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1D45E7A4" w:rsidR="00BA01DF" w:rsidRDefault="00937020"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r w:rsidR="00BA01DF">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3.5pt" o:ole="">
                <v:imagedata r:id="rId11" o:title=""/>
              </v:shape>
              <o:OLEObject Type="Embed" ProgID="CorelDraw.Graphic.8" ShapeID="_x0000_i1025" DrawAspect="Content" ObjectID="_1811930700"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035AD585"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106060">
            <w:rPr>
              <w:rFonts w:ascii="Times New Roman" w:eastAsia="Times New Roman" w:hAnsi="Times New Roman" w:cs="Times New Roman"/>
              <w:b/>
              <w:bCs/>
              <w:sz w:val="24"/>
              <w:szCs w:val="22"/>
              <w:lang w:eastAsia="en-US"/>
            </w:rPr>
            <w:t>STIKLO PLOVIMO SKYSČI</w:t>
          </w:r>
          <w:r w:rsidR="00A22F33">
            <w:rPr>
              <w:rFonts w:ascii="Times New Roman" w:eastAsia="Times New Roman" w:hAnsi="Times New Roman" w:cs="Times New Roman"/>
              <w:b/>
              <w:bCs/>
              <w:sz w:val="24"/>
              <w:szCs w:val="22"/>
              <w:lang w:eastAsia="en-US"/>
            </w:rPr>
            <w:t>Ų</w:t>
          </w:r>
          <w:r w:rsidR="00106060">
            <w:rPr>
              <w:rFonts w:ascii="Times New Roman" w:eastAsia="Times New Roman" w:hAnsi="Times New Roman" w:cs="Times New Roman"/>
              <w:b/>
              <w:bCs/>
              <w:sz w:val="24"/>
              <w:szCs w:val="22"/>
              <w:lang w:eastAsia="en-US"/>
            </w:rPr>
            <w:t xml:space="preserve"> IR ADBLUE SKYSČIO</w:t>
          </w:r>
          <w:r w:rsidR="00CA1572">
            <w:rPr>
              <w:rFonts w:ascii="Times New Roman" w:eastAsia="Times New Roman" w:hAnsi="Times New Roman" w:cs="Times New Roman"/>
              <w:b/>
              <w:bCs/>
              <w:sz w:val="24"/>
              <w:szCs w:val="22"/>
              <w:lang w:eastAsia="en-US"/>
            </w:rPr>
            <w:t xml:space="preserve">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5060696D" w:rsidR="00C31B39" w:rsidRPr="00F91C95" w:rsidRDefault="00F91C95" w:rsidP="007C677F">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b/>
                  <w:bCs/>
                  <w:color w:val="auto"/>
                  <w:sz w:val="22"/>
                  <w:szCs w:val="22"/>
                </w:rPr>
              </w:pPr>
              <w:r>
                <w:rPr>
                  <w:rFonts w:ascii="Times New Roman" w:hAnsi="Times New Roman" w:cs="Times New Roman"/>
                  <w:b/>
                  <w:bCs/>
                  <w:color w:val="000000" w:themeColor="text1"/>
                  <w:sz w:val="22"/>
                  <w:szCs w:val="22"/>
                </w:rPr>
                <w:t>TURINYS</w:t>
              </w:r>
            </w:p>
            <w:p w14:paraId="7A619DA0" w14:textId="543138C8" w:rsidR="00B35C46" w:rsidRPr="007A14FC" w:rsidRDefault="00173FBA">
              <w:pPr>
                <w:pStyle w:val="Turinys1"/>
                <w:rPr>
                  <w:rFonts w:ascii="Times New Roman" w:hAnsi="Times New Roman" w:cs="Times New Roman"/>
                  <w:noProof/>
                  <w:kern w:val="2"/>
                  <w:sz w:val="22"/>
                  <w:szCs w:val="22"/>
                  <w:lang w:val="en-US" w:eastAsia="en-US"/>
                  <w14:ligatures w14:val="standardContextual"/>
                </w:rPr>
              </w:pPr>
              <w:r w:rsidRPr="007A14FC">
                <w:rPr>
                  <w:rFonts w:ascii="Times New Roman" w:hAnsi="Times New Roman" w:cs="Times New Roman"/>
                  <w:sz w:val="22"/>
                  <w:szCs w:val="22"/>
                </w:rPr>
                <w:fldChar w:fldCharType="begin"/>
              </w:r>
              <w:r w:rsidRPr="007A14FC">
                <w:rPr>
                  <w:rFonts w:ascii="Times New Roman" w:hAnsi="Times New Roman" w:cs="Times New Roman"/>
                  <w:sz w:val="22"/>
                  <w:szCs w:val="22"/>
                </w:rPr>
                <w:instrText xml:space="preserve"> TOC \o "1-3" \h \z \u </w:instrText>
              </w:r>
              <w:r w:rsidRPr="007A14FC">
                <w:rPr>
                  <w:rFonts w:ascii="Times New Roman" w:hAnsi="Times New Roman" w:cs="Times New Roman"/>
                  <w:sz w:val="22"/>
                  <w:szCs w:val="22"/>
                </w:rPr>
                <w:fldChar w:fldCharType="separate"/>
              </w:r>
              <w:hyperlink w:anchor="_Toc201147333" w:history="1">
                <w:r w:rsidR="007A14FC" w:rsidRPr="007A14FC">
                  <w:rPr>
                    <w:rStyle w:val="Hipersaitas"/>
                    <w:rFonts w:ascii="Times New Roman" w:hAnsi="Times New Roman" w:cs="Times New Roman"/>
                    <w:noProof/>
                    <w:sz w:val="22"/>
                    <w:szCs w:val="22"/>
                  </w:rPr>
                  <w:t xml:space="preserve">1. </w:t>
                </w:r>
                <w:r w:rsidR="007A14FC">
                  <w:rPr>
                    <w:rStyle w:val="Hipersaitas"/>
                    <w:rFonts w:ascii="Times New Roman" w:hAnsi="Times New Roman" w:cs="Times New Roman"/>
                    <w:noProof/>
                    <w:sz w:val="22"/>
                    <w:szCs w:val="22"/>
                  </w:rPr>
                  <w:t>B</w:t>
                </w:r>
                <w:r w:rsidR="007A14FC" w:rsidRPr="007A14FC">
                  <w:rPr>
                    <w:rStyle w:val="Hipersaitas"/>
                    <w:rFonts w:ascii="Times New Roman" w:hAnsi="Times New Roman" w:cs="Times New Roman"/>
                    <w:noProof/>
                    <w:sz w:val="22"/>
                    <w:szCs w:val="22"/>
                  </w:rPr>
                  <w:t>endra informacija</w:t>
                </w:r>
                <w:r w:rsidR="007A14FC"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_Toc201147333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2</w:t>
                </w:r>
                <w:r w:rsidR="00B35C46" w:rsidRPr="007A14FC">
                  <w:rPr>
                    <w:rFonts w:ascii="Times New Roman" w:hAnsi="Times New Roman" w:cs="Times New Roman"/>
                    <w:noProof/>
                    <w:webHidden/>
                    <w:sz w:val="22"/>
                    <w:szCs w:val="22"/>
                  </w:rPr>
                  <w:fldChar w:fldCharType="end"/>
                </w:r>
              </w:hyperlink>
            </w:p>
            <w:p w14:paraId="0DE8EAE7" w14:textId="5C1148A2" w:rsidR="00B35C46" w:rsidRPr="007A14FC" w:rsidRDefault="007A14FC">
              <w:pPr>
                <w:pStyle w:val="Turinys1"/>
                <w:rPr>
                  <w:rFonts w:ascii="Times New Roman" w:hAnsi="Times New Roman" w:cs="Times New Roman"/>
                  <w:noProof/>
                  <w:kern w:val="2"/>
                  <w:sz w:val="22"/>
                  <w:szCs w:val="22"/>
                  <w:lang w:val="en-US" w:eastAsia="en-US"/>
                  <w14:ligatures w14:val="standardContextual"/>
                </w:rPr>
              </w:pPr>
              <w:hyperlink w:anchor="_Toc201147334" w:history="1">
                <w:r w:rsidRPr="007A14FC">
                  <w:rPr>
                    <w:rStyle w:val="Hipersaitas"/>
                    <w:rFonts w:ascii="Times New Roman" w:hAnsi="Times New Roman" w:cs="Times New Roman"/>
                    <w:noProof/>
                    <w:sz w:val="22"/>
                    <w:szCs w:val="22"/>
                  </w:rPr>
                  <w:t xml:space="preserve">2. </w:t>
                </w:r>
                <w:r>
                  <w:rPr>
                    <w:rStyle w:val="Hipersaitas"/>
                    <w:rFonts w:ascii="Times New Roman" w:hAnsi="Times New Roman" w:cs="Times New Roman"/>
                    <w:noProof/>
                    <w:sz w:val="22"/>
                    <w:szCs w:val="22"/>
                  </w:rPr>
                  <w:t>P</w:t>
                </w:r>
                <w:r w:rsidRPr="007A14FC">
                  <w:rPr>
                    <w:rStyle w:val="Hipersaitas"/>
                    <w:rFonts w:ascii="Times New Roman" w:hAnsi="Times New Roman" w:cs="Times New Roman"/>
                    <w:noProof/>
                    <w:sz w:val="22"/>
                    <w:szCs w:val="22"/>
                  </w:rPr>
                  <w:t>irkimo objektas</w:t>
                </w:r>
                <w:r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_Toc201147334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2</w:t>
                </w:r>
                <w:r w:rsidR="00B35C46" w:rsidRPr="007A14FC">
                  <w:rPr>
                    <w:rFonts w:ascii="Times New Roman" w:hAnsi="Times New Roman" w:cs="Times New Roman"/>
                    <w:noProof/>
                    <w:webHidden/>
                    <w:sz w:val="22"/>
                    <w:szCs w:val="22"/>
                  </w:rPr>
                  <w:fldChar w:fldCharType="end"/>
                </w:r>
              </w:hyperlink>
            </w:p>
            <w:p w14:paraId="3B88696C" w14:textId="11281455" w:rsidR="00B35C46" w:rsidRPr="007A14FC" w:rsidRDefault="007A14FC">
              <w:pPr>
                <w:pStyle w:val="Turinys1"/>
                <w:rPr>
                  <w:rFonts w:ascii="Times New Roman" w:hAnsi="Times New Roman" w:cs="Times New Roman"/>
                  <w:noProof/>
                  <w:kern w:val="2"/>
                  <w:sz w:val="22"/>
                  <w:szCs w:val="22"/>
                  <w:lang w:val="en-US" w:eastAsia="en-US"/>
                  <w14:ligatures w14:val="standardContextual"/>
                </w:rPr>
              </w:pPr>
              <w:hyperlink w:anchor="_Toc201147335" w:history="1">
                <w:r w:rsidRPr="007A14FC">
                  <w:rPr>
                    <w:rStyle w:val="Hipersaitas"/>
                    <w:rFonts w:ascii="Times New Roman" w:hAnsi="Times New Roman" w:cs="Times New Roman"/>
                    <w:noProof/>
                    <w:sz w:val="22"/>
                    <w:szCs w:val="22"/>
                  </w:rPr>
                  <w:t xml:space="preserve">3. </w:t>
                </w:r>
                <w:r>
                  <w:rPr>
                    <w:rStyle w:val="Hipersaitas"/>
                    <w:rFonts w:ascii="Times New Roman" w:hAnsi="Times New Roman" w:cs="Times New Roman"/>
                    <w:noProof/>
                    <w:sz w:val="22"/>
                    <w:szCs w:val="22"/>
                  </w:rPr>
                  <w:t>T</w:t>
                </w:r>
                <w:r w:rsidRPr="007A14FC">
                  <w:rPr>
                    <w:rStyle w:val="Hipersaitas"/>
                    <w:rFonts w:ascii="Times New Roman" w:hAnsi="Times New Roman" w:cs="Times New Roman"/>
                    <w:noProof/>
                    <w:sz w:val="22"/>
                    <w:szCs w:val="22"/>
                  </w:rPr>
                  <w:t>iekėjų pašalinimo pagrindai, kvalifikacijos reikalavimai ir reikalaujami kokybės vadybos sistemos ir (arba) aplinkos apsaugos vadybos sistemos standartai</w:t>
                </w:r>
                <w:r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_Toc201147335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2</w:t>
                </w:r>
                <w:r w:rsidR="00B35C46" w:rsidRPr="007A14FC">
                  <w:rPr>
                    <w:rFonts w:ascii="Times New Roman" w:hAnsi="Times New Roman" w:cs="Times New Roman"/>
                    <w:noProof/>
                    <w:webHidden/>
                    <w:sz w:val="22"/>
                    <w:szCs w:val="22"/>
                  </w:rPr>
                  <w:fldChar w:fldCharType="end"/>
                </w:r>
              </w:hyperlink>
            </w:p>
            <w:p w14:paraId="7B413557" w14:textId="5DC852ED" w:rsidR="00B35C46" w:rsidRPr="007A14FC" w:rsidRDefault="007A14FC">
              <w:pPr>
                <w:pStyle w:val="Turinys1"/>
                <w:rPr>
                  <w:rFonts w:ascii="Times New Roman" w:hAnsi="Times New Roman" w:cs="Times New Roman"/>
                  <w:noProof/>
                  <w:kern w:val="2"/>
                  <w:sz w:val="22"/>
                  <w:szCs w:val="22"/>
                  <w:lang w:val="en-US" w:eastAsia="en-US"/>
                  <w14:ligatures w14:val="standardContextual"/>
                </w:rPr>
              </w:pPr>
              <w:hyperlink w:anchor="_Toc201147336" w:history="1">
                <w:r w:rsidRPr="007A14FC">
                  <w:rPr>
                    <w:rStyle w:val="Hipersaitas"/>
                    <w:rFonts w:ascii="Times New Roman" w:hAnsi="Times New Roman" w:cs="Times New Roman"/>
                    <w:noProof/>
                    <w:sz w:val="22"/>
                    <w:szCs w:val="22"/>
                  </w:rPr>
                  <w:t xml:space="preserve">4. </w:t>
                </w:r>
                <w:r>
                  <w:rPr>
                    <w:rStyle w:val="Hipersaitas"/>
                    <w:rFonts w:ascii="Times New Roman" w:hAnsi="Times New Roman" w:cs="Times New Roman"/>
                    <w:noProof/>
                    <w:sz w:val="22"/>
                    <w:szCs w:val="22"/>
                  </w:rPr>
                  <w:t>R</w:t>
                </w:r>
                <w:r w:rsidRPr="007A14FC">
                  <w:rPr>
                    <w:rStyle w:val="Hipersaitas"/>
                    <w:rFonts w:ascii="Times New Roman" w:hAnsi="Times New Roman" w:cs="Times New Roman"/>
                    <w:noProof/>
                    <w:sz w:val="22"/>
                    <w:szCs w:val="22"/>
                  </w:rPr>
                  <w:t>eikalavimai, susiję su nacionaliniu saugumu</w:t>
                </w:r>
                <w:r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_Toc201147336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3</w:t>
                </w:r>
                <w:r w:rsidR="00B35C46" w:rsidRPr="007A14FC">
                  <w:rPr>
                    <w:rFonts w:ascii="Times New Roman" w:hAnsi="Times New Roman" w:cs="Times New Roman"/>
                    <w:noProof/>
                    <w:webHidden/>
                    <w:sz w:val="22"/>
                    <w:szCs w:val="22"/>
                  </w:rPr>
                  <w:fldChar w:fldCharType="end"/>
                </w:r>
              </w:hyperlink>
            </w:p>
            <w:p w14:paraId="0FA83408" w14:textId="2DFE2A2F" w:rsidR="00B35C46" w:rsidRPr="007A14FC" w:rsidRDefault="007A14FC">
              <w:pPr>
                <w:pStyle w:val="Turinys1"/>
                <w:rPr>
                  <w:rFonts w:ascii="Times New Roman" w:hAnsi="Times New Roman" w:cs="Times New Roman"/>
                  <w:noProof/>
                  <w:kern w:val="2"/>
                  <w:sz w:val="22"/>
                  <w:szCs w:val="22"/>
                  <w:lang w:val="en-US" w:eastAsia="en-US"/>
                  <w14:ligatures w14:val="standardContextual"/>
                </w:rPr>
              </w:pPr>
              <w:hyperlink w:anchor="_Toc201147337" w:history="1">
                <w:r w:rsidRPr="007A14FC">
                  <w:rPr>
                    <w:rStyle w:val="Hipersaitas"/>
                    <w:rFonts w:ascii="Times New Roman" w:hAnsi="Times New Roman" w:cs="Times New Roman"/>
                    <w:noProof/>
                    <w:sz w:val="22"/>
                    <w:szCs w:val="22"/>
                  </w:rPr>
                  <w:t xml:space="preserve">5. </w:t>
                </w:r>
                <w:r>
                  <w:rPr>
                    <w:rStyle w:val="Hipersaitas"/>
                    <w:rFonts w:ascii="Times New Roman" w:hAnsi="Times New Roman" w:cs="Times New Roman"/>
                    <w:noProof/>
                    <w:sz w:val="22"/>
                    <w:szCs w:val="22"/>
                  </w:rPr>
                  <w:t>S</w:t>
                </w:r>
                <w:r w:rsidRPr="007A14FC">
                  <w:rPr>
                    <w:rStyle w:val="Hipersaitas"/>
                    <w:rFonts w:ascii="Times New Roman" w:hAnsi="Times New Roman" w:cs="Times New Roman"/>
                    <w:noProof/>
                    <w:sz w:val="22"/>
                    <w:szCs w:val="22"/>
                  </w:rPr>
                  <w:t>pecialieji reikalavimai pasiūlymų rengimui ir pateikimui</w:t>
                </w:r>
                <w:r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_Toc201147337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3</w:t>
                </w:r>
                <w:r w:rsidR="00B35C46" w:rsidRPr="007A14FC">
                  <w:rPr>
                    <w:rFonts w:ascii="Times New Roman" w:hAnsi="Times New Roman" w:cs="Times New Roman"/>
                    <w:noProof/>
                    <w:webHidden/>
                    <w:sz w:val="22"/>
                    <w:szCs w:val="22"/>
                  </w:rPr>
                  <w:fldChar w:fldCharType="end"/>
                </w:r>
              </w:hyperlink>
            </w:p>
            <w:p w14:paraId="42E0E043" w14:textId="64257B8D" w:rsidR="00B35C46" w:rsidRPr="007A14FC" w:rsidRDefault="007A14FC">
              <w:pPr>
                <w:pStyle w:val="Turinys1"/>
                <w:rPr>
                  <w:rFonts w:ascii="Times New Roman" w:hAnsi="Times New Roman" w:cs="Times New Roman"/>
                  <w:noProof/>
                  <w:kern w:val="2"/>
                  <w:sz w:val="22"/>
                  <w:szCs w:val="22"/>
                  <w:lang w:val="en-US" w:eastAsia="en-US"/>
                  <w14:ligatures w14:val="standardContextual"/>
                </w:rPr>
              </w:pPr>
              <w:hyperlink w:anchor="_Toc201147338" w:history="1">
                <w:r w:rsidRPr="007A14FC">
                  <w:rPr>
                    <w:rStyle w:val="Hipersaitas"/>
                    <w:rFonts w:ascii="Times New Roman" w:hAnsi="Times New Roman" w:cs="Times New Roman"/>
                    <w:noProof/>
                    <w:sz w:val="22"/>
                    <w:szCs w:val="22"/>
                  </w:rPr>
                  <w:t xml:space="preserve">6. </w:t>
                </w:r>
                <w:r>
                  <w:rPr>
                    <w:rStyle w:val="Hipersaitas"/>
                    <w:rFonts w:ascii="Times New Roman" w:hAnsi="Times New Roman" w:cs="Times New Roman"/>
                    <w:noProof/>
                    <w:sz w:val="22"/>
                    <w:szCs w:val="22"/>
                  </w:rPr>
                  <w:t>P</w:t>
                </w:r>
                <w:r w:rsidRPr="007A14FC">
                  <w:rPr>
                    <w:rStyle w:val="Hipersaitas"/>
                    <w:rFonts w:ascii="Times New Roman" w:hAnsi="Times New Roman" w:cs="Times New Roman"/>
                    <w:noProof/>
                    <w:sz w:val="22"/>
                    <w:szCs w:val="22"/>
                  </w:rPr>
                  <w:t>asiūlymo galiojimo užtikrinimas</w:t>
                </w:r>
                <w:r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_Toc201147338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3</w:t>
                </w:r>
                <w:r w:rsidR="00B35C46" w:rsidRPr="007A14FC">
                  <w:rPr>
                    <w:rFonts w:ascii="Times New Roman" w:hAnsi="Times New Roman" w:cs="Times New Roman"/>
                    <w:noProof/>
                    <w:webHidden/>
                    <w:sz w:val="22"/>
                    <w:szCs w:val="22"/>
                  </w:rPr>
                  <w:fldChar w:fldCharType="end"/>
                </w:r>
              </w:hyperlink>
            </w:p>
            <w:p w14:paraId="48083D83" w14:textId="58D08D31" w:rsidR="00B35C46" w:rsidRPr="007A14FC" w:rsidRDefault="007A14FC">
              <w:pPr>
                <w:pStyle w:val="Turinys1"/>
                <w:rPr>
                  <w:rFonts w:ascii="Times New Roman" w:hAnsi="Times New Roman" w:cs="Times New Roman"/>
                  <w:noProof/>
                  <w:kern w:val="2"/>
                  <w:sz w:val="22"/>
                  <w:szCs w:val="22"/>
                  <w:lang w:val="en-US" w:eastAsia="en-US"/>
                  <w14:ligatures w14:val="standardContextual"/>
                </w:rPr>
              </w:pPr>
              <w:hyperlink w:anchor="_Toc201147339" w:history="1">
                <w:r w:rsidRPr="007A14FC">
                  <w:rPr>
                    <w:rStyle w:val="Hipersaitas"/>
                    <w:rFonts w:ascii="Times New Roman" w:hAnsi="Times New Roman" w:cs="Times New Roman"/>
                    <w:noProof/>
                    <w:sz w:val="22"/>
                    <w:szCs w:val="22"/>
                  </w:rPr>
                  <w:t xml:space="preserve">7. </w:t>
                </w:r>
                <w:r>
                  <w:rPr>
                    <w:rStyle w:val="Hipersaitas"/>
                    <w:rFonts w:ascii="Times New Roman" w:hAnsi="Times New Roman" w:cs="Times New Roman"/>
                    <w:noProof/>
                    <w:sz w:val="22"/>
                    <w:szCs w:val="22"/>
                  </w:rPr>
                  <w:t>P</w:t>
                </w:r>
                <w:r w:rsidRPr="007A14FC">
                  <w:rPr>
                    <w:rStyle w:val="Hipersaitas"/>
                    <w:rFonts w:ascii="Times New Roman" w:hAnsi="Times New Roman" w:cs="Times New Roman"/>
                    <w:noProof/>
                    <w:sz w:val="22"/>
                    <w:szCs w:val="22"/>
                  </w:rPr>
                  <w:t>asiūlymų vertinimas</w:t>
                </w:r>
                <w:r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_Toc201147339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3</w:t>
                </w:r>
                <w:r w:rsidR="00B35C46" w:rsidRPr="007A14FC">
                  <w:rPr>
                    <w:rFonts w:ascii="Times New Roman" w:hAnsi="Times New Roman" w:cs="Times New Roman"/>
                    <w:noProof/>
                    <w:webHidden/>
                    <w:sz w:val="22"/>
                    <w:szCs w:val="22"/>
                  </w:rPr>
                  <w:fldChar w:fldCharType="end"/>
                </w:r>
              </w:hyperlink>
            </w:p>
            <w:p w14:paraId="7F2C95E4" w14:textId="2B7F2DA7" w:rsidR="00B35C46" w:rsidRPr="007A14FC" w:rsidRDefault="007A14FC">
              <w:pPr>
                <w:pStyle w:val="Turinys1"/>
                <w:rPr>
                  <w:rFonts w:ascii="Times New Roman" w:hAnsi="Times New Roman" w:cs="Times New Roman"/>
                  <w:noProof/>
                  <w:kern w:val="2"/>
                  <w:sz w:val="22"/>
                  <w:szCs w:val="22"/>
                  <w:lang w:val="en-US" w:eastAsia="en-US"/>
                  <w14:ligatures w14:val="standardContextual"/>
                </w:rPr>
              </w:pPr>
              <w:hyperlink w:anchor="_Toc201147340" w:history="1">
                <w:r w:rsidRPr="007A14FC">
                  <w:rPr>
                    <w:rStyle w:val="Hipersaitas"/>
                    <w:rFonts w:ascii="Times New Roman" w:hAnsi="Times New Roman" w:cs="Times New Roman"/>
                    <w:noProof/>
                    <w:sz w:val="22"/>
                    <w:szCs w:val="22"/>
                  </w:rPr>
                  <w:t xml:space="preserve">8. </w:t>
                </w:r>
                <w:r>
                  <w:rPr>
                    <w:rStyle w:val="Hipersaitas"/>
                    <w:rFonts w:ascii="Times New Roman" w:hAnsi="Times New Roman" w:cs="Times New Roman"/>
                    <w:noProof/>
                    <w:sz w:val="22"/>
                    <w:szCs w:val="22"/>
                  </w:rPr>
                  <w:t>S</w:t>
                </w:r>
                <w:r w:rsidRPr="007A14FC">
                  <w:rPr>
                    <w:rStyle w:val="Hipersaitas"/>
                    <w:rFonts w:ascii="Times New Roman" w:hAnsi="Times New Roman" w:cs="Times New Roman"/>
                    <w:noProof/>
                    <w:sz w:val="22"/>
                    <w:szCs w:val="22"/>
                  </w:rPr>
                  <w:t>utarties sudarymas</w:t>
                </w:r>
                <w:r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_Toc201147340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4</w:t>
                </w:r>
                <w:r w:rsidR="00B35C46" w:rsidRPr="007A14FC">
                  <w:rPr>
                    <w:rFonts w:ascii="Times New Roman" w:hAnsi="Times New Roman" w:cs="Times New Roman"/>
                    <w:noProof/>
                    <w:webHidden/>
                    <w:sz w:val="22"/>
                    <w:szCs w:val="22"/>
                  </w:rPr>
                  <w:fldChar w:fldCharType="end"/>
                </w:r>
              </w:hyperlink>
            </w:p>
            <w:p w14:paraId="67FC9E73" w14:textId="5B3F8AB7" w:rsidR="00B35C46" w:rsidRPr="007A14FC" w:rsidRDefault="007A14FC" w:rsidP="007A14FC">
              <w:pPr>
                <w:pStyle w:val="Turinys1"/>
                <w:rPr>
                  <w:rFonts w:ascii="Times New Roman" w:hAnsi="Times New Roman" w:cs="Times New Roman"/>
                  <w:noProof/>
                  <w:kern w:val="2"/>
                  <w:sz w:val="22"/>
                  <w:szCs w:val="22"/>
                  <w:lang w:val="en-US" w:eastAsia="en-US"/>
                  <w14:ligatures w14:val="standardContextual"/>
                </w:rPr>
              </w:pPr>
              <w:hyperlink w:anchor="_Toc201147341" w:history="1">
                <w:r>
                  <w:rPr>
                    <w:rStyle w:val="Hipersaitas"/>
                    <w:rFonts w:ascii="Times New Roman" w:hAnsi="Times New Roman" w:cs="Times New Roman"/>
                    <w:noProof/>
                    <w:sz w:val="22"/>
                    <w:szCs w:val="22"/>
                  </w:rPr>
                  <w:t>P</w:t>
                </w:r>
                <w:r w:rsidRPr="007A14FC">
                  <w:rPr>
                    <w:rStyle w:val="Hipersaitas"/>
                    <w:rFonts w:ascii="Times New Roman" w:hAnsi="Times New Roman" w:cs="Times New Roman"/>
                    <w:noProof/>
                    <w:sz w:val="22"/>
                    <w:szCs w:val="22"/>
                  </w:rPr>
                  <w:t>irkimo sąlygų 1 priedas</w:t>
                </w:r>
                <w:r>
                  <w:rPr>
                    <w:rStyle w:val="Hipersaitas"/>
                    <w:rFonts w:ascii="Times New Roman" w:hAnsi="Times New Roman" w:cs="Times New Roman"/>
                    <w:noProof/>
                    <w:sz w:val="22"/>
                    <w:szCs w:val="22"/>
                  </w:rPr>
                  <w:t xml:space="preserve"> „Tiekėjų pašalinimo pagrindai“</w:t>
                </w:r>
                <w:r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_Toc201147341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5</w:t>
                </w:r>
                <w:r w:rsidR="00B35C46" w:rsidRPr="007A14FC">
                  <w:rPr>
                    <w:rFonts w:ascii="Times New Roman" w:hAnsi="Times New Roman" w:cs="Times New Roman"/>
                    <w:noProof/>
                    <w:webHidden/>
                    <w:sz w:val="22"/>
                    <w:szCs w:val="22"/>
                  </w:rPr>
                  <w:fldChar w:fldCharType="end"/>
                </w:r>
              </w:hyperlink>
            </w:p>
            <w:p w14:paraId="2F81294D" w14:textId="65514C4C" w:rsidR="00B35C46" w:rsidRPr="007A14FC" w:rsidRDefault="007A14FC" w:rsidP="00F91C95">
              <w:pPr>
                <w:pStyle w:val="Turinys1"/>
                <w:rPr>
                  <w:rFonts w:ascii="Times New Roman" w:hAnsi="Times New Roman" w:cs="Times New Roman"/>
                  <w:noProof/>
                  <w:kern w:val="2"/>
                  <w:sz w:val="22"/>
                  <w:szCs w:val="22"/>
                  <w:lang w:val="en-US" w:eastAsia="en-US"/>
                  <w14:ligatures w14:val="standardContextual"/>
                </w:rPr>
              </w:pPr>
              <w:hyperlink w:anchor="_Toc201147343" w:history="1">
                <w:r>
                  <w:rPr>
                    <w:rStyle w:val="Hipersaitas"/>
                    <w:rFonts w:ascii="Times New Roman" w:hAnsi="Times New Roman" w:cs="Times New Roman"/>
                    <w:noProof/>
                    <w:sz w:val="22"/>
                    <w:szCs w:val="22"/>
                  </w:rPr>
                  <w:t>P</w:t>
                </w:r>
                <w:r w:rsidRPr="007A14FC">
                  <w:rPr>
                    <w:rStyle w:val="Hipersaitas"/>
                    <w:rFonts w:ascii="Times New Roman" w:hAnsi="Times New Roman" w:cs="Times New Roman"/>
                    <w:noProof/>
                    <w:sz w:val="22"/>
                    <w:szCs w:val="22"/>
                  </w:rPr>
                  <w:t>irkimo sąlygų 2 priedas</w:t>
                </w:r>
                <w:r>
                  <w:rPr>
                    <w:rStyle w:val="Hipersaitas"/>
                    <w:rFonts w:ascii="Times New Roman" w:hAnsi="Times New Roman" w:cs="Times New Roman"/>
                    <w:noProof/>
                    <w:sz w:val="22"/>
                    <w:szCs w:val="22"/>
                  </w:rPr>
                  <w:t xml:space="preserve"> „Tiekėjų kvalifikacijos</w:t>
                </w:r>
                <w:r w:rsidR="00F91C95">
                  <w:rPr>
                    <w:rStyle w:val="Hipersaitas"/>
                    <w:rFonts w:ascii="Times New Roman" w:hAnsi="Times New Roman" w:cs="Times New Roman"/>
                    <w:noProof/>
                    <w:sz w:val="22"/>
                    <w:szCs w:val="22"/>
                  </w:rPr>
                  <w:t xml:space="preserve"> reikalavimai ir reikalavimai laikytis kokybės vadybos sistemos ir (arba) aplinkos apsaugos vadybos sistemos standartų“</w:t>
                </w:r>
                <w:r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_Toc201147343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6</w:t>
                </w:r>
                <w:r w:rsidR="00B35C46" w:rsidRPr="007A14FC">
                  <w:rPr>
                    <w:rFonts w:ascii="Times New Roman" w:hAnsi="Times New Roman" w:cs="Times New Roman"/>
                    <w:noProof/>
                    <w:webHidden/>
                    <w:sz w:val="22"/>
                    <w:szCs w:val="22"/>
                  </w:rPr>
                  <w:fldChar w:fldCharType="end"/>
                </w:r>
              </w:hyperlink>
            </w:p>
            <w:p w14:paraId="505F859F" w14:textId="097E8E51" w:rsidR="00B35C46" w:rsidRPr="007A14FC" w:rsidRDefault="00F91C95" w:rsidP="00F91C95">
              <w:pPr>
                <w:pStyle w:val="Turinys1"/>
                <w:rPr>
                  <w:rFonts w:ascii="Times New Roman" w:hAnsi="Times New Roman" w:cs="Times New Roman"/>
                  <w:noProof/>
                  <w:kern w:val="2"/>
                  <w:sz w:val="22"/>
                  <w:szCs w:val="22"/>
                  <w:lang w:val="en-US" w:eastAsia="en-US"/>
                  <w14:ligatures w14:val="standardContextual"/>
                </w:rPr>
              </w:pPr>
              <w:hyperlink w:anchor="_Toc201147347" w:history="1">
                <w:r>
                  <w:rPr>
                    <w:rStyle w:val="Hipersaitas"/>
                    <w:rFonts w:ascii="Times New Roman" w:hAnsi="Times New Roman" w:cs="Times New Roman"/>
                    <w:noProof/>
                    <w:sz w:val="22"/>
                    <w:szCs w:val="22"/>
                  </w:rPr>
                  <w:t>P</w:t>
                </w:r>
                <w:r w:rsidR="007A14FC" w:rsidRPr="007A14FC">
                  <w:rPr>
                    <w:rStyle w:val="Hipersaitas"/>
                    <w:rFonts w:ascii="Times New Roman" w:hAnsi="Times New Roman" w:cs="Times New Roman"/>
                    <w:noProof/>
                    <w:sz w:val="22"/>
                    <w:szCs w:val="22"/>
                  </w:rPr>
                  <w:t>irkimo sąlygų 3 priedas</w:t>
                </w:r>
                <w:r>
                  <w:rPr>
                    <w:rStyle w:val="Hipersaitas"/>
                    <w:rFonts w:ascii="Times New Roman" w:hAnsi="Times New Roman" w:cs="Times New Roman"/>
                    <w:noProof/>
                    <w:sz w:val="22"/>
                    <w:szCs w:val="22"/>
                  </w:rPr>
                  <w:t xml:space="preserve"> „Techninė specifikacija“</w:t>
                </w:r>
                <w:r w:rsidR="007A14FC"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_Toc201147347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7</w:t>
                </w:r>
                <w:r w:rsidR="00B35C46" w:rsidRPr="007A14FC">
                  <w:rPr>
                    <w:rFonts w:ascii="Times New Roman" w:hAnsi="Times New Roman" w:cs="Times New Roman"/>
                    <w:noProof/>
                    <w:webHidden/>
                    <w:sz w:val="22"/>
                    <w:szCs w:val="22"/>
                  </w:rPr>
                  <w:fldChar w:fldCharType="end"/>
                </w:r>
              </w:hyperlink>
            </w:p>
            <w:p w14:paraId="461E370E" w14:textId="4134FE4A" w:rsidR="00B35C46" w:rsidRPr="007A14FC" w:rsidRDefault="00F91C95" w:rsidP="00F91C95">
              <w:pPr>
                <w:pStyle w:val="Turinys1"/>
                <w:rPr>
                  <w:rFonts w:ascii="Times New Roman" w:hAnsi="Times New Roman" w:cs="Times New Roman"/>
                  <w:noProof/>
                  <w:kern w:val="2"/>
                  <w:sz w:val="22"/>
                  <w:szCs w:val="22"/>
                  <w:lang w:val="en-US" w:eastAsia="en-US"/>
                  <w14:ligatures w14:val="standardContextual"/>
                </w:rPr>
              </w:pPr>
              <w:hyperlink w:anchor="_Toc201147349" w:history="1">
                <w:r>
                  <w:rPr>
                    <w:rStyle w:val="Hipersaitas"/>
                    <w:rFonts w:ascii="Times New Roman" w:hAnsi="Times New Roman" w:cs="Times New Roman"/>
                    <w:noProof/>
                    <w:sz w:val="22"/>
                    <w:szCs w:val="22"/>
                  </w:rPr>
                  <w:t>P</w:t>
                </w:r>
                <w:r w:rsidR="007A14FC" w:rsidRPr="007A14FC">
                  <w:rPr>
                    <w:rStyle w:val="Hipersaitas"/>
                    <w:rFonts w:ascii="Times New Roman" w:hAnsi="Times New Roman" w:cs="Times New Roman"/>
                    <w:noProof/>
                    <w:sz w:val="22"/>
                    <w:szCs w:val="22"/>
                  </w:rPr>
                  <w:t>irkimo sąlygų 4-1 priedas</w:t>
                </w:r>
                <w:r>
                  <w:rPr>
                    <w:rStyle w:val="Hipersaitas"/>
                    <w:rFonts w:ascii="Times New Roman" w:hAnsi="Times New Roman" w:cs="Times New Roman"/>
                    <w:noProof/>
                    <w:sz w:val="22"/>
                    <w:szCs w:val="22"/>
                  </w:rPr>
                  <w:t xml:space="preserve"> „Pasiūlymo forma“</w:t>
                </w:r>
                <w:r w:rsidR="007A14FC"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_Toc201147349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9</w:t>
                </w:r>
                <w:r w:rsidR="00B35C46" w:rsidRPr="007A14FC">
                  <w:rPr>
                    <w:rFonts w:ascii="Times New Roman" w:hAnsi="Times New Roman" w:cs="Times New Roman"/>
                    <w:noProof/>
                    <w:webHidden/>
                    <w:sz w:val="22"/>
                    <w:szCs w:val="22"/>
                  </w:rPr>
                  <w:fldChar w:fldCharType="end"/>
                </w:r>
              </w:hyperlink>
            </w:p>
            <w:p w14:paraId="0C5A34B9" w14:textId="2A364908" w:rsidR="00B35C46" w:rsidRPr="007A14FC" w:rsidRDefault="00F91C95" w:rsidP="00F91C95">
              <w:pPr>
                <w:pStyle w:val="Turinys1"/>
                <w:rPr>
                  <w:rFonts w:ascii="Times New Roman" w:hAnsi="Times New Roman" w:cs="Times New Roman"/>
                  <w:noProof/>
                  <w:kern w:val="2"/>
                  <w:sz w:val="22"/>
                  <w:szCs w:val="22"/>
                  <w:lang w:val="en-US" w:eastAsia="en-US"/>
                  <w14:ligatures w14:val="standardContextual"/>
                </w:rPr>
              </w:pPr>
              <w:hyperlink w:anchor="_Toc201147351" w:history="1">
                <w:r>
                  <w:rPr>
                    <w:rStyle w:val="Hipersaitas"/>
                    <w:rFonts w:ascii="Times New Roman" w:hAnsi="Times New Roman" w:cs="Times New Roman"/>
                    <w:noProof/>
                    <w:sz w:val="22"/>
                    <w:szCs w:val="22"/>
                  </w:rPr>
                  <w:t>P</w:t>
                </w:r>
                <w:r w:rsidR="007A14FC" w:rsidRPr="007A14FC">
                  <w:rPr>
                    <w:rStyle w:val="Hipersaitas"/>
                    <w:rFonts w:ascii="Times New Roman" w:hAnsi="Times New Roman" w:cs="Times New Roman"/>
                    <w:noProof/>
                    <w:sz w:val="22"/>
                    <w:szCs w:val="22"/>
                  </w:rPr>
                  <w:t>irkimo sąlygų 4-2 priedas</w:t>
                </w:r>
                <w:r>
                  <w:rPr>
                    <w:rStyle w:val="Hipersaitas"/>
                    <w:rFonts w:ascii="Times New Roman" w:hAnsi="Times New Roman" w:cs="Times New Roman"/>
                    <w:noProof/>
                    <w:sz w:val="22"/>
                    <w:szCs w:val="22"/>
                  </w:rPr>
                  <w:t xml:space="preserve"> „Pasiūlymo forma“</w:t>
                </w:r>
                <w:r w:rsidR="007A14FC"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_Toc201147351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12</w:t>
                </w:r>
                <w:r w:rsidR="00B35C46" w:rsidRPr="007A14FC">
                  <w:rPr>
                    <w:rFonts w:ascii="Times New Roman" w:hAnsi="Times New Roman" w:cs="Times New Roman"/>
                    <w:noProof/>
                    <w:webHidden/>
                    <w:sz w:val="22"/>
                    <w:szCs w:val="22"/>
                  </w:rPr>
                  <w:fldChar w:fldCharType="end"/>
                </w:r>
              </w:hyperlink>
            </w:p>
            <w:p w14:paraId="0FAD9FE8" w14:textId="38D3BD24" w:rsidR="00B35C46" w:rsidRPr="007A14FC" w:rsidRDefault="00F91C95" w:rsidP="00F91C95">
              <w:pPr>
                <w:pStyle w:val="Turinys1"/>
                <w:rPr>
                  <w:rFonts w:ascii="Times New Roman" w:hAnsi="Times New Roman" w:cs="Times New Roman"/>
                  <w:noProof/>
                  <w:kern w:val="2"/>
                  <w:sz w:val="22"/>
                  <w:szCs w:val="22"/>
                  <w:lang w:val="en-US" w:eastAsia="en-US"/>
                  <w14:ligatures w14:val="standardContextual"/>
                </w:rPr>
              </w:pPr>
              <w:hyperlink w:anchor="_Toc201147353" w:history="1">
                <w:r>
                  <w:rPr>
                    <w:rStyle w:val="Hipersaitas"/>
                    <w:rFonts w:ascii="Times New Roman" w:hAnsi="Times New Roman" w:cs="Times New Roman"/>
                    <w:noProof/>
                    <w:sz w:val="22"/>
                    <w:szCs w:val="22"/>
                  </w:rPr>
                  <w:t>P</w:t>
                </w:r>
                <w:r w:rsidR="007A14FC" w:rsidRPr="007A14FC">
                  <w:rPr>
                    <w:rStyle w:val="Hipersaitas"/>
                    <w:rFonts w:ascii="Times New Roman" w:hAnsi="Times New Roman" w:cs="Times New Roman"/>
                    <w:noProof/>
                    <w:sz w:val="22"/>
                    <w:szCs w:val="22"/>
                  </w:rPr>
                  <w:t>irkimo sąlygų 5 priedas</w:t>
                </w:r>
                <w:r>
                  <w:rPr>
                    <w:rStyle w:val="Hipersaitas"/>
                    <w:rFonts w:ascii="Times New Roman" w:hAnsi="Times New Roman" w:cs="Times New Roman"/>
                    <w:noProof/>
                    <w:sz w:val="22"/>
                    <w:szCs w:val="22"/>
                  </w:rPr>
                  <w:t xml:space="preserve"> „Pasiūlymų vertinimo kriterijai ir sąlygos“</w:t>
                </w:r>
                <w:r w:rsidR="007A14FC"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_Toc201147353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15</w:t>
                </w:r>
                <w:r w:rsidR="00B35C46" w:rsidRPr="007A14FC">
                  <w:rPr>
                    <w:rFonts w:ascii="Times New Roman" w:hAnsi="Times New Roman" w:cs="Times New Roman"/>
                    <w:noProof/>
                    <w:webHidden/>
                    <w:sz w:val="22"/>
                    <w:szCs w:val="22"/>
                  </w:rPr>
                  <w:fldChar w:fldCharType="end"/>
                </w:r>
              </w:hyperlink>
            </w:p>
            <w:p w14:paraId="24F7FF76" w14:textId="319D42E5" w:rsidR="00B35C46" w:rsidRPr="007A14FC" w:rsidRDefault="00F91C95" w:rsidP="00F91C95">
              <w:pPr>
                <w:pStyle w:val="Turinys1"/>
                <w:rPr>
                  <w:rFonts w:ascii="Times New Roman" w:hAnsi="Times New Roman" w:cs="Times New Roman"/>
                  <w:noProof/>
                  <w:kern w:val="2"/>
                  <w:sz w:val="22"/>
                  <w:szCs w:val="22"/>
                  <w:lang w:val="en-US" w:eastAsia="en-US"/>
                  <w14:ligatures w14:val="standardContextual"/>
                </w:rPr>
              </w:pPr>
              <w:hyperlink w:anchor="_Toc201147355" w:history="1">
                <w:r>
                  <w:rPr>
                    <w:rStyle w:val="Hipersaitas"/>
                    <w:rFonts w:ascii="Times New Roman" w:hAnsi="Times New Roman" w:cs="Times New Roman"/>
                    <w:noProof/>
                    <w:sz w:val="22"/>
                    <w:szCs w:val="22"/>
                  </w:rPr>
                  <w:t>P</w:t>
                </w:r>
                <w:r w:rsidR="007A14FC" w:rsidRPr="007A14FC">
                  <w:rPr>
                    <w:rStyle w:val="Hipersaitas"/>
                    <w:rFonts w:ascii="Times New Roman" w:hAnsi="Times New Roman" w:cs="Times New Roman"/>
                    <w:noProof/>
                    <w:sz w:val="22"/>
                    <w:szCs w:val="22"/>
                  </w:rPr>
                  <w:t>irkimo sąlygų 6 priedas</w:t>
                </w:r>
                <w:r>
                  <w:rPr>
                    <w:rStyle w:val="Hipersaitas"/>
                    <w:rFonts w:ascii="Times New Roman" w:hAnsi="Times New Roman" w:cs="Times New Roman"/>
                    <w:noProof/>
                    <w:sz w:val="22"/>
                    <w:szCs w:val="22"/>
                  </w:rPr>
                  <w:t xml:space="preserve"> „Pirkimo sutarties projektas“</w:t>
                </w:r>
                <w:r w:rsidR="007A14FC"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_Toc201147355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16</w:t>
                </w:r>
                <w:r w:rsidR="00B35C46" w:rsidRPr="007A14FC">
                  <w:rPr>
                    <w:rFonts w:ascii="Times New Roman" w:hAnsi="Times New Roman" w:cs="Times New Roman"/>
                    <w:noProof/>
                    <w:webHidden/>
                    <w:sz w:val="22"/>
                    <w:szCs w:val="22"/>
                  </w:rPr>
                  <w:fldChar w:fldCharType="end"/>
                </w:r>
              </w:hyperlink>
            </w:p>
            <w:p w14:paraId="7342695D" w14:textId="0A4F63C4" w:rsidR="00B35C46" w:rsidRPr="007A14FC" w:rsidRDefault="00F91C95" w:rsidP="00F91C95">
              <w:pPr>
                <w:pStyle w:val="Turinys1"/>
                <w:rPr>
                  <w:rFonts w:ascii="Times New Roman" w:hAnsi="Times New Roman" w:cs="Times New Roman"/>
                  <w:noProof/>
                  <w:kern w:val="2"/>
                  <w:sz w:val="22"/>
                  <w:szCs w:val="22"/>
                  <w:lang w:val="en-US" w:eastAsia="en-US"/>
                  <w14:ligatures w14:val="standardContextual"/>
                </w:rPr>
              </w:pPr>
              <w:hyperlink w:anchor="_Toc201147378" w:history="1">
                <w:r>
                  <w:rPr>
                    <w:rStyle w:val="Hipersaitas"/>
                    <w:rFonts w:ascii="Times New Roman" w:hAnsi="Times New Roman" w:cs="Times New Roman"/>
                    <w:noProof/>
                    <w:sz w:val="22"/>
                    <w:szCs w:val="22"/>
                  </w:rPr>
                  <w:t>P</w:t>
                </w:r>
                <w:r w:rsidR="007A14FC" w:rsidRPr="007A14FC">
                  <w:rPr>
                    <w:rStyle w:val="Hipersaitas"/>
                    <w:rFonts w:ascii="Times New Roman" w:hAnsi="Times New Roman" w:cs="Times New Roman"/>
                    <w:noProof/>
                    <w:sz w:val="22"/>
                    <w:szCs w:val="22"/>
                  </w:rPr>
                  <w:t>irkimo sąlygų 7 priedas</w:t>
                </w:r>
                <w:r>
                  <w:rPr>
                    <w:rStyle w:val="Hipersaitas"/>
                    <w:rFonts w:ascii="Times New Roman" w:hAnsi="Times New Roman" w:cs="Times New Roman"/>
                    <w:noProof/>
                    <w:sz w:val="22"/>
                    <w:szCs w:val="22"/>
                  </w:rPr>
                  <w:t xml:space="preserve"> „Terminai“</w:t>
                </w:r>
                <w:r w:rsidR="007A14FC" w:rsidRPr="007A14FC">
                  <w:rPr>
                    <w:rFonts w:ascii="Times New Roman" w:hAnsi="Times New Roman" w:cs="Times New Roman"/>
                    <w:noProof/>
                    <w:webHidden/>
                    <w:sz w:val="22"/>
                    <w:szCs w:val="22"/>
                  </w:rPr>
                  <w:tab/>
                </w:r>
                <w:r w:rsidR="00B35C46" w:rsidRPr="007A14FC">
                  <w:rPr>
                    <w:rFonts w:ascii="Times New Roman" w:hAnsi="Times New Roman" w:cs="Times New Roman"/>
                    <w:noProof/>
                    <w:webHidden/>
                    <w:sz w:val="22"/>
                    <w:szCs w:val="22"/>
                  </w:rPr>
                  <w:fldChar w:fldCharType="begin"/>
                </w:r>
                <w:r w:rsidR="00B35C46" w:rsidRPr="007A14FC">
                  <w:rPr>
                    <w:rFonts w:ascii="Times New Roman" w:hAnsi="Times New Roman" w:cs="Times New Roman"/>
                    <w:noProof/>
                    <w:webHidden/>
                    <w:sz w:val="22"/>
                    <w:szCs w:val="22"/>
                  </w:rPr>
                  <w:instrText xml:space="preserve"> PAGEREF _Toc201147378 \h </w:instrText>
                </w:r>
                <w:r w:rsidR="00B35C46" w:rsidRPr="007A14FC">
                  <w:rPr>
                    <w:rFonts w:ascii="Times New Roman" w:hAnsi="Times New Roman" w:cs="Times New Roman"/>
                    <w:noProof/>
                    <w:webHidden/>
                    <w:sz w:val="22"/>
                    <w:szCs w:val="22"/>
                  </w:rPr>
                </w:r>
                <w:r w:rsidR="00B35C46" w:rsidRPr="007A14FC">
                  <w:rPr>
                    <w:rFonts w:ascii="Times New Roman" w:hAnsi="Times New Roman" w:cs="Times New Roman"/>
                    <w:noProof/>
                    <w:webHidden/>
                    <w:sz w:val="22"/>
                    <w:szCs w:val="22"/>
                  </w:rPr>
                  <w:fldChar w:fldCharType="separate"/>
                </w:r>
                <w:r w:rsidR="00F04177">
                  <w:rPr>
                    <w:rFonts w:ascii="Times New Roman" w:hAnsi="Times New Roman" w:cs="Times New Roman"/>
                    <w:noProof/>
                    <w:webHidden/>
                    <w:sz w:val="22"/>
                    <w:szCs w:val="22"/>
                  </w:rPr>
                  <w:t>27</w:t>
                </w:r>
                <w:r w:rsidR="00B35C46" w:rsidRPr="007A14FC">
                  <w:rPr>
                    <w:rFonts w:ascii="Times New Roman" w:hAnsi="Times New Roman" w:cs="Times New Roman"/>
                    <w:noProof/>
                    <w:webHidden/>
                    <w:sz w:val="22"/>
                    <w:szCs w:val="22"/>
                  </w:rPr>
                  <w:fldChar w:fldCharType="end"/>
                </w:r>
              </w:hyperlink>
            </w:p>
            <w:p w14:paraId="7ACF4EEF" w14:textId="55D0FD9C" w:rsidR="00173FBA" w:rsidRPr="007C677F" w:rsidRDefault="00173FBA" w:rsidP="00F91C95">
              <w:pPr>
                <w:pStyle w:val="Turinys1"/>
                <w:ind w:left="0"/>
                <w:rPr>
                  <w:rFonts w:ascii="Times New Roman" w:hAnsi="Times New Roman" w:cs="Times New Roman"/>
                  <w:noProof/>
                  <w:kern w:val="2"/>
                  <w:sz w:val="22"/>
                  <w:szCs w:val="22"/>
                  <w:lang w:val="en-US" w:eastAsia="en-US"/>
                  <w14:ligatures w14:val="standardContextual"/>
                </w:rPr>
              </w:pPr>
              <w:r w:rsidRPr="007A14FC">
                <w:rPr>
                  <w:rFonts w:ascii="Times New Roman" w:hAnsi="Times New Roman" w:cs="Times New Roman"/>
                  <w:noProof/>
                  <w:sz w:val="22"/>
                  <w:szCs w:val="22"/>
                </w:rPr>
                <w:fldChar w:fldCharType="end"/>
              </w:r>
            </w:p>
          </w:sdtContent>
        </w:sdt>
        <w:p w14:paraId="7E8074B3" w14:textId="4C816312" w:rsidR="00173FBA" w:rsidRPr="007C677F" w:rsidRDefault="00173FBA" w:rsidP="007C677F">
          <w:pPr>
            <w:tabs>
              <w:tab w:val="left" w:pos="9923"/>
            </w:tabs>
            <w:spacing w:after="120" w:line="360" w:lineRule="auto"/>
            <w:ind w:left="567" w:right="877" w:firstLine="0"/>
            <w:contextualSpacing/>
            <w:rPr>
              <w:rFonts w:ascii="Times New Roman" w:hAnsi="Times New Roman" w:cs="Times New Roman"/>
              <w:sz w:val="22"/>
              <w:szCs w:val="22"/>
            </w:rPr>
          </w:pPr>
        </w:p>
        <w:p w14:paraId="1AC291EB" w14:textId="356498D2" w:rsidR="00173FBA" w:rsidRPr="00521E0A" w:rsidRDefault="00173FBA" w:rsidP="00780F2C">
          <w:pPr>
            <w:tabs>
              <w:tab w:val="left" w:pos="9923"/>
            </w:tabs>
            <w:spacing w:after="120"/>
            <w:ind w:left="567" w:right="877" w:firstLine="0"/>
            <w:contextualSpacing/>
            <w:rPr>
              <w:rFonts w:ascii="Times New Roman" w:hAnsi="Times New Roman" w:cs="Times New Roman"/>
              <w:sz w:val="22"/>
              <w:szCs w:val="22"/>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6772A1C0" w14:textId="77777777" w:rsidR="009E1D59" w:rsidRDefault="009E1D59" w:rsidP="009E1D59">
          <w:pPr>
            <w:tabs>
              <w:tab w:val="left" w:pos="3969"/>
            </w:tabs>
            <w:spacing w:after="120"/>
            <w:ind w:firstLine="0"/>
            <w:contextualSpacing/>
            <w:rPr>
              <w:rFonts w:ascii="Arial" w:hAnsi="Arial" w:cs="Arial"/>
            </w:rPr>
          </w:pPr>
        </w:p>
        <w:p w14:paraId="207282C4" w14:textId="77777777" w:rsidR="00597137" w:rsidRDefault="00597137" w:rsidP="009E1D59">
          <w:pPr>
            <w:tabs>
              <w:tab w:val="left" w:pos="3969"/>
            </w:tabs>
            <w:spacing w:after="120"/>
            <w:ind w:firstLine="0"/>
            <w:contextualSpacing/>
            <w:rPr>
              <w:rFonts w:ascii="Arial" w:hAnsi="Arial" w:cs="Arial"/>
            </w:rPr>
          </w:pPr>
        </w:p>
        <w:p w14:paraId="3D75B8EC" w14:textId="77777777" w:rsidR="00597137" w:rsidRDefault="00597137" w:rsidP="009E1D59">
          <w:pPr>
            <w:tabs>
              <w:tab w:val="left" w:pos="3969"/>
            </w:tabs>
            <w:spacing w:after="120"/>
            <w:ind w:firstLine="0"/>
            <w:contextualSpacing/>
            <w:rPr>
              <w:rFonts w:ascii="Arial" w:hAnsi="Arial" w:cs="Arial"/>
            </w:rPr>
          </w:pPr>
        </w:p>
        <w:p w14:paraId="14E879A8" w14:textId="77777777" w:rsidR="00597137" w:rsidRDefault="00597137" w:rsidP="009E1D59">
          <w:pPr>
            <w:tabs>
              <w:tab w:val="left" w:pos="3969"/>
            </w:tabs>
            <w:spacing w:after="120"/>
            <w:ind w:firstLine="0"/>
            <w:contextualSpacing/>
            <w:rPr>
              <w:rFonts w:ascii="Arial" w:hAnsi="Arial" w:cs="Arial"/>
            </w:rPr>
          </w:pPr>
        </w:p>
        <w:p w14:paraId="309B34DD" w14:textId="77777777" w:rsidR="00AE3EE3" w:rsidRDefault="00AE3EE3" w:rsidP="009E1D59">
          <w:pPr>
            <w:tabs>
              <w:tab w:val="left" w:pos="3969"/>
            </w:tabs>
            <w:spacing w:after="120"/>
            <w:ind w:firstLine="0"/>
            <w:contextualSpacing/>
            <w:rPr>
              <w:rFonts w:ascii="Arial" w:hAnsi="Arial" w:cs="Arial"/>
            </w:rPr>
          </w:pPr>
        </w:p>
        <w:p w14:paraId="18687CF9" w14:textId="29A16B39" w:rsidR="00243D32" w:rsidRPr="00243D32" w:rsidRDefault="00C5013A"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p w14:paraId="698C5E70" w14:textId="01D6153D" w:rsidR="00746BAF" w:rsidRPr="00AE3EE3" w:rsidRDefault="00A77194"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9" w:name="_Toc201147333"/>
      <w:r w:rsidRPr="00AE3EE3">
        <w:rPr>
          <w:rFonts w:ascii="Times New Roman" w:hAnsi="Times New Roman" w:cs="Times New Roman"/>
          <w:b/>
          <w:bCs/>
          <w:color w:val="000000" w:themeColor="text1"/>
          <w:sz w:val="22"/>
          <w:szCs w:val="22"/>
        </w:rPr>
        <w:lastRenderedPageBreak/>
        <w:t>1. BENDRA INFORMACIJA</w:t>
      </w:r>
      <w:bookmarkEnd w:id="9"/>
    </w:p>
    <w:p w14:paraId="31717716" w14:textId="77777777" w:rsidR="00C03A2B" w:rsidRPr="001807CE" w:rsidRDefault="00C03A2B"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0AA14007" w:rsidR="00C03A2B" w:rsidRPr="001807CE" w:rsidRDefault="00C03A2B" w:rsidP="001807CE">
      <w:pPr>
        <w:spacing w:line="276" w:lineRule="auto"/>
        <w:ind w:left="567" w:firstLine="0"/>
        <w:rPr>
          <w:rFonts w:ascii="Times New Roman" w:hAnsi="Times New Roman" w:cs="Times New Roman"/>
          <w:sz w:val="22"/>
          <w:szCs w:val="22"/>
          <w:lang w:eastAsia="en-US"/>
        </w:rPr>
      </w:pPr>
      <w:r w:rsidRPr="00265E43">
        <w:rPr>
          <w:rFonts w:ascii="Times New Roman" w:hAnsi="Times New Roman" w:cs="Times New Roman"/>
          <w:sz w:val="22"/>
          <w:szCs w:val="22"/>
          <w:lang w:eastAsia="en-US"/>
        </w:rPr>
        <w:t xml:space="preserve">1.2. </w:t>
      </w:r>
      <w:r w:rsidR="00296D57" w:rsidRPr="00265E43">
        <w:rPr>
          <w:rFonts w:ascii="Times New Roman" w:hAnsi="Times New Roman" w:cs="Times New Roman"/>
          <w:sz w:val="22"/>
          <w:szCs w:val="22"/>
          <w:lang w:eastAsia="en-US"/>
        </w:rPr>
        <w:t>Pirkimas neatliekamas naudojantis centralizuotų pirkimų katalogu, nes kataloge</w:t>
      </w:r>
      <w:r w:rsidR="00E80406" w:rsidRPr="00265E43">
        <w:rPr>
          <w:rFonts w:ascii="Times New Roman" w:hAnsi="Times New Roman" w:cs="Times New Roman"/>
          <w:sz w:val="22"/>
          <w:szCs w:val="22"/>
          <w:lang w:eastAsia="en-US"/>
        </w:rPr>
        <w:t xml:space="preserve"> </w:t>
      </w:r>
      <w:r w:rsidR="0008514D" w:rsidRPr="00265E43">
        <w:rPr>
          <w:rFonts w:ascii="Times New Roman" w:hAnsi="Times New Roman" w:cs="Times New Roman"/>
          <w:sz w:val="22"/>
          <w:szCs w:val="22"/>
          <w:lang w:eastAsia="en-US"/>
        </w:rPr>
        <w:t>to</w:t>
      </w:r>
      <w:r w:rsidR="00265E43" w:rsidRPr="00265E43">
        <w:rPr>
          <w:rFonts w:ascii="Times New Roman" w:hAnsi="Times New Roman" w:cs="Times New Roman"/>
          <w:sz w:val="22"/>
          <w:szCs w:val="22"/>
          <w:lang w:eastAsia="en-US"/>
        </w:rPr>
        <w:t>kių darbų nėra.</w:t>
      </w:r>
    </w:p>
    <w:p w14:paraId="27AB9A3D" w14:textId="76CC0E59" w:rsidR="00CA7C1E" w:rsidRPr="001807CE" w:rsidRDefault="00CA7C1E"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 xml:space="preserve">1.3. </w:t>
      </w:r>
      <w:r w:rsidR="0037418B" w:rsidRPr="001807CE">
        <w:rPr>
          <w:rFonts w:ascii="Times New Roman" w:hAnsi="Times New Roman" w:cs="Times New Roman"/>
          <w:sz w:val="22"/>
          <w:szCs w:val="22"/>
          <w:lang w:eastAsia="en-US"/>
        </w:rPr>
        <w:t>Pirkimo komisija nėra sudaroma.</w:t>
      </w:r>
    </w:p>
    <w:p w14:paraId="3BD28C35" w14:textId="1E689F79" w:rsidR="0037418B" w:rsidRPr="001807CE" w:rsidRDefault="0037418B" w:rsidP="001807CE">
      <w:pPr>
        <w:spacing w:line="276" w:lineRule="auto"/>
        <w:ind w:left="567" w:firstLine="0"/>
        <w:rPr>
          <w:rFonts w:ascii="Times New Roman" w:hAnsi="Times New Roman" w:cs="Times New Roman"/>
          <w:color w:val="00B050"/>
          <w:sz w:val="22"/>
          <w:szCs w:val="22"/>
        </w:rPr>
      </w:pPr>
      <w:r w:rsidRPr="000F70AA">
        <w:rPr>
          <w:rFonts w:ascii="Times New Roman" w:hAnsi="Times New Roman" w:cs="Times New Roman"/>
          <w:sz w:val="22"/>
          <w:szCs w:val="22"/>
          <w:lang w:eastAsia="en-US"/>
        </w:rPr>
        <w:t xml:space="preserve">1.4. </w:t>
      </w:r>
      <w:r w:rsidRPr="00100F85">
        <w:rPr>
          <w:rFonts w:ascii="Times New Roman" w:hAnsi="Times New Roman" w:cs="Times New Roman"/>
          <w:sz w:val="22"/>
          <w:szCs w:val="22"/>
        </w:rPr>
        <w:t xml:space="preserve">Atliekamas žaliasis pirkimas. Pirkimas vykdomas vadovaujantis </w:t>
      </w:r>
      <w:hyperlink r:id="rId14" w:history="1">
        <w:r w:rsidRPr="00100F85">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100F85">
          <w:rPr>
            <w:rStyle w:val="Hipersaitas"/>
            <w:rFonts w:ascii="Times New Roman" w:hAnsi="Times New Roman" w:cs="Times New Roman"/>
            <w:sz w:val="22"/>
            <w:szCs w:val="22"/>
          </w:rPr>
          <w:t xml:space="preserve"> </w:t>
        </w:r>
        <w:r w:rsidRPr="00100F85">
          <w:rPr>
            <w:rStyle w:val="Hipersaitas"/>
            <w:rFonts w:ascii="Times New Roman" w:hAnsi="Times New Roman" w:cs="Times New Roman"/>
            <w:sz w:val="22"/>
            <w:szCs w:val="22"/>
          </w:rPr>
          <w:t>aprašo patvirtinimo“</w:t>
        </w:r>
      </w:hyperlink>
      <w:r w:rsidRPr="00100F85">
        <w:rPr>
          <w:rFonts w:ascii="Times New Roman" w:hAnsi="Times New Roman" w:cs="Times New Roman"/>
          <w:color w:val="00B050"/>
          <w:sz w:val="22"/>
          <w:szCs w:val="22"/>
        </w:rPr>
        <w:t xml:space="preserve"> </w:t>
      </w:r>
      <w:r w:rsidRPr="00100F85">
        <w:rPr>
          <w:rFonts w:ascii="Times New Roman" w:hAnsi="Times New Roman" w:cs="Times New Roman"/>
          <w:sz w:val="22"/>
          <w:szCs w:val="22"/>
        </w:rPr>
        <w:t>4</w:t>
      </w:r>
      <w:r w:rsidR="00A576B2" w:rsidRPr="00100F85">
        <w:rPr>
          <w:rFonts w:ascii="Times New Roman" w:hAnsi="Times New Roman" w:cs="Times New Roman"/>
          <w:sz w:val="22"/>
          <w:szCs w:val="22"/>
        </w:rPr>
        <w:t xml:space="preserve"> </w:t>
      </w:r>
      <w:r w:rsidRPr="00100F85">
        <w:rPr>
          <w:rFonts w:ascii="Times New Roman" w:hAnsi="Times New Roman" w:cs="Times New Roman"/>
          <w:sz w:val="22"/>
          <w:szCs w:val="22"/>
        </w:rPr>
        <w:t xml:space="preserve">punkto </w:t>
      </w:r>
      <w:r w:rsidR="001867BE" w:rsidRPr="00100F85">
        <w:rPr>
          <w:rFonts w:ascii="Times New Roman" w:hAnsi="Times New Roman" w:cs="Times New Roman"/>
          <w:sz w:val="22"/>
          <w:szCs w:val="22"/>
        </w:rPr>
        <w:t>4.</w:t>
      </w:r>
      <w:r w:rsidR="00883C3C" w:rsidRPr="00100F85">
        <w:rPr>
          <w:rFonts w:ascii="Times New Roman" w:hAnsi="Times New Roman" w:cs="Times New Roman"/>
          <w:sz w:val="22"/>
          <w:szCs w:val="22"/>
        </w:rPr>
        <w:t>4</w:t>
      </w:r>
      <w:r w:rsidR="00A576B2" w:rsidRPr="00100F85">
        <w:rPr>
          <w:rFonts w:ascii="Times New Roman" w:hAnsi="Times New Roman" w:cs="Times New Roman"/>
          <w:sz w:val="22"/>
          <w:szCs w:val="22"/>
        </w:rPr>
        <w:t>.</w:t>
      </w:r>
      <w:r w:rsidR="00100F85" w:rsidRPr="00100F85">
        <w:rPr>
          <w:rFonts w:ascii="Times New Roman" w:hAnsi="Times New Roman" w:cs="Times New Roman"/>
          <w:sz w:val="22"/>
          <w:szCs w:val="22"/>
        </w:rPr>
        <w:t>4</w:t>
      </w:r>
      <w:r w:rsidRPr="00100F85">
        <w:rPr>
          <w:rFonts w:ascii="Times New Roman" w:hAnsi="Times New Roman" w:cs="Times New Roman"/>
          <w:i/>
          <w:sz w:val="22"/>
          <w:szCs w:val="22"/>
        </w:rPr>
        <w:t xml:space="preserve"> </w:t>
      </w:r>
      <w:r w:rsidRPr="00100F85">
        <w:rPr>
          <w:rFonts w:ascii="Times New Roman" w:hAnsi="Times New Roman" w:cs="Times New Roman"/>
          <w:sz w:val="22"/>
          <w:szCs w:val="22"/>
        </w:rPr>
        <w:t>papunkčiu</w:t>
      </w:r>
      <w:r w:rsidR="001867BE" w:rsidRPr="00100F85">
        <w:rPr>
          <w:rFonts w:ascii="Times New Roman" w:hAnsi="Times New Roman" w:cs="Times New Roman"/>
          <w:sz w:val="22"/>
          <w:szCs w:val="22"/>
        </w:rPr>
        <w:t xml:space="preserve">. </w:t>
      </w:r>
      <w:r w:rsidRPr="00100F85">
        <w:rPr>
          <w:rFonts w:ascii="Times New Roman" w:hAnsi="Times New Roman" w:cs="Times New Roman"/>
          <w:sz w:val="22"/>
          <w:szCs w:val="22"/>
        </w:rPr>
        <w:t xml:space="preserve">Aplinkos apaugos kriterijai nustatyti </w:t>
      </w:r>
      <w:r w:rsidR="00734DF3" w:rsidRPr="00100F85">
        <w:rPr>
          <w:rFonts w:ascii="Times New Roman" w:hAnsi="Times New Roman" w:cs="Times New Roman"/>
          <w:sz w:val="22"/>
          <w:szCs w:val="22"/>
        </w:rPr>
        <w:t>s</w:t>
      </w:r>
      <w:r w:rsidR="00A67A8E" w:rsidRPr="00100F85">
        <w:rPr>
          <w:rFonts w:ascii="Times New Roman" w:hAnsi="Times New Roman" w:cs="Times New Roman"/>
          <w:sz w:val="22"/>
          <w:szCs w:val="22"/>
        </w:rPr>
        <w:t xml:space="preserve">pecialiųjų </w:t>
      </w:r>
      <w:r w:rsidR="000F70AA" w:rsidRPr="00100F85">
        <w:rPr>
          <w:rFonts w:ascii="Times New Roman" w:hAnsi="Times New Roman" w:cs="Times New Roman"/>
          <w:sz w:val="22"/>
          <w:szCs w:val="22"/>
        </w:rPr>
        <w:t>skelbiamos apklausos</w:t>
      </w:r>
      <w:r w:rsidR="00A67A8E" w:rsidRPr="00100F85">
        <w:rPr>
          <w:rFonts w:ascii="Times New Roman" w:hAnsi="Times New Roman" w:cs="Times New Roman"/>
          <w:sz w:val="22"/>
          <w:szCs w:val="22"/>
        </w:rPr>
        <w:t xml:space="preserve"> sąlygų </w:t>
      </w:r>
      <w:r w:rsidR="00B058CB" w:rsidRPr="00100F85">
        <w:rPr>
          <w:rFonts w:ascii="Times New Roman" w:hAnsi="Times New Roman" w:cs="Times New Roman"/>
          <w:sz w:val="22"/>
          <w:szCs w:val="22"/>
        </w:rPr>
        <w:t>3</w:t>
      </w:r>
      <w:r w:rsidR="007B6A6B" w:rsidRPr="00100F85">
        <w:rPr>
          <w:rFonts w:ascii="Times New Roman" w:hAnsi="Times New Roman" w:cs="Times New Roman"/>
          <w:sz w:val="22"/>
          <w:szCs w:val="22"/>
        </w:rPr>
        <w:t xml:space="preserve"> priede</w:t>
      </w:r>
      <w:r w:rsidR="000F70AA" w:rsidRPr="00100F85">
        <w:rPr>
          <w:rFonts w:ascii="Times New Roman" w:hAnsi="Times New Roman" w:cs="Times New Roman"/>
          <w:sz w:val="22"/>
          <w:szCs w:val="22"/>
        </w:rPr>
        <w:t xml:space="preserve"> „T</w:t>
      </w:r>
      <w:r w:rsidR="00B058CB" w:rsidRPr="00100F85">
        <w:rPr>
          <w:rFonts w:ascii="Times New Roman" w:hAnsi="Times New Roman" w:cs="Times New Roman"/>
          <w:sz w:val="22"/>
          <w:szCs w:val="22"/>
        </w:rPr>
        <w:t>echninė specifikacija“.</w:t>
      </w:r>
    </w:p>
    <w:p w14:paraId="3C89877D" w14:textId="3EB9E165" w:rsidR="00367FE6" w:rsidRPr="001807CE" w:rsidRDefault="0037418B" w:rsidP="001807CE">
      <w:pPr>
        <w:spacing w:line="276" w:lineRule="auto"/>
        <w:ind w:left="567" w:firstLine="0"/>
        <w:rPr>
          <w:rFonts w:ascii="Times New Roman" w:eastAsia="Arial" w:hAnsi="Times New Roman" w:cs="Times New Roman"/>
          <w:sz w:val="22"/>
          <w:szCs w:val="22"/>
        </w:rPr>
      </w:pPr>
      <w:r w:rsidRPr="001807CE">
        <w:rPr>
          <w:rFonts w:ascii="Times New Roman" w:eastAsia="Arial" w:hAnsi="Times New Roman" w:cs="Times New Roman"/>
          <w:sz w:val="22"/>
          <w:szCs w:val="22"/>
        </w:rPr>
        <w:t>1.</w:t>
      </w:r>
      <w:r w:rsidR="001C47C4" w:rsidRPr="001807CE">
        <w:rPr>
          <w:rFonts w:ascii="Times New Roman" w:eastAsia="Arial" w:hAnsi="Times New Roman" w:cs="Times New Roman"/>
          <w:sz w:val="22"/>
          <w:szCs w:val="22"/>
        </w:rPr>
        <w:t>5</w:t>
      </w:r>
      <w:r w:rsidRPr="001807CE">
        <w:rPr>
          <w:rFonts w:ascii="Times New Roman" w:eastAsia="Arial" w:hAnsi="Times New Roman" w:cs="Times New Roman"/>
          <w:sz w:val="22"/>
          <w:szCs w:val="22"/>
        </w:rPr>
        <w:t>. Bendrosios pirkimo sąlygos yra neatskiriama šių pirkimo sąlygų dalis.</w:t>
      </w:r>
    </w:p>
    <w:p w14:paraId="73860C26" w14:textId="6A992D7F" w:rsidR="00BF450D" w:rsidRPr="00AE3EE3" w:rsidRDefault="00367FE6"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0" w:name="_Toc201147334"/>
      <w:r w:rsidRPr="00AE3EE3">
        <w:rPr>
          <w:rFonts w:ascii="Times New Roman" w:hAnsi="Times New Roman" w:cs="Times New Roman"/>
          <w:b/>
          <w:bCs/>
          <w:color w:val="000000" w:themeColor="text1"/>
          <w:sz w:val="22"/>
          <w:szCs w:val="22"/>
        </w:rPr>
        <w:t>2. PIRKIMO OBJEKTAS</w:t>
      </w:r>
      <w:bookmarkEnd w:id="10"/>
    </w:p>
    <w:p w14:paraId="691C6AD9" w14:textId="556852E4" w:rsidR="000766B6" w:rsidRPr="002C208C" w:rsidRDefault="00BF450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4"/>
        </w:rPr>
        <w:t xml:space="preserve">2.1. </w:t>
      </w:r>
      <w:r w:rsidRPr="002C208C">
        <w:rPr>
          <w:rFonts w:ascii="Times New Roman" w:hAnsi="Times New Roman" w:cs="Times New Roman"/>
          <w:sz w:val="22"/>
          <w:szCs w:val="22"/>
        </w:rPr>
        <w:t xml:space="preserve">Perkantysis subjektas numato įsigyti </w:t>
      </w:r>
      <w:r w:rsidR="00FF0A92">
        <w:rPr>
          <w:rFonts w:ascii="Times New Roman" w:hAnsi="Times New Roman" w:cs="Times New Roman"/>
          <w:sz w:val="22"/>
          <w:szCs w:val="22"/>
        </w:rPr>
        <w:t>stiklo plovimo skysčių ir</w:t>
      </w:r>
      <w:r w:rsidR="00551891">
        <w:rPr>
          <w:rFonts w:ascii="Times New Roman" w:hAnsi="Times New Roman" w:cs="Times New Roman"/>
          <w:sz w:val="22"/>
          <w:szCs w:val="22"/>
        </w:rPr>
        <w:t xml:space="preserve"> </w:t>
      </w:r>
      <w:proofErr w:type="spellStart"/>
      <w:r w:rsidR="0095511C">
        <w:rPr>
          <w:rFonts w:ascii="Times New Roman" w:hAnsi="Times New Roman" w:cs="Times New Roman"/>
          <w:sz w:val="22"/>
          <w:szCs w:val="22"/>
        </w:rPr>
        <w:t>AdBlue</w:t>
      </w:r>
      <w:proofErr w:type="spellEnd"/>
      <w:r w:rsidR="0095511C">
        <w:rPr>
          <w:rFonts w:ascii="Times New Roman" w:hAnsi="Times New Roman" w:cs="Times New Roman"/>
          <w:sz w:val="22"/>
          <w:szCs w:val="22"/>
        </w:rPr>
        <w:t xml:space="preserve"> skystį</w:t>
      </w:r>
      <w:r w:rsidR="00CC2B0E">
        <w:rPr>
          <w:rFonts w:ascii="Times New Roman" w:hAnsi="Times New Roman" w:cs="Times New Roman"/>
          <w:sz w:val="22"/>
          <w:szCs w:val="22"/>
        </w:rPr>
        <w:t xml:space="preserve"> (toliau – Prekės)</w:t>
      </w:r>
      <w:r w:rsidR="00155975" w:rsidRPr="002C208C">
        <w:rPr>
          <w:rFonts w:ascii="Times New Roman" w:hAnsi="Times New Roman" w:cs="Times New Roman"/>
          <w:sz w:val="22"/>
          <w:szCs w:val="22"/>
        </w:rPr>
        <w:t>.</w:t>
      </w:r>
      <w:r w:rsidRPr="002C208C">
        <w:rPr>
          <w:rFonts w:ascii="Times New Roman" w:hAnsi="Times New Roman" w:cs="Times New Roman"/>
          <w:sz w:val="22"/>
          <w:szCs w:val="22"/>
        </w:rPr>
        <w:t xml:space="preserve"> Reikalavimai pirkimo objektui nustatyti specialiųjų </w:t>
      </w:r>
      <w:r w:rsidR="003F78AB">
        <w:rPr>
          <w:rFonts w:ascii="Times New Roman" w:hAnsi="Times New Roman" w:cs="Times New Roman"/>
          <w:sz w:val="22"/>
          <w:szCs w:val="22"/>
        </w:rPr>
        <w:t xml:space="preserve">skelbiamos apklausos </w:t>
      </w:r>
      <w:r w:rsidRPr="002C208C">
        <w:rPr>
          <w:rFonts w:ascii="Times New Roman" w:hAnsi="Times New Roman" w:cs="Times New Roman"/>
          <w:sz w:val="22"/>
          <w:szCs w:val="22"/>
        </w:rPr>
        <w:t xml:space="preserve">sąlygų </w:t>
      </w:r>
      <w:r w:rsidR="002A1F54">
        <w:rPr>
          <w:rFonts w:ascii="Times New Roman" w:hAnsi="Times New Roman" w:cs="Times New Roman"/>
          <w:sz w:val="22"/>
          <w:szCs w:val="22"/>
        </w:rPr>
        <w:t>3</w:t>
      </w:r>
      <w:r w:rsidRPr="002C208C">
        <w:rPr>
          <w:rFonts w:ascii="Times New Roman" w:hAnsi="Times New Roman" w:cs="Times New Roman"/>
          <w:sz w:val="22"/>
          <w:szCs w:val="22"/>
        </w:rPr>
        <w:t xml:space="preserve"> priede „Techninė specifikacija“.</w:t>
      </w:r>
    </w:p>
    <w:p w14:paraId="5B723086" w14:textId="79F69927" w:rsidR="00D50E89" w:rsidRDefault="00D50E89" w:rsidP="002C208C">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2.2. </w:t>
      </w:r>
      <w:r w:rsidR="00B90F9B">
        <w:rPr>
          <w:rFonts w:ascii="Times New Roman" w:hAnsi="Times New Roman" w:cs="Times New Roman"/>
          <w:sz w:val="22"/>
          <w:szCs w:val="22"/>
        </w:rPr>
        <w:t xml:space="preserve">Pirkimo objektas skaidomas į </w:t>
      </w:r>
      <w:r w:rsidR="00240F48">
        <w:rPr>
          <w:rFonts w:ascii="Times New Roman" w:hAnsi="Times New Roman" w:cs="Times New Roman"/>
          <w:sz w:val="22"/>
          <w:szCs w:val="22"/>
        </w:rPr>
        <w:t>2</w:t>
      </w:r>
      <w:r w:rsidR="00B90F9B">
        <w:rPr>
          <w:rFonts w:ascii="Times New Roman" w:hAnsi="Times New Roman" w:cs="Times New Roman"/>
          <w:sz w:val="22"/>
          <w:szCs w:val="22"/>
        </w:rPr>
        <w:t xml:space="preserve"> dalis, </w:t>
      </w:r>
      <w:r w:rsidR="00B90F9B" w:rsidRPr="00B90F9B">
        <w:rPr>
          <w:rFonts w:ascii="Times New Roman" w:hAnsi="Times New Roman" w:cs="Times New Roman"/>
          <w:sz w:val="22"/>
          <w:szCs w:val="22"/>
        </w:rPr>
        <w:t>kurių apimtys ir dalykas, reikalavimai ir techninė specifikacija apibrėžti specialiųjų pirkimo sąlygų</w:t>
      </w:r>
      <w:r w:rsidR="00980EF1">
        <w:rPr>
          <w:rFonts w:ascii="Times New Roman" w:hAnsi="Times New Roman" w:cs="Times New Roman"/>
          <w:sz w:val="22"/>
          <w:szCs w:val="22"/>
        </w:rPr>
        <w:t xml:space="preserve"> 3 priede „Techninė specifikacija“. Perkantysis subjektas sudarys atskiras sutartis</w:t>
      </w:r>
      <w:r w:rsidR="00160F30">
        <w:rPr>
          <w:rFonts w:ascii="Times New Roman" w:hAnsi="Times New Roman" w:cs="Times New Roman"/>
          <w:sz w:val="22"/>
          <w:szCs w:val="22"/>
        </w:rPr>
        <w:t xml:space="preserve"> dėl pirkimo dalių, dėl kurių laimėtoju nustatytas tas pats tiekėjas.</w:t>
      </w:r>
    </w:p>
    <w:p w14:paraId="6592251E" w14:textId="60E142EA" w:rsidR="006B6A5C" w:rsidRDefault="00C140FB" w:rsidP="002C208C">
      <w:pPr>
        <w:spacing w:line="276" w:lineRule="auto"/>
        <w:ind w:left="567" w:firstLine="0"/>
        <w:rPr>
          <w:rFonts w:ascii="Times New Roman" w:hAnsi="Times New Roman" w:cs="Times New Roman"/>
          <w:sz w:val="22"/>
          <w:szCs w:val="24"/>
        </w:rPr>
      </w:pPr>
      <w:r w:rsidRPr="002C208C">
        <w:rPr>
          <w:rFonts w:ascii="Times New Roman" w:hAnsi="Times New Roman" w:cs="Times New Roman"/>
          <w:sz w:val="22"/>
          <w:szCs w:val="24"/>
        </w:rPr>
        <w:t xml:space="preserve">2.3. Jeigu apibūdinant pirkimo objektą techninėje specifikacijoje nurodytas standartas, </w:t>
      </w:r>
      <w:r w:rsidRPr="002C208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208C">
        <w:rPr>
          <w:rFonts w:ascii="Times New Roman" w:hAnsi="Times New Roman" w:cs="Times New Roman"/>
          <w:sz w:val="22"/>
          <w:szCs w:val="24"/>
        </w:rPr>
        <w:t>turi būti laikoma, kad kiekviena tokia nuoroda yra pateikta su žodžiais „arba lygiavertis“.</w:t>
      </w:r>
    </w:p>
    <w:p w14:paraId="1B1809EC" w14:textId="7DFAB07A" w:rsidR="00780DD9" w:rsidRPr="008245D8" w:rsidRDefault="00780DD9" w:rsidP="008245D8">
      <w:pPr>
        <w:spacing w:line="276" w:lineRule="auto"/>
        <w:ind w:left="567" w:firstLine="0"/>
        <w:rPr>
          <w:rFonts w:ascii="Times New Roman" w:hAnsi="Times New Roman" w:cs="Times New Roman"/>
          <w:sz w:val="22"/>
          <w:szCs w:val="24"/>
        </w:rPr>
      </w:pPr>
      <w:r>
        <w:rPr>
          <w:rFonts w:ascii="Times New Roman" w:hAnsi="Times New Roman" w:cs="Times New Roman"/>
          <w:sz w:val="22"/>
          <w:szCs w:val="24"/>
        </w:rPr>
        <w:t>2.</w:t>
      </w:r>
      <w:r w:rsidRPr="00B954C4">
        <w:rPr>
          <w:rFonts w:ascii="Times New Roman" w:hAnsi="Times New Roman" w:cs="Times New Roman"/>
          <w:sz w:val="22"/>
          <w:szCs w:val="24"/>
        </w:rPr>
        <w:t xml:space="preserve">4. Pradinių sutarčių (12 mėnesių Prekių užsakymo laikotarpio) vertės be PVM, skirtos Techninėje specifikacijoje nurodytų Prekių </w:t>
      </w:r>
      <w:proofErr w:type="spellStart"/>
      <w:r w:rsidRPr="00B954C4">
        <w:rPr>
          <w:rFonts w:ascii="Times New Roman" w:hAnsi="Times New Roman" w:cs="Times New Roman"/>
          <w:sz w:val="22"/>
          <w:szCs w:val="24"/>
        </w:rPr>
        <w:t>įsigyjimui</w:t>
      </w:r>
      <w:proofErr w:type="spellEnd"/>
      <w:r w:rsidRPr="00B954C4">
        <w:rPr>
          <w:rFonts w:ascii="Times New Roman" w:hAnsi="Times New Roman" w:cs="Times New Roman"/>
          <w:sz w:val="22"/>
          <w:szCs w:val="24"/>
        </w:rPr>
        <w:t xml:space="preserve">: I pirkimo objekto daliai – </w:t>
      </w:r>
      <w:r w:rsidR="00B954C4" w:rsidRPr="00B954C4">
        <w:rPr>
          <w:rFonts w:ascii="Times New Roman" w:hAnsi="Times New Roman" w:cs="Times New Roman"/>
          <w:sz w:val="22"/>
          <w:szCs w:val="24"/>
        </w:rPr>
        <w:t>3</w:t>
      </w:r>
      <w:r w:rsidRPr="00B954C4">
        <w:rPr>
          <w:rFonts w:ascii="Times New Roman" w:hAnsi="Times New Roman" w:cs="Times New Roman"/>
          <w:sz w:val="22"/>
          <w:szCs w:val="24"/>
        </w:rPr>
        <w:t xml:space="preserve"> 000,00 Eur be PVM, </w:t>
      </w:r>
      <w:r w:rsidR="008319B2" w:rsidRPr="00B954C4">
        <w:rPr>
          <w:rFonts w:ascii="Times New Roman" w:hAnsi="Times New Roman" w:cs="Times New Roman"/>
          <w:sz w:val="22"/>
          <w:szCs w:val="24"/>
        </w:rPr>
        <w:t xml:space="preserve"> </w:t>
      </w:r>
      <w:r w:rsidRPr="00B954C4">
        <w:rPr>
          <w:rFonts w:ascii="Times New Roman" w:hAnsi="Times New Roman" w:cs="Times New Roman"/>
          <w:sz w:val="22"/>
          <w:szCs w:val="24"/>
        </w:rPr>
        <w:t xml:space="preserve">II pirkimo objekto daliai – </w:t>
      </w:r>
      <w:r w:rsidR="00EF0ADD" w:rsidRPr="00B954C4">
        <w:rPr>
          <w:rFonts w:ascii="Times New Roman" w:hAnsi="Times New Roman" w:cs="Times New Roman"/>
          <w:sz w:val="22"/>
          <w:szCs w:val="24"/>
        </w:rPr>
        <w:t>10</w:t>
      </w:r>
      <w:r w:rsidRPr="00B954C4">
        <w:rPr>
          <w:rFonts w:ascii="Times New Roman" w:hAnsi="Times New Roman" w:cs="Times New Roman"/>
          <w:sz w:val="22"/>
          <w:szCs w:val="24"/>
        </w:rPr>
        <w:t xml:space="preserve"> </w:t>
      </w:r>
      <w:r w:rsidR="00EF0ADD" w:rsidRPr="00B954C4">
        <w:rPr>
          <w:rFonts w:ascii="Times New Roman" w:hAnsi="Times New Roman" w:cs="Times New Roman"/>
          <w:sz w:val="22"/>
          <w:szCs w:val="24"/>
        </w:rPr>
        <w:t>3</w:t>
      </w:r>
      <w:r w:rsidRPr="00B954C4">
        <w:rPr>
          <w:rFonts w:ascii="Times New Roman" w:hAnsi="Times New Roman" w:cs="Times New Roman"/>
          <w:sz w:val="22"/>
          <w:szCs w:val="24"/>
        </w:rPr>
        <w:t>00,00 Eur be PVM.</w:t>
      </w:r>
      <w:r w:rsidR="008245D8">
        <w:rPr>
          <w:rFonts w:ascii="Times New Roman" w:hAnsi="Times New Roman" w:cs="Times New Roman"/>
          <w:sz w:val="22"/>
          <w:szCs w:val="24"/>
        </w:rPr>
        <w:t xml:space="preserve"> </w:t>
      </w:r>
      <w:r w:rsidRPr="00780DD9">
        <w:rPr>
          <w:rFonts w:ascii="Times New Roman" w:hAnsi="Times New Roman" w:cs="Times New Roman"/>
          <w:color w:val="EE0000"/>
          <w:sz w:val="22"/>
          <w:szCs w:val="24"/>
        </w:rPr>
        <w:t>Šiame punkte nurodytos sumos nėra skirtos pasiūlymų įvertinimui (pasiūlymų įvertinimui ir palyginimui numatytos lėšos yra nustatytos ir užfiksuotos Perkančiojo subjekto rengiamuose dokumentuose prieš pradedant pirkimo procedūrą).</w:t>
      </w:r>
    </w:p>
    <w:p w14:paraId="7593FA55" w14:textId="082B719E" w:rsidR="00780DD9" w:rsidRPr="00780DD9" w:rsidRDefault="00780DD9" w:rsidP="002C208C">
      <w:pPr>
        <w:spacing w:line="276" w:lineRule="auto"/>
        <w:ind w:left="567" w:firstLine="0"/>
        <w:rPr>
          <w:rFonts w:ascii="Times New Roman" w:hAnsi="Times New Roman" w:cs="Times New Roman"/>
          <w:color w:val="EE0000"/>
          <w:sz w:val="22"/>
          <w:szCs w:val="24"/>
        </w:rPr>
      </w:pPr>
      <w:r w:rsidRPr="00780DD9">
        <w:rPr>
          <w:rFonts w:ascii="Times New Roman" w:hAnsi="Times New Roman" w:cs="Times New Roman"/>
          <w:sz w:val="22"/>
          <w:szCs w:val="24"/>
        </w:rPr>
        <w:t xml:space="preserve">2.5. </w:t>
      </w:r>
      <w:r w:rsidRPr="00B954C4">
        <w:rPr>
          <w:rFonts w:ascii="Times New Roman" w:hAnsi="Times New Roman" w:cs="Times New Roman"/>
          <w:sz w:val="22"/>
          <w:szCs w:val="24"/>
        </w:rPr>
        <w:t xml:space="preserve">Bendros sutarčių (12 mėnesių Prekių užsakymo laikotarpio ir visų jo galimų pratęsimų) vertės negali viršyti: I pirkimo objekto daliai – </w:t>
      </w:r>
      <w:r w:rsidR="009963CA" w:rsidRPr="00B954C4">
        <w:rPr>
          <w:rFonts w:ascii="Times New Roman" w:hAnsi="Times New Roman" w:cs="Times New Roman"/>
          <w:sz w:val="22"/>
          <w:szCs w:val="24"/>
        </w:rPr>
        <w:t>9</w:t>
      </w:r>
      <w:r w:rsidRPr="00B954C4">
        <w:rPr>
          <w:rFonts w:ascii="Times New Roman" w:hAnsi="Times New Roman" w:cs="Times New Roman"/>
          <w:sz w:val="22"/>
          <w:szCs w:val="24"/>
        </w:rPr>
        <w:t xml:space="preserve"> 000,00 Eur be PVM, II pirkimo objekto daliai – </w:t>
      </w:r>
      <w:r w:rsidR="005B5570" w:rsidRPr="00B954C4">
        <w:rPr>
          <w:rFonts w:ascii="Times New Roman" w:hAnsi="Times New Roman" w:cs="Times New Roman"/>
          <w:sz w:val="22"/>
          <w:szCs w:val="24"/>
        </w:rPr>
        <w:t>30</w:t>
      </w:r>
      <w:r w:rsidRPr="00B954C4">
        <w:rPr>
          <w:rFonts w:ascii="Times New Roman" w:hAnsi="Times New Roman" w:cs="Times New Roman"/>
          <w:sz w:val="22"/>
          <w:szCs w:val="24"/>
        </w:rPr>
        <w:t xml:space="preserve"> </w:t>
      </w:r>
      <w:r w:rsidR="005B5570" w:rsidRPr="00B954C4">
        <w:rPr>
          <w:rFonts w:ascii="Times New Roman" w:hAnsi="Times New Roman" w:cs="Times New Roman"/>
          <w:sz w:val="22"/>
          <w:szCs w:val="24"/>
        </w:rPr>
        <w:t>9</w:t>
      </w:r>
      <w:r w:rsidRPr="00B954C4">
        <w:rPr>
          <w:rFonts w:ascii="Times New Roman" w:hAnsi="Times New Roman" w:cs="Times New Roman"/>
          <w:sz w:val="22"/>
          <w:szCs w:val="24"/>
        </w:rPr>
        <w:t>00,00 Eur be PVM.</w:t>
      </w:r>
    </w:p>
    <w:p w14:paraId="0ED6AD78" w14:textId="6E1FF2F9" w:rsidR="00FB3C75" w:rsidRPr="00AE3EE3" w:rsidRDefault="00F729A7"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1" w:name="_Toc201147335"/>
      <w:r w:rsidRPr="00AE3EE3">
        <w:rPr>
          <w:rFonts w:ascii="Times New Roman" w:hAnsi="Times New Roman" w:cs="Times New Roman"/>
          <w:b/>
          <w:bCs/>
          <w:color w:val="000000" w:themeColor="text1"/>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3.1. </w:t>
      </w:r>
      <w:r w:rsidR="005D280D" w:rsidRPr="002C208C">
        <w:rPr>
          <w:rFonts w:ascii="Times New Roman" w:hAnsi="Times New Roman" w:cs="Times New Roman"/>
          <w:sz w:val="22"/>
          <w:szCs w:val="22"/>
        </w:rPr>
        <w:t>Reikalavimai dėl tiekėjo ir</w:t>
      </w:r>
      <w:r w:rsidR="00F17EDA"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subtiekėjų</w:t>
      </w:r>
      <w:r w:rsidR="00DF6485" w:rsidRPr="002C208C">
        <w:rPr>
          <w:rFonts w:ascii="Times New Roman" w:hAnsi="Times New Roman" w:cs="Times New Roman"/>
          <w:sz w:val="22"/>
          <w:szCs w:val="22"/>
        </w:rPr>
        <w:t xml:space="preserve"> (jeigu taikoma)</w:t>
      </w:r>
      <w:r w:rsidR="00A857C4" w:rsidRPr="002C208C">
        <w:rPr>
          <w:rFonts w:ascii="Times New Roman" w:hAnsi="Times New Roman" w:cs="Times New Roman"/>
          <w:sz w:val="22"/>
          <w:szCs w:val="22"/>
        </w:rPr>
        <w:t xml:space="preserve">, ūkio subjektų, kurių pajėgumais </w:t>
      </w:r>
      <w:r w:rsidR="00CF1B69" w:rsidRPr="002C208C">
        <w:rPr>
          <w:rFonts w:ascii="Times New Roman" w:hAnsi="Times New Roman" w:cs="Times New Roman"/>
          <w:sz w:val="22"/>
          <w:szCs w:val="22"/>
        </w:rPr>
        <w:t>tiekėjas remiasi,</w:t>
      </w:r>
      <w:r w:rsidR="00FB4B5E"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pašalinimo pagrindų nebuvimo</w:t>
      </w:r>
      <w:r w:rsidR="004A415C"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 xml:space="preserve">bei jų nebuvimą patvirtinantys dokumentai nurodyti </w:t>
      </w:r>
      <w:r w:rsidR="00CF1B69" w:rsidRPr="002C208C">
        <w:rPr>
          <w:rFonts w:ascii="Times New Roman" w:hAnsi="Times New Roman" w:cs="Times New Roman"/>
          <w:sz w:val="22"/>
          <w:szCs w:val="22"/>
        </w:rPr>
        <w:t>s</w:t>
      </w:r>
      <w:r w:rsidR="0035091B" w:rsidRPr="002C208C">
        <w:rPr>
          <w:rFonts w:ascii="Times New Roman" w:hAnsi="Times New Roman" w:cs="Times New Roman"/>
          <w:sz w:val="22"/>
          <w:szCs w:val="22"/>
        </w:rPr>
        <w:t xml:space="preserve">pecialiųjų </w:t>
      </w:r>
      <w:r w:rsidR="00AF32C3">
        <w:rPr>
          <w:rFonts w:ascii="Times New Roman" w:hAnsi="Times New Roman" w:cs="Times New Roman"/>
          <w:sz w:val="22"/>
          <w:szCs w:val="22"/>
        </w:rPr>
        <w:t>skelbiamos apklausos</w:t>
      </w:r>
      <w:r w:rsidR="005D280D" w:rsidRPr="002C208C">
        <w:rPr>
          <w:rFonts w:ascii="Times New Roman" w:hAnsi="Times New Roman" w:cs="Times New Roman"/>
          <w:sz w:val="22"/>
          <w:szCs w:val="22"/>
        </w:rPr>
        <w:t xml:space="preserve"> sąlygų</w:t>
      </w:r>
      <w:r w:rsidR="00391AF3" w:rsidRPr="002C208C">
        <w:rPr>
          <w:rFonts w:ascii="Times New Roman" w:hAnsi="Times New Roman" w:cs="Times New Roman"/>
          <w:sz w:val="22"/>
          <w:szCs w:val="22"/>
        </w:rPr>
        <w:t xml:space="preserve"> 1</w:t>
      </w:r>
      <w:r w:rsidR="005D280D" w:rsidRPr="002C208C">
        <w:rPr>
          <w:rFonts w:ascii="Times New Roman" w:hAnsi="Times New Roman" w:cs="Times New Roman"/>
          <w:color w:val="00B050"/>
          <w:sz w:val="22"/>
          <w:szCs w:val="22"/>
        </w:rPr>
        <w:t xml:space="preserve"> </w:t>
      </w:r>
      <w:r w:rsidR="005D280D" w:rsidRPr="002C208C">
        <w:rPr>
          <w:rFonts w:ascii="Times New Roman" w:hAnsi="Times New Roman" w:cs="Times New Roman"/>
          <w:sz w:val="22"/>
          <w:szCs w:val="22"/>
        </w:rPr>
        <w:t>priede</w:t>
      </w:r>
      <w:r w:rsidR="00AF32C3">
        <w:rPr>
          <w:rFonts w:ascii="Times New Roman" w:hAnsi="Times New Roman" w:cs="Times New Roman"/>
          <w:sz w:val="22"/>
          <w:szCs w:val="22"/>
        </w:rPr>
        <w:t xml:space="preserve"> „Tiekėjų pašalinimo pagrindai“.</w:t>
      </w:r>
    </w:p>
    <w:p w14:paraId="694FBDAB" w14:textId="7E490C3E" w:rsidR="009905AD"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3.2. </w:t>
      </w:r>
      <w:r w:rsidR="00DF65C2" w:rsidRPr="002C208C">
        <w:rPr>
          <w:rFonts w:ascii="Times New Roman" w:hAnsi="Times New Roman" w:cs="Times New Roman"/>
          <w:sz w:val="22"/>
          <w:szCs w:val="22"/>
        </w:rPr>
        <w:t xml:space="preserve">Tiekėjams nustatomi kvalifikacijos reikalavimai, ir (arba) reikalavimai dėl kokybės vadybos sistemos ir (arba) aplinkos apsaugos vadybos </w:t>
      </w:r>
      <w:r w:rsidR="00DF65C2" w:rsidRPr="00641597">
        <w:rPr>
          <w:rFonts w:ascii="Times New Roman" w:hAnsi="Times New Roman" w:cs="Times New Roman"/>
          <w:sz w:val="22"/>
          <w:szCs w:val="22"/>
        </w:rPr>
        <w:t xml:space="preserve">sistemos standartų laikymosi ir jų atitiktį patvirtinantys dokumentai nurodyti specialiųjų </w:t>
      </w:r>
      <w:r w:rsidR="00783099" w:rsidRPr="00641597">
        <w:rPr>
          <w:rFonts w:ascii="Times New Roman" w:hAnsi="Times New Roman" w:cs="Times New Roman"/>
          <w:sz w:val="22"/>
          <w:szCs w:val="22"/>
        </w:rPr>
        <w:t>skelbiamos apklausos</w:t>
      </w:r>
      <w:r w:rsidR="00DF65C2" w:rsidRPr="00641597">
        <w:rPr>
          <w:rFonts w:ascii="Times New Roman" w:hAnsi="Times New Roman" w:cs="Times New Roman"/>
          <w:sz w:val="22"/>
          <w:szCs w:val="22"/>
        </w:rPr>
        <w:t xml:space="preserve"> sąlygų </w:t>
      </w:r>
      <w:r w:rsidR="00783099" w:rsidRPr="00641597">
        <w:rPr>
          <w:rFonts w:ascii="Times New Roman" w:hAnsi="Times New Roman" w:cs="Times New Roman"/>
          <w:sz w:val="22"/>
          <w:szCs w:val="22"/>
        </w:rPr>
        <w:t>2</w:t>
      </w:r>
      <w:r w:rsidR="00DF65C2" w:rsidRPr="00641597">
        <w:rPr>
          <w:rFonts w:ascii="Times New Roman" w:hAnsi="Times New Roman" w:cs="Times New Roman"/>
          <w:sz w:val="22"/>
          <w:szCs w:val="22"/>
        </w:rPr>
        <w:t xml:space="preserve"> priede</w:t>
      </w:r>
      <w:r w:rsidR="00641597">
        <w:rPr>
          <w:rFonts w:ascii="Times New Roman" w:hAnsi="Times New Roman" w:cs="Times New Roman"/>
          <w:sz w:val="22"/>
          <w:szCs w:val="22"/>
        </w:rPr>
        <w:t xml:space="preserve"> </w:t>
      </w:r>
      <w:r w:rsidR="00641597" w:rsidRPr="00641597">
        <w:rPr>
          <w:rFonts w:ascii="Times New Roman" w:hAnsi="Times New Roman" w:cs="Times New Roman"/>
          <w:sz w:val="22"/>
          <w:szCs w:val="22"/>
        </w:rPr>
        <w:t>„Tiekėjų kvalifikacijos reikalavimai ir reikalavimai laikytis kokybės vadybos sistemos ir (arba) aplinkos apsaugos vadybos sistemos standartų“</w:t>
      </w:r>
      <w:r w:rsidR="00641597">
        <w:rPr>
          <w:rFonts w:ascii="Times New Roman" w:hAnsi="Times New Roman" w:cs="Times New Roman"/>
          <w:sz w:val="22"/>
          <w:szCs w:val="22"/>
        </w:rPr>
        <w:t xml:space="preserve">. </w:t>
      </w:r>
      <w:r w:rsidR="00DF65C2" w:rsidRPr="002C208C">
        <w:rPr>
          <w:rFonts w:ascii="Times New Roman" w:hAnsi="Times New Roman" w:cs="Times New Roman"/>
          <w:sz w:val="22"/>
          <w:szCs w:val="22"/>
        </w:rPr>
        <w:t>Tiekėjas, teikdamas pasiūlymą, įsipareigoja, kad sutartį vykdys tik teisę verstis atitinkama veikla turintys asmenys.</w:t>
      </w:r>
    </w:p>
    <w:p w14:paraId="28082C40" w14:textId="18390963" w:rsidR="001807CE" w:rsidRDefault="00A95DD4" w:rsidP="002C208C">
      <w:pPr>
        <w:spacing w:line="276" w:lineRule="auto"/>
        <w:ind w:left="567" w:firstLine="0"/>
        <w:rPr>
          <w:rFonts w:ascii="Times New Roman" w:eastAsia="Arial" w:hAnsi="Times New Roman" w:cs="Times New Roman"/>
          <w:sz w:val="22"/>
          <w:szCs w:val="22"/>
        </w:rPr>
      </w:pPr>
      <w:r w:rsidRPr="002C208C">
        <w:rPr>
          <w:rFonts w:ascii="Times New Roman" w:hAnsi="Times New Roman" w:cs="Times New Roman"/>
          <w:sz w:val="22"/>
          <w:szCs w:val="22"/>
        </w:rPr>
        <w:t xml:space="preserve">3.3. </w:t>
      </w:r>
      <w:r w:rsidRPr="002C208C">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122404E4" w:rsidR="00BA4D6D" w:rsidRPr="00AE3EE3" w:rsidRDefault="00321BBA"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2" w:name="_Toc201147336"/>
      <w:r w:rsidRPr="00AE3EE3">
        <w:rPr>
          <w:rFonts w:ascii="Times New Roman" w:hAnsi="Times New Roman" w:cs="Times New Roman"/>
          <w:b/>
          <w:bCs/>
          <w:color w:val="000000" w:themeColor="text1"/>
          <w:sz w:val="22"/>
          <w:szCs w:val="22"/>
        </w:rPr>
        <w:lastRenderedPageBreak/>
        <w:t>4. REIKALAVIMAI</w:t>
      </w:r>
      <w:r w:rsidR="00BA4D6D" w:rsidRPr="00AE3EE3">
        <w:rPr>
          <w:rFonts w:ascii="Times New Roman" w:hAnsi="Times New Roman" w:cs="Times New Roman"/>
          <w:b/>
          <w:bCs/>
          <w:color w:val="000000" w:themeColor="text1"/>
          <w:sz w:val="22"/>
          <w:szCs w:val="22"/>
        </w:rPr>
        <w:t>, SUSIJĘ SU NACIONALINIU SAUGUMU</w:t>
      </w:r>
      <w:bookmarkEnd w:id="12"/>
    </w:p>
    <w:p w14:paraId="213FB4AF" w14:textId="766864AA" w:rsidR="00BA4D6D" w:rsidRPr="002C208C" w:rsidRDefault="00BA4D6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4.1. </w:t>
      </w:r>
      <w:r w:rsidR="00543971" w:rsidRPr="002C208C">
        <w:rPr>
          <w:rFonts w:ascii="Times New Roman" w:hAnsi="Times New Roman" w:cs="Times New Roman"/>
          <w:sz w:val="22"/>
          <w:szCs w:val="22"/>
        </w:rPr>
        <w:t>Perkantysis subjektas</w:t>
      </w:r>
      <w:r w:rsidR="00D50DF4" w:rsidRPr="002C208C">
        <w:rPr>
          <w:rFonts w:ascii="Times New Roman" w:hAnsi="Times New Roman" w:cs="Times New Roman"/>
          <w:sz w:val="22"/>
          <w:szCs w:val="22"/>
        </w:rPr>
        <w:t xml:space="preserve"> </w:t>
      </w:r>
      <w:r w:rsidR="00D50DF4" w:rsidRPr="002743CD">
        <w:rPr>
          <w:rFonts w:ascii="Times New Roman" w:hAnsi="Times New Roman" w:cs="Times New Roman"/>
          <w:sz w:val="22"/>
          <w:szCs w:val="22"/>
        </w:rPr>
        <w:t xml:space="preserve">atmes tiekėjo pasiūlymą, jei bus tenkinama bent viena </w:t>
      </w:r>
      <w:r w:rsidR="002743CD" w:rsidRPr="002743CD">
        <w:rPr>
          <w:rFonts w:ascii="Times New Roman" w:hAnsi="Times New Roman" w:cs="Times New Roman"/>
          <w:sz w:val="22"/>
          <w:szCs w:val="22"/>
        </w:rPr>
        <w:t>PĮ</w:t>
      </w:r>
      <w:r w:rsidR="00D50DF4" w:rsidRPr="002743CD">
        <w:rPr>
          <w:rFonts w:ascii="Times New Roman" w:hAnsi="Times New Roman" w:cs="Times New Roman"/>
          <w:sz w:val="22"/>
          <w:szCs w:val="22"/>
        </w:rPr>
        <w:t xml:space="preserve"> </w:t>
      </w:r>
      <w:r w:rsidR="002743CD" w:rsidRPr="002743CD">
        <w:rPr>
          <w:rFonts w:ascii="Times New Roman" w:hAnsi="Times New Roman" w:cs="Times New Roman"/>
          <w:sz w:val="22"/>
          <w:szCs w:val="22"/>
        </w:rPr>
        <w:t>58</w:t>
      </w:r>
      <w:r w:rsidR="00D50DF4" w:rsidRPr="002743CD">
        <w:rPr>
          <w:rFonts w:ascii="Times New Roman" w:hAnsi="Times New Roman" w:cs="Times New Roman"/>
          <w:sz w:val="22"/>
          <w:szCs w:val="22"/>
        </w:rPr>
        <w:t xml:space="preserve"> straipsnio </w:t>
      </w:r>
      <w:r w:rsidR="002743CD" w:rsidRPr="002743CD">
        <w:rPr>
          <w:rFonts w:ascii="Times New Roman" w:hAnsi="Times New Roman" w:cs="Times New Roman"/>
          <w:sz w:val="22"/>
          <w:szCs w:val="22"/>
        </w:rPr>
        <w:t>4</w:t>
      </w:r>
      <w:r w:rsidR="00D50DF4" w:rsidRPr="002743CD">
        <w:rPr>
          <w:rFonts w:ascii="Times New Roman" w:hAnsi="Times New Roman" w:cs="Times New Roman"/>
          <w:sz w:val="22"/>
          <w:szCs w:val="22"/>
          <w:vertAlign w:val="superscript"/>
        </w:rPr>
        <w:t>1</w:t>
      </w:r>
      <w:r w:rsidR="00D50DF4" w:rsidRPr="002743CD">
        <w:rPr>
          <w:rFonts w:ascii="Times New Roman" w:hAnsi="Times New Roman" w:cs="Times New Roman"/>
          <w:sz w:val="22"/>
          <w:szCs w:val="22"/>
        </w:rPr>
        <w:t xml:space="preserve"> dalies 1-6 punktuose nurodytų sąlygų. </w:t>
      </w:r>
      <w:r w:rsidR="00D50DF4" w:rsidRPr="005E359B">
        <w:rPr>
          <w:rFonts w:ascii="Times New Roman" w:hAnsi="Times New Roman" w:cs="Times New Roman"/>
          <w:sz w:val="22"/>
          <w:szCs w:val="22"/>
          <w:u w:val="single"/>
        </w:rPr>
        <w:t xml:space="preserve">Tiekėjas kartu su pasiūlymu turi pateikti laisvos formos atitikties deklaraciją dėl atitikties PĮ </w:t>
      </w:r>
      <w:r w:rsidR="002743CD" w:rsidRPr="005E359B">
        <w:rPr>
          <w:rFonts w:ascii="Times New Roman" w:hAnsi="Times New Roman" w:cs="Times New Roman"/>
          <w:sz w:val="22"/>
          <w:szCs w:val="22"/>
          <w:u w:val="single"/>
        </w:rPr>
        <w:t>58</w:t>
      </w:r>
      <w:r w:rsidR="00D50DF4" w:rsidRPr="005E359B">
        <w:rPr>
          <w:rFonts w:ascii="Times New Roman" w:hAnsi="Times New Roman" w:cs="Times New Roman"/>
          <w:sz w:val="22"/>
          <w:szCs w:val="22"/>
          <w:u w:val="single"/>
        </w:rPr>
        <w:t xml:space="preserve"> straipsnio</w:t>
      </w:r>
      <w:r w:rsidR="002743CD" w:rsidRPr="005E359B">
        <w:rPr>
          <w:rFonts w:ascii="Times New Roman" w:hAnsi="Times New Roman" w:cs="Times New Roman"/>
          <w:sz w:val="22"/>
          <w:szCs w:val="22"/>
          <w:u w:val="single"/>
        </w:rPr>
        <w:t xml:space="preserve"> 4</w:t>
      </w:r>
      <w:r w:rsidR="002743CD" w:rsidRPr="005E359B">
        <w:rPr>
          <w:rFonts w:ascii="Times New Roman" w:hAnsi="Times New Roman" w:cs="Times New Roman"/>
          <w:sz w:val="22"/>
          <w:szCs w:val="22"/>
          <w:u w:val="single"/>
          <w:vertAlign w:val="superscript"/>
        </w:rPr>
        <w:t>1</w:t>
      </w:r>
      <w:r w:rsidR="00D50DF4" w:rsidRPr="005E359B">
        <w:rPr>
          <w:rFonts w:ascii="Times New Roman" w:hAnsi="Times New Roman" w:cs="Times New Roman"/>
          <w:sz w:val="22"/>
          <w:szCs w:val="22"/>
          <w:u w:val="single"/>
        </w:rPr>
        <w:t xml:space="preserve"> dalies 1, 2, 3 ir 6 punktams.</w:t>
      </w:r>
    </w:p>
    <w:p w14:paraId="41E224BB" w14:textId="34A5440A" w:rsidR="00321BBA" w:rsidRPr="002C208C" w:rsidRDefault="005E3227"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4.2. </w:t>
      </w:r>
      <w:r w:rsidR="0030478B" w:rsidRPr="002C208C">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2C208C">
        <w:rPr>
          <w:rFonts w:ascii="Times New Roman" w:hAnsi="Times New Roman" w:cs="Times New Roman"/>
          <w:sz w:val="22"/>
          <w:szCs w:val="22"/>
        </w:rPr>
        <w:t>perkančiajam subjektui</w:t>
      </w:r>
      <w:r w:rsidR="0030478B" w:rsidRPr="002C208C">
        <w:rPr>
          <w:rFonts w:ascii="Times New Roman" w:hAnsi="Times New Roman" w:cs="Times New Roman"/>
          <w:sz w:val="22"/>
          <w:szCs w:val="22"/>
        </w:rPr>
        <w:t xml:space="preserve"> priimtinus dokumentus ir (ar) paaiškinimus. Tokių dokumentų ir (ar) paaiškinimų </w:t>
      </w:r>
      <w:r w:rsidR="00E07789" w:rsidRPr="002C208C">
        <w:rPr>
          <w:rFonts w:ascii="Times New Roman" w:hAnsi="Times New Roman" w:cs="Times New Roman"/>
          <w:sz w:val="22"/>
          <w:szCs w:val="22"/>
        </w:rPr>
        <w:t>perkantysis subjektas</w:t>
      </w:r>
      <w:r w:rsidR="0030478B" w:rsidRPr="002C208C">
        <w:rPr>
          <w:rFonts w:ascii="Times New Roman" w:hAnsi="Times New Roman" w:cs="Times New Roman"/>
          <w:sz w:val="22"/>
          <w:szCs w:val="22"/>
        </w:rPr>
        <w:t xml:space="preserve"> gali prašyti bet kuriuo pirkimo procedūros metu siekdama</w:t>
      </w:r>
      <w:r w:rsidR="00E07789" w:rsidRPr="002C208C">
        <w:rPr>
          <w:rFonts w:ascii="Times New Roman" w:hAnsi="Times New Roman" w:cs="Times New Roman"/>
          <w:sz w:val="22"/>
          <w:szCs w:val="22"/>
        </w:rPr>
        <w:t>s</w:t>
      </w:r>
      <w:r w:rsidR="0030478B" w:rsidRPr="002C208C">
        <w:rPr>
          <w:rFonts w:ascii="Times New Roman" w:hAnsi="Times New Roman" w:cs="Times New Roman"/>
          <w:sz w:val="22"/>
          <w:szCs w:val="22"/>
        </w:rPr>
        <w:t xml:space="preserve"> užtikrinti tinkamą pirkimo procedūros atlikimą</w:t>
      </w:r>
      <w:r w:rsidR="00E07789" w:rsidRPr="002C208C">
        <w:rPr>
          <w:rFonts w:ascii="Times New Roman" w:hAnsi="Times New Roman" w:cs="Times New Roman"/>
          <w:sz w:val="22"/>
          <w:szCs w:val="22"/>
        </w:rPr>
        <w:t>.</w:t>
      </w:r>
    </w:p>
    <w:p w14:paraId="585DD809" w14:textId="3040A743" w:rsidR="00BA4D6D" w:rsidRPr="00CB3721" w:rsidRDefault="00E07789"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3" w:name="_Toc201147337"/>
      <w:r w:rsidRPr="00CB3721">
        <w:rPr>
          <w:rFonts w:ascii="Times New Roman" w:hAnsi="Times New Roman" w:cs="Times New Roman"/>
          <w:b/>
          <w:bCs/>
          <w:color w:val="000000" w:themeColor="text1"/>
          <w:sz w:val="22"/>
          <w:szCs w:val="22"/>
        </w:rPr>
        <w:t>5</w:t>
      </w:r>
      <w:r w:rsidR="00DA29F4" w:rsidRPr="00CB3721">
        <w:rPr>
          <w:rFonts w:ascii="Times New Roman" w:hAnsi="Times New Roman" w:cs="Times New Roman"/>
          <w:b/>
          <w:bCs/>
          <w:color w:val="000000" w:themeColor="text1"/>
          <w:sz w:val="22"/>
          <w:szCs w:val="22"/>
        </w:rPr>
        <w:t>. SPECIALIEJI REIKALAVIMAI PASIŪLYMŲ RENGIMUI IR PATEIKIMUI</w:t>
      </w:r>
      <w:bookmarkEnd w:id="13"/>
      <w:bookmarkEnd w:id="8"/>
      <w:bookmarkEnd w:id="7"/>
      <w:bookmarkEnd w:id="6"/>
    </w:p>
    <w:p w14:paraId="0730F31C" w14:textId="6B4AF280" w:rsidR="004B24D5"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CC654F" w:rsidRPr="00322DEF">
        <w:rPr>
          <w:rFonts w:ascii="Times New Roman" w:hAnsi="Times New Roman" w:cs="Times New Roman"/>
          <w:sz w:val="22"/>
          <w:szCs w:val="22"/>
        </w:rPr>
        <w:t>.</w:t>
      </w:r>
      <w:r w:rsidR="00BD2E81" w:rsidRPr="00322DEF">
        <w:rPr>
          <w:rFonts w:ascii="Times New Roman" w:hAnsi="Times New Roman" w:cs="Times New Roman"/>
          <w:sz w:val="22"/>
          <w:szCs w:val="22"/>
        </w:rPr>
        <w:t>1</w:t>
      </w:r>
      <w:r w:rsidR="00CC654F" w:rsidRPr="00322DEF">
        <w:rPr>
          <w:rFonts w:ascii="Times New Roman" w:hAnsi="Times New Roman" w:cs="Times New Roman"/>
          <w:sz w:val="22"/>
          <w:szCs w:val="22"/>
        </w:rPr>
        <w:t>.</w:t>
      </w:r>
      <w:r w:rsidR="00291C92" w:rsidRPr="00322DEF">
        <w:rPr>
          <w:rFonts w:ascii="Times New Roman" w:hAnsi="Times New Roman" w:cs="Times New Roman"/>
          <w:sz w:val="22"/>
          <w:szCs w:val="22"/>
        </w:rPr>
        <w:t xml:space="preserve"> </w:t>
      </w:r>
      <w:r w:rsidR="00D41416" w:rsidRPr="00322DEF">
        <w:rPr>
          <w:rFonts w:ascii="Times New Roman" w:hAnsi="Times New Roman" w:cs="Times New Roman"/>
          <w:b/>
          <w:bCs/>
          <w:sz w:val="22"/>
          <w:szCs w:val="22"/>
        </w:rPr>
        <w:t xml:space="preserve">CVP IS pasiūlymo lango </w:t>
      </w:r>
      <w:r w:rsidR="00F16BEB" w:rsidRPr="00322DEF">
        <w:rPr>
          <w:rFonts w:ascii="Times New Roman" w:hAnsi="Times New Roman" w:cs="Times New Roman"/>
          <w:b/>
          <w:bCs/>
          <w:sz w:val="22"/>
          <w:szCs w:val="22"/>
        </w:rPr>
        <w:t xml:space="preserve">eilutėje </w:t>
      </w:r>
      <w:r w:rsidR="008D277C" w:rsidRPr="00322DEF">
        <w:rPr>
          <w:rFonts w:ascii="Times New Roman" w:hAnsi="Times New Roman" w:cs="Times New Roman"/>
          <w:b/>
          <w:bCs/>
          <w:sz w:val="22"/>
          <w:szCs w:val="22"/>
        </w:rPr>
        <w:t>„Prisegti dokument</w:t>
      </w:r>
      <w:r w:rsidR="00B7716A" w:rsidRPr="00322DEF">
        <w:rPr>
          <w:rFonts w:ascii="Times New Roman" w:hAnsi="Times New Roman" w:cs="Times New Roman"/>
          <w:b/>
          <w:bCs/>
          <w:sz w:val="22"/>
          <w:szCs w:val="22"/>
        </w:rPr>
        <w:t>us</w:t>
      </w:r>
      <w:r w:rsidR="008D277C" w:rsidRPr="00322DEF">
        <w:rPr>
          <w:rFonts w:ascii="Times New Roman" w:hAnsi="Times New Roman" w:cs="Times New Roman"/>
          <w:b/>
          <w:bCs/>
          <w:sz w:val="22"/>
          <w:szCs w:val="22"/>
        </w:rPr>
        <w:t>“ pateikiama</w:t>
      </w:r>
      <w:r w:rsidR="005964CC" w:rsidRPr="00322DEF">
        <w:rPr>
          <w:rFonts w:ascii="Times New Roman" w:hAnsi="Times New Roman" w:cs="Times New Roman"/>
          <w:b/>
          <w:bCs/>
          <w:sz w:val="22"/>
          <w:szCs w:val="22"/>
        </w:rPr>
        <w:t>s</w:t>
      </w:r>
      <w:r w:rsidR="005964CC" w:rsidRPr="00322DEF">
        <w:rPr>
          <w:rFonts w:ascii="Times New Roman" w:hAnsi="Times New Roman" w:cs="Times New Roman"/>
          <w:sz w:val="22"/>
          <w:szCs w:val="22"/>
        </w:rPr>
        <w:t xml:space="preserve"> </w:t>
      </w:r>
      <w:r w:rsidR="005A5204" w:rsidRPr="00322DEF">
        <w:rPr>
          <w:rFonts w:ascii="Times New Roman" w:hAnsi="Times New Roman" w:cs="Times New Roman"/>
          <w:sz w:val="22"/>
          <w:szCs w:val="22"/>
        </w:rPr>
        <w:t xml:space="preserve">tiekėjo pasirašytas pasiūlymas, parengtas pagal </w:t>
      </w:r>
      <w:r w:rsidR="00820787" w:rsidRPr="00322DEF">
        <w:rPr>
          <w:rFonts w:ascii="Times New Roman" w:hAnsi="Times New Roman" w:cs="Times New Roman"/>
          <w:sz w:val="22"/>
          <w:szCs w:val="22"/>
        </w:rPr>
        <w:t>s</w:t>
      </w:r>
      <w:r w:rsidR="00D85943" w:rsidRPr="00322DEF">
        <w:rPr>
          <w:rFonts w:ascii="Times New Roman" w:hAnsi="Times New Roman" w:cs="Times New Roman"/>
          <w:sz w:val="22"/>
          <w:szCs w:val="22"/>
        </w:rPr>
        <w:t xml:space="preserve">pecialiųjų </w:t>
      </w:r>
      <w:r w:rsidR="007A7FF5" w:rsidRPr="00322DEF">
        <w:rPr>
          <w:rFonts w:ascii="Times New Roman" w:hAnsi="Times New Roman" w:cs="Times New Roman"/>
          <w:sz w:val="22"/>
          <w:szCs w:val="22"/>
        </w:rPr>
        <w:t xml:space="preserve">pirkimo sąlygų </w:t>
      </w:r>
      <w:r w:rsidR="00870C7E">
        <w:rPr>
          <w:rFonts w:ascii="Times New Roman" w:hAnsi="Times New Roman" w:cs="Times New Roman"/>
          <w:sz w:val="22"/>
          <w:szCs w:val="22"/>
        </w:rPr>
        <w:t>4</w:t>
      </w:r>
      <w:r w:rsidR="007A7FF5" w:rsidRPr="00322DEF">
        <w:rPr>
          <w:rFonts w:ascii="Times New Roman" w:hAnsi="Times New Roman" w:cs="Times New Roman"/>
          <w:sz w:val="22"/>
          <w:szCs w:val="22"/>
        </w:rPr>
        <w:t xml:space="preserve"> </w:t>
      </w:r>
      <w:r w:rsidR="008339CC" w:rsidRPr="00322DEF">
        <w:rPr>
          <w:rFonts w:ascii="Times New Roman" w:hAnsi="Times New Roman" w:cs="Times New Roman"/>
          <w:sz w:val="22"/>
          <w:szCs w:val="22"/>
        </w:rPr>
        <w:t xml:space="preserve">priede </w:t>
      </w:r>
      <w:r w:rsidR="005A5204" w:rsidRPr="00322DEF">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322DEF" w:rsidRDefault="00C80331" w:rsidP="00322DEF">
      <w:pPr>
        <w:spacing w:line="276" w:lineRule="auto"/>
        <w:ind w:left="567" w:firstLine="0"/>
        <w:rPr>
          <w:rFonts w:ascii="Times New Roman" w:eastAsia="Calibri" w:hAnsi="Times New Roman" w:cs="Times New Roman"/>
          <w:sz w:val="22"/>
          <w:szCs w:val="22"/>
        </w:rPr>
      </w:pPr>
      <w:r w:rsidRPr="00322DEF">
        <w:rPr>
          <w:rFonts w:ascii="Times New Roman" w:eastAsia="Calibri" w:hAnsi="Times New Roman" w:cs="Times New Roman"/>
          <w:sz w:val="22"/>
          <w:szCs w:val="22"/>
        </w:rPr>
        <w:t>5</w:t>
      </w:r>
      <w:r w:rsidR="005A52E6"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 xml:space="preserve">Pasiūlymas gali būti pasirašytas </w:t>
      </w:r>
      <w:r w:rsidR="00FD5736" w:rsidRPr="00322DEF">
        <w:rPr>
          <w:rFonts w:ascii="Times New Roman" w:eastAsia="Calibri" w:hAnsi="Times New Roman" w:cs="Times New Roman"/>
          <w:sz w:val="22"/>
          <w:szCs w:val="22"/>
        </w:rPr>
        <w:t xml:space="preserve">fiziniu arba </w:t>
      </w:r>
      <w:r w:rsidR="00AD4F1A" w:rsidRPr="00322DEF">
        <w:rPr>
          <w:rFonts w:ascii="Times New Roman" w:eastAsia="Calibri" w:hAnsi="Times New Roman" w:cs="Times New Roman"/>
          <w:sz w:val="22"/>
          <w:szCs w:val="22"/>
        </w:rPr>
        <w:t xml:space="preserve">kvalifikuotu elektroniniu parašu. Jeigu </w:t>
      </w:r>
      <w:r w:rsidR="00FD5736" w:rsidRPr="00322DEF">
        <w:rPr>
          <w:rFonts w:ascii="Times New Roman" w:eastAsia="Calibri" w:hAnsi="Times New Roman" w:cs="Times New Roman"/>
          <w:sz w:val="22"/>
          <w:szCs w:val="22"/>
        </w:rPr>
        <w:t xml:space="preserve">tiekėjas </w:t>
      </w:r>
      <w:r w:rsidR="00AD4F1A" w:rsidRPr="00322DEF">
        <w:rPr>
          <w:rFonts w:ascii="Times New Roman" w:eastAsia="Calibri" w:hAnsi="Times New Roman" w:cs="Times New Roman"/>
          <w:sz w:val="22"/>
          <w:szCs w:val="22"/>
        </w:rPr>
        <w:t>dokumentus tvirtina naudodamas elektroninį, o ne fizinį parašą, elektroninis parašas turi atitikti VPĮ 22</w:t>
      </w:r>
      <w:r w:rsidR="006E2B14" w:rsidRPr="00322DEF">
        <w:rPr>
          <w:rFonts w:ascii="Times New Roman" w:eastAsia="Calibri" w:hAnsi="Times New Roman" w:cs="Times New Roman"/>
          <w:sz w:val="22"/>
          <w:szCs w:val="22"/>
        </w:rPr>
        <w:t xml:space="preserve"> </w:t>
      </w:r>
      <w:r w:rsidR="00AD4F1A" w:rsidRPr="00322DEF">
        <w:rPr>
          <w:rFonts w:ascii="Times New Roman" w:eastAsia="Calibri" w:hAnsi="Times New Roman" w:cs="Times New Roman"/>
          <w:sz w:val="22"/>
          <w:szCs w:val="22"/>
        </w:rPr>
        <w:t xml:space="preserve">straipsnio 11 dalies 2 ir 3 punktuose nustatytus reikalavimus. </w:t>
      </w:r>
      <w:r w:rsidR="004B74A7" w:rsidRPr="00322DEF">
        <w:rPr>
          <w:rFonts w:ascii="Times New Roman" w:hAnsi="Times New Roman" w:cs="Times New Roman"/>
          <w:sz w:val="22"/>
          <w:szCs w:val="22"/>
        </w:rPr>
        <w:t>Perkančiajam subjektui</w:t>
      </w:r>
      <w:r w:rsidR="00AD4F1A" w:rsidRPr="00322DEF">
        <w:rPr>
          <w:rFonts w:ascii="Times New Roman" w:hAnsi="Times New Roman" w:cs="Times New Roman"/>
          <w:sz w:val="22"/>
          <w:szCs w:val="22"/>
        </w:rPr>
        <w:t xml:space="preserve"> kilus abejonių dėl dokumentų tikrumo, ji</w:t>
      </w:r>
      <w:r w:rsidR="004B74A7" w:rsidRPr="00322DEF">
        <w:rPr>
          <w:rFonts w:ascii="Times New Roman" w:hAnsi="Times New Roman" w:cs="Times New Roman"/>
          <w:sz w:val="22"/>
          <w:szCs w:val="22"/>
        </w:rPr>
        <w:t>s</w:t>
      </w:r>
      <w:r w:rsidR="00AD4F1A" w:rsidRPr="00322DEF">
        <w:rPr>
          <w:rFonts w:ascii="Times New Roman" w:hAnsi="Times New Roman" w:cs="Times New Roman"/>
          <w:sz w:val="22"/>
          <w:szCs w:val="22"/>
        </w:rPr>
        <w:t xml:space="preserve"> turi teisę reikalauti pateikti dokumentų originalus.</w:t>
      </w:r>
      <w:r w:rsidR="00AD4F1A" w:rsidRPr="00322DEF">
        <w:rPr>
          <w:rFonts w:ascii="Times New Roman" w:eastAsia="Calibri" w:hAnsi="Times New Roman" w:cs="Times New Roman"/>
          <w:sz w:val="22"/>
          <w:szCs w:val="22"/>
        </w:rPr>
        <w:t xml:space="preserve"> Gali būti:</w:t>
      </w:r>
    </w:p>
    <w:p w14:paraId="717A5CF1" w14:textId="6C9B0A4B" w:rsidR="00841621" w:rsidRPr="00322DEF" w:rsidRDefault="00C80331" w:rsidP="00322DEF">
      <w:pPr>
        <w:spacing w:line="276" w:lineRule="auto"/>
        <w:ind w:left="567" w:firstLine="0"/>
        <w:rPr>
          <w:rFonts w:ascii="Times New Roman" w:hAnsi="Times New Roman" w:cs="Times New Roman"/>
          <w:sz w:val="36"/>
          <w:szCs w:val="36"/>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.1. </w:t>
      </w:r>
      <w:r w:rsidR="00AD4F1A" w:rsidRPr="00322DEF">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392458" w:rsidRPr="00322DEF">
        <w:rPr>
          <w:rFonts w:ascii="Times New Roman" w:eastAsia="Arial" w:hAnsi="Times New Roman" w:cs="Times New Roman"/>
          <w:sz w:val="22"/>
          <w:szCs w:val="22"/>
        </w:rPr>
        <w:t xml:space="preserve">.3. </w:t>
      </w:r>
      <w:r w:rsidR="00D61DED" w:rsidRPr="00322DEF">
        <w:rPr>
          <w:rFonts w:ascii="Times New Roman" w:eastAsia="Arial" w:hAnsi="Times New Roman" w:cs="Times New Roman"/>
          <w:sz w:val="22"/>
          <w:szCs w:val="22"/>
        </w:rPr>
        <w:t>Pasiūlyma</w:t>
      </w:r>
      <w:r w:rsidR="00543400" w:rsidRPr="00322DEF">
        <w:rPr>
          <w:rFonts w:ascii="Times New Roman" w:eastAsia="Arial" w:hAnsi="Times New Roman" w:cs="Times New Roman"/>
          <w:sz w:val="22"/>
          <w:szCs w:val="22"/>
        </w:rPr>
        <w:t>s turi būti parengtas</w:t>
      </w:r>
      <w:r w:rsidR="00D61DED" w:rsidRPr="00322DEF">
        <w:rPr>
          <w:rFonts w:ascii="Times New Roman" w:eastAsia="Arial" w:hAnsi="Times New Roman" w:cs="Times New Roman"/>
          <w:sz w:val="22"/>
          <w:szCs w:val="22"/>
        </w:rPr>
        <w:t xml:space="preserve"> lietuvių arba </w:t>
      </w:r>
      <w:r w:rsidR="00543400" w:rsidRPr="00322DEF">
        <w:rPr>
          <w:rFonts w:ascii="Times New Roman" w:eastAsia="Arial" w:hAnsi="Times New Roman" w:cs="Times New Roman"/>
          <w:sz w:val="22"/>
          <w:szCs w:val="22"/>
        </w:rPr>
        <w:t xml:space="preserve">anglų </w:t>
      </w:r>
      <w:r w:rsidR="00D61DED" w:rsidRPr="00322DEF">
        <w:rPr>
          <w:rFonts w:ascii="Times New Roman" w:eastAsia="Arial" w:hAnsi="Times New Roman" w:cs="Times New Roman"/>
          <w:sz w:val="22"/>
          <w:szCs w:val="22"/>
        </w:rPr>
        <w:t>kalbomis</w:t>
      </w:r>
      <w:r w:rsidR="006E64CC" w:rsidRPr="00322DEF">
        <w:rPr>
          <w:rFonts w:ascii="Times New Roman" w:hAnsi="Times New Roman" w:cs="Times New Roman"/>
          <w:sz w:val="22"/>
          <w:szCs w:val="22"/>
        </w:rPr>
        <w:t xml:space="preserve">. </w:t>
      </w:r>
      <w:r w:rsidR="000A3108" w:rsidRPr="00322DE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AB0036" w:rsidRPr="00322DEF">
        <w:rPr>
          <w:rFonts w:ascii="Times New Roman" w:hAnsi="Times New Roman" w:cs="Times New Roman"/>
          <w:sz w:val="22"/>
          <w:szCs w:val="22"/>
        </w:rPr>
        <w:t xml:space="preserve">.4. </w:t>
      </w:r>
      <w:r w:rsidR="0032046A" w:rsidRPr="00322DEF">
        <w:rPr>
          <w:rFonts w:ascii="Times New Roman" w:hAnsi="Times New Roman" w:cs="Times New Roman"/>
          <w:sz w:val="22"/>
          <w:szCs w:val="22"/>
        </w:rPr>
        <w:t>Pasiūlym</w:t>
      </w:r>
      <w:r w:rsidR="00990A2D" w:rsidRPr="00322DEF">
        <w:rPr>
          <w:rFonts w:ascii="Times New Roman" w:hAnsi="Times New Roman" w:cs="Times New Roman"/>
          <w:sz w:val="22"/>
          <w:szCs w:val="22"/>
        </w:rPr>
        <w:t xml:space="preserve">uose nurodytos kainos </w:t>
      </w:r>
      <w:r w:rsidR="003C09C7" w:rsidRPr="00322DEF">
        <w:rPr>
          <w:rFonts w:ascii="Times New Roman" w:hAnsi="Times New Roman" w:cs="Times New Roman"/>
          <w:sz w:val="22"/>
          <w:szCs w:val="22"/>
        </w:rPr>
        <w:t xml:space="preserve">bus vertinamos </w:t>
      </w:r>
      <w:r w:rsidR="0032046A" w:rsidRPr="00322DEF">
        <w:rPr>
          <w:rFonts w:ascii="Times New Roman" w:hAnsi="Times New Roman" w:cs="Times New Roman"/>
          <w:sz w:val="22"/>
          <w:szCs w:val="22"/>
        </w:rPr>
        <w:t>eurais</w:t>
      </w:r>
      <w:r w:rsidR="0032046A" w:rsidRPr="00322DEF">
        <w:rPr>
          <w:rFonts w:ascii="Times New Roman" w:eastAsia="Calibri" w:hAnsi="Times New Roman" w:cs="Times New Roman"/>
          <w:sz w:val="22"/>
          <w:szCs w:val="22"/>
        </w:rPr>
        <w:t>.</w:t>
      </w:r>
      <w:r w:rsidR="0032046A" w:rsidRPr="00322DEF">
        <w:rPr>
          <w:rFonts w:ascii="Times New Roman" w:hAnsi="Times New Roman" w:cs="Times New Roman"/>
          <w:sz w:val="22"/>
          <w:szCs w:val="22"/>
        </w:rPr>
        <w:t xml:space="preserve"> Jeigu </w:t>
      </w:r>
      <w:r w:rsidR="005B57A2" w:rsidRPr="00322DEF">
        <w:rPr>
          <w:rFonts w:ascii="Times New Roman" w:hAnsi="Times New Roman" w:cs="Times New Roman"/>
          <w:sz w:val="22"/>
          <w:szCs w:val="22"/>
        </w:rPr>
        <w:t>p</w:t>
      </w:r>
      <w:r w:rsidR="0032046A" w:rsidRPr="00322DEF">
        <w:rPr>
          <w:rFonts w:ascii="Times New Roman" w:hAnsi="Times New Roman" w:cs="Times New Roman"/>
          <w:sz w:val="22"/>
          <w:szCs w:val="22"/>
        </w:rPr>
        <w:t xml:space="preserve">asiūlymuose kainos nurodytos užsienio valiuta, jos </w:t>
      </w:r>
      <w:r w:rsidR="003C09C7" w:rsidRPr="00322DEF">
        <w:rPr>
          <w:rFonts w:ascii="Times New Roman" w:hAnsi="Times New Roman" w:cs="Times New Roman"/>
          <w:sz w:val="22"/>
          <w:szCs w:val="22"/>
        </w:rPr>
        <w:t>bus</w:t>
      </w:r>
      <w:r w:rsidR="0032046A" w:rsidRPr="00322DEF">
        <w:rPr>
          <w:rFonts w:ascii="Times New Roman" w:hAnsi="Times New Roman" w:cs="Times New Roman"/>
          <w:sz w:val="22"/>
          <w:szCs w:val="22"/>
        </w:rPr>
        <w:t xml:space="preserve"> perskaičiuojamos </w:t>
      </w:r>
      <w:r w:rsidR="003C09C7" w:rsidRPr="00322DEF">
        <w:rPr>
          <w:rFonts w:ascii="Times New Roman" w:hAnsi="Times New Roman" w:cs="Times New Roman"/>
          <w:sz w:val="22"/>
          <w:szCs w:val="22"/>
        </w:rPr>
        <w:t>eurais</w:t>
      </w:r>
      <w:r w:rsidR="0032046A" w:rsidRPr="00322DEF">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2DEF">
        <w:rPr>
          <w:rFonts w:ascii="Times New Roman" w:hAnsi="Times New Roman" w:cs="Times New Roman"/>
          <w:sz w:val="22"/>
          <w:szCs w:val="22"/>
        </w:rPr>
        <w:t>.</w:t>
      </w:r>
    </w:p>
    <w:p w14:paraId="4CC36FFA" w14:textId="336F0E39" w:rsidR="006A6A5B"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AB0036" w:rsidRPr="00322DEF">
        <w:rPr>
          <w:rFonts w:ascii="Times New Roman" w:eastAsia="Arial" w:hAnsi="Times New Roman" w:cs="Times New Roman"/>
          <w:sz w:val="22"/>
          <w:szCs w:val="22"/>
        </w:rPr>
        <w:t>.5.</w:t>
      </w:r>
      <w:r w:rsidR="006A6A5B" w:rsidRPr="00322DEF">
        <w:rPr>
          <w:rFonts w:ascii="Times New Roman" w:eastAsia="Arial" w:hAnsi="Times New Roman" w:cs="Times New Roman"/>
          <w:sz w:val="22"/>
          <w:szCs w:val="22"/>
        </w:rPr>
        <w:t xml:space="preserve"> Bendra pasiūlymo kaina (sąnaudos) su PVM  turi būti nurodoma dviejų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322DEF">
        <w:rPr>
          <w:rFonts w:ascii="Times New Roman" w:eastAsia="Arial" w:hAnsi="Times New Roman" w:cs="Times New Roman"/>
          <w:sz w:val="22"/>
          <w:szCs w:val="22"/>
        </w:rPr>
        <w:t>i</w:t>
      </w:r>
      <w:r w:rsidR="006A6A5B" w:rsidRPr="00322DEF">
        <w:rPr>
          <w:rFonts w:ascii="Times New Roman" w:eastAsia="Arial" w:hAnsi="Times New Roman" w:cs="Times New Roman"/>
          <w:sz w:val="22"/>
          <w:szCs w:val="22"/>
        </w:rPr>
        <w:t xml:space="preserve"> neribojant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kiekio. </w:t>
      </w:r>
    </w:p>
    <w:p w14:paraId="660D8BDB" w14:textId="711BD4F5" w:rsidR="00B3491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9C66EF" w:rsidRPr="00322DEF">
        <w:rPr>
          <w:rFonts w:ascii="Times New Roman" w:eastAsia="Arial" w:hAnsi="Times New Roman" w:cs="Times New Roman"/>
          <w:sz w:val="22"/>
          <w:szCs w:val="22"/>
        </w:rPr>
        <w:t xml:space="preserve">.6. Tiekėjų pasiūlymuose nurodytos kainos bus vertinamos </w:t>
      </w:r>
      <w:r w:rsidR="009C66EF" w:rsidRPr="00322DEF">
        <w:rPr>
          <w:rFonts w:ascii="Times New Roman" w:hAnsi="Times New Roman" w:cs="Times New Roman"/>
          <w:sz w:val="22"/>
          <w:szCs w:val="22"/>
        </w:rPr>
        <w:t>ir lyginamos su visais mokesčiais, įskaitant PVM.</w:t>
      </w:r>
    </w:p>
    <w:p w14:paraId="3BB9EC31" w14:textId="2DC1E4A9" w:rsidR="000911BB" w:rsidRPr="00CB3721" w:rsidRDefault="00110289"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4" w:name="_Toc201147338"/>
      <w:r w:rsidRPr="00CB3721">
        <w:rPr>
          <w:rFonts w:ascii="Times New Roman" w:hAnsi="Times New Roman" w:cs="Times New Roman"/>
          <w:b/>
          <w:bCs/>
          <w:color w:val="000000" w:themeColor="text1"/>
          <w:sz w:val="22"/>
          <w:szCs w:val="22"/>
        </w:rPr>
        <w:t>6</w:t>
      </w:r>
      <w:r w:rsidR="00B3491C" w:rsidRPr="00CB3721">
        <w:rPr>
          <w:rFonts w:ascii="Times New Roman" w:hAnsi="Times New Roman" w:cs="Times New Roman"/>
          <w:b/>
          <w:bCs/>
          <w:color w:val="000000" w:themeColor="text1"/>
          <w:sz w:val="22"/>
          <w:szCs w:val="22"/>
        </w:rPr>
        <w:t>. PASIŪLYMO GALIOJIMO UŽTIKRINIMAS</w:t>
      </w:r>
      <w:bookmarkEnd w:id="14"/>
    </w:p>
    <w:p w14:paraId="0D127111" w14:textId="25D48D29" w:rsidR="001F3EB0"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6</w:t>
      </w:r>
      <w:r w:rsidR="003F5D40" w:rsidRPr="00CC0B80">
        <w:rPr>
          <w:rFonts w:ascii="Times New Roman" w:hAnsi="Times New Roman" w:cs="Times New Roman"/>
          <w:sz w:val="22"/>
          <w:szCs w:val="22"/>
        </w:rPr>
        <w:t xml:space="preserve">.1. </w:t>
      </w:r>
      <w:r w:rsidR="0AA88C09"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Perkantysis subjektas</w:t>
      </w:r>
      <w:r w:rsidR="00504AD9" w:rsidRPr="00CC0B80">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B3721" w:rsidRDefault="00110289"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6" w:name="_Toc201147339"/>
      <w:r w:rsidRPr="00CB3721">
        <w:rPr>
          <w:rFonts w:ascii="Times New Roman" w:hAnsi="Times New Roman" w:cs="Times New Roman"/>
          <w:b/>
          <w:bCs/>
          <w:color w:val="000000" w:themeColor="text1"/>
          <w:sz w:val="22"/>
          <w:szCs w:val="22"/>
        </w:rPr>
        <w:t>7</w:t>
      </w:r>
      <w:r w:rsidR="001F3EB0" w:rsidRPr="00CB3721">
        <w:rPr>
          <w:rFonts w:ascii="Times New Roman" w:hAnsi="Times New Roman" w:cs="Times New Roman"/>
          <w:b/>
          <w:bCs/>
          <w:color w:val="000000" w:themeColor="text1"/>
          <w:sz w:val="22"/>
          <w:szCs w:val="22"/>
        </w:rPr>
        <w:t>. P</w:t>
      </w:r>
      <w:bookmarkEnd w:id="15"/>
      <w:r w:rsidR="001F3EB0" w:rsidRPr="00CB3721">
        <w:rPr>
          <w:rFonts w:ascii="Times New Roman" w:hAnsi="Times New Roman" w:cs="Times New Roman"/>
          <w:b/>
          <w:bCs/>
          <w:color w:val="000000" w:themeColor="text1"/>
          <w:sz w:val="22"/>
          <w:szCs w:val="22"/>
        </w:rPr>
        <w:t>ASIŪLYMŲ VERTINIMAS</w:t>
      </w:r>
      <w:bookmarkEnd w:id="16"/>
    </w:p>
    <w:p w14:paraId="2DFF0A66" w14:textId="35A86C35" w:rsidR="00CD2CC2"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w:t>
      </w:r>
      <w:r w:rsidR="0010148D" w:rsidRPr="00CC0B80">
        <w:rPr>
          <w:rFonts w:ascii="Times New Roman" w:hAnsi="Times New Roman" w:cs="Times New Roman"/>
          <w:sz w:val="22"/>
          <w:szCs w:val="22"/>
        </w:rPr>
        <w:t>.1.</w:t>
      </w:r>
      <w:r w:rsidR="001B3110" w:rsidRPr="00CC0B80">
        <w:rPr>
          <w:rFonts w:ascii="Times New Roman" w:hAnsi="Times New Roman" w:cs="Times New Roman"/>
          <w:sz w:val="22"/>
          <w:szCs w:val="22"/>
        </w:rPr>
        <w:t xml:space="preserve"> </w:t>
      </w:r>
      <w:r w:rsidR="0071549C">
        <w:rPr>
          <w:rFonts w:ascii="Times New Roman" w:hAnsi="Times New Roman" w:cs="Times New Roman"/>
          <w:sz w:val="22"/>
          <w:szCs w:val="22"/>
        </w:rPr>
        <w:t>Perkantysis subjektas</w:t>
      </w:r>
      <w:r w:rsidR="0071549C" w:rsidRPr="0071549C">
        <w:rPr>
          <w:rFonts w:ascii="Times New Roman" w:hAnsi="Times New Roman" w:cs="Times New Roman"/>
          <w:sz w:val="22"/>
          <w:szCs w:val="22"/>
        </w:rPr>
        <w:t xml:space="preserve"> ekonomiškai naudingiausią pasiūlymą išrenka pagal </w:t>
      </w:r>
      <w:r w:rsidR="005200E1" w:rsidRPr="005200E1">
        <w:rPr>
          <w:rFonts w:ascii="Times New Roman" w:hAnsi="Times New Roman" w:cs="Times New Roman"/>
          <w:sz w:val="22"/>
          <w:szCs w:val="22"/>
        </w:rPr>
        <w:t>tiekėjo pasiūlyme nurodytą kainą, kuri turi būti apskaičiuota ir nurodyta taip, kaip reikalaujama</w:t>
      </w:r>
      <w:r w:rsidR="00EF2BB4">
        <w:rPr>
          <w:rFonts w:ascii="Times New Roman" w:hAnsi="Times New Roman" w:cs="Times New Roman"/>
          <w:sz w:val="22"/>
          <w:szCs w:val="22"/>
        </w:rPr>
        <w:t xml:space="preserve"> </w:t>
      </w:r>
      <w:r w:rsidR="0071549C" w:rsidRPr="008B0468">
        <w:rPr>
          <w:rFonts w:ascii="Times New Roman" w:hAnsi="Times New Roman" w:cs="Times New Roman"/>
          <w:sz w:val="22"/>
          <w:szCs w:val="22"/>
        </w:rPr>
        <w:t xml:space="preserve">specialiųjų </w:t>
      </w:r>
      <w:r w:rsidR="00F01E28" w:rsidRPr="008B0468">
        <w:rPr>
          <w:rFonts w:ascii="Times New Roman" w:hAnsi="Times New Roman" w:cs="Times New Roman"/>
          <w:sz w:val="22"/>
          <w:szCs w:val="22"/>
        </w:rPr>
        <w:t xml:space="preserve">skelbiamos apklausos </w:t>
      </w:r>
      <w:r w:rsidR="0071549C" w:rsidRPr="008B0468">
        <w:rPr>
          <w:rFonts w:ascii="Times New Roman" w:hAnsi="Times New Roman" w:cs="Times New Roman"/>
          <w:sz w:val="22"/>
          <w:szCs w:val="22"/>
        </w:rPr>
        <w:t xml:space="preserve">sąlygų </w:t>
      </w:r>
      <w:r w:rsidR="008B0468" w:rsidRPr="008B0468">
        <w:rPr>
          <w:rFonts w:ascii="Times New Roman" w:hAnsi="Times New Roman" w:cs="Times New Roman"/>
          <w:sz w:val="22"/>
          <w:szCs w:val="22"/>
        </w:rPr>
        <w:t>4</w:t>
      </w:r>
      <w:r w:rsidR="0071549C" w:rsidRPr="008B0468">
        <w:rPr>
          <w:rFonts w:ascii="Times New Roman" w:hAnsi="Times New Roman" w:cs="Times New Roman"/>
          <w:sz w:val="22"/>
          <w:szCs w:val="22"/>
        </w:rPr>
        <w:t xml:space="preserve"> priede.</w:t>
      </w:r>
    </w:p>
    <w:p w14:paraId="2065BE12" w14:textId="5CB628F4" w:rsidR="0082238B" w:rsidRPr="00CC0B80" w:rsidRDefault="00110289" w:rsidP="00CC0B80">
      <w:pPr>
        <w:spacing w:line="276" w:lineRule="auto"/>
        <w:ind w:left="567" w:firstLine="0"/>
        <w:rPr>
          <w:rFonts w:ascii="Times New Roman" w:hAnsi="Times New Roman" w:cs="Times New Roman"/>
          <w:color w:val="000000" w:themeColor="text1"/>
          <w:sz w:val="22"/>
          <w:szCs w:val="22"/>
        </w:rPr>
      </w:pPr>
      <w:r w:rsidRPr="00CC0B80">
        <w:rPr>
          <w:rFonts w:ascii="Times New Roman" w:hAnsi="Times New Roman" w:cs="Times New Roman"/>
          <w:sz w:val="22"/>
          <w:szCs w:val="22"/>
        </w:rPr>
        <w:t>7</w:t>
      </w:r>
      <w:r w:rsidR="001B3110" w:rsidRPr="00CC0B80">
        <w:rPr>
          <w:rFonts w:ascii="Times New Roman" w:hAnsi="Times New Roman" w:cs="Times New Roman"/>
          <w:sz w:val="22"/>
          <w:szCs w:val="22"/>
        </w:rPr>
        <w:t xml:space="preserve">.2 </w:t>
      </w:r>
      <w:r w:rsidR="00EA069A" w:rsidRPr="00EA069A">
        <w:rPr>
          <w:rFonts w:ascii="Times New Roman" w:hAnsi="Times New Roman" w:cs="Times New Roman"/>
          <w:color w:val="000000" w:themeColor="text1"/>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w:t>
      </w:r>
      <w:r w:rsidR="00EA069A" w:rsidRPr="00F01E28">
        <w:rPr>
          <w:rFonts w:ascii="Times New Roman" w:hAnsi="Times New Roman" w:cs="Times New Roman"/>
          <w:color w:val="000000" w:themeColor="text1"/>
          <w:sz w:val="22"/>
          <w:szCs w:val="22"/>
        </w:rPr>
        <w:t xml:space="preserve">laimėtoju dėl visų pirkimo objekto dalių, vadovaujantis specialiųjų </w:t>
      </w:r>
      <w:r w:rsidR="00F01E28" w:rsidRPr="00F01E28">
        <w:rPr>
          <w:rFonts w:ascii="Times New Roman" w:hAnsi="Times New Roman" w:cs="Times New Roman"/>
          <w:color w:val="000000" w:themeColor="text1"/>
          <w:sz w:val="22"/>
          <w:szCs w:val="22"/>
        </w:rPr>
        <w:t>skelbiamos apklausos</w:t>
      </w:r>
      <w:r w:rsidR="0018531B" w:rsidRPr="00F01E28">
        <w:rPr>
          <w:rFonts w:ascii="Times New Roman" w:hAnsi="Times New Roman" w:cs="Times New Roman"/>
          <w:color w:val="000000" w:themeColor="text1"/>
          <w:sz w:val="22"/>
          <w:szCs w:val="22"/>
        </w:rPr>
        <w:t xml:space="preserve"> sąlygų </w:t>
      </w:r>
      <w:r w:rsidR="00F01E28" w:rsidRPr="00F01E28">
        <w:rPr>
          <w:rFonts w:ascii="Times New Roman" w:hAnsi="Times New Roman" w:cs="Times New Roman"/>
          <w:color w:val="000000" w:themeColor="text1"/>
          <w:sz w:val="22"/>
          <w:szCs w:val="22"/>
        </w:rPr>
        <w:t xml:space="preserve">5 </w:t>
      </w:r>
      <w:r w:rsidR="0018531B" w:rsidRPr="00F01E28">
        <w:rPr>
          <w:rFonts w:ascii="Times New Roman" w:hAnsi="Times New Roman" w:cs="Times New Roman"/>
          <w:color w:val="000000" w:themeColor="text1"/>
          <w:sz w:val="22"/>
          <w:szCs w:val="22"/>
        </w:rPr>
        <w:t>priede nustatytom</w:t>
      </w:r>
      <w:r w:rsidR="00FC47B8" w:rsidRPr="00F01E28">
        <w:rPr>
          <w:rFonts w:ascii="Times New Roman" w:hAnsi="Times New Roman" w:cs="Times New Roman"/>
          <w:color w:val="000000" w:themeColor="text1"/>
          <w:sz w:val="22"/>
          <w:szCs w:val="22"/>
        </w:rPr>
        <w:t>is taisyklėmis.</w:t>
      </w:r>
    </w:p>
    <w:p w14:paraId="7E67ECB8" w14:textId="26084297" w:rsidR="00EC790E" w:rsidRPr="00CC0B80" w:rsidRDefault="00110289" w:rsidP="00CC0B80">
      <w:pPr>
        <w:spacing w:line="276" w:lineRule="auto"/>
        <w:ind w:left="567" w:firstLine="0"/>
        <w:rPr>
          <w:rFonts w:ascii="Times New Roman" w:hAnsi="Times New Roman" w:cs="Times New Roman"/>
          <w:sz w:val="22"/>
          <w:szCs w:val="22"/>
        </w:rPr>
      </w:pPr>
      <w:r w:rsidRPr="002B07D8">
        <w:rPr>
          <w:rStyle w:val="cf01"/>
          <w:rFonts w:ascii="Times New Roman" w:hAnsi="Times New Roman" w:cs="Times New Roman"/>
          <w:b/>
          <w:bCs/>
          <w:color w:val="EE0000"/>
          <w:sz w:val="22"/>
          <w:szCs w:val="22"/>
        </w:rPr>
        <w:lastRenderedPageBreak/>
        <w:t>7</w:t>
      </w:r>
      <w:r w:rsidR="00F5411E" w:rsidRPr="002B07D8">
        <w:rPr>
          <w:rStyle w:val="cf01"/>
          <w:rFonts w:ascii="Times New Roman" w:hAnsi="Times New Roman" w:cs="Times New Roman"/>
          <w:b/>
          <w:bCs/>
          <w:color w:val="EE0000"/>
          <w:sz w:val="22"/>
          <w:szCs w:val="22"/>
        </w:rPr>
        <w:t>.3.</w:t>
      </w:r>
      <w:r w:rsidR="00F5411E" w:rsidRPr="002B07D8">
        <w:rPr>
          <w:rStyle w:val="cf01"/>
          <w:rFonts w:ascii="Times New Roman" w:hAnsi="Times New Roman" w:cs="Times New Roman"/>
          <w:color w:val="EE0000"/>
          <w:sz w:val="22"/>
          <w:szCs w:val="22"/>
        </w:rPr>
        <w:t xml:space="preserve"> </w:t>
      </w:r>
      <w:r w:rsidR="004B74A7" w:rsidRPr="00F060E8">
        <w:rPr>
          <w:rStyle w:val="cf01"/>
          <w:rFonts w:ascii="Times New Roman" w:hAnsi="Times New Roman" w:cs="Times New Roman"/>
          <w:b/>
          <w:bCs/>
          <w:color w:val="FF0000"/>
          <w:sz w:val="22"/>
          <w:szCs w:val="22"/>
        </w:rPr>
        <w:t xml:space="preserve">Perkantysis subjektas </w:t>
      </w:r>
      <w:r w:rsidR="00F5411E" w:rsidRPr="00F060E8">
        <w:rPr>
          <w:rStyle w:val="cf01"/>
          <w:rFonts w:ascii="Times New Roman" w:hAnsi="Times New Roman" w:cs="Times New Roman"/>
          <w:b/>
          <w:bCs/>
          <w:color w:val="FF0000"/>
          <w:sz w:val="22"/>
          <w:szCs w:val="22"/>
        </w:rPr>
        <w:t xml:space="preserve">atmes tiekėjo pasiūlymą, jeigu kartu su pasiūlymu nebus pateikti šie </w:t>
      </w:r>
      <w:r w:rsidR="0014359C" w:rsidRPr="00F060E8">
        <w:rPr>
          <w:rStyle w:val="cf01"/>
          <w:rFonts w:ascii="Times New Roman" w:hAnsi="Times New Roman" w:cs="Times New Roman"/>
          <w:b/>
          <w:bCs/>
          <w:color w:val="FF0000"/>
          <w:sz w:val="22"/>
          <w:szCs w:val="22"/>
        </w:rPr>
        <w:t>p</w:t>
      </w:r>
      <w:r w:rsidR="00F5411E" w:rsidRPr="00F060E8">
        <w:rPr>
          <w:rStyle w:val="cf01"/>
          <w:rFonts w:ascii="Times New Roman" w:hAnsi="Times New Roman" w:cs="Times New Roman"/>
          <w:b/>
          <w:bCs/>
          <w:color w:val="FF0000"/>
          <w:sz w:val="22"/>
          <w:szCs w:val="22"/>
        </w:rPr>
        <w:t>irkimo sąlygose reikalaujami pateikti dokumentai:</w:t>
      </w:r>
      <w:r w:rsidR="00F5411E" w:rsidRPr="00F060E8">
        <w:rPr>
          <w:rFonts w:ascii="Times New Roman" w:hAnsi="Times New Roman" w:cs="Times New Roman"/>
          <w:color w:val="FF0000"/>
          <w:sz w:val="22"/>
          <w:szCs w:val="22"/>
        </w:rPr>
        <w:t xml:space="preserve"> </w:t>
      </w:r>
    </w:p>
    <w:p w14:paraId="5FC4BDC0" w14:textId="71A8ED4A" w:rsidR="00894C2A" w:rsidRPr="007E454F" w:rsidRDefault="00110289" w:rsidP="00E34DA2">
      <w:pPr>
        <w:spacing w:line="276" w:lineRule="auto"/>
        <w:ind w:left="567" w:firstLine="0"/>
        <w:rPr>
          <w:rFonts w:ascii="Times New Roman" w:hAnsi="Times New Roman" w:cs="Times New Roman"/>
          <w:color w:val="EE0000"/>
          <w:sz w:val="22"/>
          <w:szCs w:val="22"/>
        </w:rPr>
      </w:pPr>
      <w:r w:rsidRPr="005E359B">
        <w:rPr>
          <w:rFonts w:ascii="Times New Roman" w:hAnsi="Times New Roman" w:cs="Times New Roman"/>
          <w:b/>
          <w:bCs/>
          <w:color w:val="EE0000"/>
          <w:sz w:val="22"/>
          <w:szCs w:val="22"/>
        </w:rPr>
        <w:t>7</w:t>
      </w:r>
      <w:r w:rsidR="0082238B" w:rsidRPr="005E359B">
        <w:rPr>
          <w:rFonts w:ascii="Times New Roman" w:hAnsi="Times New Roman" w:cs="Times New Roman"/>
          <w:b/>
          <w:bCs/>
          <w:color w:val="EE0000"/>
          <w:sz w:val="22"/>
          <w:szCs w:val="22"/>
        </w:rPr>
        <w:t>.3.1.</w:t>
      </w:r>
      <w:r w:rsidR="001E0E56" w:rsidRPr="005E359B">
        <w:rPr>
          <w:rFonts w:ascii="Times New Roman" w:hAnsi="Times New Roman" w:cs="Times New Roman"/>
          <w:color w:val="EE0000"/>
          <w:sz w:val="22"/>
          <w:szCs w:val="22"/>
        </w:rPr>
        <w:t xml:space="preserve"> </w:t>
      </w:r>
      <w:r w:rsidR="0025419F" w:rsidRPr="005E359B">
        <w:rPr>
          <w:rFonts w:ascii="Times New Roman" w:hAnsi="Times New Roman" w:cs="Times New Roman"/>
          <w:b/>
          <w:bCs/>
          <w:color w:val="EE0000"/>
          <w:sz w:val="22"/>
          <w:szCs w:val="22"/>
        </w:rPr>
        <w:t>Laisvos formos atitikties deklaracija</w:t>
      </w:r>
      <w:r w:rsidR="0025419F" w:rsidRPr="005E359B">
        <w:rPr>
          <w:rFonts w:ascii="Times New Roman" w:hAnsi="Times New Roman" w:cs="Times New Roman"/>
          <w:color w:val="EE0000"/>
          <w:sz w:val="22"/>
          <w:szCs w:val="22"/>
        </w:rPr>
        <w:t xml:space="preserve"> </w:t>
      </w:r>
      <w:r w:rsidR="0025419F" w:rsidRPr="007E454F">
        <w:rPr>
          <w:rFonts w:ascii="Times New Roman" w:hAnsi="Times New Roman" w:cs="Times New Roman"/>
          <w:color w:val="EE0000"/>
          <w:sz w:val="22"/>
          <w:szCs w:val="22"/>
        </w:rPr>
        <w:t>(žr. specialiųjų skelbiamos apklausos sąlygų 4 skyrių)</w:t>
      </w:r>
      <w:r w:rsidR="00C45610" w:rsidRPr="007E454F">
        <w:rPr>
          <w:rFonts w:ascii="Times New Roman" w:hAnsi="Times New Roman" w:cs="Times New Roman"/>
          <w:color w:val="EE0000"/>
          <w:sz w:val="22"/>
          <w:szCs w:val="22"/>
        </w:rPr>
        <w:t>.</w:t>
      </w:r>
    </w:p>
    <w:p w14:paraId="401AF4C8" w14:textId="5FF9F0A2" w:rsidR="005276E4" w:rsidRPr="00CB3721" w:rsidRDefault="00EA303B"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7" w:name="_Ref39425999"/>
      <w:bookmarkStart w:id="18" w:name="_Ref39426005"/>
      <w:bookmarkStart w:id="19" w:name="_Toc126333937"/>
      <w:bookmarkStart w:id="20" w:name="_Toc201147340"/>
      <w:r w:rsidRPr="00CB3721">
        <w:rPr>
          <w:rFonts w:ascii="Times New Roman" w:hAnsi="Times New Roman" w:cs="Times New Roman"/>
          <w:b/>
          <w:bCs/>
          <w:color w:val="000000" w:themeColor="text1"/>
          <w:sz w:val="22"/>
          <w:szCs w:val="22"/>
        </w:rPr>
        <w:t>8</w:t>
      </w:r>
      <w:r w:rsidR="00A0436E" w:rsidRPr="00CB3721">
        <w:rPr>
          <w:rFonts w:ascii="Times New Roman" w:hAnsi="Times New Roman" w:cs="Times New Roman"/>
          <w:b/>
          <w:bCs/>
          <w:color w:val="000000" w:themeColor="text1"/>
          <w:sz w:val="22"/>
          <w:szCs w:val="22"/>
        </w:rPr>
        <w:t>. SUTARTIES SUDARYMAS</w:t>
      </w:r>
      <w:bookmarkEnd w:id="17"/>
      <w:bookmarkEnd w:id="18"/>
      <w:bookmarkEnd w:id="19"/>
      <w:bookmarkEnd w:id="20"/>
    </w:p>
    <w:p w14:paraId="10559D25" w14:textId="3559992F" w:rsidR="00F5411E" w:rsidRPr="00CC0B80" w:rsidRDefault="00EA303B"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8</w:t>
      </w:r>
      <w:r w:rsidR="000003B6" w:rsidRPr="00CC0B80">
        <w:rPr>
          <w:rFonts w:ascii="Times New Roman" w:hAnsi="Times New Roman" w:cs="Times New Roman"/>
          <w:sz w:val="22"/>
          <w:szCs w:val="22"/>
        </w:rPr>
        <w:t xml:space="preserve">.1. </w:t>
      </w:r>
      <w:r w:rsidR="00D83C57" w:rsidRPr="00CC0B80">
        <w:rPr>
          <w:rFonts w:ascii="Times New Roman" w:hAnsi="Times New Roman" w:cs="Times New Roman"/>
          <w:sz w:val="22"/>
          <w:szCs w:val="22"/>
        </w:rPr>
        <w:t>Ši pirkimo procedūra atliekama siekiant sudaryti sutartį su tiekėju, kurio pasiūlymas, vadovaujantis pirkimo sąlygose</w:t>
      </w:r>
      <w:r w:rsidR="00D83C57" w:rsidRPr="00CC0B80">
        <w:rPr>
          <w:rFonts w:ascii="Times New Roman" w:hAnsi="Times New Roman" w:cs="Times New Roman"/>
          <w:color w:val="0070C0"/>
          <w:sz w:val="22"/>
          <w:szCs w:val="22"/>
        </w:rPr>
        <w:t xml:space="preserve"> </w:t>
      </w:r>
      <w:r w:rsidR="00D83C57" w:rsidRPr="00CC0B80">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CC0B80">
        <w:rPr>
          <w:rFonts w:ascii="Times New Roman" w:hAnsi="Times New Roman" w:cs="Times New Roman"/>
          <w:sz w:val="22"/>
          <w:szCs w:val="22"/>
        </w:rPr>
        <w:t xml:space="preserve"> specialiųjų </w:t>
      </w:r>
      <w:r w:rsidR="007627BE">
        <w:rPr>
          <w:rFonts w:ascii="Times New Roman" w:hAnsi="Times New Roman" w:cs="Times New Roman"/>
          <w:sz w:val="22"/>
          <w:szCs w:val="22"/>
        </w:rPr>
        <w:t xml:space="preserve">skelbiamos apklausos </w:t>
      </w:r>
      <w:r w:rsidR="00F56579" w:rsidRPr="00CC0B80">
        <w:rPr>
          <w:rFonts w:ascii="Times New Roman" w:hAnsi="Times New Roman" w:cs="Times New Roman"/>
          <w:sz w:val="22"/>
          <w:szCs w:val="22"/>
        </w:rPr>
        <w:t>sąlygų</w:t>
      </w:r>
      <w:r w:rsidR="00D83C57" w:rsidRPr="00CC0B80">
        <w:rPr>
          <w:rFonts w:ascii="Times New Roman" w:hAnsi="Times New Roman" w:cs="Times New Roman"/>
          <w:sz w:val="22"/>
          <w:szCs w:val="22"/>
        </w:rPr>
        <w:t xml:space="preserve"> </w:t>
      </w:r>
      <w:r w:rsidR="007627BE">
        <w:rPr>
          <w:rFonts w:ascii="Times New Roman" w:hAnsi="Times New Roman" w:cs="Times New Roman"/>
          <w:sz w:val="22"/>
          <w:szCs w:val="22"/>
        </w:rPr>
        <w:t>6</w:t>
      </w:r>
      <w:r w:rsidR="0058329A" w:rsidRPr="00CC0B80">
        <w:rPr>
          <w:rFonts w:ascii="Times New Roman" w:hAnsi="Times New Roman" w:cs="Times New Roman"/>
          <w:sz w:val="22"/>
          <w:szCs w:val="22"/>
        </w:rPr>
        <w:t xml:space="preserve"> </w:t>
      </w:r>
      <w:r w:rsidR="00F56579" w:rsidRPr="00CC0B80">
        <w:rPr>
          <w:rFonts w:ascii="Times New Roman" w:hAnsi="Times New Roman" w:cs="Times New Roman"/>
          <w:sz w:val="22"/>
          <w:szCs w:val="22"/>
        </w:rPr>
        <w:t>priede</w:t>
      </w:r>
      <w:r w:rsidR="007627BE">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2A279D6B" w14:textId="77777777" w:rsidR="00225515" w:rsidRDefault="00225515" w:rsidP="004B74A7">
      <w:pPr>
        <w:spacing w:line="240" w:lineRule="auto"/>
        <w:ind w:firstLine="0"/>
        <w:rPr>
          <w:rFonts w:ascii="Times New Roman" w:hAnsi="Times New Roman" w:cs="Times New Roman"/>
          <w:sz w:val="20"/>
          <w:szCs w:val="20"/>
        </w:rPr>
      </w:pPr>
    </w:p>
    <w:p w14:paraId="3797896A" w14:textId="77777777" w:rsidR="00225515" w:rsidRDefault="00225515" w:rsidP="004B74A7">
      <w:pPr>
        <w:spacing w:line="240" w:lineRule="auto"/>
        <w:ind w:firstLine="0"/>
        <w:rPr>
          <w:rFonts w:ascii="Times New Roman" w:hAnsi="Times New Roman" w:cs="Times New Roman"/>
          <w:sz w:val="20"/>
          <w:szCs w:val="20"/>
        </w:rPr>
      </w:pPr>
    </w:p>
    <w:p w14:paraId="7272E8F4" w14:textId="77777777" w:rsidR="00225515" w:rsidRDefault="00225515" w:rsidP="004B74A7">
      <w:pPr>
        <w:spacing w:line="240" w:lineRule="auto"/>
        <w:ind w:firstLine="0"/>
        <w:rPr>
          <w:rFonts w:ascii="Times New Roman" w:hAnsi="Times New Roman" w:cs="Times New Roman"/>
          <w:sz w:val="20"/>
          <w:szCs w:val="20"/>
        </w:rPr>
      </w:pPr>
    </w:p>
    <w:p w14:paraId="2034320C" w14:textId="77777777" w:rsidR="00225515" w:rsidRDefault="00225515" w:rsidP="004B74A7">
      <w:pPr>
        <w:spacing w:line="240" w:lineRule="auto"/>
        <w:ind w:firstLine="0"/>
        <w:rPr>
          <w:rFonts w:ascii="Times New Roman" w:hAnsi="Times New Roman" w:cs="Times New Roman"/>
          <w:sz w:val="20"/>
          <w:szCs w:val="20"/>
        </w:rPr>
      </w:pPr>
    </w:p>
    <w:p w14:paraId="0F5A27CA" w14:textId="77777777" w:rsidR="00064ED9" w:rsidRDefault="00064ED9"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77D9D7CA" w14:textId="77777777" w:rsidR="008E2A99" w:rsidRDefault="008E2A99" w:rsidP="004B74A7">
      <w:pPr>
        <w:spacing w:line="240" w:lineRule="auto"/>
        <w:ind w:firstLine="0"/>
        <w:rPr>
          <w:rFonts w:ascii="Times New Roman" w:hAnsi="Times New Roman" w:cs="Times New Roman"/>
          <w:sz w:val="20"/>
          <w:szCs w:val="20"/>
        </w:rPr>
      </w:pPr>
    </w:p>
    <w:p w14:paraId="3259BC01" w14:textId="77777777" w:rsidR="008E2A99" w:rsidRDefault="008E2A99" w:rsidP="004B74A7">
      <w:pPr>
        <w:spacing w:line="240" w:lineRule="auto"/>
        <w:ind w:firstLine="0"/>
        <w:rPr>
          <w:rFonts w:ascii="Times New Roman" w:hAnsi="Times New Roman" w:cs="Times New Roman"/>
          <w:sz w:val="20"/>
          <w:szCs w:val="20"/>
        </w:rPr>
      </w:pPr>
    </w:p>
    <w:p w14:paraId="668A5588" w14:textId="77777777" w:rsidR="008E2A99" w:rsidRDefault="008E2A99" w:rsidP="004B74A7">
      <w:pPr>
        <w:spacing w:line="240" w:lineRule="auto"/>
        <w:ind w:firstLine="0"/>
        <w:rPr>
          <w:rFonts w:ascii="Times New Roman" w:hAnsi="Times New Roman" w:cs="Times New Roman"/>
          <w:sz w:val="20"/>
          <w:szCs w:val="20"/>
        </w:rPr>
      </w:pPr>
    </w:p>
    <w:p w14:paraId="73932B31" w14:textId="77777777" w:rsidR="008E2A99" w:rsidRDefault="008E2A99" w:rsidP="004B74A7">
      <w:pPr>
        <w:spacing w:line="240" w:lineRule="auto"/>
        <w:ind w:firstLine="0"/>
        <w:rPr>
          <w:rFonts w:ascii="Times New Roman" w:hAnsi="Times New Roman" w:cs="Times New Roman"/>
          <w:sz w:val="20"/>
          <w:szCs w:val="20"/>
        </w:rPr>
      </w:pPr>
    </w:p>
    <w:p w14:paraId="71EC262D" w14:textId="77777777" w:rsidR="008E2A99" w:rsidRDefault="008E2A99" w:rsidP="004B74A7">
      <w:pPr>
        <w:spacing w:line="240" w:lineRule="auto"/>
        <w:ind w:firstLine="0"/>
        <w:rPr>
          <w:rFonts w:ascii="Times New Roman" w:hAnsi="Times New Roman" w:cs="Times New Roman"/>
          <w:sz w:val="20"/>
          <w:szCs w:val="20"/>
        </w:rPr>
      </w:pPr>
    </w:p>
    <w:p w14:paraId="00B274BD" w14:textId="77777777" w:rsidR="008E2A99" w:rsidRDefault="008E2A99" w:rsidP="004B74A7">
      <w:pPr>
        <w:spacing w:line="240" w:lineRule="auto"/>
        <w:ind w:firstLine="0"/>
        <w:rPr>
          <w:rFonts w:ascii="Times New Roman" w:hAnsi="Times New Roman" w:cs="Times New Roman"/>
          <w:sz w:val="20"/>
          <w:szCs w:val="20"/>
        </w:rPr>
      </w:pPr>
    </w:p>
    <w:p w14:paraId="64F51109" w14:textId="77777777" w:rsidR="008E2A99" w:rsidRDefault="008E2A99" w:rsidP="004B74A7">
      <w:pPr>
        <w:spacing w:line="240" w:lineRule="auto"/>
        <w:ind w:firstLine="0"/>
        <w:rPr>
          <w:rFonts w:ascii="Times New Roman" w:hAnsi="Times New Roman" w:cs="Times New Roman"/>
          <w:sz w:val="20"/>
          <w:szCs w:val="20"/>
        </w:rPr>
      </w:pPr>
    </w:p>
    <w:p w14:paraId="700CF270" w14:textId="77777777" w:rsidR="008E2A99" w:rsidRDefault="008E2A99" w:rsidP="004B74A7">
      <w:pPr>
        <w:spacing w:line="240" w:lineRule="auto"/>
        <w:ind w:firstLine="0"/>
        <w:rPr>
          <w:rFonts w:ascii="Times New Roman" w:hAnsi="Times New Roman" w:cs="Times New Roman"/>
          <w:sz w:val="20"/>
          <w:szCs w:val="20"/>
        </w:rPr>
      </w:pPr>
    </w:p>
    <w:p w14:paraId="773FA9AD" w14:textId="77777777" w:rsidR="008E2A99" w:rsidRDefault="008E2A99" w:rsidP="004B74A7">
      <w:pPr>
        <w:spacing w:line="240" w:lineRule="auto"/>
        <w:ind w:firstLine="0"/>
        <w:rPr>
          <w:rFonts w:ascii="Times New Roman" w:hAnsi="Times New Roman" w:cs="Times New Roman"/>
          <w:sz w:val="20"/>
          <w:szCs w:val="20"/>
        </w:rPr>
      </w:pPr>
    </w:p>
    <w:p w14:paraId="1B2695DF" w14:textId="77777777" w:rsidR="008E2A99" w:rsidRDefault="008E2A99" w:rsidP="004B74A7">
      <w:pPr>
        <w:spacing w:line="240" w:lineRule="auto"/>
        <w:ind w:firstLine="0"/>
        <w:rPr>
          <w:rFonts w:ascii="Times New Roman" w:hAnsi="Times New Roman" w:cs="Times New Roman"/>
          <w:sz w:val="20"/>
          <w:szCs w:val="20"/>
        </w:rPr>
      </w:pPr>
    </w:p>
    <w:p w14:paraId="3287C164" w14:textId="77777777" w:rsidR="008E2A99" w:rsidRDefault="008E2A99"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08BCDE40" w14:textId="77777777" w:rsidR="004741E8" w:rsidRDefault="004741E8" w:rsidP="004B74A7">
      <w:pPr>
        <w:spacing w:line="240" w:lineRule="auto"/>
        <w:ind w:firstLine="0"/>
        <w:rPr>
          <w:rFonts w:ascii="Times New Roman" w:hAnsi="Times New Roman" w:cs="Times New Roman"/>
          <w:sz w:val="20"/>
          <w:szCs w:val="20"/>
        </w:rPr>
      </w:pPr>
    </w:p>
    <w:p w14:paraId="31AFA740" w14:textId="77777777" w:rsidR="004741E8" w:rsidRDefault="004741E8" w:rsidP="004B74A7">
      <w:pPr>
        <w:spacing w:line="240" w:lineRule="auto"/>
        <w:ind w:firstLine="0"/>
        <w:rPr>
          <w:rFonts w:ascii="Times New Roman" w:hAnsi="Times New Roman" w:cs="Times New Roman"/>
          <w:sz w:val="20"/>
          <w:szCs w:val="20"/>
        </w:rPr>
      </w:pPr>
    </w:p>
    <w:p w14:paraId="395266C3" w14:textId="141E18E6" w:rsidR="00B844FA" w:rsidRPr="00225515" w:rsidRDefault="005450B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1" w:name="_Toc201147341"/>
      <w:r w:rsidRPr="00225515">
        <w:rPr>
          <w:rFonts w:ascii="Times New Roman" w:hAnsi="Times New Roman" w:cs="Times New Roman"/>
          <w:color w:val="auto"/>
          <w:sz w:val="18"/>
          <w:szCs w:val="18"/>
        </w:rPr>
        <w:lastRenderedPageBreak/>
        <w:t>P</w:t>
      </w:r>
      <w:r w:rsidR="00112F92" w:rsidRPr="00225515">
        <w:rPr>
          <w:rFonts w:ascii="Times New Roman" w:hAnsi="Times New Roman" w:cs="Times New Roman"/>
          <w:color w:val="auto"/>
          <w:sz w:val="18"/>
          <w:szCs w:val="18"/>
        </w:rPr>
        <w:t>irkimo sąlygų 1 priedas</w:t>
      </w:r>
      <w:bookmarkEnd w:id="21"/>
      <w:r w:rsidR="00112F92" w:rsidRPr="00225515">
        <w:rPr>
          <w:rFonts w:ascii="Times New Roman" w:hAnsi="Times New Roman" w:cs="Times New Roman"/>
          <w:color w:val="auto"/>
          <w:sz w:val="18"/>
          <w:szCs w:val="18"/>
        </w:rPr>
        <w:t xml:space="preserve"> </w:t>
      </w:r>
    </w:p>
    <w:p w14:paraId="71FC18BB" w14:textId="0B683F55" w:rsidR="00A20D92" w:rsidRPr="00225515" w:rsidRDefault="00B844FA"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2" w:name="_Toc192765179"/>
      <w:bookmarkStart w:id="23" w:name="_Toc200436073"/>
      <w:bookmarkStart w:id="24" w:name="_Toc201147342"/>
      <w:r w:rsidRPr="00225515">
        <w:rPr>
          <w:rFonts w:ascii="Times New Roman" w:hAnsi="Times New Roman" w:cs="Times New Roman"/>
          <w:color w:val="auto"/>
          <w:sz w:val="18"/>
          <w:szCs w:val="18"/>
        </w:rPr>
        <w:t>„Tiekėjų pašalinimo pagrindai“</w:t>
      </w:r>
      <w:bookmarkEnd w:id="22"/>
      <w:bookmarkEnd w:id="23"/>
      <w:bookmarkEnd w:id="24"/>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633FE1" w:rsidRDefault="00112F92" w:rsidP="00633FE1">
      <w:pPr>
        <w:spacing w:after="240"/>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TIEKĖJŲ PAŠALINIMO PAGRINDAI</w:t>
      </w:r>
    </w:p>
    <w:p w14:paraId="185896D7" w14:textId="3E67FECC" w:rsidR="00CF4B8C" w:rsidRPr="00C53057" w:rsidRDefault="004B74A7"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 xml:space="preserve">Perkantysis subjektas </w:t>
      </w:r>
      <w:r w:rsidR="00440E78" w:rsidRPr="00C53057">
        <w:rPr>
          <w:rFonts w:ascii="Times New Roman" w:hAnsi="Times New Roman" w:cs="Times New Roman"/>
          <w:sz w:val="22"/>
          <w:szCs w:val="22"/>
        </w:rPr>
        <w:t>atmeta tiekėjo pasiūlym</w:t>
      </w:r>
      <w:r w:rsidR="00CB237B" w:rsidRPr="00C53057">
        <w:rPr>
          <w:rFonts w:ascii="Times New Roman" w:hAnsi="Times New Roman" w:cs="Times New Roman"/>
          <w:sz w:val="22"/>
          <w:szCs w:val="22"/>
        </w:rPr>
        <w:t>ą</w:t>
      </w:r>
      <w:r w:rsidR="00440E78" w:rsidRPr="00C53057">
        <w:rPr>
          <w:rFonts w:ascii="Times New Roman" w:hAnsi="Times New Roman" w:cs="Times New Roman"/>
          <w:sz w:val="22"/>
          <w:szCs w:val="22"/>
        </w:rPr>
        <w:t xml:space="preserve">, jeigu: </w:t>
      </w:r>
    </w:p>
    <w:p w14:paraId="5833966D" w14:textId="58191C03" w:rsidR="006D67EE" w:rsidRPr="00C53057" w:rsidRDefault="008B2E27"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 xml:space="preserve">1. </w:t>
      </w:r>
      <w:r w:rsidR="00AC0420" w:rsidRPr="00C53057">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C53057">
        <w:rPr>
          <w:rFonts w:ascii="Times New Roman" w:hAnsi="Times New Roman" w:cs="Times New Roman"/>
          <w:sz w:val="22"/>
          <w:szCs w:val="22"/>
        </w:rPr>
        <w:t>perkantysis subjektas</w:t>
      </w:r>
      <w:r w:rsidR="00AC0420" w:rsidRPr="00C53057">
        <w:rPr>
          <w:rFonts w:ascii="Times New Roman" w:hAnsi="Times New Roman" w:cs="Times New Roman"/>
          <w:sz w:val="22"/>
          <w:szCs w:val="22"/>
        </w:rPr>
        <w:t xml:space="preserve"> dėl to turi įtikinamų duomenų</w:t>
      </w:r>
      <w:r w:rsidR="00C11375" w:rsidRPr="00C53057">
        <w:rPr>
          <w:rFonts w:ascii="Times New Roman" w:hAnsi="Times New Roman" w:cs="Times New Roman"/>
          <w:sz w:val="22"/>
          <w:szCs w:val="22"/>
        </w:rPr>
        <w:t xml:space="preserve"> </w:t>
      </w:r>
      <w:r w:rsidR="00C11375" w:rsidRPr="00C53057">
        <w:rPr>
          <w:rFonts w:ascii="Times New Roman" w:hAnsi="Times New Roman" w:cs="Times New Roman"/>
          <w:b/>
          <w:sz w:val="22"/>
          <w:szCs w:val="22"/>
        </w:rPr>
        <w:t>(</w:t>
      </w:r>
      <w:r w:rsidR="00C11375" w:rsidRPr="00C53057">
        <w:rPr>
          <w:rFonts w:ascii="Times New Roman" w:eastAsia="Yu Mincho" w:hAnsi="Times New Roman" w:cs="Times New Roman"/>
          <w:b/>
          <w:sz w:val="22"/>
          <w:szCs w:val="22"/>
        </w:rPr>
        <w:t>VPĮ 46 straipsnio 4 dalies 1 punktas</w:t>
      </w:r>
      <w:r w:rsidR="00C11375" w:rsidRPr="00C53057">
        <w:rPr>
          <w:rFonts w:ascii="Times New Roman" w:hAnsi="Times New Roman" w:cs="Times New Roman"/>
          <w:sz w:val="22"/>
          <w:szCs w:val="22"/>
        </w:rPr>
        <w:t>).</w:t>
      </w:r>
    </w:p>
    <w:p w14:paraId="3417C9CD" w14:textId="74A89B16" w:rsidR="006D67EE" w:rsidRPr="00C53057" w:rsidRDefault="006D67EE" w:rsidP="00C53057">
      <w:pPr>
        <w:spacing w:line="276" w:lineRule="auto"/>
        <w:ind w:left="567" w:firstLine="0"/>
        <w:rPr>
          <w:rFonts w:ascii="Times New Roman" w:hAnsi="Times New Roman" w:cs="Times New Roman"/>
          <w:b/>
          <w:color w:val="7030A0"/>
          <w:sz w:val="22"/>
          <w:szCs w:val="22"/>
        </w:rPr>
      </w:pPr>
      <w:r w:rsidRPr="00C53057">
        <w:rPr>
          <w:rFonts w:ascii="Times New Roman" w:hAnsi="Times New Roman" w:cs="Times New Roman"/>
          <w:sz w:val="22"/>
          <w:szCs w:val="22"/>
        </w:rPr>
        <w:t>2.</w:t>
      </w:r>
      <w:r w:rsidR="00C11375"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C53057">
        <w:rPr>
          <w:rFonts w:ascii="Times New Roman" w:hAnsi="Times New Roman" w:cs="Times New Roman"/>
          <w:sz w:val="22"/>
          <w:szCs w:val="22"/>
        </w:rPr>
        <w:t>perkančiojo subjekto</w:t>
      </w:r>
      <w:r w:rsidR="00277655" w:rsidRPr="00C53057">
        <w:rPr>
          <w:rFonts w:ascii="Times New Roman" w:hAnsi="Times New Roman" w:cs="Times New Roman"/>
          <w:sz w:val="22"/>
          <w:szCs w:val="22"/>
        </w:rPr>
        <w:t xml:space="preserve"> sprendimus ir šių sprendimų pakeitimas prieštarautų VPĮ nuostatoms</w:t>
      </w:r>
      <w:r w:rsidR="008A37DA" w:rsidRPr="00C53057">
        <w:rPr>
          <w:rFonts w:ascii="Times New Roman" w:hAnsi="Times New Roman" w:cs="Times New Roman"/>
          <w:sz w:val="22"/>
          <w:szCs w:val="22"/>
        </w:rPr>
        <w:t xml:space="preserve"> </w:t>
      </w:r>
      <w:r w:rsidR="008A37DA" w:rsidRPr="00C53057">
        <w:rPr>
          <w:rFonts w:ascii="Times New Roman" w:hAnsi="Times New Roman" w:cs="Times New Roman"/>
          <w:b/>
          <w:sz w:val="22"/>
          <w:szCs w:val="22"/>
        </w:rPr>
        <w:t>(</w:t>
      </w:r>
      <w:r w:rsidR="008A37DA" w:rsidRPr="00C53057">
        <w:rPr>
          <w:rFonts w:ascii="Times New Roman" w:eastAsia="Yu Mincho" w:hAnsi="Times New Roman" w:cs="Times New Roman"/>
          <w:b/>
          <w:sz w:val="22"/>
          <w:szCs w:val="22"/>
        </w:rPr>
        <w:t>VPĮ 46 straipsnio 4 dalies 2 punktas)</w:t>
      </w:r>
      <w:r w:rsidR="00277655" w:rsidRPr="00C53057">
        <w:rPr>
          <w:rFonts w:ascii="Times New Roman" w:hAnsi="Times New Roman" w:cs="Times New Roman"/>
          <w:sz w:val="22"/>
          <w:szCs w:val="22"/>
        </w:rPr>
        <w:t>.</w:t>
      </w:r>
    </w:p>
    <w:p w14:paraId="4E7FF8EC" w14:textId="0143612F"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3.</w:t>
      </w:r>
      <w:r w:rsidR="008A37DA" w:rsidRPr="00C53057">
        <w:rPr>
          <w:rFonts w:ascii="Times New Roman" w:hAnsi="Times New Roman" w:cs="Times New Roman"/>
          <w:sz w:val="22"/>
          <w:szCs w:val="22"/>
        </w:rPr>
        <w:t xml:space="preserve"> </w:t>
      </w:r>
      <w:r w:rsidR="00C95F80" w:rsidRPr="00C53057">
        <w:rPr>
          <w:rFonts w:ascii="Times New Roman" w:hAnsi="Times New Roman" w:cs="Times New Roman"/>
          <w:sz w:val="22"/>
          <w:szCs w:val="22"/>
        </w:rPr>
        <w:t xml:space="preserve">Pažeista konkurencija, kaip nustatyta VPĮ 27 straipsnio 3 ir 4 dalyse, ir atitinkamos padėties negalima ištaisyti </w:t>
      </w:r>
      <w:r w:rsidR="00C95F80" w:rsidRPr="00C53057">
        <w:rPr>
          <w:rFonts w:ascii="Times New Roman" w:hAnsi="Times New Roman" w:cs="Times New Roman"/>
          <w:b/>
          <w:sz w:val="22"/>
          <w:szCs w:val="22"/>
        </w:rPr>
        <w:t>(</w:t>
      </w:r>
      <w:r w:rsidR="003878F0" w:rsidRPr="00C53057">
        <w:rPr>
          <w:rFonts w:ascii="Times New Roman" w:eastAsia="Yu Mincho" w:hAnsi="Times New Roman" w:cs="Times New Roman"/>
          <w:b/>
          <w:sz w:val="22"/>
          <w:szCs w:val="22"/>
        </w:rPr>
        <w:t>VPĮ 46 straipsnio 4 dalies 3 punktas).</w:t>
      </w:r>
    </w:p>
    <w:p w14:paraId="5D0561FC" w14:textId="23F8F99E" w:rsidR="00DD10C2" w:rsidRPr="00C53057" w:rsidRDefault="006D67EE"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4.</w:t>
      </w:r>
      <w:r w:rsidR="003878F0" w:rsidRPr="00C53057">
        <w:rPr>
          <w:rFonts w:ascii="Times New Roman" w:hAnsi="Times New Roman" w:cs="Times New Roman"/>
          <w:sz w:val="22"/>
          <w:szCs w:val="22"/>
        </w:rPr>
        <w:t xml:space="preserve"> </w:t>
      </w:r>
      <w:r w:rsidR="00DD10C2" w:rsidRPr="00C530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C53057">
        <w:rPr>
          <w:rFonts w:ascii="Times New Roman" w:hAnsi="Times New Roman" w:cs="Times New Roman"/>
          <w:sz w:val="22"/>
          <w:szCs w:val="22"/>
        </w:rPr>
        <w:t>perkantysis subjektas</w:t>
      </w:r>
      <w:r w:rsidR="00DD10C2" w:rsidRPr="00C53057">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5.</w:t>
      </w:r>
      <w:r w:rsidR="000629C7" w:rsidRPr="00C53057">
        <w:rPr>
          <w:rFonts w:ascii="Times New Roman" w:hAnsi="Times New Roman" w:cs="Times New Roman"/>
          <w:sz w:val="22"/>
          <w:szCs w:val="22"/>
        </w:rPr>
        <w:t xml:space="preserve"> </w:t>
      </w:r>
      <w:r w:rsidR="0093234E" w:rsidRPr="00C53057">
        <w:rPr>
          <w:rFonts w:ascii="Times New Roman" w:hAnsi="Times New Roman" w:cs="Times New Roman"/>
          <w:sz w:val="22"/>
          <w:szCs w:val="22"/>
        </w:rPr>
        <w:t xml:space="preserve">Tiekėjas pirkimo metu ėmėsi neteisėtų veiksmų, siekdamas daryti įtaką </w:t>
      </w:r>
      <w:r w:rsidR="00691F19"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dėl tiekėjų pašalinimo, jų kvalifikacijos vertinimo, laimėtojo nustatymo, ir </w:t>
      </w:r>
      <w:r w:rsidR="00124E3C" w:rsidRPr="00C53057">
        <w:rPr>
          <w:rFonts w:ascii="Times New Roman" w:hAnsi="Times New Roman" w:cs="Times New Roman"/>
          <w:sz w:val="22"/>
          <w:szCs w:val="22"/>
        </w:rPr>
        <w:t>perkantysis subjektas</w:t>
      </w:r>
      <w:r w:rsidR="0093234E" w:rsidRPr="00C53057">
        <w:rPr>
          <w:rFonts w:ascii="Times New Roman" w:hAnsi="Times New Roman" w:cs="Times New Roman"/>
          <w:sz w:val="22"/>
          <w:szCs w:val="22"/>
        </w:rPr>
        <w:t xml:space="preserve"> gali tai įrodyti bet kokiomis teisėtomis priemonėmis </w:t>
      </w:r>
      <w:r w:rsidR="00E405E7" w:rsidRPr="00C53057">
        <w:rPr>
          <w:rFonts w:ascii="Times New Roman" w:hAnsi="Times New Roman" w:cs="Times New Roman"/>
          <w:b/>
          <w:bCs/>
          <w:sz w:val="22"/>
          <w:szCs w:val="22"/>
        </w:rPr>
        <w:t>(</w:t>
      </w:r>
      <w:r w:rsidR="00E405E7" w:rsidRPr="00C53057">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225515" w:rsidRDefault="00112F92"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5" w:name="_Toc201147343"/>
      <w:r w:rsidRPr="00225515">
        <w:rPr>
          <w:rFonts w:ascii="Times New Roman" w:hAnsi="Times New Roman" w:cs="Times New Roman"/>
          <w:color w:val="auto"/>
          <w:sz w:val="18"/>
          <w:szCs w:val="18"/>
        </w:rPr>
        <w:lastRenderedPageBreak/>
        <w:t>Pirkimo sąlygų 2 priedas</w:t>
      </w:r>
      <w:bookmarkEnd w:id="25"/>
    </w:p>
    <w:p w14:paraId="6CE34FA8" w14:textId="77777777" w:rsidR="00633FE1" w:rsidRPr="00225515" w:rsidRDefault="00C53057"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6" w:name="_Toc200436075"/>
      <w:bookmarkStart w:id="27" w:name="_Toc201147344"/>
      <w:bookmarkStart w:id="28" w:name="_Toc192765181"/>
      <w:r w:rsidRPr="00225515">
        <w:rPr>
          <w:rFonts w:ascii="Times New Roman" w:hAnsi="Times New Roman" w:cs="Times New Roman"/>
          <w:color w:val="auto"/>
          <w:sz w:val="18"/>
          <w:szCs w:val="18"/>
        </w:rPr>
        <w:t>„</w:t>
      </w:r>
      <w:r w:rsidR="00B76185" w:rsidRPr="00225515">
        <w:rPr>
          <w:rFonts w:ascii="Times New Roman" w:hAnsi="Times New Roman" w:cs="Times New Roman"/>
          <w:color w:val="auto"/>
          <w:sz w:val="18"/>
          <w:szCs w:val="18"/>
        </w:rPr>
        <w:t>Tiekėjų kvalifikacijos reikalavimai ir reikalavimai laikytis</w:t>
      </w:r>
      <w:bookmarkEnd w:id="26"/>
      <w:bookmarkEnd w:id="27"/>
      <w:r w:rsidR="00B76185" w:rsidRPr="00225515">
        <w:rPr>
          <w:rFonts w:ascii="Times New Roman" w:hAnsi="Times New Roman" w:cs="Times New Roman"/>
          <w:color w:val="auto"/>
          <w:sz w:val="18"/>
          <w:szCs w:val="18"/>
        </w:rPr>
        <w:t xml:space="preserve"> </w:t>
      </w:r>
    </w:p>
    <w:p w14:paraId="13BBCC7D" w14:textId="77777777" w:rsidR="00633FE1" w:rsidRPr="00225515" w:rsidRDefault="00B7618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9" w:name="_Toc200436076"/>
      <w:bookmarkStart w:id="30" w:name="_Toc201147345"/>
      <w:r w:rsidRPr="00225515">
        <w:rPr>
          <w:rFonts w:ascii="Times New Roman" w:hAnsi="Times New Roman" w:cs="Times New Roman"/>
          <w:color w:val="auto"/>
          <w:sz w:val="18"/>
          <w:szCs w:val="18"/>
        </w:rPr>
        <w:t>kokybės vadybos sistemos ir (arba) aplinkos apsaugos vadybos</w:t>
      </w:r>
      <w:bookmarkEnd w:id="29"/>
      <w:bookmarkEnd w:id="30"/>
      <w:r w:rsidRPr="00225515">
        <w:rPr>
          <w:rFonts w:ascii="Times New Roman" w:hAnsi="Times New Roman" w:cs="Times New Roman"/>
          <w:color w:val="auto"/>
          <w:sz w:val="18"/>
          <w:szCs w:val="18"/>
        </w:rPr>
        <w:t xml:space="preserve"> </w:t>
      </w:r>
    </w:p>
    <w:p w14:paraId="6D501248" w14:textId="583210CF" w:rsidR="00C53057" w:rsidRPr="00225515" w:rsidRDefault="00B7618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31" w:name="_Toc200436077"/>
      <w:bookmarkStart w:id="32" w:name="_Toc201147346"/>
      <w:r w:rsidRPr="00225515">
        <w:rPr>
          <w:rFonts w:ascii="Times New Roman" w:hAnsi="Times New Roman" w:cs="Times New Roman"/>
          <w:color w:val="auto"/>
          <w:sz w:val="18"/>
          <w:szCs w:val="18"/>
        </w:rPr>
        <w:t>sistemos standartų“</w:t>
      </w:r>
      <w:bookmarkEnd w:id="28"/>
      <w:bookmarkEnd w:id="31"/>
      <w:bookmarkEnd w:id="32"/>
    </w:p>
    <w:p w14:paraId="44DBC49E" w14:textId="77777777" w:rsidR="000328C0" w:rsidRPr="000328C0" w:rsidRDefault="000328C0" w:rsidP="000328C0">
      <w:pPr>
        <w:spacing w:line="240" w:lineRule="auto"/>
        <w:ind w:left="7314" w:firstLine="0"/>
        <w:jc w:val="right"/>
        <w:rPr>
          <w:rFonts w:ascii="Times New Roman" w:hAnsi="Times New Roman" w:cs="Times New Roman"/>
          <w:sz w:val="20"/>
          <w:szCs w:val="20"/>
        </w:rPr>
      </w:pPr>
    </w:p>
    <w:p w14:paraId="6EAE86E2" w14:textId="11116BE3" w:rsidR="00112F92" w:rsidRPr="00633FE1" w:rsidRDefault="00112F92" w:rsidP="00633FE1">
      <w:pPr>
        <w:spacing w:after="240"/>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TIEKĖJŲ KVALIFIKACIJOS REIKALAVIMAI IR REIKALAVIMAI LAIKYTIS KOKYBĖS VADYBOS SISTEMOS IR (ARBA) APLINKOS APSAUGOS VADYBOS SISTEMOS STANDARTŲ</w:t>
      </w:r>
    </w:p>
    <w:p w14:paraId="78F2A785" w14:textId="6C403088" w:rsidR="00437744" w:rsidRPr="00A3321E" w:rsidRDefault="000C593F" w:rsidP="00A3321E">
      <w:pPr>
        <w:spacing w:line="276" w:lineRule="auto"/>
        <w:ind w:left="567" w:firstLine="0"/>
        <w:rPr>
          <w:rFonts w:ascii="Times New Roman" w:eastAsia="Arial" w:hAnsi="Times New Roman" w:cs="Times New Roman"/>
          <w:sz w:val="22"/>
          <w:szCs w:val="22"/>
        </w:rPr>
      </w:pPr>
      <w:r w:rsidRPr="000C593F">
        <w:rPr>
          <w:rFonts w:ascii="Times New Roman" w:eastAsia="Arial" w:hAnsi="Times New Roman" w:cs="Times New Roman"/>
          <w:smallCaps/>
          <w:sz w:val="22"/>
          <w:szCs w:val="22"/>
        </w:rPr>
        <w:t xml:space="preserve">1. </w:t>
      </w:r>
      <w:r w:rsidR="00CB0C31" w:rsidRPr="00CB0C31">
        <w:rPr>
          <w:rFonts w:ascii="Times New Roman" w:eastAsia="Arial" w:hAnsi="Times New Roman" w:cs="Times New Roman"/>
          <w:sz w:val="22"/>
          <w:szCs w:val="22"/>
        </w:rPr>
        <w:t>Reikalavimai tiekėjo kvalifikacijai nėra nustatomi.</w:t>
      </w:r>
      <w:bookmarkStart w:id="33" w:name="ketvpriedas"/>
      <w:bookmarkStart w:id="34" w:name="_Toc85439812"/>
    </w:p>
    <w:p w14:paraId="5557A204" w14:textId="77777777" w:rsidR="00563A4C" w:rsidRDefault="00563A4C" w:rsidP="00890922">
      <w:pPr>
        <w:ind w:firstLine="0"/>
      </w:pPr>
    </w:p>
    <w:p w14:paraId="435B39AE" w14:textId="77777777" w:rsidR="00654DA1" w:rsidRDefault="00654DA1" w:rsidP="00A51AEE">
      <w:pPr>
        <w:tabs>
          <w:tab w:val="left" w:pos="720"/>
        </w:tabs>
        <w:spacing w:after="240" w:line="276" w:lineRule="auto"/>
        <w:ind w:left="567" w:firstLine="0"/>
        <w:jc w:val="center"/>
        <w:rPr>
          <w:rFonts w:ascii="Times New Roman" w:eastAsia="Calibri" w:hAnsi="Times New Roman" w:cs="Times New Roman"/>
          <w:b/>
          <w:bCs/>
          <w:sz w:val="22"/>
          <w:szCs w:val="22"/>
          <w:lang w:eastAsia="en-US"/>
        </w:rPr>
      </w:pPr>
      <w:r w:rsidRPr="00654DA1">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4E6BCA72" w14:textId="7C440170" w:rsidR="00720966" w:rsidRPr="007E3B29" w:rsidRDefault="007E3B29" w:rsidP="007E3B29">
      <w:pPr>
        <w:tabs>
          <w:tab w:val="left" w:pos="720"/>
        </w:tabs>
        <w:spacing w:after="240" w:line="276" w:lineRule="auto"/>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 </w:t>
      </w:r>
      <w:r w:rsidR="00084E94">
        <w:rPr>
          <w:rFonts w:ascii="Times New Roman" w:eastAsia="Calibri" w:hAnsi="Times New Roman" w:cs="Times New Roman"/>
          <w:sz w:val="22"/>
          <w:szCs w:val="22"/>
          <w:lang w:eastAsia="en-US"/>
        </w:rPr>
        <w:t>Perkantysis subjektas</w:t>
      </w:r>
      <w:r w:rsidR="00084E94" w:rsidRPr="00084E94">
        <w:rPr>
          <w:rFonts w:ascii="Times New Roman" w:eastAsia="Calibri" w:hAnsi="Times New Roman" w:cs="Times New Roman"/>
          <w:sz w:val="22"/>
          <w:szCs w:val="22"/>
          <w:lang w:eastAsia="en-US"/>
        </w:rPr>
        <w:t xml:space="preserve"> nereikalauja, kad tiekėjai laikytųsi kokybės vadybos sistemos ir (arba) aplinkos apsaugos vadybos sistemos standartų.</w:t>
      </w:r>
    </w:p>
    <w:p w14:paraId="73FA485A" w14:textId="77777777" w:rsidR="000E51E8" w:rsidRDefault="000E51E8" w:rsidP="004F2281">
      <w:pPr>
        <w:ind w:firstLine="0"/>
      </w:pPr>
    </w:p>
    <w:p w14:paraId="44C0E4C1" w14:textId="77777777" w:rsidR="008052CD" w:rsidRDefault="008052CD" w:rsidP="00EE06EF">
      <w:pPr>
        <w:ind w:firstLine="0"/>
      </w:pPr>
    </w:p>
    <w:p w14:paraId="1F79E5CB" w14:textId="77777777" w:rsidR="008052CD" w:rsidRDefault="008052CD" w:rsidP="00EE06EF">
      <w:pPr>
        <w:ind w:firstLine="0"/>
      </w:pPr>
    </w:p>
    <w:p w14:paraId="03C28C8D" w14:textId="77777777" w:rsidR="008052CD" w:rsidRDefault="008052CD" w:rsidP="00EE06EF">
      <w:pPr>
        <w:ind w:firstLine="0"/>
      </w:pPr>
    </w:p>
    <w:p w14:paraId="1A07BBDF" w14:textId="77777777" w:rsidR="00A3321E" w:rsidRDefault="00A3321E" w:rsidP="00EE06EF">
      <w:pPr>
        <w:ind w:firstLine="0"/>
      </w:pPr>
    </w:p>
    <w:p w14:paraId="5D1F63A0" w14:textId="77777777" w:rsidR="00A3321E" w:rsidRDefault="00A3321E" w:rsidP="00EE06EF">
      <w:pPr>
        <w:ind w:firstLine="0"/>
      </w:pPr>
    </w:p>
    <w:p w14:paraId="19912A03" w14:textId="77777777" w:rsidR="00A3321E" w:rsidRDefault="00A3321E" w:rsidP="00EE06EF">
      <w:pPr>
        <w:ind w:firstLine="0"/>
      </w:pPr>
    </w:p>
    <w:p w14:paraId="792A2198" w14:textId="77777777" w:rsidR="00A3321E" w:rsidRDefault="00A3321E" w:rsidP="00EE06EF">
      <w:pPr>
        <w:ind w:firstLine="0"/>
      </w:pPr>
    </w:p>
    <w:p w14:paraId="1EB8DBC8" w14:textId="77777777" w:rsidR="00A3321E" w:rsidRDefault="00A3321E" w:rsidP="00EE06EF">
      <w:pPr>
        <w:ind w:firstLine="0"/>
      </w:pPr>
    </w:p>
    <w:p w14:paraId="4F34DEC5" w14:textId="77777777" w:rsidR="00A3321E" w:rsidRDefault="00A3321E" w:rsidP="00EE06EF">
      <w:pPr>
        <w:ind w:firstLine="0"/>
      </w:pPr>
    </w:p>
    <w:p w14:paraId="1F0E8C6E" w14:textId="77777777" w:rsidR="00A3321E" w:rsidRDefault="00A3321E" w:rsidP="00EE06EF">
      <w:pPr>
        <w:ind w:firstLine="0"/>
      </w:pPr>
    </w:p>
    <w:p w14:paraId="5D76B97D" w14:textId="77777777" w:rsidR="00A3321E" w:rsidRDefault="00A3321E" w:rsidP="00EE06EF">
      <w:pPr>
        <w:ind w:firstLine="0"/>
      </w:pPr>
    </w:p>
    <w:p w14:paraId="3606A496" w14:textId="77777777" w:rsidR="00A3321E" w:rsidRDefault="00A3321E" w:rsidP="00EE06EF">
      <w:pPr>
        <w:ind w:firstLine="0"/>
      </w:pPr>
    </w:p>
    <w:p w14:paraId="621C88C9" w14:textId="77777777" w:rsidR="00A3321E" w:rsidRDefault="00A3321E" w:rsidP="00EE06EF">
      <w:pPr>
        <w:ind w:firstLine="0"/>
      </w:pPr>
    </w:p>
    <w:p w14:paraId="6C2F00AB" w14:textId="77777777" w:rsidR="00A3321E" w:rsidRDefault="00A3321E" w:rsidP="00EE06EF">
      <w:pPr>
        <w:ind w:firstLine="0"/>
      </w:pPr>
    </w:p>
    <w:p w14:paraId="555B7DD5" w14:textId="77777777" w:rsidR="00A3321E" w:rsidRDefault="00A3321E" w:rsidP="00EE06EF">
      <w:pPr>
        <w:ind w:firstLine="0"/>
      </w:pPr>
    </w:p>
    <w:p w14:paraId="74D9F350" w14:textId="77777777" w:rsidR="00A3321E" w:rsidRDefault="00A3321E" w:rsidP="00EE06EF">
      <w:pPr>
        <w:ind w:firstLine="0"/>
      </w:pPr>
    </w:p>
    <w:p w14:paraId="1A34B96D" w14:textId="77777777" w:rsidR="00A3321E" w:rsidRDefault="00A3321E" w:rsidP="00EE06EF">
      <w:pPr>
        <w:ind w:firstLine="0"/>
      </w:pPr>
    </w:p>
    <w:p w14:paraId="4B7EC9FA" w14:textId="77777777" w:rsidR="00A3321E" w:rsidRDefault="00A3321E" w:rsidP="00EE06EF">
      <w:pPr>
        <w:ind w:firstLine="0"/>
      </w:pPr>
    </w:p>
    <w:p w14:paraId="4F2F242F" w14:textId="77777777" w:rsidR="00A3321E" w:rsidRDefault="00A3321E" w:rsidP="00EE06EF">
      <w:pPr>
        <w:ind w:firstLine="0"/>
      </w:pPr>
    </w:p>
    <w:p w14:paraId="39F30507" w14:textId="77777777" w:rsidR="00A3321E" w:rsidRDefault="00A3321E" w:rsidP="00EE06EF">
      <w:pPr>
        <w:ind w:firstLine="0"/>
      </w:pPr>
    </w:p>
    <w:p w14:paraId="2264D7F4" w14:textId="77777777" w:rsidR="00A3321E" w:rsidRDefault="00A3321E" w:rsidP="00EE06EF">
      <w:pPr>
        <w:ind w:firstLine="0"/>
      </w:pPr>
    </w:p>
    <w:p w14:paraId="28D45520" w14:textId="77777777" w:rsidR="00A3321E" w:rsidRDefault="00A3321E" w:rsidP="00EE06EF">
      <w:pPr>
        <w:ind w:firstLine="0"/>
      </w:pPr>
    </w:p>
    <w:p w14:paraId="2365CF96" w14:textId="77777777" w:rsidR="00BF74E0" w:rsidRDefault="00BF74E0" w:rsidP="00EE06EF">
      <w:pPr>
        <w:ind w:firstLine="0"/>
      </w:pPr>
    </w:p>
    <w:p w14:paraId="1589130D" w14:textId="77777777" w:rsidR="00FE1C83" w:rsidRDefault="00FE1C83" w:rsidP="00EE06EF">
      <w:pPr>
        <w:ind w:firstLine="0"/>
      </w:pPr>
    </w:p>
    <w:p w14:paraId="681E67C1" w14:textId="77777777" w:rsidR="00FE1C83" w:rsidRDefault="00FE1C83" w:rsidP="00EE06EF">
      <w:pPr>
        <w:ind w:firstLine="0"/>
      </w:pPr>
    </w:p>
    <w:p w14:paraId="03B26443" w14:textId="77777777" w:rsidR="007E6AE9" w:rsidRDefault="007E6AE9" w:rsidP="00EE06EF">
      <w:pPr>
        <w:ind w:firstLine="0"/>
      </w:pPr>
    </w:p>
    <w:p w14:paraId="7FE6BE98" w14:textId="4419E2BB" w:rsidR="00A76EAF" w:rsidRPr="00225515" w:rsidRDefault="00DE051B"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35" w:name="_Ref38539939"/>
      <w:bookmarkStart w:id="36" w:name="_Ref38541068"/>
      <w:bookmarkStart w:id="37" w:name="_Ref38885053"/>
      <w:bookmarkStart w:id="38" w:name="_Ref38899023"/>
      <w:bookmarkStart w:id="39" w:name="_Toc48053185"/>
      <w:bookmarkStart w:id="40" w:name="_Toc85706891"/>
      <w:bookmarkStart w:id="41" w:name="_Hlk86837214"/>
      <w:bookmarkStart w:id="42" w:name="_Toc201147347"/>
      <w:bookmarkEnd w:id="33"/>
      <w:bookmarkEnd w:id="34"/>
      <w:r w:rsidRPr="00225515">
        <w:rPr>
          <w:rFonts w:ascii="Times New Roman" w:hAnsi="Times New Roman" w:cs="Times New Roman"/>
          <w:color w:val="auto"/>
          <w:sz w:val="18"/>
          <w:szCs w:val="18"/>
        </w:rPr>
        <w:lastRenderedPageBreak/>
        <w:t>P</w:t>
      </w:r>
      <w:r w:rsidR="00CB5907" w:rsidRPr="00225515">
        <w:rPr>
          <w:rFonts w:ascii="Times New Roman" w:hAnsi="Times New Roman" w:cs="Times New Roman"/>
          <w:color w:val="auto"/>
          <w:sz w:val="18"/>
          <w:szCs w:val="18"/>
        </w:rPr>
        <w:t xml:space="preserve">irkimo sąlygų </w:t>
      </w:r>
      <w:r w:rsidR="002A5777" w:rsidRPr="00225515">
        <w:rPr>
          <w:rFonts w:ascii="Times New Roman" w:hAnsi="Times New Roman" w:cs="Times New Roman"/>
          <w:color w:val="auto"/>
          <w:sz w:val="18"/>
          <w:szCs w:val="18"/>
        </w:rPr>
        <w:t>3</w:t>
      </w:r>
      <w:r w:rsidR="00CB5907" w:rsidRPr="00225515">
        <w:rPr>
          <w:rFonts w:ascii="Times New Roman" w:hAnsi="Times New Roman" w:cs="Times New Roman"/>
          <w:color w:val="auto"/>
          <w:sz w:val="18"/>
          <w:szCs w:val="18"/>
        </w:rPr>
        <w:t xml:space="preserve"> priedas</w:t>
      </w:r>
      <w:bookmarkEnd w:id="35"/>
      <w:bookmarkEnd w:id="36"/>
      <w:bookmarkEnd w:id="37"/>
      <w:bookmarkEnd w:id="38"/>
      <w:bookmarkEnd w:id="39"/>
      <w:bookmarkEnd w:id="40"/>
      <w:bookmarkEnd w:id="41"/>
      <w:bookmarkEnd w:id="42"/>
    </w:p>
    <w:p w14:paraId="351D4FDB" w14:textId="41AB25F7" w:rsidR="000A6D35" w:rsidRPr="00225515" w:rsidRDefault="000A6D3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3" w:name="_Toc192765183"/>
      <w:bookmarkStart w:id="44" w:name="_Toc200436079"/>
      <w:bookmarkStart w:id="45" w:name="_Toc201147348"/>
      <w:r w:rsidRPr="00225515">
        <w:rPr>
          <w:rFonts w:ascii="Times New Roman" w:hAnsi="Times New Roman" w:cs="Times New Roman"/>
          <w:color w:val="auto"/>
          <w:sz w:val="18"/>
          <w:szCs w:val="18"/>
        </w:rPr>
        <w:t>„Techninė specifikacija“</w:t>
      </w:r>
      <w:bookmarkEnd w:id="43"/>
      <w:bookmarkEnd w:id="44"/>
      <w:bookmarkEnd w:id="45"/>
    </w:p>
    <w:p w14:paraId="054632CB" w14:textId="77777777" w:rsidR="00672C83" w:rsidRDefault="00672C83" w:rsidP="00672C83">
      <w:pPr>
        <w:jc w:val="right"/>
        <w:rPr>
          <w:rFonts w:ascii="Times New Roman" w:hAnsi="Times New Roman" w:cs="Times New Roman"/>
          <w:sz w:val="20"/>
          <w:szCs w:val="20"/>
        </w:rPr>
      </w:pPr>
    </w:p>
    <w:p w14:paraId="1B0F6BCF" w14:textId="57085C10" w:rsidR="00672C83" w:rsidRPr="00633FE1" w:rsidRDefault="00672C83" w:rsidP="00633FE1">
      <w:pPr>
        <w:spacing w:after="240"/>
        <w:ind w:left="567" w:firstLine="0"/>
        <w:jc w:val="center"/>
        <w:rPr>
          <w:rFonts w:ascii="Times New Roman" w:hAnsi="Times New Roman" w:cs="Times New Roman"/>
          <w:b/>
          <w:bCs/>
          <w:color w:val="000000" w:themeColor="text1"/>
          <w:sz w:val="22"/>
          <w:szCs w:val="22"/>
        </w:rPr>
      </w:pPr>
      <w:bookmarkStart w:id="46" w:name="_Toc181624621"/>
      <w:r w:rsidRPr="00633FE1">
        <w:rPr>
          <w:rFonts w:ascii="Times New Roman" w:hAnsi="Times New Roman" w:cs="Times New Roman"/>
          <w:b/>
          <w:bCs/>
          <w:color w:val="000000" w:themeColor="text1"/>
          <w:sz w:val="22"/>
          <w:szCs w:val="22"/>
        </w:rPr>
        <w:t>TECHNINĖ SPECIFIKACIJ</w:t>
      </w:r>
      <w:bookmarkEnd w:id="46"/>
      <w:r w:rsidR="00633FE1">
        <w:rPr>
          <w:rFonts w:ascii="Times New Roman" w:hAnsi="Times New Roman" w:cs="Times New Roman"/>
          <w:b/>
          <w:bCs/>
          <w:color w:val="000000" w:themeColor="text1"/>
          <w:sz w:val="22"/>
          <w:szCs w:val="22"/>
        </w:rPr>
        <w:t>A</w:t>
      </w:r>
    </w:p>
    <w:p w14:paraId="4387E7BF" w14:textId="5567EC63" w:rsidR="00E60F90" w:rsidRPr="00E60F90" w:rsidRDefault="00E60F90" w:rsidP="00E60F90">
      <w:pPr>
        <w:spacing w:line="276" w:lineRule="auto"/>
        <w:ind w:left="567" w:firstLine="0"/>
        <w:rPr>
          <w:rFonts w:ascii="Times New Roman" w:eastAsia="Times New Roman" w:hAnsi="Times New Roman" w:cs="Times New Roman"/>
          <w:b/>
          <w:sz w:val="22"/>
          <w:szCs w:val="22"/>
          <w:lang w:eastAsia="en-US"/>
        </w:rPr>
      </w:pPr>
      <w:bookmarkStart w:id="47" w:name="_Pirkimo_sąlygų_2"/>
      <w:bookmarkEnd w:id="47"/>
      <w:r>
        <w:rPr>
          <w:rFonts w:ascii="Times New Roman" w:eastAsia="Times New Roman" w:hAnsi="Times New Roman" w:cs="Times New Roman"/>
          <w:b/>
          <w:sz w:val="22"/>
          <w:szCs w:val="22"/>
          <w:lang w:eastAsia="en-US"/>
        </w:rPr>
        <w:t>1. B</w:t>
      </w:r>
      <w:r w:rsidRPr="00E60F90">
        <w:rPr>
          <w:rFonts w:ascii="Times New Roman" w:eastAsia="Times New Roman" w:hAnsi="Times New Roman" w:cs="Times New Roman"/>
          <w:b/>
          <w:sz w:val="22"/>
          <w:szCs w:val="22"/>
          <w:lang w:eastAsia="en-US"/>
        </w:rPr>
        <w:t>endri reik</w:t>
      </w:r>
      <w:r w:rsidR="0081709F">
        <w:rPr>
          <w:rFonts w:ascii="Times New Roman" w:eastAsia="Times New Roman" w:hAnsi="Times New Roman" w:cs="Times New Roman"/>
          <w:b/>
          <w:sz w:val="22"/>
          <w:szCs w:val="22"/>
          <w:lang w:eastAsia="en-US"/>
        </w:rPr>
        <w:t>a</w:t>
      </w:r>
      <w:r w:rsidRPr="00E60F90">
        <w:rPr>
          <w:rFonts w:ascii="Times New Roman" w:eastAsia="Times New Roman" w:hAnsi="Times New Roman" w:cs="Times New Roman"/>
          <w:b/>
          <w:sz w:val="22"/>
          <w:szCs w:val="22"/>
          <w:lang w:eastAsia="en-US"/>
        </w:rPr>
        <w:t>lavimai</w:t>
      </w:r>
    </w:p>
    <w:p w14:paraId="4FD25829" w14:textId="77777777" w:rsidR="00E60F90" w:rsidRPr="00E60F90" w:rsidRDefault="00E60F90" w:rsidP="00E60F90">
      <w:pPr>
        <w:spacing w:line="276" w:lineRule="auto"/>
        <w:ind w:left="567" w:firstLine="0"/>
        <w:rPr>
          <w:rFonts w:ascii="Times New Roman" w:eastAsia="Times New Roman" w:hAnsi="Times New Roman" w:cs="Times New Roman"/>
          <w:spacing w:val="3"/>
          <w:sz w:val="22"/>
          <w:szCs w:val="22"/>
          <w:lang w:eastAsia="en-US"/>
        </w:rPr>
      </w:pPr>
      <w:r w:rsidRPr="00E60F90">
        <w:rPr>
          <w:rFonts w:ascii="Times New Roman" w:eastAsia="Times New Roman" w:hAnsi="Times New Roman" w:cs="Times New Roman"/>
          <w:spacing w:val="3"/>
          <w:sz w:val="22"/>
          <w:szCs w:val="22"/>
          <w:lang w:eastAsia="en-US"/>
        </w:rPr>
        <w:t>1. Perkami transporto priemonių langų plovimo skysčiai (toliau – Prekė, Prekės) ir jų pristatymas į Perkančiojo subjekto sandėlius Šiaulių mieste.</w:t>
      </w:r>
    </w:p>
    <w:p w14:paraId="538D0B90" w14:textId="0DF5531C" w:rsidR="00E60F90" w:rsidRPr="00E60F90" w:rsidRDefault="00E60F90" w:rsidP="00E60F90">
      <w:pPr>
        <w:spacing w:line="276" w:lineRule="auto"/>
        <w:ind w:left="567" w:firstLine="0"/>
        <w:rPr>
          <w:rFonts w:ascii="Times New Roman" w:eastAsia="Times New Roman" w:hAnsi="Times New Roman" w:cs="Times New Roman"/>
          <w:sz w:val="22"/>
          <w:szCs w:val="22"/>
          <w:lang w:eastAsia="en-US"/>
        </w:rPr>
      </w:pPr>
      <w:r w:rsidRPr="00E60F90">
        <w:rPr>
          <w:rFonts w:ascii="Times New Roman" w:eastAsia="Times New Roman" w:hAnsi="Times New Roman" w:cs="Times New Roman"/>
          <w:sz w:val="22"/>
          <w:szCs w:val="22"/>
          <w:lang w:eastAsia="en-US"/>
        </w:rPr>
        <w:t xml:space="preserve">2. Pirkimo objektas skaidomas į </w:t>
      </w:r>
      <w:r>
        <w:rPr>
          <w:rFonts w:ascii="Times New Roman" w:eastAsia="Times New Roman" w:hAnsi="Times New Roman" w:cs="Times New Roman"/>
          <w:sz w:val="22"/>
          <w:szCs w:val="22"/>
          <w:lang w:eastAsia="en-US"/>
        </w:rPr>
        <w:t>2</w:t>
      </w:r>
      <w:r w:rsidRPr="00E60F90">
        <w:rPr>
          <w:rFonts w:ascii="Times New Roman" w:eastAsia="Times New Roman" w:hAnsi="Times New Roman" w:cs="Times New Roman"/>
          <w:sz w:val="22"/>
          <w:szCs w:val="22"/>
          <w:lang w:eastAsia="en-US"/>
        </w:rPr>
        <w:t xml:space="preserve"> dalis:</w:t>
      </w:r>
    </w:p>
    <w:p w14:paraId="65017804" w14:textId="03318A20" w:rsidR="00E60F90" w:rsidRPr="00E60F90" w:rsidRDefault="00E60F90" w:rsidP="00E60F90">
      <w:pPr>
        <w:spacing w:line="276" w:lineRule="auto"/>
        <w:ind w:left="567" w:firstLine="0"/>
        <w:rPr>
          <w:rFonts w:ascii="Times New Roman" w:eastAsia="Times New Roman" w:hAnsi="Times New Roman" w:cs="Times New Roman"/>
          <w:sz w:val="22"/>
          <w:szCs w:val="22"/>
          <w:lang w:eastAsia="en-US"/>
        </w:rPr>
      </w:pPr>
      <w:r w:rsidRPr="00E60F90">
        <w:rPr>
          <w:rFonts w:ascii="Times New Roman" w:eastAsia="Times New Roman" w:hAnsi="Times New Roman" w:cs="Times New Roman"/>
          <w:sz w:val="22"/>
          <w:szCs w:val="22"/>
          <w:lang w:eastAsia="en-US"/>
        </w:rPr>
        <w:t xml:space="preserve">2.1  </w:t>
      </w:r>
      <w:r w:rsidR="000A45E4">
        <w:rPr>
          <w:rFonts w:ascii="Times New Roman" w:eastAsia="Times New Roman" w:hAnsi="Times New Roman" w:cs="Times New Roman"/>
          <w:sz w:val="22"/>
          <w:szCs w:val="22"/>
          <w:lang w:eastAsia="en-US"/>
        </w:rPr>
        <w:t>Stiklų</w:t>
      </w:r>
      <w:r w:rsidRPr="00E60F90">
        <w:rPr>
          <w:rFonts w:ascii="Times New Roman" w:eastAsia="Times New Roman" w:hAnsi="Times New Roman" w:cs="Times New Roman"/>
          <w:sz w:val="22"/>
          <w:szCs w:val="22"/>
          <w:lang w:eastAsia="en-US"/>
        </w:rPr>
        <w:t xml:space="preserve"> plovimo skys</w:t>
      </w:r>
      <w:r w:rsidR="000A45E4">
        <w:rPr>
          <w:rFonts w:ascii="Times New Roman" w:eastAsia="Times New Roman" w:hAnsi="Times New Roman" w:cs="Times New Roman"/>
          <w:sz w:val="22"/>
          <w:szCs w:val="22"/>
          <w:lang w:eastAsia="en-US"/>
        </w:rPr>
        <w:t>čiai</w:t>
      </w:r>
      <w:r w:rsidRPr="00E60F90">
        <w:rPr>
          <w:rFonts w:ascii="Times New Roman" w:eastAsia="Times New Roman" w:hAnsi="Times New Roman" w:cs="Times New Roman"/>
          <w:sz w:val="22"/>
          <w:szCs w:val="22"/>
          <w:lang w:eastAsia="en-US"/>
        </w:rPr>
        <w:t>;</w:t>
      </w:r>
    </w:p>
    <w:p w14:paraId="04661017" w14:textId="77777777" w:rsidR="00E60F90" w:rsidRPr="00E60F90" w:rsidRDefault="00E60F90" w:rsidP="00E60F90">
      <w:pPr>
        <w:spacing w:line="276" w:lineRule="auto"/>
        <w:ind w:left="567" w:firstLine="0"/>
        <w:rPr>
          <w:rFonts w:ascii="Times New Roman" w:eastAsia="Times New Roman" w:hAnsi="Times New Roman" w:cs="Times New Roman"/>
          <w:spacing w:val="3"/>
          <w:sz w:val="22"/>
          <w:szCs w:val="22"/>
          <w:lang w:eastAsia="en-US"/>
        </w:rPr>
      </w:pPr>
      <w:r w:rsidRPr="00E60F90">
        <w:rPr>
          <w:rFonts w:ascii="Times New Roman" w:eastAsia="Times New Roman" w:hAnsi="Times New Roman" w:cs="Times New Roman"/>
          <w:sz w:val="22"/>
          <w:szCs w:val="22"/>
          <w:lang w:eastAsia="en-US"/>
        </w:rPr>
        <w:t xml:space="preserve">2.2 </w:t>
      </w:r>
      <w:proofErr w:type="spellStart"/>
      <w:r w:rsidRPr="00E60F90">
        <w:rPr>
          <w:rFonts w:ascii="Times New Roman" w:eastAsia="Times New Roman" w:hAnsi="Times New Roman" w:cs="Times New Roman"/>
          <w:sz w:val="22"/>
          <w:szCs w:val="22"/>
          <w:lang w:eastAsia="en-US"/>
        </w:rPr>
        <w:t>Adblue</w:t>
      </w:r>
      <w:proofErr w:type="spellEnd"/>
      <w:r w:rsidRPr="00E60F90">
        <w:rPr>
          <w:rFonts w:ascii="Times New Roman" w:eastAsia="Times New Roman" w:hAnsi="Times New Roman" w:cs="Times New Roman"/>
          <w:sz w:val="22"/>
          <w:szCs w:val="22"/>
          <w:lang w:eastAsia="en-US"/>
        </w:rPr>
        <w:t xml:space="preserve"> skystis.</w:t>
      </w:r>
    </w:p>
    <w:p w14:paraId="5A8405A4" w14:textId="77777777" w:rsidR="00E60F90" w:rsidRPr="00E60F90" w:rsidRDefault="00E60F90" w:rsidP="00E60F90">
      <w:pPr>
        <w:spacing w:line="276" w:lineRule="auto"/>
        <w:ind w:left="567" w:firstLine="0"/>
        <w:rPr>
          <w:rFonts w:ascii="Times New Roman" w:eastAsia="Times New Roman" w:hAnsi="Times New Roman" w:cs="Times New Roman"/>
          <w:spacing w:val="3"/>
          <w:sz w:val="22"/>
          <w:szCs w:val="22"/>
          <w:lang w:eastAsia="en-US"/>
        </w:rPr>
      </w:pPr>
      <w:r w:rsidRPr="00E60F90">
        <w:rPr>
          <w:rFonts w:ascii="Times New Roman" w:eastAsia="Times New Roman" w:hAnsi="Times New Roman" w:cs="Times New Roman"/>
          <w:spacing w:val="3"/>
          <w:sz w:val="22"/>
          <w:szCs w:val="22"/>
          <w:lang w:eastAsia="en-US"/>
        </w:rPr>
        <w:t xml:space="preserve">3. Perkami transporto priemonių langų plovimo skysčiai ir </w:t>
      </w:r>
      <w:proofErr w:type="spellStart"/>
      <w:r w:rsidRPr="00E60F90">
        <w:rPr>
          <w:rFonts w:ascii="Times New Roman" w:eastAsia="Times New Roman" w:hAnsi="Times New Roman" w:cs="Times New Roman"/>
          <w:spacing w:val="3"/>
          <w:sz w:val="22"/>
          <w:szCs w:val="22"/>
          <w:lang w:eastAsia="en-US"/>
        </w:rPr>
        <w:t>adblue</w:t>
      </w:r>
      <w:proofErr w:type="spellEnd"/>
      <w:r w:rsidRPr="00E60F90">
        <w:rPr>
          <w:rFonts w:ascii="Times New Roman" w:eastAsia="Times New Roman" w:hAnsi="Times New Roman" w:cs="Times New Roman"/>
          <w:spacing w:val="3"/>
          <w:sz w:val="22"/>
          <w:szCs w:val="22"/>
          <w:lang w:eastAsia="en-US"/>
        </w:rPr>
        <w:t xml:space="preserve"> skystis (toliau – Prekė, Prekės) ir jų pristatymas į Perkančiojo subjekto sandėlius Šiauliuose</w:t>
      </w:r>
    </w:p>
    <w:p w14:paraId="15D942C4" w14:textId="77777777" w:rsidR="00E60F90" w:rsidRPr="00E60F90" w:rsidRDefault="00E60F90" w:rsidP="00E60F90">
      <w:pPr>
        <w:spacing w:line="276" w:lineRule="auto"/>
        <w:ind w:left="567" w:firstLine="0"/>
        <w:rPr>
          <w:rFonts w:ascii="Times New Roman" w:eastAsia="Times New Roman" w:hAnsi="Times New Roman" w:cs="Times New Roman"/>
          <w:sz w:val="22"/>
          <w:szCs w:val="22"/>
          <w:lang w:eastAsia="en-US"/>
        </w:rPr>
      </w:pPr>
      <w:r w:rsidRPr="00E60F90">
        <w:rPr>
          <w:rFonts w:ascii="Times New Roman" w:eastAsia="Times New Roman" w:hAnsi="Times New Roman" w:cs="Times New Roman"/>
          <w:sz w:val="22"/>
          <w:szCs w:val="22"/>
          <w:lang w:eastAsia="en-US"/>
        </w:rPr>
        <w:t>4. Prekės, atsižvelgiant į Perkančiojo subjekto einamuosius poreikius, turės būti pristatomos 1.000 (vieno tūkstančio) litrų talpose (IBC konteineriuose) ir 200 ± 50 l talpos statinėse, prie kurių galima tvirtinti rankinę pompą arba kitą išpilstymo įrangą.</w:t>
      </w:r>
    </w:p>
    <w:p w14:paraId="4AE3190B" w14:textId="77777777" w:rsidR="00E60F90" w:rsidRPr="00E60F90" w:rsidRDefault="00E60F90" w:rsidP="00E60F90">
      <w:pPr>
        <w:spacing w:line="276" w:lineRule="auto"/>
        <w:ind w:left="567" w:firstLine="0"/>
        <w:rPr>
          <w:rFonts w:ascii="Times New Roman" w:eastAsia="Times New Roman" w:hAnsi="Times New Roman" w:cs="Times New Roman"/>
          <w:sz w:val="22"/>
          <w:szCs w:val="22"/>
          <w:lang w:eastAsia="en-US"/>
        </w:rPr>
      </w:pPr>
      <w:r w:rsidRPr="00E60F90">
        <w:rPr>
          <w:rFonts w:ascii="Times New Roman" w:eastAsia="Times New Roman" w:hAnsi="Times New Roman" w:cs="Times New Roman"/>
          <w:sz w:val="22"/>
          <w:szCs w:val="22"/>
          <w:lang w:eastAsia="en-US"/>
        </w:rPr>
        <w:t>5. Prekių kaina turi būti nurodyta be taros (IBC konteinerių, statinių) kainos. Tara bus grąžinama į Prekių kainą neįskaičiuojama. Sunaudojęs Prekę, tarą Pirkėjas saugos prekių pristatymo vietose. Tiekėjas tuščią tarą iš Prekės pristatymo vietų pasiimti ir išsivežti turi savo lėšomis ir kaštais.</w:t>
      </w:r>
    </w:p>
    <w:p w14:paraId="05448B8C" w14:textId="77777777" w:rsidR="00E60F90" w:rsidRPr="00E60F90" w:rsidRDefault="00E60F90" w:rsidP="00E60F90">
      <w:pPr>
        <w:spacing w:line="276" w:lineRule="auto"/>
        <w:ind w:left="567" w:firstLine="0"/>
        <w:rPr>
          <w:rFonts w:ascii="Times New Roman" w:eastAsia="Times New Roman" w:hAnsi="Times New Roman" w:cs="Times New Roman"/>
          <w:sz w:val="22"/>
          <w:szCs w:val="22"/>
          <w:lang w:eastAsia="en-US"/>
        </w:rPr>
      </w:pPr>
      <w:r w:rsidRPr="00E60F90">
        <w:rPr>
          <w:rFonts w:ascii="Times New Roman" w:eastAsia="Times New Roman" w:hAnsi="Times New Roman" w:cs="Times New Roman"/>
          <w:sz w:val="22"/>
          <w:szCs w:val="22"/>
          <w:lang w:eastAsia="en-US"/>
        </w:rPr>
        <w:t>6. Prekių užsakymą tiekėjas Perkančiajam subjektui privalės pristatyti ne ilgiau nei per 10 darbo dienų nuo Perkančiojo subjekto pirmojo Prekių užsakymo tiekėjui pateikimo dienos, šios dienos neskaičiuojant. Sekančiuose Perkančiojo subjekto atskiruose užsakymuose nurodyti Prekių kiekiai Perkančiajam subjektui privalės būti pristatyti ne ilgiau nei per 5 darbo dienas nuo Perkančiojo subjekto atskirų užsakymų tiekėjui pateikimo dienos, šios dienos neskaičiuojant.</w:t>
      </w:r>
    </w:p>
    <w:p w14:paraId="31AA3774" w14:textId="5670DC17" w:rsidR="00E60F90" w:rsidRPr="00E60F90" w:rsidRDefault="00E60F90" w:rsidP="00E60F90">
      <w:pPr>
        <w:spacing w:line="276" w:lineRule="auto"/>
        <w:ind w:left="567" w:firstLine="0"/>
        <w:rPr>
          <w:rFonts w:ascii="Times New Roman" w:eastAsia="Calibri" w:hAnsi="Times New Roman" w:cs="Times New Roman"/>
          <w:sz w:val="22"/>
          <w:szCs w:val="22"/>
          <w:lang w:eastAsia="en-US"/>
        </w:rPr>
      </w:pPr>
      <w:r w:rsidRPr="00E60F90">
        <w:rPr>
          <w:rFonts w:ascii="Times New Roman" w:eastAsia="Calibri" w:hAnsi="Times New Roman" w:cs="Times New Roman"/>
          <w:spacing w:val="3"/>
          <w:sz w:val="22"/>
          <w:szCs w:val="22"/>
          <w:lang w:eastAsia="en-US"/>
        </w:rPr>
        <w:t>7. Prekės privalės būti pristatytos į Perkančiojo subjekto sandėlius adresais: Šarūno 2, Šiauliai</w:t>
      </w:r>
      <w:r w:rsidR="00422536">
        <w:rPr>
          <w:rFonts w:ascii="Times New Roman" w:eastAsia="Calibri" w:hAnsi="Times New Roman" w:cs="Times New Roman"/>
          <w:spacing w:val="3"/>
          <w:sz w:val="22"/>
          <w:szCs w:val="22"/>
          <w:lang w:eastAsia="en-US"/>
        </w:rPr>
        <w:t>.</w:t>
      </w:r>
    </w:p>
    <w:p w14:paraId="6A1E1C74" w14:textId="77777777" w:rsidR="00E60F90" w:rsidRPr="00E60F90" w:rsidRDefault="00E60F90" w:rsidP="00E60F90">
      <w:pPr>
        <w:spacing w:line="276" w:lineRule="auto"/>
        <w:ind w:left="567" w:firstLine="0"/>
        <w:rPr>
          <w:rFonts w:ascii="Times New Roman" w:eastAsia="Times New Roman" w:hAnsi="Times New Roman" w:cs="Times New Roman"/>
          <w:sz w:val="22"/>
          <w:szCs w:val="22"/>
          <w:lang w:eastAsia="en-US"/>
        </w:rPr>
      </w:pPr>
      <w:r w:rsidRPr="00E60F90">
        <w:rPr>
          <w:rFonts w:ascii="Times New Roman" w:eastAsia="Times New Roman" w:hAnsi="Times New Roman" w:cs="Times New Roman"/>
          <w:sz w:val="22"/>
          <w:szCs w:val="22"/>
          <w:lang w:eastAsia="en-US"/>
        </w:rPr>
        <w:t>8. Į Prekės kainas privalo būti įskaičiuotos visos išlaidos, įskaitant Prekės paruošimą, pakrovimą pristatymą, iškrovimą ir t.t., taip pat visi mokesčiai. Papildomų išlaidų dėl užsakyto Prekės kiekio pristatymo Pirkėjas patirti negali.</w:t>
      </w:r>
    </w:p>
    <w:p w14:paraId="650B99A7" w14:textId="25382DC1" w:rsidR="00E60F90" w:rsidRPr="00E60F90" w:rsidRDefault="00E60F90" w:rsidP="002665B0">
      <w:pPr>
        <w:snapToGrid w:val="0"/>
        <w:spacing w:line="276" w:lineRule="auto"/>
        <w:ind w:left="567" w:firstLine="0"/>
        <w:rPr>
          <w:rFonts w:ascii="Times New Roman" w:eastAsia="Times New Roman" w:hAnsi="Times New Roman" w:cs="Times New Roman"/>
          <w:i/>
          <w:iCs/>
          <w:sz w:val="22"/>
          <w:szCs w:val="22"/>
          <w:lang w:eastAsia="en-US"/>
        </w:rPr>
      </w:pPr>
      <w:r w:rsidRPr="00E60F90">
        <w:rPr>
          <w:rFonts w:ascii="Times New Roman" w:eastAsia="Times New Roman" w:hAnsi="Times New Roman" w:cs="Times New Roman"/>
          <w:sz w:val="22"/>
          <w:szCs w:val="22"/>
          <w:lang w:eastAsia="en-US"/>
        </w:rPr>
        <w:t xml:space="preserve">9. Aplinkosauginiai reikalavimai: </w:t>
      </w:r>
      <w:r w:rsidRPr="00E60F90">
        <w:rPr>
          <w:rFonts w:ascii="Times New Roman" w:eastAsia="Times New Roman" w:hAnsi="Times New Roman" w:cs="Times New Roman"/>
          <w:iCs/>
          <w:sz w:val="22"/>
          <w:szCs w:val="22"/>
          <w:lang w:eastAsia="en-US"/>
        </w:rPr>
        <w:t>Pakuotė (tara) ir jos dalys turi būti pagamintos taip, kad jas būtų galima pakartotinai naudoti, perdirbti ar kitaip naudoti.</w:t>
      </w:r>
      <w:r w:rsidR="00A441F2">
        <w:rPr>
          <w:rFonts w:ascii="Times New Roman" w:eastAsia="Times New Roman" w:hAnsi="Times New Roman" w:cs="Times New Roman"/>
          <w:i/>
          <w:iCs/>
          <w:sz w:val="22"/>
          <w:szCs w:val="22"/>
          <w:lang w:eastAsia="en-US"/>
        </w:rPr>
        <w:t xml:space="preserve"> </w:t>
      </w:r>
      <w:r w:rsidRPr="00E769B9">
        <w:rPr>
          <w:rFonts w:ascii="Times New Roman" w:eastAsia="Times New Roman" w:hAnsi="Times New Roman" w:cs="Times New Roman"/>
          <w:sz w:val="22"/>
          <w:szCs w:val="22"/>
          <w:u w:val="single"/>
          <w:lang w:eastAsia="en-US"/>
        </w:rPr>
        <w:t>Atitiktį reikalavimams įrodantys dokumentai:</w:t>
      </w:r>
      <w:r w:rsidRPr="00E769B9">
        <w:rPr>
          <w:rFonts w:ascii="Times New Roman" w:eastAsia="Times New Roman" w:hAnsi="Times New Roman" w:cs="Times New Roman"/>
          <w:i/>
          <w:iCs/>
          <w:sz w:val="22"/>
          <w:szCs w:val="22"/>
          <w:u w:val="single"/>
          <w:lang w:eastAsia="en-US"/>
        </w:rPr>
        <w:t xml:space="preserve"> </w:t>
      </w:r>
      <w:r w:rsidRPr="00E769B9">
        <w:rPr>
          <w:rFonts w:ascii="Times New Roman" w:eastAsia="Times New Roman" w:hAnsi="Times New Roman" w:cs="Times New Roman"/>
          <w:sz w:val="22"/>
          <w:szCs w:val="22"/>
          <w:u w:val="single"/>
          <w:lang w:eastAsia="en-US"/>
        </w:rPr>
        <w:t>pakuotės aprašymas arba kiti lygiaverčiai įrodymai.</w:t>
      </w:r>
    </w:p>
    <w:p w14:paraId="09127EBA" w14:textId="71498FD0" w:rsidR="00E60F90" w:rsidRPr="00E60F90" w:rsidRDefault="002665B0" w:rsidP="00E60F90">
      <w:pPr>
        <w:spacing w:line="240" w:lineRule="auto"/>
        <w:ind w:left="567" w:firstLine="0"/>
        <w:jc w:val="left"/>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2. </w:t>
      </w:r>
      <w:r w:rsidR="00E60F90" w:rsidRPr="00E60F90">
        <w:rPr>
          <w:rFonts w:ascii="Times New Roman" w:eastAsia="Times New Roman" w:hAnsi="Times New Roman" w:cs="Times New Roman"/>
          <w:b/>
          <w:sz w:val="22"/>
          <w:szCs w:val="22"/>
          <w:lang w:eastAsia="en-US"/>
        </w:rPr>
        <w:t>T</w:t>
      </w:r>
      <w:r>
        <w:rPr>
          <w:rFonts w:ascii="Times New Roman" w:eastAsia="Times New Roman" w:hAnsi="Times New Roman" w:cs="Times New Roman"/>
          <w:b/>
          <w:sz w:val="22"/>
          <w:szCs w:val="22"/>
          <w:lang w:eastAsia="en-US"/>
        </w:rPr>
        <w:t>e</w:t>
      </w:r>
      <w:r w:rsidRPr="00E60F90">
        <w:rPr>
          <w:rFonts w:ascii="Times New Roman" w:eastAsia="Times New Roman" w:hAnsi="Times New Roman" w:cs="Times New Roman"/>
          <w:b/>
          <w:sz w:val="22"/>
          <w:szCs w:val="22"/>
          <w:lang w:eastAsia="en-US"/>
        </w:rPr>
        <w:t>chniniai reikalavimai prekėms</w:t>
      </w:r>
    </w:p>
    <w:p w14:paraId="25945DFE" w14:textId="77777777" w:rsidR="00E60F90" w:rsidRPr="00E60F90" w:rsidRDefault="00E60F90" w:rsidP="00E60F90">
      <w:pPr>
        <w:spacing w:line="240" w:lineRule="auto"/>
        <w:ind w:left="567" w:firstLine="0"/>
        <w:jc w:val="left"/>
        <w:rPr>
          <w:rFonts w:ascii="Times New Roman" w:eastAsia="Times New Roman" w:hAnsi="Times New Roman" w:cs="Times New Roman"/>
          <w:sz w:val="20"/>
          <w:szCs w:val="20"/>
          <w:lang w:eastAsia="en-US"/>
        </w:rPr>
      </w:pPr>
    </w:p>
    <w:p w14:paraId="47E6AA7F" w14:textId="7D1DF8BF" w:rsidR="00E60F90" w:rsidRDefault="00084124" w:rsidP="00084124">
      <w:pPr>
        <w:spacing w:line="240" w:lineRule="auto"/>
        <w:ind w:left="567" w:firstLine="0"/>
        <w:jc w:val="center"/>
        <w:rPr>
          <w:rFonts w:ascii="Times New Roman" w:eastAsia="Times New Roman" w:hAnsi="Times New Roman" w:cs="Times New Roman"/>
          <w:b/>
          <w:bCs/>
          <w:sz w:val="22"/>
          <w:szCs w:val="22"/>
          <w:lang w:eastAsia="en-US"/>
        </w:rPr>
      </w:pPr>
      <w:r w:rsidRPr="00084124">
        <w:rPr>
          <w:rFonts w:ascii="Times New Roman" w:eastAsia="Times New Roman" w:hAnsi="Times New Roman" w:cs="Times New Roman"/>
          <w:b/>
          <w:bCs/>
          <w:sz w:val="22"/>
          <w:szCs w:val="22"/>
          <w:lang w:eastAsia="en-US"/>
        </w:rPr>
        <w:t>I</w:t>
      </w:r>
      <w:r w:rsidR="00E60F90" w:rsidRPr="00E60F90">
        <w:rPr>
          <w:rFonts w:ascii="Times New Roman" w:eastAsia="Times New Roman" w:hAnsi="Times New Roman" w:cs="Times New Roman"/>
          <w:b/>
          <w:bCs/>
          <w:sz w:val="22"/>
          <w:szCs w:val="22"/>
          <w:lang w:eastAsia="en-US"/>
        </w:rPr>
        <w:t xml:space="preserve"> pirkimo objekto dalis – </w:t>
      </w:r>
      <w:r w:rsidR="000A45E4">
        <w:rPr>
          <w:rFonts w:ascii="Times New Roman" w:eastAsia="Times New Roman" w:hAnsi="Times New Roman" w:cs="Times New Roman"/>
          <w:b/>
          <w:bCs/>
          <w:sz w:val="22"/>
          <w:szCs w:val="22"/>
          <w:lang w:eastAsia="en-US"/>
        </w:rPr>
        <w:t>Stiklo</w:t>
      </w:r>
      <w:r w:rsidR="00E60F90" w:rsidRPr="00E60F90">
        <w:rPr>
          <w:rFonts w:ascii="Times New Roman" w:eastAsia="Times New Roman" w:hAnsi="Times New Roman" w:cs="Times New Roman"/>
          <w:b/>
          <w:bCs/>
          <w:sz w:val="22"/>
          <w:szCs w:val="22"/>
          <w:lang w:eastAsia="en-US"/>
        </w:rPr>
        <w:t xml:space="preserve"> plovimo skys</w:t>
      </w:r>
      <w:r w:rsidRPr="00084124">
        <w:rPr>
          <w:rFonts w:ascii="Times New Roman" w:eastAsia="Times New Roman" w:hAnsi="Times New Roman" w:cs="Times New Roman"/>
          <w:b/>
          <w:bCs/>
          <w:sz w:val="22"/>
          <w:szCs w:val="22"/>
          <w:lang w:eastAsia="en-US"/>
        </w:rPr>
        <w:t>čiai</w:t>
      </w:r>
    </w:p>
    <w:p w14:paraId="5C9C097E" w14:textId="77777777" w:rsidR="00084124" w:rsidRDefault="00084124" w:rsidP="00084124">
      <w:pPr>
        <w:spacing w:line="240" w:lineRule="auto"/>
        <w:ind w:left="567" w:firstLine="0"/>
        <w:jc w:val="center"/>
        <w:rPr>
          <w:rFonts w:ascii="Times New Roman" w:eastAsia="Times New Roman" w:hAnsi="Times New Roman" w:cs="Times New Roman"/>
          <w:b/>
          <w:bCs/>
          <w:sz w:val="22"/>
          <w:szCs w:val="22"/>
          <w:lang w:eastAsia="en-US"/>
        </w:rPr>
      </w:pPr>
    </w:p>
    <w:tbl>
      <w:tblPr>
        <w:tblStyle w:val="Lentelstinklelis"/>
        <w:tblW w:w="10348" w:type="dxa"/>
        <w:tblInd w:w="562" w:type="dxa"/>
        <w:tblLook w:val="04A0" w:firstRow="1" w:lastRow="0" w:firstColumn="1" w:lastColumn="0" w:noHBand="0" w:noVBand="1"/>
      </w:tblPr>
      <w:tblGrid>
        <w:gridCol w:w="2835"/>
        <w:gridCol w:w="7513"/>
      </w:tblGrid>
      <w:tr w:rsidR="005424CD" w:rsidRPr="000E4FAF" w14:paraId="6AF58789" w14:textId="77777777" w:rsidTr="001620C4">
        <w:trPr>
          <w:trHeight w:val="502"/>
        </w:trPr>
        <w:tc>
          <w:tcPr>
            <w:tcW w:w="2835" w:type="dxa"/>
            <w:vAlign w:val="center"/>
          </w:tcPr>
          <w:p w14:paraId="11448320" w14:textId="1B1C2C08" w:rsidR="005424CD" w:rsidRPr="000E4FAF" w:rsidRDefault="005424CD" w:rsidP="005424CD">
            <w:pPr>
              <w:ind w:firstLine="0"/>
              <w:jc w:val="center"/>
              <w:rPr>
                <w:rFonts w:eastAsia="Times New Roman" w:hAnsi="Times New Roman" w:cs="Times New Roman"/>
                <w:b/>
                <w:bCs/>
              </w:rPr>
            </w:pPr>
            <w:r w:rsidRPr="000E4FAF">
              <w:rPr>
                <w:rFonts w:eastAsia="Times New Roman" w:hAnsi="Times New Roman" w:cs="Times New Roman"/>
                <w:b/>
                <w:bCs/>
              </w:rPr>
              <w:t>Prekė</w:t>
            </w:r>
          </w:p>
        </w:tc>
        <w:tc>
          <w:tcPr>
            <w:tcW w:w="7513" w:type="dxa"/>
            <w:vAlign w:val="center"/>
          </w:tcPr>
          <w:p w14:paraId="0C671DF9" w14:textId="05DDA740" w:rsidR="005424CD" w:rsidRPr="000E4FAF" w:rsidRDefault="005424CD" w:rsidP="008A4B63">
            <w:pPr>
              <w:ind w:firstLine="0"/>
              <w:jc w:val="center"/>
              <w:rPr>
                <w:rFonts w:eastAsia="Times New Roman" w:hAnsi="Times New Roman" w:cs="Times New Roman"/>
                <w:b/>
                <w:bCs/>
              </w:rPr>
            </w:pPr>
            <w:r w:rsidRPr="000E4FAF">
              <w:rPr>
                <w:rFonts w:eastAsia="Times New Roman" w:hAnsi="Times New Roman" w:cs="Times New Roman"/>
                <w:b/>
                <w:bCs/>
              </w:rPr>
              <w:t>Reikalavimas</w:t>
            </w:r>
          </w:p>
        </w:tc>
      </w:tr>
      <w:tr w:rsidR="002D76B5" w:rsidRPr="000E4FAF" w14:paraId="3BE69F34" w14:textId="77777777" w:rsidTr="001620C4">
        <w:tc>
          <w:tcPr>
            <w:tcW w:w="2835" w:type="dxa"/>
            <w:vMerge w:val="restart"/>
            <w:vAlign w:val="center"/>
          </w:tcPr>
          <w:p w14:paraId="3B30C808" w14:textId="0A04D29D" w:rsidR="002D76B5" w:rsidRPr="005424CD" w:rsidRDefault="002D76B5" w:rsidP="002348C0">
            <w:pPr>
              <w:ind w:firstLine="0"/>
              <w:jc w:val="center"/>
              <w:rPr>
                <w:rFonts w:eastAsia="Times New Roman" w:hAnsi="Times New Roman" w:cs="Times New Roman"/>
                <w:b/>
                <w:bCs/>
              </w:rPr>
            </w:pPr>
            <w:r>
              <w:rPr>
                <w:rFonts w:eastAsia="Times New Roman" w:hAnsi="Times New Roman" w:cs="Times New Roman"/>
                <w:b/>
                <w:bCs/>
              </w:rPr>
              <w:t xml:space="preserve">1. </w:t>
            </w:r>
            <w:r w:rsidRPr="005424CD">
              <w:rPr>
                <w:rFonts w:eastAsia="Times New Roman" w:hAnsi="Times New Roman" w:cs="Times New Roman"/>
                <w:b/>
                <w:bCs/>
              </w:rPr>
              <w:t>Žieminis stiklų plovimo skystis</w:t>
            </w:r>
          </w:p>
        </w:tc>
        <w:tc>
          <w:tcPr>
            <w:tcW w:w="7513" w:type="dxa"/>
            <w:vAlign w:val="center"/>
          </w:tcPr>
          <w:p w14:paraId="5976C168" w14:textId="3F7CAED3" w:rsidR="002D76B5" w:rsidRPr="000E4FAF" w:rsidRDefault="002D76B5" w:rsidP="00CE304A">
            <w:pPr>
              <w:ind w:firstLine="0"/>
              <w:jc w:val="left"/>
              <w:rPr>
                <w:rFonts w:eastAsia="Times New Roman" w:hAnsi="Times New Roman" w:cs="Times New Roman"/>
              </w:rPr>
            </w:pPr>
            <w:r>
              <w:rPr>
                <w:rFonts w:eastAsia="Times New Roman" w:hAnsi="Times New Roman" w:cs="Times New Roman"/>
              </w:rPr>
              <w:t>1.1.</w:t>
            </w:r>
            <w:r>
              <w:t xml:space="preserve"> </w:t>
            </w:r>
            <w:r w:rsidRPr="00CE304A">
              <w:rPr>
                <w:rFonts w:eastAsia="Times New Roman" w:hAnsi="Times New Roman" w:cs="Times New Roman"/>
              </w:rPr>
              <w:t>Metanolio ne daugiau  10%</w:t>
            </w:r>
          </w:p>
        </w:tc>
      </w:tr>
      <w:tr w:rsidR="002D76B5" w:rsidRPr="000E4FAF" w14:paraId="2C84E4FE" w14:textId="77777777" w:rsidTr="001620C4">
        <w:tc>
          <w:tcPr>
            <w:tcW w:w="2835" w:type="dxa"/>
            <w:vMerge/>
          </w:tcPr>
          <w:p w14:paraId="1976615D" w14:textId="51C66875" w:rsidR="002D76B5" w:rsidRPr="000E4FAF" w:rsidRDefault="002D76B5" w:rsidP="002348C0">
            <w:pPr>
              <w:ind w:firstLine="0"/>
              <w:jc w:val="center"/>
              <w:rPr>
                <w:rFonts w:eastAsia="Times New Roman" w:hAnsi="Times New Roman" w:cs="Times New Roman"/>
              </w:rPr>
            </w:pPr>
          </w:p>
        </w:tc>
        <w:tc>
          <w:tcPr>
            <w:tcW w:w="7513" w:type="dxa"/>
            <w:vAlign w:val="center"/>
          </w:tcPr>
          <w:p w14:paraId="6D81ED98" w14:textId="54505C8B" w:rsidR="002D76B5" w:rsidRPr="000E4FAF" w:rsidRDefault="002D76B5" w:rsidP="00CE304A">
            <w:pPr>
              <w:ind w:firstLine="0"/>
              <w:jc w:val="left"/>
              <w:rPr>
                <w:rFonts w:eastAsia="Times New Roman" w:hAnsi="Times New Roman" w:cs="Times New Roman"/>
              </w:rPr>
            </w:pPr>
            <w:r>
              <w:rPr>
                <w:rFonts w:eastAsia="Times New Roman" w:hAnsi="Times New Roman" w:cs="Times New Roman"/>
              </w:rPr>
              <w:t xml:space="preserve">1.2. </w:t>
            </w:r>
            <w:r w:rsidRPr="00850951">
              <w:rPr>
                <w:rFonts w:eastAsia="Times New Roman" w:hAnsi="Times New Roman" w:cs="Times New Roman"/>
              </w:rPr>
              <w:t>Užšalimo temperatūra ne aukštesnė -25 c</w:t>
            </w:r>
          </w:p>
        </w:tc>
      </w:tr>
      <w:tr w:rsidR="002D76B5" w:rsidRPr="000E4FAF" w14:paraId="564D1A14" w14:textId="77777777" w:rsidTr="001620C4">
        <w:tc>
          <w:tcPr>
            <w:tcW w:w="2835" w:type="dxa"/>
            <w:vMerge/>
          </w:tcPr>
          <w:p w14:paraId="0151B906" w14:textId="039C09A5" w:rsidR="002D76B5" w:rsidRPr="000E4FAF" w:rsidRDefault="002D76B5" w:rsidP="002348C0">
            <w:pPr>
              <w:ind w:firstLine="0"/>
              <w:jc w:val="center"/>
              <w:rPr>
                <w:rFonts w:eastAsia="Times New Roman" w:hAnsi="Times New Roman" w:cs="Times New Roman"/>
              </w:rPr>
            </w:pPr>
          </w:p>
        </w:tc>
        <w:tc>
          <w:tcPr>
            <w:tcW w:w="7513" w:type="dxa"/>
            <w:vAlign w:val="center"/>
          </w:tcPr>
          <w:p w14:paraId="3733B901" w14:textId="774D3AC0" w:rsidR="002D76B5" w:rsidRPr="000E4FAF" w:rsidRDefault="002D76B5" w:rsidP="00CE304A">
            <w:pPr>
              <w:ind w:firstLine="0"/>
              <w:jc w:val="left"/>
              <w:rPr>
                <w:rFonts w:eastAsia="Times New Roman" w:hAnsi="Times New Roman" w:cs="Times New Roman"/>
              </w:rPr>
            </w:pPr>
            <w:r>
              <w:rPr>
                <w:rFonts w:eastAsia="Times New Roman" w:hAnsi="Times New Roman" w:cs="Times New Roman"/>
              </w:rPr>
              <w:t>1.3.</w:t>
            </w:r>
            <w:r>
              <w:t xml:space="preserve"> </w:t>
            </w:r>
            <w:r w:rsidRPr="00850951">
              <w:rPr>
                <w:rFonts w:eastAsia="Times New Roman" w:hAnsi="Times New Roman" w:cs="Times New Roman"/>
              </w:rPr>
              <w:t>Be acetono, ar kitų priedų, kurie turi poveikį lakuotiems, guminiams, plastmasiniams paviršiams</w:t>
            </w:r>
          </w:p>
        </w:tc>
      </w:tr>
      <w:tr w:rsidR="002D76B5" w:rsidRPr="000E4FAF" w14:paraId="6570C503" w14:textId="77777777" w:rsidTr="001620C4">
        <w:tc>
          <w:tcPr>
            <w:tcW w:w="2835" w:type="dxa"/>
            <w:vMerge/>
          </w:tcPr>
          <w:p w14:paraId="2C78ABC7" w14:textId="77777777" w:rsidR="002D76B5" w:rsidRPr="000E4FAF" w:rsidRDefault="002D76B5" w:rsidP="002348C0">
            <w:pPr>
              <w:ind w:firstLine="0"/>
              <w:jc w:val="center"/>
              <w:rPr>
                <w:rFonts w:eastAsia="Times New Roman" w:hAnsi="Times New Roman" w:cs="Times New Roman"/>
              </w:rPr>
            </w:pPr>
          </w:p>
        </w:tc>
        <w:tc>
          <w:tcPr>
            <w:tcW w:w="7513" w:type="dxa"/>
            <w:vAlign w:val="center"/>
          </w:tcPr>
          <w:p w14:paraId="2C62CD75" w14:textId="4B78A702" w:rsidR="002D76B5" w:rsidRPr="000E4FAF" w:rsidRDefault="002D76B5" w:rsidP="00CE304A">
            <w:pPr>
              <w:ind w:firstLine="0"/>
              <w:jc w:val="left"/>
              <w:rPr>
                <w:rFonts w:eastAsia="Times New Roman" w:hAnsi="Times New Roman" w:cs="Times New Roman"/>
              </w:rPr>
            </w:pPr>
            <w:r>
              <w:rPr>
                <w:rFonts w:eastAsia="Times New Roman" w:hAnsi="Times New Roman" w:cs="Times New Roman"/>
              </w:rPr>
              <w:t>1.4.</w:t>
            </w:r>
            <w:r>
              <w:t xml:space="preserve"> </w:t>
            </w:r>
            <w:r w:rsidRPr="00850951">
              <w:rPr>
                <w:rFonts w:eastAsia="Times New Roman" w:hAnsi="Times New Roman" w:cs="Times New Roman"/>
              </w:rPr>
              <w:t>Turi antikorozinių priedų</w:t>
            </w:r>
          </w:p>
        </w:tc>
      </w:tr>
      <w:tr w:rsidR="002D76B5" w:rsidRPr="000E4FAF" w14:paraId="63A3088A" w14:textId="77777777" w:rsidTr="001620C4">
        <w:tc>
          <w:tcPr>
            <w:tcW w:w="2835" w:type="dxa"/>
            <w:vMerge/>
          </w:tcPr>
          <w:p w14:paraId="4EB1C35A" w14:textId="77777777" w:rsidR="002D76B5" w:rsidRPr="000E4FAF" w:rsidRDefault="002D76B5" w:rsidP="002348C0">
            <w:pPr>
              <w:ind w:firstLine="0"/>
              <w:jc w:val="center"/>
              <w:rPr>
                <w:rFonts w:eastAsia="Times New Roman" w:hAnsi="Times New Roman" w:cs="Times New Roman"/>
              </w:rPr>
            </w:pPr>
          </w:p>
        </w:tc>
        <w:tc>
          <w:tcPr>
            <w:tcW w:w="7513" w:type="dxa"/>
            <w:vAlign w:val="center"/>
          </w:tcPr>
          <w:p w14:paraId="14A045D0" w14:textId="62D0FBC5" w:rsidR="002D76B5" w:rsidRPr="000E4FAF" w:rsidRDefault="002D76B5" w:rsidP="00CE304A">
            <w:pPr>
              <w:ind w:firstLine="0"/>
              <w:jc w:val="left"/>
              <w:rPr>
                <w:rFonts w:eastAsia="Times New Roman" w:hAnsi="Times New Roman" w:cs="Times New Roman"/>
              </w:rPr>
            </w:pPr>
            <w:r>
              <w:rPr>
                <w:rFonts w:eastAsia="Times New Roman" w:hAnsi="Times New Roman" w:cs="Times New Roman"/>
              </w:rPr>
              <w:t>1.5.</w:t>
            </w:r>
            <w:r>
              <w:t xml:space="preserve"> </w:t>
            </w:r>
            <w:r w:rsidRPr="00850951">
              <w:rPr>
                <w:rFonts w:eastAsia="Times New Roman" w:hAnsi="Times New Roman" w:cs="Times New Roman"/>
              </w:rPr>
              <w:t xml:space="preserve">Atitinka </w:t>
            </w:r>
            <w:proofErr w:type="spellStart"/>
            <w:r w:rsidRPr="00850951">
              <w:rPr>
                <w:rFonts w:eastAsia="Times New Roman" w:hAnsi="Times New Roman" w:cs="Times New Roman"/>
              </w:rPr>
              <w:t>polikarbonatinį</w:t>
            </w:r>
            <w:proofErr w:type="spellEnd"/>
            <w:r w:rsidRPr="00850951">
              <w:rPr>
                <w:rFonts w:eastAsia="Times New Roman" w:hAnsi="Times New Roman" w:cs="Times New Roman"/>
              </w:rPr>
              <w:t xml:space="preserve"> testą (neskatina plastiko skeldėjimo)</w:t>
            </w:r>
          </w:p>
        </w:tc>
      </w:tr>
      <w:tr w:rsidR="002D76B5" w:rsidRPr="000E4FAF" w14:paraId="4A3960C8" w14:textId="77777777" w:rsidTr="001620C4">
        <w:tc>
          <w:tcPr>
            <w:tcW w:w="2835" w:type="dxa"/>
            <w:vMerge/>
          </w:tcPr>
          <w:p w14:paraId="70A021D0" w14:textId="77777777" w:rsidR="002D76B5" w:rsidRPr="000E4FAF" w:rsidRDefault="002D76B5" w:rsidP="002348C0">
            <w:pPr>
              <w:ind w:firstLine="0"/>
              <w:jc w:val="center"/>
              <w:rPr>
                <w:rFonts w:eastAsia="Times New Roman" w:hAnsi="Times New Roman" w:cs="Times New Roman"/>
              </w:rPr>
            </w:pPr>
          </w:p>
        </w:tc>
        <w:tc>
          <w:tcPr>
            <w:tcW w:w="7513" w:type="dxa"/>
            <w:vAlign w:val="center"/>
          </w:tcPr>
          <w:p w14:paraId="4A3E11B0" w14:textId="3805622D" w:rsidR="002D76B5" w:rsidRPr="000E4FAF" w:rsidRDefault="002D76B5" w:rsidP="00CE304A">
            <w:pPr>
              <w:ind w:firstLine="0"/>
              <w:jc w:val="left"/>
              <w:rPr>
                <w:rFonts w:eastAsia="Times New Roman" w:hAnsi="Times New Roman" w:cs="Times New Roman"/>
              </w:rPr>
            </w:pPr>
            <w:r>
              <w:rPr>
                <w:rFonts w:eastAsia="Times New Roman" w:hAnsi="Times New Roman" w:cs="Times New Roman"/>
              </w:rPr>
              <w:t>1.6.</w:t>
            </w:r>
            <w:r>
              <w:t xml:space="preserve"> S</w:t>
            </w:r>
            <w:r w:rsidRPr="00850951">
              <w:rPr>
                <w:rFonts w:eastAsia="Times New Roman" w:hAnsi="Times New Roman" w:cs="Times New Roman"/>
              </w:rPr>
              <w:t>kysčiui gaminti naudojamas suminkštintas vanduo</w:t>
            </w:r>
          </w:p>
        </w:tc>
      </w:tr>
      <w:tr w:rsidR="002D76B5" w:rsidRPr="000E4FAF" w14:paraId="4F89D064" w14:textId="77777777" w:rsidTr="001620C4">
        <w:tc>
          <w:tcPr>
            <w:tcW w:w="2835" w:type="dxa"/>
            <w:vMerge/>
            <w:vAlign w:val="center"/>
          </w:tcPr>
          <w:p w14:paraId="0E0AC5B4" w14:textId="77777777" w:rsidR="002D76B5" w:rsidRDefault="002D76B5" w:rsidP="002348C0">
            <w:pPr>
              <w:ind w:firstLine="0"/>
              <w:jc w:val="center"/>
              <w:rPr>
                <w:rFonts w:eastAsia="Times New Roman" w:hAnsi="Times New Roman" w:cs="Times New Roman"/>
                <w:b/>
                <w:bCs/>
              </w:rPr>
            </w:pPr>
          </w:p>
        </w:tc>
        <w:tc>
          <w:tcPr>
            <w:tcW w:w="7513" w:type="dxa"/>
            <w:vAlign w:val="center"/>
          </w:tcPr>
          <w:p w14:paraId="4E4F33FA" w14:textId="3204567B" w:rsidR="002D76B5" w:rsidRDefault="002D76B5" w:rsidP="00CE304A">
            <w:pPr>
              <w:ind w:firstLine="0"/>
              <w:jc w:val="left"/>
              <w:rPr>
                <w:rFonts w:eastAsia="Times New Roman" w:hAnsi="Times New Roman" w:cs="Times New Roman"/>
              </w:rPr>
            </w:pPr>
            <w:r>
              <w:rPr>
                <w:rFonts w:eastAsia="Times New Roman" w:hAnsi="Times New Roman" w:cs="Times New Roman"/>
              </w:rPr>
              <w:t xml:space="preserve">1.7. </w:t>
            </w:r>
            <w:r w:rsidR="00B3465E">
              <w:rPr>
                <w:rFonts w:eastAsia="Times New Roman" w:hAnsi="Times New Roman" w:cs="Times New Roman"/>
              </w:rPr>
              <w:t>Preliminarus m</w:t>
            </w:r>
            <w:r>
              <w:rPr>
                <w:rFonts w:eastAsia="Times New Roman" w:hAnsi="Times New Roman" w:cs="Times New Roman"/>
              </w:rPr>
              <w:t>etinis poreikis – 2</w:t>
            </w:r>
            <w:r w:rsidR="00230B1C">
              <w:rPr>
                <w:rFonts w:eastAsia="Times New Roman" w:hAnsi="Times New Roman" w:cs="Times New Roman"/>
              </w:rPr>
              <w:t>5</w:t>
            </w:r>
            <w:r>
              <w:rPr>
                <w:rFonts w:eastAsia="Times New Roman" w:hAnsi="Times New Roman" w:cs="Times New Roman"/>
              </w:rPr>
              <w:t>00 l</w:t>
            </w:r>
          </w:p>
        </w:tc>
      </w:tr>
      <w:tr w:rsidR="002D76B5" w:rsidRPr="000E4FAF" w14:paraId="6F07B47B" w14:textId="77777777" w:rsidTr="001620C4">
        <w:tc>
          <w:tcPr>
            <w:tcW w:w="2835" w:type="dxa"/>
            <w:vMerge w:val="restart"/>
            <w:vAlign w:val="center"/>
          </w:tcPr>
          <w:p w14:paraId="02C3B64A" w14:textId="561BB64C" w:rsidR="002D76B5" w:rsidRPr="005424CD" w:rsidRDefault="002D76B5" w:rsidP="002348C0">
            <w:pPr>
              <w:ind w:firstLine="0"/>
              <w:jc w:val="center"/>
              <w:rPr>
                <w:rFonts w:eastAsia="Times New Roman" w:hAnsi="Times New Roman" w:cs="Times New Roman"/>
                <w:b/>
                <w:bCs/>
              </w:rPr>
            </w:pPr>
            <w:r>
              <w:rPr>
                <w:rFonts w:eastAsia="Times New Roman" w:hAnsi="Times New Roman" w:cs="Times New Roman"/>
                <w:b/>
                <w:bCs/>
              </w:rPr>
              <w:t xml:space="preserve">2. </w:t>
            </w:r>
            <w:r w:rsidRPr="005424CD">
              <w:rPr>
                <w:rFonts w:eastAsia="Times New Roman" w:hAnsi="Times New Roman" w:cs="Times New Roman"/>
                <w:b/>
                <w:bCs/>
              </w:rPr>
              <w:t>Vasarinis stiklų plovimo skystis</w:t>
            </w:r>
          </w:p>
        </w:tc>
        <w:tc>
          <w:tcPr>
            <w:tcW w:w="7513" w:type="dxa"/>
            <w:vAlign w:val="center"/>
          </w:tcPr>
          <w:p w14:paraId="2934F0D4" w14:textId="197D42B4" w:rsidR="002D76B5" w:rsidRPr="000E4FAF" w:rsidRDefault="002D76B5" w:rsidP="00CE304A">
            <w:pPr>
              <w:ind w:firstLine="0"/>
              <w:jc w:val="left"/>
              <w:rPr>
                <w:rFonts w:eastAsia="Times New Roman" w:hAnsi="Times New Roman" w:cs="Times New Roman"/>
              </w:rPr>
            </w:pPr>
            <w:r>
              <w:rPr>
                <w:rFonts w:eastAsia="Times New Roman" w:hAnsi="Times New Roman" w:cs="Times New Roman"/>
              </w:rPr>
              <w:t>2.1.</w:t>
            </w:r>
            <w:r>
              <w:t xml:space="preserve"> </w:t>
            </w:r>
            <w:r w:rsidRPr="002D76B5">
              <w:rPr>
                <w:rFonts w:eastAsia="Times New Roman" w:hAnsi="Times New Roman" w:cs="Times New Roman"/>
              </w:rPr>
              <w:t>Metanolio ne daugiau 10 %</w:t>
            </w:r>
          </w:p>
        </w:tc>
      </w:tr>
      <w:tr w:rsidR="002D76B5" w:rsidRPr="000E4FAF" w14:paraId="7AF01145" w14:textId="77777777" w:rsidTr="001620C4">
        <w:tc>
          <w:tcPr>
            <w:tcW w:w="2835" w:type="dxa"/>
            <w:vMerge/>
          </w:tcPr>
          <w:p w14:paraId="4FA44A8A" w14:textId="77777777" w:rsidR="002D76B5" w:rsidRPr="005424CD" w:rsidRDefault="002D76B5" w:rsidP="00084124">
            <w:pPr>
              <w:ind w:firstLine="0"/>
              <w:jc w:val="center"/>
              <w:rPr>
                <w:rFonts w:eastAsia="Times New Roman" w:hAnsi="Times New Roman" w:cs="Times New Roman"/>
                <w:b/>
                <w:bCs/>
              </w:rPr>
            </w:pPr>
          </w:p>
        </w:tc>
        <w:tc>
          <w:tcPr>
            <w:tcW w:w="7513" w:type="dxa"/>
            <w:vAlign w:val="center"/>
          </w:tcPr>
          <w:p w14:paraId="6CCC76A2" w14:textId="61C1AE34" w:rsidR="002D76B5" w:rsidRPr="000E4FAF" w:rsidRDefault="002D76B5" w:rsidP="00CE304A">
            <w:pPr>
              <w:ind w:firstLine="0"/>
              <w:jc w:val="left"/>
              <w:rPr>
                <w:rFonts w:eastAsia="Times New Roman" w:hAnsi="Times New Roman" w:cs="Times New Roman"/>
              </w:rPr>
            </w:pPr>
            <w:r>
              <w:rPr>
                <w:rFonts w:eastAsia="Times New Roman" w:hAnsi="Times New Roman" w:cs="Times New Roman"/>
              </w:rPr>
              <w:t xml:space="preserve">2.2. </w:t>
            </w:r>
            <w:r w:rsidRPr="002D76B5">
              <w:rPr>
                <w:rFonts w:eastAsia="Times New Roman" w:hAnsi="Times New Roman" w:cs="Times New Roman"/>
              </w:rPr>
              <w:t>Užšalimo temperatūra ne aukštesnė -2 c</w:t>
            </w:r>
          </w:p>
        </w:tc>
      </w:tr>
      <w:tr w:rsidR="002D76B5" w:rsidRPr="000E4FAF" w14:paraId="26E0B33D" w14:textId="77777777" w:rsidTr="001620C4">
        <w:tc>
          <w:tcPr>
            <w:tcW w:w="2835" w:type="dxa"/>
            <w:vMerge/>
          </w:tcPr>
          <w:p w14:paraId="13F1791C" w14:textId="77777777" w:rsidR="002D76B5" w:rsidRPr="005424CD" w:rsidRDefault="002D76B5" w:rsidP="00084124">
            <w:pPr>
              <w:ind w:firstLine="0"/>
              <w:jc w:val="center"/>
              <w:rPr>
                <w:rFonts w:eastAsia="Times New Roman" w:hAnsi="Times New Roman" w:cs="Times New Roman"/>
                <w:b/>
                <w:bCs/>
              </w:rPr>
            </w:pPr>
          </w:p>
        </w:tc>
        <w:tc>
          <w:tcPr>
            <w:tcW w:w="7513" w:type="dxa"/>
            <w:vAlign w:val="center"/>
          </w:tcPr>
          <w:p w14:paraId="31BFD1CF" w14:textId="04D6C9CA" w:rsidR="002D76B5" w:rsidRPr="000E4FAF" w:rsidRDefault="002D76B5" w:rsidP="00CE304A">
            <w:pPr>
              <w:ind w:firstLine="0"/>
              <w:jc w:val="left"/>
              <w:rPr>
                <w:rFonts w:eastAsia="Times New Roman" w:hAnsi="Times New Roman" w:cs="Times New Roman"/>
              </w:rPr>
            </w:pPr>
            <w:r>
              <w:rPr>
                <w:rFonts w:eastAsia="Times New Roman" w:hAnsi="Times New Roman" w:cs="Times New Roman"/>
              </w:rPr>
              <w:t>2.3.</w:t>
            </w:r>
            <w:r>
              <w:t xml:space="preserve"> </w:t>
            </w:r>
            <w:r w:rsidRPr="002D76B5">
              <w:rPr>
                <w:rFonts w:eastAsia="Times New Roman" w:hAnsi="Times New Roman" w:cs="Times New Roman"/>
              </w:rPr>
              <w:t>Be acetono, ar kitų priedų, kurie turi poveikį lakuotiems, guminiams, plastmasiniams paviršiams</w:t>
            </w:r>
          </w:p>
        </w:tc>
      </w:tr>
      <w:tr w:rsidR="002D76B5" w:rsidRPr="000E4FAF" w14:paraId="0DE3B03C" w14:textId="77777777" w:rsidTr="001620C4">
        <w:tc>
          <w:tcPr>
            <w:tcW w:w="2835" w:type="dxa"/>
            <w:vMerge/>
          </w:tcPr>
          <w:p w14:paraId="188B54AF" w14:textId="77777777" w:rsidR="002D76B5" w:rsidRPr="005424CD" w:rsidRDefault="002D76B5" w:rsidP="00084124">
            <w:pPr>
              <w:ind w:firstLine="0"/>
              <w:jc w:val="center"/>
              <w:rPr>
                <w:rFonts w:eastAsia="Times New Roman" w:hAnsi="Times New Roman" w:cs="Times New Roman"/>
                <w:b/>
                <w:bCs/>
              </w:rPr>
            </w:pPr>
          </w:p>
        </w:tc>
        <w:tc>
          <w:tcPr>
            <w:tcW w:w="7513" w:type="dxa"/>
            <w:vAlign w:val="center"/>
          </w:tcPr>
          <w:p w14:paraId="343C71BA" w14:textId="214AC8C7" w:rsidR="002D76B5" w:rsidRPr="000E4FAF" w:rsidRDefault="002D76B5" w:rsidP="00CE304A">
            <w:pPr>
              <w:ind w:firstLine="0"/>
              <w:jc w:val="left"/>
              <w:rPr>
                <w:rFonts w:eastAsia="Times New Roman" w:hAnsi="Times New Roman" w:cs="Times New Roman"/>
              </w:rPr>
            </w:pPr>
            <w:r>
              <w:rPr>
                <w:rFonts w:eastAsia="Times New Roman" w:hAnsi="Times New Roman" w:cs="Times New Roman"/>
              </w:rPr>
              <w:t>2.4.</w:t>
            </w:r>
            <w:r>
              <w:t xml:space="preserve"> </w:t>
            </w:r>
            <w:r w:rsidRPr="002D76B5">
              <w:rPr>
                <w:rFonts w:eastAsia="Times New Roman" w:hAnsi="Times New Roman" w:cs="Times New Roman"/>
              </w:rPr>
              <w:t>Turi antikorozinių priedų</w:t>
            </w:r>
          </w:p>
        </w:tc>
      </w:tr>
      <w:tr w:rsidR="002D76B5" w:rsidRPr="000E4FAF" w14:paraId="32F067B5" w14:textId="77777777" w:rsidTr="001620C4">
        <w:tc>
          <w:tcPr>
            <w:tcW w:w="2835" w:type="dxa"/>
            <w:vMerge/>
          </w:tcPr>
          <w:p w14:paraId="72ECA218" w14:textId="77777777" w:rsidR="002D76B5" w:rsidRPr="005424CD" w:rsidRDefault="002D76B5" w:rsidP="00084124">
            <w:pPr>
              <w:ind w:firstLine="0"/>
              <w:jc w:val="center"/>
              <w:rPr>
                <w:rFonts w:eastAsia="Times New Roman" w:hAnsi="Times New Roman" w:cs="Times New Roman"/>
                <w:b/>
                <w:bCs/>
              </w:rPr>
            </w:pPr>
          </w:p>
        </w:tc>
        <w:tc>
          <w:tcPr>
            <w:tcW w:w="7513" w:type="dxa"/>
            <w:vAlign w:val="center"/>
          </w:tcPr>
          <w:p w14:paraId="7B136AAD" w14:textId="1C5157B6" w:rsidR="002D76B5" w:rsidRPr="000E4FAF" w:rsidRDefault="002D76B5" w:rsidP="00CE304A">
            <w:pPr>
              <w:ind w:firstLine="0"/>
              <w:jc w:val="left"/>
              <w:rPr>
                <w:rFonts w:eastAsia="Times New Roman" w:hAnsi="Times New Roman" w:cs="Times New Roman"/>
              </w:rPr>
            </w:pPr>
            <w:r>
              <w:rPr>
                <w:rFonts w:eastAsia="Times New Roman" w:hAnsi="Times New Roman" w:cs="Times New Roman"/>
              </w:rPr>
              <w:t>2.5.</w:t>
            </w:r>
            <w:r>
              <w:t xml:space="preserve"> </w:t>
            </w:r>
            <w:r w:rsidRPr="002D76B5">
              <w:rPr>
                <w:rFonts w:eastAsia="Times New Roman" w:hAnsi="Times New Roman" w:cs="Times New Roman"/>
              </w:rPr>
              <w:t xml:space="preserve">Atitinka </w:t>
            </w:r>
            <w:proofErr w:type="spellStart"/>
            <w:r w:rsidRPr="002D76B5">
              <w:rPr>
                <w:rFonts w:eastAsia="Times New Roman" w:hAnsi="Times New Roman" w:cs="Times New Roman"/>
              </w:rPr>
              <w:t>polikarbonatinį</w:t>
            </w:r>
            <w:proofErr w:type="spellEnd"/>
            <w:r w:rsidRPr="002D76B5">
              <w:rPr>
                <w:rFonts w:eastAsia="Times New Roman" w:hAnsi="Times New Roman" w:cs="Times New Roman"/>
              </w:rPr>
              <w:t xml:space="preserve"> testą (neskatina plastiko skeldėjimo)</w:t>
            </w:r>
          </w:p>
        </w:tc>
      </w:tr>
      <w:tr w:rsidR="002D76B5" w:rsidRPr="000E4FAF" w14:paraId="7A6844DF" w14:textId="77777777" w:rsidTr="001620C4">
        <w:tc>
          <w:tcPr>
            <w:tcW w:w="2835" w:type="dxa"/>
            <w:vMerge/>
          </w:tcPr>
          <w:p w14:paraId="4BC76425" w14:textId="77777777" w:rsidR="002D76B5" w:rsidRPr="005424CD" w:rsidRDefault="002D76B5" w:rsidP="00084124">
            <w:pPr>
              <w:ind w:firstLine="0"/>
              <w:jc w:val="center"/>
              <w:rPr>
                <w:rFonts w:eastAsia="Times New Roman" w:hAnsi="Times New Roman" w:cs="Times New Roman"/>
                <w:b/>
                <w:bCs/>
              </w:rPr>
            </w:pPr>
          </w:p>
        </w:tc>
        <w:tc>
          <w:tcPr>
            <w:tcW w:w="7513" w:type="dxa"/>
            <w:vAlign w:val="center"/>
          </w:tcPr>
          <w:p w14:paraId="3B59ADAB" w14:textId="596073FA" w:rsidR="002D76B5" w:rsidRPr="000E4FAF" w:rsidRDefault="002D76B5" w:rsidP="00CE304A">
            <w:pPr>
              <w:ind w:firstLine="0"/>
              <w:jc w:val="left"/>
              <w:rPr>
                <w:rFonts w:eastAsia="Times New Roman" w:hAnsi="Times New Roman" w:cs="Times New Roman"/>
              </w:rPr>
            </w:pPr>
            <w:r>
              <w:rPr>
                <w:rFonts w:eastAsia="Times New Roman" w:hAnsi="Times New Roman" w:cs="Times New Roman"/>
              </w:rPr>
              <w:t xml:space="preserve">2.6. </w:t>
            </w:r>
            <w:r w:rsidRPr="002D76B5">
              <w:rPr>
                <w:rFonts w:eastAsia="Times New Roman" w:hAnsi="Times New Roman" w:cs="Times New Roman"/>
              </w:rPr>
              <w:t>Skysčiui gaminti naudojamas suminkštintas vanduo</w:t>
            </w:r>
          </w:p>
        </w:tc>
      </w:tr>
      <w:tr w:rsidR="002D76B5" w:rsidRPr="000E4FAF" w14:paraId="1D3F82F9" w14:textId="77777777" w:rsidTr="001620C4">
        <w:tc>
          <w:tcPr>
            <w:tcW w:w="2835" w:type="dxa"/>
            <w:vMerge/>
          </w:tcPr>
          <w:p w14:paraId="3B313940" w14:textId="77777777" w:rsidR="002D76B5" w:rsidRPr="005424CD" w:rsidRDefault="002D76B5" w:rsidP="00084124">
            <w:pPr>
              <w:ind w:firstLine="0"/>
              <w:jc w:val="center"/>
              <w:rPr>
                <w:rFonts w:eastAsia="Times New Roman" w:hAnsi="Times New Roman" w:cs="Times New Roman"/>
                <w:b/>
                <w:bCs/>
              </w:rPr>
            </w:pPr>
          </w:p>
        </w:tc>
        <w:tc>
          <w:tcPr>
            <w:tcW w:w="7513" w:type="dxa"/>
            <w:vAlign w:val="center"/>
          </w:tcPr>
          <w:p w14:paraId="6A6E1C45" w14:textId="3D8C4EEC" w:rsidR="002D76B5" w:rsidRDefault="002D76B5" w:rsidP="00CE304A">
            <w:pPr>
              <w:ind w:firstLine="0"/>
              <w:jc w:val="left"/>
              <w:rPr>
                <w:rFonts w:eastAsia="Times New Roman" w:hAnsi="Times New Roman" w:cs="Times New Roman"/>
              </w:rPr>
            </w:pPr>
            <w:r>
              <w:rPr>
                <w:rFonts w:eastAsia="Times New Roman" w:hAnsi="Times New Roman" w:cs="Times New Roman"/>
              </w:rPr>
              <w:t xml:space="preserve">2.7. </w:t>
            </w:r>
            <w:r w:rsidR="006F4DCC">
              <w:rPr>
                <w:rFonts w:eastAsia="Times New Roman" w:hAnsi="Times New Roman" w:cs="Times New Roman"/>
              </w:rPr>
              <w:t>Preliminarus m</w:t>
            </w:r>
            <w:r w:rsidRPr="002D76B5">
              <w:rPr>
                <w:rFonts w:eastAsia="Times New Roman" w:hAnsi="Times New Roman" w:cs="Times New Roman"/>
              </w:rPr>
              <w:t>etinis poreikis</w:t>
            </w:r>
            <w:r>
              <w:rPr>
                <w:rFonts w:eastAsia="Times New Roman" w:hAnsi="Times New Roman" w:cs="Times New Roman"/>
              </w:rPr>
              <w:t xml:space="preserve"> – </w:t>
            </w:r>
            <w:r w:rsidRPr="002D76B5">
              <w:rPr>
                <w:rFonts w:eastAsia="Times New Roman" w:hAnsi="Times New Roman" w:cs="Times New Roman"/>
              </w:rPr>
              <w:t>1</w:t>
            </w:r>
            <w:r w:rsidR="00230B1C">
              <w:rPr>
                <w:rFonts w:eastAsia="Times New Roman" w:hAnsi="Times New Roman" w:cs="Times New Roman"/>
              </w:rPr>
              <w:t>5</w:t>
            </w:r>
            <w:r w:rsidRPr="002D76B5">
              <w:rPr>
                <w:rFonts w:eastAsia="Times New Roman" w:hAnsi="Times New Roman" w:cs="Times New Roman"/>
              </w:rPr>
              <w:t xml:space="preserve">00 l    </w:t>
            </w:r>
          </w:p>
        </w:tc>
      </w:tr>
    </w:tbl>
    <w:p w14:paraId="755A2CAE" w14:textId="77777777" w:rsidR="00E60F90" w:rsidRPr="00E60F90" w:rsidRDefault="00E60F90" w:rsidP="002D76B5">
      <w:pPr>
        <w:spacing w:line="240" w:lineRule="auto"/>
        <w:ind w:firstLine="0"/>
        <w:contextualSpacing/>
        <w:jc w:val="left"/>
        <w:rPr>
          <w:rFonts w:ascii="Times New Roman" w:eastAsia="Times New Roman" w:hAnsi="Times New Roman" w:cs="Times New Roman"/>
          <w:b/>
          <w:sz w:val="22"/>
          <w:szCs w:val="22"/>
          <w:u w:val="single"/>
          <w:lang w:eastAsia="en-US"/>
        </w:rPr>
      </w:pPr>
    </w:p>
    <w:p w14:paraId="1F7111F7" w14:textId="77777777" w:rsidR="00E60F90" w:rsidRPr="00E60F90" w:rsidRDefault="00E60F90" w:rsidP="00E60F90">
      <w:pPr>
        <w:spacing w:line="240" w:lineRule="auto"/>
        <w:ind w:left="567" w:firstLine="0"/>
        <w:contextualSpacing/>
        <w:jc w:val="left"/>
        <w:rPr>
          <w:rFonts w:ascii="Times New Roman" w:eastAsia="Times New Roman" w:hAnsi="Times New Roman" w:cs="Times New Roman"/>
          <w:b/>
          <w:sz w:val="22"/>
          <w:szCs w:val="22"/>
          <w:u w:val="single"/>
          <w:lang w:eastAsia="en-US"/>
        </w:rPr>
      </w:pPr>
    </w:p>
    <w:p w14:paraId="058771B0" w14:textId="66B1A86D" w:rsidR="002D76B5" w:rsidRDefault="00F229F1" w:rsidP="002D76B5">
      <w:pPr>
        <w:spacing w:line="240"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II</w:t>
      </w:r>
      <w:r w:rsidR="002D76B5" w:rsidRPr="00E60F90">
        <w:rPr>
          <w:rFonts w:ascii="Times New Roman" w:eastAsia="Times New Roman" w:hAnsi="Times New Roman" w:cs="Times New Roman"/>
          <w:b/>
          <w:bCs/>
          <w:sz w:val="22"/>
          <w:szCs w:val="22"/>
          <w:lang w:eastAsia="en-US"/>
        </w:rPr>
        <w:t xml:space="preserve"> pirkimo objekto dalis – </w:t>
      </w:r>
      <w:proofErr w:type="spellStart"/>
      <w:r>
        <w:rPr>
          <w:rFonts w:ascii="Times New Roman" w:eastAsia="Times New Roman" w:hAnsi="Times New Roman" w:cs="Times New Roman"/>
          <w:b/>
          <w:bCs/>
          <w:sz w:val="22"/>
          <w:szCs w:val="22"/>
          <w:lang w:eastAsia="en-US"/>
        </w:rPr>
        <w:t>AdBlue</w:t>
      </w:r>
      <w:proofErr w:type="spellEnd"/>
      <w:r>
        <w:rPr>
          <w:rFonts w:ascii="Times New Roman" w:eastAsia="Times New Roman" w:hAnsi="Times New Roman" w:cs="Times New Roman"/>
          <w:b/>
          <w:bCs/>
          <w:sz w:val="22"/>
          <w:szCs w:val="22"/>
          <w:lang w:eastAsia="en-US"/>
        </w:rPr>
        <w:t xml:space="preserve"> skystis</w:t>
      </w:r>
    </w:p>
    <w:p w14:paraId="4FCAE2DB" w14:textId="1B42EFE4" w:rsidR="00E60F90" w:rsidRDefault="00E60F90" w:rsidP="00F229F1">
      <w:pPr>
        <w:spacing w:line="240" w:lineRule="auto"/>
        <w:ind w:firstLine="0"/>
        <w:contextualSpacing/>
        <w:jc w:val="left"/>
        <w:rPr>
          <w:rFonts w:ascii="Times New Roman" w:eastAsia="Times New Roman" w:hAnsi="Times New Roman" w:cs="Times New Roman"/>
          <w:b/>
          <w:sz w:val="22"/>
          <w:szCs w:val="22"/>
          <w:u w:val="single"/>
          <w:lang w:eastAsia="en-US"/>
        </w:rPr>
      </w:pPr>
    </w:p>
    <w:tbl>
      <w:tblPr>
        <w:tblStyle w:val="Lentelstinklelis"/>
        <w:tblW w:w="10348" w:type="dxa"/>
        <w:tblInd w:w="562" w:type="dxa"/>
        <w:tblLook w:val="04A0" w:firstRow="1" w:lastRow="0" w:firstColumn="1" w:lastColumn="0" w:noHBand="0" w:noVBand="1"/>
      </w:tblPr>
      <w:tblGrid>
        <w:gridCol w:w="1985"/>
        <w:gridCol w:w="6237"/>
        <w:gridCol w:w="2126"/>
      </w:tblGrid>
      <w:tr w:rsidR="00167060" w14:paraId="7A4EE445" w14:textId="0884CC76" w:rsidTr="007A526F">
        <w:trPr>
          <w:trHeight w:val="388"/>
        </w:trPr>
        <w:tc>
          <w:tcPr>
            <w:tcW w:w="1985" w:type="dxa"/>
            <w:vAlign w:val="center"/>
          </w:tcPr>
          <w:p w14:paraId="62DD47BA" w14:textId="4EFD5B8E" w:rsidR="00167060" w:rsidRPr="002348C0" w:rsidRDefault="00167060" w:rsidP="002348C0">
            <w:pPr>
              <w:ind w:firstLine="0"/>
              <w:contextualSpacing/>
              <w:jc w:val="center"/>
              <w:rPr>
                <w:rFonts w:eastAsia="Times New Roman" w:hAnsi="Times New Roman" w:cs="Times New Roman"/>
                <w:b/>
              </w:rPr>
            </w:pPr>
            <w:r>
              <w:rPr>
                <w:rFonts w:eastAsia="Times New Roman" w:hAnsi="Times New Roman" w:cs="Times New Roman"/>
                <w:b/>
              </w:rPr>
              <w:t>Prekė</w:t>
            </w:r>
          </w:p>
        </w:tc>
        <w:tc>
          <w:tcPr>
            <w:tcW w:w="6237" w:type="dxa"/>
            <w:vAlign w:val="center"/>
          </w:tcPr>
          <w:p w14:paraId="5E1582FC" w14:textId="075429A8" w:rsidR="00167060" w:rsidRPr="002348C0" w:rsidRDefault="00167060" w:rsidP="002348C0">
            <w:pPr>
              <w:ind w:firstLine="0"/>
              <w:contextualSpacing/>
              <w:jc w:val="center"/>
              <w:rPr>
                <w:rFonts w:eastAsia="Times New Roman" w:hAnsi="Times New Roman" w:cs="Times New Roman"/>
                <w:b/>
              </w:rPr>
            </w:pPr>
            <w:r>
              <w:rPr>
                <w:rFonts w:eastAsia="Times New Roman" w:hAnsi="Times New Roman" w:cs="Times New Roman"/>
                <w:b/>
              </w:rPr>
              <w:t>Rodiklio pavadinimas</w:t>
            </w:r>
          </w:p>
        </w:tc>
        <w:tc>
          <w:tcPr>
            <w:tcW w:w="2126" w:type="dxa"/>
            <w:vAlign w:val="center"/>
          </w:tcPr>
          <w:p w14:paraId="69A48862" w14:textId="21CA2C12" w:rsidR="00167060" w:rsidRDefault="00167060" w:rsidP="00167060">
            <w:pPr>
              <w:ind w:firstLine="0"/>
              <w:contextualSpacing/>
              <w:jc w:val="center"/>
              <w:rPr>
                <w:rFonts w:eastAsia="Times New Roman" w:hAnsi="Times New Roman" w:cs="Times New Roman"/>
                <w:b/>
              </w:rPr>
            </w:pPr>
            <w:r>
              <w:rPr>
                <w:rFonts w:eastAsia="Times New Roman" w:hAnsi="Times New Roman" w:cs="Times New Roman"/>
                <w:b/>
              </w:rPr>
              <w:t>Norma</w:t>
            </w:r>
          </w:p>
        </w:tc>
      </w:tr>
      <w:tr w:rsidR="007A526F" w14:paraId="33E16B27" w14:textId="65926E7D" w:rsidTr="007A526F">
        <w:tc>
          <w:tcPr>
            <w:tcW w:w="1985" w:type="dxa"/>
            <w:vMerge w:val="restart"/>
            <w:vAlign w:val="center"/>
          </w:tcPr>
          <w:p w14:paraId="3F982C65" w14:textId="7212C6C5" w:rsidR="007A526F" w:rsidRPr="002348C0" w:rsidRDefault="007A526F" w:rsidP="00167060">
            <w:pPr>
              <w:ind w:firstLine="0"/>
              <w:contextualSpacing/>
              <w:jc w:val="center"/>
              <w:rPr>
                <w:rFonts w:eastAsia="Times New Roman" w:hAnsi="Times New Roman" w:cs="Times New Roman"/>
                <w:b/>
              </w:rPr>
            </w:pPr>
            <w:r>
              <w:rPr>
                <w:rFonts w:eastAsia="Times New Roman" w:hAnsi="Times New Roman" w:cs="Times New Roman"/>
                <w:b/>
              </w:rPr>
              <w:t xml:space="preserve">1. </w:t>
            </w:r>
            <w:proofErr w:type="spellStart"/>
            <w:r>
              <w:rPr>
                <w:rFonts w:eastAsia="Times New Roman" w:hAnsi="Times New Roman" w:cs="Times New Roman"/>
                <w:b/>
              </w:rPr>
              <w:t>AdBlue</w:t>
            </w:r>
            <w:proofErr w:type="spellEnd"/>
            <w:r>
              <w:rPr>
                <w:rFonts w:eastAsia="Times New Roman" w:hAnsi="Times New Roman" w:cs="Times New Roman"/>
                <w:b/>
              </w:rPr>
              <w:t xml:space="preserve"> skystis</w:t>
            </w:r>
          </w:p>
        </w:tc>
        <w:tc>
          <w:tcPr>
            <w:tcW w:w="6237" w:type="dxa"/>
            <w:tcBorders>
              <w:top w:val="single" w:sz="4" w:space="0" w:color="auto"/>
              <w:left w:val="single" w:sz="4" w:space="0" w:color="auto"/>
              <w:bottom w:val="single" w:sz="4" w:space="0" w:color="auto"/>
              <w:right w:val="single" w:sz="4" w:space="0" w:color="auto"/>
            </w:tcBorders>
          </w:tcPr>
          <w:p w14:paraId="4BEBE5F3" w14:textId="5ACCF1AD" w:rsidR="007A526F" w:rsidRPr="00550100" w:rsidRDefault="007A526F" w:rsidP="00167060">
            <w:pPr>
              <w:ind w:firstLine="0"/>
              <w:contextualSpacing/>
              <w:jc w:val="left"/>
              <w:rPr>
                <w:rFonts w:eastAsia="Times New Roman" w:hAnsi="Times New Roman" w:cs="Times New Roman"/>
                <w:bCs/>
              </w:rPr>
            </w:pPr>
            <w:r>
              <w:rPr>
                <w:szCs w:val="24"/>
              </w:rPr>
              <w:t>1.1. Karbamido mas</w:t>
            </w:r>
            <w:r>
              <w:rPr>
                <w:szCs w:val="24"/>
              </w:rPr>
              <w:t>ė</w:t>
            </w:r>
            <w:r>
              <w:rPr>
                <w:szCs w:val="24"/>
              </w:rPr>
              <w:t>s dalis, %</w:t>
            </w:r>
          </w:p>
        </w:tc>
        <w:tc>
          <w:tcPr>
            <w:tcW w:w="2126" w:type="dxa"/>
            <w:tcBorders>
              <w:top w:val="single" w:sz="4" w:space="0" w:color="auto"/>
              <w:left w:val="single" w:sz="4" w:space="0" w:color="auto"/>
              <w:bottom w:val="single" w:sz="4" w:space="0" w:color="auto"/>
              <w:right w:val="single" w:sz="4" w:space="0" w:color="auto"/>
            </w:tcBorders>
            <w:vAlign w:val="center"/>
          </w:tcPr>
          <w:p w14:paraId="3DA59823" w14:textId="375DCF3B" w:rsidR="007A526F" w:rsidRPr="00550100" w:rsidRDefault="007A526F" w:rsidP="007A526F">
            <w:pPr>
              <w:ind w:firstLine="0"/>
              <w:contextualSpacing/>
              <w:jc w:val="center"/>
              <w:rPr>
                <w:rFonts w:eastAsia="Times New Roman" w:hAnsi="Times New Roman" w:cs="Times New Roman"/>
                <w:bCs/>
              </w:rPr>
            </w:pPr>
            <w:r>
              <w:rPr>
                <w:szCs w:val="24"/>
              </w:rPr>
              <w:t xml:space="preserve">31, 8 </w:t>
            </w:r>
            <w:r>
              <w:rPr>
                <w:szCs w:val="24"/>
              </w:rPr>
              <w:t>–</w:t>
            </w:r>
            <w:r>
              <w:rPr>
                <w:szCs w:val="24"/>
              </w:rPr>
              <w:t xml:space="preserve"> 33,2</w:t>
            </w:r>
          </w:p>
        </w:tc>
      </w:tr>
      <w:tr w:rsidR="007A526F" w14:paraId="36284A38" w14:textId="5C38D6B9" w:rsidTr="007A526F">
        <w:tc>
          <w:tcPr>
            <w:tcW w:w="1985" w:type="dxa"/>
            <w:vMerge/>
          </w:tcPr>
          <w:p w14:paraId="69D882C5" w14:textId="77777777" w:rsidR="007A526F" w:rsidRPr="002348C0" w:rsidRDefault="007A526F" w:rsidP="00167060">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321DA3F9" w14:textId="217A387B" w:rsidR="007A526F" w:rsidRPr="00550100" w:rsidRDefault="007A526F" w:rsidP="00167060">
            <w:pPr>
              <w:ind w:firstLine="0"/>
              <w:contextualSpacing/>
              <w:jc w:val="left"/>
              <w:rPr>
                <w:rFonts w:eastAsia="Times New Roman" w:hAnsi="Times New Roman" w:cs="Times New Roman"/>
                <w:bCs/>
              </w:rPr>
            </w:pPr>
            <w:r>
              <w:rPr>
                <w:szCs w:val="24"/>
              </w:rPr>
              <w:t xml:space="preserve">1.2. Tankis prie 20 </w:t>
            </w:r>
            <w:r>
              <w:rPr>
                <w:szCs w:val="24"/>
              </w:rPr>
              <w:t>º</w:t>
            </w:r>
            <w:r>
              <w:rPr>
                <w:szCs w:val="24"/>
              </w:rPr>
              <w:t>C, kg/m</w:t>
            </w:r>
            <w:r>
              <w:rPr>
                <w:noProof/>
                <w:szCs w:val="24"/>
                <w:vertAlign w:val="superscript"/>
                <w:lang w:eastAsia="lt-LT"/>
              </w:rPr>
              <w:t>3</w:t>
            </w:r>
          </w:p>
        </w:tc>
        <w:tc>
          <w:tcPr>
            <w:tcW w:w="2126" w:type="dxa"/>
            <w:tcBorders>
              <w:top w:val="single" w:sz="4" w:space="0" w:color="auto"/>
              <w:left w:val="single" w:sz="4" w:space="0" w:color="auto"/>
              <w:bottom w:val="single" w:sz="4" w:space="0" w:color="auto"/>
              <w:right w:val="single" w:sz="4" w:space="0" w:color="auto"/>
            </w:tcBorders>
            <w:vAlign w:val="center"/>
          </w:tcPr>
          <w:p w14:paraId="0B92716B" w14:textId="522FABD7" w:rsidR="007A526F" w:rsidRPr="00550100" w:rsidRDefault="007A526F" w:rsidP="007A526F">
            <w:pPr>
              <w:ind w:firstLine="0"/>
              <w:contextualSpacing/>
              <w:jc w:val="center"/>
              <w:rPr>
                <w:rFonts w:eastAsia="Times New Roman" w:hAnsi="Times New Roman" w:cs="Times New Roman"/>
                <w:bCs/>
              </w:rPr>
            </w:pPr>
            <w:r>
              <w:rPr>
                <w:szCs w:val="24"/>
              </w:rPr>
              <w:t xml:space="preserve">1087,0 </w:t>
            </w:r>
            <w:r>
              <w:rPr>
                <w:szCs w:val="24"/>
              </w:rPr>
              <w:t>–</w:t>
            </w:r>
            <w:r>
              <w:rPr>
                <w:szCs w:val="24"/>
              </w:rPr>
              <w:t xml:space="preserve"> 1093,0</w:t>
            </w:r>
          </w:p>
        </w:tc>
      </w:tr>
      <w:tr w:rsidR="007A526F" w14:paraId="3ACE03A2" w14:textId="4D05886E" w:rsidTr="007A526F">
        <w:tc>
          <w:tcPr>
            <w:tcW w:w="1985" w:type="dxa"/>
            <w:vMerge/>
          </w:tcPr>
          <w:p w14:paraId="42B41A1D" w14:textId="77777777" w:rsidR="007A526F" w:rsidRPr="002348C0" w:rsidRDefault="007A526F" w:rsidP="00167060">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125AA739" w14:textId="65CCAE3D" w:rsidR="007A526F" w:rsidRPr="00550100" w:rsidRDefault="007A526F" w:rsidP="00167060">
            <w:pPr>
              <w:ind w:firstLine="0"/>
              <w:contextualSpacing/>
              <w:jc w:val="left"/>
              <w:rPr>
                <w:rFonts w:eastAsia="Times New Roman" w:hAnsi="Times New Roman" w:cs="Times New Roman"/>
                <w:bCs/>
              </w:rPr>
            </w:pPr>
            <w:r>
              <w:rPr>
                <w:szCs w:val="24"/>
              </w:rPr>
              <w:t>1.3. L</w:t>
            </w:r>
            <w:r>
              <w:rPr>
                <w:szCs w:val="24"/>
              </w:rPr>
              <w:t>ūž</w:t>
            </w:r>
            <w:r>
              <w:rPr>
                <w:szCs w:val="24"/>
              </w:rPr>
              <w:t>io rodiklis prie 20</w:t>
            </w:r>
            <w:r>
              <w:rPr>
                <w:szCs w:val="24"/>
              </w:rPr>
              <w:t>°</w:t>
            </w:r>
            <w:r>
              <w:rPr>
                <w:szCs w:val="24"/>
              </w:rPr>
              <w:t>C</w:t>
            </w:r>
          </w:p>
        </w:tc>
        <w:tc>
          <w:tcPr>
            <w:tcW w:w="2126" w:type="dxa"/>
            <w:tcBorders>
              <w:top w:val="single" w:sz="4" w:space="0" w:color="auto"/>
              <w:left w:val="single" w:sz="4" w:space="0" w:color="auto"/>
              <w:bottom w:val="single" w:sz="4" w:space="0" w:color="auto"/>
              <w:right w:val="single" w:sz="4" w:space="0" w:color="auto"/>
            </w:tcBorders>
            <w:vAlign w:val="center"/>
          </w:tcPr>
          <w:p w14:paraId="684FBCE6" w14:textId="77C2B118" w:rsidR="007A526F" w:rsidRPr="00550100" w:rsidRDefault="007A526F" w:rsidP="007A526F">
            <w:pPr>
              <w:ind w:firstLine="0"/>
              <w:contextualSpacing/>
              <w:jc w:val="center"/>
              <w:rPr>
                <w:rFonts w:eastAsia="Times New Roman" w:hAnsi="Times New Roman" w:cs="Times New Roman"/>
                <w:bCs/>
              </w:rPr>
            </w:pPr>
            <w:r>
              <w:rPr>
                <w:szCs w:val="24"/>
              </w:rPr>
              <w:t xml:space="preserve">1,3814 </w:t>
            </w:r>
            <w:r>
              <w:rPr>
                <w:szCs w:val="24"/>
              </w:rPr>
              <w:t>–</w:t>
            </w:r>
            <w:r>
              <w:rPr>
                <w:szCs w:val="24"/>
              </w:rPr>
              <w:t xml:space="preserve"> 1,3843</w:t>
            </w:r>
          </w:p>
        </w:tc>
      </w:tr>
      <w:tr w:rsidR="007A526F" w14:paraId="4C571918" w14:textId="1067562D" w:rsidTr="007A526F">
        <w:tc>
          <w:tcPr>
            <w:tcW w:w="1985" w:type="dxa"/>
            <w:vMerge/>
          </w:tcPr>
          <w:p w14:paraId="0C6E3419" w14:textId="77777777" w:rsidR="007A526F" w:rsidRPr="002348C0" w:rsidRDefault="007A526F" w:rsidP="00167060">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7AD1592D" w14:textId="1504F1DA" w:rsidR="007A526F" w:rsidRPr="00550100" w:rsidRDefault="007A526F" w:rsidP="00167060">
            <w:pPr>
              <w:ind w:firstLine="0"/>
              <w:contextualSpacing/>
              <w:jc w:val="left"/>
              <w:rPr>
                <w:rFonts w:eastAsia="Times New Roman" w:hAnsi="Times New Roman" w:cs="Times New Roman"/>
                <w:bCs/>
              </w:rPr>
            </w:pPr>
            <w:r>
              <w:rPr>
                <w:szCs w:val="24"/>
              </w:rPr>
              <w:t xml:space="preserve">1.4. </w:t>
            </w:r>
            <w:r>
              <w:rPr>
                <w:szCs w:val="24"/>
              </w:rPr>
              <w:t>Š</w:t>
            </w:r>
            <w:r>
              <w:rPr>
                <w:szCs w:val="24"/>
              </w:rPr>
              <w:t>armingumas kaip NH3 mas</w:t>
            </w:r>
            <w:r>
              <w:rPr>
                <w:szCs w:val="24"/>
              </w:rPr>
              <w:t>ė</w:t>
            </w:r>
            <w:r>
              <w:rPr>
                <w:szCs w:val="24"/>
              </w:rPr>
              <w:t>s dalis, %, ne didesn</w:t>
            </w:r>
            <w:r>
              <w:rPr>
                <w:szCs w:val="24"/>
              </w:rPr>
              <w:t>ė</w:t>
            </w:r>
            <w:r>
              <w:rPr>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6761A5A2" w14:textId="37B95E48" w:rsidR="007A526F" w:rsidRPr="00550100" w:rsidRDefault="007A526F" w:rsidP="007A526F">
            <w:pPr>
              <w:ind w:firstLine="0"/>
              <w:contextualSpacing/>
              <w:jc w:val="center"/>
              <w:rPr>
                <w:rFonts w:eastAsia="Times New Roman" w:hAnsi="Times New Roman" w:cs="Times New Roman"/>
                <w:bCs/>
              </w:rPr>
            </w:pPr>
            <w:r>
              <w:rPr>
                <w:szCs w:val="24"/>
              </w:rPr>
              <w:t>0,2</w:t>
            </w:r>
          </w:p>
        </w:tc>
      </w:tr>
      <w:tr w:rsidR="007A526F" w14:paraId="76B35E3F" w14:textId="3AD0E725" w:rsidTr="007A526F">
        <w:tc>
          <w:tcPr>
            <w:tcW w:w="1985" w:type="dxa"/>
            <w:vMerge/>
          </w:tcPr>
          <w:p w14:paraId="446A9066" w14:textId="77777777" w:rsidR="007A526F" w:rsidRPr="002348C0" w:rsidRDefault="007A526F" w:rsidP="00167060">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47327B5C" w14:textId="2DBCE7A3" w:rsidR="007A526F" w:rsidRPr="00550100" w:rsidRDefault="007A526F" w:rsidP="00167060">
            <w:pPr>
              <w:ind w:firstLine="0"/>
              <w:contextualSpacing/>
              <w:jc w:val="left"/>
              <w:rPr>
                <w:rFonts w:eastAsia="Times New Roman" w:hAnsi="Times New Roman" w:cs="Times New Roman"/>
                <w:bCs/>
              </w:rPr>
            </w:pPr>
            <w:r>
              <w:rPr>
                <w:szCs w:val="24"/>
              </w:rPr>
              <w:t xml:space="preserve">1.5. </w:t>
            </w:r>
            <w:proofErr w:type="spellStart"/>
            <w:r>
              <w:rPr>
                <w:szCs w:val="24"/>
              </w:rPr>
              <w:t>Biureto</w:t>
            </w:r>
            <w:proofErr w:type="spellEnd"/>
            <w:r>
              <w:rPr>
                <w:szCs w:val="24"/>
              </w:rPr>
              <w:t xml:space="preserve"> mas</w:t>
            </w:r>
            <w:r>
              <w:rPr>
                <w:szCs w:val="24"/>
              </w:rPr>
              <w:t>ė</w:t>
            </w:r>
            <w:r>
              <w:rPr>
                <w:szCs w:val="24"/>
              </w:rPr>
              <w:t>s dalis, %, ne didesn</w:t>
            </w:r>
            <w:r>
              <w:rPr>
                <w:szCs w:val="24"/>
              </w:rPr>
              <w:t>ė</w:t>
            </w:r>
            <w:r>
              <w:rPr>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7B4054C6" w14:textId="30C9D160" w:rsidR="007A526F" w:rsidRPr="00550100" w:rsidRDefault="007A526F" w:rsidP="007A526F">
            <w:pPr>
              <w:ind w:firstLine="0"/>
              <w:contextualSpacing/>
              <w:jc w:val="center"/>
              <w:rPr>
                <w:rFonts w:eastAsia="Times New Roman" w:hAnsi="Times New Roman" w:cs="Times New Roman"/>
                <w:bCs/>
              </w:rPr>
            </w:pPr>
            <w:r>
              <w:rPr>
                <w:szCs w:val="24"/>
              </w:rPr>
              <w:t>0,3</w:t>
            </w:r>
          </w:p>
        </w:tc>
      </w:tr>
      <w:tr w:rsidR="007A526F" w14:paraId="639282B7" w14:textId="4E6798FD" w:rsidTr="007A526F">
        <w:tc>
          <w:tcPr>
            <w:tcW w:w="1985" w:type="dxa"/>
            <w:vMerge/>
          </w:tcPr>
          <w:p w14:paraId="52CE0F8F" w14:textId="77777777" w:rsidR="007A526F" w:rsidRPr="002348C0" w:rsidRDefault="007A526F" w:rsidP="00167060">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4637BE76" w14:textId="39958E09" w:rsidR="007A526F" w:rsidRPr="00550100" w:rsidRDefault="007A526F" w:rsidP="00167060">
            <w:pPr>
              <w:ind w:firstLine="0"/>
              <w:contextualSpacing/>
              <w:jc w:val="left"/>
              <w:rPr>
                <w:rFonts w:eastAsia="Times New Roman" w:hAnsi="Times New Roman" w:cs="Times New Roman"/>
                <w:bCs/>
              </w:rPr>
            </w:pPr>
            <w:r>
              <w:rPr>
                <w:noProof/>
                <w:szCs w:val="24"/>
              </w:rPr>
              <w:t>1.6. Aldehid</w:t>
            </w:r>
            <w:r>
              <w:rPr>
                <w:noProof/>
                <w:szCs w:val="24"/>
              </w:rPr>
              <w:t>ų</w:t>
            </w:r>
            <w:r>
              <w:rPr>
                <w:noProof/>
                <w:szCs w:val="24"/>
              </w:rPr>
              <w:t xml:space="preserve"> mas</w:t>
            </w:r>
            <w:r>
              <w:rPr>
                <w:noProof/>
                <w:szCs w:val="24"/>
              </w:rPr>
              <w:t>ė</w:t>
            </w:r>
            <w:r>
              <w:rPr>
                <w:noProof/>
                <w:szCs w:val="24"/>
              </w:rPr>
              <w:t>s koncentracija, mg/kg, ne didesn</w:t>
            </w:r>
            <w:r>
              <w:rPr>
                <w:noProof/>
                <w:szCs w:val="24"/>
              </w:rPr>
              <w:t>ė</w:t>
            </w:r>
            <w:r>
              <w:rPr>
                <w:noProof/>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7764FF45" w14:textId="396CBD89" w:rsidR="007A526F" w:rsidRPr="00550100" w:rsidRDefault="007A526F" w:rsidP="007A526F">
            <w:pPr>
              <w:ind w:firstLine="0"/>
              <w:contextualSpacing/>
              <w:jc w:val="center"/>
              <w:rPr>
                <w:rFonts w:eastAsia="Times New Roman" w:hAnsi="Times New Roman" w:cs="Times New Roman"/>
                <w:bCs/>
              </w:rPr>
            </w:pPr>
            <w:r>
              <w:rPr>
                <w:noProof/>
                <w:szCs w:val="24"/>
              </w:rPr>
              <w:t>5</w:t>
            </w:r>
          </w:p>
        </w:tc>
      </w:tr>
      <w:tr w:rsidR="007A526F" w14:paraId="53044CB1" w14:textId="2A19BFD4" w:rsidTr="007A526F">
        <w:tc>
          <w:tcPr>
            <w:tcW w:w="1985" w:type="dxa"/>
            <w:vMerge/>
          </w:tcPr>
          <w:p w14:paraId="06AD9C1F" w14:textId="77777777" w:rsidR="007A526F" w:rsidRPr="002348C0" w:rsidRDefault="007A526F" w:rsidP="00167060">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4D4B0B7B" w14:textId="199E706C" w:rsidR="007A526F" w:rsidRPr="00550100" w:rsidRDefault="007A526F" w:rsidP="00167060">
            <w:pPr>
              <w:ind w:firstLine="0"/>
              <w:contextualSpacing/>
              <w:jc w:val="left"/>
              <w:rPr>
                <w:rFonts w:eastAsia="Times New Roman" w:hAnsi="Times New Roman" w:cs="Times New Roman"/>
                <w:bCs/>
              </w:rPr>
            </w:pPr>
            <w:r>
              <w:rPr>
                <w:szCs w:val="24"/>
              </w:rPr>
              <w:t xml:space="preserve">1.7. </w:t>
            </w:r>
            <w:proofErr w:type="spellStart"/>
            <w:r>
              <w:rPr>
                <w:szCs w:val="24"/>
              </w:rPr>
              <w:t>Netirpmenys</w:t>
            </w:r>
            <w:proofErr w:type="spellEnd"/>
            <w:r>
              <w:rPr>
                <w:szCs w:val="24"/>
              </w:rPr>
              <w:t>, mg/kg, ne didesni kaip</w:t>
            </w:r>
          </w:p>
        </w:tc>
        <w:tc>
          <w:tcPr>
            <w:tcW w:w="2126" w:type="dxa"/>
            <w:tcBorders>
              <w:top w:val="single" w:sz="4" w:space="0" w:color="auto"/>
              <w:left w:val="single" w:sz="4" w:space="0" w:color="auto"/>
              <w:bottom w:val="single" w:sz="4" w:space="0" w:color="auto"/>
              <w:right w:val="single" w:sz="4" w:space="0" w:color="auto"/>
            </w:tcBorders>
            <w:vAlign w:val="center"/>
          </w:tcPr>
          <w:p w14:paraId="38E0EAA1" w14:textId="4B041ACF" w:rsidR="007A526F" w:rsidRPr="00550100" w:rsidRDefault="007A526F" w:rsidP="007A526F">
            <w:pPr>
              <w:ind w:firstLine="0"/>
              <w:contextualSpacing/>
              <w:jc w:val="center"/>
              <w:rPr>
                <w:rFonts w:eastAsia="Times New Roman" w:hAnsi="Times New Roman" w:cs="Times New Roman"/>
                <w:bCs/>
              </w:rPr>
            </w:pPr>
            <w:r>
              <w:rPr>
                <w:noProof/>
                <w:szCs w:val="24"/>
              </w:rPr>
              <w:t>20</w:t>
            </w:r>
          </w:p>
        </w:tc>
      </w:tr>
      <w:tr w:rsidR="007A526F" w14:paraId="6C26EF35" w14:textId="091D3E06" w:rsidTr="007A526F">
        <w:tc>
          <w:tcPr>
            <w:tcW w:w="1985" w:type="dxa"/>
            <w:vMerge/>
          </w:tcPr>
          <w:p w14:paraId="66FF086D" w14:textId="77777777" w:rsidR="007A526F" w:rsidRPr="002348C0" w:rsidRDefault="007A526F" w:rsidP="00167060">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60F32D8A" w14:textId="63792B19" w:rsidR="007A526F" w:rsidRPr="00550100" w:rsidRDefault="007A526F" w:rsidP="00167060">
            <w:pPr>
              <w:ind w:firstLine="0"/>
              <w:contextualSpacing/>
              <w:jc w:val="left"/>
              <w:rPr>
                <w:rFonts w:eastAsia="Times New Roman" w:hAnsi="Times New Roman" w:cs="Times New Roman"/>
                <w:bCs/>
              </w:rPr>
            </w:pPr>
            <w:r>
              <w:rPr>
                <w:szCs w:val="24"/>
              </w:rPr>
              <w:t>1.8. Fosfat</w:t>
            </w:r>
            <w:r>
              <w:rPr>
                <w:szCs w:val="24"/>
              </w:rPr>
              <w:t>ų</w:t>
            </w:r>
            <w:r>
              <w:rPr>
                <w:szCs w:val="24"/>
              </w:rPr>
              <w:t xml:space="preserve"> mas</w:t>
            </w:r>
            <w:r>
              <w:rPr>
                <w:szCs w:val="24"/>
              </w:rPr>
              <w:t>ė</w:t>
            </w:r>
            <w:r>
              <w:rPr>
                <w:szCs w:val="24"/>
              </w:rPr>
              <w:t>s koncentracija, mg/kg, ne didesn</w:t>
            </w:r>
            <w:r>
              <w:rPr>
                <w:szCs w:val="24"/>
              </w:rPr>
              <w:t>ė</w:t>
            </w:r>
            <w:r>
              <w:rPr>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41E1231A" w14:textId="5293A682" w:rsidR="007A526F" w:rsidRPr="00550100" w:rsidRDefault="007A526F" w:rsidP="007A526F">
            <w:pPr>
              <w:ind w:firstLine="0"/>
              <w:contextualSpacing/>
              <w:jc w:val="center"/>
              <w:rPr>
                <w:rFonts w:eastAsia="Times New Roman" w:hAnsi="Times New Roman" w:cs="Times New Roman"/>
                <w:bCs/>
              </w:rPr>
            </w:pPr>
            <w:r>
              <w:rPr>
                <w:szCs w:val="24"/>
              </w:rPr>
              <w:t>0,5</w:t>
            </w:r>
          </w:p>
        </w:tc>
      </w:tr>
      <w:tr w:rsidR="007A526F" w14:paraId="5E90AEFD" w14:textId="0F7C8349" w:rsidTr="007A526F">
        <w:tc>
          <w:tcPr>
            <w:tcW w:w="1985" w:type="dxa"/>
            <w:vMerge/>
          </w:tcPr>
          <w:p w14:paraId="2CB3A98F" w14:textId="77777777" w:rsidR="007A526F" w:rsidRPr="002348C0" w:rsidRDefault="007A526F" w:rsidP="00167060">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037C9C9C" w14:textId="0ED67A4D" w:rsidR="007A526F" w:rsidRPr="00550100" w:rsidRDefault="007A526F" w:rsidP="00167060">
            <w:pPr>
              <w:ind w:firstLine="0"/>
              <w:contextualSpacing/>
              <w:jc w:val="left"/>
              <w:rPr>
                <w:rFonts w:eastAsia="Times New Roman" w:hAnsi="Times New Roman" w:cs="Times New Roman"/>
                <w:bCs/>
              </w:rPr>
            </w:pPr>
            <w:r>
              <w:rPr>
                <w:szCs w:val="24"/>
              </w:rPr>
              <w:t>1.9. Aliuminio mas</w:t>
            </w:r>
            <w:r>
              <w:rPr>
                <w:szCs w:val="24"/>
              </w:rPr>
              <w:t>ė</w:t>
            </w:r>
            <w:r>
              <w:rPr>
                <w:szCs w:val="24"/>
              </w:rPr>
              <w:t>s koncentracija, mg/kg, ne didesn</w:t>
            </w:r>
            <w:r>
              <w:rPr>
                <w:szCs w:val="24"/>
              </w:rPr>
              <w:t>ė</w:t>
            </w:r>
            <w:r>
              <w:rPr>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36C551C6" w14:textId="753505D8" w:rsidR="007A526F" w:rsidRPr="00550100" w:rsidRDefault="007A526F" w:rsidP="007A526F">
            <w:pPr>
              <w:ind w:firstLine="0"/>
              <w:contextualSpacing/>
              <w:jc w:val="center"/>
              <w:rPr>
                <w:rFonts w:eastAsia="Times New Roman" w:hAnsi="Times New Roman" w:cs="Times New Roman"/>
                <w:bCs/>
              </w:rPr>
            </w:pPr>
            <w:r>
              <w:rPr>
                <w:szCs w:val="24"/>
              </w:rPr>
              <w:t>0,5</w:t>
            </w:r>
          </w:p>
        </w:tc>
      </w:tr>
      <w:tr w:rsidR="007A526F" w14:paraId="792CEDE8" w14:textId="7CEAD838" w:rsidTr="007A526F">
        <w:tc>
          <w:tcPr>
            <w:tcW w:w="1985" w:type="dxa"/>
            <w:vMerge/>
          </w:tcPr>
          <w:p w14:paraId="6F960117" w14:textId="77777777" w:rsidR="007A526F" w:rsidRPr="002348C0" w:rsidRDefault="007A526F" w:rsidP="00167060">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68B4BFBF" w14:textId="109A3EA4" w:rsidR="007A526F" w:rsidRPr="00550100" w:rsidRDefault="007A526F" w:rsidP="00167060">
            <w:pPr>
              <w:ind w:firstLine="0"/>
              <w:contextualSpacing/>
              <w:jc w:val="left"/>
              <w:rPr>
                <w:rFonts w:eastAsia="Times New Roman" w:hAnsi="Times New Roman" w:cs="Times New Roman"/>
                <w:bCs/>
              </w:rPr>
            </w:pPr>
            <w:r>
              <w:rPr>
                <w:szCs w:val="24"/>
              </w:rPr>
              <w:t>1.10. Kalcio mas</w:t>
            </w:r>
            <w:r>
              <w:rPr>
                <w:szCs w:val="24"/>
              </w:rPr>
              <w:t>ė</w:t>
            </w:r>
            <w:r>
              <w:rPr>
                <w:szCs w:val="24"/>
              </w:rPr>
              <w:t>s koncentracija, mg/kg, ne didesn</w:t>
            </w:r>
            <w:r>
              <w:rPr>
                <w:szCs w:val="24"/>
              </w:rPr>
              <w:t>ė</w:t>
            </w:r>
            <w:r>
              <w:rPr>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5875D20E" w14:textId="1A300A88" w:rsidR="007A526F" w:rsidRPr="00550100" w:rsidRDefault="007A526F" w:rsidP="007A526F">
            <w:pPr>
              <w:ind w:firstLine="0"/>
              <w:contextualSpacing/>
              <w:jc w:val="center"/>
              <w:rPr>
                <w:rFonts w:eastAsia="Times New Roman" w:hAnsi="Times New Roman" w:cs="Times New Roman"/>
                <w:bCs/>
              </w:rPr>
            </w:pPr>
            <w:r>
              <w:rPr>
                <w:szCs w:val="24"/>
              </w:rPr>
              <w:t>0,5</w:t>
            </w:r>
          </w:p>
        </w:tc>
      </w:tr>
      <w:tr w:rsidR="007A526F" w14:paraId="79499082" w14:textId="1CB677D7" w:rsidTr="007A526F">
        <w:tc>
          <w:tcPr>
            <w:tcW w:w="1985" w:type="dxa"/>
            <w:vMerge/>
          </w:tcPr>
          <w:p w14:paraId="2B6EF873" w14:textId="77777777" w:rsidR="007A526F" w:rsidRPr="002348C0" w:rsidRDefault="007A526F" w:rsidP="00485C29">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5B3E1F74" w14:textId="15209E90" w:rsidR="007A526F" w:rsidRPr="00550100" w:rsidRDefault="007A526F" w:rsidP="00485C29">
            <w:pPr>
              <w:ind w:firstLine="0"/>
              <w:contextualSpacing/>
              <w:jc w:val="left"/>
              <w:rPr>
                <w:rFonts w:eastAsia="Times New Roman" w:hAnsi="Times New Roman" w:cs="Times New Roman"/>
                <w:bCs/>
              </w:rPr>
            </w:pPr>
            <w:r>
              <w:rPr>
                <w:szCs w:val="24"/>
              </w:rPr>
              <w:t>11. Gele</w:t>
            </w:r>
            <w:r>
              <w:rPr>
                <w:szCs w:val="24"/>
              </w:rPr>
              <w:t>ž</w:t>
            </w:r>
            <w:r>
              <w:rPr>
                <w:szCs w:val="24"/>
              </w:rPr>
              <w:t>ies mas</w:t>
            </w:r>
            <w:r>
              <w:rPr>
                <w:szCs w:val="24"/>
              </w:rPr>
              <w:t>ė</w:t>
            </w:r>
            <w:r>
              <w:rPr>
                <w:szCs w:val="24"/>
              </w:rPr>
              <w:t>s koncentracija, mg/kg, ne didesn</w:t>
            </w:r>
            <w:r>
              <w:rPr>
                <w:szCs w:val="24"/>
              </w:rPr>
              <w:t>ė</w:t>
            </w:r>
            <w:r>
              <w:rPr>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1F20398A" w14:textId="1F6FB116" w:rsidR="007A526F" w:rsidRPr="00550100" w:rsidRDefault="007A526F" w:rsidP="007A526F">
            <w:pPr>
              <w:ind w:firstLine="0"/>
              <w:contextualSpacing/>
              <w:jc w:val="center"/>
              <w:rPr>
                <w:rFonts w:eastAsia="Times New Roman" w:hAnsi="Times New Roman" w:cs="Times New Roman"/>
                <w:bCs/>
              </w:rPr>
            </w:pPr>
            <w:r>
              <w:rPr>
                <w:szCs w:val="24"/>
              </w:rPr>
              <w:t>0,5</w:t>
            </w:r>
          </w:p>
        </w:tc>
      </w:tr>
      <w:tr w:rsidR="007A526F" w14:paraId="10731DF4" w14:textId="1B2CA7D0" w:rsidTr="007A526F">
        <w:tc>
          <w:tcPr>
            <w:tcW w:w="1985" w:type="dxa"/>
            <w:vMerge/>
          </w:tcPr>
          <w:p w14:paraId="1639D699" w14:textId="77777777" w:rsidR="007A526F" w:rsidRPr="002348C0" w:rsidRDefault="007A526F" w:rsidP="00485C29">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43EA595D" w14:textId="1AE96A5E" w:rsidR="007A526F" w:rsidRPr="00550100" w:rsidRDefault="007A526F" w:rsidP="00485C29">
            <w:pPr>
              <w:ind w:firstLine="0"/>
              <w:contextualSpacing/>
              <w:jc w:val="left"/>
              <w:rPr>
                <w:rFonts w:eastAsia="Times New Roman" w:hAnsi="Times New Roman" w:cs="Times New Roman"/>
                <w:bCs/>
              </w:rPr>
            </w:pPr>
            <w:r>
              <w:rPr>
                <w:szCs w:val="24"/>
              </w:rPr>
              <w:t>12. Vario mas</w:t>
            </w:r>
            <w:r>
              <w:rPr>
                <w:szCs w:val="24"/>
              </w:rPr>
              <w:t>ė</w:t>
            </w:r>
            <w:r>
              <w:rPr>
                <w:szCs w:val="24"/>
              </w:rPr>
              <w:t>s koncentracija, mg/kg, ne didesn</w:t>
            </w:r>
            <w:r>
              <w:rPr>
                <w:szCs w:val="24"/>
              </w:rPr>
              <w:t>ė</w:t>
            </w:r>
            <w:r>
              <w:rPr>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1B2E99B3" w14:textId="07A255AB" w:rsidR="007A526F" w:rsidRPr="00550100" w:rsidRDefault="007A526F" w:rsidP="007A526F">
            <w:pPr>
              <w:ind w:firstLine="0"/>
              <w:contextualSpacing/>
              <w:jc w:val="center"/>
              <w:rPr>
                <w:rFonts w:eastAsia="Times New Roman" w:hAnsi="Times New Roman" w:cs="Times New Roman"/>
                <w:bCs/>
              </w:rPr>
            </w:pPr>
            <w:r>
              <w:rPr>
                <w:szCs w:val="24"/>
              </w:rPr>
              <w:t>0,2</w:t>
            </w:r>
          </w:p>
        </w:tc>
      </w:tr>
      <w:tr w:rsidR="007A526F" w14:paraId="388B02E7" w14:textId="2979382D" w:rsidTr="007A526F">
        <w:tc>
          <w:tcPr>
            <w:tcW w:w="1985" w:type="dxa"/>
            <w:vMerge/>
          </w:tcPr>
          <w:p w14:paraId="2B50D2F6" w14:textId="77777777" w:rsidR="007A526F" w:rsidRPr="002348C0" w:rsidRDefault="007A526F" w:rsidP="00485C29">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56B9FF7B" w14:textId="79BD3977" w:rsidR="007A526F" w:rsidRPr="00550100" w:rsidRDefault="007A526F" w:rsidP="00485C29">
            <w:pPr>
              <w:ind w:firstLine="0"/>
              <w:contextualSpacing/>
              <w:jc w:val="left"/>
              <w:rPr>
                <w:rFonts w:eastAsia="Times New Roman" w:hAnsi="Times New Roman" w:cs="Times New Roman"/>
                <w:bCs/>
              </w:rPr>
            </w:pPr>
            <w:r>
              <w:rPr>
                <w:szCs w:val="24"/>
              </w:rPr>
              <w:t>13. Cinko mas</w:t>
            </w:r>
            <w:r>
              <w:rPr>
                <w:szCs w:val="24"/>
              </w:rPr>
              <w:t>ė</w:t>
            </w:r>
            <w:r>
              <w:rPr>
                <w:szCs w:val="24"/>
              </w:rPr>
              <w:t>s koncentracija, mg/kg, ne didesn</w:t>
            </w:r>
            <w:r>
              <w:rPr>
                <w:szCs w:val="24"/>
              </w:rPr>
              <w:t>ė</w:t>
            </w:r>
            <w:r>
              <w:rPr>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2A6CDAFC" w14:textId="6B527AD8" w:rsidR="007A526F" w:rsidRPr="00550100" w:rsidRDefault="007A526F" w:rsidP="007A526F">
            <w:pPr>
              <w:ind w:firstLine="0"/>
              <w:contextualSpacing/>
              <w:jc w:val="center"/>
              <w:rPr>
                <w:rFonts w:eastAsia="Times New Roman" w:hAnsi="Times New Roman" w:cs="Times New Roman"/>
                <w:bCs/>
              </w:rPr>
            </w:pPr>
            <w:r>
              <w:rPr>
                <w:szCs w:val="24"/>
              </w:rPr>
              <w:t>0,2</w:t>
            </w:r>
          </w:p>
        </w:tc>
      </w:tr>
      <w:tr w:rsidR="007A526F" w14:paraId="6558447A" w14:textId="5826C327" w:rsidTr="007A526F">
        <w:tc>
          <w:tcPr>
            <w:tcW w:w="1985" w:type="dxa"/>
            <w:vMerge/>
          </w:tcPr>
          <w:p w14:paraId="47FB1D00" w14:textId="77777777" w:rsidR="007A526F" w:rsidRPr="002348C0" w:rsidRDefault="007A526F" w:rsidP="00485C29">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079474FA" w14:textId="563FB0F8" w:rsidR="007A526F" w:rsidRPr="00550100" w:rsidRDefault="007A526F" w:rsidP="00485C29">
            <w:pPr>
              <w:ind w:firstLine="0"/>
              <w:contextualSpacing/>
              <w:jc w:val="left"/>
              <w:rPr>
                <w:rFonts w:eastAsia="Times New Roman" w:hAnsi="Times New Roman" w:cs="Times New Roman"/>
                <w:bCs/>
              </w:rPr>
            </w:pPr>
            <w:r>
              <w:rPr>
                <w:szCs w:val="24"/>
              </w:rPr>
              <w:t>14. Chromo mas</w:t>
            </w:r>
            <w:r>
              <w:rPr>
                <w:szCs w:val="24"/>
              </w:rPr>
              <w:t>ė</w:t>
            </w:r>
            <w:r>
              <w:rPr>
                <w:szCs w:val="24"/>
              </w:rPr>
              <w:t>s koncentracija, mg/kg, ne didesn</w:t>
            </w:r>
            <w:r>
              <w:rPr>
                <w:szCs w:val="24"/>
              </w:rPr>
              <w:t>ė</w:t>
            </w:r>
            <w:r>
              <w:rPr>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6219A075" w14:textId="647507B6" w:rsidR="007A526F" w:rsidRPr="00550100" w:rsidRDefault="007A526F" w:rsidP="007A526F">
            <w:pPr>
              <w:ind w:firstLine="0"/>
              <w:contextualSpacing/>
              <w:jc w:val="center"/>
              <w:rPr>
                <w:rFonts w:eastAsia="Times New Roman" w:hAnsi="Times New Roman" w:cs="Times New Roman"/>
                <w:bCs/>
              </w:rPr>
            </w:pPr>
            <w:r>
              <w:rPr>
                <w:szCs w:val="24"/>
              </w:rPr>
              <w:t>0,2</w:t>
            </w:r>
          </w:p>
        </w:tc>
      </w:tr>
      <w:tr w:rsidR="007A526F" w14:paraId="36A91886" w14:textId="40AA881B" w:rsidTr="007A526F">
        <w:tc>
          <w:tcPr>
            <w:tcW w:w="1985" w:type="dxa"/>
            <w:vMerge/>
          </w:tcPr>
          <w:p w14:paraId="0647FC3A" w14:textId="77777777" w:rsidR="007A526F" w:rsidRPr="002348C0" w:rsidRDefault="007A526F" w:rsidP="00485C29">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12A3F2DF" w14:textId="78B5C75A" w:rsidR="007A526F" w:rsidRPr="00550100" w:rsidRDefault="007A526F" w:rsidP="00485C29">
            <w:pPr>
              <w:ind w:firstLine="0"/>
              <w:contextualSpacing/>
              <w:jc w:val="left"/>
              <w:rPr>
                <w:rFonts w:eastAsia="Times New Roman" w:hAnsi="Times New Roman" w:cs="Times New Roman"/>
                <w:bCs/>
              </w:rPr>
            </w:pPr>
            <w:r>
              <w:rPr>
                <w:szCs w:val="24"/>
              </w:rPr>
              <w:t>15. Nikelio mas</w:t>
            </w:r>
            <w:r>
              <w:rPr>
                <w:szCs w:val="24"/>
              </w:rPr>
              <w:t>ė</w:t>
            </w:r>
            <w:r>
              <w:rPr>
                <w:szCs w:val="24"/>
              </w:rPr>
              <w:t>s koncentracija, mg/kg, ne didesn</w:t>
            </w:r>
            <w:r>
              <w:rPr>
                <w:szCs w:val="24"/>
              </w:rPr>
              <w:t>ė</w:t>
            </w:r>
            <w:r>
              <w:rPr>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693449D3" w14:textId="70ADB9A9" w:rsidR="007A526F" w:rsidRPr="00550100" w:rsidRDefault="007A526F" w:rsidP="007A526F">
            <w:pPr>
              <w:ind w:firstLine="0"/>
              <w:contextualSpacing/>
              <w:jc w:val="center"/>
              <w:rPr>
                <w:rFonts w:eastAsia="Times New Roman" w:hAnsi="Times New Roman" w:cs="Times New Roman"/>
                <w:bCs/>
              </w:rPr>
            </w:pPr>
            <w:r>
              <w:rPr>
                <w:szCs w:val="24"/>
              </w:rPr>
              <w:t>0,2</w:t>
            </w:r>
          </w:p>
        </w:tc>
      </w:tr>
      <w:tr w:rsidR="007A526F" w14:paraId="12EE1970" w14:textId="607A7580" w:rsidTr="007A526F">
        <w:tc>
          <w:tcPr>
            <w:tcW w:w="1985" w:type="dxa"/>
            <w:vMerge/>
          </w:tcPr>
          <w:p w14:paraId="101E9969" w14:textId="77777777" w:rsidR="007A526F" w:rsidRPr="002348C0" w:rsidRDefault="007A526F" w:rsidP="00485C29">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00F004A0" w14:textId="53B86CDF" w:rsidR="007A526F" w:rsidRPr="00550100" w:rsidRDefault="007A526F" w:rsidP="00485C29">
            <w:pPr>
              <w:ind w:firstLine="0"/>
              <w:contextualSpacing/>
              <w:jc w:val="left"/>
              <w:rPr>
                <w:rFonts w:eastAsia="Times New Roman" w:hAnsi="Times New Roman" w:cs="Times New Roman"/>
                <w:bCs/>
              </w:rPr>
            </w:pPr>
            <w:r>
              <w:rPr>
                <w:szCs w:val="24"/>
              </w:rPr>
              <w:t>16. Magnio mas</w:t>
            </w:r>
            <w:r>
              <w:rPr>
                <w:szCs w:val="24"/>
              </w:rPr>
              <w:t>ė</w:t>
            </w:r>
            <w:r>
              <w:rPr>
                <w:szCs w:val="24"/>
              </w:rPr>
              <w:t>s koncentracija, mg/kg, ne didesn</w:t>
            </w:r>
            <w:r>
              <w:rPr>
                <w:szCs w:val="24"/>
              </w:rPr>
              <w:t>ė</w:t>
            </w:r>
            <w:r>
              <w:rPr>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54FA9567" w14:textId="6535972D" w:rsidR="007A526F" w:rsidRPr="00550100" w:rsidRDefault="007A526F" w:rsidP="007A526F">
            <w:pPr>
              <w:ind w:firstLine="0"/>
              <w:contextualSpacing/>
              <w:jc w:val="center"/>
              <w:rPr>
                <w:rFonts w:eastAsia="Times New Roman" w:hAnsi="Times New Roman" w:cs="Times New Roman"/>
                <w:bCs/>
              </w:rPr>
            </w:pPr>
            <w:r>
              <w:rPr>
                <w:szCs w:val="24"/>
              </w:rPr>
              <w:t>0,5</w:t>
            </w:r>
          </w:p>
        </w:tc>
      </w:tr>
      <w:tr w:rsidR="007A526F" w14:paraId="433D499E" w14:textId="141152F3" w:rsidTr="007A526F">
        <w:tc>
          <w:tcPr>
            <w:tcW w:w="1985" w:type="dxa"/>
            <w:vMerge/>
          </w:tcPr>
          <w:p w14:paraId="535290B7" w14:textId="77777777" w:rsidR="007A526F" w:rsidRPr="002348C0" w:rsidRDefault="007A526F" w:rsidP="00485C29">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21869636" w14:textId="53F59654" w:rsidR="007A526F" w:rsidRPr="00550100" w:rsidRDefault="007A526F" w:rsidP="00485C29">
            <w:pPr>
              <w:ind w:firstLine="0"/>
              <w:contextualSpacing/>
              <w:jc w:val="left"/>
              <w:rPr>
                <w:rFonts w:eastAsia="Times New Roman" w:hAnsi="Times New Roman" w:cs="Times New Roman"/>
                <w:bCs/>
              </w:rPr>
            </w:pPr>
            <w:r>
              <w:rPr>
                <w:szCs w:val="24"/>
              </w:rPr>
              <w:t>17. Natrio mas</w:t>
            </w:r>
            <w:r>
              <w:rPr>
                <w:szCs w:val="24"/>
              </w:rPr>
              <w:t>ė</w:t>
            </w:r>
            <w:r>
              <w:rPr>
                <w:szCs w:val="24"/>
              </w:rPr>
              <w:t>s koncentracija, mg/kg, ne didesn</w:t>
            </w:r>
            <w:r>
              <w:rPr>
                <w:szCs w:val="24"/>
              </w:rPr>
              <w:t>ė</w:t>
            </w:r>
            <w:r>
              <w:rPr>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77A7E221" w14:textId="0F94ED75" w:rsidR="007A526F" w:rsidRPr="00550100" w:rsidRDefault="007A526F" w:rsidP="007A526F">
            <w:pPr>
              <w:ind w:firstLine="0"/>
              <w:contextualSpacing/>
              <w:jc w:val="center"/>
              <w:rPr>
                <w:rFonts w:eastAsia="Times New Roman" w:hAnsi="Times New Roman" w:cs="Times New Roman"/>
                <w:bCs/>
              </w:rPr>
            </w:pPr>
            <w:r>
              <w:rPr>
                <w:noProof/>
                <w:szCs w:val="24"/>
              </w:rPr>
              <w:t>0,5</w:t>
            </w:r>
          </w:p>
        </w:tc>
      </w:tr>
      <w:tr w:rsidR="007A526F" w14:paraId="7C8A5031" w14:textId="77777777" w:rsidTr="007A526F">
        <w:tc>
          <w:tcPr>
            <w:tcW w:w="1985" w:type="dxa"/>
            <w:vMerge/>
          </w:tcPr>
          <w:p w14:paraId="083EBF54" w14:textId="77777777" w:rsidR="007A526F" w:rsidRPr="002348C0" w:rsidRDefault="007A526F" w:rsidP="00B635A6">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6A3EAD10" w14:textId="6A2FD728" w:rsidR="007A526F" w:rsidRDefault="007A526F" w:rsidP="00B635A6">
            <w:pPr>
              <w:ind w:firstLine="0"/>
              <w:contextualSpacing/>
              <w:jc w:val="left"/>
              <w:rPr>
                <w:szCs w:val="24"/>
              </w:rPr>
            </w:pPr>
            <w:r>
              <w:rPr>
                <w:szCs w:val="24"/>
              </w:rPr>
              <w:t>18. Kalio mas</w:t>
            </w:r>
            <w:r>
              <w:rPr>
                <w:szCs w:val="24"/>
              </w:rPr>
              <w:t>ė</w:t>
            </w:r>
            <w:r>
              <w:rPr>
                <w:szCs w:val="24"/>
              </w:rPr>
              <w:t>s koncentracija, mg/kg, ne didesn</w:t>
            </w:r>
            <w:r>
              <w:rPr>
                <w:szCs w:val="24"/>
              </w:rPr>
              <w:t>ė</w:t>
            </w:r>
            <w:r>
              <w:rPr>
                <w:szCs w:val="24"/>
              </w:rPr>
              <w:t xml:space="preserve"> kaip</w:t>
            </w:r>
          </w:p>
        </w:tc>
        <w:tc>
          <w:tcPr>
            <w:tcW w:w="2126" w:type="dxa"/>
            <w:tcBorders>
              <w:top w:val="single" w:sz="4" w:space="0" w:color="auto"/>
              <w:left w:val="single" w:sz="4" w:space="0" w:color="auto"/>
              <w:bottom w:val="single" w:sz="4" w:space="0" w:color="auto"/>
              <w:right w:val="single" w:sz="4" w:space="0" w:color="auto"/>
            </w:tcBorders>
            <w:vAlign w:val="center"/>
          </w:tcPr>
          <w:p w14:paraId="01823DD2" w14:textId="485E0EF2" w:rsidR="007A526F" w:rsidRDefault="007A526F" w:rsidP="007A526F">
            <w:pPr>
              <w:ind w:firstLine="0"/>
              <w:contextualSpacing/>
              <w:jc w:val="center"/>
              <w:rPr>
                <w:noProof/>
                <w:szCs w:val="24"/>
              </w:rPr>
            </w:pPr>
            <w:r>
              <w:rPr>
                <w:noProof/>
                <w:szCs w:val="24"/>
              </w:rPr>
              <w:t>0,5</w:t>
            </w:r>
          </w:p>
        </w:tc>
      </w:tr>
      <w:tr w:rsidR="007A526F" w14:paraId="002D2A43" w14:textId="77777777" w:rsidTr="007A526F">
        <w:tc>
          <w:tcPr>
            <w:tcW w:w="1985" w:type="dxa"/>
            <w:vMerge/>
          </w:tcPr>
          <w:p w14:paraId="61335CC3" w14:textId="77777777" w:rsidR="007A526F" w:rsidRPr="002348C0" w:rsidRDefault="007A526F" w:rsidP="00B635A6">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0A7A9F0D" w14:textId="5B702597" w:rsidR="007A526F" w:rsidRDefault="007A526F" w:rsidP="00B635A6">
            <w:pPr>
              <w:ind w:firstLine="0"/>
              <w:contextualSpacing/>
              <w:jc w:val="left"/>
              <w:rPr>
                <w:szCs w:val="24"/>
              </w:rPr>
            </w:pPr>
            <w:r>
              <w:rPr>
                <w:szCs w:val="24"/>
              </w:rPr>
              <w:t>19. Identi</w:t>
            </w:r>
            <w:r>
              <w:rPr>
                <w:szCs w:val="24"/>
              </w:rPr>
              <w:t>š</w:t>
            </w:r>
            <w:r>
              <w:rPr>
                <w:szCs w:val="24"/>
              </w:rPr>
              <w:t>kumas, TAIP/NE</w:t>
            </w:r>
          </w:p>
        </w:tc>
        <w:tc>
          <w:tcPr>
            <w:tcW w:w="2126" w:type="dxa"/>
            <w:tcBorders>
              <w:top w:val="single" w:sz="4" w:space="0" w:color="auto"/>
              <w:left w:val="single" w:sz="4" w:space="0" w:color="auto"/>
              <w:bottom w:val="single" w:sz="4" w:space="0" w:color="auto"/>
              <w:right w:val="single" w:sz="4" w:space="0" w:color="auto"/>
            </w:tcBorders>
            <w:vAlign w:val="center"/>
          </w:tcPr>
          <w:p w14:paraId="1D347304" w14:textId="785EFD39" w:rsidR="007A526F" w:rsidRDefault="007A526F" w:rsidP="007A526F">
            <w:pPr>
              <w:ind w:firstLine="0"/>
              <w:contextualSpacing/>
              <w:jc w:val="center"/>
              <w:rPr>
                <w:noProof/>
                <w:szCs w:val="24"/>
              </w:rPr>
            </w:pPr>
            <w:r>
              <w:rPr>
                <w:noProof/>
                <w:szCs w:val="24"/>
              </w:rPr>
              <w:t>TAIP</w:t>
            </w:r>
          </w:p>
        </w:tc>
      </w:tr>
      <w:tr w:rsidR="007A526F" w14:paraId="2D659055" w14:textId="77777777" w:rsidTr="007A526F">
        <w:tc>
          <w:tcPr>
            <w:tcW w:w="1985" w:type="dxa"/>
            <w:vMerge/>
          </w:tcPr>
          <w:p w14:paraId="20E32854" w14:textId="77777777" w:rsidR="007A526F" w:rsidRPr="002348C0" w:rsidRDefault="007A526F" w:rsidP="00B635A6">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458EE5D9" w14:textId="5A75AB83" w:rsidR="007A526F" w:rsidRDefault="007A526F" w:rsidP="00B635A6">
            <w:pPr>
              <w:ind w:firstLine="0"/>
              <w:contextualSpacing/>
              <w:jc w:val="left"/>
              <w:rPr>
                <w:szCs w:val="24"/>
              </w:rPr>
            </w:pPr>
            <w:r>
              <w:rPr>
                <w:szCs w:val="24"/>
              </w:rPr>
              <w:t xml:space="preserve">1.20. </w:t>
            </w:r>
            <w:r w:rsidRPr="005A5B4F">
              <w:rPr>
                <w:szCs w:val="24"/>
              </w:rPr>
              <w:t xml:space="preserve">Perkamas </w:t>
            </w:r>
            <w:proofErr w:type="spellStart"/>
            <w:r w:rsidRPr="005A5B4F">
              <w:rPr>
                <w:szCs w:val="24"/>
              </w:rPr>
              <w:t>AdBlue</w:t>
            </w:r>
            <w:proofErr w:type="spellEnd"/>
            <w:r w:rsidRPr="005A5B4F">
              <w:rPr>
                <w:szCs w:val="24"/>
              </w:rPr>
              <w:t xml:space="preserve"> skystis turi atitikti ISO 22241-1 kokyb</w:t>
            </w:r>
            <w:r w:rsidRPr="005A5B4F">
              <w:rPr>
                <w:szCs w:val="24"/>
              </w:rPr>
              <w:t>ė</w:t>
            </w:r>
            <w:r w:rsidRPr="005A5B4F">
              <w:rPr>
                <w:szCs w:val="24"/>
              </w:rPr>
              <w:t>s standart</w:t>
            </w:r>
            <w:r w:rsidRPr="005A5B4F">
              <w:rPr>
                <w:szCs w:val="24"/>
              </w:rPr>
              <w:t>ų</w:t>
            </w:r>
            <w:r w:rsidRPr="005A5B4F">
              <w:rPr>
                <w:szCs w:val="24"/>
              </w:rPr>
              <w:t xml:space="preserve"> reikalavimus</w:t>
            </w:r>
          </w:p>
        </w:tc>
        <w:tc>
          <w:tcPr>
            <w:tcW w:w="2126" w:type="dxa"/>
            <w:tcBorders>
              <w:top w:val="single" w:sz="4" w:space="0" w:color="auto"/>
              <w:left w:val="single" w:sz="4" w:space="0" w:color="auto"/>
              <w:bottom w:val="single" w:sz="4" w:space="0" w:color="auto"/>
              <w:right w:val="single" w:sz="4" w:space="0" w:color="auto"/>
            </w:tcBorders>
            <w:vAlign w:val="center"/>
          </w:tcPr>
          <w:p w14:paraId="16148CAD" w14:textId="77777777" w:rsidR="007A526F" w:rsidRDefault="007A526F" w:rsidP="007A526F">
            <w:pPr>
              <w:ind w:firstLine="0"/>
              <w:contextualSpacing/>
              <w:jc w:val="center"/>
              <w:rPr>
                <w:noProof/>
                <w:szCs w:val="24"/>
              </w:rPr>
            </w:pPr>
          </w:p>
        </w:tc>
      </w:tr>
      <w:tr w:rsidR="007A526F" w14:paraId="5F9C9EA3" w14:textId="77777777" w:rsidTr="007A526F">
        <w:tc>
          <w:tcPr>
            <w:tcW w:w="1985" w:type="dxa"/>
            <w:vMerge/>
          </w:tcPr>
          <w:p w14:paraId="4ED482EB" w14:textId="77777777" w:rsidR="007A526F" w:rsidRPr="002348C0" w:rsidRDefault="007A526F" w:rsidP="00B635A6">
            <w:pPr>
              <w:ind w:firstLine="0"/>
              <w:contextualSpacing/>
              <w:jc w:val="center"/>
              <w:rPr>
                <w:rFonts w:eastAsia="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14:paraId="49AF55ED" w14:textId="465B6198" w:rsidR="007A526F" w:rsidRDefault="007A526F" w:rsidP="00B635A6">
            <w:pPr>
              <w:ind w:firstLine="0"/>
              <w:contextualSpacing/>
              <w:jc w:val="left"/>
              <w:rPr>
                <w:szCs w:val="24"/>
              </w:rPr>
            </w:pPr>
            <w:r>
              <w:rPr>
                <w:szCs w:val="24"/>
              </w:rPr>
              <w:t xml:space="preserve">1.21. </w:t>
            </w:r>
            <w:r w:rsidR="006F4DCC">
              <w:rPr>
                <w:szCs w:val="24"/>
              </w:rPr>
              <w:t>Preliminarus m</w:t>
            </w:r>
            <w:r>
              <w:rPr>
                <w:szCs w:val="24"/>
              </w:rPr>
              <w:t xml:space="preserve">etinis poreikis </w:t>
            </w:r>
            <w:r>
              <w:rPr>
                <w:szCs w:val="24"/>
              </w:rPr>
              <w:t>–</w:t>
            </w:r>
            <w:r>
              <w:rPr>
                <w:szCs w:val="24"/>
              </w:rPr>
              <w:t xml:space="preserve"> </w:t>
            </w:r>
            <w:r w:rsidR="00230B1C">
              <w:rPr>
                <w:szCs w:val="24"/>
              </w:rPr>
              <w:t>16</w:t>
            </w:r>
            <w:r>
              <w:rPr>
                <w:szCs w:val="24"/>
              </w:rPr>
              <w:t>000 l</w:t>
            </w:r>
          </w:p>
        </w:tc>
        <w:tc>
          <w:tcPr>
            <w:tcW w:w="2126" w:type="dxa"/>
            <w:tcBorders>
              <w:top w:val="single" w:sz="4" w:space="0" w:color="auto"/>
              <w:left w:val="single" w:sz="4" w:space="0" w:color="auto"/>
              <w:bottom w:val="single" w:sz="4" w:space="0" w:color="auto"/>
              <w:right w:val="single" w:sz="4" w:space="0" w:color="auto"/>
            </w:tcBorders>
            <w:vAlign w:val="center"/>
          </w:tcPr>
          <w:p w14:paraId="668035CB" w14:textId="77777777" w:rsidR="007A526F" w:rsidRDefault="007A526F" w:rsidP="007A526F">
            <w:pPr>
              <w:ind w:firstLine="0"/>
              <w:contextualSpacing/>
              <w:jc w:val="center"/>
              <w:rPr>
                <w:noProof/>
                <w:szCs w:val="24"/>
              </w:rPr>
            </w:pPr>
          </w:p>
        </w:tc>
      </w:tr>
    </w:tbl>
    <w:p w14:paraId="6830E137" w14:textId="77777777" w:rsidR="00FA53E7" w:rsidRDefault="00FA53E7" w:rsidP="00FA53E7">
      <w:pPr>
        <w:spacing w:line="240" w:lineRule="auto"/>
        <w:ind w:firstLine="0"/>
        <w:contextualSpacing/>
        <w:rPr>
          <w:rFonts w:ascii="Times New Roman" w:eastAsia="Calibri" w:hAnsi="Times New Roman" w:cs="Times New Roman"/>
          <w:sz w:val="22"/>
          <w:szCs w:val="22"/>
          <w:lang w:eastAsia="en-US"/>
        </w:rPr>
      </w:pPr>
    </w:p>
    <w:p w14:paraId="359D71C2" w14:textId="7C1C63E2" w:rsidR="00E60F90" w:rsidRPr="00E60F90" w:rsidRDefault="00E60F90" w:rsidP="00FA53E7">
      <w:pPr>
        <w:spacing w:line="240" w:lineRule="auto"/>
        <w:ind w:firstLine="0"/>
        <w:contextualSpacing/>
        <w:rPr>
          <w:rFonts w:ascii="Times New Roman" w:eastAsia="Calibri" w:hAnsi="Times New Roman" w:cs="Times New Roman"/>
          <w:sz w:val="22"/>
          <w:szCs w:val="22"/>
          <w:lang w:eastAsia="en-US"/>
        </w:rPr>
      </w:pPr>
      <w:r w:rsidRPr="00E60F90">
        <w:rPr>
          <w:rFonts w:ascii="Times New Roman" w:eastAsia="Calibri" w:hAnsi="Times New Roman" w:cs="Times New Roman"/>
          <w:sz w:val="22"/>
          <w:szCs w:val="22"/>
          <w:lang w:eastAsia="en-US"/>
        </w:rPr>
        <w:t xml:space="preserve">                                                                                                                                         </w:t>
      </w:r>
    </w:p>
    <w:p w14:paraId="7421DEA3" w14:textId="363CEE99" w:rsidR="00E60F90" w:rsidRPr="00E60F90" w:rsidRDefault="00E60F90" w:rsidP="00E60F90">
      <w:pPr>
        <w:spacing w:line="240" w:lineRule="auto"/>
        <w:ind w:left="567" w:firstLine="0"/>
        <w:jc w:val="left"/>
        <w:rPr>
          <w:rFonts w:ascii="Times New Roman" w:eastAsia="Calibri" w:hAnsi="Times New Roman" w:cs="Times New Roman"/>
          <w:b/>
          <w:bCs/>
          <w:sz w:val="22"/>
          <w:szCs w:val="22"/>
          <w:lang w:eastAsia="en-US"/>
        </w:rPr>
      </w:pPr>
      <w:r w:rsidRPr="00E60F90">
        <w:rPr>
          <w:rFonts w:ascii="Times New Roman" w:eastAsia="Calibri" w:hAnsi="Times New Roman" w:cs="Times New Roman"/>
          <w:b/>
          <w:bCs/>
          <w:sz w:val="22"/>
          <w:szCs w:val="22"/>
          <w:lang w:eastAsia="en-US"/>
        </w:rPr>
        <w:t>Pastaba: Tara Tiekėjams bus grąžinama ir į skysčių  kainą neįskaičiuojama</w:t>
      </w:r>
      <w:r w:rsidR="00FA53E7" w:rsidRPr="00FA53E7">
        <w:rPr>
          <w:rFonts w:ascii="Times New Roman" w:eastAsia="Calibri" w:hAnsi="Times New Roman" w:cs="Times New Roman"/>
          <w:b/>
          <w:bCs/>
          <w:sz w:val="22"/>
          <w:szCs w:val="22"/>
          <w:lang w:eastAsia="en-US"/>
        </w:rPr>
        <w:t>.</w:t>
      </w:r>
    </w:p>
    <w:p w14:paraId="5B219BAC" w14:textId="77777777" w:rsidR="00C946A5" w:rsidRDefault="00C946A5" w:rsidP="00E60F90">
      <w:pPr>
        <w:spacing w:line="240" w:lineRule="auto"/>
        <w:ind w:firstLine="0"/>
        <w:rPr>
          <w:rFonts w:ascii="Times New Roman" w:hAnsi="Times New Roman" w:cs="Times New Roman"/>
          <w:sz w:val="20"/>
          <w:szCs w:val="20"/>
        </w:rPr>
      </w:pPr>
    </w:p>
    <w:p w14:paraId="36934ABD" w14:textId="77777777" w:rsidR="00C946A5" w:rsidRDefault="00C946A5" w:rsidP="00A76CF7">
      <w:pPr>
        <w:spacing w:line="240" w:lineRule="auto"/>
        <w:ind w:firstLine="0"/>
        <w:jc w:val="right"/>
        <w:rPr>
          <w:rFonts w:ascii="Times New Roman" w:hAnsi="Times New Roman" w:cs="Times New Roman"/>
          <w:sz w:val="20"/>
          <w:szCs w:val="20"/>
        </w:rPr>
      </w:pPr>
    </w:p>
    <w:p w14:paraId="60A53009" w14:textId="77777777" w:rsidR="00C946A5" w:rsidRDefault="00C946A5" w:rsidP="00A76CF7">
      <w:pPr>
        <w:spacing w:line="240" w:lineRule="auto"/>
        <w:ind w:firstLine="0"/>
        <w:jc w:val="right"/>
        <w:rPr>
          <w:rFonts w:ascii="Times New Roman" w:hAnsi="Times New Roman" w:cs="Times New Roman"/>
          <w:sz w:val="20"/>
          <w:szCs w:val="20"/>
        </w:rPr>
      </w:pPr>
    </w:p>
    <w:p w14:paraId="33A5DB8C" w14:textId="77777777" w:rsidR="00C946A5" w:rsidRDefault="00C946A5" w:rsidP="00A76CF7">
      <w:pPr>
        <w:spacing w:line="240" w:lineRule="auto"/>
        <w:ind w:firstLine="0"/>
        <w:jc w:val="right"/>
        <w:rPr>
          <w:rFonts w:ascii="Times New Roman" w:hAnsi="Times New Roman" w:cs="Times New Roman"/>
          <w:sz w:val="20"/>
          <w:szCs w:val="20"/>
        </w:rPr>
      </w:pPr>
    </w:p>
    <w:p w14:paraId="60C61C37" w14:textId="77777777" w:rsidR="00C946A5" w:rsidRDefault="00C946A5" w:rsidP="00A76CF7">
      <w:pPr>
        <w:spacing w:line="240" w:lineRule="auto"/>
        <w:ind w:firstLine="0"/>
        <w:jc w:val="right"/>
        <w:rPr>
          <w:rFonts w:ascii="Times New Roman" w:hAnsi="Times New Roman" w:cs="Times New Roman"/>
          <w:sz w:val="20"/>
          <w:szCs w:val="20"/>
        </w:rPr>
      </w:pPr>
    </w:p>
    <w:p w14:paraId="37E48507" w14:textId="77777777" w:rsidR="00C946A5" w:rsidRDefault="00C946A5" w:rsidP="00A76CF7">
      <w:pPr>
        <w:spacing w:line="240" w:lineRule="auto"/>
        <w:ind w:firstLine="0"/>
        <w:jc w:val="right"/>
        <w:rPr>
          <w:rFonts w:ascii="Times New Roman" w:hAnsi="Times New Roman" w:cs="Times New Roman"/>
          <w:sz w:val="20"/>
          <w:szCs w:val="20"/>
        </w:rPr>
      </w:pPr>
    </w:p>
    <w:p w14:paraId="51AD4A80" w14:textId="77777777" w:rsidR="00C946A5" w:rsidRDefault="00C946A5" w:rsidP="00A76CF7">
      <w:pPr>
        <w:spacing w:line="240" w:lineRule="auto"/>
        <w:ind w:firstLine="0"/>
        <w:jc w:val="right"/>
        <w:rPr>
          <w:rFonts w:ascii="Times New Roman" w:hAnsi="Times New Roman" w:cs="Times New Roman"/>
          <w:sz w:val="20"/>
          <w:szCs w:val="20"/>
        </w:rPr>
      </w:pPr>
    </w:p>
    <w:p w14:paraId="7C7E6A35" w14:textId="77777777" w:rsidR="00C946A5" w:rsidRDefault="00C946A5" w:rsidP="00A76CF7">
      <w:pPr>
        <w:spacing w:line="240" w:lineRule="auto"/>
        <w:ind w:firstLine="0"/>
        <w:jc w:val="right"/>
        <w:rPr>
          <w:rFonts w:ascii="Times New Roman" w:hAnsi="Times New Roman" w:cs="Times New Roman"/>
          <w:sz w:val="20"/>
          <w:szCs w:val="20"/>
        </w:rPr>
      </w:pPr>
    </w:p>
    <w:p w14:paraId="357680BC" w14:textId="77777777" w:rsidR="00C946A5" w:rsidRDefault="00C946A5" w:rsidP="00A76CF7">
      <w:pPr>
        <w:spacing w:line="240" w:lineRule="auto"/>
        <w:ind w:firstLine="0"/>
        <w:jc w:val="right"/>
        <w:rPr>
          <w:rFonts w:ascii="Times New Roman" w:hAnsi="Times New Roman" w:cs="Times New Roman"/>
          <w:sz w:val="20"/>
          <w:szCs w:val="20"/>
        </w:rPr>
      </w:pPr>
    </w:p>
    <w:p w14:paraId="06B55AE6" w14:textId="77777777" w:rsidR="00C946A5" w:rsidRDefault="00C946A5" w:rsidP="00A76CF7">
      <w:pPr>
        <w:spacing w:line="240" w:lineRule="auto"/>
        <w:ind w:firstLine="0"/>
        <w:jc w:val="right"/>
        <w:rPr>
          <w:rFonts w:ascii="Times New Roman" w:hAnsi="Times New Roman" w:cs="Times New Roman"/>
          <w:sz w:val="20"/>
          <w:szCs w:val="20"/>
        </w:rPr>
      </w:pPr>
    </w:p>
    <w:p w14:paraId="49E9A7C2" w14:textId="77777777" w:rsidR="00C946A5" w:rsidRDefault="00C946A5" w:rsidP="00A76CF7">
      <w:pPr>
        <w:spacing w:line="240" w:lineRule="auto"/>
        <w:ind w:firstLine="0"/>
        <w:jc w:val="right"/>
        <w:rPr>
          <w:rFonts w:ascii="Times New Roman" w:hAnsi="Times New Roman" w:cs="Times New Roman"/>
          <w:sz w:val="20"/>
          <w:szCs w:val="20"/>
        </w:rPr>
      </w:pPr>
    </w:p>
    <w:p w14:paraId="5500C5C0" w14:textId="77777777" w:rsidR="00C946A5" w:rsidRDefault="00C946A5" w:rsidP="00A76CF7">
      <w:pPr>
        <w:spacing w:line="240" w:lineRule="auto"/>
        <w:ind w:firstLine="0"/>
        <w:jc w:val="right"/>
        <w:rPr>
          <w:rFonts w:ascii="Times New Roman" w:hAnsi="Times New Roman" w:cs="Times New Roman"/>
          <w:sz w:val="20"/>
          <w:szCs w:val="20"/>
        </w:rPr>
      </w:pPr>
    </w:p>
    <w:p w14:paraId="732C8867" w14:textId="77777777" w:rsidR="00C946A5" w:rsidRDefault="00C946A5" w:rsidP="00A76CF7">
      <w:pPr>
        <w:spacing w:line="240" w:lineRule="auto"/>
        <w:ind w:firstLine="0"/>
        <w:jc w:val="right"/>
        <w:rPr>
          <w:rFonts w:ascii="Times New Roman" w:hAnsi="Times New Roman" w:cs="Times New Roman"/>
          <w:sz w:val="20"/>
          <w:szCs w:val="20"/>
        </w:rPr>
      </w:pPr>
    </w:p>
    <w:p w14:paraId="350DA492" w14:textId="77777777" w:rsidR="00445E83" w:rsidRDefault="00445E83" w:rsidP="0006268D">
      <w:pPr>
        <w:ind w:firstLine="0"/>
      </w:pPr>
    </w:p>
    <w:p w14:paraId="2C300D9F" w14:textId="77777777" w:rsidR="0034345C" w:rsidRDefault="0034345C" w:rsidP="0006268D">
      <w:pPr>
        <w:ind w:firstLine="0"/>
      </w:pPr>
    </w:p>
    <w:p w14:paraId="6DA96DBF" w14:textId="77777777" w:rsidR="0034345C" w:rsidRDefault="0034345C" w:rsidP="0006268D">
      <w:pPr>
        <w:ind w:firstLine="0"/>
      </w:pPr>
    </w:p>
    <w:p w14:paraId="400114DE" w14:textId="77777777" w:rsidR="0034345C" w:rsidRDefault="0034345C" w:rsidP="0006268D">
      <w:pPr>
        <w:ind w:firstLine="0"/>
      </w:pPr>
    </w:p>
    <w:p w14:paraId="7EDC714B" w14:textId="77777777" w:rsidR="0050720C" w:rsidRDefault="0050720C" w:rsidP="0006268D">
      <w:pPr>
        <w:ind w:firstLine="0"/>
      </w:pPr>
    </w:p>
    <w:p w14:paraId="41FA9589" w14:textId="77777777" w:rsidR="00FB01D4" w:rsidRPr="00445E83" w:rsidRDefault="00FB01D4" w:rsidP="0006268D">
      <w:pPr>
        <w:ind w:firstLine="0"/>
      </w:pPr>
    </w:p>
    <w:p w14:paraId="55229864" w14:textId="18737735" w:rsidR="00A76CF7" w:rsidRPr="00225515" w:rsidRDefault="00A76CF7"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8" w:name="_Toc201147349"/>
      <w:r w:rsidRPr="00225515">
        <w:rPr>
          <w:rFonts w:ascii="Times New Roman" w:hAnsi="Times New Roman" w:cs="Times New Roman"/>
          <w:color w:val="auto"/>
          <w:sz w:val="18"/>
          <w:szCs w:val="18"/>
        </w:rPr>
        <w:lastRenderedPageBreak/>
        <w:t>Pirkimo sąlygų</w:t>
      </w:r>
      <w:r w:rsidR="00902B24" w:rsidRPr="00225515">
        <w:rPr>
          <w:rFonts w:ascii="Times New Roman" w:hAnsi="Times New Roman" w:cs="Times New Roman"/>
          <w:color w:val="auto"/>
          <w:sz w:val="18"/>
          <w:szCs w:val="18"/>
        </w:rPr>
        <w:t xml:space="preserve"> </w:t>
      </w:r>
      <w:r w:rsidR="002A5777" w:rsidRPr="00225515">
        <w:rPr>
          <w:rFonts w:ascii="Times New Roman" w:hAnsi="Times New Roman" w:cs="Times New Roman"/>
          <w:color w:val="auto"/>
          <w:sz w:val="18"/>
          <w:szCs w:val="18"/>
        </w:rPr>
        <w:t>4</w:t>
      </w:r>
      <w:r w:rsidR="00AF642B" w:rsidRPr="00225515">
        <w:rPr>
          <w:rFonts w:ascii="Times New Roman" w:hAnsi="Times New Roman" w:cs="Times New Roman"/>
          <w:color w:val="auto"/>
          <w:sz w:val="18"/>
          <w:szCs w:val="18"/>
        </w:rPr>
        <w:t>-1</w:t>
      </w:r>
      <w:r w:rsidRPr="00225515">
        <w:rPr>
          <w:rFonts w:ascii="Times New Roman" w:hAnsi="Times New Roman" w:cs="Times New Roman"/>
          <w:color w:val="auto"/>
          <w:sz w:val="18"/>
          <w:szCs w:val="18"/>
        </w:rPr>
        <w:t xml:space="preserve"> priedas</w:t>
      </w:r>
      <w:bookmarkEnd w:id="48"/>
    </w:p>
    <w:p w14:paraId="42D6D2B4" w14:textId="46FFB0A0" w:rsidR="00902B24" w:rsidRPr="00225515" w:rsidRDefault="00902B24"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9" w:name="_Toc192765185"/>
      <w:bookmarkStart w:id="50" w:name="_Toc200436081"/>
      <w:bookmarkStart w:id="51" w:name="_Toc201147350"/>
      <w:r w:rsidRPr="00225515">
        <w:rPr>
          <w:rFonts w:ascii="Times New Roman" w:hAnsi="Times New Roman" w:cs="Times New Roman"/>
          <w:color w:val="auto"/>
          <w:sz w:val="18"/>
          <w:szCs w:val="18"/>
        </w:rPr>
        <w:t>„Pasiūlymo forma“</w:t>
      </w:r>
      <w:bookmarkEnd w:id="49"/>
      <w:bookmarkEnd w:id="50"/>
      <w:bookmarkEnd w:id="51"/>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77777777" w:rsidR="0006268D" w:rsidRPr="0006268D" w:rsidRDefault="0006268D" w:rsidP="00401E51">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633FE1" w:rsidRDefault="0006268D" w:rsidP="00633FE1">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PASIŪLYMAS</w:t>
      </w:r>
    </w:p>
    <w:p w14:paraId="08827170" w14:textId="1F3656D8" w:rsidR="0006268D" w:rsidRPr="00633FE1" w:rsidRDefault="0006268D" w:rsidP="00633FE1">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 xml:space="preserve">DĖL </w:t>
      </w:r>
      <w:r w:rsidR="003C5385">
        <w:rPr>
          <w:rFonts w:ascii="Times New Roman" w:hAnsi="Times New Roman" w:cs="Times New Roman"/>
          <w:b/>
          <w:bCs/>
          <w:color w:val="000000" w:themeColor="text1"/>
          <w:sz w:val="22"/>
          <w:szCs w:val="22"/>
        </w:rPr>
        <w:t>STIKLO PLOVIMO SKYSČIŲ IR ADBLUE SKYSČIO</w:t>
      </w:r>
      <w:r w:rsidRPr="00633FE1">
        <w:rPr>
          <w:rFonts w:ascii="Times New Roman" w:hAnsi="Times New Roman" w:cs="Times New Roman"/>
          <w:b/>
          <w:bCs/>
          <w:color w:val="000000" w:themeColor="text1"/>
          <w:sz w:val="22"/>
          <w:szCs w:val="22"/>
        </w:rPr>
        <w:t xml:space="preserve"> PIRKIMO</w:t>
      </w:r>
    </w:p>
    <w:p w14:paraId="27AD687C" w14:textId="77777777" w:rsidR="001B4FCB" w:rsidRDefault="001B4FCB" w:rsidP="00401E51">
      <w:pPr>
        <w:spacing w:line="240" w:lineRule="auto"/>
        <w:ind w:left="567" w:firstLine="0"/>
        <w:jc w:val="center"/>
        <w:rPr>
          <w:rFonts w:ascii="Times New Roman" w:eastAsia="Times New Roman" w:hAnsi="Times New Roman" w:cs="Times New Roman"/>
          <w:b/>
          <w:sz w:val="22"/>
          <w:szCs w:val="22"/>
        </w:rPr>
      </w:pPr>
    </w:p>
    <w:p w14:paraId="0F4680B3" w14:textId="2EA9817C" w:rsidR="0006268D" w:rsidRPr="001B4FCB" w:rsidRDefault="001B4FCB" w:rsidP="001B4FCB">
      <w:pPr>
        <w:spacing w:line="240" w:lineRule="auto"/>
        <w:ind w:left="567" w:firstLine="0"/>
        <w:jc w:val="center"/>
        <w:rPr>
          <w:rFonts w:ascii="Times New Roman" w:eastAsia="Times New Roman" w:hAnsi="Times New Roman" w:cs="Times New Roman"/>
          <w:b/>
          <w:sz w:val="22"/>
          <w:szCs w:val="22"/>
        </w:rPr>
      </w:pPr>
      <w:r w:rsidRPr="001B4FCB">
        <w:rPr>
          <w:rFonts w:ascii="Times New Roman" w:eastAsia="Times New Roman" w:hAnsi="Times New Roman" w:cs="Times New Roman"/>
          <w:b/>
          <w:sz w:val="22"/>
          <w:szCs w:val="22"/>
        </w:rPr>
        <w:t xml:space="preserve">I Pirkimo objekto dalis – </w:t>
      </w:r>
      <w:r w:rsidR="003C5385">
        <w:rPr>
          <w:rFonts w:ascii="Times New Roman" w:eastAsia="Times New Roman" w:hAnsi="Times New Roman" w:cs="Times New Roman"/>
          <w:b/>
          <w:sz w:val="22"/>
          <w:szCs w:val="22"/>
        </w:rPr>
        <w:t>Stiklo plovimo skysčiai</w:t>
      </w:r>
    </w:p>
    <w:p w14:paraId="19196032" w14:textId="1143D42E" w:rsidR="00282E0F" w:rsidRDefault="00282E0F" w:rsidP="00401E51">
      <w:pPr>
        <w:spacing w:line="240" w:lineRule="auto"/>
        <w:ind w:left="567"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p>
    <w:p w14:paraId="61E1438B" w14:textId="5B9C6C7E" w:rsidR="00282E0F" w:rsidRPr="0006268D" w:rsidRDefault="00282E0F" w:rsidP="00282E0F">
      <w:pPr>
        <w:spacing w:line="240" w:lineRule="auto"/>
        <w:ind w:left="567" w:firstLine="0"/>
        <w:jc w:val="center"/>
        <w:rPr>
          <w:rFonts w:ascii="Times New Roman" w:eastAsia="Times New Roman" w:hAnsi="Times New Roman" w:cs="Times New Roman"/>
          <w:sz w:val="20"/>
          <w:szCs w:val="20"/>
        </w:rPr>
      </w:pPr>
      <w:r w:rsidRPr="00282E0F">
        <w:rPr>
          <w:rFonts w:ascii="Times New Roman" w:eastAsia="Times New Roman" w:hAnsi="Times New Roman" w:cs="Times New Roman"/>
          <w:sz w:val="20"/>
          <w:szCs w:val="20"/>
        </w:rPr>
        <w:t>(data)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5103"/>
      </w:tblGrid>
      <w:tr w:rsidR="0006268D" w:rsidRPr="0006268D" w14:paraId="375B1F4B" w14:textId="77777777" w:rsidTr="002F6C85">
        <w:trPr>
          <w:trHeight w:val="524"/>
        </w:trPr>
        <w:tc>
          <w:tcPr>
            <w:tcW w:w="5103" w:type="dxa"/>
            <w:vAlign w:val="center"/>
          </w:tcPr>
          <w:p w14:paraId="62BB8334" w14:textId="024E6512"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Tiekėjo pavadinimas </w:t>
            </w:r>
            <w:r w:rsidR="00DF1C5E" w:rsidRPr="002F6C85">
              <w:rPr>
                <w:rFonts w:ascii="Times New Roman" w:eastAsia="Times New Roman" w:hAnsi="Times New Roman" w:cs="Times New Roman"/>
                <w:sz w:val="20"/>
                <w:szCs w:val="20"/>
                <w:lang w:eastAsia="en-US"/>
              </w:rPr>
              <w:t>(</w:t>
            </w:r>
            <w:r w:rsidRPr="002F6C85">
              <w:rPr>
                <w:rFonts w:ascii="Times New Roman" w:eastAsia="Times New Roman" w:hAnsi="Times New Roman" w:cs="Times New Roman"/>
                <w:i/>
                <w:sz w:val="20"/>
                <w:szCs w:val="20"/>
                <w:lang w:eastAsia="en-US"/>
              </w:rPr>
              <w:t>Jeigu dalyvauja ūkio subjektų grupė, surašomi visi dalyvių pavadinimai</w:t>
            </w:r>
            <w:r w:rsidR="00DF1C5E" w:rsidRPr="002F6C85">
              <w:rPr>
                <w:rFonts w:ascii="Times New Roman" w:eastAsia="Times New Roman" w:hAnsi="Times New Roman" w:cs="Times New Roman"/>
                <w:sz w:val="20"/>
                <w:szCs w:val="20"/>
                <w:lang w:eastAsia="en-US"/>
              </w:rPr>
              <w:t>)</w:t>
            </w:r>
          </w:p>
        </w:tc>
        <w:tc>
          <w:tcPr>
            <w:tcW w:w="5103"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0C220F8B" w14:textId="77777777" w:rsidTr="002F6C85">
        <w:trPr>
          <w:trHeight w:val="422"/>
        </w:trPr>
        <w:tc>
          <w:tcPr>
            <w:tcW w:w="5103" w:type="dxa"/>
            <w:vAlign w:val="center"/>
          </w:tcPr>
          <w:p w14:paraId="3DCC4076" w14:textId="77777777"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Už pasiūlymą atsakingo asmens vardas, pavardė </w:t>
            </w:r>
          </w:p>
        </w:tc>
        <w:tc>
          <w:tcPr>
            <w:tcW w:w="5103"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3E0A215F" w14:textId="77777777" w:rsidTr="002F6C85">
        <w:trPr>
          <w:trHeight w:val="410"/>
        </w:trPr>
        <w:tc>
          <w:tcPr>
            <w:tcW w:w="5103" w:type="dxa"/>
            <w:vAlign w:val="center"/>
          </w:tcPr>
          <w:p w14:paraId="11BB08B0" w14:textId="77FD53C2"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Tiekėjo adresas </w:t>
            </w:r>
            <w:r w:rsidR="00DF1C5E" w:rsidRPr="002F6C85">
              <w:rPr>
                <w:rFonts w:ascii="Times New Roman" w:eastAsia="Times New Roman" w:hAnsi="Times New Roman" w:cs="Times New Roman"/>
                <w:sz w:val="20"/>
                <w:szCs w:val="20"/>
                <w:lang w:eastAsia="en-US"/>
              </w:rPr>
              <w:t>(</w:t>
            </w:r>
            <w:r w:rsidRPr="002F6C85">
              <w:rPr>
                <w:rFonts w:ascii="Times New Roman" w:eastAsia="Times New Roman" w:hAnsi="Times New Roman" w:cs="Times New Roman"/>
                <w:i/>
                <w:sz w:val="20"/>
                <w:szCs w:val="20"/>
                <w:lang w:eastAsia="en-US"/>
              </w:rPr>
              <w:t>Jeigu dalyvauja ūkio subjektų grupė, surašomi visi dalyvių adresai</w:t>
            </w:r>
            <w:r w:rsidR="00DF1C5E" w:rsidRPr="002F6C85">
              <w:rPr>
                <w:rFonts w:ascii="Times New Roman" w:eastAsia="Times New Roman" w:hAnsi="Times New Roman" w:cs="Times New Roman"/>
                <w:sz w:val="20"/>
                <w:szCs w:val="20"/>
                <w:lang w:eastAsia="en-US"/>
              </w:rPr>
              <w:t>)</w:t>
            </w:r>
          </w:p>
        </w:tc>
        <w:tc>
          <w:tcPr>
            <w:tcW w:w="5103" w:type="dxa"/>
            <w:vAlign w:val="center"/>
          </w:tcPr>
          <w:p w14:paraId="4F48FC76"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271CFD68" w14:textId="77777777" w:rsidTr="00F244ED">
        <w:trPr>
          <w:trHeight w:val="346"/>
        </w:trPr>
        <w:tc>
          <w:tcPr>
            <w:tcW w:w="5103" w:type="dxa"/>
            <w:tcBorders>
              <w:bottom w:val="single" w:sz="4" w:space="0" w:color="auto"/>
            </w:tcBorders>
            <w:vAlign w:val="center"/>
          </w:tcPr>
          <w:p w14:paraId="25AEFF92" w14:textId="77777777"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Telefono numeris</w:t>
            </w:r>
          </w:p>
        </w:tc>
        <w:tc>
          <w:tcPr>
            <w:tcW w:w="5103" w:type="dxa"/>
            <w:vAlign w:val="center"/>
          </w:tcPr>
          <w:p w14:paraId="458F5782"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59F6E566" w14:textId="77777777" w:rsidTr="00F244ED">
        <w:trPr>
          <w:trHeight w:val="404"/>
        </w:trPr>
        <w:tc>
          <w:tcPr>
            <w:tcW w:w="5103" w:type="dxa"/>
            <w:tcBorders>
              <w:bottom w:val="single" w:sz="4" w:space="0" w:color="auto"/>
            </w:tcBorders>
            <w:vAlign w:val="center"/>
          </w:tcPr>
          <w:p w14:paraId="7200E341" w14:textId="77777777"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El. pašto adresas</w:t>
            </w:r>
          </w:p>
        </w:tc>
        <w:tc>
          <w:tcPr>
            <w:tcW w:w="5103" w:type="dxa"/>
            <w:vAlign w:val="center"/>
          </w:tcPr>
          <w:p w14:paraId="271B3617"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B234DA" w14:paraId="4E75C833" w14:textId="77777777" w:rsidTr="00B63E28">
        <w:trPr>
          <w:trHeight w:val="903"/>
        </w:trPr>
        <w:tc>
          <w:tcPr>
            <w:tcW w:w="10223" w:type="dxa"/>
            <w:gridSpan w:val="2"/>
            <w:vAlign w:val="center"/>
          </w:tcPr>
          <w:p w14:paraId="75E788BE" w14:textId="176BA322" w:rsidR="00B234DA" w:rsidRPr="002F6C85" w:rsidRDefault="00B234DA" w:rsidP="00B63E28">
            <w:pPr>
              <w:spacing w:line="276" w:lineRule="auto"/>
              <w:ind w:firstLine="0"/>
              <w:rPr>
                <w:rFonts w:eastAsia="Times New Roman" w:hAnsi="Times New Roman" w:cs="Times New Roman"/>
              </w:rPr>
            </w:pPr>
            <w:r w:rsidRPr="002F6C85">
              <w:rPr>
                <w:rFonts w:eastAsia="Times New Roman" w:hAnsi="Times New Roman" w:cs="Times New Roman"/>
              </w:rPr>
              <w:t xml:space="preserve">Ūkio subjektai, kurių pajėgumais tiekėjas remiasi, kad atitiktų pirkimo sąlygose keliamus kvalifikacijos reikalavimus. Nurodomi ir </w:t>
            </w:r>
            <w:proofErr w:type="spellStart"/>
            <w:r w:rsidRPr="002F6C85">
              <w:rPr>
                <w:rFonts w:eastAsia="Times New Roman" w:hAnsi="Times New Roman" w:cs="Times New Roman"/>
              </w:rPr>
              <w:t>kvazisubtiekėjai</w:t>
            </w:r>
            <w:proofErr w:type="spellEnd"/>
            <w:r w:rsidRPr="002F6C85">
              <w:rPr>
                <w:rFonts w:eastAsia="Times New Roman" w:hAnsi="Times New Roman" w:cs="Times New Roman"/>
              </w:rPr>
              <w:t xml:space="preserve"> – fiziniai asmenys, kuriuos ketinama įdarbinti pirkimo laimėjimo atveju. </w:t>
            </w:r>
            <w:r w:rsidRPr="002F6C85">
              <w:rPr>
                <w:rFonts w:eastAsia="Times New Roman" w:hAnsi="Times New Roman" w:cs="Times New Roman"/>
                <w:i/>
                <w:iCs/>
              </w:rPr>
              <w:t>(pildoma, jei tiekėjas pasitelkia kitų ūkio subjektų pajėgumus)</w:t>
            </w:r>
          </w:p>
        </w:tc>
      </w:tr>
      <w:tr w:rsidR="00B234DA" w14:paraId="71F3B7E6" w14:textId="77777777" w:rsidTr="003A2012">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178E2B04" w14:textId="58EE49D7"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 xml:space="preserve">Ūkio subjektas –  pavadinimas, kodas </w:t>
            </w:r>
          </w:p>
        </w:tc>
        <w:tc>
          <w:tcPr>
            <w:tcW w:w="4983" w:type="dxa"/>
          </w:tcPr>
          <w:p w14:paraId="4414EDCD" w14:textId="77777777" w:rsidR="00B234DA" w:rsidRPr="002F6C85" w:rsidRDefault="00B234DA" w:rsidP="00B234DA">
            <w:pPr>
              <w:spacing w:line="276" w:lineRule="auto"/>
              <w:ind w:firstLine="0"/>
              <w:rPr>
                <w:rFonts w:eastAsia="Times New Roman" w:hAnsi="Times New Roman" w:cs="Times New Roman"/>
              </w:rPr>
            </w:pPr>
          </w:p>
        </w:tc>
      </w:tr>
      <w:tr w:rsidR="00B234DA" w14:paraId="0AD075F9" w14:textId="77777777" w:rsidTr="003A2012">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2DE2D802" w14:textId="4893A255"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Ūkio subjekto adresas</w:t>
            </w:r>
          </w:p>
        </w:tc>
        <w:tc>
          <w:tcPr>
            <w:tcW w:w="4983" w:type="dxa"/>
          </w:tcPr>
          <w:p w14:paraId="72859C77" w14:textId="77777777" w:rsidR="00B234DA" w:rsidRPr="002F6C85" w:rsidRDefault="00B234DA" w:rsidP="00B234DA">
            <w:pPr>
              <w:spacing w:line="276" w:lineRule="auto"/>
              <w:ind w:firstLine="0"/>
              <w:rPr>
                <w:rFonts w:eastAsia="Times New Roman" w:hAnsi="Times New Roman" w:cs="Times New Roman"/>
              </w:rPr>
            </w:pPr>
          </w:p>
        </w:tc>
      </w:tr>
      <w:tr w:rsidR="00B234DA" w14:paraId="37CC5FAD" w14:textId="77777777" w:rsidTr="003A2012">
        <w:trPr>
          <w:trHeight w:val="701"/>
        </w:trPr>
        <w:tc>
          <w:tcPr>
            <w:tcW w:w="5240" w:type="dxa"/>
            <w:tcBorders>
              <w:top w:val="single" w:sz="4" w:space="0" w:color="auto"/>
              <w:left w:val="single" w:sz="4" w:space="0" w:color="auto"/>
              <w:bottom w:val="single" w:sz="4" w:space="0" w:color="auto"/>
              <w:right w:val="single" w:sz="4" w:space="0" w:color="auto"/>
            </w:tcBorders>
            <w:vAlign w:val="center"/>
          </w:tcPr>
          <w:p w14:paraId="7A4A84EE" w14:textId="62C77FED"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Pirkimo sąlygų punktas, kurio sąlygą atitikti remiamasi ūkio subjekto pajėgumais</w:t>
            </w:r>
          </w:p>
        </w:tc>
        <w:tc>
          <w:tcPr>
            <w:tcW w:w="4983" w:type="dxa"/>
          </w:tcPr>
          <w:p w14:paraId="17DA9680" w14:textId="77777777" w:rsidR="00B234DA" w:rsidRPr="002F6C85" w:rsidRDefault="00B234DA" w:rsidP="00B234DA">
            <w:pPr>
              <w:spacing w:line="276" w:lineRule="auto"/>
              <w:ind w:firstLine="0"/>
              <w:rPr>
                <w:rFonts w:eastAsia="Times New Roman" w:hAnsi="Times New Roman" w:cs="Times New Roman"/>
              </w:rPr>
            </w:pPr>
          </w:p>
        </w:tc>
      </w:tr>
      <w:tr w:rsidR="00B234DA" w14:paraId="5E032AAC" w14:textId="77777777" w:rsidTr="003A2012">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367F4C03" w14:textId="1A839A44"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 xml:space="preserve">Ūkio subjekto tiekiamos prekės / teikiamos paslaugos </w:t>
            </w:r>
          </w:p>
        </w:tc>
        <w:tc>
          <w:tcPr>
            <w:tcW w:w="4983" w:type="dxa"/>
          </w:tcPr>
          <w:p w14:paraId="4C93D29A" w14:textId="77777777" w:rsidR="00B234DA" w:rsidRPr="002F6C85" w:rsidRDefault="00B234DA" w:rsidP="00B234DA">
            <w:pPr>
              <w:spacing w:line="276" w:lineRule="auto"/>
              <w:ind w:firstLine="0"/>
              <w:rPr>
                <w:rFonts w:eastAsia="Times New Roman" w:hAnsi="Times New Roman" w:cs="Times New Roman"/>
              </w:rPr>
            </w:pPr>
          </w:p>
        </w:tc>
      </w:tr>
      <w:tr w:rsidR="00B234DA" w14:paraId="5552870A" w14:textId="77777777" w:rsidTr="003A2012">
        <w:trPr>
          <w:trHeight w:val="689"/>
        </w:trPr>
        <w:tc>
          <w:tcPr>
            <w:tcW w:w="5240" w:type="dxa"/>
            <w:tcBorders>
              <w:top w:val="single" w:sz="4" w:space="0" w:color="auto"/>
              <w:left w:val="single" w:sz="4" w:space="0" w:color="auto"/>
              <w:bottom w:val="single" w:sz="4" w:space="0" w:color="auto"/>
              <w:right w:val="single" w:sz="4" w:space="0" w:color="auto"/>
            </w:tcBorders>
            <w:vAlign w:val="center"/>
          </w:tcPr>
          <w:p w14:paraId="3A88E253" w14:textId="45C1DD26"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ūkio subjektus </w:t>
            </w:r>
          </w:p>
        </w:tc>
        <w:tc>
          <w:tcPr>
            <w:tcW w:w="4983" w:type="dxa"/>
          </w:tcPr>
          <w:p w14:paraId="305F5BD3" w14:textId="77777777" w:rsidR="00B234DA" w:rsidRPr="002F6C85" w:rsidRDefault="00B234DA" w:rsidP="00B234DA">
            <w:pPr>
              <w:spacing w:line="276" w:lineRule="auto"/>
              <w:ind w:firstLine="0"/>
              <w:rPr>
                <w:rFonts w:eastAsia="Times New Roman" w:hAnsi="Times New Roman" w:cs="Times New Roman"/>
              </w:rPr>
            </w:pPr>
          </w:p>
        </w:tc>
      </w:tr>
    </w:tbl>
    <w:p w14:paraId="7B4EC418" w14:textId="77777777" w:rsidR="00CD4D4B" w:rsidRDefault="00CD4D4B" w:rsidP="00D95B8F">
      <w:pPr>
        <w:spacing w:line="276" w:lineRule="auto"/>
        <w:ind w:left="567" w:firstLine="0"/>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463DF7" w14:paraId="7BE238DF" w14:textId="77777777" w:rsidTr="00463DF7">
        <w:trPr>
          <w:trHeight w:val="548"/>
        </w:trPr>
        <w:tc>
          <w:tcPr>
            <w:tcW w:w="10223" w:type="dxa"/>
            <w:gridSpan w:val="2"/>
            <w:vAlign w:val="center"/>
          </w:tcPr>
          <w:p w14:paraId="3A5F7A43" w14:textId="34D5A7D4" w:rsidR="00463DF7" w:rsidRPr="002F6C85" w:rsidRDefault="00463DF7" w:rsidP="00463DF7">
            <w:pPr>
              <w:spacing w:line="276" w:lineRule="auto"/>
              <w:ind w:firstLine="0"/>
              <w:rPr>
                <w:rFonts w:eastAsia="Times New Roman" w:hAnsi="Times New Roman" w:cs="Times New Roman"/>
              </w:rPr>
            </w:pPr>
            <w:r w:rsidRPr="002F6C85">
              <w:rPr>
                <w:rFonts w:eastAsia="Times New Roman" w:hAnsi="Times New Roman" w:cs="Times New Roman"/>
              </w:rPr>
              <w:t xml:space="preserve">Žinomi subtiekėjai ir jiems perduodama vykdyti sutarties dalis </w:t>
            </w:r>
            <w:r w:rsidRPr="002F6C85">
              <w:rPr>
                <w:rFonts w:eastAsia="Times New Roman" w:hAnsi="Times New Roman" w:cs="Times New Roman"/>
                <w:i/>
                <w:iCs/>
              </w:rPr>
              <w:t>(pildoma, jei tiekėjas pasitelkia subtiekėjus)</w:t>
            </w:r>
          </w:p>
        </w:tc>
      </w:tr>
      <w:tr w:rsidR="00463DF7" w14:paraId="4297418A" w14:textId="77777777" w:rsidTr="00463DF7">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30ACCFBA" w14:textId="323D00CE"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Subtiekėjas – pavadinimas ir kodas</w:t>
            </w:r>
          </w:p>
        </w:tc>
        <w:tc>
          <w:tcPr>
            <w:tcW w:w="4983" w:type="dxa"/>
            <w:vAlign w:val="center"/>
          </w:tcPr>
          <w:p w14:paraId="70A9F134" w14:textId="77777777" w:rsidR="00463DF7" w:rsidRPr="002F6C85" w:rsidRDefault="00463DF7" w:rsidP="00463DF7">
            <w:pPr>
              <w:spacing w:line="276" w:lineRule="auto"/>
              <w:ind w:firstLine="0"/>
              <w:rPr>
                <w:rFonts w:eastAsia="Times New Roman" w:hAnsi="Times New Roman" w:cs="Times New Roman"/>
              </w:rPr>
            </w:pPr>
          </w:p>
        </w:tc>
      </w:tr>
      <w:tr w:rsidR="00463DF7" w14:paraId="178F3AD2" w14:textId="77777777" w:rsidTr="00463DF7">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3FBA2978" w14:textId="6954B753"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Subtiekėjo adresas</w:t>
            </w:r>
          </w:p>
        </w:tc>
        <w:tc>
          <w:tcPr>
            <w:tcW w:w="4983" w:type="dxa"/>
            <w:vAlign w:val="center"/>
          </w:tcPr>
          <w:p w14:paraId="63D5AE5E" w14:textId="77777777" w:rsidR="00463DF7" w:rsidRPr="002F6C85" w:rsidRDefault="00463DF7" w:rsidP="00463DF7">
            <w:pPr>
              <w:spacing w:line="276" w:lineRule="auto"/>
              <w:ind w:firstLine="0"/>
              <w:rPr>
                <w:rFonts w:eastAsia="Times New Roman" w:hAnsi="Times New Roman" w:cs="Times New Roman"/>
              </w:rPr>
            </w:pPr>
          </w:p>
        </w:tc>
      </w:tr>
      <w:tr w:rsidR="00463DF7" w14:paraId="620CB9FC" w14:textId="77777777" w:rsidTr="00463DF7">
        <w:trPr>
          <w:trHeight w:val="398"/>
        </w:trPr>
        <w:tc>
          <w:tcPr>
            <w:tcW w:w="5240" w:type="dxa"/>
            <w:tcBorders>
              <w:top w:val="single" w:sz="4" w:space="0" w:color="auto"/>
              <w:left w:val="single" w:sz="4" w:space="0" w:color="auto"/>
              <w:bottom w:val="single" w:sz="4" w:space="0" w:color="auto"/>
              <w:right w:val="single" w:sz="4" w:space="0" w:color="auto"/>
            </w:tcBorders>
            <w:vAlign w:val="center"/>
          </w:tcPr>
          <w:p w14:paraId="6CD048A1" w14:textId="7209D8D8"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 xml:space="preserve">Subtiekėjo tiekiamos prekės / teikiamos paslaugos </w:t>
            </w:r>
          </w:p>
        </w:tc>
        <w:tc>
          <w:tcPr>
            <w:tcW w:w="4983" w:type="dxa"/>
            <w:vAlign w:val="center"/>
          </w:tcPr>
          <w:p w14:paraId="0D7F2720" w14:textId="77777777" w:rsidR="00463DF7" w:rsidRPr="002F6C85" w:rsidRDefault="00463DF7" w:rsidP="00463DF7">
            <w:pPr>
              <w:spacing w:line="276" w:lineRule="auto"/>
              <w:ind w:firstLine="0"/>
              <w:rPr>
                <w:rFonts w:eastAsia="Times New Roman" w:hAnsi="Times New Roman" w:cs="Times New Roman"/>
              </w:rPr>
            </w:pPr>
          </w:p>
        </w:tc>
      </w:tr>
      <w:tr w:rsidR="00463DF7" w14:paraId="4BF14918" w14:textId="77777777" w:rsidTr="00463DF7">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1D47DDB4" w14:textId="7ED0D3AC"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subtiekėjus </w:t>
            </w:r>
          </w:p>
        </w:tc>
        <w:tc>
          <w:tcPr>
            <w:tcW w:w="4983" w:type="dxa"/>
            <w:vAlign w:val="center"/>
          </w:tcPr>
          <w:p w14:paraId="6910FE1B" w14:textId="77777777" w:rsidR="00463DF7" w:rsidRPr="002F6C85" w:rsidRDefault="00463DF7" w:rsidP="00463DF7">
            <w:pPr>
              <w:spacing w:line="276" w:lineRule="auto"/>
              <w:ind w:firstLine="0"/>
              <w:rPr>
                <w:rFonts w:eastAsia="Times New Roman" w:hAnsi="Times New Roman" w:cs="Times New Roman"/>
              </w:rPr>
            </w:pPr>
          </w:p>
        </w:tc>
      </w:tr>
    </w:tbl>
    <w:p w14:paraId="480FB139" w14:textId="77777777" w:rsidR="00CD4D4B" w:rsidRDefault="00CD4D4B" w:rsidP="00DC6EE7">
      <w:pPr>
        <w:spacing w:line="276" w:lineRule="auto"/>
        <w:ind w:firstLine="0"/>
        <w:rPr>
          <w:rFonts w:ascii="Times New Roman" w:eastAsia="Times New Roman" w:hAnsi="Times New Roman" w:cs="Times New Roman"/>
          <w:sz w:val="22"/>
          <w:szCs w:val="22"/>
        </w:rPr>
      </w:pPr>
    </w:p>
    <w:p w14:paraId="6FCB5A1C" w14:textId="6C5305BA"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lastRenderedPageBreak/>
        <w:t>2) pirkimo sąlygose;</w:t>
      </w:r>
    </w:p>
    <w:p w14:paraId="5230A7C6"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3) kituose pirkimo dokumentuose (jų paaiškinimuose, papildymuose).</w:t>
      </w:r>
    </w:p>
    <w:p w14:paraId="7DC251AD" w14:textId="77777777" w:rsidR="005B11AF" w:rsidRDefault="005B11AF" w:rsidP="005B11AF">
      <w:pPr>
        <w:spacing w:line="240" w:lineRule="auto"/>
        <w:ind w:left="567" w:firstLine="0"/>
        <w:rPr>
          <w:rFonts w:ascii="Times New Roman" w:eastAsia="Times New Roman" w:hAnsi="Times New Roman" w:cs="Times New Roman"/>
          <w:sz w:val="22"/>
          <w:szCs w:val="22"/>
        </w:rPr>
      </w:pPr>
    </w:p>
    <w:p w14:paraId="2FA12D2C" w14:textId="5E3DA3D0" w:rsidR="0006268D" w:rsidRPr="0006268D" w:rsidRDefault="0006268D" w:rsidP="005B11AF">
      <w:pPr>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3E47DD7" w14:textId="77777777" w:rsidR="005B11AF" w:rsidRDefault="005B11AF" w:rsidP="0006268D">
      <w:pPr>
        <w:spacing w:line="240" w:lineRule="auto"/>
        <w:ind w:firstLine="567"/>
        <w:rPr>
          <w:rFonts w:ascii="Times New Roman" w:eastAsia="Times New Roman" w:hAnsi="Times New Roman" w:cs="Times New Roman"/>
          <w:b/>
          <w:iCs/>
          <w:sz w:val="22"/>
          <w:szCs w:val="22"/>
        </w:rPr>
      </w:pPr>
    </w:p>
    <w:p w14:paraId="554ECD72" w14:textId="22C4685D" w:rsidR="0006268D" w:rsidRPr="0006268D" w:rsidRDefault="0006268D" w:rsidP="00E73875">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Style w:val="Lentelstinklelis"/>
        <w:tblW w:w="10348" w:type="dxa"/>
        <w:tblInd w:w="562" w:type="dxa"/>
        <w:tblLook w:val="04A0" w:firstRow="1" w:lastRow="0" w:firstColumn="1" w:lastColumn="0" w:noHBand="0" w:noVBand="1"/>
      </w:tblPr>
      <w:tblGrid>
        <w:gridCol w:w="669"/>
        <w:gridCol w:w="4151"/>
        <w:gridCol w:w="992"/>
        <w:gridCol w:w="1418"/>
        <w:gridCol w:w="1417"/>
        <w:gridCol w:w="1701"/>
      </w:tblGrid>
      <w:tr w:rsidR="006F3802" w:rsidRPr="00553A5E" w14:paraId="6AA5E9B3" w14:textId="6332AC12" w:rsidTr="005833A0">
        <w:trPr>
          <w:trHeight w:val="1484"/>
        </w:trPr>
        <w:tc>
          <w:tcPr>
            <w:tcW w:w="669" w:type="dxa"/>
            <w:vAlign w:val="center"/>
          </w:tcPr>
          <w:p w14:paraId="2AB1BF5D" w14:textId="3B630AA0" w:rsidR="006F3802" w:rsidRPr="005833A0" w:rsidRDefault="006F3802" w:rsidP="002D7804">
            <w:pPr>
              <w:ind w:firstLine="0"/>
              <w:jc w:val="center"/>
              <w:rPr>
                <w:rFonts w:eastAsia="Times New Roman" w:hAnsi="Times New Roman" w:cs="Times New Roman"/>
                <w:b/>
                <w:bCs/>
                <w:iCs/>
              </w:rPr>
            </w:pPr>
            <w:r w:rsidRPr="005833A0">
              <w:rPr>
                <w:rFonts w:eastAsia="Times New Roman" w:hAnsi="Times New Roman" w:cs="Times New Roman"/>
                <w:b/>
                <w:bCs/>
                <w:iCs/>
              </w:rPr>
              <w:t>Eil. Nr.</w:t>
            </w:r>
          </w:p>
        </w:tc>
        <w:tc>
          <w:tcPr>
            <w:tcW w:w="4151" w:type="dxa"/>
            <w:vAlign w:val="center"/>
          </w:tcPr>
          <w:p w14:paraId="00072D14" w14:textId="536196F3" w:rsidR="006F3802" w:rsidRPr="005833A0" w:rsidRDefault="006F3802" w:rsidP="002D7804">
            <w:pPr>
              <w:ind w:firstLine="0"/>
              <w:jc w:val="center"/>
              <w:rPr>
                <w:rFonts w:eastAsia="Times New Roman" w:hAnsi="Times New Roman" w:cs="Times New Roman"/>
                <w:b/>
                <w:bCs/>
                <w:iCs/>
              </w:rPr>
            </w:pPr>
            <w:r w:rsidRPr="005833A0">
              <w:rPr>
                <w:rFonts w:eastAsia="Times New Roman" w:hAnsi="Times New Roman" w:cs="Times New Roman"/>
                <w:b/>
                <w:bCs/>
                <w:iCs/>
              </w:rPr>
              <w:t>Prekės pavadinimas</w:t>
            </w:r>
          </w:p>
        </w:tc>
        <w:tc>
          <w:tcPr>
            <w:tcW w:w="992" w:type="dxa"/>
            <w:vAlign w:val="center"/>
          </w:tcPr>
          <w:p w14:paraId="2E590706" w14:textId="607532C3" w:rsidR="006F3802" w:rsidRPr="005833A0" w:rsidRDefault="006F3802" w:rsidP="00CB56F5">
            <w:pPr>
              <w:ind w:firstLine="0"/>
              <w:jc w:val="center"/>
              <w:rPr>
                <w:rFonts w:eastAsia="Times New Roman" w:hAnsi="Times New Roman" w:cs="Times New Roman"/>
                <w:b/>
                <w:bCs/>
                <w:iCs/>
              </w:rPr>
            </w:pPr>
            <w:r w:rsidRPr="005833A0">
              <w:rPr>
                <w:rFonts w:eastAsia="Times New Roman" w:hAnsi="Times New Roman" w:cs="Times New Roman"/>
                <w:b/>
                <w:bCs/>
                <w:iCs/>
              </w:rPr>
              <w:t>Mato vnt.</w:t>
            </w:r>
          </w:p>
        </w:tc>
        <w:tc>
          <w:tcPr>
            <w:tcW w:w="1418" w:type="dxa"/>
            <w:vAlign w:val="center"/>
          </w:tcPr>
          <w:p w14:paraId="03BD43F9" w14:textId="77777777" w:rsidR="006F3802" w:rsidRPr="005833A0" w:rsidRDefault="006F3802" w:rsidP="006F3802">
            <w:pPr>
              <w:ind w:firstLine="0"/>
              <w:jc w:val="center"/>
              <w:rPr>
                <w:rFonts w:eastAsia="Times New Roman" w:hAnsi="Times New Roman" w:cs="Times New Roman"/>
                <w:b/>
                <w:bCs/>
                <w:iCs/>
              </w:rPr>
            </w:pPr>
            <w:r w:rsidRPr="005833A0">
              <w:rPr>
                <w:rFonts w:eastAsia="Times New Roman" w:hAnsi="Times New Roman" w:cs="Times New Roman"/>
                <w:b/>
                <w:bCs/>
                <w:iCs/>
              </w:rPr>
              <w:t>Preliminarus kiekis</w:t>
            </w:r>
          </w:p>
          <w:p w14:paraId="286F31D9" w14:textId="64E6DB90" w:rsidR="006F3802" w:rsidRPr="005833A0" w:rsidRDefault="006F3802" w:rsidP="006F3802">
            <w:pPr>
              <w:ind w:firstLine="0"/>
              <w:jc w:val="center"/>
              <w:rPr>
                <w:rFonts w:eastAsia="Times New Roman" w:hAnsi="Times New Roman" w:cs="Times New Roman"/>
                <w:b/>
                <w:bCs/>
                <w:iCs/>
              </w:rPr>
            </w:pPr>
            <w:r w:rsidRPr="005833A0">
              <w:rPr>
                <w:rFonts w:eastAsia="Times New Roman" w:hAnsi="Times New Roman" w:cs="Times New Roman"/>
                <w:b/>
                <w:bCs/>
                <w:iCs/>
              </w:rPr>
              <w:t xml:space="preserve">(12 mėn.) </w:t>
            </w:r>
          </w:p>
        </w:tc>
        <w:tc>
          <w:tcPr>
            <w:tcW w:w="1417" w:type="dxa"/>
            <w:vAlign w:val="center"/>
          </w:tcPr>
          <w:p w14:paraId="4CD80994" w14:textId="1CB3AE81" w:rsidR="006F3802" w:rsidRPr="005833A0" w:rsidRDefault="006F3802" w:rsidP="008C3CD5">
            <w:pPr>
              <w:widowControl w:val="0"/>
              <w:suppressLineNumbers/>
              <w:suppressAutoHyphens/>
              <w:ind w:hanging="18"/>
              <w:jc w:val="center"/>
              <w:rPr>
                <w:rFonts w:eastAsia="Times New Roman" w:hAnsi="Times New Roman" w:cs="Times New Roman"/>
                <w:b/>
                <w:bCs/>
                <w:iCs/>
              </w:rPr>
            </w:pPr>
            <w:r w:rsidRPr="005833A0">
              <w:rPr>
                <w:rFonts w:eastAsia="Times New Roman" w:hAnsi="Times New Roman" w:cs="Times New Roman"/>
                <w:b/>
                <w:bCs/>
                <w:iCs/>
              </w:rPr>
              <w:t>Prekės mato vieneto įkainis, Eur be PVM</w:t>
            </w:r>
          </w:p>
        </w:tc>
        <w:tc>
          <w:tcPr>
            <w:tcW w:w="1701" w:type="dxa"/>
            <w:vAlign w:val="center"/>
          </w:tcPr>
          <w:p w14:paraId="16F45201" w14:textId="64CBE577" w:rsidR="006F3802" w:rsidRPr="005833A0" w:rsidRDefault="006F3802" w:rsidP="002D7804">
            <w:pPr>
              <w:ind w:firstLine="0"/>
              <w:jc w:val="center"/>
              <w:rPr>
                <w:rFonts w:eastAsia="Times New Roman" w:hAnsi="Times New Roman" w:cs="Times New Roman"/>
                <w:b/>
                <w:bCs/>
                <w:iCs/>
              </w:rPr>
            </w:pPr>
            <w:r w:rsidRPr="005833A0">
              <w:rPr>
                <w:rFonts w:eastAsia="Times New Roman" w:hAnsi="Times New Roman" w:cs="Times New Roman"/>
                <w:b/>
                <w:bCs/>
                <w:iCs/>
              </w:rPr>
              <w:t>Viso preliminaraus prekių kiekio kaina, Eur be PVM</w:t>
            </w:r>
          </w:p>
        </w:tc>
      </w:tr>
      <w:tr w:rsidR="006F3802" w:rsidRPr="00553A5E" w14:paraId="4A0DFA21" w14:textId="0431EB1A" w:rsidTr="002E09EE">
        <w:trPr>
          <w:trHeight w:val="556"/>
        </w:trPr>
        <w:tc>
          <w:tcPr>
            <w:tcW w:w="669" w:type="dxa"/>
            <w:vAlign w:val="center"/>
          </w:tcPr>
          <w:p w14:paraId="7A036139" w14:textId="73A8223C" w:rsidR="006F3802" w:rsidRPr="00553A5E" w:rsidRDefault="006F3802" w:rsidP="002D7804">
            <w:pPr>
              <w:ind w:firstLine="0"/>
              <w:jc w:val="center"/>
              <w:rPr>
                <w:rFonts w:eastAsia="Times New Roman" w:hAnsi="Times New Roman" w:cs="Times New Roman"/>
                <w:iCs/>
              </w:rPr>
            </w:pPr>
            <w:r>
              <w:rPr>
                <w:rFonts w:eastAsia="Times New Roman" w:hAnsi="Times New Roman" w:cs="Times New Roman"/>
                <w:iCs/>
              </w:rPr>
              <w:t>1.</w:t>
            </w:r>
          </w:p>
        </w:tc>
        <w:tc>
          <w:tcPr>
            <w:tcW w:w="4151" w:type="dxa"/>
            <w:vAlign w:val="center"/>
          </w:tcPr>
          <w:p w14:paraId="6EB5C8CE" w14:textId="3143979A" w:rsidR="006F3802" w:rsidRPr="00553A5E" w:rsidRDefault="006F3802" w:rsidP="002E09EE">
            <w:pPr>
              <w:ind w:firstLine="0"/>
              <w:rPr>
                <w:rFonts w:eastAsia="Times New Roman" w:hAnsi="Times New Roman" w:cs="Times New Roman"/>
                <w:iCs/>
              </w:rPr>
            </w:pPr>
            <w:r>
              <w:rPr>
                <w:rFonts w:eastAsia="Times New Roman" w:hAnsi="Times New Roman" w:cs="Times New Roman"/>
                <w:iCs/>
              </w:rPr>
              <w:t xml:space="preserve">Žieminis stiklų plovimo skystis </w:t>
            </w:r>
            <w:r w:rsidRPr="002D7804">
              <w:rPr>
                <w:rFonts w:eastAsia="Times New Roman" w:hAnsi="Times New Roman" w:cs="Times New Roman"/>
                <w:i/>
                <w:color w:val="EE0000"/>
              </w:rPr>
              <w:t>(įrašyti siūlomos prekės gamintoją,</w:t>
            </w:r>
            <w:r>
              <w:rPr>
                <w:rFonts w:eastAsia="Times New Roman" w:hAnsi="Times New Roman" w:cs="Times New Roman"/>
                <w:i/>
                <w:color w:val="EE0000"/>
              </w:rPr>
              <w:t xml:space="preserve"> kodą ir pan.)</w:t>
            </w:r>
          </w:p>
        </w:tc>
        <w:tc>
          <w:tcPr>
            <w:tcW w:w="992" w:type="dxa"/>
            <w:vAlign w:val="center"/>
          </w:tcPr>
          <w:p w14:paraId="4EE585D7" w14:textId="1E6E1CF7" w:rsidR="006F3802" w:rsidRPr="007B580C" w:rsidRDefault="007B580C" w:rsidP="009834BA">
            <w:pPr>
              <w:ind w:firstLine="0"/>
              <w:jc w:val="center"/>
              <w:rPr>
                <w:rFonts w:eastAsia="Times New Roman" w:hAnsi="Times New Roman" w:cs="Times New Roman"/>
                <w:iCs/>
              </w:rPr>
            </w:pPr>
            <w:r w:rsidRPr="007B580C">
              <w:rPr>
                <w:rFonts w:eastAsia="Times New Roman" w:hAnsi="Times New Roman" w:cs="Times New Roman"/>
                <w:iCs/>
              </w:rPr>
              <w:t>l</w:t>
            </w:r>
          </w:p>
        </w:tc>
        <w:tc>
          <w:tcPr>
            <w:tcW w:w="1418" w:type="dxa"/>
            <w:vAlign w:val="center"/>
          </w:tcPr>
          <w:p w14:paraId="564C5E73" w14:textId="5E0270E2" w:rsidR="006F3802" w:rsidRPr="002E09EE" w:rsidRDefault="002E09EE" w:rsidP="009834BA">
            <w:pPr>
              <w:ind w:firstLine="0"/>
              <w:jc w:val="center"/>
              <w:rPr>
                <w:rFonts w:eastAsia="Times New Roman" w:hAnsi="Times New Roman" w:cs="Times New Roman"/>
                <w:iCs/>
              </w:rPr>
            </w:pPr>
            <w:r>
              <w:rPr>
                <w:rFonts w:eastAsia="Times New Roman" w:hAnsi="Times New Roman" w:cs="Times New Roman"/>
                <w:iCs/>
              </w:rPr>
              <w:t>2500</w:t>
            </w:r>
          </w:p>
        </w:tc>
        <w:tc>
          <w:tcPr>
            <w:tcW w:w="1417" w:type="dxa"/>
            <w:vAlign w:val="center"/>
          </w:tcPr>
          <w:p w14:paraId="4AD03758" w14:textId="018C974F" w:rsidR="006F3802" w:rsidRPr="002E09EE" w:rsidRDefault="006F3802" w:rsidP="009834BA">
            <w:pPr>
              <w:ind w:firstLine="0"/>
              <w:jc w:val="center"/>
              <w:rPr>
                <w:rFonts w:eastAsia="Times New Roman" w:hAnsi="Times New Roman" w:cs="Times New Roman"/>
                <w:iCs/>
              </w:rPr>
            </w:pPr>
          </w:p>
        </w:tc>
        <w:tc>
          <w:tcPr>
            <w:tcW w:w="1701" w:type="dxa"/>
            <w:vAlign w:val="center"/>
          </w:tcPr>
          <w:p w14:paraId="30E81571" w14:textId="7D2EED54" w:rsidR="006F3802" w:rsidRPr="002E09EE" w:rsidRDefault="006F3802" w:rsidP="006F3802">
            <w:pPr>
              <w:ind w:firstLine="0"/>
              <w:rPr>
                <w:rFonts w:eastAsia="Times New Roman" w:hAnsi="Times New Roman" w:cs="Times New Roman"/>
                <w:iCs/>
              </w:rPr>
            </w:pPr>
          </w:p>
        </w:tc>
      </w:tr>
      <w:tr w:rsidR="006F3802" w:rsidRPr="00553A5E" w14:paraId="28F69358" w14:textId="77777777" w:rsidTr="002E09EE">
        <w:trPr>
          <w:trHeight w:val="550"/>
        </w:trPr>
        <w:tc>
          <w:tcPr>
            <w:tcW w:w="669" w:type="dxa"/>
            <w:vAlign w:val="center"/>
          </w:tcPr>
          <w:p w14:paraId="3C4F0917" w14:textId="043D2D08" w:rsidR="006F3802" w:rsidRDefault="006F3802" w:rsidP="002D7804">
            <w:pPr>
              <w:ind w:firstLine="0"/>
              <w:jc w:val="center"/>
              <w:rPr>
                <w:rFonts w:eastAsia="Times New Roman" w:hAnsi="Times New Roman" w:cs="Times New Roman"/>
                <w:iCs/>
              </w:rPr>
            </w:pPr>
            <w:r>
              <w:rPr>
                <w:rFonts w:eastAsia="Times New Roman" w:hAnsi="Times New Roman" w:cs="Times New Roman"/>
                <w:iCs/>
              </w:rPr>
              <w:t xml:space="preserve">2. </w:t>
            </w:r>
          </w:p>
        </w:tc>
        <w:tc>
          <w:tcPr>
            <w:tcW w:w="4151" w:type="dxa"/>
            <w:vAlign w:val="center"/>
          </w:tcPr>
          <w:p w14:paraId="3F1C7B04" w14:textId="4E531628" w:rsidR="006F3802" w:rsidRPr="002D7804" w:rsidRDefault="006F3802" w:rsidP="002E09EE">
            <w:pPr>
              <w:ind w:firstLine="0"/>
              <w:rPr>
                <w:rFonts w:eastAsia="Times New Roman" w:hAnsi="Times New Roman" w:cs="Times New Roman"/>
                <w:iCs/>
              </w:rPr>
            </w:pPr>
            <w:r>
              <w:rPr>
                <w:rFonts w:eastAsia="Times New Roman" w:hAnsi="Times New Roman" w:cs="Times New Roman"/>
                <w:iCs/>
              </w:rPr>
              <w:t xml:space="preserve">Vasarinis stiklų plovimo skystis </w:t>
            </w:r>
            <w:r w:rsidRPr="002D7804">
              <w:rPr>
                <w:rFonts w:eastAsia="Times New Roman" w:hAnsi="Times New Roman" w:cs="Times New Roman"/>
                <w:i/>
                <w:color w:val="EE0000"/>
              </w:rPr>
              <w:t>(įrašyti siūlomos prekės gamintoją,</w:t>
            </w:r>
            <w:r>
              <w:rPr>
                <w:rFonts w:eastAsia="Times New Roman" w:hAnsi="Times New Roman" w:cs="Times New Roman"/>
                <w:i/>
                <w:color w:val="EE0000"/>
              </w:rPr>
              <w:t xml:space="preserve"> kodą ir pan.)</w:t>
            </w:r>
          </w:p>
        </w:tc>
        <w:tc>
          <w:tcPr>
            <w:tcW w:w="992" w:type="dxa"/>
            <w:vAlign w:val="center"/>
          </w:tcPr>
          <w:p w14:paraId="42A8231E" w14:textId="6495B42B" w:rsidR="006F3802" w:rsidRPr="007B580C" w:rsidRDefault="007B580C" w:rsidP="009834BA">
            <w:pPr>
              <w:ind w:firstLine="0"/>
              <w:jc w:val="center"/>
              <w:rPr>
                <w:rFonts w:eastAsia="Times New Roman" w:hAnsi="Times New Roman" w:cs="Times New Roman"/>
                <w:iCs/>
              </w:rPr>
            </w:pPr>
            <w:r w:rsidRPr="007B580C">
              <w:rPr>
                <w:rFonts w:eastAsia="Times New Roman" w:hAnsi="Times New Roman" w:cs="Times New Roman"/>
                <w:iCs/>
              </w:rPr>
              <w:t>l</w:t>
            </w:r>
          </w:p>
        </w:tc>
        <w:tc>
          <w:tcPr>
            <w:tcW w:w="1418" w:type="dxa"/>
            <w:vAlign w:val="center"/>
          </w:tcPr>
          <w:p w14:paraId="4758077F" w14:textId="7640295F" w:rsidR="006F3802" w:rsidRPr="002E09EE" w:rsidRDefault="002E09EE" w:rsidP="009834BA">
            <w:pPr>
              <w:ind w:firstLine="0"/>
              <w:jc w:val="center"/>
              <w:rPr>
                <w:rFonts w:eastAsia="Times New Roman" w:hAnsi="Times New Roman" w:cs="Times New Roman"/>
                <w:iCs/>
              </w:rPr>
            </w:pPr>
            <w:r>
              <w:rPr>
                <w:rFonts w:eastAsia="Times New Roman" w:hAnsi="Times New Roman" w:cs="Times New Roman"/>
                <w:iCs/>
              </w:rPr>
              <w:t>1500</w:t>
            </w:r>
          </w:p>
        </w:tc>
        <w:tc>
          <w:tcPr>
            <w:tcW w:w="1417" w:type="dxa"/>
            <w:vAlign w:val="center"/>
          </w:tcPr>
          <w:p w14:paraId="17246590" w14:textId="77777777" w:rsidR="006F3802" w:rsidRPr="002E09EE" w:rsidRDefault="006F3802" w:rsidP="009834BA">
            <w:pPr>
              <w:ind w:firstLine="0"/>
              <w:jc w:val="center"/>
              <w:rPr>
                <w:rFonts w:eastAsia="Times New Roman" w:hAnsi="Times New Roman" w:cs="Times New Roman"/>
                <w:iCs/>
              </w:rPr>
            </w:pPr>
          </w:p>
        </w:tc>
        <w:tc>
          <w:tcPr>
            <w:tcW w:w="1701" w:type="dxa"/>
            <w:vAlign w:val="center"/>
          </w:tcPr>
          <w:p w14:paraId="6A58F14B" w14:textId="77777777" w:rsidR="006F3802" w:rsidRPr="002E09EE" w:rsidRDefault="006F3802" w:rsidP="009834BA">
            <w:pPr>
              <w:ind w:firstLine="0"/>
              <w:jc w:val="center"/>
              <w:rPr>
                <w:rFonts w:eastAsia="Times New Roman" w:hAnsi="Times New Roman" w:cs="Times New Roman"/>
                <w:iCs/>
              </w:rPr>
            </w:pPr>
          </w:p>
        </w:tc>
      </w:tr>
      <w:tr w:rsidR="0040538D" w:rsidRPr="00553A5E" w14:paraId="67D7AC4A" w14:textId="77777777" w:rsidTr="001B7B69">
        <w:trPr>
          <w:trHeight w:val="430"/>
        </w:trPr>
        <w:tc>
          <w:tcPr>
            <w:tcW w:w="8647" w:type="dxa"/>
            <w:gridSpan w:val="5"/>
            <w:tcBorders>
              <w:bottom w:val="single" w:sz="4" w:space="0" w:color="auto"/>
            </w:tcBorders>
            <w:vAlign w:val="center"/>
          </w:tcPr>
          <w:p w14:paraId="6AB2E604" w14:textId="396F624E" w:rsidR="0040538D" w:rsidRPr="007B580C" w:rsidRDefault="0040538D" w:rsidP="0040538D">
            <w:pPr>
              <w:ind w:firstLine="0"/>
              <w:jc w:val="right"/>
              <w:rPr>
                <w:rFonts w:eastAsia="Times New Roman" w:hAnsi="Times New Roman" w:cs="Times New Roman"/>
                <w:b/>
                <w:bCs/>
                <w:iCs/>
              </w:rPr>
            </w:pPr>
            <w:r w:rsidRPr="002D7804">
              <w:rPr>
                <w:rFonts w:hAnsi="Times New Roman" w:cs="Times New Roman"/>
                <w:b/>
                <w:noProof/>
              </w:rPr>
              <w:t>Galutinė pasiūlymo kaina 12 mėnesių prekių užsakymo laikotarpiui be PVM</w:t>
            </w:r>
          </w:p>
        </w:tc>
        <w:tc>
          <w:tcPr>
            <w:tcW w:w="1701" w:type="dxa"/>
            <w:vAlign w:val="center"/>
          </w:tcPr>
          <w:p w14:paraId="6C2F2628" w14:textId="77777777" w:rsidR="0040538D" w:rsidRPr="007B580C" w:rsidRDefault="0040538D" w:rsidP="0040538D">
            <w:pPr>
              <w:ind w:firstLine="0"/>
              <w:jc w:val="center"/>
              <w:rPr>
                <w:rFonts w:eastAsia="Times New Roman" w:hAnsi="Times New Roman" w:cs="Times New Roman"/>
                <w:iCs/>
              </w:rPr>
            </w:pPr>
          </w:p>
        </w:tc>
      </w:tr>
      <w:tr w:rsidR="0040538D" w:rsidRPr="00553A5E" w14:paraId="6D6333D2" w14:textId="77777777" w:rsidTr="001B7B69">
        <w:trPr>
          <w:trHeight w:val="408"/>
        </w:trPr>
        <w:tc>
          <w:tcPr>
            <w:tcW w:w="8647" w:type="dxa"/>
            <w:gridSpan w:val="5"/>
            <w:tcBorders>
              <w:bottom w:val="single" w:sz="4" w:space="0" w:color="auto"/>
            </w:tcBorders>
            <w:vAlign w:val="center"/>
          </w:tcPr>
          <w:p w14:paraId="713C08AD" w14:textId="011B11E6" w:rsidR="0040538D" w:rsidRPr="007B580C" w:rsidRDefault="0040538D" w:rsidP="0040538D">
            <w:pPr>
              <w:ind w:firstLine="0"/>
              <w:jc w:val="right"/>
              <w:rPr>
                <w:rFonts w:eastAsia="Times New Roman" w:hAnsi="Times New Roman" w:cs="Times New Roman"/>
                <w:b/>
                <w:bCs/>
                <w:iCs/>
              </w:rPr>
            </w:pPr>
            <w:r w:rsidRPr="002D7804">
              <w:rPr>
                <w:rFonts w:hAnsi="Times New Roman" w:cs="Times New Roman"/>
                <w:b/>
                <w:noProof/>
              </w:rPr>
              <w:t>21 proc. PVM</w:t>
            </w:r>
          </w:p>
        </w:tc>
        <w:tc>
          <w:tcPr>
            <w:tcW w:w="1701" w:type="dxa"/>
            <w:vAlign w:val="center"/>
          </w:tcPr>
          <w:p w14:paraId="2725BA27" w14:textId="77777777" w:rsidR="0040538D" w:rsidRPr="007B580C" w:rsidRDefault="0040538D" w:rsidP="0040538D">
            <w:pPr>
              <w:ind w:firstLine="0"/>
              <w:jc w:val="center"/>
              <w:rPr>
                <w:rFonts w:eastAsia="Times New Roman" w:hAnsi="Times New Roman" w:cs="Times New Roman"/>
                <w:iCs/>
              </w:rPr>
            </w:pPr>
          </w:p>
        </w:tc>
      </w:tr>
      <w:tr w:rsidR="0040538D" w:rsidRPr="00553A5E" w14:paraId="134A95C0" w14:textId="77777777" w:rsidTr="001B7B69">
        <w:trPr>
          <w:trHeight w:val="414"/>
        </w:trPr>
        <w:tc>
          <w:tcPr>
            <w:tcW w:w="8647" w:type="dxa"/>
            <w:gridSpan w:val="5"/>
            <w:tcBorders>
              <w:bottom w:val="single" w:sz="4" w:space="0" w:color="auto"/>
            </w:tcBorders>
            <w:vAlign w:val="center"/>
          </w:tcPr>
          <w:p w14:paraId="7AC8AA0F" w14:textId="068A4394" w:rsidR="0040538D" w:rsidRPr="007B580C" w:rsidRDefault="0040538D" w:rsidP="0040538D">
            <w:pPr>
              <w:ind w:firstLine="0"/>
              <w:jc w:val="right"/>
              <w:rPr>
                <w:rFonts w:eastAsia="Times New Roman" w:hAnsi="Times New Roman" w:cs="Times New Roman"/>
                <w:b/>
                <w:bCs/>
                <w:iCs/>
              </w:rPr>
            </w:pPr>
            <w:r w:rsidRPr="002D7804">
              <w:rPr>
                <w:rFonts w:hAnsi="Times New Roman" w:cs="Times New Roman"/>
                <w:b/>
                <w:noProof/>
              </w:rPr>
              <w:t>Galutinė pasiūlymo kaina 12 mėnesių prekių užsakymo laikotarpiui su PVM</w:t>
            </w:r>
          </w:p>
        </w:tc>
        <w:tc>
          <w:tcPr>
            <w:tcW w:w="1701" w:type="dxa"/>
            <w:vAlign w:val="center"/>
          </w:tcPr>
          <w:p w14:paraId="7F30EEEA" w14:textId="77777777" w:rsidR="0040538D" w:rsidRPr="007B580C" w:rsidRDefault="0040538D" w:rsidP="0040538D">
            <w:pPr>
              <w:ind w:firstLine="0"/>
              <w:jc w:val="center"/>
              <w:rPr>
                <w:rFonts w:eastAsia="Times New Roman" w:hAnsi="Times New Roman" w:cs="Times New Roman"/>
                <w:iCs/>
              </w:rPr>
            </w:pPr>
          </w:p>
        </w:tc>
      </w:tr>
    </w:tbl>
    <w:p w14:paraId="78A43A53" w14:textId="77777777" w:rsidR="0000397C" w:rsidRPr="0000397C" w:rsidRDefault="0000397C" w:rsidP="0040538D">
      <w:pPr>
        <w:pStyle w:val="Pagrindinistekstas"/>
        <w:widowControl w:val="0"/>
        <w:ind w:firstLine="0"/>
        <w:rPr>
          <w:rFonts w:ascii="Times New Roman" w:hAnsi="Times New Roman" w:cs="Times New Roman"/>
          <w:i/>
          <w:iCs/>
          <w:noProof/>
          <w:color w:val="EE0000"/>
          <w:sz w:val="20"/>
        </w:rPr>
      </w:pPr>
    </w:p>
    <w:p w14:paraId="0CB93CA0" w14:textId="77777777" w:rsidR="0000397C" w:rsidRPr="0000397C" w:rsidRDefault="0000397C" w:rsidP="0000397C">
      <w:pPr>
        <w:widowControl w:val="0"/>
        <w:spacing w:line="276" w:lineRule="auto"/>
        <w:ind w:left="567" w:firstLine="0"/>
        <w:rPr>
          <w:rFonts w:ascii="Times New Roman" w:eastAsia="Times New Roman" w:hAnsi="Times New Roman" w:cs="Times New Roman"/>
          <w:b/>
          <w:sz w:val="22"/>
          <w:szCs w:val="22"/>
          <w:lang w:eastAsia="en-US"/>
        </w:rPr>
      </w:pPr>
      <w:r w:rsidRPr="0000397C">
        <w:rPr>
          <w:rFonts w:ascii="Times New Roman" w:eastAsia="Times New Roman" w:hAnsi="Times New Roman" w:cs="Times New Roman"/>
          <w:sz w:val="22"/>
          <w:szCs w:val="22"/>
          <w:lang w:eastAsia="en-US"/>
        </w:rPr>
        <w:t xml:space="preserve">Pasiūlyme kainos nurodytos </w:t>
      </w:r>
      <w:r w:rsidRPr="0000397C">
        <w:rPr>
          <w:rFonts w:ascii="Times New Roman" w:eastAsia="Times New Roman" w:hAnsi="Times New Roman" w:cs="Times New Roman"/>
          <w:i/>
          <w:sz w:val="22"/>
          <w:szCs w:val="22"/>
          <w:lang w:eastAsia="en-US"/>
        </w:rPr>
        <w:t>eurais</w:t>
      </w:r>
      <w:r w:rsidRPr="0000397C">
        <w:rPr>
          <w:rFonts w:ascii="Times New Roman" w:eastAsia="Times New Roman" w:hAnsi="Times New Roman" w:cs="Times New Roman"/>
          <w:sz w:val="22"/>
          <w:szCs w:val="22"/>
          <w:lang w:eastAsia="en-US"/>
        </w:rPr>
        <w:t>.</w:t>
      </w:r>
    </w:p>
    <w:p w14:paraId="3957769B" w14:textId="77777777" w:rsidR="0000397C" w:rsidRDefault="0000397C" w:rsidP="0000397C">
      <w:pPr>
        <w:widowControl w:val="0"/>
        <w:spacing w:line="276" w:lineRule="auto"/>
        <w:ind w:left="567" w:firstLine="0"/>
        <w:rPr>
          <w:rFonts w:ascii="Times New Roman" w:eastAsia="Times New Roman" w:hAnsi="Times New Roman" w:cs="Times New Roman"/>
          <w:b/>
          <w:noProof/>
          <w:sz w:val="22"/>
          <w:szCs w:val="22"/>
          <w:lang w:eastAsia="en-US"/>
        </w:rPr>
      </w:pPr>
      <w:r w:rsidRPr="0000397C">
        <w:rPr>
          <w:rFonts w:ascii="Times New Roman" w:eastAsia="Times New Roman" w:hAnsi="Times New Roman" w:cs="Times New Roman"/>
          <w:b/>
          <w:noProof/>
          <w:sz w:val="22"/>
          <w:szCs w:val="22"/>
          <w:lang w:eastAsia="en-US"/>
        </w:rPr>
        <w:t xml:space="preserve">Galutinė pasiūlymo kaina 12 mėnesių prekių užsakymo laikotarpiui su PVM (kaina (c)) .................. </w:t>
      </w:r>
      <w:r w:rsidRPr="0000397C">
        <w:rPr>
          <w:rFonts w:ascii="Times New Roman" w:eastAsia="Times New Roman" w:hAnsi="Times New Roman" w:cs="Times New Roman"/>
          <w:b/>
          <w:i/>
          <w:noProof/>
          <w:sz w:val="22"/>
          <w:szCs w:val="22"/>
          <w:lang w:eastAsia="en-US"/>
        </w:rPr>
        <w:t>eurai</w:t>
      </w:r>
      <w:r w:rsidRPr="0000397C">
        <w:rPr>
          <w:rFonts w:ascii="Times New Roman" w:eastAsia="Times New Roman" w:hAnsi="Times New Roman" w:cs="Times New Roman"/>
          <w:b/>
          <w:noProof/>
          <w:sz w:val="22"/>
          <w:szCs w:val="22"/>
          <w:lang w:eastAsia="en-US"/>
        </w:rPr>
        <w:t xml:space="preserve"> (žodžiais.......................................)</w:t>
      </w:r>
    </w:p>
    <w:p w14:paraId="40BC56C2" w14:textId="77777777" w:rsidR="0000397C" w:rsidRPr="0000397C" w:rsidRDefault="0000397C" w:rsidP="0000397C">
      <w:pPr>
        <w:widowControl w:val="0"/>
        <w:spacing w:line="276" w:lineRule="auto"/>
        <w:ind w:left="567" w:firstLine="0"/>
        <w:rPr>
          <w:rFonts w:ascii="Times New Roman" w:eastAsia="Times New Roman" w:hAnsi="Times New Roman" w:cs="Times New Roman"/>
          <w:sz w:val="22"/>
          <w:szCs w:val="22"/>
          <w:lang w:eastAsia="en-US"/>
        </w:rPr>
      </w:pPr>
      <w:r w:rsidRPr="0000397C">
        <w:rPr>
          <w:rFonts w:ascii="Times New Roman" w:eastAsia="Times New Roman" w:hAnsi="Times New Roman" w:cs="Times New Roman"/>
          <w:i/>
          <w:sz w:val="22"/>
          <w:szCs w:val="22"/>
          <w:lang w:eastAsia="en-US"/>
        </w:rPr>
        <w:t>Tais atvejais, kai pagal galiojančius teisės aktus tiekėjui nereikia mokėti PVM, jis nurodo priežastis, dėl kurių PVM nemoka</w:t>
      </w:r>
    </w:p>
    <w:p w14:paraId="7711360D" w14:textId="77777777" w:rsidR="008A5C9D" w:rsidRDefault="008A5C9D" w:rsidP="0000397C">
      <w:pPr>
        <w:widowControl w:val="0"/>
        <w:tabs>
          <w:tab w:val="left" w:pos="4111"/>
        </w:tabs>
        <w:spacing w:line="276" w:lineRule="auto"/>
        <w:ind w:left="567" w:firstLine="0"/>
        <w:rPr>
          <w:rFonts w:ascii="Times New Roman" w:eastAsia="Times New Roman" w:hAnsi="Times New Roman" w:cs="Times New Roman"/>
          <w:noProof/>
          <w:sz w:val="22"/>
          <w:szCs w:val="20"/>
          <w:lang w:eastAsia="en-US"/>
        </w:rPr>
      </w:pPr>
    </w:p>
    <w:p w14:paraId="1459205A" w14:textId="381ACC02" w:rsidR="0000397C" w:rsidRPr="0000397C" w:rsidRDefault="0000397C" w:rsidP="0000397C">
      <w:pPr>
        <w:widowControl w:val="0"/>
        <w:tabs>
          <w:tab w:val="left" w:pos="4111"/>
        </w:tabs>
        <w:spacing w:line="276" w:lineRule="auto"/>
        <w:ind w:left="567" w:firstLine="0"/>
        <w:rPr>
          <w:rFonts w:ascii="Times New Roman" w:eastAsia="Times New Roman" w:hAnsi="Times New Roman" w:cs="Times New Roman"/>
          <w:sz w:val="22"/>
          <w:szCs w:val="24"/>
          <w:lang w:eastAsia="en-US"/>
        </w:rPr>
      </w:pPr>
      <w:r w:rsidRPr="0000397C">
        <w:rPr>
          <w:rFonts w:ascii="Times New Roman" w:eastAsia="Times New Roman" w:hAnsi="Times New Roman" w:cs="Times New Roman"/>
          <w:noProof/>
          <w:sz w:val="22"/>
          <w:szCs w:val="20"/>
          <w:lang w:eastAsia="en-US"/>
        </w:rPr>
        <w:t>Apskaičiuojant galutinę pasiūlymo kainą ir siūlomų prekių įkainius atsižvelgta į pirkimo apimtį, į pasiūlymo kainos ir įkainių sudėtines dalis, į pirkimo sąlygų techninės specifikacijos reikalavimus, į sutarties projekte numatytą atsiskaitymo už prekes terminą, sutarties pratęsimo galimybę, prekių utilizacijai paėmimo ir jų utilizavimo kaštus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išlaidos, apimančios viską, ko reikia visiškam ir tinkamam sutarties įvykdymui, bei visi mokesčiai, įskaitant PVM.</w:t>
      </w:r>
    </w:p>
    <w:p w14:paraId="3A3AE84C" w14:textId="77777777" w:rsidR="0000397C" w:rsidRPr="0000397C" w:rsidRDefault="0000397C" w:rsidP="0000397C">
      <w:pPr>
        <w:widowControl w:val="0"/>
        <w:spacing w:line="276" w:lineRule="auto"/>
        <w:ind w:left="567" w:firstLine="0"/>
        <w:rPr>
          <w:rFonts w:ascii="Times New Roman" w:eastAsia="Times New Roman" w:hAnsi="Times New Roman" w:cs="Times New Roman"/>
          <w:noProof/>
          <w:sz w:val="22"/>
          <w:szCs w:val="22"/>
          <w:lang w:eastAsia="en-US"/>
        </w:rPr>
      </w:pPr>
      <w:r w:rsidRPr="0000397C">
        <w:rPr>
          <w:rFonts w:ascii="Times New Roman" w:eastAsia="Times New Roman" w:hAnsi="Times New Roman" w:cs="Times New Roman"/>
          <w:noProof/>
          <w:sz w:val="22"/>
          <w:szCs w:val="22"/>
          <w:lang w:eastAsia="en-US"/>
        </w:rPr>
        <w:t>Su prekių pristatymo terminais ir sąlygomis sutinkame.</w:t>
      </w:r>
    </w:p>
    <w:p w14:paraId="385427CD" w14:textId="47671564" w:rsidR="0006268D" w:rsidRDefault="0000397C" w:rsidP="0046294C">
      <w:pPr>
        <w:widowControl w:val="0"/>
        <w:spacing w:line="276" w:lineRule="auto"/>
        <w:ind w:left="567" w:firstLine="0"/>
        <w:rPr>
          <w:rFonts w:ascii="Times New Roman" w:eastAsia="Times New Roman" w:hAnsi="Times New Roman" w:cs="Times New Roman"/>
          <w:noProof/>
          <w:sz w:val="22"/>
          <w:szCs w:val="22"/>
          <w:lang w:eastAsia="en-US"/>
        </w:rPr>
      </w:pPr>
      <w:r w:rsidRPr="0000397C">
        <w:rPr>
          <w:rFonts w:ascii="Times New Roman" w:eastAsia="Times New Roman" w:hAnsi="Times New Roman" w:cs="Times New Roman"/>
          <w:noProof/>
          <w:sz w:val="22"/>
          <w:szCs w:val="22"/>
          <w:lang w:eastAsia="en-US"/>
        </w:rPr>
        <w:t>Su pirkimo sutarties projektu sutinkame.</w:t>
      </w:r>
    </w:p>
    <w:p w14:paraId="6AFD02F2" w14:textId="77777777" w:rsidR="0046294C" w:rsidRPr="0006268D" w:rsidRDefault="0046294C" w:rsidP="0046294C">
      <w:pPr>
        <w:widowControl w:val="0"/>
        <w:spacing w:line="276" w:lineRule="auto"/>
        <w:ind w:left="567" w:firstLine="0"/>
        <w:rPr>
          <w:rFonts w:ascii="Times New Roman" w:eastAsia="Times New Roman" w:hAnsi="Times New Roman" w:cs="Times New Roman"/>
          <w:noProof/>
          <w:sz w:val="22"/>
          <w:szCs w:val="22"/>
          <w:lang w:eastAsia="en-US"/>
        </w:rPr>
      </w:pPr>
    </w:p>
    <w:p w14:paraId="0F87C57B" w14:textId="77777777" w:rsidR="0006268D" w:rsidRPr="0006268D" w:rsidRDefault="0006268D" w:rsidP="00341D97">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386" w:type="dxa"/>
        <w:tblInd w:w="524" w:type="dxa"/>
        <w:tblLayout w:type="fixed"/>
        <w:tblLook w:val="04A0" w:firstRow="1" w:lastRow="0" w:firstColumn="1" w:lastColumn="0" w:noHBand="0" w:noVBand="1"/>
      </w:tblPr>
      <w:tblGrid>
        <w:gridCol w:w="747"/>
        <w:gridCol w:w="6413"/>
        <w:gridCol w:w="3226"/>
      </w:tblGrid>
      <w:tr w:rsidR="0006268D" w:rsidRPr="0006268D" w14:paraId="0FCCC03C" w14:textId="77777777" w:rsidTr="0046294C">
        <w:trPr>
          <w:trHeight w:val="729"/>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FC9A3"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6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756C6"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Pateiktų dokumentų pavadinimas</w:t>
            </w:r>
          </w:p>
        </w:tc>
        <w:tc>
          <w:tcPr>
            <w:tcW w:w="32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89443" w14:textId="77777777" w:rsidR="0006268D" w:rsidRPr="001E76BF" w:rsidRDefault="0006268D" w:rsidP="0006268D">
            <w:pPr>
              <w:tabs>
                <w:tab w:val="left" w:pos="3267"/>
              </w:tabs>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puslapių skaičius</w:t>
            </w:r>
          </w:p>
        </w:tc>
      </w:tr>
      <w:tr w:rsidR="0006268D" w:rsidRPr="0006268D" w14:paraId="131E1AE0" w14:textId="77777777" w:rsidTr="0046294C">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3CF78055" w14:textId="77777777" w:rsidR="0006268D" w:rsidRPr="001E76BF" w:rsidRDefault="0006268D" w:rsidP="0006268D">
            <w:pPr>
              <w:autoSpaceDE w:val="0"/>
              <w:autoSpaceDN w:val="0"/>
              <w:adjustRightInd w:val="0"/>
              <w:spacing w:line="240" w:lineRule="auto"/>
              <w:ind w:firstLine="0"/>
              <w:jc w:val="left"/>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3221B" w14:textId="77777777" w:rsidR="0006268D" w:rsidRPr="001E76BF" w:rsidRDefault="0006268D" w:rsidP="0006268D">
            <w:pPr>
              <w:autoSpaceDE w:val="0"/>
              <w:autoSpaceDN w:val="0"/>
              <w:adjustRightInd w:val="0"/>
              <w:spacing w:line="240" w:lineRule="auto"/>
              <w:ind w:firstLine="0"/>
              <w:rPr>
                <w:rFonts w:ascii="Times New Roman" w:eastAsia="Times New Roman" w:hAnsi="Times New Roman" w:cs="Times New Roman"/>
                <w:sz w:val="20"/>
                <w:szCs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FFFFFF"/>
          </w:tcPr>
          <w:p w14:paraId="59404EDB" w14:textId="77777777" w:rsidR="0006268D" w:rsidRPr="001E76BF"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06268D" w:rsidRPr="0006268D" w14:paraId="0BC1866F" w14:textId="77777777" w:rsidTr="0046294C">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04F9CBC2"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A96C8" w14:textId="77777777" w:rsidR="0006268D" w:rsidRPr="001E76BF" w:rsidRDefault="0006268D" w:rsidP="0006268D">
            <w:pPr>
              <w:widowControl w:val="0"/>
              <w:tabs>
                <w:tab w:val="left" w:pos="1553"/>
              </w:tabs>
              <w:autoSpaceDE w:val="0"/>
              <w:autoSpaceDN w:val="0"/>
              <w:adjustRightInd w:val="0"/>
              <w:spacing w:line="240" w:lineRule="auto"/>
              <w:ind w:firstLine="0"/>
              <w:rPr>
                <w:rFonts w:ascii="Times New Roman" w:eastAsia="Times New Roman" w:hAnsi="Times New Roman" w:cs="Times New Roman"/>
                <w:sz w:val="20"/>
                <w:szCs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FFFFFF"/>
          </w:tcPr>
          <w:p w14:paraId="77477788" w14:textId="77777777" w:rsidR="0006268D" w:rsidRPr="001E76BF"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06268D" w:rsidRPr="0006268D" w14:paraId="7A3B3909" w14:textId="77777777" w:rsidTr="0046294C">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1A4F04B4"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64741F97" w14:textId="77777777" w:rsidR="0006268D" w:rsidRPr="001E76BF" w:rsidRDefault="0006268D" w:rsidP="0006268D">
            <w:pPr>
              <w:widowControl w:val="0"/>
              <w:tabs>
                <w:tab w:val="left" w:pos="1296"/>
              </w:tabs>
              <w:autoSpaceDE w:val="0"/>
              <w:autoSpaceDN w:val="0"/>
              <w:adjustRightInd w:val="0"/>
              <w:spacing w:line="240" w:lineRule="auto"/>
              <w:ind w:firstLine="0"/>
              <w:rPr>
                <w:rFonts w:ascii="Times New Roman" w:eastAsia="Times New Roman" w:hAnsi="Times New Roman" w:cs="Times New Roman"/>
                <w:sz w:val="20"/>
                <w:szCs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FFFFFF"/>
          </w:tcPr>
          <w:p w14:paraId="55ECD885" w14:textId="77777777" w:rsidR="0006268D" w:rsidRPr="001E76BF"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bl>
    <w:p w14:paraId="4D07FC7D" w14:textId="77777777" w:rsidR="0006268D" w:rsidRPr="0006268D" w:rsidRDefault="0006268D" w:rsidP="0006268D">
      <w:pPr>
        <w:spacing w:line="240" w:lineRule="auto"/>
        <w:ind w:right="252" w:firstLine="720"/>
        <w:rPr>
          <w:rFonts w:ascii="Times New Roman" w:eastAsia="Times New Roman" w:hAnsi="Times New Roman" w:cs="Times New Roman"/>
          <w:sz w:val="22"/>
          <w:szCs w:val="22"/>
        </w:rPr>
      </w:pPr>
    </w:p>
    <w:p w14:paraId="466E28BE" w14:textId="77777777" w:rsidR="0006268D" w:rsidRPr="0006268D" w:rsidRDefault="0006268D" w:rsidP="00341D97">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474"/>
        <w:gridCol w:w="3096"/>
      </w:tblGrid>
      <w:tr w:rsidR="0006268D" w:rsidRPr="0006268D" w14:paraId="4E7254D9" w14:textId="77777777" w:rsidTr="00341D97">
        <w:trPr>
          <w:trHeight w:val="382"/>
        </w:trPr>
        <w:tc>
          <w:tcPr>
            <w:tcW w:w="348" w:type="pct"/>
            <w:tcBorders>
              <w:top w:val="single" w:sz="4" w:space="0" w:color="auto"/>
              <w:left w:val="single" w:sz="4" w:space="0" w:color="auto"/>
              <w:bottom w:val="single" w:sz="4" w:space="0" w:color="auto"/>
              <w:right w:val="single" w:sz="4" w:space="0" w:color="auto"/>
            </w:tcBorders>
            <w:vAlign w:val="center"/>
            <w:hideMark/>
          </w:tcPr>
          <w:p w14:paraId="0B1DD8FE" w14:textId="77777777" w:rsidR="0006268D" w:rsidRPr="001E76BF" w:rsidRDefault="0006268D" w:rsidP="0006268D">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3147" w:type="pct"/>
            <w:tcBorders>
              <w:top w:val="single" w:sz="4" w:space="0" w:color="auto"/>
              <w:left w:val="single" w:sz="4" w:space="0" w:color="auto"/>
              <w:bottom w:val="single" w:sz="4" w:space="0" w:color="auto"/>
              <w:right w:val="single" w:sz="4" w:space="0" w:color="auto"/>
            </w:tcBorders>
            <w:vAlign w:val="center"/>
          </w:tcPr>
          <w:p w14:paraId="131A4531" w14:textId="77777777" w:rsidR="0006268D" w:rsidRPr="001E76BF" w:rsidRDefault="0006268D" w:rsidP="0006268D">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Pateikto dokumento pavadinimas</w:t>
            </w:r>
          </w:p>
        </w:tc>
        <w:tc>
          <w:tcPr>
            <w:tcW w:w="1505" w:type="pct"/>
            <w:tcBorders>
              <w:top w:val="single" w:sz="4" w:space="0" w:color="auto"/>
              <w:left w:val="single" w:sz="4" w:space="0" w:color="auto"/>
              <w:bottom w:val="single" w:sz="4" w:space="0" w:color="auto"/>
              <w:right w:val="single" w:sz="4" w:space="0" w:color="auto"/>
            </w:tcBorders>
            <w:vAlign w:val="center"/>
            <w:hideMark/>
          </w:tcPr>
          <w:p w14:paraId="71DD3620" w14:textId="77777777" w:rsidR="0006268D" w:rsidRPr="001E76BF" w:rsidRDefault="0006268D" w:rsidP="0006268D">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lapų skaičius</w:t>
            </w:r>
          </w:p>
        </w:tc>
      </w:tr>
      <w:tr w:rsidR="0006268D" w:rsidRPr="0006268D" w14:paraId="7C31C1A8" w14:textId="77777777" w:rsidTr="00341D97">
        <w:tc>
          <w:tcPr>
            <w:tcW w:w="348" w:type="pct"/>
            <w:tcBorders>
              <w:top w:val="single" w:sz="4" w:space="0" w:color="auto"/>
              <w:left w:val="single" w:sz="4" w:space="0" w:color="auto"/>
              <w:bottom w:val="single" w:sz="4" w:space="0" w:color="auto"/>
              <w:right w:val="single" w:sz="4" w:space="0" w:color="auto"/>
            </w:tcBorders>
          </w:tcPr>
          <w:p w14:paraId="132DDFFA"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3147" w:type="pct"/>
            <w:tcBorders>
              <w:top w:val="single" w:sz="4" w:space="0" w:color="auto"/>
              <w:left w:val="single" w:sz="4" w:space="0" w:color="auto"/>
              <w:bottom w:val="single" w:sz="4" w:space="0" w:color="auto"/>
              <w:right w:val="single" w:sz="4" w:space="0" w:color="auto"/>
            </w:tcBorders>
          </w:tcPr>
          <w:p w14:paraId="61F636CF"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1505" w:type="pct"/>
            <w:tcBorders>
              <w:top w:val="single" w:sz="4" w:space="0" w:color="auto"/>
              <w:left w:val="single" w:sz="4" w:space="0" w:color="auto"/>
              <w:bottom w:val="single" w:sz="4" w:space="0" w:color="auto"/>
              <w:right w:val="single" w:sz="4" w:space="0" w:color="auto"/>
            </w:tcBorders>
          </w:tcPr>
          <w:p w14:paraId="3DA19DDB"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r>
      <w:tr w:rsidR="0006268D" w:rsidRPr="0006268D" w14:paraId="57B8F22C" w14:textId="77777777" w:rsidTr="00341D97">
        <w:tc>
          <w:tcPr>
            <w:tcW w:w="348" w:type="pct"/>
            <w:tcBorders>
              <w:top w:val="single" w:sz="4" w:space="0" w:color="auto"/>
              <w:left w:val="single" w:sz="4" w:space="0" w:color="auto"/>
              <w:bottom w:val="single" w:sz="4" w:space="0" w:color="auto"/>
              <w:right w:val="single" w:sz="4" w:space="0" w:color="auto"/>
            </w:tcBorders>
          </w:tcPr>
          <w:p w14:paraId="1BDF47D7"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3147" w:type="pct"/>
            <w:tcBorders>
              <w:top w:val="single" w:sz="4" w:space="0" w:color="auto"/>
              <w:left w:val="single" w:sz="4" w:space="0" w:color="auto"/>
              <w:bottom w:val="single" w:sz="4" w:space="0" w:color="auto"/>
              <w:right w:val="single" w:sz="4" w:space="0" w:color="auto"/>
            </w:tcBorders>
          </w:tcPr>
          <w:p w14:paraId="5FD3B5AE"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1505" w:type="pct"/>
            <w:tcBorders>
              <w:top w:val="single" w:sz="4" w:space="0" w:color="auto"/>
              <w:left w:val="single" w:sz="4" w:space="0" w:color="auto"/>
              <w:bottom w:val="single" w:sz="4" w:space="0" w:color="auto"/>
              <w:right w:val="single" w:sz="4" w:space="0" w:color="auto"/>
            </w:tcBorders>
          </w:tcPr>
          <w:p w14:paraId="57EDC55A"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r>
    </w:tbl>
    <w:p w14:paraId="5E4BCAD0" w14:textId="58032AE8" w:rsidR="0006268D" w:rsidRPr="0006268D" w:rsidRDefault="0006268D" w:rsidP="00CF5848">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37FCDAC3" w14:textId="77777777" w:rsidR="0006268D" w:rsidRPr="0006268D" w:rsidRDefault="0006268D" w:rsidP="00CF5848">
      <w:pPr>
        <w:spacing w:line="240" w:lineRule="auto"/>
        <w:ind w:firstLine="0"/>
        <w:rPr>
          <w:rFonts w:ascii="Times New Roman" w:eastAsia="Times New Roman" w:hAnsi="Times New Roman" w:cs="Times New Roman"/>
          <w:sz w:val="22"/>
          <w:szCs w:val="22"/>
        </w:rPr>
      </w:pPr>
    </w:p>
    <w:p w14:paraId="7A613517"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7E3EB3C7" w14:textId="77777777" w:rsidR="0006268D" w:rsidRPr="0006268D" w:rsidRDefault="0006268D" w:rsidP="00CF5848">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Pasiūlymas galioja iki termino, nustatyto pirkimo dokumentuose.</w:t>
      </w:r>
    </w:p>
    <w:p w14:paraId="4683E662"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E327C2">
              <w:rPr>
                <w:rFonts w:ascii="Times New Roman" w:eastAsia="Times New Roman" w:hAnsi="Times New Roman" w:cs="Times New Roman"/>
                <w:i/>
                <w:iCs/>
                <w:position w:val="6"/>
                <w:sz w:val="18"/>
                <w:szCs w:val="18"/>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(Vardas ir pavardė)</w:t>
            </w:r>
          </w:p>
        </w:tc>
      </w:tr>
    </w:tbl>
    <w:p w14:paraId="2D49EB26" w14:textId="77777777" w:rsidR="00445E83" w:rsidRDefault="00445E83" w:rsidP="0006268D">
      <w:pPr>
        <w:pStyle w:val="Antrat1"/>
        <w:pBdr>
          <w:bottom w:val="none" w:sz="0" w:space="0" w:color="auto"/>
        </w:pBdr>
        <w:spacing w:before="0" w:after="0"/>
        <w:ind w:left="567" w:firstLine="0"/>
        <w:rPr>
          <w:rFonts w:ascii="Times New Roman" w:hAnsi="Times New Roman" w:cs="Times New Roman"/>
          <w:color w:val="auto"/>
          <w:sz w:val="18"/>
          <w:szCs w:val="18"/>
        </w:rPr>
      </w:pPr>
    </w:p>
    <w:p w14:paraId="23CB1EA1" w14:textId="77777777" w:rsidR="00445E83" w:rsidRDefault="00445E83" w:rsidP="005E786C">
      <w:pPr>
        <w:pStyle w:val="Antrat1"/>
        <w:pBdr>
          <w:bottom w:val="none" w:sz="0" w:space="0" w:color="auto"/>
        </w:pBdr>
        <w:spacing w:before="0" w:after="0"/>
        <w:jc w:val="right"/>
        <w:rPr>
          <w:rFonts w:ascii="Times New Roman" w:hAnsi="Times New Roman" w:cs="Times New Roman"/>
          <w:color w:val="auto"/>
          <w:sz w:val="18"/>
          <w:szCs w:val="18"/>
        </w:rPr>
      </w:pPr>
    </w:p>
    <w:p w14:paraId="3D577714" w14:textId="77777777" w:rsidR="00445E83" w:rsidRDefault="00445E83" w:rsidP="00CF5848">
      <w:pPr>
        <w:ind w:firstLine="0"/>
      </w:pPr>
    </w:p>
    <w:p w14:paraId="0059F847" w14:textId="77777777" w:rsidR="00E327C2" w:rsidRDefault="00E327C2" w:rsidP="00CF5848">
      <w:pPr>
        <w:ind w:firstLine="0"/>
      </w:pPr>
    </w:p>
    <w:p w14:paraId="1721C817" w14:textId="77777777" w:rsidR="00225515" w:rsidRDefault="00225515" w:rsidP="00CF5848">
      <w:pPr>
        <w:ind w:firstLine="0"/>
      </w:pPr>
    </w:p>
    <w:p w14:paraId="0119B42F" w14:textId="77777777" w:rsidR="00F06756" w:rsidRDefault="00F06756" w:rsidP="00CF5848">
      <w:pPr>
        <w:ind w:firstLine="0"/>
      </w:pPr>
    </w:p>
    <w:p w14:paraId="028E8D29" w14:textId="77777777" w:rsidR="00F06756" w:rsidRDefault="00F06756" w:rsidP="00CF5848">
      <w:pPr>
        <w:ind w:firstLine="0"/>
      </w:pPr>
    </w:p>
    <w:p w14:paraId="1E695710" w14:textId="77777777" w:rsidR="00F06756" w:rsidRDefault="00F06756" w:rsidP="00CF5848">
      <w:pPr>
        <w:ind w:firstLine="0"/>
      </w:pPr>
    </w:p>
    <w:p w14:paraId="0EA06EF2" w14:textId="77777777" w:rsidR="00F06756" w:rsidRDefault="00F06756" w:rsidP="00CF5848">
      <w:pPr>
        <w:ind w:firstLine="0"/>
      </w:pPr>
    </w:p>
    <w:p w14:paraId="50C3F626" w14:textId="77777777" w:rsidR="00F06756" w:rsidRDefault="00F06756" w:rsidP="00CF5848">
      <w:pPr>
        <w:ind w:firstLine="0"/>
      </w:pPr>
    </w:p>
    <w:p w14:paraId="60EA110D" w14:textId="77777777" w:rsidR="00F06756" w:rsidRDefault="00F06756" w:rsidP="00CF5848">
      <w:pPr>
        <w:ind w:firstLine="0"/>
      </w:pPr>
    </w:p>
    <w:p w14:paraId="747D38CD" w14:textId="77777777" w:rsidR="00F06756" w:rsidRDefault="00F06756" w:rsidP="00CF5848">
      <w:pPr>
        <w:ind w:firstLine="0"/>
      </w:pPr>
    </w:p>
    <w:p w14:paraId="290C2218" w14:textId="77777777" w:rsidR="00F06756" w:rsidRDefault="00F06756" w:rsidP="00CF5848">
      <w:pPr>
        <w:ind w:firstLine="0"/>
      </w:pPr>
    </w:p>
    <w:p w14:paraId="632E607C" w14:textId="77777777" w:rsidR="00F06756" w:rsidRDefault="00F06756" w:rsidP="00CF5848">
      <w:pPr>
        <w:ind w:firstLine="0"/>
      </w:pPr>
    </w:p>
    <w:p w14:paraId="32547619" w14:textId="77777777" w:rsidR="00F06756" w:rsidRDefault="00F06756" w:rsidP="00CF5848">
      <w:pPr>
        <w:ind w:firstLine="0"/>
      </w:pPr>
    </w:p>
    <w:p w14:paraId="24B9587F" w14:textId="77777777" w:rsidR="00F06756" w:rsidRDefault="00F06756" w:rsidP="00CF5848">
      <w:pPr>
        <w:ind w:firstLine="0"/>
      </w:pPr>
    </w:p>
    <w:p w14:paraId="4D4BB946" w14:textId="77777777" w:rsidR="00F06756" w:rsidRDefault="00F06756" w:rsidP="00CF5848">
      <w:pPr>
        <w:ind w:firstLine="0"/>
      </w:pPr>
    </w:p>
    <w:p w14:paraId="723C919E" w14:textId="77777777" w:rsidR="00F06756" w:rsidRDefault="00F06756" w:rsidP="00CF5848">
      <w:pPr>
        <w:ind w:firstLine="0"/>
      </w:pPr>
    </w:p>
    <w:p w14:paraId="0D889C5A" w14:textId="77777777" w:rsidR="00F06756" w:rsidRDefault="00F06756" w:rsidP="00CF5848">
      <w:pPr>
        <w:ind w:firstLine="0"/>
      </w:pPr>
    </w:p>
    <w:p w14:paraId="6BA981E7" w14:textId="77777777" w:rsidR="00F06756" w:rsidRDefault="00F06756" w:rsidP="00CF5848">
      <w:pPr>
        <w:ind w:firstLine="0"/>
      </w:pPr>
    </w:p>
    <w:p w14:paraId="518E587D" w14:textId="77777777" w:rsidR="00F06756" w:rsidRDefault="00F06756" w:rsidP="00CF5848">
      <w:pPr>
        <w:ind w:firstLine="0"/>
      </w:pPr>
    </w:p>
    <w:p w14:paraId="7A98BBC8" w14:textId="77777777" w:rsidR="00F06756" w:rsidRDefault="00F06756" w:rsidP="00CF5848">
      <w:pPr>
        <w:ind w:firstLine="0"/>
      </w:pPr>
    </w:p>
    <w:p w14:paraId="077722CA" w14:textId="77777777" w:rsidR="00F06756" w:rsidRDefault="00F06756" w:rsidP="00CF5848">
      <w:pPr>
        <w:ind w:firstLine="0"/>
      </w:pPr>
    </w:p>
    <w:p w14:paraId="1ECABC36" w14:textId="77777777" w:rsidR="00F06756" w:rsidRDefault="00F06756" w:rsidP="00CF5848">
      <w:pPr>
        <w:ind w:firstLine="0"/>
      </w:pPr>
    </w:p>
    <w:p w14:paraId="11287307" w14:textId="77777777" w:rsidR="00F06756" w:rsidRDefault="00F06756" w:rsidP="00CF5848">
      <w:pPr>
        <w:ind w:firstLine="0"/>
      </w:pPr>
    </w:p>
    <w:p w14:paraId="53595167" w14:textId="77777777" w:rsidR="00F06756" w:rsidRDefault="00F06756" w:rsidP="00CF5848">
      <w:pPr>
        <w:ind w:firstLine="0"/>
      </w:pPr>
    </w:p>
    <w:p w14:paraId="55893F2D" w14:textId="77777777" w:rsidR="00F06756" w:rsidRDefault="00F06756" w:rsidP="00CF5848">
      <w:pPr>
        <w:ind w:firstLine="0"/>
      </w:pPr>
    </w:p>
    <w:p w14:paraId="2496DA32" w14:textId="77777777" w:rsidR="00F06756" w:rsidRDefault="00F06756" w:rsidP="00CF5848">
      <w:pPr>
        <w:ind w:firstLine="0"/>
      </w:pPr>
    </w:p>
    <w:p w14:paraId="300197E0" w14:textId="77777777" w:rsidR="00F06756" w:rsidRDefault="00F06756" w:rsidP="00CF5848">
      <w:pPr>
        <w:ind w:firstLine="0"/>
      </w:pPr>
    </w:p>
    <w:p w14:paraId="257D712D" w14:textId="77777777" w:rsidR="00F06756" w:rsidRDefault="00F06756" w:rsidP="00CF5848">
      <w:pPr>
        <w:ind w:firstLine="0"/>
      </w:pPr>
    </w:p>
    <w:p w14:paraId="3474F3EC" w14:textId="77777777" w:rsidR="0040538D" w:rsidRDefault="0040538D" w:rsidP="00CF5848">
      <w:pPr>
        <w:ind w:firstLine="0"/>
      </w:pPr>
    </w:p>
    <w:p w14:paraId="7738C883" w14:textId="77777777" w:rsidR="0040538D" w:rsidRDefault="0040538D" w:rsidP="00CF5848">
      <w:pPr>
        <w:ind w:firstLine="0"/>
      </w:pPr>
    </w:p>
    <w:p w14:paraId="15DE3FD8" w14:textId="77777777" w:rsidR="00F06756" w:rsidRPr="00445E83" w:rsidRDefault="00F06756" w:rsidP="00CF5848">
      <w:pPr>
        <w:ind w:firstLine="0"/>
      </w:pPr>
    </w:p>
    <w:p w14:paraId="26601176" w14:textId="0E108CA6" w:rsidR="00AF642B" w:rsidRPr="00225515" w:rsidRDefault="00AF642B"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52" w:name="_Toc201147351"/>
      <w:r w:rsidRPr="00225515">
        <w:rPr>
          <w:rFonts w:ascii="Times New Roman" w:hAnsi="Times New Roman" w:cs="Times New Roman"/>
          <w:color w:val="auto"/>
          <w:sz w:val="18"/>
          <w:szCs w:val="18"/>
        </w:rPr>
        <w:lastRenderedPageBreak/>
        <w:t>Pirkimo sąlygų 4-2 priedas</w:t>
      </w:r>
      <w:bookmarkEnd w:id="52"/>
    </w:p>
    <w:p w14:paraId="4E8A9616" w14:textId="77777777" w:rsidR="00AF642B" w:rsidRPr="00225515" w:rsidRDefault="00AF642B"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53" w:name="_Toc200436083"/>
      <w:bookmarkStart w:id="54" w:name="_Toc201147352"/>
      <w:r w:rsidRPr="00225515">
        <w:rPr>
          <w:rFonts w:ascii="Times New Roman" w:hAnsi="Times New Roman" w:cs="Times New Roman"/>
          <w:color w:val="auto"/>
          <w:sz w:val="18"/>
          <w:szCs w:val="18"/>
        </w:rPr>
        <w:t>„Pasiūlymo forma“</w:t>
      </w:r>
      <w:bookmarkEnd w:id="53"/>
      <w:bookmarkEnd w:id="54"/>
    </w:p>
    <w:p w14:paraId="35ACA901" w14:textId="77777777" w:rsidR="00AF642B" w:rsidRDefault="00AF642B" w:rsidP="00AF642B">
      <w:pPr>
        <w:spacing w:line="240" w:lineRule="auto"/>
        <w:ind w:firstLine="0"/>
        <w:jc w:val="right"/>
        <w:rPr>
          <w:rFonts w:ascii="Times New Roman" w:hAnsi="Times New Roman" w:cs="Times New Roman"/>
          <w:sz w:val="20"/>
          <w:szCs w:val="20"/>
        </w:rPr>
      </w:pPr>
    </w:p>
    <w:p w14:paraId="3BDC4B21" w14:textId="77777777" w:rsidR="00AF642B" w:rsidRPr="0006268D" w:rsidRDefault="00AF642B" w:rsidP="00AF642B">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3AFA92" w14:textId="77777777" w:rsidR="00AF642B" w:rsidRPr="0006268D" w:rsidRDefault="00AF642B" w:rsidP="00AF642B">
      <w:pPr>
        <w:tabs>
          <w:tab w:val="num" w:pos="846"/>
        </w:tabs>
        <w:spacing w:line="240" w:lineRule="auto"/>
        <w:ind w:firstLine="0"/>
        <w:jc w:val="left"/>
        <w:rPr>
          <w:rFonts w:ascii="Times New Roman" w:eastAsia="Times New Roman" w:hAnsi="Times New Roman" w:cs="Times New Roman"/>
          <w:sz w:val="22"/>
          <w:szCs w:val="22"/>
        </w:rPr>
      </w:pPr>
    </w:p>
    <w:p w14:paraId="2AAB74C1" w14:textId="77777777" w:rsidR="00AF642B" w:rsidRPr="0006268D" w:rsidRDefault="00AF642B" w:rsidP="00AF642B">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0EAACF0E" w14:textId="77777777" w:rsidR="00AF642B" w:rsidRPr="0006268D" w:rsidRDefault="00AF642B" w:rsidP="00AF642B">
      <w:pPr>
        <w:tabs>
          <w:tab w:val="center" w:pos="2520"/>
        </w:tabs>
        <w:spacing w:line="240" w:lineRule="auto"/>
        <w:ind w:right="282" w:firstLine="0"/>
        <w:rPr>
          <w:rFonts w:ascii="Times New Roman" w:eastAsia="Times New Roman" w:hAnsi="Times New Roman" w:cs="Times New Roman"/>
          <w:sz w:val="22"/>
          <w:szCs w:val="22"/>
        </w:rPr>
      </w:pPr>
    </w:p>
    <w:p w14:paraId="1AF6969A" w14:textId="77777777" w:rsidR="005A0BD5" w:rsidRPr="00633FE1" w:rsidRDefault="005A0BD5" w:rsidP="005A0BD5">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PASIŪLYMAS</w:t>
      </w:r>
    </w:p>
    <w:p w14:paraId="00FC6066" w14:textId="77777777" w:rsidR="005A0BD5" w:rsidRPr="00633FE1" w:rsidRDefault="005A0BD5" w:rsidP="005A0BD5">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 xml:space="preserve">DĖL </w:t>
      </w:r>
      <w:r>
        <w:rPr>
          <w:rFonts w:ascii="Times New Roman" w:hAnsi="Times New Roman" w:cs="Times New Roman"/>
          <w:b/>
          <w:bCs/>
          <w:color w:val="000000" w:themeColor="text1"/>
          <w:sz w:val="22"/>
          <w:szCs w:val="22"/>
        </w:rPr>
        <w:t>STIKLO PLOVIMO SKYSČIŲ IR ADBLUE SKYSČIO</w:t>
      </w:r>
      <w:r w:rsidRPr="00633FE1">
        <w:rPr>
          <w:rFonts w:ascii="Times New Roman" w:hAnsi="Times New Roman" w:cs="Times New Roman"/>
          <w:b/>
          <w:bCs/>
          <w:color w:val="000000" w:themeColor="text1"/>
          <w:sz w:val="22"/>
          <w:szCs w:val="22"/>
        </w:rPr>
        <w:t xml:space="preserve"> PIRKIMO</w:t>
      </w:r>
    </w:p>
    <w:p w14:paraId="4A61F493" w14:textId="77777777" w:rsidR="00AF642B" w:rsidRDefault="00AF642B" w:rsidP="00AF642B">
      <w:pPr>
        <w:spacing w:line="240" w:lineRule="auto"/>
        <w:ind w:left="567" w:firstLine="0"/>
        <w:jc w:val="center"/>
        <w:rPr>
          <w:rFonts w:ascii="Times New Roman" w:eastAsia="Times New Roman" w:hAnsi="Times New Roman" w:cs="Times New Roman"/>
          <w:b/>
          <w:sz w:val="22"/>
          <w:szCs w:val="22"/>
        </w:rPr>
      </w:pPr>
    </w:p>
    <w:p w14:paraId="0F62C976" w14:textId="35EE8037" w:rsidR="00545FD8" w:rsidRDefault="00545FD8" w:rsidP="00AF642B">
      <w:pPr>
        <w:spacing w:line="240" w:lineRule="auto"/>
        <w:ind w:left="567" w:firstLine="0"/>
        <w:jc w:val="center"/>
        <w:rPr>
          <w:rFonts w:ascii="Times New Roman" w:eastAsia="Times New Roman" w:hAnsi="Times New Roman" w:cs="Times New Roman"/>
          <w:b/>
          <w:sz w:val="22"/>
          <w:szCs w:val="22"/>
        </w:rPr>
      </w:pPr>
      <w:r w:rsidRPr="00545FD8">
        <w:rPr>
          <w:rFonts w:ascii="Times New Roman" w:eastAsia="Times New Roman" w:hAnsi="Times New Roman" w:cs="Times New Roman"/>
          <w:b/>
          <w:sz w:val="22"/>
          <w:szCs w:val="22"/>
        </w:rPr>
        <w:t xml:space="preserve">II Pirkimo objekto dalis – </w:t>
      </w:r>
      <w:proofErr w:type="spellStart"/>
      <w:r w:rsidR="005A0BD5">
        <w:rPr>
          <w:rFonts w:ascii="Times New Roman" w:eastAsia="Times New Roman" w:hAnsi="Times New Roman" w:cs="Times New Roman"/>
          <w:b/>
          <w:sz w:val="22"/>
          <w:szCs w:val="22"/>
        </w:rPr>
        <w:t>AdBlue</w:t>
      </w:r>
      <w:proofErr w:type="spellEnd"/>
      <w:r w:rsidR="005A0BD5">
        <w:rPr>
          <w:rFonts w:ascii="Times New Roman" w:eastAsia="Times New Roman" w:hAnsi="Times New Roman" w:cs="Times New Roman"/>
          <w:b/>
          <w:sz w:val="22"/>
          <w:szCs w:val="22"/>
        </w:rPr>
        <w:t xml:space="preserve"> skystis</w:t>
      </w:r>
    </w:p>
    <w:p w14:paraId="65D5E87B" w14:textId="1671309E" w:rsidR="00AF642B" w:rsidRDefault="00AF642B" w:rsidP="00AF642B">
      <w:pPr>
        <w:spacing w:line="240" w:lineRule="auto"/>
        <w:ind w:left="567"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p>
    <w:p w14:paraId="5A44A99F" w14:textId="77777777" w:rsidR="00AF642B" w:rsidRPr="0006268D" w:rsidRDefault="00AF642B" w:rsidP="00AF642B">
      <w:pPr>
        <w:spacing w:line="240" w:lineRule="auto"/>
        <w:ind w:left="567" w:firstLine="0"/>
        <w:jc w:val="center"/>
        <w:rPr>
          <w:rFonts w:ascii="Times New Roman" w:eastAsia="Times New Roman" w:hAnsi="Times New Roman" w:cs="Times New Roman"/>
          <w:sz w:val="20"/>
          <w:szCs w:val="20"/>
        </w:rPr>
      </w:pPr>
      <w:r w:rsidRPr="00282E0F">
        <w:rPr>
          <w:rFonts w:ascii="Times New Roman" w:eastAsia="Times New Roman" w:hAnsi="Times New Roman" w:cs="Times New Roman"/>
          <w:sz w:val="20"/>
          <w:szCs w:val="20"/>
        </w:rPr>
        <w:t>(data)</w:t>
      </w:r>
    </w:p>
    <w:p w14:paraId="172C2B08" w14:textId="77777777" w:rsidR="00AF642B" w:rsidRPr="0006268D" w:rsidRDefault="00AF642B" w:rsidP="00AF642B">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5103"/>
      </w:tblGrid>
      <w:tr w:rsidR="00AF642B" w:rsidRPr="0006268D" w14:paraId="78AE0AB5" w14:textId="77777777" w:rsidTr="000C162E">
        <w:trPr>
          <w:trHeight w:val="524"/>
        </w:trPr>
        <w:tc>
          <w:tcPr>
            <w:tcW w:w="5103" w:type="dxa"/>
            <w:vAlign w:val="center"/>
          </w:tcPr>
          <w:p w14:paraId="147B8576"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Tiekėjo pavadinimas (</w:t>
            </w:r>
            <w:r w:rsidRPr="002F6C85">
              <w:rPr>
                <w:rFonts w:ascii="Times New Roman" w:eastAsia="Times New Roman" w:hAnsi="Times New Roman" w:cs="Times New Roman"/>
                <w:i/>
                <w:sz w:val="20"/>
                <w:szCs w:val="20"/>
                <w:lang w:eastAsia="en-US"/>
              </w:rPr>
              <w:t>Jeigu dalyvauja ūkio subjektų grupė, surašomi visi dalyvių pavadinimai</w:t>
            </w:r>
            <w:r w:rsidRPr="002F6C85">
              <w:rPr>
                <w:rFonts w:ascii="Times New Roman" w:eastAsia="Times New Roman" w:hAnsi="Times New Roman" w:cs="Times New Roman"/>
                <w:sz w:val="20"/>
                <w:szCs w:val="20"/>
                <w:lang w:eastAsia="en-US"/>
              </w:rPr>
              <w:t>)</w:t>
            </w:r>
          </w:p>
        </w:tc>
        <w:tc>
          <w:tcPr>
            <w:tcW w:w="5103" w:type="dxa"/>
            <w:tcBorders>
              <w:top w:val="single" w:sz="4" w:space="0" w:color="auto"/>
              <w:left w:val="single" w:sz="4" w:space="0" w:color="auto"/>
              <w:bottom w:val="single" w:sz="4" w:space="0" w:color="auto"/>
              <w:right w:val="single" w:sz="4" w:space="0" w:color="auto"/>
            </w:tcBorders>
            <w:vAlign w:val="center"/>
          </w:tcPr>
          <w:p w14:paraId="61BBB224"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r w:rsidR="00AF642B" w:rsidRPr="0006268D" w14:paraId="5CAF8B82" w14:textId="77777777" w:rsidTr="000C162E">
        <w:trPr>
          <w:trHeight w:val="422"/>
        </w:trPr>
        <w:tc>
          <w:tcPr>
            <w:tcW w:w="5103" w:type="dxa"/>
            <w:vAlign w:val="center"/>
          </w:tcPr>
          <w:p w14:paraId="47DDB6B8"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Už pasiūlymą atsakingo asmens vardas, pavardė </w:t>
            </w:r>
          </w:p>
        </w:tc>
        <w:tc>
          <w:tcPr>
            <w:tcW w:w="5103" w:type="dxa"/>
            <w:tcBorders>
              <w:top w:val="single" w:sz="4" w:space="0" w:color="auto"/>
              <w:left w:val="single" w:sz="4" w:space="0" w:color="auto"/>
              <w:bottom w:val="single" w:sz="4" w:space="0" w:color="auto"/>
              <w:right w:val="single" w:sz="4" w:space="0" w:color="auto"/>
            </w:tcBorders>
            <w:vAlign w:val="center"/>
          </w:tcPr>
          <w:p w14:paraId="1FB77927"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r w:rsidR="00AF642B" w:rsidRPr="0006268D" w14:paraId="64541439" w14:textId="77777777" w:rsidTr="000C162E">
        <w:trPr>
          <w:trHeight w:val="410"/>
        </w:trPr>
        <w:tc>
          <w:tcPr>
            <w:tcW w:w="5103" w:type="dxa"/>
            <w:vAlign w:val="center"/>
          </w:tcPr>
          <w:p w14:paraId="5587D8DC"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Tiekėjo adresas (</w:t>
            </w:r>
            <w:r w:rsidRPr="002F6C85">
              <w:rPr>
                <w:rFonts w:ascii="Times New Roman" w:eastAsia="Times New Roman" w:hAnsi="Times New Roman" w:cs="Times New Roman"/>
                <w:i/>
                <w:sz w:val="20"/>
                <w:szCs w:val="20"/>
                <w:lang w:eastAsia="en-US"/>
              </w:rPr>
              <w:t>Jeigu dalyvauja ūkio subjektų grupė, surašomi visi dalyvių adresai</w:t>
            </w:r>
            <w:r w:rsidRPr="002F6C85">
              <w:rPr>
                <w:rFonts w:ascii="Times New Roman" w:eastAsia="Times New Roman" w:hAnsi="Times New Roman" w:cs="Times New Roman"/>
                <w:sz w:val="20"/>
                <w:szCs w:val="20"/>
                <w:lang w:eastAsia="en-US"/>
              </w:rPr>
              <w:t>)</w:t>
            </w:r>
          </w:p>
        </w:tc>
        <w:tc>
          <w:tcPr>
            <w:tcW w:w="5103" w:type="dxa"/>
            <w:vAlign w:val="center"/>
          </w:tcPr>
          <w:p w14:paraId="57975992"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r w:rsidR="00AF642B" w:rsidRPr="0006268D" w14:paraId="59F67EC1" w14:textId="77777777" w:rsidTr="000C162E">
        <w:trPr>
          <w:trHeight w:val="346"/>
        </w:trPr>
        <w:tc>
          <w:tcPr>
            <w:tcW w:w="5103" w:type="dxa"/>
            <w:vAlign w:val="center"/>
          </w:tcPr>
          <w:p w14:paraId="0898B4EA"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Telefono numeris</w:t>
            </w:r>
          </w:p>
        </w:tc>
        <w:tc>
          <w:tcPr>
            <w:tcW w:w="5103" w:type="dxa"/>
            <w:vAlign w:val="center"/>
          </w:tcPr>
          <w:p w14:paraId="65611F31"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r w:rsidR="00AF642B" w:rsidRPr="0006268D" w14:paraId="3387EE2E" w14:textId="77777777" w:rsidTr="000C162E">
        <w:trPr>
          <w:trHeight w:val="404"/>
        </w:trPr>
        <w:tc>
          <w:tcPr>
            <w:tcW w:w="5103" w:type="dxa"/>
            <w:vAlign w:val="center"/>
          </w:tcPr>
          <w:p w14:paraId="606997CA"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El. pašto adresas</w:t>
            </w:r>
          </w:p>
        </w:tc>
        <w:tc>
          <w:tcPr>
            <w:tcW w:w="5103" w:type="dxa"/>
            <w:vAlign w:val="center"/>
          </w:tcPr>
          <w:p w14:paraId="4DF10CE1"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bl>
    <w:p w14:paraId="00C91768" w14:textId="77777777" w:rsidR="00AF642B" w:rsidRDefault="00AF642B" w:rsidP="00AF642B">
      <w:pPr>
        <w:spacing w:line="240" w:lineRule="auto"/>
        <w:ind w:firstLine="567"/>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AF642B" w14:paraId="64CF011D" w14:textId="77777777" w:rsidTr="000C162E">
        <w:trPr>
          <w:trHeight w:val="903"/>
        </w:trPr>
        <w:tc>
          <w:tcPr>
            <w:tcW w:w="10223" w:type="dxa"/>
            <w:gridSpan w:val="2"/>
            <w:vAlign w:val="center"/>
          </w:tcPr>
          <w:p w14:paraId="3D93A934" w14:textId="77777777" w:rsidR="00AF642B" w:rsidRPr="002F6C85" w:rsidRDefault="00AF642B" w:rsidP="000C162E">
            <w:pPr>
              <w:spacing w:line="276" w:lineRule="auto"/>
              <w:ind w:firstLine="0"/>
              <w:rPr>
                <w:rFonts w:eastAsia="Times New Roman" w:hAnsi="Times New Roman" w:cs="Times New Roman"/>
              </w:rPr>
            </w:pPr>
            <w:r w:rsidRPr="002F6C85">
              <w:rPr>
                <w:rFonts w:eastAsia="Times New Roman" w:hAnsi="Times New Roman" w:cs="Times New Roman"/>
              </w:rPr>
              <w:t xml:space="preserve">Ūkio subjektai, kurių pajėgumais tiekėjas remiasi, kad atitiktų pirkimo sąlygose keliamus kvalifikacijos reikalavimus. Nurodomi ir </w:t>
            </w:r>
            <w:proofErr w:type="spellStart"/>
            <w:r w:rsidRPr="002F6C85">
              <w:rPr>
                <w:rFonts w:eastAsia="Times New Roman" w:hAnsi="Times New Roman" w:cs="Times New Roman"/>
              </w:rPr>
              <w:t>kvazisubtiekėjai</w:t>
            </w:r>
            <w:proofErr w:type="spellEnd"/>
            <w:r w:rsidRPr="002F6C85">
              <w:rPr>
                <w:rFonts w:eastAsia="Times New Roman" w:hAnsi="Times New Roman" w:cs="Times New Roman"/>
              </w:rPr>
              <w:t xml:space="preserve"> – fiziniai asmenys, kuriuos ketinama įdarbinti pirkimo laimėjimo atveju. </w:t>
            </w:r>
            <w:r w:rsidRPr="002F6C85">
              <w:rPr>
                <w:rFonts w:eastAsia="Times New Roman" w:hAnsi="Times New Roman" w:cs="Times New Roman"/>
                <w:i/>
                <w:iCs/>
              </w:rPr>
              <w:t>(pildoma, jei tiekėjas pasitelkia kitų ūkio subjektų pajėgumus)</w:t>
            </w:r>
          </w:p>
        </w:tc>
      </w:tr>
      <w:tr w:rsidR="00AF642B" w14:paraId="43C0C648" w14:textId="77777777" w:rsidTr="000C162E">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746A96F0"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Ūkio subjektas –  pavadinimas, kodas </w:t>
            </w:r>
          </w:p>
        </w:tc>
        <w:tc>
          <w:tcPr>
            <w:tcW w:w="4983" w:type="dxa"/>
          </w:tcPr>
          <w:p w14:paraId="382D7A7C" w14:textId="77777777" w:rsidR="00AF642B" w:rsidRPr="002F6C85" w:rsidRDefault="00AF642B" w:rsidP="000C162E">
            <w:pPr>
              <w:spacing w:line="276" w:lineRule="auto"/>
              <w:ind w:firstLine="0"/>
              <w:rPr>
                <w:rFonts w:eastAsia="Times New Roman" w:hAnsi="Times New Roman" w:cs="Times New Roman"/>
              </w:rPr>
            </w:pPr>
          </w:p>
        </w:tc>
      </w:tr>
      <w:tr w:rsidR="00AF642B" w14:paraId="4C31E6A2" w14:textId="77777777" w:rsidTr="000C162E">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55838CD3"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Ūkio subjekto adresas</w:t>
            </w:r>
          </w:p>
        </w:tc>
        <w:tc>
          <w:tcPr>
            <w:tcW w:w="4983" w:type="dxa"/>
          </w:tcPr>
          <w:p w14:paraId="32BE5E3C" w14:textId="77777777" w:rsidR="00AF642B" w:rsidRPr="002F6C85" w:rsidRDefault="00AF642B" w:rsidP="000C162E">
            <w:pPr>
              <w:spacing w:line="276" w:lineRule="auto"/>
              <w:ind w:firstLine="0"/>
              <w:rPr>
                <w:rFonts w:eastAsia="Times New Roman" w:hAnsi="Times New Roman" w:cs="Times New Roman"/>
              </w:rPr>
            </w:pPr>
          </w:p>
        </w:tc>
      </w:tr>
      <w:tr w:rsidR="00AF642B" w14:paraId="1E235989" w14:textId="77777777" w:rsidTr="000C162E">
        <w:trPr>
          <w:trHeight w:val="701"/>
        </w:trPr>
        <w:tc>
          <w:tcPr>
            <w:tcW w:w="5240" w:type="dxa"/>
            <w:tcBorders>
              <w:top w:val="single" w:sz="4" w:space="0" w:color="auto"/>
              <w:left w:val="single" w:sz="4" w:space="0" w:color="auto"/>
              <w:bottom w:val="single" w:sz="4" w:space="0" w:color="auto"/>
              <w:right w:val="single" w:sz="4" w:space="0" w:color="auto"/>
            </w:tcBorders>
            <w:vAlign w:val="center"/>
          </w:tcPr>
          <w:p w14:paraId="3169AF97"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Pirkimo sąlygų punktas, kurio sąlygą atitikti remiamasi ūkio subjekto pajėgumais</w:t>
            </w:r>
          </w:p>
        </w:tc>
        <w:tc>
          <w:tcPr>
            <w:tcW w:w="4983" w:type="dxa"/>
          </w:tcPr>
          <w:p w14:paraId="3E820C6C" w14:textId="77777777" w:rsidR="00AF642B" w:rsidRPr="002F6C85" w:rsidRDefault="00AF642B" w:rsidP="000C162E">
            <w:pPr>
              <w:spacing w:line="276" w:lineRule="auto"/>
              <w:ind w:firstLine="0"/>
              <w:rPr>
                <w:rFonts w:eastAsia="Times New Roman" w:hAnsi="Times New Roman" w:cs="Times New Roman"/>
              </w:rPr>
            </w:pPr>
          </w:p>
        </w:tc>
      </w:tr>
      <w:tr w:rsidR="00AF642B" w14:paraId="4A95CDBF" w14:textId="77777777" w:rsidTr="000C162E">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4D2EAF7D"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Ūkio subjekto tiekiamos prekės / teikiamos paslaugos </w:t>
            </w:r>
          </w:p>
        </w:tc>
        <w:tc>
          <w:tcPr>
            <w:tcW w:w="4983" w:type="dxa"/>
          </w:tcPr>
          <w:p w14:paraId="130F3CA2" w14:textId="77777777" w:rsidR="00AF642B" w:rsidRPr="002F6C85" w:rsidRDefault="00AF642B" w:rsidP="000C162E">
            <w:pPr>
              <w:spacing w:line="276" w:lineRule="auto"/>
              <w:ind w:firstLine="0"/>
              <w:rPr>
                <w:rFonts w:eastAsia="Times New Roman" w:hAnsi="Times New Roman" w:cs="Times New Roman"/>
              </w:rPr>
            </w:pPr>
          </w:p>
        </w:tc>
      </w:tr>
      <w:tr w:rsidR="00AF642B" w14:paraId="7BCABF50" w14:textId="77777777" w:rsidTr="000C162E">
        <w:trPr>
          <w:trHeight w:val="689"/>
        </w:trPr>
        <w:tc>
          <w:tcPr>
            <w:tcW w:w="5240" w:type="dxa"/>
            <w:tcBorders>
              <w:top w:val="single" w:sz="4" w:space="0" w:color="auto"/>
              <w:left w:val="single" w:sz="4" w:space="0" w:color="auto"/>
              <w:bottom w:val="single" w:sz="4" w:space="0" w:color="auto"/>
              <w:right w:val="single" w:sz="4" w:space="0" w:color="auto"/>
            </w:tcBorders>
            <w:vAlign w:val="center"/>
          </w:tcPr>
          <w:p w14:paraId="7002E962"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ūkio subjektus </w:t>
            </w:r>
          </w:p>
        </w:tc>
        <w:tc>
          <w:tcPr>
            <w:tcW w:w="4983" w:type="dxa"/>
          </w:tcPr>
          <w:p w14:paraId="3AC03C01" w14:textId="77777777" w:rsidR="00AF642B" w:rsidRPr="002F6C85" w:rsidRDefault="00AF642B" w:rsidP="000C162E">
            <w:pPr>
              <w:spacing w:line="276" w:lineRule="auto"/>
              <w:ind w:firstLine="0"/>
              <w:rPr>
                <w:rFonts w:eastAsia="Times New Roman" w:hAnsi="Times New Roman" w:cs="Times New Roman"/>
              </w:rPr>
            </w:pPr>
          </w:p>
        </w:tc>
      </w:tr>
    </w:tbl>
    <w:p w14:paraId="2C1A4ECF" w14:textId="77777777" w:rsidR="00AF642B" w:rsidRDefault="00AF642B" w:rsidP="00AF642B">
      <w:pPr>
        <w:spacing w:line="276" w:lineRule="auto"/>
        <w:ind w:left="567" w:firstLine="0"/>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AF642B" w14:paraId="3847B57B" w14:textId="77777777" w:rsidTr="000C162E">
        <w:trPr>
          <w:trHeight w:val="548"/>
        </w:trPr>
        <w:tc>
          <w:tcPr>
            <w:tcW w:w="10223" w:type="dxa"/>
            <w:gridSpan w:val="2"/>
            <w:vAlign w:val="center"/>
          </w:tcPr>
          <w:p w14:paraId="084E20A9" w14:textId="77777777" w:rsidR="00AF642B" w:rsidRPr="002F6C85" w:rsidRDefault="00AF642B" w:rsidP="000C162E">
            <w:pPr>
              <w:spacing w:line="276" w:lineRule="auto"/>
              <w:ind w:firstLine="0"/>
              <w:rPr>
                <w:rFonts w:eastAsia="Times New Roman" w:hAnsi="Times New Roman" w:cs="Times New Roman"/>
              </w:rPr>
            </w:pPr>
            <w:r w:rsidRPr="002F6C85">
              <w:rPr>
                <w:rFonts w:eastAsia="Times New Roman" w:hAnsi="Times New Roman" w:cs="Times New Roman"/>
              </w:rPr>
              <w:t xml:space="preserve">Žinomi subtiekėjai ir jiems perduodama vykdyti sutarties dalis </w:t>
            </w:r>
            <w:r w:rsidRPr="002F6C85">
              <w:rPr>
                <w:rFonts w:eastAsia="Times New Roman" w:hAnsi="Times New Roman" w:cs="Times New Roman"/>
                <w:i/>
                <w:iCs/>
              </w:rPr>
              <w:t>(pildoma, jei tiekėjas pasitelkia subtiekėjus)</w:t>
            </w:r>
          </w:p>
        </w:tc>
      </w:tr>
      <w:tr w:rsidR="00AF642B" w14:paraId="6ADFCD7E" w14:textId="77777777" w:rsidTr="000C162E">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320A1177"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Subtiekėjas – pavadinimas ir kodas</w:t>
            </w:r>
          </w:p>
        </w:tc>
        <w:tc>
          <w:tcPr>
            <w:tcW w:w="4983" w:type="dxa"/>
            <w:vAlign w:val="center"/>
          </w:tcPr>
          <w:p w14:paraId="474CDDA5" w14:textId="77777777" w:rsidR="00AF642B" w:rsidRPr="002F6C85" w:rsidRDefault="00AF642B" w:rsidP="000C162E">
            <w:pPr>
              <w:spacing w:line="276" w:lineRule="auto"/>
              <w:ind w:firstLine="0"/>
              <w:rPr>
                <w:rFonts w:eastAsia="Times New Roman" w:hAnsi="Times New Roman" w:cs="Times New Roman"/>
              </w:rPr>
            </w:pPr>
          </w:p>
        </w:tc>
      </w:tr>
      <w:tr w:rsidR="00AF642B" w14:paraId="0916A1E3" w14:textId="77777777" w:rsidTr="000C162E">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26DB50B6"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Subtiekėjo adresas</w:t>
            </w:r>
          </w:p>
        </w:tc>
        <w:tc>
          <w:tcPr>
            <w:tcW w:w="4983" w:type="dxa"/>
            <w:vAlign w:val="center"/>
          </w:tcPr>
          <w:p w14:paraId="46B42C5C" w14:textId="77777777" w:rsidR="00AF642B" w:rsidRPr="002F6C85" w:rsidRDefault="00AF642B" w:rsidP="000C162E">
            <w:pPr>
              <w:spacing w:line="276" w:lineRule="auto"/>
              <w:ind w:firstLine="0"/>
              <w:rPr>
                <w:rFonts w:eastAsia="Times New Roman" w:hAnsi="Times New Roman" w:cs="Times New Roman"/>
              </w:rPr>
            </w:pPr>
          </w:p>
        </w:tc>
      </w:tr>
      <w:tr w:rsidR="00AF642B" w14:paraId="0BB2A702" w14:textId="77777777" w:rsidTr="000C162E">
        <w:trPr>
          <w:trHeight w:val="398"/>
        </w:trPr>
        <w:tc>
          <w:tcPr>
            <w:tcW w:w="5240" w:type="dxa"/>
            <w:tcBorders>
              <w:top w:val="single" w:sz="4" w:space="0" w:color="auto"/>
              <w:left w:val="single" w:sz="4" w:space="0" w:color="auto"/>
              <w:bottom w:val="single" w:sz="4" w:space="0" w:color="auto"/>
              <w:right w:val="single" w:sz="4" w:space="0" w:color="auto"/>
            </w:tcBorders>
            <w:vAlign w:val="center"/>
          </w:tcPr>
          <w:p w14:paraId="444D3A7C"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Subtiekėjo tiekiamos prekės / teikiamos paslaugos </w:t>
            </w:r>
          </w:p>
        </w:tc>
        <w:tc>
          <w:tcPr>
            <w:tcW w:w="4983" w:type="dxa"/>
            <w:vAlign w:val="center"/>
          </w:tcPr>
          <w:p w14:paraId="61C989A7" w14:textId="77777777" w:rsidR="00AF642B" w:rsidRPr="002F6C85" w:rsidRDefault="00AF642B" w:rsidP="000C162E">
            <w:pPr>
              <w:spacing w:line="276" w:lineRule="auto"/>
              <w:ind w:firstLine="0"/>
              <w:rPr>
                <w:rFonts w:eastAsia="Times New Roman" w:hAnsi="Times New Roman" w:cs="Times New Roman"/>
              </w:rPr>
            </w:pPr>
          </w:p>
        </w:tc>
      </w:tr>
      <w:tr w:rsidR="00AF642B" w14:paraId="66144B31" w14:textId="77777777" w:rsidTr="000C162E">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5FBDBB4F"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subtiekėjus </w:t>
            </w:r>
          </w:p>
        </w:tc>
        <w:tc>
          <w:tcPr>
            <w:tcW w:w="4983" w:type="dxa"/>
            <w:vAlign w:val="center"/>
          </w:tcPr>
          <w:p w14:paraId="0CC7BFC3" w14:textId="77777777" w:rsidR="00AF642B" w:rsidRPr="002F6C85" w:rsidRDefault="00AF642B" w:rsidP="000C162E">
            <w:pPr>
              <w:spacing w:line="276" w:lineRule="auto"/>
              <w:ind w:firstLine="0"/>
              <w:rPr>
                <w:rFonts w:eastAsia="Times New Roman" w:hAnsi="Times New Roman" w:cs="Times New Roman"/>
              </w:rPr>
            </w:pPr>
          </w:p>
        </w:tc>
      </w:tr>
    </w:tbl>
    <w:p w14:paraId="33958F36" w14:textId="77777777" w:rsidR="00AF642B" w:rsidRDefault="00AF642B" w:rsidP="00AF642B">
      <w:pPr>
        <w:spacing w:line="276" w:lineRule="auto"/>
        <w:ind w:firstLine="0"/>
        <w:rPr>
          <w:rFonts w:ascii="Times New Roman" w:eastAsia="Times New Roman" w:hAnsi="Times New Roman" w:cs="Times New Roman"/>
          <w:sz w:val="22"/>
          <w:szCs w:val="22"/>
        </w:rPr>
      </w:pPr>
    </w:p>
    <w:p w14:paraId="0BA3E07D" w14:textId="77777777" w:rsidR="00AF642B" w:rsidRPr="0006268D" w:rsidRDefault="00AF642B" w:rsidP="00AF642B">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28E7D508" w14:textId="77777777" w:rsidR="00AF642B" w:rsidRPr="0006268D" w:rsidRDefault="00AF642B" w:rsidP="00AF642B">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60E46188" w14:textId="77777777" w:rsidR="00AF642B" w:rsidRPr="0006268D" w:rsidRDefault="00AF642B" w:rsidP="00AF642B">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lastRenderedPageBreak/>
        <w:t>2) pirkimo sąlygose;</w:t>
      </w:r>
    </w:p>
    <w:p w14:paraId="347E7F24" w14:textId="77777777" w:rsidR="00AF642B" w:rsidRPr="0006268D" w:rsidRDefault="00AF642B" w:rsidP="00AF642B">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3) kituose pirkimo dokumentuose (jų paaiškinimuose, papildymuose).</w:t>
      </w:r>
    </w:p>
    <w:p w14:paraId="73E04EA8" w14:textId="77777777" w:rsidR="00AF642B" w:rsidRDefault="00AF642B" w:rsidP="00AF642B">
      <w:pPr>
        <w:spacing w:line="240" w:lineRule="auto"/>
        <w:ind w:left="567" w:firstLine="0"/>
        <w:rPr>
          <w:rFonts w:ascii="Times New Roman" w:eastAsia="Times New Roman" w:hAnsi="Times New Roman" w:cs="Times New Roman"/>
          <w:sz w:val="22"/>
          <w:szCs w:val="22"/>
        </w:rPr>
      </w:pPr>
    </w:p>
    <w:p w14:paraId="7F368747" w14:textId="77777777" w:rsidR="00AF642B" w:rsidRPr="0006268D" w:rsidRDefault="00AF642B" w:rsidP="00AF642B">
      <w:pPr>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9F09F8F" w14:textId="77777777" w:rsidR="00AF642B" w:rsidRDefault="00AF642B" w:rsidP="00AF642B">
      <w:pPr>
        <w:spacing w:line="240" w:lineRule="auto"/>
        <w:ind w:firstLine="567"/>
        <w:rPr>
          <w:rFonts w:ascii="Times New Roman" w:eastAsia="Times New Roman" w:hAnsi="Times New Roman" w:cs="Times New Roman"/>
          <w:b/>
          <w:iCs/>
          <w:sz w:val="22"/>
          <w:szCs w:val="22"/>
        </w:rPr>
      </w:pPr>
    </w:p>
    <w:p w14:paraId="4F261906" w14:textId="77777777" w:rsidR="00AF642B" w:rsidRPr="0006268D" w:rsidRDefault="00AF642B" w:rsidP="00AF642B">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Style w:val="Lentelstinklelis"/>
        <w:tblW w:w="10348" w:type="dxa"/>
        <w:tblInd w:w="562" w:type="dxa"/>
        <w:tblLook w:val="04A0" w:firstRow="1" w:lastRow="0" w:firstColumn="1" w:lastColumn="0" w:noHBand="0" w:noVBand="1"/>
      </w:tblPr>
      <w:tblGrid>
        <w:gridCol w:w="669"/>
        <w:gridCol w:w="4151"/>
        <w:gridCol w:w="992"/>
        <w:gridCol w:w="1418"/>
        <w:gridCol w:w="1417"/>
        <w:gridCol w:w="1701"/>
      </w:tblGrid>
      <w:tr w:rsidR="0040538D" w:rsidRPr="00553A5E" w14:paraId="59CB1272" w14:textId="77777777" w:rsidTr="00700C2E">
        <w:trPr>
          <w:trHeight w:val="1484"/>
        </w:trPr>
        <w:tc>
          <w:tcPr>
            <w:tcW w:w="669" w:type="dxa"/>
            <w:vAlign w:val="center"/>
          </w:tcPr>
          <w:p w14:paraId="774C9C20" w14:textId="77777777" w:rsidR="0040538D" w:rsidRPr="005833A0" w:rsidRDefault="0040538D" w:rsidP="00700C2E">
            <w:pPr>
              <w:ind w:firstLine="0"/>
              <w:jc w:val="center"/>
              <w:rPr>
                <w:rFonts w:eastAsia="Times New Roman" w:hAnsi="Times New Roman" w:cs="Times New Roman"/>
                <w:b/>
                <w:bCs/>
                <w:iCs/>
              </w:rPr>
            </w:pPr>
            <w:r w:rsidRPr="005833A0">
              <w:rPr>
                <w:rFonts w:eastAsia="Times New Roman" w:hAnsi="Times New Roman" w:cs="Times New Roman"/>
                <w:b/>
                <w:bCs/>
                <w:iCs/>
              </w:rPr>
              <w:t>Eil. Nr.</w:t>
            </w:r>
          </w:p>
        </w:tc>
        <w:tc>
          <w:tcPr>
            <w:tcW w:w="4151" w:type="dxa"/>
            <w:vAlign w:val="center"/>
          </w:tcPr>
          <w:p w14:paraId="510E623F" w14:textId="77777777" w:rsidR="0040538D" w:rsidRPr="005833A0" w:rsidRDefault="0040538D" w:rsidP="00700C2E">
            <w:pPr>
              <w:ind w:firstLine="0"/>
              <w:jc w:val="center"/>
              <w:rPr>
                <w:rFonts w:eastAsia="Times New Roman" w:hAnsi="Times New Roman" w:cs="Times New Roman"/>
                <w:b/>
                <w:bCs/>
                <w:iCs/>
              </w:rPr>
            </w:pPr>
            <w:r w:rsidRPr="005833A0">
              <w:rPr>
                <w:rFonts w:eastAsia="Times New Roman" w:hAnsi="Times New Roman" w:cs="Times New Roman"/>
                <w:b/>
                <w:bCs/>
                <w:iCs/>
              </w:rPr>
              <w:t>Prekės pavadinimas</w:t>
            </w:r>
          </w:p>
        </w:tc>
        <w:tc>
          <w:tcPr>
            <w:tcW w:w="992" w:type="dxa"/>
            <w:vAlign w:val="center"/>
          </w:tcPr>
          <w:p w14:paraId="2FDBF702" w14:textId="77777777" w:rsidR="0040538D" w:rsidRPr="005833A0" w:rsidRDefault="0040538D" w:rsidP="00700C2E">
            <w:pPr>
              <w:ind w:firstLine="0"/>
              <w:jc w:val="center"/>
              <w:rPr>
                <w:rFonts w:eastAsia="Times New Roman" w:hAnsi="Times New Roman" w:cs="Times New Roman"/>
                <w:b/>
                <w:bCs/>
                <w:iCs/>
              </w:rPr>
            </w:pPr>
            <w:r w:rsidRPr="005833A0">
              <w:rPr>
                <w:rFonts w:eastAsia="Times New Roman" w:hAnsi="Times New Roman" w:cs="Times New Roman"/>
                <w:b/>
                <w:bCs/>
                <w:iCs/>
              </w:rPr>
              <w:t>Mato vnt.</w:t>
            </w:r>
          </w:p>
        </w:tc>
        <w:tc>
          <w:tcPr>
            <w:tcW w:w="1418" w:type="dxa"/>
            <w:vAlign w:val="center"/>
          </w:tcPr>
          <w:p w14:paraId="249FE5B0" w14:textId="77777777" w:rsidR="0040538D" w:rsidRPr="005833A0" w:rsidRDefault="0040538D" w:rsidP="00700C2E">
            <w:pPr>
              <w:ind w:firstLine="0"/>
              <w:jc w:val="center"/>
              <w:rPr>
                <w:rFonts w:eastAsia="Times New Roman" w:hAnsi="Times New Roman" w:cs="Times New Roman"/>
                <w:b/>
                <w:bCs/>
                <w:iCs/>
              </w:rPr>
            </w:pPr>
            <w:r w:rsidRPr="005833A0">
              <w:rPr>
                <w:rFonts w:eastAsia="Times New Roman" w:hAnsi="Times New Roman" w:cs="Times New Roman"/>
                <w:b/>
                <w:bCs/>
                <w:iCs/>
              </w:rPr>
              <w:t>Preliminarus kiekis</w:t>
            </w:r>
          </w:p>
          <w:p w14:paraId="253B623D" w14:textId="77777777" w:rsidR="0040538D" w:rsidRPr="005833A0" w:rsidRDefault="0040538D" w:rsidP="00700C2E">
            <w:pPr>
              <w:ind w:firstLine="0"/>
              <w:jc w:val="center"/>
              <w:rPr>
                <w:rFonts w:eastAsia="Times New Roman" w:hAnsi="Times New Roman" w:cs="Times New Roman"/>
                <w:b/>
                <w:bCs/>
                <w:iCs/>
              </w:rPr>
            </w:pPr>
            <w:r w:rsidRPr="005833A0">
              <w:rPr>
                <w:rFonts w:eastAsia="Times New Roman" w:hAnsi="Times New Roman" w:cs="Times New Roman"/>
                <w:b/>
                <w:bCs/>
                <w:iCs/>
              </w:rPr>
              <w:t xml:space="preserve">(12 mėn.) </w:t>
            </w:r>
          </w:p>
        </w:tc>
        <w:tc>
          <w:tcPr>
            <w:tcW w:w="1417" w:type="dxa"/>
            <w:vAlign w:val="center"/>
          </w:tcPr>
          <w:p w14:paraId="723474B5" w14:textId="77777777" w:rsidR="0040538D" w:rsidRPr="005833A0" w:rsidRDefault="0040538D" w:rsidP="00700C2E">
            <w:pPr>
              <w:widowControl w:val="0"/>
              <w:suppressLineNumbers/>
              <w:suppressAutoHyphens/>
              <w:ind w:hanging="18"/>
              <w:jc w:val="center"/>
              <w:rPr>
                <w:rFonts w:eastAsia="Times New Roman" w:hAnsi="Times New Roman" w:cs="Times New Roman"/>
                <w:b/>
                <w:bCs/>
                <w:iCs/>
              </w:rPr>
            </w:pPr>
            <w:r w:rsidRPr="005833A0">
              <w:rPr>
                <w:rFonts w:eastAsia="Times New Roman" w:hAnsi="Times New Roman" w:cs="Times New Roman"/>
                <w:b/>
                <w:bCs/>
                <w:iCs/>
              </w:rPr>
              <w:t>Prekės mato vieneto įkainis, Eur be PVM</w:t>
            </w:r>
          </w:p>
        </w:tc>
        <w:tc>
          <w:tcPr>
            <w:tcW w:w="1701" w:type="dxa"/>
            <w:vAlign w:val="center"/>
          </w:tcPr>
          <w:p w14:paraId="616E2695" w14:textId="77777777" w:rsidR="0040538D" w:rsidRPr="005833A0" w:rsidRDefault="0040538D" w:rsidP="00700C2E">
            <w:pPr>
              <w:ind w:firstLine="0"/>
              <w:jc w:val="center"/>
              <w:rPr>
                <w:rFonts w:eastAsia="Times New Roman" w:hAnsi="Times New Roman" w:cs="Times New Roman"/>
                <w:b/>
                <w:bCs/>
                <w:iCs/>
              </w:rPr>
            </w:pPr>
            <w:r w:rsidRPr="005833A0">
              <w:rPr>
                <w:rFonts w:eastAsia="Times New Roman" w:hAnsi="Times New Roman" w:cs="Times New Roman"/>
                <w:b/>
                <w:bCs/>
                <w:iCs/>
              </w:rPr>
              <w:t>Viso preliminaraus prekių kiekio kaina, Eur be PVM</w:t>
            </w:r>
          </w:p>
        </w:tc>
      </w:tr>
      <w:tr w:rsidR="0040538D" w:rsidRPr="00553A5E" w14:paraId="05B705AF" w14:textId="77777777" w:rsidTr="009E7CA3">
        <w:trPr>
          <w:trHeight w:val="556"/>
        </w:trPr>
        <w:tc>
          <w:tcPr>
            <w:tcW w:w="669" w:type="dxa"/>
            <w:vAlign w:val="center"/>
          </w:tcPr>
          <w:p w14:paraId="5E8F83F7" w14:textId="77777777" w:rsidR="0040538D" w:rsidRPr="00553A5E" w:rsidRDefault="0040538D" w:rsidP="00700C2E">
            <w:pPr>
              <w:ind w:firstLine="0"/>
              <w:jc w:val="center"/>
              <w:rPr>
                <w:rFonts w:eastAsia="Times New Roman" w:hAnsi="Times New Roman" w:cs="Times New Roman"/>
                <w:iCs/>
              </w:rPr>
            </w:pPr>
            <w:r>
              <w:rPr>
                <w:rFonts w:eastAsia="Times New Roman" w:hAnsi="Times New Roman" w:cs="Times New Roman"/>
                <w:iCs/>
              </w:rPr>
              <w:t>1.</w:t>
            </w:r>
          </w:p>
        </w:tc>
        <w:tc>
          <w:tcPr>
            <w:tcW w:w="4151" w:type="dxa"/>
            <w:vAlign w:val="center"/>
          </w:tcPr>
          <w:p w14:paraId="42C691CB" w14:textId="1F245520" w:rsidR="0040538D" w:rsidRPr="00553A5E" w:rsidRDefault="0040538D" w:rsidP="009E7CA3">
            <w:pPr>
              <w:ind w:firstLine="0"/>
              <w:rPr>
                <w:rFonts w:eastAsia="Times New Roman" w:hAnsi="Times New Roman" w:cs="Times New Roman"/>
                <w:iCs/>
              </w:rPr>
            </w:pPr>
            <w:proofErr w:type="spellStart"/>
            <w:r>
              <w:rPr>
                <w:rFonts w:eastAsia="Times New Roman" w:hAnsi="Times New Roman" w:cs="Times New Roman"/>
                <w:iCs/>
              </w:rPr>
              <w:t>AdBlue</w:t>
            </w:r>
            <w:proofErr w:type="spellEnd"/>
            <w:r>
              <w:rPr>
                <w:rFonts w:eastAsia="Times New Roman" w:hAnsi="Times New Roman" w:cs="Times New Roman"/>
                <w:iCs/>
              </w:rPr>
              <w:t xml:space="preserve"> skystis </w:t>
            </w:r>
            <w:r w:rsidRPr="002D7804">
              <w:rPr>
                <w:rFonts w:eastAsia="Times New Roman" w:hAnsi="Times New Roman" w:cs="Times New Roman"/>
                <w:i/>
                <w:color w:val="EE0000"/>
              </w:rPr>
              <w:t>(įrašyti siūlomos prekės gamintoją,</w:t>
            </w:r>
            <w:r>
              <w:rPr>
                <w:rFonts w:eastAsia="Times New Roman" w:hAnsi="Times New Roman" w:cs="Times New Roman"/>
                <w:i/>
                <w:color w:val="EE0000"/>
              </w:rPr>
              <w:t xml:space="preserve"> kodą ir pan.)</w:t>
            </w:r>
          </w:p>
        </w:tc>
        <w:tc>
          <w:tcPr>
            <w:tcW w:w="992" w:type="dxa"/>
            <w:vAlign w:val="center"/>
          </w:tcPr>
          <w:p w14:paraId="56D3E446" w14:textId="77777777" w:rsidR="0040538D" w:rsidRPr="007B580C" w:rsidRDefault="0040538D" w:rsidP="00700C2E">
            <w:pPr>
              <w:ind w:firstLine="0"/>
              <w:jc w:val="center"/>
              <w:rPr>
                <w:rFonts w:eastAsia="Times New Roman" w:hAnsi="Times New Roman" w:cs="Times New Roman"/>
                <w:iCs/>
              </w:rPr>
            </w:pPr>
            <w:r w:rsidRPr="007B580C">
              <w:rPr>
                <w:rFonts w:eastAsia="Times New Roman" w:hAnsi="Times New Roman" w:cs="Times New Roman"/>
                <w:iCs/>
              </w:rPr>
              <w:t>l</w:t>
            </w:r>
          </w:p>
        </w:tc>
        <w:tc>
          <w:tcPr>
            <w:tcW w:w="1418" w:type="dxa"/>
            <w:vAlign w:val="center"/>
          </w:tcPr>
          <w:p w14:paraId="19E92EDE" w14:textId="19DDB174" w:rsidR="0040538D" w:rsidRPr="009E7CA3" w:rsidRDefault="009E7CA3" w:rsidP="009E7CA3">
            <w:pPr>
              <w:ind w:firstLine="0"/>
              <w:jc w:val="center"/>
              <w:rPr>
                <w:rFonts w:eastAsia="Times New Roman" w:hAnsi="Times New Roman" w:cs="Times New Roman"/>
                <w:iCs/>
              </w:rPr>
            </w:pPr>
            <w:r>
              <w:rPr>
                <w:rFonts w:eastAsia="Times New Roman" w:hAnsi="Times New Roman" w:cs="Times New Roman"/>
                <w:iCs/>
              </w:rPr>
              <w:t>16000</w:t>
            </w:r>
          </w:p>
        </w:tc>
        <w:tc>
          <w:tcPr>
            <w:tcW w:w="1417" w:type="dxa"/>
            <w:vAlign w:val="center"/>
          </w:tcPr>
          <w:p w14:paraId="21B7C188" w14:textId="77777777" w:rsidR="0040538D" w:rsidRPr="009E7CA3" w:rsidRDefault="0040538D" w:rsidP="009E7CA3">
            <w:pPr>
              <w:ind w:firstLine="0"/>
              <w:jc w:val="center"/>
              <w:rPr>
                <w:rFonts w:eastAsia="Times New Roman" w:hAnsi="Times New Roman" w:cs="Times New Roman"/>
                <w:iCs/>
              </w:rPr>
            </w:pPr>
          </w:p>
        </w:tc>
        <w:tc>
          <w:tcPr>
            <w:tcW w:w="1701" w:type="dxa"/>
            <w:vAlign w:val="center"/>
          </w:tcPr>
          <w:p w14:paraId="218851CE" w14:textId="77777777" w:rsidR="0040538D" w:rsidRPr="009E7CA3" w:rsidRDefault="0040538D" w:rsidP="009E7CA3">
            <w:pPr>
              <w:ind w:firstLine="0"/>
              <w:jc w:val="center"/>
              <w:rPr>
                <w:rFonts w:eastAsia="Times New Roman" w:hAnsi="Times New Roman" w:cs="Times New Roman"/>
                <w:iCs/>
              </w:rPr>
            </w:pPr>
          </w:p>
        </w:tc>
      </w:tr>
      <w:tr w:rsidR="0040538D" w:rsidRPr="00553A5E" w14:paraId="3B3020A7" w14:textId="77777777" w:rsidTr="00700C2E">
        <w:trPr>
          <w:trHeight w:val="430"/>
        </w:trPr>
        <w:tc>
          <w:tcPr>
            <w:tcW w:w="8647" w:type="dxa"/>
            <w:gridSpan w:val="5"/>
            <w:tcBorders>
              <w:bottom w:val="single" w:sz="4" w:space="0" w:color="auto"/>
            </w:tcBorders>
            <w:vAlign w:val="center"/>
          </w:tcPr>
          <w:p w14:paraId="773AE24A" w14:textId="77777777" w:rsidR="0040538D" w:rsidRPr="007B580C" w:rsidRDefault="0040538D" w:rsidP="00700C2E">
            <w:pPr>
              <w:ind w:firstLine="0"/>
              <w:jc w:val="right"/>
              <w:rPr>
                <w:rFonts w:eastAsia="Times New Roman" w:hAnsi="Times New Roman" w:cs="Times New Roman"/>
                <w:b/>
                <w:bCs/>
                <w:iCs/>
              </w:rPr>
            </w:pPr>
            <w:r w:rsidRPr="002D7804">
              <w:rPr>
                <w:rFonts w:hAnsi="Times New Roman" w:cs="Times New Roman"/>
                <w:b/>
                <w:noProof/>
              </w:rPr>
              <w:t>Galutinė pasiūlymo kaina 12 mėnesių prekių užsakymo laikotarpiui be PVM</w:t>
            </w:r>
          </w:p>
        </w:tc>
        <w:tc>
          <w:tcPr>
            <w:tcW w:w="1701" w:type="dxa"/>
            <w:vAlign w:val="center"/>
          </w:tcPr>
          <w:p w14:paraId="290836EE" w14:textId="77777777" w:rsidR="0040538D" w:rsidRPr="007B580C" w:rsidRDefault="0040538D" w:rsidP="00700C2E">
            <w:pPr>
              <w:ind w:firstLine="0"/>
              <w:jc w:val="center"/>
              <w:rPr>
                <w:rFonts w:eastAsia="Times New Roman" w:hAnsi="Times New Roman" w:cs="Times New Roman"/>
                <w:iCs/>
              </w:rPr>
            </w:pPr>
          </w:p>
        </w:tc>
      </w:tr>
      <w:tr w:rsidR="0040538D" w:rsidRPr="00553A5E" w14:paraId="31D22AA5" w14:textId="77777777" w:rsidTr="00700C2E">
        <w:trPr>
          <w:trHeight w:val="408"/>
        </w:trPr>
        <w:tc>
          <w:tcPr>
            <w:tcW w:w="8647" w:type="dxa"/>
            <w:gridSpan w:val="5"/>
            <w:tcBorders>
              <w:bottom w:val="single" w:sz="4" w:space="0" w:color="auto"/>
            </w:tcBorders>
            <w:vAlign w:val="center"/>
          </w:tcPr>
          <w:p w14:paraId="4061787D" w14:textId="77777777" w:rsidR="0040538D" w:rsidRPr="007B580C" w:rsidRDefault="0040538D" w:rsidP="00700C2E">
            <w:pPr>
              <w:ind w:firstLine="0"/>
              <w:jc w:val="right"/>
              <w:rPr>
                <w:rFonts w:eastAsia="Times New Roman" w:hAnsi="Times New Roman" w:cs="Times New Roman"/>
                <w:b/>
                <w:bCs/>
                <w:iCs/>
              </w:rPr>
            </w:pPr>
            <w:r w:rsidRPr="002D7804">
              <w:rPr>
                <w:rFonts w:hAnsi="Times New Roman" w:cs="Times New Roman"/>
                <w:b/>
                <w:noProof/>
              </w:rPr>
              <w:t>21 proc. PVM</w:t>
            </w:r>
          </w:p>
        </w:tc>
        <w:tc>
          <w:tcPr>
            <w:tcW w:w="1701" w:type="dxa"/>
            <w:vAlign w:val="center"/>
          </w:tcPr>
          <w:p w14:paraId="76583ABC" w14:textId="77777777" w:rsidR="0040538D" w:rsidRPr="007B580C" w:rsidRDefault="0040538D" w:rsidP="00700C2E">
            <w:pPr>
              <w:ind w:firstLine="0"/>
              <w:jc w:val="center"/>
              <w:rPr>
                <w:rFonts w:eastAsia="Times New Roman" w:hAnsi="Times New Roman" w:cs="Times New Roman"/>
                <w:iCs/>
              </w:rPr>
            </w:pPr>
          </w:p>
        </w:tc>
      </w:tr>
      <w:tr w:rsidR="0040538D" w:rsidRPr="00553A5E" w14:paraId="062A4227" w14:textId="77777777" w:rsidTr="00700C2E">
        <w:trPr>
          <w:trHeight w:val="414"/>
        </w:trPr>
        <w:tc>
          <w:tcPr>
            <w:tcW w:w="8647" w:type="dxa"/>
            <w:gridSpan w:val="5"/>
            <w:tcBorders>
              <w:bottom w:val="single" w:sz="4" w:space="0" w:color="auto"/>
            </w:tcBorders>
            <w:vAlign w:val="center"/>
          </w:tcPr>
          <w:p w14:paraId="66BAC897" w14:textId="77777777" w:rsidR="0040538D" w:rsidRPr="007B580C" w:rsidRDefault="0040538D" w:rsidP="00700C2E">
            <w:pPr>
              <w:ind w:firstLine="0"/>
              <w:jc w:val="right"/>
              <w:rPr>
                <w:rFonts w:eastAsia="Times New Roman" w:hAnsi="Times New Roman" w:cs="Times New Roman"/>
                <w:b/>
                <w:bCs/>
                <w:iCs/>
              </w:rPr>
            </w:pPr>
            <w:r w:rsidRPr="002D7804">
              <w:rPr>
                <w:rFonts w:hAnsi="Times New Roman" w:cs="Times New Roman"/>
                <w:b/>
                <w:noProof/>
              </w:rPr>
              <w:t>Galutinė pasiūlymo kaina 12 mėnesių prekių užsakymo laikotarpiui su PVM</w:t>
            </w:r>
          </w:p>
        </w:tc>
        <w:tc>
          <w:tcPr>
            <w:tcW w:w="1701" w:type="dxa"/>
            <w:vAlign w:val="center"/>
          </w:tcPr>
          <w:p w14:paraId="26AE4217" w14:textId="77777777" w:rsidR="0040538D" w:rsidRPr="007B580C" w:rsidRDefault="0040538D" w:rsidP="00700C2E">
            <w:pPr>
              <w:ind w:firstLine="0"/>
              <w:jc w:val="center"/>
              <w:rPr>
                <w:rFonts w:eastAsia="Times New Roman" w:hAnsi="Times New Roman" w:cs="Times New Roman"/>
                <w:iCs/>
              </w:rPr>
            </w:pPr>
          </w:p>
        </w:tc>
      </w:tr>
    </w:tbl>
    <w:p w14:paraId="2D3D024F" w14:textId="77777777" w:rsidR="00AF642B" w:rsidRPr="0000397C" w:rsidRDefault="00AF642B" w:rsidP="0040538D">
      <w:pPr>
        <w:pStyle w:val="Pagrindinistekstas"/>
        <w:widowControl w:val="0"/>
        <w:ind w:firstLine="0"/>
        <w:rPr>
          <w:rFonts w:ascii="Times New Roman" w:hAnsi="Times New Roman" w:cs="Times New Roman"/>
          <w:i/>
          <w:iCs/>
          <w:noProof/>
          <w:color w:val="EE0000"/>
          <w:sz w:val="20"/>
        </w:rPr>
      </w:pPr>
    </w:p>
    <w:p w14:paraId="188E697E" w14:textId="77777777" w:rsidR="00AF642B" w:rsidRPr="0000397C" w:rsidRDefault="00AF642B" w:rsidP="00AF642B">
      <w:pPr>
        <w:widowControl w:val="0"/>
        <w:spacing w:line="276" w:lineRule="auto"/>
        <w:ind w:left="567" w:firstLine="0"/>
        <w:rPr>
          <w:rFonts w:ascii="Times New Roman" w:eastAsia="Times New Roman" w:hAnsi="Times New Roman" w:cs="Times New Roman"/>
          <w:b/>
          <w:sz w:val="22"/>
          <w:szCs w:val="22"/>
          <w:lang w:eastAsia="en-US"/>
        </w:rPr>
      </w:pPr>
      <w:r w:rsidRPr="0000397C">
        <w:rPr>
          <w:rFonts w:ascii="Times New Roman" w:eastAsia="Times New Roman" w:hAnsi="Times New Roman" w:cs="Times New Roman"/>
          <w:sz w:val="22"/>
          <w:szCs w:val="22"/>
          <w:lang w:eastAsia="en-US"/>
        </w:rPr>
        <w:t xml:space="preserve">Pasiūlyme kainos nurodytos </w:t>
      </w:r>
      <w:r w:rsidRPr="0000397C">
        <w:rPr>
          <w:rFonts w:ascii="Times New Roman" w:eastAsia="Times New Roman" w:hAnsi="Times New Roman" w:cs="Times New Roman"/>
          <w:i/>
          <w:sz w:val="22"/>
          <w:szCs w:val="22"/>
          <w:lang w:eastAsia="en-US"/>
        </w:rPr>
        <w:t>eurais</w:t>
      </w:r>
      <w:r w:rsidRPr="0000397C">
        <w:rPr>
          <w:rFonts w:ascii="Times New Roman" w:eastAsia="Times New Roman" w:hAnsi="Times New Roman" w:cs="Times New Roman"/>
          <w:sz w:val="22"/>
          <w:szCs w:val="22"/>
          <w:lang w:eastAsia="en-US"/>
        </w:rPr>
        <w:t>.</w:t>
      </w:r>
    </w:p>
    <w:p w14:paraId="2A71CF1E" w14:textId="77777777" w:rsidR="00AF642B" w:rsidRDefault="00AF642B" w:rsidP="00AF642B">
      <w:pPr>
        <w:widowControl w:val="0"/>
        <w:spacing w:line="276" w:lineRule="auto"/>
        <w:ind w:left="567" w:firstLine="0"/>
        <w:rPr>
          <w:rFonts w:ascii="Times New Roman" w:eastAsia="Times New Roman" w:hAnsi="Times New Roman" w:cs="Times New Roman"/>
          <w:b/>
          <w:noProof/>
          <w:sz w:val="22"/>
          <w:szCs w:val="22"/>
          <w:lang w:eastAsia="en-US"/>
        </w:rPr>
      </w:pPr>
      <w:r w:rsidRPr="0000397C">
        <w:rPr>
          <w:rFonts w:ascii="Times New Roman" w:eastAsia="Times New Roman" w:hAnsi="Times New Roman" w:cs="Times New Roman"/>
          <w:b/>
          <w:noProof/>
          <w:sz w:val="22"/>
          <w:szCs w:val="22"/>
          <w:lang w:eastAsia="en-US"/>
        </w:rPr>
        <w:t xml:space="preserve">Galutinė pasiūlymo kaina 12 mėnesių prekių užsakymo laikotarpiui su PVM (kaina (c)) .................. </w:t>
      </w:r>
      <w:r w:rsidRPr="0000397C">
        <w:rPr>
          <w:rFonts w:ascii="Times New Roman" w:eastAsia="Times New Roman" w:hAnsi="Times New Roman" w:cs="Times New Roman"/>
          <w:b/>
          <w:i/>
          <w:noProof/>
          <w:sz w:val="22"/>
          <w:szCs w:val="22"/>
          <w:lang w:eastAsia="en-US"/>
        </w:rPr>
        <w:t>eurai</w:t>
      </w:r>
      <w:r w:rsidRPr="0000397C">
        <w:rPr>
          <w:rFonts w:ascii="Times New Roman" w:eastAsia="Times New Roman" w:hAnsi="Times New Roman" w:cs="Times New Roman"/>
          <w:b/>
          <w:noProof/>
          <w:sz w:val="22"/>
          <w:szCs w:val="22"/>
          <w:lang w:eastAsia="en-US"/>
        </w:rPr>
        <w:t xml:space="preserve"> (žodžiais.......................................)</w:t>
      </w:r>
    </w:p>
    <w:p w14:paraId="6B2386E7" w14:textId="77777777" w:rsidR="00AF642B" w:rsidRPr="0000397C" w:rsidRDefault="00AF642B" w:rsidP="00AF642B">
      <w:pPr>
        <w:widowControl w:val="0"/>
        <w:spacing w:line="276" w:lineRule="auto"/>
        <w:ind w:left="567" w:firstLine="0"/>
        <w:rPr>
          <w:rFonts w:ascii="Times New Roman" w:eastAsia="Times New Roman" w:hAnsi="Times New Roman" w:cs="Times New Roman"/>
          <w:sz w:val="22"/>
          <w:szCs w:val="22"/>
          <w:lang w:eastAsia="en-US"/>
        </w:rPr>
      </w:pPr>
      <w:r w:rsidRPr="0000397C">
        <w:rPr>
          <w:rFonts w:ascii="Times New Roman" w:eastAsia="Times New Roman" w:hAnsi="Times New Roman" w:cs="Times New Roman"/>
          <w:i/>
          <w:sz w:val="22"/>
          <w:szCs w:val="22"/>
          <w:lang w:eastAsia="en-US"/>
        </w:rPr>
        <w:t>Tais atvejais, kai pagal galiojančius teisės aktus tiekėjui nereikia mokėti PVM, jis nurodo priežastis, dėl kurių PVM nemoka</w:t>
      </w:r>
    </w:p>
    <w:p w14:paraId="1FC6CA0F" w14:textId="77777777" w:rsidR="008A5C9D" w:rsidRDefault="008A5C9D" w:rsidP="00AF642B">
      <w:pPr>
        <w:widowControl w:val="0"/>
        <w:tabs>
          <w:tab w:val="left" w:pos="4111"/>
        </w:tabs>
        <w:spacing w:line="276" w:lineRule="auto"/>
        <w:ind w:left="567" w:firstLine="0"/>
        <w:rPr>
          <w:rFonts w:ascii="Times New Roman" w:eastAsia="Times New Roman" w:hAnsi="Times New Roman" w:cs="Times New Roman"/>
          <w:noProof/>
          <w:sz w:val="22"/>
          <w:szCs w:val="20"/>
          <w:lang w:eastAsia="en-US"/>
        </w:rPr>
      </w:pPr>
    </w:p>
    <w:p w14:paraId="4CFB3BAC" w14:textId="6A537BF1" w:rsidR="00AF642B" w:rsidRPr="0000397C" w:rsidRDefault="00AF642B" w:rsidP="00AF642B">
      <w:pPr>
        <w:widowControl w:val="0"/>
        <w:tabs>
          <w:tab w:val="left" w:pos="4111"/>
        </w:tabs>
        <w:spacing w:line="276" w:lineRule="auto"/>
        <w:ind w:left="567" w:firstLine="0"/>
        <w:rPr>
          <w:rFonts w:ascii="Times New Roman" w:eastAsia="Times New Roman" w:hAnsi="Times New Roman" w:cs="Times New Roman"/>
          <w:sz w:val="22"/>
          <w:szCs w:val="24"/>
          <w:lang w:eastAsia="en-US"/>
        </w:rPr>
      </w:pPr>
      <w:r w:rsidRPr="0000397C">
        <w:rPr>
          <w:rFonts w:ascii="Times New Roman" w:eastAsia="Times New Roman" w:hAnsi="Times New Roman" w:cs="Times New Roman"/>
          <w:noProof/>
          <w:sz w:val="22"/>
          <w:szCs w:val="20"/>
          <w:lang w:eastAsia="en-US"/>
        </w:rPr>
        <w:t>Apskaičiuojant galutinę pasiūlymo kainą ir siūlomų prekių įkainius atsižvelgta į pirkimo apimtį, į pasiūlymo kainos ir įkainių sudėtines dalis, į pirkimo sąlygų techninės specifikacijos reikalavimus, į sutarties projekte numatytą atsiskaitymo už prekes terminą, sutarties pratęsimo galimybę, prekių utilizacijai paėmimo ir jų utilizavimo kaštus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išlaidos, apimančios viską, ko reikia visiškam ir tinkamam sutarties įvykdymui, bei visi mokesčiai, įskaitant PVM.</w:t>
      </w:r>
    </w:p>
    <w:p w14:paraId="5D2D1F5B" w14:textId="77777777" w:rsidR="00AF642B" w:rsidRPr="0000397C" w:rsidRDefault="00AF642B" w:rsidP="00AF642B">
      <w:pPr>
        <w:widowControl w:val="0"/>
        <w:spacing w:line="276" w:lineRule="auto"/>
        <w:ind w:left="567" w:firstLine="0"/>
        <w:rPr>
          <w:rFonts w:ascii="Times New Roman" w:eastAsia="Times New Roman" w:hAnsi="Times New Roman" w:cs="Times New Roman"/>
          <w:noProof/>
          <w:sz w:val="22"/>
          <w:szCs w:val="22"/>
          <w:lang w:eastAsia="en-US"/>
        </w:rPr>
      </w:pPr>
      <w:r w:rsidRPr="0000397C">
        <w:rPr>
          <w:rFonts w:ascii="Times New Roman" w:eastAsia="Times New Roman" w:hAnsi="Times New Roman" w:cs="Times New Roman"/>
          <w:noProof/>
          <w:sz w:val="22"/>
          <w:szCs w:val="22"/>
          <w:lang w:eastAsia="en-US"/>
        </w:rPr>
        <w:t>Su prekių pristatymo terminais ir sąlygomis sutinkame.</w:t>
      </w:r>
    </w:p>
    <w:p w14:paraId="2718D926" w14:textId="77777777" w:rsidR="00AF642B" w:rsidRDefault="00AF642B" w:rsidP="00AF642B">
      <w:pPr>
        <w:widowControl w:val="0"/>
        <w:spacing w:line="276" w:lineRule="auto"/>
        <w:ind w:left="567" w:firstLine="0"/>
        <w:rPr>
          <w:rFonts w:ascii="Times New Roman" w:eastAsia="Times New Roman" w:hAnsi="Times New Roman" w:cs="Times New Roman"/>
          <w:noProof/>
          <w:sz w:val="22"/>
          <w:szCs w:val="22"/>
          <w:lang w:eastAsia="en-US"/>
        </w:rPr>
      </w:pPr>
      <w:r w:rsidRPr="0000397C">
        <w:rPr>
          <w:rFonts w:ascii="Times New Roman" w:eastAsia="Times New Roman" w:hAnsi="Times New Roman" w:cs="Times New Roman"/>
          <w:noProof/>
          <w:sz w:val="22"/>
          <w:szCs w:val="22"/>
          <w:lang w:eastAsia="en-US"/>
        </w:rPr>
        <w:t>Su pirkimo sutarties projektu sutinkame.</w:t>
      </w:r>
    </w:p>
    <w:p w14:paraId="470DE624" w14:textId="77777777" w:rsidR="00AF642B" w:rsidRPr="0006268D" w:rsidRDefault="00AF642B" w:rsidP="00AF642B">
      <w:pPr>
        <w:autoSpaceDE w:val="0"/>
        <w:autoSpaceDN w:val="0"/>
        <w:adjustRightInd w:val="0"/>
        <w:spacing w:line="240" w:lineRule="auto"/>
        <w:ind w:firstLine="0"/>
        <w:rPr>
          <w:rFonts w:ascii="Times New Roman" w:eastAsia="Times New Roman" w:hAnsi="Times New Roman" w:cs="Times New Roman"/>
          <w:sz w:val="22"/>
          <w:szCs w:val="22"/>
        </w:rPr>
      </w:pPr>
    </w:p>
    <w:p w14:paraId="7B42CE43" w14:textId="77777777" w:rsidR="00AF642B" w:rsidRPr="0006268D" w:rsidRDefault="00AF642B" w:rsidP="00AF642B">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244" w:type="dxa"/>
        <w:tblInd w:w="524" w:type="dxa"/>
        <w:tblLayout w:type="fixed"/>
        <w:tblLook w:val="04A0" w:firstRow="1" w:lastRow="0" w:firstColumn="1" w:lastColumn="0" w:noHBand="0" w:noVBand="1"/>
      </w:tblPr>
      <w:tblGrid>
        <w:gridCol w:w="747"/>
        <w:gridCol w:w="6413"/>
        <w:gridCol w:w="3084"/>
      </w:tblGrid>
      <w:tr w:rsidR="00AF642B" w:rsidRPr="0006268D" w14:paraId="347F4C32" w14:textId="77777777" w:rsidTr="000C162E">
        <w:trPr>
          <w:trHeight w:val="729"/>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EFE2B7" w14:textId="77777777" w:rsidR="00AF642B" w:rsidRPr="001E76BF" w:rsidRDefault="00AF642B" w:rsidP="000C162E">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6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D9626B" w14:textId="77777777" w:rsidR="00AF642B" w:rsidRPr="001E76BF" w:rsidRDefault="00AF642B" w:rsidP="000C162E">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Pateiktų dokumentų pavadinimas</w:t>
            </w:r>
          </w:p>
        </w:tc>
        <w:tc>
          <w:tcPr>
            <w:tcW w:w="30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A177D8" w14:textId="77777777" w:rsidR="00AF642B" w:rsidRPr="001E76BF" w:rsidRDefault="00AF642B" w:rsidP="000C162E">
            <w:pPr>
              <w:tabs>
                <w:tab w:val="left" w:pos="3267"/>
              </w:tabs>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puslapių skaičius</w:t>
            </w:r>
          </w:p>
        </w:tc>
      </w:tr>
      <w:tr w:rsidR="00AF642B" w:rsidRPr="0006268D" w14:paraId="392F1494" w14:textId="77777777" w:rsidTr="000C162E">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129AF2E2" w14:textId="77777777" w:rsidR="00AF642B" w:rsidRPr="001E76BF" w:rsidRDefault="00AF642B" w:rsidP="000C162E">
            <w:pPr>
              <w:autoSpaceDE w:val="0"/>
              <w:autoSpaceDN w:val="0"/>
              <w:adjustRightInd w:val="0"/>
              <w:spacing w:line="240" w:lineRule="auto"/>
              <w:ind w:firstLine="0"/>
              <w:jc w:val="left"/>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5D647DF9" w14:textId="77777777" w:rsidR="00AF642B" w:rsidRPr="001E76BF" w:rsidRDefault="00AF642B" w:rsidP="000C162E">
            <w:pPr>
              <w:autoSpaceDE w:val="0"/>
              <w:autoSpaceDN w:val="0"/>
              <w:adjustRightInd w:val="0"/>
              <w:spacing w:line="240" w:lineRule="auto"/>
              <w:ind w:firstLine="0"/>
              <w:rPr>
                <w:rFonts w:ascii="Times New Roman" w:eastAsia="Times New Roman" w:hAnsi="Times New Roman" w:cs="Times New Roman"/>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7341AA4C" w14:textId="77777777" w:rsidR="00AF642B" w:rsidRPr="001E76BF" w:rsidRDefault="00AF642B" w:rsidP="000C162E">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AF642B" w:rsidRPr="0006268D" w14:paraId="78D3AED7" w14:textId="77777777" w:rsidTr="000C162E">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5E354C0D" w14:textId="77777777" w:rsidR="00AF642B" w:rsidRPr="001E76BF" w:rsidRDefault="00AF642B" w:rsidP="000C162E">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3DB38A34" w14:textId="77777777" w:rsidR="00AF642B" w:rsidRPr="001E76BF" w:rsidRDefault="00AF642B" w:rsidP="000C162E">
            <w:pPr>
              <w:widowControl w:val="0"/>
              <w:tabs>
                <w:tab w:val="left" w:pos="1553"/>
              </w:tabs>
              <w:autoSpaceDE w:val="0"/>
              <w:autoSpaceDN w:val="0"/>
              <w:adjustRightInd w:val="0"/>
              <w:spacing w:line="240" w:lineRule="auto"/>
              <w:ind w:firstLine="0"/>
              <w:rPr>
                <w:rFonts w:ascii="Times New Roman" w:eastAsia="Times New Roman" w:hAnsi="Times New Roman" w:cs="Times New Roman"/>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2BC9D3EB" w14:textId="77777777" w:rsidR="00AF642B" w:rsidRPr="001E76BF" w:rsidRDefault="00AF642B" w:rsidP="000C162E">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AF642B" w:rsidRPr="0006268D" w14:paraId="57CB8D6B" w14:textId="77777777" w:rsidTr="000C162E">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6BE77174" w14:textId="77777777" w:rsidR="00AF642B" w:rsidRPr="001E76BF" w:rsidRDefault="00AF642B" w:rsidP="000C162E">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28F85904" w14:textId="77777777" w:rsidR="00AF642B" w:rsidRPr="001E76BF" w:rsidRDefault="00AF642B" w:rsidP="000C162E">
            <w:pPr>
              <w:widowControl w:val="0"/>
              <w:tabs>
                <w:tab w:val="left" w:pos="1296"/>
              </w:tabs>
              <w:autoSpaceDE w:val="0"/>
              <w:autoSpaceDN w:val="0"/>
              <w:adjustRightInd w:val="0"/>
              <w:spacing w:line="240" w:lineRule="auto"/>
              <w:ind w:firstLine="0"/>
              <w:rPr>
                <w:rFonts w:ascii="Times New Roman" w:eastAsia="Times New Roman" w:hAnsi="Times New Roman" w:cs="Times New Roman"/>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A7BBB41" w14:textId="77777777" w:rsidR="00AF642B" w:rsidRPr="001E76BF" w:rsidRDefault="00AF642B" w:rsidP="000C162E">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bl>
    <w:p w14:paraId="36FD35C9" w14:textId="77777777" w:rsidR="00AF642B" w:rsidRPr="0006268D" w:rsidRDefault="00AF642B" w:rsidP="00AF642B">
      <w:pPr>
        <w:spacing w:line="240" w:lineRule="auto"/>
        <w:ind w:right="252" w:firstLine="720"/>
        <w:rPr>
          <w:rFonts w:ascii="Times New Roman" w:eastAsia="Times New Roman" w:hAnsi="Times New Roman" w:cs="Times New Roman"/>
          <w:sz w:val="22"/>
          <w:szCs w:val="22"/>
        </w:rPr>
      </w:pPr>
    </w:p>
    <w:p w14:paraId="2B0539C9" w14:textId="77777777" w:rsidR="00AF642B" w:rsidRPr="0006268D" w:rsidRDefault="00AF642B" w:rsidP="00AF642B">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474"/>
        <w:gridCol w:w="3096"/>
      </w:tblGrid>
      <w:tr w:rsidR="00AF642B" w:rsidRPr="0006268D" w14:paraId="1CBF4EF0" w14:textId="77777777" w:rsidTr="000C162E">
        <w:trPr>
          <w:trHeight w:val="382"/>
        </w:trPr>
        <w:tc>
          <w:tcPr>
            <w:tcW w:w="348" w:type="pct"/>
            <w:tcBorders>
              <w:top w:val="single" w:sz="4" w:space="0" w:color="auto"/>
              <w:left w:val="single" w:sz="4" w:space="0" w:color="auto"/>
              <w:bottom w:val="single" w:sz="4" w:space="0" w:color="auto"/>
              <w:right w:val="single" w:sz="4" w:space="0" w:color="auto"/>
            </w:tcBorders>
            <w:vAlign w:val="center"/>
            <w:hideMark/>
          </w:tcPr>
          <w:p w14:paraId="02869EBA" w14:textId="77777777" w:rsidR="00AF642B" w:rsidRPr="001E76BF" w:rsidRDefault="00AF642B" w:rsidP="000C162E">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3147" w:type="pct"/>
            <w:tcBorders>
              <w:top w:val="single" w:sz="4" w:space="0" w:color="auto"/>
              <w:left w:val="single" w:sz="4" w:space="0" w:color="auto"/>
              <w:bottom w:val="single" w:sz="4" w:space="0" w:color="auto"/>
              <w:right w:val="single" w:sz="4" w:space="0" w:color="auto"/>
            </w:tcBorders>
            <w:vAlign w:val="center"/>
          </w:tcPr>
          <w:p w14:paraId="0183FCB9" w14:textId="77777777" w:rsidR="00AF642B" w:rsidRPr="001E76BF" w:rsidRDefault="00AF642B" w:rsidP="000C162E">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Pateikto dokumento pavadinimas</w:t>
            </w:r>
          </w:p>
        </w:tc>
        <w:tc>
          <w:tcPr>
            <w:tcW w:w="1505" w:type="pct"/>
            <w:tcBorders>
              <w:top w:val="single" w:sz="4" w:space="0" w:color="auto"/>
              <w:left w:val="single" w:sz="4" w:space="0" w:color="auto"/>
              <w:bottom w:val="single" w:sz="4" w:space="0" w:color="auto"/>
              <w:right w:val="single" w:sz="4" w:space="0" w:color="auto"/>
            </w:tcBorders>
            <w:vAlign w:val="center"/>
            <w:hideMark/>
          </w:tcPr>
          <w:p w14:paraId="3F82ECB2" w14:textId="77777777" w:rsidR="00AF642B" w:rsidRPr="001E76BF" w:rsidRDefault="00AF642B" w:rsidP="000C162E">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lapų skaičius</w:t>
            </w:r>
          </w:p>
        </w:tc>
      </w:tr>
      <w:tr w:rsidR="00AF642B" w:rsidRPr="0006268D" w14:paraId="1F82DCBF" w14:textId="77777777" w:rsidTr="000C162E">
        <w:tc>
          <w:tcPr>
            <w:tcW w:w="348" w:type="pct"/>
            <w:tcBorders>
              <w:top w:val="single" w:sz="4" w:space="0" w:color="auto"/>
              <w:left w:val="single" w:sz="4" w:space="0" w:color="auto"/>
              <w:bottom w:val="single" w:sz="4" w:space="0" w:color="auto"/>
              <w:right w:val="single" w:sz="4" w:space="0" w:color="auto"/>
            </w:tcBorders>
          </w:tcPr>
          <w:p w14:paraId="72441198"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c>
          <w:tcPr>
            <w:tcW w:w="3147" w:type="pct"/>
            <w:tcBorders>
              <w:top w:val="single" w:sz="4" w:space="0" w:color="auto"/>
              <w:left w:val="single" w:sz="4" w:space="0" w:color="auto"/>
              <w:bottom w:val="single" w:sz="4" w:space="0" w:color="auto"/>
              <w:right w:val="single" w:sz="4" w:space="0" w:color="auto"/>
            </w:tcBorders>
          </w:tcPr>
          <w:p w14:paraId="3863EE34"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c>
          <w:tcPr>
            <w:tcW w:w="1505" w:type="pct"/>
            <w:tcBorders>
              <w:top w:val="single" w:sz="4" w:space="0" w:color="auto"/>
              <w:left w:val="single" w:sz="4" w:space="0" w:color="auto"/>
              <w:bottom w:val="single" w:sz="4" w:space="0" w:color="auto"/>
              <w:right w:val="single" w:sz="4" w:space="0" w:color="auto"/>
            </w:tcBorders>
          </w:tcPr>
          <w:p w14:paraId="6CB60FA3"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r>
      <w:tr w:rsidR="00AF642B" w:rsidRPr="0006268D" w14:paraId="0F2DBA1F" w14:textId="77777777" w:rsidTr="000C162E">
        <w:tc>
          <w:tcPr>
            <w:tcW w:w="348" w:type="pct"/>
            <w:tcBorders>
              <w:top w:val="single" w:sz="4" w:space="0" w:color="auto"/>
              <w:left w:val="single" w:sz="4" w:space="0" w:color="auto"/>
              <w:bottom w:val="single" w:sz="4" w:space="0" w:color="auto"/>
              <w:right w:val="single" w:sz="4" w:space="0" w:color="auto"/>
            </w:tcBorders>
          </w:tcPr>
          <w:p w14:paraId="7A5B6107"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c>
          <w:tcPr>
            <w:tcW w:w="3147" w:type="pct"/>
            <w:tcBorders>
              <w:top w:val="single" w:sz="4" w:space="0" w:color="auto"/>
              <w:left w:val="single" w:sz="4" w:space="0" w:color="auto"/>
              <w:bottom w:val="single" w:sz="4" w:space="0" w:color="auto"/>
              <w:right w:val="single" w:sz="4" w:space="0" w:color="auto"/>
            </w:tcBorders>
          </w:tcPr>
          <w:p w14:paraId="1EA63AFD"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c>
          <w:tcPr>
            <w:tcW w:w="1505" w:type="pct"/>
            <w:tcBorders>
              <w:top w:val="single" w:sz="4" w:space="0" w:color="auto"/>
              <w:left w:val="single" w:sz="4" w:space="0" w:color="auto"/>
              <w:bottom w:val="single" w:sz="4" w:space="0" w:color="auto"/>
              <w:right w:val="single" w:sz="4" w:space="0" w:color="auto"/>
            </w:tcBorders>
          </w:tcPr>
          <w:p w14:paraId="6A31AFAF"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r>
    </w:tbl>
    <w:p w14:paraId="684A002A" w14:textId="77777777" w:rsidR="00AF642B" w:rsidRPr="0006268D" w:rsidRDefault="00AF642B" w:rsidP="00AF642B">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lastRenderedPageBreak/>
        <w:t>Pastabos:</w:t>
      </w:r>
      <w:r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79F54157" w14:textId="77777777" w:rsidR="00AF642B" w:rsidRPr="0006268D" w:rsidRDefault="00AF642B" w:rsidP="00AF642B">
      <w:pPr>
        <w:spacing w:line="240" w:lineRule="auto"/>
        <w:ind w:firstLine="0"/>
        <w:rPr>
          <w:rFonts w:ascii="Times New Roman" w:eastAsia="Times New Roman" w:hAnsi="Times New Roman" w:cs="Times New Roman"/>
          <w:sz w:val="22"/>
          <w:szCs w:val="22"/>
        </w:rPr>
      </w:pPr>
    </w:p>
    <w:p w14:paraId="50D8B0FF" w14:textId="77777777" w:rsidR="00AF642B" w:rsidRPr="0006268D" w:rsidRDefault="00AF642B" w:rsidP="00AF642B">
      <w:pPr>
        <w:spacing w:line="240" w:lineRule="auto"/>
        <w:ind w:firstLine="567"/>
        <w:rPr>
          <w:rFonts w:ascii="Times New Roman" w:eastAsia="Times New Roman" w:hAnsi="Times New Roman" w:cs="Times New Roman"/>
          <w:sz w:val="22"/>
          <w:szCs w:val="22"/>
        </w:rPr>
      </w:pPr>
    </w:p>
    <w:p w14:paraId="240B135C" w14:textId="77777777" w:rsidR="00AF642B" w:rsidRPr="0006268D" w:rsidRDefault="00AF642B" w:rsidP="00AF642B">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Pasiūlymas galioja iki termino, nustatyto pirkimo dokumentuose.</w:t>
      </w:r>
    </w:p>
    <w:p w14:paraId="57F27967" w14:textId="77777777" w:rsidR="00AF642B" w:rsidRPr="0006268D" w:rsidRDefault="00AF642B" w:rsidP="00AF642B">
      <w:pPr>
        <w:spacing w:line="240" w:lineRule="auto"/>
        <w:ind w:firstLine="567"/>
        <w:rPr>
          <w:rFonts w:ascii="Times New Roman" w:eastAsia="Times New Roman" w:hAnsi="Times New Roman" w:cs="Times New Roman"/>
          <w:sz w:val="22"/>
          <w:szCs w:val="22"/>
        </w:rPr>
      </w:pPr>
    </w:p>
    <w:p w14:paraId="0C283B1D" w14:textId="77777777" w:rsidR="00AF642B" w:rsidRPr="0006268D" w:rsidRDefault="00AF642B" w:rsidP="00AF642B">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AF642B" w:rsidRPr="0006268D" w14:paraId="50858668" w14:textId="77777777" w:rsidTr="000C162E">
        <w:trPr>
          <w:trHeight w:val="186"/>
        </w:trPr>
        <w:tc>
          <w:tcPr>
            <w:tcW w:w="4745" w:type="dxa"/>
            <w:tcBorders>
              <w:top w:val="single" w:sz="4" w:space="0" w:color="auto"/>
              <w:left w:val="nil"/>
              <w:bottom w:val="nil"/>
              <w:right w:val="nil"/>
            </w:tcBorders>
            <w:hideMark/>
          </w:tcPr>
          <w:p w14:paraId="7E708114" w14:textId="77777777" w:rsidR="00AF642B" w:rsidRPr="0006268D" w:rsidRDefault="00AF642B" w:rsidP="000C162E">
            <w:pPr>
              <w:snapToGrid w:val="0"/>
              <w:spacing w:line="240" w:lineRule="auto"/>
              <w:ind w:firstLine="0"/>
              <w:jc w:val="left"/>
              <w:rPr>
                <w:rFonts w:ascii="Times New Roman" w:eastAsia="Times New Roman" w:hAnsi="Times New Roman" w:cs="Times New Roman"/>
                <w:i/>
                <w:iCs/>
                <w:position w:val="6"/>
                <w:sz w:val="22"/>
                <w:szCs w:val="22"/>
              </w:rPr>
            </w:pPr>
            <w:r w:rsidRPr="00E327C2">
              <w:rPr>
                <w:rFonts w:ascii="Times New Roman" w:eastAsia="Times New Roman" w:hAnsi="Times New Roman" w:cs="Times New Roman"/>
                <w:i/>
                <w:iCs/>
                <w:position w:val="6"/>
                <w:sz w:val="18"/>
                <w:szCs w:val="18"/>
              </w:rPr>
              <w:t>(Tiekėjo arba jo įgalioto atstovo pareigų pavadinimas)</w:t>
            </w:r>
          </w:p>
        </w:tc>
        <w:tc>
          <w:tcPr>
            <w:tcW w:w="849" w:type="dxa"/>
          </w:tcPr>
          <w:p w14:paraId="3D14C949" w14:textId="77777777" w:rsidR="00AF642B" w:rsidRPr="0006268D" w:rsidRDefault="00AF642B" w:rsidP="000C162E">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617ADA72" w14:textId="77777777" w:rsidR="00AF642B" w:rsidRPr="0006268D" w:rsidRDefault="00AF642B" w:rsidP="000C162E">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(Parašas)</w:t>
            </w:r>
          </w:p>
        </w:tc>
        <w:tc>
          <w:tcPr>
            <w:tcW w:w="993" w:type="dxa"/>
          </w:tcPr>
          <w:p w14:paraId="411B3AF4" w14:textId="77777777" w:rsidR="00AF642B" w:rsidRPr="0006268D" w:rsidRDefault="00AF642B" w:rsidP="000C162E">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4CB17FED" w14:textId="77777777" w:rsidR="00AF642B" w:rsidRPr="0006268D" w:rsidRDefault="00AF642B" w:rsidP="000C162E">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(Vardas ir pavardė)</w:t>
            </w:r>
          </w:p>
        </w:tc>
      </w:tr>
    </w:tbl>
    <w:p w14:paraId="38B3E191" w14:textId="77777777" w:rsidR="00AF642B" w:rsidRDefault="00AF642B" w:rsidP="00AF642B">
      <w:pPr>
        <w:pStyle w:val="Antrat1"/>
        <w:pBdr>
          <w:bottom w:val="none" w:sz="0" w:space="0" w:color="auto"/>
        </w:pBdr>
        <w:spacing w:before="0" w:after="0"/>
        <w:jc w:val="right"/>
        <w:rPr>
          <w:rFonts w:ascii="Times New Roman" w:hAnsi="Times New Roman" w:cs="Times New Roman"/>
          <w:color w:val="auto"/>
          <w:sz w:val="18"/>
          <w:szCs w:val="18"/>
        </w:rPr>
      </w:pPr>
    </w:p>
    <w:p w14:paraId="3D019C82" w14:textId="77777777" w:rsidR="00AF642B" w:rsidRDefault="00AF642B" w:rsidP="00AF642B"/>
    <w:p w14:paraId="60AC3F28" w14:textId="77777777" w:rsidR="00FB07E6" w:rsidRDefault="00FB07E6" w:rsidP="00FB07E6"/>
    <w:p w14:paraId="48B21AE0" w14:textId="77777777" w:rsidR="00F06756" w:rsidRDefault="00F06756" w:rsidP="00FB07E6"/>
    <w:p w14:paraId="557D7CEB" w14:textId="77777777" w:rsidR="00F06756" w:rsidRDefault="00F06756" w:rsidP="00FB07E6"/>
    <w:p w14:paraId="69370EDA" w14:textId="77777777" w:rsidR="00F06756" w:rsidRDefault="00F06756" w:rsidP="00FB07E6"/>
    <w:p w14:paraId="7315D536" w14:textId="77777777" w:rsidR="00F06756" w:rsidRDefault="00F06756" w:rsidP="00FB07E6"/>
    <w:p w14:paraId="75A852D2" w14:textId="77777777" w:rsidR="00F06756" w:rsidRDefault="00F06756" w:rsidP="00FB07E6"/>
    <w:p w14:paraId="659926A9" w14:textId="77777777" w:rsidR="00F06756" w:rsidRDefault="00F06756" w:rsidP="00FB07E6"/>
    <w:p w14:paraId="584FE085" w14:textId="77777777" w:rsidR="00F06756" w:rsidRDefault="00F06756" w:rsidP="00FB07E6"/>
    <w:p w14:paraId="45D314E6" w14:textId="77777777" w:rsidR="00F06756" w:rsidRDefault="00F06756" w:rsidP="00FB07E6"/>
    <w:p w14:paraId="13DFCBBD" w14:textId="77777777" w:rsidR="00F06756" w:rsidRDefault="00F06756" w:rsidP="00FB07E6"/>
    <w:p w14:paraId="5BBCDB7E" w14:textId="77777777" w:rsidR="00F06756" w:rsidRDefault="00F06756" w:rsidP="00FB07E6"/>
    <w:p w14:paraId="085838B3" w14:textId="77777777" w:rsidR="00F06756" w:rsidRDefault="00F06756" w:rsidP="00FB07E6"/>
    <w:p w14:paraId="4B7A9DDD" w14:textId="77777777" w:rsidR="00F06756" w:rsidRDefault="00F06756" w:rsidP="00FB07E6"/>
    <w:p w14:paraId="3BF660F3" w14:textId="77777777" w:rsidR="00F06756" w:rsidRDefault="00F06756" w:rsidP="00FB07E6"/>
    <w:p w14:paraId="64FEA8F7" w14:textId="77777777" w:rsidR="00F06756" w:rsidRDefault="00F06756" w:rsidP="00FB07E6"/>
    <w:p w14:paraId="0CB6B94C" w14:textId="77777777" w:rsidR="00F06756" w:rsidRDefault="00F06756" w:rsidP="00FB07E6"/>
    <w:p w14:paraId="6DDC89F5" w14:textId="77777777" w:rsidR="00F06756" w:rsidRDefault="00F06756" w:rsidP="00FB07E6"/>
    <w:p w14:paraId="24DD6E8F" w14:textId="77777777" w:rsidR="00F06756" w:rsidRDefault="00F06756" w:rsidP="00FB07E6"/>
    <w:p w14:paraId="07AB090E" w14:textId="77777777" w:rsidR="00F06756" w:rsidRDefault="00F06756" w:rsidP="00FB07E6"/>
    <w:p w14:paraId="23F5F045" w14:textId="77777777" w:rsidR="00F06756" w:rsidRDefault="00F06756" w:rsidP="00FB07E6"/>
    <w:p w14:paraId="407BA7AC" w14:textId="77777777" w:rsidR="00F06756" w:rsidRDefault="00F06756" w:rsidP="00FB07E6"/>
    <w:p w14:paraId="3690745A" w14:textId="77777777" w:rsidR="00F06756" w:rsidRDefault="00F06756" w:rsidP="00FB07E6"/>
    <w:p w14:paraId="66B93D9A" w14:textId="77777777" w:rsidR="00F06756" w:rsidRDefault="00F06756" w:rsidP="00FB07E6"/>
    <w:p w14:paraId="3BB72DF9" w14:textId="77777777" w:rsidR="00F06756" w:rsidRDefault="00F06756" w:rsidP="00FB07E6"/>
    <w:p w14:paraId="1F84D8B3" w14:textId="77777777" w:rsidR="00F06756" w:rsidRDefault="00F06756" w:rsidP="00FB07E6"/>
    <w:p w14:paraId="52E5D85C" w14:textId="77777777" w:rsidR="00F06756" w:rsidRDefault="00F06756" w:rsidP="00FB07E6"/>
    <w:p w14:paraId="5837DBC0" w14:textId="77777777" w:rsidR="00F06756" w:rsidRDefault="00F06756" w:rsidP="00FB07E6"/>
    <w:p w14:paraId="19409721" w14:textId="77777777" w:rsidR="006568D7" w:rsidRDefault="006568D7" w:rsidP="00FB07E6"/>
    <w:p w14:paraId="3CACD617" w14:textId="77777777" w:rsidR="006568D7" w:rsidRDefault="006568D7" w:rsidP="00FB07E6"/>
    <w:p w14:paraId="431C7049" w14:textId="77777777" w:rsidR="006568D7" w:rsidRDefault="006568D7" w:rsidP="00FB07E6"/>
    <w:p w14:paraId="39044103" w14:textId="77777777" w:rsidR="006568D7" w:rsidRDefault="006568D7" w:rsidP="00FB07E6"/>
    <w:p w14:paraId="10433489" w14:textId="77777777" w:rsidR="00FB07E6" w:rsidRDefault="00FB07E6" w:rsidP="00FB07E6">
      <w:pPr>
        <w:pStyle w:val="Antrat1"/>
        <w:pBdr>
          <w:bottom w:val="none" w:sz="0" w:space="0" w:color="auto"/>
        </w:pBdr>
        <w:spacing w:before="0" w:after="0"/>
        <w:ind w:firstLine="0"/>
        <w:rPr>
          <w:rFonts w:ascii="Times New Roman" w:hAnsi="Times New Roman" w:cs="Times New Roman"/>
          <w:color w:val="auto"/>
          <w:sz w:val="18"/>
          <w:szCs w:val="18"/>
        </w:rPr>
      </w:pPr>
    </w:p>
    <w:p w14:paraId="5FC4FE1B" w14:textId="77777777" w:rsidR="006D5054" w:rsidRPr="006D5054" w:rsidRDefault="006D5054" w:rsidP="006D5054"/>
    <w:p w14:paraId="5707BE58" w14:textId="5BBA2C52" w:rsidR="007D6542" w:rsidRPr="00225515" w:rsidRDefault="007D6542" w:rsidP="0066144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55" w:name="_Toc201147353"/>
      <w:r w:rsidRPr="00225515">
        <w:rPr>
          <w:rFonts w:ascii="Times New Roman" w:hAnsi="Times New Roman" w:cs="Times New Roman"/>
          <w:color w:val="auto"/>
          <w:sz w:val="18"/>
          <w:szCs w:val="18"/>
        </w:rPr>
        <w:lastRenderedPageBreak/>
        <w:t xml:space="preserve">Pirkimo sąlygų </w:t>
      </w:r>
      <w:r w:rsidR="002A5777" w:rsidRPr="00225515">
        <w:rPr>
          <w:rFonts w:ascii="Times New Roman" w:hAnsi="Times New Roman" w:cs="Times New Roman"/>
          <w:color w:val="auto"/>
          <w:sz w:val="18"/>
          <w:szCs w:val="18"/>
        </w:rPr>
        <w:t>5</w:t>
      </w:r>
      <w:r w:rsidRPr="00225515">
        <w:rPr>
          <w:rFonts w:ascii="Times New Roman" w:hAnsi="Times New Roman" w:cs="Times New Roman"/>
          <w:color w:val="auto"/>
          <w:sz w:val="18"/>
          <w:szCs w:val="18"/>
        </w:rPr>
        <w:t xml:space="preserve"> priedas</w:t>
      </w:r>
      <w:bookmarkEnd w:id="55"/>
    </w:p>
    <w:p w14:paraId="4C765DE6" w14:textId="1C67EB5B" w:rsidR="00902B24" w:rsidRPr="00225515" w:rsidRDefault="00902B24" w:rsidP="0066144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56" w:name="_Toc192765187"/>
      <w:bookmarkStart w:id="57" w:name="_Toc200436087"/>
      <w:bookmarkStart w:id="58" w:name="_Toc201147354"/>
      <w:r w:rsidRPr="00225515">
        <w:rPr>
          <w:rFonts w:ascii="Times New Roman" w:hAnsi="Times New Roman" w:cs="Times New Roman"/>
          <w:color w:val="auto"/>
          <w:sz w:val="18"/>
          <w:szCs w:val="18"/>
        </w:rPr>
        <w:t>„Pasiūlymų vertinimo kriterijai ir sąlygos“</w:t>
      </w:r>
      <w:bookmarkEnd w:id="56"/>
      <w:bookmarkEnd w:id="57"/>
      <w:bookmarkEnd w:id="58"/>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Pr="00661441" w:rsidRDefault="004347A0" w:rsidP="00661441">
      <w:pPr>
        <w:ind w:left="567" w:firstLine="0"/>
        <w:jc w:val="center"/>
        <w:rPr>
          <w:rFonts w:ascii="Times New Roman" w:hAnsi="Times New Roman" w:cs="Times New Roman"/>
          <w:b/>
          <w:bCs/>
          <w:sz w:val="22"/>
          <w:szCs w:val="22"/>
        </w:rPr>
      </w:pPr>
      <w:r w:rsidRPr="00661441">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0A989B59" w:rsidR="00282F12" w:rsidRDefault="00282F12" w:rsidP="00912D18">
      <w:pPr>
        <w:spacing w:line="276" w:lineRule="auto"/>
        <w:ind w:left="567" w:firstLine="0"/>
        <w:rPr>
          <w:rFonts w:ascii="Times New Roman" w:hAnsi="Times New Roman" w:cs="Times New Roman"/>
          <w:sz w:val="22"/>
          <w:szCs w:val="22"/>
        </w:rPr>
      </w:pPr>
      <w:r w:rsidRPr="00282F12">
        <w:rPr>
          <w:rFonts w:ascii="Times New Roman" w:hAnsi="Times New Roman" w:cs="Times New Roman"/>
          <w:sz w:val="22"/>
          <w:szCs w:val="22"/>
        </w:rPr>
        <w:t xml:space="preserve">1. </w:t>
      </w:r>
      <w:r w:rsidR="00DC2C8B" w:rsidRPr="00DC2C8B">
        <w:rPr>
          <w:rFonts w:ascii="Times New Roman" w:hAnsi="Times New Roman" w:cs="Times New Roman"/>
          <w:sz w:val="22"/>
          <w:szCs w:val="22"/>
        </w:rPr>
        <w:t>Perkantysis subjektas ekonomiškai naudingiausią pirkimo objekto dalies pasiūlymą išrenka pagal mažiausios kainos kriterijų.</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7FC1F5DA" w14:textId="77777777" w:rsidR="004347A0" w:rsidRDefault="004347A0" w:rsidP="00194F79">
      <w:pPr>
        <w:spacing w:line="240" w:lineRule="auto"/>
        <w:ind w:firstLine="0"/>
        <w:rPr>
          <w:rFonts w:ascii="Times New Roman" w:hAnsi="Times New Roman" w:cs="Times New Roman"/>
          <w:sz w:val="20"/>
          <w:szCs w:val="20"/>
        </w:rPr>
      </w:pPr>
    </w:p>
    <w:p w14:paraId="268287CF" w14:textId="77777777" w:rsidR="006819F7" w:rsidRDefault="006819F7" w:rsidP="00194F79">
      <w:pPr>
        <w:spacing w:line="240" w:lineRule="auto"/>
        <w:ind w:firstLine="0"/>
        <w:rPr>
          <w:rFonts w:ascii="Times New Roman" w:hAnsi="Times New Roman" w:cs="Times New Roman"/>
          <w:sz w:val="20"/>
          <w:szCs w:val="20"/>
        </w:rPr>
      </w:pPr>
    </w:p>
    <w:p w14:paraId="4EC6C43F" w14:textId="77777777" w:rsidR="006819F7" w:rsidRDefault="006819F7" w:rsidP="00194F79">
      <w:pPr>
        <w:spacing w:line="240" w:lineRule="auto"/>
        <w:ind w:firstLine="0"/>
        <w:rPr>
          <w:rFonts w:ascii="Times New Roman" w:hAnsi="Times New Roman" w:cs="Times New Roman"/>
          <w:sz w:val="20"/>
          <w:szCs w:val="20"/>
        </w:rPr>
      </w:pPr>
    </w:p>
    <w:p w14:paraId="165D731B" w14:textId="77777777" w:rsidR="006819F7" w:rsidRDefault="006819F7" w:rsidP="00194F79">
      <w:pPr>
        <w:spacing w:line="240" w:lineRule="auto"/>
        <w:ind w:firstLine="0"/>
        <w:rPr>
          <w:rFonts w:ascii="Times New Roman" w:hAnsi="Times New Roman" w:cs="Times New Roman"/>
          <w:sz w:val="20"/>
          <w:szCs w:val="20"/>
        </w:rPr>
      </w:pPr>
    </w:p>
    <w:p w14:paraId="49F80BB9" w14:textId="77777777" w:rsidR="006819F7" w:rsidRDefault="006819F7" w:rsidP="00194F79">
      <w:pPr>
        <w:spacing w:line="240" w:lineRule="auto"/>
        <w:ind w:firstLine="0"/>
        <w:rPr>
          <w:rFonts w:ascii="Times New Roman" w:hAnsi="Times New Roman" w:cs="Times New Roman"/>
          <w:sz w:val="20"/>
          <w:szCs w:val="20"/>
        </w:rPr>
      </w:pPr>
    </w:p>
    <w:p w14:paraId="65BD3C34" w14:textId="77777777" w:rsidR="006819F7" w:rsidRDefault="006819F7" w:rsidP="00194F79">
      <w:pPr>
        <w:spacing w:line="240" w:lineRule="auto"/>
        <w:ind w:firstLine="0"/>
        <w:rPr>
          <w:rFonts w:ascii="Times New Roman" w:hAnsi="Times New Roman" w:cs="Times New Roman"/>
          <w:sz w:val="20"/>
          <w:szCs w:val="20"/>
        </w:rPr>
      </w:pPr>
    </w:p>
    <w:p w14:paraId="612A9634" w14:textId="77777777" w:rsidR="006819F7" w:rsidRDefault="006819F7" w:rsidP="00194F79">
      <w:pPr>
        <w:spacing w:line="240" w:lineRule="auto"/>
        <w:ind w:firstLine="0"/>
        <w:rPr>
          <w:rFonts w:ascii="Times New Roman" w:hAnsi="Times New Roman" w:cs="Times New Roman"/>
          <w:sz w:val="20"/>
          <w:szCs w:val="20"/>
        </w:rPr>
      </w:pPr>
    </w:p>
    <w:p w14:paraId="26E934B6" w14:textId="77777777" w:rsidR="006819F7" w:rsidRDefault="006819F7" w:rsidP="00194F79">
      <w:pPr>
        <w:spacing w:line="240" w:lineRule="auto"/>
        <w:ind w:firstLine="0"/>
        <w:rPr>
          <w:rFonts w:ascii="Times New Roman" w:hAnsi="Times New Roman" w:cs="Times New Roman"/>
          <w:sz w:val="20"/>
          <w:szCs w:val="20"/>
        </w:rPr>
      </w:pPr>
    </w:p>
    <w:p w14:paraId="6F5E7C62" w14:textId="77777777" w:rsidR="006819F7" w:rsidRDefault="006819F7" w:rsidP="00194F79">
      <w:pPr>
        <w:spacing w:line="240" w:lineRule="auto"/>
        <w:ind w:firstLine="0"/>
        <w:rPr>
          <w:rFonts w:ascii="Times New Roman" w:hAnsi="Times New Roman" w:cs="Times New Roman"/>
          <w:sz w:val="20"/>
          <w:szCs w:val="20"/>
        </w:rPr>
      </w:pPr>
    </w:p>
    <w:p w14:paraId="45FE2A72" w14:textId="77777777" w:rsidR="006819F7" w:rsidRDefault="006819F7" w:rsidP="00194F79">
      <w:pPr>
        <w:spacing w:line="240" w:lineRule="auto"/>
        <w:ind w:firstLine="0"/>
        <w:rPr>
          <w:rFonts w:ascii="Times New Roman" w:hAnsi="Times New Roman" w:cs="Times New Roman"/>
          <w:sz w:val="20"/>
          <w:szCs w:val="20"/>
        </w:rPr>
      </w:pPr>
    </w:p>
    <w:p w14:paraId="571DEF7B" w14:textId="77777777" w:rsidR="006819F7" w:rsidRDefault="006819F7" w:rsidP="00194F79">
      <w:pPr>
        <w:spacing w:line="240" w:lineRule="auto"/>
        <w:ind w:firstLine="0"/>
        <w:rPr>
          <w:rFonts w:ascii="Times New Roman" w:hAnsi="Times New Roman" w:cs="Times New Roman"/>
          <w:sz w:val="20"/>
          <w:szCs w:val="20"/>
        </w:rPr>
      </w:pPr>
    </w:p>
    <w:p w14:paraId="6D29FDF1" w14:textId="77777777" w:rsidR="006819F7" w:rsidRDefault="006819F7" w:rsidP="00194F79">
      <w:pPr>
        <w:spacing w:line="240" w:lineRule="auto"/>
        <w:ind w:firstLine="0"/>
        <w:rPr>
          <w:rFonts w:ascii="Times New Roman" w:hAnsi="Times New Roman" w:cs="Times New Roman"/>
          <w:sz w:val="20"/>
          <w:szCs w:val="20"/>
        </w:rPr>
      </w:pPr>
    </w:p>
    <w:p w14:paraId="3C722A12" w14:textId="77777777" w:rsidR="006819F7" w:rsidRDefault="006819F7" w:rsidP="00194F79">
      <w:pPr>
        <w:spacing w:line="240" w:lineRule="auto"/>
        <w:ind w:firstLine="0"/>
        <w:rPr>
          <w:rFonts w:ascii="Times New Roman" w:hAnsi="Times New Roman" w:cs="Times New Roman"/>
          <w:sz w:val="20"/>
          <w:szCs w:val="20"/>
        </w:rPr>
      </w:pPr>
    </w:p>
    <w:p w14:paraId="4FA1D9C7" w14:textId="77777777" w:rsidR="006819F7" w:rsidRDefault="006819F7" w:rsidP="00194F79">
      <w:pPr>
        <w:spacing w:line="240" w:lineRule="auto"/>
        <w:ind w:firstLine="0"/>
        <w:rPr>
          <w:rFonts w:ascii="Times New Roman" w:hAnsi="Times New Roman" w:cs="Times New Roman"/>
          <w:sz w:val="20"/>
          <w:szCs w:val="20"/>
        </w:rPr>
      </w:pPr>
    </w:p>
    <w:p w14:paraId="3901226D" w14:textId="77777777" w:rsidR="006819F7" w:rsidRDefault="006819F7" w:rsidP="00194F79">
      <w:pPr>
        <w:spacing w:line="240" w:lineRule="auto"/>
        <w:ind w:firstLine="0"/>
        <w:rPr>
          <w:rFonts w:ascii="Times New Roman" w:hAnsi="Times New Roman" w:cs="Times New Roman"/>
          <w:sz w:val="20"/>
          <w:szCs w:val="20"/>
        </w:rPr>
      </w:pPr>
    </w:p>
    <w:p w14:paraId="3C42A6CE" w14:textId="77777777" w:rsidR="006819F7" w:rsidRDefault="006819F7" w:rsidP="00194F79">
      <w:pPr>
        <w:spacing w:line="240" w:lineRule="auto"/>
        <w:ind w:firstLine="0"/>
        <w:rPr>
          <w:rFonts w:ascii="Times New Roman" w:hAnsi="Times New Roman" w:cs="Times New Roman"/>
          <w:sz w:val="20"/>
          <w:szCs w:val="20"/>
        </w:rPr>
      </w:pPr>
    </w:p>
    <w:p w14:paraId="54D0BCD0" w14:textId="77777777" w:rsidR="006819F7" w:rsidRDefault="006819F7" w:rsidP="00194F79">
      <w:pPr>
        <w:spacing w:line="240" w:lineRule="auto"/>
        <w:ind w:firstLine="0"/>
        <w:rPr>
          <w:rFonts w:ascii="Times New Roman" w:hAnsi="Times New Roman" w:cs="Times New Roman"/>
          <w:sz w:val="20"/>
          <w:szCs w:val="20"/>
        </w:rPr>
      </w:pPr>
    </w:p>
    <w:p w14:paraId="7C8A0B6D" w14:textId="77777777" w:rsidR="006819F7" w:rsidRDefault="006819F7" w:rsidP="00194F79">
      <w:pPr>
        <w:spacing w:line="240" w:lineRule="auto"/>
        <w:ind w:firstLine="0"/>
        <w:rPr>
          <w:rFonts w:ascii="Times New Roman" w:hAnsi="Times New Roman" w:cs="Times New Roman"/>
          <w:sz w:val="20"/>
          <w:szCs w:val="20"/>
        </w:rPr>
      </w:pPr>
    </w:p>
    <w:p w14:paraId="38184107" w14:textId="77777777" w:rsidR="006819F7" w:rsidRDefault="006819F7" w:rsidP="00194F79">
      <w:pPr>
        <w:spacing w:line="240" w:lineRule="auto"/>
        <w:ind w:firstLine="0"/>
        <w:rPr>
          <w:rFonts w:ascii="Times New Roman" w:hAnsi="Times New Roman" w:cs="Times New Roman"/>
          <w:sz w:val="20"/>
          <w:szCs w:val="20"/>
        </w:rPr>
      </w:pPr>
    </w:p>
    <w:p w14:paraId="728D6A2D" w14:textId="77777777" w:rsidR="006819F7" w:rsidRDefault="006819F7" w:rsidP="00194F79">
      <w:pPr>
        <w:spacing w:line="240" w:lineRule="auto"/>
        <w:ind w:firstLine="0"/>
        <w:rPr>
          <w:rFonts w:ascii="Times New Roman" w:hAnsi="Times New Roman" w:cs="Times New Roman"/>
          <w:sz w:val="20"/>
          <w:szCs w:val="20"/>
        </w:rPr>
      </w:pPr>
    </w:p>
    <w:p w14:paraId="49A782C4" w14:textId="77777777" w:rsidR="006819F7" w:rsidRDefault="006819F7" w:rsidP="00194F79">
      <w:pPr>
        <w:spacing w:line="240" w:lineRule="auto"/>
        <w:ind w:firstLine="0"/>
        <w:rPr>
          <w:rFonts w:ascii="Times New Roman" w:hAnsi="Times New Roman" w:cs="Times New Roman"/>
          <w:sz w:val="20"/>
          <w:szCs w:val="20"/>
        </w:rPr>
      </w:pPr>
    </w:p>
    <w:p w14:paraId="3B4BDF51" w14:textId="77777777" w:rsidR="006819F7" w:rsidRDefault="006819F7" w:rsidP="00194F79">
      <w:pPr>
        <w:spacing w:line="240" w:lineRule="auto"/>
        <w:ind w:firstLine="0"/>
        <w:rPr>
          <w:rFonts w:ascii="Times New Roman" w:hAnsi="Times New Roman" w:cs="Times New Roman"/>
          <w:sz w:val="20"/>
          <w:szCs w:val="20"/>
        </w:rPr>
      </w:pPr>
    </w:p>
    <w:p w14:paraId="193381CE" w14:textId="77777777" w:rsidR="006819F7" w:rsidRDefault="006819F7" w:rsidP="00194F79">
      <w:pPr>
        <w:spacing w:line="240" w:lineRule="auto"/>
        <w:ind w:firstLine="0"/>
        <w:rPr>
          <w:rFonts w:ascii="Times New Roman" w:hAnsi="Times New Roman" w:cs="Times New Roman"/>
          <w:sz w:val="20"/>
          <w:szCs w:val="20"/>
        </w:rPr>
      </w:pPr>
    </w:p>
    <w:p w14:paraId="00CD3BA9" w14:textId="77777777" w:rsidR="006819F7" w:rsidRDefault="006819F7" w:rsidP="00194F79">
      <w:pPr>
        <w:spacing w:line="240" w:lineRule="auto"/>
        <w:ind w:firstLine="0"/>
        <w:rPr>
          <w:rFonts w:ascii="Times New Roman" w:hAnsi="Times New Roman" w:cs="Times New Roman"/>
          <w:sz w:val="20"/>
          <w:szCs w:val="20"/>
        </w:rPr>
      </w:pPr>
    </w:p>
    <w:p w14:paraId="473BA1B2" w14:textId="77777777" w:rsidR="006819F7" w:rsidRDefault="006819F7" w:rsidP="00194F79">
      <w:pPr>
        <w:spacing w:line="240" w:lineRule="auto"/>
        <w:ind w:firstLine="0"/>
        <w:rPr>
          <w:rFonts w:ascii="Times New Roman" w:hAnsi="Times New Roman" w:cs="Times New Roman"/>
          <w:sz w:val="20"/>
          <w:szCs w:val="20"/>
        </w:rPr>
      </w:pPr>
    </w:p>
    <w:p w14:paraId="66DAD6E2" w14:textId="77777777" w:rsidR="006819F7" w:rsidRDefault="006819F7" w:rsidP="00194F79">
      <w:pPr>
        <w:spacing w:line="240" w:lineRule="auto"/>
        <w:ind w:firstLine="0"/>
        <w:rPr>
          <w:rFonts w:ascii="Times New Roman" w:hAnsi="Times New Roman" w:cs="Times New Roman"/>
          <w:sz w:val="20"/>
          <w:szCs w:val="20"/>
        </w:rPr>
      </w:pPr>
    </w:p>
    <w:p w14:paraId="6662AD60" w14:textId="77777777" w:rsidR="006819F7" w:rsidRDefault="006819F7" w:rsidP="00194F79">
      <w:pPr>
        <w:spacing w:line="240" w:lineRule="auto"/>
        <w:ind w:firstLine="0"/>
        <w:rPr>
          <w:rFonts w:ascii="Times New Roman" w:hAnsi="Times New Roman" w:cs="Times New Roman"/>
          <w:sz w:val="20"/>
          <w:szCs w:val="20"/>
        </w:rPr>
      </w:pPr>
    </w:p>
    <w:p w14:paraId="52BFB5C4" w14:textId="77777777" w:rsidR="006819F7" w:rsidRDefault="006819F7" w:rsidP="00194F79">
      <w:pPr>
        <w:spacing w:line="240" w:lineRule="auto"/>
        <w:ind w:firstLine="0"/>
        <w:rPr>
          <w:rFonts w:ascii="Times New Roman" w:hAnsi="Times New Roman" w:cs="Times New Roman"/>
          <w:sz w:val="20"/>
          <w:szCs w:val="20"/>
        </w:rPr>
      </w:pPr>
    </w:p>
    <w:p w14:paraId="4D8DA0CD" w14:textId="77777777" w:rsidR="006819F7" w:rsidRDefault="006819F7" w:rsidP="00194F79">
      <w:pPr>
        <w:spacing w:line="240" w:lineRule="auto"/>
        <w:ind w:firstLine="0"/>
        <w:rPr>
          <w:rFonts w:ascii="Times New Roman" w:hAnsi="Times New Roman" w:cs="Times New Roman"/>
          <w:sz w:val="20"/>
          <w:szCs w:val="20"/>
        </w:rPr>
      </w:pPr>
    </w:p>
    <w:p w14:paraId="452AB5E4" w14:textId="77777777" w:rsidR="006819F7" w:rsidRDefault="006819F7" w:rsidP="00194F79">
      <w:pPr>
        <w:spacing w:line="240" w:lineRule="auto"/>
        <w:ind w:firstLine="0"/>
        <w:rPr>
          <w:rFonts w:ascii="Times New Roman" w:hAnsi="Times New Roman" w:cs="Times New Roman"/>
          <w:sz w:val="20"/>
          <w:szCs w:val="20"/>
        </w:rPr>
      </w:pPr>
    </w:p>
    <w:p w14:paraId="54D41B9F" w14:textId="77777777" w:rsidR="006819F7" w:rsidRDefault="006819F7" w:rsidP="00194F79">
      <w:pPr>
        <w:spacing w:line="240" w:lineRule="auto"/>
        <w:ind w:firstLine="0"/>
        <w:rPr>
          <w:rFonts w:ascii="Times New Roman" w:hAnsi="Times New Roman" w:cs="Times New Roman"/>
          <w:sz w:val="20"/>
          <w:szCs w:val="20"/>
        </w:rPr>
      </w:pPr>
    </w:p>
    <w:p w14:paraId="44238902" w14:textId="77777777" w:rsidR="006819F7" w:rsidRDefault="006819F7" w:rsidP="00194F79">
      <w:pPr>
        <w:spacing w:line="240" w:lineRule="auto"/>
        <w:ind w:firstLine="0"/>
        <w:rPr>
          <w:rFonts w:ascii="Times New Roman" w:hAnsi="Times New Roman" w:cs="Times New Roman"/>
          <w:sz w:val="20"/>
          <w:szCs w:val="20"/>
        </w:rPr>
      </w:pPr>
    </w:p>
    <w:p w14:paraId="57145A47" w14:textId="77777777" w:rsidR="006819F7" w:rsidRDefault="006819F7" w:rsidP="00194F79">
      <w:pPr>
        <w:spacing w:line="240" w:lineRule="auto"/>
        <w:ind w:firstLine="0"/>
        <w:rPr>
          <w:rFonts w:ascii="Times New Roman" w:hAnsi="Times New Roman" w:cs="Times New Roman"/>
          <w:sz w:val="20"/>
          <w:szCs w:val="20"/>
        </w:rPr>
      </w:pPr>
    </w:p>
    <w:p w14:paraId="798E7832" w14:textId="77777777" w:rsidR="006819F7" w:rsidRDefault="006819F7" w:rsidP="00194F79">
      <w:pPr>
        <w:spacing w:line="240" w:lineRule="auto"/>
        <w:ind w:firstLine="0"/>
        <w:rPr>
          <w:rFonts w:ascii="Times New Roman" w:hAnsi="Times New Roman" w:cs="Times New Roman"/>
          <w:sz w:val="20"/>
          <w:szCs w:val="20"/>
        </w:rPr>
      </w:pPr>
    </w:p>
    <w:p w14:paraId="20EC05F8" w14:textId="77777777" w:rsidR="006819F7" w:rsidRDefault="006819F7" w:rsidP="00194F79">
      <w:pPr>
        <w:spacing w:line="240" w:lineRule="auto"/>
        <w:ind w:firstLine="0"/>
        <w:rPr>
          <w:rFonts w:ascii="Times New Roman" w:hAnsi="Times New Roman" w:cs="Times New Roman"/>
          <w:sz w:val="20"/>
          <w:szCs w:val="20"/>
        </w:rPr>
      </w:pPr>
    </w:p>
    <w:p w14:paraId="55B0032B" w14:textId="77777777" w:rsidR="002A64C4" w:rsidRDefault="002A64C4" w:rsidP="00194F79">
      <w:pPr>
        <w:spacing w:line="240" w:lineRule="auto"/>
        <w:ind w:firstLine="0"/>
        <w:rPr>
          <w:rFonts w:ascii="Times New Roman" w:hAnsi="Times New Roman" w:cs="Times New Roman"/>
          <w:sz w:val="20"/>
          <w:szCs w:val="20"/>
        </w:rPr>
      </w:pPr>
    </w:p>
    <w:p w14:paraId="1AA2C8F7" w14:textId="77777777" w:rsidR="00D53915" w:rsidRDefault="00D53915" w:rsidP="00194F79">
      <w:pPr>
        <w:spacing w:line="240" w:lineRule="auto"/>
        <w:ind w:firstLine="0"/>
        <w:rPr>
          <w:rFonts w:ascii="Times New Roman" w:hAnsi="Times New Roman" w:cs="Times New Roman"/>
          <w:sz w:val="20"/>
          <w:szCs w:val="20"/>
        </w:rPr>
      </w:pPr>
    </w:p>
    <w:p w14:paraId="2DB3DB31" w14:textId="77777777" w:rsidR="00D53915" w:rsidRDefault="00D53915" w:rsidP="00194F79">
      <w:pPr>
        <w:spacing w:line="240" w:lineRule="auto"/>
        <w:ind w:firstLine="0"/>
        <w:rPr>
          <w:rFonts w:ascii="Times New Roman" w:hAnsi="Times New Roman" w:cs="Times New Roman"/>
          <w:sz w:val="20"/>
          <w:szCs w:val="20"/>
        </w:rPr>
      </w:pPr>
    </w:p>
    <w:p w14:paraId="01146057" w14:textId="77777777" w:rsidR="00D53915" w:rsidRDefault="00D53915" w:rsidP="00194F79">
      <w:pPr>
        <w:spacing w:line="240" w:lineRule="auto"/>
        <w:ind w:firstLine="0"/>
        <w:rPr>
          <w:rFonts w:ascii="Times New Roman" w:hAnsi="Times New Roman" w:cs="Times New Roman"/>
          <w:sz w:val="20"/>
          <w:szCs w:val="20"/>
        </w:rPr>
      </w:pPr>
    </w:p>
    <w:p w14:paraId="48CD0682" w14:textId="77777777" w:rsidR="00D53915" w:rsidRDefault="00D53915"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225515" w:rsidRDefault="00506996" w:rsidP="00C83810">
      <w:pPr>
        <w:pStyle w:val="Antrat1"/>
        <w:pBdr>
          <w:bottom w:val="none" w:sz="0" w:space="0" w:color="auto"/>
        </w:pBdr>
        <w:spacing w:before="0" w:after="0"/>
        <w:jc w:val="right"/>
        <w:rPr>
          <w:rFonts w:ascii="Times New Roman" w:hAnsi="Times New Roman" w:cs="Times New Roman"/>
          <w:color w:val="auto"/>
          <w:sz w:val="18"/>
          <w:szCs w:val="18"/>
        </w:rPr>
      </w:pPr>
      <w:bookmarkStart w:id="59" w:name="_Toc201147355"/>
      <w:r w:rsidRPr="00225515">
        <w:rPr>
          <w:rFonts w:ascii="Times New Roman" w:hAnsi="Times New Roman" w:cs="Times New Roman"/>
          <w:color w:val="auto"/>
          <w:sz w:val="18"/>
          <w:szCs w:val="18"/>
        </w:rPr>
        <w:lastRenderedPageBreak/>
        <w:t xml:space="preserve">Pirkimo sąlygų </w:t>
      </w:r>
      <w:r w:rsidR="002A5777" w:rsidRPr="00225515">
        <w:rPr>
          <w:rFonts w:ascii="Times New Roman" w:hAnsi="Times New Roman" w:cs="Times New Roman"/>
          <w:color w:val="auto"/>
          <w:sz w:val="18"/>
          <w:szCs w:val="18"/>
        </w:rPr>
        <w:t>6</w:t>
      </w:r>
      <w:r w:rsidRPr="00225515">
        <w:rPr>
          <w:rFonts w:ascii="Times New Roman" w:hAnsi="Times New Roman" w:cs="Times New Roman"/>
          <w:color w:val="auto"/>
          <w:sz w:val="18"/>
          <w:szCs w:val="18"/>
        </w:rPr>
        <w:t xml:space="preserve"> priedas</w:t>
      </w:r>
      <w:bookmarkEnd w:id="59"/>
    </w:p>
    <w:p w14:paraId="40C046A8" w14:textId="0221A07C" w:rsidR="00902B24" w:rsidRPr="00225515" w:rsidRDefault="00902B24" w:rsidP="00C83810">
      <w:pPr>
        <w:pStyle w:val="Antrat1"/>
        <w:pBdr>
          <w:bottom w:val="none" w:sz="0" w:space="0" w:color="auto"/>
        </w:pBdr>
        <w:spacing w:before="0" w:after="0"/>
        <w:jc w:val="right"/>
        <w:rPr>
          <w:rFonts w:ascii="Times New Roman" w:hAnsi="Times New Roman" w:cs="Times New Roman"/>
          <w:color w:val="auto"/>
          <w:sz w:val="18"/>
          <w:szCs w:val="18"/>
        </w:rPr>
      </w:pPr>
      <w:bookmarkStart w:id="60" w:name="_Toc192765189"/>
      <w:bookmarkStart w:id="61" w:name="_Toc200436151"/>
      <w:bookmarkStart w:id="62" w:name="_Toc201147356"/>
      <w:r w:rsidRPr="00225515">
        <w:rPr>
          <w:rFonts w:ascii="Times New Roman" w:hAnsi="Times New Roman" w:cs="Times New Roman"/>
          <w:color w:val="auto"/>
          <w:sz w:val="18"/>
          <w:szCs w:val="18"/>
        </w:rPr>
        <w:t>„Pirkimo sutarties projektas“</w:t>
      </w:r>
      <w:bookmarkEnd w:id="60"/>
      <w:bookmarkEnd w:id="61"/>
      <w:bookmarkEnd w:id="62"/>
    </w:p>
    <w:p w14:paraId="0E42769A" w14:textId="77777777" w:rsidR="004347A0" w:rsidRPr="00AE24FB" w:rsidRDefault="004347A0" w:rsidP="00390B7F">
      <w:pPr>
        <w:widowControl w:val="0"/>
        <w:spacing w:line="264" w:lineRule="auto"/>
        <w:ind w:firstLine="0"/>
        <w:rPr>
          <w:rFonts w:ascii="Times New Roman" w:eastAsia="Times New Roman" w:hAnsi="Times New Roman" w:cs="Times New Roman"/>
          <w:b/>
          <w:sz w:val="22"/>
          <w:szCs w:val="22"/>
        </w:rPr>
      </w:pPr>
    </w:p>
    <w:p w14:paraId="2442C306" w14:textId="77777777" w:rsidR="006E3B79" w:rsidRPr="009A03B5" w:rsidRDefault="006E3B79" w:rsidP="00E7712A">
      <w:pPr>
        <w:widowControl w:val="0"/>
        <w:spacing w:line="240" w:lineRule="auto"/>
        <w:ind w:left="567" w:firstLine="0"/>
        <w:jc w:val="center"/>
        <w:rPr>
          <w:rFonts w:ascii="Times New Roman" w:eastAsia="Times New Roman" w:hAnsi="Times New Roman" w:cs="Times New Roman"/>
          <w:b/>
          <w:sz w:val="22"/>
          <w:szCs w:val="22"/>
          <w:lang w:eastAsia="en-US"/>
        </w:rPr>
      </w:pPr>
      <w:r w:rsidRPr="009A03B5">
        <w:rPr>
          <w:rFonts w:ascii="Times New Roman" w:eastAsia="Times New Roman" w:hAnsi="Times New Roman" w:cs="Times New Roman"/>
          <w:b/>
          <w:i/>
          <w:sz w:val="22"/>
          <w:szCs w:val="22"/>
          <w:lang w:eastAsia="en-US"/>
        </w:rPr>
        <w:t>ĮRAŠOMAS PIRKIMO OBJEKTO DALIES PAVADINIMAS</w:t>
      </w:r>
      <w:r w:rsidRPr="009A03B5">
        <w:rPr>
          <w:rFonts w:ascii="Times New Roman" w:eastAsia="Times New Roman" w:hAnsi="Times New Roman" w:cs="Times New Roman"/>
          <w:b/>
          <w:sz w:val="22"/>
          <w:szCs w:val="22"/>
          <w:lang w:eastAsia="en-US"/>
        </w:rPr>
        <w:t xml:space="preserve"> </w:t>
      </w:r>
    </w:p>
    <w:p w14:paraId="7AAC3474" w14:textId="15DBA2F6" w:rsidR="00693BBD" w:rsidRPr="00D00B73" w:rsidRDefault="006E3B79" w:rsidP="00E7712A">
      <w:pPr>
        <w:widowControl w:val="0"/>
        <w:spacing w:line="240" w:lineRule="auto"/>
        <w:ind w:left="567" w:firstLine="0"/>
        <w:jc w:val="center"/>
        <w:rPr>
          <w:rFonts w:ascii="Times New Roman" w:eastAsia="Times New Roman" w:hAnsi="Times New Roman" w:cs="Times New Roman"/>
          <w:b/>
          <w:sz w:val="22"/>
          <w:szCs w:val="22"/>
          <w:lang w:eastAsia="en-US"/>
        </w:rPr>
      </w:pPr>
      <w:r w:rsidRPr="009A03B5">
        <w:rPr>
          <w:rFonts w:ascii="Times New Roman" w:eastAsia="Times New Roman" w:hAnsi="Times New Roman" w:cs="Times New Roman"/>
          <w:b/>
          <w:sz w:val="22"/>
          <w:szCs w:val="22"/>
          <w:lang w:eastAsia="en-US"/>
        </w:rPr>
        <w:t xml:space="preserve">PIRKIMO-PARDAVIMO SUTARTIS </w:t>
      </w:r>
      <w:r w:rsidR="001544A9" w:rsidRPr="009A03B5">
        <w:rPr>
          <w:rFonts w:ascii="Times New Roman" w:eastAsia="Times New Roman" w:hAnsi="Times New Roman" w:cs="Times New Roman"/>
          <w:b/>
          <w:bCs/>
          <w:sz w:val="22"/>
          <w:szCs w:val="22"/>
          <w:lang w:eastAsia="en-US"/>
        </w:rPr>
        <w:t xml:space="preserve">NR. </w:t>
      </w:r>
      <w:r w:rsidR="00CF6E3F" w:rsidRPr="009A03B5">
        <w:rPr>
          <w:rFonts w:ascii="Times New Roman" w:eastAsia="Times New Roman" w:hAnsi="Times New Roman" w:cs="Times New Roman"/>
          <w:b/>
          <w:bCs/>
          <w:sz w:val="22"/>
          <w:szCs w:val="22"/>
          <w:lang w:eastAsia="en-US"/>
        </w:rPr>
        <w:t>______</w:t>
      </w:r>
    </w:p>
    <w:p w14:paraId="6B976587" w14:textId="102D5F70" w:rsidR="00390B7F" w:rsidRDefault="00390B7F" w:rsidP="001544A9">
      <w:pPr>
        <w:spacing w:line="240" w:lineRule="auto"/>
        <w:jc w:val="center"/>
        <w:rPr>
          <w:rFonts w:ascii="Times New Roman" w:eastAsia="Times New Roman" w:hAnsi="Times New Roman" w:cs="Times New Roman"/>
          <w:lang w:eastAsia="en-US"/>
        </w:rPr>
      </w:pPr>
    </w:p>
    <w:p w14:paraId="0523197D" w14:textId="08F88230" w:rsidR="002F67A6" w:rsidRPr="00D00B73" w:rsidRDefault="002F67A6" w:rsidP="002F67A6">
      <w:pPr>
        <w:spacing w:line="240" w:lineRule="auto"/>
        <w:ind w:left="567" w:firstLine="0"/>
        <w:jc w:val="center"/>
        <w:rPr>
          <w:rFonts w:ascii="Times New Roman" w:eastAsia="Times New Roman" w:hAnsi="Times New Roman" w:cs="Times New Roman"/>
          <w:sz w:val="22"/>
          <w:szCs w:val="22"/>
          <w:lang w:eastAsia="en-US"/>
        </w:rPr>
      </w:pPr>
      <w:r w:rsidRPr="00D00B73">
        <w:rPr>
          <w:rFonts w:ascii="Times New Roman" w:eastAsia="Times New Roman" w:hAnsi="Times New Roman" w:cs="Times New Roman"/>
          <w:sz w:val="22"/>
          <w:szCs w:val="22"/>
          <w:lang w:eastAsia="en-US"/>
        </w:rPr>
        <w:t>2025 m. _________</w:t>
      </w:r>
      <w:r w:rsidR="00E63C8F" w:rsidRPr="00D00B73">
        <w:rPr>
          <w:rFonts w:ascii="Times New Roman" w:eastAsia="Times New Roman" w:hAnsi="Times New Roman" w:cs="Times New Roman"/>
          <w:sz w:val="22"/>
          <w:szCs w:val="22"/>
          <w:lang w:eastAsia="en-US"/>
        </w:rPr>
        <w:t>____</w:t>
      </w:r>
      <w:r w:rsidRPr="00D00B73">
        <w:rPr>
          <w:rFonts w:ascii="Times New Roman" w:eastAsia="Times New Roman" w:hAnsi="Times New Roman" w:cs="Times New Roman"/>
          <w:sz w:val="22"/>
          <w:szCs w:val="22"/>
          <w:lang w:eastAsia="en-US"/>
        </w:rPr>
        <w:t xml:space="preserve"> d. </w:t>
      </w:r>
    </w:p>
    <w:p w14:paraId="374E2F75" w14:textId="0F3BD33A" w:rsidR="00693BBD" w:rsidRPr="00D00B73" w:rsidRDefault="00693BBD" w:rsidP="002F67A6">
      <w:pPr>
        <w:spacing w:line="240" w:lineRule="auto"/>
        <w:ind w:left="567" w:firstLine="0"/>
        <w:jc w:val="center"/>
        <w:rPr>
          <w:rFonts w:ascii="Times New Roman" w:eastAsia="Times New Roman" w:hAnsi="Times New Roman" w:cs="Times New Roman"/>
          <w:sz w:val="22"/>
          <w:szCs w:val="22"/>
          <w:lang w:eastAsia="en-US"/>
        </w:rPr>
      </w:pPr>
      <w:r w:rsidRPr="00D00B73">
        <w:rPr>
          <w:rFonts w:ascii="Times New Roman" w:eastAsia="Times New Roman" w:hAnsi="Times New Roman" w:cs="Times New Roman"/>
          <w:sz w:val="22"/>
          <w:szCs w:val="22"/>
          <w:lang w:eastAsia="en-US"/>
        </w:rPr>
        <w:t>Šiauliai</w:t>
      </w:r>
    </w:p>
    <w:p w14:paraId="4D7F739E" w14:textId="77777777" w:rsidR="00693BBD" w:rsidRPr="00BF6F7C" w:rsidRDefault="00693BBD" w:rsidP="00693BBD">
      <w:pPr>
        <w:spacing w:line="240" w:lineRule="auto"/>
        <w:rPr>
          <w:rFonts w:ascii="Times New Roman" w:eastAsia="Times New Roman" w:hAnsi="Times New Roman" w:cs="Times New Roman"/>
          <w:lang w:eastAsia="en-US"/>
        </w:rPr>
      </w:pPr>
    </w:p>
    <w:p w14:paraId="63DFA4FE" w14:textId="5BAAC30D" w:rsid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b/>
          <w:sz w:val="22"/>
          <w:szCs w:val="22"/>
          <w:lang w:eastAsia="en-US"/>
        </w:rPr>
        <w:t>U</w:t>
      </w:r>
      <w:r w:rsidR="00AF5A60">
        <w:rPr>
          <w:rFonts w:ascii="Times New Roman" w:eastAsia="Times New Roman" w:hAnsi="Times New Roman" w:cs="Times New Roman"/>
          <w:b/>
          <w:sz w:val="22"/>
          <w:szCs w:val="22"/>
          <w:lang w:eastAsia="en-US"/>
        </w:rPr>
        <w:t>ždaroji akcinė bendrovė</w:t>
      </w:r>
      <w:r w:rsidRPr="002F67A6">
        <w:rPr>
          <w:rFonts w:ascii="Times New Roman" w:eastAsia="Times New Roman" w:hAnsi="Times New Roman" w:cs="Times New Roman"/>
          <w:b/>
          <w:sz w:val="22"/>
          <w:szCs w:val="22"/>
          <w:lang w:eastAsia="en-US"/>
        </w:rPr>
        <w:t xml:space="preserve"> „Busturas“</w:t>
      </w:r>
      <w:r w:rsidRPr="00A764DC">
        <w:rPr>
          <w:rFonts w:ascii="Times New Roman" w:eastAsia="Times New Roman" w:hAnsi="Times New Roman" w:cs="Times New Roman"/>
          <w:bCs/>
          <w:sz w:val="22"/>
          <w:szCs w:val="22"/>
          <w:lang w:eastAsia="en-US"/>
        </w:rPr>
        <w:t>,</w:t>
      </w:r>
      <w:r w:rsidRPr="002F67A6">
        <w:rPr>
          <w:rFonts w:ascii="Times New Roman" w:eastAsia="Times New Roman" w:hAnsi="Times New Roman" w:cs="Times New Roman"/>
          <w:b/>
          <w:sz w:val="22"/>
          <w:szCs w:val="22"/>
          <w:lang w:eastAsia="en-US"/>
        </w:rPr>
        <w:t xml:space="preserve"> </w:t>
      </w:r>
      <w:r w:rsidRPr="002F67A6">
        <w:rPr>
          <w:rFonts w:ascii="Times New Roman" w:eastAsia="Times New Roman" w:hAnsi="Times New Roman" w:cs="Times New Roman"/>
          <w:sz w:val="22"/>
          <w:szCs w:val="22"/>
          <w:lang w:eastAsia="en-US"/>
        </w:rPr>
        <w:t xml:space="preserve"> juridinio asmens kodas 144127993, kurios registruota buveinė yra Šarūno g. 2 Šiauliai, duomenys apie įstaigą kaupiami ir saugomi Lietuvos Respublikos juridinių asmenų registre, atstovaujama generalinio direktoriaus Vaido </w:t>
      </w:r>
      <w:proofErr w:type="spellStart"/>
      <w:r w:rsidRPr="002F67A6">
        <w:rPr>
          <w:rFonts w:ascii="Times New Roman" w:eastAsia="Times New Roman" w:hAnsi="Times New Roman" w:cs="Times New Roman"/>
          <w:sz w:val="22"/>
          <w:szCs w:val="22"/>
          <w:lang w:eastAsia="en-US"/>
        </w:rPr>
        <w:t>Seiracko</w:t>
      </w:r>
      <w:proofErr w:type="spellEnd"/>
      <w:r w:rsidRPr="002F67A6">
        <w:rPr>
          <w:rFonts w:ascii="Times New Roman" w:eastAsia="Times New Roman" w:hAnsi="Times New Roman" w:cs="Times New Roman"/>
          <w:sz w:val="22"/>
          <w:szCs w:val="22"/>
          <w:lang w:eastAsia="en-US"/>
        </w:rPr>
        <w:t xml:space="preserve">, veikiančio pagal bendrovės įstatus iš vienos pusės (toliau – Užsakovas) </w:t>
      </w:r>
    </w:p>
    <w:p w14:paraId="2D83659E" w14:textId="63E50437" w:rsidR="00693BBD" w:rsidRP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sz w:val="22"/>
          <w:szCs w:val="22"/>
          <w:lang w:eastAsia="en-US"/>
        </w:rPr>
        <w:t>ir</w:t>
      </w:r>
    </w:p>
    <w:p w14:paraId="5154582E" w14:textId="3894DF1A" w:rsid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b/>
          <w:sz w:val="22"/>
          <w:szCs w:val="22"/>
          <w:lang w:eastAsia="en-US"/>
        </w:rPr>
        <w:t>……………………………….</w:t>
      </w:r>
      <w:r w:rsidRPr="002F67A6">
        <w:rPr>
          <w:rFonts w:ascii="Times New Roman" w:eastAsia="Times New Roman" w:hAnsi="Times New Roman" w:cs="Times New Roman"/>
          <w:sz w:val="22"/>
          <w:szCs w:val="22"/>
          <w:lang w:eastAsia="en-US"/>
        </w:rPr>
        <w:t xml:space="preserve"> (Tiekėjo pavadinimas), juridinio asmens kodas ……………, kurio registruota buveinė yra ………………………………………., duomenys apie įmonę kaupiami ir saugomi Lietuvos Respublikos juridinių asmenų registre, atstovaujama (-</w:t>
      </w:r>
      <w:proofErr w:type="spellStart"/>
      <w:r w:rsidRPr="002F67A6">
        <w:rPr>
          <w:rFonts w:ascii="Times New Roman" w:eastAsia="Times New Roman" w:hAnsi="Times New Roman" w:cs="Times New Roman"/>
          <w:sz w:val="22"/>
          <w:szCs w:val="22"/>
          <w:lang w:eastAsia="en-US"/>
        </w:rPr>
        <w:t>as</w:t>
      </w:r>
      <w:proofErr w:type="spellEnd"/>
      <w:r w:rsidRPr="002F67A6">
        <w:rPr>
          <w:rFonts w:ascii="Times New Roman" w:eastAsia="Times New Roman" w:hAnsi="Times New Roman" w:cs="Times New Roman"/>
          <w:sz w:val="22"/>
          <w:szCs w:val="22"/>
          <w:lang w:eastAsia="en-US"/>
        </w:rPr>
        <w:t>) ………………………………… (pareigos, vardas, pavardė), veikiančio (-</w:t>
      </w:r>
      <w:proofErr w:type="spellStart"/>
      <w:r w:rsidRPr="002F67A6">
        <w:rPr>
          <w:rFonts w:ascii="Times New Roman" w:eastAsia="Times New Roman" w:hAnsi="Times New Roman" w:cs="Times New Roman"/>
          <w:sz w:val="22"/>
          <w:szCs w:val="22"/>
          <w:lang w:eastAsia="en-US"/>
        </w:rPr>
        <w:t>ios</w:t>
      </w:r>
      <w:proofErr w:type="spellEnd"/>
      <w:r w:rsidRPr="002F67A6">
        <w:rPr>
          <w:rFonts w:ascii="Times New Roman" w:eastAsia="Times New Roman" w:hAnsi="Times New Roman" w:cs="Times New Roman"/>
          <w:sz w:val="22"/>
          <w:szCs w:val="22"/>
          <w:lang w:eastAsia="en-US"/>
        </w:rPr>
        <w:t>) pagal įstatus iš kitos pusės (toliau</w:t>
      </w:r>
      <w:r w:rsidR="006D0CF0">
        <w:rPr>
          <w:rFonts w:ascii="Times New Roman" w:eastAsia="Times New Roman" w:hAnsi="Times New Roman" w:cs="Times New Roman"/>
          <w:sz w:val="22"/>
          <w:szCs w:val="22"/>
          <w:lang w:eastAsia="en-US"/>
        </w:rPr>
        <w:t xml:space="preserve"> – </w:t>
      </w:r>
      <w:r w:rsidRPr="002F67A6">
        <w:rPr>
          <w:rFonts w:ascii="Times New Roman" w:eastAsia="Times New Roman" w:hAnsi="Times New Roman" w:cs="Times New Roman"/>
          <w:sz w:val="22"/>
          <w:szCs w:val="22"/>
          <w:lang w:eastAsia="en-US"/>
        </w:rPr>
        <w:t xml:space="preserve">Rangovas), </w:t>
      </w:r>
    </w:p>
    <w:p w14:paraId="676EACC5" w14:textId="77777777" w:rsidR="00D30BD8" w:rsidRDefault="00693BBD" w:rsidP="00D30BD8">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sz w:val="22"/>
          <w:szCs w:val="22"/>
          <w:lang w:eastAsia="en-US"/>
        </w:rPr>
        <w:t>toliau kartu šioje viešojoje darbų pirkimo–pardavimo sutartyje vadinami „Šalimis“</w:t>
      </w:r>
    </w:p>
    <w:p w14:paraId="4E97FD4B" w14:textId="4E5C302D" w:rsidR="00D30BD8" w:rsidRPr="00FC6A74" w:rsidRDefault="00D30BD8" w:rsidP="00FC6A74">
      <w:pPr>
        <w:spacing w:line="276" w:lineRule="auto"/>
        <w:ind w:left="567" w:firstLine="284"/>
        <w:rPr>
          <w:rFonts w:ascii="Times New Roman" w:eastAsia="Times New Roman" w:hAnsi="Times New Roman" w:cs="Times New Roman"/>
          <w:color w:val="000000"/>
          <w:sz w:val="22"/>
          <w:szCs w:val="22"/>
          <w:lang w:eastAsia="en-US"/>
        </w:rPr>
      </w:pPr>
      <w:r w:rsidRPr="00D30BD8">
        <w:rPr>
          <w:rFonts w:ascii="Times New Roman" w:eastAsia="Times New Roman" w:hAnsi="Times New Roman" w:cs="Times New Roman"/>
          <w:sz w:val="22"/>
          <w:szCs w:val="22"/>
          <w:lang w:eastAsia="en-US"/>
        </w:rPr>
        <w:t xml:space="preserve">vadovaudamosi </w:t>
      </w:r>
      <w:r w:rsidR="000F174F">
        <w:rPr>
          <w:rFonts w:ascii="Times New Roman" w:eastAsia="Times New Roman" w:hAnsi="Times New Roman" w:cs="Times New Roman"/>
          <w:sz w:val="22"/>
          <w:szCs w:val="22"/>
          <w:lang w:eastAsia="en-US"/>
        </w:rPr>
        <w:t xml:space="preserve">mažos vertės </w:t>
      </w:r>
      <w:r w:rsidRPr="00D30BD8">
        <w:rPr>
          <w:rFonts w:ascii="Times New Roman" w:eastAsia="Times New Roman" w:hAnsi="Times New Roman" w:cs="Times New Roman"/>
          <w:sz w:val="22"/>
          <w:szCs w:val="22"/>
          <w:lang w:eastAsia="en-US"/>
        </w:rPr>
        <w:t xml:space="preserve">pirkimo </w:t>
      </w:r>
      <w:r w:rsidR="000F174F">
        <w:rPr>
          <w:rFonts w:ascii="Times New Roman" w:eastAsia="Times New Roman" w:hAnsi="Times New Roman" w:cs="Times New Roman"/>
          <w:sz w:val="22"/>
          <w:szCs w:val="22"/>
          <w:lang w:eastAsia="en-US"/>
        </w:rPr>
        <w:t xml:space="preserve">skelbiamos apklausos </w:t>
      </w:r>
      <w:r w:rsidRPr="00D30BD8">
        <w:rPr>
          <w:rFonts w:ascii="Times New Roman" w:eastAsia="Times New Roman" w:hAnsi="Times New Roman" w:cs="Times New Roman"/>
          <w:sz w:val="22"/>
          <w:szCs w:val="22"/>
          <w:lang w:eastAsia="en-US"/>
        </w:rPr>
        <w:t xml:space="preserve">būdu dėl </w:t>
      </w:r>
      <w:r w:rsidR="006568D7">
        <w:rPr>
          <w:rFonts w:ascii="Times New Roman" w:eastAsia="Times New Roman" w:hAnsi="Times New Roman" w:cs="Times New Roman"/>
          <w:sz w:val="22"/>
          <w:szCs w:val="22"/>
          <w:lang w:eastAsia="en-US"/>
        </w:rPr>
        <w:t>stiklo plovimo</w:t>
      </w:r>
      <w:r w:rsidR="0034292E">
        <w:rPr>
          <w:rFonts w:ascii="Times New Roman" w:eastAsia="Times New Roman" w:hAnsi="Times New Roman" w:cs="Times New Roman"/>
          <w:sz w:val="22"/>
          <w:szCs w:val="22"/>
          <w:lang w:eastAsia="en-US"/>
        </w:rPr>
        <w:t xml:space="preserve"> skysčių ir </w:t>
      </w:r>
      <w:proofErr w:type="spellStart"/>
      <w:r w:rsidR="0034292E">
        <w:rPr>
          <w:rFonts w:ascii="Times New Roman" w:eastAsia="Times New Roman" w:hAnsi="Times New Roman" w:cs="Times New Roman"/>
          <w:sz w:val="22"/>
          <w:szCs w:val="22"/>
          <w:lang w:eastAsia="en-US"/>
        </w:rPr>
        <w:t>AdBlue</w:t>
      </w:r>
      <w:proofErr w:type="spellEnd"/>
      <w:r w:rsidR="0034292E">
        <w:rPr>
          <w:rFonts w:ascii="Times New Roman" w:eastAsia="Times New Roman" w:hAnsi="Times New Roman" w:cs="Times New Roman"/>
          <w:sz w:val="22"/>
          <w:szCs w:val="22"/>
          <w:lang w:eastAsia="en-US"/>
        </w:rPr>
        <w:t xml:space="preserve"> skysčio</w:t>
      </w:r>
      <w:r w:rsidRPr="00D30BD8">
        <w:rPr>
          <w:rFonts w:ascii="Times New Roman" w:eastAsia="Times New Roman" w:hAnsi="Times New Roman" w:cs="Times New Roman"/>
          <w:sz w:val="22"/>
          <w:szCs w:val="22"/>
          <w:lang w:eastAsia="en-US"/>
        </w:rPr>
        <w:t xml:space="preserve"> pirkimo (BVPŽ kodas</w:t>
      </w:r>
      <w:r w:rsidR="0034292E">
        <w:rPr>
          <w:rFonts w:ascii="Times New Roman" w:eastAsia="Times New Roman" w:hAnsi="Times New Roman" w:cs="Times New Roman"/>
          <w:color w:val="000000"/>
          <w:sz w:val="22"/>
          <w:szCs w:val="22"/>
          <w:lang w:eastAsia="en-US"/>
        </w:rPr>
        <w:t xml:space="preserve"> </w:t>
      </w:r>
      <w:r w:rsidRPr="00D30BD8">
        <w:rPr>
          <w:rFonts w:ascii="Times New Roman" w:eastAsia="Times New Roman" w:hAnsi="Times New Roman" w:cs="Times New Roman"/>
          <w:sz w:val="22"/>
          <w:szCs w:val="22"/>
          <w:lang w:eastAsia="en-US"/>
        </w:rPr>
        <w:t>) (toliau – pirkimas), 202</w:t>
      </w:r>
      <w:r w:rsidR="000F174F">
        <w:rPr>
          <w:rFonts w:ascii="Times New Roman" w:eastAsia="Times New Roman" w:hAnsi="Times New Roman" w:cs="Times New Roman"/>
          <w:sz w:val="22"/>
          <w:szCs w:val="22"/>
          <w:lang w:eastAsia="en-US"/>
        </w:rPr>
        <w:t>5</w:t>
      </w:r>
      <w:r w:rsidRPr="00D30BD8">
        <w:rPr>
          <w:rFonts w:ascii="Times New Roman" w:eastAsia="Times New Roman" w:hAnsi="Times New Roman" w:cs="Times New Roman"/>
          <w:sz w:val="22"/>
          <w:szCs w:val="22"/>
          <w:lang w:eastAsia="en-US"/>
        </w:rPr>
        <w:t xml:space="preserve"> m.</w:t>
      </w:r>
      <w:r w:rsidR="000F174F">
        <w:rPr>
          <w:rFonts w:ascii="Times New Roman" w:eastAsia="Times New Roman" w:hAnsi="Times New Roman" w:cs="Times New Roman"/>
          <w:sz w:val="22"/>
          <w:szCs w:val="22"/>
          <w:lang w:eastAsia="en-US"/>
        </w:rPr>
        <w:t xml:space="preserve"> .................... </w:t>
      </w:r>
      <w:r w:rsidRPr="00D30BD8">
        <w:rPr>
          <w:rFonts w:ascii="Times New Roman" w:eastAsia="Times New Roman" w:hAnsi="Times New Roman" w:cs="Times New Roman"/>
          <w:sz w:val="22"/>
          <w:szCs w:val="22"/>
          <w:lang w:eastAsia="en-US"/>
        </w:rPr>
        <w:t>d. paskelbto CVP</w:t>
      </w:r>
      <w:r w:rsidR="004F3822">
        <w:rPr>
          <w:rFonts w:ascii="Times New Roman" w:eastAsia="Times New Roman" w:hAnsi="Times New Roman" w:cs="Times New Roman"/>
          <w:sz w:val="22"/>
          <w:szCs w:val="22"/>
          <w:lang w:eastAsia="en-US"/>
        </w:rPr>
        <w:t xml:space="preserve"> IS</w:t>
      </w:r>
      <w:r w:rsidRPr="00D30BD8">
        <w:rPr>
          <w:rFonts w:ascii="Times New Roman" w:eastAsia="Times New Roman" w:hAnsi="Times New Roman" w:cs="Times New Roman"/>
          <w:sz w:val="22"/>
          <w:szCs w:val="22"/>
          <w:lang w:eastAsia="en-US"/>
        </w:rPr>
        <w:t xml:space="preserve"> pirkimo Nr.</w:t>
      </w:r>
      <w:r w:rsidR="000F174F">
        <w:rPr>
          <w:rFonts w:ascii="Times New Roman" w:eastAsia="Times New Roman" w:hAnsi="Times New Roman" w:cs="Times New Roman"/>
          <w:sz w:val="22"/>
          <w:szCs w:val="22"/>
          <w:lang w:eastAsia="en-US"/>
        </w:rPr>
        <w:t>..........</w:t>
      </w:r>
      <w:r w:rsidRPr="00D30BD8">
        <w:rPr>
          <w:rFonts w:ascii="Times New Roman" w:eastAsia="Times New Roman" w:hAnsi="Times New Roman" w:cs="Times New Roman"/>
          <w:sz w:val="22"/>
          <w:szCs w:val="22"/>
          <w:lang w:eastAsia="en-US"/>
        </w:rPr>
        <w:t>, kurio laimėtoja pripažinta tiekėjas rezultatais,</w:t>
      </w:r>
    </w:p>
    <w:p w14:paraId="790411A7" w14:textId="51661ADD" w:rsidR="00693BBD" w:rsidRPr="000057BE" w:rsidRDefault="00693BBD" w:rsidP="000057BE">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sz w:val="22"/>
          <w:szCs w:val="22"/>
          <w:lang w:eastAsia="en-US"/>
        </w:rPr>
        <w:t>sudarėme šią viešojo pirkimo–pardavimo sutartį, toliau vadinamą „Sutartimi“, ir susitarėme dėl toliau išvardintų sąlygų:</w:t>
      </w:r>
    </w:p>
    <w:p w14:paraId="2C262A0E" w14:textId="77777777" w:rsidR="00693BBD" w:rsidRPr="008E27D3" w:rsidRDefault="00693BBD" w:rsidP="00913699">
      <w:pPr>
        <w:spacing w:after="240" w:line="240" w:lineRule="auto"/>
        <w:ind w:left="567" w:firstLine="0"/>
        <w:jc w:val="center"/>
        <w:rPr>
          <w:rFonts w:ascii="Times New Roman" w:eastAsia="Times New Roman" w:hAnsi="Times New Roman" w:cs="Times New Roman"/>
          <w:sz w:val="22"/>
          <w:szCs w:val="22"/>
          <w:lang w:eastAsia="en-US"/>
        </w:rPr>
      </w:pPr>
      <w:r w:rsidRPr="008E27D3">
        <w:rPr>
          <w:rFonts w:ascii="Times New Roman" w:eastAsia="Times New Roman" w:hAnsi="Times New Roman" w:cs="Times New Roman"/>
          <w:b/>
          <w:bCs/>
          <w:sz w:val="22"/>
          <w:szCs w:val="22"/>
          <w:lang w:eastAsia="en-US"/>
        </w:rPr>
        <w:t>1. Sutarties objektas</w:t>
      </w:r>
    </w:p>
    <w:p w14:paraId="034DDBA8" w14:textId="62BCD789" w:rsidR="00F77D5D" w:rsidRPr="00F77D5D" w:rsidRDefault="00F77D5D" w:rsidP="00F77D5D">
      <w:pPr>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F77D5D">
        <w:rPr>
          <w:rFonts w:ascii="Times New Roman" w:eastAsia="Times New Roman" w:hAnsi="Times New Roman" w:cs="Times New Roman"/>
          <w:sz w:val="22"/>
          <w:szCs w:val="22"/>
          <w:lang w:eastAsia="en-US"/>
        </w:rPr>
        <w:t xml:space="preserve">1.1.  Sutarties galiojimo laikotarpiu Tiekėjas įsipareigoja Sutartyje nustatyta tvarka ir terminais tiekti Pirkėjui Prekių užsakymo laikotarpiu Pirkėjo užsakytas Sutarties 1 priede „Techninė specifikacija“ (toliau – Specifikacija) nurodytas (toliau – Prekes), o Pirkėjas įsipareigoja priimti tinkamai Tiekėjo pristatytas kokybiškas Prekes ir už jas Tiekėjui sumokėti Specifikacijoje nurodytais Prekių įkainiais Sutartyje nustatyta tvarka ir sąlygomis. </w:t>
      </w:r>
    </w:p>
    <w:p w14:paraId="5CF07FB1" w14:textId="2E33FC0C" w:rsidR="00F77D5D" w:rsidRPr="00F77D5D" w:rsidRDefault="00F77D5D" w:rsidP="00F77D5D">
      <w:pPr>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F77D5D">
        <w:rPr>
          <w:rFonts w:ascii="Times New Roman" w:eastAsia="Times New Roman" w:hAnsi="Times New Roman" w:cs="Times New Roman"/>
          <w:sz w:val="22"/>
          <w:szCs w:val="22"/>
          <w:lang w:eastAsia="en-US"/>
        </w:rPr>
        <w:t xml:space="preserve">1.2. Pagal Sutartį perkamų Prekių savybės nurodytos Specifikacijoje. Techninėje specifikacijoje nurodytas </w:t>
      </w:r>
      <w:r w:rsidR="00296625">
        <w:rPr>
          <w:rFonts w:ascii="Times New Roman" w:eastAsia="Times New Roman" w:hAnsi="Times New Roman" w:cs="Times New Roman"/>
          <w:sz w:val="22"/>
          <w:szCs w:val="22"/>
          <w:lang w:eastAsia="en-US"/>
        </w:rPr>
        <w:t>P</w:t>
      </w:r>
      <w:r w:rsidRPr="00F77D5D">
        <w:rPr>
          <w:rFonts w:ascii="Times New Roman" w:eastAsia="Times New Roman" w:hAnsi="Times New Roman" w:cs="Times New Roman"/>
          <w:sz w:val="22"/>
          <w:szCs w:val="22"/>
          <w:lang w:eastAsia="en-US"/>
        </w:rPr>
        <w:t xml:space="preserve">rekių kiekis yra orientacinis. Perkantysis subjektas </w:t>
      </w:r>
      <w:r w:rsidR="00296625">
        <w:rPr>
          <w:rFonts w:ascii="Times New Roman" w:eastAsia="Times New Roman" w:hAnsi="Times New Roman" w:cs="Times New Roman"/>
          <w:sz w:val="22"/>
          <w:szCs w:val="22"/>
          <w:lang w:eastAsia="en-US"/>
        </w:rPr>
        <w:t>P</w:t>
      </w:r>
      <w:r w:rsidRPr="00F77D5D">
        <w:rPr>
          <w:rFonts w:ascii="Times New Roman" w:eastAsia="Times New Roman" w:hAnsi="Times New Roman" w:cs="Times New Roman"/>
          <w:sz w:val="22"/>
          <w:szCs w:val="22"/>
          <w:lang w:eastAsia="en-US"/>
        </w:rPr>
        <w:t xml:space="preserve">rekes pirks pagal faktinį poreikį ir neįsipareigoja nupirkti viso planuojamo (orientacinio) kiekio. Perkantysis subjektas prognozuoja, kad per </w:t>
      </w:r>
      <w:r w:rsidR="00296625">
        <w:rPr>
          <w:rFonts w:ascii="Times New Roman" w:eastAsia="Times New Roman" w:hAnsi="Times New Roman" w:cs="Times New Roman"/>
          <w:sz w:val="22"/>
          <w:szCs w:val="22"/>
          <w:lang w:eastAsia="en-US"/>
        </w:rPr>
        <w:t>P</w:t>
      </w:r>
      <w:r w:rsidRPr="00F77D5D">
        <w:rPr>
          <w:rFonts w:ascii="Times New Roman" w:eastAsia="Times New Roman" w:hAnsi="Times New Roman" w:cs="Times New Roman"/>
          <w:sz w:val="22"/>
          <w:szCs w:val="22"/>
          <w:lang w:eastAsia="en-US"/>
        </w:rPr>
        <w:t xml:space="preserve">rekių tiekimo laikotarpį nurodytas orientacinis kiekis gali kisti (didėti arba mažėti) iki </w:t>
      </w:r>
      <w:r w:rsidR="004D5FDD">
        <w:rPr>
          <w:rFonts w:ascii="Times New Roman" w:eastAsia="Times New Roman" w:hAnsi="Times New Roman" w:cs="Times New Roman"/>
          <w:sz w:val="22"/>
          <w:szCs w:val="22"/>
          <w:lang w:eastAsia="en-US"/>
        </w:rPr>
        <w:t>2</w:t>
      </w:r>
      <w:r w:rsidRPr="00F77D5D">
        <w:rPr>
          <w:rFonts w:ascii="Times New Roman" w:eastAsia="Times New Roman" w:hAnsi="Times New Roman" w:cs="Times New Roman"/>
          <w:sz w:val="22"/>
          <w:szCs w:val="22"/>
          <w:lang w:eastAsia="en-US"/>
        </w:rPr>
        <w:t>0 (</w:t>
      </w:r>
      <w:r w:rsidR="004D5FDD">
        <w:rPr>
          <w:rFonts w:ascii="Times New Roman" w:eastAsia="Times New Roman" w:hAnsi="Times New Roman" w:cs="Times New Roman"/>
          <w:sz w:val="22"/>
          <w:szCs w:val="22"/>
          <w:lang w:eastAsia="en-US"/>
        </w:rPr>
        <w:t>dvi</w:t>
      </w:r>
      <w:r w:rsidRPr="00F77D5D">
        <w:rPr>
          <w:rFonts w:ascii="Times New Roman" w:eastAsia="Times New Roman" w:hAnsi="Times New Roman" w:cs="Times New Roman"/>
          <w:sz w:val="22"/>
          <w:szCs w:val="22"/>
          <w:lang w:eastAsia="en-US"/>
        </w:rPr>
        <w:t xml:space="preserve">dešimt) procentų nurodyto orientacinio prekių kiekio, nelaikomas Sutarties sąlygų keitimu.  </w:t>
      </w:r>
    </w:p>
    <w:p w14:paraId="18568355" w14:textId="71B8E922" w:rsidR="00F77D5D" w:rsidRPr="00F77D5D" w:rsidRDefault="00F77D5D" w:rsidP="007E332C">
      <w:pPr>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F77D5D">
        <w:rPr>
          <w:rFonts w:ascii="Times New Roman" w:eastAsia="Times New Roman" w:hAnsi="Times New Roman" w:cs="Times New Roman"/>
          <w:sz w:val="22"/>
          <w:szCs w:val="22"/>
          <w:lang w:eastAsia="en-US"/>
        </w:rPr>
        <w:t xml:space="preserve">1.3. </w:t>
      </w:r>
      <w:r w:rsidR="00836E8E" w:rsidRPr="00836E8E">
        <w:rPr>
          <w:rFonts w:ascii="Times New Roman" w:eastAsia="Times New Roman" w:hAnsi="Times New Roman" w:cs="Times New Roman"/>
          <w:sz w:val="22"/>
          <w:szCs w:val="22"/>
          <w:lang w:eastAsia="en-US"/>
        </w:rPr>
        <w:t>Prekių užsakymo laikotarpis – 12 (dvylika) mėnesių nuo Sutarties įsigaliojimo dienos. Prekių užsakymo laikotarpis baigiasi praėjus 12 (dvylikai) mėnesių nuo Sutarties įsigaliojimo dienos imtinai arba kai Pirkėjo užsakytų ir nupirktų Prekių bendra vertė pasieka pradinės Sutarties vertę, kurią Pirkėjas skyrė Prekių pirkimams Prekių užsakymo laikotarpiu (kaip nurodyta 2.1.1 punkte</w:t>
      </w:r>
      <w:r w:rsidR="00836E8E">
        <w:rPr>
          <w:rFonts w:ascii="Times New Roman" w:eastAsia="Times New Roman" w:hAnsi="Times New Roman" w:cs="Times New Roman"/>
          <w:sz w:val="22"/>
          <w:szCs w:val="22"/>
          <w:lang w:eastAsia="en-US"/>
        </w:rPr>
        <w:t xml:space="preserve">) </w:t>
      </w:r>
      <w:r w:rsidR="00836E8E" w:rsidRPr="00836E8E">
        <w:rPr>
          <w:rFonts w:ascii="Times New Roman" w:eastAsia="Times New Roman" w:hAnsi="Times New Roman" w:cs="Times New Roman"/>
          <w:sz w:val="22"/>
          <w:szCs w:val="22"/>
          <w:lang w:eastAsia="en-US"/>
        </w:rPr>
        <w:t>ir kurios Pirkėjas, vykdydamas Sutartį negalės viršyti, priklausomai nuo to, kuri sąlyga atsiranda anksčiau.</w:t>
      </w:r>
    </w:p>
    <w:p w14:paraId="684D9567" w14:textId="77777777" w:rsidR="00693BBD" w:rsidRPr="00BF6F7C" w:rsidRDefault="00693BBD" w:rsidP="00693BBD">
      <w:pPr>
        <w:spacing w:line="240" w:lineRule="auto"/>
        <w:rPr>
          <w:rFonts w:ascii="Times New Roman" w:eastAsia="Times New Roman" w:hAnsi="Times New Roman" w:cs="Times New Roman"/>
          <w:b/>
          <w:bCs/>
          <w:lang w:eastAsia="en-US"/>
        </w:rPr>
      </w:pPr>
    </w:p>
    <w:p w14:paraId="03698203" w14:textId="7B45882B" w:rsidR="00693BBD" w:rsidRPr="008E27D3" w:rsidRDefault="00693BBD" w:rsidP="00B11801">
      <w:pPr>
        <w:spacing w:after="240" w:line="240" w:lineRule="auto"/>
        <w:jc w:val="center"/>
        <w:rPr>
          <w:rFonts w:ascii="Times New Roman" w:eastAsia="Times New Roman" w:hAnsi="Times New Roman" w:cs="Times New Roman"/>
          <w:sz w:val="22"/>
          <w:szCs w:val="22"/>
          <w:lang w:eastAsia="en-US"/>
        </w:rPr>
      </w:pPr>
      <w:r w:rsidRPr="008E27D3">
        <w:rPr>
          <w:rFonts w:ascii="Times New Roman" w:eastAsia="Times New Roman" w:hAnsi="Times New Roman" w:cs="Times New Roman"/>
          <w:b/>
          <w:bCs/>
          <w:sz w:val="22"/>
          <w:szCs w:val="22"/>
          <w:lang w:eastAsia="en-US"/>
        </w:rPr>
        <w:t xml:space="preserve">2. </w:t>
      </w:r>
      <w:r w:rsidR="00EA119F">
        <w:rPr>
          <w:rFonts w:ascii="Times New Roman" w:eastAsia="Times New Roman" w:hAnsi="Times New Roman" w:cs="Times New Roman"/>
          <w:b/>
          <w:bCs/>
          <w:sz w:val="22"/>
          <w:szCs w:val="22"/>
          <w:lang w:eastAsia="en-US"/>
        </w:rPr>
        <w:t>Sutarties kaina ir mokėjimo sąlygos</w:t>
      </w:r>
    </w:p>
    <w:p w14:paraId="41FEFA29" w14:textId="77777777" w:rsidR="00EA119F" w:rsidRPr="00074FF6" w:rsidRDefault="00EA119F" w:rsidP="00EA119F">
      <w:pPr>
        <w:widowControl w:val="0"/>
        <w:spacing w:line="276" w:lineRule="auto"/>
        <w:ind w:left="567" w:firstLine="0"/>
        <w:rPr>
          <w:rFonts w:ascii="Times New Roman" w:eastAsia="Times New Roman" w:hAnsi="Times New Roman" w:cs="Times New Roman"/>
          <w:sz w:val="22"/>
          <w:szCs w:val="22"/>
        </w:rPr>
      </w:pPr>
      <w:bookmarkStart w:id="63" w:name="_Hlk201230809"/>
      <w:r w:rsidRPr="00EA119F">
        <w:rPr>
          <w:rFonts w:ascii="Times New Roman" w:eastAsia="Times New Roman" w:hAnsi="Times New Roman" w:cs="Times New Roman"/>
          <w:sz w:val="22"/>
          <w:szCs w:val="22"/>
        </w:rPr>
        <w:t>2.</w:t>
      </w:r>
      <w:r w:rsidRPr="00074FF6">
        <w:rPr>
          <w:rFonts w:ascii="Times New Roman" w:eastAsia="Times New Roman" w:hAnsi="Times New Roman" w:cs="Times New Roman"/>
          <w:sz w:val="22"/>
          <w:szCs w:val="22"/>
        </w:rPr>
        <w:t>1. Pradinės Sutarties vertė:</w:t>
      </w:r>
    </w:p>
    <w:p w14:paraId="6DCFDA52" w14:textId="1E35E8F0" w:rsidR="00EA119F" w:rsidRPr="00EA119F" w:rsidRDefault="00EA119F" w:rsidP="00EA119F">
      <w:pPr>
        <w:widowControl w:val="0"/>
        <w:spacing w:line="276" w:lineRule="auto"/>
        <w:ind w:left="567" w:firstLine="0"/>
        <w:rPr>
          <w:rFonts w:ascii="Times New Roman" w:eastAsia="Times New Roman" w:hAnsi="Times New Roman" w:cs="Times New Roman"/>
          <w:sz w:val="22"/>
          <w:szCs w:val="22"/>
        </w:rPr>
      </w:pPr>
      <w:r w:rsidRPr="00074FF6">
        <w:rPr>
          <w:rFonts w:ascii="Times New Roman" w:eastAsia="Times New Roman" w:hAnsi="Times New Roman" w:cs="Times New Roman"/>
          <w:sz w:val="22"/>
          <w:szCs w:val="22"/>
        </w:rPr>
        <w:t xml:space="preserve">2.1.1. pradinės Sutarties vertė: eurais be PVM – </w:t>
      </w:r>
      <w:r w:rsidR="00631CF3" w:rsidRPr="00074FF6">
        <w:rPr>
          <w:rFonts w:ascii="Times New Roman" w:eastAsia="Times New Roman" w:hAnsi="Times New Roman" w:cs="Times New Roman"/>
          <w:sz w:val="22"/>
          <w:szCs w:val="22"/>
        </w:rPr>
        <w:t xml:space="preserve">............................................. </w:t>
      </w:r>
      <w:r w:rsidRPr="00074FF6">
        <w:rPr>
          <w:rFonts w:ascii="Times New Roman" w:eastAsia="Times New Roman" w:hAnsi="Times New Roman" w:cs="Times New Roman"/>
          <w:sz w:val="22"/>
          <w:szCs w:val="22"/>
        </w:rPr>
        <w:t>EUR (</w:t>
      </w:r>
      <w:r w:rsidR="0090176D">
        <w:rPr>
          <w:rFonts w:ascii="Times New Roman" w:eastAsia="Times New Roman" w:hAnsi="Times New Roman" w:cs="Times New Roman"/>
          <w:sz w:val="22"/>
          <w:szCs w:val="22"/>
        </w:rPr>
        <w:t xml:space="preserve">eurų ir </w:t>
      </w:r>
      <w:r w:rsidRPr="00074FF6">
        <w:rPr>
          <w:rFonts w:ascii="Times New Roman" w:eastAsia="Times New Roman" w:hAnsi="Times New Roman" w:cs="Times New Roman"/>
          <w:sz w:val="22"/>
          <w:szCs w:val="22"/>
        </w:rPr>
        <w:t xml:space="preserve">ct); </w:t>
      </w:r>
      <w:r w:rsidR="00593B69" w:rsidRPr="00593B69">
        <w:rPr>
          <w:rFonts w:ascii="Times New Roman" w:eastAsia="Times New Roman" w:hAnsi="Times New Roman" w:cs="Times New Roman"/>
          <w:i/>
          <w:iCs/>
          <w:sz w:val="22"/>
          <w:szCs w:val="22"/>
        </w:rPr>
        <w:t>(įrašoma pagal pirkimo sąlygų 2.4 punktą)</w:t>
      </w:r>
    </w:p>
    <w:p w14:paraId="59F77D6A" w14:textId="5885A94D" w:rsidR="00EA119F" w:rsidRPr="00EA119F" w:rsidRDefault="00EA119F" w:rsidP="00EA119F">
      <w:pPr>
        <w:widowControl w:val="0"/>
        <w:spacing w:line="276" w:lineRule="auto"/>
        <w:ind w:left="567" w:firstLine="0"/>
        <w:rPr>
          <w:rFonts w:ascii="Times New Roman" w:eastAsia="Times New Roman" w:hAnsi="Times New Roman" w:cs="Times New Roman"/>
          <w:sz w:val="22"/>
          <w:szCs w:val="22"/>
        </w:rPr>
      </w:pPr>
      <w:r w:rsidRPr="00EA119F">
        <w:rPr>
          <w:rFonts w:ascii="Times New Roman" w:eastAsia="Times New Roman" w:hAnsi="Times New Roman" w:cs="Times New Roman"/>
          <w:sz w:val="22"/>
          <w:szCs w:val="22"/>
        </w:rPr>
        <w:t xml:space="preserve">2.1.2. pradinės Sutarties vertės 21 proc. PVM: eurais – </w:t>
      </w:r>
      <w:r w:rsidR="00631CF3">
        <w:rPr>
          <w:rFonts w:ascii="Times New Roman" w:eastAsia="Times New Roman" w:hAnsi="Times New Roman" w:cs="Times New Roman"/>
          <w:sz w:val="22"/>
          <w:szCs w:val="22"/>
        </w:rPr>
        <w:t xml:space="preserve">......................................... </w:t>
      </w:r>
      <w:r w:rsidRPr="00EA119F">
        <w:rPr>
          <w:rFonts w:ascii="Times New Roman" w:eastAsia="Times New Roman" w:hAnsi="Times New Roman" w:cs="Times New Roman"/>
          <w:sz w:val="22"/>
          <w:szCs w:val="22"/>
        </w:rPr>
        <w:t>EUR (eurų ir</w:t>
      </w:r>
      <w:r w:rsidR="0090176D">
        <w:rPr>
          <w:rFonts w:ascii="Times New Roman" w:eastAsia="Times New Roman" w:hAnsi="Times New Roman" w:cs="Times New Roman"/>
          <w:sz w:val="22"/>
          <w:szCs w:val="22"/>
        </w:rPr>
        <w:t xml:space="preserve"> </w:t>
      </w:r>
      <w:r w:rsidRPr="00EA119F">
        <w:rPr>
          <w:rFonts w:ascii="Times New Roman" w:eastAsia="Times New Roman" w:hAnsi="Times New Roman" w:cs="Times New Roman"/>
          <w:sz w:val="22"/>
          <w:szCs w:val="22"/>
        </w:rPr>
        <w:t>ct);</w:t>
      </w:r>
    </w:p>
    <w:p w14:paraId="06932EA4" w14:textId="50996FC0" w:rsidR="00EA119F" w:rsidRPr="00EA119F" w:rsidRDefault="00EA119F" w:rsidP="00EA119F">
      <w:pPr>
        <w:widowControl w:val="0"/>
        <w:spacing w:line="276" w:lineRule="auto"/>
        <w:ind w:left="567" w:firstLine="0"/>
        <w:rPr>
          <w:rFonts w:ascii="Times New Roman" w:eastAsia="Times New Roman" w:hAnsi="Times New Roman" w:cs="Times New Roman"/>
          <w:sz w:val="22"/>
          <w:szCs w:val="22"/>
        </w:rPr>
      </w:pPr>
      <w:r w:rsidRPr="00EA119F">
        <w:rPr>
          <w:rFonts w:ascii="Times New Roman" w:eastAsia="Times New Roman" w:hAnsi="Times New Roman" w:cs="Times New Roman"/>
          <w:sz w:val="22"/>
          <w:szCs w:val="22"/>
        </w:rPr>
        <w:t xml:space="preserve">2.1.3. pradinės Sutarties vertė: eurais su 21 proc. PVM – </w:t>
      </w:r>
      <w:r w:rsidR="00631CF3">
        <w:rPr>
          <w:rFonts w:ascii="Times New Roman" w:eastAsia="Times New Roman" w:hAnsi="Times New Roman" w:cs="Times New Roman"/>
          <w:sz w:val="22"/>
          <w:szCs w:val="22"/>
        </w:rPr>
        <w:t xml:space="preserve">....................................... </w:t>
      </w:r>
      <w:r w:rsidRPr="00EA119F">
        <w:rPr>
          <w:rFonts w:ascii="Times New Roman" w:eastAsia="Times New Roman" w:hAnsi="Times New Roman" w:cs="Times New Roman"/>
          <w:sz w:val="22"/>
          <w:szCs w:val="22"/>
        </w:rPr>
        <w:t>EUR (eurų ir</w:t>
      </w:r>
      <w:r w:rsidR="0090176D">
        <w:rPr>
          <w:rFonts w:ascii="Times New Roman" w:eastAsia="Times New Roman" w:hAnsi="Times New Roman" w:cs="Times New Roman"/>
          <w:sz w:val="22"/>
          <w:szCs w:val="22"/>
        </w:rPr>
        <w:t xml:space="preserve"> </w:t>
      </w:r>
      <w:r w:rsidRPr="00EA119F">
        <w:rPr>
          <w:rFonts w:ascii="Times New Roman" w:eastAsia="Times New Roman" w:hAnsi="Times New Roman" w:cs="Times New Roman"/>
          <w:sz w:val="22"/>
          <w:szCs w:val="22"/>
        </w:rPr>
        <w:t>ct).</w:t>
      </w:r>
    </w:p>
    <w:p w14:paraId="577108F7" w14:textId="77777777" w:rsidR="00EA119F" w:rsidRPr="00EA119F" w:rsidRDefault="00EA119F" w:rsidP="00EA119F">
      <w:pPr>
        <w:widowControl w:val="0"/>
        <w:spacing w:line="276" w:lineRule="auto"/>
        <w:ind w:left="567" w:firstLine="0"/>
        <w:rPr>
          <w:rFonts w:ascii="Times New Roman" w:eastAsia="Times New Roman" w:hAnsi="Times New Roman" w:cs="Times New Roman"/>
          <w:sz w:val="22"/>
          <w:szCs w:val="22"/>
          <w:lang w:eastAsia="en-US"/>
        </w:rPr>
      </w:pPr>
      <w:r w:rsidRPr="00EA119F">
        <w:rPr>
          <w:rFonts w:ascii="Times New Roman" w:eastAsia="Times New Roman" w:hAnsi="Times New Roman" w:cs="Times New Roman"/>
          <w:sz w:val="22"/>
          <w:szCs w:val="22"/>
          <w:lang w:eastAsia="en-US"/>
        </w:rPr>
        <w:t xml:space="preserve">2.2. Prekių mato vienetų įkainiai be PVM nurodyti Specifikacijoje. Prekių mato vienetų įkainiai be PVM visą Sutarties </w:t>
      </w:r>
      <w:r w:rsidRPr="00EA119F">
        <w:rPr>
          <w:rFonts w:ascii="Times New Roman" w:eastAsia="Times New Roman" w:hAnsi="Times New Roman" w:cs="Times New Roman"/>
          <w:sz w:val="22"/>
          <w:szCs w:val="22"/>
          <w:lang w:eastAsia="en-US"/>
        </w:rPr>
        <w:lastRenderedPageBreak/>
        <w:t>galiojimo laikotarpį yra nekeičiami. Jei Prekių užsakymo laikotarpiu Lietuvos Respublikos teisės aktų nustatyta tvarka pasikeistų Prekėms taikomas PVM dydis, Šalys sutaria, kad įsigaliojus šiems Lietuvos Respublikos teisės aktams, nuo naujojo Prekėms taikomo PVM dydžio įsigaliojimo dienos Pirkėjo užsakomoms Tiekėjo tiekiamoms Prekėms bus taikomas naujasis PVM dydis.</w:t>
      </w:r>
    </w:p>
    <w:p w14:paraId="2671DF32" w14:textId="5625D614" w:rsidR="00EA119F" w:rsidRPr="00EA119F" w:rsidRDefault="00EA119F" w:rsidP="00EA119F">
      <w:pPr>
        <w:widowControl w:val="0"/>
        <w:spacing w:line="276" w:lineRule="auto"/>
        <w:ind w:left="567" w:firstLine="0"/>
        <w:rPr>
          <w:rFonts w:ascii="Times New Roman" w:eastAsia="Times New Roman" w:hAnsi="Times New Roman" w:cs="Times New Roman"/>
          <w:sz w:val="22"/>
          <w:szCs w:val="22"/>
          <w:lang w:eastAsia="en-US"/>
        </w:rPr>
      </w:pPr>
      <w:r w:rsidRPr="00EA119F">
        <w:rPr>
          <w:rFonts w:ascii="Times New Roman" w:eastAsia="Times New Roman" w:hAnsi="Times New Roman" w:cs="Times New Roman"/>
          <w:sz w:val="22"/>
          <w:szCs w:val="22"/>
          <w:lang w:eastAsia="en-US"/>
        </w:rPr>
        <w:t>2.3.</w:t>
      </w:r>
      <w:r w:rsidR="00D7408C">
        <w:rPr>
          <w:rFonts w:ascii="Times New Roman" w:eastAsia="Times New Roman" w:hAnsi="Times New Roman" w:cs="Times New Roman"/>
          <w:sz w:val="22"/>
          <w:szCs w:val="22"/>
          <w:lang w:eastAsia="en-US"/>
        </w:rPr>
        <w:t xml:space="preserve"> </w:t>
      </w:r>
      <w:r w:rsidRPr="00EA119F">
        <w:rPr>
          <w:rFonts w:ascii="Times New Roman" w:eastAsia="Times New Roman" w:hAnsi="Times New Roman" w:cs="Times New Roman"/>
          <w:sz w:val="22"/>
          <w:szCs w:val="22"/>
          <w:lang w:eastAsia="en-US"/>
        </w:rPr>
        <w:t>Jei Prekių užsakymo laikotarpiu Lietuvos Respublikos teisės aktų nustatyta tvarka pasikeistų Prekėms taikomas PVM dydis, Šalys sutaria, nuo Lietuvos Respublikos teisės aktų dėl PVM pasikeitimo įsigaliojimo dienos, likusiai (neišpirktai) pradinės Sutarties vertei be PVM daliai bus taikomas naujasis PVM dydis, t. y. Sutarties vertė su PVM, kaip nurodyta 2.1.3 punkte, būtų apskaičiuojama prie iki PVM pasikeitimo dienos išpirktos Sutarties vertės su PVM dalių pridėjus nuo PVM pasikeitimo dienos neišpirktos Sutarties vertės su PVM dalį.</w:t>
      </w:r>
    </w:p>
    <w:p w14:paraId="798C577A" w14:textId="77777777" w:rsidR="00EA119F" w:rsidRDefault="00EA119F" w:rsidP="00EA119F">
      <w:pPr>
        <w:widowControl w:val="0"/>
        <w:spacing w:line="276" w:lineRule="auto"/>
        <w:ind w:left="567" w:firstLine="0"/>
        <w:rPr>
          <w:rFonts w:ascii="Times New Roman" w:eastAsia="Times New Roman" w:hAnsi="Times New Roman" w:cs="Times New Roman"/>
          <w:sz w:val="22"/>
          <w:szCs w:val="22"/>
          <w:lang w:eastAsia="en-US"/>
        </w:rPr>
      </w:pPr>
      <w:r w:rsidRPr="00EA119F">
        <w:rPr>
          <w:rFonts w:ascii="Times New Roman" w:eastAsia="Times New Roman" w:hAnsi="Times New Roman" w:cs="Times New Roman"/>
          <w:sz w:val="22"/>
          <w:szCs w:val="22"/>
          <w:lang w:eastAsia="en-US"/>
        </w:rPr>
        <w:t>2.4. 2.2 ir 2.3 punktuose nurodyti Šalių sutarimai papildomai nebus fiksuojami ir Šalys jokių papildomų susitarimų dėl to nepasirašys.</w:t>
      </w:r>
    </w:p>
    <w:p w14:paraId="67799C82" w14:textId="7CDDAF40" w:rsidR="005D2099" w:rsidRDefault="005D2099" w:rsidP="00EA119F">
      <w:pPr>
        <w:widowControl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2.5. </w:t>
      </w:r>
      <w:r w:rsidR="001132F8" w:rsidRPr="001132F8">
        <w:rPr>
          <w:rFonts w:ascii="Times New Roman" w:eastAsia="Times New Roman" w:hAnsi="Times New Roman" w:cs="Times New Roman"/>
          <w:sz w:val="22"/>
          <w:szCs w:val="22"/>
          <w:lang w:eastAsia="en-US"/>
        </w:rPr>
        <w:t>Sutarčiai taikoma fiksuoto įkainio su peržiūra kainodara</w:t>
      </w:r>
      <w:r w:rsidR="00606BFB">
        <w:rPr>
          <w:rFonts w:ascii="Times New Roman" w:eastAsia="Times New Roman" w:hAnsi="Times New Roman" w:cs="Times New Roman"/>
          <w:sz w:val="22"/>
          <w:szCs w:val="22"/>
          <w:lang w:eastAsia="en-US"/>
        </w:rPr>
        <w:t>:</w:t>
      </w:r>
    </w:p>
    <w:p w14:paraId="6791A6A6" w14:textId="28B69974" w:rsidR="00606BFB" w:rsidRDefault="00606BFB" w:rsidP="00606BFB">
      <w:pPr>
        <w:widowControl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2.5.1. </w:t>
      </w:r>
      <w:r w:rsidRPr="00606BFB">
        <w:rPr>
          <w:rFonts w:ascii="Times New Roman" w:eastAsia="Times New Roman" w:hAnsi="Times New Roman" w:cs="Times New Roman"/>
          <w:sz w:val="22"/>
          <w:szCs w:val="22"/>
          <w:lang w:eastAsia="en-US"/>
        </w:rPr>
        <w:t>Jeigu Lietuvos Respublikos metinė infliacija pagal suderintą vartotojų kainų indeksą, remiantis Lietuvos Respublikos statistikos departamento duomenimis (duomenų šaltinis – http://www.stat.gov.lt, Pagrindiniai Lietuvos Respublikos rodikliai), buvo didesnė nei 5 proc. arba mažesnė nei  -5 proc. (t. y. įvyksta nurodyto procento defliacija) Prekių įkainiai perskaičiuojami pagal žemiau pateiktą formulę:</w:t>
      </w:r>
    </w:p>
    <w:p w14:paraId="497689A0" w14:textId="5B98E143" w:rsidR="00606BFB" w:rsidRDefault="00606BFB" w:rsidP="00606BFB">
      <w:pPr>
        <w:widowControl w:val="0"/>
        <w:spacing w:line="276" w:lineRule="auto"/>
        <w:ind w:left="567" w:firstLine="284"/>
        <w:rPr>
          <w:rFonts w:ascii="Times New Roman" w:eastAsia="Times New Roman" w:hAnsi="Times New Roman" w:cs="Times New Roman"/>
          <w:sz w:val="22"/>
          <w:szCs w:val="22"/>
          <w:lang w:eastAsia="en-US"/>
        </w:rPr>
      </w:pPr>
      <w:proofErr w:type="spellStart"/>
      <w:r w:rsidRPr="00606BFB">
        <w:rPr>
          <w:rFonts w:ascii="Times New Roman" w:eastAsia="Times New Roman" w:hAnsi="Times New Roman" w:cs="Times New Roman"/>
          <w:sz w:val="22"/>
          <w:szCs w:val="22"/>
          <w:lang w:eastAsia="en-US"/>
        </w:rPr>
        <w:t>Cpn</w:t>
      </w:r>
      <w:proofErr w:type="spellEnd"/>
      <w:r w:rsidRPr="00606BFB">
        <w:rPr>
          <w:rFonts w:ascii="Times New Roman" w:eastAsia="Times New Roman" w:hAnsi="Times New Roman" w:cs="Times New Roman"/>
          <w:sz w:val="22"/>
          <w:szCs w:val="22"/>
          <w:lang w:eastAsia="en-US"/>
        </w:rPr>
        <w:t xml:space="preserve"> = </w:t>
      </w:r>
      <w:proofErr w:type="spellStart"/>
      <w:r w:rsidRPr="00606BFB">
        <w:rPr>
          <w:rFonts w:ascii="Times New Roman" w:eastAsia="Times New Roman" w:hAnsi="Times New Roman" w:cs="Times New Roman"/>
          <w:sz w:val="22"/>
          <w:szCs w:val="22"/>
          <w:lang w:eastAsia="en-US"/>
        </w:rPr>
        <w:t>Sn</w:t>
      </w:r>
      <w:proofErr w:type="spellEnd"/>
      <w:r w:rsidRPr="00606BFB">
        <w:rPr>
          <w:rFonts w:ascii="Times New Roman" w:eastAsia="Times New Roman" w:hAnsi="Times New Roman" w:cs="Times New Roman"/>
          <w:sz w:val="22"/>
          <w:szCs w:val="22"/>
          <w:lang w:eastAsia="en-US"/>
        </w:rPr>
        <w:t xml:space="preserve"> x (1 + I  / 100), kur</w:t>
      </w:r>
    </w:p>
    <w:p w14:paraId="097280A6" w14:textId="77777777" w:rsidR="00606BFB" w:rsidRPr="00606BFB" w:rsidRDefault="00606BFB" w:rsidP="00606BFB">
      <w:pPr>
        <w:widowControl w:val="0"/>
        <w:spacing w:line="276" w:lineRule="auto"/>
        <w:ind w:left="567" w:firstLine="0"/>
        <w:rPr>
          <w:rFonts w:ascii="Times New Roman" w:eastAsia="Times New Roman" w:hAnsi="Times New Roman" w:cs="Times New Roman"/>
          <w:sz w:val="22"/>
          <w:szCs w:val="22"/>
          <w:lang w:eastAsia="en-US"/>
        </w:rPr>
      </w:pPr>
      <w:proofErr w:type="spellStart"/>
      <w:r w:rsidRPr="00070ABE">
        <w:rPr>
          <w:rFonts w:ascii="Times New Roman" w:eastAsia="Times New Roman" w:hAnsi="Times New Roman" w:cs="Times New Roman"/>
          <w:i/>
          <w:iCs/>
          <w:sz w:val="22"/>
          <w:szCs w:val="22"/>
          <w:lang w:eastAsia="en-US"/>
        </w:rPr>
        <w:t>Cpn</w:t>
      </w:r>
      <w:proofErr w:type="spellEnd"/>
      <w:r w:rsidRPr="00606BFB">
        <w:rPr>
          <w:rFonts w:ascii="Times New Roman" w:eastAsia="Times New Roman" w:hAnsi="Times New Roman" w:cs="Times New Roman"/>
          <w:sz w:val="22"/>
          <w:szCs w:val="22"/>
          <w:lang w:eastAsia="en-US"/>
        </w:rPr>
        <w:t xml:space="preserve"> – perskaičiuotas Prekėms taikomas įkainis;</w:t>
      </w:r>
    </w:p>
    <w:p w14:paraId="08BE1236" w14:textId="77777777" w:rsidR="00606BFB" w:rsidRPr="00606BFB" w:rsidRDefault="00606BFB" w:rsidP="00606BFB">
      <w:pPr>
        <w:widowControl w:val="0"/>
        <w:spacing w:line="276" w:lineRule="auto"/>
        <w:ind w:left="567" w:firstLine="0"/>
        <w:rPr>
          <w:rFonts w:ascii="Times New Roman" w:eastAsia="Times New Roman" w:hAnsi="Times New Roman" w:cs="Times New Roman"/>
          <w:sz w:val="22"/>
          <w:szCs w:val="22"/>
          <w:lang w:eastAsia="en-US"/>
        </w:rPr>
      </w:pPr>
      <w:proofErr w:type="spellStart"/>
      <w:r w:rsidRPr="00070ABE">
        <w:rPr>
          <w:rFonts w:ascii="Times New Roman" w:eastAsia="Times New Roman" w:hAnsi="Times New Roman" w:cs="Times New Roman"/>
          <w:i/>
          <w:iCs/>
          <w:sz w:val="22"/>
          <w:szCs w:val="22"/>
          <w:lang w:eastAsia="en-US"/>
        </w:rPr>
        <w:t>Sn</w:t>
      </w:r>
      <w:proofErr w:type="spellEnd"/>
      <w:r w:rsidRPr="00606BFB">
        <w:rPr>
          <w:rFonts w:ascii="Times New Roman" w:eastAsia="Times New Roman" w:hAnsi="Times New Roman" w:cs="Times New Roman"/>
          <w:sz w:val="22"/>
          <w:szCs w:val="22"/>
          <w:lang w:eastAsia="en-US"/>
        </w:rPr>
        <w:t xml:space="preserve"> – Sutartyje numatytas Prekėms taikomas įkainis;</w:t>
      </w:r>
    </w:p>
    <w:p w14:paraId="3B07477F" w14:textId="7ECD540A" w:rsidR="00606BFB" w:rsidRDefault="00606BFB" w:rsidP="00606BFB">
      <w:pPr>
        <w:widowControl w:val="0"/>
        <w:spacing w:line="276" w:lineRule="auto"/>
        <w:ind w:left="567" w:firstLine="0"/>
        <w:rPr>
          <w:rFonts w:ascii="Times New Roman" w:eastAsia="Times New Roman" w:hAnsi="Times New Roman" w:cs="Times New Roman"/>
          <w:sz w:val="22"/>
          <w:szCs w:val="22"/>
          <w:lang w:eastAsia="en-US"/>
        </w:rPr>
      </w:pPr>
      <w:r w:rsidRPr="00070ABE">
        <w:rPr>
          <w:rFonts w:ascii="Times New Roman" w:eastAsia="Times New Roman" w:hAnsi="Times New Roman" w:cs="Times New Roman"/>
          <w:i/>
          <w:iCs/>
          <w:sz w:val="22"/>
          <w:szCs w:val="22"/>
          <w:lang w:eastAsia="en-US"/>
        </w:rPr>
        <w:t>I</w:t>
      </w:r>
      <w:r w:rsidRPr="00606BFB">
        <w:rPr>
          <w:rFonts w:ascii="Times New Roman" w:eastAsia="Times New Roman" w:hAnsi="Times New Roman" w:cs="Times New Roman"/>
          <w:sz w:val="22"/>
          <w:szCs w:val="22"/>
          <w:lang w:eastAsia="en-US"/>
        </w:rPr>
        <w:t xml:space="preserve"> – Lietuvos Respublikos metinė infliacija pagal suderintą vartotojų kainų indeksą (infliacijos atveju teigiamas dydis, defliacijos atveju – neigiamas).</w:t>
      </w:r>
    </w:p>
    <w:p w14:paraId="01848653" w14:textId="3B41F6B3" w:rsidR="00070ABE" w:rsidRDefault="00070ABE" w:rsidP="00606BFB">
      <w:pPr>
        <w:widowControl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2.5.2. </w:t>
      </w:r>
      <w:r w:rsidRPr="00070ABE">
        <w:rPr>
          <w:rFonts w:ascii="Times New Roman" w:eastAsia="Times New Roman" w:hAnsi="Times New Roman" w:cs="Times New Roman"/>
          <w:sz w:val="22"/>
          <w:szCs w:val="22"/>
          <w:lang w:eastAsia="en-US"/>
        </w:rPr>
        <w:t>Pirmas perskaičiavimas vykdomas ne anksčiau kaip po 12 (dvylikos) mėnesių nuo Sutarties įsigaliojimo. Įkainiai Sutarties galiojimo laikotarpiu galės būti perskaičiuojami ir keičiami ne dažniau kaip vieną kartą per 12 (dvylikos) mėnesių laikotarpį.</w:t>
      </w:r>
    </w:p>
    <w:p w14:paraId="3FF75ADF" w14:textId="2B63C650" w:rsidR="00531178" w:rsidRDefault="00531178" w:rsidP="00606BFB">
      <w:pPr>
        <w:widowControl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2.5.3. </w:t>
      </w:r>
      <w:r w:rsidRPr="00531178">
        <w:rPr>
          <w:rFonts w:ascii="Times New Roman" w:eastAsia="Times New Roman" w:hAnsi="Times New Roman" w:cs="Times New Roman"/>
          <w:sz w:val="22"/>
          <w:szCs w:val="22"/>
          <w:lang w:eastAsia="en-US"/>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603BBE1F" w14:textId="24A370E5" w:rsidR="00531178" w:rsidRDefault="00531178" w:rsidP="00606BFB">
      <w:pPr>
        <w:widowControl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2.5.4. </w:t>
      </w:r>
      <w:r w:rsidRPr="00531178">
        <w:rPr>
          <w:rFonts w:ascii="Times New Roman" w:eastAsia="Times New Roman" w:hAnsi="Times New Roman" w:cs="Times New Roman"/>
          <w:sz w:val="22"/>
          <w:szCs w:val="22"/>
          <w:lang w:eastAsia="en-US"/>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095F3D3B" w14:textId="3006FAFC" w:rsidR="008A4735" w:rsidRDefault="008A4735" w:rsidP="00606BFB">
      <w:pPr>
        <w:widowControl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2.5.5. </w:t>
      </w:r>
      <w:r w:rsidR="00D155E6" w:rsidRPr="00D155E6">
        <w:rPr>
          <w:rFonts w:ascii="Times New Roman" w:eastAsia="Times New Roman" w:hAnsi="Times New Roman" w:cs="Times New Roman"/>
          <w:sz w:val="22"/>
          <w:szCs w:val="22"/>
          <w:lang w:eastAsia="en-US"/>
        </w:rPr>
        <w:t>Įkainio perskaičiavimas taikomas tik tai Prekių daliai, kuri Pirkėjo dar 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p>
    <w:p w14:paraId="50AAC038" w14:textId="163CC125" w:rsidR="00D155E6" w:rsidRDefault="00D155E6" w:rsidP="00606BFB">
      <w:pPr>
        <w:widowControl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2.5.6. </w:t>
      </w:r>
      <w:r w:rsidRPr="00D155E6">
        <w:rPr>
          <w:rFonts w:ascii="Times New Roman" w:eastAsia="Times New Roman" w:hAnsi="Times New Roman" w:cs="Times New Roman"/>
          <w:sz w:val="22"/>
          <w:szCs w:val="22"/>
          <w:lang w:eastAsia="en-US"/>
        </w:rPr>
        <w:t>Perskaičiuoti įkainiai įforminami susitarimu prie šios Sutarties, pasirašomu abiejų Sutarties Šalių ir įsigalioja nuo susitarimo pasirašymo datos, jei susitarime nenumatyta kitaip.</w:t>
      </w:r>
    </w:p>
    <w:p w14:paraId="73E4C72C" w14:textId="74B36AF3" w:rsidR="00D155E6" w:rsidRDefault="00D155E6" w:rsidP="00606BFB">
      <w:pPr>
        <w:widowControl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2.6. </w:t>
      </w:r>
      <w:r w:rsidRPr="00D155E6">
        <w:rPr>
          <w:rFonts w:ascii="Times New Roman" w:eastAsia="Times New Roman" w:hAnsi="Times New Roman" w:cs="Times New Roman"/>
          <w:sz w:val="22"/>
          <w:szCs w:val="22"/>
          <w:lang w:eastAsia="en-US"/>
        </w:rPr>
        <w:t>Pirkėjas už Prekes Tiekėjui mokės pagal jo pateikto pasiūlymo kainas: t. y. už Prekes, išvardintas Sutarties priede „Techninė specifikacija“, mokės Sutarties priede „Pasiūlymas su kainomis“ nurodytą fiksuoto dydžio įkainį.</w:t>
      </w:r>
    </w:p>
    <w:p w14:paraId="615E17DF" w14:textId="77777777" w:rsidR="003C32B9" w:rsidRDefault="00D155E6" w:rsidP="003C32B9">
      <w:pPr>
        <w:widowControl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2.7. </w:t>
      </w:r>
      <w:r w:rsidR="003C32B9" w:rsidRPr="003C32B9">
        <w:rPr>
          <w:rFonts w:ascii="Times New Roman" w:eastAsia="Times New Roman" w:hAnsi="Times New Roman" w:cs="Times New Roman"/>
          <w:sz w:val="22"/>
          <w:szCs w:val="22"/>
          <w:lang w:eastAsia="en-US"/>
        </w:rPr>
        <w:t>Tiekėjas prisiima visą riziką dėl to, kad ne nuo Pirkėjo priklausančių aplinkybių padidės su Sutartimi ir (ar) Sutarties vykdymu susijusios išlaidos ir Tiekėjui Sutarties ir (ar) konkrečių užsakymų vykdymas taps sudėtingesnis (Tiekėjui padidės įsipareigojimų vykdymo kaina). Prekėms taikoma nuolaida ir (ar) Sutarties vertė jokiais atvejais nebus keičiama (išskyrus Sutartyje ar Lietuvos Respublikos pirkimų, atliekamų vandentvarkos, energetikos, transporto ar pašto paslaugų srities perkančiųjų subjektų, įstatymo 97 straipsnyje numatytais atvejais ir nustatyta tvarka). Įsipareigojimų vykdymo kainos padidėjimas nesuteikia Tiekėjui teisės sustabdyti Sutarties ir (ar) konkrečių užsakymų vykdymo ar atsisakyti Sutarties ir (ar) konkretaus užsakymo šiuo pagrindu.</w:t>
      </w:r>
    </w:p>
    <w:p w14:paraId="5351BC28" w14:textId="30250926" w:rsidR="00EA119F" w:rsidRPr="003C32B9" w:rsidRDefault="00EA119F" w:rsidP="003C32B9">
      <w:pPr>
        <w:widowControl w:val="0"/>
        <w:spacing w:line="276" w:lineRule="auto"/>
        <w:ind w:left="567" w:firstLine="0"/>
        <w:rPr>
          <w:rFonts w:ascii="Times New Roman" w:eastAsia="Times New Roman" w:hAnsi="Times New Roman" w:cs="Times New Roman"/>
          <w:sz w:val="22"/>
          <w:szCs w:val="22"/>
          <w:lang w:eastAsia="en-US"/>
        </w:rPr>
      </w:pPr>
      <w:r w:rsidRPr="00EA119F">
        <w:rPr>
          <w:rFonts w:ascii="Times New Roman" w:eastAsia="Times New Roman" w:hAnsi="Times New Roman" w:cs="Times New Roman"/>
          <w:sz w:val="22"/>
          <w:szCs w:val="22"/>
          <w:lang w:eastAsia="en-US"/>
        </w:rPr>
        <w:t>2.</w:t>
      </w:r>
      <w:r w:rsidR="003C32B9">
        <w:rPr>
          <w:rFonts w:ascii="Times New Roman" w:eastAsia="Times New Roman" w:hAnsi="Times New Roman" w:cs="Times New Roman"/>
          <w:sz w:val="22"/>
          <w:szCs w:val="22"/>
          <w:lang w:eastAsia="en-US"/>
        </w:rPr>
        <w:t>8</w:t>
      </w:r>
      <w:r w:rsidRPr="00EA119F">
        <w:rPr>
          <w:rFonts w:ascii="Times New Roman" w:eastAsia="Times New Roman" w:hAnsi="Times New Roman" w:cs="Times New Roman"/>
          <w:sz w:val="22"/>
          <w:szCs w:val="22"/>
          <w:lang w:eastAsia="en-US"/>
        </w:rPr>
        <w:t xml:space="preserve">. Atsižvelgiant į Sutarties pobūdį ir ypatumus, Šalys susitaria, kad už pristatytas Prekes Pirkėjas atsiskaitys per 60 </w:t>
      </w:r>
      <w:r w:rsidRPr="00EA119F">
        <w:rPr>
          <w:rFonts w:ascii="Times New Roman" w:eastAsia="Times New Roman" w:hAnsi="Times New Roman" w:cs="Times New Roman"/>
          <w:sz w:val="22"/>
          <w:szCs w:val="22"/>
          <w:lang w:eastAsia="en-US"/>
        </w:rPr>
        <w:lastRenderedPageBreak/>
        <w:t xml:space="preserve">(šešiasdešimt) kalendorinių dienų nuo PVM sąskaitos faktūros pateikimo dienos. </w:t>
      </w:r>
      <w:r w:rsidRPr="00EA119F">
        <w:rPr>
          <w:rFonts w:ascii="Times New Roman" w:eastAsia="Times New Roman" w:hAnsi="Times New Roman" w:cs="Times New Roman"/>
          <w:b/>
          <w:bCs/>
          <w:sz w:val="22"/>
          <w:szCs w:val="22"/>
          <w:lang w:eastAsia="en-US"/>
        </w:rPr>
        <w:t>PVM sąskaitos faktūros privalo būti teikiamos naudojantis informacinės sistemos „</w:t>
      </w:r>
      <w:r w:rsidR="00EB1596">
        <w:rPr>
          <w:rFonts w:ascii="Times New Roman" w:eastAsia="Times New Roman" w:hAnsi="Times New Roman" w:cs="Times New Roman"/>
          <w:b/>
          <w:bCs/>
          <w:sz w:val="22"/>
          <w:szCs w:val="22"/>
          <w:lang w:eastAsia="en-US"/>
        </w:rPr>
        <w:t>SABIS</w:t>
      </w:r>
      <w:r w:rsidRPr="00EA119F">
        <w:rPr>
          <w:rFonts w:ascii="Times New Roman" w:eastAsia="Times New Roman" w:hAnsi="Times New Roman" w:cs="Times New Roman"/>
          <w:b/>
          <w:bCs/>
          <w:sz w:val="22"/>
          <w:szCs w:val="22"/>
          <w:lang w:eastAsia="en-US"/>
        </w:rPr>
        <w:t>“ priemonėmis</w:t>
      </w:r>
      <w:r w:rsidRPr="00EA119F">
        <w:rPr>
          <w:rFonts w:ascii="Times New Roman" w:eastAsia="Times New Roman" w:hAnsi="Times New Roman" w:cs="Times New Roman"/>
          <w:bCs/>
          <w:sz w:val="22"/>
          <w:szCs w:val="22"/>
          <w:lang w:eastAsia="en-US"/>
        </w:rPr>
        <w:t>.</w:t>
      </w:r>
    </w:p>
    <w:p w14:paraId="44D3B87C" w14:textId="09A25DF5" w:rsidR="00EA119F" w:rsidRPr="00EA119F" w:rsidRDefault="003C32B9" w:rsidP="003C32B9">
      <w:pPr>
        <w:widowControl w:val="0"/>
        <w:spacing w:line="276" w:lineRule="auto"/>
        <w:ind w:left="567" w:firstLine="0"/>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2.9. </w:t>
      </w:r>
      <w:r w:rsidR="00EA119F" w:rsidRPr="00EA119F">
        <w:rPr>
          <w:rFonts w:ascii="Times New Roman" w:eastAsia="Times New Roman" w:hAnsi="Times New Roman" w:cs="Times New Roman"/>
          <w:bCs/>
          <w:noProof/>
          <w:sz w:val="22"/>
          <w:szCs w:val="22"/>
          <w:lang w:eastAsia="en-US"/>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09CBFAB" w14:textId="2FCF411A" w:rsidR="00EA119F" w:rsidRPr="00EA119F" w:rsidRDefault="00EA119F" w:rsidP="00EA119F">
      <w:pPr>
        <w:widowControl w:val="0"/>
        <w:spacing w:line="276" w:lineRule="auto"/>
        <w:ind w:left="567" w:firstLine="0"/>
        <w:rPr>
          <w:rFonts w:ascii="Times New Roman" w:eastAsia="Times New Roman" w:hAnsi="Times New Roman" w:cs="Times New Roman"/>
          <w:bCs/>
          <w:sz w:val="22"/>
          <w:szCs w:val="22"/>
          <w:lang w:eastAsia="en-US"/>
        </w:rPr>
      </w:pPr>
      <w:r w:rsidRPr="00EA119F">
        <w:rPr>
          <w:rFonts w:ascii="Times New Roman" w:eastAsia="Times New Roman" w:hAnsi="Times New Roman" w:cs="Times New Roman"/>
          <w:bCs/>
          <w:noProof/>
          <w:sz w:val="22"/>
          <w:szCs w:val="22"/>
          <w:lang w:eastAsia="en-US"/>
        </w:rPr>
        <w:t>2.1</w:t>
      </w:r>
      <w:r w:rsidR="00FD336C">
        <w:rPr>
          <w:rFonts w:ascii="Times New Roman" w:eastAsia="Times New Roman" w:hAnsi="Times New Roman" w:cs="Times New Roman"/>
          <w:bCs/>
          <w:noProof/>
          <w:sz w:val="22"/>
          <w:szCs w:val="22"/>
          <w:lang w:eastAsia="en-US"/>
        </w:rPr>
        <w:t>0</w:t>
      </w:r>
      <w:r w:rsidRPr="00EA119F">
        <w:rPr>
          <w:rFonts w:ascii="Times New Roman" w:eastAsia="Times New Roman" w:hAnsi="Times New Roman" w:cs="Times New Roman"/>
          <w:bCs/>
          <w:noProof/>
          <w:sz w:val="22"/>
          <w:szCs w:val="22"/>
          <w:lang w:eastAsia="en-US"/>
        </w:rPr>
        <w:t xml:space="preserve">. Pirkėjas </w:t>
      </w:r>
      <w:r w:rsidRPr="00EA119F">
        <w:rPr>
          <w:rFonts w:ascii="Times New Roman" w:eastAsia="Times New Roman" w:hAnsi="Times New Roman" w:cs="Times New Roman"/>
          <w:bCs/>
          <w:sz w:val="22"/>
          <w:szCs w:val="22"/>
        </w:rPr>
        <w:t xml:space="preserve">už kokybiškai ir laiku, taip, kaip nustatyta Sutartyje ir jos prieduose, pristatytas Prekes, atsiskaito mokėjimo pavedimu </w:t>
      </w:r>
      <w:r w:rsidRPr="00EA119F">
        <w:rPr>
          <w:rFonts w:ascii="Times New Roman" w:eastAsia="Times New Roman" w:hAnsi="Times New Roman" w:cs="Times New Roman"/>
          <w:color w:val="000000"/>
          <w:sz w:val="22"/>
          <w:szCs w:val="22"/>
        </w:rPr>
        <w:t>į Tiekėjo nurodytą sąskaitą banke</w:t>
      </w:r>
      <w:r w:rsidRPr="00EA119F">
        <w:rPr>
          <w:rFonts w:ascii="Times New Roman" w:eastAsia="Times New Roman" w:hAnsi="Times New Roman" w:cs="Times New Roman"/>
          <w:bCs/>
          <w:sz w:val="22"/>
          <w:szCs w:val="22"/>
          <w:lang w:eastAsia="en-US"/>
        </w:rPr>
        <w:t xml:space="preserve"> </w:t>
      </w:r>
    </w:p>
    <w:p w14:paraId="5871CA3A" w14:textId="77777777" w:rsidR="00EA119F" w:rsidRPr="00EA119F" w:rsidRDefault="00EA119F" w:rsidP="00EA119F">
      <w:pPr>
        <w:widowControl w:val="0"/>
        <w:spacing w:line="276" w:lineRule="auto"/>
        <w:ind w:left="567" w:firstLine="0"/>
        <w:rPr>
          <w:rFonts w:ascii="Times New Roman" w:eastAsia="Times New Roman" w:hAnsi="Times New Roman" w:cs="Times New Roman"/>
          <w:bCs/>
          <w:sz w:val="22"/>
          <w:szCs w:val="22"/>
          <w:lang w:eastAsia="en-US"/>
        </w:rPr>
      </w:pPr>
      <w:r w:rsidRPr="00EA119F">
        <w:rPr>
          <w:rFonts w:ascii="Times New Roman" w:eastAsia="Times New Roman" w:hAnsi="Times New Roman" w:cs="Times New Roman"/>
          <w:bCs/>
          <w:sz w:val="22"/>
          <w:szCs w:val="22"/>
          <w:lang w:eastAsia="en-US"/>
        </w:rPr>
        <w:t xml:space="preserve">Sąskaitos Nr. </w:t>
      </w:r>
      <w:r w:rsidRPr="00EA119F">
        <w:rPr>
          <w:rFonts w:ascii="Times New Roman" w:eastAsia="Times New Roman" w:hAnsi="Times New Roman" w:cs="Times New Roman"/>
          <w:sz w:val="22"/>
          <w:szCs w:val="22"/>
          <w:lang w:eastAsia="en-US"/>
        </w:rPr>
        <w:t>_____________________</w:t>
      </w:r>
    </w:p>
    <w:p w14:paraId="2067FB5F" w14:textId="413906E7" w:rsidR="00EA119F" w:rsidRPr="00EA119F" w:rsidRDefault="00EA119F" w:rsidP="00EA119F">
      <w:pPr>
        <w:widowControl w:val="0"/>
        <w:spacing w:line="276" w:lineRule="auto"/>
        <w:ind w:left="567" w:firstLine="0"/>
        <w:rPr>
          <w:rFonts w:ascii="Times New Roman" w:eastAsia="Times New Roman" w:hAnsi="Times New Roman" w:cs="Times New Roman"/>
          <w:bCs/>
          <w:sz w:val="22"/>
          <w:szCs w:val="22"/>
          <w:lang w:eastAsia="en-US"/>
        </w:rPr>
      </w:pPr>
      <w:r w:rsidRPr="00EA119F">
        <w:rPr>
          <w:rFonts w:ascii="Times New Roman" w:eastAsia="Times New Roman" w:hAnsi="Times New Roman" w:cs="Times New Roman"/>
          <w:bCs/>
          <w:sz w:val="22"/>
          <w:szCs w:val="22"/>
          <w:lang w:eastAsia="en-US"/>
        </w:rPr>
        <w:t xml:space="preserve">Bankas: </w:t>
      </w:r>
      <w:r w:rsidRPr="00EA119F">
        <w:rPr>
          <w:rFonts w:ascii="Times New Roman" w:eastAsia="Times New Roman" w:hAnsi="Times New Roman" w:cs="Times New Roman"/>
          <w:sz w:val="22"/>
          <w:szCs w:val="22"/>
          <w:lang w:eastAsia="en-US"/>
        </w:rPr>
        <w:t>_____________________</w:t>
      </w:r>
      <w:r w:rsidR="00CF639C">
        <w:rPr>
          <w:rFonts w:ascii="Times New Roman" w:eastAsia="Times New Roman" w:hAnsi="Times New Roman" w:cs="Times New Roman"/>
          <w:sz w:val="22"/>
          <w:szCs w:val="22"/>
          <w:lang w:eastAsia="en-US"/>
        </w:rPr>
        <w:t>____</w:t>
      </w:r>
    </w:p>
    <w:p w14:paraId="50233F5B" w14:textId="77777777" w:rsidR="00EA119F" w:rsidRPr="00EA119F" w:rsidRDefault="00EA119F" w:rsidP="00EA119F">
      <w:pPr>
        <w:widowControl w:val="0"/>
        <w:spacing w:line="276" w:lineRule="auto"/>
        <w:ind w:left="567" w:firstLine="0"/>
        <w:rPr>
          <w:rFonts w:ascii="Times New Roman" w:eastAsia="Times New Roman" w:hAnsi="Times New Roman" w:cs="Times New Roman"/>
          <w:sz w:val="22"/>
          <w:szCs w:val="22"/>
          <w:lang w:eastAsia="en-US"/>
        </w:rPr>
      </w:pPr>
      <w:r w:rsidRPr="00EA119F">
        <w:rPr>
          <w:rFonts w:ascii="Times New Roman" w:eastAsia="Times New Roman" w:hAnsi="Times New Roman" w:cs="Times New Roman"/>
          <w:bCs/>
          <w:sz w:val="22"/>
          <w:szCs w:val="22"/>
          <w:lang w:eastAsia="en-US"/>
        </w:rPr>
        <w:t xml:space="preserve">Banko kodas: </w:t>
      </w:r>
      <w:r w:rsidRPr="00EA119F">
        <w:rPr>
          <w:rFonts w:ascii="Times New Roman" w:eastAsia="Times New Roman" w:hAnsi="Times New Roman" w:cs="Times New Roman"/>
          <w:sz w:val="22"/>
          <w:szCs w:val="22"/>
          <w:lang w:eastAsia="en-US"/>
        </w:rPr>
        <w:t>_____________________</w:t>
      </w:r>
      <w:bookmarkEnd w:id="63"/>
    </w:p>
    <w:p w14:paraId="11DB1C21" w14:textId="77777777" w:rsidR="00693BBD" w:rsidRPr="008E27D3" w:rsidRDefault="00693BBD" w:rsidP="008E27D3">
      <w:pPr>
        <w:spacing w:line="276" w:lineRule="auto"/>
        <w:ind w:left="567" w:firstLine="0"/>
        <w:rPr>
          <w:rFonts w:ascii="Times New Roman" w:eastAsia="Times New Roman" w:hAnsi="Times New Roman" w:cs="Times New Roman"/>
          <w:b/>
          <w:bCs/>
          <w:sz w:val="22"/>
          <w:szCs w:val="22"/>
          <w:lang w:eastAsia="en-US"/>
        </w:rPr>
      </w:pPr>
    </w:p>
    <w:p w14:paraId="15965017" w14:textId="77777777" w:rsidR="00B62A1E" w:rsidRDefault="00693BBD" w:rsidP="00B62A1E">
      <w:pPr>
        <w:spacing w:after="240" w:line="276" w:lineRule="auto"/>
        <w:ind w:left="567" w:firstLine="0"/>
        <w:jc w:val="center"/>
        <w:rPr>
          <w:rFonts w:ascii="Times New Roman" w:eastAsia="Times New Roman" w:hAnsi="Times New Roman" w:cs="Times New Roman"/>
          <w:b/>
          <w:bCs/>
          <w:sz w:val="22"/>
          <w:szCs w:val="22"/>
          <w:lang w:eastAsia="en-US"/>
        </w:rPr>
      </w:pPr>
      <w:r w:rsidRPr="008E27D3">
        <w:rPr>
          <w:rFonts w:ascii="Times New Roman" w:eastAsia="Times New Roman" w:hAnsi="Times New Roman" w:cs="Times New Roman"/>
          <w:b/>
          <w:bCs/>
          <w:sz w:val="22"/>
          <w:szCs w:val="22"/>
          <w:lang w:eastAsia="en-US"/>
        </w:rPr>
        <w:t xml:space="preserve">3. </w:t>
      </w:r>
      <w:r w:rsidR="00B62A1E" w:rsidRPr="00B62A1E">
        <w:rPr>
          <w:rFonts w:ascii="Times New Roman" w:eastAsia="Times New Roman" w:hAnsi="Times New Roman" w:cs="Times New Roman"/>
          <w:b/>
          <w:bCs/>
          <w:sz w:val="22"/>
          <w:szCs w:val="22"/>
          <w:lang w:eastAsia="en-US"/>
        </w:rPr>
        <w:t>Prekių pristatymo terminai ir sąlygos</w:t>
      </w:r>
    </w:p>
    <w:p w14:paraId="6957615B" w14:textId="336E9577" w:rsidR="00B62A1E" w:rsidRPr="00B62A1E" w:rsidRDefault="00B62A1E" w:rsidP="00B62A1E">
      <w:pPr>
        <w:widowControl w:val="0"/>
        <w:spacing w:line="276" w:lineRule="auto"/>
        <w:ind w:left="567" w:firstLine="0"/>
        <w:outlineLvl w:val="0"/>
        <w:rPr>
          <w:rFonts w:ascii="Times New Roman" w:eastAsia="Times New Roman" w:hAnsi="Times New Roman" w:cs="Times New Roman"/>
          <w:sz w:val="22"/>
          <w:szCs w:val="22"/>
          <w:lang w:eastAsia="en-US"/>
        </w:rPr>
      </w:pPr>
      <w:bookmarkStart w:id="64" w:name="_Toc200436152"/>
      <w:bookmarkStart w:id="65" w:name="_Toc201147357"/>
      <w:r w:rsidRPr="00B62A1E">
        <w:rPr>
          <w:rFonts w:ascii="Times New Roman" w:eastAsia="Times New Roman" w:hAnsi="Times New Roman" w:cs="Times New Roman"/>
          <w:sz w:val="22"/>
          <w:szCs w:val="22"/>
          <w:lang w:eastAsia="en-US"/>
        </w:rPr>
        <w:t xml:space="preserve">3.1. Užsakytos Prekės turi būti pristatomos ne ilgiau nei per </w:t>
      </w:r>
      <w:r w:rsidR="00070538">
        <w:rPr>
          <w:rFonts w:ascii="Times New Roman" w:eastAsia="Times New Roman" w:hAnsi="Times New Roman" w:cs="Times New Roman"/>
          <w:sz w:val="22"/>
          <w:szCs w:val="22"/>
          <w:lang w:eastAsia="en-US"/>
        </w:rPr>
        <w:t>10</w:t>
      </w:r>
      <w:r w:rsidRPr="00B62A1E">
        <w:rPr>
          <w:rFonts w:ascii="Times New Roman" w:eastAsia="Times New Roman" w:hAnsi="Times New Roman" w:cs="Times New Roman"/>
          <w:sz w:val="22"/>
          <w:szCs w:val="22"/>
          <w:lang w:eastAsia="en-US"/>
        </w:rPr>
        <w:t xml:space="preserve"> (d</w:t>
      </w:r>
      <w:r w:rsidR="00070538">
        <w:rPr>
          <w:rFonts w:ascii="Times New Roman" w:eastAsia="Times New Roman" w:hAnsi="Times New Roman" w:cs="Times New Roman"/>
          <w:sz w:val="22"/>
          <w:szCs w:val="22"/>
          <w:lang w:eastAsia="en-US"/>
        </w:rPr>
        <w:t>ešimt</w:t>
      </w:r>
      <w:r w:rsidRPr="00B62A1E">
        <w:rPr>
          <w:rFonts w:ascii="Times New Roman" w:eastAsia="Times New Roman" w:hAnsi="Times New Roman" w:cs="Times New Roman"/>
          <w:sz w:val="22"/>
          <w:szCs w:val="22"/>
          <w:lang w:eastAsia="en-US"/>
        </w:rPr>
        <w:t>) darbo dien</w:t>
      </w:r>
      <w:r w:rsidR="00070538">
        <w:rPr>
          <w:rFonts w:ascii="Times New Roman" w:eastAsia="Times New Roman" w:hAnsi="Times New Roman" w:cs="Times New Roman"/>
          <w:sz w:val="22"/>
          <w:szCs w:val="22"/>
          <w:lang w:eastAsia="en-US"/>
        </w:rPr>
        <w:t>ų</w:t>
      </w:r>
      <w:r w:rsidRPr="00B62A1E">
        <w:rPr>
          <w:rFonts w:ascii="Times New Roman" w:eastAsia="Times New Roman" w:hAnsi="Times New Roman" w:cs="Times New Roman"/>
          <w:sz w:val="22"/>
          <w:szCs w:val="22"/>
          <w:lang w:eastAsia="en-US"/>
        </w:rPr>
        <w:t xml:space="preserve"> nuo Prekių užsakymo dienos, Prekių užsakymo Tiekėjui pateikimo dienos neskaičiuojant. </w:t>
      </w:r>
      <w:bookmarkEnd w:id="64"/>
      <w:bookmarkEnd w:id="65"/>
      <w:r w:rsidR="00092D10" w:rsidRPr="00092D10">
        <w:rPr>
          <w:rFonts w:ascii="Times New Roman" w:eastAsia="Times New Roman" w:hAnsi="Times New Roman" w:cs="Times New Roman"/>
          <w:sz w:val="22"/>
          <w:szCs w:val="22"/>
          <w:lang w:eastAsia="en-US"/>
        </w:rPr>
        <w:t>Sekančiuose Pirkėjo atskiruose užsakymuose nurodyti Prekių kiekiai Pirkėjui privalo būti pristatyti ne ilgiau nei per 5</w:t>
      </w:r>
      <w:r w:rsidR="00092D10">
        <w:rPr>
          <w:rFonts w:ascii="Times New Roman" w:eastAsia="Times New Roman" w:hAnsi="Times New Roman" w:cs="Times New Roman"/>
          <w:sz w:val="22"/>
          <w:szCs w:val="22"/>
          <w:lang w:eastAsia="en-US"/>
        </w:rPr>
        <w:t xml:space="preserve"> (penkias)</w:t>
      </w:r>
      <w:r w:rsidR="00092D10" w:rsidRPr="00092D10">
        <w:rPr>
          <w:rFonts w:ascii="Times New Roman" w:eastAsia="Times New Roman" w:hAnsi="Times New Roman" w:cs="Times New Roman"/>
          <w:sz w:val="22"/>
          <w:szCs w:val="22"/>
          <w:lang w:eastAsia="en-US"/>
        </w:rPr>
        <w:t xml:space="preserve"> darbo dienas nuo Pirkėjo atskiro užsakymo Tiekėjui pateikimo dienos, šios dienos neskaičiuojant</w:t>
      </w:r>
      <w:r w:rsidR="00092D10">
        <w:rPr>
          <w:rFonts w:ascii="Times New Roman" w:eastAsia="Times New Roman" w:hAnsi="Times New Roman" w:cs="Times New Roman"/>
          <w:sz w:val="22"/>
          <w:szCs w:val="22"/>
          <w:lang w:eastAsia="en-US"/>
        </w:rPr>
        <w:t>.</w:t>
      </w:r>
    </w:p>
    <w:p w14:paraId="583EC330" w14:textId="77777777" w:rsidR="00B62A1E" w:rsidRPr="00B62A1E" w:rsidRDefault="00B62A1E" w:rsidP="00B62A1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62A1E">
        <w:rPr>
          <w:rFonts w:ascii="Times New Roman" w:eastAsia="Times New Roman" w:hAnsi="Times New Roman" w:cs="Times New Roman"/>
          <w:sz w:val="22"/>
          <w:szCs w:val="22"/>
          <w:lang w:eastAsia="en-US"/>
        </w:rPr>
        <w:t xml:space="preserve">3.2. Prekių užsakymą Pirkėjas Tiekėjui pateikia el. paštu (el. paštas .....@....) arba </w:t>
      </w:r>
      <w:r w:rsidRPr="00B62A1E">
        <w:rPr>
          <w:rFonts w:ascii="Times New Roman" w:eastAsia="Times New Roman" w:hAnsi="Times New Roman" w:cs="Times New Roman"/>
          <w:i/>
          <w:sz w:val="22"/>
          <w:szCs w:val="22"/>
          <w:lang w:eastAsia="en-US"/>
        </w:rPr>
        <w:t>........(elektroninė tiekėjo užsakymų sistema ar panašiai)</w:t>
      </w:r>
      <w:r w:rsidRPr="00B62A1E">
        <w:rPr>
          <w:rFonts w:ascii="Times New Roman" w:eastAsia="Times New Roman" w:hAnsi="Times New Roman" w:cs="Times New Roman"/>
          <w:sz w:val="22"/>
          <w:szCs w:val="22"/>
          <w:lang w:eastAsia="en-US"/>
        </w:rPr>
        <w:t>.</w:t>
      </w:r>
    </w:p>
    <w:p w14:paraId="7AD2EE30" w14:textId="77777777" w:rsidR="00B62A1E" w:rsidRPr="00B62A1E" w:rsidRDefault="00B62A1E" w:rsidP="00B62A1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62A1E">
        <w:rPr>
          <w:rFonts w:ascii="Times New Roman" w:eastAsia="Times New Roman" w:hAnsi="Times New Roman" w:cs="Times New Roman"/>
          <w:sz w:val="22"/>
          <w:szCs w:val="22"/>
          <w:lang w:eastAsia="en-US"/>
        </w:rPr>
        <w:t>3.3. Prekės turi būti pristatytos į Pirkėjo adresu Šarūno g. 2, Šiauliai. Pristatymo sąlygos DDP Šiauliai, INCOTERMS 2010.</w:t>
      </w:r>
    </w:p>
    <w:p w14:paraId="09089AE8" w14:textId="77777777" w:rsidR="00B62A1E" w:rsidRDefault="00B62A1E" w:rsidP="00B62A1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62A1E">
        <w:rPr>
          <w:rFonts w:ascii="Times New Roman" w:eastAsia="Times New Roman" w:hAnsi="Times New Roman" w:cs="Times New Roman"/>
          <w:sz w:val="22"/>
          <w:szCs w:val="22"/>
          <w:lang w:eastAsia="en-US"/>
        </w:rPr>
        <w:t>3.4. Prekių trūkumo ar praradimo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Sutartyje nustatytus reikalavimus, yra tinkamai pateiktos bei įvykdyti kiti Sutartyje nustatyti Tiekėjo įsipareigojimai, įskaitant Sutarties reikalavimus atitinkančių PVM sąskaitų faktūrų pateikimą.</w:t>
      </w:r>
    </w:p>
    <w:p w14:paraId="388C2BC3" w14:textId="5E33E5FA" w:rsidR="003E6FED" w:rsidRPr="00B62A1E" w:rsidRDefault="003E6FED" w:rsidP="00B62A1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3.5. </w:t>
      </w:r>
      <w:r w:rsidRPr="003E6FED">
        <w:rPr>
          <w:rFonts w:ascii="Times New Roman" w:eastAsia="Times New Roman" w:hAnsi="Times New Roman" w:cs="Times New Roman"/>
          <w:sz w:val="22"/>
          <w:szCs w:val="22"/>
          <w:lang w:eastAsia="en-US"/>
        </w:rPr>
        <w:t>Minimalus užsakomų Prekių kiekis – mažiausias Specifikacijoje nurodytas Prekių išfasavimo vienetas.</w:t>
      </w:r>
    </w:p>
    <w:p w14:paraId="43E3A0F8" w14:textId="013FE4B6" w:rsidR="00742BBD" w:rsidRPr="00742BBD" w:rsidRDefault="00B62A1E" w:rsidP="00742BBD">
      <w:pPr>
        <w:keepNext/>
        <w:widowControl w:val="0"/>
        <w:tabs>
          <w:tab w:val="left" w:pos="720"/>
          <w:tab w:val="left" w:pos="8010"/>
        </w:tabs>
        <w:spacing w:line="276" w:lineRule="auto"/>
        <w:ind w:left="567" w:firstLine="0"/>
        <w:rPr>
          <w:rFonts w:ascii="Times New Roman" w:eastAsia="Times New Roman" w:hAnsi="Times New Roman" w:cs="Times New Roman"/>
          <w:sz w:val="22"/>
          <w:szCs w:val="22"/>
          <w:lang w:eastAsia="en-US"/>
        </w:rPr>
      </w:pPr>
      <w:r w:rsidRPr="00B62A1E">
        <w:rPr>
          <w:rFonts w:ascii="Times New Roman" w:eastAsia="Times New Roman" w:hAnsi="Times New Roman" w:cs="Times New Roman"/>
          <w:sz w:val="22"/>
          <w:szCs w:val="22"/>
          <w:lang w:eastAsia="en-US"/>
        </w:rPr>
        <w:t>3.</w:t>
      </w:r>
      <w:r w:rsidR="003E6FED">
        <w:rPr>
          <w:rFonts w:ascii="Times New Roman" w:eastAsia="Times New Roman" w:hAnsi="Times New Roman" w:cs="Times New Roman"/>
          <w:sz w:val="22"/>
          <w:szCs w:val="22"/>
          <w:lang w:eastAsia="en-US"/>
        </w:rPr>
        <w:t>6</w:t>
      </w:r>
      <w:r w:rsidRPr="00B62A1E">
        <w:rPr>
          <w:rFonts w:ascii="Times New Roman" w:eastAsia="Times New Roman" w:hAnsi="Times New Roman" w:cs="Times New Roman"/>
          <w:sz w:val="22"/>
          <w:szCs w:val="22"/>
          <w:lang w:eastAsia="en-US"/>
        </w:rPr>
        <w:t xml:space="preserve">. </w:t>
      </w:r>
      <w:r w:rsidRPr="00B62A1E">
        <w:rPr>
          <w:rFonts w:ascii="Times New Roman" w:eastAsia="Times New Roman" w:hAnsi="Times New Roman" w:cs="Times New Roman"/>
          <w:b/>
          <w:sz w:val="22"/>
          <w:szCs w:val="22"/>
          <w:lang w:eastAsia="en-US"/>
        </w:rPr>
        <w:t>Tiekėjas, pateikdamas Pirkėjui PVM sąskaitą faktūrą, joje privalo įrašyti perkamų Prekių pavadinimus ir identifikavimo (kataloginius) numerius tokius (jeigu tokie yra), kokie jie nurodyti Specifikacijoje</w:t>
      </w:r>
      <w:r w:rsidRPr="00B62A1E">
        <w:rPr>
          <w:rFonts w:ascii="Times New Roman" w:eastAsia="Times New Roman" w:hAnsi="Times New Roman" w:cs="Times New Roman"/>
          <w:sz w:val="22"/>
          <w:szCs w:val="22"/>
          <w:lang w:eastAsia="en-US"/>
        </w:rPr>
        <w:t>.</w:t>
      </w:r>
      <w:r w:rsidRPr="00B62A1E">
        <w:rPr>
          <w:rFonts w:ascii="Times New Roman" w:eastAsia="Times New Roman" w:hAnsi="Times New Roman" w:cs="Times New Roman"/>
          <w:b/>
          <w:sz w:val="22"/>
          <w:szCs w:val="22"/>
          <w:lang w:eastAsia="en-US"/>
        </w:rPr>
        <w:t xml:space="preserve"> </w:t>
      </w:r>
      <w:r w:rsidRPr="00B62A1E">
        <w:rPr>
          <w:rFonts w:ascii="Times New Roman" w:eastAsia="Times New Roman" w:hAnsi="Times New Roman" w:cs="Times New Roman"/>
          <w:sz w:val="22"/>
          <w:szCs w:val="22"/>
          <w:lang w:eastAsia="en-US"/>
        </w:rPr>
        <w:t>Priešingu atveju Pirkėjas gali nepriimti Prekių, grąžinti arba atmesti pateiktą PVM sąskaitą faktūrą ir įpareigoti Tiekėją pateikti PVM sąskaitą faktūrą su tinkamai identifikuotomis Prekėmis.</w:t>
      </w:r>
    </w:p>
    <w:p w14:paraId="19C2D00D" w14:textId="77777777" w:rsidR="00693BBD" w:rsidRDefault="00693BBD" w:rsidP="00693BBD">
      <w:pPr>
        <w:spacing w:line="240" w:lineRule="auto"/>
        <w:rPr>
          <w:rFonts w:ascii="Times New Roman" w:eastAsia="Times New Roman" w:hAnsi="Times New Roman" w:cs="Times New Roman"/>
          <w:lang w:eastAsia="en-US"/>
        </w:rPr>
      </w:pPr>
    </w:p>
    <w:p w14:paraId="26077A4A" w14:textId="6ABB117C" w:rsidR="00EF33B0" w:rsidRPr="00EF33B0" w:rsidRDefault="00EF33B0" w:rsidP="00225BEA">
      <w:pPr>
        <w:widowControl w:val="0"/>
        <w:spacing w:after="120" w:line="240" w:lineRule="auto"/>
        <w:ind w:left="567" w:firstLine="0"/>
        <w:jc w:val="center"/>
        <w:outlineLvl w:val="0"/>
        <w:rPr>
          <w:rFonts w:ascii="Times New Roman" w:eastAsia="Times New Roman" w:hAnsi="Times New Roman" w:cs="Times New Roman"/>
          <w:b/>
          <w:sz w:val="22"/>
          <w:szCs w:val="22"/>
          <w:lang w:eastAsia="en-US"/>
        </w:rPr>
      </w:pPr>
      <w:bookmarkStart w:id="66" w:name="_Toc200436153"/>
      <w:bookmarkStart w:id="67" w:name="_Toc201147358"/>
      <w:r>
        <w:rPr>
          <w:rFonts w:ascii="Times New Roman" w:eastAsia="Times New Roman" w:hAnsi="Times New Roman" w:cs="Times New Roman"/>
          <w:b/>
          <w:sz w:val="22"/>
          <w:szCs w:val="22"/>
          <w:lang w:eastAsia="en-US"/>
        </w:rPr>
        <w:t xml:space="preserve">4. </w:t>
      </w:r>
      <w:bookmarkEnd w:id="66"/>
      <w:bookmarkEnd w:id="67"/>
      <w:r w:rsidR="00742BBD">
        <w:rPr>
          <w:rFonts w:ascii="Times New Roman" w:eastAsia="Times New Roman" w:hAnsi="Times New Roman" w:cs="Times New Roman"/>
          <w:b/>
          <w:sz w:val="22"/>
          <w:szCs w:val="22"/>
          <w:lang w:eastAsia="en-US"/>
        </w:rPr>
        <w:t>Šalių įsipareigojimai</w:t>
      </w:r>
    </w:p>
    <w:p w14:paraId="628E4B90"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4.1. Tiekėjas įsipareigoja:</w:t>
      </w:r>
    </w:p>
    <w:p w14:paraId="07F5C056"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4.1.1. nuosekliai vykdyti Sutartį, nustatytais terminais ir sąlygomis pristatyti Pirkėjo užsakytas Prekes ir vykdyti kitus įsipareigojimus, numatytus Sutartyje bei konsultuoti Pirkėją kitais Prekių klausimais;</w:t>
      </w:r>
    </w:p>
    <w:p w14:paraId="79E061BB"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4.1.2. pristatyti naujas Prekes, pagamintas ne anksčiau, kaip prieš vienerius metus iki jų pateikimo Pirkėjui, originalioje gamintojo taroje, kurios dydžiai nurodyti Specifikacijoje, su gamintojo ženklais, originaliomis plombomis ir markiravimu, atitinkančiu Europos Sąjungos ir Lietuvos Respublikos teisės aktų reikalavimus, atitinkančias Specifikacijoje nurodytas Prekių savybes ir reikalavimus, užtikrinant Prekių atitiktį įprastai tokios rūšies prekėms keliamiems reikalavimams;</w:t>
      </w:r>
    </w:p>
    <w:p w14:paraId="30122F82" w14:textId="38F69D2E"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4.1.3. pristatyti Prekes ne ilgiau nei per Sutarties 3.</w:t>
      </w:r>
      <w:r>
        <w:rPr>
          <w:rFonts w:ascii="Times New Roman" w:eastAsia="Times New Roman" w:hAnsi="Times New Roman" w:cs="Times New Roman"/>
          <w:sz w:val="22"/>
          <w:szCs w:val="22"/>
          <w:lang w:eastAsia="en-US"/>
        </w:rPr>
        <w:t>1</w:t>
      </w:r>
      <w:r w:rsidRPr="00742BBD">
        <w:rPr>
          <w:rFonts w:ascii="Times New Roman" w:eastAsia="Times New Roman" w:hAnsi="Times New Roman" w:cs="Times New Roman"/>
          <w:sz w:val="22"/>
          <w:szCs w:val="22"/>
          <w:lang w:eastAsia="en-US"/>
        </w:rPr>
        <w:t>. punkte nurodytą terminą;</w:t>
      </w:r>
    </w:p>
    <w:p w14:paraId="44B54958"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4.1.4. Pirkėjui pateikti Prekių gamintojų išduotus Prekių atitikties sertifikatus, ar kitus dokumentus, įrodančius Prekių atitiktį Specifikacijoje nurodytiems reikalavimams ir (ar) standartams;</w:t>
      </w:r>
    </w:p>
    <w:p w14:paraId="79CB9ADE"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lastRenderedPageBreak/>
        <w:t>4.1.5. 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teisės aktų reikalavimų ir dėl to būtų pažeisti kokie nors reikalavimai ar pradėti procesiniai veiksmai;</w:t>
      </w:r>
    </w:p>
    <w:p w14:paraId="1301380D"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4.1.6. tinkamai vykdyti kitus įsipareigojimus, numatytus Sutartyje ir galiojančiuose Lietuvos Respublikos teisės aktuose.</w:t>
      </w:r>
    </w:p>
    <w:p w14:paraId="30D018E0"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 xml:space="preserve">4.1.7. saugoti konfidencialią informaciją ir duomenis, kuriuos tiesiogiai ar netiesiogiai sužino tiekdamas Prekes. Bet kokia su Sutarties vykdymu susijusi Tiekėjo ar jo darbuotojų gauta informacija laikoma konfidencialia informacija. </w:t>
      </w:r>
    </w:p>
    <w:p w14:paraId="3A570E29"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4.1.8. gavus iš Pirkėjo pranešimą dėl Prekių neatitikimo Specifikacijoje nustatytiems reikalavimams ar nekokybiškų Prekių, ar Prekių trūkumų, tą pačią darbo dieną arba kitu, Pirkėjo nurodytu laiku, atvykti Pirkėjo nurodytu adresu ir kartu su Pirkėjo atstovu surašyti aktą dėl nustatytų pažeidimų ar trūkumų;</w:t>
      </w:r>
    </w:p>
    <w:p w14:paraId="38C70AFE"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4.1.9. nustačius Prekių trūkumą ar Prekės kiekio trūkumą, arba Prekės neatitikimą Specifikacijoje nustatytiems reikalavimams (Tiekėjui pristačius nekokybišką Prekę), Tiekėjas per įmanomai trumpiausią terminą, bet ne ilgiau nei per  (penkias) darbo dienas, privalo pristatyti trūkstamas Prekes ar trūkstamą Prekės kiekį, arba pakeisti netinkamą prekę kita, kokybiška ir reikalavimus atitinkančia Preke;</w:t>
      </w:r>
    </w:p>
    <w:p w14:paraId="46FD92C8"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4.1.10. per Pirkėjo nustatytą terminą savo lėšomis atlyginti Pirkėjui visus nuostolius ar žalą, susidariusius dėl Tiekėjo tiekiamų netinkamų ir nekokybiškų Prekių, netinkamo Sutarties vykdymo ar Sutarties nevykdymo.</w:t>
      </w:r>
    </w:p>
    <w:p w14:paraId="08F4DAB3"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4.2. Pirkėjas įsipareigoja:</w:t>
      </w:r>
    </w:p>
    <w:p w14:paraId="3476C8EA"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4.2.1. Šalių sutartu laiku priimti Tiekėjo pristatytas Prekes, jeigu jos atitinka pirkimo dokumentų, Tiekėjo pasiūlymo ir Sutarties reikalavimus bei kitus Prekėms taikomus privalomus kokybės reikalavimus;</w:t>
      </w:r>
    </w:p>
    <w:p w14:paraId="4C068236"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4.2.2. Prekių paėmimo metu patikrinti pateiktų Prekių kiekį ir jų vizualinę kokybę bei po patikrinimo pasirašyti Prekių perdavimo priėmimo dokumentus;</w:t>
      </w:r>
    </w:p>
    <w:p w14:paraId="30BE3D37"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4.3.3. įvertinti pristatytų Prekių atitiktį Specifikacijoje nustatytiems reikalavimams ir, nustačius neatitikimą,  informuoti Tiekėją apie nustatytus neatitikimus;</w:t>
      </w:r>
    </w:p>
    <w:p w14:paraId="0D3F3A87"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4.3.4. sumokėti Tiekėjui už Tiekėjo tinkamai pristatytas kokybiškas Prekes Sutartyje nustatyta tvarka ir terminais;</w:t>
      </w:r>
    </w:p>
    <w:p w14:paraId="4DB514D3"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4.3.5. tinkamai vykdyti kitus įsipareigojimus, numatytus Sutartyje.</w:t>
      </w:r>
    </w:p>
    <w:p w14:paraId="36ECBCF1"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4.4. Šalys privalo užtikrinti, kad būtų laikomasi Lietuvos Respublikos teisės aktų, reglamentuojančių valstybės, tarnybos ar komercines paslaptis bei duomenų apsaugą.</w:t>
      </w:r>
    </w:p>
    <w:p w14:paraId="33193EAC"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4.5. Pirkėjas ir Tiekėjas įsipareigoja nedelsiant pranešti kitai Šaliai apie aplinkybes, galinčias turėti esminės įtakos Sutarties vykdymui.</w:t>
      </w:r>
    </w:p>
    <w:p w14:paraId="6BC1C3A2" w14:textId="6A860D25" w:rsidR="00693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4.6. Šalys įsipareigoja neperduoti ir (ar) neperleisti trečiajai šaliai jokių iš šios Sutarties kilusių teisių, pareigų ir (ar) pretenzijų bei reikalavimų atitinkamai Tiekėjo ar Pirkėjo atžvilgiu be išankstinio kitos Šalies rašytinio sutikimo.</w:t>
      </w:r>
    </w:p>
    <w:p w14:paraId="6F25D48A" w14:textId="77777777" w:rsidR="00742BBD" w:rsidRPr="00B11801" w:rsidRDefault="00742BBD" w:rsidP="00742BBD">
      <w:pPr>
        <w:spacing w:line="276" w:lineRule="auto"/>
        <w:ind w:left="567" w:firstLine="0"/>
        <w:rPr>
          <w:rFonts w:ascii="Times New Roman" w:eastAsia="Times New Roman" w:hAnsi="Times New Roman" w:cs="Times New Roman"/>
          <w:sz w:val="22"/>
          <w:szCs w:val="22"/>
          <w:lang w:eastAsia="en-US"/>
        </w:rPr>
      </w:pPr>
    </w:p>
    <w:p w14:paraId="037B0987" w14:textId="44B955FF" w:rsidR="00693BBD" w:rsidRDefault="00693BBD" w:rsidP="008A2A6D">
      <w:pPr>
        <w:widowControl w:val="0"/>
        <w:spacing w:line="240" w:lineRule="auto"/>
        <w:ind w:left="567" w:firstLine="0"/>
        <w:jc w:val="center"/>
        <w:outlineLvl w:val="0"/>
        <w:rPr>
          <w:rFonts w:ascii="Times New Roman" w:eastAsia="Times New Roman" w:hAnsi="Times New Roman" w:cs="Times New Roman"/>
          <w:b/>
          <w:sz w:val="22"/>
          <w:szCs w:val="22"/>
          <w:lang w:eastAsia="en-US"/>
        </w:rPr>
      </w:pPr>
      <w:bookmarkStart w:id="68" w:name="_Toc200436154"/>
      <w:bookmarkStart w:id="69" w:name="_Toc201147359"/>
      <w:r w:rsidRPr="00B11801">
        <w:rPr>
          <w:rFonts w:ascii="Times New Roman" w:eastAsia="Times New Roman" w:hAnsi="Times New Roman" w:cs="Times New Roman"/>
          <w:b/>
          <w:sz w:val="22"/>
          <w:szCs w:val="22"/>
          <w:lang w:eastAsia="en-US"/>
        </w:rPr>
        <w:t xml:space="preserve">5. </w:t>
      </w:r>
      <w:bookmarkEnd w:id="68"/>
      <w:bookmarkEnd w:id="69"/>
      <w:r w:rsidR="00742BBD">
        <w:rPr>
          <w:rFonts w:ascii="Times New Roman" w:eastAsia="Times New Roman" w:hAnsi="Times New Roman" w:cs="Times New Roman"/>
          <w:b/>
          <w:sz w:val="22"/>
          <w:szCs w:val="22"/>
          <w:lang w:eastAsia="en-US"/>
        </w:rPr>
        <w:t>Šalių atsakomybė</w:t>
      </w:r>
    </w:p>
    <w:p w14:paraId="3AB7B64F" w14:textId="77777777" w:rsidR="00EF33B0" w:rsidRPr="00B11801" w:rsidRDefault="00EF33B0" w:rsidP="00EF33B0">
      <w:pPr>
        <w:widowControl w:val="0"/>
        <w:spacing w:line="240" w:lineRule="auto"/>
        <w:ind w:firstLine="0"/>
        <w:jc w:val="center"/>
        <w:outlineLvl w:val="0"/>
        <w:rPr>
          <w:rFonts w:ascii="Times New Roman" w:eastAsia="Times New Roman" w:hAnsi="Times New Roman" w:cs="Times New Roman"/>
          <w:b/>
          <w:sz w:val="22"/>
          <w:szCs w:val="22"/>
          <w:lang w:eastAsia="en-US"/>
        </w:rPr>
      </w:pPr>
    </w:p>
    <w:p w14:paraId="01013F38"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7E2F4D4"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5.2. Tiekėjo už Prekių tiekimą atsakingiems darbuotojams netinkamai ar nepilnai atliekant savo įsipareigojimus, ir Pirkėjo atstovams atlikus Sutartyje numatytus veiksmus, Tiekėjas pagal Pirkėjo pateiktą pretenziją privalo ištaisyti nurodytus pažeidimus ir trūkumus ne ilgiau nei per 5 (penkias) darbo dienas nuo Pirkėjo pretenzijos gavimo dienos.</w:t>
      </w:r>
    </w:p>
    <w:p w14:paraId="48D7264F"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5.3. Tiekėjas, uždelsęs pristatyti Prekes, nepakeitęs Prekių kitomis, kokybiškomis ir reikalavimus atitinkančiomis Prekėmis Sutartyje nurodytais terminais, Pirkėjui pareikalavus (pareiškus pretenziją), nuo sekančios dienos už kiekvieną uždelstą dieną moka Pirkėjui 10 (dešimties) proc. nuo nepristatytų ar nepakeistų Prekių vertės (be PVM) dydžio delspinigius, kurie gali būti išskaičiuoti iš Pirkėjo priklausančių mokėjimų Tiekėjui sumos, bei atlygina Pirkėjui kitus jo patirtus nuostolius dėl netinkamai vykdomų Tiekėjo įsipareigojimų ar netinkamos Prekių kokybės padarinių.</w:t>
      </w:r>
    </w:p>
    <w:p w14:paraId="00E57A02"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lastRenderedPageBreak/>
        <w:t>5.4. Pirkėjas, uždelsęs atsiskaityti už gautas Prekes Sutartyje nustatytu terminu, Tiekėjui pareikalavus, nuo sekančios (po pareikalavimo) dienos už kiekvieną uždelstą dieną moka 0,02 (dviejų šimtųjų) proc. nuo nesumokėtos sumos (be PVM) dydžio delspinigius, bet ne daugiau nei 6,0 (šešis) proc. nuo nesumokėtos sumos (be PVM). Šalys susitaria, kad šiuo atveju palūkanos nemokamos.</w:t>
      </w:r>
    </w:p>
    <w:p w14:paraId="7E865DAA" w14:textId="77777777" w:rsidR="00742BBD" w:rsidRPr="00742BBD" w:rsidRDefault="00742BBD" w:rsidP="00742BBD">
      <w:pPr>
        <w:spacing w:line="276" w:lineRule="auto"/>
        <w:ind w:left="567" w:firstLine="0"/>
        <w:rPr>
          <w:rFonts w:ascii="Times New Roman" w:eastAsia="Times New Roman" w:hAnsi="Times New Roman" w:cs="Times New Roman"/>
          <w:sz w:val="22"/>
          <w:szCs w:val="22"/>
          <w:lang w:eastAsia="en-US"/>
        </w:rPr>
      </w:pPr>
      <w:r w:rsidRPr="00742BBD">
        <w:rPr>
          <w:rFonts w:ascii="Times New Roman" w:eastAsia="Times New Roman" w:hAnsi="Times New Roman" w:cs="Times New Roman"/>
          <w:sz w:val="22"/>
          <w:szCs w:val="22"/>
          <w:lang w:eastAsia="en-US"/>
        </w:rPr>
        <w:t>5.5. Delspinigių, baudų ar netesybų sumokėjimas neatleidžia Sutarties Šalių nuo pareigos vykdyti Sutartyje prisiimtus įsipareigojimus, jei Sutartis nenutraukta.</w:t>
      </w:r>
    </w:p>
    <w:p w14:paraId="024EA319" w14:textId="4118EF77" w:rsidR="00693BBD" w:rsidRDefault="00742BBD" w:rsidP="00742BBD">
      <w:pPr>
        <w:spacing w:line="276" w:lineRule="auto"/>
        <w:ind w:left="567" w:firstLine="0"/>
        <w:rPr>
          <w:rFonts w:ascii="Times New Roman" w:eastAsia="Times New Roman" w:hAnsi="Times New Roman" w:cs="Times New Roman"/>
          <w:lang w:eastAsia="en-US"/>
        </w:rPr>
      </w:pPr>
      <w:r w:rsidRPr="00742BBD">
        <w:rPr>
          <w:rFonts w:ascii="Times New Roman" w:eastAsia="Times New Roman" w:hAnsi="Times New Roman" w:cs="Times New Roman"/>
          <w:sz w:val="22"/>
          <w:szCs w:val="22"/>
          <w:lang w:eastAsia="en-US"/>
        </w:rPr>
        <w:t>5.6. Šalys susitaria, kad kilus teisminiam ginčui dėl atsiskaitymo už pristatytas Prekes, Tiekėjas gali reikalauti priteisti ne didesnes nei 5 (penkių) procentų metines palūkanas nuo nesumokėtos sumos, kaip tai numatyta LR Civilinio kodekso 6.210 straipsnio 1 dalyje.</w:t>
      </w:r>
    </w:p>
    <w:p w14:paraId="55F423B7" w14:textId="77777777" w:rsidR="00742BBD" w:rsidRPr="00BF6F7C" w:rsidRDefault="00742BBD" w:rsidP="00742BBD">
      <w:pPr>
        <w:spacing w:line="276" w:lineRule="auto"/>
        <w:ind w:left="567" w:firstLine="0"/>
        <w:rPr>
          <w:rFonts w:ascii="Times New Roman" w:eastAsia="Times New Roman" w:hAnsi="Times New Roman" w:cs="Times New Roman"/>
          <w:lang w:eastAsia="en-US"/>
        </w:rPr>
      </w:pPr>
    </w:p>
    <w:p w14:paraId="56519577" w14:textId="3DCD2026" w:rsidR="00693BBD" w:rsidRPr="005245F3" w:rsidRDefault="00742BBD" w:rsidP="005245F3">
      <w:pPr>
        <w:spacing w:after="240" w:line="276"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6</w:t>
      </w:r>
      <w:r w:rsidR="00693BBD" w:rsidRPr="00DA74CA">
        <w:rPr>
          <w:rFonts w:ascii="Times New Roman" w:eastAsia="Times New Roman" w:hAnsi="Times New Roman" w:cs="Times New Roman"/>
          <w:b/>
          <w:sz w:val="22"/>
          <w:szCs w:val="22"/>
          <w:lang w:eastAsia="en-US"/>
        </w:rPr>
        <w:t>. Nenugalima jėga (</w:t>
      </w:r>
      <w:r>
        <w:rPr>
          <w:rFonts w:ascii="Times New Roman" w:eastAsia="Times New Roman" w:hAnsi="Times New Roman" w:cs="Times New Roman"/>
          <w:b/>
          <w:i/>
          <w:sz w:val="22"/>
          <w:szCs w:val="22"/>
          <w:lang w:eastAsia="en-US"/>
        </w:rPr>
        <w:t>f</w:t>
      </w:r>
      <w:r w:rsidR="00693BBD" w:rsidRPr="00DA74CA">
        <w:rPr>
          <w:rFonts w:ascii="Times New Roman" w:eastAsia="Times New Roman" w:hAnsi="Times New Roman" w:cs="Times New Roman"/>
          <w:b/>
          <w:i/>
          <w:sz w:val="22"/>
          <w:szCs w:val="22"/>
          <w:lang w:eastAsia="en-US"/>
        </w:rPr>
        <w:t>orce majeure</w:t>
      </w:r>
      <w:r w:rsidR="00693BBD" w:rsidRPr="00DA74CA">
        <w:rPr>
          <w:rFonts w:ascii="Times New Roman" w:eastAsia="Times New Roman" w:hAnsi="Times New Roman" w:cs="Times New Roman"/>
          <w:b/>
          <w:sz w:val="22"/>
          <w:szCs w:val="22"/>
          <w:lang w:eastAsia="en-US"/>
        </w:rPr>
        <w:t>)</w:t>
      </w:r>
    </w:p>
    <w:p w14:paraId="30A8E5B6" w14:textId="5658CCCD" w:rsidR="005245F3" w:rsidRPr="005245F3" w:rsidRDefault="00742BBD" w:rsidP="005245F3">
      <w:pPr>
        <w:widowControl w:val="0"/>
        <w:spacing w:line="276" w:lineRule="auto"/>
        <w:ind w:left="567" w:firstLine="0"/>
        <w:outlineLvl w:val="0"/>
        <w:rPr>
          <w:rFonts w:ascii="Times New Roman" w:eastAsia="Times New Roman" w:hAnsi="Times New Roman" w:cs="Times New Roman"/>
          <w:iCs/>
          <w:sz w:val="22"/>
          <w:szCs w:val="22"/>
          <w:lang w:eastAsia="en-US"/>
        </w:rPr>
      </w:pPr>
      <w:bookmarkStart w:id="70" w:name="_Toc201147367"/>
      <w:r>
        <w:rPr>
          <w:rFonts w:ascii="Times New Roman" w:eastAsia="Times New Roman" w:hAnsi="Times New Roman" w:cs="Times New Roman"/>
          <w:iCs/>
          <w:sz w:val="22"/>
          <w:szCs w:val="22"/>
          <w:lang w:eastAsia="en-US"/>
        </w:rPr>
        <w:t>6</w:t>
      </w:r>
      <w:r w:rsidR="005245F3" w:rsidRPr="005245F3">
        <w:rPr>
          <w:rFonts w:ascii="Times New Roman" w:eastAsia="Times New Roman" w:hAnsi="Times New Roman" w:cs="Times New Roman"/>
          <w:iCs/>
          <w:sz w:val="22"/>
          <w:szCs w:val="22"/>
          <w:lang w:eastAsia="en-US"/>
        </w:rPr>
        <w:t>.1. 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bookmarkEnd w:id="70"/>
    </w:p>
    <w:p w14:paraId="5A8156F3" w14:textId="000F8330" w:rsidR="005245F3" w:rsidRPr="005245F3" w:rsidRDefault="00742BBD" w:rsidP="005245F3">
      <w:pPr>
        <w:widowControl w:val="0"/>
        <w:spacing w:line="276" w:lineRule="auto"/>
        <w:ind w:left="567" w:firstLine="0"/>
        <w:outlineLvl w:val="0"/>
        <w:rPr>
          <w:rFonts w:ascii="Times New Roman" w:eastAsia="Times New Roman" w:hAnsi="Times New Roman" w:cs="Times New Roman"/>
          <w:iCs/>
          <w:sz w:val="22"/>
          <w:szCs w:val="22"/>
          <w:lang w:eastAsia="en-US"/>
        </w:rPr>
      </w:pPr>
      <w:bookmarkStart w:id="71" w:name="_Toc201147368"/>
      <w:r>
        <w:rPr>
          <w:rFonts w:ascii="Times New Roman" w:eastAsia="Times New Roman" w:hAnsi="Times New Roman" w:cs="Times New Roman"/>
          <w:iCs/>
          <w:sz w:val="22"/>
          <w:szCs w:val="22"/>
          <w:lang w:eastAsia="en-US"/>
        </w:rPr>
        <w:t>6</w:t>
      </w:r>
      <w:r w:rsidR="005245F3" w:rsidRPr="005245F3">
        <w:rPr>
          <w:rFonts w:ascii="Times New Roman" w:eastAsia="Times New Roman" w:hAnsi="Times New Roman" w:cs="Times New Roman"/>
          <w:iCs/>
          <w:sz w:val="22"/>
          <w:szCs w:val="22"/>
          <w:lang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bookmarkEnd w:id="71"/>
    </w:p>
    <w:p w14:paraId="1DEF81AD" w14:textId="10C7ED3F" w:rsidR="00E46C5F" w:rsidRDefault="00742BBD" w:rsidP="00295E45">
      <w:pPr>
        <w:widowControl w:val="0"/>
        <w:spacing w:line="276" w:lineRule="auto"/>
        <w:ind w:left="567" w:firstLine="0"/>
        <w:outlineLvl w:val="0"/>
        <w:rPr>
          <w:rFonts w:ascii="Times New Roman" w:eastAsia="Times New Roman" w:hAnsi="Times New Roman" w:cs="Times New Roman"/>
          <w:iCs/>
          <w:sz w:val="22"/>
          <w:szCs w:val="22"/>
          <w:lang w:eastAsia="en-US"/>
        </w:rPr>
      </w:pPr>
      <w:bookmarkStart w:id="72" w:name="_Toc201147369"/>
      <w:r>
        <w:rPr>
          <w:rFonts w:ascii="Times New Roman" w:eastAsia="Times New Roman" w:hAnsi="Times New Roman" w:cs="Times New Roman"/>
          <w:iCs/>
          <w:sz w:val="22"/>
          <w:szCs w:val="22"/>
          <w:lang w:eastAsia="en-US"/>
        </w:rPr>
        <w:t>6</w:t>
      </w:r>
      <w:r w:rsidR="005245F3" w:rsidRPr="005245F3">
        <w:rPr>
          <w:rFonts w:ascii="Times New Roman" w:eastAsia="Times New Roman" w:hAnsi="Times New Roman" w:cs="Times New Roman"/>
          <w:iCs/>
          <w:sz w:val="22"/>
          <w:szCs w:val="22"/>
          <w:lang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72"/>
    </w:p>
    <w:p w14:paraId="578C5225" w14:textId="77777777" w:rsidR="00295E45" w:rsidRPr="00295E45" w:rsidRDefault="00295E45" w:rsidP="00295E45">
      <w:pPr>
        <w:widowControl w:val="0"/>
        <w:spacing w:line="276" w:lineRule="auto"/>
        <w:ind w:left="567" w:firstLine="0"/>
        <w:outlineLvl w:val="0"/>
        <w:rPr>
          <w:rFonts w:ascii="Times New Roman" w:eastAsia="Times New Roman" w:hAnsi="Times New Roman" w:cs="Times New Roman"/>
          <w:iCs/>
          <w:sz w:val="22"/>
          <w:szCs w:val="22"/>
          <w:lang w:eastAsia="en-US"/>
        </w:rPr>
      </w:pPr>
    </w:p>
    <w:p w14:paraId="12DFC8BB" w14:textId="294848AA" w:rsidR="00693BBD" w:rsidRDefault="00115B9A" w:rsidP="00761E92">
      <w:pPr>
        <w:widowControl w:val="0"/>
        <w:spacing w:line="240" w:lineRule="auto"/>
        <w:ind w:left="567" w:firstLine="0"/>
        <w:jc w:val="center"/>
        <w:outlineLvl w:val="0"/>
        <w:rPr>
          <w:rFonts w:ascii="Times New Roman" w:eastAsia="Times New Roman" w:hAnsi="Times New Roman" w:cs="Times New Roman"/>
          <w:b/>
          <w:sz w:val="22"/>
          <w:szCs w:val="22"/>
          <w:lang w:eastAsia="en-US"/>
        </w:rPr>
      </w:pPr>
      <w:bookmarkStart w:id="73" w:name="_Toc200436163"/>
      <w:bookmarkStart w:id="74" w:name="_Toc201147370"/>
      <w:r>
        <w:rPr>
          <w:rFonts w:ascii="Times New Roman" w:eastAsia="Times New Roman" w:hAnsi="Times New Roman" w:cs="Times New Roman"/>
          <w:b/>
          <w:sz w:val="22"/>
          <w:szCs w:val="22"/>
          <w:lang w:eastAsia="en-US"/>
        </w:rPr>
        <w:t>7</w:t>
      </w:r>
      <w:r w:rsidR="00693BBD" w:rsidRPr="00DA74CA">
        <w:rPr>
          <w:rFonts w:ascii="Times New Roman" w:eastAsia="Times New Roman" w:hAnsi="Times New Roman" w:cs="Times New Roman"/>
          <w:b/>
          <w:sz w:val="22"/>
          <w:szCs w:val="22"/>
          <w:lang w:eastAsia="en-US"/>
        </w:rPr>
        <w:t xml:space="preserve">. </w:t>
      </w:r>
      <w:r w:rsidR="00F67A53" w:rsidRPr="00F67A53">
        <w:rPr>
          <w:rFonts w:ascii="Times New Roman" w:eastAsia="Times New Roman" w:hAnsi="Times New Roman" w:cs="Times New Roman"/>
          <w:b/>
          <w:sz w:val="22"/>
          <w:szCs w:val="22"/>
          <w:lang w:eastAsia="en-US"/>
        </w:rPr>
        <w:t>Sutarties galiojimas</w:t>
      </w:r>
      <w:bookmarkEnd w:id="73"/>
      <w:bookmarkEnd w:id="74"/>
    </w:p>
    <w:p w14:paraId="1DBA9063" w14:textId="77777777" w:rsidR="00F67A53" w:rsidRPr="00DA74CA" w:rsidRDefault="00F67A53" w:rsidP="00F67A53">
      <w:pPr>
        <w:widowControl w:val="0"/>
        <w:spacing w:line="240" w:lineRule="auto"/>
        <w:ind w:firstLine="0"/>
        <w:jc w:val="center"/>
        <w:outlineLvl w:val="0"/>
        <w:rPr>
          <w:rFonts w:ascii="Times New Roman" w:eastAsia="Times New Roman" w:hAnsi="Times New Roman" w:cs="Times New Roman"/>
          <w:b/>
          <w:sz w:val="22"/>
          <w:szCs w:val="22"/>
          <w:lang w:eastAsia="en-US"/>
        </w:rPr>
      </w:pPr>
    </w:p>
    <w:p w14:paraId="2316B836" w14:textId="77777777" w:rsidR="00593B69" w:rsidRPr="00593B69" w:rsidRDefault="00593B69" w:rsidP="00593B69">
      <w:pPr>
        <w:spacing w:line="276" w:lineRule="auto"/>
        <w:ind w:left="567" w:firstLine="0"/>
        <w:rPr>
          <w:rFonts w:ascii="Times New Roman" w:eastAsia="Times New Roman" w:hAnsi="Times New Roman" w:cs="Times New Roman"/>
          <w:sz w:val="22"/>
          <w:szCs w:val="22"/>
          <w:lang w:eastAsia="en-US"/>
        </w:rPr>
      </w:pPr>
      <w:r w:rsidRPr="00593B69">
        <w:rPr>
          <w:rFonts w:ascii="Times New Roman" w:eastAsia="Times New Roman" w:hAnsi="Times New Roman" w:cs="Times New Roman"/>
          <w:sz w:val="22"/>
          <w:szCs w:val="22"/>
          <w:lang w:eastAsia="en-US"/>
        </w:rPr>
        <w:t>8.1.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39A5B65A" w14:textId="77777777" w:rsidR="00593B69" w:rsidRPr="00593B69" w:rsidRDefault="00593B69" w:rsidP="00593B69">
      <w:pPr>
        <w:spacing w:line="276" w:lineRule="auto"/>
        <w:ind w:left="567" w:firstLine="0"/>
        <w:rPr>
          <w:rFonts w:ascii="Times New Roman" w:eastAsia="Times New Roman" w:hAnsi="Times New Roman" w:cs="Times New Roman"/>
          <w:sz w:val="22"/>
          <w:szCs w:val="22"/>
          <w:lang w:eastAsia="en-US"/>
        </w:rPr>
      </w:pPr>
      <w:r w:rsidRPr="00593B69">
        <w:rPr>
          <w:rFonts w:ascii="Times New Roman" w:eastAsia="Times New Roman" w:hAnsi="Times New Roman" w:cs="Times New Roman"/>
          <w:sz w:val="22"/>
          <w:szCs w:val="22"/>
          <w:lang w:eastAsia="en-US"/>
        </w:rPr>
        <w:t>8.2. Prekių užsakymo laikotarpis – 12 (dvylika) mėnesių nuo Sutarties įsigaliojimo dienos. Per šį laikotarpį Pirkėjas galės užsakyti Prekes, o Prekių pristatymas Sutartyje nustatytais terminais ir sąlygomis gali vykti pasibaigus Prekių užsakymo laikotarpiui iki pilno Pirkėjo užsakymų įvykdymo (išskyrus atvejį, jei Prekių užsakymo laikotarpis bus pratęstas antrą kartą. Tokiu atveju, bendras 12 (dvylikos) mėnesių Prekių užsakymo ir jo abiejų pratęsimų laikotarpis, įskaitant ir Prekių pristatymo terminus, negali būti ilgesnis nei 36 (trisdešimt šeši) mėnesiai nuo Sutarties įsigaliojimo dienos).</w:t>
      </w:r>
    </w:p>
    <w:p w14:paraId="25516028" w14:textId="77777777" w:rsidR="00593B69" w:rsidRPr="00593B69" w:rsidRDefault="00593B69" w:rsidP="00593B69">
      <w:pPr>
        <w:spacing w:line="276" w:lineRule="auto"/>
        <w:ind w:left="567" w:firstLine="0"/>
        <w:rPr>
          <w:rFonts w:ascii="Times New Roman" w:eastAsia="Times New Roman" w:hAnsi="Times New Roman" w:cs="Times New Roman"/>
          <w:sz w:val="22"/>
          <w:szCs w:val="22"/>
          <w:lang w:eastAsia="en-US"/>
        </w:rPr>
      </w:pPr>
      <w:r w:rsidRPr="00593B69">
        <w:rPr>
          <w:rFonts w:ascii="Times New Roman" w:eastAsia="Times New Roman" w:hAnsi="Times New Roman" w:cs="Times New Roman"/>
          <w:sz w:val="22"/>
          <w:szCs w:val="22"/>
          <w:lang w:eastAsia="en-US"/>
        </w:rPr>
        <w:t>8.3. Sutartis baigiasi, jei Šalys nesutars jos pratęsti, atsiradus bent vienai aplinkybei:</w:t>
      </w:r>
    </w:p>
    <w:p w14:paraId="3DE2A09E" w14:textId="77777777" w:rsidR="00593B69" w:rsidRPr="00593B69" w:rsidRDefault="00593B69" w:rsidP="00593B69">
      <w:pPr>
        <w:spacing w:line="276" w:lineRule="auto"/>
        <w:ind w:left="567" w:firstLine="0"/>
        <w:rPr>
          <w:rFonts w:ascii="Times New Roman" w:eastAsia="Times New Roman" w:hAnsi="Times New Roman" w:cs="Times New Roman"/>
          <w:sz w:val="22"/>
          <w:szCs w:val="22"/>
          <w:lang w:eastAsia="en-US"/>
        </w:rPr>
      </w:pPr>
      <w:r w:rsidRPr="00593B69">
        <w:rPr>
          <w:rFonts w:ascii="Times New Roman" w:eastAsia="Times New Roman" w:hAnsi="Times New Roman" w:cs="Times New Roman"/>
          <w:sz w:val="22"/>
          <w:szCs w:val="22"/>
          <w:lang w:eastAsia="en-US"/>
        </w:rPr>
        <w:lastRenderedPageBreak/>
        <w:t>8.3.1. pasibaigus Prekių užsakymo laikotarpiui (kaip nurodyta 1.3 punkte), kai Šalys tinkamai įvykdo visas iš Sutarties kylančias prievoles;</w:t>
      </w:r>
    </w:p>
    <w:p w14:paraId="3A38AF2E" w14:textId="77777777" w:rsidR="00593B69" w:rsidRPr="00593B69" w:rsidRDefault="00593B69" w:rsidP="00593B69">
      <w:pPr>
        <w:spacing w:line="276" w:lineRule="auto"/>
        <w:ind w:left="567" w:firstLine="0"/>
        <w:rPr>
          <w:rFonts w:ascii="Times New Roman" w:eastAsia="Times New Roman" w:hAnsi="Times New Roman" w:cs="Times New Roman"/>
          <w:sz w:val="22"/>
          <w:szCs w:val="22"/>
          <w:lang w:eastAsia="en-US"/>
        </w:rPr>
      </w:pPr>
      <w:r w:rsidRPr="00593B69">
        <w:rPr>
          <w:rFonts w:ascii="Times New Roman" w:eastAsia="Times New Roman" w:hAnsi="Times New Roman" w:cs="Times New Roman"/>
          <w:sz w:val="22"/>
          <w:szCs w:val="22"/>
          <w:lang w:eastAsia="en-US"/>
        </w:rPr>
        <w:t>8.3.2. kai Šalys sutaria Sutartį nutraukti arba Sutartis nutraukiama įstatymų ar Sutartyje nustatytais atvejais ir Šalys tinkamai įvykdo visas iš Sutarties kylančias prievoles.</w:t>
      </w:r>
    </w:p>
    <w:p w14:paraId="2BA55320" w14:textId="77777777" w:rsidR="00593B69" w:rsidRPr="00593B69" w:rsidRDefault="00593B69" w:rsidP="00593B69">
      <w:pPr>
        <w:spacing w:line="276" w:lineRule="auto"/>
        <w:ind w:left="567" w:firstLine="0"/>
        <w:rPr>
          <w:rFonts w:ascii="Times New Roman" w:eastAsia="Times New Roman" w:hAnsi="Times New Roman" w:cs="Times New Roman"/>
          <w:sz w:val="22"/>
          <w:szCs w:val="22"/>
          <w:lang w:eastAsia="en-US"/>
        </w:rPr>
      </w:pPr>
      <w:r w:rsidRPr="00593B69">
        <w:rPr>
          <w:rFonts w:ascii="Times New Roman" w:eastAsia="Times New Roman" w:hAnsi="Times New Roman" w:cs="Times New Roman"/>
          <w:sz w:val="22"/>
          <w:szCs w:val="22"/>
          <w:lang w:eastAsia="en-US"/>
        </w:rPr>
        <w:t>8.4. Sutarčiai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016D5407" w14:textId="5806994F" w:rsidR="00593B69" w:rsidRPr="00593B69" w:rsidRDefault="00593B69" w:rsidP="00982687">
      <w:pPr>
        <w:spacing w:line="276" w:lineRule="auto"/>
        <w:ind w:left="567" w:firstLine="0"/>
        <w:rPr>
          <w:rFonts w:ascii="Times New Roman" w:eastAsia="Times New Roman" w:hAnsi="Times New Roman" w:cs="Times New Roman"/>
          <w:sz w:val="22"/>
          <w:szCs w:val="22"/>
          <w:lang w:eastAsia="en-US"/>
        </w:rPr>
      </w:pPr>
      <w:r w:rsidRPr="00593B69">
        <w:rPr>
          <w:rFonts w:ascii="Times New Roman" w:eastAsia="Times New Roman" w:hAnsi="Times New Roman" w:cs="Times New Roman"/>
          <w:sz w:val="22"/>
          <w:szCs w:val="22"/>
          <w:lang w:eastAsia="en-US"/>
        </w:rPr>
        <w:t xml:space="preserve">8.5. Pasibaigus Prekių užsakymo laikotarpiui (kaip nurodyta 1.3 punkte), rašytiniu Šalių susitarimu Sutartis gali būti pratęsta 2 (du) kartus, kiekvieną kartą Prekių užsakymo laikotarpį pratęsiant ne ilgesniems nei 12 (dvylikos) mėnesių terminams. </w:t>
      </w:r>
    </w:p>
    <w:p w14:paraId="5A3D49DD" w14:textId="77777777" w:rsidR="00593B69" w:rsidRPr="00593B69" w:rsidRDefault="00593B69" w:rsidP="00593B69">
      <w:pPr>
        <w:spacing w:line="276" w:lineRule="auto"/>
        <w:ind w:left="567" w:firstLine="0"/>
        <w:rPr>
          <w:rFonts w:ascii="Times New Roman" w:eastAsia="Times New Roman" w:hAnsi="Times New Roman" w:cs="Times New Roman"/>
          <w:sz w:val="22"/>
          <w:szCs w:val="22"/>
          <w:lang w:eastAsia="en-US"/>
        </w:rPr>
      </w:pPr>
      <w:r w:rsidRPr="00593B69">
        <w:rPr>
          <w:rFonts w:ascii="Times New Roman" w:eastAsia="Times New Roman" w:hAnsi="Times New Roman" w:cs="Times New Roman"/>
          <w:sz w:val="22"/>
          <w:szCs w:val="22"/>
          <w:lang w:eastAsia="en-US"/>
        </w:rPr>
        <w:t>8.6. Jei Prekių užsakymo laikotarpis bus pratęstas tam tikro laikotarpio Prekių užsakymo laikotarpiui, tai maksimali kiekvieno pratęsiamo Prekių užsakymo laikotarpio Sutarties vertė be PVM bus apskaičiuojama 2.1.1 punkte nurodytą pradinės Sutarties vertę be PVM dalinant iš 12 (dvylikos) ir padauginant iš pratęsiamo Prekių užsakymo laikotarpio mėnesių skaičiaus, gautus skaičius pagal aritmetikos taisykles suapvalinant iki šimtųjų dalių (t. y. du skaičiai po kablelio).</w:t>
      </w:r>
    </w:p>
    <w:p w14:paraId="7C477B66" w14:textId="77777777" w:rsidR="00593B69" w:rsidRPr="00593B69" w:rsidRDefault="00593B69" w:rsidP="00593B69">
      <w:pPr>
        <w:spacing w:line="276" w:lineRule="auto"/>
        <w:ind w:left="567" w:firstLine="0"/>
        <w:rPr>
          <w:rFonts w:ascii="Times New Roman" w:eastAsia="Times New Roman" w:hAnsi="Times New Roman" w:cs="Times New Roman"/>
          <w:sz w:val="22"/>
          <w:szCs w:val="22"/>
          <w:lang w:eastAsia="en-US"/>
        </w:rPr>
      </w:pPr>
      <w:r w:rsidRPr="00593B69">
        <w:rPr>
          <w:rFonts w:ascii="Times New Roman" w:eastAsia="Times New Roman" w:hAnsi="Times New Roman" w:cs="Times New Roman"/>
          <w:sz w:val="22"/>
          <w:szCs w:val="22"/>
          <w:lang w:eastAsia="en-US"/>
        </w:rPr>
        <w:t>8.7. Bendra maksimali (12 mėnesių Prekių užsakymo laikotarpio ir kiekvieno jo pratęsimo) Sutarties vertė be PVM bus apskaičiuojama:</w:t>
      </w:r>
    </w:p>
    <w:p w14:paraId="5D55F4BC" w14:textId="77777777" w:rsidR="00593B69" w:rsidRPr="00593B69" w:rsidRDefault="00593B69" w:rsidP="00593B69">
      <w:pPr>
        <w:spacing w:line="276" w:lineRule="auto"/>
        <w:ind w:left="567" w:firstLine="0"/>
        <w:rPr>
          <w:rFonts w:ascii="Times New Roman" w:eastAsia="Times New Roman" w:hAnsi="Times New Roman" w:cs="Times New Roman"/>
          <w:sz w:val="22"/>
          <w:szCs w:val="22"/>
          <w:lang w:eastAsia="en-US"/>
        </w:rPr>
      </w:pPr>
      <w:r w:rsidRPr="00593B69">
        <w:rPr>
          <w:rFonts w:ascii="Times New Roman" w:eastAsia="Times New Roman" w:hAnsi="Times New Roman" w:cs="Times New Roman"/>
          <w:sz w:val="22"/>
          <w:szCs w:val="22"/>
          <w:lang w:eastAsia="en-US"/>
        </w:rPr>
        <w:t>8.7.1. po 1 pratęsimo: prie pradinės (12 mėnesių Prekių užsakymo laikotarpio) Sutarties vertės be PVM pridėjus apskaičiuotą maksimalią pratęsiamo Prekių užsakymo laikotarpio Sutarties vertę be PVM;</w:t>
      </w:r>
    </w:p>
    <w:p w14:paraId="459AB3BA" w14:textId="77777777" w:rsidR="00593B69" w:rsidRPr="00593B69" w:rsidRDefault="00593B69" w:rsidP="00593B69">
      <w:pPr>
        <w:spacing w:line="276" w:lineRule="auto"/>
        <w:ind w:left="567" w:firstLine="0"/>
        <w:rPr>
          <w:rFonts w:ascii="Times New Roman" w:eastAsia="Times New Roman" w:hAnsi="Times New Roman" w:cs="Times New Roman"/>
          <w:sz w:val="22"/>
          <w:szCs w:val="22"/>
          <w:lang w:eastAsia="en-US"/>
        </w:rPr>
      </w:pPr>
      <w:r w:rsidRPr="00593B69">
        <w:rPr>
          <w:rFonts w:ascii="Times New Roman" w:eastAsia="Times New Roman" w:hAnsi="Times New Roman" w:cs="Times New Roman"/>
          <w:sz w:val="22"/>
          <w:szCs w:val="22"/>
          <w:lang w:eastAsia="en-US"/>
        </w:rPr>
        <w:t>8.7.2. po 2 pratęsimo: prie 8.7.1 punkte apskaičiuotos sumos pridėjus apskaičiuotą maksimalią antrojo pratęsiamo Prekių užsakymo laikotarpio Sutarties vertę be PVM.</w:t>
      </w:r>
    </w:p>
    <w:p w14:paraId="5AEDC1D5" w14:textId="77777777" w:rsidR="00593B69" w:rsidRPr="00C5013A" w:rsidRDefault="00593B69" w:rsidP="00593B69">
      <w:pPr>
        <w:spacing w:line="276" w:lineRule="auto"/>
        <w:ind w:left="567" w:firstLine="0"/>
        <w:rPr>
          <w:rFonts w:ascii="Times New Roman" w:eastAsia="Times New Roman" w:hAnsi="Times New Roman" w:cs="Times New Roman"/>
          <w:sz w:val="22"/>
          <w:szCs w:val="22"/>
          <w:lang w:eastAsia="en-US"/>
        </w:rPr>
      </w:pPr>
      <w:r w:rsidRPr="00593B69">
        <w:rPr>
          <w:rFonts w:ascii="Times New Roman" w:eastAsia="Times New Roman" w:hAnsi="Times New Roman" w:cs="Times New Roman"/>
          <w:sz w:val="22"/>
          <w:szCs w:val="22"/>
          <w:lang w:eastAsia="en-US"/>
        </w:rPr>
        <w:t xml:space="preserve">8.8. Pratęstas Prekių užsakymo laikotarpis baigiasi suėjus numatytam pratęsimo terminui arba kai Pirkėjo užsakytų ir nupirktų Specifikacijoje nurodytų Prekių bendra vertė pasiekia bendrą maksimalią (12 mėnesių Prekių užsakymo laikotarpio ir visų jo galimų pratęsimų) Sutarties vertę (apskaičiuotą vadovaujantis 8.7 punkto nuostatomis), kurios Pirkėjas, vykdydamas Sutartį negalės viršyti, priklausomai nuo to, kuri sąlyga atsiranda anksčiau. Bendras Sutarties terminas, įvertinant maksimalius Prekių užsakymo laikotarpius ir numatytą atsiskaitymo už Prekes terminą, negali būti </w:t>
      </w:r>
      <w:r w:rsidRPr="00C5013A">
        <w:rPr>
          <w:rFonts w:ascii="Times New Roman" w:eastAsia="Times New Roman" w:hAnsi="Times New Roman" w:cs="Times New Roman"/>
          <w:sz w:val="22"/>
          <w:szCs w:val="22"/>
          <w:lang w:eastAsia="en-US"/>
        </w:rPr>
        <w:t>ilgesnis nei 38 (trisdešimt aštuoni) mėnesiai nuo Sutarties įsigaliojimo dienos.</w:t>
      </w:r>
    </w:p>
    <w:p w14:paraId="343F31B8" w14:textId="3C2AD7B8" w:rsidR="00662565" w:rsidRDefault="00593B69" w:rsidP="00C5013A">
      <w:pPr>
        <w:spacing w:line="276" w:lineRule="auto"/>
        <w:ind w:left="567" w:firstLine="0"/>
        <w:rPr>
          <w:rFonts w:ascii="Times New Roman" w:eastAsia="Times New Roman" w:hAnsi="Times New Roman" w:cs="Times New Roman"/>
          <w:sz w:val="22"/>
          <w:szCs w:val="22"/>
          <w:lang w:eastAsia="en-US"/>
        </w:rPr>
      </w:pPr>
      <w:r w:rsidRPr="00C5013A">
        <w:rPr>
          <w:rFonts w:ascii="Times New Roman" w:eastAsia="Times New Roman" w:hAnsi="Times New Roman" w:cs="Times New Roman"/>
          <w:sz w:val="22"/>
          <w:szCs w:val="22"/>
          <w:lang w:eastAsia="en-US"/>
        </w:rPr>
        <w:t xml:space="preserve">8.9. Bendra maksimali (12 mėnesių Prekių užsakymo laikotarpio ir visų jo galimų pratęsimų) Sutarties vertė negali viršyti: I pirkimo objekto daliai – </w:t>
      </w:r>
      <w:r w:rsidR="00C5013A" w:rsidRPr="00C5013A">
        <w:rPr>
          <w:rFonts w:ascii="Times New Roman" w:eastAsia="Times New Roman" w:hAnsi="Times New Roman" w:cs="Times New Roman"/>
          <w:sz w:val="22"/>
          <w:szCs w:val="22"/>
          <w:lang w:eastAsia="en-US"/>
        </w:rPr>
        <w:t>9</w:t>
      </w:r>
      <w:r w:rsidRPr="00C5013A">
        <w:rPr>
          <w:rFonts w:ascii="Times New Roman" w:eastAsia="Times New Roman" w:hAnsi="Times New Roman" w:cs="Times New Roman"/>
          <w:sz w:val="22"/>
          <w:szCs w:val="22"/>
          <w:lang w:eastAsia="en-US"/>
        </w:rPr>
        <w:t xml:space="preserve"> 000,00 Eur be PVM, II pirkimo objekto daliai – </w:t>
      </w:r>
      <w:r w:rsidR="00C5013A" w:rsidRPr="00C5013A">
        <w:rPr>
          <w:rFonts w:ascii="Times New Roman" w:eastAsia="Times New Roman" w:hAnsi="Times New Roman" w:cs="Times New Roman"/>
          <w:sz w:val="22"/>
          <w:szCs w:val="22"/>
          <w:lang w:eastAsia="en-US"/>
        </w:rPr>
        <w:t>30</w:t>
      </w:r>
      <w:r w:rsidRPr="00C5013A">
        <w:rPr>
          <w:rFonts w:ascii="Times New Roman" w:eastAsia="Times New Roman" w:hAnsi="Times New Roman" w:cs="Times New Roman"/>
          <w:sz w:val="22"/>
          <w:szCs w:val="22"/>
          <w:lang w:eastAsia="en-US"/>
        </w:rPr>
        <w:t xml:space="preserve"> </w:t>
      </w:r>
      <w:r w:rsidR="00C5013A" w:rsidRPr="00C5013A">
        <w:rPr>
          <w:rFonts w:ascii="Times New Roman" w:eastAsia="Times New Roman" w:hAnsi="Times New Roman" w:cs="Times New Roman"/>
          <w:sz w:val="22"/>
          <w:szCs w:val="22"/>
          <w:lang w:eastAsia="en-US"/>
        </w:rPr>
        <w:t>9</w:t>
      </w:r>
      <w:r w:rsidRPr="00C5013A">
        <w:rPr>
          <w:rFonts w:ascii="Times New Roman" w:eastAsia="Times New Roman" w:hAnsi="Times New Roman" w:cs="Times New Roman"/>
          <w:sz w:val="22"/>
          <w:szCs w:val="22"/>
          <w:lang w:eastAsia="en-US"/>
        </w:rPr>
        <w:t>00,00 Eur be PVM</w:t>
      </w:r>
      <w:r w:rsidR="00841997" w:rsidRPr="00C5013A">
        <w:rPr>
          <w:rFonts w:ascii="Times New Roman" w:eastAsia="Times New Roman" w:hAnsi="Times New Roman" w:cs="Times New Roman"/>
          <w:sz w:val="22"/>
          <w:szCs w:val="22"/>
          <w:lang w:eastAsia="en-US"/>
        </w:rPr>
        <w:t>.</w:t>
      </w:r>
    </w:p>
    <w:p w14:paraId="24E62019" w14:textId="77777777" w:rsidR="00841997" w:rsidRPr="00BF6F7C" w:rsidRDefault="00841997" w:rsidP="00593B69">
      <w:pPr>
        <w:spacing w:line="276" w:lineRule="auto"/>
        <w:ind w:left="567" w:firstLine="0"/>
        <w:rPr>
          <w:rFonts w:ascii="Times New Roman" w:eastAsia="Times New Roman" w:hAnsi="Times New Roman" w:cs="Times New Roman"/>
          <w:lang w:eastAsia="en-US"/>
        </w:rPr>
      </w:pPr>
    </w:p>
    <w:p w14:paraId="30256ADE" w14:textId="769C8457" w:rsidR="00693BBD" w:rsidRDefault="00115B9A" w:rsidP="00761E92">
      <w:pPr>
        <w:widowControl w:val="0"/>
        <w:tabs>
          <w:tab w:val="left" w:pos="720"/>
          <w:tab w:val="left" w:pos="8010"/>
        </w:tabs>
        <w:spacing w:line="240" w:lineRule="auto"/>
        <w:ind w:left="567" w:firstLine="0"/>
        <w:contextualSpacing/>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8</w:t>
      </w:r>
      <w:r w:rsidR="00761E92">
        <w:rPr>
          <w:rFonts w:ascii="Times New Roman" w:eastAsia="Times New Roman" w:hAnsi="Times New Roman" w:cs="Times New Roman"/>
          <w:b/>
          <w:sz w:val="22"/>
          <w:szCs w:val="22"/>
          <w:lang w:eastAsia="en-US"/>
        </w:rPr>
        <w:t>.</w:t>
      </w:r>
      <w:r w:rsidR="00761E92" w:rsidRPr="00761E92">
        <w:rPr>
          <w:rFonts w:ascii="Times New Roman" w:eastAsia="Times New Roman" w:hAnsi="Times New Roman" w:cs="Times New Roman"/>
          <w:b/>
          <w:sz w:val="22"/>
          <w:szCs w:val="22"/>
          <w:lang w:eastAsia="en-US"/>
        </w:rPr>
        <w:t xml:space="preserve"> Tiekėjo subtiekėjų keitimo pagrindai ir tvarka</w:t>
      </w:r>
    </w:p>
    <w:p w14:paraId="0814964F" w14:textId="77777777" w:rsidR="00761E92" w:rsidRPr="00761E92" w:rsidRDefault="00761E92" w:rsidP="00761E92">
      <w:pPr>
        <w:widowControl w:val="0"/>
        <w:tabs>
          <w:tab w:val="left" w:pos="720"/>
          <w:tab w:val="left" w:pos="8010"/>
        </w:tabs>
        <w:spacing w:line="240" w:lineRule="auto"/>
        <w:ind w:firstLine="0"/>
        <w:contextualSpacing/>
        <w:jc w:val="center"/>
        <w:rPr>
          <w:rFonts w:ascii="Times New Roman" w:eastAsia="Times New Roman" w:hAnsi="Times New Roman" w:cs="Times New Roman"/>
          <w:b/>
          <w:sz w:val="22"/>
          <w:szCs w:val="22"/>
          <w:lang w:eastAsia="en-US"/>
        </w:rPr>
      </w:pPr>
    </w:p>
    <w:p w14:paraId="5A8346F6" w14:textId="78522258" w:rsidR="00761E92" w:rsidRPr="00761E92" w:rsidRDefault="00115B9A" w:rsidP="00FC7BA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.1. Sutarčiai vykdyti pasitelkiami šie subtiekėjai: [</w:t>
      </w:r>
      <w:r w:rsidR="00761E92" w:rsidRPr="00761E92">
        <w:rPr>
          <w:rFonts w:ascii="Times New Roman" w:eastAsia="Times New Roman" w:hAnsi="Times New Roman" w:cs="Times New Roman"/>
          <w:i/>
          <w:iCs/>
          <w:sz w:val="22"/>
          <w:szCs w:val="22"/>
          <w:lang w:eastAsia="en-US"/>
        </w:rPr>
        <w:t>surašyti pasiūlyme nurodytus subtiekėjus, jeigu tokių nėra parašyti žodį „nėra</w:t>
      </w:r>
      <w:r w:rsidR="00761E92" w:rsidRPr="00761E92">
        <w:rPr>
          <w:rFonts w:ascii="Times New Roman" w:eastAsia="Times New Roman" w:hAnsi="Times New Roman" w:cs="Times New Roman"/>
          <w:sz w:val="22"/>
          <w:szCs w:val="22"/>
          <w:lang w:eastAsia="en-US"/>
        </w:rPr>
        <w:t>“].</w:t>
      </w:r>
    </w:p>
    <w:p w14:paraId="79461F49" w14:textId="4ED7DC8B" w:rsidR="00761E92" w:rsidRPr="00761E92" w:rsidRDefault="00115B9A" w:rsidP="00FC7BA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 xml:space="preserve">.2. Ne vėliau negu Sutartis pradedama vykdyti ir vėliau Sutarties galiojimo metu, Tiekėjas privalo Pirkėjui pranešti tuo metu žinomų ar ketinamų ateityje pasitelkti subtiekėjų pavadinimus, kontaktinius duomenis ir jų atstovus. </w:t>
      </w:r>
    </w:p>
    <w:p w14:paraId="122B1E25" w14:textId="5FD814FE" w:rsidR="00761E92" w:rsidRPr="00761E92" w:rsidRDefault="00115B9A" w:rsidP="00FC7BA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B303734" w14:textId="40AC09B4" w:rsidR="00761E92" w:rsidRPr="00761E92" w:rsidRDefault="00115B9A" w:rsidP="00FC7BA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 xml:space="preserve">.4.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w:t>
      </w:r>
      <w:r w:rsidR="00761E92" w:rsidRPr="00761E92">
        <w:rPr>
          <w:rFonts w:ascii="Times New Roman" w:eastAsia="Times New Roman" w:hAnsi="Times New Roman" w:cs="Times New Roman"/>
          <w:sz w:val="22"/>
          <w:szCs w:val="22"/>
          <w:lang w:eastAsia="en-US"/>
        </w:rPr>
        <w:lastRenderedPageBreak/>
        <w:t>pašalinimo pagrindų (jei buvo reikalaujama).</w:t>
      </w:r>
    </w:p>
    <w:p w14:paraId="23C27D7D" w14:textId="644C4D72" w:rsidR="00761E92" w:rsidRPr="00761E92" w:rsidRDefault="00115B9A" w:rsidP="00FC7BA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.5. Sutarties galiojimo metu papildomų subtiekėjų pasitelkimas arba Sutartyje numatytų subtiekėjų atsisakymas galimas tik gavus Pirkėjo sutikimą ir esant vienai iš šių priežasčių:</w:t>
      </w:r>
    </w:p>
    <w:p w14:paraId="7754F5B4" w14:textId="71FD6B92" w:rsidR="00761E92" w:rsidRPr="00761E92" w:rsidRDefault="00115B9A" w:rsidP="00FC7BA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.5.1. Sutartyje numatytas subtiekėjas yra likviduojamas, bankrutavęs arba jam yra iškelta bankroto byla;</w:t>
      </w:r>
    </w:p>
    <w:p w14:paraId="1162FDAB" w14:textId="0F48717C" w:rsidR="00761E92" w:rsidRPr="00761E92" w:rsidRDefault="00115B9A" w:rsidP="00FC7BA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.5.2. subtiekėjas Tiekėjui atsisako atlikti jam Sutartyje numatytą įsipareigojimų dalį.</w:t>
      </w:r>
    </w:p>
    <w:p w14:paraId="1DAA4597" w14:textId="11CE09FF" w:rsidR="00761E92" w:rsidRPr="00761E92" w:rsidRDefault="003F3F06" w:rsidP="00FC7BA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 xml:space="preserve">.6. Sutarties </w:t>
      </w:r>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 xml:space="preserve">.4 ir </w:t>
      </w:r>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.5 punktuose nurodytais atvejais Pirkėjui pateikiamas pagrįstas prašymas, pridedant jį pagrindžiančius dokumentus. Subtiekėjas gali pradėti vykdyti savo įsipareigojimus, tik Tiekėjui gavus Pirkėjo sutikimą.</w:t>
      </w:r>
    </w:p>
    <w:p w14:paraId="283C7BBD" w14:textId="5405B095" w:rsidR="00761E92" w:rsidRPr="00761E92" w:rsidRDefault="003F3F06" w:rsidP="00FC7BAE">
      <w:pPr>
        <w:widowControl w:val="0"/>
        <w:spacing w:line="276" w:lineRule="auto"/>
        <w:ind w:left="567" w:firstLine="0"/>
        <w:outlineLvl w:val="0"/>
        <w:rPr>
          <w:rFonts w:ascii="Times New Roman" w:eastAsia="Times New Roman" w:hAnsi="Times New Roman" w:cs="Times New Roman"/>
          <w:sz w:val="22"/>
          <w:szCs w:val="22"/>
          <w:lang w:eastAsia="en-US"/>
        </w:rPr>
      </w:pPr>
      <w:bookmarkStart w:id="75" w:name="_Toc200436164"/>
      <w:bookmarkStart w:id="76" w:name="_Toc201147371"/>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 xml:space="preserve">.7. Sutarties </w:t>
      </w:r>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 xml:space="preserve">.4 ir </w:t>
      </w:r>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bookmarkEnd w:id="75"/>
      <w:bookmarkEnd w:id="76"/>
    </w:p>
    <w:p w14:paraId="3363B8E2" w14:textId="2BA9BDC9" w:rsidR="00761E92" w:rsidRPr="00761E92" w:rsidRDefault="003F3F06" w:rsidP="00FC7BAE">
      <w:pPr>
        <w:widowControl w:val="0"/>
        <w:spacing w:line="276" w:lineRule="auto"/>
        <w:ind w:left="567" w:firstLine="0"/>
        <w:outlineLvl w:val="0"/>
        <w:rPr>
          <w:rFonts w:ascii="Times New Roman" w:eastAsia="Times New Roman" w:hAnsi="Times New Roman" w:cs="Times New Roman"/>
          <w:sz w:val="22"/>
          <w:szCs w:val="22"/>
          <w:lang w:eastAsia="en-US"/>
        </w:rPr>
      </w:pPr>
      <w:bookmarkStart w:id="77" w:name="_Toc200436165"/>
      <w:bookmarkStart w:id="78" w:name="_Toc201147372"/>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.8. Atsižvelgiant į sutarties pobūdį, galimas Pirkėjo tiesioginis atsiskaitymas su subtiekėjais, šiomis sąlygomis:</w:t>
      </w:r>
      <w:bookmarkEnd w:id="77"/>
      <w:bookmarkEnd w:id="78"/>
    </w:p>
    <w:p w14:paraId="13B88AEC" w14:textId="71BC7C64" w:rsidR="00761E92" w:rsidRPr="00761E92" w:rsidRDefault="003F3F06" w:rsidP="00FC7BAE">
      <w:pPr>
        <w:widowControl w:val="0"/>
        <w:spacing w:line="276" w:lineRule="auto"/>
        <w:ind w:left="567" w:firstLine="0"/>
        <w:outlineLvl w:val="0"/>
        <w:rPr>
          <w:rFonts w:ascii="Times New Roman" w:eastAsia="Times New Roman" w:hAnsi="Times New Roman" w:cs="Times New Roman"/>
          <w:sz w:val="22"/>
          <w:szCs w:val="22"/>
          <w:lang w:eastAsia="en-US"/>
        </w:rPr>
      </w:pPr>
      <w:bookmarkStart w:id="79" w:name="_Toc200436166"/>
      <w:bookmarkStart w:id="80" w:name="_Toc201147373"/>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.8.1. Pirkėjas ne vėliau nei per 3 darbo dienas nuo informacijos apie tuo metu Tiekėjui žinomų subtiekėjų pavadinimus, kontaktinius duomenis ir jų atstovus gavimo, raštu informuoja subtiekėjus apie tiesioginio atsiskaitymo galimybę;</w:t>
      </w:r>
      <w:bookmarkEnd w:id="79"/>
      <w:bookmarkEnd w:id="80"/>
    </w:p>
    <w:p w14:paraId="29B64AE4" w14:textId="3AAB0E7D" w:rsidR="00761E92" w:rsidRPr="00761E92" w:rsidRDefault="003F3F06" w:rsidP="00FC7BAE">
      <w:pPr>
        <w:widowControl w:val="0"/>
        <w:spacing w:line="276" w:lineRule="auto"/>
        <w:ind w:left="567" w:firstLine="0"/>
        <w:outlineLvl w:val="0"/>
        <w:rPr>
          <w:rFonts w:ascii="Times New Roman" w:eastAsia="Times New Roman" w:hAnsi="Times New Roman" w:cs="Times New Roman"/>
          <w:sz w:val="22"/>
          <w:szCs w:val="22"/>
          <w:lang w:eastAsia="en-US"/>
        </w:rPr>
      </w:pPr>
      <w:bookmarkStart w:id="81" w:name="_Toc200436167"/>
      <w:bookmarkStart w:id="82" w:name="_Toc201147374"/>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.8.2. subtiekėjas, norėdamas pasinaudoti tiesioginio atsiskaitymo galimybe, turi pateikti raštišką prašymą Pirkėjui;</w:t>
      </w:r>
      <w:bookmarkEnd w:id="81"/>
      <w:bookmarkEnd w:id="82"/>
    </w:p>
    <w:p w14:paraId="5163C76C" w14:textId="70A22FCF" w:rsidR="00761E92" w:rsidRPr="00761E92" w:rsidRDefault="003F3F06" w:rsidP="00FC7BAE">
      <w:pPr>
        <w:widowControl w:val="0"/>
        <w:spacing w:line="276" w:lineRule="auto"/>
        <w:ind w:left="567" w:firstLine="0"/>
        <w:outlineLvl w:val="0"/>
        <w:rPr>
          <w:rFonts w:ascii="Times New Roman" w:eastAsia="Times New Roman" w:hAnsi="Times New Roman" w:cs="Times New Roman"/>
          <w:sz w:val="22"/>
          <w:szCs w:val="22"/>
          <w:lang w:eastAsia="en-US"/>
        </w:rPr>
      </w:pPr>
      <w:bookmarkStart w:id="83" w:name="_Toc200436168"/>
      <w:bookmarkStart w:id="84" w:name="_Toc201147375"/>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 xml:space="preserve">.8.3.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00761E92" w:rsidRPr="00761E92">
        <w:rPr>
          <w:rFonts w:ascii="Times New Roman" w:eastAsia="Times New Roman" w:hAnsi="Times New Roman" w:cs="Times New Roman"/>
          <w:sz w:val="22"/>
          <w:szCs w:val="22"/>
          <w:lang w:eastAsia="en-US"/>
        </w:rPr>
        <w:t>subtiekimo</w:t>
      </w:r>
      <w:proofErr w:type="spellEnd"/>
      <w:r w:rsidR="00761E92" w:rsidRPr="00761E92">
        <w:rPr>
          <w:rFonts w:ascii="Times New Roman" w:eastAsia="Times New Roman" w:hAnsi="Times New Roman" w:cs="Times New Roman"/>
          <w:sz w:val="22"/>
          <w:szCs w:val="22"/>
          <w:lang w:eastAsia="en-US"/>
        </w:rPr>
        <w:t xml:space="preserve"> sutartyje nustatytus reikalavimus;</w:t>
      </w:r>
      <w:bookmarkEnd w:id="83"/>
      <w:bookmarkEnd w:id="84"/>
    </w:p>
    <w:p w14:paraId="7BE655B8" w14:textId="3D3E777B" w:rsidR="00761E92" w:rsidRPr="00761E92" w:rsidRDefault="003F3F06" w:rsidP="00FC7BAE">
      <w:pPr>
        <w:widowControl w:val="0"/>
        <w:spacing w:line="276" w:lineRule="auto"/>
        <w:ind w:left="567" w:firstLine="0"/>
        <w:outlineLvl w:val="0"/>
        <w:rPr>
          <w:rFonts w:ascii="Times New Roman" w:eastAsia="Times New Roman" w:hAnsi="Times New Roman" w:cs="Times New Roman"/>
          <w:sz w:val="22"/>
          <w:szCs w:val="22"/>
          <w:lang w:eastAsia="en-US"/>
        </w:rPr>
      </w:pPr>
      <w:bookmarkStart w:id="85" w:name="_Toc200436169"/>
      <w:bookmarkStart w:id="86" w:name="_Toc201147376"/>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.8.4. PVM sąskaitų faktūrų teikimas, atsiskaitymas su subtiekėju bei kiti veiksmai atliekami vadovaujantis šios Sutarties 2 ir 3 straipsniuose nurodyta tvarka;</w:t>
      </w:r>
      <w:bookmarkEnd w:id="85"/>
      <w:bookmarkEnd w:id="86"/>
    </w:p>
    <w:p w14:paraId="3546F151" w14:textId="784BD768" w:rsidR="003F3F06" w:rsidRDefault="003F3F06" w:rsidP="003F3F06">
      <w:pPr>
        <w:widowControl w:val="0"/>
        <w:spacing w:line="276" w:lineRule="auto"/>
        <w:ind w:left="567" w:firstLine="0"/>
        <w:outlineLvl w:val="0"/>
        <w:rPr>
          <w:rFonts w:ascii="Times New Roman" w:eastAsia="Times New Roman" w:hAnsi="Times New Roman" w:cs="Times New Roman"/>
          <w:sz w:val="22"/>
          <w:szCs w:val="22"/>
          <w:u w:val="single"/>
          <w:lang w:eastAsia="en-US"/>
        </w:rPr>
      </w:pPr>
      <w:bookmarkStart w:id="87" w:name="_Toc200436170"/>
      <w:bookmarkStart w:id="88" w:name="_Toc201147377"/>
      <w:r>
        <w:rPr>
          <w:rFonts w:ascii="Times New Roman" w:eastAsia="Times New Roman" w:hAnsi="Times New Roman" w:cs="Times New Roman"/>
          <w:sz w:val="22"/>
          <w:szCs w:val="22"/>
          <w:lang w:eastAsia="en-US"/>
        </w:rPr>
        <w:t>8</w:t>
      </w:r>
      <w:r w:rsidR="00761E92" w:rsidRPr="00761E92">
        <w:rPr>
          <w:rFonts w:ascii="Times New Roman" w:eastAsia="Times New Roman" w:hAnsi="Times New Roman" w:cs="Times New Roman"/>
          <w:sz w:val="22"/>
          <w:szCs w:val="22"/>
          <w:lang w:eastAsia="en-US"/>
        </w:rPr>
        <w:t>.8.5. Tiekėjas turi teisę prieštarauti nepagrįstiems mokėjimams.</w:t>
      </w:r>
      <w:bookmarkEnd w:id="87"/>
      <w:bookmarkEnd w:id="88"/>
    </w:p>
    <w:p w14:paraId="0A39450F" w14:textId="77777777" w:rsidR="003F3F06" w:rsidRPr="003F3F06" w:rsidRDefault="003F3F06" w:rsidP="003F3F06">
      <w:pPr>
        <w:widowControl w:val="0"/>
        <w:spacing w:line="276" w:lineRule="auto"/>
        <w:ind w:left="567" w:firstLine="0"/>
        <w:outlineLvl w:val="0"/>
        <w:rPr>
          <w:rFonts w:ascii="Times New Roman" w:eastAsia="Times New Roman" w:hAnsi="Times New Roman" w:cs="Times New Roman"/>
          <w:sz w:val="22"/>
          <w:szCs w:val="22"/>
          <w:u w:val="single"/>
          <w:lang w:eastAsia="en-US"/>
        </w:rPr>
      </w:pPr>
    </w:p>
    <w:p w14:paraId="4ACCEC80" w14:textId="69F39A3C" w:rsidR="003F3F06" w:rsidRDefault="003F3F06" w:rsidP="003F3F06">
      <w:pPr>
        <w:spacing w:after="240" w:line="240"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9</w:t>
      </w:r>
      <w:r w:rsidR="003B48D0">
        <w:rPr>
          <w:rFonts w:ascii="Times New Roman" w:eastAsia="Times New Roman" w:hAnsi="Times New Roman" w:cs="Times New Roman"/>
          <w:b/>
          <w:bCs/>
          <w:sz w:val="22"/>
          <w:szCs w:val="22"/>
          <w:lang w:eastAsia="en-US"/>
        </w:rPr>
        <w:t>. Sutarties pakeitimai</w:t>
      </w:r>
    </w:p>
    <w:p w14:paraId="5A19A2A6" w14:textId="470B0E6F" w:rsidR="003B48D0" w:rsidRPr="003F3F06" w:rsidRDefault="003F3F06" w:rsidP="003F3F06">
      <w:pPr>
        <w:spacing w:line="276" w:lineRule="auto"/>
        <w:ind w:left="567" w:firstLine="0"/>
        <w:rPr>
          <w:rFonts w:ascii="Times New Roman" w:eastAsia="Times New Roman" w:hAnsi="Times New Roman" w:cs="Times New Roman"/>
          <w:b/>
          <w:bCs/>
          <w:sz w:val="22"/>
          <w:szCs w:val="22"/>
          <w:lang w:eastAsia="en-US"/>
        </w:rPr>
      </w:pPr>
      <w:r>
        <w:rPr>
          <w:rFonts w:ascii="Times New Roman" w:eastAsia="Times New Roman" w:hAnsi="Times New Roman" w:cs="Times New Roman"/>
          <w:sz w:val="22"/>
          <w:szCs w:val="22"/>
          <w:lang w:eastAsia="en-US"/>
        </w:rPr>
        <w:t>9</w:t>
      </w:r>
      <w:r w:rsidR="003B48D0" w:rsidRPr="003B48D0">
        <w:rPr>
          <w:rFonts w:ascii="Times New Roman" w:eastAsia="Times New Roman" w:hAnsi="Times New Roman" w:cs="Times New Roman"/>
          <w:sz w:val="22"/>
          <w:szCs w:val="22"/>
          <w:lang w:eastAsia="en-US"/>
        </w:rPr>
        <w:t>.1. Sutarties keitimai galimi tik Lietuvos Respublikos pirkimų, atliekamų vandentvarkos, energetikos, transporto ar pašto paslaugų srities perkančiųjų subjektų, įstatymo 97 straipsnyje numatytais atvejais ir nustatyta tvarka.</w:t>
      </w:r>
    </w:p>
    <w:p w14:paraId="58BE6D18" w14:textId="77777777" w:rsidR="003B48D0" w:rsidRDefault="003B48D0" w:rsidP="003B48D0">
      <w:pPr>
        <w:keepNext/>
        <w:keepLines/>
        <w:widowControl w:val="0"/>
        <w:suppressLineNumbers/>
        <w:tabs>
          <w:tab w:val="left" w:pos="851"/>
        </w:tabs>
        <w:suppressAutoHyphens/>
        <w:spacing w:after="20" w:line="276" w:lineRule="auto"/>
        <w:ind w:left="567" w:firstLine="0"/>
        <w:contextualSpacing/>
        <w:rPr>
          <w:rFonts w:ascii="Times New Roman" w:eastAsia="Times New Roman" w:hAnsi="Times New Roman" w:cs="Times New Roman"/>
          <w:sz w:val="22"/>
          <w:szCs w:val="22"/>
          <w:lang w:eastAsia="en-US"/>
        </w:rPr>
      </w:pPr>
    </w:p>
    <w:p w14:paraId="789C97C3" w14:textId="00D528A9" w:rsidR="003B48D0" w:rsidRPr="003B48D0" w:rsidRDefault="003B48D0" w:rsidP="003B48D0">
      <w:pPr>
        <w:keepNext/>
        <w:keepLines/>
        <w:widowControl w:val="0"/>
        <w:suppressLineNumbers/>
        <w:tabs>
          <w:tab w:val="left" w:pos="851"/>
        </w:tabs>
        <w:suppressAutoHyphens/>
        <w:spacing w:after="20" w:line="276" w:lineRule="auto"/>
        <w:ind w:left="567" w:firstLine="0"/>
        <w:contextualSpacing/>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w:t>
      </w:r>
      <w:r w:rsidR="008F57EE">
        <w:rPr>
          <w:rFonts w:ascii="Times New Roman" w:eastAsia="Times New Roman" w:hAnsi="Times New Roman" w:cs="Times New Roman"/>
          <w:b/>
          <w:bCs/>
          <w:sz w:val="22"/>
          <w:szCs w:val="22"/>
          <w:lang w:eastAsia="en-US"/>
        </w:rPr>
        <w:t>0</w:t>
      </w:r>
      <w:r>
        <w:rPr>
          <w:rFonts w:ascii="Times New Roman" w:eastAsia="Times New Roman" w:hAnsi="Times New Roman" w:cs="Times New Roman"/>
          <w:b/>
          <w:bCs/>
          <w:sz w:val="22"/>
          <w:szCs w:val="22"/>
          <w:lang w:eastAsia="en-US"/>
        </w:rPr>
        <w:t>. Sutarties pažeidimas</w:t>
      </w:r>
    </w:p>
    <w:p w14:paraId="36FAC84A" w14:textId="77777777" w:rsidR="003B48D0" w:rsidRDefault="003B48D0" w:rsidP="003B48D0">
      <w:pPr>
        <w:keepNext/>
        <w:keepLines/>
        <w:widowControl w:val="0"/>
        <w:suppressLineNumbers/>
        <w:tabs>
          <w:tab w:val="left" w:pos="851"/>
        </w:tabs>
        <w:suppressAutoHyphens/>
        <w:spacing w:after="20" w:line="276" w:lineRule="auto"/>
        <w:ind w:left="567" w:firstLine="0"/>
        <w:contextualSpacing/>
        <w:rPr>
          <w:rFonts w:ascii="Times New Roman" w:eastAsia="Times New Roman" w:hAnsi="Times New Roman" w:cs="Times New Roman"/>
          <w:sz w:val="22"/>
          <w:szCs w:val="22"/>
          <w:lang w:eastAsia="en-US"/>
        </w:rPr>
      </w:pPr>
    </w:p>
    <w:p w14:paraId="69E77286" w14:textId="77777777" w:rsidR="008F57EE" w:rsidRP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t>10.1. Jei kuri nors Sutarties Šalis nevykdo arba netinkamai vykdo kokius nors savo įsipareigojimus pagal Sutartį, ji pažeidžia Sutartį.</w:t>
      </w:r>
    </w:p>
    <w:p w14:paraId="6F217B22" w14:textId="77777777" w:rsidR="008F57EE" w:rsidRP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t>10.2. Vienai Sutarties Šaliai pažeidus Sutartį, nukentėjusioji Šalis turi teisę:</w:t>
      </w:r>
    </w:p>
    <w:p w14:paraId="727DBC3D" w14:textId="77777777" w:rsidR="008F57EE" w:rsidRP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t>10.2.1. reikalauti kitos Šalies vykdyti sutartinius įsipareigojimus;</w:t>
      </w:r>
    </w:p>
    <w:p w14:paraId="5CAB57C9" w14:textId="77777777" w:rsidR="008F57EE" w:rsidRP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t>10.2.2. reikalauti atlyginti nuostolius, atsiradusius dėl Sutarties nevykdymo ar netinkamo vykdymo;</w:t>
      </w:r>
    </w:p>
    <w:p w14:paraId="34539BF4" w14:textId="77777777" w:rsidR="008F57EE" w:rsidRP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t>10.2.3. nutraukti Sutartį;</w:t>
      </w:r>
    </w:p>
    <w:p w14:paraId="0692A2A1" w14:textId="77777777" w:rsidR="008F57EE" w:rsidRP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t>10.2.4. taikyti kitus Lietuvos Respublikos teisės aktų nustatytus teisių gynimo būdus.</w:t>
      </w:r>
    </w:p>
    <w:p w14:paraId="4275BCCD" w14:textId="77777777" w:rsidR="008F57EE" w:rsidRP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t>10.3.  Esminiai Tiekėjui taikomi Sutarties pažeidimai:</w:t>
      </w:r>
    </w:p>
    <w:p w14:paraId="39D8D4CC" w14:textId="77777777" w:rsidR="008F57EE" w:rsidRP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t>10.3.1 Pirkėjas Prekių užsakymo laikotarpiu pateikia Tiekėjui 3 (tris) pretenzijas dėl prekių pristatymo terminių pažeidimo ar Prekių neatitikimo techninės specifikacijos reikalavimams;</w:t>
      </w:r>
    </w:p>
    <w:p w14:paraId="4E686528" w14:textId="77777777" w:rsidR="008F57EE" w:rsidRP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t>10.3.2. Tiekėjas Prekių užsakymo laikotarpiu 2 (du) kartus ilgiau nei 2 (dvi) darbo dienas nuo Pirkėjo pretenzijos gavimo dienos neištaiso Pirkėjo pretenzijoje nurodytų pažeidimų ar trūkumų;</w:t>
      </w:r>
    </w:p>
    <w:p w14:paraId="15FDA193" w14:textId="77777777" w:rsidR="008F57EE" w:rsidRP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t>10.3.3.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3E2C4969" w14:textId="77777777" w:rsidR="008F57EE" w:rsidRP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lastRenderedPageBreak/>
        <w:t>10.4. Esminiai Pirkėjui taikomi Sutarties pažeidimai:</w:t>
      </w:r>
    </w:p>
    <w:p w14:paraId="44092626" w14:textId="77777777" w:rsidR="008F57EE" w:rsidRP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t>10.4.1. Pirkėjas, pagal Tiekėjo pateiktą PVM sąskaitą faktūrą ir šios Sutarties nuostatas, vėluoja atsiskaityti daugiau nei 30 kalendorinių dienų;</w:t>
      </w:r>
    </w:p>
    <w:p w14:paraId="2E0953F3" w14:textId="77777777" w:rsidR="008F57EE" w:rsidRP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t>10.4.2.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3E93547B" w14:textId="36E66A71" w:rsidR="003F452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8F57EE">
        <w:rPr>
          <w:rFonts w:ascii="Times New Roman" w:eastAsia="Times New Roman" w:hAnsi="Times New Roman" w:cs="Times New Roman"/>
          <w:sz w:val="22"/>
          <w:szCs w:val="22"/>
          <w:lang w:eastAsia="en-US"/>
        </w:rPr>
        <w:t>10.5. Sutarties nuostatų nesilaikymas neatleidžia Šalių nuo tinkamo ir savalaikio Sutarties sąlygų vykdymo.</w:t>
      </w:r>
    </w:p>
    <w:p w14:paraId="3DC59555" w14:textId="77777777" w:rsidR="008F57EE" w:rsidRDefault="008F57EE" w:rsidP="008F57E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p>
    <w:p w14:paraId="2C9CE554" w14:textId="4A39BB3F" w:rsidR="003F452E" w:rsidRDefault="003F452E" w:rsidP="003F452E">
      <w:pPr>
        <w:widowControl w:val="0"/>
        <w:autoSpaceDE w:val="0"/>
        <w:autoSpaceDN w:val="0"/>
        <w:adjustRightInd w:val="0"/>
        <w:spacing w:line="276"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w:t>
      </w:r>
      <w:r w:rsidR="008F57EE">
        <w:rPr>
          <w:rFonts w:ascii="Times New Roman" w:eastAsia="Times New Roman" w:hAnsi="Times New Roman" w:cs="Times New Roman"/>
          <w:b/>
          <w:bCs/>
          <w:sz w:val="22"/>
          <w:szCs w:val="22"/>
          <w:lang w:eastAsia="en-US"/>
        </w:rPr>
        <w:t>1</w:t>
      </w:r>
      <w:r>
        <w:rPr>
          <w:rFonts w:ascii="Times New Roman" w:eastAsia="Times New Roman" w:hAnsi="Times New Roman" w:cs="Times New Roman"/>
          <w:b/>
          <w:bCs/>
          <w:sz w:val="22"/>
          <w:szCs w:val="22"/>
          <w:lang w:eastAsia="en-US"/>
        </w:rPr>
        <w:t xml:space="preserve">. </w:t>
      </w:r>
      <w:r w:rsidR="003148DC">
        <w:rPr>
          <w:rFonts w:ascii="Times New Roman" w:eastAsia="Times New Roman" w:hAnsi="Times New Roman" w:cs="Times New Roman"/>
          <w:b/>
          <w:bCs/>
          <w:sz w:val="22"/>
          <w:szCs w:val="22"/>
          <w:lang w:eastAsia="en-US"/>
        </w:rPr>
        <w:t>Sutarties nutraukimas</w:t>
      </w:r>
    </w:p>
    <w:p w14:paraId="1E265952" w14:textId="77777777" w:rsidR="003148DC" w:rsidRPr="003F452E" w:rsidRDefault="003148DC" w:rsidP="003F452E">
      <w:pPr>
        <w:widowControl w:val="0"/>
        <w:autoSpaceDE w:val="0"/>
        <w:autoSpaceDN w:val="0"/>
        <w:adjustRightInd w:val="0"/>
        <w:spacing w:line="276" w:lineRule="auto"/>
        <w:ind w:left="567" w:firstLine="0"/>
        <w:jc w:val="center"/>
        <w:rPr>
          <w:rFonts w:ascii="Times New Roman" w:eastAsia="Times New Roman" w:hAnsi="Times New Roman" w:cs="Times New Roman"/>
          <w:b/>
          <w:bCs/>
          <w:sz w:val="22"/>
          <w:szCs w:val="22"/>
          <w:lang w:eastAsia="en-US"/>
        </w:rPr>
      </w:pPr>
    </w:p>
    <w:p w14:paraId="77F63AF7"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11.1. Sutartis gali būti visiškai nutraukta vienos iš Šalių pageidavimu (reikalavimu), praėjus 90 (devyniasdešimt) kalendorinių dienų nuo rašytinio pranešimo (arba kito Šalių sutarto termino), būtinai nurodant nutraukimo priežastį.</w:t>
      </w:r>
    </w:p>
    <w:p w14:paraId="3C4106DF"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11.2. Tiekėjas turi teisę vienašališkai nutraukti Sutartį nepriklausomai nuo Sutarties nutraukimo priežasties, išskyrus nurodytas 11.4 punkte, praėjus 60 (šešiasdešimt) kalendorinių dienų nuo rašytinio pranešimo apie pageidavimą (reikalavimą) nutraukti Sutartį Pirkėjui pateikimo dienos. Tiekėjas, norėdamas pasinaudoti šia teise, privalo sumokėti Pirkėjui 5 (penkių) procentų maksimalios Sutarties kainos (kaip nurodyta 2.1 punkte) be PVM dydžio Sutarties nutraukimo mokestį. Sutarties nutraukimo mokestį Tiekėjas privalo sumokėti į Pirkėjo nurodytą sąskaitą. Sutartis laikoma nutraukta, kai Tiekėjo Sutarties nutraukimo mokestis (Sutarties nutraukimo mokesčio dydžio visa pinigų suma) patenka į Pirkėjo nurodytą sąskaitą banke ir praeina 60 (šešiasdešimt) kalendorinių dienų nuo rašytinio pranešimo apie pageidavimą (reikalavimą) nutraukti Sutartį Pirkėjui pateikimo dienos.</w:t>
      </w:r>
    </w:p>
    <w:p w14:paraId="25B17DA4"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11.3. Pirkėjas turi teisę vienašališkai (nesilaikant 11.1 punkte nurodyto termino) nutraukti šią Sutartį prieš terminą šiais atvejais:</w:t>
      </w:r>
    </w:p>
    <w:p w14:paraId="252DD43F"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11.3.1. kai Tiekėjas bankrutuoja, yra likviduojamas, sustabdo ūkinę veiklą arba įstatymuose ir kituose teisės aktuose numatyta tvarka susidaro analogiška situacija;</w:t>
      </w:r>
    </w:p>
    <w:p w14:paraId="6A343C4B"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11.3.2. kai keičiasi Tiekėjo organizacinė struktūra – juridinis statusas, pobūdis ar valdymo struktūra ir tai gali turėti įtakos tinkamam Sutarties įvykdymui;</w:t>
      </w:r>
    </w:p>
    <w:p w14:paraId="70F9E70E"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11.3.3. kai Tiekėjas įsiteisėjusiu kompetentingos institucijos ar teismo sprendimu yra pripažintas kaltu dėl profesinio pažeidimo;</w:t>
      </w:r>
    </w:p>
    <w:p w14:paraId="3E21EDCF"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11.3.4. kai Tiekėjas įsiteisėjusiu teismo sprendimu pripažintas kaltu dėl sukčiavimo, korupcijos, pinigų plovimo, dalyvavimo nusikalstamoje organizacijoje;</w:t>
      </w:r>
    </w:p>
    <w:p w14:paraId="36AD036E"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 xml:space="preserve">11.3.5. kai Tiekėjas sudaro </w:t>
      </w:r>
      <w:proofErr w:type="spellStart"/>
      <w:r w:rsidRPr="003A6360">
        <w:rPr>
          <w:rFonts w:ascii="Times New Roman" w:eastAsia="Times New Roman" w:hAnsi="Times New Roman" w:cs="Times New Roman"/>
          <w:sz w:val="22"/>
          <w:szCs w:val="22"/>
          <w:lang w:eastAsia="en-US"/>
        </w:rPr>
        <w:t>subtiekimo</w:t>
      </w:r>
      <w:proofErr w:type="spellEnd"/>
      <w:r w:rsidRPr="003A6360">
        <w:rPr>
          <w:rFonts w:ascii="Times New Roman" w:eastAsia="Times New Roman" w:hAnsi="Times New Roman" w:cs="Times New Roman"/>
          <w:sz w:val="22"/>
          <w:szCs w:val="22"/>
          <w:lang w:eastAsia="en-US"/>
        </w:rPr>
        <w:t xml:space="preserve"> sutartį be Pirkėjo sutikimo;</w:t>
      </w:r>
    </w:p>
    <w:p w14:paraId="266955A6"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11.3.6. dėl kitokio pobūdžio neveiksnumo, trukdančio vykdyti Sutartį;</w:t>
      </w:r>
    </w:p>
    <w:p w14:paraId="32078E1B"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11.3.7. kai Tiekėjas Sutarties nevykdo, vykdo ją netinkamai, darydamas esminius Sutarties pažeidimus, nurodytus 10.3 punkte;</w:t>
      </w:r>
    </w:p>
    <w:p w14:paraId="66E3829D"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11.3.8. kai Pirkėjas, dėl objektyvių priežasčių, netenka poreikio pirkti Prekių;</w:t>
      </w:r>
    </w:p>
    <w:p w14:paraId="4116B4F3"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 xml:space="preserve">11.3.9. kitais, Lietuvos Respublikos pirkimų, atliekamų vandentvarkos, energetikos, transporto ar pašto paslaugų srities perkančiųjų subjektų, įstatymo 98 straipsnio 1 dalyje numatytais, atvejais, taikant šio straipsnio 2 dalyje nurodytus reikalavimus. </w:t>
      </w:r>
    </w:p>
    <w:p w14:paraId="1F28A80B"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11.4. Tiekėjas turi teisę vienašališkai (nesilaikant 11.1 ir 11.2 punktuose nurodytų terminų) nutraukti šią Sutartį prieš terminą šiais atvejais:</w:t>
      </w:r>
    </w:p>
    <w:p w14:paraId="75C378B2"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11.4.1. kai Pirkėjas nevykdo ar netinkamai vykdo savo sutartinius įsipareigojimus, darydamas esminius Sutarties pažeidimus, nurodytus 10.4 punkte;</w:t>
      </w:r>
    </w:p>
    <w:p w14:paraId="66FA4889"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11.4.2. kai Pirkėjas bankrutuoja arba yra likviduojamas, sustabdo ūkinę veiklą arba įstatymuose ir kituose teisės aktuose numatyta tvarka susidaro analogiška situacija.</w:t>
      </w:r>
    </w:p>
    <w:p w14:paraId="2ABDA3FC" w14:textId="77777777" w:rsidR="003A6360" w:rsidRP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 xml:space="preserve">11.5. Šalis, ketinanti vienašališkai nutraukti Sutartį (esant 11.3 ar 11.4 punktuose numatytoms sąlygoms), prieš 15 (penkiolika) kalendorinių dienų raštu praneša kitai Šaliai apie savo ketinimus ir nustato ne trumpesnį nei 3 (trijų) darbo </w:t>
      </w:r>
      <w:r w:rsidRPr="003A6360">
        <w:rPr>
          <w:rFonts w:ascii="Times New Roman" w:eastAsia="Times New Roman" w:hAnsi="Times New Roman" w:cs="Times New Roman"/>
          <w:sz w:val="22"/>
          <w:szCs w:val="22"/>
          <w:lang w:eastAsia="en-US"/>
        </w:rPr>
        <w:lastRenderedPageBreak/>
        <w:t>dienų terminą pranešime nurodytiems trūkumams ištaisyti. Jei kaltoji Šalis per pranešime nurodytą terminą nepašalina Sutarties pažeidimų, Sutartis laikoma nutraukta nuo įspėjimo termino pasibaigimo dienos.</w:t>
      </w:r>
    </w:p>
    <w:p w14:paraId="6E1CB58D" w14:textId="4848C9D2" w:rsidR="003F452E"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A6360">
        <w:rPr>
          <w:rFonts w:ascii="Times New Roman" w:eastAsia="Times New Roman" w:hAnsi="Times New Roman" w:cs="Times New Roman"/>
          <w:sz w:val="22"/>
          <w:szCs w:val="22"/>
          <w:lang w:eastAsia="en-US"/>
        </w:rPr>
        <w:t>11.6. Sutartis gali būti nutraukta ir Šalims sutarus, neatsižvelgiant į kitas šiame straipsnyje nurodytas sąlygas arba kitais Lietuvos Respublikos civiliniame kodekse numatytais pagrindais.</w:t>
      </w:r>
    </w:p>
    <w:p w14:paraId="1E71FFDF" w14:textId="77777777" w:rsidR="003A6360" w:rsidRDefault="003A6360" w:rsidP="003A636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p>
    <w:p w14:paraId="7402FCB0" w14:textId="0F5F9869" w:rsidR="003148DC" w:rsidRDefault="00A40D7E" w:rsidP="00A40D7E">
      <w:pPr>
        <w:widowControl w:val="0"/>
        <w:autoSpaceDE w:val="0"/>
        <w:autoSpaceDN w:val="0"/>
        <w:adjustRightInd w:val="0"/>
        <w:spacing w:line="276"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w:t>
      </w:r>
      <w:r w:rsidR="007E79C5">
        <w:rPr>
          <w:rFonts w:ascii="Times New Roman" w:eastAsia="Times New Roman" w:hAnsi="Times New Roman" w:cs="Times New Roman"/>
          <w:b/>
          <w:bCs/>
          <w:sz w:val="22"/>
          <w:szCs w:val="22"/>
          <w:lang w:eastAsia="en-US"/>
        </w:rPr>
        <w:t>2</w:t>
      </w:r>
      <w:r>
        <w:rPr>
          <w:rFonts w:ascii="Times New Roman" w:eastAsia="Times New Roman" w:hAnsi="Times New Roman" w:cs="Times New Roman"/>
          <w:b/>
          <w:bCs/>
          <w:sz w:val="22"/>
          <w:szCs w:val="22"/>
          <w:lang w:eastAsia="en-US"/>
        </w:rPr>
        <w:t>. Ginčų nagrinėjimo tvarka</w:t>
      </w:r>
    </w:p>
    <w:p w14:paraId="1AA0E5CB" w14:textId="77777777" w:rsidR="00A40D7E" w:rsidRDefault="00A40D7E" w:rsidP="00A40D7E">
      <w:pPr>
        <w:widowControl w:val="0"/>
        <w:autoSpaceDE w:val="0"/>
        <w:autoSpaceDN w:val="0"/>
        <w:adjustRightInd w:val="0"/>
        <w:spacing w:line="276" w:lineRule="auto"/>
        <w:ind w:left="567" w:firstLine="0"/>
        <w:jc w:val="center"/>
        <w:rPr>
          <w:rFonts w:ascii="Times New Roman" w:eastAsia="Times New Roman" w:hAnsi="Times New Roman" w:cs="Times New Roman"/>
          <w:b/>
          <w:bCs/>
          <w:sz w:val="22"/>
          <w:szCs w:val="22"/>
          <w:lang w:eastAsia="en-US"/>
        </w:rPr>
      </w:pPr>
    </w:p>
    <w:p w14:paraId="10CB972A" w14:textId="77777777" w:rsidR="007E79C5" w:rsidRPr="007E79C5" w:rsidRDefault="007E79C5" w:rsidP="007E79C5">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7E79C5">
        <w:rPr>
          <w:rFonts w:ascii="Times New Roman" w:eastAsia="Times New Roman" w:hAnsi="Times New Roman" w:cs="Times New Roman"/>
          <w:sz w:val="22"/>
          <w:szCs w:val="22"/>
          <w:lang w:eastAsia="en-US"/>
        </w:rPr>
        <w:t>12.1. Šiai Sutarčiai ir visoms iš šios Sutarties atsirandančioms teisėms ir pareigoms taikomi Lietuvos Respublikos įstatymai bei kiti norminiai teisės aktai. Sutartis sudaryta ir turi būti aiškinama pagal Lietuvos Respublikos teisę.</w:t>
      </w:r>
    </w:p>
    <w:p w14:paraId="1F94605F" w14:textId="6D72F275" w:rsidR="00644D7B" w:rsidRDefault="007E79C5" w:rsidP="007E79C5">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7E79C5">
        <w:rPr>
          <w:rFonts w:ascii="Times New Roman" w:eastAsia="Times New Roman" w:hAnsi="Times New Roman" w:cs="Times New Roman"/>
          <w:sz w:val="22"/>
          <w:szCs w:val="22"/>
          <w:lang w:eastAsia="en-US"/>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04764112" w14:textId="77777777" w:rsidR="007E79C5" w:rsidRDefault="007E79C5" w:rsidP="007E79C5">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p>
    <w:p w14:paraId="6CE2CB67" w14:textId="7A926295" w:rsidR="00644D7B" w:rsidRDefault="00644D7B" w:rsidP="00644D7B">
      <w:pPr>
        <w:widowControl w:val="0"/>
        <w:autoSpaceDE w:val="0"/>
        <w:autoSpaceDN w:val="0"/>
        <w:adjustRightInd w:val="0"/>
        <w:spacing w:line="276"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w:t>
      </w:r>
      <w:r w:rsidR="00EC0CB9">
        <w:rPr>
          <w:rFonts w:ascii="Times New Roman" w:eastAsia="Times New Roman" w:hAnsi="Times New Roman" w:cs="Times New Roman"/>
          <w:b/>
          <w:bCs/>
          <w:sz w:val="22"/>
          <w:szCs w:val="22"/>
          <w:lang w:eastAsia="en-US"/>
        </w:rPr>
        <w:t>3</w:t>
      </w:r>
      <w:r>
        <w:rPr>
          <w:rFonts w:ascii="Times New Roman" w:eastAsia="Times New Roman" w:hAnsi="Times New Roman" w:cs="Times New Roman"/>
          <w:b/>
          <w:bCs/>
          <w:sz w:val="22"/>
          <w:szCs w:val="22"/>
          <w:lang w:eastAsia="en-US"/>
        </w:rPr>
        <w:t>. Asmens duomenų apsauga</w:t>
      </w:r>
    </w:p>
    <w:p w14:paraId="5B46B773" w14:textId="77777777" w:rsidR="00644D7B" w:rsidRDefault="00644D7B" w:rsidP="00644D7B">
      <w:pPr>
        <w:widowControl w:val="0"/>
        <w:autoSpaceDE w:val="0"/>
        <w:autoSpaceDN w:val="0"/>
        <w:adjustRightInd w:val="0"/>
        <w:spacing w:line="276" w:lineRule="auto"/>
        <w:ind w:left="567" w:firstLine="0"/>
        <w:jc w:val="center"/>
        <w:rPr>
          <w:rFonts w:ascii="Times New Roman" w:eastAsia="Times New Roman" w:hAnsi="Times New Roman" w:cs="Times New Roman"/>
          <w:sz w:val="22"/>
          <w:szCs w:val="22"/>
          <w:lang w:eastAsia="en-US"/>
        </w:rPr>
      </w:pPr>
    </w:p>
    <w:p w14:paraId="5F4A51D0" w14:textId="203D60D2"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w:t>
      </w:r>
      <w:r w:rsidR="00EC0CB9">
        <w:rPr>
          <w:rFonts w:ascii="Times New Roman" w:eastAsia="Times New Roman" w:hAnsi="Times New Roman" w:cs="Times New Roman"/>
          <w:sz w:val="22"/>
          <w:szCs w:val="22"/>
          <w:lang w:eastAsia="en-US"/>
        </w:rPr>
        <w:t>3</w:t>
      </w:r>
      <w:r w:rsidRPr="00644D7B">
        <w:rPr>
          <w:rFonts w:ascii="Times New Roman" w:eastAsia="Times New Roman" w:hAnsi="Times New Roman" w:cs="Times New Roman"/>
          <w:sz w:val="22"/>
          <w:szCs w:val="22"/>
          <w:lang w:eastAsia="en-US"/>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1317912" w14:textId="4C0968F3"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w:t>
      </w:r>
      <w:r w:rsidR="00EC0CB9">
        <w:rPr>
          <w:rFonts w:ascii="Times New Roman" w:eastAsia="Times New Roman" w:hAnsi="Times New Roman" w:cs="Times New Roman"/>
          <w:sz w:val="22"/>
          <w:szCs w:val="22"/>
          <w:lang w:eastAsia="en-US"/>
        </w:rPr>
        <w:t>3</w:t>
      </w:r>
      <w:r w:rsidRPr="00644D7B">
        <w:rPr>
          <w:rFonts w:ascii="Times New Roman" w:eastAsia="Times New Roman" w:hAnsi="Times New Roman" w:cs="Times New Roman"/>
          <w:sz w:val="22"/>
          <w:szCs w:val="22"/>
          <w:lang w:eastAsia="en-US"/>
        </w:rPr>
        <w:t>.2. Šalių atstovų, darbuotojų ar kitų fizinių asmenų, pasitelktų Sutarčiai vykdyti duomenų tvarkymo teisėtumas grindžiamas būtinybe įvykdyti Sutartį arba būtinybe pasinaudoti iš Sutarties kylančiomis teisėmis.</w:t>
      </w:r>
    </w:p>
    <w:p w14:paraId="21FE7F95" w14:textId="073FC356"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w:t>
      </w:r>
      <w:r w:rsidR="00EC0CB9">
        <w:rPr>
          <w:rFonts w:ascii="Times New Roman" w:eastAsia="Times New Roman" w:hAnsi="Times New Roman" w:cs="Times New Roman"/>
          <w:sz w:val="22"/>
          <w:szCs w:val="22"/>
          <w:lang w:eastAsia="en-US"/>
        </w:rPr>
        <w:t>3</w:t>
      </w:r>
      <w:r w:rsidRPr="00644D7B">
        <w:rPr>
          <w:rFonts w:ascii="Times New Roman" w:eastAsia="Times New Roman" w:hAnsi="Times New Roman" w:cs="Times New Roman"/>
          <w:sz w:val="22"/>
          <w:szCs w:val="22"/>
          <w:lang w:eastAsia="en-US"/>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B713B04" w14:textId="0023C481"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w:t>
      </w:r>
      <w:r w:rsidR="00EC0CB9">
        <w:rPr>
          <w:rFonts w:ascii="Times New Roman" w:eastAsia="Times New Roman" w:hAnsi="Times New Roman" w:cs="Times New Roman"/>
          <w:sz w:val="22"/>
          <w:szCs w:val="22"/>
          <w:lang w:eastAsia="en-US"/>
        </w:rPr>
        <w:t>3</w:t>
      </w:r>
      <w:r w:rsidRPr="00644D7B">
        <w:rPr>
          <w:rFonts w:ascii="Times New Roman" w:eastAsia="Times New Roman" w:hAnsi="Times New Roman" w:cs="Times New Roman"/>
          <w:sz w:val="22"/>
          <w:szCs w:val="22"/>
          <w:lang w:eastAsia="en-US"/>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1F1D1AA" w14:textId="757F353E"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w:t>
      </w:r>
      <w:r w:rsidR="00EC0CB9">
        <w:rPr>
          <w:rFonts w:ascii="Times New Roman" w:eastAsia="Times New Roman" w:hAnsi="Times New Roman" w:cs="Times New Roman"/>
          <w:sz w:val="22"/>
          <w:szCs w:val="22"/>
          <w:lang w:eastAsia="en-US"/>
        </w:rPr>
        <w:t>3</w:t>
      </w:r>
      <w:r w:rsidRPr="00644D7B">
        <w:rPr>
          <w:rFonts w:ascii="Times New Roman" w:eastAsia="Times New Roman" w:hAnsi="Times New Roman" w:cs="Times New Roman"/>
          <w:sz w:val="22"/>
          <w:szCs w:val="22"/>
          <w:lang w:eastAsia="en-US"/>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350505A1" w14:textId="770B72A4"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w:t>
      </w:r>
      <w:r w:rsidR="00EC0CB9">
        <w:rPr>
          <w:rFonts w:ascii="Times New Roman" w:eastAsia="Times New Roman" w:hAnsi="Times New Roman" w:cs="Times New Roman"/>
          <w:sz w:val="22"/>
          <w:szCs w:val="22"/>
          <w:lang w:eastAsia="en-US"/>
        </w:rPr>
        <w:t>3</w:t>
      </w:r>
      <w:r w:rsidRPr="00644D7B">
        <w:rPr>
          <w:rFonts w:ascii="Times New Roman" w:eastAsia="Times New Roman" w:hAnsi="Times New Roman" w:cs="Times New Roman"/>
          <w:sz w:val="22"/>
          <w:szCs w:val="22"/>
          <w:lang w:eastAsia="en-US"/>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CB5C50A" w14:textId="21380B41"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w:t>
      </w:r>
      <w:r w:rsidR="00EC0CB9">
        <w:rPr>
          <w:rFonts w:ascii="Times New Roman" w:eastAsia="Times New Roman" w:hAnsi="Times New Roman" w:cs="Times New Roman"/>
          <w:sz w:val="22"/>
          <w:szCs w:val="22"/>
          <w:lang w:eastAsia="en-US"/>
        </w:rPr>
        <w:t>3</w:t>
      </w:r>
      <w:r w:rsidRPr="00644D7B">
        <w:rPr>
          <w:rFonts w:ascii="Times New Roman" w:eastAsia="Times New Roman" w:hAnsi="Times New Roman" w:cs="Times New Roman"/>
          <w:sz w:val="22"/>
          <w:szCs w:val="22"/>
          <w:lang w:eastAsia="en-US"/>
        </w:rPr>
        <w:t xml:space="preserve">.7.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55214B73" w14:textId="7586A133" w:rsidR="00644D7B" w:rsidRPr="00A40D7E" w:rsidRDefault="00644D7B" w:rsidP="00B35871">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w:t>
      </w:r>
      <w:r w:rsidR="00EC0CB9">
        <w:rPr>
          <w:rFonts w:ascii="Times New Roman" w:eastAsia="Times New Roman" w:hAnsi="Times New Roman" w:cs="Times New Roman"/>
          <w:sz w:val="22"/>
          <w:szCs w:val="22"/>
          <w:lang w:eastAsia="en-US"/>
        </w:rPr>
        <w:t>3</w:t>
      </w:r>
      <w:r w:rsidRPr="00644D7B">
        <w:rPr>
          <w:rFonts w:ascii="Times New Roman" w:eastAsia="Times New Roman" w:hAnsi="Times New Roman" w:cs="Times New Roman"/>
          <w:sz w:val="22"/>
          <w:szCs w:val="22"/>
          <w:lang w:eastAsia="en-US"/>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E8A9134" w14:textId="77777777" w:rsidR="00644D7B" w:rsidRDefault="00644D7B" w:rsidP="00644D7B">
      <w:pPr>
        <w:spacing w:line="240" w:lineRule="auto"/>
        <w:ind w:firstLine="0"/>
        <w:jc w:val="center"/>
        <w:rPr>
          <w:rFonts w:ascii="Times New Roman" w:eastAsia="Times New Roman" w:hAnsi="Times New Roman" w:cs="Times New Roman"/>
          <w:b/>
          <w:bCs/>
          <w:sz w:val="22"/>
          <w:szCs w:val="22"/>
          <w:lang w:eastAsia="en-US"/>
        </w:rPr>
      </w:pPr>
    </w:p>
    <w:p w14:paraId="11005BC1" w14:textId="4B4463AF" w:rsidR="00644D7B" w:rsidRDefault="00644D7B" w:rsidP="00644D7B">
      <w:pPr>
        <w:spacing w:line="240" w:lineRule="auto"/>
        <w:ind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w:t>
      </w:r>
      <w:r w:rsidR="00EC0CB9">
        <w:rPr>
          <w:rFonts w:ascii="Times New Roman" w:eastAsia="Times New Roman" w:hAnsi="Times New Roman" w:cs="Times New Roman"/>
          <w:b/>
          <w:bCs/>
          <w:sz w:val="22"/>
          <w:szCs w:val="22"/>
          <w:lang w:eastAsia="en-US"/>
        </w:rPr>
        <w:t>4</w:t>
      </w:r>
      <w:r>
        <w:rPr>
          <w:rFonts w:ascii="Times New Roman" w:eastAsia="Times New Roman" w:hAnsi="Times New Roman" w:cs="Times New Roman"/>
          <w:b/>
          <w:bCs/>
          <w:sz w:val="22"/>
          <w:szCs w:val="22"/>
          <w:lang w:eastAsia="en-US"/>
        </w:rPr>
        <w:t>. Baigiamosios nuostatos</w:t>
      </w:r>
    </w:p>
    <w:p w14:paraId="28F04393" w14:textId="77777777" w:rsidR="00644D7B" w:rsidRDefault="00644D7B" w:rsidP="00644D7B">
      <w:pPr>
        <w:spacing w:line="240" w:lineRule="auto"/>
        <w:ind w:firstLine="0"/>
        <w:jc w:val="center"/>
        <w:rPr>
          <w:rFonts w:ascii="Times New Roman" w:eastAsia="Times New Roman" w:hAnsi="Times New Roman" w:cs="Times New Roman"/>
          <w:b/>
          <w:bCs/>
          <w:sz w:val="22"/>
          <w:szCs w:val="22"/>
          <w:lang w:eastAsia="en-US"/>
        </w:rPr>
      </w:pPr>
    </w:p>
    <w:p w14:paraId="75F4A901" w14:textId="77777777" w:rsidR="00EC0CB9" w:rsidRPr="00EC0CB9" w:rsidRDefault="00EC0CB9" w:rsidP="00EC0CB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EC0CB9">
        <w:rPr>
          <w:rFonts w:ascii="Times New Roman" w:eastAsia="Times New Roman" w:hAnsi="Times New Roman" w:cs="Times New Roman"/>
          <w:sz w:val="22"/>
          <w:szCs w:val="22"/>
          <w:lang w:eastAsia="en-US"/>
        </w:rPr>
        <w:t>14.1. Visos šios sutarties sąlygos turi būti aiškinamos atsižvelgiant į jų tarpusavio ryšį bei šios Sutarties esmę ir tikslą.</w:t>
      </w:r>
    </w:p>
    <w:p w14:paraId="46049229" w14:textId="77777777" w:rsidR="00EC0CB9" w:rsidRPr="00EC0CB9" w:rsidRDefault="00EC0CB9" w:rsidP="00EC0CB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EC0CB9">
        <w:rPr>
          <w:rFonts w:ascii="Times New Roman" w:eastAsia="Times New Roman" w:hAnsi="Times New Roman" w:cs="Times New Roman"/>
          <w:sz w:val="22"/>
          <w:szCs w:val="22"/>
          <w:lang w:eastAsia="en-US"/>
        </w:rPr>
        <w:t>14.2. Ši Sutartis negali pakeisti pirkimo dokumentuose ir Tiekėjo pasiūlyme numatytų pirkimo sąlygų, Prekių 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3868000B" w14:textId="77777777" w:rsidR="00EC0CB9" w:rsidRPr="00EC0CB9" w:rsidRDefault="00EC0CB9" w:rsidP="00EC0CB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EC0CB9">
        <w:rPr>
          <w:rFonts w:ascii="Times New Roman" w:eastAsia="Times New Roman" w:hAnsi="Times New Roman" w:cs="Times New Roman"/>
          <w:sz w:val="22"/>
          <w:szCs w:val="22"/>
          <w:lang w:eastAsia="en-US"/>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08D674F9" w14:textId="77777777" w:rsidR="00EC0CB9" w:rsidRPr="00EC0CB9" w:rsidRDefault="00EC0CB9" w:rsidP="00EC0CB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EC0CB9">
        <w:rPr>
          <w:rFonts w:ascii="Times New Roman" w:eastAsia="Times New Roman" w:hAnsi="Times New Roman" w:cs="Times New Roman"/>
          <w:sz w:val="22"/>
          <w:szCs w:val="22"/>
          <w:lang w:eastAsia="en-US"/>
        </w:rPr>
        <w:t>14.4. Jokie šios Sutarties sąlygų pakeitimai negalioja, jeigu jie nėra padaryti raštu ir pasirašyti abiejų Šalių ar jų vardu bei patvirtinti antspaudais. Terminas „pakeitimas“ apima bet kokius pakeitimus  (šalies buveinės adresui, banko sąskaitos numeriui, kontaktiniams / atsakingiems asmenims ar kitiems rekvizitams), papildymus, išbraukimus, nesvarbu, kaip jie būtų atlikti.</w:t>
      </w:r>
    </w:p>
    <w:p w14:paraId="2652392B" w14:textId="77777777" w:rsidR="00EC0CB9" w:rsidRPr="00EC0CB9" w:rsidRDefault="00EC0CB9" w:rsidP="00EC0CB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EC0CB9">
        <w:rPr>
          <w:rFonts w:ascii="Times New Roman" w:eastAsia="Times New Roman" w:hAnsi="Times New Roman" w:cs="Times New Roman"/>
          <w:sz w:val="22"/>
          <w:szCs w:val="22"/>
          <w:lang w:eastAsia="en-US"/>
        </w:rPr>
        <w:t>14.5. Sutartis su priedais yra sudaryta ir pasirašyta dviem vienodą juridinę galią turinčiais egzemplioriais – po vieną kiekvienai Šaliai.</w:t>
      </w:r>
    </w:p>
    <w:p w14:paraId="3B67EFC0" w14:textId="77777777" w:rsidR="00EC0CB9" w:rsidRPr="00EC0CB9" w:rsidRDefault="00EC0CB9" w:rsidP="00EC0CB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EC0CB9">
        <w:rPr>
          <w:rFonts w:ascii="Times New Roman" w:eastAsia="Times New Roman" w:hAnsi="Times New Roman" w:cs="Times New Roman"/>
          <w:sz w:val="22"/>
          <w:szCs w:val="22"/>
          <w:lang w:eastAsia="en-US"/>
        </w:rPr>
        <w:t>14.6. Sutarties Šalims yra žinoma, kad ši Sutartis yra vieša, išskyrus joje esančią konfidencialią informaciją. Konfidencialia informacija laikoma tik tokia informacija, kurios atskleidimas prieštarautų teisės aktams.</w:t>
      </w:r>
    </w:p>
    <w:p w14:paraId="46986912" w14:textId="1D657D62" w:rsidR="00644D7B" w:rsidRPr="00644D7B" w:rsidRDefault="00EC0CB9" w:rsidP="00EC0CB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EC0CB9">
        <w:rPr>
          <w:rFonts w:ascii="Times New Roman" w:eastAsia="Times New Roman" w:hAnsi="Times New Roman" w:cs="Times New Roman"/>
          <w:sz w:val="22"/>
          <w:szCs w:val="22"/>
          <w:lang w:eastAsia="en-US"/>
        </w:rPr>
        <w:t>14.7. Šalių paskiriami asmenys, atsakingi už Sutarties vykdymą:</w:t>
      </w:r>
    </w:p>
    <w:tbl>
      <w:tblPr>
        <w:tblW w:w="10342"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440"/>
        <w:gridCol w:w="3685"/>
      </w:tblGrid>
      <w:tr w:rsidR="00644D7B" w:rsidRPr="00644D7B" w14:paraId="01661D52" w14:textId="77777777" w:rsidTr="00B35871">
        <w:tc>
          <w:tcPr>
            <w:tcW w:w="3217" w:type="dxa"/>
            <w:shd w:val="clear" w:color="auto" w:fill="auto"/>
          </w:tcPr>
          <w:p w14:paraId="6003AC82" w14:textId="77777777" w:rsidR="00644D7B" w:rsidRPr="00644D7B" w:rsidRDefault="00644D7B" w:rsidP="00644D7B">
            <w:pPr>
              <w:widowControl w:val="0"/>
              <w:tabs>
                <w:tab w:val="left" w:pos="720"/>
                <w:tab w:val="left" w:pos="900"/>
                <w:tab w:val="left" w:pos="8010"/>
              </w:tabs>
              <w:spacing w:line="276" w:lineRule="auto"/>
              <w:rPr>
                <w:rFonts w:ascii="Times New Roman" w:eastAsia="Times New Roman" w:hAnsi="Times New Roman" w:cs="Times New Roman"/>
                <w:sz w:val="22"/>
                <w:szCs w:val="22"/>
                <w:lang w:eastAsia="en-US"/>
              </w:rPr>
            </w:pPr>
          </w:p>
        </w:tc>
        <w:tc>
          <w:tcPr>
            <w:tcW w:w="3440" w:type="dxa"/>
            <w:shd w:val="clear" w:color="auto" w:fill="auto"/>
            <w:vAlign w:val="center"/>
          </w:tcPr>
          <w:p w14:paraId="07FDD052"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Pirkėjas</w:t>
            </w:r>
          </w:p>
        </w:tc>
        <w:tc>
          <w:tcPr>
            <w:tcW w:w="3685" w:type="dxa"/>
            <w:shd w:val="clear" w:color="auto" w:fill="auto"/>
            <w:vAlign w:val="center"/>
          </w:tcPr>
          <w:p w14:paraId="2F2D8C24"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Tiekėjas</w:t>
            </w:r>
          </w:p>
        </w:tc>
      </w:tr>
      <w:tr w:rsidR="00644D7B" w:rsidRPr="00644D7B" w14:paraId="0A378D94" w14:textId="77777777" w:rsidTr="00B35871">
        <w:tc>
          <w:tcPr>
            <w:tcW w:w="3217" w:type="dxa"/>
            <w:shd w:val="clear" w:color="auto" w:fill="auto"/>
            <w:vAlign w:val="center"/>
          </w:tcPr>
          <w:p w14:paraId="457F76E8"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Vardas, pavardė</w:t>
            </w:r>
          </w:p>
        </w:tc>
        <w:tc>
          <w:tcPr>
            <w:tcW w:w="3440" w:type="dxa"/>
            <w:shd w:val="clear" w:color="auto" w:fill="auto"/>
            <w:vAlign w:val="center"/>
          </w:tcPr>
          <w:p w14:paraId="46016AE3" w14:textId="77777777" w:rsidR="00644D7B" w:rsidRPr="00644D7B" w:rsidRDefault="00644D7B" w:rsidP="00644D7B">
            <w:pPr>
              <w:spacing w:line="276" w:lineRule="auto"/>
              <w:ind w:firstLine="0"/>
              <w:jc w:val="center"/>
              <w:rPr>
                <w:rFonts w:ascii="Times New Roman" w:eastAsia="Times New Roman" w:hAnsi="Times New Roman" w:cs="Times New Roman"/>
                <w:sz w:val="22"/>
                <w:szCs w:val="22"/>
                <w:lang w:eastAsia="en-US"/>
              </w:rPr>
            </w:pPr>
          </w:p>
        </w:tc>
        <w:tc>
          <w:tcPr>
            <w:tcW w:w="3685" w:type="dxa"/>
            <w:shd w:val="clear" w:color="auto" w:fill="auto"/>
            <w:vAlign w:val="center"/>
          </w:tcPr>
          <w:p w14:paraId="3F6E6C25"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644D7B" w:rsidRPr="00644D7B" w14:paraId="1765B070" w14:textId="77777777" w:rsidTr="00B35871">
        <w:tc>
          <w:tcPr>
            <w:tcW w:w="3217" w:type="dxa"/>
            <w:shd w:val="clear" w:color="auto" w:fill="auto"/>
            <w:vAlign w:val="center"/>
          </w:tcPr>
          <w:p w14:paraId="103F1AD8"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Pareigos</w:t>
            </w:r>
          </w:p>
        </w:tc>
        <w:tc>
          <w:tcPr>
            <w:tcW w:w="3440" w:type="dxa"/>
            <w:shd w:val="clear" w:color="auto" w:fill="auto"/>
            <w:vAlign w:val="center"/>
          </w:tcPr>
          <w:p w14:paraId="5FF58D29" w14:textId="77777777" w:rsidR="00644D7B" w:rsidRPr="00644D7B" w:rsidRDefault="00644D7B" w:rsidP="00644D7B">
            <w:pPr>
              <w:spacing w:line="276" w:lineRule="auto"/>
              <w:ind w:firstLine="0"/>
              <w:jc w:val="center"/>
              <w:rPr>
                <w:rFonts w:ascii="Times New Roman" w:eastAsia="Times New Roman" w:hAnsi="Times New Roman" w:cs="Times New Roman"/>
                <w:sz w:val="22"/>
                <w:szCs w:val="22"/>
                <w:lang w:eastAsia="en-US"/>
              </w:rPr>
            </w:pPr>
          </w:p>
        </w:tc>
        <w:tc>
          <w:tcPr>
            <w:tcW w:w="3685" w:type="dxa"/>
            <w:shd w:val="clear" w:color="auto" w:fill="auto"/>
            <w:vAlign w:val="center"/>
          </w:tcPr>
          <w:p w14:paraId="6A353CAD"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644D7B" w:rsidRPr="00644D7B" w14:paraId="0DB3DDE1" w14:textId="77777777" w:rsidTr="00B35871">
        <w:tc>
          <w:tcPr>
            <w:tcW w:w="3217" w:type="dxa"/>
            <w:shd w:val="clear" w:color="auto" w:fill="auto"/>
            <w:vAlign w:val="center"/>
          </w:tcPr>
          <w:p w14:paraId="332E6845"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Adresas</w:t>
            </w:r>
          </w:p>
        </w:tc>
        <w:tc>
          <w:tcPr>
            <w:tcW w:w="3440" w:type="dxa"/>
            <w:shd w:val="clear" w:color="auto" w:fill="auto"/>
            <w:vAlign w:val="center"/>
          </w:tcPr>
          <w:p w14:paraId="1662DFA8" w14:textId="37BCC61D"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685" w:type="dxa"/>
            <w:shd w:val="clear" w:color="auto" w:fill="auto"/>
            <w:vAlign w:val="center"/>
          </w:tcPr>
          <w:p w14:paraId="6A2AF989"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644D7B" w:rsidRPr="00644D7B" w14:paraId="6FF0E2D9" w14:textId="77777777" w:rsidTr="00B35871">
        <w:tc>
          <w:tcPr>
            <w:tcW w:w="3217" w:type="dxa"/>
            <w:shd w:val="clear" w:color="auto" w:fill="auto"/>
            <w:vAlign w:val="center"/>
          </w:tcPr>
          <w:p w14:paraId="4853C3CD"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Telefono Nr.</w:t>
            </w:r>
          </w:p>
        </w:tc>
        <w:tc>
          <w:tcPr>
            <w:tcW w:w="3440" w:type="dxa"/>
            <w:shd w:val="clear" w:color="auto" w:fill="auto"/>
            <w:vAlign w:val="center"/>
          </w:tcPr>
          <w:p w14:paraId="508B58C0"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685" w:type="dxa"/>
            <w:shd w:val="clear" w:color="auto" w:fill="auto"/>
            <w:vAlign w:val="center"/>
          </w:tcPr>
          <w:p w14:paraId="0CD8B052"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644D7B" w:rsidRPr="00644D7B" w14:paraId="72EDD8D0" w14:textId="77777777" w:rsidTr="00B35871">
        <w:tc>
          <w:tcPr>
            <w:tcW w:w="3217" w:type="dxa"/>
            <w:shd w:val="clear" w:color="auto" w:fill="auto"/>
            <w:vAlign w:val="center"/>
          </w:tcPr>
          <w:p w14:paraId="073B8D5B"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El. pašto adresas</w:t>
            </w:r>
          </w:p>
        </w:tc>
        <w:tc>
          <w:tcPr>
            <w:tcW w:w="3440" w:type="dxa"/>
            <w:shd w:val="clear" w:color="auto" w:fill="auto"/>
            <w:vAlign w:val="center"/>
          </w:tcPr>
          <w:p w14:paraId="12AA8C8A"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685" w:type="dxa"/>
            <w:shd w:val="clear" w:color="auto" w:fill="auto"/>
            <w:vAlign w:val="center"/>
          </w:tcPr>
          <w:p w14:paraId="33DE519E"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val="en-US" w:eastAsia="en-US"/>
              </w:rPr>
            </w:pPr>
          </w:p>
        </w:tc>
      </w:tr>
    </w:tbl>
    <w:p w14:paraId="53F48351" w14:textId="77777777" w:rsidR="00EC0CB9" w:rsidRPr="00EC0CB9" w:rsidRDefault="00EC0CB9" w:rsidP="00EC0CB9">
      <w:pPr>
        <w:spacing w:line="276" w:lineRule="auto"/>
        <w:ind w:left="567" w:firstLine="0"/>
        <w:rPr>
          <w:rFonts w:ascii="Times New Roman" w:eastAsia="Times New Roman" w:hAnsi="Times New Roman" w:cs="Times New Roman"/>
          <w:sz w:val="22"/>
          <w:szCs w:val="22"/>
          <w:lang w:eastAsia="en-US"/>
        </w:rPr>
      </w:pPr>
      <w:r w:rsidRPr="00EC0CB9">
        <w:rPr>
          <w:rFonts w:ascii="Times New Roman" w:eastAsia="Times New Roman" w:hAnsi="Times New Roman" w:cs="Times New Roman"/>
          <w:sz w:val="22"/>
          <w:szCs w:val="22"/>
          <w:lang w:eastAsia="en-US"/>
        </w:rPr>
        <w:t>14.8.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1DF08DFD" w14:textId="665E9F5A" w:rsidR="00644D7B" w:rsidRPr="00BF6F7C" w:rsidRDefault="00EC0CB9" w:rsidP="00EC0CB9">
      <w:pPr>
        <w:spacing w:line="276" w:lineRule="auto"/>
        <w:ind w:left="567" w:firstLine="0"/>
        <w:rPr>
          <w:rFonts w:ascii="Times New Roman" w:eastAsia="Times New Roman" w:hAnsi="Times New Roman" w:cs="Times New Roman"/>
          <w:lang w:eastAsia="en-US"/>
        </w:rPr>
      </w:pPr>
      <w:r w:rsidRPr="00EC0CB9">
        <w:rPr>
          <w:rFonts w:ascii="Times New Roman" w:eastAsia="Times New Roman" w:hAnsi="Times New Roman" w:cs="Times New Roman"/>
          <w:sz w:val="22"/>
          <w:szCs w:val="22"/>
          <w:lang w:eastAsia="en-US"/>
        </w:rPr>
        <w:t>14.9. Sutarties 14.7 punkte nurodyti asmenys atitinkamai Tiekėjo ir Pirkėjo yra įgalioti kontroliuoti, kad Sutartis būtų tinkamai vykdoma, priimti pateiktas Prekes, pasirašyti PVM sąskaitas-faktūras, priimti visus sprendimus, susijusius su šios Sutarties vykdymu, išskyrus sprendimus dėl pačios Sutarties pakeitimo, papildymo ar nutraukimo.</w:t>
      </w:r>
    </w:p>
    <w:p w14:paraId="79A74BD7" w14:textId="77777777" w:rsidR="00EC0CB9" w:rsidRDefault="00EC0CB9" w:rsidP="008D4B4E">
      <w:pPr>
        <w:spacing w:after="240" w:line="276" w:lineRule="auto"/>
        <w:ind w:left="567" w:firstLine="0"/>
        <w:jc w:val="center"/>
        <w:rPr>
          <w:rFonts w:ascii="Times New Roman" w:eastAsia="Times New Roman" w:hAnsi="Times New Roman" w:cs="Times New Roman"/>
          <w:b/>
          <w:sz w:val="22"/>
          <w:szCs w:val="22"/>
          <w:lang w:eastAsia="en-US"/>
        </w:rPr>
      </w:pPr>
    </w:p>
    <w:p w14:paraId="4CF66A65" w14:textId="7519CBAB" w:rsidR="00693BBD" w:rsidRPr="008D4B4E" w:rsidRDefault="00693BBD" w:rsidP="008D4B4E">
      <w:pPr>
        <w:spacing w:after="240" w:line="276" w:lineRule="auto"/>
        <w:ind w:left="567" w:firstLine="0"/>
        <w:jc w:val="center"/>
        <w:rPr>
          <w:rFonts w:ascii="Times New Roman" w:eastAsia="Times New Roman" w:hAnsi="Times New Roman" w:cs="Times New Roman"/>
          <w:b/>
          <w:sz w:val="22"/>
          <w:szCs w:val="22"/>
          <w:lang w:eastAsia="en-US"/>
        </w:rPr>
      </w:pPr>
      <w:r w:rsidRPr="008D4B4E">
        <w:rPr>
          <w:rFonts w:ascii="Times New Roman" w:eastAsia="Times New Roman" w:hAnsi="Times New Roman" w:cs="Times New Roman"/>
          <w:b/>
          <w:sz w:val="22"/>
          <w:szCs w:val="22"/>
          <w:lang w:eastAsia="en-US"/>
        </w:rPr>
        <w:t>16. Sutarties priedai</w:t>
      </w:r>
    </w:p>
    <w:p w14:paraId="16718D6C" w14:textId="0ABA1249" w:rsidR="00693BBD" w:rsidRDefault="00693BBD" w:rsidP="00375579">
      <w:pPr>
        <w:spacing w:line="276" w:lineRule="auto"/>
        <w:ind w:left="567" w:firstLine="0"/>
        <w:rPr>
          <w:rFonts w:ascii="Times New Roman" w:eastAsia="Times New Roman" w:hAnsi="Times New Roman" w:cs="Times New Roman"/>
          <w:sz w:val="22"/>
          <w:szCs w:val="22"/>
          <w:lang w:eastAsia="en-US"/>
        </w:rPr>
      </w:pPr>
      <w:r w:rsidRPr="008D4B4E">
        <w:rPr>
          <w:rFonts w:ascii="Times New Roman" w:eastAsia="Times New Roman" w:hAnsi="Times New Roman" w:cs="Times New Roman"/>
          <w:sz w:val="22"/>
          <w:szCs w:val="22"/>
          <w:lang w:eastAsia="en-US"/>
        </w:rPr>
        <w:t xml:space="preserve">16.1. </w:t>
      </w:r>
      <w:r w:rsidR="00375579" w:rsidRPr="00375579">
        <w:rPr>
          <w:rFonts w:ascii="Times New Roman" w:eastAsia="Times New Roman" w:hAnsi="Times New Roman" w:cs="Times New Roman"/>
          <w:sz w:val="22"/>
          <w:szCs w:val="22"/>
          <w:lang w:eastAsia="en-US"/>
        </w:rPr>
        <w:t>Techninė specifikacija (Sutarties 1 priedas)</w:t>
      </w:r>
      <w:r w:rsidR="000C056A">
        <w:rPr>
          <w:rFonts w:ascii="Times New Roman" w:eastAsia="Times New Roman" w:hAnsi="Times New Roman" w:cs="Times New Roman"/>
          <w:sz w:val="22"/>
          <w:szCs w:val="22"/>
          <w:lang w:eastAsia="en-US"/>
        </w:rPr>
        <w:t>;</w:t>
      </w:r>
    </w:p>
    <w:p w14:paraId="3148BFAF" w14:textId="11CF591C" w:rsidR="000C056A" w:rsidRDefault="000C056A" w:rsidP="00375579">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16.2. Prekių įkainių lentelė (Sutarties 2 priedas).</w:t>
      </w:r>
    </w:p>
    <w:p w14:paraId="0F5A17B5" w14:textId="77777777" w:rsidR="00375579" w:rsidRPr="00375579" w:rsidRDefault="00375579" w:rsidP="00375579">
      <w:pPr>
        <w:spacing w:line="276" w:lineRule="auto"/>
        <w:ind w:left="567" w:firstLine="0"/>
        <w:rPr>
          <w:rFonts w:ascii="Times New Roman" w:eastAsia="Times New Roman" w:hAnsi="Times New Roman" w:cs="Times New Roman"/>
          <w:sz w:val="22"/>
          <w:szCs w:val="22"/>
          <w:lang w:eastAsia="en-US"/>
        </w:rPr>
      </w:pPr>
    </w:p>
    <w:p w14:paraId="1D4B1BA3" w14:textId="43AAEB8D" w:rsidR="00693BBD" w:rsidRDefault="008D4B4E" w:rsidP="008D4B4E">
      <w:pPr>
        <w:spacing w:after="240" w:line="276" w:lineRule="auto"/>
        <w:ind w:left="567" w:firstLine="0"/>
        <w:jc w:val="center"/>
        <w:rPr>
          <w:rFonts w:ascii="Times New Roman" w:eastAsia="Times New Roman" w:hAnsi="Times New Roman" w:cs="Times New Roman"/>
          <w:b/>
          <w:bCs/>
          <w:sz w:val="22"/>
          <w:szCs w:val="22"/>
          <w:lang w:eastAsia="en-US"/>
        </w:rPr>
      </w:pPr>
      <w:r w:rsidRPr="008D4B4E">
        <w:rPr>
          <w:rFonts w:ascii="Times New Roman" w:eastAsia="Times New Roman" w:hAnsi="Times New Roman" w:cs="Times New Roman"/>
          <w:b/>
          <w:bCs/>
          <w:sz w:val="22"/>
          <w:szCs w:val="22"/>
          <w:lang w:eastAsia="en-US"/>
        </w:rPr>
        <w:t xml:space="preserve">17. </w:t>
      </w:r>
      <w:r w:rsidR="00693BBD" w:rsidRPr="008D4B4E">
        <w:rPr>
          <w:rFonts w:ascii="Times New Roman" w:eastAsia="Times New Roman" w:hAnsi="Times New Roman" w:cs="Times New Roman"/>
          <w:b/>
          <w:bCs/>
          <w:sz w:val="22"/>
          <w:szCs w:val="22"/>
          <w:lang w:eastAsia="en-US"/>
        </w:rPr>
        <w:t>Šalių rekvizitai:</w:t>
      </w:r>
    </w:p>
    <w:tbl>
      <w:tblPr>
        <w:tblW w:w="9498" w:type="dxa"/>
        <w:tblInd w:w="567" w:type="dxa"/>
        <w:tblCellMar>
          <w:left w:w="0" w:type="dxa"/>
          <w:right w:w="0" w:type="dxa"/>
        </w:tblCellMar>
        <w:tblLook w:val="04A0" w:firstRow="1" w:lastRow="0" w:firstColumn="1" w:lastColumn="0" w:noHBand="0" w:noVBand="1"/>
      </w:tblPr>
      <w:tblGrid>
        <w:gridCol w:w="4955"/>
        <w:gridCol w:w="4543"/>
      </w:tblGrid>
      <w:tr w:rsidR="002A1E1F" w:rsidRPr="002A1E1F" w14:paraId="14849F36" w14:textId="77777777" w:rsidTr="002A1E1F">
        <w:trPr>
          <w:trHeight w:hRule="exact" w:val="284"/>
        </w:trPr>
        <w:tc>
          <w:tcPr>
            <w:tcW w:w="4955" w:type="dxa"/>
            <w:shd w:val="clear" w:color="auto" w:fill="auto"/>
            <w:vAlign w:val="center"/>
          </w:tcPr>
          <w:p w14:paraId="74DD618D"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Pirkėjas:</w:t>
            </w:r>
          </w:p>
        </w:tc>
        <w:tc>
          <w:tcPr>
            <w:tcW w:w="4543" w:type="dxa"/>
            <w:shd w:val="clear" w:color="auto" w:fill="auto"/>
            <w:vAlign w:val="center"/>
          </w:tcPr>
          <w:p w14:paraId="6BF44193"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Tiekėjas:</w:t>
            </w:r>
          </w:p>
        </w:tc>
      </w:tr>
      <w:tr w:rsidR="002A1E1F" w:rsidRPr="002A1E1F" w14:paraId="4DEE65EB" w14:textId="77777777" w:rsidTr="002A1E1F">
        <w:trPr>
          <w:trHeight w:hRule="exact" w:val="284"/>
        </w:trPr>
        <w:tc>
          <w:tcPr>
            <w:tcW w:w="4955" w:type="dxa"/>
            <w:shd w:val="clear" w:color="auto" w:fill="auto"/>
            <w:vAlign w:val="center"/>
          </w:tcPr>
          <w:p w14:paraId="3EDCA95E" w14:textId="77777777" w:rsidR="002A1E1F" w:rsidRPr="002A1E1F" w:rsidRDefault="002A1E1F" w:rsidP="002A1E1F">
            <w:pPr>
              <w:widowControl w:val="0"/>
              <w:spacing w:after="120" w:line="22" w:lineRule="atLeast"/>
              <w:ind w:firstLine="0"/>
              <w:jc w:val="left"/>
              <w:rPr>
                <w:rFonts w:ascii="Times New Roman" w:eastAsia="Times New Roman" w:hAnsi="Times New Roman" w:cs="Times New Roman"/>
                <w:b/>
                <w:sz w:val="22"/>
                <w:szCs w:val="22"/>
                <w:lang w:eastAsia="en-US"/>
              </w:rPr>
            </w:pPr>
          </w:p>
        </w:tc>
        <w:tc>
          <w:tcPr>
            <w:tcW w:w="4543" w:type="dxa"/>
            <w:shd w:val="clear" w:color="auto" w:fill="auto"/>
            <w:vAlign w:val="center"/>
          </w:tcPr>
          <w:p w14:paraId="325A5151"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259C432B" w14:textId="77777777" w:rsidTr="002A1E1F">
        <w:trPr>
          <w:trHeight w:hRule="exact" w:val="284"/>
        </w:trPr>
        <w:tc>
          <w:tcPr>
            <w:tcW w:w="4955" w:type="dxa"/>
            <w:shd w:val="clear" w:color="auto" w:fill="auto"/>
            <w:vAlign w:val="center"/>
          </w:tcPr>
          <w:p w14:paraId="4DC8CBE0"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UAB „Busturas“</w:t>
            </w:r>
          </w:p>
        </w:tc>
        <w:tc>
          <w:tcPr>
            <w:tcW w:w="4543" w:type="dxa"/>
            <w:shd w:val="clear" w:color="auto" w:fill="auto"/>
            <w:vAlign w:val="center"/>
          </w:tcPr>
          <w:p w14:paraId="2B42329C"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01131FEF" w14:textId="77777777" w:rsidTr="002A1E1F">
        <w:trPr>
          <w:trHeight w:hRule="exact" w:val="284"/>
        </w:trPr>
        <w:tc>
          <w:tcPr>
            <w:tcW w:w="4955" w:type="dxa"/>
            <w:shd w:val="clear" w:color="auto" w:fill="auto"/>
            <w:vAlign w:val="center"/>
          </w:tcPr>
          <w:p w14:paraId="76C9A0CF"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Šarūno g. 2, LT-76161 Šiauliai</w:t>
            </w:r>
          </w:p>
        </w:tc>
        <w:tc>
          <w:tcPr>
            <w:tcW w:w="4543" w:type="dxa"/>
            <w:shd w:val="clear" w:color="auto" w:fill="auto"/>
            <w:vAlign w:val="center"/>
          </w:tcPr>
          <w:p w14:paraId="302B1D63"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12C04FC6" w14:textId="77777777" w:rsidTr="002A1E1F">
        <w:trPr>
          <w:trHeight w:hRule="exact" w:val="284"/>
        </w:trPr>
        <w:tc>
          <w:tcPr>
            <w:tcW w:w="4955" w:type="dxa"/>
            <w:shd w:val="clear" w:color="auto" w:fill="auto"/>
            <w:vAlign w:val="center"/>
          </w:tcPr>
          <w:p w14:paraId="55BCB371"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lastRenderedPageBreak/>
              <w:t>Įmonės kodas 144127993</w:t>
            </w:r>
          </w:p>
        </w:tc>
        <w:tc>
          <w:tcPr>
            <w:tcW w:w="4543" w:type="dxa"/>
            <w:shd w:val="clear" w:color="auto" w:fill="auto"/>
            <w:vAlign w:val="center"/>
          </w:tcPr>
          <w:p w14:paraId="433CE8EB"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6993B02E" w14:textId="77777777" w:rsidTr="002A1E1F">
        <w:trPr>
          <w:trHeight w:hRule="exact" w:val="284"/>
        </w:trPr>
        <w:tc>
          <w:tcPr>
            <w:tcW w:w="4955" w:type="dxa"/>
            <w:shd w:val="clear" w:color="auto" w:fill="auto"/>
            <w:vAlign w:val="center"/>
          </w:tcPr>
          <w:p w14:paraId="76C10E95"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PVM mokėtojo kodas LT441279917</w:t>
            </w:r>
          </w:p>
        </w:tc>
        <w:tc>
          <w:tcPr>
            <w:tcW w:w="4543" w:type="dxa"/>
            <w:shd w:val="clear" w:color="auto" w:fill="auto"/>
            <w:vAlign w:val="center"/>
          </w:tcPr>
          <w:p w14:paraId="6759580C"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193B5B43" w14:textId="77777777" w:rsidTr="002A1E1F">
        <w:trPr>
          <w:trHeight w:hRule="exact" w:val="284"/>
        </w:trPr>
        <w:tc>
          <w:tcPr>
            <w:tcW w:w="4955" w:type="dxa"/>
            <w:shd w:val="clear" w:color="auto" w:fill="auto"/>
            <w:vAlign w:val="center"/>
          </w:tcPr>
          <w:p w14:paraId="61DABD29" w14:textId="0D5A6295"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Tel. (</w:t>
            </w:r>
            <w:r w:rsidR="00350452">
              <w:rPr>
                <w:rFonts w:ascii="Times New Roman" w:eastAsia="Times New Roman" w:hAnsi="Times New Roman" w:cs="Times New Roman"/>
                <w:sz w:val="22"/>
                <w:szCs w:val="22"/>
                <w:lang w:eastAsia="en-US"/>
              </w:rPr>
              <w:t>0</w:t>
            </w:r>
            <w:r w:rsidRPr="002A1E1F">
              <w:rPr>
                <w:rFonts w:ascii="Times New Roman" w:eastAsia="Times New Roman" w:hAnsi="Times New Roman" w:cs="Times New Roman"/>
                <w:sz w:val="22"/>
                <w:szCs w:val="22"/>
                <w:lang w:eastAsia="en-US"/>
              </w:rPr>
              <w:t xml:space="preserve"> 41) 592 000</w:t>
            </w:r>
          </w:p>
        </w:tc>
        <w:tc>
          <w:tcPr>
            <w:tcW w:w="4543" w:type="dxa"/>
            <w:shd w:val="clear" w:color="auto" w:fill="auto"/>
            <w:vAlign w:val="center"/>
          </w:tcPr>
          <w:p w14:paraId="1F97AFAE"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4CA18DAD" w14:textId="77777777" w:rsidTr="002A1E1F">
        <w:trPr>
          <w:trHeight w:hRule="exact" w:val="284"/>
        </w:trPr>
        <w:tc>
          <w:tcPr>
            <w:tcW w:w="4955" w:type="dxa"/>
            <w:shd w:val="clear" w:color="auto" w:fill="auto"/>
            <w:vAlign w:val="center"/>
          </w:tcPr>
          <w:p w14:paraId="34100223"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A. S.</w:t>
            </w:r>
            <w:r w:rsidRPr="002A1E1F">
              <w:rPr>
                <w:rFonts w:ascii="Times New Roman" w:eastAsia="Times New Roman" w:hAnsi="Times New Roman" w:cs="Times New Roman"/>
                <w:b/>
                <w:sz w:val="22"/>
                <w:szCs w:val="22"/>
                <w:lang w:eastAsia="en-US"/>
              </w:rPr>
              <w:t xml:space="preserve"> </w:t>
            </w:r>
            <w:r w:rsidRPr="002A1E1F">
              <w:rPr>
                <w:rFonts w:ascii="Times New Roman" w:eastAsia="Times New Roman" w:hAnsi="Times New Roman" w:cs="Times New Roman"/>
                <w:sz w:val="22"/>
                <w:szCs w:val="22"/>
                <w:lang w:eastAsia="en-US"/>
              </w:rPr>
              <w:t>LT72 7180 0000 0246 7930</w:t>
            </w:r>
          </w:p>
        </w:tc>
        <w:tc>
          <w:tcPr>
            <w:tcW w:w="4543" w:type="dxa"/>
            <w:shd w:val="clear" w:color="auto" w:fill="auto"/>
            <w:vAlign w:val="center"/>
          </w:tcPr>
          <w:p w14:paraId="652EB9FA"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7CF16598" w14:textId="77777777" w:rsidTr="002A1E1F">
        <w:trPr>
          <w:trHeight w:hRule="exact" w:val="284"/>
        </w:trPr>
        <w:tc>
          <w:tcPr>
            <w:tcW w:w="4955" w:type="dxa"/>
            <w:shd w:val="clear" w:color="auto" w:fill="auto"/>
            <w:vAlign w:val="center"/>
          </w:tcPr>
          <w:p w14:paraId="6CC5083A"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AB Šiaulių bankas</w:t>
            </w:r>
          </w:p>
        </w:tc>
        <w:tc>
          <w:tcPr>
            <w:tcW w:w="4543" w:type="dxa"/>
            <w:shd w:val="clear" w:color="auto" w:fill="auto"/>
            <w:vAlign w:val="center"/>
          </w:tcPr>
          <w:p w14:paraId="5DD985DD"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050BC975" w14:textId="77777777" w:rsidTr="002A1E1F">
        <w:trPr>
          <w:trHeight w:hRule="exact" w:val="284"/>
        </w:trPr>
        <w:tc>
          <w:tcPr>
            <w:tcW w:w="4955" w:type="dxa"/>
            <w:shd w:val="clear" w:color="auto" w:fill="auto"/>
            <w:vAlign w:val="center"/>
          </w:tcPr>
          <w:p w14:paraId="53D37127" w14:textId="21F68186" w:rsidR="002A1E1F" w:rsidRPr="002A1E1F" w:rsidRDefault="002A1E1F" w:rsidP="002A1E1F">
            <w:pPr>
              <w:widowControl w:val="0"/>
              <w:spacing w:after="120" w:line="22" w:lineRule="atLeast"/>
              <w:ind w:firstLine="142"/>
              <w:jc w:val="left"/>
              <w:rPr>
                <w:rFonts w:ascii="Times New Roman" w:eastAsia="Times New Roman" w:hAnsi="Times New Roman" w:cs="Times New Roman"/>
                <w:bCs/>
                <w:sz w:val="22"/>
                <w:szCs w:val="22"/>
                <w:lang w:eastAsia="en-US"/>
              </w:rPr>
            </w:pPr>
            <w:r w:rsidRPr="002A1E1F">
              <w:rPr>
                <w:rFonts w:ascii="Times New Roman" w:eastAsia="Times New Roman" w:hAnsi="Times New Roman" w:cs="Times New Roman"/>
                <w:bCs/>
                <w:sz w:val="22"/>
                <w:szCs w:val="22"/>
                <w:lang w:eastAsia="en-US"/>
              </w:rPr>
              <w:t>Banko kodas 7180</w:t>
            </w:r>
            <w:r w:rsidR="00F11B4D">
              <w:rPr>
                <w:rFonts w:ascii="Times New Roman" w:eastAsia="Times New Roman" w:hAnsi="Times New Roman" w:cs="Times New Roman"/>
                <w:bCs/>
                <w:sz w:val="22"/>
                <w:szCs w:val="22"/>
                <w:lang w:eastAsia="en-US"/>
              </w:rPr>
              <w:t>0</w:t>
            </w:r>
          </w:p>
          <w:p w14:paraId="71A8C599"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Cs/>
                <w:sz w:val="22"/>
                <w:szCs w:val="22"/>
                <w:lang w:eastAsia="en-US"/>
              </w:rPr>
            </w:pPr>
          </w:p>
          <w:p w14:paraId="72B17604"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Cs/>
                <w:sz w:val="22"/>
                <w:szCs w:val="22"/>
                <w:lang w:eastAsia="en-US"/>
              </w:rPr>
            </w:pPr>
          </w:p>
          <w:p w14:paraId="1D0965FA"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Cs/>
                <w:sz w:val="22"/>
                <w:szCs w:val="22"/>
                <w:lang w:eastAsia="en-US"/>
              </w:rPr>
            </w:pPr>
          </w:p>
        </w:tc>
        <w:tc>
          <w:tcPr>
            <w:tcW w:w="4543" w:type="dxa"/>
            <w:shd w:val="clear" w:color="auto" w:fill="auto"/>
            <w:vAlign w:val="center"/>
          </w:tcPr>
          <w:p w14:paraId="0C99D84D"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778A44FB" w14:textId="77777777" w:rsidTr="002A1E1F">
        <w:trPr>
          <w:trHeight w:hRule="exact" w:val="284"/>
        </w:trPr>
        <w:tc>
          <w:tcPr>
            <w:tcW w:w="4955" w:type="dxa"/>
            <w:shd w:val="clear" w:color="auto" w:fill="auto"/>
            <w:vAlign w:val="center"/>
          </w:tcPr>
          <w:p w14:paraId="303C4BEC"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c>
          <w:tcPr>
            <w:tcW w:w="4543" w:type="dxa"/>
            <w:shd w:val="clear" w:color="auto" w:fill="auto"/>
            <w:vAlign w:val="center"/>
          </w:tcPr>
          <w:p w14:paraId="14395BFA"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6CF8363F" w14:textId="77777777" w:rsidTr="002A1E1F">
        <w:trPr>
          <w:trHeight w:hRule="exact" w:val="284"/>
        </w:trPr>
        <w:tc>
          <w:tcPr>
            <w:tcW w:w="4955" w:type="dxa"/>
            <w:shd w:val="clear" w:color="auto" w:fill="auto"/>
            <w:vAlign w:val="center"/>
          </w:tcPr>
          <w:p w14:paraId="0E85561C" w14:textId="13FD0466" w:rsidR="002A1E1F" w:rsidRPr="002A1E1F" w:rsidRDefault="002A1E1F" w:rsidP="002A1E1F">
            <w:pPr>
              <w:widowControl w:val="0"/>
              <w:spacing w:after="120" w:line="22" w:lineRule="atLeast"/>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00FE0E41">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Generalinis direktorius</w:t>
            </w:r>
          </w:p>
          <w:p w14:paraId="2C452CA4"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sz w:val="22"/>
                <w:szCs w:val="22"/>
                <w:lang w:eastAsia="en-US"/>
              </w:rPr>
            </w:pPr>
          </w:p>
          <w:p w14:paraId="74CE5974"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Vaidas Seirackas..................................</w:t>
            </w:r>
          </w:p>
        </w:tc>
        <w:tc>
          <w:tcPr>
            <w:tcW w:w="4543" w:type="dxa"/>
            <w:shd w:val="clear" w:color="auto" w:fill="auto"/>
            <w:vAlign w:val="center"/>
          </w:tcPr>
          <w:p w14:paraId="2B4ABB17"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2DCEC632" w14:textId="77777777" w:rsidTr="002A1E1F">
        <w:trPr>
          <w:trHeight w:hRule="exact" w:val="284"/>
        </w:trPr>
        <w:tc>
          <w:tcPr>
            <w:tcW w:w="4955" w:type="dxa"/>
            <w:shd w:val="clear" w:color="auto" w:fill="auto"/>
            <w:vAlign w:val="center"/>
          </w:tcPr>
          <w:p w14:paraId="4AF1C3F4" w14:textId="3D6B4EF7" w:rsidR="002A1E1F" w:rsidRDefault="00350452" w:rsidP="002A1E1F">
            <w:pPr>
              <w:widowControl w:val="0"/>
              <w:spacing w:after="120" w:line="22" w:lineRule="atLeast"/>
              <w:ind w:firstLine="142"/>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Vaidas Seirackas</w:t>
            </w:r>
          </w:p>
          <w:p w14:paraId="09460760" w14:textId="77777777" w:rsidR="002A1E1F" w:rsidRPr="002A1E1F" w:rsidRDefault="002A1E1F" w:rsidP="002A1E1F">
            <w:pPr>
              <w:widowControl w:val="0"/>
              <w:spacing w:after="120" w:line="22" w:lineRule="atLeast"/>
              <w:ind w:firstLine="142"/>
              <w:rPr>
                <w:rFonts w:ascii="Times New Roman" w:eastAsia="Times New Roman" w:hAnsi="Times New Roman" w:cs="Times New Roman"/>
                <w:sz w:val="22"/>
                <w:szCs w:val="22"/>
                <w:lang w:eastAsia="en-US"/>
              </w:rPr>
            </w:pPr>
          </w:p>
        </w:tc>
        <w:tc>
          <w:tcPr>
            <w:tcW w:w="4543" w:type="dxa"/>
            <w:shd w:val="clear" w:color="auto" w:fill="auto"/>
            <w:vAlign w:val="center"/>
          </w:tcPr>
          <w:p w14:paraId="5E95A459" w14:textId="77777777" w:rsidR="002A1E1F" w:rsidRPr="002A1E1F" w:rsidRDefault="002A1E1F" w:rsidP="002A1E1F">
            <w:pPr>
              <w:widowControl w:val="0"/>
              <w:spacing w:after="120" w:line="22" w:lineRule="atLeast"/>
              <w:ind w:firstLine="142"/>
              <w:rPr>
                <w:rFonts w:ascii="Times New Roman" w:eastAsia="Times New Roman" w:hAnsi="Times New Roman" w:cs="Times New Roman"/>
                <w:sz w:val="22"/>
                <w:szCs w:val="22"/>
                <w:lang w:eastAsia="en-US"/>
              </w:rPr>
            </w:pPr>
          </w:p>
        </w:tc>
      </w:tr>
      <w:tr w:rsidR="00F11B4D" w:rsidRPr="002A1E1F" w14:paraId="7067282E" w14:textId="77777777" w:rsidTr="002A1E1F">
        <w:trPr>
          <w:trHeight w:hRule="exact" w:val="284"/>
        </w:trPr>
        <w:tc>
          <w:tcPr>
            <w:tcW w:w="4955" w:type="dxa"/>
            <w:shd w:val="clear" w:color="auto" w:fill="auto"/>
            <w:vAlign w:val="center"/>
          </w:tcPr>
          <w:p w14:paraId="4F428770" w14:textId="77777777" w:rsidR="00F11B4D" w:rsidRDefault="00F11B4D" w:rsidP="002A1E1F">
            <w:pPr>
              <w:widowControl w:val="0"/>
              <w:spacing w:after="120" w:line="22" w:lineRule="atLeast"/>
              <w:ind w:firstLine="142"/>
              <w:rPr>
                <w:rFonts w:ascii="Times New Roman" w:eastAsia="Times New Roman" w:hAnsi="Times New Roman" w:cs="Times New Roman"/>
                <w:sz w:val="22"/>
                <w:szCs w:val="22"/>
                <w:lang w:eastAsia="en-US"/>
              </w:rPr>
            </w:pPr>
          </w:p>
        </w:tc>
        <w:tc>
          <w:tcPr>
            <w:tcW w:w="4543" w:type="dxa"/>
            <w:shd w:val="clear" w:color="auto" w:fill="auto"/>
            <w:vAlign w:val="center"/>
          </w:tcPr>
          <w:p w14:paraId="4652C548" w14:textId="77777777" w:rsidR="00F11B4D" w:rsidRPr="002A1E1F" w:rsidRDefault="00F11B4D" w:rsidP="002A1E1F">
            <w:pPr>
              <w:widowControl w:val="0"/>
              <w:spacing w:after="120" w:line="22" w:lineRule="atLeast"/>
              <w:ind w:firstLine="142"/>
              <w:rPr>
                <w:rFonts w:ascii="Times New Roman" w:eastAsia="Times New Roman" w:hAnsi="Times New Roman" w:cs="Times New Roman"/>
                <w:sz w:val="22"/>
                <w:szCs w:val="22"/>
                <w:lang w:eastAsia="en-US"/>
              </w:rPr>
            </w:pPr>
          </w:p>
        </w:tc>
      </w:tr>
      <w:tr w:rsidR="002A1E1F" w:rsidRPr="002A1E1F" w14:paraId="5DC9E5EF" w14:textId="77777777" w:rsidTr="002A1E1F">
        <w:trPr>
          <w:trHeight w:hRule="exact" w:val="284"/>
        </w:trPr>
        <w:tc>
          <w:tcPr>
            <w:tcW w:w="4955" w:type="dxa"/>
            <w:shd w:val="clear" w:color="auto" w:fill="auto"/>
            <w:vAlign w:val="center"/>
          </w:tcPr>
          <w:p w14:paraId="70963A29"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_______________________</w:t>
            </w:r>
          </w:p>
        </w:tc>
        <w:tc>
          <w:tcPr>
            <w:tcW w:w="4543" w:type="dxa"/>
            <w:shd w:val="clear" w:color="auto" w:fill="auto"/>
            <w:vAlign w:val="center"/>
          </w:tcPr>
          <w:p w14:paraId="4E423A78"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_______________________</w:t>
            </w:r>
          </w:p>
        </w:tc>
      </w:tr>
      <w:tr w:rsidR="002A1E1F" w:rsidRPr="002A1E1F" w14:paraId="1A7434B7" w14:textId="77777777" w:rsidTr="002A1E1F">
        <w:trPr>
          <w:trHeight w:hRule="exact" w:val="284"/>
        </w:trPr>
        <w:tc>
          <w:tcPr>
            <w:tcW w:w="4955" w:type="dxa"/>
            <w:shd w:val="clear" w:color="auto" w:fill="auto"/>
            <w:vAlign w:val="center"/>
          </w:tcPr>
          <w:p w14:paraId="2586E196" w14:textId="41FC655B"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A.V.</w:t>
            </w:r>
          </w:p>
        </w:tc>
        <w:tc>
          <w:tcPr>
            <w:tcW w:w="4543" w:type="dxa"/>
            <w:shd w:val="clear" w:color="auto" w:fill="auto"/>
            <w:vAlign w:val="center"/>
          </w:tcPr>
          <w:p w14:paraId="4288F037" w14:textId="6B8EFCDB"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A.V.</w:t>
            </w:r>
          </w:p>
        </w:tc>
      </w:tr>
    </w:tbl>
    <w:p w14:paraId="771715F0" w14:textId="77777777" w:rsidR="002A1E1F" w:rsidRPr="002A1E1F" w:rsidRDefault="002A1E1F" w:rsidP="002A1E1F">
      <w:pPr>
        <w:spacing w:line="240" w:lineRule="auto"/>
        <w:ind w:firstLine="0"/>
        <w:jc w:val="left"/>
        <w:rPr>
          <w:rFonts w:ascii="Times New Roman" w:eastAsia="Times New Roman" w:hAnsi="Times New Roman" w:cs="Times New Roman"/>
          <w:sz w:val="22"/>
          <w:szCs w:val="22"/>
          <w:lang w:eastAsia="en-US"/>
        </w:rPr>
      </w:pPr>
    </w:p>
    <w:p w14:paraId="4BB180A3" w14:textId="77777777" w:rsidR="002A1E1F" w:rsidRPr="002A1E1F" w:rsidRDefault="002A1E1F" w:rsidP="002A1E1F">
      <w:pPr>
        <w:spacing w:line="240" w:lineRule="auto"/>
        <w:ind w:firstLine="0"/>
        <w:jc w:val="left"/>
        <w:rPr>
          <w:rFonts w:ascii="Times New Roman" w:eastAsia="Times New Roman" w:hAnsi="Times New Roman" w:cs="Times New Roman"/>
          <w:sz w:val="20"/>
          <w:szCs w:val="20"/>
          <w:lang w:eastAsia="en-US"/>
        </w:rPr>
      </w:pPr>
    </w:p>
    <w:p w14:paraId="2C1A835A" w14:textId="77777777" w:rsidR="002A1E1F" w:rsidRPr="00BF6F7C" w:rsidRDefault="002A1E1F" w:rsidP="002A1E1F">
      <w:pPr>
        <w:spacing w:after="240" w:line="276" w:lineRule="auto"/>
        <w:ind w:left="567" w:firstLine="0"/>
        <w:jc w:val="left"/>
        <w:rPr>
          <w:rFonts w:ascii="Times New Roman" w:eastAsia="Times New Roman" w:hAnsi="Times New Roman" w:cs="Times New Roman"/>
          <w:b/>
          <w:bCs/>
          <w:lang w:eastAsia="en-US"/>
        </w:rPr>
      </w:pPr>
    </w:p>
    <w:p w14:paraId="164D8931"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bookmarkStart w:id="89" w:name="_Toc147739116"/>
    </w:p>
    <w:p w14:paraId="655A0AB1"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58069EF5"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3D07045E"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0997FF51"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237985C1"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78F44349"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479E19DA"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578A35D4"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69F180ED"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270C6B10"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5A6FCDDC"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30D373B1"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0294DB85" w14:textId="77777777" w:rsidR="00F11B4D" w:rsidRDefault="00F11B4D" w:rsidP="00F11B4D">
      <w:pPr>
        <w:pStyle w:val="Antrat1"/>
        <w:pBdr>
          <w:bottom w:val="none" w:sz="0" w:space="0" w:color="auto"/>
        </w:pBdr>
        <w:spacing w:before="0" w:after="0"/>
        <w:ind w:firstLine="0"/>
        <w:rPr>
          <w:rFonts w:ascii="Times New Roman" w:hAnsi="Times New Roman" w:cs="Times New Roman"/>
          <w:color w:val="auto"/>
          <w:sz w:val="18"/>
          <w:szCs w:val="18"/>
        </w:rPr>
      </w:pPr>
    </w:p>
    <w:p w14:paraId="1E9A7783" w14:textId="77777777" w:rsidR="00F11B4D" w:rsidRDefault="00F11B4D" w:rsidP="00F11B4D">
      <w:pPr>
        <w:pStyle w:val="Antrat1"/>
        <w:pBdr>
          <w:bottom w:val="none" w:sz="0" w:space="0" w:color="auto"/>
        </w:pBdr>
        <w:spacing w:before="0" w:after="0"/>
        <w:ind w:firstLine="0"/>
        <w:rPr>
          <w:rFonts w:ascii="Times New Roman" w:hAnsi="Times New Roman" w:cs="Times New Roman"/>
          <w:color w:val="auto"/>
          <w:sz w:val="18"/>
          <w:szCs w:val="18"/>
        </w:rPr>
      </w:pPr>
    </w:p>
    <w:p w14:paraId="00ED1942" w14:textId="77777777" w:rsidR="006B536B" w:rsidRDefault="006B536B" w:rsidP="006B536B"/>
    <w:p w14:paraId="3777C58B" w14:textId="77777777" w:rsidR="006B536B" w:rsidRDefault="006B536B" w:rsidP="006B536B"/>
    <w:p w14:paraId="66D1D3FC" w14:textId="77777777" w:rsidR="006B536B" w:rsidRDefault="006B536B" w:rsidP="006B536B"/>
    <w:p w14:paraId="14183030" w14:textId="77777777" w:rsidR="006B536B" w:rsidRDefault="006B536B" w:rsidP="006B536B"/>
    <w:p w14:paraId="57142DAA" w14:textId="77777777" w:rsidR="006B536B" w:rsidRDefault="006B536B" w:rsidP="006B536B"/>
    <w:p w14:paraId="7E3BC938" w14:textId="77777777" w:rsidR="006B536B" w:rsidRDefault="006B536B" w:rsidP="006B536B"/>
    <w:p w14:paraId="53B94CC4" w14:textId="77777777" w:rsidR="006B536B" w:rsidRDefault="006B536B" w:rsidP="006B536B"/>
    <w:p w14:paraId="79E44AA4" w14:textId="77777777" w:rsidR="006B536B" w:rsidRDefault="006B536B" w:rsidP="006B536B"/>
    <w:p w14:paraId="000D70C9" w14:textId="77777777" w:rsidR="006B536B" w:rsidRDefault="006B536B" w:rsidP="006B536B"/>
    <w:p w14:paraId="59AFC3F9" w14:textId="77777777" w:rsidR="006B536B" w:rsidRDefault="006B536B" w:rsidP="006B536B"/>
    <w:p w14:paraId="1DF3FF33" w14:textId="77777777" w:rsidR="006B536B" w:rsidRDefault="006B536B" w:rsidP="006B536B"/>
    <w:p w14:paraId="628A622D" w14:textId="77777777" w:rsidR="006B536B" w:rsidRDefault="006B536B" w:rsidP="006B536B"/>
    <w:p w14:paraId="02E8346A" w14:textId="77777777" w:rsidR="006B536B" w:rsidRDefault="006B536B" w:rsidP="006B536B"/>
    <w:p w14:paraId="325F6D24" w14:textId="77777777" w:rsidR="006B536B" w:rsidRDefault="006B536B" w:rsidP="006B536B"/>
    <w:p w14:paraId="77115F12" w14:textId="77777777" w:rsidR="006B536B" w:rsidRDefault="006B536B" w:rsidP="006B536B"/>
    <w:p w14:paraId="71D690CF" w14:textId="77777777" w:rsidR="006B536B" w:rsidRDefault="006B536B" w:rsidP="006B536B"/>
    <w:p w14:paraId="3B96AE10" w14:textId="77777777" w:rsidR="006B536B" w:rsidRPr="006B536B" w:rsidRDefault="006B536B" w:rsidP="006B536B"/>
    <w:p w14:paraId="4A691335" w14:textId="77777777" w:rsidR="00F11B4D" w:rsidRPr="00F11B4D" w:rsidRDefault="00F11B4D" w:rsidP="00225515">
      <w:pPr>
        <w:ind w:firstLine="0"/>
      </w:pPr>
    </w:p>
    <w:p w14:paraId="2755433F" w14:textId="296E31AC"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bookmarkStart w:id="90" w:name="_Toc201147378"/>
      <w:r>
        <w:rPr>
          <w:rFonts w:ascii="Times New Roman" w:hAnsi="Times New Roman" w:cs="Times New Roman"/>
          <w:color w:val="auto"/>
          <w:sz w:val="18"/>
          <w:szCs w:val="18"/>
        </w:rPr>
        <w:lastRenderedPageBreak/>
        <w:t>Sutarties 1 priedas</w:t>
      </w:r>
    </w:p>
    <w:p w14:paraId="0161B72E" w14:textId="77777777" w:rsidR="008110FF" w:rsidRDefault="008110FF" w:rsidP="008110FF">
      <w:pPr>
        <w:jc w:val="center"/>
        <w:rPr>
          <w:rFonts w:ascii="Times New Roman" w:hAnsi="Times New Roman" w:cs="Times New Roman"/>
          <w:b/>
          <w:bCs/>
          <w:sz w:val="22"/>
          <w:szCs w:val="22"/>
        </w:rPr>
      </w:pPr>
    </w:p>
    <w:p w14:paraId="205A0B74" w14:textId="727B5B12" w:rsidR="008110FF" w:rsidRDefault="008110FF" w:rsidP="008110FF">
      <w:pPr>
        <w:ind w:left="567" w:firstLine="0"/>
        <w:jc w:val="center"/>
        <w:rPr>
          <w:rFonts w:ascii="Times New Roman" w:hAnsi="Times New Roman" w:cs="Times New Roman"/>
          <w:b/>
          <w:bCs/>
          <w:sz w:val="22"/>
          <w:szCs w:val="22"/>
        </w:rPr>
      </w:pPr>
      <w:r>
        <w:rPr>
          <w:rFonts w:ascii="Times New Roman" w:hAnsi="Times New Roman" w:cs="Times New Roman"/>
          <w:b/>
          <w:bCs/>
          <w:sz w:val="22"/>
          <w:szCs w:val="22"/>
        </w:rPr>
        <w:t>TECHNINĖ SPECIFIKACIJA</w:t>
      </w:r>
    </w:p>
    <w:p w14:paraId="2E594B7B" w14:textId="77777777" w:rsidR="008110FF" w:rsidRDefault="008110FF" w:rsidP="008110FF">
      <w:pPr>
        <w:jc w:val="center"/>
        <w:rPr>
          <w:rFonts w:ascii="Times New Roman" w:hAnsi="Times New Roman" w:cs="Times New Roman"/>
          <w:b/>
          <w:bCs/>
          <w:sz w:val="22"/>
          <w:szCs w:val="22"/>
        </w:rPr>
      </w:pPr>
    </w:p>
    <w:p w14:paraId="7BA12E78" w14:textId="77777777" w:rsidR="008110FF" w:rsidRDefault="008110FF" w:rsidP="008110FF">
      <w:pPr>
        <w:jc w:val="center"/>
        <w:rPr>
          <w:rFonts w:ascii="Times New Roman" w:hAnsi="Times New Roman" w:cs="Times New Roman"/>
          <w:b/>
          <w:bCs/>
          <w:sz w:val="22"/>
          <w:szCs w:val="22"/>
        </w:rPr>
      </w:pPr>
    </w:p>
    <w:tbl>
      <w:tblPr>
        <w:tblW w:w="9498" w:type="dxa"/>
        <w:tblInd w:w="567" w:type="dxa"/>
        <w:tblCellMar>
          <w:left w:w="0" w:type="dxa"/>
          <w:right w:w="0" w:type="dxa"/>
        </w:tblCellMar>
        <w:tblLook w:val="04A0" w:firstRow="1" w:lastRow="0" w:firstColumn="1" w:lastColumn="0" w:noHBand="0" w:noVBand="1"/>
      </w:tblPr>
      <w:tblGrid>
        <w:gridCol w:w="4955"/>
        <w:gridCol w:w="4543"/>
      </w:tblGrid>
      <w:tr w:rsidR="008110FF" w:rsidRPr="002A1E1F" w14:paraId="1C917A47" w14:textId="77777777" w:rsidTr="007D4775">
        <w:trPr>
          <w:trHeight w:hRule="exact" w:val="284"/>
        </w:trPr>
        <w:tc>
          <w:tcPr>
            <w:tcW w:w="4955" w:type="dxa"/>
            <w:shd w:val="clear" w:color="auto" w:fill="auto"/>
            <w:vAlign w:val="center"/>
          </w:tcPr>
          <w:p w14:paraId="78901F9F"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Pirkėjas:</w:t>
            </w:r>
          </w:p>
        </w:tc>
        <w:tc>
          <w:tcPr>
            <w:tcW w:w="4543" w:type="dxa"/>
            <w:shd w:val="clear" w:color="auto" w:fill="auto"/>
            <w:vAlign w:val="center"/>
          </w:tcPr>
          <w:p w14:paraId="4C1A007C"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Tiekėjas:</w:t>
            </w:r>
          </w:p>
        </w:tc>
      </w:tr>
      <w:tr w:rsidR="008110FF" w:rsidRPr="002A1E1F" w14:paraId="020E5CDC" w14:textId="77777777" w:rsidTr="007D4775">
        <w:trPr>
          <w:trHeight w:hRule="exact" w:val="284"/>
        </w:trPr>
        <w:tc>
          <w:tcPr>
            <w:tcW w:w="4955" w:type="dxa"/>
            <w:shd w:val="clear" w:color="auto" w:fill="auto"/>
            <w:vAlign w:val="center"/>
          </w:tcPr>
          <w:p w14:paraId="140CB87B" w14:textId="77777777" w:rsidR="008110FF" w:rsidRPr="002A1E1F" w:rsidRDefault="008110FF" w:rsidP="007D4775">
            <w:pPr>
              <w:widowControl w:val="0"/>
              <w:spacing w:after="120" w:line="22" w:lineRule="atLeast"/>
              <w:ind w:firstLine="0"/>
              <w:jc w:val="left"/>
              <w:rPr>
                <w:rFonts w:ascii="Times New Roman" w:eastAsia="Times New Roman" w:hAnsi="Times New Roman" w:cs="Times New Roman"/>
                <w:b/>
                <w:sz w:val="22"/>
                <w:szCs w:val="22"/>
                <w:lang w:eastAsia="en-US"/>
              </w:rPr>
            </w:pPr>
          </w:p>
        </w:tc>
        <w:tc>
          <w:tcPr>
            <w:tcW w:w="4543" w:type="dxa"/>
            <w:shd w:val="clear" w:color="auto" w:fill="auto"/>
            <w:vAlign w:val="center"/>
          </w:tcPr>
          <w:p w14:paraId="470E137C"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34607AF8" w14:textId="77777777" w:rsidTr="007D4775">
        <w:trPr>
          <w:trHeight w:hRule="exact" w:val="284"/>
        </w:trPr>
        <w:tc>
          <w:tcPr>
            <w:tcW w:w="4955" w:type="dxa"/>
            <w:shd w:val="clear" w:color="auto" w:fill="auto"/>
            <w:vAlign w:val="center"/>
          </w:tcPr>
          <w:p w14:paraId="7C0D0B1B"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UAB „Busturas“</w:t>
            </w:r>
          </w:p>
        </w:tc>
        <w:tc>
          <w:tcPr>
            <w:tcW w:w="4543" w:type="dxa"/>
            <w:shd w:val="clear" w:color="auto" w:fill="auto"/>
            <w:vAlign w:val="center"/>
          </w:tcPr>
          <w:p w14:paraId="1B700AF1"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364B284E" w14:textId="77777777" w:rsidTr="007D4775">
        <w:trPr>
          <w:trHeight w:hRule="exact" w:val="284"/>
        </w:trPr>
        <w:tc>
          <w:tcPr>
            <w:tcW w:w="4955" w:type="dxa"/>
            <w:shd w:val="clear" w:color="auto" w:fill="auto"/>
            <w:vAlign w:val="center"/>
          </w:tcPr>
          <w:p w14:paraId="745A5781"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Šarūno g. 2, LT-76161 Šiauliai</w:t>
            </w:r>
          </w:p>
        </w:tc>
        <w:tc>
          <w:tcPr>
            <w:tcW w:w="4543" w:type="dxa"/>
            <w:shd w:val="clear" w:color="auto" w:fill="auto"/>
            <w:vAlign w:val="center"/>
          </w:tcPr>
          <w:p w14:paraId="48DBE0C8"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773AD494" w14:textId="77777777" w:rsidTr="007D4775">
        <w:trPr>
          <w:trHeight w:hRule="exact" w:val="284"/>
        </w:trPr>
        <w:tc>
          <w:tcPr>
            <w:tcW w:w="4955" w:type="dxa"/>
            <w:shd w:val="clear" w:color="auto" w:fill="auto"/>
            <w:vAlign w:val="center"/>
          </w:tcPr>
          <w:p w14:paraId="7C561565"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Įmonės kodas 144127993</w:t>
            </w:r>
          </w:p>
        </w:tc>
        <w:tc>
          <w:tcPr>
            <w:tcW w:w="4543" w:type="dxa"/>
            <w:shd w:val="clear" w:color="auto" w:fill="auto"/>
            <w:vAlign w:val="center"/>
          </w:tcPr>
          <w:p w14:paraId="0D7FB476"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227361D9" w14:textId="77777777" w:rsidTr="007D4775">
        <w:trPr>
          <w:trHeight w:hRule="exact" w:val="284"/>
        </w:trPr>
        <w:tc>
          <w:tcPr>
            <w:tcW w:w="4955" w:type="dxa"/>
            <w:shd w:val="clear" w:color="auto" w:fill="auto"/>
            <w:vAlign w:val="center"/>
          </w:tcPr>
          <w:p w14:paraId="26FA1712"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PVM mokėtojo kodas LT441279917</w:t>
            </w:r>
          </w:p>
        </w:tc>
        <w:tc>
          <w:tcPr>
            <w:tcW w:w="4543" w:type="dxa"/>
            <w:shd w:val="clear" w:color="auto" w:fill="auto"/>
            <w:vAlign w:val="center"/>
          </w:tcPr>
          <w:p w14:paraId="6353D731"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16D68430" w14:textId="77777777" w:rsidTr="007D4775">
        <w:trPr>
          <w:trHeight w:hRule="exact" w:val="284"/>
        </w:trPr>
        <w:tc>
          <w:tcPr>
            <w:tcW w:w="4955" w:type="dxa"/>
            <w:shd w:val="clear" w:color="auto" w:fill="auto"/>
            <w:vAlign w:val="center"/>
          </w:tcPr>
          <w:p w14:paraId="3F7D7CA7"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Tel. (</w:t>
            </w:r>
            <w:r>
              <w:rPr>
                <w:rFonts w:ascii="Times New Roman" w:eastAsia="Times New Roman" w:hAnsi="Times New Roman" w:cs="Times New Roman"/>
                <w:sz w:val="22"/>
                <w:szCs w:val="22"/>
                <w:lang w:eastAsia="en-US"/>
              </w:rPr>
              <w:t>0</w:t>
            </w:r>
            <w:r w:rsidRPr="002A1E1F">
              <w:rPr>
                <w:rFonts w:ascii="Times New Roman" w:eastAsia="Times New Roman" w:hAnsi="Times New Roman" w:cs="Times New Roman"/>
                <w:sz w:val="22"/>
                <w:szCs w:val="22"/>
                <w:lang w:eastAsia="en-US"/>
              </w:rPr>
              <w:t xml:space="preserve"> 41) 592 000</w:t>
            </w:r>
          </w:p>
        </w:tc>
        <w:tc>
          <w:tcPr>
            <w:tcW w:w="4543" w:type="dxa"/>
            <w:shd w:val="clear" w:color="auto" w:fill="auto"/>
            <w:vAlign w:val="center"/>
          </w:tcPr>
          <w:p w14:paraId="4C23DCB2"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487F2FF9" w14:textId="77777777" w:rsidTr="007D4775">
        <w:trPr>
          <w:trHeight w:hRule="exact" w:val="284"/>
        </w:trPr>
        <w:tc>
          <w:tcPr>
            <w:tcW w:w="4955" w:type="dxa"/>
            <w:shd w:val="clear" w:color="auto" w:fill="auto"/>
            <w:vAlign w:val="center"/>
          </w:tcPr>
          <w:p w14:paraId="3E99F204"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A. S.</w:t>
            </w:r>
            <w:r w:rsidRPr="002A1E1F">
              <w:rPr>
                <w:rFonts w:ascii="Times New Roman" w:eastAsia="Times New Roman" w:hAnsi="Times New Roman" w:cs="Times New Roman"/>
                <w:b/>
                <w:sz w:val="22"/>
                <w:szCs w:val="22"/>
                <w:lang w:eastAsia="en-US"/>
              </w:rPr>
              <w:t xml:space="preserve"> </w:t>
            </w:r>
            <w:r w:rsidRPr="002A1E1F">
              <w:rPr>
                <w:rFonts w:ascii="Times New Roman" w:eastAsia="Times New Roman" w:hAnsi="Times New Roman" w:cs="Times New Roman"/>
                <w:sz w:val="22"/>
                <w:szCs w:val="22"/>
                <w:lang w:eastAsia="en-US"/>
              </w:rPr>
              <w:t>LT72 7180 0000 0246 7930</w:t>
            </w:r>
          </w:p>
        </w:tc>
        <w:tc>
          <w:tcPr>
            <w:tcW w:w="4543" w:type="dxa"/>
            <w:shd w:val="clear" w:color="auto" w:fill="auto"/>
            <w:vAlign w:val="center"/>
          </w:tcPr>
          <w:p w14:paraId="32E64F5B"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63F32B4B" w14:textId="77777777" w:rsidTr="007D4775">
        <w:trPr>
          <w:trHeight w:hRule="exact" w:val="284"/>
        </w:trPr>
        <w:tc>
          <w:tcPr>
            <w:tcW w:w="4955" w:type="dxa"/>
            <w:shd w:val="clear" w:color="auto" w:fill="auto"/>
            <w:vAlign w:val="center"/>
          </w:tcPr>
          <w:p w14:paraId="52603C19"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AB Šiaulių bankas</w:t>
            </w:r>
          </w:p>
        </w:tc>
        <w:tc>
          <w:tcPr>
            <w:tcW w:w="4543" w:type="dxa"/>
            <w:shd w:val="clear" w:color="auto" w:fill="auto"/>
            <w:vAlign w:val="center"/>
          </w:tcPr>
          <w:p w14:paraId="50EE605A"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2C5810E4" w14:textId="77777777" w:rsidTr="007D4775">
        <w:trPr>
          <w:trHeight w:hRule="exact" w:val="284"/>
        </w:trPr>
        <w:tc>
          <w:tcPr>
            <w:tcW w:w="4955" w:type="dxa"/>
            <w:shd w:val="clear" w:color="auto" w:fill="auto"/>
            <w:vAlign w:val="center"/>
          </w:tcPr>
          <w:p w14:paraId="02D0CAD8"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Cs/>
                <w:sz w:val="22"/>
                <w:szCs w:val="22"/>
                <w:lang w:eastAsia="en-US"/>
              </w:rPr>
            </w:pPr>
            <w:r w:rsidRPr="002A1E1F">
              <w:rPr>
                <w:rFonts w:ascii="Times New Roman" w:eastAsia="Times New Roman" w:hAnsi="Times New Roman" w:cs="Times New Roman"/>
                <w:bCs/>
                <w:sz w:val="22"/>
                <w:szCs w:val="22"/>
                <w:lang w:eastAsia="en-US"/>
              </w:rPr>
              <w:t>Banko kodas 7180</w:t>
            </w:r>
            <w:r>
              <w:rPr>
                <w:rFonts w:ascii="Times New Roman" w:eastAsia="Times New Roman" w:hAnsi="Times New Roman" w:cs="Times New Roman"/>
                <w:bCs/>
                <w:sz w:val="22"/>
                <w:szCs w:val="22"/>
                <w:lang w:eastAsia="en-US"/>
              </w:rPr>
              <w:t>0</w:t>
            </w:r>
          </w:p>
          <w:p w14:paraId="1F0277D8"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Cs/>
                <w:sz w:val="22"/>
                <w:szCs w:val="22"/>
                <w:lang w:eastAsia="en-US"/>
              </w:rPr>
            </w:pPr>
          </w:p>
          <w:p w14:paraId="3CBC55DD"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Cs/>
                <w:sz w:val="22"/>
                <w:szCs w:val="22"/>
                <w:lang w:eastAsia="en-US"/>
              </w:rPr>
            </w:pPr>
          </w:p>
          <w:p w14:paraId="2036D934"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Cs/>
                <w:sz w:val="22"/>
                <w:szCs w:val="22"/>
                <w:lang w:eastAsia="en-US"/>
              </w:rPr>
            </w:pPr>
          </w:p>
        </w:tc>
        <w:tc>
          <w:tcPr>
            <w:tcW w:w="4543" w:type="dxa"/>
            <w:shd w:val="clear" w:color="auto" w:fill="auto"/>
            <w:vAlign w:val="center"/>
          </w:tcPr>
          <w:p w14:paraId="7337522A"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50498E51" w14:textId="77777777" w:rsidTr="007D4775">
        <w:trPr>
          <w:trHeight w:hRule="exact" w:val="284"/>
        </w:trPr>
        <w:tc>
          <w:tcPr>
            <w:tcW w:w="4955" w:type="dxa"/>
            <w:shd w:val="clear" w:color="auto" w:fill="auto"/>
            <w:vAlign w:val="center"/>
          </w:tcPr>
          <w:p w14:paraId="498CC994"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c>
          <w:tcPr>
            <w:tcW w:w="4543" w:type="dxa"/>
            <w:shd w:val="clear" w:color="auto" w:fill="auto"/>
            <w:vAlign w:val="center"/>
          </w:tcPr>
          <w:p w14:paraId="391E08EF"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2B942BA2" w14:textId="77777777" w:rsidTr="007D4775">
        <w:trPr>
          <w:trHeight w:hRule="exact" w:val="284"/>
        </w:trPr>
        <w:tc>
          <w:tcPr>
            <w:tcW w:w="4955" w:type="dxa"/>
            <w:shd w:val="clear" w:color="auto" w:fill="auto"/>
            <w:vAlign w:val="center"/>
          </w:tcPr>
          <w:p w14:paraId="30E59CEF" w14:textId="77777777" w:rsidR="008110FF" w:rsidRPr="002A1E1F" w:rsidRDefault="008110FF" w:rsidP="007D4775">
            <w:pPr>
              <w:widowControl w:val="0"/>
              <w:spacing w:after="120" w:line="22" w:lineRule="atLeast"/>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Generalinis direktorius</w:t>
            </w:r>
          </w:p>
          <w:p w14:paraId="73C238B0"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sz w:val="22"/>
                <w:szCs w:val="22"/>
                <w:lang w:eastAsia="en-US"/>
              </w:rPr>
            </w:pPr>
          </w:p>
          <w:p w14:paraId="7D05BD28"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Vaidas Seirackas..................................</w:t>
            </w:r>
          </w:p>
        </w:tc>
        <w:tc>
          <w:tcPr>
            <w:tcW w:w="4543" w:type="dxa"/>
            <w:shd w:val="clear" w:color="auto" w:fill="auto"/>
            <w:vAlign w:val="center"/>
          </w:tcPr>
          <w:p w14:paraId="6036A63C"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2F91CB2A" w14:textId="77777777" w:rsidTr="007D4775">
        <w:trPr>
          <w:trHeight w:hRule="exact" w:val="284"/>
        </w:trPr>
        <w:tc>
          <w:tcPr>
            <w:tcW w:w="4955" w:type="dxa"/>
            <w:shd w:val="clear" w:color="auto" w:fill="auto"/>
            <w:vAlign w:val="center"/>
          </w:tcPr>
          <w:p w14:paraId="6E5AA58A" w14:textId="77777777" w:rsidR="008110FF" w:rsidRDefault="008110FF" w:rsidP="007D4775">
            <w:pPr>
              <w:widowControl w:val="0"/>
              <w:spacing w:after="120" w:line="22" w:lineRule="atLeast"/>
              <w:ind w:firstLine="142"/>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Vaidas Seirackas</w:t>
            </w:r>
          </w:p>
          <w:p w14:paraId="268D881C" w14:textId="77777777" w:rsidR="008110FF" w:rsidRPr="002A1E1F" w:rsidRDefault="008110FF" w:rsidP="007D4775">
            <w:pPr>
              <w:widowControl w:val="0"/>
              <w:spacing w:after="120" w:line="22" w:lineRule="atLeast"/>
              <w:ind w:firstLine="142"/>
              <w:rPr>
                <w:rFonts w:ascii="Times New Roman" w:eastAsia="Times New Roman" w:hAnsi="Times New Roman" w:cs="Times New Roman"/>
                <w:sz w:val="22"/>
                <w:szCs w:val="22"/>
                <w:lang w:eastAsia="en-US"/>
              </w:rPr>
            </w:pPr>
          </w:p>
        </w:tc>
        <w:tc>
          <w:tcPr>
            <w:tcW w:w="4543" w:type="dxa"/>
            <w:shd w:val="clear" w:color="auto" w:fill="auto"/>
            <w:vAlign w:val="center"/>
          </w:tcPr>
          <w:p w14:paraId="1EAB6015" w14:textId="77777777" w:rsidR="008110FF" w:rsidRPr="002A1E1F" w:rsidRDefault="008110FF" w:rsidP="007D4775">
            <w:pPr>
              <w:widowControl w:val="0"/>
              <w:spacing w:after="120" w:line="22" w:lineRule="atLeast"/>
              <w:ind w:firstLine="142"/>
              <w:rPr>
                <w:rFonts w:ascii="Times New Roman" w:eastAsia="Times New Roman" w:hAnsi="Times New Roman" w:cs="Times New Roman"/>
                <w:sz w:val="22"/>
                <w:szCs w:val="22"/>
                <w:lang w:eastAsia="en-US"/>
              </w:rPr>
            </w:pPr>
          </w:p>
        </w:tc>
      </w:tr>
      <w:tr w:rsidR="008110FF" w:rsidRPr="002A1E1F" w14:paraId="0CBB71FF" w14:textId="77777777" w:rsidTr="007D4775">
        <w:trPr>
          <w:trHeight w:hRule="exact" w:val="284"/>
        </w:trPr>
        <w:tc>
          <w:tcPr>
            <w:tcW w:w="4955" w:type="dxa"/>
            <w:shd w:val="clear" w:color="auto" w:fill="auto"/>
            <w:vAlign w:val="center"/>
          </w:tcPr>
          <w:p w14:paraId="072BD351" w14:textId="77777777" w:rsidR="008110FF" w:rsidRDefault="008110FF" w:rsidP="007D4775">
            <w:pPr>
              <w:widowControl w:val="0"/>
              <w:spacing w:after="120" w:line="22" w:lineRule="atLeast"/>
              <w:ind w:firstLine="142"/>
              <w:rPr>
                <w:rFonts w:ascii="Times New Roman" w:eastAsia="Times New Roman" w:hAnsi="Times New Roman" w:cs="Times New Roman"/>
                <w:sz w:val="22"/>
                <w:szCs w:val="22"/>
                <w:lang w:eastAsia="en-US"/>
              </w:rPr>
            </w:pPr>
          </w:p>
        </w:tc>
        <w:tc>
          <w:tcPr>
            <w:tcW w:w="4543" w:type="dxa"/>
            <w:shd w:val="clear" w:color="auto" w:fill="auto"/>
            <w:vAlign w:val="center"/>
          </w:tcPr>
          <w:p w14:paraId="375681B9" w14:textId="77777777" w:rsidR="008110FF" w:rsidRPr="002A1E1F" w:rsidRDefault="008110FF" w:rsidP="007D4775">
            <w:pPr>
              <w:widowControl w:val="0"/>
              <w:spacing w:after="120" w:line="22" w:lineRule="atLeast"/>
              <w:ind w:firstLine="142"/>
              <w:rPr>
                <w:rFonts w:ascii="Times New Roman" w:eastAsia="Times New Roman" w:hAnsi="Times New Roman" w:cs="Times New Roman"/>
                <w:sz w:val="22"/>
                <w:szCs w:val="22"/>
                <w:lang w:eastAsia="en-US"/>
              </w:rPr>
            </w:pPr>
          </w:p>
        </w:tc>
      </w:tr>
      <w:tr w:rsidR="008110FF" w:rsidRPr="002A1E1F" w14:paraId="4503F11B" w14:textId="77777777" w:rsidTr="007D4775">
        <w:trPr>
          <w:trHeight w:hRule="exact" w:val="284"/>
        </w:trPr>
        <w:tc>
          <w:tcPr>
            <w:tcW w:w="4955" w:type="dxa"/>
            <w:shd w:val="clear" w:color="auto" w:fill="auto"/>
            <w:vAlign w:val="center"/>
          </w:tcPr>
          <w:p w14:paraId="0E110AAC"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_______________________</w:t>
            </w:r>
          </w:p>
        </w:tc>
        <w:tc>
          <w:tcPr>
            <w:tcW w:w="4543" w:type="dxa"/>
            <w:shd w:val="clear" w:color="auto" w:fill="auto"/>
            <w:vAlign w:val="center"/>
          </w:tcPr>
          <w:p w14:paraId="3ED32374"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_______________________</w:t>
            </w:r>
          </w:p>
        </w:tc>
      </w:tr>
      <w:tr w:rsidR="008110FF" w:rsidRPr="002A1E1F" w14:paraId="7B823D6E" w14:textId="77777777" w:rsidTr="007D4775">
        <w:trPr>
          <w:trHeight w:hRule="exact" w:val="284"/>
        </w:trPr>
        <w:tc>
          <w:tcPr>
            <w:tcW w:w="4955" w:type="dxa"/>
            <w:shd w:val="clear" w:color="auto" w:fill="auto"/>
            <w:vAlign w:val="center"/>
          </w:tcPr>
          <w:p w14:paraId="43457C17"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A.V.</w:t>
            </w:r>
          </w:p>
        </w:tc>
        <w:tc>
          <w:tcPr>
            <w:tcW w:w="4543" w:type="dxa"/>
            <w:shd w:val="clear" w:color="auto" w:fill="auto"/>
            <w:vAlign w:val="center"/>
          </w:tcPr>
          <w:p w14:paraId="5BB64BAE"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A.V.</w:t>
            </w:r>
          </w:p>
        </w:tc>
      </w:tr>
    </w:tbl>
    <w:p w14:paraId="4E7BA264" w14:textId="77777777" w:rsidR="008110FF" w:rsidRPr="002A1E1F" w:rsidRDefault="008110FF" w:rsidP="008110FF">
      <w:pPr>
        <w:spacing w:line="240" w:lineRule="auto"/>
        <w:ind w:firstLine="0"/>
        <w:jc w:val="left"/>
        <w:rPr>
          <w:rFonts w:ascii="Times New Roman" w:eastAsia="Times New Roman" w:hAnsi="Times New Roman" w:cs="Times New Roman"/>
          <w:sz w:val="22"/>
          <w:szCs w:val="22"/>
          <w:lang w:eastAsia="en-US"/>
        </w:rPr>
      </w:pPr>
    </w:p>
    <w:p w14:paraId="7811B2DD" w14:textId="77777777" w:rsidR="008110FF" w:rsidRPr="002A1E1F" w:rsidRDefault="008110FF" w:rsidP="008110FF">
      <w:pPr>
        <w:spacing w:line="240" w:lineRule="auto"/>
        <w:ind w:firstLine="0"/>
        <w:jc w:val="left"/>
        <w:rPr>
          <w:rFonts w:ascii="Times New Roman" w:eastAsia="Times New Roman" w:hAnsi="Times New Roman" w:cs="Times New Roman"/>
          <w:sz w:val="20"/>
          <w:szCs w:val="20"/>
          <w:lang w:eastAsia="en-US"/>
        </w:rPr>
      </w:pPr>
    </w:p>
    <w:p w14:paraId="5A07AEA3" w14:textId="77777777" w:rsidR="008110FF" w:rsidRPr="00BF6F7C" w:rsidRDefault="008110FF" w:rsidP="008110FF">
      <w:pPr>
        <w:spacing w:after="240" w:line="276" w:lineRule="auto"/>
        <w:ind w:left="567" w:firstLine="0"/>
        <w:jc w:val="left"/>
        <w:rPr>
          <w:rFonts w:ascii="Times New Roman" w:eastAsia="Times New Roman" w:hAnsi="Times New Roman" w:cs="Times New Roman"/>
          <w:b/>
          <w:bCs/>
          <w:lang w:eastAsia="en-US"/>
        </w:rPr>
      </w:pPr>
    </w:p>
    <w:p w14:paraId="73149B20" w14:textId="77777777" w:rsidR="008110FF" w:rsidRPr="008110FF" w:rsidRDefault="008110FF" w:rsidP="008110FF">
      <w:pPr>
        <w:jc w:val="center"/>
        <w:rPr>
          <w:rFonts w:ascii="Times New Roman" w:hAnsi="Times New Roman" w:cs="Times New Roman"/>
          <w:b/>
          <w:bCs/>
          <w:sz w:val="22"/>
          <w:szCs w:val="22"/>
        </w:rPr>
      </w:pPr>
    </w:p>
    <w:p w14:paraId="2D1D6A8F"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45FEDF84" w14:textId="77777777" w:rsidR="008110FF" w:rsidRDefault="008110FF" w:rsidP="008110FF"/>
    <w:p w14:paraId="4E137846" w14:textId="77777777" w:rsidR="008110FF" w:rsidRDefault="008110FF" w:rsidP="008110FF"/>
    <w:p w14:paraId="1C8870D2" w14:textId="77777777" w:rsidR="008110FF" w:rsidRDefault="008110FF" w:rsidP="008110FF"/>
    <w:p w14:paraId="3D44BEE6" w14:textId="77777777" w:rsidR="008110FF" w:rsidRDefault="008110FF" w:rsidP="008110FF"/>
    <w:p w14:paraId="1C3E8A23" w14:textId="77777777" w:rsidR="008110FF" w:rsidRDefault="008110FF" w:rsidP="008110FF"/>
    <w:p w14:paraId="6ACBFE99" w14:textId="77777777" w:rsidR="008110FF" w:rsidRDefault="008110FF" w:rsidP="008110FF"/>
    <w:p w14:paraId="40FCEFE0" w14:textId="77777777" w:rsidR="008110FF" w:rsidRDefault="008110FF" w:rsidP="008110FF"/>
    <w:p w14:paraId="734EB09B" w14:textId="77777777" w:rsidR="008110FF" w:rsidRDefault="008110FF" w:rsidP="008110FF"/>
    <w:p w14:paraId="4775A295" w14:textId="77777777" w:rsidR="008110FF" w:rsidRDefault="008110FF" w:rsidP="008110FF"/>
    <w:p w14:paraId="01EB2347" w14:textId="77777777" w:rsidR="008110FF" w:rsidRDefault="008110FF" w:rsidP="008110FF"/>
    <w:p w14:paraId="217298EC" w14:textId="77777777" w:rsidR="008110FF" w:rsidRDefault="008110FF" w:rsidP="008110FF"/>
    <w:p w14:paraId="6797FC5E" w14:textId="77777777" w:rsidR="008110FF" w:rsidRDefault="008110FF" w:rsidP="008110FF"/>
    <w:p w14:paraId="05D8C7ED" w14:textId="77777777" w:rsidR="008110FF" w:rsidRDefault="008110FF" w:rsidP="008110FF"/>
    <w:p w14:paraId="401545E2" w14:textId="77777777" w:rsidR="008110FF" w:rsidRDefault="008110FF" w:rsidP="008110FF"/>
    <w:p w14:paraId="428989D6"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2629F233"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671FDC8D" w14:textId="77777777" w:rsidR="008110FF" w:rsidRDefault="008110FF" w:rsidP="008110FF"/>
    <w:p w14:paraId="2563881B" w14:textId="77777777" w:rsidR="008110FF" w:rsidRPr="008110FF" w:rsidRDefault="008110FF" w:rsidP="008110FF"/>
    <w:p w14:paraId="0E7E9E19" w14:textId="04E0264C"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r>
        <w:rPr>
          <w:rFonts w:ascii="Times New Roman" w:hAnsi="Times New Roman" w:cs="Times New Roman"/>
          <w:color w:val="auto"/>
          <w:sz w:val="18"/>
          <w:szCs w:val="18"/>
        </w:rPr>
        <w:lastRenderedPageBreak/>
        <w:t>Sutarties 2 priedas</w:t>
      </w:r>
    </w:p>
    <w:p w14:paraId="3B822847" w14:textId="77777777" w:rsidR="008110FF" w:rsidRDefault="008110FF" w:rsidP="008110FF"/>
    <w:p w14:paraId="176AEFBC" w14:textId="3BE86C8F" w:rsidR="008110FF" w:rsidRDefault="008110FF" w:rsidP="008110FF">
      <w:pPr>
        <w:ind w:left="567" w:firstLine="0"/>
        <w:jc w:val="center"/>
        <w:rPr>
          <w:rFonts w:ascii="Times New Roman" w:hAnsi="Times New Roman" w:cs="Times New Roman"/>
          <w:b/>
          <w:bCs/>
          <w:sz w:val="22"/>
          <w:szCs w:val="22"/>
        </w:rPr>
      </w:pPr>
      <w:r>
        <w:rPr>
          <w:rFonts w:ascii="Times New Roman" w:hAnsi="Times New Roman" w:cs="Times New Roman"/>
          <w:b/>
          <w:bCs/>
          <w:sz w:val="22"/>
          <w:szCs w:val="22"/>
        </w:rPr>
        <w:t>PREKIŲ ĮKAINIŲ LENTELĖ</w:t>
      </w:r>
    </w:p>
    <w:p w14:paraId="3F22F36E" w14:textId="77777777" w:rsidR="008110FF" w:rsidRDefault="008110FF" w:rsidP="008110FF">
      <w:pPr>
        <w:jc w:val="center"/>
        <w:rPr>
          <w:rFonts w:ascii="Times New Roman" w:hAnsi="Times New Roman" w:cs="Times New Roman"/>
          <w:b/>
          <w:bCs/>
          <w:sz w:val="22"/>
          <w:szCs w:val="22"/>
        </w:rPr>
      </w:pPr>
    </w:p>
    <w:p w14:paraId="7C7A13F1" w14:textId="77777777" w:rsidR="008110FF" w:rsidRPr="008110FF" w:rsidRDefault="008110FF" w:rsidP="008110FF">
      <w:pPr>
        <w:jc w:val="center"/>
        <w:rPr>
          <w:rFonts w:ascii="Times New Roman" w:hAnsi="Times New Roman" w:cs="Times New Roman"/>
          <w:b/>
          <w:bCs/>
          <w:sz w:val="22"/>
          <w:szCs w:val="22"/>
        </w:rPr>
      </w:pPr>
    </w:p>
    <w:tbl>
      <w:tblPr>
        <w:tblW w:w="9498" w:type="dxa"/>
        <w:tblInd w:w="567" w:type="dxa"/>
        <w:tblCellMar>
          <w:left w:w="0" w:type="dxa"/>
          <w:right w:w="0" w:type="dxa"/>
        </w:tblCellMar>
        <w:tblLook w:val="04A0" w:firstRow="1" w:lastRow="0" w:firstColumn="1" w:lastColumn="0" w:noHBand="0" w:noVBand="1"/>
      </w:tblPr>
      <w:tblGrid>
        <w:gridCol w:w="4955"/>
        <w:gridCol w:w="4543"/>
      </w:tblGrid>
      <w:tr w:rsidR="008110FF" w:rsidRPr="002A1E1F" w14:paraId="6869242C" w14:textId="77777777" w:rsidTr="007D4775">
        <w:trPr>
          <w:trHeight w:hRule="exact" w:val="284"/>
        </w:trPr>
        <w:tc>
          <w:tcPr>
            <w:tcW w:w="4955" w:type="dxa"/>
            <w:shd w:val="clear" w:color="auto" w:fill="auto"/>
            <w:vAlign w:val="center"/>
          </w:tcPr>
          <w:p w14:paraId="70C3BC0B"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Pirkėjas:</w:t>
            </w:r>
          </w:p>
        </w:tc>
        <w:tc>
          <w:tcPr>
            <w:tcW w:w="4543" w:type="dxa"/>
            <w:shd w:val="clear" w:color="auto" w:fill="auto"/>
            <w:vAlign w:val="center"/>
          </w:tcPr>
          <w:p w14:paraId="2011DD72"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Tiekėjas:</w:t>
            </w:r>
          </w:p>
        </w:tc>
      </w:tr>
      <w:tr w:rsidR="008110FF" w:rsidRPr="002A1E1F" w14:paraId="09DD2688" w14:textId="77777777" w:rsidTr="007D4775">
        <w:trPr>
          <w:trHeight w:hRule="exact" w:val="284"/>
        </w:trPr>
        <w:tc>
          <w:tcPr>
            <w:tcW w:w="4955" w:type="dxa"/>
            <w:shd w:val="clear" w:color="auto" w:fill="auto"/>
            <w:vAlign w:val="center"/>
          </w:tcPr>
          <w:p w14:paraId="249D89F2" w14:textId="77777777" w:rsidR="008110FF" w:rsidRPr="002A1E1F" w:rsidRDefault="008110FF" w:rsidP="007D4775">
            <w:pPr>
              <w:widowControl w:val="0"/>
              <w:spacing w:after="120" w:line="22" w:lineRule="atLeast"/>
              <w:ind w:firstLine="0"/>
              <w:jc w:val="left"/>
              <w:rPr>
                <w:rFonts w:ascii="Times New Roman" w:eastAsia="Times New Roman" w:hAnsi="Times New Roman" w:cs="Times New Roman"/>
                <w:b/>
                <w:sz w:val="22"/>
                <w:szCs w:val="22"/>
                <w:lang w:eastAsia="en-US"/>
              </w:rPr>
            </w:pPr>
          </w:p>
        </w:tc>
        <w:tc>
          <w:tcPr>
            <w:tcW w:w="4543" w:type="dxa"/>
            <w:shd w:val="clear" w:color="auto" w:fill="auto"/>
            <w:vAlign w:val="center"/>
          </w:tcPr>
          <w:p w14:paraId="4AC1DA36"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07DA2D34" w14:textId="77777777" w:rsidTr="007D4775">
        <w:trPr>
          <w:trHeight w:hRule="exact" w:val="284"/>
        </w:trPr>
        <w:tc>
          <w:tcPr>
            <w:tcW w:w="4955" w:type="dxa"/>
            <w:shd w:val="clear" w:color="auto" w:fill="auto"/>
            <w:vAlign w:val="center"/>
          </w:tcPr>
          <w:p w14:paraId="041BEBE1"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UAB „Busturas“</w:t>
            </w:r>
          </w:p>
        </w:tc>
        <w:tc>
          <w:tcPr>
            <w:tcW w:w="4543" w:type="dxa"/>
            <w:shd w:val="clear" w:color="auto" w:fill="auto"/>
            <w:vAlign w:val="center"/>
          </w:tcPr>
          <w:p w14:paraId="3E34BA41"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2D565501" w14:textId="77777777" w:rsidTr="007D4775">
        <w:trPr>
          <w:trHeight w:hRule="exact" w:val="284"/>
        </w:trPr>
        <w:tc>
          <w:tcPr>
            <w:tcW w:w="4955" w:type="dxa"/>
            <w:shd w:val="clear" w:color="auto" w:fill="auto"/>
            <w:vAlign w:val="center"/>
          </w:tcPr>
          <w:p w14:paraId="5804D258"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Šarūno g. 2, LT-76161 Šiauliai</w:t>
            </w:r>
          </w:p>
        </w:tc>
        <w:tc>
          <w:tcPr>
            <w:tcW w:w="4543" w:type="dxa"/>
            <w:shd w:val="clear" w:color="auto" w:fill="auto"/>
            <w:vAlign w:val="center"/>
          </w:tcPr>
          <w:p w14:paraId="4C066B7C"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3520DC4C" w14:textId="77777777" w:rsidTr="007D4775">
        <w:trPr>
          <w:trHeight w:hRule="exact" w:val="284"/>
        </w:trPr>
        <w:tc>
          <w:tcPr>
            <w:tcW w:w="4955" w:type="dxa"/>
            <w:shd w:val="clear" w:color="auto" w:fill="auto"/>
            <w:vAlign w:val="center"/>
          </w:tcPr>
          <w:p w14:paraId="6407E2D9"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Įmonės kodas 144127993</w:t>
            </w:r>
          </w:p>
        </w:tc>
        <w:tc>
          <w:tcPr>
            <w:tcW w:w="4543" w:type="dxa"/>
            <w:shd w:val="clear" w:color="auto" w:fill="auto"/>
            <w:vAlign w:val="center"/>
          </w:tcPr>
          <w:p w14:paraId="1D9696B8"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402B6216" w14:textId="77777777" w:rsidTr="007D4775">
        <w:trPr>
          <w:trHeight w:hRule="exact" w:val="284"/>
        </w:trPr>
        <w:tc>
          <w:tcPr>
            <w:tcW w:w="4955" w:type="dxa"/>
            <w:shd w:val="clear" w:color="auto" w:fill="auto"/>
            <w:vAlign w:val="center"/>
          </w:tcPr>
          <w:p w14:paraId="48B02614"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PVM mokėtojo kodas LT441279917</w:t>
            </w:r>
          </w:p>
        </w:tc>
        <w:tc>
          <w:tcPr>
            <w:tcW w:w="4543" w:type="dxa"/>
            <w:shd w:val="clear" w:color="auto" w:fill="auto"/>
            <w:vAlign w:val="center"/>
          </w:tcPr>
          <w:p w14:paraId="28B19845"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2C1305AE" w14:textId="77777777" w:rsidTr="007D4775">
        <w:trPr>
          <w:trHeight w:hRule="exact" w:val="284"/>
        </w:trPr>
        <w:tc>
          <w:tcPr>
            <w:tcW w:w="4955" w:type="dxa"/>
            <w:shd w:val="clear" w:color="auto" w:fill="auto"/>
            <w:vAlign w:val="center"/>
          </w:tcPr>
          <w:p w14:paraId="5B5EC9B8"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Tel. (</w:t>
            </w:r>
            <w:r>
              <w:rPr>
                <w:rFonts w:ascii="Times New Roman" w:eastAsia="Times New Roman" w:hAnsi="Times New Roman" w:cs="Times New Roman"/>
                <w:sz w:val="22"/>
                <w:szCs w:val="22"/>
                <w:lang w:eastAsia="en-US"/>
              </w:rPr>
              <w:t>0</w:t>
            </w:r>
            <w:r w:rsidRPr="002A1E1F">
              <w:rPr>
                <w:rFonts w:ascii="Times New Roman" w:eastAsia="Times New Roman" w:hAnsi="Times New Roman" w:cs="Times New Roman"/>
                <w:sz w:val="22"/>
                <w:szCs w:val="22"/>
                <w:lang w:eastAsia="en-US"/>
              </w:rPr>
              <w:t xml:space="preserve"> 41) 592 000</w:t>
            </w:r>
          </w:p>
        </w:tc>
        <w:tc>
          <w:tcPr>
            <w:tcW w:w="4543" w:type="dxa"/>
            <w:shd w:val="clear" w:color="auto" w:fill="auto"/>
            <w:vAlign w:val="center"/>
          </w:tcPr>
          <w:p w14:paraId="5E6D8EFA"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557478EC" w14:textId="77777777" w:rsidTr="007D4775">
        <w:trPr>
          <w:trHeight w:hRule="exact" w:val="284"/>
        </w:trPr>
        <w:tc>
          <w:tcPr>
            <w:tcW w:w="4955" w:type="dxa"/>
            <w:shd w:val="clear" w:color="auto" w:fill="auto"/>
            <w:vAlign w:val="center"/>
          </w:tcPr>
          <w:p w14:paraId="70CDBD86"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A. S.</w:t>
            </w:r>
            <w:r w:rsidRPr="002A1E1F">
              <w:rPr>
                <w:rFonts w:ascii="Times New Roman" w:eastAsia="Times New Roman" w:hAnsi="Times New Roman" w:cs="Times New Roman"/>
                <w:b/>
                <w:sz w:val="22"/>
                <w:szCs w:val="22"/>
                <w:lang w:eastAsia="en-US"/>
              </w:rPr>
              <w:t xml:space="preserve"> </w:t>
            </w:r>
            <w:r w:rsidRPr="002A1E1F">
              <w:rPr>
                <w:rFonts w:ascii="Times New Roman" w:eastAsia="Times New Roman" w:hAnsi="Times New Roman" w:cs="Times New Roman"/>
                <w:sz w:val="22"/>
                <w:szCs w:val="22"/>
                <w:lang w:eastAsia="en-US"/>
              </w:rPr>
              <w:t>LT72 7180 0000 0246 7930</w:t>
            </w:r>
          </w:p>
        </w:tc>
        <w:tc>
          <w:tcPr>
            <w:tcW w:w="4543" w:type="dxa"/>
            <w:shd w:val="clear" w:color="auto" w:fill="auto"/>
            <w:vAlign w:val="center"/>
          </w:tcPr>
          <w:p w14:paraId="1FECAB4D"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65BCEEF8" w14:textId="77777777" w:rsidTr="007D4775">
        <w:trPr>
          <w:trHeight w:hRule="exact" w:val="284"/>
        </w:trPr>
        <w:tc>
          <w:tcPr>
            <w:tcW w:w="4955" w:type="dxa"/>
            <w:shd w:val="clear" w:color="auto" w:fill="auto"/>
            <w:vAlign w:val="center"/>
          </w:tcPr>
          <w:p w14:paraId="704FC84D"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AB Šiaulių bankas</w:t>
            </w:r>
          </w:p>
        </w:tc>
        <w:tc>
          <w:tcPr>
            <w:tcW w:w="4543" w:type="dxa"/>
            <w:shd w:val="clear" w:color="auto" w:fill="auto"/>
            <w:vAlign w:val="center"/>
          </w:tcPr>
          <w:p w14:paraId="3FC4389E"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1E5FE583" w14:textId="77777777" w:rsidTr="007D4775">
        <w:trPr>
          <w:trHeight w:hRule="exact" w:val="284"/>
        </w:trPr>
        <w:tc>
          <w:tcPr>
            <w:tcW w:w="4955" w:type="dxa"/>
            <w:shd w:val="clear" w:color="auto" w:fill="auto"/>
            <w:vAlign w:val="center"/>
          </w:tcPr>
          <w:p w14:paraId="1C289DAD"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Cs/>
                <w:sz w:val="22"/>
                <w:szCs w:val="22"/>
                <w:lang w:eastAsia="en-US"/>
              </w:rPr>
            </w:pPr>
            <w:r w:rsidRPr="002A1E1F">
              <w:rPr>
                <w:rFonts w:ascii="Times New Roman" w:eastAsia="Times New Roman" w:hAnsi="Times New Roman" w:cs="Times New Roman"/>
                <w:bCs/>
                <w:sz w:val="22"/>
                <w:szCs w:val="22"/>
                <w:lang w:eastAsia="en-US"/>
              </w:rPr>
              <w:t>Banko kodas 7180</w:t>
            </w:r>
            <w:r>
              <w:rPr>
                <w:rFonts w:ascii="Times New Roman" w:eastAsia="Times New Roman" w:hAnsi="Times New Roman" w:cs="Times New Roman"/>
                <w:bCs/>
                <w:sz w:val="22"/>
                <w:szCs w:val="22"/>
                <w:lang w:eastAsia="en-US"/>
              </w:rPr>
              <w:t>0</w:t>
            </w:r>
          </w:p>
          <w:p w14:paraId="5D35B9CE"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Cs/>
                <w:sz w:val="22"/>
                <w:szCs w:val="22"/>
                <w:lang w:eastAsia="en-US"/>
              </w:rPr>
            </w:pPr>
          </w:p>
          <w:p w14:paraId="71260A5F"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Cs/>
                <w:sz w:val="22"/>
                <w:szCs w:val="22"/>
                <w:lang w:eastAsia="en-US"/>
              </w:rPr>
            </w:pPr>
          </w:p>
          <w:p w14:paraId="5B68C5FD"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Cs/>
                <w:sz w:val="22"/>
                <w:szCs w:val="22"/>
                <w:lang w:eastAsia="en-US"/>
              </w:rPr>
            </w:pPr>
          </w:p>
        </w:tc>
        <w:tc>
          <w:tcPr>
            <w:tcW w:w="4543" w:type="dxa"/>
            <w:shd w:val="clear" w:color="auto" w:fill="auto"/>
            <w:vAlign w:val="center"/>
          </w:tcPr>
          <w:p w14:paraId="5D804EE7"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0B3120AB" w14:textId="77777777" w:rsidTr="007D4775">
        <w:trPr>
          <w:trHeight w:hRule="exact" w:val="284"/>
        </w:trPr>
        <w:tc>
          <w:tcPr>
            <w:tcW w:w="4955" w:type="dxa"/>
            <w:shd w:val="clear" w:color="auto" w:fill="auto"/>
            <w:vAlign w:val="center"/>
          </w:tcPr>
          <w:p w14:paraId="5FF49427"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c>
          <w:tcPr>
            <w:tcW w:w="4543" w:type="dxa"/>
            <w:shd w:val="clear" w:color="auto" w:fill="auto"/>
            <w:vAlign w:val="center"/>
          </w:tcPr>
          <w:p w14:paraId="44E47389"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7DA7D33B" w14:textId="77777777" w:rsidTr="007D4775">
        <w:trPr>
          <w:trHeight w:hRule="exact" w:val="284"/>
        </w:trPr>
        <w:tc>
          <w:tcPr>
            <w:tcW w:w="4955" w:type="dxa"/>
            <w:shd w:val="clear" w:color="auto" w:fill="auto"/>
            <w:vAlign w:val="center"/>
          </w:tcPr>
          <w:p w14:paraId="76BF080D" w14:textId="77777777" w:rsidR="008110FF" w:rsidRPr="002A1E1F" w:rsidRDefault="008110FF" w:rsidP="007D4775">
            <w:pPr>
              <w:widowControl w:val="0"/>
              <w:spacing w:after="120" w:line="22" w:lineRule="atLeast"/>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Generalinis direktorius</w:t>
            </w:r>
          </w:p>
          <w:p w14:paraId="19A4C2F3"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sz w:val="22"/>
                <w:szCs w:val="22"/>
                <w:lang w:eastAsia="en-US"/>
              </w:rPr>
            </w:pPr>
          </w:p>
          <w:p w14:paraId="60D7B13A"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Vaidas Seirackas..................................</w:t>
            </w:r>
          </w:p>
        </w:tc>
        <w:tc>
          <w:tcPr>
            <w:tcW w:w="4543" w:type="dxa"/>
            <w:shd w:val="clear" w:color="auto" w:fill="auto"/>
            <w:vAlign w:val="center"/>
          </w:tcPr>
          <w:p w14:paraId="4DB6ECD0"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8110FF" w:rsidRPr="002A1E1F" w14:paraId="6701DE9B" w14:textId="77777777" w:rsidTr="007D4775">
        <w:trPr>
          <w:trHeight w:hRule="exact" w:val="284"/>
        </w:trPr>
        <w:tc>
          <w:tcPr>
            <w:tcW w:w="4955" w:type="dxa"/>
            <w:shd w:val="clear" w:color="auto" w:fill="auto"/>
            <w:vAlign w:val="center"/>
          </w:tcPr>
          <w:p w14:paraId="2A5F7F50" w14:textId="77777777" w:rsidR="008110FF" w:rsidRDefault="008110FF" w:rsidP="007D4775">
            <w:pPr>
              <w:widowControl w:val="0"/>
              <w:spacing w:after="120" w:line="22" w:lineRule="atLeast"/>
              <w:ind w:firstLine="142"/>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Vaidas Seirackas</w:t>
            </w:r>
          </w:p>
          <w:p w14:paraId="2CA3E3B9" w14:textId="77777777" w:rsidR="008110FF" w:rsidRPr="002A1E1F" w:rsidRDefault="008110FF" w:rsidP="007D4775">
            <w:pPr>
              <w:widowControl w:val="0"/>
              <w:spacing w:after="120" w:line="22" w:lineRule="atLeast"/>
              <w:ind w:firstLine="142"/>
              <w:rPr>
                <w:rFonts w:ascii="Times New Roman" w:eastAsia="Times New Roman" w:hAnsi="Times New Roman" w:cs="Times New Roman"/>
                <w:sz w:val="22"/>
                <w:szCs w:val="22"/>
                <w:lang w:eastAsia="en-US"/>
              </w:rPr>
            </w:pPr>
          </w:p>
        </w:tc>
        <w:tc>
          <w:tcPr>
            <w:tcW w:w="4543" w:type="dxa"/>
            <w:shd w:val="clear" w:color="auto" w:fill="auto"/>
            <w:vAlign w:val="center"/>
          </w:tcPr>
          <w:p w14:paraId="26640ADF" w14:textId="77777777" w:rsidR="008110FF" w:rsidRPr="002A1E1F" w:rsidRDefault="008110FF" w:rsidP="007D4775">
            <w:pPr>
              <w:widowControl w:val="0"/>
              <w:spacing w:after="120" w:line="22" w:lineRule="atLeast"/>
              <w:ind w:firstLine="142"/>
              <w:rPr>
                <w:rFonts w:ascii="Times New Roman" w:eastAsia="Times New Roman" w:hAnsi="Times New Roman" w:cs="Times New Roman"/>
                <w:sz w:val="22"/>
                <w:szCs w:val="22"/>
                <w:lang w:eastAsia="en-US"/>
              </w:rPr>
            </w:pPr>
          </w:p>
        </w:tc>
      </w:tr>
      <w:tr w:rsidR="008110FF" w:rsidRPr="002A1E1F" w14:paraId="6874978D" w14:textId="77777777" w:rsidTr="007D4775">
        <w:trPr>
          <w:trHeight w:hRule="exact" w:val="284"/>
        </w:trPr>
        <w:tc>
          <w:tcPr>
            <w:tcW w:w="4955" w:type="dxa"/>
            <w:shd w:val="clear" w:color="auto" w:fill="auto"/>
            <w:vAlign w:val="center"/>
          </w:tcPr>
          <w:p w14:paraId="4DC5D918" w14:textId="77777777" w:rsidR="008110FF" w:rsidRDefault="008110FF" w:rsidP="007D4775">
            <w:pPr>
              <w:widowControl w:val="0"/>
              <w:spacing w:after="120" w:line="22" w:lineRule="atLeast"/>
              <w:ind w:firstLine="142"/>
              <w:rPr>
                <w:rFonts w:ascii="Times New Roman" w:eastAsia="Times New Roman" w:hAnsi="Times New Roman" w:cs="Times New Roman"/>
                <w:sz w:val="22"/>
                <w:szCs w:val="22"/>
                <w:lang w:eastAsia="en-US"/>
              </w:rPr>
            </w:pPr>
          </w:p>
        </w:tc>
        <w:tc>
          <w:tcPr>
            <w:tcW w:w="4543" w:type="dxa"/>
            <w:shd w:val="clear" w:color="auto" w:fill="auto"/>
            <w:vAlign w:val="center"/>
          </w:tcPr>
          <w:p w14:paraId="3A264011" w14:textId="77777777" w:rsidR="008110FF" w:rsidRPr="002A1E1F" w:rsidRDefault="008110FF" w:rsidP="007D4775">
            <w:pPr>
              <w:widowControl w:val="0"/>
              <w:spacing w:after="120" w:line="22" w:lineRule="atLeast"/>
              <w:ind w:firstLine="142"/>
              <w:rPr>
                <w:rFonts w:ascii="Times New Roman" w:eastAsia="Times New Roman" w:hAnsi="Times New Roman" w:cs="Times New Roman"/>
                <w:sz w:val="22"/>
                <w:szCs w:val="22"/>
                <w:lang w:eastAsia="en-US"/>
              </w:rPr>
            </w:pPr>
          </w:p>
        </w:tc>
      </w:tr>
      <w:tr w:rsidR="008110FF" w:rsidRPr="002A1E1F" w14:paraId="0AEB228C" w14:textId="77777777" w:rsidTr="007D4775">
        <w:trPr>
          <w:trHeight w:hRule="exact" w:val="284"/>
        </w:trPr>
        <w:tc>
          <w:tcPr>
            <w:tcW w:w="4955" w:type="dxa"/>
            <w:shd w:val="clear" w:color="auto" w:fill="auto"/>
            <w:vAlign w:val="center"/>
          </w:tcPr>
          <w:p w14:paraId="5BE6F215"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_______________________</w:t>
            </w:r>
          </w:p>
        </w:tc>
        <w:tc>
          <w:tcPr>
            <w:tcW w:w="4543" w:type="dxa"/>
            <w:shd w:val="clear" w:color="auto" w:fill="auto"/>
            <w:vAlign w:val="center"/>
          </w:tcPr>
          <w:p w14:paraId="45E2051E"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_______________________</w:t>
            </w:r>
          </w:p>
        </w:tc>
      </w:tr>
      <w:tr w:rsidR="008110FF" w:rsidRPr="002A1E1F" w14:paraId="4B89A0E7" w14:textId="77777777" w:rsidTr="007D4775">
        <w:trPr>
          <w:trHeight w:hRule="exact" w:val="284"/>
        </w:trPr>
        <w:tc>
          <w:tcPr>
            <w:tcW w:w="4955" w:type="dxa"/>
            <w:shd w:val="clear" w:color="auto" w:fill="auto"/>
            <w:vAlign w:val="center"/>
          </w:tcPr>
          <w:p w14:paraId="799915BE"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A.V.</w:t>
            </w:r>
          </w:p>
        </w:tc>
        <w:tc>
          <w:tcPr>
            <w:tcW w:w="4543" w:type="dxa"/>
            <w:shd w:val="clear" w:color="auto" w:fill="auto"/>
            <w:vAlign w:val="center"/>
          </w:tcPr>
          <w:p w14:paraId="00E425C5" w14:textId="77777777" w:rsidR="008110FF" w:rsidRPr="002A1E1F" w:rsidRDefault="008110FF" w:rsidP="007D4775">
            <w:pPr>
              <w:widowControl w:val="0"/>
              <w:spacing w:after="120" w:line="22" w:lineRule="atLeast"/>
              <w:ind w:firstLine="142"/>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A.V.</w:t>
            </w:r>
          </w:p>
        </w:tc>
      </w:tr>
    </w:tbl>
    <w:p w14:paraId="79EE8972" w14:textId="77777777" w:rsidR="008110FF" w:rsidRPr="002A1E1F" w:rsidRDefault="008110FF" w:rsidP="008110FF">
      <w:pPr>
        <w:spacing w:line="240" w:lineRule="auto"/>
        <w:ind w:firstLine="0"/>
        <w:jc w:val="left"/>
        <w:rPr>
          <w:rFonts w:ascii="Times New Roman" w:eastAsia="Times New Roman" w:hAnsi="Times New Roman" w:cs="Times New Roman"/>
          <w:sz w:val="22"/>
          <w:szCs w:val="22"/>
          <w:lang w:eastAsia="en-US"/>
        </w:rPr>
      </w:pPr>
    </w:p>
    <w:p w14:paraId="4F1BC350" w14:textId="77777777" w:rsidR="008110FF" w:rsidRPr="002A1E1F" w:rsidRDefault="008110FF" w:rsidP="008110FF">
      <w:pPr>
        <w:spacing w:line="240" w:lineRule="auto"/>
        <w:ind w:firstLine="0"/>
        <w:jc w:val="left"/>
        <w:rPr>
          <w:rFonts w:ascii="Times New Roman" w:eastAsia="Times New Roman" w:hAnsi="Times New Roman" w:cs="Times New Roman"/>
          <w:sz w:val="20"/>
          <w:szCs w:val="20"/>
          <w:lang w:eastAsia="en-US"/>
        </w:rPr>
      </w:pPr>
    </w:p>
    <w:p w14:paraId="50F85EE6" w14:textId="77777777" w:rsidR="008110FF" w:rsidRPr="008110FF" w:rsidRDefault="008110FF" w:rsidP="008110FF"/>
    <w:p w14:paraId="1D90C936"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1D4292D2"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1652EA1E"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54C13498"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3CB459D8"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67CB99DE"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4D7FE1E7"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2A5CF3B7"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2297536E"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18868FD4"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5DBB192B"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31F13A43"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67D4C9AA"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3F42E6F6"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037DF824"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66A644DC"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5E82C544"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1C0B1349"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588DF270"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3F6C41EB"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53AE6F11"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063B99EC"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28DA026A"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38A5B938"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70FB030A"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59806286"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05BD460D" w14:textId="77777777" w:rsidR="008110FF" w:rsidRDefault="008110FF" w:rsidP="00E11EEB">
      <w:pPr>
        <w:pStyle w:val="Antrat1"/>
        <w:pBdr>
          <w:bottom w:val="none" w:sz="0" w:space="0" w:color="auto"/>
        </w:pBdr>
        <w:spacing w:before="0" w:after="0"/>
        <w:jc w:val="right"/>
        <w:rPr>
          <w:rFonts w:ascii="Times New Roman" w:hAnsi="Times New Roman" w:cs="Times New Roman"/>
          <w:color w:val="auto"/>
          <w:sz w:val="18"/>
          <w:szCs w:val="18"/>
        </w:rPr>
      </w:pPr>
    </w:p>
    <w:p w14:paraId="7DA45B29" w14:textId="77777777" w:rsidR="008110FF" w:rsidRDefault="008110FF" w:rsidP="008110FF">
      <w:pPr>
        <w:pStyle w:val="Antrat1"/>
        <w:pBdr>
          <w:bottom w:val="none" w:sz="0" w:space="0" w:color="auto"/>
        </w:pBdr>
        <w:spacing w:before="0" w:after="0"/>
        <w:ind w:firstLine="0"/>
        <w:rPr>
          <w:rFonts w:ascii="Times New Roman" w:hAnsi="Times New Roman" w:cs="Times New Roman"/>
          <w:color w:val="auto"/>
          <w:sz w:val="18"/>
          <w:szCs w:val="18"/>
        </w:rPr>
      </w:pPr>
    </w:p>
    <w:p w14:paraId="0FF4619C" w14:textId="77777777" w:rsidR="00E324A5" w:rsidRPr="00E324A5" w:rsidRDefault="00E324A5" w:rsidP="00E324A5"/>
    <w:p w14:paraId="163D66E3" w14:textId="612C5ACD" w:rsidR="009B4090" w:rsidRPr="00225515" w:rsidRDefault="005110A6" w:rsidP="00E11EEB">
      <w:pPr>
        <w:pStyle w:val="Antrat1"/>
        <w:pBdr>
          <w:bottom w:val="none" w:sz="0" w:space="0" w:color="auto"/>
        </w:pBdr>
        <w:spacing w:before="0" w:after="0"/>
        <w:jc w:val="right"/>
        <w:rPr>
          <w:rFonts w:ascii="Times New Roman" w:hAnsi="Times New Roman" w:cs="Times New Roman"/>
          <w:color w:val="auto"/>
          <w:sz w:val="18"/>
          <w:szCs w:val="18"/>
        </w:rPr>
      </w:pPr>
      <w:r w:rsidRPr="00225515">
        <w:rPr>
          <w:rFonts w:ascii="Times New Roman" w:hAnsi="Times New Roman" w:cs="Times New Roman"/>
          <w:color w:val="auto"/>
          <w:sz w:val="18"/>
          <w:szCs w:val="18"/>
        </w:rPr>
        <w:lastRenderedPageBreak/>
        <w:t xml:space="preserve">Pirkimo sąlygų </w:t>
      </w:r>
      <w:r w:rsidR="002A5777" w:rsidRPr="00225515">
        <w:rPr>
          <w:rFonts w:ascii="Times New Roman" w:hAnsi="Times New Roman" w:cs="Times New Roman"/>
          <w:color w:val="auto"/>
          <w:sz w:val="18"/>
          <w:szCs w:val="18"/>
        </w:rPr>
        <w:t>7</w:t>
      </w:r>
      <w:r w:rsidRPr="00225515">
        <w:rPr>
          <w:rFonts w:ascii="Times New Roman" w:hAnsi="Times New Roman" w:cs="Times New Roman"/>
          <w:color w:val="auto"/>
          <w:sz w:val="18"/>
          <w:szCs w:val="18"/>
        </w:rPr>
        <w:t xml:space="preserve"> priedas</w:t>
      </w:r>
      <w:bookmarkEnd w:id="90"/>
    </w:p>
    <w:p w14:paraId="12B4563D" w14:textId="53974F8E" w:rsidR="009E0654" w:rsidRPr="00225515" w:rsidRDefault="009E0654" w:rsidP="00E11EEB">
      <w:pPr>
        <w:pStyle w:val="Antrat1"/>
        <w:pBdr>
          <w:bottom w:val="none" w:sz="0" w:space="0" w:color="auto"/>
        </w:pBdr>
        <w:spacing w:before="0" w:after="0"/>
        <w:jc w:val="right"/>
        <w:rPr>
          <w:rFonts w:ascii="Times New Roman" w:hAnsi="Times New Roman" w:cs="Times New Roman"/>
          <w:color w:val="auto"/>
          <w:sz w:val="18"/>
          <w:szCs w:val="18"/>
        </w:rPr>
      </w:pPr>
      <w:bookmarkStart w:id="91" w:name="_Toc192765191"/>
      <w:bookmarkStart w:id="92" w:name="_Toc200436172"/>
      <w:bookmarkStart w:id="93" w:name="_Toc201147379"/>
      <w:r w:rsidRPr="00225515">
        <w:rPr>
          <w:rFonts w:ascii="Times New Roman" w:hAnsi="Times New Roman" w:cs="Times New Roman"/>
          <w:color w:val="auto"/>
          <w:sz w:val="18"/>
          <w:szCs w:val="18"/>
        </w:rPr>
        <w:t>„Terminai“</w:t>
      </w:r>
      <w:bookmarkEnd w:id="91"/>
      <w:bookmarkEnd w:id="92"/>
      <w:bookmarkEnd w:id="93"/>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44399C2C" w14:textId="0A9A915A" w:rsidR="009B4090" w:rsidRPr="006B536B" w:rsidRDefault="004A26A9" w:rsidP="006B536B">
            <w:pPr>
              <w:ind w:firstLine="0"/>
            </w:pPr>
            <w:r w:rsidRPr="00B816FF">
              <w:t>Perkantysis subjektas</w:t>
            </w:r>
            <w:r w:rsidR="00115BB9" w:rsidRPr="00B816FF">
              <w:t xml:space="preserve"> turi teisę pratęsti pasiūlymų pateikimo terminą.</w:t>
            </w: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754F1EE2" w14:textId="3ADD7761" w:rsidR="001E4D4B" w:rsidRPr="00B816FF" w:rsidRDefault="00A90821" w:rsidP="006B536B">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w:t>
            </w:r>
            <w:r w:rsidR="009B4090" w:rsidRPr="00B816FF">
              <w:lastRenderedPageBreak/>
              <w:t xml:space="preserve">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lastRenderedPageBreak/>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89"/>
    </w:tbl>
    <w:p w14:paraId="367E8661" w14:textId="77777777" w:rsidR="009B4090" w:rsidRPr="005F167C" w:rsidRDefault="009B4090" w:rsidP="003C138F">
      <w:pPr>
        <w:spacing w:line="240" w:lineRule="auto"/>
        <w:rPr>
          <w:rFonts w:ascii="Arial" w:hAnsi="Arial" w:cs="Arial"/>
        </w:rPr>
      </w:pPr>
    </w:p>
    <w:sectPr w:rsidR="009B4090" w:rsidRPr="005F167C" w:rsidSect="00426AA6">
      <w:headerReference w:type="default" r:id="rId15"/>
      <w:footerReference w:type="default" r:id="rId16"/>
      <w:headerReference w:type="first" r:id="rId17"/>
      <w:footerReference w:type="first" r:id="rId18"/>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F674D" w14:textId="77777777" w:rsidR="00A950D0" w:rsidRDefault="00A950D0" w:rsidP="00D05666">
      <w:r>
        <w:separator/>
      </w:r>
    </w:p>
  </w:endnote>
  <w:endnote w:type="continuationSeparator" w:id="0">
    <w:p w14:paraId="3AFEAE32" w14:textId="77777777" w:rsidR="00A950D0" w:rsidRDefault="00A950D0" w:rsidP="00D05666">
      <w:r>
        <w:continuationSeparator/>
      </w:r>
    </w:p>
  </w:endnote>
  <w:endnote w:type="continuationNotice" w:id="1">
    <w:p w14:paraId="203E35ED" w14:textId="77777777" w:rsidR="00A950D0" w:rsidRDefault="00A950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9979AF" w:rsidRDefault="009979AF">
        <w:pPr>
          <w:pStyle w:val="Porat"/>
          <w:jc w:val="right"/>
        </w:pPr>
        <w:r>
          <w:fldChar w:fldCharType="begin"/>
        </w:r>
        <w:r>
          <w:instrText>PAGE   \* MERGEFORMAT</w:instrText>
        </w:r>
        <w:r>
          <w:fldChar w:fldCharType="separate"/>
        </w:r>
        <w:r w:rsidR="00351AB3">
          <w:rPr>
            <w:noProof/>
          </w:rPr>
          <w:t>2</w:t>
        </w:r>
        <w:r w:rsidR="00351AB3">
          <w:rPr>
            <w:noProof/>
          </w:rPr>
          <w:t>0</w:t>
        </w:r>
        <w:r>
          <w:fldChar w:fldCharType="end"/>
        </w:r>
      </w:p>
    </w:sdtContent>
  </w:sdt>
  <w:p w14:paraId="1418C709" w14:textId="2F0E40AA" w:rsidR="009979AF" w:rsidRDefault="009979A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979AF" w14:paraId="26379111" w14:textId="77777777" w:rsidTr="0B831528">
      <w:tc>
        <w:tcPr>
          <w:tcW w:w="3600" w:type="dxa"/>
        </w:tcPr>
        <w:p w14:paraId="47E711C1" w14:textId="19AB4DF1" w:rsidR="009979AF" w:rsidRDefault="009979AF" w:rsidP="0B831528">
          <w:pPr>
            <w:pStyle w:val="Antrats"/>
            <w:ind w:left="-115"/>
            <w:jc w:val="left"/>
          </w:pPr>
        </w:p>
      </w:tc>
      <w:tc>
        <w:tcPr>
          <w:tcW w:w="3600" w:type="dxa"/>
        </w:tcPr>
        <w:p w14:paraId="1A5949BA" w14:textId="5C596B32" w:rsidR="009979AF" w:rsidRDefault="009979AF" w:rsidP="0B831528">
          <w:pPr>
            <w:pStyle w:val="Antrats"/>
            <w:jc w:val="center"/>
          </w:pPr>
        </w:p>
      </w:tc>
      <w:tc>
        <w:tcPr>
          <w:tcW w:w="3600" w:type="dxa"/>
        </w:tcPr>
        <w:p w14:paraId="397999A9" w14:textId="74BE2DF9" w:rsidR="009979AF" w:rsidRDefault="009979AF" w:rsidP="0B831528">
          <w:pPr>
            <w:pStyle w:val="Antrats"/>
            <w:ind w:right="-115"/>
            <w:jc w:val="right"/>
          </w:pPr>
        </w:p>
      </w:tc>
    </w:tr>
  </w:tbl>
  <w:p w14:paraId="16BE47DF" w14:textId="0FE8012D" w:rsidR="009979AF" w:rsidRDefault="009979A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0144" w14:textId="77777777" w:rsidR="00A950D0" w:rsidRDefault="00A950D0" w:rsidP="00D05666">
      <w:r>
        <w:separator/>
      </w:r>
    </w:p>
  </w:footnote>
  <w:footnote w:type="continuationSeparator" w:id="0">
    <w:p w14:paraId="4EF319A7" w14:textId="77777777" w:rsidR="00A950D0" w:rsidRDefault="00A950D0" w:rsidP="00D05666">
      <w:r>
        <w:continuationSeparator/>
      </w:r>
    </w:p>
  </w:footnote>
  <w:footnote w:type="continuationNotice" w:id="1">
    <w:p w14:paraId="32B30234" w14:textId="77777777" w:rsidR="00A950D0" w:rsidRDefault="00A950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9979AF" w:rsidRDefault="009979A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979AF" w:rsidRDefault="009979A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93756"/>
    <w:multiLevelType w:val="hybridMultilevel"/>
    <w:tmpl w:val="960A77DE"/>
    <w:lvl w:ilvl="0" w:tplc="BBEAA5F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2863040">
    <w:abstractNumId w:val="1"/>
  </w:num>
  <w:num w:numId="2" w16cid:durableId="915283619">
    <w:abstractNumId w:val="7"/>
  </w:num>
  <w:num w:numId="3" w16cid:durableId="642927304">
    <w:abstractNumId w:val="3"/>
  </w:num>
  <w:num w:numId="4" w16cid:durableId="1861116062">
    <w:abstractNumId w:val="9"/>
  </w:num>
  <w:num w:numId="5" w16cid:durableId="213005653">
    <w:abstractNumId w:val="6"/>
  </w:num>
  <w:num w:numId="6" w16cid:durableId="469058617">
    <w:abstractNumId w:val="4"/>
  </w:num>
  <w:num w:numId="7" w16cid:durableId="140852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219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15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239189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19"/>
    <w:rsid w:val="00001CCF"/>
    <w:rsid w:val="00001DA5"/>
    <w:rsid w:val="00003568"/>
    <w:rsid w:val="0000397C"/>
    <w:rsid w:val="000039B9"/>
    <w:rsid w:val="00003A3F"/>
    <w:rsid w:val="00003AF9"/>
    <w:rsid w:val="00004A08"/>
    <w:rsid w:val="000057BE"/>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5FD"/>
    <w:rsid w:val="00047F6B"/>
    <w:rsid w:val="00047F87"/>
    <w:rsid w:val="00050C31"/>
    <w:rsid w:val="0005148B"/>
    <w:rsid w:val="00051E9D"/>
    <w:rsid w:val="00052365"/>
    <w:rsid w:val="0005295E"/>
    <w:rsid w:val="00053FBE"/>
    <w:rsid w:val="000543B5"/>
    <w:rsid w:val="000546BD"/>
    <w:rsid w:val="00054712"/>
    <w:rsid w:val="00055235"/>
    <w:rsid w:val="000561CC"/>
    <w:rsid w:val="000571AD"/>
    <w:rsid w:val="00057346"/>
    <w:rsid w:val="000578B4"/>
    <w:rsid w:val="000578C9"/>
    <w:rsid w:val="00057931"/>
    <w:rsid w:val="000601F5"/>
    <w:rsid w:val="0006040C"/>
    <w:rsid w:val="000605C5"/>
    <w:rsid w:val="000608EF"/>
    <w:rsid w:val="0006091F"/>
    <w:rsid w:val="00060B51"/>
    <w:rsid w:val="00061466"/>
    <w:rsid w:val="00061E86"/>
    <w:rsid w:val="0006268D"/>
    <w:rsid w:val="000629C7"/>
    <w:rsid w:val="000633CF"/>
    <w:rsid w:val="00063554"/>
    <w:rsid w:val="00063DE1"/>
    <w:rsid w:val="0006417A"/>
    <w:rsid w:val="00064451"/>
    <w:rsid w:val="00064868"/>
    <w:rsid w:val="00064ED9"/>
    <w:rsid w:val="000659E9"/>
    <w:rsid w:val="000662A8"/>
    <w:rsid w:val="00066BB9"/>
    <w:rsid w:val="00066D29"/>
    <w:rsid w:val="00067A88"/>
    <w:rsid w:val="0007051B"/>
    <w:rsid w:val="00070538"/>
    <w:rsid w:val="00070ABE"/>
    <w:rsid w:val="00071308"/>
    <w:rsid w:val="000714BF"/>
    <w:rsid w:val="00072213"/>
    <w:rsid w:val="00072F31"/>
    <w:rsid w:val="00072FE6"/>
    <w:rsid w:val="000738C7"/>
    <w:rsid w:val="00073C31"/>
    <w:rsid w:val="00073FA6"/>
    <w:rsid w:val="000749D7"/>
    <w:rsid w:val="00074A01"/>
    <w:rsid w:val="00074FF6"/>
    <w:rsid w:val="0007511C"/>
    <w:rsid w:val="0007559C"/>
    <w:rsid w:val="00075D27"/>
    <w:rsid w:val="000766B6"/>
    <w:rsid w:val="00077944"/>
    <w:rsid w:val="00077AE8"/>
    <w:rsid w:val="00077D24"/>
    <w:rsid w:val="00080396"/>
    <w:rsid w:val="00080F53"/>
    <w:rsid w:val="0008241E"/>
    <w:rsid w:val="000828D2"/>
    <w:rsid w:val="00082EA1"/>
    <w:rsid w:val="00082F6A"/>
    <w:rsid w:val="0008378B"/>
    <w:rsid w:val="00084124"/>
    <w:rsid w:val="00084742"/>
    <w:rsid w:val="00084E94"/>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2D10"/>
    <w:rsid w:val="000930F0"/>
    <w:rsid w:val="000939FF"/>
    <w:rsid w:val="000945B2"/>
    <w:rsid w:val="00094F21"/>
    <w:rsid w:val="00095328"/>
    <w:rsid w:val="00095834"/>
    <w:rsid w:val="000959FC"/>
    <w:rsid w:val="0009724E"/>
    <w:rsid w:val="00097B80"/>
    <w:rsid w:val="000A0DFE"/>
    <w:rsid w:val="000A0F5D"/>
    <w:rsid w:val="000A1331"/>
    <w:rsid w:val="000A1B88"/>
    <w:rsid w:val="000A1E34"/>
    <w:rsid w:val="000A2702"/>
    <w:rsid w:val="000A2CBA"/>
    <w:rsid w:val="000A3108"/>
    <w:rsid w:val="000A3A5E"/>
    <w:rsid w:val="000A4034"/>
    <w:rsid w:val="000A45E4"/>
    <w:rsid w:val="000A519E"/>
    <w:rsid w:val="000A5738"/>
    <w:rsid w:val="000A5FB1"/>
    <w:rsid w:val="000A6D35"/>
    <w:rsid w:val="000A7B7E"/>
    <w:rsid w:val="000A7BF8"/>
    <w:rsid w:val="000B0BE3"/>
    <w:rsid w:val="000B0CED"/>
    <w:rsid w:val="000B11AA"/>
    <w:rsid w:val="000B1465"/>
    <w:rsid w:val="000B1DB2"/>
    <w:rsid w:val="000B220A"/>
    <w:rsid w:val="000B24B0"/>
    <w:rsid w:val="000B297F"/>
    <w:rsid w:val="000B4E6D"/>
    <w:rsid w:val="000B6976"/>
    <w:rsid w:val="000B7179"/>
    <w:rsid w:val="000B7223"/>
    <w:rsid w:val="000B7AED"/>
    <w:rsid w:val="000C006A"/>
    <w:rsid w:val="000C017C"/>
    <w:rsid w:val="000C02F3"/>
    <w:rsid w:val="000C056A"/>
    <w:rsid w:val="000C12E1"/>
    <w:rsid w:val="000C1AE5"/>
    <w:rsid w:val="000C1F59"/>
    <w:rsid w:val="000C2217"/>
    <w:rsid w:val="000C23CB"/>
    <w:rsid w:val="000C25AE"/>
    <w:rsid w:val="000C29CF"/>
    <w:rsid w:val="000C3F71"/>
    <w:rsid w:val="000C4DF9"/>
    <w:rsid w:val="000C593F"/>
    <w:rsid w:val="000C5CD0"/>
    <w:rsid w:val="000C5D95"/>
    <w:rsid w:val="000C6068"/>
    <w:rsid w:val="000C625C"/>
    <w:rsid w:val="000D0B55"/>
    <w:rsid w:val="000D13D6"/>
    <w:rsid w:val="000D18E9"/>
    <w:rsid w:val="000D26D8"/>
    <w:rsid w:val="000D412D"/>
    <w:rsid w:val="000D4406"/>
    <w:rsid w:val="000D46D5"/>
    <w:rsid w:val="000D4B9C"/>
    <w:rsid w:val="000D4DEA"/>
    <w:rsid w:val="000D4E2B"/>
    <w:rsid w:val="000D5039"/>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D68"/>
    <w:rsid w:val="000E4FAF"/>
    <w:rsid w:val="000E51E8"/>
    <w:rsid w:val="000E5889"/>
    <w:rsid w:val="000E58AF"/>
    <w:rsid w:val="000E5999"/>
    <w:rsid w:val="000E6130"/>
    <w:rsid w:val="000E6657"/>
    <w:rsid w:val="000E681E"/>
    <w:rsid w:val="000E7154"/>
    <w:rsid w:val="000E71F1"/>
    <w:rsid w:val="000E763D"/>
    <w:rsid w:val="000F01E1"/>
    <w:rsid w:val="000F1287"/>
    <w:rsid w:val="000F174F"/>
    <w:rsid w:val="000F1809"/>
    <w:rsid w:val="000F1C8C"/>
    <w:rsid w:val="000F207C"/>
    <w:rsid w:val="000F2282"/>
    <w:rsid w:val="000F28A5"/>
    <w:rsid w:val="000F32EB"/>
    <w:rsid w:val="000F46E5"/>
    <w:rsid w:val="000F4AA3"/>
    <w:rsid w:val="000F513D"/>
    <w:rsid w:val="000F6C60"/>
    <w:rsid w:val="000F6EDF"/>
    <w:rsid w:val="000F70AA"/>
    <w:rsid w:val="000F7102"/>
    <w:rsid w:val="00100B38"/>
    <w:rsid w:val="00100F85"/>
    <w:rsid w:val="001010F7"/>
    <w:rsid w:val="00101313"/>
    <w:rsid w:val="0010148D"/>
    <w:rsid w:val="00101C48"/>
    <w:rsid w:val="001026DE"/>
    <w:rsid w:val="0010270D"/>
    <w:rsid w:val="00103049"/>
    <w:rsid w:val="00103CEC"/>
    <w:rsid w:val="00104028"/>
    <w:rsid w:val="001045C0"/>
    <w:rsid w:val="00105DAD"/>
    <w:rsid w:val="00106060"/>
    <w:rsid w:val="001072BE"/>
    <w:rsid w:val="00107448"/>
    <w:rsid w:val="00107A04"/>
    <w:rsid w:val="00107BB4"/>
    <w:rsid w:val="00107DDA"/>
    <w:rsid w:val="00110289"/>
    <w:rsid w:val="0011128B"/>
    <w:rsid w:val="0011199A"/>
    <w:rsid w:val="001126FB"/>
    <w:rsid w:val="0011280B"/>
    <w:rsid w:val="001128FB"/>
    <w:rsid w:val="00112F92"/>
    <w:rsid w:val="0011320C"/>
    <w:rsid w:val="001132F8"/>
    <w:rsid w:val="0011344C"/>
    <w:rsid w:val="00113B07"/>
    <w:rsid w:val="00114768"/>
    <w:rsid w:val="00114D64"/>
    <w:rsid w:val="00115B9A"/>
    <w:rsid w:val="00115BB9"/>
    <w:rsid w:val="00115F6C"/>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3A3"/>
    <w:rsid w:val="001329A7"/>
    <w:rsid w:val="0013353A"/>
    <w:rsid w:val="00133C40"/>
    <w:rsid w:val="0013406C"/>
    <w:rsid w:val="00134825"/>
    <w:rsid w:val="001351A4"/>
    <w:rsid w:val="00135EEE"/>
    <w:rsid w:val="001365CA"/>
    <w:rsid w:val="0013703C"/>
    <w:rsid w:val="001404CC"/>
    <w:rsid w:val="00140D50"/>
    <w:rsid w:val="00141636"/>
    <w:rsid w:val="00142352"/>
    <w:rsid w:val="001424F3"/>
    <w:rsid w:val="0014359C"/>
    <w:rsid w:val="00143940"/>
    <w:rsid w:val="00143F3F"/>
    <w:rsid w:val="0014414A"/>
    <w:rsid w:val="0014522D"/>
    <w:rsid w:val="0014541E"/>
    <w:rsid w:val="00145454"/>
    <w:rsid w:val="00146095"/>
    <w:rsid w:val="00146BC9"/>
    <w:rsid w:val="00147397"/>
    <w:rsid w:val="00147A63"/>
    <w:rsid w:val="00147A8C"/>
    <w:rsid w:val="00150260"/>
    <w:rsid w:val="00150492"/>
    <w:rsid w:val="0015057D"/>
    <w:rsid w:val="00152306"/>
    <w:rsid w:val="0015376E"/>
    <w:rsid w:val="001538C5"/>
    <w:rsid w:val="00153D1C"/>
    <w:rsid w:val="001544A9"/>
    <w:rsid w:val="00155644"/>
    <w:rsid w:val="00155975"/>
    <w:rsid w:val="00156AC9"/>
    <w:rsid w:val="001607EC"/>
    <w:rsid w:val="00160F30"/>
    <w:rsid w:val="001620C4"/>
    <w:rsid w:val="001628B9"/>
    <w:rsid w:val="00164443"/>
    <w:rsid w:val="001647BD"/>
    <w:rsid w:val="00164D66"/>
    <w:rsid w:val="0016665C"/>
    <w:rsid w:val="001666D5"/>
    <w:rsid w:val="00167060"/>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77C8"/>
    <w:rsid w:val="001779D7"/>
    <w:rsid w:val="00177AFE"/>
    <w:rsid w:val="001801B7"/>
    <w:rsid w:val="00180340"/>
    <w:rsid w:val="00180466"/>
    <w:rsid w:val="001807CE"/>
    <w:rsid w:val="00181168"/>
    <w:rsid w:val="00181511"/>
    <w:rsid w:val="001816D6"/>
    <w:rsid w:val="00182E25"/>
    <w:rsid w:val="0018531B"/>
    <w:rsid w:val="00185454"/>
    <w:rsid w:val="00185997"/>
    <w:rsid w:val="00185BC4"/>
    <w:rsid w:val="001864DB"/>
    <w:rsid w:val="001867BE"/>
    <w:rsid w:val="00186C2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79"/>
    <w:rsid w:val="001954F1"/>
    <w:rsid w:val="0019597B"/>
    <w:rsid w:val="00195BD8"/>
    <w:rsid w:val="00195C8A"/>
    <w:rsid w:val="0019623B"/>
    <w:rsid w:val="00197216"/>
    <w:rsid w:val="00197287"/>
    <w:rsid w:val="0019749C"/>
    <w:rsid w:val="00197943"/>
    <w:rsid w:val="00197EF6"/>
    <w:rsid w:val="001A0D57"/>
    <w:rsid w:val="001A0DF2"/>
    <w:rsid w:val="001A1062"/>
    <w:rsid w:val="001A12EF"/>
    <w:rsid w:val="001A1301"/>
    <w:rsid w:val="001A18C1"/>
    <w:rsid w:val="001A1DD2"/>
    <w:rsid w:val="001A225E"/>
    <w:rsid w:val="001A2892"/>
    <w:rsid w:val="001A29D9"/>
    <w:rsid w:val="001A2E70"/>
    <w:rsid w:val="001A32F7"/>
    <w:rsid w:val="001A3DA0"/>
    <w:rsid w:val="001A4191"/>
    <w:rsid w:val="001A5289"/>
    <w:rsid w:val="001A5302"/>
    <w:rsid w:val="001A55C1"/>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4FCB"/>
    <w:rsid w:val="001B50F3"/>
    <w:rsid w:val="001B5CAB"/>
    <w:rsid w:val="001B7035"/>
    <w:rsid w:val="001C1336"/>
    <w:rsid w:val="001C1AD0"/>
    <w:rsid w:val="001C1CC5"/>
    <w:rsid w:val="001C1D32"/>
    <w:rsid w:val="001C24BC"/>
    <w:rsid w:val="001C256F"/>
    <w:rsid w:val="001C25C7"/>
    <w:rsid w:val="001C2BE0"/>
    <w:rsid w:val="001C2EE8"/>
    <w:rsid w:val="001C305A"/>
    <w:rsid w:val="001C3A07"/>
    <w:rsid w:val="001C3F59"/>
    <w:rsid w:val="001C468D"/>
    <w:rsid w:val="001C47C4"/>
    <w:rsid w:val="001C49AE"/>
    <w:rsid w:val="001C4A83"/>
    <w:rsid w:val="001C4F12"/>
    <w:rsid w:val="001C635E"/>
    <w:rsid w:val="001C6757"/>
    <w:rsid w:val="001C75E8"/>
    <w:rsid w:val="001C7F48"/>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BF"/>
    <w:rsid w:val="001E76C7"/>
    <w:rsid w:val="001E7E24"/>
    <w:rsid w:val="001F04C1"/>
    <w:rsid w:val="001F1643"/>
    <w:rsid w:val="001F1A18"/>
    <w:rsid w:val="001F1D6C"/>
    <w:rsid w:val="001F1FB1"/>
    <w:rsid w:val="001F2905"/>
    <w:rsid w:val="001F2E11"/>
    <w:rsid w:val="001F2EB6"/>
    <w:rsid w:val="001F3174"/>
    <w:rsid w:val="001F3AF0"/>
    <w:rsid w:val="001F3EB0"/>
    <w:rsid w:val="001F4EE3"/>
    <w:rsid w:val="001F5180"/>
    <w:rsid w:val="001F568A"/>
    <w:rsid w:val="001F5BA5"/>
    <w:rsid w:val="001F6551"/>
    <w:rsid w:val="001F6F35"/>
    <w:rsid w:val="001F70BC"/>
    <w:rsid w:val="001F74B8"/>
    <w:rsid w:val="001F78B9"/>
    <w:rsid w:val="001F79EE"/>
    <w:rsid w:val="001F7C60"/>
    <w:rsid w:val="00200101"/>
    <w:rsid w:val="00200212"/>
    <w:rsid w:val="00200B47"/>
    <w:rsid w:val="00200F5D"/>
    <w:rsid w:val="00201DC4"/>
    <w:rsid w:val="00201ED5"/>
    <w:rsid w:val="00202139"/>
    <w:rsid w:val="002022CD"/>
    <w:rsid w:val="0020230F"/>
    <w:rsid w:val="00202A46"/>
    <w:rsid w:val="00203725"/>
    <w:rsid w:val="002037C0"/>
    <w:rsid w:val="002044E1"/>
    <w:rsid w:val="00204AC2"/>
    <w:rsid w:val="002058A4"/>
    <w:rsid w:val="00206179"/>
    <w:rsid w:val="00206F2A"/>
    <w:rsid w:val="0020706E"/>
    <w:rsid w:val="0020796D"/>
    <w:rsid w:val="00207E02"/>
    <w:rsid w:val="00207FAC"/>
    <w:rsid w:val="00210DD6"/>
    <w:rsid w:val="00212882"/>
    <w:rsid w:val="00212C25"/>
    <w:rsid w:val="002135C6"/>
    <w:rsid w:val="002140C5"/>
    <w:rsid w:val="0021480D"/>
    <w:rsid w:val="002148E7"/>
    <w:rsid w:val="00214A30"/>
    <w:rsid w:val="00214D4B"/>
    <w:rsid w:val="00214E2F"/>
    <w:rsid w:val="00214E99"/>
    <w:rsid w:val="002154E1"/>
    <w:rsid w:val="002155DD"/>
    <w:rsid w:val="00215CF1"/>
    <w:rsid w:val="002163DC"/>
    <w:rsid w:val="0021716B"/>
    <w:rsid w:val="0021725A"/>
    <w:rsid w:val="00217893"/>
    <w:rsid w:val="00217C84"/>
    <w:rsid w:val="00217F6F"/>
    <w:rsid w:val="00220350"/>
    <w:rsid w:val="00220B88"/>
    <w:rsid w:val="002211A8"/>
    <w:rsid w:val="00221235"/>
    <w:rsid w:val="002213CB"/>
    <w:rsid w:val="00221987"/>
    <w:rsid w:val="00221CC0"/>
    <w:rsid w:val="00222418"/>
    <w:rsid w:val="00223247"/>
    <w:rsid w:val="00223614"/>
    <w:rsid w:val="002239F9"/>
    <w:rsid w:val="00225515"/>
    <w:rsid w:val="002256CF"/>
    <w:rsid w:val="00225BEA"/>
    <w:rsid w:val="00225BEF"/>
    <w:rsid w:val="002267CC"/>
    <w:rsid w:val="002267DE"/>
    <w:rsid w:val="0022690A"/>
    <w:rsid w:val="00226A33"/>
    <w:rsid w:val="002279BC"/>
    <w:rsid w:val="00230436"/>
    <w:rsid w:val="00230B1C"/>
    <w:rsid w:val="00231166"/>
    <w:rsid w:val="00233169"/>
    <w:rsid w:val="002334BF"/>
    <w:rsid w:val="00234717"/>
    <w:rsid w:val="002348C0"/>
    <w:rsid w:val="00234920"/>
    <w:rsid w:val="0023505D"/>
    <w:rsid w:val="00235284"/>
    <w:rsid w:val="002374F8"/>
    <w:rsid w:val="00237EA0"/>
    <w:rsid w:val="00237EB4"/>
    <w:rsid w:val="002405F1"/>
    <w:rsid w:val="00240F48"/>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19F"/>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E43"/>
    <w:rsid w:val="00266187"/>
    <w:rsid w:val="002665B0"/>
    <w:rsid w:val="00267751"/>
    <w:rsid w:val="00267E9A"/>
    <w:rsid w:val="00270CE4"/>
    <w:rsid w:val="00270EFE"/>
    <w:rsid w:val="00271411"/>
    <w:rsid w:val="00271E3F"/>
    <w:rsid w:val="00272488"/>
    <w:rsid w:val="00273530"/>
    <w:rsid w:val="00273D53"/>
    <w:rsid w:val="00273F59"/>
    <w:rsid w:val="002743CD"/>
    <w:rsid w:val="00274B64"/>
    <w:rsid w:val="00274C8A"/>
    <w:rsid w:val="0027575B"/>
    <w:rsid w:val="00275B72"/>
    <w:rsid w:val="00276A15"/>
    <w:rsid w:val="00277655"/>
    <w:rsid w:val="00280265"/>
    <w:rsid w:val="0028062F"/>
    <w:rsid w:val="00280AF0"/>
    <w:rsid w:val="00281309"/>
    <w:rsid w:val="00281735"/>
    <w:rsid w:val="002827A2"/>
    <w:rsid w:val="00282C67"/>
    <w:rsid w:val="00282D2A"/>
    <w:rsid w:val="00282E0F"/>
    <w:rsid w:val="00282F12"/>
    <w:rsid w:val="00283391"/>
    <w:rsid w:val="002833FB"/>
    <w:rsid w:val="00283C6E"/>
    <w:rsid w:val="00283D6A"/>
    <w:rsid w:val="00284221"/>
    <w:rsid w:val="00284427"/>
    <w:rsid w:val="002847F1"/>
    <w:rsid w:val="00285583"/>
    <w:rsid w:val="00285B02"/>
    <w:rsid w:val="00285E5E"/>
    <w:rsid w:val="002866F6"/>
    <w:rsid w:val="0028684D"/>
    <w:rsid w:val="00286B61"/>
    <w:rsid w:val="0028702C"/>
    <w:rsid w:val="00287A74"/>
    <w:rsid w:val="002902C1"/>
    <w:rsid w:val="00290CF0"/>
    <w:rsid w:val="002917EB"/>
    <w:rsid w:val="00291C92"/>
    <w:rsid w:val="00291DCB"/>
    <w:rsid w:val="00291EAC"/>
    <w:rsid w:val="00292169"/>
    <w:rsid w:val="0029216D"/>
    <w:rsid w:val="002926A1"/>
    <w:rsid w:val="00294BE3"/>
    <w:rsid w:val="00295E45"/>
    <w:rsid w:val="00296071"/>
    <w:rsid w:val="00296625"/>
    <w:rsid w:val="00296D57"/>
    <w:rsid w:val="002970CF"/>
    <w:rsid w:val="00297490"/>
    <w:rsid w:val="002974D4"/>
    <w:rsid w:val="00297626"/>
    <w:rsid w:val="002A00BA"/>
    <w:rsid w:val="002A00F7"/>
    <w:rsid w:val="002A1E1F"/>
    <w:rsid w:val="002A1EB6"/>
    <w:rsid w:val="002A1F54"/>
    <w:rsid w:val="002A2668"/>
    <w:rsid w:val="002A2A1D"/>
    <w:rsid w:val="002A3B3E"/>
    <w:rsid w:val="002A3C89"/>
    <w:rsid w:val="002A4AC9"/>
    <w:rsid w:val="002A523D"/>
    <w:rsid w:val="002A55FA"/>
    <w:rsid w:val="002A5777"/>
    <w:rsid w:val="002A58C9"/>
    <w:rsid w:val="002A62B6"/>
    <w:rsid w:val="002A64C4"/>
    <w:rsid w:val="002A6658"/>
    <w:rsid w:val="002A6A98"/>
    <w:rsid w:val="002A70E6"/>
    <w:rsid w:val="002A71C8"/>
    <w:rsid w:val="002A7A35"/>
    <w:rsid w:val="002A7AB2"/>
    <w:rsid w:val="002B062F"/>
    <w:rsid w:val="002B07D8"/>
    <w:rsid w:val="002B0A83"/>
    <w:rsid w:val="002B144C"/>
    <w:rsid w:val="002B189A"/>
    <w:rsid w:val="002B19CD"/>
    <w:rsid w:val="002B35D2"/>
    <w:rsid w:val="002B3F04"/>
    <w:rsid w:val="002B42DA"/>
    <w:rsid w:val="002B4D3E"/>
    <w:rsid w:val="002B4D47"/>
    <w:rsid w:val="002B567A"/>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6B5"/>
    <w:rsid w:val="002D7804"/>
    <w:rsid w:val="002D7F06"/>
    <w:rsid w:val="002E00F1"/>
    <w:rsid w:val="002E094F"/>
    <w:rsid w:val="002E09EE"/>
    <w:rsid w:val="002E1129"/>
    <w:rsid w:val="002E115D"/>
    <w:rsid w:val="002E20BB"/>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6C85"/>
    <w:rsid w:val="002F7D23"/>
    <w:rsid w:val="00300091"/>
    <w:rsid w:val="00300A60"/>
    <w:rsid w:val="00300FEF"/>
    <w:rsid w:val="00301185"/>
    <w:rsid w:val="0030230E"/>
    <w:rsid w:val="003025C8"/>
    <w:rsid w:val="00302ACC"/>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3FB0"/>
    <w:rsid w:val="0031420A"/>
    <w:rsid w:val="003148DC"/>
    <w:rsid w:val="003155D3"/>
    <w:rsid w:val="00315A9D"/>
    <w:rsid w:val="00316D64"/>
    <w:rsid w:val="0031757A"/>
    <w:rsid w:val="00317AC3"/>
    <w:rsid w:val="0032046A"/>
    <w:rsid w:val="00320B5A"/>
    <w:rsid w:val="00321A79"/>
    <w:rsid w:val="00321B1F"/>
    <w:rsid w:val="00321BBA"/>
    <w:rsid w:val="0032266C"/>
    <w:rsid w:val="00322DEF"/>
    <w:rsid w:val="00322E1B"/>
    <w:rsid w:val="003230AA"/>
    <w:rsid w:val="003232C3"/>
    <w:rsid w:val="00324073"/>
    <w:rsid w:val="003241B0"/>
    <w:rsid w:val="003241B4"/>
    <w:rsid w:val="00325A84"/>
    <w:rsid w:val="00326357"/>
    <w:rsid w:val="00326CB7"/>
    <w:rsid w:val="00326F19"/>
    <w:rsid w:val="00326F9E"/>
    <w:rsid w:val="003300F2"/>
    <w:rsid w:val="00331673"/>
    <w:rsid w:val="0033187E"/>
    <w:rsid w:val="00331ED1"/>
    <w:rsid w:val="003321B2"/>
    <w:rsid w:val="0033276B"/>
    <w:rsid w:val="003328D9"/>
    <w:rsid w:val="00333BFA"/>
    <w:rsid w:val="00334743"/>
    <w:rsid w:val="00334EB8"/>
    <w:rsid w:val="0033575F"/>
    <w:rsid w:val="00335A01"/>
    <w:rsid w:val="00335DA5"/>
    <w:rsid w:val="00336B1D"/>
    <w:rsid w:val="003406FD"/>
    <w:rsid w:val="00340882"/>
    <w:rsid w:val="00340F7A"/>
    <w:rsid w:val="00341929"/>
    <w:rsid w:val="00341D97"/>
    <w:rsid w:val="00341D9A"/>
    <w:rsid w:val="00342130"/>
    <w:rsid w:val="00342631"/>
    <w:rsid w:val="0034292E"/>
    <w:rsid w:val="00342BF2"/>
    <w:rsid w:val="00342F6E"/>
    <w:rsid w:val="00343188"/>
    <w:rsid w:val="00343407"/>
    <w:rsid w:val="0034345C"/>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452"/>
    <w:rsid w:val="0035091B"/>
    <w:rsid w:val="00351AB3"/>
    <w:rsid w:val="0035241D"/>
    <w:rsid w:val="00352626"/>
    <w:rsid w:val="00352C40"/>
    <w:rsid w:val="0035320F"/>
    <w:rsid w:val="003533F6"/>
    <w:rsid w:val="003536CF"/>
    <w:rsid w:val="00355743"/>
    <w:rsid w:val="00355846"/>
    <w:rsid w:val="00355ACA"/>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645"/>
    <w:rsid w:val="00367D97"/>
    <w:rsid w:val="00367FE6"/>
    <w:rsid w:val="00370489"/>
    <w:rsid w:val="00371433"/>
    <w:rsid w:val="003716F1"/>
    <w:rsid w:val="00372346"/>
    <w:rsid w:val="00372CDB"/>
    <w:rsid w:val="0037361F"/>
    <w:rsid w:val="0037418B"/>
    <w:rsid w:val="003741B0"/>
    <w:rsid w:val="00374650"/>
    <w:rsid w:val="00374A04"/>
    <w:rsid w:val="00374F82"/>
    <w:rsid w:val="00375417"/>
    <w:rsid w:val="003754D9"/>
    <w:rsid w:val="00375579"/>
    <w:rsid w:val="00375F31"/>
    <w:rsid w:val="00376628"/>
    <w:rsid w:val="00376FFC"/>
    <w:rsid w:val="003771ED"/>
    <w:rsid w:val="00377497"/>
    <w:rsid w:val="00377515"/>
    <w:rsid w:val="00377925"/>
    <w:rsid w:val="00377C16"/>
    <w:rsid w:val="00377C96"/>
    <w:rsid w:val="00377EC7"/>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5EAB"/>
    <w:rsid w:val="00397706"/>
    <w:rsid w:val="00397E1C"/>
    <w:rsid w:val="003A050E"/>
    <w:rsid w:val="003A050F"/>
    <w:rsid w:val="003A1229"/>
    <w:rsid w:val="003A15A3"/>
    <w:rsid w:val="003A2012"/>
    <w:rsid w:val="003A20CF"/>
    <w:rsid w:val="003A2F4F"/>
    <w:rsid w:val="003A30C5"/>
    <w:rsid w:val="003A3C99"/>
    <w:rsid w:val="003A3E99"/>
    <w:rsid w:val="003A441C"/>
    <w:rsid w:val="003A5486"/>
    <w:rsid w:val="003A5795"/>
    <w:rsid w:val="003A6216"/>
    <w:rsid w:val="003A6360"/>
    <w:rsid w:val="003A65F9"/>
    <w:rsid w:val="003A6756"/>
    <w:rsid w:val="003A6BC4"/>
    <w:rsid w:val="003A703B"/>
    <w:rsid w:val="003B0093"/>
    <w:rsid w:val="003B03D1"/>
    <w:rsid w:val="003B12DE"/>
    <w:rsid w:val="003B20CF"/>
    <w:rsid w:val="003B23D3"/>
    <w:rsid w:val="003B2617"/>
    <w:rsid w:val="003B26CD"/>
    <w:rsid w:val="003B39F9"/>
    <w:rsid w:val="003B3D2C"/>
    <w:rsid w:val="003B48D0"/>
    <w:rsid w:val="003B5568"/>
    <w:rsid w:val="003B6389"/>
    <w:rsid w:val="003B6924"/>
    <w:rsid w:val="003B7004"/>
    <w:rsid w:val="003B7200"/>
    <w:rsid w:val="003B7634"/>
    <w:rsid w:val="003C018A"/>
    <w:rsid w:val="003C09C7"/>
    <w:rsid w:val="003C0CF1"/>
    <w:rsid w:val="003C0F82"/>
    <w:rsid w:val="003C11AA"/>
    <w:rsid w:val="003C126F"/>
    <w:rsid w:val="003C138F"/>
    <w:rsid w:val="003C180D"/>
    <w:rsid w:val="003C1AB1"/>
    <w:rsid w:val="003C2412"/>
    <w:rsid w:val="003C253D"/>
    <w:rsid w:val="003C32B9"/>
    <w:rsid w:val="003C45FB"/>
    <w:rsid w:val="003C4799"/>
    <w:rsid w:val="003C4C02"/>
    <w:rsid w:val="003C4C53"/>
    <w:rsid w:val="003C5385"/>
    <w:rsid w:val="003C5AB4"/>
    <w:rsid w:val="003C5CA2"/>
    <w:rsid w:val="003C6328"/>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73C2"/>
    <w:rsid w:val="003D794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023"/>
    <w:rsid w:val="003E51C1"/>
    <w:rsid w:val="003E6FE5"/>
    <w:rsid w:val="003E6FED"/>
    <w:rsid w:val="003E713F"/>
    <w:rsid w:val="003F05D0"/>
    <w:rsid w:val="003F08AD"/>
    <w:rsid w:val="003F092C"/>
    <w:rsid w:val="003F0DA7"/>
    <w:rsid w:val="003F139A"/>
    <w:rsid w:val="003F1531"/>
    <w:rsid w:val="003F18FD"/>
    <w:rsid w:val="003F246A"/>
    <w:rsid w:val="003F2587"/>
    <w:rsid w:val="003F25CB"/>
    <w:rsid w:val="003F2E3E"/>
    <w:rsid w:val="003F3617"/>
    <w:rsid w:val="003F3EFE"/>
    <w:rsid w:val="003F3F06"/>
    <w:rsid w:val="003F3FC9"/>
    <w:rsid w:val="003F452E"/>
    <w:rsid w:val="003F5489"/>
    <w:rsid w:val="003F54D8"/>
    <w:rsid w:val="003F5D40"/>
    <w:rsid w:val="003F740A"/>
    <w:rsid w:val="003F78AB"/>
    <w:rsid w:val="003F7F4E"/>
    <w:rsid w:val="00400389"/>
    <w:rsid w:val="004003B4"/>
    <w:rsid w:val="00401CAD"/>
    <w:rsid w:val="00401E51"/>
    <w:rsid w:val="00403C4D"/>
    <w:rsid w:val="00404031"/>
    <w:rsid w:val="00404533"/>
    <w:rsid w:val="0040472C"/>
    <w:rsid w:val="004047D7"/>
    <w:rsid w:val="0040538D"/>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57B6"/>
    <w:rsid w:val="004159FF"/>
    <w:rsid w:val="00415A37"/>
    <w:rsid w:val="00415D2E"/>
    <w:rsid w:val="0041685F"/>
    <w:rsid w:val="00416D08"/>
    <w:rsid w:val="00417604"/>
    <w:rsid w:val="00422037"/>
    <w:rsid w:val="00422536"/>
    <w:rsid w:val="00423D33"/>
    <w:rsid w:val="00424297"/>
    <w:rsid w:val="004245F1"/>
    <w:rsid w:val="00424C4C"/>
    <w:rsid w:val="004252AF"/>
    <w:rsid w:val="0042672F"/>
    <w:rsid w:val="00426742"/>
    <w:rsid w:val="00426AA6"/>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8F0"/>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94C"/>
    <w:rsid w:val="004635E0"/>
    <w:rsid w:val="00463897"/>
    <w:rsid w:val="00463DF7"/>
    <w:rsid w:val="004642FA"/>
    <w:rsid w:val="0046472C"/>
    <w:rsid w:val="00464D07"/>
    <w:rsid w:val="004658BF"/>
    <w:rsid w:val="00467515"/>
    <w:rsid w:val="00467B1D"/>
    <w:rsid w:val="00471043"/>
    <w:rsid w:val="004710D9"/>
    <w:rsid w:val="004713B5"/>
    <w:rsid w:val="00472F1E"/>
    <w:rsid w:val="00472F7A"/>
    <w:rsid w:val="00472F8C"/>
    <w:rsid w:val="004730BE"/>
    <w:rsid w:val="00473FAD"/>
    <w:rsid w:val="004741E8"/>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B1B"/>
    <w:rsid w:val="00485C29"/>
    <w:rsid w:val="00485E23"/>
    <w:rsid w:val="0048654D"/>
    <w:rsid w:val="004867B9"/>
    <w:rsid w:val="00486B0D"/>
    <w:rsid w:val="00487086"/>
    <w:rsid w:val="00491CA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DD8"/>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7E8"/>
    <w:rsid w:val="004B6BCA"/>
    <w:rsid w:val="004B6FBD"/>
    <w:rsid w:val="004B7455"/>
    <w:rsid w:val="004B74A7"/>
    <w:rsid w:val="004B75AF"/>
    <w:rsid w:val="004B7A2D"/>
    <w:rsid w:val="004C03F1"/>
    <w:rsid w:val="004C076A"/>
    <w:rsid w:val="004C0C4F"/>
    <w:rsid w:val="004C11AA"/>
    <w:rsid w:val="004C29F1"/>
    <w:rsid w:val="004C33F9"/>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788"/>
    <w:rsid w:val="004D59EA"/>
    <w:rsid w:val="004D5FDD"/>
    <w:rsid w:val="004D608A"/>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77D"/>
    <w:rsid w:val="004F0C1D"/>
    <w:rsid w:val="004F127B"/>
    <w:rsid w:val="004F1A11"/>
    <w:rsid w:val="004F1C97"/>
    <w:rsid w:val="004F1E4F"/>
    <w:rsid w:val="004F2281"/>
    <w:rsid w:val="004F30E1"/>
    <w:rsid w:val="004F33F0"/>
    <w:rsid w:val="004F3822"/>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20C"/>
    <w:rsid w:val="005107DF"/>
    <w:rsid w:val="005110A6"/>
    <w:rsid w:val="0051113D"/>
    <w:rsid w:val="005120DE"/>
    <w:rsid w:val="005122BA"/>
    <w:rsid w:val="005122FE"/>
    <w:rsid w:val="0051270F"/>
    <w:rsid w:val="00512760"/>
    <w:rsid w:val="00512E53"/>
    <w:rsid w:val="0051329C"/>
    <w:rsid w:val="0051416C"/>
    <w:rsid w:val="00514B6E"/>
    <w:rsid w:val="0051508F"/>
    <w:rsid w:val="00515C55"/>
    <w:rsid w:val="00515ED0"/>
    <w:rsid w:val="0051611C"/>
    <w:rsid w:val="00517008"/>
    <w:rsid w:val="005200E1"/>
    <w:rsid w:val="005209A8"/>
    <w:rsid w:val="00520CD2"/>
    <w:rsid w:val="005211CB"/>
    <w:rsid w:val="00521246"/>
    <w:rsid w:val="00521A8B"/>
    <w:rsid w:val="00521E0A"/>
    <w:rsid w:val="00522029"/>
    <w:rsid w:val="00522200"/>
    <w:rsid w:val="00522732"/>
    <w:rsid w:val="00523654"/>
    <w:rsid w:val="005245F3"/>
    <w:rsid w:val="0052470F"/>
    <w:rsid w:val="00525A62"/>
    <w:rsid w:val="00525B54"/>
    <w:rsid w:val="00525FD6"/>
    <w:rsid w:val="005260FE"/>
    <w:rsid w:val="005265F8"/>
    <w:rsid w:val="00526D1B"/>
    <w:rsid w:val="005273B1"/>
    <w:rsid w:val="005276E4"/>
    <w:rsid w:val="00530845"/>
    <w:rsid w:val="00530BB3"/>
    <w:rsid w:val="00530FFF"/>
    <w:rsid w:val="00531178"/>
    <w:rsid w:val="005315A7"/>
    <w:rsid w:val="00531D05"/>
    <w:rsid w:val="00531FA2"/>
    <w:rsid w:val="00532119"/>
    <w:rsid w:val="005321FB"/>
    <w:rsid w:val="0053254A"/>
    <w:rsid w:val="005325B5"/>
    <w:rsid w:val="0053314D"/>
    <w:rsid w:val="005332CF"/>
    <w:rsid w:val="005334C3"/>
    <w:rsid w:val="005334CF"/>
    <w:rsid w:val="00533C4A"/>
    <w:rsid w:val="005352B9"/>
    <w:rsid w:val="005357BB"/>
    <w:rsid w:val="00536E98"/>
    <w:rsid w:val="005377B5"/>
    <w:rsid w:val="005379E7"/>
    <w:rsid w:val="00540094"/>
    <w:rsid w:val="005403EE"/>
    <w:rsid w:val="00540C9A"/>
    <w:rsid w:val="0054132A"/>
    <w:rsid w:val="00541A24"/>
    <w:rsid w:val="005420ED"/>
    <w:rsid w:val="0054231A"/>
    <w:rsid w:val="005424CD"/>
    <w:rsid w:val="00542A74"/>
    <w:rsid w:val="00543400"/>
    <w:rsid w:val="00543971"/>
    <w:rsid w:val="005448A6"/>
    <w:rsid w:val="005450B5"/>
    <w:rsid w:val="005457BA"/>
    <w:rsid w:val="00545FD8"/>
    <w:rsid w:val="00547265"/>
    <w:rsid w:val="00547443"/>
    <w:rsid w:val="00547F32"/>
    <w:rsid w:val="00550100"/>
    <w:rsid w:val="005505A6"/>
    <w:rsid w:val="005505BF"/>
    <w:rsid w:val="00550751"/>
    <w:rsid w:val="00550C47"/>
    <w:rsid w:val="00551891"/>
    <w:rsid w:val="00551B0D"/>
    <w:rsid w:val="00553286"/>
    <w:rsid w:val="00553620"/>
    <w:rsid w:val="00553A5E"/>
    <w:rsid w:val="00553E2C"/>
    <w:rsid w:val="0055429A"/>
    <w:rsid w:val="0055476C"/>
    <w:rsid w:val="005550BE"/>
    <w:rsid w:val="00556C95"/>
    <w:rsid w:val="005576C1"/>
    <w:rsid w:val="00557CBD"/>
    <w:rsid w:val="005605D0"/>
    <w:rsid w:val="00560A78"/>
    <w:rsid w:val="00560AD2"/>
    <w:rsid w:val="00561265"/>
    <w:rsid w:val="00561332"/>
    <w:rsid w:val="00561837"/>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3A0"/>
    <w:rsid w:val="00583B84"/>
    <w:rsid w:val="005846F8"/>
    <w:rsid w:val="0058525D"/>
    <w:rsid w:val="00585C84"/>
    <w:rsid w:val="00587BAC"/>
    <w:rsid w:val="00587E05"/>
    <w:rsid w:val="00590005"/>
    <w:rsid w:val="00590995"/>
    <w:rsid w:val="0059162D"/>
    <w:rsid w:val="00591FAF"/>
    <w:rsid w:val="00592C80"/>
    <w:rsid w:val="00593111"/>
    <w:rsid w:val="00593816"/>
    <w:rsid w:val="00593B69"/>
    <w:rsid w:val="00593D67"/>
    <w:rsid w:val="00594FA6"/>
    <w:rsid w:val="00595F1A"/>
    <w:rsid w:val="00595F8E"/>
    <w:rsid w:val="005964CC"/>
    <w:rsid w:val="00596895"/>
    <w:rsid w:val="00596BDA"/>
    <w:rsid w:val="00597137"/>
    <w:rsid w:val="00597972"/>
    <w:rsid w:val="005A07D8"/>
    <w:rsid w:val="005A07DA"/>
    <w:rsid w:val="005A0BD5"/>
    <w:rsid w:val="005A0C5B"/>
    <w:rsid w:val="005A4255"/>
    <w:rsid w:val="005A5204"/>
    <w:rsid w:val="005A52E6"/>
    <w:rsid w:val="005A5610"/>
    <w:rsid w:val="005A5935"/>
    <w:rsid w:val="005A5B4F"/>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4A3D"/>
    <w:rsid w:val="005B5570"/>
    <w:rsid w:val="005B57A2"/>
    <w:rsid w:val="005B5E73"/>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099"/>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696"/>
    <w:rsid w:val="005D7A77"/>
    <w:rsid w:val="005D7D8C"/>
    <w:rsid w:val="005E0667"/>
    <w:rsid w:val="005E25A4"/>
    <w:rsid w:val="005E2700"/>
    <w:rsid w:val="005E29E3"/>
    <w:rsid w:val="005E3227"/>
    <w:rsid w:val="005E359B"/>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0B2"/>
    <w:rsid w:val="005F55FD"/>
    <w:rsid w:val="005F5764"/>
    <w:rsid w:val="005F5A1F"/>
    <w:rsid w:val="005F5F2C"/>
    <w:rsid w:val="005F68D4"/>
    <w:rsid w:val="005F6991"/>
    <w:rsid w:val="005F70E4"/>
    <w:rsid w:val="005F7EBF"/>
    <w:rsid w:val="006015A1"/>
    <w:rsid w:val="006015C1"/>
    <w:rsid w:val="006015E1"/>
    <w:rsid w:val="00601B91"/>
    <w:rsid w:val="00601DD0"/>
    <w:rsid w:val="0060200D"/>
    <w:rsid w:val="00603E31"/>
    <w:rsid w:val="006041B7"/>
    <w:rsid w:val="00605D03"/>
    <w:rsid w:val="00606BFB"/>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0CBD"/>
    <w:rsid w:val="00621335"/>
    <w:rsid w:val="0062150E"/>
    <w:rsid w:val="00623F37"/>
    <w:rsid w:val="00623F56"/>
    <w:rsid w:val="006242E9"/>
    <w:rsid w:val="00624348"/>
    <w:rsid w:val="006250F6"/>
    <w:rsid w:val="006258F1"/>
    <w:rsid w:val="00625B63"/>
    <w:rsid w:val="006261F6"/>
    <w:rsid w:val="00626341"/>
    <w:rsid w:val="00626844"/>
    <w:rsid w:val="00626BBC"/>
    <w:rsid w:val="006274B9"/>
    <w:rsid w:val="00627808"/>
    <w:rsid w:val="0062788C"/>
    <w:rsid w:val="00627CBB"/>
    <w:rsid w:val="00627CD4"/>
    <w:rsid w:val="00630BA9"/>
    <w:rsid w:val="00630DE9"/>
    <w:rsid w:val="00630F03"/>
    <w:rsid w:val="00631CF3"/>
    <w:rsid w:val="00631E78"/>
    <w:rsid w:val="00632B0E"/>
    <w:rsid w:val="00632D6D"/>
    <w:rsid w:val="00633526"/>
    <w:rsid w:val="00633E37"/>
    <w:rsid w:val="00633FE1"/>
    <w:rsid w:val="006345B0"/>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0D5"/>
    <w:rsid w:val="006413A9"/>
    <w:rsid w:val="00641597"/>
    <w:rsid w:val="006423D2"/>
    <w:rsid w:val="00642683"/>
    <w:rsid w:val="006430F1"/>
    <w:rsid w:val="0064314A"/>
    <w:rsid w:val="0064351F"/>
    <w:rsid w:val="00643C6F"/>
    <w:rsid w:val="00643C90"/>
    <w:rsid w:val="006440AA"/>
    <w:rsid w:val="00644D7B"/>
    <w:rsid w:val="00645DF8"/>
    <w:rsid w:val="006460FF"/>
    <w:rsid w:val="006467A8"/>
    <w:rsid w:val="00646974"/>
    <w:rsid w:val="006469DA"/>
    <w:rsid w:val="00650F91"/>
    <w:rsid w:val="006512AF"/>
    <w:rsid w:val="00651301"/>
    <w:rsid w:val="00651664"/>
    <w:rsid w:val="00651E2B"/>
    <w:rsid w:val="00653069"/>
    <w:rsid w:val="00653A37"/>
    <w:rsid w:val="006541EB"/>
    <w:rsid w:val="006545F9"/>
    <w:rsid w:val="00654B47"/>
    <w:rsid w:val="00654DA1"/>
    <w:rsid w:val="006553EF"/>
    <w:rsid w:val="006568D7"/>
    <w:rsid w:val="00656E18"/>
    <w:rsid w:val="00656F8A"/>
    <w:rsid w:val="00657EEC"/>
    <w:rsid w:val="00660F6D"/>
    <w:rsid w:val="00660FD8"/>
    <w:rsid w:val="00661441"/>
    <w:rsid w:val="0066179A"/>
    <w:rsid w:val="00661860"/>
    <w:rsid w:val="00661FBE"/>
    <w:rsid w:val="0066207F"/>
    <w:rsid w:val="0066231D"/>
    <w:rsid w:val="00662565"/>
    <w:rsid w:val="00662606"/>
    <w:rsid w:val="0066271C"/>
    <w:rsid w:val="00663099"/>
    <w:rsid w:val="006630D5"/>
    <w:rsid w:val="00663CB2"/>
    <w:rsid w:val="00664184"/>
    <w:rsid w:val="006648EE"/>
    <w:rsid w:val="00664C39"/>
    <w:rsid w:val="0066500F"/>
    <w:rsid w:val="00665B16"/>
    <w:rsid w:val="00665D82"/>
    <w:rsid w:val="006666F6"/>
    <w:rsid w:val="00666AC7"/>
    <w:rsid w:val="00667BD8"/>
    <w:rsid w:val="00670373"/>
    <w:rsid w:val="00670606"/>
    <w:rsid w:val="00671B2B"/>
    <w:rsid w:val="00671D4E"/>
    <w:rsid w:val="00671DB5"/>
    <w:rsid w:val="00671E8F"/>
    <w:rsid w:val="006727BF"/>
    <w:rsid w:val="0067281B"/>
    <w:rsid w:val="00672C83"/>
    <w:rsid w:val="00673538"/>
    <w:rsid w:val="006760C8"/>
    <w:rsid w:val="00676771"/>
    <w:rsid w:val="00677B00"/>
    <w:rsid w:val="00677F40"/>
    <w:rsid w:val="00680281"/>
    <w:rsid w:val="006819F7"/>
    <w:rsid w:val="00681CDE"/>
    <w:rsid w:val="006824FC"/>
    <w:rsid w:val="00682AD5"/>
    <w:rsid w:val="00682C51"/>
    <w:rsid w:val="0068448B"/>
    <w:rsid w:val="00685C49"/>
    <w:rsid w:val="00685E62"/>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32C"/>
    <w:rsid w:val="006A64BA"/>
    <w:rsid w:val="006A6750"/>
    <w:rsid w:val="006A675A"/>
    <w:rsid w:val="006A6A5B"/>
    <w:rsid w:val="006A7476"/>
    <w:rsid w:val="006B0550"/>
    <w:rsid w:val="006B1131"/>
    <w:rsid w:val="006B1A30"/>
    <w:rsid w:val="006B20B3"/>
    <w:rsid w:val="006B257C"/>
    <w:rsid w:val="006B3563"/>
    <w:rsid w:val="006B3FBF"/>
    <w:rsid w:val="006B4570"/>
    <w:rsid w:val="006B4773"/>
    <w:rsid w:val="006B48BB"/>
    <w:rsid w:val="006B4B0E"/>
    <w:rsid w:val="006B4D7E"/>
    <w:rsid w:val="006B536B"/>
    <w:rsid w:val="006B5492"/>
    <w:rsid w:val="006B5692"/>
    <w:rsid w:val="006B56F2"/>
    <w:rsid w:val="006B5E4A"/>
    <w:rsid w:val="006B66A6"/>
    <w:rsid w:val="006B6A5C"/>
    <w:rsid w:val="006C0152"/>
    <w:rsid w:val="006C176F"/>
    <w:rsid w:val="006C1CEA"/>
    <w:rsid w:val="006C29FF"/>
    <w:rsid w:val="006C2ED7"/>
    <w:rsid w:val="006C3D5E"/>
    <w:rsid w:val="006C4A69"/>
    <w:rsid w:val="006C5438"/>
    <w:rsid w:val="006C5FDC"/>
    <w:rsid w:val="006C613D"/>
    <w:rsid w:val="006C6272"/>
    <w:rsid w:val="006C63B5"/>
    <w:rsid w:val="006C7AFC"/>
    <w:rsid w:val="006C7DED"/>
    <w:rsid w:val="006D0977"/>
    <w:rsid w:val="006D0CF0"/>
    <w:rsid w:val="006D1390"/>
    <w:rsid w:val="006D16F9"/>
    <w:rsid w:val="006D1BC0"/>
    <w:rsid w:val="006D2363"/>
    <w:rsid w:val="006D3202"/>
    <w:rsid w:val="006D3C8B"/>
    <w:rsid w:val="006D3FB5"/>
    <w:rsid w:val="006D463E"/>
    <w:rsid w:val="006D5054"/>
    <w:rsid w:val="006D5C88"/>
    <w:rsid w:val="006D6694"/>
    <w:rsid w:val="006D67EE"/>
    <w:rsid w:val="006E04DD"/>
    <w:rsid w:val="006E05DF"/>
    <w:rsid w:val="006E2477"/>
    <w:rsid w:val="006E28D7"/>
    <w:rsid w:val="006E2957"/>
    <w:rsid w:val="006E2B14"/>
    <w:rsid w:val="006E30F8"/>
    <w:rsid w:val="006E3B79"/>
    <w:rsid w:val="006E42EC"/>
    <w:rsid w:val="006E533D"/>
    <w:rsid w:val="006E64CC"/>
    <w:rsid w:val="006E6528"/>
    <w:rsid w:val="006E6883"/>
    <w:rsid w:val="006E75C7"/>
    <w:rsid w:val="006E7679"/>
    <w:rsid w:val="006F14AF"/>
    <w:rsid w:val="006F168C"/>
    <w:rsid w:val="006F1F4B"/>
    <w:rsid w:val="006F21B1"/>
    <w:rsid w:val="006F2F71"/>
    <w:rsid w:val="006F3802"/>
    <w:rsid w:val="006F39B9"/>
    <w:rsid w:val="006F486C"/>
    <w:rsid w:val="006F4DCC"/>
    <w:rsid w:val="006F6162"/>
    <w:rsid w:val="006F631C"/>
    <w:rsid w:val="006F6DAA"/>
    <w:rsid w:val="006F7115"/>
    <w:rsid w:val="006F7332"/>
    <w:rsid w:val="006F73A9"/>
    <w:rsid w:val="00700854"/>
    <w:rsid w:val="00701959"/>
    <w:rsid w:val="007019DD"/>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07AD9"/>
    <w:rsid w:val="0071041E"/>
    <w:rsid w:val="00710621"/>
    <w:rsid w:val="0071065A"/>
    <w:rsid w:val="00710F05"/>
    <w:rsid w:val="007110A6"/>
    <w:rsid w:val="007128D8"/>
    <w:rsid w:val="007128DA"/>
    <w:rsid w:val="00713645"/>
    <w:rsid w:val="00714305"/>
    <w:rsid w:val="00715222"/>
    <w:rsid w:val="0071539A"/>
    <w:rsid w:val="0071549C"/>
    <w:rsid w:val="007154B7"/>
    <w:rsid w:val="007155AD"/>
    <w:rsid w:val="007160DA"/>
    <w:rsid w:val="0071650A"/>
    <w:rsid w:val="00716F5E"/>
    <w:rsid w:val="00717339"/>
    <w:rsid w:val="00717909"/>
    <w:rsid w:val="00717D94"/>
    <w:rsid w:val="00720966"/>
    <w:rsid w:val="00720E2A"/>
    <w:rsid w:val="00720EB3"/>
    <w:rsid w:val="0072163C"/>
    <w:rsid w:val="0072168C"/>
    <w:rsid w:val="00721A8D"/>
    <w:rsid w:val="00721C5B"/>
    <w:rsid w:val="00721E06"/>
    <w:rsid w:val="00722B34"/>
    <w:rsid w:val="00723242"/>
    <w:rsid w:val="00723633"/>
    <w:rsid w:val="00723662"/>
    <w:rsid w:val="00723C3F"/>
    <w:rsid w:val="007243EB"/>
    <w:rsid w:val="00724719"/>
    <w:rsid w:val="00724B68"/>
    <w:rsid w:val="00725AB6"/>
    <w:rsid w:val="00725D1E"/>
    <w:rsid w:val="00726581"/>
    <w:rsid w:val="00726B78"/>
    <w:rsid w:val="00726CD1"/>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0C2"/>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2EF"/>
    <w:rsid w:val="00742BBD"/>
    <w:rsid w:val="00742F8F"/>
    <w:rsid w:val="00743205"/>
    <w:rsid w:val="007434F6"/>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52F1"/>
    <w:rsid w:val="007553E4"/>
    <w:rsid w:val="00755F3B"/>
    <w:rsid w:val="007560A1"/>
    <w:rsid w:val="007566CB"/>
    <w:rsid w:val="00756F91"/>
    <w:rsid w:val="00757947"/>
    <w:rsid w:val="0076069E"/>
    <w:rsid w:val="007611E9"/>
    <w:rsid w:val="00761429"/>
    <w:rsid w:val="00761E92"/>
    <w:rsid w:val="007627BE"/>
    <w:rsid w:val="0076284D"/>
    <w:rsid w:val="00763AAD"/>
    <w:rsid w:val="00764FD6"/>
    <w:rsid w:val="007654C6"/>
    <w:rsid w:val="00765F24"/>
    <w:rsid w:val="00766211"/>
    <w:rsid w:val="00766335"/>
    <w:rsid w:val="00770D74"/>
    <w:rsid w:val="00771A27"/>
    <w:rsid w:val="00771C23"/>
    <w:rsid w:val="00771EC8"/>
    <w:rsid w:val="007720C2"/>
    <w:rsid w:val="007724D3"/>
    <w:rsid w:val="00772A15"/>
    <w:rsid w:val="007731F0"/>
    <w:rsid w:val="007740AD"/>
    <w:rsid w:val="00774FA3"/>
    <w:rsid w:val="0077554C"/>
    <w:rsid w:val="007763E1"/>
    <w:rsid w:val="0077695A"/>
    <w:rsid w:val="00777670"/>
    <w:rsid w:val="00780DD9"/>
    <w:rsid w:val="00780F2C"/>
    <w:rsid w:val="00781333"/>
    <w:rsid w:val="007818FF"/>
    <w:rsid w:val="00781C07"/>
    <w:rsid w:val="00782BF8"/>
    <w:rsid w:val="00783099"/>
    <w:rsid w:val="007834AA"/>
    <w:rsid w:val="00783536"/>
    <w:rsid w:val="00783C19"/>
    <w:rsid w:val="00785172"/>
    <w:rsid w:val="00785F17"/>
    <w:rsid w:val="007860B6"/>
    <w:rsid w:val="007863E6"/>
    <w:rsid w:val="00786492"/>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526"/>
    <w:rsid w:val="007976F5"/>
    <w:rsid w:val="007A059A"/>
    <w:rsid w:val="007A0981"/>
    <w:rsid w:val="007A0F1C"/>
    <w:rsid w:val="007A130B"/>
    <w:rsid w:val="007A14FC"/>
    <w:rsid w:val="007A25E8"/>
    <w:rsid w:val="007A50A9"/>
    <w:rsid w:val="007A526F"/>
    <w:rsid w:val="007A5504"/>
    <w:rsid w:val="007A5BDA"/>
    <w:rsid w:val="007A6EAB"/>
    <w:rsid w:val="007A769D"/>
    <w:rsid w:val="007A7D55"/>
    <w:rsid w:val="007A7E8A"/>
    <w:rsid w:val="007A7FF5"/>
    <w:rsid w:val="007B12FF"/>
    <w:rsid w:val="007B185F"/>
    <w:rsid w:val="007B2A01"/>
    <w:rsid w:val="007B2E75"/>
    <w:rsid w:val="007B39E1"/>
    <w:rsid w:val="007B4DFE"/>
    <w:rsid w:val="007B580C"/>
    <w:rsid w:val="007B6219"/>
    <w:rsid w:val="007B6A6B"/>
    <w:rsid w:val="007B6AEC"/>
    <w:rsid w:val="007B6EEB"/>
    <w:rsid w:val="007C0612"/>
    <w:rsid w:val="007C0697"/>
    <w:rsid w:val="007C1FE3"/>
    <w:rsid w:val="007C348D"/>
    <w:rsid w:val="007C3B9B"/>
    <w:rsid w:val="007C427A"/>
    <w:rsid w:val="007C483C"/>
    <w:rsid w:val="007C484E"/>
    <w:rsid w:val="007C4972"/>
    <w:rsid w:val="007C4FA1"/>
    <w:rsid w:val="007C53E8"/>
    <w:rsid w:val="007C53EA"/>
    <w:rsid w:val="007C677F"/>
    <w:rsid w:val="007C7480"/>
    <w:rsid w:val="007C7A8A"/>
    <w:rsid w:val="007C7D60"/>
    <w:rsid w:val="007D0225"/>
    <w:rsid w:val="007D0F6B"/>
    <w:rsid w:val="007D1221"/>
    <w:rsid w:val="007D1253"/>
    <w:rsid w:val="007D13BD"/>
    <w:rsid w:val="007D1BAE"/>
    <w:rsid w:val="007D205B"/>
    <w:rsid w:val="007D29EB"/>
    <w:rsid w:val="007D31B5"/>
    <w:rsid w:val="007D41C0"/>
    <w:rsid w:val="007D4537"/>
    <w:rsid w:val="007D45EF"/>
    <w:rsid w:val="007D583F"/>
    <w:rsid w:val="007D5985"/>
    <w:rsid w:val="007D5C61"/>
    <w:rsid w:val="007D5F38"/>
    <w:rsid w:val="007D602B"/>
    <w:rsid w:val="007D62F2"/>
    <w:rsid w:val="007D644F"/>
    <w:rsid w:val="007D6542"/>
    <w:rsid w:val="007D755A"/>
    <w:rsid w:val="007D7719"/>
    <w:rsid w:val="007D7BC5"/>
    <w:rsid w:val="007E05CD"/>
    <w:rsid w:val="007E0A52"/>
    <w:rsid w:val="007E0A74"/>
    <w:rsid w:val="007E1624"/>
    <w:rsid w:val="007E1893"/>
    <w:rsid w:val="007E2A16"/>
    <w:rsid w:val="007E2CF6"/>
    <w:rsid w:val="007E2E3B"/>
    <w:rsid w:val="007E332C"/>
    <w:rsid w:val="007E3B29"/>
    <w:rsid w:val="007E3D46"/>
    <w:rsid w:val="007E3D62"/>
    <w:rsid w:val="007E454F"/>
    <w:rsid w:val="007E625C"/>
    <w:rsid w:val="007E6AE9"/>
    <w:rsid w:val="007E6C65"/>
    <w:rsid w:val="007E7010"/>
    <w:rsid w:val="007E79C5"/>
    <w:rsid w:val="007F0164"/>
    <w:rsid w:val="007F093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4D7"/>
    <w:rsid w:val="00807B75"/>
    <w:rsid w:val="00810237"/>
    <w:rsid w:val="00810AF3"/>
    <w:rsid w:val="008110FF"/>
    <w:rsid w:val="00811F44"/>
    <w:rsid w:val="00813105"/>
    <w:rsid w:val="008131F9"/>
    <w:rsid w:val="00813B3B"/>
    <w:rsid w:val="00814153"/>
    <w:rsid w:val="0081425E"/>
    <w:rsid w:val="00814280"/>
    <w:rsid w:val="008142E7"/>
    <w:rsid w:val="00814A2D"/>
    <w:rsid w:val="00814A84"/>
    <w:rsid w:val="00814F72"/>
    <w:rsid w:val="008150F0"/>
    <w:rsid w:val="00815600"/>
    <w:rsid w:val="00816837"/>
    <w:rsid w:val="00816892"/>
    <w:rsid w:val="0081709F"/>
    <w:rsid w:val="008176D9"/>
    <w:rsid w:val="00817AB9"/>
    <w:rsid w:val="00820787"/>
    <w:rsid w:val="0082094F"/>
    <w:rsid w:val="00821BB1"/>
    <w:rsid w:val="00821C7A"/>
    <w:rsid w:val="008221D5"/>
    <w:rsid w:val="0082238B"/>
    <w:rsid w:val="00823123"/>
    <w:rsid w:val="008233DF"/>
    <w:rsid w:val="00823BF2"/>
    <w:rsid w:val="008245D8"/>
    <w:rsid w:val="0082502F"/>
    <w:rsid w:val="008253EC"/>
    <w:rsid w:val="008256DD"/>
    <w:rsid w:val="00825FEE"/>
    <w:rsid w:val="0082692A"/>
    <w:rsid w:val="00826A7E"/>
    <w:rsid w:val="008272CE"/>
    <w:rsid w:val="0082733A"/>
    <w:rsid w:val="00827AF2"/>
    <w:rsid w:val="00827EB7"/>
    <w:rsid w:val="00830B99"/>
    <w:rsid w:val="00831133"/>
    <w:rsid w:val="008319B2"/>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6E8E"/>
    <w:rsid w:val="00837056"/>
    <w:rsid w:val="008375D1"/>
    <w:rsid w:val="008409D4"/>
    <w:rsid w:val="00840A0B"/>
    <w:rsid w:val="00840BEE"/>
    <w:rsid w:val="00841621"/>
    <w:rsid w:val="0084174D"/>
    <w:rsid w:val="008417FF"/>
    <w:rsid w:val="00841997"/>
    <w:rsid w:val="00841A95"/>
    <w:rsid w:val="00841D69"/>
    <w:rsid w:val="00841F51"/>
    <w:rsid w:val="00841F69"/>
    <w:rsid w:val="008429BA"/>
    <w:rsid w:val="00844674"/>
    <w:rsid w:val="008447D0"/>
    <w:rsid w:val="008454E2"/>
    <w:rsid w:val="00845AD5"/>
    <w:rsid w:val="00846788"/>
    <w:rsid w:val="00846A4E"/>
    <w:rsid w:val="008475C6"/>
    <w:rsid w:val="00850951"/>
    <w:rsid w:val="00851174"/>
    <w:rsid w:val="00851498"/>
    <w:rsid w:val="00851768"/>
    <w:rsid w:val="00851A48"/>
    <w:rsid w:val="00852F58"/>
    <w:rsid w:val="0085321E"/>
    <w:rsid w:val="0085360B"/>
    <w:rsid w:val="008536DF"/>
    <w:rsid w:val="008537D3"/>
    <w:rsid w:val="00854EFE"/>
    <w:rsid w:val="00855CB6"/>
    <w:rsid w:val="00855D40"/>
    <w:rsid w:val="008563C3"/>
    <w:rsid w:val="00856DBF"/>
    <w:rsid w:val="008576A8"/>
    <w:rsid w:val="00857977"/>
    <w:rsid w:val="00857A49"/>
    <w:rsid w:val="00857DE3"/>
    <w:rsid w:val="008605BE"/>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C7E"/>
    <w:rsid w:val="00870F7A"/>
    <w:rsid w:val="008715AB"/>
    <w:rsid w:val="0087164F"/>
    <w:rsid w:val="00871A88"/>
    <w:rsid w:val="00872143"/>
    <w:rsid w:val="0087218A"/>
    <w:rsid w:val="00872C9F"/>
    <w:rsid w:val="0087372C"/>
    <w:rsid w:val="008737DE"/>
    <w:rsid w:val="00873D68"/>
    <w:rsid w:val="00874383"/>
    <w:rsid w:val="0087466B"/>
    <w:rsid w:val="00874691"/>
    <w:rsid w:val="00874F92"/>
    <w:rsid w:val="008753A8"/>
    <w:rsid w:val="00875609"/>
    <w:rsid w:val="00876B6A"/>
    <w:rsid w:val="00876F48"/>
    <w:rsid w:val="0087790C"/>
    <w:rsid w:val="00877A5D"/>
    <w:rsid w:val="008802B8"/>
    <w:rsid w:val="00881064"/>
    <w:rsid w:val="0088228F"/>
    <w:rsid w:val="008829B2"/>
    <w:rsid w:val="0088336F"/>
    <w:rsid w:val="008835A9"/>
    <w:rsid w:val="00883C3C"/>
    <w:rsid w:val="00884A63"/>
    <w:rsid w:val="00884B13"/>
    <w:rsid w:val="00885ED3"/>
    <w:rsid w:val="00886369"/>
    <w:rsid w:val="0088657A"/>
    <w:rsid w:val="00886C5B"/>
    <w:rsid w:val="00887B5D"/>
    <w:rsid w:val="008901DC"/>
    <w:rsid w:val="008903B1"/>
    <w:rsid w:val="00890922"/>
    <w:rsid w:val="00890DF2"/>
    <w:rsid w:val="008910AC"/>
    <w:rsid w:val="0089307B"/>
    <w:rsid w:val="008930CD"/>
    <w:rsid w:val="008931B4"/>
    <w:rsid w:val="0089331B"/>
    <w:rsid w:val="008933BC"/>
    <w:rsid w:val="0089362E"/>
    <w:rsid w:val="00893B29"/>
    <w:rsid w:val="00893C2B"/>
    <w:rsid w:val="00894C2A"/>
    <w:rsid w:val="00894FEF"/>
    <w:rsid w:val="00895FDB"/>
    <w:rsid w:val="00896141"/>
    <w:rsid w:val="008969D4"/>
    <w:rsid w:val="008974F5"/>
    <w:rsid w:val="008A0157"/>
    <w:rsid w:val="008A1D5F"/>
    <w:rsid w:val="008A216D"/>
    <w:rsid w:val="008A2970"/>
    <w:rsid w:val="008A2A6D"/>
    <w:rsid w:val="008A3657"/>
    <w:rsid w:val="008A37DA"/>
    <w:rsid w:val="008A3A6F"/>
    <w:rsid w:val="008A3C76"/>
    <w:rsid w:val="008A4735"/>
    <w:rsid w:val="008A4B63"/>
    <w:rsid w:val="008A51A5"/>
    <w:rsid w:val="008A52F4"/>
    <w:rsid w:val="008A5873"/>
    <w:rsid w:val="008A5C9D"/>
    <w:rsid w:val="008A5D2E"/>
    <w:rsid w:val="008A6002"/>
    <w:rsid w:val="008A6B05"/>
    <w:rsid w:val="008A71C4"/>
    <w:rsid w:val="008A71F6"/>
    <w:rsid w:val="008A7E15"/>
    <w:rsid w:val="008B0036"/>
    <w:rsid w:val="008B0468"/>
    <w:rsid w:val="008B12C0"/>
    <w:rsid w:val="008B1FB2"/>
    <w:rsid w:val="008B2E27"/>
    <w:rsid w:val="008B31B9"/>
    <w:rsid w:val="008B34B1"/>
    <w:rsid w:val="008B4851"/>
    <w:rsid w:val="008B4AA7"/>
    <w:rsid w:val="008B5087"/>
    <w:rsid w:val="008B5444"/>
    <w:rsid w:val="008B6309"/>
    <w:rsid w:val="008B686E"/>
    <w:rsid w:val="008B6B87"/>
    <w:rsid w:val="008B6C07"/>
    <w:rsid w:val="008B7024"/>
    <w:rsid w:val="008B7CF5"/>
    <w:rsid w:val="008C046C"/>
    <w:rsid w:val="008C0639"/>
    <w:rsid w:val="008C0807"/>
    <w:rsid w:val="008C0B03"/>
    <w:rsid w:val="008C11D7"/>
    <w:rsid w:val="008C142E"/>
    <w:rsid w:val="008C1D31"/>
    <w:rsid w:val="008C1E31"/>
    <w:rsid w:val="008C27A0"/>
    <w:rsid w:val="008C29D0"/>
    <w:rsid w:val="008C3328"/>
    <w:rsid w:val="008C3CD5"/>
    <w:rsid w:val="008C3D60"/>
    <w:rsid w:val="008C3FB4"/>
    <w:rsid w:val="008C4071"/>
    <w:rsid w:val="008C45F2"/>
    <w:rsid w:val="008C5210"/>
    <w:rsid w:val="008C5433"/>
    <w:rsid w:val="008C5658"/>
    <w:rsid w:val="008C644E"/>
    <w:rsid w:val="008C6767"/>
    <w:rsid w:val="008C6D60"/>
    <w:rsid w:val="008C7B15"/>
    <w:rsid w:val="008C7CA2"/>
    <w:rsid w:val="008D07EC"/>
    <w:rsid w:val="008D1798"/>
    <w:rsid w:val="008D277C"/>
    <w:rsid w:val="008D2D3D"/>
    <w:rsid w:val="008D3AE8"/>
    <w:rsid w:val="008D4B4E"/>
    <w:rsid w:val="008D6C0A"/>
    <w:rsid w:val="008D6CAE"/>
    <w:rsid w:val="008D6F67"/>
    <w:rsid w:val="008D704D"/>
    <w:rsid w:val="008D7A4D"/>
    <w:rsid w:val="008E0902"/>
    <w:rsid w:val="008E2035"/>
    <w:rsid w:val="008E27D3"/>
    <w:rsid w:val="008E2A99"/>
    <w:rsid w:val="008E3081"/>
    <w:rsid w:val="008E31B9"/>
    <w:rsid w:val="008E399E"/>
    <w:rsid w:val="008E4A3C"/>
    <w:rsid w:val="008E50AC"/>
    <w:rsid w:val="008E656A"/>
    <w:rsid w:val="008E6722"/>
    <w:rsid w:val="008E6D07"/>
    <w:rsid w:val="008E7623"/>
    <w:rsid w:val="008E76B7"/>
    <w:rsid w:val="008E798B"/>
    <w:rsid w:val="008E7C2D"/>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7EE"/>
    <w:rsid w:val="008F5D7E"/>
    <w:rsid w:val="008F677F"/>
    <w:rsid w:val="008F6A15"/>
    <w:rsid w:val="008F6D6B"/>
    <w:rsid w:val="008F7226"/>
    <w:rsid w:val="008F76F6"/>
    <w:rsid w:val="008F7BC1"/>
    <w:rsid w:val="008F7CC2"/>
    <w:rsid w:val="009003B1"/>
    <w:rsid w:val="00901552"/>
    <w:rsid w:val="0090176D"/>
    <w:rsid w:val="00901FB3"/>
    <w:rsid w:val="00902B24"/>
    <w:rsid w:val="00902DD7"/>
    <w:rsid w:val="009030AA"/>
    <w:rsid w:val="009032BE"/>
    <w:rsid w:val="0090339F"/>
    <w:rsid w:val="0090375F"/>
    <w:rsid w:val="00903F2F"/>
    <w:rsid w:val="00904BC4"/>
    <w:rsid w:val="0090544A"/>
    <w:rsid w:val="0090570A"/>
    <w:rsid w:val="00905992"/>
    <w:rsid w:val="00905F9E"/>
    <w:rsid w:val="00906959"/>
    <w:rsid w:val="009122A7"/>
    <w:rsid w:val="00912795"/>
    <w:rsid w:val="00912C91"/>
    <w:rsid w:val="00912D18"/>
    <w:rsid w:val="00912F6C"/>
    <w:rsid w:val="00913699"/>
    <w:rsid w:val="00913EE3"/>
    <w:rsid w:val="00914D3F"/>
    <w:rsid w:val="0091557F"/>
    <w:rsid w:val="00915EBC"/>
    <w:rsid w:val="0091615C"/>
    <w:rsid w:val="009165BD"/>
    <w:rsid w:val="00916CA4"/>
    <w:rsid w:val="00916DDB"/>
    <w:rsid w:val="009175A6"/>
    <w:rsid w:val="00917759"/>
    <w:rsid w:val="00917931"/>
    <w:rsid w:val="0091DCB7"/>
    <w:rsid w:val="0092026D"/>
    <w:rsid w:val="00920619"/>
    <w:rsid w:val="009207CE"/>
    <w:rsid w:val="00920A13"/>
    <w:rsid w:val="00920DF2"/>
    <w:rsid w:val="009219F9"/>
    <w:rsid w:val="00923A02"/>
    <w:rsid w:val="00924B58"/>
    <w:rsid w:val="00925348"/>
    <w:rsid w:val="009265B6"/>
    <w:rsid w:val="00926FF4"/>
    <w:rsid w:val="00927D63"/>
    <w:rsid w:val="00927FB2"/>
    <w:rsid w:val="00927FFC"/>
    <w:rsid w:val="009302A6"/>
    <w:rsid w:val="0093049E"/>
    <w:rsid w:val="00930A06"/>
    <w:rsid w:val="00931CA2"/>
    <w:rsid w:val="00931E5B"/>
    <w:rsid w:val="0093234E"/>
    <w:rsid w:val="0093252D"/>
    <w:rsid w:val="00933845"/>
    <w:rsid w:val="00934E53"/>
    <w:rsid w:val="00935371"/>
    <w:rsid w:val="00936615"/>
    <w:rsid w:val="00937020"/>
    <w:rsid w:val="00937444"/>
    <w:rsid w:val="0093767A"/>
    <w:rsid w:val="0094014E"/>
    <w:rsid w:val="0094029E"/>
    <w:rsid w:val="00941625"/>
    <w:rsid w:val="0094210F"/>
    <w:rsid w:val="009425A7"/>
    <w:rsid w:val="00942B80"/>
    <w:rsid w:val="00942BCA"/>
    <w:rsid w:val="009438E2"/>
    <w:rsid w:val="0094577E"/>
    <w:rsid w:val="00946722"/>
    <w:rsid w:val="0094708F"/>
    <w:rsid w:val="009502F5"/>
    <w:rsid w:val="009520CD"/>
    <w:rsid w:val="0095251F"/>
    <w:rsid w:val="00952A6D"/>
    <w:rsid w:val="00954A8F"/>
    <w:rsid w:val="0095511C"/>
    <w:rsid w:val="00955876"/>
    <w:rsid w:val="00955C87"/>
    <w:rsid w:val="00955F2F"/>
    <w:rsid w:val="0095653E"/>
    <w:rsid w:val="00956569"/>
    <w:rsid w:val="00956A4E"/>
    <w:rsid w:val="00956AB5"/>
    <w:rsid w:val="00956C6C"/>
    <w:rsid w:val="00956DE7"/>
    <w:rsid w:val="009572DE"/>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AB"/>
    <w:rsid w:val="009761D3"/>
    <w:rsid w:val="0097687E"/>
    <w:rsid w:val="009773F1"/>
    <w:rsid w:val="00980CB2"/>
    <w:rsid w:val="00980D68"/>
    <w:rsid w:val="00980EF1"/>
    <w:rsid w:val="009816E0"/>
    <w:rsid w:val="009823C1"/>
    <w:rsid w:val="00982687"/>
    <w:rsid w:val="0098278A"/>
    <w:rsid w:val="0098328E"/>
    <w:rsid w:val="009834BA"/>
    <w:rsid w:val="00983A43"/>
    <w:rsid w:val="009841CD"/>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8A8"/>
    <w:rsid w:val="0099297C"/>
    <w:rsid w:val="0099299E"/>
    <w:rsid w:val="00992E10"/>
    <w:rsid w:val="00992F47"/>
    <w:rsid w:val="00993376"/>
    <w:rsid w:val="00993CDB"/>
    <w:rsid w:val="00993EC5"/>
    <w:rsid w:val="00995FEE"/>
    <w:rsid w:val="00996076"/>
    <w:rsid w:val="009963CA"/>
    <w:rsid w:val="00996848"/>
    <w:rsid w:val="00996FBB"/>
    <w:rsid w:val="009971D6"/>
    <w:rsid w:val="009975BF"/>
    <w:rsid w:val="0099777C"/>
    <w:rsid w:val="009978CF"/>
    <w:rsid w:val="009979AF"/>
    <w:rsid w:val="009A03B5"/>
    <w:rsid w:val="009A0886"/>
    <w:rsid w:val="009A0F76"/>
    <w:rsid w:val="009A10FE"/>
    <w:rsid w:val="009A180D"/>
    <w:rsid w:val="009A2A2B"/>
    <w:rsid w:val="009A2E1A"/>
    <w:rsid w:val="009A2F47"/>
    <w:rsid w:val="009A31A5"/>
    <w:rsid w:val="009A43BF"/>
    <w:rsid w:val="009A4544"/>
    <w:rsid w:val="009A6B2F"/>
    <w:rsid w:val="009A6B3A"/>
    <w:rsid w:val="009A773B"/>
    <w:rsid w:val="009A7D11"/>
    <w:rsid w:val="009B0E19"/>
    <w:rsid w:val="009B2EF4"/>
    <w:rsid w:val="009B3266"/>
    <w:rsid w:val="009B338B"/>
    <w:rsid w:val="009B3F3E"/>
    <w:rsid w:val="009B3FDD"/>
    <w:rsid w:val="009B4090"/>
    <w:rsid w:val="009B4FB1"/>
    <w:rsid w:val="009B520E"/>
    <w:rsid w:val="009B58E4"/>
    <w:rsid w:val="009B591E"/>
    <w:rsid w:val="009B62AA"/>
    <w:rsid w:val="009B654D"/>
    <w:rsid w:val="009B6554"/>
    <w:rsid w:val="009B6595"/>
    <w:rsid w:val="009B66AB"/>
    <w:rsid w:val="009B6962"/>
    <w:rsid w:val="009B6E32"/>
    <w:rsid w:val="009B6F95"/>
    <w:rsid w:val="009B711D"/>
    <w:rsid w:val="009B78BC"/>
    <w:rsid w:val="009C03EF"/>
    <w:rsid w:val="009C0AD2"/>
    <w:rsid w:val="009C13FF"/>
    <w:rsid w:val="009C1796"/>
    <w:rsid w:val="009C19E0"/>
    <w:rsid w:val="009C1B9B"/>
    <w:rsid w:val="009C1D19"/>
    <w:rsid w:val="009C2357"/>
    <w:rsid w:val="009C2518"/>
    <w:rsid w:val="009C2E5C"/>
    <w:rsid w:val="009C30B3"/>
    <w:rsid w:val="009C3882"/>
    <w:rsid w:val="009C3F66"/>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1B4F"/>
    <w:rsid w:val="009D2E13"/>
    <w:rsid w:val="009D2F4F"/>
    <w:rsid w:val="009D32C8"/>
    <w:rsid w:val="009D35B0"/>
    <w:rsid w:val="009D41AE"/>
    <w:rsid w:val="009D57A5"/>
    <w:rsid w:val="009D7222"/>
    <w:rsid w:val="009D7294"/>
    <w:rsid w:val="009D7445"/>
    <w:rsid w:val="009D7770"/>
    <w:rsid w:val="009D779F"/>
    <w:rsid w:val="009D7A28"/>
    <w:rsid w:val="009E0654"/>
    <w:rsid w:val="009E09BA"/>
    <w:rsid w:val="009E1D59"/>
    <w:rsid w:val="009E1FFB"/>
    <w:rsid w:val="009E20B7"/>
    <w:rsid w:val="009E2326"/>
    <w:rsid w:val="009E2403"/>
    <w:rsid w:val="009E2820"/>
    <w:rsid w:val="009E3A5C"/>
    <w:rsid w:val="009E3D03"/>
    <w:rsid w:val="009E43D5"/>
    <w:rsid w:val="009E46BC"/>
    <w:rsid w:val="009E4CDE"/>
    <w:rsid w:val="009E4EE9"/>
    <w:rsid w:val="009E51CA"/>
    <w:rsid w:val="009E7CA3"/>
    <w:rsid w:val="009F0FD0"/>
    <w:rsid w:val="009F29E7"/>
    <w:rsid w:val="009F474E"/>
    <w:rsid w:val="009F4E56"/>
    <w:rsid w:val="009F52D7"/>
    <w:rsid w:val="009F5AAD"/>
    <w:rsid w:val="009F5E67"/>
    <w:rsid w:val="009F639D"/>
    <w:rsid w:val="009F644C"/>
    <w:rsid w:val="009F644F"/>
    <w:rsid w:val="009F6F9A"/>
    <w:rsid w:val="009F7690"/>
    <w:rsid w:val="009F777F"/>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70B5"/>
    <w:rsid w:val="00A100C8"/>
    <w:rsid w:val="00A1010B"/>
    <w:rsid w:val="00A10489"/>
    <w:rsid w:val="00A10DB9"/>
    <w:rsid w:val="00A10FCA"/>
    <w:rsid w:val="00A113C1"/>
    <w:rsid w:val="00A11E57"/>
    <w:rsid w:val="00A12346"/>
    <w:rsid w:val="00A1297F"/>
    <w:rsid w:val="00A130D3"/>
    <w:rsid w:val="00A1344A"/>
    <w:rsid w:val="00A13BCC"/>
    <w:rsid w:val="00A13EAF"/>
    <w:rsid w:val="00A144B6"/>
    <w:rsid w:val="00A147C9"/>
    <w:rsid w:val="00A14833"/>
    <w:rsid w:val="00A1776F"/>
    <w:rsid w:val="00A20D92"/>
    <w:rsid w:val="00A215B6"/>
    <w:rsid w:val="00A219AD"/>
    <w:rsid w:val="00A229A7"/>
    <w:rsid w:val="00A22F33"/>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21E"/>
    <w:rsid w:val="00A33366"/>
    <w:rsid w:val="00A33684"/>
    <w:rsid w:val="00A33841"/>
    <w:rsid w:val="00A3396B"/>
    <w:rsid w:val="00A363BD"/>
    <w:rsid w:val="00A36930"/>
    <w:rsid w:val="00A3699B"/>
    <w:rsid w:val="00A369F7"/>
    <w:rsid w:val="00A36CC9"/>
    <w:rsid w:val="00A36D58"/>
    <w:rsid w:val="00A37373"/>
    <w:rsid w:val="00A40D7E"/>
    <w:rsid w:val="00A41AC1"/>
    <w:rsid w:val="00A41CA4"/>
    <w:rsid w:val="00A42B33"/>
    <w:rsid w:val="00A42FE7"/>
    <w:rsid w:val="00A43140"/>
    <w:rsid w:val="00A432E9"/>
    <w:rsid w:val="00A433F5"/>
    <w:rsid w:val="00A436C9"/>
    <w:rsid w:val="00A43835"/>
    <w:rsid w:val="00A4394E"/>
    <w:rsid w:val="00A43C02"/>
    <w:rsid w:val="00A43CC6"/>
    <w:rsid w:val="00A441F2"/>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6B2"/>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8E"/>
    <w:rsid w:val="00A70299"/>
    <w:rsid w:val="00A70E06"/>
    <w:rsid w:val="00A71150"/>
    <w:rsid w:val="00A7193A"/>
    <w:rsid w:val="00A71BA0"/>
    <w:rsid w:val="00A728AD"/>
    <w:rsid w:val="00A738AF"/>
    <w:rsid w:val="00A73BF7"/>
    <w:rsid w:val="00A744AD"/>
    <w:rsid w:val="00A747AC"/>
    <w:rsid w:val="00A74B22"/>
    <w:rsid w:val="00A75B38"/>
    <w:rsid w:val="00A75E04"/>
    <w:rsid w:val="00A764DC"/>
    <w:rsid w:val="00A76CF7"/>
    <w:rsid w:val="00A76EAF"/>
    <w:rsid w:val="00A76F66"/>
    <w:rsid w:val="00A77040"/>
    <w:rsid w:val="00A77194"/>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72"/>
    <w:rsid w:val="00A92611"/>
    <w:rsid w:val="00A934E0"/>
    <w:rsid w:val="00A94866"/>
    <w:rsid w:val="00A950D0"/>
    <w:rsid w:val="00A95620"/>
    <w:rsid w:val="00A95DD4"/>
    <w:rsid w:val="00A96630"/>
    <w:rsid w:val="00A96E8C"/>
    <w:rsid w:val="00A97192"/>
    <w:rsid w:val="00A97BDB"/>
    <w:rsid w:val="00A97EF0"/>
    <w:rsid w:val="00AA05AD"/>
    <w:rsid w:val="00AA1198"/>
    <w:rsid w:val="00AA1523"/>
    <w:rsid w:val="00AA2718"/>
    <w:rsid w:val="00AA29DF"/>
    <w:rsid w:val="00AA2CF6"/>
    <w:rsid w:val="00AA362E"/>
    <w:rsid w:val="00AA3E2A"/>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1E6"/>
    <w:rsid w:val="00AB16DF"/>
    <w:rsid w:val="00AB1754"/>
    <w:rsid w:val="00AB23B7"/>
    <w:rsid w:val="00AB2DB9"/>
    <w:rsid w:val="00AB2E78"/>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3EE3"/>
    <w:rsid w:val="00AE422D"/>
    <w:rsid w:val="00AE5294"/>
    <w:rsid w:val="00AE55E5"/>
    <w:rsid w:val="00AE60D1"/>
    <w:rsid w:val="00AE633F"/>
    <w:rsid w:val="00AE7102"/>
    <w:rsid w:val="00AF0AB7"/>
    <w:rsid w:val="00AF0C8C"/>
    <w:rsid w:val="00AF1844"/>
    <w:rsid w:val="00AF2399"/>
    <w:rsid w:val="00AF2695"/>
    <w:rsid w:val="00AF27C8"/>
    <w:rsid w:val="00AF2DA0"/>
    <w:rsid w:val="00AF32C3"/>
    <w:rsid w:val="00AF3747"/>
    <w:rsid w:val="00AF42F9"/>
    <w:rsid w:val="00AF45DF"/>
    <w:rsid w:val="00AF5A60"/>
    <w:rsid w:val="00AF5CF4"/>
    <w:rsid w:val="00AF6074"/>
    <w:rsid w:val="00AF62E6"/>
    <w:rsid w:val="00AF642B"/>
    <w:rsid w:val="00AF66AB"/>
    <w:rsid w:val="00AF6844"/>
    <w:rsid w:val="00AF6C9F"/>
    <w:rsid w:val="00AF76C1"/>
    <w:rsid w:val="00AF7FB3"/>
    <w:rsid w:val="00B00002"/>
    <w:rsid w:val="00B004F2"/>
    <w:rsid w:val="00B00C12"/>
    <w:rsid w:val="00B00E6F"/>
    <w:rsid w:val="00B012CF"/>
    <w:rsid w:val="00B01C30"/>
    <w:rsid w:val="00B058CB"/>
    <w:rsid w:val="00B05A03"/>
    <w:rsid w:val="00B05D98"/>
    <w:rsid w:val="00B06374"/>
    <w:rsid w:val="00B07665"/>
    <w:rsid w:val="00B076FD"/>
    <w:rsid w:val="00B07D65"/>
    <w:rsid w:val="00B1012C"/>
    <w:rsid w:val="00B1096B"/>
    <w:rsid w:val="00B1123C"/>
    <w:rsid w:val="00B11801"/>
    <w:rsid w:val="00B1192A"/>
    <w:rsid w:val="00B121BD"/>
    <w:rsid w:val="00B12512"/>
    <w:rsid w:val="00B14544"/>
    <w:rsid w:val="00B15291"/>
    <w:rsid w:val="00B16439"/>
    <w:rsid w:val="00B16562"/>
    <w:rsid w:val="00B176FD"/>
    <w:rsid w:val="00B17BD9"/>
    <w:rsid w:val="00B17DBA"/>
    <w:rsid w:val="00B17EBF"/>
    <w:rsid w:val="00B210DB"/>
    <w:rsid w:val="00B216AA"/>
    <w:rsid w:val="00B21AC5"/>
    <w:rsid w:val="00B21EFA"/>
    <w:rsid w:val="00B2213A"/>
    <w:rsid w:val="00B234DA"/>
    <w:rsid w:val="00B24214"/>
    <w:rsid w:val="00B2459A"/>
    <w:rsid w:val="00B24A32"/>
    <w:rsid w:val="00B24A62"/>
    <w:rsid w:val="00B24A96"/>
    <w:rsid w:val="00B252D4"/>
    <w:rsid w:val="00B253B4"/>
    <w:rsid w:val="00B25747"/>
    <w:rsid w:val="00B2694E"/>
    <w:rsid w:val="00B26D34"/>
    <w:rsid w:val="00B277C1"/>
    <w:rsid w:val="00B27D89"/>
    <w:rsid w:val="00B3055F"/>
    <w:rsid w:val="00B30561"/>
    <w:rsid w:val="00B3068F"/>
    <w:rsid w:val="00B30AC8"/>
    <w:rsid w:val="00B30E86"/>
    <w:rsid w:val="00B310B0"/>
    <w:rsid w:val="00B312C4"/>
    <w:rsid w:val="00B315BC"/>
    <w:rsid w:val="00B3226C"/>
    <w:rsid w:val="00B3287D"/>
    <w:rsid w:val="00B33394"/>
    <w:rsid w:val="00B33EAC"/>
    <w:rsid w:val="00B3465E"/>
    <w:rsid w:val="00B3491C"/>
    <w:rsid w:val="00B349C5"/>
    <w:rsid w:val="00B34FE6"/>
    <w:rsid w:val="00B3551C"/>
    <w:rsid w:val="00B357AA"/>
    <w:rsid w:val="00B35871"/>
    <w:rsid w:val="00B359A7"/>
    <w:rsid w:val="00B35B28"/>
    <w:rsid w:val="00B35C46"/>
    <w:rsid w:val="00B35FC1"/>
    <w:rsid w:val="00B36625"/>
    <w:rsid w:val="00B3691F"/>
    <w:rsid w:val="00B3699E"/>
    <w:rsid w:val="00B377A2"/>
    <w:rsid w:val="00B37893"/>
    <w:rsid w:val="00B37BDD"/>
    <w:rsid w:val="00B40012"/>
    <w:rsid w:val="00B411DB"/>
    <w:rsid w:val="00B413C6"/>
    <w:rsid w:val="00B416D5"/>
    <w:rsid w:val="00B4460C"/>
    <w:rsid w:val="00B46942"/>
    <w:rsid w:val="00B4694C"/>
    <w:rsid w:val="00B4698A"/>
    <w:rsid w:val="00B46F80"/>
    <w:rsid w:val="00B471CC"/>
    <w:rsid w:val="00B4722C"/>
    <w:rsid w:val="00B47C05"/>
    <w:rsid w:val="00B47C2B"/>
    <w:rsid w:val="00B47EC3"/>
    <w:rsid w:val="00B50760"/>
    <w:rsid w:val="00B50A49"/>
    <w:rsid w:val="00B50E50"/>
    <w:rsid w:val="00B5221E"/>
    <w:rsid w:val="00B522AC"/>
    <w:rsid w:val="00B52705"/>
    <w:rsid w:val="00B5368C"/>
    <w:rsid w:val="00B5429E"/>
    <w:rsid w:val="00B5493F"/>
    <w:rsid w:val="00B54C37"/>
    <w:rsid w:val="00B5521E"/>
    <w:rsid w:val="00B55A65"/>
    <w:rsid w:val="00B568EA"/>
    <w:rsid w:val="00B56D81"/>
    <w:rsid w:val="00B573C4"/>
    <w:rsid w:val="00B600AE"/>
    <w:rsid w:val="00B606C9"/>
    <w:rsid w:val="00B60CB8"/>
    <w:rsid w:val="00B610A6"/>
    <w:rsid w:val="00B62973"/>
    <w:rsid w:val="00B62A1E"/>
    <w:rsid w:val="00B62D48"/>
    <w:rsid w:val="00B6316B"/>
    <w:rsid w:val="00B635A6"/>
    <w:rsid w:val="00B63E28"/>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9C"/>
    <w:rsid w:val="00B83109"/>
    <w:rsid w:val="00B8311D"/>
    <w:rsid w:val="00B831AF"/>
    <w:rsid w:val="00B83728"/>
    <w:rsid w:val="00B83AF3"/>
    <w:rsid w:val="00B844FA"/>
    <w:rsid w:val="00B8671F"/>
    <w:rsid w:val="00B86EEE"/>
    <w:rsid w:val="00B87C7D"/>
    <w:rsid w:val="00B87FE9"/>
    <w:rsid w:val="00B9060D"/>
    <w:rsid w:val="00B906F2"/>
    <w:rsid w:val="00B9074D"/>
    <w:rsid w:val="00B90F9B"/>
    <w:rsid w:val="00B912E5"/>
    <w:rsid w:val="00B9137D"/>
    <w:rsid w:val="00B917A8"/>
    <w:rsid w:val="00B91FB8"/>
    <w:rsid w:val="00B9241A"/>
    <w:rsid w:val="00B937E7"/>
    <w:rsid w:val="00B93A46"/>
    <w:rsid w:val="00B946B2"/>
    <w:rsid w:val="00B954C4"/>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A7C1D"/>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9CF"/>
    <w:rsid w:val="00BC3DF9"/>
    <w:rsid w:val="00BC3EEA"/>
    <w:rsid w:val="00BC403A"/>
    <w:rsid w:val="00BC5400"/>
    <w:rsid w:val="00BC7052"/>
    <w:rsid w:val="00BC74E7"/>
    <w:rsid w:val="00BC759E"/>
    <w:rsid w:val="00BC7964"/>
    <w:rsid w:val="00BD00CF"/>
    <w:rsid w:val="00BD290E"/>
    <w:rsid w:val="00BD2E81"/>
    <w:rsid w:val="00BD3D5D"/>
    <w:rsid w:val="00BD7EA5"/>
    <w:rsid w:val="00BE13D5"/>
    <w:rsid w:val="00BE1520"/>
    <w:rsid w:val="00BE1858"/>
    <w:rsid w:val="00BE36AE"/>
    <w:rsid w:val="00BE3B73"/>
    <w:rsid w:val="00BE3C0E"/>
    <w:rsid w:val="00BE3EEA"/>
    <w:rsid w:val="00BE43A9"/>
    <w:rsid w:val="00BE4401"/>
    <w:rsid w:val="00BE5267"/>
    <w:rsid w:val="00BE56C0"/>
    <w:rsid w:val="00BE598F"/>
    <w:rsid w:val="00BE5F6B"/>
    <w:rsid w:val="00BE7049"/>
    <w:rsid w:val="00BE7123"/>
    <w:rsid w:val="00BE7C72"/>
    <w:rsid w:val="00BE7D6A"/>
    <w:rsid w:val="00BF1959"/>
    <w:rsid w:val="00BF1A9C"/>
    <w:rsid w:val="00BF22F5"/>
    <w:rsid w:val="00BF3638"/>
    <w:rsid w:val="00BF450D"/>
    <w:rsid w:val="00BF4594"/>
    <w:rsid w:val="00BF5AEB"/>
    <w:rsid w:val="00BF5EA3"/>
    <w:rsid w:val="00BF5F45"/>
    <w:rsid w:val="00BF64AF"/>
    <w:rsid w:val="00BF6BED"/>
    <w:rsid w:val="00BF6C92"/>
    <w:rsid w:val="00BF7343"/>
    <w:rsid w:val="00BF74E0"/>
    <w:rsid w:val="00BF780E"/>
    <w:rsid w:val="00BF7DFD"/>
    <w:rsid w:val="00C006CB"/>
    <w:rsid w:val="00C00F86"/>
    <w:rsid w:val="00C013F9"/>
    <w:rsid w:val="00C01740"/>
    <w:rsid w:val="00C01ED0"/>
    <w:rsid w:val="00C02AC9"/>
    <w:rsid w:val="00C02B55"/>
    <w:rsid w:val="00C03A2B"/>
    <w:rsid w:val="00C04FFE"/>
    <w:rsid w:val="00C06A41"/>
    <w:rsid w:val="00C06CA3"/>
    <w:rsid w:val="00C06E48"/>
    <w:rsid w:val="00C075EF"/>
    <w:rsid w:val="00C07985"/>
    <w:rsid w:val="00C07B07"/>
    <w:rsid w:val="00C07FA5"/>
    <w:rsid w:val="00C1055B"/>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D9"/>
    <w:rsid w:val="00C147E1"/>
    <w:rsid w:val="00C14D52"/>
    <w:rsid w:val="00C158E9"/>
    <w:rsid w:val="00C160A1"/>
    <w:rsid w:val="00C16987"/>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089"/>
    <w:rsid w:val="00C305FC"/>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734E"/>
    <w:rsid w:val="00C373EA"/>
    <w:rsid w:val="00C37E50"/>
    <w:rsid w:val="00C40600"/>
    <w:rsid w:val="00C42315"/>
    <w:rsid w:val="00C42849"/>
    <w:rsid w:val="00C42A0E"/>
    <w:rsid w:val="00C44E96"/>
    <w:rsid w:val="00C45610"/>
    <w:rsid w:val="00C458E8"/>
    <w:rsid w:val="00C468E9"/>
    <w:rsid w:val="00C476D8"/>
    <w:rsid w:val="00C47CE7"/>
    <w:rsid w:val="00C5013A"/>
    <w:rsid w:val="00C515B6"/>
    <w:rsid w:val="00C51CF2"/>
    <w:rsid w:val="00C52086"/>
    <w:rsid w:val="00C52C3C"/>
    <w:rsid w:val="00C53057"/>
    <w:rsid w:val="00C53E25"/>
    <w:rsid w:val="00C544C8"/>
    <w:rsid w:val="00C54B23"/>
    <w:rsid w:val="00C54E72"/>
    <w:rsid w:val="00C55829"/>
    <w:rsid w:val="00C5603F"/>
    <w:rsid w:val="00C56765"/>
    <w:rsid w:val="00C56AE2"/>
    <w:rsid w:val="00C571C8"/>
    <w:rsid w:val="00C57816"/>
    <w:rsid w:val="00C57DBB"/>
    <w:rsid w:val="00C6033D"/>
    <w:rsid w:val="00C60621"/>
    <w:rsid w:val="00C61071"/>
    <w:rsid w:val="00C611CE"/>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61F"/>
    <w:rsid w:val="00C70C67"/>
    <w:rsid w:val="00C70E3A"/>
    <w:rsid w:val="00C70F76"/>
    <w:rsid w:val="00C71157"/>
    <w:rsid w:val="00C714A2"/>
    <w:rsid w:val="00C71C6F"/>
    <w:rsid w:val="00C71DD7"/>
    <w:rsid w:val="00C720D6"/>
    <w:rsid w:val="00C725E4"/>
    <w:rsid w:val="00C73548"/>
    <w:rsid w:val="00C74421"/>
    <w:rsid w:val="00C748B1"/>
    <w:rsid w:val="00C74B05"/>
    <w:rsid w:val="00C75110"/>
    <w:rsid w:val="00C757EB"/>
    <w:rsid w:val="00C75E83"/>
    <w:rsid w:val="00C7706C"/>
    <w:rsid w:val="00C77938"/>
    <w:rsid w:val="00C779A4"/>
    <w:rsid w:val="00C80331"/>
    <w:rsid w:val="00C80519"/>
    <w:rsid w:val="00C8106D"/>
    <w:rsid w:val="00C814A2"/>
    <w:rsid w:val="00C8250D"/>
    <w:rsid w:val="00C828A6"/>
    <w:rsid w:val="00C82D99"/>
    <w:rsid w:val="00C83137"/>
    <w:rsid w:val="00C83810"/>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063"/>
    <w:rsid w:val="00C91381"/>
    <w:rsid w:val="00C9146C"/>
    <w:rsid w:val="00C91D8B"/>
    <w:rsid w:val="00C92AD8"/>
    <w:rsid w:val="00C93190"/>
    <w:rsid w:val="00C93240"/>
    <w:rsid w:val="00C94445"/>
    <w:rsid w:val="00C946A5"/>
    <w:rsid w:val="00C948BF"/>
    <w:rsid w:val="00C94A83"/>
    <w:rsid w:val="00C94B9F"/>
    <w:rsid w:val="00C955E6"/>
    <w:rsid w:val="00C958FE"/>
    <w:rsid w:val="00C95B05"/>
    <w:rsid w:val="00C95F80"/>
    <w:rsid w:val="00C96406"/>
    <w:rsid w:val="00C970BE"/>
    <w:rsid w:val="00C970C8"/>
    <w:rsid w:val="00CA02E5"/>
    <w:rsid w:val="00CA0C4A"/>
    <w:rsid w:val="00CA0CC5"/>
    <w:rsid w:val="00CA1572"/>
    <w:rsid w:val="00CA1A1C"/>
    <w:rsid w:val="00CA23C1"/>
    <w:rsid w:val="00CA26E0"/>
    <w:rsid w:val="00CA2B04"/>
    <w:rsid w:val="00CA347D"/>
    <w:rsid w:val="00CA3A0F"/>
    <w:rsid w:val="00CA3A72"/>
    <w:rsid w:val="00CA3FAE"/>
    <w:rsid w:val="00CA47CB"/>
    <w:rsid w:val="00CA5166"/>
    <w:rsid w:val="00CA551D"/>
    <w:rsid w:val="00CA6329"/>
    <w:rsid w:val="00CA65C6"/>
    <w:rsid w:val="00CA7C1E"/>
    <w:rsid w:val="00CB0C31"/>
    <w:rsid w:val="00CB1B60"/>
    <w:rsid w:val="00CB1BFC"/>
    <w:rsid w:val="00CB1C73"/>
    <w:rsid w:val="00CB21ED"/>
    <w:rsid w:val="00CB237B"/>
    <w:rsid w:val="00CB334B"/>
    <w:rsid w:val="00CB3721"/>
    <w:rsid w:val="00CB3E24"/>
    <w:rsid w:val="00CB45E1"/>
    <w:rsid w:val="00CB46BF"/>
    <w:rsid w:val="00CB4DEF"/>
    <w:rsid w:val="00CB56F5"/>
    <w:rsid w:val="00CB5907"/>
    <w:rsid w:val="00CB5C1D"/>
    <w:rsid w:val="00CB5CA0"/>
    <w:rsid w:val="00CB5FF7"/>
    <w:rsid w:val="00CB607B"/>
    <w:rsid w:val="00CB6B3C"/>
    <w:rsid w:val="00CB6B89"/>
    <w:rsid w:val="00CB70A1"/>
    <w:rsid w:val="00CB748D"/>
    <w:rsid w:val="00CB7F9E"/>
    <w:rsid w:val="00CC045F"/>
    <w:rsid w:val="00CC0B80"/>
    <w:rsid w:val="00CC0C98"/>
    <w:rsid w:val="00CC0E17"/>
    <w:rsid w:val="00CC0E46"/>
    <w:rsid w:val="00CC1E27"/>
    <w:rsid w:val="00CC2B0E"/>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D5C"/>
    <w:rsid w:val="00CD2536"/>
    <w:rsid w:val="00CD2678"/>
    <w:rsid w:val="00CD26EB"/>
    <w:rsid w:val="00CD2CC2"/>
    <w:rsid w:val="00CD2FF0"/>
    <w:rsid w:val="00CD38A0"/>
    <w:rsid w:val="00CD457C"/>
    <w:rsid w:val="00CD46EA"/>
    <w:rsid w:val="00CD4A66"/>
    <w:rsid w:val="00CD4D4B"/>
    <w:rsid w:val="00CD580D"/>
    <w:rsid w:val="00CD59E8"/>
    <w:rsid w:val="00CD5F1C"/>
    <w:rsid w:val="00CD684F"/>
    <w:rsid w:val="00CD6974"/>
    <w:rsid w:val="00CD6F81"/>
    <w:rsid w:val="00CD73FF"/>
    <w:rsid w:val="00CE0A3E"/>
    <w:rsid w:val="00CE0AE4"/>
    <w:rsid w:val="00CE0F3A"/>
    <w:rsid w:val="00CE1414"/>
    <w:rsid w:val="00CE24C4"/>
    <w:rsid w:val="00CE275A"/>
    <w:rsid w:val="00CE2A25"/>
    <w:rsid w:val="00CE304A"/>
    <w:rsid w:val="00CE3247"/>
    <w:rsid w:val="00CE498D"/>
    <w:rsid w:val="00CE587C"/>
    <w:rsid w:val="00CE5A18"/>
    <w:rsid w:val="00CE6713"/>
    <w:rsid w:val="00CE7939"/>
    <w:rsid w:val="00CF0529"/>
    <w:rsid w:val="00CF06D5"/>
    <w:rsid w:val="00CF1B69"/>
    <w:rsid w:val="00CF1C5F"/>
    <w:rsid w:val="00CF1D58"/>
    <w:rsid w:val="00CF2677"/>
    <w:rsid w:val="00CF2CB6"/>
    <w:rsid w:val="00CF35CA"/>
    <w:rsid w:val="00CF410C"/>
    <w:rsid w:val="00CF4B8C"/>
    <w:rsid w:val="00CF5848"/>
    <w:rsid w:val="00CF639C"/>
    <w:rsid w:val="00CF63E5"/>
    <w:rsid w:val="00CF66FF"/>
    <w:rsid w:val="00CF6E3F"/>
    <w:rsid w:val="00CF6F7F"/>
    <w:rsid w:val="00CF705D"/>
    <w:rsid w:val="00CF7B33"/>
    <w:rsid w:val="00D004A2"/>
    <w:rsid w:val="00D00B73"/>
    <w:rsid w:val="00D02127"/>
    <w:rsid w:val="00D021AA"/>
    <w:rsid w:val="00D021E6"/>
    <w:rsid w:val="00D0232C"/>
    <w:rsid w:val="00D0274C"/>
    <w:rsid w:val="00D029A4"/>
    <w:rsid w:val="00D02F85"/>
    <w:rsid w:val="00D03CCF"/>
    <w:rsid w:val="00D0410A"/>
    <w:rsid w:val="00D04356"/>
    <w:rsid w:val="00D04642"/>
    <w:rsid w:val="00D050F2"/>
    <w:rsid w:val="00D05205"/>
    <w:rsid w:val="00D052F6"/>
    <w:rsid w:val="00D05666"/>
    <w:rsid w:val="00D06398"/>
    <w:rsid w:val="00D06939"/>
    <w:rsid w:val="00D10723"/>
    <w:rsid w:val="00D10FA6"/>
    <w:rsid w:val="00D1108A"/>
    <w:rsid w:val="00D11917"/>
    <w:rsid w:val="00D155E6"/>
    <w:rsid w:val="00D1581F"/>
    <w:rsid w:val="00D159D2"/>
    <w:rsid w:val="00D1609F"/>
    <w:rsid w:val="00D16DF2"/>
    <w:rsid w:val="00D17439"/>
    <w:rsid w:val="00D2074D"/>
    <w:rsid w:val="00D20B5F"/>
    <w:rsid w:val="00D22226"/>
    <w:rsid w:val="00D2324F"/>
    <w:rsid w:val="00D232F1"/>
    <w:rsid w:val="00D24E49"/>
    <w:rsid w:val="00D25782"/>
    <w:rsid w:val="00D26646"/>
    <w:rsid w:val="00D26F9A"/>
    <w:rsid w:val="00D278FA"/>
    <w:rsid w:val="00D3069A"/>
    <w:rsid w:val="00D30BD8"/>
    <w:rsid w:val="00D31FE9"/>
    <w:rsid w:val="00D324CF"/>
    <w:rsid w:val="00D325C1"/>
    <w:rsid w:val="00D331C2"/>
    <w:rsid w:val="00D33333"/>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CD"/>
    <w:rsid w:val="00D44212"/>
    <w:rsid w:val="00D4490B"/>
    <w:rsid w:val="00D45631"/>
    <w:rsid w:val="00D456B0"/>
    <w:rsid w:val="00D459E3"/>
    <w:rsid w:val="00D4630D"/>
    <w:rsid w:val="00D46599"/>
    <w:rsid w:val="00D4699A"/>
    <w:rsid w:val="00D4785E"/>
    <w:rsid w:val="00D5020B"/>
    <w:rsid w:val="00D50C54"/>
    <w:rsid w:val="00D50DF4"/>
    <w:rsid w:val="00D50E89"/>
    <w:rsid w:val="00D526C8"/>
    <w:rsid w:val="00D53915"/>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27"/>
    <w:rsid w:val="00D62793"/>
    <w:rsid w:val="00D62B97"/>
    <w:rsid w:val="00D63110"/>
    <w:rsid w:val="00D6652F"/>
    <w:rsid w:val="00D66697"/>
    <w:rsid w:val="00D66A43"/>
    <w:rsid w:val="00D66F4C"/>
    <w:rsid w:val="00D67710"/>
    <w:rsid w:val="00D70555"/>
    <w:rsid w:val="00D70A85"/>
    <w:rsid w:val="00D7155A"/>
    <w:rsid w:val="00D720E9"/>
    <w:rsid w:val="00D722C8"/>
    <w:rsid w:val="00D72753"/>
    <w:rsid w:val="00D72D87"/>
    <w:rsid w:val="00D72E59"/>
    <w:rsid w:val="00D73174"/>
    <w:rsid w:val="00D734C0"/>
    <w:rsid w:val="00D734C6"/>
    <w:rsid w:val="00D73763"/>
    <w:rsid w:val="00D73765"/>
    <w:rsid w:val="00D7377C"/>
    <w:rsid w:val="00D7408C"/>
    <w:rsid w:val="00D74236"/>
    <w:rsid w:val="00D75062"/>
    <w:rsid w:val="00D75609"/>
    <w:rsid w:val="00D75B3A"/>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0DA"/>
    <w:rsid w:val="00D904F9"/>
    <w:rsid w:val="00D90958"/>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56E"/>
    <w:rsid w:val="00DB5CA5"/>
    <w:rsid w:val="00DB6D53"/>
    <w:rsid w:val="00DB7AB5"/>
    <w:rsid w:val="00DB7E29"/>
    <w:rsid w:val="00DB7F65"/>
    <w:rsid w:val="00DB7F9E"/>
    <w:rsid w:val="00DC0229"/>
    <w:rsid w:val="00DC037D"/>
    <w:rsid w:val="00DC1259"/>
    <w:rsid w:val="00DC1269"/>
    <w:rsid w:val="00DC133D"/>
    <w:rsid w:val="00DC18B0"/>
    <w:rsid w:val="00DC1AF4"/>
    <w:rsid w:val="00DC2008"/>
    <w:rsid w:val="00DC230B"/>
    <w:rsid w:val="00DC2956"/>
    <w:rsid w:val="00DC2C8B"/>
    <w:rsid w:val="00DC3044"/>
    <w:rsid w:val="00DC3291"/>
    <w:rsid w:val="00DC35BA"/>
    <w:rsid w:val="00DC3961"/>
    <w:rsid w:val="00DC3A1D"/>
    <w:rsid w:val="00DC3D76"/>
    <w:rsid w:val="00DC3F3B"/>
    <w:rsid w:val="00DC4BE0"/>
    <w:rsid w:val="00DC4E62"/>
    <w:rsid w:val="00DC6585"/>
    <w:rsid w:val="00DC673E"/>
    <w:rsid w:val="00DC6EE7"/>
    <w:rsid w:val="00DC7576"/>
    <w:rsid w:val="00DD0085"/>
    <w:rsid w:val="00DD008C"/>
    <w:rsid w:val="00DD0202"/>
    <w:rsid w:val="00DD1047"/>
    <w:rsid w:val="00DD10C2"/>
    <w:rsid w:val="00DD1593"/>
    <w:rsid w:val="00DD1F1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64D"/>
    <w:rsid w:val="00DE37BE"/>
    <w:rsid w:val="00DE3D84"/>
    <w:rsid w:val="00DE4637"/>
    <w:rsid w:val="00DE4696"/>
    <w:rsid w:val="00DE4BE1"/>
    <w:rsid w:val="00DE515C"/>
    <w:rsid w:val="00DE5711"/>
    <w:rsid w:val="00DE6E2B"/>
    <w:rsid w:val="00DE7642"/>
    <w:rsid w:val="00DF0690"/>
    <w:rsid w:val="00DF0C27"/>
    <w:rsid w:val="00DF1318"/>
    <w:rsid w:val="00DF144A"/>
    <w:rsid w:val="00DF1869"/>
    <w:rsid w:val="00DF194A"/>
    <w:rsid w:val="00DF1C5E"/>
    <w:rsid w:val="00DF1F94"/>
    <w:rsid w:val="00DF28BA"/>
    <w:rsid w:val="00DF3322"/>
    <w:rsid w:val="00DF3708"/>
    <w:rsid w:val="00DF4067"/>
    <w:rsid w:val="00DF429E"/>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278"/>
    <w:rsid w:val="00E04919"/>
    <w:rsid w:val="00E0493C"/>
    <w:rsid w:val="00E04FBF"/>
    <w:rsid w:val="00E05896"/>
    <w:rsid w:val="00E05E2D"/>
    <w:rsid w:val="00E076BB"/>
    <w:rsid w:val="00E07789"/>
    <w:rsid w:val="00E078A0"/>
    <w:rsid w:val="00E10068"/>
    <w:rsid w:val="00E10741"/>
    <w:rsid w:val="00E110DE"/>
    <w:rsid w:val="00E11EE6"/>
    <w:rsid w:val="00E11EEB"/>
    <w:rsid w:val="00E1204F"/>
    <w:rsid w:val="00E121DF"/>
    <w:rsid w:val="00E12245"/>
    <w:rsid w:val="00E12502"/>
    <w:rsid w:val="00E1329C"/>
    <w:rsid w:val="00E13E63"/>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91D"/>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4A5"/>
    <w:rsid w:val="00E32664"/>
    <w:rsid w:val="00E327C2"/>
    <w:rsid w:val="00E32EE3"/>
    <w:rsid w:val="00E33261"/>
    <w:rsid w:val="00E3425E"/>
    <w:rsid w:val="00E345D2"/>
    <w:rsid w:val="00E34DA2"/>
    <w:rsid w:val="00E36D55"/>
    <w:rsid w:val="00E36E44"/>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C5F"/>
    <w:rsid w:val="00E508D6"/>
    <w:rsid w:val="00E50D81"/>
    <w:rsid w:val="00E50F51"/>
    <w:rsid w:val="00E50F94"/>
    <w:rsid w:val="00E51974"/>
    <w:rsid w:val="00E52B67"/>
    <w:rsid w:val="00E54BE2"/>
    <w:rsid w:val="00E55E1A"/>
    <w:rsid w:val="00E55E31"/>
    <w:rsid w:val="00E56172"/>
    <w:rsid w:val="00E5679B"/>
    <w:rsid w:val="00E56BA8"/>
    <w:rsid w:val="00E57BC3"/>
    <w:rsid w:val="00E6008D"/>
    <w:rsid w:val="00E6084D"/>
    <w:rsid w:val="00E60B06"/>
    <w:rsid w:val="00E60F90"/>
    <w:rsid w:val="00E615AD"/>
    <w:rsid w:val="00E61C1A"/>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66C4A"/>
    <w:rsid w:val="00E70515"/>
    <w:rsid w:val="00E70F60"/>
    <w:rsid w:val="00E71E41"/>
    <w:rsid w:val="00E7230D"/>
    <w:rsid w:val="00E729B9"/>
    <w:rsid w:val="00E72AC2"/>
    <w:rsid w:val="00E73875"/>
    <w:rsid w:val="00E73CF3"/>
    <w:rsid w:val="00E74774"/>
    <w:rsid w:val="00E7520F"/>
    <w:rsid w:val="00E75227"/>
    <w:rsid w:val="00E76292"/>
    <w:rsid w:val="00E76434"/>
    <w:rsid w:val="00E769B9"/>
    <w:rsid w:val="00E76E1F"/>
    <w:rsid w:val="00E7712A"/>
    <w:rsid w:val="00E77582"/>
    <w:rsid w:val="00E77CE8"/>
    <w:rsid w:val="00E77D11"/>
    <w:rsid w:val="00E77D75"/>
    <w:rsid w:val="00E80406"/>
    <w:rsid w:val="00E805D4"/>
    <w:rsid w:val="00E80C46"/>
    <w:rsid w:val="00E81834"/>
    <w:rsid w:val="00E81CD8"/>
    <w:rsid w:val="00E83154"/>
    <w:rsid w:val="00E83222"/>
    <w:rsid w:val="00E8432A"/>
    <w:rsid w:val="00E8475E"/>
    <w:rsid w:val="00E8499A"/>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219A"/>
    <w:rsid w:val="00E93148"/>
    <w:rsid w:val="00E93335"/>
    <w:rsid w:val="00E934C8"/>
    <w:rsid w:val="00E93534"/>
    <w:rsid w:val="00E9431B"/>
    <w:rsid w:val="00E9470E"/>
    <w:rsid w:val="00E94E29"/>
    <w:rsid w:val="00E964AE"/>
    <w:rsid w:val="00E96E22"/>
    <w:rsid w:val="00E97C7F"/>
    <w:rsid w:val="00EA001C"/>
    <w:rsid w:val="00EA069A"/>
    <w:rsid w:val="00EA0CD1"/>
    <w:rsid w:val="00EA100E"/>
    <w:rsid w:val="00EA119F"/>
    <w:rsid w:val="00EA141A"/>
    <w:rsid w:val="00EA2280"/>
    <w:rsid w:val="00EA256A"/>
    <w:rsid w:val="00EA2B27"/>
    <w:rsid w:val="00EA303B"/>
    <w:rsid w:val="00EA36C4"/>
    <w:rsid w:val="00EA3BD7"/>
    <w:rsid w:val="00EA4970"/>
    <w:rsid w:val="00EA4DE2"/>
    <w:rsid w:val="00EA6573"/>
    <w:rsid w:val="00EA6679"/>
    <w:rsid w:val="00EA6E8F"/>
    <w:rsid w:val="00EB0E73"/>
    <w:rsid w:val="00EB1596"/>
    <w:rsid w:val="00EB15AF"/>
    <w:rsid w:val="00EB1C0F"/>
    <w:rsid w:val="00EB235F"/>
    <w:rsid w:val="00EB3292"/>
    <w:rsid w:val="00EB35C1"/>
    <w:rsid w:val="00EB3686"/>
    <w:rsid w:val="00EB3779"/>
    <w:rsid w:val="00EB381D"/>
    <w:rsid w:val="00EB399A"/>
    <w:rsid w:val="00EB4BD4"/>
    <w:rsid w:val="00EB50E9"/>
    <w:rsid w:val="00EB58C7"/>
    <w:rsid w:val="00EB5DC1"/>
    <w:rsid w:val="00EB6D85"/>
    <w:rsid w:val="00EB7FCE"/>
    <w:rsid w:val="00EC03C0"/>
    <w:rsid w:val="00EC0799"/>
    <w:rsid w:val="00EC0CB9"/>
    <w:rsid w:val="00EC121F"/>
    <w:rsid w:val="00EC1554"/>
    <w:rsid w:val="00EC2286"/>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3CC1"/>
    <w:rsid w:val="00EE433A"/>
    <w:rsid w:val="00EE4477"/>
    <w:rsid w:val="00EE4B61"/>
    <w:rsid w:val="00EE523A"/>
    <w:rsid w:val="00EE54B9"/>
    <w:rsid w:val="00EE5B01"/>
    <w:rsid w:val="00EE68F7"/>
    <w:rsid w:val="00EE6920"/>
    <w:rsid w:val="00EE6CEE"/>
    <w:rsid w:val="00EE6E84"/>
    <w:rsid w:val="00EE73DA"/>
    <w:rsid w:val="00EE7654"/>
    <w:rsid w:val="00EE7AE4"/>
    <w:rsid w:val="00EE7D60"/>
    <w:rsid w:val="00EF01FE"/>
    <w:rsid w:val="00EF0ADD"/>
    <w:rsid w:val="00EF13E9"/>
    <w:rsid w:val="00EF2BB4"/>
    <w:rsid w:val="00EF3105"/>
    <w:rsid w:val="00EF33B0"/>
    <w:rsid w:val="00EF393F"/>
    <w:rsid w:val="00EF3CDE"/>
    <w:rsid w:val="00EF3EE6"/>
    <w:rsid w:val="00EF4018"/>
    <w:rsid w:val="00EF4411"/>
    <w:rsid w:val="00EF54EF"/>
    <w:rsid w:val="00EF55C3"/>
    <w:rsid w:val="00EF6136"/>
    <w:rsid w:val="00EF63C3"/>
    <w:rsid w:val="00EF67DA"/>
    <w:rsid w:val="00EF7124"/>
    <w:rsid w:val="00EF7384"/>
    <w:rsid w:val="00F00EAA"/>
    <w:rsid w:val="00F01880"/>
    <w:rsid w:val="00F01B51"/>
    <w:rsid w:val="00F01DAE"/>
    <w:rsid w:val="00F01E28"/>
    <w:rsid w:val="00F02806"/>
    <w:rsid w:val="00F02C2E"/>
    <w:rsid w:val="00F03F27"/>
    <w:rsid w:val="00F0403A"/>
    <w:rsid w:val="00F04177"/>
    <w:rsid w:val="00F0480A"/>
    <w:rsid w:val="00F0515F"/>
    <w:rsid w:val="00F05F84"/>
    <w:rsid w:val="00F060E8"/>
    <w:rsid w:val="00F06754"/>
    <w:rsid w:val="00F06756"/>
    <w:rsid w:val="00F06966"/>
    <w:rsid w:val="00F10CF1"/>
    <w:rsid w:val="00F10EB1"/>
    <w:rsid w:val="00F1174E"/>
    <w:rsid w:val="00F11796"/>
    <w:rsid w:val="00F11B4D"/>
    <w:rsid w:val="00F126A8"/>
    <w:rsid w:val="00F13570"/>
    <w:rsid w:val="00F13FC9"/>
    <w:rsid w:val="00F152CD"/>
    <w:rsid w:val="00F158C7"/>
    <w:rsid w:val="00F166A2"/>
    <w:rsid w:val="00F16BEB"/>
    <w:rsid w:val="00F16F16"/>
    <w:rsid w:val="00F170D1"/>
    <w:rsid w:val="00F17EDA"/>
    <w:rsid w:val="00F20241"/>
    <w:rsid w:val="00F20A26"/>
    <w:rsid w:val="00F20FBA"/>
    <w:rsid w:val="00F211FE"/>
    <w:rsid w:val="00F229DE"/>
    <w:rsid w:val="00F229F1"/>
    <w:rsid w:val="00F2421D"/>
    <w:rsid w:val="00F24351"/>
    <w:rsid w:val="00F244ED"/>
    <w:rsid w:val="00F24A9F"/>
    <w:rsid w:val="00F24FCE"/>
    <w:rsid w:val="00F25241"/>
    <w:rsid w:val="00F25C5C"/>
    <w:rsid w:val="00F25D62"/>
    <w:rsid w:val="00F26C0F"/>
    <w:rsid w:val="00F277ED"/>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08"/>
    <w:rsid w:val="00F630EB"/>
    <w:rsid w:val="00F63237"/>
    <w:rsid w:val="00F6347F"/>
    <w:rsid w:val="00F638A8"/>
    <w:rsid w:val="00F644F1"/>
    <w:rsid w:val="00F65227"/>
    <w:rsid w:val="00F6533A"/>
    <w:rsid w:val="00F65FF2"/>
    <w:rsid w:val="00F66659"/>
    <w:rsid w:val="00F6692D"/>
    <w:rsid w:val="00F6698E"/>
    <w:rsid w:val="00F66E96"/>
    <w:rsid w:val="00F67417"/>
    <w:rsid w:val="00F6746E"/>
    <w:rsid w:val="00F676D1"/>
    <w:rsid w:val="00F67A53"/>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77D5D"/>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330"/>
    <w:rsid w:val="00F87DF1"/>
    <w:rsid w:val="00F90642"/>
    <w:rsid w:val="00F91643"/>
    <w:rsid w:val="00F91C95"/>
    <w:rsid w:val="00F91ECD"/>
    <w:rsid w:val="00F929B7"/>
    <w:rsid w:val="00F9327D"/>
    <w:rsid w:val="00F93D1C"/>
    <w:rsid w:val="00F9415C"/>
    <w:rsid w:val="00F948CA"/>
    <w:rsid w:val="00F94D71"/>
    <w:rsid w:val="00F95039"/>
    <w:rsid w:val="00F952BE"/>
    <w:rsid w:val="00F953B3"/>
    <w:rsid w:val="00F9566B"/>
    <w:rsid w:val="00F9576C"/>
    <w:rsid w:val="00F96594"/>
    <w:rsid w:val="00F96714"/>
    <w:rsid w:val="00F96DFC"/>
    <w:rsid w:val="00FA0CF7"/>
    <w:rsid w:val="00FA144D"/>
    <w:rsid w:val="00FA2925"/>
    <w:rsid w:val="00FA2A92"/>
    <w:rsid w:val="00FA30FD"/>
    <w:rsid w:val="00FA332E"/>
    <w:rsid w:val="00FA36EB"/>
    <w:rsid w:val="00FA4B39"/>
    <w:rsid w:val="00FA53E7"/>
    <w:rsid w:val="00FA56CE"/>
    <w:rsid w:val="00FA659D"/>
    <w:rsid w:val="00FA675B"/>
    <w:rsid w:val="00FA7142"/>
    <w:rsid w:val="00FB00BA"/>
    <w:rsid w:val="00FB01D4"/>
    <w:rsid w:val="00FB0339"/>
    <w:rsid w:val="00FB07E6"/>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E39"/>
    <w:rsid w:val="00FC30FB"/>
    <w:rsid w:val="00FC3EFB"/>
    <w:rsid w:val="00FC3FC6"/>
    <w:rsid w:val="00FC46D9"/>
    <w:rsid w:val="00FC47B8"/>
    <w:rsid w:val="00FC4878"/>
    <w:rsid w:val="00FC4C61"/>
    <w:rsid w:val="00FC5449"/>
    <w:rsid w:val="00FC5CAE"/>
    <w:rsid w:val="00FC5EA5"/>
    <w:rsid w:val="00FC674E"/>
    <w:rsid w:val="00FC6A74"/>
    <w:rsid w:val="00FC7BAE"/>
    <w:rsid w:val="00FD003B"/>
    <w:rsid w:val="00FD0613"/>
    <w:rsid w:val="00FD0F2E"/>
    <w:rsid w:val="00FD16E5"/>
    <w:rsid w:val="00FD18A1"/>
    <w:rsid w:val="00FD1A28"/>
    <w:rsid w:val="00FD1BA9"/>
    <w:rsid w:val="00FD1E9A"/>
    <w:rsid w:val="00FD2A30"/>
    <w:rsid w:val="00FD336C"/>
    <w:rsid w:val="00FD34DC"/>
    <w:rsid w:val="00FD5736"/>
    <w:rsid w:val="00FD6FC4"/>
    <w:rsid w:val="00FD75A0"/>
    <w:rsid w:val="00FE0085"/>
    <w:rsid w:val="00FE0385"/>
    <w:rsid w:val="00FE0E41"/>
    <w:rsid w:val="00FE1B67"/>
    <w:rsid w:val="00FE1C83"/>
    <w:rsid w:val="00FE252E"/>
    <w:rsid w:val="00FE3D1F"/>
    <w:rsid w:val="00FE3D7C"/>
    <w:rsid w:val="00FE4654"/>
    <w:rsid w:val="00FE4885"/>
    <w:rsid w:val="00FE5036"/>
    <w:rsid w:val="00FE5622"/>
    <w:rsid w:val="00FE5735"/>
    <w:rsid w:val="00FE6998"/>
    <w:rsid w:val="00FE6B95"/>
    <w:rsid w:val="00FE7908"/>
    <w:rsid w:val="00FF0550"/>
    <w:rsid w:val="00FF0594"/>
    <w:rsid w:val="00FF05F7"/>
    <w:rsid w:val="00FF0A92"/>
    <w:rsid w:val="00FF116E"/>
    <w:rsid w:val="00FF203A"/>
    <w:rsid w:val="00FF29E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56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customStyle="1" w:styleId="TEXTAS1">
    <w:name w:val="TEXTAS1"/>
    <w:basedOn w:val="prastasis"/>
    <w:link w:val="TEXTAS1Diagrama"/>
    <w:qFormat/>
    <w:rsid w:val="00C82D99"/>
    <w:pPr>
      <w:widowControl w:val="0"/>
      <w:tabs>
        <w:tab w:val="left" w:pos="1134"/>
      </w:tabs>
      <w:autoSpaceDE w:val="0"/>
      <w:autoSpaceDN w:val="0"/>
      <w:adjustRightInd w:val="0"/>
      <w:spacing w:line="240" w:lineRule="auto"/>
      <w:ind w:left="142" w:firstLine="0"/>
      <w:outlineLvl w:val="0"/>
    </w:pPr>
    <w:rPr>
      <w:rFonts w:ascii="Times New Roman" w:eastAsia="Times New Roman" w:hAnsi="Times New Roman" w:cs="Times New Roman"/>
      <w:kern w:val="16"/>
      <w:sz w:val="22"/>
      <w:szCs w:val="22"/>
      <w:lang w:eastAsia="ar-SA"/>
    </w:rPr>
  </w:style>
  <w:style w:type="character" w:customStyle="1" w:styleId="TEXTAS1Diagrama">
    <w:name w:val="TEXTAS1 Diagrama"/>
    <w:link w:val="TEXTAS1"/>
    <w:rsid w:val="00C82D99"/>
    <w:rPr>
      <w:rFonts w:ascii="Times New Roman" w:eastAsia="Times New Roman" w:hAnsi="Times New Roman" w:cs="Times New Roman"/>
      <w:kern w:val="16"/>
      <w:sz w:val="22"/>
      <w:szCs w:val="22"/>
      <w:lang w:eastAsia="ar-SA"/>
    </w:rPr>
  </w:style>
  <w:style w:type="paragraph" w:styleId="Turinys3">
    <w:name w:val="toc 3"/>
    <w:basedOn w:val="prastasis"/>
    <w:next w:val="prastasis"/>
    <w:autoRedefine/>
    <w:uiPriority w:val="39"/>
    <w:unhideWhenUsed/>
    <w:rsid w:val="00302ACC"/>
    <w:pPr>
      <w:spacing w:after="100" w:line="278" w:lineRule="auto"/>
      <w:ind w:left="480" w:firstLine="0"/>
      <w:jc w:val="left"/>
    </w:pPr>
    <w:rPr>
      <w:kern w:val="2"/>
      <w:sz w:val="24"/>
      <w:szCs w:val="24"/>
      <w:lang w:val="en-US" w:eastAsia="en-US"/>
      <w14:ligatures w14:val="standardContextual"/>
    </w:rPr>
  </w:style>
  <w:style w:type="paragraph" w:styleId="Turinys4">
    <w:name w:val="toc 4"/>
    <w:basedOn w:val="prastasis"/>
    <w:next w:val="prastasis"/>
    <w:autoRedefine/>
    <w:uiPriority w:val="39"/>
    <w:unhideWhenUsed/>
    <w:rsid w:val="00302ACC"/>
    <w:pPr>
      <w:spacing w:after="100" w:line="278" w:lineRule="auto"/>
      <w:ind w:left="720" w:firstLine="0"/>
      <w:jc w:val="left"/>
    </w:pPr>
    <w:rPr>
      <w:kern w:val="2"/>
      <w:sz w:val="24"/>
      <w:szCs w:val="24"/>
      <w:lang w:val="en-US" w:eastAsia="en-US"/>
      <w14:ligatures w14:val="standardContextual"/>
    </w:rPr>
  </w:style>
  <w:style w:type="paragraph" w:styleId="Turinys5">
    <w:name w:val="toc 5"/>
    <w:basedOn w:val="prastasis"/>
    <w:next w:val="prastasis"/>
    <w:autoRedefine/>
    <w:uiPriority w:val="39"/>
    <w:unhideWhenUsed/>
    <w:rsid w:val="00302ACC"/>
    <w:pPr>
      <w:spacing w:after="100" w:line="278" w:lineRule="auto"/>
      <w:ind w:left="960" w:firstLine="0"/>
      <w:jc w:val="left"/>
    </w:pPr>
    <w:rPr>
      <w:kern w:val="2"/>
      <w:sz w:val="24"/>
      <w:szCs w:val="24"/>
      <w:lang w:val="en-US" w:eastAsia="en-US"/>
      <w14:ligatures w14:val="standardContextual"/>
    </w:rPr>
  </w:style>
  <w:style w:type="paragraph" w:styleId="Turinys6">
    <w:name w:val="toc 6"/>
    <w:basedOn w:val="prastasis"/>
    <w:next w:val="prastasis"/>
    <w:autoRedefine/>
    <w:uiPriority w:val="39"/>
    <w:unhideWhenUsed/>
    <w:rsid w:val="00302ACC"/>
    <w:pPr>
      <w:spacing w:after="100" w:line="278" w:lineRule="auto"/>
      <w:ind w:left="1200" w:firstLine="0"/>
      <w:jc w:val="left"/>
    </w:pPr>
    <w:rPr>
      <w:kern w:val="2"/>
      <w:sz w:val="24"/>
      <w:szCs w:val="24"/>
      <w:lang w:val="en-US" w:eastAsia="en-US"/>
      <w14:ligatures w14:val="standardContextual"/>
    </w:rPr>
  </w:style>
  <w:style w:type="paragraph" w:styleId="Turinys7">
    <w:name w:val="toc 7"/>
    <w:basedOn w:val="prastasis"/>
    <w:next w:val="prastasis"/>
    <w:autoRedefine/>
    <w:uiPriority w:val="39"/>
    <w:unhideWhenUsed/>
    <w:rsid w:val="00302ACC"/>
    <w:pPr>
      <w:spacing w:after="100" w:line="278" w:lineRule="auto"/>
      <w:ind w:left="1440" w:firstLine="0"/>
      <w:jc w:val="left"/>
    </w:pPr>
    <w:rPr>
      <w:kern w:val="2"/>
      <w:sz w:val="24"/>
      <w:szCs w:val="24"/>
      <w:lang w:val="en-US" w:eastAsia="en-US"/>
      <w14:ligatures w14:val="standardContextual"/>
    </w:rPr>
  </w:style>
  <w:style w:type="paragraph" w:styleId="Turinys8">
    <w:name w:val="toc 8"/>
    <w:basedOn w:val="prastasis"/>
    <w:next w:val="prastasis"/>
    <w:autoRedefine/>
    <w:uiPriority w:val="39"/>
    <w:unhideWhenUsed/>
    <w:rsid w:val="00302ACC"/>
    <w:pPr>
      <w:spacing w:after="100" w:line="278" w:lineRule="auto"/>
      <w:ind w:left="1680" w:firstLine="0"/>
      <w:jc w:val="left"/>
    </w:pPr>
    <w:rPr>
      <w:kern w:val="2"/>
      <w:sz w:val="24"/>
      <w:szCs w:val="24"/>
      <w:lang w:val="en-US" w:eastAsia="en-US"/>
      <w14:ligatures w14:val="standardContextual"/>
    </w:rPr>
  </w:style>
  <w:style w:type="paragraph" w:styleId="Turinys9">
    <w:name w:val="toc 9"/>
    <w:basedOn w:val="prastasis"/>
    <w:next w:val="prastasis"/>
    <w:autoRedefine/>
    <w:uiPriority w:val="39"/>
    <w:unhideWhenUsed/>
    <w:rsid w:val="00302ACC"/>
    <w:pPr>
      <w:spacing w:after="100" w:line="278" w:lineRule="auto"/>
      <w:ind w:left="1920" w:firstLine="0"/>
      <w:jc w:val="left"/>
    </w:pPr>
    <w:rPr>
      <w:kern w:val="2"/>
      <w:sz w:val="24"/>
      <w:szCs w:val="24"/>
      <w:lang w:val="en-US" w:eastAsia="en-US"/>
      <w14:ligatures w14:val="standardContextual"/>
    </w:rPr>
  </w:style>
  <w:style w:type="character" w:styleId="Neapdorotaspaminjimas">
    <w:name w:val="Unresolved Mention"/>
    <w:basedOn w:val="Numatytasispastraiposriftas"/>
    <w:uiPriority w:val="99"/>
    <w:semiHidden/>
    <w:unhideWhenUsed/>
    <w:rsid w:val="00302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5CBB7879-7458-4AFB-A766-247C46BEFB0A}">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31</Pages>
  <Words>10398</Words>
  <Characters>59271</Characters>
  <Application>Microsoft Office Word</Application>
  <DocSecurity>0</DocSecurity>
  <Lines>493</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69530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539</cp:revision>
  <cp:lastPrinted>2025-05-05T06:21:00Z</cp:lastPrinted>
  <dcterms:created xsi:type="dcterms:W3CDTF">2025-05-05T12:24:00Z</dcterms:created>
  <dcterms:modified xsi:type="dcterms:W3CDTF">2025-06-20T10:19:00Z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