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AA19" w14:textId="77777777" w:rsidR="003D1EA0" w:rsidRPr="00B95D0B" w:rsidRDefault="003D1EA0" w:rsidP="003D1EA0">
      <w:pPr>
        <w:pStyle w:val="BodyA"/>
        <w:spacing w:line="240" w:lineRule="auto"/>
        <w:jc w:val="right"/>
        <w:rPr>
          <w:rFonts w:ascii="Times New Roman" w:eastAsia="Times New Roman" w:hAnsi="Times New Roman" w:cs="Times New Roman"/>
          <w:color w:val="auto"/>
          <w:lang w:val="lt-LT"/>
        </w:rPr>
      </w:pPr>
      <w:r w:rsidRPr="00B95D0B">
        <w:rPr>
          <w:rFonts w:ascii="Times New Roman" w:eastAsia="Times New Roman" w:hAnsi="Times New Roman" w:cs="Times New Roman"/>
          <w:color w:val="auto"/>
          <w:lang w:val="lt-LT"/>
        </w:rPr>
        <w:t>Pirkimo sąlygų</w:t>
      </w:r>
    </w:p>
    <w:p w14:paraId="04CE2D72" w14:textId="5720999F" w:rsidR="003D1EA0" w:rsidRPr="00B95D0B" w:rsidRDefault="00044ECE" w:rsidP="003D1EA0">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6</w:t>
      </w:r>
      <w:r w:rsidR="003D1EA0" w:rsidRPr="00B95D0B">
        <w:rPr>
          <w:rFonts w:ascii="Times New Roman" w:eastAsia="Times New Roman" w:hAnsi="Times New Roman" w:cs="Times New Roman"/>
          <w:color w:val="auto"/>
          <w:lang w:val="lt-LT"/>
        </w:rPr>
        <w:t xml:space="preserve"> priedas „Kvalifikacijos ir kiti reikalavimai tiekėjams“</w:t>
      </w:r>
    </w:p>
    <w:p w14:paraId="76FFC753" w14:textId="77777777" w:rsidR="00F677F7" w:rsidRPr="00B95D0B" w:rsidRDefault="00F677F7" w:rsidP="00DF19B5">
      <w:pPr>
        <w:pStyle w:val="BodyA"/>
        <w:rPr>
          <w:rFonts w:ascii="Times New Roman" w:eastAsia="Times New Roman" w:hAnsi="Times New Roman" w:cs="Times New Roman"/>
          <w:color w:val="auto"/>
          <w:sz w:val="24"/>
          <w:szCs w:val="24"/>
          <w:lang w:val="lt-LT"/>
        </w:rPr>
      </w:pPr>
    </w:p>
    <w:p w14:paraId="5410CA5B" w14:textId="22AD2B85" w:rsidR="001428B7" w:rsidRDefault="001428B7" w:rsidP="001428B7">
      <w:pPr>
        <w:pStyle w:val="Heading"/>
        <w:jc w:val="center"/>
        <w:rPr>
          <w:color w:val="auto"/>
          <w:lang w:val="lt-LT"/>
        </w:rPr>
      </w:pPr>
      <w:r w:rsidRPr="00B95D0B">
        <w:rPr>
          <w:color w:val="auto"/>
          <w:lang w:val="lt-LT"/>
        </w:rPr>
        <w:t xml:space="preserve">KVALIFIKACIJOS </w:t>
      </w:r>
      <w:r w:rsidR="00B95D0B">
        <w:rPr>
          <w:color w:val="auto"/>
          <w:lang w:val="lt-LT"/>
        </w:rPr>
        <w:t xml:space="preserve"> ir kiti </w:t>
      </w:r>
      <w:r w:rsidRPr="00B95D0B">
        <w:rPr>
          <w:color w:val="auto"/>
          <w:lang w:val="lt-LT"/>
        </w:rPr>
        <w:t>REIKALAVIMAI TIEKĖJUI</w:t>
      </w:r>
    </w:p>
    <w:p w14:paraId="64E5E458" w14:textId="77777777" w:rsidR="00B95D0B" w:rsidRPr="00B95D0B" w:rsidRDefault="00B95D0B" w:rsidP="00B95D0B">
      <w:pPr>
        <w:pStyle w:val="Body2"/>
        <w:rPr>
          <w:lang w:val="lt-LT"/>
        </w:rPr>
      </w:pPr>
    </w:p>
    <w:p w14:paraId="77C684B7" w14:textId="05BCD1E9" w:rsidR="00B95D0B" w:rsidRPr="00B95D0B" w:rsidRDefault="00B95D0B" w:rsidP="00B95D0B">
      <w:pPr>
        <w:pStyle w:val="Body2"/>
        <w:jc w:val="center"/>
        <w:rPr>
          <w:b/>
          <w:bCs/>
          <w:lang w:val="lt-LT"/>
        </w:rPr>
      </w:pPr>
      <w:r w:rsidRPr="00B95D0B">
        <w:rPr>
          <w:b/>
          <w:bCs/>
          <w:lang w:val="lt-LT"/>
        </w:rPr>
        <w:t>Kvalifikacijos reikalavimai</w:t>
      </w:r>
    </w:p>
    <w:p w14:paraId="232FD4DC" w14:textId="68B406D4" w:rsidR="001428B7" w:rsidRPr="00B95D0B" w:rsidRDefault="00B95D0B" w:rsidP="00B95D0B">
      <w:pPr>
        <w:pStyle w:val="Body2"/>
        <w:jc w:val="right"/>
        <w:rPr>
          <w:color w:val="auto"/>
          <w:lang w:val="lt-LT"/>
        </w:rPr>
      </w:pPr>
      <w:r>
        <w:rPr>
          <w:color w:val="auto"/>
          <w:lang w:val="lt-LT"/>
        </w:rPr>
        <w:t>1 lentelė</w:t>
      </w:r>
    </w:p>
    <w:tbl>
      <w:tblPr>
        <w:tblStyle w:val="Lentelstinklelis"/>
        <w:tblW w:w="15270" w:type="dxa"/>
        <w:tblInd w:w="-595" w:type="dxa"/>
        <w:tblLayout w:type="fixed"/>
        <w:tblLook w:val="04A0" w:firstRow="1" w:lastRow="0" w:firstColumn="1" w:lastColumn="0" w:noHBand="0" w:noVBand="1"/>
      </w:tblPr>
      <w:tblGrid>
        <w:gridCol w:w="555"/>
        <w:gridCol w:w="4358"/>
        <w:gridCol w:w="6592"/>
        <w:gridCol w:w="3686"/>
        <w:gridCol w:w="79"/>
      </w:tblGrid>
      <w:tr w:rsidR="00B95D0B" w:rsidRPr="001265F5" w14:paraId="2C886837" w14:textId="77777777" w:rsidTr="008E3277">
        <w:trPr>
          <w:gridAfter w:val="1"/>
          <w:wAfter w:w="79" w:type="dxa"/>
        </w:trPr>
        <w:tc>
          <w:tcPr>
            <w:tcW w:w="555" w:type="dxa"/>
          </w:tcPr>
          <w:p w14:paraId="7D05C08E" w14:textId="77777777" w:rsidR="003D1EA0" w:rsidRPr="001265F5" w:rsidRDefault="003D1EA0"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1265F5">
              <w:rPr>
                <w:rFonts w:ascii="Times New Roman" w:eastAsia="Times New Roman" w:hAnsi="Times New Roman" w:cs="Times New Roman"/>
                <w:b/>
                <w:bCs/>
                <w:color w:val="auto"/>
                <w:lang w:val="lt-LT"/>
              </w:rPr>
              <w:t>Eil. Nr.</w:t>
            </w:r>
          </w:p>
        </w:tc>
        <w:tc>
          <w:tcPr>
            <w:tcW w:w="4358" w:type="dxa"/>
            <w:vAlign w:val="center"/>
          </w:tcPr>
          <w:p w14:paraId="60B8F01C" w14:textId="77777777" w:rsidR="003D1EA0" w:rsidRPr="001265F5" w:rsidRDefault="003D1EA0" w:rsidP="00FC6E87">
            <w:pPr>
              <w:jc w:val="center"/>
              <w:rPr>
                <w:b/>
                <w:bCs/>
                <w:sz w:val="20"/>
                <w:szCs w:val="20"/>
              </w:rPr>
            </w:pPr>
            <w:r w:rsidRPr="001265F5">
              <w:rPr>
                <w:b/>
                <w:bCs/>
                <w:sz w:val="20"/>
                <w:szCs w:val="20"/>
              </w:rPr>
              <w:t>Reikalavimas</w:t>
            </w:r>
          </w:p>
        </w:tc>
        <w:tc>
          <w:tcPr>
            <w:tcW w:w="6592" w:type="dxa"/>
            <w:vAlign w:val="center"/>
          </w:tcPr>
          <w:p w14:paraId="31E04AFF" w14:textId="004BBAE2" w:rsidR="003D1EA0" w:rsidRPr="001265F5" w:rsidRDefault="003D1EA0" w:rsidP="00FC6E87">
            <w:pPr>
              <w:jc w:val="center"/>
              <w:rPr>
                <w:rFonts w:eastAsia="Times New Roman"/>
                <w:b/>
                <w:bCs/>
                <w:sz w:val="20"/>
                <w:szCs w:val="20"/>
              </w:rPr>
            </w:pPr>
            <w:r w:rsidRPr="001265F5">
              <w:rPr>
                <w:b/>
                <w:bCs/>
                <w:sz w:val="20"/>
                <w:szCs w:val="20"/>
              </w:rPr>
              <w:t>Atitik</w:t>
            </w:r>
            <w:r w:rsidR="00B95D0B" w:rsidRPr="001265F5">
              <w:rPr>
                <w:b/>
                <w:bCs/>
                <w:sz w:val="20"/>
                <w:szCs w:val="20"/>
              </w:rPr>
              <w:t>t</w:t>
            </w:r>
            <w:r w:rsidRPr="001265F5">
              <w:rPr>
                <w:b/>
                <w:bCs/>
                <w:sz w:val="20"/>
                <w:szCs w:val="20"/>
              </w:rPr>
              <w:t>į pagrindžiantys dokumentai</w:t>
            </w:r>
          </w:p>
        </w:tc>
        <w:tc>
          <w:tcPr>
            <w:tcW w:w="3686" w:type="dxa"/>
            <w:vAlign w:val="center"/>
          </w:tcPr>
          <w:p w14:paraId="04A9F6E7" w14:textId="77777777" w:rsidR="003D1EA0" w:rsidRPr="001265F5" w:rsidRDefault="003D1EA0" w:rsidP="00A9443F">
            <w:pPr>
              <w:jc w:val="center"/>
              <w:rPr>
                <w:b/>
                <w:bCs/>
                <w:sz w:val="20"/>
                <w:szCs w:val="20"/>
              </w:rPr>
            </w:pPr>
            <w:r w:rsidRPr="001265F5">
              <w:rPr>
                <w:b/>
                <w:bCs/>
                <w:sz w:val="20"/>
                <w:szCs w:val="20"/>
              </w:rPr>
              <w:t>Subjektas, kuris turi atitikti reikalavimą</w:t>
            </w:r>
          </w:p>
        </w:tc>
      </w:tr>
      <w:tr w:rsidR="00762B90" w:rsidRPr="001265F5" w14:paraId="4382500C" w14:textId="77777777" w:rsidTr="008E3277">
        <w:tc>
          <w:tcPr>
            <w:tcW w:w="555" w:type="dxa"/>
          </w:tcPr>
          <w:p w14:paraId="11784A4C" w14:textId="3CFF00C3" w:rsidR="00762B90" w:rsidRPr="001265F5" w:rsidRDefault="00762B90" w:rsidP="00762B90">
            <w:pPr>
              <w:rPr>
                <w:sz w:val="20"/>
                <w:szCs w:val="20"/>
              </w:rPr>
            </w:pPr>
            <w:r>
              <w:rPr>
                <w:sz w:val="20"/>
                <w:szCs w:val="20"/>
              </w:rPr>
              <w:t>1</w:t>
            </w:r>
            <w:r w:rsidRPr="001265F5">
              <w:rPr>
                <w:sz w:val="20"/>
                <w:szCs w:val="20"/>
              </w:rPr>
              <w:t>.</w:t>
            </w:r>
          </w:p>
        </w:tc>
        <w:tc>
          <w:tcPr>
            <w:tcW w:w="4358" w:type="dxa"/>
          </w:tcPr>
          <w:p w14:paraId="57DA63D8" w14:textId="56903242" w:rsidR="00762B90" w:rsidRDefault="00762B90" w:rsidP="00762B90">
            <w:pPr>
              <w:rPr>
                <w:sz w:val="20"/>
                <w:szCs w:val="20"/>
              </w:rPr>
            </w:pPr>
            <w:r w:rsidRPr="001265F5">
              <w:rPr>
                <w:sz w:val="20"/>
                <w:szCs w:val="20"/>
              </w:rPr>
              <w:t>Tiekėjas pirkimo sutarties vykdymui turi turė</w:t>
            </w:r>
            <w:r>
              <w:rPr>
                <w:sz w:val="20"/>
                <w:szCs w:val="20"/>
              </w:rPr>
              <w:t>t</w:t>
            </w:r>
            <w:r w:rsidRPr="001265F5">
              <w:rPr>
                <w:sz w:val="20"/>
                <w:szCs w:val="20"/>
              </w:rPr>
              <w:t>i</w:t>
            </w:r>
            <w:r>
              <w:rPr>
                <w:sz w:val="20"/>
                <w:szCs w:val="20"/>
              </w:rPr>
              <w:t xml:space="preserve"> šiuos specialistus</w:t>
            </w:r>
            <w:r w:rsidRPr="001265F5">
              <w:rPr>
                <w:sz w:val="20"/>
                <w:szCs w:val="20"/>
              </w:rPr>
              <w:t>:</w:t>
            </w:r>
          </w:p>
          <w:p w14:paraId="44283294" w14:textId="77777777" w:rsidR="00762B90" w:rsidRDefault="00762B90" w:rsidP="00762B90">
            <w:pPr>
              <w:rPr>
                <w:sz w:val="20"/>
                <w:szCs w:val="20"/>
              </w:rPr>
            </w:pPr>
          </w:p>
          <w:p w14:paraId="556D9BFD" w14:textId="12F3AFC2" w:rsidR="00762B90" w:rsidRPr="00762B90" w:rsidRDefault="00762B90" w:rsidP="00762B90">
            <w:pPr>
              <w:pStyle w:val="Sraopastraipa"/>
              <w:numPr>
                <w:ilvl w:val="0"/>
                <w:numId w:val="4"/>
              </w:numPr>
              <w:ind w:left="0" w:firstLine="275"/>
              <w:rPr>
                <w:sz w:val="20"/>
                <w:szCs w:val="20"/>
              </w:rPr>
            </w:pPr>
            <w:r>
              <w:rPr>
                <w:bCs/>
                <w:sz w:val="20"/>
                <w:szCs w:val="20"/>
              </w:rPr>
              <w:t xml:space="preserve">Bent </w:t>
            </w:r>
            <w:r w:rsidR="00DE7CD9">
              <w:rPr>
                <w:bCs/>
                <w:sz w:val="20"/>
                <w:szCs w:val="20"/>
              </w:rPr>
              <w:t>1 (</w:t>
            </w:r>
            <w:r>
              <w:rPr>
                <w:bCs/>
                <w:sz w:val="20"/>
                <w:szCs w:val="20"/>
              </w:rPr>
              <w:t>vieną</w:t>
            </w:r>
            <w:r w:rsidR="00DE7CD9">
              <w:rPr>
                <w:bCs/>
                <w:sz w:val="20"/>
                <w:szCs w:val="20"/>
              </w:rPr>
              <w:t>)</w:t>
            </w:r>
            <w:r>
              <w:rPr>
                <w:bCs/>
                <w:sz w:val="20"/>
                <w:szCs w:val="20"/>
              </w:rPr>
              <w:t xml:space="preserve"> specialistą, turintį teisę eiti </w:t>
            </w:r>
            <w:r>
              <w:rPr>
                <w:b/>
                <w:sz w:val="20"/>
                <w:szCs w:val="20"/>
              </w:rPr>
              <w:t xml:space="preserve">ypatingo statinio esančio kultūros paveldo objekto teritorijoje, jo apsaugos zonoje, kultūros paveldo vietovėje </w:t>
            </w:r>
            <w:r w:rsidRPr="00762B90">
              <w:rPr>
                <w:b/>
                <w:sz w:val="20"/>
                <w:szCs w:val="20"/>
              </w:rPr>
              <w:t>projekto vadov</w:t>
            </w:r>
            <w:r>
              <w:rPr>
                <w:b/>
                <w:sz w:val="20"/>
                <w:szCs w:val="20"/>
              </w:rPr>
              <w:t>o pareigas</w:t>
            </w:r>
          </w:p>
          <w:p w14:paraId="6116C92B" w14:textId="77777777" w:rsidR="00DE7CD9" w:rsidRPr="001265F5" w:rsidRDefault="00DE7CD9" w:rsidP="001E2077">
            <w:pPr>
              <w:jc w:val="left"/>
              <w:rPr>
                <w:sz w:val="20"/>
                <w:szCs w:val="20"/>
              </w:rPr>
            </w:pPr>
            <w:r w:rsidRPr="001265F5">
              <w:rPr>
                <w:b/>
                <w:bCs/>
                <w:sz w:val="20"/>
                <w:szCs w:val="20"/>
              </w:rPr>
              <w:t>Statinių grupė</w:t>
            </w:r>
            <w:r w:rsidRPr="001265F5">
              <w:rPr>
                <w:sz w:val="20"/>
                <w:szCs w:val="20"/>
              </w:rPr>
              <w:t>: negyvenamieji pastatai</w:t>
            </w:r>
            <w:r>
              <w:rPr>
                <w:sz w:val="20"/>
                <w:szCs w:val="20"/>
              </w:rPr>
              <w:t>;</w:t>
            </w:r>
            <w:r w:rsidRPr="001265F5">
              <w:rPr>
                <w:sz w:val="20"/>
                <w:szCs w:val="20"/>
              </w:rPr>
              <w:br/>
            </w:r>
            <w:r w:rsidRPr="00935CC7">
              <w:rPr>
                <w:b/>
                <w:bCs/>
                <w:sz w:val="20"/>
                <w:szCs w:val="20"/>
              </w:rPr>
              <w:t>Statinių pogrupis:</w:t>
            </w:r>
            <w:r w:rsidRPr="001265F5">
              <w:rPr>
                <w:sz w:val="20"/>
                <w:szCs w:val="20"/>
              </w:rPr>
              <w:t xml:space="preserve"> mokslo paskirties pastatai</w:t>
            </w:r>
            <w:r>
              <w:rPr>
                <w:sz w:val="20"/>
                <w:szCs w:val="20"/>
              </w:rPr>
              <w:t>.</w:t>
            </w:r>
          </w:p>
          <w:p w14:paraId="42306F1B" w14:textId="77777777" w:rsidR="00DE7CD9" w:rsidRPr="001265F5" w:rsidRDefault="00DE7CD9" w:rsidP="001E2077">
            <w:pPr>
              <w:jc w:val="left"/>
              <w:rPr>
                <w:sz w:val="20"/>
                <w:szCs w:val="20"/>
              </w:rPr>
            </w:pPr>
            <w:r w:rsidRPr="001265F5">
              <w:rPr>
                <w:sz w:val="20"/>
                <w:szCs w:val="20"/>
              </w:rPr>
              <w:t>Arba</w:t>
            </w:r>
          </w:p>
          <w:p w14:paraId="29F81B18" w14:textId="57233BA5" w:rsidR="00762B90" w:rsidRDefault="00DE7CD9" w:rsidP="001E2077">
            <w:pPr>
              <w:jc w:val="left"/>
              <w:rPr>
                <w:sz w:val="20"/>
                <w:szCs w:val="20"/>
              </w:rPr>
            </w:pPr>
            <w:r w:rsidRPr="001265F5">
              <w:rPr>
                <w:b/>
                <w:bCs/>
                <w:sz w:val="20"/>
                <w:szCs w:val="20"/>
              </w:rPr>
              <w:t>Statinių grupė:</w:t>
            </w:r>
            <w:r w:rsidRPr="001265F5">
              <w:rPr>
                <w:sz w:val="20"/>
                <w:szCs w:val="20"/>
              </w:rPr>
              <w:t xml:space="preserve"> negyvenamieji pastatai</w:t>
            </w:r>
          </w:p>
          <w:p w14:paraId="7E2920D5" w14:textId="77777777" w:rsidR="00DE7CD9" w:rsidRDefault="00DE7CD9" w:rsidP="00DE7CD9">
            <w:pPr>
              <w:rPr>
                <w:sz w:val="20"/>
                <w:szCs w:val="20"/>
              </w:rPr>
            </w:pPr>
          </w:p>
          <w:p w14:paraId="5508D4F0" w14:textId="49B01898" w:rsidR="00762B90" w:rsidRPr="00762B90" w:rsidRDefault="00762B90" w:rsidP="00762B90">
            <w:pPr>
              <w:pStyle w:val="Sraopastraipa"/>
              <w:numPr>
                <w:ilvl w:val="0"/>
                <w:numId w:val="4"/>
              </w:numPr>
              <w:ind w:left="0" w:firstLine="275"/>
              <w:rPr>
                <w:sz w:val="20"/>
                <w:szCs w:val="20"/>
              </w:rPr>
            </w:pPr>
            <w:r>
              <w:rPr>
                <w:bCs/>
                <w:sz w:val="20"/>
                <w:szCs w:val="20"/>
              </w:rPr>
              <w:t xml:space="preserve">Bent vieną specialistą, turintį teisę eiti </w:t>
            </w:r>
            <w:r>
              <w:rPr>
                <w:b/>
                <w:sz w:val="20"/>
                <w:szCs w:val="20"/>
              </w:rPr>
              <w:t xml:space="preserve">ypatingo statinio esančio kultūros paveldo objekto teritorijoje, jo apsaugos zonoje, kultūros paveldo vietovėje </w:t>
            </w:r>
            <w:r w:rsidRPr="00762B90">
              <w:rPr>
                <w:b/>
                <w:sz w:val="20"/>
                <w:szCs w:val="20"/>
              </w:rPr>
              <w:t xml:space="preserve">projekto </w:t>
            </w:r>
            <w:r>
              <w:rPr>
                <w:b/>
                <w:sz w:val="20"/>
                <w:szCs w:val="20"/>
              </w:rPr>
              <w:t xml:space="preserve">vykdymo priežiūros </w:t>
            </w:r>
            <w:r w:rsidRPr="00762B90">
              <w:rPr>
                <w:b/>
                <w:sz w:val="20"/>
                <w:szCs w:val="20"/>
              </w:rPr>
              <w:t>vadov</w:t>
            </w:r>
            <w:r>
              <w:rPr>
                <w:b/>
                <w:sz w:val="20"/>
                <w:szCs w:val="20"/>
              </w:rPr>
              <w:t>o pareigas</w:t>
            </w:r>
          </w:p>
          <w:p w14:paraId="1B284F79" w14:textId="08354A89" w:rsidR="00762B90" w:rsidRPr="001265F5" w:rsidRDefault="00762B90" w:rsidP="00762B90">
            <w:pPr>
              <w:rPr>
                <w:sz w:val="20"/>
                <w:szCs w:val="20"/>
              </w:rPr>
            </w:pPr>
            <w:r w:rsidRPr="001265F5">
              <w:rPr>
                <w:b/>
                <w:bCs/>
                <w:sz w:val="20"/>
                <w:szCs w:val="20"/>
              </w:rPr>
              <w:t>Statinių grupė</w:t>
            </w:r>
            <w:r w:rsidRPr="001265F5">
              <w:rPr>
                <w:sz w:val="20"/>
                <w:szCs w:val="20"/>
              </w:rPr>
              <w:t>: negyvenamieji pastatai</w:t>
            </w:r>
            <w:r>
              <w:rPr>
                <w:sz w:val="20"/>
                <w:szCs w:val="20"/>
              </w:rPr>
              <w:t>;</w:t>
            </w:r>
            <w:r w:rsidRPr="001265F5">
              <w:rPr>
                <w:sz w:val="20"/>
                <w:szCs w:val="20"/>
              </w:rPr>
              <w:br/>
            </w:r>
            <w:r w:rsidRPr="00935CC7">
              <w:rPr>
                <w:b/>
                <w:bCs/>
                <w:sz w:val="20"/>
                <w:szCs w:val="20"/>
              </w:rPr>
              <w:t>Statinių pogrupis:</w:t>
            </w:r>
            <w:r w:rsidRPr="001265F5">
              <w:rPr>
                <w:sz w:val="20"/>
                <w:szCs w:val="20"/>
              </w:rPr>
              <w:t xml:space="preserve"> mokslo paskirties pastatai</w:t>
            </w:r>
            <w:r>
              <w:rPr>
                <w:sz w:val="20"/>
                <w:szCs w:val="20"/>
              </w:rPr>
              <w:t>.</w:t>
            </w:r>
          </w:p>
          <w:p w14:paraId="22D8261F" w14:textId="782395C3" w:rsidR="00762B90" w:rsidRPr="001265F5" w:rsidRDefault="00762B90" w:rsidP="00762B90">
            <w:pPr>
              <w:rPr>
                <w:sz w:val="20"/>
                <w:szCs w:val="20"/>
              </w:rPr>
            </w:pPr>
            <w:r w:rsidRPr="001265F5">
              <w:rPr>
                <w:sz w:val="20"/>
                <w:szCs w:val="20"/>
              </w:rPr>
              <w:t>Arba</w:t>
            </w:r>
          </w:p>
          <w:p w14:paraId="73CFB774" w14:textId="593B3D24" w:rsidR="00762B90" w:rsidRPr="001265F5" w:rsidRDefault="00762B90" w:rsidP="00762B90">
            <w:pPr>
              <w:rPr>
                <w:sz w:val="20"/>
                <w:szCs w:val="20"/>
              </w:rPr>
            </w:pPr>
            <w:r w:rsidRPr="001265F5">
              <w:rPr>
                <w:b/>
                <w:bCs/>
                <w:sz w:val="20"/>
                <w:szCs w:val="20"/>
              </w:rPr>
              <w:t>Statinių grupė:</w:t>
            </w:r>
            <w:r w:rsidRPr="001265F5">
              <w:rPr>
                <w:sz w:val="20"/>
                <w:szCs w:val="20"/>
              </w:rPr>
              <w:t xml:space="preserve"> negyvenamieji pastatai</w:t>
            </w:r>
            <w:r>
              <w:rPr>
                <w:sz w:val="20"/>
                <w:szCs w:val="20"/>
              </w:rPr>
              <w:t>.</w:t>
            </w:r>
          </w:p>
          <w:p w14:paraId="47771B03" w14:textId="77777777" w:rsidR="00762B90" w:rsidRPr="001265F5" w:rsidRDefault="00762B90" w:rsidP="00762B90">
            <w:pPr>
              <w:rPr>
                <w:sz w:val="20"/>
                <w:szCs w:val="20"/>
              </w:rPr>
            </w:pPr>
          </w:p>
          <w:p w14:paraId="33DE63D9" w14:textId="6208147B" w:rsidR="00762B90" w:rsidRDefault="00762B90" w:rsidP="00DE7CD9">
            <w:pPr>
              <w:pStyle w:val="Sraopastraipa"/>
              <w:numPr>
                <w:ilvl w:val="0"/>
                <w:numId w:val="3"/>
              </w:numPr>
              <w:ind w:left="0" w:firstLine="360"/>
              <w:rPr>
                <w:sz w:val="20"/>
                <w:szCs w:val="20"/>
              </w:rPr>
            </w:pPr>
            <w:r w:rsidRPr="001265F5">
              <w:rPr>
                <w:sz w:val="20"/>
                <w:szCs w:val="20"/>
              </w:rPr>
              <w:t xml:space="preserve">bent po 1 (vieną) </w:t>
            </w:r>
            <w:r w:rsidR="00DE7CD9">
              <w:rPr>
                <w:sz w:val="20"/>
                <w:szCs w:val="20"/>
              </w:rPr>
              <w:t xml:space="preserve">specialistą, turintį teisę eiti </w:t>
            </w:r>
            <w:r w:rsidR="00DE7CD9" w:rsidRPr="00DE7CD9">
              <w:rPr>
                <w:b/>
                <w:bCs/>
                <w:sz w:val="20"/>
                <w:szCs w:val="20"/>
              </w:rPr>
              <w:t>ypatingo statinio esančio kultūros paveldo objekto teritorijoje, jo apsaugos zonoje, kultūros paveldo vietovėje</w:t>
            </w:r>
            <w:r w:rsidR="00DE7CD9">
              <w:rPr>
                <w:b/>
                <w:bCs/>
                <w:sz w:val="20"/>
                <w:szCs w:val="20"/>
              </w:rPr>
              <w:t xml:space="preserve">, </w:t>
            </w:r>
            <w:r w:rsidRPr="00DE7CD9">
              <w:rPr>
                <w:b/>
                <w:sz w:val="20"/>
                <w:szCs w:val="20"/>
              </w:rPr>
              <w:t>projekto dalies vadov</w:t>
            </w:r>
            <w:r w:rsidR="00DE7CD9">
              <w:rPr>
                <w:b/>
                <w:sz w:val="20"/>
                <w:szCs w:val="20"/>
              </w:rPr>
              <w:t>o</w:t>
            </w:r>
            <w:r w:rsidR="00DE7CD9" w:rsidRPr="00DE7CD9">
              <w:rPr>
                <w:b/>
                <w:sz w:val="20"/>
                <w:szCs w:val="20"/>
              </w:rPr>
              <w:t xml:space="preserve"> ir </w:t>
            </w:r>
            <w:r w:rsidRPr="00DE7CD9">
              <w:rPr>
                <w:b/>
                <w:sz w:val="20"/>
                <w:szCs w:val="20"/>
              </w:rPr>
              <w:t>projekto dalies vykdymo priežiūros vadov</w:t>
            </w:r>
            <w:r w:rsidR="00DE7CD9">
              <w:rPr>
                <w:b/>
                <w:sz w:val="20"/>
                <w:szCs w:val="20"/>
              </w:rPr>
              <w:t>o</w:t>
            </w:r>
            <w:r w:rsidRPr="00DE7CD9">
              <w:rPr>
                <w:b/>
                <w:sz w:val="20"/>
                <w:szCs w:val="20"/>
              </w:rPr>
              <w:t xml:space="preserve"> </w:t>
            </w:r>
            <w:r w:rsidR="00DE7CD9">
              <w:rPr>
                <w:b/>
                <w:sz w:val="20"/>
                <w:szCs w:val="20"/>
              </w:rPr>
              <w:t>pareigas</w:t>
            </w:r>
            <w:r w:rsidRPr="00DE7CD9">
              <w:rPr>
                <w:sz w:val="20"/>
                <w:szCs w:val="20"/>
              </w:rPr>
              <w:t xml:space="preserve"> žemiau išvardintų projekto dalių rengimui:</w:t>
            </w:r>
          </w:p>
          <w:p w14:paraId="5FB3A7AF" w14:textId="77777777" w:rsidR="00DE7CD9" w:rsidRPr="001265F5" w:rsidRDefault="00DE7CD9" w:rsidP="001E2077">
            <w:pPr>
              <w:jc w:val="left"/>
              <w:rPr>
                <w:sz w:val="20"/>
                <w:szCs w:val="20"/>
              </w:rPr>
            </w:pPr>
            <w:r w:rsidRPr="001265F5">
              <w:rPr>
                <w:b/>
                <w:bCs/>
                <w:sz w:val="20"/>
                <w:szCs w:val="20"/>
              </w:rPr>
              <w:lastRenderedPageBreak/>
              <w:t>Statinių grupė</w:t>
            </w:r>
            <w:r w:rsidRPr="001265F5">
              <w:rPr>
                <w:sz w:val="20"/>
                <w:szCs w:val="20"/>
              </w:rPr>
              <w:t>: negyvenamieji pastatai</w:t>
            </w:r>
            <w:r>
              <w:rPr>
                <w:sz w:val="20"/>
                <w:szCs w:val="20"/>
              </w:rPr>
              <w:t>;</w:t>
            </w:r>
            <w:r w:rsidRPr="001265F5">
              <w:rPr>
                <w:sz w:val="20"/>
                <w:szCs w:val="20"/>
              </w:rPr>
              <w:br/>
            </w:r>
            <w:r w:rsidRPr="00935CC7">
              <w:rPr>
                <w:b/>
                <w:bCs/>
                <w:sz w:val="20"/>
                <w:szCs w:val="20"/>
              </w:rPr>
              <w:t>Statinių pogrupis:</w:t>
            </w:r>
            <w:r w:rsidRPr="001265F5">
              <w:rPr>
                <w:sz w:val="20"/>
                <w:szCs w:val="20"/>
              </w:rPr>
              <w:t xml:space="preserve"> mokslo paskirties pastatai</w:t>
            </w:r>
            <w:r>
              <w:rPr>
                <w:sz w:val="20"/>
                <w:szCs w:val="20"/>
              </w:rPr>
              <w:t>.</w:t>
            </w:r>
          </w:p>
          <w:p w14:paraId="0A34D7E4" w14:textId="77777777" w:rsidR="00DE7CD9" w:rsidRPr="001265F5" w:rsidRDefault="00DE7CD9" w:rsidP="001E2077">
            <w:pPr>
              <w:jc w:val="left"/>
              <w:rPr>
                <w:sz w:val="20"/>
                <w:szCs w:val="20"/>
              </w:rPr>
            </w:pPr>
            <w:r w:rsidRPr="001265F5">
              <w:rPr>
                <w:sz w:val="20"/>
                <w:szCs w:val="20"/>
              </w:rPr>
              <w:t>Arba</w:t>
            </w:r>
          </w:p>
          <w:p w14:paraId="52BE0ADD" w14:textId="626CF2ED" w:rsidR="00DE7CD9" w:rsidRDefault="00DE7CD9" w:rsidP="001E2077">
            <w:pPr>
              <w:jc w:val="left"/>
              <w:rPr>
                <w:sz w:val="20"/>
                <w:szCs w:val="20"/>
              </w:rPr>
            </w:pPr>
            <w:r w:rsidRPr="00DE7CD9">
              <w:rPr>
                <w:b/>
                <w:bCs/>
                <w:sz w:val="20"/>
                <w:szCs w:val="20"/>
              </w:rPr>
              <w:t>Statinių grupė:</w:t>
            </w:r>
            <w:r w:rsidRPr="00DE7CD9">
              <w:rPr>
                <w:sz w:val="20"/>
                <w:szCs w:val="20"/>
              </w:rPr>
              <w:t xml:space="preserve"> negyvenamieji pastatai;</w:t>
            </w:r>
          </w:p>
          <w:p w14:paraId="7C7F16B2" w14:textId="6CD9147F" w:rsidR="00762B90" w:rsidRPr="00DE7CD9" w:rsidRDefault="00DE7CD9" w:rsidP="001E2077">
            <w:pPr>
              <w:jc w:val="left"/>
              <w:rPr>
                <w:sz w:val="20"/>
                <w:szCs w:val="20"/>
              </w:rPr>
            </w:pPr>
            <w:r w:rsidRPr="00DE7CD9">
              <w:rPr>
                <w:b/>
                <w:bCs/>
                <w:sz w:val="20"/>
                <w:szCs w:val="20"/>
              </w:rPr>
              <w:t>Projekto dalys:</w:t>
            </w:r>
            <w:r w:rsidR="00762B90" w:rsidRPr="00DE7CD9">
              <w:rPr>
                <w:sz w:val="20"/>
                <w:szCs w:val="20"/>
              </w:rPr>
              <w:br/>
            </w:r>
            <w:r>
              <w:rPr>
                <w:sz w:val="20"/>
                <w:szCs w:val="20"/>
              </w:rPr>
              <w:t xml:space="preserve">       </w:t>
            </w:r>
            <w:r w:rsidR="00762B90" w:rsidRPr="00DE7CD9">
              <w:rPr>
                <w:sz w:val="20"/>
                <w:szCs w:val="20"/>
              </w:rPr>
              <w:t>-</w:t>
            </w:r>
            <w:r w:rsidRPr="00DE7CD9">
              <w:rPr>
                <w:sz w:val="20"/>
                <w:szCs w:val="20"/>
              </w:rPr>
              <w:t xml:space="preserve"> </w:t>
            </w:r>
            <w:r w:rsidR="00762B90" w:rsidRPr="00DE7CD9">
              <w:rPr>
                <w:sz w:val="20"/>
                <w:szCs w:val="20"/>
              </w:rPr>
              <w:t>Architektūrinė dalis;</w:t>
            </w:r>
          </w:p>
          <w:p w14:paraId="58DB1BC2" w14:textId="11A4F3D5" w:rsidR="00762B90" w:rsidRDefault="00762B90" w:rsidP="001E2077">
            <w:pPr>
              <w:pStyle w:val="Sraopastraipa"/>
              <w:ind w:left="360"/>
              <w:jc w:val="left"/>
              <w:rPr>
                <w:sz w:val="20"/>
                <w:szCs w:val="20"/>
              </w:rPr>
            </w:pPr>
            <w:r w:rsidRPr="001265F5">
              <w:rPr>
                <w:sz w:val="20"/>
                <w:szCs w:val="20"/>
              </w:rPr>
              <w:t>-</w:t>
            </w:r>
            <w:r w:rsidR="00DE7CD9">
              <w:rPr>
                <w:sz w:val="20"/>
                <w:szCs w:val="20"/>
              </w:rPr>
              <w:t xml:space="preserve"> </w:t>
            </w:r>
            <w:r w:rsidRPr="001265F5">
              <w:rPr>
                <w:sz w:val="20"/>
                <w:szCs w:val="20"/>
              </w:rPr>
              <w:t>Konstrukcijų dalis</w:t>
            </w:r>
          </w:p>
          <w:p w14:paraId="21FA666D" w14:textId="0B057A1C" w:rsidR="00762B90" w:rsidRDefault="00762B90" w:rsidP="001E2077">
            <w:pPr>
              <w:pStyle w:val="Sraopastraipa"/>
              <w:ind w:left="360"/>
              <w:jc w:val="left"/>
              <w:rPr>
                <w:sz w:val="20"/>
                <w:szCs w:val="20"/>
              </w:rPr>
            </w:pPr>
            <w:r w:rsidRPr="001265F5">
              <w:rPr>
                <w:sz w:val="20"/>
                <w:szCs w:val="20"/>
              </w:rPr>
              <w:t>-</w:t>
            </w:r>
            <w:r w:rsidR="00DE7CD9">
              <w:rPr>
                <w:sz w:val="20"/>
                <w:szCs w:val="20"/>
              </w:rPr>
              <w:t xml:space="preserve"> </w:t>
            </w:r>
            <w:r w:rsidRPr="001265F5">
              <w:rPr>
                <w:sz w:val="20"/>
                <w:szCs w:val="20"/>
              </w:rPr>
              <w:t>Elektrotechnikos dalis;</w:t>
            </w:r>
          </w:p>
          <w:p w14:paraId="5D0BBCF4" w14:textId="4B560E2F" w:rsidR="00762B90" w:rsidRDefault="00762B90" w:rsidP="001E2077">
            <w:pPr>
              <w:pStyle w:val="Sraopastraipa"/>
              <w:ind w:left="360"/>
              <w:jc w:val="left"/>
              <w:rPr>
                <w:sz w:val="20"/>
                <w:szCs w:val="20"/>
              </w:rPr>
            </w:pPr>
            <w:r w:rsidRPr="001265F5">
              <w:rPr>
                <w:sz w:val="20"/>
                <w:szCs w:val="20"/>
              </w:rPr>
              <w:t>-</w:t>
            </w:r>
            <w:r w:rsidR="00DE7CD9">
              <w:rPr>
                <w:sz w:val="20"/>
                <w:szCs w:val="20"/>
              </w:rPr>
              <w:t xml:space="preserve"> </w:t>
            </w:r>
            <w:r w:rsidRPr="001265F5">
              <w:rPr>
                <w:sz w:val="20"/>
                <w:szCs w:val="20"/>
              </w:rPr>
              <w:t>Gaisrinės saugos dalis;</w:t>
            </w:r>
          </w:p>
          <w:p w14:paraId="183B55C3" w14:textId="354D7A04" w:rsidR="00762B90" w:rsidRPr="00DE7CD9" w:rsidRDefault="00DE7CD9" w:rsidP="001E2077">
            <w:pPr>
              <w:pStyle w:val="Sraopastraipa"/>
              <w:ind w:left="360"/>
              <w:jc w:val="left"/>
              <w:rPr>
                <w:sz w:val="20"/>
                <w:szCs w:val="20"/>
              </w:rPr>
            </w:pPr>
            <w:r>
              <w:rPr>
                <w:sz w:val="20"/>
                <w:szCs w:val="20"/>
              </w:rPr>
              <w:t xml:space="preserve">- </w:t>
            </w:r>
            <w:r w:rsidR="00762B90" w:rsidRPr="00DE7CD9">
              <w:rPr>
                <w:sz w:val="20"/>
                <w:szCs w:val="20"/>
              </w:rPr>
              <w:t>Skaičiuojamosios kainos dalis.</w:t>
            </w:r>
          </w:p>
          <w:p w14:paraId="680C4A1C" w14:textId="77777777" w:rsidR="00762B90" w:rsidRPr="001265F5" w:rsidRDefault="00762B90" w:rsidP="00762B90">
            <w:pPr>
              <w:rPr>
                <w:sz w:val="20"/>
                <w:szCs w:val="20"/>
              </w:rPr>
            </w:pPr>
          </w:p>
          <w:p w14:paraId="75202D93" w14:textId="4DC573A2" w:rsidR="00762B90" w:rsidRDefault="00762B90" w:rsidP="00762B90">
            <w:pPr>
              <w:rPr>
                <w:sz w:val="20"/>
                <w:szCs w:val="20"/>
              </w:rPr>
            </w:pPr>
          </w:p>
          <w:p w14:paraId="72308567" w14:textId="77777777" w:rsidR="00762B90" w:rsidRDefault="00762B90" w:rsidP="00762B90">
            <w:pPr>
              <w:rPr>
                <w:sz w:val="20"/>
                <w:szCs w:val="20"/>
              </w:rPr>
            </w:pPr>
          </w:p>
          <w:p w14:paraId="4EC71050" w14:textId="7CC84E0D" w:rsidR="00762B90" w:rsidRPr="001265F5" w:rsidRDefault="00762B90" w:rsidP="00762B90">
            <w:pPr>
              <w:rPr>
                <w:i/>
                <w:iCs/>
                <w:sz w:val="20"/>
                <w:szCs w:val="20"/>
              </w:rPr>
            </w:pPr>
            <w:r w:rsidRPr="001265F5">
              <w:rPr>
                <w:i/>
                <w:iCs/>
                <w:sz w:val="20"/>
                <w:szCs w:val="20"/>
              </w:rPr>
              <w:t>Pastaba: tas pats specialistas gali eiti kelių specialistų pareigas, jei jo kvalifikacija atitinka nustatytus reikalavimus.</w:t>
            </w:r>
          </w:p>
        </w:tc>
        <w:tc>
          <w:tcPr>
            <w:tcW w:w="6592" w:type="dxa"/>
          </w:tcPr>
          <w:p w14:paraId="0B168FDB" w14:textId="77777777" w:rsidR="00762B90" w:rsidRDefault="00762B90" w:rsidP="00762B90">
            <w:pPr>
              <w:rPr>
                <w:b/>
                <w:i/>
              </w:rPr>
            </w:pPr>
            <w:r>
              <w:rPr>
                <w:b/>
                <w:i/>
              </w:rPr>
              <w:lastRenderedPageBreak/>
              <w:t>Pateikiama su pasiūlymu:</w:t>
            </w:r>
            <w:r>
              <w:rPr>
                <w:i/>
              </w:rPr>
              <w:t xml:space="preserve"> </w:t>
            </w:r>
            <w:r>
              <w:rPr>
                <w:b/>
                <w:i/>
              </w:rPr>
              <w:t>EBVPD.</w:t>
            </w:r>
          </w:p>
          <w:p w14:paraId="7B996AC5" w14:textId="77777777" w:rsidR="00762B90" w:rsidRDefault="00762B90" w:rsidP="00762B90">
            <w:pPr>
              <w:rPr>
                <w:b/>
                <w:i/>
              </w:rPr>
            </w:pPr>
          </w:p>
          <w:p w14:paraId="47A1F9D5" w14:textId="77777777" w:rsidR="00762B90" w:rsidRDefault="00762B90" w:rsidP="00762B90">
            <w:pPr>
              <w:rPr>
                <w:b/>
                <w:i/>
              </w:rPr>
            </w:pPr>
            <w:r>
              <w:rPr>
                <w:b/>
                <w:i/>
              </w:rPr>
              <w:t>Dokumentai, kuriuos turės pateikti galimas laimėtojas:</w:t>
            </w:r>
          </w:p>
          <w:p w14:paraId="2BFA3A5F" w14:textId="3CB96614" w:rsidR="00762B90" w:rsidRDefault="00762B90" w:rsidP="00762B90">
            <w:pPr>
              <w:ind w:firstLine="589"/>
              <w:rPr>
                <w:i/>
                <w:color w:val="FF0000"/>
              </w:rPr>
            </w:pPr>
            <w:r>
              <w:t xml:space="preserve">1). Siūlomų specialistų sąrašas </w:t>
            </w:r>
            <w:r w:rsidRPr="00E24C65">
              <w:t>(priedas Nr</w:t>
            </w:r>
            <w:r w:rsidR="00E24C65" w:rsidRPr="00E24C65">
              <w:t xml:space="preserve"> 3</w:t>
            </w:r>
            <w:r w:rsidRPr="00E24C65">
              <w:t>);</w:t>
            </w:r>
            <w:r w:rsidRPr="00E24C65">
              <w:rPr>
                <w:b/>
                <w:i/>
              </w:rPr>
              <w:t xml:space="preserve"> </w:t>
            </w:r>
          </w:p>
          <w:p w14:paraId="399E07C2" w14:textId="77777777" w:rsidR="00762B90" w:rsidRDefault="00762B90" w:rsidP="00762B90">
            <w:pPr>
              <w:ind w:firstLine="589"/>
              <w:rPr>
                <w:color w:val="000000"/>
              </w:rPr>
            </w:pPr>
            <w:r>
              <w:t xml:space="preserve">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E9C6E9F" w14:textId="2A174350" w:rsidR="00762B90" w:rsidRDefault="00762B90" w:rsidP="00762B90">
            <w:pPr>
              <w:ind w:firstLine="594"/>
            </w:pPr>
            <w: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00DE7CD9">
              <w:t xml:space="preserve"> </w:t>
            </w:r>
            <w:r>
              <w:t xml:space="preserve">projekto vadovo, projekto vykdymo priežiūros vadovo, projekto dalies vadovo </w:t>
            </w:r>
            <w:r w:rsidR="00DE7CD9">
              <w:t xml:space="preserve">ir projekto dalies vykdymo priežiūros vadovo </w:t>
            </w:r>
            <w:r>
              <w:t>pareigas</w:t>
            </w:r>
            <w:r w:rsidR="00DE7CD9">
              <w:t xml:space="preserve"> statiniuose esančiuose kultūros paveldo objekto teritorijoje, jo apsaugos zonoje, kultūros paveldo vietovėje</w:t>
            </w:r>
            <w:r>
              <w:t xml:space="preserve"> pripažinus jų kilmės valstybėje turimą teisę eiti analogiškų statinių statybos vadovo pareigas. </w:t>
            </w:r>
          </w:p>
          <w:p w14:paraId="524CBF19" w14:textId="77777777" w:rsidR="00762B90" w:rsidRDefault="00762B90" w:rsidP="00762B90">
            <w:pPr>
              <w:ind w:firstLine="594"/>
            </w:pPr>
            <w: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54C0D4D" w14:textId="77777777" w:rsidR="00762B90" w:rsidRDefault="00762B90" w:rsidP="00762B90">
            <w:pPr>
              <w:ind w:firstLine="594"/>
            </w:pPr>
            <w:r>
              <w:lastRenderedPageBreak/>
              <w:t xml:space="preserve">Pirkimo vykdytojas informaciją apie Lietuvoje išduotus kvalifikacijos dokumentus pasitikrina SSVA registruose </w:t>
            </w:r>
            <w:hyperlink r:id="rId7">
              <w:r>
                <w:rPr>
                  <w:color w:val="0563C1"/>
                  <w:u w:val="single"/>
                </w:rPr>
                <w:t>https://www.ssva.lt/cms/registrai</w:t>
              </w:r>
            </w:hyperlink>
            <w:r>
              <w:t xml:space="preserve">. </w:t>
            </w:r>
          </w:p>
          <w:p w14:paraId="31A74067" w14:textId="77777777" w:rsidR="00762B90" w:rsidRDefault="00762B90" w:rsidP="00762B90">
            <w:pPr>
              <w:ind w:firstLine="594"/>
            </w:pPr>
            <w:r>
              <w:t>**Vietoje teisės pripažinimo pažymos užsienio šalies tiekėjo siūlomas specialistas gali pateikti SSVA</w:t>
            </w:r>
            <w:r>
              <w:rPr>
                <w:i/>
              </w:rPr>
              <w:t xml:space="preserve"> </w:t>
            </w:r>
            <w:r>
              <w:t>pateikto prašymo (su gavimo žyma) išduoti teisės pripažinimo pažymą, patvirtintą kopiją. Teisės pripažinimo pažymą, užsienio tiekėjo specialistas privalės pateikti iki pirkimo sutarties pasirašymo.</w:t>
            </w:r>
          </w:p>
          <w:p w14:paraId="45C9AA93" w14:textId="785E8BCD" w:rsidR="00762B90" w:rsidRPr="001265F5" w:rsidRDefault="00762B90" w:rsidP="00762B90">
            <w:pPr>
              <w:rPr>
                <w:sz w:val="20"/>
                <w:szCs w:val="20"/>
              </w:rPr>
            </w:pPr>
            <w:r>
              <w:rPr>
                <w:i/>
                <w:color w:val="000000"/>
              </w:rPr>
              <w:t xml:space="preserve">Jei specialistas nėra tiekėjo darbuotojas ir nebus įdarbintas, jis turi būti nurodytas pasiūlymo formoje kaip </w:t>
            </w:r>
            <w:r w:rsidRPr="005D7D4D">
              <w:rPr>
                <w:i/>
                <w:color w:val="000000"/>
              </w:rPr>
              <w:t>subtiekėjas.</w:t>
            </w:r>
          </w:p>
        </w:tc>
        <w:tc>
          <w:tcPr>
            <w:tcW w:w="3765" w:type="dxa"/>
            <w:gridSpan w:val="2"/>
          </w:tcPr>
          <w:p w14:paraId="59BDD4A2" w14:textId="47CEBFD0" w:rsidR="00762B90" w:rsidRPr="001265F5" w:rsidRDefault="00762B90" w:rsidP="00762B90">
            <w:pPr>
              <w:pStyle w:val="Sraopastraipa"/>
              <w:numPr>
                <w:ilvl w:val="0"/>
                <w:numId w:val="6"/>
              </w:numPr>
              <w:ind w:left="0" w:firstLine="360"/>
              <w:rPr>
                <w:sz w:val="20"/>
                <w:szCs w:val="20"/>
              </w:rPr>
            </w:pPr>
            <w:r w:rsidRPr="001265F5">
              <w:rPr>
                <w:sz w:val="20"/>
                <w:szCs w:val="20"/>
              </w:rPr>
              <w:lastRenderedPageBreak/>
              <w:t>jeigu pasiūlymą teikia ūkio subjektų grupė – reikalavimą turi atitikti ūkio subjektų grupės nario (-ių) specialistai, atsižvelgiant į prisiimamus įsipareigojimus pirkimo sutarčiai vykdyti;</w:t>
            </w:r>
          </w:p>
          <w:p w14:paraId="1F546B62" w14:textId="1AF67E6F" w:rsidR="00762B90" w:rsidRPr="001265F5" w:rsidRDefault="00762B90" w:rsidP="00762B90">
            <w:pPr>
              <w:pStyle w:val="Sraopastraipa"/>
              <w:numPr>
                <w:ilvl w:val="0"/>
                <w:numId w:val="6"/>
              </w:numPr>
              <w:ind w:left="0" w:firstLine="360"/>
              <w:rPr>
                <w:sz w:val="20"/>
                <w:szCs w:val="20"/>
              </w:rPr>
            </w:pPr>
            <w:r w:rsidRPr="001265F5">
              <w:rPr>
                <w:sz w:val="20"/>
                <w:szCs w:val="20"/>
              </w:rPr>
              <w:t>tiekėjas gali remtis kitų ūkio subjektų pajėgumais tik tuo atveju, jeigu tie subjektai (jų darbuotojai), patys vykdys tą pirkimo sutarties dalį, kuriai reikia jų turimų pajėgumų;</w:t>
            </w:r>
          </w:p>
          <w:p w14:paraId="64A19740" w14:textId="0CB46C29" w:rsidR="00762B90" w:rsidRPr="001265F5" w:rsidRDefault="00762B90" w:rsidP="00762B90">
            <w:pPr>
              <w:pStyle w:val="Sraopastraipa"/>
              <w:numPr>
                <w:ilvl w:val="0"/>
                <w:numId w:val="6"/>
              </w:numPr>
              <w:ind w:left="0" w:firstLine="360"/>
              <w:rPr>
                <w:i/>
                <w:sz w:val="20"/>
                <w:szCs w:val="20"/>
              </w:rPr>
            </w:pPr>
            <w:r w:rsidRPr="001265F5">
              <w:rPr>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53BFDD31" w14:textId="77777777" w:rsidR="00CB19C0" w:rsidRDefault="00CB19C0" w:rsidP="00762B90">
      <w:pPr>
        <w:pStyle w:val="BodyA"/>
        <w:rPr>
          <w:rFonts w:ascii="Times New Roman" w:eastAsia="Times New Roman" w:hAnsi="Times New Roman" w:cs="Times New Roman"/>
          <w:b/>
          <w:bCs/>
          <w:color w:val="auto"/>
          <w:sz w:val="24"/>
          <w:szCs w:val="24"/>
          <w:lang w:val="lt-LT"/>
        </w:rPr>
      </w:pPr>
    </w:p>
    <w:sectPr w:rsidR="00CB19C0" w:rsidSect="00403010">
      <w:headerReference w:type="default" r:id="rId8"/>
      <w:footerReference w:type="default" r:id="rId9"/>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2066" w14:textId="77777777" w:rsidR="004C7CDD" w:rsidRDefault="004C7CDD" w:rsidP="00992543">
      <w:r>
        <w:separator/>
      </w:r>
    </w:p>
  </w:endnote>
  <w:endnote w:type="continuationSeparator" w:id="0">
    <w:p w14:paraId="729BF0B8" w14:textId="77777777" w:rsidR="004C7CDD" w:rsidRDefault="004C7CD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A6DD" w14:textId="3A039A98"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6F12" w14:textId="77777777" w:rsidR="004C7CDD" w:rsidRDefault="004C7CDD" w:rsidP="00992543">
      <w:r>
        <w:separator/>
      </w:r>
    </w:p>
  </w:footnote>
  <w:footnote w:type="continuationSeparator" w:id="0">
    <w:p w14:paraId="3B7A52B8" w14:textId="77777777" w:rsidR="004C7CDD" w:rsidRDefault="004C7CD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58E7" w14:textId="77777777" w:rsidR="00092C15" w:rsidRDefault="00092C15">
    <w:pPr>
      <w:pStyle w:val="Body"/>
    </w:pPr>
  </w:p>
  <w:p w14:paraId="47B953E2"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755DAA68" wp14:editId="255F58BC">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832"/>
    <w:multiLevelType w:val="hybridMultilevel"/>
    <w:tmpl w:val="E5220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817F3D"/>
    <w:multiLevelType w:val="hybridMultilevel"/>
    <w:tmpl w:val="8CC84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615C58"/>
    <w:multiLevelType w:val="hybridMultilevel"/>
    <w:tmpl w:val="AD4E3DDE"/>
    <w:lvl w:ilvl="0" w:tplc="FF40E54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7D3F42"/>
    <w:multiLevelType w:val="hybridMultilevel"/>
    <w:tmpl w:val="0FA20B30"/>
    <w:lvl w:ilvl="0" w:tplc="FF40E54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EC0F43"/>
    <w:multiLevelType w:val="hybridMultilevel"/>
    <w:tmpl w:val="65B06B24"/>
    <w:lvl w:ilvl="0" w:tplc="FF40E54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617E38"/>
    <w:multiLevelType w:val="hybridMultilevel"/>
    <w:tmpl w:val="E7509132"/>
    <w:lvl w:ilvl="0" w:tplc="FF40E54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8A088D"/>
    <w:multiLevelType w:val="hybridMultilevel"/>
    <w:tmpl w:val="0420C2DC"/>
    <w:lvl w:ilvl="0" w:tplc="E6E8FD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90307135">
    <w:abstractNumId w:val="7"/>
  </w:num>
  <w:num w:numId="2" w16cid:durableId="1835950524">
    <w:abstractNumId w:val="6"/>
  </w:num>
  <w:num w:numId="3" w16cid:durableId="1086071050">
    <w:abstractNumId w:val="1"/>
  </w:num>
  <w:num w:numId="4" w16cid:durableId="378632986">
    <w:abstractNumId w:val="0"/>
  </w:num>
  <w:num w:numId="5" w16cid:durableId="1457019185">
    <w:abstractNumId w:val="4"/>
  </w:num>
  <w:num w:numId="6" w16cid:durableId="454565063">
    <w:abstractNumId w:val="3"/>
  </w:num>
  <w:num w:numId="7" w16cid:durableId="1200051196">
    <w:abstractNumId w:val="2"/>
  </w:num>
  <w:num w:numId="8" w16cid:durableId="156962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44ECE"/>
    <w:rsid w:val="00051663"/>
    <w:rsid w:val="0006194A"/>
    <w:rsid w:val="00073BF2"/>
    <w:rsid w:val="00074879"/>
    <w:rsid w:val="00082FB3"/>
    <w:rsid w:val="0008474E"/>
    <w:rsid w:val="00084934"/>
    <w:rsid w:val="00092C15"/>
    <w:rsid w:val="0009563B"/>
    <w:rsid w:val="00096318"/>
    <w:rsid w:val="000B46B5"/>
    <w:rsid w:val="000B7F26"/>
    <w:rsid w:val="000C2B4D"/>
    <w:rsid w:val="000D2AC3"/>
    <w:rsid w:val="000E2FCF"/>
    <w:rsid w:val="000E525E"/>
    <w:rsid w:val="000F634B"/>
    <w:rsid w:val="0010193F"/>
    <w:rsid w:val="00125AB0"/>
    <w:rsid w:val="001265F5"/>
    <w:rsid w:val="001310D3"/>
    <w:rsid w:val="001337C6"/>
    <w:rsid w:val="001428B7"/>
    <w:rsid w:val="00143C06"/>
    <w:rsid w:val="001443A3"/>
    <w:rsid w:val="00145C0A"/>
    <w:rsid w:val="00151570"/>
    <w:rsid w:val="001641AE"/>
    <w:rsid w:val="001701C1"/>
    <w:rsid w:val="00193440"/>
    <w:rsid w:val="001A071A"/>
    <w:rsid w:val="001A4FF3"/>
    <w:rsid w:val="001B614D"/>
    <w:rsid w:val="001B78A0"/>
    <w:rsid w:val="001C70AE"/>
    <w:rsid w:val="001D0379"/>
    <w:rsid w:val="001D29A6"/>
    <w:rsid w:val="001E2077"/>
    <w:rsid w:val="001E7EA9"/>
    <w:rsid w:val="00207E8C"/>
    <w:rsid w:val="002174E0"/>
    <w:rsid w:val="00217DAB"/>
    <w:rsid w:val="00225BEC"/>
    <w:rsid w:val="00232799"/>
    <w:rsid w:val="00242345"/>
    <w:rsid w:val="002470CC"/>
    <w:rsid w:val="0025043D"/>
    <w:rsid w:val="002538F1"/>
    <w:rsid w:val="002560CC"/>
    <w:rsid w:val="00257108"/>
    <w:rsid w:val="002628FD"/>
    <w:rsid w:val="00263945"/>
    <w:rsid w:val="00263968"/>
    <w:rsid w:val="002643B1"/>
    <w:rsid w:val="00267E64"/>
    <w:rsid w:val="0027024E"/>
    <w:rsid w:val="00273732"/>
    <w:rsid w:val="002775EE"/>
    <w:rsid w:val="00280A92"/>
    <w:rsid w:val="00286728"/>
    <w:rsid w:val="00295E68"/>
    <w:rsid w:val="00297477"/>
    <w:rsid w:val="002A1230"/>
    <w:rsid w:val="002A1D36"/>
    <w:rsid w:val="002B583C"/>
    <w:rsid w:val="002C28AC"/>
    <w:rsid w:val="002D7D46"/>
    <w:rsid w:val="002E7661"/>
    <w:rsid w:val="002F53AD"/>
    <w:rsid w:val="002F7369"/>
    <w:rsid w:val="00302AB3"/>
    <w:rsid w:val="0031630A"/>
    <w:rsid w:val="003171EC"/>
    <w:rsid w:val="00323B20"/>
    <w:rsid w:val="00325BD8"/>
    <w:rsid w:val="003304F9"/>
    <w:rsid w:val="00330F1B"/>
    <w:rsid w:val="0034519D"/>
    <w:rsid w:val="00347D32"/>
    <w:rsid w:val="003563AD"/>
    <w:rsid w:val="003813FD"/>
    <w:rsid w:val="00381F67"/>
    <w:rsid w:val="003848AE"/>
    <w:rsid w:val="00390E93"/>
    <w:rsid w:val="003936CA"/>
    <w:rsid w:val="003A15EB"/>
    <w:rsid w:val="003B3917"/>
    <w:rsid w:val="003D0BFF"/>
    <w:rsid w:val="003D1EA0"/>
    <w:rsid w:val="003D2219"/>
    <w:rsid w:val="003E45ED"/>
    <w:rsid w:val="003F3255"/>
    <w:rsid w:val="003F77EB"/>
    <w:rsid w:val="00403010"/>
    <w:rsid w:val="004071E9"/>
    <w:rsid w:val="00407BD5"/>
    <w:rsid w:val="00426865"/>
    <w:rsid w:val="00435CFB"/>
    <w:rsid w:val="00436708"/>
    <w:rsid w:val="00447B75"/>
    <w:rsid w:val="00451A10"/>
    <w:rsid w:val="00464AF6"/>
    <w:rsid w:val="00464F52"/>
    <w:rsid w:val="00471163"/>
    <w:rsid w:val="004757D6"/>
    <w:rsid w:val="0048021C"/>
    <w:rsid w:val="00484614"/>
    <w:rsid w:val="0048718B"/>
    <w:rsid w:val="00491D5E"/>
    <w:rsid w:val="00493BD3"/>
    <w:rsid w:val="00494714"/>
    <w:rsid w:val="00497035"/>
    <w:rsid w:val="004A69BE"/>
    <w:rsid w:val="004B4664"/>
    <w:rsid w:val="004C668F"/>
    <w:rsid w:val="004C713C"/>
    <w:rsid w:val="004C7CDD"/>
    <w:rsid w:val="004F0975"/>
    <w:rsid w:val="004F1065"/>
    <w:rsid w:val="004F4EAA"/>
    <w:rsid w:val="005022BD"/>
    <w:rsid w:val="00502793"/>
    <w:rsid w:val="00503D75"/>
    <w:rsid w:val="00504DC3"/>
    <w:rsid w:val="005063CB"/>
    <w:rsid w:val="00507E28"/>
    <w:rsid w:val="005361DA"/>
    <w:rsid w:val="00554BB6"/>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54AC"/>
    <w:rsid w:val="005F75BD"/>
    <w:rsid w:val="00600427"/>
    <w:rsid w:val="00602D74"/>
    <w:rsid w:val="0062016C"/>
    <w:rsid w:val="006255D2"/>
    <w:rsid w:val="0062765C"/>
    <w:rsid w:val="006519D0"/>
    <w:rsid w:val="00670C15"/>
    <w:rsid w:val="00682AF4"/>
    <w:rsid w:val="00684216"/>
    <w:rsid w:val="006A5295"/>
    <w:rsid w:val="006A5631"/>
    <w:rsid w:val="006B621E"/>
    <w:rsid w:val="006B62FF"/>
    <w:rsid w:val="006C1BF4"/>
    <w:rsid w:val="006C77CA"/>
    <w:rsid w:val="006D606C"/>
    <w:rsid w:val="006D74EB"/>
    <w:rsid w:val="006E0399"/>
    <w:rsid w:val="00700B8D"/>
    <w:rsid w:val="00710BB0"/>
    <w:rsid w:val="0072611D"/>
    <w:rsid w:val="00726270"/>
    <w:rsid w:val="00731F1F"/>
    <w:rsid w:val="00762B90"/>
    <w:rsid w:val="00774E03"/>
    <w:rsid w:val="00776EF1"/>
    <w:rsid w:val="007805A6"/>
    <w:rsid w:val="0078302C"/>
    <w:rsid w:val="0079199D"/>
    <w:rsid w:val="00796FC0"/>
    <w:rsid w:val="007B7480"/>
    <w:rsid w:val="007C76BD"/>
    <w:rsid w:val="007D47DB"/>
    <w:rsid w:val="007D7756"/>
    <w:rsid w:val="007E5E59"/>
    <w:rsid w:val="007E7679"/>
    <w:rsid w:val="007F3B17"/>
    <w:rsid w:val="007F4ADA"/>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B6C8F"/>
    <w:rsid w:val="008C0AA1"/>
    <w:rsid w:val="008C3418"/>
    <w:rsid w:val="008C5299"/>
    <w:rsid w:val="008C64F3"/>
    <w:rsid w:val="008E3277"/>
    <w:rsid w:val="008F5D16"/>
    <w:rsid w:val="008F6BCD"/>
    <w:rsid w:val="008F7291"/>
    <w:rsid w:val="0091373A"/>
    <w:rsid w:val="00927667"/>
    <w:rsid w:val="009321BC"/>
    <w:rsid w:val="00932DFF"/>
    <w:rsid w:val="0093362C"/>
    <w:rsid w:val="00935CC7"/>
    <w:rsid w:val="0093686F"/>
    <w:rsid w:val="00940951"/>
    <w:rsid w:val="00942FBB"/>
    <w:rsid w:val="00952466"/>
    <w:rsid w:val="00952AC1"/>
    <w:rsid w:val="00961CBC"/>
    <w:rsid w:val="00964262"/>
    <w:rsid w:val="00975BA7"/>
    <w:rsid w:val="009760FF"/>
    <w:rsid w:val="00981541"/>
    <w:rsid w:val="0098584D"/>
    <w:rsid w:val="0099191E"/>
    <w:rsid w:val="00992543"/>
    <w:rsid w:val="009A2F9A"/>
    <w:rsid w:val="009B5142"/>
    <w:rsid w:val="009B5A18"/>
    <w:rsid w:val="009C08A6"/>
    <w:rsid w:val="009C344C"/>
    <w:rsid w:val="009C60CE"/>
    <w:rsid w:val="009D3D0C"/>
    <w:rsid w:val="009E1237"/>
    <w:rsid w:val="009E1C94"/>
    <w:rsid w:val="009E2B98"/>
    <w:rsid w:val="009F1325"/>
    <w:rsid w:val="009F4E9E"/>
    <w:rsid w:val="00A0322D"/>
    <w:rsid w:val="00A24D9F"/>
    <w:rsid w:val="00A31A93"/>
    <w:rsid w:val="00A3227C"/>
    <w:rsid w:val="00A324BA"/>
    <w:rsid w:val="00A3798A"/>
    <w:rsid w:val="00A40483"/>
    <w:rsid w:val="00A4489C"/>
    <w:rsid w:val="00A47888"/>
    <w:rsid w:val="00A565B8"/>
    <w:rsid w:val="00A57AD6"/>
    <w:rsid w:val="00A65BCB"/>
    <w:rsid w:val="00A741EF"/>
    <w:rsid w:val="00A7676D"/>
    <w:rsid w:val="00A82A9E"/>
    <w:rsid w:val="00A85726"/>
    <w:rsid w:val="00A861A5"/>
    <w:rsid w:val="00A87897"/>
    <w:rsid w:val="00A9322A"/>
    <w:rsid w:val="00A9443F"/>
    <w:rsid w:val="00AA370E"/>
    <w:rsid w:val="00AA5B3A"/>
    <w:rsid w:val="00AB11E9"/>
    <w:rsid w:val="00AC2862"/>
    <w:rsid w:val="00AC5DDC"/>
    <w:rsid w:val="00AD683C"/>
    <w:rsid w:val="00AE4A05"/>
    <w:rsid w:val="00AE7577"/>
    <w:rsid w:val="00B125BD"/>
    <w:rsid w:val="00B15438"/>
    <w:rsid w:val="00B161FF"/>
    <w:rsid w:val="00B22D42"/>
    <w:rsid w:val="00B2726B"/>
    <w:rsid w:val="00B33ADF"/>
    <w:rsid w:val="00B47A77"/>
    <w:rsid w:val="00B54D3C"/>
    <w:rsid w:val="00B61DCD"/>
    <w:rsid w:val="00B8253F"/>
    <w:rsid w:val="00B95D0B"/>
    <w:rsid w:val="00BB7FCF"/>
    <w:rsid w:val="00BC09D2"/>
    <w:rsid w:val="00BC1767"/>
    <w:rsid w:val="00BC3953"/>
    <w:rsid w:val="00BD01B5"/>
    <w:rsid w:val="00BD1D43"/>
    <w:rsid w:val="00BD6AE1"/>
    <w:rsid w:val="00BE5733"/>
    <w:rsid w:val="00BF0AA2"/>
    <w:rsid w:val="00BF27E4"/>
    <w:rsid w:val="00BF37A6"/>
    <w:rsid w:val="00BF510F"/>
    <w:rsid w:val="00C029D7"/>
    <w:rsid w:val="00C069B6"/>
    <w:rsid w:val="00C075D3"/>
    <w:rsid w:val="00C12750"/>
    <w:rsid w:val="00C42A3D"/>
    <w:rsid w:val="00C51BF6"/>
    <w:rsid w:val="00C53DC3"/>
    <w:rsid w:val="00C63E9A"/>
    <w:rsid w:val="00C6587B"/>
    <w:rsid w:val="00C76473"/>
    <w:rsid w:val="00C944D2"/>
    <w:rsid w:val="00C979E3"/>
    <w:rsid w:val="00CA0B53"/>
    <w:rsid w:val="00CA641E"/>
    <w:rsid w:val="00CB19C0"/>
    <w:rsid w:val="00CD1ACE"/>
    <w:rsid w:val="00CD2DB1"/>
    <w:rsid w:val="00CE0510"/>
    <w:rsid w:val="00D026F1"/>
    <w:rsid w:val="00D03A4D"/>
    <w:rsid w:val="00D1550E"/>
    <w:rsid w:val="00D27949"/>
    <w:rsid w:val="00D37A9B"/>
    <w:rsid w:val="00D532B1"/>
    <w:rsid w:val="00D75DAD"/>
    <w:rsid w:val="00D9086E"/>
    <w:rsid w:val="00DA61C2"/>
    <w:rsid w:val="00DC697E"/>
    <w:rsid w:val="00DD3774"/>
    <w:rsid w:val="00DD3E65"/>
    <w:rsid w:val="00DD5562"/>
    <w:rsid w:val="00DD7022"/>
    <w:rsid w:val="00DE2461"/>
    <w:rsid w:val="00DE68AD"/>
    <w:rsid w:val="00DE7CD9"/>
    <w:rsid w:val="00DF04E0"/>
    <w:rsid w:val="00DF0E54"/>
    <w:rsid w:val="00DF19B5"/>
    <w:rsid w:val="00DF7177"/>
    <w:rsid w:val="00E00372"/>
    <w:rsid w:val="00E110C3"/>
    <w:rsid w:val="00E17847"/>
    <w:rsid w:val="00E24C65"/>
    <w:rsid w:val="00E2701C"/>
    <w:rsid w:val="00E32B62"/>
    <w:rsid w:val="00E37C9C"/>
    <w:rsid w:val="00E5319D"/>
    <w:rsid w:val="00E554E2"/>
    <w:rsid w:val="00E61EAF"/>
    <w:rsid w:val="00E6250F"/>
    <w:rsid w:val="00EA7115"/>
    <w:rsid w:val="00EC379C"/>
    <w:rsid w:val="00EC3CEF"/>
    <w:rsid w:val="00ED5483"/>
    <w:rsid w:val="00EE0C7D"/>
    <w:rsid w:val="00EE2047"/>
    <w:rsid w:val="00EE2688"/>
    <w:rsid w:val="00EF011E"/>
    <w:rsid w:val="00EF3491"/>
    <w:rsid w:val="00EF3AE3"/>
    <w:rsid w:val="00EF48FB"/>
    <w:rsid w:val="00F077B4"/>
    <w:rsid w:val="00F15C97"/>
    <w:rsid w:val="00F1708B"/>
    <w:rsid w:val="00F242CE"/>
    <w:rsid w:val="00F32252"/>
    <w:rsid w:val="00F32BD0"/>
    <w:rsid w:val="00F35B28"/>
    <w:rsid w:val="00F40AD5"/>
    <w:rsid w:val="00F42A81"/>
    <w:rsid w:val="00F45467"/>
    <w:rsid w:val="00F677F7"/>
    <w:rsid w:val="00F75579"/>
    <w:rsid w:val="00F871BD"/>
    <w:rsid w:val="00F92F60"/>
    <w:rsid w:val="00FA08BD"/>
    <w:rsid w:val="00FA22DC"/>
    <w:rsid w:val="00FA5AA9"/>
    <w:rsid w:val="00FA76CB"/>
    <w:rsid w:val="00FB18B7"/>
    <w:rsid w:val="00FB7E18"/>
    <w:rsid w:val="00FC6FC8"/>
    <w:rsid w:val="00FD0FE9"/>
    <w:rsid w:val="00FD1B33"/>
    <w:rsid w:val="00FD314E"/>
    <w:rsid w:val="00FE2154"/>
    <w:rsid w:val="00FE7FC2"/>
    <w:rsid w:val="00FF30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B08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3277"/>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2"/>
      <w:szCs w:val="22"/>
      <w:bdr w:val="none" w:sz="0" w:space="0" w:color="auto"/>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pPr>
      <w:pBdr>
        <w:top w:val="nil"/>
        <w:left w:val="nil"/>
        <w:bottom w:val="nil"/>
        <w:right w:val="nil"/>
        <w:between w:val="nil"/>
        <w:bar w:val="nil"/>
      </w:pBdr>
    </w:pPr>
    <w:rPr>
      <w:sz w:val="20"/>
      <w:szCs w:val="20"/>
      <w:bdr w:val="nil"/>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pBdr>
        <w:top w:val="nil"/>
        <w:left w:val="nil"/>
        <w:bottom w:val="nil"/>
        <w:right w:val="nil"/>
        <w:between w:val="nil"/>
        <w:bar w:val="nil"/>
      </w:pBdr>
      <w:tabs>
        <w:tab w:val="center" w:pos="4513"/>
        <w:tab w:val="right" w:pos="9026"/>
      </w:tabs>
    </w:pPr>
    <w:rPr>
      <w:bdr w:val="nil"/>
    </w:r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pBdr>
        <w:top w:val="nil"/>
        <w:left w:val="nil"/>
        <w:bottom w:val="nil"/>
        <w:right w:val="nil"/>
        <w:between w:val="nil"/>
        <w:bar w:val="nil"/>
      </w:pBdr>
      <w:tabs>
        <w:tab w:val="center" w:pos="4513"/>
        <w:tab w:val="right" w:pos="9026"/>
      </w:tabs>
    </w:pPr>
    <w:rPr>
      <w:bdr w:val="nil"/>
    </w:r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E7577"/>
    <w:pPr>
      <w:pBdr>
        <w:top w:val="nil"/>
        <w:left w:val="nil"/>
        <w:bottom w:val="nil"/>
        <w:right w:val="nil"/>
        <w:between w:val="nil"/>
        <w:bar w:val="nil"/>
      </w:pBdr>
      <w:ind w:left="720"/>
      <w:contextualSpacing/>
    </w:pPr>
    <w:rPr>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F4A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29469555">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97965340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79339249">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1520</TotalTime>
  <Pages>2</Pages>
  <Words>2940</Words>
  <Characters>1676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Vaitkevičiūtė</dc:creator>
  <cp:lastModifiedBy>Deividas Baužys</cp:lastModifiedBy>
  <cp:revision>22</cp:revision>
  <cp:lastPrinted>2021-03-17T12:52:00Z</cp:lastPrinted>
  <dcterms:created xsi:type="dcterms:W3CDTF">2024-02-26T06:34:00Z</dcterms:created>
  <dcterms:modified xsi:type="dcterms:W3CDTF">2025-05-29T10:50:00Z</dcterms:modified>
</cp:coreProperties>
</file>