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85pt" o:ole="">
                <v:imagedata r:id="rId11" o:title=""/>
              </v:shape>
              <o:OLEObject Type="Embed" ProgID="CorelDraw.Graphic.8" ShapeID="_x0000_i1025" DrawAspect="Content" ObjectID="_1812363944"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09E7D101"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823123">
            <w:rPr>
              <w:rFonts w:ascii="Times New Roman" w:eastAsia="Times New Roman" w:hAnsi="Times New Roman" w:cs="Times New Roman"/>
              <w:b/>
              <w:bCs/>
              <w:sz w:val="24"/>
              <w:szCs w:val="22"/>
              <w:lang w:eastAsia="en-US"/>
            </w:rPr>
            <w:t>NAUJŲ PADANGŲ</w:t>
          </w:r>
          <w:r w:rsidR="00CA1572">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7C677F" w:rsidRDefault="00173FBA" w:rsidP="007C677F">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7C677F">
                <w:rPr>
                  <w:rFonts w:ascii="Times New Roman" w:hAnsi="Times New Roman" w:cs="Times New Roman"/>
                  <w:b/>
                  <w:bCs/>
                  <w:color w:val="000000" w:themeColor="text1"/>
                  <w:sz w:val="22"/>
                  <w:szCs w:val="22"/>
                </w:rPr>
                <w:t>T</w:t>
              </w:r>
              <w:r w:rsidR="00F42EC8" w:rsidRPr="007C677F">
                <w:rPr>
                  <w:rFonts w:ascii="Times New Roman" w:hAnsi="Times New Roman" w:cs="Times New Roman"/>
                  <w:b/>
                  <w:bCs/>
                  <w:color w:val="000000" w:themeColor="text1"/>
                  <w:sz w:val="22"/>
                  <w:szCs w:val="22"/>
                </w:rPr>
                <w:t>URINYS</w:t>
              </w:r>
            </w:p>
            <w:p w14:paraId="0DEA4605" w14:textId="0BD107B5" w:rsidR="00355ACA" w:rsidRPr="007C677F" w:rsidRDefault="00173FBA" w:rsidP="007C677F">
              <w:pPr>
                <w:pStyle w:val="Turinys1"/>
                <w:rPr>
                  <w:rFonts w:ascii="Times New Roman" w:hAnsi="Times New Roman" w:cs="Times New Roman"/>
                  <w:noProof/>
                  <w:kern w:val="2"/>
                  <w:sz w:val="22"/>
                  <w:szCs w:val="22"/>
                  <w:lang w:val="en-US" w:eastAsia="en-US"/>
                  <w14:ligatures w14:val="standardContextual"/>
                </w:rPr>
              </w:pPr>
              <w:r w:rsidRPr="007C677F">
                <w:rPr>
                  <w:rFonts w:ascii="Times New Roman" w:hAnsi="Times New Roman" w:cs="Times New Roman"/>
                  <w:sz w:val="22"/>
                  <w:szCs w:val="22"/>
                </w:rPr>
                <w:fldChar w:fldCharType="begin"/>
              </w:r>
              <w:r w:rsidRPr="007C677F">
                <w:rPr>
                  <w:rFonts w:ascii="Times New Roman" w:hAnsi="Times New Roman" w:cs="Times New Roman"/>
                  <w:sz w:val="22"/>
                  <w:szCs w:val="22"/>
                </w:rPr>
                <w:instrText xml:space="preserve"> TOC \o "1-3" \h \z \u </w:instrText>
              </w:r>
              <w:r w:rsidRPr="007C677F">
                <w:rPr>
                  <w:rFonts w:ascii="Times New Roman" w:hAnsi="Times New Roman" w:cs="Times New Roman"/>
                  <w:sz w:val="22"/>
                  <w:szCs w:val="22"/>
                </w:rPr>
                <w:fldChar w:fldCharType="separate"/>
              </w:r>
              <w:hyperlink w:anchor="_Toc200436064" w:history="1">
                <w:r w:rsidR="00355ACA" w:rsidRPr="007C677F">
                  <w:rPr>
                    <w:rStyle w:val="Hipersaitas"/>
                    <w:rFonts w:ascii="Times New Roman" w:hAnsi="Times New Roman" w:cs="Times New Roman"/>
                    <w:noProof/>
                    <w:sz w:val="22"/>
                    <w:szCs w:val="22"/>
                  </w:rPr>
                  <w:t>1. B</w:t>
                </w:r>
                <w:r w:rsidR="001F6F35" w:rsidRPr="007C677F">
                  <w:rPr>
                    <w:rStyle w:val="Hipersaitas"/>
                    <w:rFonts w:ascii="Times New Roman" w:hAnsi="Times New Roman" w:cs="Times New Roman"/>
                    <w:noProof/>
                    <w:sz w:val="22"/>
                    <w:szCs w:val="22"/>
                  </w:rPr>
                  <w:t>endra informacija</w:t>
                </w:r>
                <w:r w:rsidR="00355ACA" w:rsidRPr="007C677F">
                  <w:rPr>
                    <w:rFonts w:ascii="Times New Roman" w:hAnsi="Times New Roman" w:cs="Times New Roman"/>
                    <w:noProof/>
                    <w:webHidden/>
                    <w:sz w:val="22"/>
                    <w:szCs w:val="22"/>
                  </w:rPr>
                  <w:tab/>
                </w:r>
                <w:r w:rsidR="00355ACA" w:rsidRPr="007C677F">
                  <w:rPr>
                    <w:rFonts w:ascii="Times New Roman" w:hAnsi="Times New Roman" w:cs="Times New Roman"/>
                    <w:noProof/>
                    <w:webHidden/>
                    <w:sz w:val="22"/>
                    <w:szCs w:val="22"/>
                  </w:rPr>
                  <w:fldChar w:fldCharType="begin"/>
                </w:r>
                <w:r w:rsidR="00355ACA" w:rsidRPr="007C677F">
                  <w:rPr>
                    <w:rFonts w:ascii="Times New Roman" w:hAnsi="Times New Roman" w:cs="Times New Roman"/>
                    <w:noProof/>
                    <w:webHidden/>
                    <w:sz w:val="22"/>
                    <w:szCs w:val="22"/>
                  </w:rPr>
                  <w:instrText xml:space="preserve"> PAGEREF _Toc200436064 \h </w:instrText>
                </w:r>
                <w:r w:rsidR="00355ACA" w:rsidRPr="007C677F">
                  <w:rPr>
                    <w:rFonts w:ascii="Times New Roman" w:hAnsi="Times New Roman" w:cs="Times New Roman"/>
                    <w:noProof/>
                    <w:webHidden/>
                    <w:sz w:val="22"/>
                    <w:szCs w:val="22"/>
                  </w:rPr>
                </w:r>
                <w:r w:rsidR="00355ACA"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2</w:t>
                </w:r>
                <w:r w:rsidR="00355ACA" w:rsidRPr="007C677F">
                  <w:rPr>
                    <w:rFonts w:ascii="Times New Roman" w:hAnsi="Times New Roman" w:cs="Times New Roman"/>
                    <w:noProof/>
                    <w:webHidden/>
                    <w:sz w:val="22"/>
                    <w:szCs w:val="22"/>
                  </w:rPr>
                  <w:fldChar w:fldCharType="end"/>
                </w:r>
              </w:hyperlink>
            </w:p>
            <w:p w14:paraId="6F8CF6CB" w14:textId="48090010"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65" w:history="1">
                <w:r w:rsidRPr="007C677F">
                  <w:rPr>
                    <w:rStyle w:val="Hipersaitas"/>
                    <w:rFonts w:ascii="Times New Roman" w:hAnsi="Times New Roman" w:cs="Times New Roman"/>
                    <w:noProof/>
                    <w:sz w:val="22"/>
                    <w:szCs w:val="22"/>
                  </w:rPr>
                  <w:t>2. P</w:t>
                </w:r>
                <w:r w:rsidR="001F6F35" w:rsidRPr="007C677F">
                  <w:rPr>
                    <w:rStyle w:val="Hipersaitas"/>
                    <w:rFonts w:ascii="Times New Roman" w:hAnsi="Times New Roman" w:cs="Times New Roman"/>
                    <w:noProof/>
                    <w:sz w:val="22"/>
                    <w:szCs w:val="22"/>
                  </w:rPr>
                  <w:t>irkimo objektas</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_Toc200436065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2</w:t>
                </w:r>
                <w:r w:rsidRPr="007C677F">
                  <w:rPr>
                    <w:rFonts w:ascii="Times New Roman" w:hAnsi="Times New Roman" w:cs="Times New Roman"/>
                    <w:noProof/>
                    <w:webHidden/>
                    <w:sz w:val="22"/>
                    <w:szCs w:val="22"/>
                  </w:rPr>
                  <w:fldChar w:fldCharType="end"/>
                </w:r>
              </w:hyperlink>
            </w:p>
            <w:p w14:paraId="0DE4C6CE" w14:textId="09A1E33B"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66" w:history="1">
                <w:r w:rsidRPr="007C677F">
                  <w:rPr>
                    <w:rStyle w:val="Hipersaitas"/>
                    <w:rFonts w:ascii="Times New Roman" w:hAnsi="Times New Roman" w:cs="Times New Roman"/>
                    <w:noProof/>
                    <w:sz w:val="22"/>
                    <w:szCs w:val="22"/>
                  </w:rPr>
                  <w:t>3. T</w:t>
                </w:r>
                <w:r w:rsidR="001F6F35" w:rsidRPr="007C677F">
                  <w:rPr>
                    <w:rStyle w:val="Hipersaitas"/>
                    <w:rFonts w:ascii="Times New Roman" w:hAnsi="Times New Roman" w:cs="Times New Roman"/>
                    <w:noProof/>
                    <w:sz w:val="22"/>
                    <w:szCs w:val="22"/>
                  </w:rPr>
                  <w:t>iekėjų pašalinimo pagrindai, kvalifikacijos reikalavimai ir reikalaujami kokybės vadybos sistemos ir (arba) aplinkos apsaugos vadybos sistemos standartai</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_Toc200436066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2</w:t>
                </w:r>
                <w:r w:rsidRPr="007C677F">
                  <w:rPr>
                    <w:rFonts w:ascii="Times New Roman" w:hAnsi="Times New Roman" w:cs="Times New Roman"/>
                    <w:noProof/>
                    <w:webHidden/>
                    <w:sz w:val="22"/>
                    <w:szCs w:val="22"/>
                  </w:rPr>
                  <w:fldChar w:fldCharType="end"/>
                </w:r>
              </w:hyperlink>
            </w:p>
            <w:p w14:paraId="1CAB8675" w14:textId="55813332"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67" w:history="1">
                <w:r w:rsidRPr="007C677F">
                  <w:rPr>
                    <w:rStyle w:val="Hipersaitas"/>
                    <w:rFonts w:ascii="Times New Roman" w:hAnsi="Times New Roman" w:cs="Times New Roman"/>
                    <w:noProof/>
                    <w:sz w:val="22"/>
                    <w:szCs w:val="22"/>
                  </w:rPr>
                  <w:t>4. R</w:t>
                </w:r>
                <w:r w:rsidR="001F6F35" w:rsidRPr="007C677F">
                  <w:rPr>
                    <w:rStyle w:val="Hipersaitas"/>
                    <w:rFonts w:ascii="Times New Roman" w:hAnsi="Times New Roman" w:cs="Times New Roman"/>
                    <w:noProof/>
                    <w:sz w:val="22"/>
                    <w:szCs w:val="22"/>
                  </w:rPr>
                  <w:t>eikalavimai, susiję su nacionaliniu saugumu</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_Toc200436067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3</w:t>
                </w:r>
                <w:r w:rsidRPr="007C677F">
                  <w:rPr>
                    <w:rFonts w:ascii="Times New Roman" w:hAnsi="Times New Roman" w:cs="Times New Roman"/>
                    <w:noProof/>
                    <w:webHidden/>
                    <w:sz w:val="22"/>
                    <w:szCs w:val="22"/>
                  </w:rPr>
                  <w:fldChar w:fldCharType="end"/>
                </w:r>
              </w:hyperlink>
            </w:p>
            <w:p w14:paraId="7B520420" w14:textId="0793C65E"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68" w:history="1">
                <w:r w:rsidRPr="007C677F">
                  <w:rPr>
                    <w:rStyle w:val="Hipersaitas"/>
                    <w:rFonts w:ascii="Times New Roman" w:hAnsi="Times New Roman" w:cs="Times New Roman"/>
                    <w:noProof/>
                    <w:sz w:val="22"/>
                    <w:szCs w:val="22"/>
                  </w:rPr>
                  <w:t>5. S</w:t>
                </w:r>
                <w:r w:rsidR="001F6F35" w:rsidRPr="007C677F">
                  <w:rPr>
                    <w:rStyle w:val="Hipersaitas"/>
                    <w:rFonts w:ascii="Times New Roman" w:hAnsi="Times New Roman" w:cs="Times New Roman"/>
                    <w:noProof/>
                    <w:sz w:val="22"/>
                    <w:szCs w:val="22"/>
                  </w:rPr>
                  <w:t>pecialieji reikalavimai pasiūlymų rengimui ir pateikimui</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_Toc200436068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3</w:t>
                </w:r>
                <w:r w:rsidRPr="007C677F">
                  <w:rPr>
                    <w:rFonts w:ascii="Times New Roman" w:hAnsi="Times New Roman" w:cs="Times New Roman"/>
                    <w:noProof/>
                    <w:webHidden/>
                    <w:sz w:val="22"/>
                    <w:szCs w:val="22"/>
                  </w:rPr>
                  <w:fldChar w:fldCharType="end"/>
                </w:r>
              </w:hyperlink>
            </w:p>
            <w:p w14:paraId="147546B9" w14:textId="7F8D2C6A"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69" w:history="1">
                <w:r w:rsidRPr="007C677F">
                  <w:rPr>
                    <w:rStyle w:val="Hipersaitas"/>
                    <w:rFonts w:ascii="Times New Roman" w:hAnsi="Times New Roman" w:cs="Times New Roman"/>
                    <w:noProof/>
                    <w:sz w:val="22"/>
                    <w:szCs w:val="22"/>
                  </w:rPr>
                  <w:t>6. P</w:t>
                </w:r>
                <w:r w:rsidR="001F6F35" w:rsidRPr="007C677F">
                  <w:rPr>
                    <w:rStyle w:val="Hipersaitas"/>
                    <w:rFonts w:ascii="Times New Roman" w:hAnsi="Times New Roman" w:cs="Times New Roman"/>
                    <w:noProof/>
                    <w:sz w:val="22"/>
                    <w:szCs w:val="22"/>
                  </w:rPr>
                  <w:t>asiūlymo galiojimo užtikrinimas</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_Toc200436069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3</w:t>
                </w:r>
                <w:r w:rsidRPr="007C677F">
                  <w:rPr>
                    <w:rFonts w:ascii="Times New Roman" w:hAnsi="Times New Roman" w:cs="Times New Roman"/>
                    <w:noProof/>
                    <w:webHidden/>
                    <w:sz w:val="22"/>
                    <w:szCs w:val="22"/>
                  </w:rPr>
                  <w:fldChar w:fldCharType="end"/>
                </w:r>
              </w:hyperlink>
            </w:p>
            <w:p w14:paraId="7226EDDD" w14:textId="0B5CBDB9"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70" w:history="1">
                <w:r w:rsidRPr="007C677F">
                  <w:rPr>
                    <w:rStyle w:val="Hipersaitas"/>
                    <w:rFonts w:ascii="Times New Roman" w:hAnsi="Times New Roman" w:cs="Times New Roman"/>
                    <w:noProof/>
                    <w:sz w:val="22"/>
                    <w:szCs w:val="22"/>
                  </w:rPr>
                  <w:t>7. P</w:t>
                </w:r>
                <w:r w:rsidR="001F6F35" w:rsidRPr="007C677F">
                  <w:rPr>
                    <w:rStyle w:val="Hipersaitas"/>
                    <w:rFonts w:ascii="Times New Roman" w:hAnsi="Times New Roman" w:cs="Times New Roman"/>
                    <w:noProof/>
                    <w:sz w:val="22"/>
                    <w:szCs w:val="22"/>
                  </w:rPr>
                  <w:t>asiūlymų vertinimas</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_Toc200436070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3</w:t>
                </w:r>
                <w:r w:rsidRPr="007C677F">
                  <w:rPr>
                    <w:rFonts w:ascii="Times New Roman" w:hAnsi="Times New Roman" w:cs="Times New Roman"/>
                    <w:noProof/>
                    <w:webHidden/>
                    <w:sz w:val="22"/>
                    <w:szCs w:val="22"/>
                  </w:rPr>
                  <w:fldChar w:fldCharType="end"/>
                </w:r>
              </w:hyperlink>
            </w:p>
            <w:p w14:paraId="5A801C23" w14:textId="1C9619DD"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71" w:history="1">
                <w:r w:rsidRPr="007C677F">
                  <w:rPr>
                    <w:rStyle w:val="Hipersaitas"/>
                    <w:rFonts w:ascii="Times New Roman" w:hAnsi="Times New Roman" w:cs="Times New Roman"/>
                    <w:noProof/>
                    <w:sz w:val="22"/>
                    <w:szCs w:val="22"/>
                  </w:rPr>
                  <w:t>8. S</w:t>
                </w:r>
                <w:r w:rsidR="00282D2A" w:rsidRPr="007C677F">
                  <w:rPr>
                    <w:rStyle w:val="Hipersaitas"/>
                    <w:rFonts w:ascii="Times New Roman" w:hAnsi="Times New Roman" w:cs="Times New Roman"/>
                    <w:noProof/>
                    <w:sz w:val="22"/>
                    <w:szCs w:val="22"/>
                  </w:rPr>
                  <w:t>utarties sudarymas</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_Toc200436071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4</w:t>
                </w:r>
                <w:r w:rsidRPr="007C677F">
                  <w:rPr>
                    <w:rFonts w:ascii="Times New Roman" w:hAnsi="Times New Roman" w:cs="Times New Roman"/>
                    <w:noProof/>
                    <w:webHidden/>
                    <w:sz w:val="22"/>
                    <w:szCs w:val="22"/>
                  </w:rPr>
                  <w:fldChar w:fldCharType="end"/>
                </w:r>
              </w:hyperlink>
            </w:p>
            <w:p w14:paraId="7FC4576F" w14:textId="00290BC1"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72" w:history="1">
                <w:r w:rsidRPr="007C677F">
                  <w:rPr>
                    <w:rStyle w:val="Hipersaitas"/>
                    <w:rFonts w:ascii="Times New Roman" w:hAnsi="Times New Roman" w:cs="Times New Roman"/>
                    <w:noProof/>
                    <w:sz w:val="22"/>
                    <w:szCs w:val="22"/>
                  </w:rPr>
                  <w:t>Pirkimo sąlygų 1 priedas</w:t>
                </w:r>
                <w:r w:rsidR="00282D2A" w:rsidRPr="007C677F">
                  <w:rPr>
                    <w:rStyle w:val="Hipersaitas"/>
                    <w:rFonts w:ascii="Times New Roman" w:hAnsi="Times New Roman" w:cs="Times New Roman"/>
                    <w:noProof/>
                    <w:sz w:val="22"/>
                    <w:szCs w:val="22"/>
                  </w:rPr>
                  <w:t xml:space="preserve"> „Tiekėjų pašalinimo pagrindai“</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_Toc200436072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5</w:t>
                </w:r>
                <w:r w:rsidRPr="007C677F">
                  <w:rPr>
                    <w:rFonts w:ascii="Times New Roman" w:hAnsi="Times New Roman" w:cs="Times New Roman"/>
                    <w:noProof/>
                    <w:webHidden/>
                    <w:sz w:val="22"/>
                    <w:szCs w:val="22"/>
                  </w:rPr>
                  <w:fldChar w:fldCharType="end"/>
                </w:r>
              </w:hyperlink>
            </w:p>
            <w:p w14:paraId="06CD72F8" w14:textId="3BFC36F7"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74" w:history="1">
                <w:r w:rsidRPr="007C677F">
                  <w:rPr>
                    <w:rStyle w:val="Hipersaitas"/>
                    <w:rFonts w:ascii="Times New Roman" w:hAnsi="Times New Roman" w:cs="Times New Roman"/>
                    <w:noProof/>
                    <w:sz w:val="22"/>
                    <w:szCs w:val="22"/>
                  </w:rPr>
                  <w:t>Pirkimo sąlygų 2 priedas</w:t>
                </w:r>
                <w:r w:rsidR="00282D2A" w:rsidRPr="007C677F">
                  <w:rPr>
                    <w:rStyle w:val="Hipersaitas"/>
                    <w:rFonts w:ascii="Times New Roman" w:hAnsi="Times New Roman" w:cs="Times New Roman"/>
                    <w:noProof/>
                    <w:sz w:val="22"/>
                    <w:szCs w:val="22"/>
                  </w:rPr>
                  <w:t xml:space="preserve"> „Tiekėjų kvalifikacijos reikalavimai ir reikalavimai laikytis kokybės vadybos sistemos ir (arba) aplinkos apsaugos vadybos sistemos standartų</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_Toc200436074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6</w:t>
                </w:r>
                <w:r w:rsidRPr="007C677F">
                  <w:rPr>
                    <w:rFonts w:ascii="Times New Roman" w:hAnsi="Times New Roman" w:cs="Times New Roman"/>
                    <w:noProof/>
                    <w:webHidden/>
                    <w:sz w:val="22"/>
                    <w:szCs w:val="22"/>
                  </w:rPr>
                  <w:fldChar w:fldCharType="end"/>
                </w:r>
              </w:hyperlink>
            </w:p>
            <w:p w14:paraId="1925EFC7" w14:textId="72DEC5AC"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78" w:history="1">
                <w:r w:rsidRPr="007C677F">
                  <w:rPr>
                    <w:rStyle w:val="Hipersaitas"/>
                    <w:rFonts w:ascii="Times New Roman" w:hAnsi="Times New Roman" w:cs="Times New Roman"/>
                    <w:noProof/>
                    <w:sz w:val="22"/>
                    <w:szCs w:val="22"/>
                  </w:rPr>
                  <w:t>Pirkimo sąlygų 3 priedas</w:t>
                </w:r>
                <w:r w:rsidR="00282D2A" w:rsidRPr="007C677F">
                  <w:rPr>
                    <w:rStyle w:val="Hipersaitas"/>
                    <w:rFonts w:ascii="Times New Roman" w:hAnsi="Times New Roman" w:cs="Times New Roman"/>
                    <w:noProof/>
                    <w:sz w:val="22"/>
                    <w:szCs w:val="22"/>
                  </w:rPr>
                  <w:t xml:space="preserve"> „Techninė specifikacija“</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_Toc200436078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7</w:t>
                </w:r>
                <w:r w:rsidRPr="007C677F">
                  <w:rPr>
                    <w:rFonts w:ascii="Times New Roman" w:hAnsi="Times New Roman" w:cs="Times New Roman"/>
                    <w:noProof/>
                    <w:webHidden/>
                    <w:sz w:val="22"/>
                    <w:szCs w:val="22"/>
                  </w:rPr>
                  <w:fldChar w:fldCharType="end"/>
                </w:r>
              </w:hyperlink>
            </w:p>
            <w:p w14:paraId="5B4B6717" w14:textId="44C2CBE6"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80" w:history="1">
                <w:r w:rsidRPr="007C677F">
                  <w:rPr>
                    <w:rStyle w:val="Hipersaitas"/>
                    <w:rFonts w:ascii="Times New Roman" w:hAnsi="Times New Roman" w:cs="Times New Roman"/>
                    <w:noProof/>
                    <w:sz w:val="22"/>
                    <w:szCs w:val="22"/>
                  </w:rPr>
                  <w:t>Pirkimo sąlygų 4-1 priedas</w:t>
                </w:r>
                <w:r w:rsidR="00282D2A" w:rsidRPr="007C677F">
                  <w:rPr>
                    <w:rStyle w:val="Hipersaitas"/>
                    <w:rFonts w:ascii="Times New Roman" w:hAnsi="Times New Roman" w:cs="Times New Roman"/>
                    <w:noProof/>
                    <w:sz w:val="22"/>
                    <w:szCs w:val="22"/>
                  </w:rPr>
                  <w:t xml:space="preserve"> „Pasiūlymo forma“</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_Toc200436080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11</w:t>
                </w:r>
                <w:r w:rsidRPr="007C677F">
                  <w:rPr>
                    <w:rFonts w:ascii="Times New Roman" w:hAnsi="Times New Roman" w:cs="Times New Roman"/>
                    <w:noProof/>
                    <w:webHidden/>
                    <w:sz w:val="22"/>
                    <w:szCs w:val="22"/>
                  </w:rPr>
                  <w:fldChar w:fldCharType="end"/>
                </w:r>
              </w:hyperlink>
            </w:p>
            <w:p w14:paraId="0ECB9C3A" w14:textId="7B676202"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82" w:history="1">
                <w:r w:rsidRPr="007C677F">
                  <w:rPr>
                    <w:rStyle w:val="Hipersaitas"/>
                    <w:rFonts w:ascii="Times New Roman" w:hAnsi="Times New Roman" w:cs="Times New Roman"/>
                    <w:noProof/>
                    <w:sz w:val="22"/>
                    <w:szCs w:val="22"/>
                  </w:rPr>
                  <w:t>Pirkimo sąlygų 4-2 priedas</w:t>
                </w:r>
                <w:r w:rsidR="00282D2A" w:rsidRPr="007C677F">
                  <w:rPr>
                    <w:rStyle w:val="Hipersaitas"/>
                    <w:rFonts w:ascii="Times New Roman" w:hAnsi="Times New Roman" w:cs="Times New Roman"/>
                    <w:noProof/>
                    <w:sz w:val="22"/>
                    <w:szCs w:val="22"/>
                  </w:rPr>
                  <w:t xml:space="preserve"> „Pasiūlymo forma“</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_Toc200436082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15</w:t>
                </w:r>
                <w:r w:rsidRPr="007C677F">
                  <w:rPr>
                    <w:rFonts w:ascii="Times New Roman" w:hAnsi="Times New Roman" w:cs="Times New Roman"/>
                    <w:noProof/>
                    <w:webHidden/>
                    <w:sz w:val="22"/>
                    <w:szCs w:val="22"/>
                  </w:rPr>
                  <w:fldChar w:fldCharType="end"/>
                </w:r>
              </w:hyperlink>
            </w:p>
            <w:p w14:paraId="71EE265B" w14:textId="3597F104"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84" w:history="1">
                <w:r w:rsidRPr="007C677F">
                  <w:rPr>
                    <w:rStyle w:val="Hipersaitas"/>
                    <w:rFonts w:ascii="Times New Roman" w:hAnsi="Times New Roman" w:cs="Times New Roman"/>
                    <w:noProof/>
                    <w:sz w:val="22"/>
                    <w:szCs w:val="22"/>
                  </w:rPr>
                  <w:t>Pirkimo sąlygų 4-3 priedas</w:t>
                </w:r>
                <w:r w:rsidR="00282D2A" w:rsidRPr="007C677F">
                  <w:rPr>
                    <w:rStyle w:val="Hipersaitas"/>
                    <w:rFonts w:ascii="Times New Roman" w:hAnsi="Times New Roman" w:cs="Times New Roman"/>
                    <w:noProof/>
                    <w:sz w:val="22"/>
                    <w:szCs w:val="22"/>
                  </w:rPr>
                  <w:t xml:space="preserve"> „Pasiūlymo forma“</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_Toc200436084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19</w:t>
                </w:r>
                <w:r w:rsidRPr="007C677F">
                  <w:rPr>
                    <w:rFonts w:ascii="Times New Roman" w:hAnsi="Times New Roman" w:cs="Times New Roman"/>
                    <w:noProof/>
                    <w:webHidden/>
                    <w:sz w:val="22"/>
                    <w:szCs w:val="22"/>
                  </w:rPr>
                  <w:fldChar w:fldCharType="end"/>
                </w:r>
              </w:hyperlink>
            </w:p>
            <w:p w14:paraId="2F1D6749" w14:textId="2954B0C6"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086" w:history="1">
                <w:r w:rsidRPr="007C677F">
                  <w:rPr>
                    <w:rStyle w:val="Hipersaitas"/>
                    <w:rFonts w:ascii="Times New Roman" w:hAnsi="Times New Roman" w:cs="Times New Roman"/>
                    <w:noProof/>
                    <w:sz w:val="22"/>
                    <w:szCs w:val="22"/>
                  </w:rPr>
                  <w:t>Pirkimo sąlygų 5 priedas</w:t>
                </w:r>
                <w:r w:rsidR="00282D2A" w:rsidRPr="007C677F">
                  <w:rPr>
                    <w:rStyle w:val="Hipersaitas"/>
                    <w:rFonts w:ascii="Times New Roman" w:hAnsi="Times New Roman" w:cs="Times New Roman"/>
                    <w:noProof/>
                    <w:sz w:val="22"/>
                    <w:szCs w:val="22"/>
                  </w:rPr>
                  <w:t xml:space="preserve"> „</w:t>
                </w:r>
                <w:r w:rsidR="00561837" w:rsidRPr="007C677F">
                  <w:rPr>
                    <w:rStyle w:val="Hipersaitas"/>
                    <w:rFonts w:ascii="Times New Roman" w:hAnsi="Times New Roman" w:cs="Times New Roman"/>
                    <w:noProof/>
                    <w:sz w:val="22"/>
                    <w:szCs w:val="22"/>
                  </w:rPr>
                  <w:t>Pasiūlymų vertinimo kriterijai ir sąlygos“</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_Toc200436086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23</w:t>
                </w:r>
                <w:r w:rsidRPr="007C677F">
                  <w:rPr>
                    <w:rFonts w:ascii="Times New Roman" w:hAnsi="Times New Roman" w:cs="Times New Roman"/>
                    <w:noProof/>
                    <w:webHidden/>
                    <w:sz w:val="22"/>
                    <w:szCs w:val="22"/>
                  </w:rPr>
                  <w:fldChar w:fldCharType="end"/>
                </w:r>
              </w:hyperlink>
            </w:p>
            <w:p w14:paraId="16101C43" w14:textId="5910D81D" w:rsidR="00355AC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150" w:history="1">
                <w:r w:rsidRPr="007C677F">
                  <w:rPr>
                    <w:rStyle w:val="Hipersaitas"/>
                    <w:rFonts w:ascii="Times New Roman" w:hAnsi="Times New Roman" w:cs="Times New Roman"/>
                    <w:noProof/>
                    <w:sz w:val="22"/>
                    <w:szCs w:val="22"/>
                  </w:rPr>
                  <w:t>Pirkimo sąlygų 6 priedas</w:t>
                </w:r>
                <w:r w:rsidR="00561837" w:rsidRPr="007C677F">
                  <w:rPr>
                    <w:rStyle w:val="Hipersaitas"/>
                    <w:rFonts w:ascii="Times New Roman" w:hAnsi="Times New Roman" w:cs="Times New Roman"/>
                    <w:noProof/>
                    <w:sz w:val="22"/>
                    <w:szCs w:val="22"/>
                  </w:rPr>
                  <w:t xml:space="preserve"> „Pirkimo sutarties projektas“</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_Toc200436150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25</w:t>
                </w:r>
                <w:r w:rsidRPr="007C677F">
                  <w:rPr>
                    <w:rFonts w:ascii="Times New Roman" w:hAnsi="Times New Roman" w:cs="Times New Roman"/>
                    <w:noProof/>
                    <w:webHidden/>
                    <w:sz w:val="22"/>
                    <w:szCs w:val="22"/>
                  </w:rPr>
                  <w:fldChar w:fldCharType="end"/>
                </w:r>
              </w:hyperlink>
            </w:p>
            <w:p w14:paraId="7ACF4EEF" w14:textId="16A4528A" w:rsidR="00173FBA" w:rsidRPr="007C677F" w:rsidRDefault="00355ACA" w:rsidP="007C677F">
              <w:pPr>
                <w:pStyle w:val="Turinys1"/>
                <w:rPr>
                  <w:rFonts w:ascii="Times New Roman" w:hAnsi="Times New Roman" w:cs="Times New Roman"/>
                  <w:noProof/>
                  <w:kern w:val="2"/>
                  <w:sz w:val="22"/>
                  <w:szCs w:val="22"/>
                  <w:lang w:val="en-US" w:eastAsia="en-US"/>
                  <w14:ligatures w14:val="standardContextual"/>
                </w:rPr>
              </w:pPr>
              <w:hyperlink w:anchor="_Toc200436171" w:history="1">
                <w:r w:rsidRPr="007C677F">
                  <w:rPr>
                    <w:rStyle w:val="Hipersaitas"/>
                    <w:rFonts w:ascii="Times New Roman" w:hAnsi="Times New Roman" w:cs="Times New Roman"/>
                    <w:noProof/>
                    <w:sz w:val="22"/>
                    <w:szCs w:val="22"/>
                  </w:rPr>
                  <w:t>Pirkimo sąlygų 7 priedas</w:t>
                </w:r>
                <w:r w:rsidR="00561837" w:rsidRPr="007C677F">
                  <w:rPr>
                    <w:rStyle w:val="Hipersaitas"/>
                    <w:rFonts w:ascii="Times New Roman" w:hAnsi="Times New Roman" w:cs="Times New Roman"/>
                    <w:noProof/>
                    <w:sz w:val="22"/>
                    <w:szCs w:val="22"/>
                  </w:rPr>
                  <w:t xml:space="preserve"> „Terminai“</w:t>
                </w:r>
                <w:r w:rsidRPr="007C677F">
                  <w:rPr>
                    <w:rFonts w:ascii="Times New Roman" w:hAnsi="Times New Roman" w:cs="Times New Roman"/>
                    <w:noProof/>
                    <w:webHidden/>
                    <w:sz w:val="22"/>
                    <w:szCs w:val="22"/>
                  </w:rPr>
                  <w:tab/>
                </w:r>
                <w:r w:rsidRPr="007C677F">
                  <w:rPr>
                    <w:rFonts w:ascii="Times New Roman" w:hAnsi="Times New Roman" w:cs="Times New Roman"/>
                    <w:noProof/>
                    <w:webHidden/>
                    <w:sz w:val="22"/>
                    <w:szCs w:val="22"/>
                  </w:rPr>
                  <w:fldChar w:fldCharType="begin"/>
                </w:r>
                <w:r w:rsidRPr="007C677F">
                  <w:rPr>
                    <w:rFonts w:ascii="Times New Roman" w:hAnsi="Times New Roman" w:cs="Times New Roman"/>
                    <w:noProof/>
                    <w:webHidden/>
                    <w:sz w:val="22"/>
                    <w:szCs w:val="22"/>
                  </w:rPr>
                  <w:instrText xml:space="preserve"> PAGEREF _Toc200436171 \h </w:instrText>
                </w:r>
                <w:r w:rsidRPr="007C677F">
                  <w:rPr>
                    <w:rFonts w:ascii="Times New Roman" w:hAnsi="Times New Roman" w:cs="Times New Roman"/>
                    <w:noProof/>
                    <w:webHidden/>
                    <w:sz w:val="22"/>
                    <w:szCs w:val="22"/>
                  </w:rPr>
                </w:r>
                <w:r w:rsidRPr="007C677F">
                  <w:rPr>
                    <w:rFonts w:ascii="Times New Roman" w:hAnsi="Times New Roman" w:cs="Times New Roman"/>
                    <w:noProof/>
                    <w:webHidden/>
                    <w:sz w:val="22"/>
                    <w:szCs w:val="22"/>
                  </w:rPr>
                  <w:fldChar w:fldCharType="separate"/>
                </w:r>
                <w:r w:rsidR="004F7057">
                  <w:rPr>
                    <w:rFonts w:ascii="Times New Roman" w:hAnsi="Times New Roman" w:cs="Times New Roman"/>
                    <w:noProof/>
                    <w:webHidden/>
                    <w:sz w:val="22"/>
                    <w:szCs w:val="22"/>
                  </w:rPr>
                  <w:t>39</w:t>
                </w:r>
                <w:r w:rsidRPr="007C677F">
                  <w:rPr>
                    <w:rFonts w:ascii="Times New Roman" w:hAnsi="Times New Roman" w:cs="Times New Roman"/>
                    <w:noProof/>
                    <w:webHidden/>
                    <w:sz w:val="22"/>
                    <w:szCs w:val="22"/>
                  </w:rPr>
                  <w:fldChar w:fldCharType="end"/>
                </w:r>
              </w:hyperlink>
              <w:r w:rsidR="00173FBA" w:rsidRPr="007C677F">
                <w:rPr>
                  <w:rFonts w:ascii="Times New Roman" w:hAnsi="Times New Roman" w:cs="Times New Roman"/>
                  <w:noProof/>
                  <w:sz w:val="22"/>
                  <w:szCs w:val="22"/>
                </w:rPr>
                <w:fldChar w:fldCharType="end"/>
              </w:r>
            </w:p>
          </w:sdtContent>
        </w:sdt>
        <w:p w14:paraId="7E8074B3" w14:textId="4C816312" w:rsidR="00173FBA" w:rsidRPr="007C677F" w:rsidRDefault="00173FBA" w:rsidP="007C677F">
          <w:pPr>
            <w:tabs>
              <w:tab w:val="left" w:pos="9923"/>
            </w:tabs>
            <w:spacing w:after="120" w:line="360" w:lineRule="auto"/>
            <w:ind w:left="567" w:right="877" w:firstLine="0"/>
            <w:contextualSpacing/>
            <w:rPr>
              <w:rFonts w:ascii="Times New Roman" w:hAnsi="Times New Roman" w:cs="Times New Roman"/>
              <w:sz w:val="22"/>
              <w:szCs w:val="22"/>
            </w:rPr>
          </w:pPr>
        </w:p>
        <w:p w14:paraId="1AC291EB" w14:textId="356498D2" w:rsidR="00173FBA" w:rsidRPr="00521E0A" w:rsidRDefault="00173FBA" w:rsidP="00780F2C">
          <w:pPr>
            <w:tabs>
              <w:tab w:val="left" w:pos="9923"/>
            </w:tabs>
            <w:spacing w:after="120"/>
            <w:ind w:left="567" w:right="877" w:firstLine="0"/>
            <w:contextualSpacing/>
            <w:rPr>
              <w:rFonts w:ascii="Times New Roman" w:hAnsi="Times New Roman" w:cs="Times New Roman"/>
              <w:sz w:val="22"/>
              <w:szCs w:val="22"/>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309B34DD" w14:textId="77777777" w:rsidR="00AE3EE3" w:rsidRDefault="00AE3EE3" w:rsidP="009E1D59">
          <w:pPr>
            <w:tabs>
              <w:tab w:val="left" w:pos="3969"/>
            </w:tabs>
            <w:spacing w:after="120"/>
            <w:ind w:firstLine="0"/>
            <w:contextualSpacing/>
            <w:rPr>
              <w:rFonts w:ascii="Arial" w:hAnsi="Arial" w:cs="Arial"/>
            </w:rPr>
          </w:pPr>
        </w:p>
        <w:p w14:paraId="18687CF9" w14:textId="29A16B39" w:rsidR="00243D32" w:rsidRPr="00243D32" w:rsidRDefault="004F7057"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AE3EE3" w:rsidRDefault="00A77194"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9" w:name="_Toc200436064"/>
      <w:r w:rsidRPr="00AE3EE3">
        <w:rPr>
          <w:rFonts w:ascii="Times New Roman" w:hAnsi="Times New Roman" w:cs="Times New Roman"/>
          <w:b/>
          <w:bCs/>
          <w:color w:val="000000" w:themeColor="text1"/>
          <w:sz w:val="22"/>
          <w:szCs w:val="22"/>
        </w:rPr>
        <w:lastRenderedPageBreak/>
        <w:t>1. BENDRA INFORMACIJA</w:t>
      </w:r>
      <w:bookmarkEnd w:id="9"/>
    </w:p>
    <w:p w14:paraId="31717716" w14:textId="77777777" w:rsidR="00C03A2B" w:rsidRPr="001807CE" w:rsidRDefault="00C03A2B"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0AA14007" w:rsidR="00C03A2B" w:rsidRPr="001807CE" w:rsidRDefault="00C03A2B" w:rsidP="001807CE">
      <w:pPr>
        <w:spacing w:line="276" w:lineRule="auto"/>
        <w:ind w:left="567" w:firstLine="0"/>
        <w:rPr>
          <w:rFonts w:ascii="Times New Roman" w:hAnsi="Times New Roman" w:cs="Times New Roman"/>
          <w:sz w:val="22"/>
          <w:szCs w:val="22"/>
          <w:lang w:eastAsia="en-US"/>
        </w:rPr>
      </w:pPr>
      <w:r w:rsidRPr="00265E43">
        <w:rPr>
          <w:rFonts w:ascii="Times New Roman" w:hAnsi="Times New Roman" w:cs="Times New Roman"/>
          <w:sz w:val="22"/>
          <w:szCs w:val="22"/>
          <w:lang w:eastAsia="en-US"/>
        </w:rPr>
        <w:t xml:space="preserve">1.2. </w:t>
      </w:r>
      <w:r w:rsidR="00296D57" w:rsidRPr="00265E43">
        <w:rPr>
          <w:rFonts w:ascii="Times New Roman" w:hAnsi="Times New Roman" w:cs="Times New Roman"/>
          <w:sz w:val="22"/>
          <w:szCs w:val="22"/>
          <w:lang w:eastAsia="en-US"/>
        </w:rPr>
        <w:t>Pirkimas neatliekamas naudojantis centralizuotų pirkimų katalogu, nes kataloge</w:t>
      </w:r>
      <w:r w:rsidR="00E80406" w:rsidRPr="00265E43">
        <w:rPr>
          <w:rFonts w:ascii="Times New Roman" w:hAnsi="Times New Roman" w:cs="Times New Roman"/>
          <w:sz w:val="22"/>
          <w:szCs w:val="22"/>
          <w:lang w:eastAsia="en-US"/>
        </w:rPr>
        <w:t xml:space="preserve"> </w:t>
      </w:r>
      <w:r w:rsidR="0008514D" w:rsidRPr="00265E43">
        <w:rPr>
          <w:rFonts w:ascii="Times New Roman" w:hAnsi="Times New Roman" w:cs="Times New Roman"/>
          <w:sz w:val="22"/>
          <w:szCs w:val="22"/>
          <w:lang w:eastAsia="en-US"/>
        </w:rPr>
        <w:t>to</w:t>
      </w:r>
      <w:r w:rsidR="00265E43" w:rsidRPr="00265E43">
        <w:rPr>
          <w:rFonts w:ascii="Times New Roman" w:hAnsi="Times New Roman" w:cs="Times New Roman"/>
          <w:sz w:val="22"/>
          <w:szCs w:val="22"/>
          <w:lang w:eastAsia="en-US"/>
        </w:rPr>
        <w:t>kių darbų nėra.</w:t>
      </w:r>
    </w:p>
    <w:p w14:paraId="27AB9A3D" w14:textId="76CC0E59" w:rsidR="00CA7C1E" w:rsidRPr="001807CE" w:rsidRDefault="00CA7C1E"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 xml:space="preserve">1.3. </w:t>
      </w:r>
      <w:r w:rsidR="0037418B" w:rsidRPr="001807CE">
        <w:rPr>
          <w:rFonts w:ascii="Times New Roman" w:hAnsi="Times New Roman" w:cs="Times New Roman"/>
          <w:sz w:val="22"/>
          <w:szCs w:val="22"/>
          <w:lang w:eastAsia="en-US"/>
        </w:rPr>
        <w:t>Pirkimo komisija nėra sudaroma.</w:t>
      </w:r>
    </w:p>
    <w:p w14:paraId="3BD28C35" w14:textId="188BF770" w:rsidR="0037418B" w:rsidRPr="001807CE" w:rsidRDefault="0037418B" w:rsidP="001807CE">
      <w:pPr>
        <w:spacing w:line="276" w:lineRule="auto"/>
        <w:ind w:left="567" w:firstLine="0"/>
        <w:rPr>
          <w:rFonts w:ascii="Times New Roman" w:hAnsi="Times New Roman" w:cs="Times New Roman"/>
          <w:color w:val="00B050"/>
          <w:sz w:val="22"/>
          <w:szCs w:val="22"/>
        </w:rPr>
      </w:pPr>
      <w:r w:rsidRPr="000F70AA">
        <w:rPr>
          <w:rFonts w:ascii="Times New Roman" w:hAnsi="Times New Roman" w:cs="Times New Roman"/>
          <w:sz w:val="22"/>
          <w:szCs w:val="22"/>
          <w:lang w:eastAsia="en-US"/>
        </w:rPr>
        <w:t xml:space="preserve">1.4. </w:t>
      </w:r>
      <w:r w:rsidRPr="000F70AA">
        <w:rPr>
          <w:rFonts w:ascii="Times New Roman" w:hAnsi="Times New Roman" w:cs="Times New Roman"/>
          <w:sz w:val="22"/>
          <w:szCs w:val="22"/>
        </w:rPr>
        <w:t xml:space="preserve">Atliekamas žaliasis pirkimas. Pirkimas vykdomas vadovaujantis </w:t>
      </w:r>
      <w:hyperlink r:id="rId14" w:history="1">
        <w:r w:rsidRPr="000F70AA">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0F70AA">
          <w:rPr>
            <w:rStyle w:val="Hipersaitas"/>
            <w:rFonts w:ascii="Times New Roman" w:hAnsi="Times New Roman" w:cs="Times New Roman"/>
            <w:sz w:val="22"/>
            <w:szCs w:val="22"/>
          </w:rPr>
          <w:t xml:space="preserve"> </w:t>
        </w:r>
        <w:r w:rsidRPr="000F70AA">
          <w:rPr>
            <w:rStyle w:val="Hipersaitas"/>
            <w:rFonts w:ascii="Times New Roman" w:hAnsi="Times New Roman" w:cs="Times New Roman"/>
            <w:sz w:val="22"/>
            <w:szCs w:val="22"/>
          </w:rPr>
          <w:t>aprašo patvirtinimo“</w:t>
        </w:r>
      </w:hyperlink>
      <w:r w:rsidRPr="000F70AA">
        <w:rPr>
          <w:rFonts w:ascii="Times New Roman" w:hAnsi="Times New Roman" w:cs="Times New Roman"/>
          <w:color w:val="00B050"/>
          <w:sz w:val="22"/>
          <w:szCs w:val="22"/>
        </w:rPr>
        <w:t xml:space="preserve"> </w:t>
      </w:r>
      <w:r w:rsidRPr="000F70AA">
        <w:rPr>
          <w:rFonts w:ascii="Times New Roman" w:hAnsi="Times New Roman" w:cs="Times New Roman"/>
          <w:sz w:val="22"/>
          <w:szCs w:val="22"/>
        </w:rPr>
        <w:t>4</w:t>
      </w:r>
      <w:r w:rsidR="00A576B2">
        <w:rPr>
          <w:rFonts w:ascii="Times New Roman" w:hAnsi="Times New Roman" w:cs="Times New Roman"/>
          <w:sz w:val="22"/>
          <w:szCs w:val="22"/>
        </w:rPr>
        <w:t xml:space="preserve"> </w:t>
      </w:r>
      <w:r w:rsidRPr="000F70AA">
        <w:rPr>
          <w:rFonts w:ascii="Times New Roman" w:hAnsi="Times New Roman" w:cs="Times New Roman"/>
          <w:sz w:val="22"/>
          <w:szCs w:val="22"/>
        </w:rPr>
        <w:t xml:space="preserve">punkto </w:t>
      </w:r>
      <w:r w:rsidR="001867BE" w:rsidRPr="000F70AA">
        <w:rPr>
          <w:rFonts w:ascii="Times New Roman" w:hAnsi="Times New Roman" w:cs="Times New Roman"/>
          <w:sz w:val="22"/>
          <w:szCs w:val="22"/>
        </w:rPr>
        <w:t>4.</w:t>
      </w:r>
      <w:r w:rsidR="00A576B2">
        <w:rPr>
          <w:rFonts w:ascii="Times New Roman" w:hAnsi="Times New Roman" w:cs="Times New Roman"/>
          <w:sz w:val="22"/>
          <w:szCs w:val="22"/>
        </w:rPr>
        <w:t>1.</w:t>
      </w:r>
      <w:r w:rsidRPr="000F70AA">
        <w:rPr>
          <w:rFonts w:ascii="Times New Roman" w:hAnsi="Times New Roman" w:cs="Times New Roman"/>
          <w:i/>
          <w:sz w:val="22"/>
          <w:szCs w:val="22"/>
        </w:rPr>
        <w:t xml:space="preserve"> </w:t>
      </w:r>
      <w:r w:rsidRPr="000F70AA">
        <w:rPr>
          <w:rFonts w:ascii="Times New Roman" w:hAnsi="Times New Roman" w:cs="Times New Roman"/>
          <w:sz w:val="22"/>
          <w:szCs w:val="22"/>
        </w:rPr>
        <w:t>papunkčiu</w:t>
      </w:r>
      <w:r w:rsidR="001867BE" w:rsidRPr="000F70AA">
        <w:rPr>
          <w:rFonts w:ascii="Times New Roman" w:hAnsi="Times New Roman" w:cs="Times New Roman"/>
          <w:sz w:val="22"/>
          <w:szCs w:val="22"/>
        </w:rPr>
        <w:t xml:space="preserve">. </w:t>
      </w:r>
      <w:r w:rsidRPr="000F70AA">
        <w:rPr>
          <w:rFonts w:ascii="Times New Roman" w:hAnsi="Times New Roman" w:cs="Times New Roman"/>
          <w:sz w:val="22"/>
          <w:szCs w:val="22"/>
        </w:rPr>
        <w:t xml:space="preserve">Aplinkos apaugos kriterijai nustatyti </w:t>
      </w:r>
      <w:r w:rsidR="00734DF3" w:rsidRPr="000F70AA">
        <w:rPr>
          <w:rFonts w:ascii="Times New Roman" w:hAnsi="Times New Roman" w:cs="Times New Roman"/>
          <w:sz w:val="22"/>
          <w:szCs w:val="22"/>
        </w:rPr>
        <w:t>s</w:t>
      </w:r>
      <w:r w:rsidR="00A67A8E" w:rsidRPr="000F70AA">
        <w:rPr>
          <w:rFonts w:ascii="Times New Roman" w:hAnsi="Times New Roman" w:cs="Times New Roman"/>
          <w:sz w:val="22"/>
          <w:szCs w:val="22"/>
        </w:rPr>
        <w:t xml:space="preserve">pecialiųjų </w:t>
      </w:r>
      <w:r w:rsidR="000F70AA" w:rsidRPr="000F70AA">
        <w:rPr>
          <w:rFonts w:ascii="Times New Roman" w:hAnsi="Times New Roman" w:cs="Times New Roman"/>
          <w:sz w:val="22"/>
          <w:szCs w:val="22"/>
        </w:rPr>
        <w:t>skelbiamos apklausos</w:t>
      </w:r>
      <w:r w:rsidR="00A67A8E" w:rsidRPr="000F70AA">
        <w:rPr>
          <w:rFonts w:ascii="Times New Roman" w:hAnsi="Times New Roman" w:cs="Times New Roman"/>
          <w:sz w:val="22"/>
          <w:szCs w:val="22"/>
        </w:rPr>
        <w:t xml:space="preserve"> sąlygų </w:t>
      </w:r>
      <w:r w:rsidR="00B058CB">
        <w:rPr>
          <w:rFonts w:ascii="Times New Roman" w:hAnsi="Times New Roman" w:cs="Times New Roman"/>
          <w:sz w:val="22"/>
          <w:szCs w:val="22"/>
        </w:rPr>
        <w:t>3</w:t>
      </w:r>
      <w:r w:rsidR="007B6A6B" w:rsidRPr="000F70AA">
        <w:rPr>
          <w:rFonts w:ascii="Times New Roman" w:hAnsi="Times New Roman" w:cs="Times New Roman"/>
          <w:sz w:val="22"/>
          <w:szCs w:val="22"/>
        </w:rPr>
        <w:t xml:space="preserve"> priede</w:t>
      </w:r>
      <w:r w:rsidR="000F70AA" w:rsidRPr="000F70AA">
        <w:rPr>
          <w:rFonts w:ascii="Times New Roman" w:hAnsi="Times New Roman" w:cs="Times New Roman"/>
          <w:sz w:val="22"/>
          <w:szCs w:val="22"/>
        </w:rPr>
        <w:t xml:space="preserve"> „T</w:t>
      </w:r>
      <w:r w:rsidR="00B058CB">
        <w:rPr>
          <w:rFonts w:ascii="Times New Roman" w:hAnsi="Times New Roman" w:cs="Times New Roman"/>
          <w:sz w:val="22"/>
          <w:szCs w:val="22"/>
        </w:rPr>
        <w:t>echninė specifikacija“.</w:t>
      </w:r>
    </w:p>
    <w:p w14:paraId="3C89877D" w14:textId="3EB9E165" w:rsidR="00367FE6" w:rsidRPr="001807CE" w:rsidRDefault="0037418B" w:rsidP="001807CE">
      <w:pPr>
        <w:spacing w:line="276" w:lineRule="auto"/>
        <w:ind w:left="567" w:firstLine="0"/>
        <w:rPr>
          <w:rFonts w:ascii="Times New Roman" w:eastAsia="Arial" w:hAnsi="Times New Roman" w:cs="Times New Roman"/>
          <w:sz w:val="22"/>
          <w:szCs w:val="22"/>
        </w:rPr>
      </w:pPr>
      <w:r w:rsidRPr="001807CE">
        <w:rPr>
          <w:rFonts w:ascii="Times New Roman" w:eastAsia="Arial" w:hAnsi="Times New Roman" w:cs="Times New Roman"/>
          <w:sz w:val="22"/>
          <w:szCs w:val="22"/>
        </w:rPr>
        <w:t>1.</w:t>
      </w:r>
      <w:r w:rsidR="001C47C4" w:rsidRPr="001807CE">
        <w:rPr>
          <w:rFonts w:ascii="Times New Roman" w:eastAsia="Arial" w:hAnsi="Times New Roman" w:cs="Times New Roman"/>
          <w:sz w:val="22"/>
          <w:szCs w:val="22"/>
        </w:rPr>
        <w:t>5</w:t>
      </w:r>
      <w:r w:rsidRPr="001807CE">
        <w:rPr>
          <w:rFonts w:ascii="Times New Roman" w:eastAsia="Arial" w:hAnsi="Times New Roman" w:cs="Times New Roman"/>
          <w:sz w:val="22"/>
          <w:szCs w:val="22"/>
        </w:rPr>
        <w:t>. Bendrosios pirkimo sąlygos yra neatskiriama šių pirkimo sąlygų dalis.</w:t>
      </w:r>
    </w:p>
    <w:p w14:paraId="73860C26" w14:textId="6A992D7F" w:rsidR="00BF450D" w:rsidRPr="00AE3EE3" w:rsidRDefault="00367FE6"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0" w:name="_Toc200436065"/>
      <w:r w:rsidRPr="00AE3EE3">
        <w:rPr>
          <w:rFonts w:ascii="Times New Roman" w:hAnsi="Times New Roman" w:cs="Times New Roman"/>
          <w:b/>
          <w:bCs/>
          <w:color w:val="000000" w:themeColor="text1"/>
          <w:sz w:val="22"/>
          <w:szCs w:val="22"/>
        </w:rPr>
        <w:t>2. PIRKIMO OBJEKTAS</w:t>
      </w:r>
      <w:bookmarkEnd w:id="10"/>
    </w:p>
    <w:p w14:paraId="691C6AD9" w14:textId="642D3954" w:rsidR="000766B6" w:rsidRPr="002C208C" w:rsidRDefault="00BF450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4"/>
        </w:rPr>
        <w:t xml:space="preserve">2.1. </w:t>
      </w:r>
      <w:r w:rsidRPr="002C208C">
        <w:rPr>
          <w:rFonts w:ascii="Times New Roman" w:hAnsi="Times New Roman" w:cs="Times New Roman"/>
          <w:sz w:val="22"/>
          <w:szCs w:val="22"/>
        </w:rPr>
        <w:t xml:space="preserve">Perkantysis subjektas numato įsigyti </w:t>
      </w:r>
      <w:r w:rsidR="009A10FE">
        <w:rPr>
          <w:rFonts w:ascii="Times New Roman" w:hAnsi="Times New Roman" w:cs="Times New Roman"/>
          <w:sz w:val="22"/>
          <w:szCs w:val="22"/>
        </w:rPr>
        <w:t>naujas padangas skirtas motorinėms transporto priemonėms</w:t>
      </w:r>
      <w:r w:rsidR="00CC2B0E">
        <w:rPr>
          <w:rFonts w:ascii="Times New Roman" w:hAnsi="Times New Roman" w:cs="Times New Roman"/>
          <w:sz w:val="22"/>
          <w:szCs w:val="22"/>
        </w:rPr>
        <w:t xml:space="preserve"> (toliau – Prekės)</w:t>
      </w:r>
      <w:r w:rsidR="00155975" w:rsidRPr="002C208C">
        <w:rPr>
          <w:rFonts w:ascii="Times New Roman" w:hAnsi="Times New Roman" w:cs="Times New Roman"/>
          <w:sz w:val="22"/>
          <w:szCs w:val="22"/>
        </w:rPr>
        <w:t>.</w:t>
      </w:r>
      <w:r w:rsidRPr="002C208C">
        <w:rPr>
          <w:rFonts w:ascii="Times New Roman" w:hAnsi="Times New Roman" w:cs="Times New Roman"/>
          <w:sz w:val="22"/>
          <w:szCs w:val="22"/>
        </w:rPr>
        <w:t xml:space="preserve"> Reikalavimai pirkimo objektui nustatyti specialiųjų </w:t>
      </w:r>
      <w:r w:rsidR="003F78AB">
        <w:rPr>
          <w:rFonts w:ascii="Times New Roman" w:hAnsi="Times New Roman" w:cs="Times New Roman"/>
          <w:sz w:val="22"/>
          <w:szCs w:val="22"/>
        </w:rPr>
        <w:t xml:space="preserve">skelbiamos apklausos </w:t>
      </w:r>
      <w:r w:rsidRPr="002C208C">
        <w:rPr>
          <w:rFonts w:ascii="Times New Roman" w:hAnsi="Times New Roman" w:cs="Times New Roman"/>
          <w:sz w:val="22"/>
          <w:szCs w:val="22"/>
        </w:rPr>
        <w:t xml:space="preserve">sąlygų </w:t>
      </w:r>
      <w:r w:rsidR="002A1F54">
        <w:rPr>
          <w:rFonts w:ascii="Times New Roman" w:hAnsi="Times New Roman" w:cs="Times New Roman"/>
          <w:sz w:val="22"/>
          <w:szCs w:val="22"/>
        </w:rPr>
        <w:t>3</w:t>
      </w:r>
      <w:r w:rsidRPr="002C208C">
        <w:rPr>
          <w:rFonts w:ascii="Times New Roman" w:hAnsi="Times New Roman" w:cs="Times New Roman"/>
          <w:sz w:val="22"/>
          <w:szCs w:val="22"/>
        </w:rPr>
        <w:t xml:space="preserve"> priede „Techninė specifikacija“.</w:t>
      </w:r>
    </w:p>
    <w:p w14:paraId="5B723086" w14:textId="7261D6F5" w:rsidR="00D50E89" w:rsidRDefault="00D50E89" w:rsidP="002C208C">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2.2. </w:t>
      </w:r>
      <w:r w:rsidR="00B90F9B">
        <w:rPr>
          <w:rFonts w:ascii="Times New Roman" w:hAnsi="Times New Roman" w:cs="Times New Roman"/>
          <w:sz w:val="22"/>
          <w:szCs w:val="22"/>
        </w:rPr>
        <w:t xml:space="preserve">Pirkimo objektas skaidomas į 3 dalis, </w:t>
      </w:r>
      <w:r w:rsidR="00B90F9B" w:rsidRPr="00B90F9B">
        <w:rPr>
          <w:rFonts w:ascii="Times New Roman" w:hAnsi="Times New Roman" w:cs="Times New Roman"/>
          <w:sz w:val="22"/>
          <w:szCs w:val="22"/>
        </w:rPr>
        <w:t>kurių apimtys ir dalykas, reikalavimai ir techninė specifikacija apibrėžti specialiųjų pirkimo sąlygų</w:t>
      </w:r>
      <w:r w:rsidR="00980EF1">
        <w:rPr>
          <w:rFonts w:ascii="Times New Roman" w:hAnsi="Times New Roman" w:cs="Times New Roman"/>
          <w:sz w:val="22"/>
          <w:szCs w:val="22"/>
        </w:rPr>
        <w:t xml:space="preserve"> 3 priede „Techninė specifikacija“. Perkantysis subjektas sudarys atskiras sutartis</w:t>
      </w:r>
      <w:r w:rsidR="00160F30">
        <w:rPr>
          <w:rFonts w:ascii="Times New Roman" w:hAnsi="Times New Roman" w:cs="Times New Roman"/>
          <w:sz w:val="22"/>
          <w:szCs w:val="22"/>
        </w:rPr>
        <w:t xml:space="preserve"> dėl pirkimo dalių, dėl kurių laimėtoju nustatytas tas pats tiekėjas.</w:t>
      </w:r>
    </w:p>
    <w:p w14:paraId="6592251E" w14:textId="60E142EA" w:rsidR="006B6A5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turi būti laikoma, kad kiekviena tokia nuoroda yra pateikta su žodžiais „arba lygiavertis“.</w:t>
      </w:r>
    </w:p>
    <w:p w14:paraId="178C22BC" w14:textId="31CF3D14" w:rsidR="00CC2B0E" w:rsidRPr="00CC2B0E" w:rsidRDefault="000A4034" w:rsidP="00CC2B0E">
      <w:pPr>
        <w:spacing w:line="276" w:lineRule="auto"/>
        <w:ind w:left="567" w:firstLine="0"/>
        <w:rPr>
          <w:rFonts w:ascii="Times New Roman" w:hAnsi="Times New Roman" w:cs="Times New Roman"/>
          <w:sz w:val="22"/>
          <w:szCs w:val="24"/>
        </w:rPr>
      </w:pPr>
      <w:r>
        <w:rPr>
          <w:rFonts w:ascii="Times New Roman" w:hAnsi="Times New Roman" w:cs="Times New Roman"/>
          <w:sz w:val="22"/>
          <w:szCs w:val="24"/>
        </w:rPr>
        <w:t xml:space="preserve">2.4. </w:t>
      </w:r>
      <w:r w:rsidR="00CC2B0E" w:rsidRPr="00CC2B0E">
        <w:rPr>
          <w:rFonts w:ascii="Times New Roman" w:hAnsi="Times New Roman" w:cs="Times New Roman"/>
          <w:sz w:val="22"/>
          <w:szCs w:val="24"/>
        </w:rPr>
        <w:t>Pradinių sutarčių (12 mėnesių Prekių užsakymo laikotarpio)</w:t>
      </w:r>
      <w:r w:rsidR="00CF1C5F">
        <w:rPr>
          <w:rFonts w:ascii="Times New Roman" w:hAnsi="Times New Roman" w:cs="Times New Roman"/>
          <w:sz w:val="22"/>
          <w:szCs w:val="24"/>
        </w:rPr>
        <w:t xml:space="preserve"> </w:t>
      </w:r>
      <w:r w:rsidR="00CC2B0E" w:rsidRPr="00CC2B0E">
        <w:rPr>
          <w:rFonts w:ascii="Times New Roman" w:hAnsi="Times New Roman" w:cs="Times New Roman"/>
          <w:sz w:val="22"/>
          <w:szCs w:val="24"/>
        </w:rPr>
        <w:t xml:space="preserve">vertės be PVM, skirtos </w:t>
      </w:r>
      <w:r w:rsidR="00CC2B0E">
        <w:rPr>
          <w:rFonts w:ascii="Times New Roman" w:hAnsi="Times New Roman" w:cs="Times New Roman"/>
          <w:sz w:val="22"/>
          <w:szCs w:val="24"/>
        </w:rPr>
        <w:t>Techninėje s</w:t>
      </w:r>
      <w:r w:rsidR="00CC2B0E" w:rsidRPr="00CC2B0E">
        <w:rPr>
          <w:rFonts w:ascii="Times New Roman" w:hAnsi="Times New Roman" w:cs="Times New Roman"/>
          <w:sz w:val="22"/>
          <w:szCs w:val="24"/>
        </w:rPr>
        <w:t xml:space="preserve">pecifikacijoje nurodytų Prekių </w:t>
      </w:r>
      <w:proofErr w:type="spellStart"/>
      <w:r w:rsidR="00CC2B0E" w:rsidRPr="00CC2B0E">
        <w:rPr>
          <w:rFonts w:ascii="Times New Roman" w:hAnsi="Times New Roman" w:cs="Times New Roman"/>
          <w:sz w:val="22"/>
          <w:szCs w:val="24"/>
        </w:rPr>
        <w:t>įsigyjimui</w:t>
      </w:r>
      <w:proofErr w:type="spellEnd"/>
      <w:r w:rsidR="00CC2B0E" w:rsidRPr="00CC2B0E">
        <w:rPr>
          <w:rFonts w:ascii="Times New Roman" w:hAnsi="Times New Roman" w:cs="Times New Roman"/>
          <w:sz w:val="22"/>
          <w:szCs w:val="24"/>
        </w:rPr>
        <w:t xml:space="preserve">: </w:t>
      </w:r>
      <w:r w:rsidR="000578B4">
        <w:rPr>
          <w:rFonts w:ascii="Times New Roman" w:hAnsi="Times New Roman" w:cs="Times New Roman"/>
          <w:sz w:val="22"/>
          <w:szCs w:val="24"/>
        </w:rPr>
        <w:t>I</w:t>
      </w:r>
      <w:r w:rsidR="00CC2B0E" w:rsidRPr="00CC2B0E">
        <w:rPr>
          <w:rFonts w:ascii="Times New Roman" w:hAnsi="Times New Roman" w:cs="Times New Roman"/>
          <w:sz w:val="22"/>
          <w:szCs w:val="24"/>
        </w:rPr>
        <w:t xml:space="preserve"> pirkimo objekto daliai – </w:t>
      </w:r>
      <w:r w:rsidR="005A07DA">
        <w:rPr>
          <w:rFonts w:ascii="Times New Roman" w:hAnsi="Times New Roman" w:cs="Times New Roman"/>
          <w:sz w:val="22"/>
          <w:szCs w:val="24"/>
        </w:rPr>
        <w:t xml:space="preserve">9 </w:t>
      </w:r>
      <w:r w:rsidR="00CC2B0E" w:rsidRPr="00CC2B0E">
        <w:rPr>
          <w:rFonts w:ascii="Times New Roman" w:hAnsi="Times New Roman" w:cs="Times New Roman"/>
          <w:sz w:val="22"/>
          <w:szCs w:val="24"/>
        </w:rPr>
        <w:t xml:space="preserve">000,00 Eur be PVM, </w:t>
      </w:r>
      <w:r w:rsidR="000578B4">
        <w:rPr>
          <w:rFonts w:ascii="Times New Roman" w:hAnsi="Times New Roman" w:cs="Times New Roman"/>
          <w:sz w:val="22"/>
          <w:szCs w:val="24"/>
        </w:rPr>
        <w:t>II</w:t>
      </w:r>
      <w:r w:rsidR="00CC2B0E" w:rsidRPr="00CC2B0E">
        <w:rPr>
          <w:rFonts w:ascii="Times New Roman" w:hAnsi="Times New Roman" w:cs="Times New Roman"/>
          <w:sz w:val="22"/>
          <w:szCs w:val="24"/>
        </w:rPr>
        <w:t xml:space="preserve"> pirkimo objekto daliai – 3</w:t>
      </w:r>
      <w:r w:rsidR="008605BE">
        <w:rPr>
          <w:rFonts w:ascii="Times New Roman" w:hAnsi="Times New Roman" w:cs="Times New Roman"/>
          <w:sz w:val="22"/>
          <w:szCs w:val="24"/>
        </w:rPr>
        <w:t xml:space="preserve"> </w:t>
      </w:r>
      <w:r w:rsidR="00592C80">
        <w:rPr>
          <w:rFonts w:ascii="Times New Roman" w:hAnsi="Times New Roman" w:cs="Times New Roman"/>
          <w:sz w:val="22"/>
          <w:szCs w:val="24"/>
        </w:rPr>
        <w:t>5</w:t>
      </w:r>
      <w:r w:rsidR="00CC2B0E" w:rsidRPr="00CC2B0E">
        <w:rPr>
          <w:rFonts w:ascii="Times New Roman" w:hAnsi="Times New Roman" w:cs="Times New Roman"/>
          <w:sz w:val="22"/>
          <w:szCs w:val="24"/>
        </w:rPr>
        <w:t xml:space="preserve">00,00 Eur be PVM, </w:t>
      </w:r>
      <w:r w:rsidR="000578B4">
        <w:rPr>
          <w:rFonts w:ascii="Times New Roman" w:hAnsi="Times New Roman" w:cs="Times New Roman"/>
          <w:sz w:val="22"/>
          <w:szCs w:val="24"/>
        </w:rPr>
        <w:t xml:space="preserve">III </w:t>
      </w:r>
      <w:r w:rsidR="00CC2B0E" w:rsidRPr="00CC2B0E">
        <w:rPr>
          <w:rFonts w:ascii="Times New Roman" w:hAnsi="Times New Roman" w:cs="Times New Roman"/>
          <w:sz w:val="22"/>
          <w:szCs w:val="24"/>
        </w:rPr>
        <w:t>pirkimo objekto daliai –</w:t>
      </w:r>
      <w:r w:rsidR="005A07DA">
        <w:rPr>
          <w:rFonts w:ascii="Times New Roman" w:hAnsi="Times New Roman" w:cs="Times New Roman"/>
          <w:sz w:val="22"/>
          <w:szCs w:val="24"/>
        </w:rPr>
        <w:t xml:space="preserve"> 2 5</w:t>
      </w:r>
      <w:r w:rsidR="00CC2B0E" w:rsidRPr="00CC2B0E">
        <w:rPr>
          <w:rFonts w:ascii="Times New Roman" w:hAnsi="Times New Roman" w:cs="Times New Roman"/>
          <w:sz w:val="22"/>
          <w:szCs w:val="24"/>
        </w:rPr>
        <w:t>00,00 Eur be PVM</w:t>
      </w:r>
      <w:r w:rsidR="000578B4">
        <w:rPr>
          <w:rFonts w:ascii="Times New Roman" w:hAnsi="Times New Roman" w:cs="Times New Roman"/>
          <w:sz w:val="22"/>
          <w:szCs w:val="24"/>
        </w:rPr>
        <w:t>.</w:t>
      </w:r>
    </w:p>
    <w:p w14:paraId="39F2D070" w14:textId="761D3460" w:rsidR="000A4034" w:rsidRDefault="00CC2B0E" w:rsidP="00CC2B0E">
      <w:pPr>
        <w:spacing w:line="276" w:lineRule="auto"/>
        <w:ind w:left="567" w:firstLine="0"/>
        <w:rPr>
          <w:rFonts w:ascii="Times New Roman" w:hAnsi="Times New Roman" w:cs="Times New Roman"/>
          <w:color w:val="EE0000"/>
          <w:sz w:val="22"/>
          <w:szCs w:val="24"/>
        </w:rPr>
      </w:pPr>
      <w:r w:rsidRPr="000578B4">
        <w:rPr>
          <w:rFonts w:ascii="Times New Roman" w:hAnsi="Times New Roman" w:cs="Times New Roman"/>
          <w:color w:val="EE0000"/>
          <w:sz w:val="22"/>
          <w:szCs w:val="24"/>
        </w:rPr>
        <w:t>Šiame punkte nurodytos sumos nėra skirtos pasiūlymų įvertinimui (pasiūlymų įvertinimui ir palyginimui numatytos lėšos yra nustatytos ir užfiksuotos Perkančiojo subjekto rengiamuose dokumentuose prieš pradedant pirkimo procedūrą).</w:t>
      </w:r>
    </w:p>
    <w:p w14:paraId="25A96D11" w14:textId="6134A49C" w:rsidR="008605BE" w:rsidRPr="005122BA" w:rsidRDefault="005122BA" w:rsidP="00CC2B0E">
      <w:pPr>
        <w:spacing w:line="276" w:lineRule="auto"/>
        <w:ind w:left="567" w:firstLine="0"/>
        <w:rPr>
          <w:rFonts w:ascii="Times New Roman" w:hAnsi="Times New Roman" w:cs="Times New Roman"/>
          <w:sz w:val="22"/>
          <w:szCs w:val="24"/>
        </w:rPr>
      </w:pPr>
      <w:r w:rsidRPr="005122BA">
        <w:rPr>
          <w:rFonts w:ascii="Times New Roman" w:hAnsi="Times New Roman" w:cs="Times New Roman"/>
          <w:sz w:val="22"/>
          <w:szCs w:val="24"/>
        </w:rPr>
        <w:t xml:space="preserve">2.5. </w:t>
      </w:r>
      <w:r w:rsidR="00E04FBF" w:rsidRPr="00E04FBF">
        <w:rPr>
          <w:rFonts w:ascii="Times New Roman" w:hAnsi="Times New Roman" w:cs="Times New Roman"/>
          <w:sz w:val="22"/>
          <w:szCs w:val="24"/>
        </w:rPr>
        <w:t>Bendros sutarčių (12 mėnesių Prekių užsakymo laikotarpio ir visų jo galimų pratęsimų) vertės negali viršyti:</w:t>
      </w:r>
      <w:r w:rsidR="00E04FBF">
        <w:rPr>
          <w:rFonts w:ascii="Times New Roman" w:hAnsi="Times New Roman" w:cs="Times New Roman"/>
          <w:sz w:val="22"/>
          <w:szCs w:val="24"/>
        </w:rPr>
        <w:t xml:space="preserve"> I</w:t>
      </w:r>
      <w:r w:rsidR="00E04FBF" w:rsidRPr="00E04FBF">
        <w:rPr>
          <w:rFonts w:ascii="Times New Roman" w:hAnsi="Times New Roman" w:cs="Times New Roman"/>
          <w:sz w:val="22"/>
          <w:szCs w:val="24"/>
        </w:rPr>
        <w:t xml:space="preserve"> pirkimo objekto daliai –</w:t>
      </w:r>
      <w:r w:rsidR="00633E37">
        <w:rPr>
          <w:rFonts w:ascii="Times New Roman" w:hAnsi="Times New Roman" w:cs="Times New Roman"/>
          <w:sz w:val="22"/>
          <w:szCs w:val="24"/>
        </w:rPr>
        <w:t xml:space="preserve"> </w:t>
      </w:r>
      <w:r w:rsidR="00E04FBF" w:rsidRPr="00E04FBF">
        <w:rPr>
          <w:rFonts w:ascii="Times New Roman" w:hAnsi="Times New Roman" w:cs="Times New Roman"/>
          <w:sz w:val="22"/>
          <w:szCs w:val="24"/>
        </w:rPr>
        <w:t>2</w:t>
      </w:r>
      <w:r w:rsidR="00422037">
        <w:rPr>
          <w:rFonts w:ascii="Times New Roman" w:hAnsi="Times New Roman" w:cs="Times New Roman"/>
          <w:sz w:val="22"/>
          <w:szCs w:val="24"/>
        </w:rPr>
        <w:t xml:space="preserve">7 </w:t>
      </w:r>
      <w:r w:rsidR="00E04FBF" w:rsidRPr="00E04FBF">
        <w:rPr>
          <w:rFonts w:ascii="Times New Roman" w:hAnsi="Times New Roman" w:cs="Times New Roman"/>
          <w:sz w:val="22"/>
          <w:szCs w:val="24"/>
        </w:rPr>
        <w:t xml:space="preserve">000,00 Eur be PVM, </w:t>
      </w:r>
      <w:r w:rsidR="00E04FBF">
        <w:rPr>
          <w:rFonts w:ascii="Times New Roman" w:hAnsi="Times New Roman" w:cs="Times New Roman"/>
          <w:sz w:val="22"/>
          <w:szCs w:val="24"/>
        </w:rPr>
        <w:t>II</w:t>
      </w:r>
      <w:r w:rsidR="00E04FBF" w:rsidRPr="00E04FBF">
        <w:rPr>
          <w:rFonts w:ascii="Times New Roman" w:hAnsi="Times New Roman" w:cs="Times New Roman"/>
          <w:sz w:val="22"/>
          <w:szCs w:val="24"/>
        </w:rPr>
        <w:t xml:space="preserve"> pirkimo objekto daliai –</w:t>
      </w:r>
      <w:r w:rsidR="00422037">
        <w:rPr>
          <w:rFonts w:ascii="Times New Roman" w:hAnsi="Times New Roman" w:cs="Times New Roman"/>
          <w:sz w:val="22"/>
          <w:szCs w:val="24"/>
        </w:rPr>
        <w:t xml:space="preserve"> </w:t>
      </w:r>
      <w:r w:rsidR="008B4AA7">
        <w:rPr>
          <w:rFonts w:ascii="Times New Roman" w:hAnsi="Times New Roman" w:cs="Times New Roman"/>
          <w:sz w:val="22"/>
          <w:szCs w:val="24"/>
        </w:rPr>
        <w:t xml:space="preserve">10 </w:t>
      </w:r>
      <w:r w:rsidR="00CE0F3A">
        <w:rPr>
          <w:rFonts w:ascii="Times New Roman" w:hAnsi="Times New Roman" w:cs="Times New Roman"/>
          <w:sz w:val="22"/>
          <w:szCs w:val="24"/>
        </w:rPr>
        <w:t>5</w:t>
      </w:r>
      <w:r w:rsidR="00E04FBF" w:rsidRPr="00E04FBF">
        <w:rPr>
          <w:rFonts w:ascii="Times New Roman" w:hAnsi="Times New Roman" w:cs="Times New Roman"/>
          <w:sz w:val="22"/>
          <w:szCs w:val="24"/>
        </w:rPr>
        <w:t xml:space="preserve">00,00 Eur be PVM, </w:t>
      </w:r>
      <w:r w:rsidR="00E04FBF">
        <w:rPr>
          <w:rFonts w:ascii="Times New Roman" w:hAnsi="Times New Roman" w:cs="Times New Roman"/>
          <w:sz w:val="22"/>
          <w:szCs w:val="24"/>
        </w:rPr>
        <w:t>III</w:t>
      </w:r>
      <w:r w:rsidR="00E04FBF" w:rsidRPr="00E04FBF">
        <w:rPr>
          <w:rFonts w:ascii="Times New Roman" w:hAnsi="Times New Roman" w:cs="Times New Roman"/>
          <w:sz w:val="22"/>
          <w:szCs w:val="24"/>
        </w:rPr>
        <w:t xml:space="preserve"> pirkimo objekto daliai – </w:t>
      </w:r>
      <w:r w:rsidR="008B4AA7">
        <w:rPr>
          <w:rFonts w:ascii="Times New Roman" w:hAnsi="Times New Roman" w:cs="Times New Roman"/>
          <w:sz w:val="22"/>
          <w:szCs w:val="24"/>
        </w:rPr>
        <w:t>7 5</w:t>
      </w:r>
      <w:r w:rsidR="00E04FBF" w:rsidRPr="00E04FBF">
        <w:rPr>
          <w:rFonts w:ascii="Times New Roman" w:hAnsi="Times New Roman" w:cs="Times New Roman"/>
          <w:sz w:val="22"/>
          <w:szCs w:val="24"/>
        </w:rPr>
        <w:t>00,00 Eur be PVM</w:t>
      </w:r>
      <w:r w:rsidR="00E04FBF">
        <w:rPr>
          <w:rFonts w:ascii="Times New Roman" w:hAnsi="Times New Roman" w:cs="Times New Roman"/>
          <w:sz w:val="22"/>
          <w:szCs w:val="24"/>
        </w:rPr>
        <w:t>.</w:t>
      </w:r>
    </w:p>
    <w:p w14:paraId="0ED6AD78" w14:textId="6E1FF2F9" w:rsidR="00FB3C75" w:rsidRPr="00AE3EE3" w:rsidRDefault="00F729A7"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1" w:name="_Toc200436066"/>
      <w:r w:rsidRPr="00AE3EE3">
        <w:rPr>
          <w:rFonts w:ascii="Times New Roman" w:hAnsi="Times New Roman" w:cs="Times New Roman"/>
          <w:b/>
          <w:bCs/>
          <w:color w:val="000000" w:themeColor="text1"/>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2C208C">
        <w:rPr>
          <w:rFonts w:ascii="Times New Roman" w:hAnsi="Times New Roman" w:cs="Times New Roman"/>
          <w:sz w:val="22"/>
          <w:szCs w:val="22"/>
        </w:rPr>
        <w:t>Reikalavimai dėl tiekėjo ir</w:t>
      </w:r>
      <w:r w:rsidR="00F17EDA"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subtiekėjų</w:t>
      </w:r>
      <w:r w:rsidR="00DF6485" w:rsidRPr="002C208C">
        <w:rPr>
          <w:rFonts w:ascii="Times New Roman" w:hAnsi="Times New Roman" w:cs="Times New Roman"/>
          <w:sz w:val="22"/>
          <w:szCs w:val="22"/>
        </w:rPr>
        <w:t xml:space="preserve"> (jeigu taikoma)</w:t>
      </w:r>
      <w:r w:rsidR="00A857C4" w:rsidRPr="002C208C">
        <w:rPr>
          <w:rFonts w:ascii="Times New Roman" w:hAnsi="Times New Roman" w:cs="Times New Roman"/>
          <w:sz w:val="22"/>
          <w:szCs w:val="22"/>
        </w:rPr>
        <w:t xml:space="preserve">, ūkio subjektų, kurių pajėgumais </w:t>
      </w:r>
      <w:r w:rsidR="00CF1B69" w:rsidRPr="002C208C">
        <w:rPr>
          <w:rFonts w:ascii="Times New Roman" w:hAnsi="Times New Roman" w:cs="Times New Roman"/>
          <w:sz w:val="22"/>
          <w:szCs w:val="22"/>
        </w:rPr>
        <w:t>tiekėjas remiasi,</w:t>
      </w:r>
      <w:r w:rsidR="00FB4B5E"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pašalinimo pagrindų nebuvimo</w:t>
      </w:r>
      <w:r w:rsidR="004A415C"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 xml:space="preserve">bei jų nebuvimą patvirtinantys dokumentai nurodyti </w:t>
      </w:r>
      <w:r w:rsidR="00CF1B69" w:rsidRPr="002C208C">
        <w:rPr>
          <w:rFonts w:ascii="Times New Roman" w:hAnsi="Times New Roman" w:cs="Times New Roman"/>
          <w:sz w:val="22"/>
          <w:szCs w:val="22"/>
        </w:rPr>
        <w:t>s</w:t>
      </w:r>
      <w:r w:rsidR="0035091B" w:rsidRPr="002C208C">
        <w:rPr>
          <w:rFonts w:ascii="Times New Roman" w:hAnsi="Times New Roman" w:cs="Times New Roman"/>
          <w:sz w:val="22"/>
          <w:szCs w:val="22"/>
        </w:rPr>
        <w:t xml:space="preserve">pecialiųjų </w:t>
      </w:r>
      <w:r w:rsidR="00AF32C3">
        <w:rPr>
          <w:rFonts w:ascii="Times New Roman" w:hAnsi="Times New Roman" w:cs="Times New Roman"/>
          <w:sz w:val="22"/>
          <w:szCs w:val="22"/>
        </w:rPr>
        <w:t>skelbiamos apklausos</w:t>
      </w:r>
      <w:r w:rsidR="005D280D" w:rsidRPr="002C208C">
        <w:rPr>
          <w:rFonts w:ascii="Times New Roman" w:hAnsi="Times New Roman" w:cs="Times New Roman"/>
          <w:sz w:val="22"/>
          <w:szCs w:val="22"/>
        </w:rPr>
        <w:t xml:space="preserve"> sąlygų</w:t>
      </w:r>
      <w:r w:rsidR="00391AF3" w:rsidRPr="002C208C">
        <w:rPr>
          <w:rFonts w:ascii="Times New Roman" w:hAnsi="Times New Roman" w:cs="Times New Roman"/>
          <w:sz w:val="22"/>
          <w:szCs w:val="22"/>
        </w:rPr>
        <w:t xml:space="preserve"> 1</w:t>
      </w:r>
      <w:r w:rsidR="005D280D" w:rsidRPr="002C208C">
        <w:rPr>
          <w:rFonts w:ascii="Times New Roman" w:hAnsi="Times New Roman" w:cs="Times New Roman"/>
          <w:color w:val="00B050"/>
          <w:sz w:val="22"/>
          <w:szCs w:val="22"/>
        </w:rPr>
        <w:t xml:space="preserve"> </w:t>
      </w:r>
      <w:r w:rsidR="005D280D" w:rsidRPr="002C208C">
        <w:rPr>
          <w:rFonts w:ascii="Times New Roman" w:hAnsi="Times New Roman" w:cs="Times New Roman"/>
          <w:sz w:val="22"/>
          <w:szCs w:val="22"/>
        </w:rPr>
        <w:t>priede</w:t>
      </w:r>
      <w:r w:rsidR="00AF32C3">
        <w:rPr>
          <w:rFonts w:ascii="Times New Roman" w:hAnsi="Times New Roman" w:cs="Times New Roman"/>
          <w:sz w:val="22"/>
          <w:szCs w:val="22"/>
        </w:rPr>
        <w:t xml:space="preserve"> „Tiekėjų pašalinimo pagrindai“.</w:t>
      </w:r>
    </w:p>
    <w:p w14:paraId="694FBDAB" w14:textId="7E490C3E"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783099" w:rsidRPr="00641597">
        <w:rPr>
          <w:rFonts w:ascii="Times New Roman" w:hAnsi="Times New Roman" w:cs="Times New Roman"/>
          <w:sz w:val="22"/>
          <w:szCs w:val="22"/>
        </w:rPr>
        <w:t>2</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28082C40" w14:textId="18390963" w:rsidR="001807CE" w:rsidRDefault="00A95DD4" w:rsidP="002C208C">
      <w:pPr>
        <w:spacing w:line="276" w:lineRule="auto"/>
        <w:ind w:left="567" w:firstLine="0"/>
        <w:rPr>
          <w:rFonts w:ascii="Times New Roman" w:eastAsia="Arial" w:hAnsi="Times New Roman" w:cs="Times New Roman"/>
          <w:sz w:val="22"/>
          <w:szCs w:val="22"/>
        </w:rPr>
      </w:pPr>
      <w:r w:rsidRPr="002C208C">
        <w:rPr>
          <w:rFonts w:ascii="Times New Roman" w:hAnsi="Times New Roman" w:cs="Times New Roman"/>
          <w:sz w:val="22"/>
          <w:szCs w:val="22"/>
        </w:rPr>
        <w:lastRenderedPageBreak/>
        <w:t xml:space="preserve">3.3. </w:t>
      </w:r>
      <w:r w:rsidRPr="002C208C">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122404E4" w:rsidR="00BA4D6D" w:rsidRPr="00AE3EE3" w:rsidRDefault="00321BBA" w:rsidP="00AE3EE3">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2" w:name="_Toc200436067"/>
      <w:r w:rsidRPr="00AE3EE3">
        <w:rPr>
          <w:rFonts w:ascii="Times New Roman" w:hAnsi="Times New Roman" w:cs="Times New Roman"/>
          <w:b/>
          <w:bCs/>
          <w:color w:val="000000" w:themeColor="text1"/>
          <w:sz w:val="22"/>
          <w:szCs w:val="22"/>
        </w:rPr>
        <w:t>4. REIKALAVIMAI</w:t>
      </w:r>
      <w:r w:rsidR="00BA4D6D" w:rsidRPr="00AE3EE3">
        <w:rPr>
          <w:rFonts w:ascii="Times New Roman" w:hAnsi="Times New Roman" w:cs="Times New Roman"/>
          <w:b/>
          <w:bCs/>
          <w:color w:val="000000" w:themeColor="text1"/>
          <w:sz w:val="22"/>
          <w:szCs w:val="22"/>
        </w:rPr>
        <w:t>, SUSIJĘ SU NACIONALINIU SAUGUMU</w:t>
      </w:r>
      <w:bookmarkEnd w:id="12"/>
    </w:p>
    <w:p w14:paraId="213FB4AF" w14:textId="766864AA" w:rsidR="00BA4D6D" w:rsidRPr="002C208C" w:rsidRDefault="00BA4D6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4.1. </w:t>
      </w:r>
      <w:r w:rsidR="00543971" w:rsidRPr="002C208C">
        <w:rPr>
          <w:rFonts w:ascii="Times New Roman" w:hAnsi="Times New Roman" w:cs="Times New Roman"/>
          <w:sz w:val="22"/>
          <w:szCs w:val="22"/>
        </w:rPr>
        <w:t>Perkantysis subjektas</w:t>
      </w:r>
      <w:r w:rsidR="00D50DF4" w:rsidRPr="002C208C">
        <w:rPr>
          <w:rFonts w:ascii="Times New Roman" w:hAnsi="Times New Roman" w:cs="Times New Roman"/>
          <w:sz w:val="22"/>
          <w:szCs w:val="22"/>
        </w:rPr>
        <w:t xml:space="preserve"> </w:t>
      </w:r>
      <w:r w:rsidR="00D50DF4" w:rsidRPr="002743CD">
        <w:rPr>
          <w:rFonts w:ascii="Times New Roman" w:hAnsi="Times New Roman" w:cs="Times New Roman"/>
          <w:sz w:val="22"/>
          <w:szCs w:val="22"/>
        </w:rPr>
        <w:t xml:space="preserve">atmes tiekėjo pasiūlymą, jei bus tenkinama bent viena </w:t>
      </w:r>
      <w:r w:rsidR="002743CD" w:rsidRPr="002743CD">
        <w:rPr>
          <w:rFonts w:ascii="Times New Roman" w:hAnsi="Times New Roman" w:cs="Times New Roman"/>
          <w:sz w:val="22"/>
          <w:szCs w:val="22"/>
        </w:rPr>
        <w:t>PĮ</w:t>
      </w:r>
      <w:r w:rsidR="00D50DF4" w:rsidRPr="002743CD">
        <w:rPr>
          <w:rFonts w:ascii="Times New Roman" w:hAnsi="Times New Roman" w:cs="Times New Roman"/>
          <w:sz w:val="22"/>
          <w:szCs w:val="22"/>
        </w:rPr>
        <w:t xml:space="preserve">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 </w:t>
      </w:r>
      <w:r w:rsidR="002743CD" w:rsidRPr="002743CD">
        <w:rPr>
          <w:rFonts w:ascii="Times New Roman" w:hAnsi="Times New Roman" w:cs="Times New Roman"/>
          <w:sz w:val="22"/>
          <w:szCs w:val="22"/>
        </w:rPr>
        <w:t>4</w:t>
      </w:r>
      <w:r w:rsidR="00D50DF4"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1-6 punktuose nurodytų sąlygų. </w:t>
      </w:r>
      <w:r w:rsidR="00D50DF4" w:rsidRPr="009D4210">
        <w:rPr>
          <w:rFonts w:ascii="Times New Roman" w:hAnsi="Times New Roman" w:cs="Times New Roman"/>
          <w:sz w:val="22"/>
          <w:szCs w:val="22"/>
          <w:u w:val="single"/>
        </w:rPr>
        <w:t xml:space="preserve">Tiekėjas kartu su pasiūlymu turi pateikti laisvos formos atitikties deklaraciją dėl atitikties PĮ </w:t>
      </w:r>
      <w:r w:rsidR="002743CD" w:rsidRPr="009D4210">
        <w:rPr>
          <w:rFonts w:ascii="Times New Roman" w:hAnsi="Times New Roman" w:cs="Times New Roman"/>
          <w:sz w:val="22"/>
          <w:szCs w:val="22"/>
          <w:u w:val="single"/>
        </w:rPr>
        <w:t>58</w:t>
      </w:r>
      <w:r w:rsidR="00D50DF4" w:rsidRPr="009D4210">
        <w:rPr>
          <w:rFonts w:ascii="Times New Roman" w:hAnsi="Times New Roman" w:cs="Times New Roman"/>
          <w:sz w:val="22"/>
          <w:szCs w:val="22"/>
          <w:u w:val="single"/>
        </w:rPr>
        <w:t xml:space="preserve"> straipsnio</w:t>
      </w:r>
      <w:r w:rsidR="002743CD" w:rsidRPr="009D4210">
        <w:rPr>
          <w:rFonts w:ascii="Times New Roman" w:hAnsi="Times New Roman" w:cs="Times New Roman"/>
          <w:sz w:val="22"/>
          <w:szCs w:val="22"/>
          <w:u w:val="single"/>
        </w:rPr>
        <w:t xml:space="preserve"> 4</w:t>
      </w:r>
      <w:r w:rsidR="002743CD" w:rsidRPr="009D4210">
        <w:rPr>
          <w:rFonts w:ascii="Times New Roman" w:hAnsi="Times New Roman" w:cs="Times New Roman"/>
          <w:sz w:val="22"/>
          <w:szCs w:val="22"/>
          <w:u w:val="single"/>
          <w:vertAlign w:val="superscript"/>
        </w:rPr>
        <w:t>1</w:t>
      </w:r>
      <w:r w:rsidR="00D50DF4" w:rsidRPr="009D4210">
        <w:rPr>
          <w:rFonts w:ascii="Times New Roman" w:hAnsi="Times New Roman" w:cs="Times New Roman"/>
          <w:sz w:val="22"/>
          <w:szCs w:val="22"/>
          <w:u w:val="single"/>
        </w:rPr>
        <w:t xml:space="preserve"> dalies 1, 2, 3 ir 6 punktams.</w:t>
      </w:r>
    </w:p>
    <w:p w14:paraId="41E224BB" w14:textId="34A5440A" w:rsidR="00321BBA" w:rsidRPr="002C208C" w:rsidRDefault="005E3227"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4.2. </w:t>
      </w:r>
      <w:r w:rsidR="0030478B" w:rsidRPr="002C208C">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2C208C">
        <w:rPr>
          <w:rFonts w:ascii="Times New Roman" w:hAnsi="Times New Roman" w:cs="Times New Roman"/>
          <w:sz w:val="22"/>
          <w:szCs w:val="22"/>
        </w:rPr>
        <w:t>perkančiajam subjektui</w:t>
      </w:r>
      <w:r w:rsidR="0030478B" w:rsidRPr="002C208C">
        <w:rPr>
          <w:rFonts w:ascii="Times New Roman" w:hAnsi="Times New Roman" w:cs="Times New Roman"/>
          <w:sz w:val="22"/>
          <w:szCs w:val="22"/>
        </w:rPr>
        <w:t xml:space="preserve"> priimtinus dokumentus ir (ar) paaiškinimus. Tokių dokumentų ir (ar) paaiškinimų </w:t>
      </w:r>
      <w:r w:rsidR="00E07789" w:rsidRPr="002C208C">
        <w:rPr>
          <w:rFonts w:ascii="Times New Roman" w:hAnsi="Times New Roman" w:cs="Times New Roman"/>
          <w:sz w:val="22"/>
          <w:szCs w:val="22"/>
        </w:rPr>
        <w:t>perkantysis subjektas</w:t>
      </w:r>
      <w:r w:rsidR="0030478B" w:rsidRPr="002C208C">
        <w:rPr>
          <w:rFonts w:ascii="Times New Roman" w:hAnsi="Times New Roman" w:cs="Times New Roman"/>
          <w:sz w:val="22"/>
          <w:szCs w:val="22"/>
        </w:rPr>
        <w:t xml:space="preserve"> gali prašyti bet kuriuo pirkimo procedūros metu siekdama</w:t>
      </w:r>
      <w:r w:rsidR="00E07789" w:rsidRPr="002C208C">
        <w:rPr>
          <w:rFonts w:ascii="Times New Roman" w:hAnsi="Times New Roman" w:cs="Times New Roman"/>
          <w:sz w:val="22"/>
          <w:szCs w:val="22"/>
        </w:rPr>
        <w:t>s</w:t>
      </w:r>
      <w:r w:rsidR="0030478B" w:rsidRPr="002C208C">
        <w:rPr>
          <w:rFonts w:ascii="Times New Roman" w:hAnsi="Times New Roman" w:cs="Times New Roman"/>
          <w:sz w:val="22"/>
          <w:szCs w:val="22"/>
        </w:rPr>
        <w:t xml:space="preserve"> užtikrinti tinkamą pirkimo procedūros atlikimą</w:t>
      </w:r>
      <w:r w:rsidR="00E07789" w:rsidRPr="002C208C">
        <w:rPr>
          <w:rFonts w:ascii="Times New Roman" w:hAnsi="Times New Roman" w:cs="Times New Roman"/>
          <w:sz w:val="22"/>
          <w:szCs w:val="22"/>
        </w:rPr>
        <w:t>.</w:t>
      </w:r>
    </w:p>
    <w:p w14:paraId="585DD809" w14:textId="3040A743" w:rsidR="00BA4D6D" w:rsidRPr="00CB3721" w:rsidRDefault="00E077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3" w:name="_Toc200436068"/>
      <w:r w:rsidRPr="00CB3721">
        <w:rPr>
          <w:rFonts w:ascii="Times New Roman" w:hAnsi="Times New Roman" w:cs="Times New Roman"/>
          <w:b/>
          <w:bCs/>
          <w:color w:val="000000" w:themeColor="text1"/>
          <w:sz w:val="22"/>
          <w:szCs w:val="22"/>
        </w:rPr>
        <w:t>5</w:t>
      </w:r>
      <w:r w:rsidR="00DA29F4" w:rsidRPr="00CB3721">
        <w:rPr>
          <w:rFonts w:ascii="Times New Roman" w:hAnsi="Times New Roman" w:cs="Times New Roman"/>
          <w:b/>
          <w:bCs/>
          <w:color w:val="000000" w:themeColor="text1"/>
          <w:sz w:val="22"/>
          <w:szCs w:val="22"/>
        </w:rPr>
        <w:t>. SPECIALIEJI REIKALAVIMAI PASIŪLYMŲ RENGIMUI IR PATEIKIMUI</w:t>
      </w:r>
      <w:bookmarkEnd w:id="13"/>
      <w:bookmarkEnd w:id="8"/>
      <w:bookmarkEnd w:id="7"/>
      <w:bookmarkEnd w:id="6"/>
    </w:p>
    <w:p w14:paraId="0730F31C" w14:textId="6B4AF280" w:rsidR="004B24D5"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7A7FF5" w:rsidRPr="00322DEF">
        <w:rPr>
          <w:rFonts w:ascii="Times New Roman" w:hAnsi="Times New Roman" w:cs="Times New Roman"/>
          <w:sz w:val="22"/>
          <w:szCs w:val="22"/>
        </w:rPr>
        <w:t xml:space="preserve">pirkimo sąlygų </w:t>
      </w:r>
      <w:r w:rsidR="00870C7E">
        <w:rPr>
          <w:rFonts w:ascii="Times New Roman" w:hAnsi="Times New Roman" w:cs="Times New Roman"/>
          <w:sz w:val="22"/>
          <w:szCs w:val="22"/>
        </w:rPr>
        <w:t>4</w:t>
      </w:r>
      <w:r w:rsidR="007A7FF5" w:rsidRPr="00322DEF">
        <w:rPr>
          <w:rFonts w:ascii="Times New Roman" w:hAnsi="Times New Roman" w:cs="Times New Roman"/>
          <w:sz w:val="22"/>
          <w:szCs w:val="22"/>
        </w:rPr>
        <w:t xml:space="preserve">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dokumentus tvirtina naudodamas elektroninį, o ne fizinį parašą, elektroninis parašas turi atitikti VPĮ 22</w:t>
      </w:r>
      <w:r w:rsidR="006E2B14"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6C9B0A4B"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392458" w:rsidRPr="00322DEF">
        <w:rPr>
          <w:rFonts w:ascii="Times New Roman" w:eastAsia="Arial" w:hAnsi="Times New Roman" w:cs="Times New Roman"/>
          <w:sz w:val="22"/>
          <w:szCs w:val="22"/>
        </w:rPr>
        <w:t xml:space="preserve">.3.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AB0036" w:rsidRPr="00322DEF">
        <w:rPr>
          <w:rFonts w:ascii="Times New Roman" w:hAnsi="Times New Roman" w:cs="Times New Roman"/>
          <w:sz w:val="22"/>
          <w:szCs w:val="22"/>
        </w:rPr>
        <w:t xml:space="preserve">.4.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CB3721" w:rsidRDefault="001102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4" w:name="_Toc200436069"/>
      <w:r w:rsidRPr="00CB3721">
        <w:rPr>
          <w:rFonts w:ascii="Times New Roman" w:hAnsi="Times New Roman" w:cs="Times New Roman"/>
          <w:b/>
          <w:bCs/>
          <w:color w:val="000000" w:themeColor="text1"/>
          <w:sz w:val="22"/>
          <w:szCs w:val="22"/>
        </w:rPr>
        <w:t>6</w:t>
      </w:r>
      <w:r w:rsidR="00B3491C" w:rsidRPr="00CB3721">
        <w:rPr>
          <w:rFonts w:ascii="Times New Roman" w:hAnsi="Times New Roman" w:cs="Times New Roman"/>
          <w:b/>
          <w:bCs/>
          <w:color w:val="000000" w:themeColor="text1"/>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B3721" w:rsidRDefault="00110289"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6" w:name="_Toc200436070"/>
      <w:r w:rsidRPr="00CB3721">
        <w:rPr>
          <w:rFonts w:ascii="Times New Roman" w:hAnsi="Times New Roman" w:cs="Times New Roman"/>
          <w:b/>
          <w:bCs/>
          <w:color w:val="000000" w:themeColor="text1"/>
          <w:sz w:val="22"/>
          <w:szCs w:val="22"/>
        </w:rPr>
        <w:t>7</w:t>
      </w:r>
      <w:r w:rsidR="001F3EB0" w:rsidRPr="00CB3721">
        <w:rPr>
          <w:rFonts w:ascii="Times New Roman" w:hAnsi="Times New Roman" w:cs="Times New Roman"/>
          <w:b/>
          <w:bCs/>
          <w:color w:val="000000" w:themeColor="text1"/>
          <w:sz w:val="22"/>
          <w:szCs w:val="22"/>
        </w:rPr>
        <w:t>. P</w:t>
      </w:r>
      <w:bookmarkEnd w:id="15"/>
      <w:r w:rsidR="001F3EB0" w:rsidRPr="00CB3721">
        <w:rPr>
          <w:rFonts w:ascii="Times New Roman" w:hAnsi="Times New Roman" w:cs="Times New Roman"/>
          <w:b/>
          <w:bCs/>
          <w:color w:val="000000" w:themeColor="text1"/>
          <w:sz w:val="22"/>
          <w:szCs w:val="22"/>
        </w:rPr>
        <w:t>ASIŪLYMŲ VERTINIMAS</w:t>
      </w:r>
      <w:bookmarkEnd w:id="16"/>
    </w:p>
    <w:p w14:paraId="2DFF0A66" w14:textId="50861043" w:rsidR="00CD2CC2"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71549C">
        <w:rPr>
          <w:rFonts w:ascii="Times New Roman" w:hAnsi="Times New Roman" w:cs="Times New Roman"/>
          <w:sz w:val="22"/>
          <w:szCs w:val="22"/>
        </w:rPr>
        <w:t>Perkantysis subjektas</w:t>
      </w:r>
      <w:r w:rsidR="0071549C" w:rsidRPr="0071549C">
        <w:rPr>
          <w:rFonts w:ascii="Times New Roman" w:hAnsi="Times New Roman" w:cs="Times New Roman"/>
          <w:sz w:val="22"/>
          <w:szCs w:val="22"/>
        </w:rPr>
        <w:t xml:space="preserve"> ekonomiškai naudingiausią pasiūlymą išrenka pagal kainos ir kokybės santykį. Duomenys, kuriuos savo pasiūlyme turi pateikti tiekėjas, vertinimo kriterijai ir tvarka, pagal kurią vertinami tiekėjo pateikti duomenys, pateikiama </w:t>
      </w:r>
      <w:r w:rsidR="0071549C" w:rsidRPr="008B0468">
        <w:rPr>
          <w:rFonts w:ascii="Times New Roman" w:hAnsi="Times New Roman" w:cs="Times New Roman"/>
          <w:sz w:val="22"/>
          <w:szCs w:val="22"/>
        </w:rPr>
        <w:t xml:space="preserve">specialiųjų </w:t>
      </w:r>
      <w:r w:rsidR="00F01E28" w:rsidRPr="008B0468">
        <w:rPr>
          <w:rFonts w:ascii="Times New Roman" w:hAnsi="Times New Roman" w:cs="Times New Roman"/>
          <w:sz w:val="22"/>
          <w:szCs w:val="22"/>
        </w:rPr>
        <w:t xml:space="preserve">skelbiamos apklausos </w:t>
      </w:r>
      <w:r w:rsidR="0071549C" w:rsidRPr="008B0468">
        <w:rPr>
          <w:rFonts w:ascii="Times New Roman" w:hAnsi="Times New Roman" w:cs="Times New Roman"/>
          <w:sz w:val="22"/>
          <w:szCs w:val="22"/>
        </w:rPr>
        <w:t xml:space="preserve">sąlygų </w:t>
      </w:r>
      <w:r w:rsidR="008B0468" w:rsidRPr="008B0468">
        <w:rPr>
          <w:rFonts w:ascii="Times New Roman" w:hAnsi="Times New Roman" w:cs="Times New Roman"/>
          <w:sz w:val="22"/>
          <w:szCs w:val="22"/>
        </w:rPr>
        <w:t>4</w:t>
      </w:r>
      <w:r w:rsidR="0071549C" w:rsidRPr="008B0468">
        <w:rPr>
          <w:rFonts w:ascii="Times New Roman" w:hAnsi="Times New Roman" w:cs="Times New Roman"/>
          <w:sz w:val="22"/>
          <w:szCs w:val="22"/>
        </w:rPr>
        <w:t xml:space="preserve"> priede.</w:t>
      </w:r>
    </w:p>
    <w:p w14:paraId="2065BE12" w14:textId="5CB628F4"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lastRenderedPageBreak/>
        <w:t>7</w:t>
      </w:r>
      <w:r w:rsidR="001B3110" w:rsidRPr="00CC0B80">
        <w:rPr>
          <w:rFonts w:ascii="Times New Roman" w:hAnsi="Times New Roman" w:cs="Times New Roman"/>
          <w:sz w:val="22"/>
          <w:szCs w:val="22"/>
        </w:rPr>
        <w:t xml:space="preserve">.2 </w:t>
      </w:r>
      <w:r w:rsidR="00EA069A" w:rsidRPr="00EA069A">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w:t>
      </w:r>
      <w:r w:rsidR="00EA069A" w:rsidRPr="00F01E28">
        <w:rPr>
          <w:rFonts w:ascii="Times New Roman" w:hAnsi="Times New Roman" w:cs="Times New Roman"/>
          <w:color w:val="000000" w:themeColor="text1"/>
          <w:sz w:val="22"/>
          <w:szCs w:val="22"/>
        </w:rPr>
        <w:t xml:space="preserve">laimėtoju dėl visų pirkimo objekto dalių, vadovaujantis specialiųjų </w:t>
      </w:r>
      <w:r w:rsidR="00F01E28" w:rsidRPr="00F01E28">
        <w:rPr>
          <w:rFonts w:ascii="Times New Roman" w:hAnsi="Times New Roman" w:cs="Times New Roman"/>
          <w:color w:val="000000" w:themeColor="text1"/>
          <w:sz w:val="22"/>
          <w:szCs w:val="22"/>
        </w:rPr>
        <w:t>skelbiamos apklausos</w:t>
      </w:r>
      <w:r w:rsidR="0018531B" w:rsidRPr="00F01E28">
        <w:rPr>
          <w:rFonts w:ascii="Times New Roman" w:hAnsi="Times New Roman" w:cs="Times New Roman"/>
          <w:color w:val="000000" w:themeColor="text1"/>
          <w:sz w:val="22"/>
          <w:szCs w:val="22"/>
        </w:rPr>
        <w:t xml:space="preserve"> sąlygų </w:t>
      </w:r>
      <w:r w:rsidR="00F01E28" w:rsidRPr="00F01E28">
        <w:rPr>
          <w:rFonts w:ascii="Times New Roman" w:hAnsi="Times New Roman" w:cs="Times New Roman"/>
          <w:color w:val="000000" w:themeColor="text1"/>
          <w:sz w:val="22"/>
          <w:szCs w:val="22"/>
        </w:rPr>
        <w:t xml:space="preserve">5 </w:t>
      </w:r>
      <w:r w:rsidR="0018531B" w:rsidRPr="00F01E28">
        <w:rPr>
          <w:rFonts w:ascii="Times New Roman" w:hAnsi="Times New Roman" w:cs="Times New Roman"/>
          <w:color w:val="000000" w:themeColor="text1"/>
          <w:sz w:val="22"/>
          <w:szCs w:val="22"/>
        </w:rPr>
        <w:t>priede nustatytom</w:t>
      </w:r>
      <w:r w:rsidR="00FC47B8" w:rsidRPr="00F01E28">
        <w:rPr>
          <w:rFonts w:ascii="Times New Roman" w:hAnsi="Times New Roman" w:cs="Times New Roman"/>
          <w:color w:val="000000" w:themeColor="text1"/>
          <w:sz w:val="22"/>
          <w:szCs w:val="22"/>
        </w:rPr>
        <w:t>is taisyklėmis.</w:t>
      </w:r>
    </w:p>
    <w:p w14:paraId="7E67ECB8" w14:textId="26084297" w:rsidR="00EC790E" w:rsidRPr="00CC0B80" w:rsidRDefault="00110289" w:rsidP="00CC0B80">
      <w:pPr>
        <w:spacing w:line="276" w:lineRule="auto"/>
        <w:ind w:left="567" w:firstLine="0"/>
        <w:rPr>
          <w:rFonts w:ascii="Times New Roman" w:hAnsi="Times New Roman" w:cs="Times New Roman"/>
          <w:sz w:val="22"/>
          <w:szCs w:val="22"/>
        </w:rPr>
      </w:pPr>
      <w:r w:rsidRPr="002B07D8">
        <w:rPr>
          <w:rStyle w:val="cf01"/>
          <w:rFonts w:ascii="Times New Roman" w:hAnsi="Times New Roman" w:cs="Times New Roman"/>
          <w:b/>
          <w:bCs/>
          <w:color w:val="EE0000"/>
          <w:sz w:val="22"/>
          <w:szCs w:val="22"/>
        </w:rPr>
        <w:t>7</w:t>
      </w:r>
      <w:r w:rsidR="00F5411E" w:rsidRPr="002B07D8">
        <w:rPr>
          <w:rStyle w:val="cf01"/>
          <w:rFonts w:ascii="Times New Roman" w:hAnsi="Times New Roman" w:cs="Times New Roman"/>
          <w:b/>
          <w:bCs/>
          <w:color w:val="EE0000"/>
          <w:sz w:val="22"/>
          <w:szCs w:val="22"/>
        </w:rPr>
        <w:t>.3.</w:t>
      </w:r>
      <w:r w:rsidR="00F5411E" w:rsidRPr="002B07D8">
        <w:rPr>
          <w:rStyle w:val="cf01"/>
          <w:rFonts w:ascii="Times New Roman" w:hAnsi="Times New Roman" w:cs="Times New Roman"/>
          <w:color w:val="EE0000"/>
          <w:sz w:val="22"/>
          <w:szCs w:val="22"/>
        </w:rPr>
        <w:t xml:space="preserve"> </w:t>
      </w:r>
      <w:r w:rsidR="004B74A7" w:rsidRPr="00F060E8">
        <w:rPr>
          <w:rStyle w:val="cf01"/>
          <w:rFonts w:ascii="Times New Roman" w:hAnsi="Times New Roman" w:cs="Times New Roman"/>
          <w:b/>
          <w:bCs/>
          <w:color w:val="FF0000"/>
          <w:sz w:val="22"/>
          <w:szCs w:val="22"/>
        </w:rPr>
        <w:t xml:space="preserve">Perkantysis subjektas </w:t>
      </w:r>
      <w:r w:rsidR="00F5411E" w:rsidRPr="00F060E8">
        <w:rPr>
          <w:rStyle w:val="cf01"/>
          <w:rFonts w:ascii="Times New Roman" w:hAnsi="Times New Roman" w:cs="Times New Roman"/>
          <w:b/>
          <w:bCs/>
          <w:color w:val="FF0000"/>
          <w:sz w:val="22"/>
          <w:szCs w:val="22"/>
        </w:rPr>
        <w:t xml:space="preserve">atmes tiekėjo pasiūlymą, jeigu kartu su pasiūlymu nebus pateikti šie </w:t>
      </w:r>
      <w:r w:rsidR="0014359C" w:rsidRPr="00F060E8">
        <w:rPr>
          <w:rStyle w:val="cf01"/>
          <w:rFonts w:ascii="Times New Roman" w:hAnsi="Times New Roman" w:cs="Times New Roman"/>
          <w:b/>
          <w:bCs/>
          <w:color w:val="FF0000"/>
          <w:sz w:val="22"/>
          <w:szCs w:val="22"/>
        </w:rPr>
        <w:t>p</w:t>
      </w:r>
      <w:r w:rsidR="00F5411E" w:rsidRPr="00F060E8">
        <w:rPr>
          <w:rStyle w:val="cf01"/>
          <w:rFonts w:ascii="Times New Roman" w:hAnsi="Times New Roman" w:cs="Times New Roman"/>
          <w:b/>
          <w:bCs/>
          <w:color w:val="FF0000"/>
          <w:sz w:val="22"/>
          <w:szCs w:val="22"/>
        </w:rPr>
        <w:t>irkimo sąlygose reikalaujami pateikti dokumentai:</w:t>
      </w:r>
      <w:r w:rsidR="00F5411E" w:rsidRPr="00F060E8">
        <w:rPr>
          <w:rFonts w:ascii="Times New Roman" w:hAnsi="Times New Roman" w:cs="Times New Roman"/>
          <w:color w:val="FF0000"/>
          <w:sz w:val="22"/>
          <w:szCs w:val="22"/>
        </w:rPr>
        <w:t xml:space="preserve"> </w:t>
      </w:r>
    </w:p>
    <w:p w14:paraId="5FC4BDC0" w14:textId="11E57CEC" w:rsidR="00894C2A" w:rsidRPr="00064ED9" w:rsidRDefault="00110289" w:rsidP="00E34DA2">
      <w:pPr>
        <w:spacing w:line="276" w:lineRule="auto"/>
        <w:ind w:left="567" w:firstLine="0"/>
        <w:rPr>
          <w:rFonts w:ascii="Times New Roman" w:hAnsi="Times New Roman" w:cs="Times New Roman"/>
          <w:color w:val="EE0000"/>
          <w:sz w:val="22"/>
          <w:szCs w:val="22"/>
        </w:rPr>
      </w:pPr>
      <w:r w:rsidRPr="009D4210">
        <w:rPr>
          <w:rFonts w:ascii="Times New Roman" w:hAnsi="Times New Roman" w:cs="Times New Roman"/>
          <w:b/>
          <w:bCs/>
          <w:color w:val="EE0000"/>
          <w:sz w:val="22"/>
          <w:szCs w:val="22"/>
        </w:rPr>
        <w:t>7</w:t>
      </w:r>
      <w:r w:rsidR="0082238B" w:rsidRPr="009D4210">
        <w:rPr>
          <w:rFonts w:ascii="Times New Roman" w:hAnsi="Times New Roman" w:cs="Times New Roman"/>
          <w:b/>
          <w:bCs/>
          <w:color w:val="EE0000"/>
          <w:sz w:val="22"/>
          <w:szCs w:val="22"/>
        </w:rPr>
        <w:t>.3.1.</w:t>
      </w:r>
      <w:r w:rsidR="001E0E56" w:rsidRPr="009D4210">
        <w:rPr>
          <w:rFonts w:ascii="Times New Roman" w:hAnsi="Times New Roman" w:cs="Times New Roman"/>
          <w:b/>
          <w:bCs/>
          <w:color w:val="EE0000"/>
          <w:sz w:val="22"/>
          <w:szCs w:val="22"/>
        </w:rPr>
        <w:t xml:space="preserve"> </w:t>
      </w:r>
      <w:r w:rsidR="0025419F" w:rsidRPr="009D4210">
        <w:rPr>
          <w:rFonts w:ascii="Times New Roman" w:hAnsi="Times New Roman" w:cs="Times New Roman"/>
          <w:b/>
          <w:bCs/>
          <w:color w:val="EE0000"/>
          <w:sz w:val="22"/>
          <w:szCs w:val="22"/>
        </w:rPr>
        <w:t>Laisvos formos atitikties deklaracija</w:t>
      </w:r>
      <w:r w:rsidR="0025419F" w:rsidRPr="00064ED9">
        <w:rPr>
          <w:rFonts w:ascii="Times New Roman" w:hAnsi="Times New Roman" w:cs="Times New Roman"/>
          <w:color w:val="EE0000"/>
          <w:sz w:val="22"/>
          <w:szCs w:val="22"/>
        </w:rPr>
        <w:t xml:space="preserve"> (žr. specialiųjų skelbiamos apklausos sąlygų 4 skyrių)</w:t>
      </w:r>
      <w:r w:rsidR="0077695A" w:rsidRPr="00064ED9">
        <w:rPr>
          <w:rFonts w:ascii="Times New Roman" w:hAnsi="Times New Roman" w:cs="Times New Roman"/>
          <w:color w:val="EE0000"/>
          <w:sz w:val="22"/>
          <w:szCs w:val="22"/>
        </w:rPr>
        <w:t>;</w:t>
      </w:r>
    </w:p>
    <w:p w14:paraId="21DD37E1" w14:textId="170F5FEF" w:rsidR="00DD1F1E" w:rsidRPr="00064ED9" w:rsidRDefault="00894C2A" w:rsidP="00E34DA2">
      <w:pPr>
        <w:spacing w:line="276" w:lineRule="auto"/>
        <w:ind w:left="567" w:firstLine="0"/>
        <w:rPr>
          <w:rFonts w:ascii="Times New Roman" w:hAnsi="Times New Roman" w:cs="Times New Roman"/>
          <w:color w:val="EE0000"/>
          <w:sz w:val="22"/>
          <w:szCs w:val="22"/>
        </w:rPr>
      </w:pPr>
      <w:r w:rsidRPr="009D4210">
        <w:rPr>
          <w:rFonts w:ascii="Times New Roman" w:hAnsi="Times New Roman" w:cs="Times New Roman"/>
          <w:b/>
          <w:bCs/>
          <w:color w:val="EE0000"/>
          <w:sz w:val="22"/>
          <w:szCs w:val="22"/>
        </w:rPr>
        <w:t xml:space="preserve">7.3.2. </w:t>
      </w:r>
      <w:r w:rsidR="00E8499A" w:rsidRPr="009D4210">
        <w:rPr>
          <w:rFonts w:ascii="Times New Roman" w:hAnsi="Times New Roman" w:cs="Times New Roman"/>
          <w:b/>
          <w:bCs/>
          <w:color w:val="EE0000"/>
          <w:sz w:val="22"/>
          <w:szCs w:val="22"/>
        </w:rPr>
        <w:t>Gamintojo parengtas padangų techninis aprašymas, kuriame privalo būti nurodytos pagrindinės siūlomų padangų techninės charakteristikos: paskirtis, montavimo vieta (nurodyta transporto priemonės ašis), apkrovos rodiklis, greičio kategorija, naudojimo kategorija, degalų naudojimo efektyvumo klasė, sukibimo su šlapia danga klasė, išorinio riedėjimo triukšmo išmatuota vertė, atnaujinimo charakteristikos</w:t>
      </w:r>
      <w:r w:rsidR="000B6D7F">
        <w:rPr>
          <w:rFonts w:ascii="Times New Roman" w:hAnsi="Times New Roman" w:cs="Times New Roman"/>
          <w:color w:val="EE0000"/>
          <w:sz w:val="22"/>
          <w:szCs w:val="22"/>
        </w:rPr>
        <w:t xml:space="preserve"> </w:t>
      </w:r>
      <w:r w:rsidR="000B6D7F" w:rsidRPr="000B6D7F">
        <w:rPr>
          <w:rFonts w:ascii="Times New Roman" w:hAnsi="Times New Roman" w:cs="Times New Roman"/>
          <w:color w:val="EE0000"/>
          <w:sz w:val="22"/>
          <w:szCs w:val="22"/>
        </w:rPr>
        <w:t xml:space="preserve">(žr. specialiųjų skelbiamos apklausos sąlygų </w:t>
      </w:r>
      <w:r w:rsidR="000B6D7F">
        <w:rPr>
          <w:rFonts w:ascii="Times New Roman" w:hAnsi="Times New Roman" w:cs="Times New Roman"/>
          <w:color w:val="EE0000"/>
          <w:sz w:val="22"/>
          <w:szCs w:val="22"/>
        </w:rPr>
        <w:t>3</w:t>
      </w:r>
      <w:r w:rsidR="000B6D7F" w:rsidRPr="000B6D7F">
        <w:rPr>
          <w:rFonts w:ascii="Times New Roman" w:hAnsi="Times New Roman" w:cs="Times New Roman"/>
          <w:color w:val="EE0000"/>
          <w:sz w:val="22"/>
          <w:szCs w:val="22"/>
        </w:rPr>
        <w:t xml:space="preserve"> </w:t>
      </w:r>
      <w:r w:rsidR="000B6D7F">
        <w:rPr>
          <w:rFonts w:ascii="Times New Roman" w:hAnsi="Times New Roman" w:cs="Times New Roman"/>
          <w:color w:val="EE0000"/>
          <w:sz w:val="22"/>
          <w:szCs w:val="22"/>
        </w:rPr>
        <w:t>priedą „Techninė specifikacija“</w:t>
      </w:r>
      <w:r w:rsidR="000B6D7F" w:rsidRPr="000B6D7F">
        <w:rPr>
          <w:rFonts w:ascii="Times New Roman" w:hAnsi="Times New Roman" w:cs="Times New Roman"/>
          <w:color w:val="EE0000"/>
          <w:sz w:val="22"/>
          <w:szCs w:val="22"/>
        </w:rPr>
        <w:t>);</w:t>
      </w:r>
    </w:p>
    <w:p w14:paraId="6DFE8D23" w14:textId="612A4FAC" w:rsidR="00C06E48" w:rsidRPr="00064ED9" w:rsidRDefault="00C06E48" w:rsidP="00E34DA2">
      <w:pPr>
        <w:spacing w:line="276" w:lineRule="auto"/>
        <w:ind w:left="567" w:firstLine="0"/>
        <w:rPr>
          <w:rFonts w:ascii="Times New Roman" w:hAnsi="Times New Roman" w:cs="Times New Roman"/>
          <w:color w:val="EE0000"/>
          <w:sz w:val="22"/>
          <w:szCs w:val="22"/>
        </w:rPr>
      </w:pPr>
      <w:r w:rsidRPr="009D4210">
        <w:rPr>
          <w:rFonts w:ascii="Times New Roman" w:hAnsi="Times New Roman" w:cs="Times New Roman"/>
          <w:b/>
          <w:bCs/>
          <w:color w:val="EE0000"/>
          <w:sz w:val="22"/>
          <w:szCs w:val="22"/>
        </w:rPr>
        <w:t xml:space="preserve">7.3.3. </w:t>
      </w:r>
      <w:r w:rsidR="00C6033D" w:rsidRPr="009D4210">
        <w:rPr>
          <w:rFonts w:ascii="Times New Roman" w:hAnsi="Times New Roman" w:cs="Times New Roman"/>
          <w:b/>
          <w:bCs/>
          <w:color w:val="EE0000"/>
          <w:sz w:val="22"/>
          <w:szCs w:val="22"/>
        </w:rPr>
        <w:t>atitikties Jungtinių Tautų Europos ekonominės komisijos (toliau – JTEEK) taisyklei Nr. 54 sertifikato kopija</w:t>
      </w:r>
      <w:r w:rsidR="000B6D7F">
        <w:rPr>
          <w:rFonts w:ascii="Times New Roman" w:hAnsi="Times New Roman" w:cs="Times New Roman"/>
          <w:color w:val="EE0000"/>
          <w:sz w:val="22"/>
          <w:szCs w:val="22"/>
        </w:rPr>
        <w:t xml:space="preserve"> </w:t>
      </w:r>
      <w:r w:rsidR="000B6D7F" w:rsidRPr="000B6D7F">
        <w:rPr>
          <w:rFonts w:ascii="Times New Roman" w:hAnsi="Times New Roman" w:cs="Times New Roman"/>
          <w:color w:val="EE0000"/>
          <w:sz w:val="22"/>
          <w:szCs w:val="22"/>
        </w:rPr>
        <w:t>(žr. specialiųjų skelbiamos apklausos sąlygų 3 priedą „Techninė specifikacija“);</w:t>
      </w:r>
    </w:p>
    <w:p w14:paraId="173D558E" w14:textId="4BDF9643" w:rsidR="006430F1" w:rsidRPr="00064ED9" w:rsidRDefault="00C6033D" w:rsidP="0021480D">
      <w:pPr>
        <w:widowControl w:val="0"/>
        <w:shd w:val="clear" w:color="auto" w:fill="FFFFFF" w:themeFill="background1"/>
        <w:spacing w:line="276" w:lineRule="auto"/>
        <w:ind w:left="567" w:right="-115" w:firstLine="0"/>
        <w:rPr>
          <w:rFonts w:ascii="Times New Roman" w:hAnsi="Times New Roman" w:cs="Times New Roman"/>
          <w:color w:val="EE0000"/>
          <w:sz w:val="22"/>
          <w:szCs w:val="22"/>
        </w:rPr>
      </w:pPr>
      <w:r w:rsidRPr="009D4210">
        <w:rPr>
          <w:rFonts w:ascii="Times New Roman" w:hAnsi="Times New Roman" w:cs="Times New Roman"/>
          <w:b/>
          <w:bCs/>
          <w:color w:val="EE0000"/>
          <w:sz w:val="22"/>
          <w:szCs w:val="22"/>
        </w:rPr>
        <w:t>7.3</w:t>
      </w:r>
      <w:r w:rsidR="006430F1" w:rsidRPr="009D4210">
        <w:rPr>
          <w:rFonts w:ascii="Times New Roman" w:hAnsi="Times New Roman" w:cs="Times New Roman"/>
          <w:b/>
          <w:bCs/>
          <w:color w:val="EE0000"/>
          <w:sz w:val="22"/>
          <w:szCs w:val="22"/>
        </w:rPr>
        <w:t>.</w:t>
      </w:r>
      <w:r w:rsidRPr="009D4210">
        <w:rPr>
          <w:rFonts w:ascii="Times New Roman" w:hAnsi="Times New Roman" w:cs="Times New Roman"/>
          <w:b/>
          <w:bCs/>
          <w:color w:val="EE0000"/>
          <w:sz w:val="22"/>
          <w:szCs w:val="22"/>
        </w:rPr>
        <w:t>4.</w:t>
      </w:r>
      <w:r w:rsidRPr="00064ED9">
        <w:rPr>
          <w:rFonts w:ascii="Times New Roman" w:hAnsi="Times New Roman" w:cs="Times New Roman"/>
          <w:color w:val="EE0000"/>
          <w:sz w:val="22"/>
          <w:szCs w:val="22"/>
        </w:rPr>
        <w:t xml:space="preserve"> </w:t>
      </w:r>
      <w:r w:rsidR="006430F1" w:rsidRPr="009D4210">
        <w:rPr>
          <w:rFonts w:ascii="Times New Roman" w:hAnsi="Times New Roman" w:cs="Times New Roman"/>
          <w:b/>
          <w:bCs/>
          <w:color w:val="EE0000"/>
          <w:sz w:val="22"/>
          <w:szCs w:val="22"/>
        </w:rPr>
        <w:t>atitikties JTEEK taisyklei Nr. 117 sertifikato kopij</w:t>
      </w:r>
      <w:r w:rsidR="0021480D" w:rsidRPr="009D4210">
        <w:rPr>
          <w:rFonts w:ascii="Times New Roman" w:hAnsi="Times New Roman" w:cs="Times New Roman"/>
          <w:b/>
          <w:bCs/>
          <w:color w:val="EE0000"/>
          <w:sz w:val="22"/>
          <w:szCs w:val="22"/>
        </w:rPr>
        <w:t>a</w:t>
      </w:r>
      <w:r w:rsidR="000B6D7F">
        <w:rPr>
          <w:rFonts w:ascii="Times New Roman" w:hAnsi="Times New Roman" w:cs="Times New Roman"/>
          <w:b/>
          <w:bCs/>
          <w:color w:val="EE0000"/>
          <w:sz w:val="22"/>
          <w:szCs w:val="22"/>
        </w:rPr>
        <w:t xml:space="preserve"> </w:t>
      </w:r>
      <w:r w:rsidR="000B6D7F" w:rsidRPr="000B6D7F">
        <w:rPr>
          <w:rFonts w:ascii="Times New Roman" w:hAnsi="Times New Roman" w:cs="Times New Roman"/>
          <w:color w:val="EE0000"/>
          <w:sz w:val="22"/>
          <w:szCs w:val="22"/>
        </w:rPr>
        <w:t>(žr. specialiųjų skelbiamos apklausos sąlygų 3 priedą „Techninė specifikacija“)</w:t>
      </w:r>
      <w:r w:rsidR="000B6D7F">
        <w:rPr>
          <w:rFonts w:ascii="Times New Roman" w:hAnsi="Times New Roman" w:cs="Times New Roman"/>
          <w:color w:val="EE0000"/>
          <w:sz w:val="22"/>
          <w:szCs w:val="22"/>
        </w:rPr>
        <w:t>.</w:t>
      </w:r>
    </w:p>
    <w:p w14:paraId="401AF4C8" w14:textId="5FF9F0A2" w:rsidR="005276E4" w:rsidRPr="00CB3721" w:rsidRDefault="00EA303B" w:rsidP="00CB3721">
      <w:pPr>
        <w:pStyle w:val="Antrat1"/>
        <w:pBdr>
          <w:bottom w:val="none" w:sz="0" w:space="0" w:color="auto"/>
        </w:pBdr>
        <w:ind w:left="567" w:firstLine="0"/>
        <w:jc w:val="center"/>
        <w:rPr>
          <w:rFonts w:ascii="Times New Roman" w:hAnsi="Times New Roman" w:cs="Times New Roman"/>
          <w:b/>
          <w:bCs/>
          <w:color w:val="000000" w:themeColor="text1"/>
          <w:sz w:val="22"/>
          <w:szCs w:val="22"/>
        </w:rPr>
      </w:pPr>
      <w:bookmarkStart w:id="17" w:name="_Ref39425999"/>
      <w:bookmarkStart w:id="18" w:name="_Ref39426005"/>
      <w:bookmarkStart w:id="19" w:name="_Toc126333937"/>
      <w:bookmarkStart w:id="20" w:name="_Toc200436071"/>
      <w:r w:rsidRPr="00CB3721">
        <w:rPr>
          <w:rFonts w:ascii="Times New Roman" w:hAnsi="Times New Roman" w:cs="Times New Roman"/>
          <w:b/>
          <w:bCs/>
          <w:color w:val="000000" w:themeColor="text1"/>
          <w:sz w:val="22"/>
          <w:szCs w:val="22"/>
        </w:rPr>
        <w:t>8</w:t>
      </w:r>
      <w:r w:rsidR="00A0436E" w:rsidRPr="00CB3721">
        <w:rPr>
          <w:rFonts w:ascii="Times New Roman" w:hAnsi="Times New Roman" w:cs="Times New Roman"/>
          <w:b/>
          <w:bCs/>
          <w:color w:val="000000" w:themeColor="text1"/>
          <w:sz w:val="22"/>
          <w:szCs w:val="22"/>
        </w:rPr>
        <w:t>. SUTARTIES SUDARYMAS</w:t>
      </w:r>
      <w:bookmarkEnd w:id="17"/>
      <w:bookmarkEnd w:id="18"/>
      <w:bookmarkEnd w:id="19"/>
      <w:bookmarkEnd w:id="20"/>
    </w:p>
    <w:p w14:paraId="10559D25" w14:textId="3559992F" w:rsidR="00F5411E" w:rsidRPr="00CC0B80" w:rsidRDefault="00EA303B"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7627BE">
        <w:rPr>
          <w:rFonts w:ascii="Times New Roman" w:hAnsi="Times New Roman" w:cs="Times New Roman"/>
          <w:sz w:val="22"/>
          <w:szCs w:val="22"/>
        </w:rPr>
        <w:t>6</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2A279D6B" w14:textId="77777777" w:rsidR="00225515" w:rsidRDefault="00225515" w:rsidP="004B74A7">
      <w:pPr>
        <w:spacing w:line="240" w:lineRule="auto"/>
        <w:ind w:firstLine="0"/>
        <w:rPr>
          <w:rFonts w:ascii="Times New Roman" w:hAnsi="Times New Roman" w:cs="Times New Roman"/>
          <w:sz w:val="20"/>
          <w:szCs w:val="20"/>
        </w:rPr>
      </w:pPr>
    </w:p>
    <w:p w14:paraId="3797896A" w14:textId="77777777" w:rsidR="00225515" w:rsidRDefault="00225515" w:rsidP="004B74A7">
      <w:pPr>
        <w:spacing w:line="240" w:lineRule="auto"/>
        <w:ind w:firstLine="0"/>
        <w:rPr>
          <w:rFonts w:ascii="Times New Roman" w:hAnsi="Times New Roman" w:cs="Times New Roman"/>
          <w:sz w:val="20"/>
          <w:szCs w:val="20"/>
        </w:rPr>
      </w:pPr>
    </w:p>
    <w:p w14:paraId="7272E8F4" w14:textId="77777777" w:rsidR="00225515" w:rsidRDefault="00225515"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225515" w:rsidRDefault="005450B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1" w:name="_Toc200436072"/>
      <w:r w:rsidRPr="00225515">
        <w:rPr>
          <w:rFonts w:ascii="Times New Roman" w:hAnsi="Times New Roman" w:cs="Times New Roman"/>
          <w:color w:val="auto"/>
          <w:sz w:val="18"/>
          <w:szCs w:val="18"/>
        </w:rPr>
        <w:lastRenderedPageBreak/>
        <w:t>P</w:t>
      </w:r>
      <w:r w:rsidR="00112F92" w:rsidRPr="00225515">
        <w:rPr>
          <w:rFonts w:ascii="Times New Roman" w:hAnsi="Times New Roman" w:cs="Times New Roman"/>
          <w:color w:val="auto"/>
          <w:sz w:val="18"/>
          <w:szCs w:val="18"/>
        </w:rPr>
        <w:t>irkimo sąlygų 1 priedas</w:t>
      </w:r>
      <w:bookmarkEnd w:id="21"/>
      <w:r w:rsidR="00112F92" w:rsidRPr="00225515">
        <w:rPr>
          <w:rFonts w:ascii="Times New Roman" w:hAnsi="Times New Roman" w:cs="Times New Roman"/>
          <w:color w:val="auto"/>
          <w:sz w:val="18"/>
          <w:szCs w:val="18"/>
        </w:rPr>
        <w:t xml:space="preserve"> </w:t>
      </w:r>
    </w:p>
    <w:p w14:paraId="71FC18BB" w14:textId="0B683F55" w:rsidR="00A20D92" w:rsidRPr="00225515" w:rsidRDefault="00B844FA"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2" w:name="_Toc192765179"/>
      <w:bookmarkStart w:id="23" w:name="_Toc200436073"/>
      <w:r w:rsidRPr="00225515">
        <w:rPr>
          <w:rFonts w:ascii="Times New Roman" w:hAnsi="Times New Roman" w:cs="Times New Roman"/>
          <w:color w:val="auto"/>
          <w:sz w:val="18"/>
          <w:szCs w:val="18"/>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633FE1" w:rsidRDefault="00112F92" w:rsidP="00633FE1">
      <w:pPr>
        <w:spacing w:after="240"/>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TIEKĖJŲ PAŠALINIMO PAGRINDAI</w:t>
      </w:r>
    </w:p>
    <w:p w14:paraId="185896D7" w14:textId="3E67FECC" w:rsidR="00CF4B8C" w:rsidRPr="00C53057" w:rsidRDefault="004B74A7"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 xml:space="preserve">Perkantysis subjektas </w:t>
      </w:r>
      <w:r w:rsidR="00440E78" w:rsidRPr="00C53057">
        <w:rPr>
          <w:rFonts w:ascii="Times New Roman" w:hAnsi="Times New Roman" w:cs="Times New Roman"/>
          <w:sz w:val="22"/>
          <w:szCs w:val="22"/>
        </w:rPr>
        <w:t>atmeta tiekėjo pasiūlym</w:t>
      </w:r>
      <w:r w:rsidR="00CB237B" w:rsidRPr="00C53057">
        <w:rPr>
          <w:rFonts w:ascii="Times New Roman" w:hAnsi="Times New Roman" w:cs="Times New Roman"/>
          <w:sz w:val="22"/>
          <w:szCs w:val="22"/>
        </w:rPr>
        <w:t>ą</w:t>
      </w:r>
      <w:r w:rsidR="00440E78" w:rsidRPr="00C53057">
        <w:rPr>
          <w:rFonts w:ascii="Times New Roman" w:hAnsi="Times New Roman" w:cs="Times New Roman"/>
          <w:sz w:val="22"/>
          <w:szCs w:val="22"/>
        </w:rPr>
        <w:t xml:space="preserve">, jeigu: </w:t>
      </w:r>
    </w:p>
    <w:p w14:paraId="5833966D" w14:textId="58191C03" w:rsidR="006D67EE" w:rsidRPr="00C53057" w:rsidRDefault="008B2E27"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 xml:space="preserve">1. </w:t>
      </w:r>
      <w:r w:rsidR="00AC0420" w:rsidRPr="00C53057">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C53057">
        <w:rPr>
          <w:rFonts w:ascii="Times New Roman" w:hAnsi="Times New Roman" w:cs="Times New Roman"/>
          <w:sz w:val="22"/>
          <w:szCs w:val="22"/>
        </w:rPr>
        <w:t>perkantysis subjektas</w:t>
      </w:r>
      <w:r w:rsidR="00AC0420" w:rsidRPr="00C53057">
        <w:rPr>
          <w:rFonts w:ascii="Times New Roman" w:hAnsi="Times New Roman" w:cs="Times New Roman"/>
          <w:sz w:val="22"/>
          <w:szCs w:val="22"/>
        </w:rPr>
        <w:t xml:space="preserve"> dėl to turi įtikinamų duomenų</w:t>
      </w:r>
      <w:r w:rsidR="00C11375" w:rsidRPr="00C53057">
        <w:rPr>
          <w:rFonts w:ascii="Times New Roman" w:hAnsi="Times New Roman" w:cs="Times New Roman"/>
          <w:sz w:val="22"/>
          <w:szCs w:val="22"/>
        </w:rPr>
        <w:t xml:space="preserve"> </w:t>
      </w:r>
      <w:r w:rsidR="00C11375" w:rsidRPr="00C53057">
        <w:rPr>
          <w:rFonts w:ascii="Times New Roman" w:hAnsi="Times New Roman" w:cs="Times New Roman"/>
          <w:b/>
          <w:sz w:val="22"/>
          <w:szCs w:val="22"/>
        </w:rPr>
        <w:t>(</w:t>
      </w:r>
      <w:r w:rsidR="00C11375" w:rsidRPr="00C53057">
        <w:rPr>
          <w:rFonts w:ascii="Times New Roman" w:eastAsia="Yu Mincho" w:hAnsi="Times New Roman" w:cs="Times New Roman"/>
          <w:b/>
          <w:sz w:val="22"/>
          <w:szCs w:val="22"/>
        </w:rPr>
        <w:t>VPĮ 46 straipsnio 4 dalies 1 punktas</w:t>
      </w:r>
      <w:r w:rsidR="00C11375" w:rsidRPr="00C53057">
        <w:rPr>
          <w:rFonts w:ascii="Times New Roman" w:hAnsi="Times New Roman" w:cs="Times New Roman"/>
          <w:sz w:val="22"/>
          <w:szCs w:val="22"/>
        </w:rPr>
        <w:t>).</w:t>
      </w:r>
    </w:p>
    <w:p w14:paraId="3417C9CD" w14:textId="74A89B16" w:rsidR="006D67EE" w:rsidRPr="00C53057" w:rsidRDefault="006D67EE" w:rsidP="00C53057">
      <w:pPr>
        <w:spacing w:line="276" w:lineRule="auto"/>
        <w:ind w:left="567" w:firstLine="0"/>
        <w:rPr>
          <w:rFonts w:ascii="Times New Roman" w:hAnsi="Times New Roman" w:cs="Times New Roman"/>
          <w:b/>
          <w:color w:val="7030A0"/>
          <w:sz w:val="22"/>
          <w:szCs w:val="22"/>
        </w:rPr>
      </w:pPr>
      <w:r w:rsidRPr="00C53057">
        <w:rPr>
          <w:rFonts w:ascii="Times New Roman" w:hAnsi="Times New Roman" w:cs="Times New Roman"/>
          <w:sz w:val="22"/>
          <w:szCs w:val="22"/>
        </w:rPr>
        <w:t>2.</w:t>
      </w:r>
      <w:r w:rsidR="00C11375"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C53057">
        <w:rPr>
          <w:rFonts w:ascii="Times New Roman" w:hAnsi="Times New Roman" w:cs="Times New Roman"/>
          <w:sz w:val="22"/>
          <w:szCs w:val="22"/>
        </w:rPr>
        <w:t>perkančiojo subjekto</w:t>
      </w:r>
      <w:r w:rsidR="00277655" w:rsidRPr="00C53057">
        <w:rPr>
          <w:rFonts w:ascii="Times New Roman" w:hAnsi="Times New Roman" w:cs="Times New Roman"/>
          <w:sz w:val="22"/>
          <w:szCs w:val="22"/>
        </w:rPr>
        <w:t xml:space="preserve"> sprendimus ir šių sprendimų pakeitimas prieštarautų VPĮ nuostatoms</w:t>
      </w:r>
      <w:r w:rsidR="008A37DA" w:rsidRPr="00C53057">
        <w:rPr>
          <w:rFonts w:ascii="Times New Roman" w:hAnsi="Times New Roman" w:cs="Times New Roman"/>
          <w:sz w:val="22"/>
          <w:szCs w:val="22"/>
        </w:rPr>
        <w:t xml:space="preserve"> </w:t>
      </w:r>
      <w:r w:rsidR="008A37DA" w:rsidRPr="00C53057">
        <w:rPr>
          <w:rFonts w:ascii="Times New Roman" w:hAnsi="Times New Roman" w:cs="Times New Roman"/>
          <w:b/>
          <w:sz w:val="22"/>
          <w:szCs w:val="22"/>
        </w:rPr>
        <w:t>(</w:t>
      </w:r>
      <w:r w:rsidR="008A37DA" w:rsidRPr="00C53057">
        <w:rPr>
          <w:rFonts w:ascii="Times New Roman" w:eastAsia="Yu Mincho" w:hAnsi="Times New Roman" w:cs="Times New Roman"/>
          <w:b/>
          <w:sz w:val="22"/>
          <w:szCs w:val="22"/>
        </w:rPr>
        <w:t>VPĮ 46 straipsnio 4 dalies 2 punktas)</w:t>
      </w:r>
      <w:r w:rsidR="00277655" w:rsidRPr="00C53057">
        <w:rPr>
          <w:rFonts w:ascii="Times New Roman" w:hAnsi="Times New Roman" w:cs="Times New Roman"/>
          <w:sz w:val="22"/>
          <w:szCs w:val="22"/>
        </w:rPr>
        <w:t>.</w:t>
      </w:r>
    </w:p>
    <w:p w14:paraId="4E7FF8EC" w14:textId="0143612F"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3.</w:t>
      </w:r>
      <w:r w:rsidR="008A37DA" w:rsidRPr="00C53057">
        <w:rPr>
          <w:rFonts w:ascii="Times New Roman" w:hAnsi="Times New Roman" w:cs="Times New Roman"/>
          <w:sz w:val="22"/>
          <w:szCs w:val="22"/>
        </w:rPr>
        <w:t xml:space="preserve"> </w:t>
      </w:r>
      <w:r w:rsidR="00C95F80" w:rsidRPr="00C53057">
        <w:rPr>
          <w:rFonts w:ascii="Times New Roman" w:hAnsi="Times New Roman" w:cs="Times New Roman"/>
          <w:sz w:val="22"/>
          <w:szCs w:val="22"/>
        </w:rPr>
        <w:t xml:space="preserve">Pažeista konkurencija, kaip nustatyta VPĮ 27 straipsnio 3 ir 4 dalyse, ir atitinkamos padėties negalima ištaisyti </w:t>
      </w:r>
      <w:r w:rsidR="00C95F80" w:rsidRPr="00C53057">
        <w:rPr>
          <w:rFonts w:ascii="Times New Roman" w:hAnsi="Times New Roman" w:cs="Times New Roman"/>
          <w:b/>
          <w:sz w:val="22"/>
          <w:szCs w:val="22"/>
        </w:rPr>
        <w:t>(</w:t>
      </w:r>
      <w:r w:rsidR="003878F0" w:rsidRPr="00C53057">
        <w:rPr>
          <w:rFonts w:ascii="Times New Roman" w:eastAsia="Yu Mincho" w:hAnsi="Times New Roman" w:cs="Times New Roman"/>
          <w:b/>
          <w:sz w:val="22"/>
          <w:szCs w:val="22"/>
        </w:rPr>
        <w:t>VPĮ 46 straipsnio 4 dalies 3 punktas).</w:t>
      </w:r>
    </w:p>
    <w:p w14:paraId="5D0561FC" w14:textId="23F8F99E" w:rsidR="00DD10C2" w:rsidRPr="00C53057" w:rsidRDefault="006D67EE"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4.</w:t>
      </w:r>
      <w:r w:rsidR="003878F0" w:rsidRPr="00C53057">
        <w:rPr>
          <w:rFonts w:ascii="Times New Roman" w:hAnsi="Times New Roman" w:cs="Times New Roman"/>
          <w:sz w:val="22"/>
          <w:szCs w:val="22"/>
        </w:rPr>
        <w:t xml:space="preserve"> </w:t>
      </w:r>
      <w:r w:rsidR="00DD10C2" w:rsidRPr="00C530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C53057">
        <w:rPr>
          <w:rFonts w:ascii="Times New Roman" w:hAnsi="Times New Roman" w:cs="Times New Roman"/>
          <w:sz w:val="22"/>
          <w:szCs w:val="22"/>
        </w:rPr>
        <w:t>perkantysis subjektas</w:t>
      </w:r>
      <w:r w:rsidR="00DD10C2" w:rsidRPr="00C53057">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5.</w:t>
      </w:r>
      <w:r w:rsidR="000629C7" w:rsidRPr="00C53057">
        <w:rPr>
          <w:rFonts w:ascii="Times New Roman" w:hAnsi="Times New Roman" w:cs="Times New Roman"/>
          <w:sz w:val="22"/>
          <w:szCs w:val="22"/>
        </w:rPr>
        <w:t xml:space="preserve"> </w:t>
      </w:r>
      <w:r w:rsidR="0093234E" w:rsidRPr="00C53057">
        <w:rPr>
          <w:rFonts w:ascii="Times New Roman" w:hAnsi="Times New Roman" w:cs="Times New Roman"/>
          <w:sz w:val="22"/>
          <w:szCs w:val="22"/>
        </w:rPr>
        <w:t xml:space="preserve">Tiekėjas pirkimo metu ėmėsi neteisėtų veiksmų, siekdamas daryti įtaką </w:t>
      </w:r>
      <w:r w:rsidR="00691F19"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dėl tiekėjų pašalinimo, jų kvalifikacijos vertinimo, laimėtojo nustatymo, ir </w:t>
      </w:r>
      <w:r w:rsidR="00124E3C" w:rsidRPr="00C53057">
        <w:rPr>
          <w:rFonts w:ascii="Times New Roman" w:hAnsi="Times New Roman" w:cs="Times New Roman"/>
          <w:sz w:val="22"/>
          <w:szCs w:val="22"/>
        </w:rPr>
        <w:t>perkantysis subjektas</w:t>
      </w:r>
      <w:r w:rsidR="0093234E" w:rsidRPr="00C53057">
        <w:rPr>
          <w:rFonts w:ascii="Times New Roman" w:hAnsi="Times New Roman" w:cs="Times New Roman"/>
          <w:sz w:val="22"/>
          <w:szCs w:val="22"/>
        </w:rPr>
        <w:t xml:space="preserve"> gali tai įrodyti bet kokiomis teisėtomis priemonėmis </w:t>
      </w:r>
      <w:r w:rsidR="00E405E7" w:rsidRPr="00C53057">
        <w:rPr>
          <w:rFonts w:ascii="Times New Roman" w:hAnsi="Times New Roman" w:cs="Times New Roman"/>
          <w:b/>
          <w:bCs/>
          <w:sz w:val="22"/>
          <w:szCs w:val="22"/>
        </w:rPr>
        <w:t>(</w:t>
      </w:r>
      <w:r w:rsidR="00E405E7" w:rsidRPr="00C53057">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225515" w:rsidRDefault="00112F92"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4" w:name="_Toc200436074"/>
      <w:r w:rsidRPr="00225515">
        <w:rPr>
          <w:rFonts w:ascii="Times New Roman" w:hAnsi="Times New Roman" w:cs="Times New Roman"/>
          <w:color w:val="auto"/>
          <w:sz w:val="18"/>
          <w:szCs w:val="18"/>
        </w:rPr>
        <w:lastRenderedPageBreak/>
        <w:t>Pirkimo sąlygų 2 priedas</w:t>
      </w:r>
      <w:bookmarkEnd w:id="24"/>
    </w:p>
    <w:p w14:paraId="6CE34FA8" w14:textId="77777777" w:rsidR="00633FE1" w:rsidRPr="00225515" w:rsidRDefault="00C53057"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5" w:name="_Toc200436075"/>
      <w:bookmarkStart w:id="26" w:name="_Toc192765181"/>
      <w:r w:rsidRPr="00225515">
        <w:rPr>
          <w:rFonts w:ascii="Times New Roman" w:hAnsi="Times New Roman" w:cs="Times New Roman"/>
          <w:color w:val="auto"/>
          <w:sz w:val="18"/>
          <w:szCs w:val="18"/>
        </w:rPr>
        <w:t>„</w:t>
      </w:r>
      <w:r w:rsidR="00B76185" w:rsidRPr="00225515">
        <w:rPr>
          <w:rFonts w:ascii="Times New Roman" w:hAnsi="Times New Roman" w:cs="Times New Roman"/>
          <w:color w:val="auto"/>
          <w:sz w:val="18"/>
          <w:szCs w:val="18"/>
        </w:rPr>
        <w:t>Tiekėjų kvalifikacijos reikalavimai ir reikalavimai laikytis</w:t>
      </w:r>
      <w:bookmarkEnd w:id="25"/>
      <w:r w:rsidR="00B76185" w:rsidRPr="00225515">
        <w:rPr>
          <w:rFonts w:ascii="Times New Roman" w:hAnsi="Times New Roman" w:cs="Times New Roman"/>
          <w:color w:val="auto"/>
          <w:sz w:val="18"/>
          <w:szCs w:val="18"/>
        </w:rPr>
        <w:t xml:space="preserve"> </w:t>
      </w:r>
    </w:p>
    <w:p w14:paraId="13BBCC7D" w14:textId="77777777" w:rsidR="00633FE1" w:rsidRPr="00225515" w:rsidRDefault="00B7618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7" w:name="_Toc200436076"/>
      <w:r w:rsidRPr="00225515">
        <w:rPr>
          <w:rFonts w:ascii="Times New Roman" w:hAnsi="Times New Roman" w:cs="Times New Roman"/>
          <w:color w:val="auto"/>
          <w:sz w:val="18"/>
          <w:szCs w:val="18"/>
        </w:rPr>
        <w:t>kokybės vadybos sistemos ir (arba) aplinkos apsaugos vadybos</w:t>
      </w:r>
      <w:bookmarkEnd w:id="27"/>
      <w:r w:rsidRPr="00225515">
        <w:rPr>
          <w:rFonts w:ascii="Times New Roman" w:hAnsi="Times New Roman" w:cs="Times New Roman"/>
          <w:color w:val="auto"/>
          <w:sz w:val="18"/>
          <w:szCs w:val="18"/>
        </w:rPr>
        <w:t xml:space="preserve"> </w:t>
      </w:r>
    </w:p>
    <w:p w14:paraId="6D501248" w14:textId="583210CF" w:rsidR="00C53057" w:rsidRPr="00225515" w:rsidRDefault="00B7618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28" w:name="_Toc200436077"/>
      <w:r w:rsidRPr="00225515">
        <w:rPr>
          <w:rFonts w:ascii="Times New Roman" w:hAnsi="Times New Roman" w:cs="Times New Roman"/>
          <w:color w:val="auto"/>
          <w:sz w:val="18"/>
          <w:szCs w:val="18"/>
        </w:rPr>
        <w:t>sistemos standartų“</w:t>
      </w:r>
      <w:bookmarkEnd w:id="26"/>
      <w:bookmarkEnd w:id="28"/>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Pr="00633FE1" w:rsidRDefault="00112F92" w:rsidP="00633FE1">
      <w:pPr>
        <w:spacing w:after="240"/>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TIEKĖJŲ KVALIFIKACIJOS REIKALAVIMAI IR REIKALAVIMAI LAIKYTIS KOKYBĖS VADYBOS SISTEMOS IR (ARBA) APLINKOS APSAUGOS VADYBOS SISTEMOS STANDARTŲ</w:t>
      </w:r>
    </w:p>
    <w:p w14:paraId="1D37A7B9" w14:textId="77777777" w:rsidR="000C593F" w:rsidRPr="000C593F"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Pr="000C593F">
        <w:rPr>
          <w:rFonts w:ascii="Times New Roman" w:eastAsia="Arial" w:hAnsi="Times New Roman" w:cs="Times New Roman"/>
          <w:sz w:val="22"/>
          <w:szCs w:val="22"/>
        </w:rPr>
        <w:t xml:space="preserve">Tiekėjo kvalifikacija turi atitikti šiame priede nustatytus reikalavimus kvalifikacijai. </w:t>
      </w:r>
    </w:p>
    <w:p w14:paraId="04721109" w14:textId="7C644939" w:rsidR="000C593F" w:rsidRDefault="009D32C8" w:rsidP="00A51AEE">
      <w:pPr>
        <w:spacing w:line="276" w:lineRule="auto"/>
        <w:ind w:left="567" w:firstLine="0"/>
        <w:rPr>
          <w:rFonts w:ascii="Times New Roman" w:eastAsia="Arial" w:hAnsi="Times New Roman" w:cs="Times New Roman"/>
          <w:sz w:val="22"/>
          <w:szCs w:val="22"/>
        </w:rPr>
      </w:pPr>
      <w:r w:rsidRPr="001211A2">
        <w:rPr>
          <w:rFonts w:ascii="Times New Roman" w:eastAsia="Arial" w:hAnsi="Times New Roman" w:cs="Times New Roman"/>
          <w:smallCaps/>
          <w:sz w:val="22"/>
          <w:szCs w:val="22"/>
        </w:rPr>
        <w:t xml:space="preserve">2. </w:t>
      </w:r>
      <w:r w:rsidRPr="001211A2">
        <w:rPr>
          <w:rFonts w:ascii="Times New Roman" w:eastAsia="Arial" w:hAnsi="Times New Roman" w:cs="Times New Roman"/>
          <w:sz w:val="22"/>
          <w:szCs w:val="22"/>
        </w:rPr>
        <w:t>Kai tiekėjas remiasi kitų ūkio subjektų pajėgumais, kad atitiktų nustatytus ekonominio ir finansinio pajėgumo reikalavimus</w:t>
      </w:r>
      <w:r w:rsidR="001211A2" w:rsidRPr="001211A2">
        <w:rPr>
          <w:rFonts w:ascii="Times New Roman" w:eastAsia="Arial" w:hAnsi="Times New Roman" w:cs="Times New Roman"/>
          <w:sz w:val="22"/>
          <w:szCs w:val="22"/>
        </w:rPr>
        <w:t>, jie privalo prisiimti solidarią atsakomybę už sutarties įvykdymą.</w:t>
      </w:r>
    </w:p>
    <w:p w14:paraId="40DF9CF7" w14:textId="77777777" w:rsidR="001211A2" w:rsidRDefault="001211A2" w:rsidP="00A51AEE">
      <w:pPr>
        <w:spacing w:line="276" w:lineRule="auto"/>
        <w:ind w:left="567" w:firstLine="0"/>
        <w:rPr>
          <w:rFonts w:ascii="Times New Roman" w:eastAsia="Arial" w:hAnsi="Times New Roman" w:cs="Times New Roman"/>
          <w:sz w:val="22"/>
          <w:szCs w:val="22"/>
        </w:rPr>
      </w:pPr>
    </w:p>
    <w:p w14:paraId="18F13136" w14:textId="18EAB4FF" w:rsidR="000E51E8" w:rsidRPr="00BA01BF" w:rsidRDefault="00B9074D" w:rsidP="00A51AEE">
      <w:pPr>
        <w:spacing w:after="240" w:line="276" w:lineRule="auto"/>
        <w:ind w:left="567" w:firstLine="0"/>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Tiekėjų kvalifikacijos reikalavimai</w:t>
      </w:r>
      <w:bookmarkStart w:id="29" w:name="_heading=h.26in1rg" w:colFirst="0" w:colLast="0"/>
      <w:bookmarkStart w:id="30" w:name="ketvpriedas"/>
      <w:bookmarkStart w:id="31" w:name="_Toc85439812"/>
      <w:bookmarkEnd w:id="29"/>
    </w:p>
    <w:tbl>
      <w:tblPr>
        <w:tblStyle w:val="Lentelstinklelis"/>
        <w:tblW w:w="0" w:type="auto"/>
        <w:tblInd w:w="562" w:type="dxa"/>
        <w:tblLook w:val="04A0" w:firstRow="1" w:lastRow="0" w:firstColumn="1" w:lastColumn="0" w:noHBand="0" w:noVBand="1"/>
      </w:tblPr>
      <w:tblGrid>
        <w:gridCol w:w="567"/>
        <w:gridCol w:w="2552"/>
        <w:gridCol w:w="2410"/>
        <w:gridCol w:w="4699"/>
      </w:tblGrid>
      <w:tr w:rsidR="009165BD" w:rsidRPr="009165BD" w14:paraId="318F23AC" w14:textId="77777777" w:rsidTr="004C33F9">
        <w:trPr>
          <w:trHeight w:val="577"/>
        </w:trPr>
        <w:tc>
          <w:tcPr>
            <w:tcW w:w="567" w:type="dxa"/>
            <w:vAlign w:val="center"/>
          </w:tcPr>
          <w:p w14:paraId="4FE275BA" w14:textId="15654939"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Eil. Nr.</w:t>
            </w:r>
          </w:p>
        </w:tc>
        <w:tc>
          <w:tcPr>
            <w:tcW w:w="2552" w:type="dxa"/>
            <w:vAlign w:val="center"/>
          </w:tcPr>
          <w:p w14:paraId="3DCB5097" w14:textId="282E3990"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Kva</w:t>
            </w:r>
            <w:r w:rsidR="00BA01BF" w:rsidRPr="009165BD">
              <w:rPr>
                <w:rFonts w:hAnsi="Times New Roman" w:cs="Times New Roman"/>
                <w:b/>
                <w:bCs/>
              </w:rPr>
              <w:t>lifikacijos reikalavimas</w:t>
            </w:r>
          </w:p>
        </w:tc>
        <w:tc>
          <w:tcPr>
            <w:tcW w:w="2410" w:type="dxa"/>
            <w:vAlign w:val="center"/>
          </w:tcPr>
          <w:p w14:paraId="3BDF7989" w14:textId="018369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Atitiktį reikalavimui įrodantys dokumentai</w:t>
            </w:r>
          </w:p>
        </w:tc>
        <w:tc>
          <w:tcPr>
            <w:tcW w:w="4699" w:type="dxa"/>
            <w:vAlign w:val="center"/>
          </w:tcPr>
          <w:p w14:paraId="07465DF5" w14:textId="3B75AC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 xml:space="preserve">Subjektas, kuris turi </w:t>
            </w:r>
            <w:r w:rsidR="00C32DF8" w:rsidRPr="009165BD">
              <w:rPr>
                <w:rFonts w:hAnsi="Times New Roman" w:cs="Times New Roman"/>
                <w:b/>
                <w:bCs/>
              </w:rPr>
              <w:t>atitikti reikalavimą</w:t>
            </w:r>
          </w:p>
        </w:tc>
      </w:tr>
      <w:tr w:rsidR="0098278A" w:rsidRPr="009165BD" w14:paraId="69D3F258" w14:textId="77777777" w:rsidTr="00E8653B">
        <w:trPr>
          <w:trHeight w:val="458"/>
        </w:trPr>
        <w:tc>
          <w:tcPr>
            <w:tcW w:w="567" w:type="dxa"/>
            <w:vAlign w:val="center"/>
          </w:tcPr>
          <w:p w14:paraId="1A564016" w14:textId="629F5748" w:rsidR="0098278A" w:rsidRPr="009165BD" w:rsidRDefault="0087466B" w:rsidP="00A51AEE">
            <w:pPr>
              <w:spacing w:line="276" w:lineRule="auto"/>
              <w:ind w:firstLine="0"/>
              <w:jc w:val="center"/>
              <w:rPr>
                <w:b/>
                <w:bCs/>
              </w:rPr>
            </w:pPr>
            <w:r>
              <w:rPr>
                <w:b/>
                <w:bCs/>
              </w:rPr>
              <w:t>1</w:t>
            </w:r>
            <w:r w:rsidR="0098278A" w:rsidRPr="009165BD">
              <w:rPr>
                <w:b/>
                <w:bCs/>
              </w:rPr>
              <w:t>.</w:t>
            </w:r>
          </w:p>
        </w:tc>
        <w:tc>
          <w:tcPr>
            <w:tcW w:w="9661" w:type="dxa"/>
            <w:gridSpan w:val="3"/>
            <w:vAlign w:val="center"/>
          </w:tcPr>
          <w:p w14:paraId="53547331" w14:textId="6120FD84" w:rsidR="0098278A" w:rsidRPr="009165BD" w:rsidRDefault="00E8653B" w:rsidP="00EE06EF">
            <w:pPr>
              <w:spacing w:line="276" w:lineRule="auto"/>
              <w:ind w:left="-105" w:firstLine="0"/>
              <w:jc w:val="center"/>
              <w:rPr>
                <w:rFonts w:hAnsi="Times New Roman" w:cs="Times New Roman"/>
                <w:b/>
                <w:bCs/>
              </w:rPr>
            </w:pPr>
            <w:r w:rsidRPr="009165BD">
              <w:rPr>
                <w:rFonts w:hAnsi="Times New Roman" w:cs="Times New Roman"/>
                <w:b/>
                <w:bCs/>
              </w:rPr>
              <w:t>Techninis ir profesinis pajėgumas</w:t>
            </w:r>
          </w:p>
        </w:tc>
      </w:tr>
      <w:tr w:rsidR="00C32DF8" w:rsidRPr="009165BD" w14:paraId="0513CF4A" w14:textId="77777777" w:rsidTr="007141CA">
        <w:trPr>
          <w:trHeight w:val="3073"/>
        </w:trPr>
        <w:tc>
          <w:tcPr>
            <w:tcW w:w="567" w:type="dxa"/>
            <w:vAlign w:val="center"/>
          </w:tcPr>
          <w:p w14:paraId="23BE2F69" w14:textId="05F5312E" w:rsidR="00C32DF8" w:rsidRPr="009165BD" w:rsidRDefault="0087466B" w:rsidP="00A51AEE">
            <w:pPr>
              <w:spacing w:line="276" w:lineRule="auto"/>
              <w:ind w:firstLine="0"/>
              <w:jc w:val="center"/>
            </w:pPr>
            <w:r>
              <w:t>1</w:t>
            </w:r>
            <w:r w:rsidR="00654DA1" w:rsidRPr="009165BD">
              <w:t>.1.</w:t>
            </w:r>
          </w:p>
        </w:tc>
        <w:tc>
          <w:tcPr>
            <w:tcW w:w="2552" w:type="dxa"/>
          </w:tcPr>
          <w:p w14:paraId="1635F9A1" w14:textId="77777777" w:rsidR="00BF1A9C" w:rsidRPr="001323A3" w:rsidRDefault="00B37BDD" w:rsidP="00A01C7C">
            <w:pPr>
              <w:spacing w:line="276" w:lineRule="auto"/>
              <w:ind w:firstLine="0"/>
              <w:rPr>
                <w:rFonts w:eastAsia="Calibri" w:hAnsi="Times New Roman" w:cs="Times New Roman"/>
                <w:szCs w:val="18"/>
              </w:rPr>
            </w:pPr>
            <w:r w:rsidRPr="001323A3">
              <w:rPr>
                <w:rFonts w:eastAsia="Calibri" w:hAnsi="Times New Roman" w:cs="Times New Roman"/>
                <w:szCs w:val="18"/>
              </w:rPr>
              <w:t>Tiekėjas per paskutinius 3 metus iki pasiūlymo pateikimo termino pabaigos pagal vieną ar daugiau sutarčių yra pardavęs naujų padangų nemažiau už:</w:t>
            </w:r>
          </w:p>
          <w:p w14:paraId="3FA0AA1B" w14:textId="2DB5738B" w:rsidR="005B5E73" w:rsidRPr="00CA32A1" w:rsidRDefault="005B5E73" w:rsidP="00372346">
            <w:pPr>
              <w:spacing w:line="276" w:lineRule="auto"/>
              <w:ind w:firstLine="0"/>
              <w:rPr>
                <w:rFonts w:eastAsia="Calibri" w:hAnsi="Times New Roman" w:cs="Times New Roman"/>
                <w:b/>
                <w:bCs/>
                <w:szCs w:val="18"/>
              </w:rPr>
            </w:pPr>
            <w:r w:rsidRPr="00CA32A1">
              <w:rPr>
                <w:rFonts w:eastAsia="Calibri" w:hAnsi="Times New Roman" w:cs="Times New Roman"/>
                <w:b/>
                <w:bCs/>
                <w:szCs w:val="18"/>
              </w:rPr>
              <w:t xml:space="preserve">I p. o. d. – </w:t>
            </w:r>
            <w:r w:rsidR="00723242" w:rsidRPr="00CA32A1">
              <w:rPr>
                <w:rFonts w:eastAsia="Calibri" w:hAnsi="Times New Roman" w:cs="Times New Roman"/>
                <w:b/>
                <w:bCs/>
                <w:szCs w:val="18"/>
              </w:rPr>
              <w:t>3</w:t>
            </w:r>
            <w:r w:rsidRPr="00CA32A1">
              <w:rPr>
                <w:rFonts w:eastAsia="Calibri" w:hAnsi="Times New Roman" w:cs="Times New Roman"/>
                <w:b/>
                <w:bCs/>
                <w:szCs w:val="18"/>
              </w:rPr>
              <w:t xml:space="preserve"> 000,00 Eur;</w:t>
            </w:r>
          </w:p>
          <w:p w14:paraId="11AA95F8" w14:textId="77777777" w:rsidR="005B5E73" w:rsidRPr="00CA32A1" w:rsidRDefault="005B5E73" w:rsidP="00372346">
            <w:pPr>
              <w:spacing w:line="276" w:lineRule="auto"/>
              <w:ind w:firstLine="0"/>
              <w:rPr>
                <w:rFonts w:eastAsia="Calibri" w:hAnsi="Times New Roman" w:cs="Times New Roman"/>
                <w:b/>
                <w:bCs/>
                <w:szCs w:val="18"/>
              </w:rPr>
            </w:pPr>
            <w:r w:rsidRPr="00CA32A1">
              <w:rPr>
                <w:rFonts w:eastAsia="Calibri" w:hAnsi="Times New Roman" w:cs="Times New Roman"/>
                <w:b/>
                <w:bCs/>
                <w:szCs w:val="18"/>
              </w:rPr>
              <w:t>II p. o. d. –  2 000,00 Eur;</w:t>
            </w:r>
          </w:p>
          <w:p w14:paraId="5847FB7F" w14:textId="251E6A19" w:rsidR="005B5E73" w:rsidRPr="00D870DA" w:rsidRDefault="005B5E73" w:rsidP="00372346">
            <w:pPr>
              <w:spacing w:line="276" w:lineRule="auto"/>
              <w:ind w:firstLine="0"/>
              <w:rPr>
                <w:rFonts w:eastAsia="Calibri" w:hAnsi="Times New Roman" w:cs="Times New Roman"/>
                <w:b/>
                <w:bCs/>
                <w:szCs w:val="18"/>
              </w:rPr>
            </w:pPr>
            <w:r w:rsidRPr="00CA32A1">
              <w:rPr>
                <w:rFonts w:eastAsia="Calibri" w:hAnsi="Times New Roman" w:cs="Times New Roman"/>
                <w:b/>
                <w:bCs/>
                <w:szCs w:val="18"/>
              </w:rPr>
              <w:t>III p. o. d. – 1 000,00 Eur.</w:t>
            </w:r>
          </w:p>
          <w:p w14:paraId="522D8218" w14:textId="0AA757E8" w:rsidR="00B37BDD" w:rsidRPr="009165BD" w:rsidRDefault="00B37BDD" w:rsidP="00A01C7C">
            <w:pPr>
              <w:spacing w:line="276" w:lineRule="auto"/>
              <w:ind w:firstLine="0"/>
              <w:rPr>
                <w:rFonts w:hAnsi="Times New Roman" w:cs="Times New Roman"/>
              </w:rPr>
            </w:pPr>
          </w:p>
        </w:tc>
        <w:tc>
          <w:tcPr>
            <w:tcW w:w="2410" w:type="dxa"/>
          </w:tcPr>
          <w:p w14:paraId="4A04A776" w14:textId="168AB167" w:rsidR="0012640E" w:rsidRPr="009165BD" w:rsidRDefault="0012640E" w:rsidP="0012640E">
            <w:pPr>
              <w:spacing w:line="276" w:lineRule="auto"/>
              <w:ind w:firstLine="0"/>
              <w:rPr>
                <w:rFonts w:hAnsi="Times New Roman" w:cs="Times New Roman"/>
              </w:rPr>
            </w:pPr>
            <w:r w:rsidRPr="009165BD">
              <w:rPr>
                <w:rFonts w:hAnsi="Times New Roman" w:cs="Times New Roman"/>
              </w:rPr>
              <w:t xml:space="preserve">Tiekėjas turi pateikti: </w:t>
            </w:r>
          </w:p>
          <w:p w14:paraId="36E4C057" w14:textId="7513119E" w:rsidR="00C32DF8" w:rsidRPr="009165BD" w:rsidRDefault="009C3F66" w:rsidP="0012640E">
            <w:pPr>
              <w:spacing w:line="276" w:lineRule="auto"/>
              <w:ind w:firstLine="0"/>
              <w:rPr>
                <w:rFonts w:hAnsi="Times New Roman" w:cs="Times New Roman"/>
              </w:rPr>
            </w:pPr>
            <w:r w:rsidRPr="009C3F66">
              <w:rPr>
                <w:rFonts w:hAnsi="Times New Roman" w:cs="Times New Roman"/>
              </w:rPr>
              <w:t xml:space="preserve">Pagrindinių per paskutinius 3 metus parduotų </w:t>
            </w:r>
            <w:r>
              <w:rPr>
                <w:rFonts w:hAnsi="Times New Roman" w:cs="Times New Roman"/>
              </w:rPr>
              <w:t>naujų padangų</w:t>
            </w:r>
            <w:r w:rsidRPr="009C3F66">
              <w:rPr>
                <w:rFonts w:hAnsi="Times New Roman" w:cs="Times New Roman"/>
              </w:rPr>
              <w:t xml:space="preserve"> sąraš</w:t>
            </w:r>
            <w:r>
              <w:rPr>
                <w:rFonts w:hAnsi="Times New Roman" w:cs="Times New Roman"/>
              </w:rPr>
              <w:t>ą</w:t>
            </w:r>
            <w:r w:rsidRPr="009C3F66">
              <w:rPr>
                <w:rFonts w:hAnsi="Times New Roman" w:cs="Times New Roman"/>
              </w:rPr>
              <w:t xml:space="preserve">, kuriame nurodytos </w:t>
            </w:r>
            <w:r w:rsidR="004C33F9">
              <w:rPr>
                <w:rFonts w:hAnsi="Times New Roman" w:cs="Times New Roman"/>
              </w:rPr>
              <w:t>naujų padangų</w:t>
            </w:r>
            <w:r w:rsidRPr="009C3F66">
              <w:rPr>
                <w:rFonts w:hAnsi="Times New Roman" w:cs="Times New Roman"/>
              </w:rPr>
              <w:t xml:space="preserve"> bendros sumos, datos ir prekių gavėjai (tiek viešieji, tiek privatieji).</w:t>
            </w:r>
          </w:p>
        </w:tc>
        <w:tc>
          <w:tcPr>
            <w:tcW w:w="4699" w:type="dxa"/>
          </w:tcPr>
          <w:p w14:paraId="049D29D2" w14:textId="77777777" w:rsidR="00723662" w:rsidRPr="001779D7" w:rsidRDefault="00723662" w:rsidP="00723662">
            <w:pPr>
              <w:spacing w:line="276" w:lineRule="auto"/>
              <w:ind w:firstLine="0"/>
              <w:rPr>
                <w:rFonts w:hAnsi="Times New Roman" w:cs="Times New Roman"/>
              </w:rPr>
            </w:pPr>
            <w:r w:rsidRPr="001779D7">
              <w:rPr>
                <w:rFonts w:hAnsi="Times New Roman" w:cs="Times New Roman"/>
              </w:rPr>
              <w:t>jeigu pasiūlymą teikia ūkio subjektų grupė – reikalavimą turi atitikti visi ūkio subjektų grupės nariai kartu (ūkio subjektų grupės narių turimi pajėgumai sumuojama);</w:t>
            </w:r>
          </w:p>
          <w:p w14:paraId="1C5A03BB" w14:textId="77777777" w:rsidR="00723662" w:rsidRPr="001779D7" w:rsidRDefault="00723662" w:rsidP="00723662">
            <w:pPr>
              <w:spacing w:line="276" w:lineRule="auto"/>
              <w:ind w:firstLine="0"/>
              <w:rPr>
                <w:rFonts w:hAnsi="Times New Roman" w:cs="Times New Roman"/>
              </w:rPr>
            </w:pPr>
          </w:p>
          <w:p w14:paraId="444DD761" w14:textId="77777777" w:rsidR="00723662" w:rsidRPr="001779D7" w:rsidRDefault="00723662" w:rsidP="00723662">
            <w:pPr>
              <w:spacing w:line="276" w:lineRule="auto"/>
              <w:ind w:firstLine="0"/>
              <w:rPr>
                <w:rFonts w:hAnsi="Times New Roman" w:cs="Times New Roman"/>
              </w:rPr>
            </w:pPr>
            <w:r w:rsidRPr="001779D7">
              <w:rPr>
                <w:rFonts w:hAnsi="Times New Roman" w:cs="Times New Roman"/>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794C71C9" w14:textId="77777777" w:rsidR="00723662" w:rsidRPr="001779D7" w:rsidRDefault="00723662" w:rsidP="00723662">
            <w:pPr>
              <w:spacing w:line="276" w:lineRule="auto"/>
              <w:ind w:firstLine="0"/>
              <w:rPr>
                <w:rFonts w:hAnsi="Times New Roman" w:cs="Times New Roman"/>
              </w:rPr>
            </w:pPr>
          </w:p>
          <w:p w14:paraId="00B3997C" w14:textId="04B62C27" w:rsidR="00C32DF8" w:rsidRPr="009165BD" w:rsidRDefault="00723662" w:rsidP="00723662">
            <w:pPr>
              <w:spacing w:line="276" w:lineRule="auto"/>
              <w:ind w:firstLine="0"/>
            </w:pPr>
            <w:r w:rsidRPr="001779D7">
              <w:rPr>
                <w:rFonts w:hAnsi="Times New Roman" w:cs="Times New Roman"/>
              </w:rPr>
              <w:t>subtiekėjams šis reikalavimas nenustatomas.</w:t>
            </w:r>
          </w:p>
        </w:tc>
      </w:tr>
    </w:tbl>
    <w:p w14:paraId="78F2A785" w14:textId="77777777" w:rsidR="00437744" w:rsidRDefault="00437744" w:rsidP="00890922">
      <w:pPr>
        <w:ind w:firstLine="0"/>
      </w:pPr>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654DA1">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E6BCA72" w14:textId="7C440170" w:rsidR="00720966" w:rsidRPr="007E3B29" w:rsidRDefault="007E3B29" w:rsidP="007E3B29">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084E94">
        <w:rPr>
          <w:rFonts w:ascii="Times New Roman" w:eastAsia="Calibri" w:hAnsi="Times New Roman" w:cs="Times New Roman"/>
          <w:sz w:val="22"/>
          <w:szCs w:val="22"/>
          <w:lang w:eastAsia="en-US"/>
        </w:rPr>
        <w:t>Perkantysis subjektas</w:t>
      </w:r>
      <w:r w:rsidR="00084E94" w:rsidRPr="00084E94">
        <w:rPr>
          <w:rFonts w:ascii="Times New Roman" w:eastAsia="Calibri" w:hAnsi="Times New Roman" w:cs="Times New Roman"/>
          <w:sz w:val="22"/>
          <w:szCs w:val="22"/>
          <w:lang w:eastAsia="en-US"/>
        </w:rPr>
        <w:t xml:space="preserve"> nereikalauja, kad tiekėjai laikytųsi kokybės vadybos sistemos ir (arba) aplinkos apsaugos vadybos sistemos standartų.</w:t>
      </w:r>
    </w:p>
    <w:p w14:paraId="57A80C26" w14:textId="143151D0" w:rsidR="000E51E8" w:rsidRDefault="000E51E8" w:rsidP="00EE06EF">
      <w:pPr>
        <w:ind w:firstLine="0"/>
      </w:pPr>
    </w:p>
    <w:p w14:paraId="32AEAA00" w14:textId="77777777" w:rsidR="007B5C6C" w:rsidRDefault="007B5C6C" w:rsidP="00EE06EF">
      <w:pPr>
        <w:ind w:firstLine="0"/>
      </w:pPr>
    </w:p>
    <w:p w14:paraId="69C20F26" w14:textId="77777777" w:rsidR="007B5C6C" w:rsidRDefault="007B5C6C"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03C28C8D" w14:textId="77777777" w:rsidR="008052CD" w:rsidRDefault="008052CD" w:rsidP="00EE06EF">
      <w:pPr>
        <w:ind w:firstLine="0"/>
      </w:pPr>
    </w:p>
    <w:p w14:paraId="2365CF96" w14:textId="77777777" w:rsidR="00BF74E0" w:rsidRDefault="00BF74E0" w:rsidP="00EE06EF">
      <w:pPr>
        <w:ind w:firstLine="0"/>
      </w:pPr>
    </w:p>
    <w:p w14:paraId="03B26443" w14:textId="77777777" w:rsidR="007E6AE9" w:rsidRDefault="007E6AE9" w:rsidP="00EE06EF">
      <w:pPr>
        <w:ind w:firstLine="0"/>
      </w:pPr>
    </w:p>
    <w:p w14:paraId="7FE6BE98" w14:textId="4419E2BB" w:rsidR="00A76EAF" w:rsidRPr="00225515" w:rsidRDefault="00DE051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200436078"/>
      <w:bookmarkEnd w:id="30"/>
      <w:bookmarkEnd w:id="31"/>
      <w:r w:rsidRPr="00225515">
        <w:rPr>
          <w:rFonts w:ascii="Times New Roman" w:hAnsi="Times New Roman" w:cs="Times New Roman"/>
          <w:color w:val="auto"/>
          <w:sz w:val="18"/>
          <w:szCs w:val="18"/>
        </w:rPr>
        <w:lastRenderedPageBreak/>
        <w:t>P</w:t>
      </w:r>
      <w:r w:rsidR="00CB5907" w:rsidRPr="00225515">
        <w:rPr>
          <w:rFonts w:ascii="Times New Roman" w:hAnsi="Times New Roman" w:cs="Times New Roman"/>
          <w:color w:val="auto"/>
          <w:sz w:val="18"/>
          <w:szCs w:val="18"/>
        </w:rPr>
        <w:t xml:space="preserve">irkimo sąlygų </w:t>
      </w:r>
      <w:r w:rsidR="002A5777" w:rsidRPr="00225515">
        <w:rPr>
          <w:rFonts w:ascii="Times New Roman" w:hAnsi="Times New Roman" w:cs="Times New Roman"/>
          <w:color w:val="auto"/>
          <w:sz w:val="18"/>
          <w:szCs w:val="18"/>
        </w:rPr>
        <w:t>3</w:t>
      </w:r>
      <w:r w:rsidR="00CB5907" w:rsidRPr="00225515">
        <w:rPr>
          <w:rFonts w:ascii="Times New Roman" w:hAnsi="Times New Roman" w:cs="Times New Roman"/>
          <w:color w:val="auto"/>
          <w:sz w:val="18"/>
          <w:szCs w:val="18"/>
        </w:rPr>
        <w:t xml:space="preserve"> priedas</w:t>
      </w:r>
      <w:bookmarkEnd w:id="32"/>
      <w:bookmarkEnd w:id="33"/>
      <w:bookmarkEnd w:id="34"/>
      <w:bookmarkEnd w:id="35"/>
      <w:bookmarkEnd w:id="36"/>
      <w:bookmarkEnd w:id="37"/>
      <w:bookmarkEnd w:id="38"/>
      <w:bookmarkEnd w:id="39"/>
    </w:p>
    <w:p w14:paraId="351D4FDB" w14:textId="41AB25F7" w:rsidR="000A6D35" w:rsidRPr="00225515" w:rsidRDefault="000A6D35"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0" w:name="_Toc192765183"/>
      <w:bookmarkStart w:id="41" w:name="_Toc200436079"/>
      <w:r w:rsidRPr="00225515">
        <w:rPr>
          <w:rFonts w:ascii="Times New Roman" w:hAnsi="Times New Roman" w:cs="Times New Roman"/>
          <w:color w:val="auto"/>
          <w:sz w:val="18"/>
          <w:szCs w:val="18"/>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1B0F6BCF" w14:textId="57085C10" w:rsidR="00672C83" w:rsidRPr="00633FE1" w:rsidRDefault="00672C83" w:rsidP="00633FE1">
      <w:pPr>
        <w:spacing w:after="240"/>
        <w:ind w:left="567" w:firstLine="0"/>
        <w:jc w:val="center"/>
        <w:rPr>
          <w:rFonts w:ascii="Times New Roman" w:hAnsi="Times New Roman" w:cs="Times New Roman"/>
          <w:b/>
          <w:bCs/>
          <w:color w:val="000000" w:themeColor="text1"/>
          <w:sz w:val="22"/>
          <w:szCs w:val="22"/>
        </w:rPr>
      </w:pPr>
      <w:bookmarkStart w:id="42" w:name="_Toc181624621"/>
      <w:r w:rsidRPr="00633FE1">
        <w:rPr>
          <w:rFonts w:ascii="Times New Roman" w:hAnsi="Times New Roman" w:cs="Times New Roman"/>
          <w:b/>
          <w:bCs/>
          <w:color w:val="000000" w:themeColor="text1"/>
          <w:sz w:val="22"/>
          <w:szCs w:val="22"/>
        </w:rPr>
        <w:t>TECHNINĖ SPECIFIKACIJ</w:t>
      </w:r>
      <w:bookmarkEnd w:id="42"/>
      <w:r w:rsidR="00633FE1">
        <w:rPr>
          <w:rFonts w:ascii="Times New Roman" w:hAnsi="Times New Roman" w:cs="Times New Roman"/>
          <w:b/>
          <w:bCs/>
          <w:color w:val="000000" w:themeColor="text1"/>
          <w:sz w:val="22"/>
          <w:szCs w:val="22"/>
        </w:rPr>
        <w:t>A</w:t>
      </w:r>
    </w:p>
    <w:p w14:paraId="37E8B491" w14:textId="77777777" w:rsidR="00AA2CF6" w:rsidRPr="00AA2CF6" w:rsidRDefault="00AA2CF6" w:rsidP="00426AA6">
      <w:pPr>
        <w:widowControl w:val="0"/>
        <w:shd w:val="clear" w:color="auto" w:fill="FFFFFF" w:themeFill="background1"/>
        <w:spacing w:line="276" w:lineRule="auto"/>
        <w:ind w:left="567" w:right="-11" w:firstLine="0"/>
        <w:rPr>
          <w:rFonts w:ascii="Times New Roman" w:hAnsi="Times New Roman" w:cs="Times New Roman"/>
          <w:sz w:val="22"/>
          <w:szCs w:val="22"/>
        </w:rPr>
      </w:pPr>
      <w:bookmarkStart w:id="43" w:name="_Pirkimo_sąlygų_2"/>
      <w:bookmarkEnd w:id="43"/>
      <w:r w:rsidRPr="00AA2CF6">
        <w:rPr>
          <w:rFonts w:ascii="Times New Roman" w:hAnsi="Times New Roman" w:cs="Times New Roman"/>
          <w:sz w:val="22"/>
          <w:szCs w:val="22"/>
        </w:rPr>
        <w:t>1. Pirkimo objektas – padangos motorinėms transporto priemonėms. Padangos naujos, negali būti restauruotos.</w:t>
      </w:r>
    </w:p>
    <w:p w14:paraId="756402B4"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2. Pirkimo objektas skaidomas į 3 (tris) dalis:</w:t>
      </w:r>
    </w:p>
    <w:p w14:paraId="18C8A00A"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2.1. padangos 295/80 R22,5;</w:t>
      </w:r>
    </w:p>
    <w:p w14:paraId="63B061CB"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2.2. padangos 245/70 R17,5;</w:t>
      </w:r>
    </w:p>
    <w:p w14:paraId="00A49180" w14:textId="2E926B64"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2.3. padangos 215/75 R16C</w:t>
      </w:r>
      <w:r>
        <w:rPr>
          <w:rFonts w:ascii="Times New Roman" w:hAnsi="Times New Roman" w:cs="Times New Roman"/>
          <w:sz w:val="22"/>
          <w:szCs w:val="22"/>
        </w:rPr>
        <w:t>.</w:t>
      </w:r>
    </w:p>
    <w:p w14:paraId="446E8C6E"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3. Tiekėjas, teikdamas pasiūlymą, privalo:</w:t>
      </w:r>
    </w:p>
    <w:p w14:paraId="600E22E4"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3.1. aiškiai identifikuoti siūlomas prekes t. y. nurodyti gamintoją, padangų markę (komercinį pavadinimą);</w:t>
      </w:r>
    </w:p>
    <w:p w14:paraId="195D5C59" w14:textId="77777777" w:rsidR="00AA2CF6" w:rsidRPr="000B6D7F"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u w:val="single"/>
        </w:rPr>
      </w:pPr>
      <w:r w:rsidRPr="00AA2CF6">
        <w:rPr>
          <w:rFonts w:ascii="Times New Roman" w:hAnsi="Times New Roman" w:cs="Times New Roman"/>
          <w:sz w:val="22"/>
          <w:szCs w:val="22"/>
        </w:rPr>
        <w:t xml:space="preserve">3.2. </w:t>
      </w:r>
      <w:r w:rsidRPr="000B6D7F">
        <w:rPr>
          <w:rFonts w:ascii="Times New Roman" w:hAnsi="Times New Roman" w:cs="Times New Roman"/>
          <w:sz w:val="22"/>
          <w:szCs w:val="22"/>
          <w:u w:val="single"/>
        </w:rPr>
        <w:t>pateikti gamintojo parengtą padangų techninį aprašymą kuriame privalo būti nurodytos pagrindinės siūlomų padangų techninės charakteristikos: paskirtis, montavimo vieta (nurodyta transporto priemonės ašis), apkrovos rodiklis, greičio kategorija, naudojimo kategorija, degalų naudojimo efektyvumo klasė, sukibimo su šlapia danga klasė, išorinio riedėjimo triukšmo išmatuota vertė, atnaujinimo charakteristikos;</w:t>
      </w:r>
    </w:p>
    <w:p w14:paraId="2DAC7BCE"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 xml:space="preserve">3.3. </w:t>
      </w:r>
      <w:r w:rsidRPr="000B6D7F">
        <w:rPr>
          <w:rFonts w:ascii="Times New Roman" w:hAnsi="Times New Roman" w:cs="Times New Roman"/>
          <w:sz w:val="22"/>
          <w:szCs w:val="22"/>
          <w:u w:val="single"/>
        </w:rPr>
        <w:t>pateikti atitikties Jungtinių Tautų Europos ekonominės komisijos (toliau – JTEEK) taisyklei Nr. 54 sertifikato kopiją;</w:t>
      </w:r>
    </w:p>
    <w:p w14:paraId="4D164D86"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 xml:space="preserve">3.4. </w:t>
      </w:r>
      <w:r w:rsidRPr="000B6D7F">
        <w:rPr>
          <w:rFonts w:ascii="Times New Roman" w:hAnsi="Times New Roman" w:cs="Times New Roman"/>
          <w:sz w:val="22"/>
          <w:szCs w:val="22"/>
          <w:u w:val="single"/>
        </w:rPr>
        <w:t>pateikti atitikties JTEEK taisyklei Nr. 117 sertifikato kopiją;</w:t>
      </w:r>
    </w:p>
    <w:p w14:paraId="6BA8F6A7"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4. Tiekėjas sutarties galiojimo laikotarpiu, vadovaudamasis Lietuvos Respublikos atliekų tvarkymo įstatymu, savo pajėgumais ir kaštais, privalės iš UAB „Busturas“ (toliau – perkantysis subjektas) paimti jos atiduodamas padangų atliekas, skirtas tam pačiam transporto priemonės tipui, kuriam pagal sutartį įsigyjamos naujos padangos. Perkančiojo subjekto utilizacijai atiduodamų padangų kiekis (skaičiuojant vienetais) turi atitikti perkančiojo subjekto pagal sutartį įsigytų naujų padangų kiekį.</w:t>
      </w:r>
    </w:p>
    <w:p w14:paraId="4C0B50DD" w14:textId="77777777" w:rsidR="00AA2CF6" w:rsidRPr="00AA2CF6" w:rsidRDefault="00AA2CF6" w:rsidP="00AA2CF6">
      <w:pPr>
        <w:widowControl w:val="0"/>
        <w:shd w:val="clear" w:color="auto" w:fill="FFFFFF" w:themeFill="background1"/>
        <w:spacing w:line="276" w:lineRule="auto"/>
        <w:ind w:left="567" w:right="-115" w:firstLine="0"/>
        <w:rPr>
          <w:rFonts w:ascii="Times New Roman" w:hAnsi="Times New Roman" w:cs="Times New Roman"/>
          <w:sz w:val="22"/>
          <w:szCs w:val="22"/>
        </w:rPr>
      </w:pPr>
      <w:r w:rsidRPr="00AA2CF6">
        <w:rPr>
          <w:rFonts w:ascii="Times New Roman" w:hAnsi="Times New Roman" w:cs="Times New Roman"/>
          <w:sz w:val="22"/>
          <w:szCs w:val="22"/>
        </w:rPr>
        <w:t>5. Tiekėjas užtikrina (garantuoja), kad visos Padangos atitinka aplinkosauginius reikalavimus, taikomus perkamoms Padangoms pagal Produktų, kurių viešiesiems pirkimams ir pirkimams taikytini aplinkos apsaugos kriterijai, sąrašą patvirtintą Lietuvos Respublikos aplinkos apsaugos ministro 2011 m. birželio 28 d. įsakymu Nr. D1-508 „Dėl produktų, kurių vešiesiems pirkimams taikytini aplinkos apsaugos kriterijai, sąrašų, aplinkos apsaugos kriterijų, kuriuos perkančiosios organizacijos turi taikyti pirkdamos prekes, paslaugas ar darbus, taikymo tvarkos aprašo patvirtinimo“ (Lietuvos Respublikos aplinkos ministro 2017 m. sausio 18 d. įsakymo Nr. D1-60 redakcija) su vėlesniais pakeitimais) (toliau – Įsakymas), Aplinkos apsaugos kriterijus, patvirtintus Įsakymu, ir Aplinkos apsaugos kriterijų, kuriuos perkančiosios organizacijos ir perkantieji subjektai turi taikyti pirkdami prekes, paslaugas ar darbus, taikymo tvarkos aprašą, patvirtintą Įsakymu, (turi būti taikomi 1-sios produktų grupės aplinkosaugos kriterijai).</w:t>
      </w:r>
    </w:p>
    <w:p w14:paraId="692A1336" w14:textId="77777777" w:rsidR="00AA2CF6" w:rsidRPr="00A41D69" w:rsidRDefault="00AA2CF6" w:rsidP="00AA2CF6">
      <w:pPr>
        <w:widowControl w:val="0"/>
        <w:shd w:val="clear" w:color="auto" w:fill="FFFFFF" w:themeFill="background1"/>
        <w:rPr>
          <w:b/>
          <w:sz w:val="22"/>
          <w:szCs w:val="22"/>
          <w:u w:val="single"/>
        </w:rPr>
      </w:pPr>
    </w:p>
    <w:p w14:paraId="2B7607C3" w14:textId="6D1D1B00" w:rsidR="001C3F59" w:rsidRDefault="001C3F59" w:rsidP="00D90958">
      <w:pPr>
        <w:widowControl w:val="0"/>
        <w:shd w:val="clear" w:color="auto" w:fill="FFFFFF" w:themeFill="background1"/>
        <w:ind w:left="567" w:firstLine="0"/>
        <w:jc w:val="center"/>
        <w:rPr>
          <w:rFonts w:ascii="Times New Roman" w:hAnsi="Times New Roman" w:cs="Times New Roman"/>
          <w:b/>
          <w:sz w:val="22"/>
          <w:szCs w:val="22"/>
        </w:rPr>
      </w:pPr>
      <w:r w:rsidRPr="001C3F59">
        <w:rPr>
          <w:rFonts w:ascii="Times New Roman" w:hAnsi="Times New Roman" w:cs="Times New Roman"/>
          <w:b/>
          <w:sz w:val="22"/>
          <w:szCs w:val="22"/>
        </w:rPr>
        <w:t xml:space="preserve">I </w:t>
      </w:r>
      <w:r>
        <w:rPr>
          <w:rFonts w:ascii="Times New Roman" w:hAnsi="Times New Roman" w:cs="Times New Roman"/>
          <w:b/>
          <w:sz w:val="22"/>
          <w:szCs w:val="22"/>
        </w:rPr>
        <w:t>Pirkimo objekto dalis</w:t>
      </w:r>
      <w:r w:rsidRPr="001C3F59">
        <w:rPr>
          <w:rFonts w:ascii="Times New Roman" w:hAnsi="Times New Roman" w:cs="Times New Roman"/>
          <w:b/>
          <w:sz w:val="22"/>
          <w:szCs w:val="22"/>
        </w:rPr>
        <w:t xml:space="preserve"> – Padangos 295/80 R22,5</w:t>
      </w:r>
    </w:p>
    <w:p w14:paraId="2B2C48EA" w14:textId="77777777" w:rsidR="00BF74E0" w:rsidRPr="00BF74E0" w:rsidRDefault="00BF74E0" w:rsidP="00BF74E0">
      <w:pPr>
        <w:widowControl w:val="0"/>
        <w:shd w:val="clear" w:color="auto" w:fill="FFFFFF" w:themeFill="background1"/>
        <w:jc w:val="center"/>
        <w:rPr>
          <w:rFonts w:ascii="Times New Roman" w:hAnsi="Times New Roman" w:cs="Times New Roman"/>
          <w:b/>
          <w:sz w:val="22"/>
          <w:szCs w:val="22"/>
        </w:rPr>
      </w:pPr>
    </w:p>
    <w:tbl>
      <w:tblPr>
        <w:tblW w:w="469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435"/>
        <w:gridCol w:w="5230"/>
      </w:tblGrid>
      <w:tr w:rsidR="00B46942" w:rsidRPr="00A41D69" w14:paraId="7826EA3A" w14:textId="77777777" w:rsidTr="008C29D0">
        <w:trPr>
          <w:trHeight w:val="402"/>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4D6C23C" w14:textId="77777777" w:rsidR="00AA2CF6" w:rsidRPr="00B46942"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4DE6536F" w14:textId="77777777" w:rsidR="00AA2CF6" w:rsidRPr="00B46942"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Pirkimo objektas:</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14:paraId="181BA8C9" w14:textId="77777777" w:rsidR="00AA2CF6" w:rsidRPr="00B46942"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B46942">
              <w:rPr>
                <w:rFonts w:ascii="Times New Roman" w:eastAsia="Calibri" w:hAnsi="Times New Roman" w:cs="Times New Roman"/>
                <w:b/>
                <w:color w:val="000000" w:themeColor="text1"/>
                <w:sz w:val="20"/>
                <w:szCs w:val="20"/>
              </w:rPr>
              <w:t>Padangos 295/80 R22,5</w:t>
            </w:r>
          </w:p>
        </w:tc>
      </w:tr>
      <w:tr w:rsidR="00B46942" w:rsidRPr="00A41D69" w14:paraId="414674DF" w14:textId="77777777" w:rsidTr="008C29D0">
        <w:trPr>
          <w:trHeight w:val="402"/>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7F4B0A7" w14:textId="77777777" w:rsidR="00AA2CF6" w:rsidRPr="00B46942"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1.1</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5129BAA1" w14:textId="77777777" w:rsidR="00AA2CF6" w:rsidRPr="00B46942"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Preliminarus lyginamasis kiekis (12 mėn.):</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14:paraId="48E982A9" w14:textId="77777777" w:rsidR="00AA2CF6" w:rsidRPr="00B46942" w:rsidRDefault="00AA2CF6" w:rsidP="001C3F59">
            <w:pPr>
              <w:shd w:val="clear" w:color="auto" w:fill="FFFFFF" w:themeFill="background1"/>
              <w:ind w:firstLine="0"/>
              <w:rPr>
                <w:rFonts w:ascii="Times New Roman" w:eastAsia="Calibri" w:hAnsi="Times New Roman" w:cs="Times New Roman"/>
                <w:b/>
                <w:color w:val="000000" w:themeColor="text1"/>
                <w:sz w:val="20"/>
                <w:szCs w:val="20"/>
              </w:rPr>
            </w:pPr>
            <w:r w:rsidRPr="00B46942">
              <w:rPr>
                <w:rFonts w:ascii="Times New Roman" w:eastAsia="Calibri" w:hAnsi="Times New Roman" w:cs="Times New Roman"/>
                <w:b/>
                <w:color w:val="000000" w:themeColor="text1"/>
                <w:sz w:val="20"/>
                <w:szCs w:val="20"/>
              </w:rPr>
              <w:t>24 vnt.</w:t>
            </w:r>
          </w:p>
        </w:tc>
      </w:tr>
      <w:tr w:rsidR="00B46942" w:rsidRPr="00A41D69" w14:paraId="5ED52886" w14:textId="77777777" w:rsidTr="008C29D0">
        <w:trPr>
          <w:trHeight w:val="550"/>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6FE62EE" w14:textId="77777777" w:rsidR="00AA2CF6" w:rsidRPr="00B46942"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1.2</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28262F16" w14:textId="77777777" w:rsidR="00AA2CF6" w:rsidRPr="00B46942"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Privalo atitikti ir būti paženklintos pagal Jungtinių Tautų Europos ekonominės komisijos (JTEEK) taisyklių reikalavimus:</w:t>
            </w:r>
          </w:p>
        </w:tc>
        <w:tc>
          <w:tcPr>
            <w:tcW w:w="2554" w:type="pct"/>
            <w:tcBorders>
              <w:top w:val="single" w:sz="4" w:space="0" w:color="auto"/>
              <w:left w:val="single" w:sz="4" w:space="0" w:color="auto"/>
              <w:bottom w:val="single" w:sz="4" w:space="0" w:color="auto"/>
              <w:right w:val="single" w:sz="4" w:space="0" w:color="auto"/>
            </w:tcBorders>
            <w:vAlign w:val="center"/>
          </w:tcPr>
          <w:p w14:paraId="1A30D7D8" w14:textId="38FCE373" w:rsidR="00AA2CF6" w:rsidRPr="00B46942"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JTEEK taisyklė Nr. 54</w:t>
            </w:r>
            <w:r w:rsidR="00B46942">
              <w:rPr>
                <w:rFonts w:ascii="Times New Roman" w:eastAsia="Calibri" w:hAnsi="Times New Roman" w:cs="Times New Roman"/>
                <w:i/>
                <w:color w:val="000000" w:themeColor="text1"/>
                <w:sz w:val="20"/>
                <w:szCs w:val="20"/>
              </w:rPr>
              <w:t xml:space="preserve"> </w:t>
            </w:r>
            <w:r w:rsidRPr="00166100">
              <w:rPr>
                <w:rFonts w:ascii="Times New Roman" w:eastAsia="Calibri" w:hAnsi="Times New Roman" w:cs="Times New Roman"/>
                <w:b/>
                <w:bCs/>
                <w:i/>
                <w:color w:val="EE0000"/>
                <w:sz w:val="20"/>
                <w:szCs w:val="20"/>
              </w:rPr>
              <w:t>(privaloma kartu su pasiūlymu pateikti atitikties sertifikato kopiją)</w:t>
            </w:r>
          </w:p>
        </w:tc>
      </w:tr>
      <w:tr w:rsidR="00B46942" w:rsidRPr="00A41D69" w14:paraId="11A1BB80" w14:textId="77777777" w:rsidTr="008C29D0">
        <w:trPr>
          <w:trHeight w:val="358"/>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2807938" w14:textId="77777777" w:rsidR="00AA2CF6" w:rsidRPr="00B46942"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1.3</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05B71956" w14:textId="77777777" w:rsidR="00AA2CF6" w:rsidRPr="00B46942"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Padangų ženklinimas privalo atitikti direktyvą:</w:t>
            </w:r>
          </w:p>
        </w:tc>
        <w:tc>
          <w:tcPr>
            <w:tcW w:w="2554" w:type="pct"/>
            <w:tcBorders>
              <w:top w:val="single" w:sz="4" w:space="0" w:color="auto"/>
              <w:left w:val="single" w:sz="4" w:space="0" w:color="auto"/>
              <w:bottom w:val="single" w:sz="4" w:space="0" w:color="auto"/>
              <w:right w:val="single" w:sz="4" w:space="0" w:color="auto"/>
            </w:tcBorders>
            <w:vAlign w:val="center"/>
          </w:tcPr>
          <w:p w14:paraId="5C53B05D" w14:textId="77777777" w:rsidR="00AA2CF6" w:rsidRPr="00B46942"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1222/2009/EB arba (ES) 2020/740</w:t>
            </w:r>
          </w:p>
        </w:tc>
      </w:tr>
      <w:tr w:rsidR="00B46942" w:rsidRPr="00A41D69" w14:paraId="40C1429F" w14:textId="77777777" w:rsidTr="008C29D0">
        <w:trPr>
          <w:trHeight w:val="731"/>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4A2DD91"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1.4</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771AC2C3"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Paskirtis:</w:t>
            </w:r>
          </w:p>
        </w:tc>
        <w:tc>
          <w:tcPr>
            <w:tcW w:w="2554" w:type="pct"/>
            <w:tcBorders>
              <w:top w:val="single" w:sz="4" w:space="0" w:color="auto"/>
              <w:left w:val="single" w:sz="4" w:space="0" w:color="auto"/>
              <w:bottom w:val="single" w:sz="4" w:space="0" w:color="auto"/>
              <w:right w:val="single" w:sz="4" w:space="0" w:color="auto"/>
            </w:tcBorders>
            <w:vAlign w:val="center"/>
          </w:tcPr>
          <w:p w14:paraId="58AEB0CB"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pritaikytos eksploatacijai visuomeniniam transportui greitkeliuose ir regioninės reikšmės keliuose.</w:t>
            </w:r>
          </w:p>
        </w:tc>
      </w:tr>
      <w:tr w:rsidR="00B46942" w:rsidRPr="00A41D69" w14:paraId="49B2CA5D"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125B6A9"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lastRenderedPageBreak/>
              <w:t>1.5</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2EDD56A0"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Padangos struktūra:</w:t>
            </w:r>
          </w:p>
        </w:tc>
        <w:tc>
          <w:tcPr>
            <w:tcW w:w="2554" w:type="pct"/>
            <w:tcBorders>
              <w:top w:val="single" w:sz="4" w:space="0" w:color="auto"/>
              <w:left w:val="single" w:sz="4" w:space="0" w:color="auto"/>
              <w:bottom w:val="single" w:sz="4" w:space="0" w:color="auto"/>
              <w:right w:val="single" w:sz="4" w:space="0" w:color="auto"/>
            </w:tcBorders>
            <w:vAlign w:val="center"/>
          </w:tcPr>
          <w:p w14:paraId="7C50FACF"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proofErr w:type="spellStart"/>
            <w:r w:rsidRPr="001C3F59">
              <w:rPr>
                <w:rFonts w:ascii="Times New Roman" w:eastAsia="Calibri" w:hAnsi="Times New Roman" w:cs="Times New Roman"/>
                <w:color w:val="000000" w:themeColor="text1"/>
                <w:sz w:val="20"/>
                <w:szCs w:val="20"/>
              </w:rPr>
              <w:t>radialinė</w:t>
            </w:r>
            <w:proofErr w:type="spellEnd"/>
          </w:p>
        </w:tc>
      </w:tr>
      <w:tr w:rsidR="00B46942" w:rsidRPr="00A41D69" w14:paraId="0A5A88CA"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B0A32AA"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1.6</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01469EA5"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Montavimas:</w:t>
            </w:r>
          </w:p>
        </w:tc>
        <w:tc>
          <w:tcPr>
            <w:tcW w:w="2554" w:type="pct"/>
            <w:tcBorders>
              <w:top w:val="single" w:sz="4" w:space="0" w:color="auto"/>
              <w:left w:val="single" w:sz="4" w:space="0" w:color="auto"/>
              <w:bottom w:val="single" w:sz="4" w:space="0" w:color="auto"/>
              <w:right w:val="single" w:sz="4" w:space="0" w:color="auto"/>
            </w:tcBorders>
            <w:vAlign w:val="center"/>
          </w:tcPr>
          <w:p w14:paraId="0D40CF39"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skirtos montuoti be kameros</w:t>
            </w:r>
          </w:p>
        </w:tc>
      </w:tr>
      <w:tr w:rsidR="00B46942" w:rsidRPr="00A41D69" w14:paraId="7F3E477D" w14:textId="77777777" w:rsidTr="008C29D0">
        <w:trPr>
          <w:trHeight w:val="358"/>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E3E6C82"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1.7</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4BD5A57C"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Montavimas ant ašies:</w:t>
            </w:r>
          </w:p>
        </w:tc>
        <w:tc>
          <w:tcPr>
            <w:tcW w:w="2554" w:type="pct"/>
            <w:tcBorders>
              <w:top w:val="single" w:sz="4" w:space="0" w:color="auto"/>
              <w:left w:val="single" w:sz="4" w:space="0" w:color="auto"/>
              <w:bottom w:val="single" w:sz="4" w:space="0" w:color="auto"/>
              <w:right w:val="single" w:sz="4" w:space="0" w:color="auto"/>
            </w:tcBorders>
            <w:vAlign w:val="center"/>
          </w:tcPr>
          <w:p w14:paraId="5E3A5791"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galima montuoti ant priekinės arba visų ašių</w:t>
            </w:r>
          </w:p>
        </w:tc>
      </w:tr>
      <w:tr w:rsidR="00B46942" w:rsidRPr="00A41D69" w14:paraId="3F513F53"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349833E"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1.8</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063CACAE"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Padangos šonai:</w:t>
            </w:r>
          </w:p>
        </w:tc>
        <w:tc>
          <w:tcPr>
            <w:tcW w:w="2554" w:type="pct"/>
            <w:tcBorders>
              <w:top w:val="single" w:sz="4" w:space="0" w:color="auto"/>
              <w:left w:val="single" w:sz="4" w:space="0" w:color="auto"/>
              <w:bottom w:val="single" w:sz="4" w:space="0" w:color="auto"/>
              <w:right w:val="single" w:sz="4" w:space="0" w:color="auto"/>
            </w:tcBorders>
            <w:vAlign w:val="center"/>
          </w:tcPr>
          <w:p w14:paraId="60B949CE"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sustiprinti</w:t>
            </w:r>
          </w:p>
        </w:tc>
      </w:tr>
      <w:tr w:rsidR="00B46942" w:rsidRPr="00A41D69" w14:paraId="576AC60E"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AF724AD"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1.9</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6646CC4C"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Plotis, mm:</w:t>
            </w:r>
          </w:p>
        </w:tc>
        <w:tc>
          <w:tcPr>
            <w:tcW w:w="2554" w:type="pct"/>
            <w:tcBorders>
              <w:top w:val="single" w:sz="4" w:space="0" w:color="auto"/>
              <w:left w:val="single" w:sz="4" w:space="0" w:color="auto"/>
              <w:bottom w:val="single" w:sz="4" w:space="0" w:color="auto"/>
              <w:right w:val="single" w:sz="4" w:space="0" w:color="auto"/>
            </w:tcBorders>
            <w:vAlign w:val="center"/>
          </w:tcPr>
          <w:p w14:paraId="45187C71"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295</w:t>
            </w:r>
          </w:p>
        </w:tc>
      </w:tr>
      <w:tr w:rsidR="00B46942" w:rsidRPr="00A41D69" w14:paraId="484D45C7"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63CDA1B"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1.10</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57882189"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Aukštis, mm:</w:t>
            </w:r>
          </w:p>
        </w:tc>
        <w:tc>
          <w:tcPr>
            <w:tcW w:w="2554" w:type="pct"/>
            <w:tcBorders>
              <w:top w:val="single" w:sz="4" w:space="0" w:color="auto"/>
              <w:left w:val="single" w:sz="4" w:space="0" w:color="auto"/>
              <w:bottom w:val="single" w:sz="4" w:space="0" w:color="auto"/>
              <w:right w:val="single" w:sz="4" w:space="0" w:color="auto"/>
            </w:tcBorders>
            <w:vAlign w:val="center"/>
          </w:tcPr>
          <w:p w14:paraId="1C7B7BE8"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80</w:t>
            </w:r>
          </w:p>
        </w:tc>
      </w:tr>
      <w:tr w:rsidR="00B46942" w:rsidRPr="00A41D69" w14:paraId="53454BD8"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77ABC9B"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1.11</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1AA273EE"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Ratlankio skersmuo, coliai:</w:t>
            </w:r>
          </w:p>
        </w:tc>
        <w:tc>
          <w:tcPr>
            <w:tcW w:w="2554" w:type="pct"/>
            <w:tcBorders>
              <w:top w:val="single" w:sz="4" w:space="0" w:color="auto"/>
              <w:left w:val="single" w:sz="4" w:space="0" w:color="auto"/>
              <w:bottom w:val="single" w:sz="4" w:space="0" w:color="auto"/>
              <w:right w:val="single" w:sz="4" w:space="0" w:color="auto"/>
            </w:tcBorders>
            <w:vAlign w:val="center"/>
          </w:tcPr>
          <w:p w14:paraId="65464155"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22,5</w:t>
            </w:r>
          </w:p>
        </w:tc>
      </w:tr>
      <w:tr w:rsidR="00B46942" w:rsidRPr="00A41D69" w14:paraId="5CF174BB"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7B81E0"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1.12</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31323123"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Apkrovos rodiklis:</w:t>
            </w:r>
          </w:p>
        </w:tc>
        <w:tc>
          <w:tcPr>
            <w:tcW w:w="2554" w:type="pct"/>
            <w:tcBorders>
              <w:top w:val="single" w:sz="4" w:space="0" w:color="auto"/>
              <w:left w:val="single" w:sz="4" w:space="0" w:color="auto"/>
              <w:bottom w:val="single" w:sz="4" w:space="0" w:color="auto"/>
              <w:right w:val="single" w:sz="4" w:space="0" w:color="auto"/>
            </w:tcBorders>
            <w:vAlign w:val="center"/>
          </w:tcPr>
          <w:p w14:paraId="6D93DF7B"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 154/149M</w:t>
            </w:r>
          </w:p>
        </w:tc>
      </w:tr>
      <w:tr w:rsidR="00B46942" w:rsidRPr="00A41D69" w14:paraId="1B50E640"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6181E4C"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1.13</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564F26D2"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Greičio kategorija:</w:t>
            </w:r>
          </w:p>
        </w:tc>
        <w:tc>
          <w:tcPr>
            <w:tcW w:w="2554" w:type="pct"/>
            <w:tcBorders>
              <w:top w:val="single" w:sz="4" w:space="0" w:color="auto"/>
              <w:left w:val="single" w:sz="4" w:space="0" w:color="auto"/>
              <w:bottom w:val="single" w:sz="4" w:space="0" w:color="auto"/>
              <w:right w:val="single" w:sz="4" w:space="0" w:color="auto"/>
            </w:tcBorders>
            <w:vAlign w:val="center"/>
          </w:tcPr>
          <w:p w14:paraId="35911EA1"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 M</w:t>
            </w:r>
          </w:p>
        </w:tc>
      </w:tr>
      <w:tr w:rsidR="00B46942" w:rsidRPr="00A41D69" w14:paraId="17BFB56E" w14:textId="77777777" w:rsidTr="008C29D0">
        <w:trPr>
          <w:trHeight w:val="537"/>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9DDDF9"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1.14</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08596031"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Atnaujinimas:</w:t>
            </w:r>
          </w:p>
        </w:tc>
        <w:tc>
          <w:tcPr>
            <w:tcW w:w="2554" w:type="pct"/>
            <w:tcBorders>
              <w:top w:val="single" w:sz="4" w:space="0" w:color="auto"/>
              <w:left w:val="single" w:sz="4" w:space="0" w:color="auto"/>
              <w:bottom w:val="single" w:sz="4" w:space="0" w:color="auto"/>
              <w:right w:val="single" w:sz="4" w:space="0" w:color="auto"/>
            </w:tcBorders>
            <w:vAlign w:val="center"/>
          </w:tcPr>
          <w:p w14:paraId="67CBFD42"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pergrioviuojamos, restauruojamos. Ant padangų turi būti žymėjimas, nurodantis, kad jas galima gilinti.</w:t>
            </w:r>
          </w:p>
        </w:tc>
      </w:tr>
      <w:tr w:rsidR="00B46942" w:rsidRPr="00A41D69" w14:paraId="070DA349" w14:textId="77777777" w:rsidTr="008C29D0">
        <w:trPr>
          <w:trHeight w:val="17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09FF861"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1.15</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04087CA8"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Sezoniškumas:</w:t>
            </w:r>
          </w:p>
        </w:tc>
        <w:tc>
          <w:tcPr>
            <w:tcW w:w="2554" w:type="pct"/>
            <w:tcBorders>
              <w:top w:val="single" w:sz="4" w:space="0" w:color="auto"/>
              <w:left w:val="single" w:sz="4" w:space="0" w:color="auto"/>
              <w:bottom w:val="single" w:sz="4" w:space="0" w:color="auto"/>
              <w:right w:val="single" w:sz="4" w:space="0" w:color="auto"/>
            </w:tcBorders>
            <w:vAlign w:val="center"/>
          </w:tcPr>
          <w:p w14:paraId="54A2DD38"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M+S</w:t>
            </w:r>
          </w:p>
        </w:tc>
      </w:tr>
      <w:tr w:rsidR="00B46942" w:rsidRPr="00A41D69" w14:paraId="6EBF1071" w14:textId="77777777" w:rsidTr="008C29D0">
        <w:trPr>
          <w:trHeight w:val="503"/>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3DD740"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1.16</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2C7780C7"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Privalo atitikti ir būti paženklinta pagal JTEEK taisyklės Nr.117 reikalavimus:</w:t>
            </w:r>
          </w:p>
        </w:tc>
        <w:tc>
          <w:tcPr>
            <w:tcW w:w="2554" w:type="pct"/>
            <w:tcBorders>
              <w:top w:val="single" w:sz="4" w:space="0" w:color="auto"/>
              <w:left w:val="single" w:sz="4" w:space="0" w:color="auto"/>
              <w:bottom w:val="single" w:sz="4" w:space="0" w:color="auto"/>
              <w:right w:val="single" w:sz="4" w:space="0" w:color="auto"/>
            </w:tcBorders>
            <w:vAlign w:val="center"/>
          </w:tcPr>
          <w:p w14:paraId="7F94138D" w14:textId="08580A2F"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hAnsi="Times New Roman" w:cs="Times New Roman"/>
                <w:noProof/>
                <w:color w:val="000000" w:themeColor="text1"/>
                <w:sz w:val="20"/>
                <w:szCs w:val="20"/>
              </w:rPr>
              <w:drawing>
                <wp:inline distT="0" distB="0" distL="0" distR="0" wp14:anchorId="4220E9E5" wp14:editId="03B9D0C9">
                  <wp:extent cx="219075" cy="200025"/>
                  <wp:effectExtent l="0" t="0" r="9525" b="9525"/>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00B46942">
              <w:rPr>
                <w:rFonts w:ascii="Times New Roman" w:hAnsi="Times New Roman" w:cs="Times New Roman"/>
                <w:noProof/>
                <w:color w:val="000000" w:themeColor="text1"/>
                <w:sz w:val="20"/>
                <w:szCs w:val="20"/>
              </w:rPr>
              <w:t xml:space="preserve"> </w:t>
            </w:r>
            <w:r w:rsidRPr="001C3F59">
              <w:rPr>
                <w:rFonts w:ascii="Times New Roman" w:hAnsi="Times New Roman" w:cs="Times New Roman"/>
                <w:noProof/>
                <w:color w:val="000000" w:themeColor="text1"/>
                <w:sz w:val="20"/>
                <w:szCs w:val="20"/>
              </w:rPr>
              <w:t>(3PMSF ženklas,</w:t>
            </w:r>
            <w:r w:rsidRPr="001C3F59">
              <w:rPr>
                <w:rFonts w:ascii="Times New Roman" w:hAnsi="Times New Roman" w:cs="Times New Roman"/>
                <w:color w:val="000000" w:themeColor="text1"/>
                <w:sz w:val="20"/>
                <w:szCs w:val="20"/>
                <w:lang w:val="de-DE"/>
              </w:rPr>
              <w:t xml:space="preserve"> </w:t>
            </w:r>
            <w:r w:rsidRPr="001C3F59">
              <w:rPr>
                <w:rFonts w:ascii="Times New Roman" w:hAnsi="Times New Roman" w:cs="Times New Roman"/>
                <w:noProof/>
                <w:color w:val="000000" w:themeColor="text1"/>
                <w:sz w:val="20"/>
                <w:szCs w:val="20"/>
              </w:rPr>
              <w:t>privaloma kartu su pasiūlymu pateikti atitikties sertifikato kopiją)</w:t>
            </w:r>
          </w:p>
        </w:tc>
      </w:tr>
      <w:tr w:rsidR="00B46942" w:rsidRPr="00A41D69" w14:paraId="1CE71978" w14:textId="77777777" w:rsidTr="008C29D0">
        <w:trPr>
          <w:trHeight w:val="910"/>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2E6A195"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1.17</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54D1A592"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Degalų naudojimo efektyvumo klasė:</w:t>
            </w:r>
          </w:p>
        </w:tc>
        <w:tc>
          <w:tcPr>
            <w:tcW w:w="2554" w:type="pct"/>
            <w:tcBorders>
              <w:top w:val="single" w:sz="4" w:space="0" w:color="auto"/>
              <w:left w:val="single" w:sz="4" w:space="0" w:color="auto"/>
              <w:bottom w:val="single" w:sz="4" w:space="0" w:color="auto"/>
              <w:right w:val="single" w:sz="4" w:space="0" w:color="auto"/>
            </w:tcBorders>
            <w:vAlign w:val="center"/>
          </w:tcPr>
          <w:p w14:paraId="09C9C715"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Padangų pasipriešinimo riedėjimui minimalūs reikalavimai turi atitikti reglamentą (EB) Nr. 661/2009 ir jų nurodytas indeksas negali būti žemesnis nei C.</w:t>
            </w:r>
          </w:p>
        </w:tc>
      </w:tr>
      <w:tr w:rsidR="00B46942" w:rsidRPr="00A41D69" w14:paraId="24382F7F" w14:textId="77777777" w:rsidTr="008C29D0">
        <w:trPr>
          <w:trHeight w:val="69"/>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8C8C3D8"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1.18</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790E1899"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Sukibimo su šlapia danga klasė:</w:t>
            </w:r>
          </w:p>
        </w:tc>
        <w:tc>
          <w:tcPr>
            <w:tcW w:w="2554" w:type="pct"/>
            <w:tcBorders>
              <w:top w:val="single" w:sz="4" w:space="0" w:color="auto"/>
              <w:left w:val="single" w:sz="4" w:space="0" w:color="auto"/>
              <w:bottom w:val="single" w:sz="4" w:space="0" w:color="auto"/>
              <w:right w:val="single" w:sz="4" w:space="0" w:color="auto"/>
            </w:tcBorders>
            <w:vAlign w:val="center"/>
          </w:tcPr>
          <w:p w14:paraId="2CD28B56"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Padangų sukibimo su šlapia danga reikalavimai turi atitikti reglamento (EB) Nr. 661/2009 nustatytus minimalius reikalavimus ir jų indeksas privalo būti ne žemesnis nei B.</w:t>
            </w:r>
          </w:p>
        </w:tc>
      </w:tr>
      <w:tr w:rsidR="00B46942" w:rsidRPr="00A41D69" w14:paraId="7DFC78D9" w14:textId="77777777" w:rsidTr="008C29D0">
        <w:trPr>
          <w:trHeight w:val="716"/>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82D908"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1.19</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28CCBCBC"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Išorinio riedėjimo triukšmo išmatuota vertė:</w:t>
            </w:r>
          </w:p>
        </w:tc>
        <w:tc>
          <w:tcPr>
            <w:tcW w:w="2554" w:type="pct"/>
            <w:tcBorders>
              <w:top w:val="single" w:sz="4" w:space="0" w:color="auto"/>
              <w:left w:val="single" w:sz="4" w:space="0" w:color="auto"/>
              <w:bottom w:val="single" w:sz="4" w:space="0" w:color="auto"/>
              <w:right w:val="single" w:sz="4" w:space="0" w:color="auto"/>
            </w:tcBorders>
            <w:vAlign w:val="center"/>
          </w:tcPr>
          <w:p w14:paraId="51712DF2"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Padangų išorinis riedėjimo triukšmas turi atitikti reglamento (EB) Nr. 661/2009 nustatytus minimalius reikalavimus ir neviršyti 71dB.</w:t>
            </w:r>
          </w:p>
        </w:tc>
      </w:tr>
      <w:tr w:rsidR="00B46942" w:rsidRPr="00A41D69" w14:paraId="75FD4B60" w14:textId="77777777" w:rsidTr="008C29D0">
        <w:trPr>
          <w:trHeight w:val="731"/>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B5182A" w14:textId="77777777" w:rsidR="00AA2CF6" w:rsidRPr="00B46942"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1.20</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136CDC80" w14:textId="77777777" w:rsidR="00AA2CF6" w:rsidRPr="00B46942"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Pagaminimo metai:</w:t>
            </w:r>
          </w:p>
        </w:tc>
        <w:tc>
          <w:tcPr>
            <w:tcW w:w="2554" w:type="pct"/>
            <w:tcBorders>
              <w:top w:val="single" w:sz="4" w:space="0" w:color="auto"/>
              <w:left w:val="single" w:sz="4" w:space="0" w:color="auto"/>
              <w:bottom w:val="single" w:sz="4" w:space="0" w:color="auto"/>
              <w:right w:val="single" w:sz="4" w:space="0" w:color="auto"/>
            </w:tcBorders>
            <w:vAlign w:val="center"/>
          </w:tcPr>
          <w:p w14:paraId="5253DACA" w14:textId="77777777" w:rsidR="00AA2CF6" w:rsidRPr="00B46942"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B46942">
              <w:rPr>
                <w:rStyle w:val="Hipersaitas"/>
                <w:rFonts w:ascii="Times New Roman" w:eastAsia="Calibri" w:hAnsi="Times New Roman" w:cs="Times New Roman"/>
                <w:color w:val="000000" w:themeColor="text1"/>
                <w:sz w:val="20"/>
                <w:szCs w:val="20"/>
              </w:rPr>
              <w:t>Padangų pagaminimo data turi būti ne senesnė nei 1 metai nuo pirkimo pardavimo sąskaitos faktūros išrašymo datos.</w:t>
            </w:r>
          </w:p>
        </w:tc>
      </w:tr>
      <w:tr w:rsidR="00B46942" w:rsidRPr="00A41D69" w14:paraId="766FEE73" w14:textId="77777777" w:rsidTr="008C29D0">
        <w:trPr>
          <w:trHeight w:val="537"/>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419378"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1.21</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1BC32429" w14:textId="77777777"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 xml:space="preserve">Reikalaujama </w:t>
            </w:r>
            <w:r w:rsidRPr="001C3F59">
              <w:rPr>
                <w:rFonts w:ascii="Times New Roman" w:eastAsia="Calibri" w:hAnsi="Times New Roman" w:cs="Times New Roman"/>
                <w:b/>
                <w:color w:val="000000" w:themeColor="text1"/>
                <w:sz w:val="20"/>
                <w:szCs w:val="20"/>
              </w:rPr>
              <w:t xml:space="preserve">minimali </w:t>
            </w:r>
            <w:r w:rsidRPr="001C3F59">
              <w:rPr>
                <w:rFonts w:ascii="Times New Roman" w:eastAsia="Calibri" w:hAnsi="Times New Roman" w:cs="Times New Roman"/>
                <w:color w:val="000000" w:themeColor="text1"/>
                <w:sz w:val="20"/>
                <w:szCs w:val="20"/>
              </w:rPr>
              <w:t>garantinė rida, km</w:t>
            </w:r>
          </w:p>
        </w:tc>
        <w:tc>
          <w:tcPr>
            <w:tcW w:w="2554" w:type="pct"/>
            <w:tcBorders>
              <w:top w:val="single" w:sz="4" w:space="0" w:color="auto"/>
              <w:left w:val="single" w:sz="4" w:space="0" w:color="auto"/>
              <w:bottom w:val="single" w:sz="4" w:space="0" w:color="auto"/>
              <w:right w:val="single" w:sz="4" w:space="0" w:color="auto"/>
            </w:tcBorders>
            <w:vAlign w:val="center"/>
          </w:tcPr>
          <w:p w14:paraId="284EE9E6" w14:textId="77777777" w:rsidR="00AA2CF6" w:rsidRPr="001C3F59" w:rsidRDefault="00AA2CF6" w:rsidP="001C3F59">
            <w:pPr>
              <w:shd w:val="clear" w:color="auto" w:fill="FFFFFF" w:themeFill="background1"/>
              <w:ind w:firstLine="0"/>
              <w:rPr>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Padangų garantinė rida iki protektoriaus atnaujinimo (restauracijos), turi būti ne mažesnė nei 150 000 km.</w:t>
            </w:r>
          </w:p>
        </w:tc>
      </w:tr>
      <w:tr w:rsidR="00B46942" w:rsidRPr="00A41D69" w14:paraId="1665ED0B" w14:textId="77777777" w:rsidTr="008C29D0">
        <w:trPr>
          <w:trHeight w:val="358"/>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1BA012" w14:textId="77777777" w:rsidR="00AA2CF6" w:rsidRPr="001C3F59" w:rsidRDefault="00AA2CF6" w:rsidP="008C29D0">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1.22</w:t>
            </w:r>
          </w:p>
        </w:tc>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21D8BAC4" w14:textId="348B68DC" w:rsidR="00AA2CF6" w:rsidRPr="001C3F59" w:rsidRDefault="00AA2CF6" w:rsidP="001C3F5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Padangų sertifikavimas</w:t>
            </w:r>
            <w:r w:rsidR="00B46942">
              <w:rPr>
                <w:rFonts w:ascii="Times New Roman" w:eastAsia="Calibri" w:hAnsi="Times New Roman" w:cs="Times New Roman"/>
                <w:color w:val="000000" w:themeColor="text1"/>
                <w:sz w:val="20"/>
                <w:szCs w:val="20"/>
              </w:rPr>
              <w:t xml:space="preserve"> </w:t>
            </w:r>
            <w:r w:rsidRPr="001C3F59">
              <w:rPr>
                <w:rFonts w:ascii="Times New Roman" w:eastAsia="Calibri" w:hAnsi="Times New Roman" w:cs="Times New Roman"/>
                <w:color w:val="000000" w:themeColor="text1"/>
                <w:sz w:val="20"/>
                <w:szCs w:val="20"/>
              </w:rPr>
              <w:t>(TAIP/NE):</w:t>
            </w:r>
          </w:p>
        </w:tc>
        <w:tc>
          <w:tcPr>
            <w:tcW w:w="2554" w:type="pct"/>
            <w:tcBorders>
              <w:top w:val="single" w:sz="4" w:space="0" w:color="auto"/>
              <w:left w:val="single" w:sz="4" w:space="0" w:color="auto"/>
              <w:bottom w:val="single" w:sz="4" w:space="0" w:color="auto"/>
              <w:right w:val="single" w:sz="4" w:space="0" w:color="auto"/>
            </w:tcBorders>
            <w:vAlign w:val="center"/>
          </w:tcPr>
          <w:p w14:paraId="1281BE15" w14:textId="77777777" w:rsidR="00AA2CF6" w:rsidRPr="001C3F59" w:rsidRDefault="00AA2CF6" w:rsidP="001C3F59">
            <w:pPr>
              <w:shd w:val="clear" w:color="auto" w:fill="FFFFFF" w:themeFill="background1"/>
              <w:ind w:firstLine="0"/>
              <w:rPr>
                <w:rStyle w:val="Hipersaitas"/>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Padangos turi būti sertifikuotos Europoje.</w:t>
            </w:r>
          </w:p>
        </w:tc>
      </w:tr>
    </w:tbl>
    <w:p w14:paraId="5F43886D" w14:textId="77777777" w:rsidR="00AA2CF6" w:rsidRPr="00A41D69" w:rsidRDefault="00AA2CF6" w:rsidP="00AA2CF6">
      <w:pPr>
        <w:widowControl w:val="0"/>
        <w:shd w:val="clear" w:color="auto" w:fill="FFFFFF" w:themeFill="background1"/>
        <w:rPr>
          <w:b/>
          <w:color w:val="000000" w:themeColor="text1"/>
          <w:sz w:val="22"/>
          <w:szCs w:val="22"/>
        </w:rPr>
      </w:pPr>
    </w:p>
    <w:p w14:paraId="3CD597BD" w14:textId="55647F98" w:rsidR="00AA2CF6" w:rsidRPr="00057931" w:rsidRDefault="00057931" w:rsidP="00D90958">
      <w:pPr>
        <w:widowControl w:val="0"/>
        <w:shd w:val="clear" w:color="auto" w:fill="FFFFFF" w:themeFill="background1"/>
        <w:ind w:left="567" w:firstLine="0"/>
        <w:jc w:val="center"/>
        <w:rPr>
          <w:rFonts w:ascii="Times New Roman" w:hAnsi="Times New Roman" w:cs="Times New Roman"/>
          <w:b/>
          <w:color w:val="000000" w:themeColor="text1"/>
          <w:sz w:val="22"/>
          <w:szCs w:val="22"/>
        </w:rPr>
      </w:pPr>
      <w:r w:rsidRPr="00057931">
        <w:rPr>
          <w:rFonts w:ascii="Times New Roman" w:hAnsi="Times New Roman" w:cs="Times New Roman"/>
          <w:b/>
          <w:color w:val="000000" w:themeColor="text1"/>
          <w:sz w:val="22"/>
          <w:szCs w:val="22"/>
        </w:rPr>
        <w:t>II Pirkimo objekto dalis – Padangos 245/70 R17,5</w:t>
      </w:r>
    </w:p>
    <w:p w14:paraId="692AF4D7" w14:textId="77777777" w:rsidR="00AA2CF6" w:rsidRPr="00A41D69" w:rsidRDefault="00AA2CF6" w:rsidP="00AA2CF6">
      <w:pPr>
        <w:widowControl w:val="0"/>
        <w:shd w:val="clear" w:color="auto" w:fill="FFFFFF" w:themeFill="background1"/>
        <w:rPr>
          <w:b/>
          <w:color w:val="000000" w:themeColor="text1"/>
          <w:sz w:val="22"/>
          <w:szCs w:val="22"/>
        </w:rPr>
      </w:pPr>
    </w:p>
    <w:tbl>
      <w:tblPr>
        <w:tblW w:w="472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437"/>
        <w:gridCol w:w="5296"/>
      </w:tblGrid>
      <w:tr w:rsidR="00C01ED0" w:rsidRPr="00A41D69" w14:paraId="0A087353" w14:textId="77777777" w:rsidTr="00C01ED0">
        <w:trPr>
          <w:trHeight w:val="397"/>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FFCB60"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0329F19A"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Pirkimo objektas:</w:t>
            </w:r>
          </w:p>
        </w:tc>
        <w:tc>
          <w:tcPr>
            <w:tcW w:w="2570" w:type="pct"/>
            <w:tcBorders>
              <w:top w:val="single" w:sz="4" w:space="0" w:color="auto"/>
              <w:left w:val="single" w:sz="4" w:space="0" w:color="auto"/>
              <w:bottom w:val="single" w:sz="4" w:space="0" w:color="auto"/>
              <w:right w:val="single" w:sz="4" w:space="0" w:color="auto"/>
            </w:tcBorders>
            <w:shd w:val="clear" w:color="auto" w:fill="auto"/>
            <w:vAlign w:val="center"/>
          </w:tcPr>
          <w:p w14:paraId="7B265E9C" w14:textId="77777777" w:rsidR="00AA2CF6" w:rsidRPr="009D1B4F" w:rsidRDefault="00AA2CF6" w:rsidP="00057931">
            <w:pPr>
              <w:shd w:val="clear" w:color="auto" w:fill="FFFFFF" w:themeFill="background1"/>
              <w:ind w:firstLine="0"/>
              <w:rPr>
                <w:rFonts w:ascii="Times New Roman" w:eastAsia="Calibri" w:hAnsi="Times New Roman" w:cs="Times New Roman"/>
                <w:b/>
                <w:color w:val="000000" w:themeColor="text1"/>
                <w:sz w:val="20"/>
                <w:szCs w:val="20"/>
              </w:rPr>
            </w:pPr>
            <w:r w:rsidRPr="009D1B4F">
              <w:rPr>
                <w:rFonts w:ascii="Times New Roman" w:eastAsia="Calibri" w:hAnsi="Times New Roman" w:cs="Times New Roman"/>
                <w:b/>
                <w:color w:val="000000" w:themeColor="text1"/>
                <w:sz w:val="20"/>
                <w:szCs w:val="20"/>
              </w:rPr>
              <w:t>Padangos 245/70 R17,5</w:t>
            </w:r>
          </w:p>
        </w:tc>
      </w:tr>
      <w:tr w:rsidR="00C01ED0" w:rsidRPr="00A41D69" w14:paraId="41638238" w14:textId="77777777" w:rsidTr="00C01ED0">
        <w:trPr>
          <w:trHeight w:val="397"/>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3CE9E2"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18E53575"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Preliminarus lyginamasis kiekis (12 mėn.):</w:t>
            </w:r>
          </w:p>
        </w:tc>
        <w:tc>
          <w:tcPr>
            <w:tcW w:w="2570" w:type="pct"/>
            <w:tcBorders>
              <w:top w:val="single" w:sz="4" w:space="0" w:color="auto"/>
              <w:left w:val="single" w:sz="4" w:space="0" w:color="auto"/>
              <w:bottom w:val="single" w:sz="4" w:space="0" w:color="auto"/>
              <w:right w:val="single" w:sz="4" w:space="0" w:color="auto"/>
            </w:tcBorders>
            <w:shd w:val="clear" w:color="auto" w:fill="auto"/>
            <w:vAlign w:val="center"/>
          </w:tcPr>
          <w:p w14:paraId="2C407F61" w14:textId="77777777" w:rsidR="00AA2CF6" w:rsidRPr="009D1B4F" w:rsidRDefault="00AA2CF6" w:rsidP="00057931">
            <w:pPr>
              <w:shd w:val="clear" w:color="auto" w:fill="FFFFFF" w:themeFill="background1"/>
              <w:ind w:firstLine="0"/>
              <w:rPr>
                <w:rFonts w:ascii="Times New Roman" w:eastAsia="Calibri" w:hAnsi="Times New Roman" w:cs="Times New Roman"/>
                <w:b/>
                <w:color w:val="000000" w:themeColor="text1"/>
                <w:sz w:val="20"/>
                <w:szCs w:val="20"/>
              </w:rPr>
            </w:pPr>
            <w:r w:rsidRPr="009D1B4F">
              <w:rPr>
                <w:rFonts w:ascii="Times New Roman" w:eastAsia="Calibri" w:hAnsi="Times New Roman" w:cs="Times New Roman"/>
                <w:b/>
                <w:color w:val="000000" w:themeColor="text1"/>
                <w:sz w:val="20"/>
                <w:szCs w:val="20"/>
              </w:rPr>
              <w:t>12 vnt.</w:t>
            </w:r>
          </w:p>
        </w:tc>
      </w:tr>
      <w:tr w:rsidR="00C01ED0" w:rsidRPr="00A41D69" w14:paraId="63A177F0" w14:textId="77777777" w:rsidTr="00C01ED0">
        <w:trPr>
          <w:trHeight w:val="55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187759A"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2.2</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64B7493E"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Privalo atitikti ir būti paženklintos pagal Jungtinių Tautų Europos ekonominės komisijos (JTEEK) taisyklių reikalavimus:</w:t>
            </w:r>
          </w:p>
        </w:tc>
        <w:tc>
          <w:tcPr>
            <w:tcW w:w="2570" w:type="pct"/>
            <w:tcBorders>
              <w:top w:val="single" w:sz="4" w:space="0" w:color="auto"/>
              <w:left w:val="single" w:sz="4" w:space="0" w:color="auto"/>
              <w:bottom w:val="single" w:sz="4" w:space="0" w:color="auto"/>
              <w:right w:val="single" w:sz="4" w:space="0" w:color="auto"/>
            </w:tcBorders>
            <w:vAlign w:val="center"/>
          </w:tcPr>
          <w:p w14:paraId="1BCEB278" w14:textId="41EFB989"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JTEEK taisyklė Nr. 54</w:t>
            </w:r>
            <w:r w:rsidR="00057931">
              <w:rPr>
                <w:rFonts w:ascii="Times New Roman" w:eastAsia="Calibri" w:hAnsi="Times New Roman" w:cs="Times New Roman"/>
                <w:color w:val="000000" w:themeColor="text1"/>
                <w:sz w:val="20"/>
                <w:szCs w:val="20"/>
              </w:rPr>
              <w:t xml:space="preserve"> </w:t>
            </w:r>
            <w:r w:rsidRPr="00166100">
              <w:rPr>
                <w:rFonts w:ascii="Times New Roman" w:eastAsia="Calibri" w:hAnsi="Times New Roman" w:cs="Times New Roman"/>
                <w:b/>
                <w:bCs/>
                <w:i/>
                <w:color w:val="EE0000"/>
                <w:sz w:val="20"/>
                <w:szCs w:val="20"/>
              </w:rPr>
              <w:t>(privaloma kartu su pasiūlymu pateikti atitikties sertifikato kopiją)</w:t>
            </w:r>
          </w:p>
        </w:tc>
      </w:tr>
      <w:tr w:rsidR="00C01ED0" w:rsidRPr="00A41D69" w14:paraId="67FEE06B" w14:textId="77777777" w:rsidTr="00C01ED0">
        <w:trPr>
          <w:trHeight w:val="3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8323EE"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2.3</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760630F5"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Padangų ženklinimas privalo atitikti direktyvą:</w:t>
            </w:r>
          </w:p>
        </w:tc>
        <w:tc>
          <w:tcPr>
            <w:tcW w:w="2570" w:type="pct"/>
            <w:tcBorders>
              <w:top w:val="single" w:sz="4" w:space="0" w:color="auto"/>
              <w:left w:val="single" w:sz="4" w:space="0" w:color="auto"/>
              <w:bottom w:val="single" w:sz="4" w:space="0" w:color="auto"/>
              <w:right w:val="single" w:sz="4" w:space="0" w:color="auto"/>
            </w:tcBorders>
            <w:vAlign w:val="center"/>
          </w:tcPr>
          <w:p w14:paraId="66911C7D"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1222/2009/EB arba (ES) 2020/740</w:t>
            </w:r>
          </w:p>
        </w:tc>
      </w:tr>
      <w:tr w:rsidR="00C01ED0" w:rsidRPr="00A41D69" w14:paraId="146ECD74" w14:textId="77777777" w:rsidTr="00C01ED0">
        <w:trPr>
          <w:trHeight w:val="73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7F45020"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2.4</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32B29AA4"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Paskirtis:</w:t>
            </w:r>
          </w:p>
        </w:tc>
        <w:tc>
          <w:tcPr>
            <w:tcW w:w="2570" w:type="pct"/>
            <w:tcBorders>
              <w:top w:val="single" w:sz="4" w:space="0" w:color="auto"/>
              <w:left w:val="single" w:sz="4" w:space="0" w:color="auto"/>
              <w:bottom w:val="single" w:sz="4" w:space="0" w:color="auto"/>
              <w:right w:val="single" w:sz="4" w:space="0" w:color="auto"/>
            </w:tcBorders>
            <w:vAlign w:val="center"/>
          </w:tcPr>
          <w:p w14:paraId="08E35634"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pritaikytos eksploatacijai visuomeniniam transportui greitkeliuose ir regioninės reikšmės keliuose.</w:t>
            </w:r>
          </w:p>
        </w:tc>
      </w:tr>
      <w:tr w:rsidR="00C01ED0" w:rsidRPr="00A41D69" w14:paraId="4E889971" w14:textId="77777777" w:rsidTr="00C01ED0">
        <w:trPr>
          <w:trHeight w:val="18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CC9655"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2.5</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38B027C0"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Padangos struktūra:</w:t>
            </w:r>
          </w:p>
        </w:tc>
        <w:tc>
          <w:tcPr>
            <w:tcW w:w="2570" w:type="pct"/>
            <w:tcBorders>
              <w:top w:val="single" w:sz="4" w:space="0" w:color="auto"/>
              <w:left w:val="single" w:sz="4" w:space="0" w:color="auto"/>
              <w:bottom w:val="single" w:sz="4" w:space="0" w:color="auto"/>
              <w:right w:val="single" w:sz="4" w:space="0" w:color="auto"/>
            </w:tcBorders>
            <w:vAlign w:val="center"/>
          </w:tcPr>
          <w:p w14:paraId="58F1C7BE"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proofErr w:type="spellStart"/>
            <w:r w:rsidRPr="009D1B4F">
              <w:rPr>
                <w:rFonts w:ascii="Times New Roman" w:eastAsia="Calibri" w:hAnsi="Times New Roman" w:cs="Times New Roman"/>
                <w:color w:val="000000" w:themeColor="text1"/>
                <w:sz w:val="20"/>
                <w:szCs w:val="20"/>
              </w:rPr>
              <w:t>radialinė</w:t>
            </w:r>
            <w:proofErr w:type="spellEnd"/>
          </w:p>
        </w:tc>
      </w:tr>
      <w:tr w:rsidR="00C01ED0" w:rsidRPr="00A41D69" w14:paraId="106F785B" w14:textId="77777777" w:rsidTr="00C01ED0">
        <w:trPr>
          <w:trHeight w:val="18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9736096"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2.6</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0A4D40D9"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Montavimas:</w:t>
            </w:r>
          </w:p>
        </w:tc>
        <w:tc>
          <w:tcPr>
            <w:tcW w:w="2570" w:type="pct"/>
            <w:tcBorders>
              <w:top w:val="single" w:sz="4" w:space="0" w:color="auto"/>
              <w:left w:val="single" w:sz="4" w:space="0" w:color="auto"/>
              <w:bottom w:val="single" w:sz="4" w:space="0" w:color="auto"/>
              <w:right w:val="single" w:sz="4" w:space="0" w:color="auto"/>
            </w:tcBorders>
            <w:vAlign w:val="center"/>
          </w:tcPr>
          <w:p w14:paraId="50BD7CF4"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skirtos montuoti be kameros</w:t>
            </w:r>
          </w:p>
        </w:tc>
      </w:tr>
      <w:tr w:rsidR="00C01ED0" w:rsidRPr="00A41D69" w14:paraId="1E948E58" w14:textId="77777777" w:rsidTr="00C01ED0">
        <w:trPr>
          <w:trHeight w:val="3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F68FB20"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lastRenderedPageBreak/>
              <w:t>2.7</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1976B9B8"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Montavimas ant ašies:</w:t>
            </w:r>
          </w:p>
        </w:tc>
        <w:tc>
          <w:tcPr>
            <w:tcW w:w="2570" w:type="pct"/>
            <w:tcBorders>
              <w:top w:val="single" w:sz="4" w:space="0" w:color="auto"/>
              <w:left w:val="single" w:sz="4" w:space="0" w:color="auto"/>
              <w:bottom w:val="single" w:sz="4" w:space="0" w:color="auto"/>
              <w:right w:val="single" w:sz="4" w:space="0" w:color="auto"/>
            </w:tcBorders>
            <w:vAlign w:val="center"/>
          </w:tcPr>
          <w:p w14:paraId="7ABF7912"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galima montuoti ant priekinės arba visų ašių</w:t>
            </w:r>
          </w:p>
        </w:tc>
      </w:tr>
      <w:tr w:rsidR="00C01ED0" w:rsidRPr="00A41D69" w14:paraId="46F180CD" w14:textId="77777777" w:rsidTr="00C01ED0">
        <w:trPr>
          <w:trHeight w:val="18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258189"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2.8</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6DE74E1E"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Plotis, mm:</w:t>
            </w:r>
          </w:p>
        </w:tc>
        <w:tc>
          <w:tcPr>
            <w:tcW w:w="2570" w:type="pct"/>
            <w:tcBorders>
              <w:top w:val="single" w:sz="4" w:space="0" w:color="auto"/>
              <w:left w:val="single" w:sz="4" w:space="0" w:color="auto"/>
              <w:bottom w:val="single" w:sz="4" w:space="0" w:color="auto"/>
              <w:right w:val="single" w:sz="4" w:space="0" w:color="auto"/>
            </w:tcBorders>
            <w:vAlign w:val="center"/>
          </w:tcPr>
          <w:p w14:paraId="5DACBD92"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245</w:t>
            </w:r>
          </w:p>
        </w:tc>
      </w:tr>
      <w:tr w:rsidR="00C01ED0" w:rsidRPr="00A41D69" w14:paraId="2DBB1CF9" w14:textId="77777777" w:rsidTr="00C01ED0">
        <w:trPr>
          <w:trHeight w:val="18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E70E7E"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2.9</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7023BF54"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Aukštis, mm:</w:t>
            </w:r>
          </w:p>
        </w:tc>
        <w:tc>
          <w:tcPr>
            <w:tcW w:w="2570" w:type="pct"/>
            <w:tcBorders>
              <w:top w:val="single" w:sz="4" w:space="0" w:color="auto"/>
              <w:left w:val="single" w:sz="4" w:space="0" w:color="auto"/>
              <w:bottom w:val="single" w:sz="4" w:space="0" w:color="auto"/>
              <w:right w:val="single" w:sz="4" w:space="0" w:color="auto"/>
            </w:tcBorders>
            <w:vAlign w:val="center"/>
          </w:tcPr>
          <w:p w14:paraId="266FE544"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70</w:t>
            </w:r>
          </w:p>
        </w:tc>
      </w:tr>
      <w:tr w:rsidR="00C01ED0" w:rsidRPr="00A41D69" w14:paraId="79B0797F" w14:textId="77777777" w:rsidTr="00C01ED0">
        <w:trPr>
          <w:trHeight w:val="18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E5349EE"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2.10</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5C48289E"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Ratlankio skersmuo, coliai:</w:t>
            </w:r>
          </w:p>
        </w:tc>
        <w:tc>
          <w:tcPr>
            <w:tcW w:w="2570" w:type="pct"/>
            <w:tcBorders>
              <w:top w:val="single" w:sz="4" w:space="0" w:color="auto"/>
              <w:left w:val="single" w:sz="4" w:space="0" w:color="auto"/>
              <w:bottom w:val="single" w:sz="4" w:space="0" w:color="auto"/>
              <w:right w:val="single" w:sz="4" w:space="0" w:color="auto"/>
            </w:tcBorders>
            <w:vAlign w:val="center"/>
          </w:tcPr>
          <w:p w14:paraId="574B2AA9"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17,5</w:t>
            </w:r>
          </w:p>
        </w:tc>
      </w:tr>
      <w:tr w:rsidR="00C01ED0" w:rsidRPr="00A41D69" w14:paraId="15FA0522" w14:textId="77777777" w:rsidTr="00C01ED0">
        <w:trPr>
          <w:trHeight w:val="18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231F0C1"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2.11</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50EDDA14"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Apkrovos rodiklis:</w:t>
            </w:r>
          </w:p>
        </w:tc>
        <w:tc>
          <w:tcPr>
            <w:tcW w:w="2570" w:type="pct"/>
            <w:tcBorders>
              <w:top w:val="single" w:sz="4" w:space="0" w:color="auto"/>
              <w:left w:val="single" w:sz="4" w:space="0" w:color="auto"/>
              <w:bottom w:val="single" w:sz="4" w:space="0" w:color="auto"/>
              <w:right w:val="single" w:sz="4" w:space="0" w:color="auto"/>
            </w:tcBorders>
            <w:vAlign w:val="center"/>
          </w:tcPr>
          <w:p w14:paraId="4FD4136C"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 136/134M</w:t>
            </w:r>
          </w:p>
        </w:tc>
      </w:tr>
      <w:tr w:rsidR="00C01ED0" w:rsidRPr="00A41D69" w14:paraId="3B6559E6" w14:textId="77777777" w:rsidTr="00C01ED0">
        <w:trPr>
          <w:trHeight w:val="16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A3963C"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2.12</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25C74E12"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Greičio kategorija:</w:t>
            </w:r>
          </w:p>
        </w:tc>
        <w:tc>
          <w:tcPr>
            <w:tcW w:w="2570" w:type="pct"/>
            <w:tcBorders>
              <w:top w:val="single" w:sz="4" w:space="0" w:color="auto"/>
              <w:left w:val="single" w:sz="4" w:space="0" w:color="auto"/>
              <w:bottom w:val="single" w:sz="4" w:space="0" w:color="auto"/>
              <w:right w:val="single" w:sz="4" w:space="0" w:color="auto"/>
            </w:tcBorders>
            <w:vAlign w:val="center"/>
          </w:tcPr>
          <w:p w14:paraId="6A0ACCF2"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 M</w:t>
            </w:r>
          </w:p>
        </w:tc>
      </w:tr>
      <w:tr w:rsidR="00C01ED0" w:rsidRPr="00A41D69" w14:paraId="245E0591" w14:textId="77777777" w:rsidTr="00C01ED0">
        <w:trPr>
          <w:trHeight w:val="55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369B4E"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2.13</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5BF0D581"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Atnaujinimas:</w:t>
            </w:r>
          </w:p>
        </w:tc>
        <w:tc>
          <w:tcPr>
            <w:tcW w:w="2570" w:type="pct"/>
            <w:tcBorders>
              <w:top w:val="single" w:sz="4" w:space="0" w:color="auto"/>
              <w:left w:val="single" w:sz="4" w:space="0" w:color="auto"/>
              <w:bottom w:val="single" w:sz="4" w:space="0" w:color="auto"/>
              <w:right w:val="single" w:sz="4" w:space="0" w:color="auto"/>
            </w:tcBorders>
            <w:vAlign w:val="center"/>
          </w:tcPr>
          <w:p w14:paraId="413B8B5B"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pergrioviuojamos, restauruojamos. Ant padangų turi būti žymėjimas, nurodantis, kad jas galima gilinti.</w:t>
            </w:r>
          </w:p>
        </w:tc>
      </w:tr>
      <w:tr w:rsidR="00C01ED0" w:rsidRPr="00A41D69" w14:paraId="78350612" w14:textId="77777777" w:rsidTr="00C01ED0">
        <w:trPr>
          <w:trHeight w:val="18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608478B"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2.14</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46AD7E5B"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Sezoniškumas:</w:t>
            </w:r>
          </w:p>
        </w:tc>
        <w:tc>
          <w:tcPr>
            <w:tcW w:w="2570" w:type="pct"/>
            <w:tcBorders>
              <w:top w:val="single" w:sz="4" w:space="0" w:color="auto"/>
              <w:left w:val="single" w:sz="4" w:space="0" w:color="auto"/>
              <w:bottom w:val="single" w:sz="4" w:space="0" w:color="auto"/>
              <w:right w:val="single" w:sz="4" w:space="0" w:color="auto"/>
            </w:tcBorders>
            <w:vAlign w:val="center"/>
          </w:tcPr>
          <w:p w14:paraId="08D54141" w14:textId="77777777" w:rsidR="00AA2CF6" w:rsidRPr="009D1B4F" w:rsidRDefault="00AA2CF6" w:rsidP="00057931">
            <w:pPr>
              <w:shd w:val="clear" w:color="auto" w:fill="FFFFFF" w:themeFill="background1"/>
              <w:ind w:firstLine="0"/>
              <w:rPr>
                <w:rFonts w:ascii="Times New Roman" w:eastAsia="Calibri" w:hAnsi="Times New Roman" w:cs="Times New Roman"/>
                <w:b/>
                <w:color w:val="000000" w:themeColor="text1"/>
                <w:sz w:val="20"/>
                <w:szCs w:val="20"/>
              </w:rPr>
            </w:pPr>
            <w:r w:rsidRPr="009D1B4F">
              <w:rPr>
                <w:rFonts w:ascii="Times New Roman" w:eastAsia="Calibri" w:hAnsi="Times New Roman" w:cs="Times New Roman"/>
                <w:color w:val="000000" w:themeColor="text1"/>
                <w:sz w:val="20"/>
                <w:szCs w:val="20"/>
              </w:rPr>
              <w:t>M+S</w:t>
            </w:r>
          </w:p>
        </w:tc>
      </w:tr>
      <w:tr w:rsidR="00C01ED0" w:rsidRPr="00A41D69" w14:paraId="3BBC75E2" w14:textId="77777777" w:rsidTr="00C01ED0">
        <w:trPr>
          <w:trHeight w:val="506"/>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536C7DE"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2.15</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419E55B5"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Privalo atitikti ir būti paženklinta pagal JTEEK taisyklės Nr.117 reikalavimus:</w:t>
            </w:r>
          </w:p>
        </w:tc>
        <w:tc>
          <w:tcPr>
            <w:tcW w:w="2570" w:type="pct"/>
            <w:tcBorders>
              <w:top w:val="single" w:sz="4" w:space="0" w:color="auto"/>
              <w:left w:val="single" w:sz="4" w:space="0" w:color="auto"/>
              <w:bottom w:val="single" w:sz="4" w:space="0" w:color="auto"/>
              <w:right w:val="single" w:sz="4" w:space="0" w:color="auto"/>
            </w:tcBorders>
            <w:vAlign w:val="center"/>
          </w:tcPr>
          <w:p w14:paraId="724AD439" w14:textId="072DDA7A"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hAnsi="Times New Roman" w:cs="Times New Roman"/>
                <w:noProof/>
                <w:color w:val="000000" w:themeColor="text1"/>
                <w:sz w:val="20"/>
                <w:szCs w:val="20"/>
              </w:rPr>
              <w:drawing>
                <wp:inline distT="0" distB="0" distL="0" distR="0" wp14:anchorId="0A8B534A" wp14:editId="1E06EE10">
                  <wp:extent cx="219075" cy="200025"/>
                  <wp:effectExtent l="0" t="0" r="9525" b="9525"/>
                  <wp:docPr id="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9D1B4F">
              <w:rPr>
                <w:rFonts w:ascii="Times New Roman" w:hAnsi="Times New Roman" w:cs="Times New Roman"/>
                <w:noProof/>
                <w:color w:val="000000" w:themeColor="text1"/>
                <w:sz w:val="20"/>
                <w:szCs w:val="20"/>
              </w:rPr>
              <w:t xml:space="preserve"> (3PMSF ženklas,</w:t>
            </w:r>
            <w:r w:rsidRPr="009D1B4F">
              <w:rPr>
                <w:rFonts w:ascii="Times New Roman" w:hAnsi="Times New Roman" w:cs="Times New Roman"/>
                <w:color w:val="000000" w:themeColor="text1"/>
                <w:sz w:val="20"/>
                <w:szCs w:val="20"/>
                <w:lang w:val="de-DE"/>
              </w:rPr>
              <w:t xml:space="preserve"> </w:t>
            </w:r>
            <w:r w:rsidRPr="009D1B4F">
              <w:rPr>
                <w:rFonts w:ascii="Times New Roman" w:hAnsi="Times New Roman" w:cs="Times New Roman"/>
                <w:noProof/>
                <w:color w:val="000000" w:themeColor="text1"/>
                <w:sz w:val="20"/>
                <w:szCs w:val="20"/>
              </w:rPr>
              <w:t>privaloma kartu su pasiūlymu pateikti atitikties sertifikato kopiją)</w:t>
            </w:r>
          </w:p>
        </w:tc>
      </w:tr>
      <w:tr w:rsidR="00C01ED0" w:rsidRPr="00A41D69" w14:paraId="49D80CE1" w14:textId="77777777" w:rsidTr="00C01ED0">
        <w:trPr>
          <w:trHeight w:val="91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8033D96"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2.16</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3F5E7F34"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Degalų naudojimo efektyvumo klasė:</w:t>
            </w:r>
          </w:p>
        </w:tc>
        <w:tc>
          <w:tcPr>
            <w:tcW w:w="2570" w:type="pct"/>
            <w:tcBorders>
              <w:top w:val="single" w:sz="4" w:space="0" w:color="auto"/>
              <w:left w:val="single" w:sz="4" w:space="0" w:color="auto"/>
              <w:bottom w:val="single" w:sz="4" w:space="0" w:color="auto"/>
              <w:right w:val="single" w:sz="4" w:space="0" w:color="auto"/>
            </w:tcBorders>
            <w:vAlign w:val="center"/>
          </w:tcPr>
          <w:p w14:paraId="2742D452"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Padangų pasipriešinimo riedėjimui minimalūs reikalavimai turi atitikti reglamentą (EB) Nr. 661/2009 ir jų nurodytas indeksas negali būti žemesnis nei C.</w:t>
            </w:r>
          </w:p>
        </w:tc>
      </w:tr>
      <w:tr w:rsidR="00C01ED0" w:rsidRPr="00A41D69" w14:paraId="001224E0" w14:textId="77777777" w:rsidTr="00C01ED0">
        <w:trPr>
          <w:trHeight w:val="7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072EB55"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2.17</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53BADC51"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Sukibimo su šlapia danga klasė:</w:t>
            </w:r>
          </w:p>
        </w:tc>
        <w:tc>
          <w:tcPr>
            <w:tcW w:w="2570" w:type="pct"/>
            <w:tcBorders>
              <w:top w:val="single" w:sz="4" w:space="0" w:color="auto"/>
              <w:left w:val="single" w:sz="4" w:space="0" w:color="auto"/>
              <w:bottom w:val="single" w:sz="4" w:space="0" w:color="auto"/>
              <w:right w:val="single" w:sz="4" w:space="0" w:color="auto"/>
            </w:tcBorders>
            <w:vAlign w:val="center"/>
          </w:tcPr>
          <w:p w14:paraId="42A2F15C"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Padangų sukibimo su šlapia danga reikalavimai turi atitikti reglamento (EB) Nr. 661/2009 nustatytus minimalius reikalavimus ir jų indeksas privalo būti ne žemesnis nei B.</w:t>
            </w:r>
          </w:p>
        </w:tc>
      </w:tr>
      <w:tr w:rsidR="00C01ED0" w:rsidRPr="00A41D69" w14:paraId="0503F2C7" w14:textId="77777777" w:rsidTr="00C01ED0">
        <w:trPr>
          <w:trHeight w:val="73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1D5FAB"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2.18</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28EC091A"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Išorinio riedėjimo triukšmo išmatuota vertė:</w:t>
            </w:r>
          </w:p>
        </w:tc>
        <w:tc>
          <w:tcPr>
            <w:tcW w:w="2570" w:type="pct"/>
            <w:tcBorders>
              <w:top w:val="single" w:sz="4" w:space="0" w:color="auto"/>
              <w:left w:val="single" w:sz="4" w:space="0" w:color="auto"/>
              <w:bottom w:val="single" w:sz="4" w:space="0" w:color="auto"/>
              <w:right w:val="single" w:sz="4" w:space="0" w:color="auto"/>
            </w:tcBorders>
            <w:vAlign w:val="center"/>
          </w:tcPr>
          <w:p w14:paraId="0225F3BB"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Padangų išorinis riedėjimo triukšmas turi atitikti reglamento (EB) Nr. 661/2009 nustatytus minimalius reikalavimus ir neviršyti 71dB.</w:t>
            </w:r>
          </w:p>
        </w:tc>
      </w:tr>
      <w:tr w:rsidR="00C01ED0" w:rsidRPr="00A41D69" w14:paraId="68B1F578" w14:textId="77777777" w:rsidTr="00C01ED0">
        <w:trPr>
          <w:trHeight w:val="73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85655C"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2.19</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2F8E3336"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Pagaminimo metai:</w:t>
            </w:r>
          </w:p>
        </w:tc>
        <w:tc>
          <w:tcPr>
            <w:tcW w:w="2570" w:type="pct"/>
            <w:tcBorders>
              <w:top w:val="single" w:sz="4" w:space="0" w:color="auto"/>
              <w:left w:val="single" w:sz="4" w:space="0" w:color="auto"/>
              <w:bottom w:val="single" w:sz="4" w:space="0" w:color="auto"/>
              <w:right w:val="single" w:sz="4" w:space="0" w:color="auto"/>
            </w:tcBorders>
            <w:vAlign w:val="center"/>
          </w:tcPr>
          <w:p w14:paraId="7D4F5D0F"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Padangų pagaminimo data turi būti ne senesnė nei 1 metai nuo pirkimo pardavimo sąskaitos faktūros išrašymo datos.</w:t>
            </w:r>
          </w:p>
        </w:tc>
      </w:tr>
      <w:tr w:rsidR="00C01ED0" w:rsidRPr="00A41D69" w14:paraId="2DFD81DB" w14:textId="77777777" w:rsidTr="00C01ED0">
        <w:trPr>
          <w:trHeight w:val="54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22E187"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2.20</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6B329EDB"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 xml:space="preserve">Reikalaujama </w:t>
            </w:r>
            <w:r w:rsidRPr="009D1B4F">
              <w:rPr>
                <w:rFonts w:ascii="Times New Roman" w:eastAsia="Calibri" w:hAnsi="Times New Roman" w:cs="Times New Roman"/>
                <w:b/>
                <w:color w:val="000000" w:themeColor="text1"/>
                <w:sz w:val="20"/>
                <w:szCs w:val="20"/>
              </w:rPr>
              <w:t xml:space="preserve">minimali </w:t>
            </w:r>
            <w:r w:rsidRPr="009D1B4F">
              <w:rPr>
                <w:rFonts w:ascii="Times New Roman" w:eastAsia="Calibri" w:hAnsi="Times New Roman" w:cs="Times New Roman"/>
                <w:color w:val="000000" w:themeColor="text1"/>
                <w:sz w:val="20"/>
                <w:szCs w:val="20"/>
              </w:rPr>
              <w:t>garantinė rida, km</w:t>
            </w:r>
          </w:p>
        </w:tc>
        <w:tc>
          <w:tcPr>
            <w:tcW w:w="2570" w:type="pct"/>
            <w:tcBorders>
              <w:top w:val="single" w:sz="4" w:space="0" w:color="auto"/>
              <w:left w:val="single" w:sz="4" w:space="0" w:color="auto"/>
              <w:bottom w:val="single" w:sz="4" w:space="0" w:color="auto"/>
              <w:right w:val="single" w:sz="4" w:space="0" w:color="auto"/>
            </w:tcBorders>
            <w:vAlign w:val="center"/>
          </w:tcPr>
          <w:p w14:paraId="100514D9" w14:textId="77777777" w:rsidR="00AA2CF6" w:rsidRPr="009D1B4F" w:rsidRDefault="00AA2CF6" w:rsidP="00057931">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Padangų garantinė rida iki protektoriaus atnaujinimo (restauracijos), turi būti ne mažesnė nei 120 000 km.</w:t>
            </w:r>
          </w:p>
        </w:tc>
      </w:tr>
      <w:tr w:rsidR="00C01ED0" w:rsidRPr="00A41D69" w14:paraId="2D2BB55F" w14:textId="77777777" w:rsidTr="00C01ED0">
        <w:trPr>
          <w:trHeight w:val="3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6B6ACC" w14:textId="77777777" w:rsidR="00AA2CF6" w:rsidRPr="009D1B4F" w:rsidRDefault="00AA2CF6" w:rsidP="00057931">
            <w:pPr>
              <w:shd w:val="clear" w:color="auto" w:fill="FFFFFF" w:themeFill="background1"/>
              <w:ind w:firstLine="0"/>
              <w:jc w:val="center"/>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2.21</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40ED15CF" w14:textId="77777777" w:rsidR="00AA2CF6" w:rsidRPr="009D1B4F" w:rsidRDefault="00AA2CF6" w:rsidP="00057931">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Padangų sertifikavimas (TAIP/NE):</w:t>
            </w:r>
          </w:p>
        </w:tc>
        <w:tc>
          <w:tcPr>
            <w:tcW w:w="2570" w:type="pct"/>
            <w:tcBorders>
              <w:top w:val="single" w:sz="4" w:space="0" w:color="auto"/>
              <w:left w:val="single" w:sz="4" w:space="0" w:color="auto"/>
              <w:bottom w:val="single" w:sz="4" w:space="0" w:color="auto"/>
              <w:right w:val="single" w:sz="4" w:space="0" w:color="auto"/>
            </w:tcBorders>
            <w:vAlign w:val="center"/>
          </w:tcPr>
          <w:p w14:paraId="626A9039" w14:textId="77777777" w:rsidR="00AA2CF6" w:rsidRPr="009D1B4F" w:rsidRDefault="00AA2CF6" w:rsidP="00057931">
            <w:pPr>
              <w:shd w:val="clear" w:color="auto" w:fill="FFFFFF" w:themeFill="background1"/>
              <w:ind w:firstLine="0"/>
              <w:rPr>
                <w:rStyle w:val="Hipersaitas"/>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Padangos turi būti sertifikuotos Europoje.</w:t>
            </w:r>
          </w:p>
        </w:tc>
      </w:tr>
    </w:tbl>
    <w:p w14:paraId="3EEB3798" w14:textId="77777777" w:rsidR="00AA2CF6" w:rsidRPr="00A41D69" w:rsidRDefault="00AA2CF6" w:rsidP="002405F1">
      <w:pPr>
        <w:widowControl w:val="0"/>
        <w:shd w:val="clear" w:color="auto" w:fill="FFFFFF" w:themeFill="background1"/>
        <w:ind w:firstLine="0"/>
        <w:rPr>
          <w:b/>
          <w:color w:val="000000" w:themeColor="text1"/>
          <w:sz w:val="22"/>
          <w:szCs w:val="22"/>
        </w:rPr>
      </w:pPr>
    </w:p>
    <w:p w14:paraId="60C09490" w14:textId="27AA332B" w:rsidR="00AA2CF6" w:rsidRPr="002405F1" w:rsidRDefault="002405F1" w:rsidP="00DE7642">
      <w:pPr>
        <w:widowControl w:val="0"/>
        <w:shd w:val="clear" w:color="auto" w:fill="FFFFFF" w:themeFill="background1"/>
        <w:ind w:left="567" w:firstLine="0"/>
        <w:jc w:val="center"/>
        <w:rPr>
          <w:rFonts w:ascii="Times New Roman" w:hAnsi="Times New Roman" w:cs="Times New Roman"/>
          <w:b/>
          <w:color w:val="000000" w:themeColor="text1"/>
          <w:sz w:val="22"/>
          <w:szCs w:val="22"/>
        </w:rPr>
      </w:pPr>
      <w:r w:rsidRPr="002405F1">
        <w:rPr>
          <w:rFonts w:ascii="Times New Roman" w:hAnsi="Times New Roman" w:cs="Times New Roman"/>
          <w:b/>
          <w:color w:val="000000" w:themeColor="text1"/>
          <w:sz w:val="22"/>
          <w:szCs w:val="22"/>
        </w:rPr>
        <w:t>III Pirkimo objekto dalis – Padangos 215/75 R16C</w:t>
      </w:r>
    </w:p>
    <w:p w14:paraId="57105584" w14:textId="77777777" w:rsidR="00AA2CF6" w:rsidRPr="00A41D69" w:rsidRDefault="00AA2CF6" w:rsidP="00AA2CF6">
      <w:pPr>
        <w:widowControl w:val="0"/>
        <w:shd w:val="clear" w:color="auto" w:fill="FFFFFF" w:themeFill="background1"/>
        <w:jc w:val="center"/>
        <w:rPr>
          <w:b/>
          <w:color w:val="000000" w:themeColor="text1"/>
          <w:sz w:val="22"/>
          <w:szCs w:val="22"/>
        </w:rPr>
      </w:pPr>
    </w:p>
    <w:tbl>
      <w:tblPr>
        <w:tblW w:w="473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435"/>
        <w:gridCol w:w="5301"/>
      </w:tblGrid>
      <w:tr w:rsidR="00AA2CF6" w:rsidRPr="002405F1" w14:paraId="71A807B3" w14:textId="77777777" w:rsidTr="002405F1">
        <w:trPr>
          <w:trHeight w:val="40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8AD96CD"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267EF4E4"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Pirkimo objektas:</w:t>
            </w: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14:paraId="6F858E11" w14:textId="77777777" w:rsidR="00AA2CF6" w:rsidRPr="002405F1" w:rsidRDefault="00AA2CF6" w:rsidP="002405F1">
            <w:pPr>
              <w:shd w:val="clear" w:color="auto" w:fill="FFFFFF" w:themeFill="background1"/>
              <w:ind w:firstLine="0"/>
              <w:rPr>
                <w:rFonts w:ascii="Times New Roman" w:eastAsia="Calibri" w:hAnsi="Times New Roman" w:cs="Times New Roman"/>
                <w:b/>
                <w:color w:val="000000" w:themeColor="text1"/>
                <w:sz w:val="20"/>
                <w:szCs w:val="20"/>
              </w:rPr>
            </w:pPr>
            <w:r w:rsidRPr="002405F1">
              <w:rPr>
                <w:rFonts w:ascii="Times New Roman" w:eastAsia="Calibri" w:hAnsi="Times New Roman" w:cs="Times New Roman"/>
                <w:b/>
                <w:color w:val="000000" w:themeColor="text1"/>
                <w:sz w:val="20"/>
                <w:szCs w:val="20"/>
              </w:rPr>
              <w:t>Padangos 215/75 R16C</w:t>
            </w:r>
          </w:p>
        </w:tc>
      </w:tr>
      <w:tr w:rsidR="00AA2CF6" w:rsidRPr="002405F1" w14:paraId="5EF4A19E" w14:textId="77777777" w:rsidTr="002405F1">
        <w:trPr>
          <w:trHeight w:val="40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3C6306"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65AFC6E7"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Preliminarus lyginamasis kiekis (12 mėn.):</w:t>
            </w: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14:paraId="236E7113" w14:textId="77777777" w:rsidR="00AA2CF6" w:rsidRPr="002405F1" w:rsidRDefault="00AA2CF6" w:rsidP="002405F1">
            <w:pPr>
              <w:shd w:val="clear" w:color="auto" w:fill="FFFFFF" w:themeFill="background1"/>
              <w:ind w:firstLine="0"/>
              <w:rPr>
                <w:rFonts w:ascii="Times New Roman" w:eastAsia="Calibri" w:hAnsi="Times New Roman" w:cs="Times New Roman"/>
                <w:b/>
                <w:color w:val="000000" w:themeColor="text1"/>
                <w:sz w:val="20"/>
                <w:szCs w:val="20"/>
              </w:rPr>
            </w:pPr>
            <w:r w:rsidRPr="002405F1">
              <w:rPr>
                <w:rFonts w:ascii="Times New Roman" w:eastAsia="Calibri" w:hAnsi="Times New Roman" w:cs="Times New Roman"/>
                <w:b/>
                <w:color w:val="000000" w:themeColor="text1"/>
                <w:sz w:val="20"/>
                <w:szCs w:val="20"/>
              </w:rPr>
              <w:t>30 vnt.</w:t>
            </w:r>
          </w:p>
        </w:tc>
      </w:tr>
      <w:tr w:rsidR="00AA2CF6" w:rsidRPr="002405F1" w14:paraId="634FEF83" w14:textId="77777777" w:rsidTr="002405F1">
        <w:trPr>
          <w:trHeight w:val="56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9E921AF"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3.2</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2FBE1702"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Privalo atitikti ir būti paženklintos pagal Jungtinių Tautų Europos ekonominės komisijos (JTEEK) taisyklių reikalavimus:</w:t>
            </w:r>
          </w:p>
        </w:tc>
        <w:tc>
          <w:tcPr>
            <w:tcW w:w="2571" w:type="pct"/>
            <w:tcBorders>
              <w:top w:val="single" w:sz="4" w:space="0" w:color="auto"/>
              <w:left w:val="single" w:sz="4" w:space="0" w:color="auto"/>
              <w:bottom w:val="single" w:sz="4" w:space="0" w:color="auto"/>
              <w:right w:val="single" w:sz="4" w:space="0" w:color="auto"/>
            </w:tcBorders>
            <w:vAlign w:val="center"/>
          </w:tcPr>
          <w:p w14:paraId="5D78187A" w14:textId="2DF1AB34"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JTEEK taisyklė Nr. 54</w:t>
            </w:r>
            <w:r w:rsidR="002405F1">
              <w:rPr>
                <w:rFonts w:ascii="Times New Roman" w:eastAsia="Calibri" w:hAnsi="Times New Roman" w:cs="Times New Roman"/>
                <w:color w:val="000000" w:themeColor="text1"/>
                <w:sz w:val="20"/>
                <w:szCs w:val="20"/>
              </w:rPr>
              <w:t xml:space="preserve"> </w:t>
            </w:r>
            <w:r w:rsidRPr="00166100">
              <w:rPr>
                <w:rFonts w:ascii="Times New Roman" w:eastAsia="Calibri" w:hAnsi="Times New Roman" w:cs="Times New Roman"/>
                <w:b/>
                <w:bCs/>
                <w:i/>
                <w:color w:val="EE0000"/>
                <w:sz w:val="20"/>
                <w:szCs w:val="20"/>
              </w:rPr>
              <w:t>(privaloma kartu su pasiūlymu pateikti atitikties sertifikato kopiją)</w:t>
            </w:r>
          </w:p>
        </w:tc>
      </w:tr>
      <w:tr w:rsidR="00AA2CF6" w:rsidRPr="002405F1" w14:paraId="67FBAD55" w14:textId="77777777" w:rsidTr="002405F1">
        <w:trPr>
          <w:trHeight w:val="365"/>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CA463B6"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3.3</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1991FEE8"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Padangų ženklinimas privalo atitikti direktyvą:</w:t>
            </w:r>
          </w:p>
        </w:tc>
        <w:tc>
          <w:tcPr>
            <w:tcW w:w="2571" w:type="pct"/>
            <w:tcBorders>
              <w:top w:val="single" w:sz="4" w:space="0" w:color="auto"/>
              <w:left w:val="single" w:sz="4" w:space="0" w:color="auto"/>
              <w:bottom w:val="single" w:sz="4" w:space="0" w:color="auto"/>
              <w:right w:val="single" w:sz="4" w:space="0" w:color="auto"/>
            </w:tcBorders>
            <w:vAlign w:val="center"/>
          </w:tcPr>
          <w:p w14:paraId="10ECD031"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1222/2009/EB arba (ES) 2020/740</w:t>
            </w:r>
          </w:p>
        </w:tc>
      </w:tr>
      <w:tr w:rsidR="00AA2CF6" w:rsidRPr="002405F1" w14:paraId="32026497" w14:textId="77777777" w:rsidTr="002405F1">
        <w:trPr>
          <w:trHeight w:val="746"/>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D35854C"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3.4</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49479245"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Paskirtis:</w:t>
            </w:r>
          </w:p>
        </w:tc>
        <w:tc>
          <w:tcPr>
            <w:tcW w:w="2571" w:type="pct"/>
            <w:tcBorders>
              <w:top w:val="single" w:sz="4" w:space="0" w:color="auto"/>
              <w:left w:val="single" w:sz="4" w:space="0" w:color="auto"/>
              <w:bottom w:val="single" w:sz="4" w:space="0" w:color="auto"/>
              <w:right w:val="single" w:sz="4" w:space="0" w:color="auto"/>
            </w:tcBorders>
            <w:vAlign w:val="center"/>
          </w:tcPr>
          <w:p w14:paraId="59C33CDA"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pritaikytos eksploatacijai visuomeniniam transportui greitkeliuose ir regioninės reikšmės keliuose.</w:t>
            </w:r>
          </w:p>
        </w:tc>
      </w:tr>
      <w:tr w:rsidR="00AA2CF6" w:rsidRPr="002405F1" w14:paraId="226EA95B" w14:textId="77777777" w:rsidTr="002405F1">
        <w:trPr>
          <w:trHeight w:val="18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0D9D631"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3.5</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5FFAC767"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Padangos struktūra:</w:t>
            </w:r>
          </w:p>
        </w:tc>
        <w:tc>
          <w:tcPr>
            <w:tcW w:w="2571" w:type="pct"/>
            <w:tcBorders>
              <w:top w:val="single" w:sz="4" w:space="0" w:color="auto"/>
              <w:left w:val="single" w:sz="4" w:space="0" w:color="auto"/>
              <w:bottom w:val="single" w:sz="4" w:space="0" w:color="auto"/>
              <w:right w:val="single" w:sz="4" w:space="0" w:color="auto"/>
            </w:tcBorders>
            <w:vAlign w:val="center"/>
          </w:tcPr>
          <w:p w14:paraId="32C09DB3"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proofErr w:type="spellStart"/>
            <w:r w:rsidRPr="002405F1">
              <w:rPr>
                <w:rFonts w:ascii="Times New Roman" w:eastAsia="Calibri" w:hAnsi="Times New Roman" w:cs="Times New Roman"/>
                <w:color w:val="000000" w:themeColor="text1"/>
                <w:sz w:val="20"/>
                <w:szCs w:val="20"/>
              </w:rPr>
              <w:t>radialinė</w:t>
            </w:r>
            <w:proofErr w:type="spellEnd"/>
          </w:p>
        </w:tc>
      </w:tr>
      <w:tr w:rsidR="00AA2CF6" w:rsidRPr="002405F1" w14:paraId="6FB69C51" w14:textId="77777777" w:rsidTr="002405F1">
        <w:trPr>
          <w:trHeight w:val="18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63CCEC"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3.6</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31B92A70"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Montavimas:</w:t>
            </w:r>
          </w:p>
        </w:tc>
        <w:tc>
          <w:tcPr>
            <w:tcW w:w="2571" w:type="pct"/>
            <w:tcBorders>
              <w:top w:val="single" w:sz="4" w:space="0" w:color="auto"/>
              <w:left w:val="single" w:sz="4" w:space="0" w:color="auto"/>
              <w:bottom w:val="single" w:sz="4" w:space="0" w:color="auto"/>
              <w:right w:val="single" w:sz="4" w:space="0" w:color="auto"/>
            </w:tcBorders>
            <w:vAlign w:val="center"/>
          </w:tcPr>
          <w:p w14:paraId="279DE713"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skirtos montuoti be kameros</w:t>
            </w:r>
          </w:p>
        </w:tc>
      </w:tr>
      <w:tr w:rsidR="00AA2CF6" w:rsidRPr="002405F1" w14:paraId="24F8F6B2" w14:textId="77777777" w:rsidTr="002405F1">
        <w:trPr>
          <w:trHeight w:val="365"/>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97B627"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3.7</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1633D135"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Montavimas ant ašies:</w:t>
            </w:r>
          </w:p>
        </w:tc>
        <w:tc>
          <w:tcPr>
            <w:tcW w:w="2571" w:type="pct"/>
            <w:tcBorders>
              <w:top w:val="single" w:sz="4" w:space="0" w:color="auto"/>
              <w:left w:val="single" w:sz="4" w:space="0" w:color="auto"/>
              <w:bottom w:val="single" w:sz="4" w:space="0" w:color="auto"/>
              <w:right w:val="single" w:sz="4" w:space="0" w:color="auto"/>
            </w:tcBorders>
            <w:vAlign w:val="center"/>
          </w:tcPr>
          <w:p w14:paraId="5CEDAC54"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galima montuoti ant priekinės arba visų ašių</w:t>
            </w:r>
          </w:p>
        </w:tc>
      </w:tr>
      <w:tr w:rsidR="00AA2CF6" w:rsidRPr="002405F1" w14:paraId="4A3CDAC8" w14:textId="77777777" w:rsidTr="002405F1">
        <w:trPr>
          <w:trHeight w:val="18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1CDEE1"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3.8</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349F643C"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Plotis, mm:</w:t>
            </w:r>
          </w:p>
        </w:tc>
        <w:tc>
          <w:tcPr>
            <w:tcW w:w="2571" w:type="pct"/>
            <w:tcBorders>
              <w:top w:val="single" w:sz="4" w:space="0" w:color="auto"/>
              <w:left w:val="single" w:sz="4" w:space="0" w:color="auto"/>
              <w:bottom w:val="single" w:sz="4" w:space="0" w:color="auto"/>
              <w:right w:val="single" w:sz="4" w:space="0" w:color="auto"/>
            </w:tcBorders>
            <w:vAlign w:val="center"/>
          </w:tcPr>
          <w:p w14:paraId="61D52D6F"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215</w:t>
            </w:r>
          </w:p>
        </w:tc>
      </w:tr>
      <w:tr w:rsidR="00AA2CF6" w:rsidRPr="002405F1" w14:paraId="512154A9" w14:textId="77777777" w:rsidTr="002405F1">
        <w:trPr>
          <w:trHeight w:val="18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BA2143C"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3.9</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33EEF2A7"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Aukštis, mm:</w:t>
            </w:r>
          </w:p>
        </w:tc>
        <w:tc>
          <w:tcPr>
            <w:tcW w:w="2571" w:type="pct"/>
            <w:tcBorders>
              <w:top w:val="single" w:sz="4" w:space="0" w:color="auto"/>
              <w:left w:val="single" w:sz="4" w:space="0" w:color="auto"/>
              <w:bottom w:val="single" w:sz="4" w:space="0" w:color="auto"/>
              <w:right w:val="single" w:sz="4" w:space="0" w:color="auto"/>
            </w:tcBorders>
            <w:vAlign w:val="center"/>
          </w:tcPr>
          <w:p w14:paraId="70DFB4A0"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75</w:t>
            </w:r>
          </w:p>
        </w:tc>
      </w:tr>
      <w:tr w:rsidR="00AA2CF6" w:rsidRPr="002405F1" w14:paraId="4D923715" w14:textId="77777777" w:rsidTr="002405F1">
        <w:trPr>
          <w:trHeight w:val="18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B9BF06"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lastRenderedPageBreak/>
              <w:t>3.10</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1EE204AD"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Ratlankio skersmuo, coliai:</w:t>
            </w:r>
          </w:p>
        </w:tc>
        <w:tc>
          <w:tcPr>
            <w:tcW w:w="2571" w:type="pct"/>
            <w:tcBorders>
              <w:top w:val="single" w:sz="4" w:space="0" w:color="auto"/>
              <w:left w:val="single" w:sz="4" w:space="0" w:color="auto"/>
              <w:bottom w:val="single" w:sz="4" w:space="0" w:color="auto"/>
              <w:right w:val="single" w:sz="4" w:space="0" w:color="auto"/>
            </w:tcBorders>
            <w:vAlign w:val="center"/>
          </w:tcPr>
          <w:p w14:paraId="5FDA1CDD"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16</w:t>
            </w:r>
          </w:p>
        </w:tc>
      </w:tr>
      <w:tr w:rsidR="00AA2CF6" w:rsidRPr="002405F1" w14:paraId="622744EB" w14:textId="77777777" w:rsidTr="002405F1">
        <w:trPr>
          <w:trHeight w:val="16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D57F093"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3.11</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31B53056"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Apkrovos rodiklis:</w:t>
            </w:r>
          </w:p>
        </w:tc>
        <w:tc>
          <w:tcPr>
            <w:tcW w:w="2571" w:type="pct"/>
            <w:tcBorders>
              <w:top w:val="single" w:sz="4" w:space="0" w:color="auto"/>
              <w:left w:val="single" w:sz="4" w:space="0" w:color="auto"/>
              <w:bottom w:val="single" w:sz="4" w:space="0" w:color="auto"/>
              <w:right w:val="single" w:sz="4" w:space="0" w:color="auto"/>
            </w:tcBorders>
            <w:vAlign w:val="center"/>
          </w:tcPr>
          <w:p w14:paraId="0F0C33AE"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 116/113 Q</w:t>
            </w:r>
          </w:p>
        </w:tc>
      </w:tr>
      <w:tr w:rsidR="00AA2CF6" w:rsidRPr="002405F1" w14:paraId="192A1D4A" w14:textId="77777777" w:rsidTr="002405F1">
        <w:trPr>
          <w:trHeight w:val="18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8BD9BE"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3.12</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6B2D16DA"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Greičio kategorija:</w:t>
            </w:r>
          </w:p>
        </w:tc>
        <w:tc>
          <w:tcPr>
            <w:tcW w:w="2571" w:type="pct"/>
            <w:tcBorders>
              <w:top w:val="single" w:sz="4" w:space="0" w:color="auto"/>
              <w:left w:val="single" w:sz="4" w:space="0" w:color="auto"/>
              <w:bottom w:val="single" w:sz="4" w:space="0" w:color="auto"/>
              <w:right w:val="single" w:sz="4" w:space="0" w:color="auto"/>
            </w:tcBorders>
            <w:vAlign w:val="center"/>
          </w:tcPr>
          <w:p w14:paraId="3BD29851"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 Q</w:t>
            </w:r>
          </w:p>
        </w:tc>
      </w:tr>
      <w:tr w:rsidR="00AA2CF6" w:rsidRPr="002405F1" w14:paraId="08ADD116" w14:textId="77777777" w:rsidTr="002405F1">
        <w:trPr>
          <w:trHeight w:val="18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B26CC1"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3.13</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7B033640"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Sezoniškumas:</w:t>
            </w:r>
          </w:p>
        </w:tc>
        <w:tc>
          <w:tcPr>
            <w:tcW w:w="2571" w:type="pct"/>
            <w:tcBorders>
              <w:top w:val="single" w:sz="4" w:space="0" w:color="auto"/>
              <w:left w:val="single" w:sz="4" w:space="0" w:color="auto"/>
              <w:bottom w:val="single" w:sz="4" w:space="0" w:color="auto"/>
              <w:right w:val="single" w:sz="4" w:space="0" w:color="auto"/>
            </w:tcBorders>
            <w:vAlign w:val="center"/>
          </w:tcPr>
          <w:p w14:paraId="4545251E" w14:textId="77777777" w:rsidR="00AA2CF6" w:rsidRPr="002405F1" w:rsidRDefault="00AA2CF6" w:rsidP="002405F1">
            <w:pPr>
              <w:shd w:val="clear" w:color="auto" w:fill="FFFFFF" w:themeFill="background1"/>
              <w:ind w:firstLine="0"/>
              <w:rPr>
                <w:rFonts w:ascii="Times New Roman" w:eastAsia="Calibri" w:hAnsi="Times New Roman" w:cs="Times New Roman"/>
                <w:b/>
                <w:color w:val="000000" w:themeColor="text1"/>
                <w:sz w:val="20"/>
                <w:szCs w:val="20"/>
              </w:rPr>
            </w:pPr>
            <w:r w:rsidRPr="002405F1">
              <w:rPr>
                <w:rFonts w:ascii="Times New Roman" w:eastAsia="Calibri" w:hAnsi="Times New Roman" w:cs="Times New Roman"/>
                <w:color w:val="000000" w:themeColor="text1"/>
                <w:sz w:val="20"/>
                <w:szCs w:val="20"/>
              </w:rPr>
              <w:t>M+S</w:t>
            </w:r>
          </w:p>
        </w:tc>
      </w:tr>
      <w:tr w:rsidR="00AA2CF6" w:rsidRPr="002405F1" w14:paraId="7A137F28" w14:textId="77777777" w:rsidTr="002405F1">
        <w:trPr>
          <w:trHeight w:val="514"/>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3ADCA9"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3.14</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6030048D"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Privalo atitikti ir būti paženklinta pagal JTEEK taisyklės Nr.117 reikalavimus:</w:t>
            </w:r>
          </w:p>
        </w:tc>
        <w:tc>
          <w:tcPr>
            <w:tcW w:w="2571" w:type="pct"/>
            <w:tcBorders>
              <w:top w:val="single" w:sz="4" w:space="0" w:color="auto"/>
              <w:left w:val="single" w:sz="4" w:space="0" w:color="auto"/>
              <w:bottom w:val="single" w:sz="4" w:space="0" w:color="auto"/>
              <w:right w:val="single" w:sz="4" w:space="0" w:color="auto"/>
            </w:tcBorders>
            <w:vAlign w:val="center"/>
          </w:tcPr>
          <w:p w14:paraId="2D2B882A" w14:textId="6620E97E"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hAnsi="Times New Roman" w:cs="Times New Roman"/>
                <w:noProof/>
                <w:color w:val="000000" w:themeColor="text1"/>
                <w:sz w:val="20"/>
                <w:szCs w:val="20"/>
              </w:rPr>
              <w:drawing>
                <wp:inline distT="0" distB="0" distL="0" distR="0" wp14:anchorId="0AE7ADCA" wp14:editId="7502C6EB">
                  <wp:extent cx="219075" cy="200025"/>
                  <wp:effectExtent l="0" t="0" r="9525" b="9525"/>
                  <wp:docPr id="1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2405F1">
              <w:rPr>
                <w:rFonts w:ascii="Times New Roman" w:hAnsi="Times New Roman" w:cs="Times New Roman"/>
                <w:noProof/>
                <w:color w:val="000000" w:themeColor="text1"/>
                <w:sz w:val="20"/>
                <w:szCs w:val="20"/>
              </w:rPr>
              <w:t xml:space="preserve"> (3PMSF ženklas,</w:t>
            </w:r>
            <w:r w:rsidRPr="002405F1">
              <w:rPr>
                <w:rFonts w:ascii="Times New Roman" w:hAnsi="Times New Roman" w:cs="Times New Roman"/>
                <w:color w:val="000000" w:themeColor="text1"/>
                <w:sz w:val="20"/>
                <w:szCs w:val="20"/>
                <w:lang w:val="de-DE"/>
              </w:rPr>
              <w:t xml:space="preserve"> </w:t>
            </w:r>
            <w:r w:rsidRPr="002405F1">
              <w:rPr>
                <w:rFonts w:ascii="Times New Roman" w:hAnsi="Times New Roman" w:cs="Times New Roman"/>
                <w:noProof/>
                <w:color w:val="000000" w:themeColor="text1"/>
                <w:sz w:val="20"/>
                <w:szCs w:val="20"/>
              </w:rPr>
              <w:t>privaloma kartu su pasiūlymu pateikti atitikties sertifikato kopiją)</w:t>
            </w:r>
          </w:p>
        </w:tc>
      </w:tr>
      <w:tr w:rsidR="00AA2CF6" w:rsidRPr="002405F1" w14:paraId="5ED31479" w14:textId="77777777" w:rsidTr="002405F1">
        <w:trPr>
          <w:trHeight w:val="92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90221CF"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3.15</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41D7DAD7"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Degalų naudojimo efektyvumo klasė:</w:t>
            </w:r>
          </w:p>
        </w:tc>
        <w:tc>
          <w:tcPr>
            <w:tcW w:w="2571" w:type="pct"/>
            <w:tcBorders>
              <w:top w:val="single" w:sz="4" w:space="0" w:color="auto"/>
              <w:left w:val="single" w:sz="4" w:space="0" w:color="auto"/>
              <w:bottom w:val="single" w:sz="4" w:space="0" w:color="auto"/>
              <w:right w:val="single" w:sz="4" w:space="0" w:color="auto"/>
            </w:tcBorders>
            <w:vAlign w:val="center"/>
          </w:tcPr>
          <w:p w14:paraId="10F33F61"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Padangų pasipriešinimo riedėjimui minimalūs reikalavimai turi atitikti reglamentą (EB) Nr. 661/2009 ir jų nurodytas indeksas negali būti žemesnis nei C.</w:t>
            </w:r>
          </w:p>
        </w:tc>
      </w:tr>
      <w:tr w:rsidR="00AA2CF6" w:rsidRPr="002405F1" w14:paraId="1495A2C1" w14:textId="77777777" w:rsidTr="002405F1">
        <w:trPr>
          <w:trHeight w:val="71"/>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2C5548D"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3.16</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474982F5"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Sukibimo su šlapia danga klasė:</w:t>
            </w:r>
          </w:p>
        </w:tc>
        <w:tc>
          <w:tcPr>
            <w:tcW w:w="2571" w:type="pct"/>
            <w:tcBorders>
              <w:top w:val="single" w:sz="4" w:space="0" w:color="auto"/>
              <w:left w:val="single" w:sz="4" w:space="0" w:color="auto"/>
              <w:bottom w:val="single" w:sz="4" w:space="0" w:color="auto"/>
              <w:right w:val="single" w:sz="4" w:space="0" w:color="auto"/>
            </w:tcBorders>
            <w:vAlign w:val="center"/>
          </w:tcPr>
          <w:p w14:paraId="6A31D3C2"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Padangų sukibimo su šlapia danga reikalavimai turi atitikti reglamento (EB) Nr. 661/2009 nustatytus minimalius reikalavimus ir jų indeksas privalo būti ne žemesnis nei B.</w:t>
            </w:r>
          </w:p>
        </w:tc>
      </w:tr>
      <w:tr w:rsidR="00AA2CF6" w:rsidRPr="002405F1" w14:paraId="1CC478D8" w14:textId="77777777" w:rsidTr="002405F1">
        <w:trPr>
          <w:trHeight w:val="746"/>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918175"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3.17</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282039F3"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Išorinio riedėjimo triukšmo išmatuota vertė:</w:t>
            </w:r>
          </w:p>
        </w:tc>
        <w:tc>
          <w:tcPr>
            <w:tcW w:w="2571" w:type="pct"/>
            <w:tcBorders>
              <w:top w:val="single" w:sz="4" w:space="0" w:color="auto"/>
              <w:left w:val="single" w:sz="4" w:space="0" w:color="auto"/>
              <w:bottom w:val="single" w:sz="4" w:space="0" w:color="auto"/>
              <w:right w:val="single" w:sz="4" w:space="0" w:color="auto"/>
            </w:tcBorders>
            <w:vAlign w:val="center"/>
          </w:tcPr>
          <w:p w14:paraId="775BEDF3"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Padangų išorinis riedėjimo triukšmas turi atitikti reglamento (EB) Nr. 661/2009 nustatytus minimalius reikalavimus ir neviršyti 71dB.</w:t>
            </w:r>
          </w:p>
        </w:tc>
      </w:tr>
      <w:tr w:rsidR="00AA2CF6" w:rsidRPr="002405F1" w14:paraId="389EFCEC" w14:textId="77777777" w:rsidTr="002405F1">
        <w:trPr>
          <w:trHeight w:val="746"/>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5CA9CC"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3.18</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55EABAD8"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Pagaminimo metai:</w:t>
            </w:r>
          </w:p>
        </w:tc>
        <w:tc>
          <w:tcPr>
            <w:tcW w:w="2571" w:type="pct"/>
            <w:tcBorders>
              <w:top w:val="single" w:sz="4" w:space="0" w:color="auto"/>
              <w:left w:val="single" w:sz="4" w:space="0" w:color="auto"/>
              <w:bottom w:val="single" w:sz="4" w:space="0" w:color="auto"/>
              <w:right w:val="single" w:sz="4" w:space="0" w:color="auto"/>
            </w:tcBorders>
            <w:vAlign w:val="center"/>
          </w:tcPr>
          <w:p w14:paraId="290ED21A" w14:textId="77777777" w:rsidR="00AA2CF6" w:rsidRPr="002405F1" w:rsidRDefault="00AA2CF6" w:rsidP="002405F1">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Padangų pagaminimo data turi būti ne senesnė nei 1 metai nuo pirkimo pardavimo sąskaitos faktūros išrašymo datos.</w:t>
            </w:r>
          </w:p>
        </w:tc>
      </w:tr>
      <w:tr w:rsidR="00AA2CF6" w:rsidRPr="002405F1" w14:paraId="36DC727D" w14:textId="77777777" w:rsidTr="002405F1">
        <w:trPr>
          <w:trHeight w:val="350"/>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59BC88" w14:textId="77777777" w:rsidR="00AA2CF6" w:rsidRPr="002405F1" w:rsidRDefault="00AA2CF6" w:rsidP="002405F1">
            <w:pPr>
              <w:shd w:val="clear" w:color="auto" w:fill="FFFFFF" w:themeFill="background1"/>
              <w:ind w:firstLine="0"/>
              <w:jc w:val="center"/>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3.19</w:t>
            </w:r>
          </w:p>
        </w:tc>
        <w:tc>
          <w:tcPr>
            <w:tcW w:w="2151" w:type="pct"/>
            <w:tcBorders>
              <w:top w:val="single" w:sz="4" w:space="0" w:color="auto"/>
              <w:left w:val="single" w:sz="4" w:space="0" w:color="auto"/>
              <w:bottom w:val="single" w:sz="4" w:space="0" w:color="auto"/>
              <w:right w:val="single" w:sz="4" w:space="0" w:color="auto"/>
            </w:tcBorders>
            <w:shd w:val="clear" w:color="auto" w:fill="auto"/>
            <w:vAlign w:val="center"/>
          </w:tcPr>
          <w:p w14:paraId="7BA27C3A" w14:textId="77777777" w:rsidR="00AA2CF6" w:rsidRPr="002405F1" w:rsidRDefault="00AA2CF6" w:rsidP="002405F1">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Padangų sertifikavimas (TAIP/NE):</w:t>
            </w:r>
          </w:p>
        </w:tc>
        <w:tc>
          <w:tcPr>
            <w:tcW w:w="2571" w:type="pct"/>
            <w:tcBorders>
              <w:top w:val="single" w:sz="4" w:space="0" w:color="auto"/>
              <w:left w:val="single" w:sz="4" w:space="0" w:color="auto"/>
              <w:bottom w:val="single" w:sz="4" w:space="0" w:color="auto"/>
              <w:right w:val="single" w:sz="4" w:space="0" w:color="auto"/>
            </w:tcBorders>
            <w:vAlign w:val="center"/>
          </w:tcPr>
          <w:p w14:paraId="2384C092" w14:textId="77777777" w:rsidR="00AA2CF6" w:rsidRPr="002405F1" w:rsidRDefault="00AA2CF6" w:rsidP="002405F1">
            <w:pPr>
              <w:shd w:val="clear" w:color="auto" w:fill="FFFFFF" w:themeFill="background1"/>
              <w:ind w:firstLine="0"/>
              <w:rPr>
                <w:rStyle w:val="Hipersaitas"/>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Padangos turi būti sertifikuotos Europoje.</w:t>
            </w:r>
          </w:p>
        </w:tc>
      </w:tr>
    </w:tbl>
    <w:p w14:paraId="0E96B8DE" w14:textId="77777777" w:rsidR="00C946A5" w:rsidRDefault="00C946A5" w:rsidP="001C3F59">
      <w:pPr>
        <w:spacing w:line="240" w:lineRule="auto"/>
        <w:ind w:firstLine="0"/>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5B219BAC" w14:textId="77777777" w:rsidR="00C946A5" w:rsidRDefault="00C946A5" w:rsidP="00A76CF7">
      <w:pPr>
        <w:spacing w:line="240" w:lineRule="auto"/>
        <w:ind w:firstLine="0"/>
        <w:jc w:val="right"/>
        <w:rPr>
          <w:rFonts w:ascii="Times New Roman" w:hAnsi="Times New Roman" w:cs="Times New Roman"/>
          <w:sz w:val="20"/>
          <w:szCs w:val="20"/>
        </w:rPr>
      </w:pPr>
    </w:p>
    <w:p w14:paraId="36934ABD" w14:textId="77777777" w:rsidR="00C946A5" w:rsidRDefault="00C946A5" w:rsidP="00A76CF7">
      <w:pPr>
        <w:spacing w:line="240" w:lineRule="auto"/>
        <w:ind w:firstLine="0"/>
        <w:jc w:val="right"/>
        <w:rPr>
          <w:rFonts w:ascii="Times New Roman" w:hAnsi="Times New Roman" w:cs="Times New Roman"/>
          <w:sz w:val="20"/>
          <w:szCs w:val="20"/>
        </w:rPr>
      </w:pPr>
    </w:p>
    <w:p w14:paraId="60A53009" w14:textId="77777777" w:rsidR="00C946A5" w:rsidRDefault="00C946A5" w:rsidP="00A76CF7">
      <w:pPr>
        <w:spacing w:line="240" w:lineRule="auto"/>
        <w:ind w:firstLine="0"/>
        <w:jc w:val="right"/>
        <w:rPr>
          <w:rFonts w:ascii="Times New Roman" w:hAnsi="Times New Roman" w:cs="Times New Roman"/>
          <w:sz w:val="20"/>
          <w:szCs w:val="20"/>
        </w:rPr>
      </w:pPr>
    </w:p>
    <w:p w14:paraId="33A5DB8C" w14:textId="77777777" w:rsidR="00C946A5" w:rsidRDefault="00C946A5" w:rsidP="00A76CF7">
      <w:pPr>
        <w:spacing w:line="240" w:lineRule="auto"/>
        <w:ind w:firstLine="0"/>
        <w:jc w:val="right"/>
        <w:rPr>
          <w:rFonts w:ascii="Times New Roman" w:hAnsi="Times New Roman" w:cs="Times New Roman"/>
          <w:sz w:val="20"/>
          <w:szCs w:val="20"/>
        </w:rPr>
      </w:pPr>
    </w:p>
    <w:p w14:paraId="60C61C37" w14:textId="77777777" w:rsidR="00C946A5" w:rsidRDefault="00C946A5" w:rsidP="00A76CF7">
      <w:pPr>
        <w:spacing w:line="240" w:lineRule="auto"/>
        <w:ind w:firstLine="0"/>
        <w:jc w:val="right"/>
        <w:rPr>
          <w:rFonts w:ascii="Times New Roman" w:hAnsi="Times New Roman" w:cs="Times New Roman"/>
          <w:sz w:val="20"/>
          <w:szCs w:val="20"/>
        </w:rPr>
      </w:pPr>
    </w:p>
    <w:p w14:paraId="37E48507" w14:textId="77777777" w:rsidR="00C946A5" w:rsidRDefault="00C946A5" w:rsidP="00A76CF7">
      <w:pPr>
        <w:spacing w:line="240" w:lineRule="auto"/>
        <w:ind w:firstLine="0"/>
        <w:jc w:val="right"/>
        <w:rPr>
          <w:rFonts w:ascii="Times New Roman" w:hAnsi="Times New Roman" w:cs="Times New Roman"/>
          <w:sz w:val="20"/>
          <w:szCs w:val="20"/>
        </w:rPr>
      </w:pPr>
    </w:p>
    <w:p w14:paraId="51AD4A80" w14:textId="77777777" w:rsidR="00C946A5" w:rsidRDefault="00C946A5" w:rsidP="00A76CF7">
      <w:pPr>
        <w:spacing w:line="240" w:lineRule="auto"/>
        <w:ind w:firstLine="0"/>
        <w:jc w:val="right"/>
        <w:rPr>
          <w:rFonts w:ascii="Times New Roman" w:hAnsi="Times New Roman" w:cs="Times New Roman"/>
          <w:sz w:val="20"/>
          <w:szCs w:val="20"/>
        </w:rPr>
      </w:pPr>
    </w:p>
    <w:p w14:paraId="7C7E6A35" w14:textId="77777777" w:rsidR="00C946A5" w:rsidRDefault="00C946A5" w:rsidP="00A76CF7">
      <w:pPr>
        <w:spacing w:line="240" w:lineRule="auto"/>
        <w:ind w:firstLine="0"/>
        <w:jc w:val="right"/>
        <w:rPr>
          <w:rFonts w:ascii="Times New Roman" w:hAnsi="Times New Roman" w:cs="Times New Roman"/>
          <w:sz w:val="20"/>
          <w:szCs w:val="20"/>
        </w:rPr>
      </w:pPr>
    </w:p>
    <w:p w14:paraId="357680BC" w14:textId="77777777" w:rsidR="00C946A5" w:rsidRDefault="00C946A5" w:rsidP="00A76CF7">
      <w:pPr>
        <w:spacing w:line="240" w:lineRule="auto"/>
        <w:ind w:firstLine="0"/>
        <w:jc w:val="right"/>
        <w:rPr>
          <w:rFonts w:ascii="Times New Roman" w:hAnsi="Times New Roman" w:cs="Times New Roman"/>
          <w:sz w:val="20"/>
          <w:szCs w:val="20"/>
        </w:rPr>
      </w:pPr>
    </w:p>
    <w:p w14:paraId="06B55AE6" w14:textId="77777777" w:rsidR="00C946A5" w:rsidRDefault="00C946A5" w:rsidP="00A76CF7">
      <w:pPr>
        <w:spacing w:line="240" w:lineRule="auto"/>
        <w:ind w:firstLine="0"/>
        <w:jc w:val="right"/>
        <w:rPr>
          <w:rFonts w:ascii="Times New Roman" w:hAnsi="Times New Roman" w:cs="Times New Roman"/>
          <w:sz w:val="20"/>
          <w:szCs w:val="20"/>
        </w:rPr>
      </w:pPr>
    </w:p>
    <w:p w14:paraId="49E9A7C2" w14:textId="77777777" w:rsidR="00C946A5" w:rsidRDefault="00C946A5" w:rsidP="00A76CF7">
      <w:pPr>
        <w:spacing w:line="240" w:lineRule="auto"/>
        <w:ind w:firstLine="0"/>
        <w:jc w:val="right"/>
        <w:rPr>
          <w:rFonts w:ascii="Times New Roman" w:hAnsi="Times New Roman" w:cs="Times New Roman"/>
          <w:sz w:val="20"/>
          <w:szCs w:val="20"/>
        </w:rPr>
      </w:pPr>
    </w:p>
    <w:p w14:paraId="5500C5C0" w14:textId="77777777" w:rsidR="00C946A5" w:rsidRDefault="00C946A5" w:rsidP="00A76CF7">
      <w:pPr>
        <w:spacing w:line="240" w:lineRule="auto"/>
        <w:ind w:firstLine="0"/>
        <w:jc w:val="right"/>
        <w:rPr>
          <w:rFonts w:ascii="Times New Roman" w:hAnsi="Times New Roman" w:cs="Times New Roman"/>
          <w:sz w:val="20"/>
          <w:szCs w:val="20"/>
        </w:rPr>
      </w:pPr>
    </w:p>
    <w:p w14:paraId="732C8867" w14:textId="77777777" w:rsidR="00C946A5" w:rsidRDefault="00C946A5" w:rsidP="00A76CF7">
      <w:pPr>
        <w:spacing w:line="240" w:lineRule="auto"/>
        <w:ind w:firstLine="0"/>
        <w:jc w:val="right"/>
        <w:rPr>
          <w:rFonts w:ascii="Times New Roman" w:hAnsi="Times New Roman" w:cs="Times New Roman"/>
          <w:sz w:val="20"/>
          <w:szCs w:val="20"/>
        </w:rPr>
      </w:pPr>
    </w:p>
    <w:p w14:paraId="350DA492" w14:textId="77777777" w:rsidR="00445E83" w:rsidRDefault="00445E83" w:rsidP="0006268D">
      <w:pPr>
        <w:ind w:firstLine="0"/>
      </w:pPr>
    </w:p>
    <w:p w14:paraId="2C300D9F" w14:textId="77777777" w:rsidR="0034345C" w:rsidRDefault="0034345C" w:rsidP="0006268D">
      <w:pPr>
        <w:ind w:firstLine="0"/>
      </w:pPr>
    </w:p>
    <w:p w14:paraId="6DA96DBF" w14:textId="77777777" w:rsidR="0034345C" w:rsidRDefault="0034345C" w:rsidP="0006268D">
      <w:pPr>
        <w:ind w:firstLine="0"/>
      </w:pPr>
    </w:p>
    <w:p w14:paraId="400114DE" w14:textId="77777777" w:rsidR="0034345C" w:rsidRDefault="0034345C" w:rsidP="0006268D">
      <w:pPr>
        <w:ind w:firstLine="0"/>
      </w:pPr>
    </w:p>
    <w:p w14:paraId="05D44393" w14:textId="77777777" w:rsidR="0034345C" w:rsidRDefault="0034345C" w:rsidP="0006268D">
      <w:pPr>
        <w:ind w:firstLine="0"/>
      </w:pPr>
    </w:p>
    <w:p w14:paraId="2D861212" w14:textId="77777777" w:rsidR="0034345C" w:rsidRDefault="0034345C" w:rsidP="0006268D">
      <w:pPr>
        <w:ind w:firstLine="0"/>
      </w:pPr>
    </w:p>
    <w:p w14:paraId="0DB1E6E5" w14:textId="77777777" w:rsidR="0034345C" w:rsidRDefault="0034345C" w:rsidP="0006268D">
      <w:pPr>
        <w:ind w:firstLine="0"/>
      </w:pPr>
    </w:p>
    <w:p w14:paraId="72D7F772" w14:textId="77777777" w:rsidR="0034345C" w:rsidRDefault="0034345C" w:rsidP="0006268D">
      <w:pPr>
        <w:ind w:firstLine="0"/>
      </w:pPr>
    </w:p>
    <w:p w14:paraId="33607CED" w14:textId="77777777" w:rsidR="0034345C" w:rsidRDefault="0034345C" w:rsidP="0006268D">
      <w:pPr>
        <w:ind w:firstLine="0"/>
      </w:pPr>
    </w:p>
    <w:p w14:paraId="358115ED" w14:textId="77777777" w:rsidR="0034345C" w:rsidRDefault="0034345C" w:rsidP="0006268D">
      <w:pPr>
        <w:ind w:firstLine="0"/>
      </w:pPr>
    </w:p>
    <w:p w14:paraId="70E58CF7" w14:textId="77777777" w:rsidR="0034345C" w:rsidRDefault="0034345C" w:rsidP="0006268D">
      <w:pPr>
        <w:ind w:firstLine="0"/>
      </w:pPr>
    </w:p>
    <w:p w14:paraId="631AB0A1" w14:textId="77777777" w:rsidR="001A5302" w:rsidRPr="00445E83" w:rsidRDefault="001A5302" w:rsidP="0006268D">
      <w:pPr>
        <w:ind w:firstLine="0"/>
      </w:pPr>
    </w:p>
    <w:p w14:paraId="55229864" w14:textId="18737735" w:rsidR="00A76CF7" w:rsidRPr="00225515" w:rsidRDefault="00A76CF7"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4" w:name="_Toc200436080"/>
      <w:r w:rsidRPr="00225515">
        <w:rPr>
          <w:rFonts w:ascii="Times New Roman" w:hAnsi="Times New Roman" w:cs="Times New Roman"/>
          <w:color w:val="auto"/>
          <w:sz w:val="18"/>
          <w:szCs w:val="18"/>
        </w:rPr>
        <w:lastRenderedPageBreak/>
        <w:t>Pirkimo sąlygų</w:t>
      </w:r>
      <w:r w:rsidR="00902B24" w:rsidRPr="00225515">
        <w:rPr>
          <w:rFonts w:ascii="Times New Roman" w:hAnsi="Times New Roman" w:cs="Times New Roman"/>
          <w:color w:val="auto"/>
          <w:sz w:val="18"/>
          <w:szCs w:val="18"/>
        </w:rPr>
        <w:t xml:space="preserve"> </w:t>
      </w:r>
      <w:r w:rsidR="002A5777" w:rsidRPr="00225515">
        <w:rPr>
          <w:rFonts w:ascii="Times New Roman" w:hAnsi="Times New Roman" w:cs="Times New Roman"/>
          <w:color w:val="auto"/>
          <w:sz w:val="18"/>
          <w:szCs w:val="18"/>
        </w:rPr>
        <w:t>4</w:t>
      </w:r>
      <w:r w:rsidR="00AF642B" w:rsidRPr="00225515">
        <w:rPr>
          <w:rFonts w:ascii="Times New Roman" w:hAnsi="Times New Roman" w:cs="Times New Roman"/>
          <w:color w:val="auto"/>
          <w:sz w:val="18"/>
          <w:szCs w:val="18"/>
        </w:rPr>
        <w:t>-1</w:t>
      </w:r>
      <w:r w:rsidRPr="00225515">
        <w:rPr>
          <w:rFonts w:ascii="Times New Roman" w:hAnsi="Times New Roman" w:cs="Times New Roman"/>
          <w:color w:val="auto"/>
          <w:sz w:val="18"/>
          <w:szCs w:val="18"/>
        </w:rPr>
        <w:t xml:space="preserve"> priedas</w:t>
      </w:r>
      <w:bookmarkEnd w:id="44"/>
    </w:p>
    <w:p w14:paraId="42D6D2B4" w14:textId="46FFB0A0" w:rsidR="00902B24" w:rsidRPr="00225515" w:rsidRDefault="00902B24"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5" w:name="_Toc192765185"/>
      <w:bookmarkStart w:id="46" w:name="_Toc200436081"/>
      <w:r w:rsidRPr="00225515">
        <w:rPr>
          <w:rFonts w:ascii="Times New Roman" w:hAnsi="Times New Roman" w:cs="Times New Roman"/>
          <w:color w:val="auto"/>
          <w:sz w:val="18"/>
          <w:szCs w:val="18"/>
        </w:rPr>
        <w:t>„Pasiūlymo forma“</w:t>
      </w:r>
      <w:bookmarkEnd w:id="45"/>
      <w:bookmarkEnd w:id="46"/>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633FE1" w:rsidRDefault="0006268D"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PASIŪLYMAS</w:t>
      </w:r>
    </w:p>
    <w:p w14:paraId="08827170" w14:textId="271FB14A" w:rsidR="0006268D" w:rsidRPr="00633FE1" w:rsidRDefault="0006268D"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 xml:space="preserve">DĖL </w:t>
      </w:r>
      <w:r w:rsidR="001A5302" w:rsidRPr="00633FE1">
        <w:rPr>
          <w:rFonts w:ascii="Times New Roman" w:hAnsi="Times New Roman" w:cs="Times New Roman"/>
          <w:b/>
          <w:bCs/>
          <w:color w:val="000000" w:themeColor="text1"/>
          <w:sz w:val="22"/>
          <w:szCs w:val="22"/>
        </w:rPr>
        <w:t>NAUJŲ PADANGŲ</w:t>
      </w:r>
      <w:r w:rsidRPr="00633FE1">
        <w:rPr>
          <w:rFonts w:ascii="Times New Roman" w:hAnsi="Times New Roman" w:cs="Times New Roman"/>
          <w:b/>
          <w:bCs/>
          <w:color w:val="000000" w:themeColor="text1"/>
          <w:sz w:val="22"/>
          <w:szCs w:val="22"/>
        </w:rPr>
        <w:t xml:space="preserve"> PIRKIMO</w:t>
      </w:r>
    </w:p>
    <w:p w14:paraId="27AD687C" w14:textId="77777777" w:rsidR="001B4FCB" w:rsidRDefault="001B4FCB" w:rsidP="00401E51">
      <w:pPr>
        <w:spacing w:line="240" w:lineRule="auto"/>
        <w:ind w:left="567" w:firstLine="0"/>
        <w:jc w:val="center"/>
        <w:rPr>
          <w:rFonts w:ascii="Times New Roman" w:eastAsia="Times New Roman" w:hAnsi="Times New Roman" w:cs="Times New Roman"/>
          <w:b/>
          <w:sz w:val="22"/>
          <w:szCs w:val="22"/>
        </w:rPr>
      </w:pPr>
    </w:p>
    <w:p w14:paraId="0F4680B3" w14:textId="01B76E54" w:rsidR="0006268D" w:rsidRPr="001B4FCB" w:rsidRDefault="001B4FCB" w:rsidP="001B4FCB">
      <w:pPr>
        <w:spacing w:line="240" w:lineRule="auto"/>
        <w:ind w:left="567" w:firstLine="0"/>
        <w:jc w:val="center"/>
        <w:rPr>
          <w:rFonts w:ascii="Times New Roman" w:eastAsia="Times New Roman" w:hAnsi="Times New Roman" w:cs="Times New Roman"/>
          <w:b/>
          <w:sz w:val="22"/>
          <w:szCs w:val="22"/>
        </w:rPr>
      </w:pPr>
      <w:r w:rsidRPr="001B4FCB">
        <w:rPr>
          <w:rFonts w:ascii="Times New Roman" w:eastAsia="Times New Roman" w:hAnsi="Times New Roman" w:cs="Times New Roman"/>
          <w:b/>
          <w:sz w:val="22"/>
          <w:szCs w:val="22"/>
        </w:rPr>
        <w:t>I Pirkimo objekto dalis – Padangos 295/80 R22,5</w:t>
      </w: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06268D" w:rsidRPr="0006268D" w14:paraId="375B1F4B" w14:textId="77777777" w:rsidTr="002F6C85">
        <w:trPr>
          <w:trHeight w:val="524"/>
        </w:trPr>
        <w:tc>
          <w:tcPr>
            <w:tcW w:w="5103" w:type="dxa"/>
            <w:vAlign w:val="center"/>
          </w:tcPr>
          <w:p w14:paraId="62BB8334" w14:textId="024E6512"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Tiekėjo pavadinimas </w:t>
            </w:r>
            <w:r w:rsidR="00DF1C5E" w:rsidRPr="002F6C85">
              <w:rPr>
                <w:rFonts w:ascii="Times New Roman" w:eastAsia="Times New Roman" w:hAnsi="Times New Roman" w:cs="Times New Roman"/>
                <w:sz w:val="20"/>
                <w:szCs w:val="20"/>
                <w:lang w:eastAsia="en-US"/>
              </w:rPr>
              <w:t>(</w:t>
            </w:r>
            <w:r w:rsidRPr="002F6C85">
              <w:rPr>
                <w:rFonts w:ascii="Times New Roman" w:eastAsia="Times New Roman" w:hAnsi="Times New Roman" w:cs="Times New Roman"/>
                <w:i/>
                <w:sz w:val="20"/>
                <w:szCs w:val="20"/>
                <w:lang w:eastAsia="en-US"/>
              </w:rPr>
              <w:t>Jeigu dalyvauja ūkio subjektų grupė, surašomi visi dalyvių pavadinimai</w:t>
            </w:r>
            <w:r w:rsidR="00DF1C5E" w:rsidRPr="002F6C85">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0C220F8B" w14:textId="77777777" w:rsidTr="002F6C85">
        <w:trPr>
          <w:trHeight w:val="422"/>
        </w:trPr>
        <w:tc>
          <w:tcPr>
            <w:tcW w:w="5103" w:type="dxa"/>
            <w:vAlign w:val="center"/>
          </w:tcPr>
          <w:p w14:paraId="3DCC4076"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3E0A215F" w14:textId="77777777" w:rsidTr="002F6C85">
        <w:trPr>
          <w:trHeight w:val="410"/>
        </w:trPr>
        <w:tc>
          <w:tcPr>
            <w:tcW w:w="5103" w:type="dxa"/>
            <w:vAlign w:val="center"/>
          </w:tcPr>
          <w:p w14:paraId="11BB08B0" w14:textId="77FD53C2"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Tiekėjo adresas </w:t>
            </w:r>
            <w:r w:rsidR="00DF1C5E" w:rsidRPr="002F6C85">
              <w:rPr>
                <w:rFonts w:ascii="Times New Roman" w:eastAsia="Times New Roman" w:hAnsi="Times New Roman" w:cs="Times New Roman"/>
                <w:sz w:val="20"/>
                <w:szCs w:val="20"/>
                <w:lang w:eastAsia="en-US"/>
              </w:rPr>
              <w:t>(</w:t>
            </w:r>
            <w:r w:rsidRPr="002F6C85">
              <w:rPr>
                <w:rFonts w:ascii="Times New Roman" w:eastAsia="Times New Roman" w:hAnsi="Times New Roman" w:cs="Times New Roman"/>
                <w:i/>
                <w:sz w:val="20"/>
                <w:szCs w:val="20"/>
                <w:lang w:eastAsia="en-US"/>
              </w:rPr>
              <w:t>Jeigu dalyvauja ūkio subjektų grupė, surašomi visi dalyvių adresai</w:t>
            </w:r>
            <w:r w:rsidR="00DF1C5E" w:rsidRPr="002F6C85">
              <w:rPr>
                <w:rFonts w:ascii="Times New Roman" w:eastAsia="Times New Roman" w:hAnsi="Times New Roman" w:cs="Times New Roman"/>
                <w:sz w:val="20"/>
                <w:szCs w:val="20"/>
                <w:lang w:eastAsia="en-US"/>
              </w:rPr>
              <w:t>)</w:t>
            </w:r>
          </w:p>
        </w:tc>
        <w:tc>
          <w:tcPr>
            <w:tcW w:w="5103" w:type="dxa"/>
            <w:vAlign w:val="center"/>
          </w:tcPr>
          <w:p w14:paraId="4F48FC76"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271CFD68" w14:textId="77777777" w:rsidTr="00F244ED">
        <w:trPr>
          <w:trHeight w:val="346"/>
        </w:trPr>
        <w:tc>
          <w:tcPr>
            <w:tcW w:w="5103" w:type="dxa"/>
            <w:tcBorders>
              <w:bottom w:val="single" w:sz="4" w:space="0" w:color="auto"/>
            </w:tcBorders>
            <w:vAlign w:val="center"/>
          </w:tcPr>
          <w:p w14:paraId="25AEFF92"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Telefono numeris</w:t>
            </w:r>
          </w:p>
        </w:tc>
        <w:tc>
          <w:tcPr>
            <w:tcW w:w="5103" w:type="dxa"/>
            <w:vAlign w:val="center"/>
          </w:tcPr>
          <w:p w14:paraId="458F5782"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r w:rsidR="0006268D" w:rsidRPr="0006268D" w14:paraId="59F6E566" w14:textId="77777777" w:rsidTr="00F244ED">
        <w:trPr>
          <w:trHeight w:val="404"/>
        </w:trPr>
        <w:tc>
          <w:tcPr>
            <w:tcW w:w="5103" w:type="dxa"/>
            <w:tcBorders>
              <w:bottom w:val="single" w:sz="4" w:space="0" w:color="auto"/>
            </w:tcBorders>
            <w:vAlign w:val="center"/>
          </w:tcPr>
          <w:p w14:paraId="7200E341" w14:textId="77777777" w:rsidR="0006268D" w:rsidRPr="002F6C85" w:rsidRDefault="0006268D" w:rsidP="0006268D">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El. pašto adresas</w:t>
            </w:r>
          </w:p>
        </w:tc>
        <w:tc>
          <w:tcPr>
            <w:tcW w:w="5103" w:type="dxa"/>
            <w:vAlign w:val="center"/>
          </w:tcPr>
          <w:p w14:paraId="271B3617" w14:textId="77777777" w:rsidR="0006268D" w:rsidRPr="002F6C85" w:rsidRDefault="0006268D" w:rsidP="00B63E28">
            <w:pPr>
              <w:spacing w:line="240" w:lineRule="auto"/>
              <w:ind w:firstLine="0"/>
              <w:rPr>
                <w:rFonts w:ascii="Times New Roman" w:eastAsia="Times New Roman" w:hAnsi="Times New Roman" w:cs="Times New Roman"/>
                <w:sz w:val="20"/>
                <w:szCs w:val="20"/>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B234DA" w14:paraId="4E75C833" w14:textId="77777777" w:rsidTr="00B63E28">
        <w:trPr>
          <w:trHeight w:val="903"/>
        </w:trPr>
        <w:tc>
          <w:tcPr>
            <w:tcW w:w="10223" w:type="dxa"/>
            <w:gridSpan w:val="2"/>
            <w:vAlign w:val="center"/>
          </w:tcPr>
          <w:p w14:paraId="75E788BE" w14:textId="176BA322" w:rsidR="00B234DA" w:rsidRPr="002F6C85" w:rsidRDefault="00B234DA" w:rsidP="00B63E28">
            <w:pPr>
              <w:spacing w:line="276" w:lineRule="auto"/>
              <w:ind w:firstLine="0"/>
              <w:rPr>
                <w:rFonts w:eastAsia="Times New Roman" w:hAnsi="Times New Roman" w:cs="Times New Roman"/>
              </w:rPr>
            </w:pPr>
            <w:r w:rsidRPr="002F6C85">
              <w:rPr>
                <w:rFonts w:eastAsia="Times New Roman" w:hAnsi="Times New Roman" w:cs="Times New Roman"/>
              </w:rPr>
              <w:t xml:space="preserve">Ūkio subjektai, kurių pajėgumais tiekėjas remiasi, kad atitiktų pirkimo sąlygose keliamus kvalifikacijos reikalavimus. Nurodomi ir </w:t>
            </w:r>
            <w:proofErr w:type="spellStart"/>
            <w:r w:rsidRPr="002F6C85">
              <w:rPr>
                <w:rFonts w:eastAsia="Times New Roman" w:hAnsi="Times New Roman" w:cs="Times New Roman"/>
              </w:rPr>
              <w:t>kvazisubtiekėjai</w:t>
            </w:r>
            <w:proofErr w:type="spellEnd"/>
            <w:r w:rsidRPr="002F6C85">
              <w:rPr>
                <w:rFonts w:eastAsia="Times New Roman" w:hAnsi="Times New Roman" w:cs="Times New Roman"/>
              </w:rPr>
              <w:t xml:space="preserve"> – fiziniai asmenys, kuriuos ketinama įdarbinti pirkimo laimėjimo atveju. </w:t>
            </w:r>
            <w:r w:rsidRPr="002F6C85">
              <w:rPr>
                <w:rFonts w:eastAsia="Times New Roman" w:hAnsi="Times New Roman" w:cs="Times New Roman"/>
                <w:i/>
                <w:iCs/>
              </w:rPr>
              <w:t>(pildoma, jei tiekėjas pasitelkia kitų ūkio subjektų pajėgumus)</w:t>
            </w:r>
          </w:p>
        </w:tc>
      </w:tr>
      <w:tr w:rsidR="00B234DA" w14:paraId="71F3B7E6" w14:textId="77777777" w:rsidTr="003A2012">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178E2B04" w14:textId="58EE49D7"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Ūkio subjektas –  pavadinimas, kodas </w:t>
            </w:r>
          </w:p>
        </w:tc>
        <w:tc>
          <w:tcPr>
            <w:tcW w:w="4983" w:type="dxa"/>
          </w:tcPr>
          <w:p w14:paraId="4414EDCD" w14:textId="77777777" w:rsidR="00B234DA" w:rsidRPr="002F6C85" w:rsidRDefault="00B234DA" w:rsidP="00B234DA">
            <w:pPr>
              <w:spacing w:line="276" w:lineRule="auto"/>
              <w:ind w:firstLine="0"/>
              <w:rPr>
                <w:rFonts w:eastAsia="Times New Roman" w:hAnsi="Times New Roman" w:cs="Times New Roman"/>
              </w:rPr>
            </w:pPr>
          </w:p>
        </w:tc>
      </w:tr>
      <w:tr w:rsidR="00B234DA" w14:paraId="0AD075F9" w14:textId="77777777" w:rsidTr="003A2012">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2DE2D802" w14:textId="4893A255"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Ūkio subjekto adresas</w:t>
            </w:r>
          </w:p>
        </w:tc>
        <w:tc>
          <w:tcPr>
            <w:tcW w:w="4983" w:type="dxa"/>
          </w:tcPr>
          <w:p w14:paraId="72859C77" w14:textId="77777777" w:rsidR="00B234DA" w:rsidRPr="002F6C85" w:rsidRDefault="00B234DA" w:rsidP="00B234DA">
            <w:pPr>
              <w:spacing w:line="276" w:lineRule="auto"/>
              <w:ind w:firstLine="0"/>
              <w:rPr>
                <w:rFonts w:eastAsia="Times New Roman" w:hAnsi="Times New Roman" w:cs="Times New Roman"/>
              </w:rPr>
            </w:pPr>
          </w:p>
        </w:tc>
      </w:tr>
      <w:tr w:rsidR="00B234DA" w14:paraId="37CC5FAD" w14:textId="77777777" w:rsidTr="003A2012">
        <w:trPr>
          <w:trHeight w:val="701"/>
        </w:trPr>
        <w:tc>
          <w:tcPr>
            <w:tcW w:w="5240" w:type="dxa"/>
            <w:tcBorders>
              <w:top w:val="single" w:sz="4" w:space="0" w:color="auto"/>
              <w:left w:val="single" w:sz="4" w:space="0" w:color="auto"/>
              <w:bottom w:val="single" w:sz="4" w:space="0" w:color="auto"/>
              <w:right w:val="single" w:sz="4" w:space="0" w:color="auto"/>
            </w:tcBorders>
            <w:vAlign w:val="center"/>
          </w:tcPr>
          <w:p w14:paraId="7A4A84EE" w14:textId="62C77FED"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Pirkimo sąlygų punktas, kurio sąlygą atitikti remiamasi ūkio subjekto pajėgumais</w:t>
            </w:r>
          </w:p>
        </w:tc>
        <w:tc>
          <w:tcPr>
            <w:tcW w:w="4983" w:type="dxa"/>
          </w:tcPr>
          <w:p w14:paraId="17DA9680" w14:textId="77777777" w:rsidR="00B234DA" w:rsidRPr="002F6C85" w:rsidRDefault="00B234DA" w:rsidP="00B234DA">
            <w:pPr>
              <w:spacing w:line="276" w:lineRule="auto"/>
              <w:ind w:firstLine="0"/>
              <w:rPr>
                <w:rFonts w:eastAsia="Times New Roman" w:hAnsi="Times New Roman" w:cs="Times New Roman"/>
              </w:rPr>
            </w:pPr>
          </w:p>
        </w:tc>
      </w:tr>
      <w:tr w:rsidR="00B234DA" w14:paraId="5E032AAC" w14:textId="77777777" w:rsidTr="003A2012">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367F4C03" w14:textId="1A839A44"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Ūkio subjekto tiekiamos prekės / teikiamos paslaugos </w:t>
            </w:r>
          </w:p>
        </w:tc>
        <w:tc>
          <w:tcPr>
            <w:tcW w:w="4983" w:type="dxa"/>
          </w:tcPr>
          <w:p w14:paraId="4C93D29A" w14:textId="77777777" w:rsidR="00B234DA" w:rsidRPr="002F6C85" w:rsidRDefault="00B234DA" w:rsidP="00B234DA">
            <w:pPr>
              <w:spacing w:line="276" w:lineRule="auto"/>
              <w:ind w:firstLine="0"/>
              <w:rPr>
                <w:rFonts w:eastAsia="Times New Roman" w:hAnsi="Times New Roman" w:cs="Times New Roman"/>
              </w:rPr>
            </w:pPr>
          </w:p>
        </w:tc>
      </w:tr>
      <w:tr w:rsidR="00B234DA" w14:paraId="5552870A" w14:textId="77777777" w:rsidTr="003A2012">
        <w:trPr>
          <w:trHeight w:val="689"/>
        </w:trPr>
        <w:tc>
          <w:tcPr>
            <w:tcW w:w="5240" w:type="dxa"/>
            <w:tcBorders>
              <w:top w:val="single" w:sz="4" w:space="0" w:color="auto"/>
              <w:left w:val="single" w:sz="4" w:space="0" w:color="auto"/>
              <w:bottom w:val="single" w:sz="4" w:space="0" w:color="auto"/>
              <w:right w:val="single" w:sz="4" w:space="0" w:color="auto"/>
            </w:tcBorders>
            <w:vAlign w:val="center"/>
          </w:tcPr>
          <w:p w14:paraId="3A88E253" w14:textId="45C1DD26" w:rsidR="00B234DA" w:rsidRPr="002F6C85" w:rsidRDefault="00B234DA" w:rsidP="003A2012">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ūkio subjektus </w:t>
            </w:r>
          </w:p>
        </w:tc>
        <w:tc>
          <w:tcPr>
            <w:tcW w:w="4983" w:type="dxa"/>
          </w:tcPr>
          <w:p w14:paraId="305F5BD3" w14:textId="77777777" w:rsidR="00B234DA" w:rsidRPr="002F6C85" w:rsidRDefault="00B234DA" w:rsidP="00B234DA">
            <w:pPr>
              <w:spacing w:line="276" w:lineRule="auto"/>
              <w:ind w:firstLine="0"/>
              <w:rPr>
                <w:rFonts w:eastAsia="Times New Roman" w:hAnsi="Times New Roman" w:cs="Times New Roman"/>
              </w:rPr>
            </w:pPr>
          </w:p>
        </w:tc>
      </w:tr>
    </w:tbl>
    <w:p w14:paraId="7B4EC418" w14:textId="77777777" w:rsidR="00CD4D4B" w:rsidRDefault="00CD4D4B" w:rsidP="00D95B8F">
      <w:pPr>
        <w:spacing w:line="276" w:lineRule="auto"/>
        <w:ind w:left="567" w:firstLine="0"/>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463DF7" w14:paraId="7BE238DF" w14:textId="77777777" w:rsidTr="00463DF7">
        <w:trPr>
          <w:trHeight w:val="548"/>
        </w:trPr>
        <w:tc>
          <w:tcPr>
            <w:tcW w:w="10223" w:type="dxa"/>
            <w:gridSpan w:val="2"/>
            <w:vAlign w:val="center"/>
          </w:tcPr>
          <w:p w14:paraId="3A5F7A43" w14:textId="34D5A7D4" w:rsidR="00463DF7" w:rsidRPr="002F6C85" w:rsidRDefault="00463DF7" w:rsidP="00463DF7">
            <w:pPr>
              <w:spacing w:line="276" w:lineRule="auto"/>
              <w:ind w:firstLine="0"/>
              <w:rPr>
                <w:rFonts w:eastAsia="Times New Roman" w:hAnsi="Times New Roman" w:cs="Times New Roman"/>
              </w:rPr>
            </w:pPr>
            <w:r w:rsidRPr="002F6C85">
              <w:rPr>
                <w:rFonts w:eastAsia="Times New Roman" w:hAnsi="Times New Roman" w:cs="Times New Roman"/>
              </w:rPr>
              <w:t xml:space="preserve">Žinomi subtiekėjai ir jiems perduodama vykdyti sutarties dalis </w:t>
            </w:r>
            <w:r w:rsidRPr="002F6C85">
              <w:rPr>
                <w:rFonts w:eastAsia="Times New Roman" w:hAnsi="Times New Roman" w:cs="Times New Roman"/>
                <w:i/>
                <w:iCs/>
              </w:rPr>
              <w:t>(pildoma, jei tiekėjas pasitelkia subtiekėjus)</w:t>
            </w:r>
          </w:p>
        </w:tc>
      </w:tr>
      <w:tr w:rsidR="00463DF7" w14:paraId="4297418A" w14:textId="77777777" w:rsidTr="00463DF7">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30ACCFBA" w14:textId="323D00CE"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Subtiekėjas – pavadinimas ir kodas</w:t>
            </w:r>
          </w:p>
        </w:tc>
        <w:tc>
          <w:tcPr>
            <w:tcW w:w="4983" w:type="dxa"/>
            <w:vAlign w:val="center"/>
          </w:tcPr>
          <w:p w14:paraId="70A9F134" w14:textId="77777777" w:rsidR="00463DF7" w:rsidRPr="002F6C85" w:rsidRDefault="00463DF7" w:rsidP="00463DF7">
            <w:pPr>
              <w:spacing w:line="276" w:lineRule="auto"/>
              <w:ind w:firstLine="0"/>
              <w:rPr>
                <w:rFonts w:eastAsia="Times New Roman" w:hAnsi="Times New Roman" w:cs="Times New Roman"/>
              </w:rPr>
            </w:pPr>
          </w:p>
        </w:tc>
      </w:tr>
      <w:tr w:rsidR="00463DF7" w14:paraId="178F3AD2" w14:textId="77777777" w:rsidTr="00463DF7">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3FBA2978" w14:textId="6954B753"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Subtiekėjo adresas</w:t>
            </w:r>
          </w:p>
        </w:tc>
        <w:tc>
          <w:tcPr>
            <w:tcW w:w="4983" w:type="dxa"/>
            <w:vAlign w:val="center"/>
          </w:tcPr>
          <w:p w14:paraId="63D5AE5E" w14:textId="77777777" w:rsidR="00463DF7" w:rsidRPr="002F6C85" w:rsidRDefault="00463DF7" w:rsidP="00463DF7">
            <w:pPr>
              <w:spacing w:line="276" w:lineRule="auto"/>
              <w:ind w:firstLine="0"/>
              <w:rPr>
                <w:rFonts w:eastAsia="Times New Roman" w:hAnsi="Times New Roman" w:cs="Times New Roman"/>
              </w:rPr>
            </w:pPr>
          </w:p>
        </w:tc>
      </w:tr>
      <w:tr w:rsidR="00463DF7" w14:paraId="620CB9FC" w14:textId="77777777" w:rsidTr="00463DF7">
        <w:trPr>
          <w:trHeight w:val="398"/>
        </w:trPr>
        <w:tc>
          <w:tcPr>
            <w:tcW w:w="5240" w:type="dxa"/>
            <w:tcBorders>
              <w:top w:val="single" w:sz="4" w:space="0" w:color="auto"/>
              <w:left w:val="single" w:sz="4" w:space="0" w:color="auto"/>
              <w:bottom w:val="single" w:sz="4" w:space="0" w:color="auto"/>
              <w:right w:val="single" w:sz="4" w:space="0" w:color="auto"/>
            </w:tcBorders>
            <w:vAlign w:val="center"/>
          </w:tcPr>
          <w:p w14:paraId="6CD048A1" w14:textId="7209D8D8"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 xml:space="preserve">Subtiekėjo tiekiamos prekės / teikiamos paslaugos </w:t>
            </w:r>
          </w:p>
        </w:tc>
        <w:tc>
          <w:tcPr>
            <w:tcW w:w="4983" w:type="dxa"/>
            <w:vAlign w:val="center"/>
          </w:tcPr>
          <w:p w14:paraId="0D7F2720" w14:textId="77777777" w:rsidR="00463DF7" w:rsidRPr="002F6C85" w:rsidRDefault="00463DF7" w:rsidP="00463DF7">
            <w:pPr>
              <w:spacing w:line="276" w:lineRule="auto"/>
              <w:ind w:firstLine="0"/>
              <w:rPr>
                <w:rFonts w:eastAsia="Times New Roman" w:hAnsi="Times New Roman" w:cs="Times New Roman"/>
              </w:rPr>
            </w:pPr>
          </w:p>
        </w:tc>
      </w:tr>
      <w:tr w:rsidR="00463DF7" w14:paraId="4BF14918" w14:textId="77777777" w:rsidTr="00463DF7">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1D47DDB4" w14:textId="7ED0D3AC" w:rsidR="00463DF7" w:rsidRPr="002F6C85" w:rsidRDefault="00463DF7" w:rsidP="00463DF7">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subtiekėjus </w:t>
            </w:r>
          </w:p>
        </w:tc>
        <w:tc>
          <w:tcPr>
            <w:tcW w:w="4983" w:type="dxa"/>
            <w:vAlign w:val="center"/>
          </w:tcPr>
          <w:p w14:paraId="6910FE1B" w14:textId="77777777" w:rsidR="00463DF7" w:rsidRPr="002F6C85" w:rsidRDefault="00463DF7" w:rsidP="00463DF7">
            <w:pPr>
              <w:spacing w:line="276" w:lineRule="auto"/>
              <w:ind w:firstLine="0"/>
              <w:rPr>
                <w:rFonts w:eastAsia="Times New Roman" w:hAnsi="Times New Roman" w:cs="Times New Roman"/>
              </w:rPr>
            </w:pPr>
          </w:p>
        </w:tc>
      </w:tr>
    </w:tbl>
    <w:p w14:paraId="480FB139" w14:textId="77777777" w:rsidR="00CD4D4B" w:rsidRDefault="00CD4D4B" w:rsidP="00DC6EE7">
      <w:pPr>
        <w:spacing w:line="276" w:lineRule="auto"/>
        <w:ind w:firstLine="0"/>
        <w:rPr>
          <w:rFonts w:ascii="Times New Roman" w:eastAsia="Times New Roman" w:hAnsi="Times New Roman" w:cs="Times New Roman"/>
          <w:sz w:val="22"/>
          <w:szCs w:val="22"/>
        </w:rPr>
      </w:pPr>
    </w:p>
    <w:p w14:paraId="6FCB5A1C" w14:textId="6C5305BA"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2) pirkimo sąlygose;</w:t>
      </w:r>
    </w:p>
    <w:p w14:paraId="5230A7C6"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DC251AD" w14:textId="77777777" w:rsidR="005B11AF" w:rsidRDefault="005B11AF" w:rsidP="005B11AF">
      <w:pPr>
        <w:spacing w:line="240"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5B11AF">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Style w:val="Lentelstinklelis"/>
        <w:tblW w:w="0" w:type="auto"/>
        <w:tblInd w:w="562" w:type="dxa"/>
        <w:tblLook w:val="04A0" w:firstRow="1" w:lastRow="0" w:firstColumn="1" w:lastColumn="0" w:noHBand="0" w:noVBand="1"/>
      </w:tblPr>
      <w:tblGrid>
        <w:gridCol w:w="671"/>
        <w:gridCol w:w="1725"/>
        <w:gridCol w:w="1369"/>
        <w:gridCol w:w="1343"/>
        <w:gridCol w:w="1457"/>
        <w:gridCol w:w="1239"/>
        <w:gridCol w:w="1108"/>
        <w:gridCol w:w="1316"/>
      </w:tblGrid>
      <w:tr w:rsidR="002D7804" w:rsidRPr="00553A5E" w14:paraId="6AA5E9B3" w14:textId="6332AC12" w:rsidTr="002D7804">
        <w:trPr>
          <w:trHeight w:val="1484"/>
        </w:trPr>
        <w:tc>
          <w:tcPr>
            <w:tcW w:w="671" w:type="dxa"/>
            <w:vAlign w:val="center"/>
          </w:tcPr>
          <w:p w14:paraId="2AB1BF5D" w14:textId="3B630AA0" w:rsidR="002D7804" w:rsidRPr="002D7804" w:rsidRDefault="002D7804" w:rsidP="002D7804">
            <w:pPr>
              <w:ind w:firstLine="0"/>
              <w:jc w:val="center"/>
              <w:rPr>
                <w:rFonts w:eastAsia="Times New Roman" w:hAnsi="Times New Roman" w:cs="Times New Roman"/>
                <w:iCs/>
              </w:rPr>
            </w:pPr>
            <w:r w:rsidRPr="002D7804">
              <w:rPr>
                <w:rFonts w:eastAsia="Times New Roman" w:hAnsi="Times New Roman" w:cs="Times New Roman"/>
                <w:iCs/>
              </w:rPr>
              <w:t>Eil. Nr.</w:t>
            </w:r>
          </w:p>
        </w:tc>
        <w:tc>
          <w:tcPr>
            <w:tcW w:w="1725" w:type="dxa"/>
            <w:vAlign w:val="center"/>
          </w:tcPr>
          <w:p w14:paraId="00072D14" w14:textId="536196F3" w:rsidR="002D7804" w:rsidRPr="002D7804" w:rsidRDefault="002D7804" w:rsidP="002D7804">
            <w:pPr>
              <w:ind w:firstLine="0"/>
              <w:jc w:val="center"/>
              <w:rPr>
                <w:rFonts w:eastAsia="Times New Roman" w:hAnsi="Times New Roman" w:cs="Times New Roman"/>
                <w:iCs/>
              </w:rPr>
            </w:pPr>
            <w:r w:rsidRPr="002D7804">
              <w:rPr>
                <w:rFonts w:eastAsia="Times New Roman" w:hAnsi="Times New Roman" w:cs="Times New Roman"/>
                <w:iCs/>
              </w:rPr>
              <w:t>Prekės pavadinimas</w:t>
            </w:r>
          </w:p>
        </w:tc>
        <w:tc>
          <w:tcPr>
            <w:tcW w:w="1369" w:type="dxa"/>
            <w:vAlign w:val="center"/>
          </w:tcPr>
          <w:p w14:paraId="7F52DFE2" w14:textId="32B48590" w:rsidR="002D7804" w:rsidRPr="002D7804" w:rsidRDefault="002D7804" w:rsidP="002D7804">
            <w:pPr>
              <w:ind w:firstLine="0"/>
              <w:jc w:val="center"/>
              <w:rPr>
                <w:rFonts w:eastAsia="Times New Roman" w:hAnsi="Times New Roman" w:cs="Times New Roman"/>
                <w:iCs/>
              </w:rPr>
            </w:pPr>
            <w:r w:rsidRPr="002D7804">
              <w:rPr>
                <w:rFonts w:eastAsia="Times New Roman" w:hAnsi="Times New Roman" w:cs="Times New Roman"/>
                <w:iCs/>
              </w:rPr>
              <w:t>Degalų naudojimo efektyvumo klasė</w:t>
            </w:r>
          </w:p>
          <w:p w14:paraId="31296D42" w14:textId="7FDDE97A" w:rsidR="002D7804" w:rsidRPr="002D7804" w:rsidRDefault="002D7804" w:rsidP="002D7804">
            <w:pPr>
              <w:ind w:firstLine="0"/>
              <w:jc w:val="center"/>
              <w:rPr>
                <w:rFonts w:eastAsia="Times New Roman" w:hAnsi="Times New Roman" w:cs="Times New Roman"/>
                <w:iCs/>
              </w:rPr>
            </w:pPr>
            <w:r w:rsidRPr="002D7804">
              <w:rPr>
                <w:rFonts w:eastAsia="Times New Roman" w:hAnsi="Times New Roman" w:cs="Times New Roman"/>
                <w:iCs/>
              </w:rPr>
              <w:t>(kriterijus T</w:t>
            </w:r>
            <w:r w:rsidRPr="002D7804">
              <w:rPr>
                <w:rFonts w:eastAsia="Times New Roman" w:hAnsi="Times New Roman" w:cs="Times New Roman"/>
                <w:iCs/>
                <w:vertAlign w:val="subscript"/>
              </w:rPr>
              <w:t>1</w:t>
            </w:r>
            <w:r w:rsidRPr="002D7804">
              <w:rPr>
                <w:rFonts w:eastAsia="Times New Roman" w:hAnsi="Times New Roman" w:cs="Times New Roman"/>
                <w:iCs/>
              </w:rPr>
              <w:t>)</w:t>
            </w:r>
          </w:p>
          <w:p w14:paraId="2E590706" w14:textId="258948C1" w:rsidR="002D7804" w:rsidRPr="002D7804" w:rsidRDefault="002D7804" w:rsidP="002D7804">
            <w:pPr>
              <w:ind w:firstLine="0"/>
              <w:jc w:val="center"/>
              <w:rPr>
                <w:rFonts w:eastAsia="Times New Roman" w:hAnsi="Times New Roman" w:cs="Times New Roman"/>
                <w:i/>
              </w:rPr>
            </w:pPr>
          </w:p>
        </w:tc>
        <w:tc>
          <w:tcPr>
            <w:tcW w:w="1343" w:type="dxa"/>
            <w:vAlign w:val="center"/>
          </w:tcPr>
          <w:p w14:paraId="4DE04FD8" w14:textId="5274B350" w:rsidR="002D7804" w:rsidRPr="002D7804" w:rsidRDefault="002D7804" w:rsidP="002D7804">
            <w:pPr>
              <w:widowControl w:val="0"/>
              <w:suppressLineNumbers/>
              <w:suppressAutoHyphens/>
              <w:ind w:hanging="18"/>
              <w:jc w:val="center"/>
              <w:rPr>
                <w:rFonts w:hAnsi="Times New Roman" w:cs="Times New Roman"/>
              </w:rPr>
            </w:pPr>
            <w:r w:rsidRPr="002D7804">
              <w:rPr>
                <w:rFonts w:hAnsi="Times New Roman" w:cs="Times New Roman"/>
              </w:rPr>
              <w:t>Sukibimo su šlapia danga klasė</w:t>
            </w:r>
          </w:p>
          <w:p w14:paraId="3163E95C" w14:textId="77777777" w:rsidR="002D7804" w:rsidRPr="002D7804" w:rsidRDefault="002D7804" w:rsidP="002D7804">
            <w:pPr>
              <w:widowControl w:val="0"/>
              <w:suppressLineNumbers/>
              <w:suppressAutoHyphens/>
              <w:ind w:hanging="18"/>
              <w:jc w:val="center"/>
              <w:rPr>
                <w:rFonts w:hAnsi="Times New Roman" w:cs="Times New Roman"/>
              </w:rPr>
            </w:pPr>
            <w:r w:rsidRPr="002D7804">
              <w:rPr>
                <w:rFonts w:hAnsi="Times New Roman" w:cs="Times New Roman"/>
              </w:rPr>
              <w:t>(kriterijus T</w:t>
            </w:r>
            <w:r w:rsidRPr="002D7804">
              <w:rPr>
                <w:rFonts w:hAnsi="Times New Roman" w:cs="Times New Roman"/>
                <w:vertAlign w:val="subscript"/>
              </w:rPr>
              <w:t>2</w:t>
            </w:r>
            <w:r w:rsidRPr="002D7804">
              <w:rPr>
                <w:rFonts w:hAnsi="Times New Roman" w:cs="Times New Roman"/>
              </w:rPr>
              <w:t>)</w:t>
            </w:r>
          </w:p>
          <w:p w14:paraId="286F31D9" w14:textId="1AB95973" w:rsidR="002D7804" w:rsidRPr="002D7804" w:rsidRDefault="002D7804" w:rsidP="002D7804">
            <w:pPr>
              <w:ind w:firstLine="0"/>
              <w:jc w:val="center"/>
              <w:rPr>
                <w:rFonts w:eastAsia="Times New Roman" w:hAnsi="Times New Roman" w:cs="Times New Roman"/>
                <w:i/>
              </w:rPr>
            </w:pPr>
          </w:p>
        </w:tc>
        <w:tc>
          <w:tcPr>
            <w:tcW w:w="1457" w:type="dxa"/>
            <w:vAlign w:val="center"/>
          </w:tcPr>
          <w:p w14:paraId="49CBDFBE" w14:textId="620FE146" w:rsidR="002D7804" w:rsidRPr="002D7804" w:rsidRDefault="002D7804" w:rsidP="002D7804">
            <w:pPr>
              <w:widowControl w:val="0"/>
              <w:suppressLineNumbers/>
              <w:suppressAutoHyphens/>
              <w:ind w:hanging="18"/>
              <w:jc w:val="center"/>
              <w:rPr>
                <w:rFonts w:hAnsi="Times New Roman" w:cs="Times New Roman"/>
              </w:rPr>
            </w:pPr>
            <w:r w:rsidRPr="002D7804">
              <w:rPr>
                <w:rFonts w:hAnsi="Times New Roman" w:cs="Times New Roman"/>
              </w:rPr>
              <w:t>Išorinio riedėjimo triukšmo išmatuota vertė</w:t>
            </w:r>
          </w:p>
          <w:p w14:paraId="2D5366DF" w14:textId="77777777" w:rsidR="002D7804" w:rsidRPr="002D7804" w:rsidRDefault="002D7804" w:rsidP="002D7804">
            <w:pPr>
              <w:widowControl w:val="0"/>
              <w:suppressLineNumbers/>
              <w:suppressAutoHyphens/>
              <w:ind w:hanging="18"/>
              <w:jc w:val="center"/>
              <w:rPr>
                <w:rFonts w:hAnsi="Times New Roman" w:cs="Times New Roman"/>
              </w:rPr>
            </w:pPr>
            <w:r w:rsidRPr="002D7804">
              <w:rPr>
                <w:rFonts w:hAnsi="Times New Roman" w:cs="Times New Roman"/>
              </w:rPr>
              <w:t>(kriterijus T</w:t>
            </w:r>
            <w:r w:rsidRPr="002D7804">
              <w:rPr>
                <w:rFonts w:hAnsi="Times New Roman" w:cs="Times New Roman"/>
                <w:vertAlign w:val="subscript"/>
              </w:rPr>
              <w:t>3</w:t>
            </w:r>
            <w:r w:rsidRPr="002D7804">
              <w:rPr>
                <w:rFonts w:hAnsi="Times New Roman" w:cs="Times New Roman"/>
              </w:rPr>
              <w:t>)</w:t>
            </w:r>
          </w:p>
          <w:p w14:paraId="4CD80994" w14:textId="18E8A703" w:rsidR="002D7804" w:rsidRPr="002D7804" w:rsidRDefault="002D7804" w:rsidP="002D7804">
            <w:pPr>
              <w:ind w:firstLine="0"/>
              <w:jc w:val="center"/>
              <w:rPr>
                <w:rFonts w:eastAsia="Times New Roman" w:hAnsi="Times New Roman" w:cs="Times New Roman"/>
                <w:i/>
              </w:rPr>
            </w:pPr>
          </w:p>
        </w:tc>
        <w:tc>
          <w:tcPr>
            <w:tcW w:w="1239" w:type="dxa"/>
            <w:vAlign w:val="center"/>
          </w:tcPr>
          <w:p w14:paraId="58AF4502" w14:textId="164212C6" w:rsidR="002D7804" w:rsidRPr="002D7804" w:rsidRDefault="002D7804" w:rsidP="002D7804">
            <w:pPr>
              <w:ind w:firstLine="0"/>
              <w:jc w:val="center"/>
              <w:rPr>
                <w:rFonts w:eastAsia="Times New Roman" w:hAnsi="Times New Roman" w:cs="Times New Roman"/>
                <w:iCs/>
              </w:rPr>
            </w:pPr>
            <w:r w:rsidRPr="002D7804">
              <w:rPr>
                <w:rFonts w:eastAsia="Times New Roman" w:hAnsi="Times New Roman" w:cs="Times New Roman"/>
                <w:iCs/>
              </w:rPr>
              <w:t>Preliminarus kiekis</w:t>
            </w:r>
          </w:p>
          <w:p w14:paraId="16F45201" w14:textId="6C56CACE" w:rsidR="002D7804" w:rsidRPr="002D7804" w:rsidRDefault="002D7804" w:rsidP="002D7804">
            <w:pPr>
              <w:ind w:firstLine="0"/>
              <w:jc w:val="center"/>
              <w:rPr>
                <w:rFonts w:eastAsia="Times New Roman" w:hAnsi="Times New Roman" w:cs="Times New Roman"/>
                <w:iCs/>
              </w:rPr>
            </w:pPr>
            <w:r w:rsidRPr="002D7804">
              <w:rPr>
                <w:rFonts w:eastAsia="Times New Roman" w:hAnsi="Times New Roman" w:cs="Times New Roman"/>
                <w:iCs/>
              </w:rPr>
              <w:t>(12 mėn.) (vnt.)</w:t>
            </w:r>
          </w:p>
        </w:tc>
        <w:tc>
          <w:tcPr>
            <w:tcW w:w="1108" w:type="dxa"/>
            <w:vAlign w:val="center"/>
          </w:tcPr>
          <w:p w14:paraId="35FA9EAB" w14:textId="70AE096F" w:rsidR="002D7804" w:rsidRPr="002D7804" w:rsidRDefault="002D7804" w:rsidP="002D7804">
            <w:pPr>
              <w:ind w:firstLine="0"/>
              <w:jc w:val="center"/>
              <w:rPr>
                <w:rFonts w:eastAsia="Times New Roman" w:hAnsi="Times New Roman" w:cs="Times New Roman"/>
                <w:iCs/>
              </w:rPr>
            </w:pPr>
            <w:r w:rsidRPr="002D7804">
              <w:rPr>
                <w:rFonts w:eastAsia="Times New Roman" w:hAnsi="Times New Roman" w:cs="Times New Roman"/>
                <w:iCs/>
              </w:rPr>
              <w:t>Prekės mato vieneto įkainis,</w:t>
            </w:r>
            <w:r>
              <w:rPr>
                <w:rFonts w:eastAsia="Times New Roman" w:hAnsi="Times New Roman" w:cs="Times New Roman"/>
                <w:iCs/>
              </w:rPr>
              <w:t xml:space="preserve"> </w:t>
            </w:r>
            <w:r w:rsidRPr="002D7804">
              <w:rPr>
                <w:rFonts w:eastAsia="Times New Roman" w:hAnsi="Times New Roman" w:cs="Times New Roman"/>
                <w:iCs/>
              </w:rPr>
              <w:t>Eur be PVM</w:t>
            </w:r>
          </w:p>
        </w:tc>
        <w:tc>
          <w:tcPr>
            <w:tcW w:w="1316" w:type="dxa"/>
            <w:vAlign w:val="center"/>
          </w:tcPr>
          <w:p w14:paraId="2A001352" w14:textId="17239022" w:rsidR="002D7804" w:rsidRPr="002D7804" w:rsidRDefault="002D7804" w:rsidP="002D7804">
            <w:pPr>
              <w:ind w:firstLine="0"/>
              <w:jc w:val="center"/>
              <w:rPr>
                <w:rFonts w:eastAsia="Times New Roman" w:hAnsi="Times New Roman" w:cs="Times New Roman"/>
                <w:iCs/>
              </w:rPr>
            </w:pPr>
            <w:r w:rsidRPr="002D7804">
              <w:rPr>
                <w:rFonts w:eastAsia="Times New Roman" w:hAnsi="Times New Roman" w:cs="Times New Roman"/>
                <w:iCs/>
              </w:rPr>
              <w:t>Viso preliminaraus prekių kiekio kaina, Eur be PVM</w:t>
            </w:r>
          </w:p>
        </w:tc>
      </w:tr>
      <w:tr w:rsidR="002D7804" w:rsidRPr="00553A5E" w14:paraId="4A0DFA21" w14:textId="0431EB1A" w:rsidTr="009834BA">
        <w:tc>
          <w:tcPr>
            <w:tcW w:w="671" w:type="dxa"/>
            <w:vAlign w:val="center"/>
          </w:tcPr>
          <w:p w14:paraId="7A036139" w14:textId="73A8223C" w:rsidR="002D7804" w:rsidRPr="00553A5E" w:rsidRDefault="002D7804" w:rsidP="002D7804">
            <w:pPr>
              <w:ind w:firstLine="0"/>
              <w:jc w:val="center"/>
              <w:rPr>
                <w:rFonts w:eastAsia="Times New Roman" w:hAnsi="Times New Roman" w:cs="Times New Roman"/>
                <w:iCs/>
              </w:rPr>
            </w:pPr>
            <w:r>
              <w:rPr>
                <w:rFonts w:eastAsia="Times New Roman" w:hAnsi="Times New Roman" w:cs="Times New Roman"/>
                <w:iCs/>
              </w:rPr>
              <w:t>1.</w:t>
            </w:r>
          </w:p>
        </w:tc>
        <w:tc>
          <w:tcPr>
            <w:tcW w:w="1725" w:type="dxa"/>
          </w:tcPr>
          <w:p w14:paraId="6EB5C8CE" w14:textId="38D8DAC0" w:rsidR="002D7804" w:rsidRPr="00553A5E" w:rsidRDefault="002D7804" w:rsidP="0006268D">
            <w:pPr>
              <w:ind w:firstLine="0"/>
              <w:rPr>
                <w:rFonts w:eastAsia="Times New Roman" w:hAnsi="Times New Roman" w:cs="Times New Roman"/>
                <w:iCs/>
              </w:rPr>
            </w:pPr>
            <w:r w:rsidRPr="002D7804">
              <w:rPr>
                <w:rFonts w:eastAsia="Times New Roman" w:hAnsi="Times New Roman" w:cs="Times New Roman"/>
                <w:iCs/>
              </w:rPr>
              <w:t xml:space="preserve">Padangos 295/80 R22,5 </w:t>
            </w:r>
            <w:r w:rsidRPr="002D7804">
              <w:rPr>
                <w:rFonts w:eastAsia="Times New Roman" w:hAnsi="Times New Roman" w:cs="Times New Roman"/>
                <w:i/>
                <w:color w:val="EE0000"/>
              </w:rPr>
              <w:t>(įrašyti siūlomos prekės gamintoją, markę (komercinį pavadinimą)</w:t>
            </w:r>
          </w:p>
        </w:tc>
        <w:tc>
          <w:tcPr>
            <w:tcW w:w="1369" w:type="dxa"/>
            <w:vAlign w:val="center"/>
          </w:tcPr>
          <w:p w14:paraId="4EE585D7" w14:textId="1EB8D8C0" w:rsidR="002D7804" w:rsidRPr="00553A5E" w:rsidRDefault="009834BA" w:rsidP="009834BA">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343" w:type="dxa"/>
            <w:vAlign w:val="center"/>
          </w:tcPr>
          <w:p w14:paraId="564C5E73" w14:textId="53A94AB2" w:rsidR="002D7804" w:rsidRPr="00553A5E" w:rsidRDefault="009834BA" w:rsidP="009834BA">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457" w:type="dxa"/>
            <w:vAlign w:val="center"/>
          </w:tcPr>
          <w:p w14:paraId="4AD03758" w14:textId="305BCECB" w:rsidR="002D7804" w:rsidRPr="00553A5E" w:rsidRDefault="009834BA" w:rsidP="009834BA">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239" w:type="dxa"/>
            <w:vAlign w:val="center"/>
          </w:tcPr>
          <w:p w14:paraId="30E81571" w14:textId="46853102" w:rsidR="002D7804" w:rsidRPr="00553A5E" w:rsidRDefault="00BD7EA5" w:rsidP="009834BA">
            <w:pPr>
              <w:ind w:firstLine="0"/>
              <w:jc w:val="center"/>
              <w:rPr>
                <w:rFonts w:eastAsia="Times New Roman" w:hAnsi="Times New Roman" w:cs="Times New Roman"/>
                <w:iCs/>
              </w:rPr>
            </w:pPr>
            <w:r>
              <w:rPr>
                <w:rFonts w:eastAsia="Times New Roman" w:hAnsi="Times New Roman" w:cs="Times New Roman"/>
                <w:iCs/>
              </w:rPr>
              <w:t>24</w:t>
            </w:r>
          </w:p>
        </w:tc>
        <w:tc>
          <w:tcPr>
            <w:tcW w:w="1108" w:type="dxa"/>
            <w:vAlign w:val="center"/>
          </w:tcPr>
          <w:p w14:paraId="528B6E29" w14:textId="77777777" w:rsidR="002D7804" w:rsidRPr="00553A5E" w:rsidRDefault="002D7804" w:rsidP="009834BA">
            <w:pPr>
              <w:ind w:firstLine="0"/>
              <w:jc w:val="center"/>
              <w:rPr>
                <w:rFonts w:eastAsia="Times New Roman" w:hAnsi="Times New Roman" w:cs="Times New Roman"/>
                <w:iCs/>
              </w:rPr>
            </w:pPr>
          </w:p>
        </w:tc>
        <w:tc>
          <w:tcPr>
            <w:tcW w:w="1316" w:type="dxa"/>
            <w:vAlign w:val="center"/>
          </w:tcPr>
          <w:p w14:paraId="0A1500C4" w14:textId="77777777" w:rsidR="002D7804" w:rsidRPr="00553A5E" w:rsidRDefault="002D7804" w:rsidP="009834BA">
            <w:pPr>
              <w:ind w:firstLine="0"/>
              <w:jc w:val="center"/>
              <w:rPr>
                <w:rFonts w:eastAsia="Times New Roman" w:hAnsi="Times New Roman" w:cs="Times New Roman"/>
                <w:iCs/>
              </w:rPr>
            </w:pPr>
          </w:p>
        </w:tc>
      </w:tr>
      <w:tr w:rsidR="002D7804" w:rsidRPr="00553A5E" w14:paraId="7ACCF019" w14:textId="56F76B23" w:rsidTr="002D7804">
        <w:trPr>
          <w:trHeight w:val="448"/>
        </w:trPr>
        <w:tc>
          <w:tcPr>
            <w:tcW w:w="671" w:type="dxa"/>
            <w:vAlign w:val="center"/>
          </w:tcPr>
          <w:p w14:paraId="154198A9" w14:textId="50D1ED13" w:rsidR="002D7804" w:rsidRPr="002D7804" w:rsidRDefault="002D7804" w:rsidP="002D7804">
            <w:pPr>
              <w:ind w:firstLine="0"/>
              <w:jc w:val="center"/>
              <w:rPr>
                <w:rFonts w:eastAsia="Times New Roman" w:hAnsi="Times New Roman" w:cs="Times New Roman"/>
                <w:b/>
                <w:bCs/>
                <w:i/>
              </w:rPr>
            </w:pPr>
            <w:r w:rsidRPr="002D7804">
              <w:rPr>
                <w:rFonts w:eastAsia="Times New Roman" w:hAnsi="Times New Roman" w:cs="Times New Roman"/>
                <w:b/>
                <w:bCs/>
                <w:i/>
              </w:rPr>
              <w:t>(a)</w:t>
            </w:r>
          </w:p>
        </w:tc>
        <w:tc>
          <w:tcPr>
            <w:tcW w:w="8241" w:type="dxa"/>
            <w:gridSpan w:val="6"/>
            <w:tcBorders>
              <w:bottom w:val="single" w:sz="4" w:space="0" w:color="auto"/>
            </w:tcBorders>
            <w:vAlign w:val="center"/>
          </w:tcPr>
          <w:p w14:paraId="5203E74A" w14:textId="354AC33B" w:rsidR="002D7804" w:rsidRPr="002D7804" w:rsidRDefault="002D7804" w:rsidP="002D7804">
            <w:pPr>
              <w:ind w:firstLine="0"/>
              <w:jc w:val="right"/>
              <w:rPr>
                <w:rFonts w:eastAsia="Times New Roman" w:hAnsi="Times New Roman" w:cs="Times New Roman"/>
                <w:iCs/>
              </w:rPr>
            </w:pPr>
            <w:r w:rsidRPr="002D7804">
              <w:rPr>
                <w:rFonts w:hAnsi="Times New Roman" w:cs="Times New Roman"/>
                <w:b/>
                <w:noProof/>
              </w:rPr>
              <w:t>Galutinė pasiūlymo kaina 12 mėnesių prekių užsakymo laikotarpiui be PVM</w:t>
            </w:r>
          </w:p>
        </w:tc>
        <w:tc>
          <w:tcPr>
            <w:tcW w:w="1316" w:type="dxa"/>
            <w:vAlign w:val="center"/>
          </w:tcPr>
          <w:p w14:paraId="6CD5EFE9" w14:textId="77777777" w:rsidR="002D7804" w:rsidRPr="002D7804" w:rsidRDefault="002D7804" w:rsidP="002D7804">
            <w:pPr>
              <w:ind w:firstLine="0"/>
              <w:jc w:val="center"/>
              <w:rPr>
                <w:rFonts w:eastAsia="Times New Roman" w:hAnsi="Times New Roman" w:cs="Times New Roman"/>
                <w:b/>
                <w:bCs/>
                <w:iCs/>
              </w:rPr>
            </w:pPr>
          </w:p>
        </w:tc>
      </w:tr>
      <w:tr w:rsidR="002D7804" w:rsidRPr="00553A5E" w14:paraId="2573B518" w14:textId="01640CB2" w:rsidTr="002D7804">
        <w:trPr>
          <w:trHeight w:val="411"/>
        </w:trPr>
        <w:tc>
          <w:tcPr>
            <w:tcW w:w="671" w:type="dxa"/>
            <w:vAlign w:val="center"/>
          </w:tcPr>
          <w:p w14:paraId="2323F6B4" w14:textId="0C634B08" w:rsidR="002D7804" w:rsidRPr="002D7804" w:rsidRDefault="002D7804" w:rsidP="002D7804">
            <w:pPr>
              <w:ind w:firstLine="0"/>
              <w:jc w:val="center"/>
              <w:rPr>
                <w:rFonts w:eastAsia="Times New Roman" w:hAnsi="Times New Roman" w:cs="Times New Roman"/>
                <w:b/>
                <w:bCs/>
                <w:i/>
              </w:rPr>
            </w:pPr>
            <w:r w:rsidRPr="002D7804">
              <w:rPr>
                <w:rFonts w:eastAsia="Times New Roman" w:hAnsi="Times New Roman" w:cs="Times New Roman"/>
                <w:b/>
                <w:bCs/>
                <w:i/>
              </w:rPr>
              <w:t>(b)</w:t>
            </w:r>
          </w:p>
        </w:tc>
        <w:tc>
          <w:tcPr>
            <w:tcW w:w="8241" w:type="dxa"/>
            <w:gridSpan w:val="6"/>
            <w:tcBorders>
              <w:bottom w:val="single" w:sz="4" w:space="0" w:color="auto"/>
            </w:tcBorders>
            <w:vAlign w:val="center"/>
          </w:tcPr>
          <w:p w14:paraId="73808B7A" w14:textId="10307CE3" w:rsidR="002D7804" w:rsidRPr="002D7804" w:rsidRDefault="002D7804" w:rsidP="002D7804">
            <w:pPr>
              <w:ind w:firstLine="0"/>
              <w:jc w:val="right"/>
              <w:rPr>
                <w:rFonts w:eastAsia="Times New Roman" w:hAnsi="Times New Roman" w:cs="Times New Roman"/>
                <w:iCs/>
              </w:rPr>
            </w:pPr>
            <w:r w:rsidRPr="002D7804">
              <w:rPr>
                <w:rFonts w:hAnsi="Times New Roman" w:cs="Times New Roman"/>
                <w:b/>
                <w:noProof/>
              </w:rPr>
              <w:t>21 proc. PVM</w:t>
            </w:r>
          </w:p>
        </w:tc>
        <w:tc>
          <w:tcPr>
            <w:tcW w:w="1316" w:type="dxa"/>
            <w:vAlign w:val="center"/>
          </w:tcPr>
          <w:p w14:paraId="7647BBFD" w14:textId="77777777" w:rsidR="002D7804" w:rsidRPr="002D7804" w:rsidRDefault="002D7804" w:rsidP="002D7804">
            <w:pPr>
              <w:ind w:firstLine="0"/>
              <w:jc w:val="center"/>
              <w:rPr>
                <w:rFonts w:eastAsia="Times New Roman" w:hAnsi="Times New Roman" w:cs="Times New Roman"/>
                <w:b/>
                <w:bCs/>
                <w:iCs/>
              </w:rPr>
            </w:pPr>
          </w:p>
        </w:tc>
      </w:tr>
      <w:tr w:rsidR="002D7804" w:rsidRPr="00553A5E" w14:paraId="5E51DCD3" w14:textId="6D5E13FB" w:rsidTr="002D7804">
        <w:trPr>
          <w:trHeight w:val="687"/>
        </w:trPr>
        <w:tc>
          <w:tcPr>
            <w:tcW w:w="671" w:type="dxa"/>
            <w:vAlign w:val="center"/>
          </w:tcPr>
          <w:p w14:paraId="62F7282B" w14:textId="205DD644" w:rsidR="002D7804" w:rsidRPr="002D7804" w:rsidRDefault="002D7804" w:rsidP="002D7804">
            <w:pPr>
              <w:ind w:firstLine="0"/>
              <w:jc w:val="center"/>
              <w:rPr>
                <w:rFonts w:eastAsia="Times New Roman" w:hAnsi="Times New Roman" w:cs="Times New Roman"/>
                <w:b/>
                <w:bCs/>
                <w:i/>
              </w:rPr>
            </w:pPr>
            <w:r w:rsidRPr="002D7804">
              <w:rPr>
                <w:rFonts w:eastAsia="Times New Roman" w:hAnsi="Times New Roman" w:cs="Times New Roman"/>
                <w:b/>
                <w:bCs/>
                <w:i/>
              </w:rPr>
              <w:t>(c)= (a) + (b)</w:t>
            </w:r>
          </w:p>
        </w:tc>
        <w:tc>
          <w:tcPr>
            <w:tcW w:w="8241" w:type="dxa"/>
            <w:gridSpan w:val="6"/>
            <w:tcBorders>
              <w:bottom w:val="single" w:sz="4" w:space="0" w:color="auto"/>
            </w:tcBorders>
            <w:vAlign w:val="center"/>
          </w:tcPr>
          <w:p w14:paraId="58D429BB" w14:textId="2F33CAC3" w:rsidR="002D7804" w:rsidRPr="002D7804" w:rsidRDefault="002D7804" w:rsidP="002D7804">
            <w:pPr>
              <w:ind w:firstLine="0"/>
              <w:jc w:val="right"/>
              <w:rPr>
                <w:rFonts w:eastAsia="Times New Roman" w:hAnsi="Times New Roman" w:cs="Times New Roman"/>
                <w:iCs/>
              </w:rPr>
            </w:pPr>
            <w:r w:rsidRPr="002D7804">
              <w:rPr>
                <w:rFonts w:hAnsi="Times New Roman" w:cs="Times New Roman"/>
                <w:b/>
                <w:noProof/>
              </w:rPr>
              <w:t>Galutinė pasiūlymo kaina 12 mėnesių prekių užsakymo laikotarpiui su PVM</w:t>
            </w:r>
          </w:p>
        </w:tc>
        <w:tc>
          <w:tcPr>
            <w:tcW w:w="1316" w:type="dxa"/>
            <w:vAlign w:val="center"/>
          </w:tcPr>
          <w:p w14:paraId="4D316883" w14:textId="77777777" w:rsidR="002D7804" w:rsidRPr="002D7804" w:rsidRDefault="002D7804" w:rsidP="002D7804">
            <w:pPr>
              <w:ind w:firstLine="0"/>
              <w:jc w:val="center"/>
              <w:rPr>
                <w:rFonts w:eastAsia="Times New Roman" w:hAnsi="Times New Roman" w:cs="Times New Roman"/>
                <w:b/>
                <w:bCs/>
                <w:iCs/>
              </w:rPr>
            </w:pPr>
          </w:p>
        </w:tc>
      </w:tr>
    </w:tbl>
    <w:p w14:paraId="50CD4105" w14:textId="2D9E54D4" w:rsidR="0000397C" w:rsidRDefault="009B6962" w:rsidP="0000397C">
      <w:pPr>
        <w:pStyle w:val="Pagrindinistekstas"/>
        <w:widowControl w:val="0"/>
        <w:ind w:left="567" w:firstLine="0"/>
        <w:rPr>
          <w:rFonts w:ascii="Times New Roman" w:hAnsi="Times New Roman" w:cs="Times New Roman"/>
          <w:i/>
          <w:iCs/>
          <w:noProof/>
          <w:color w:val="EE0000"/>
          <w:sz w:val="20"/>
        </w:rPr>
      </w:pPr>
      <w:r w:rsidRPr="009B6962">
        <w:rPr>
          <w:rFonts w:ascii="Times New Roman" w:hAnsi="Times New Roman" w:cs="Times New Roman"/>
          <w:i/>
          <w:iCs/>
          <w:noProof/>
          <w:color w:val="EE0000"/>
          <w:sz w:val="20"/>
        </w:rPr>
        <w:t>Galutinė pasiūlymo kaina 12 mėnesių prekių užsakymo laikotarpiui skirta pasiūlymų įvertinimui, palyginimui ir pirkimo sutartyje bus fiksuojama kaip pradinės sutarties vertė.</w:t>
      </w:r>
    </w:p>
    <w:p w14:paraId="78A43A53" w14:textId="77777777" w:rsidR="0000397C" w:rsidRPr="0000397C" w:rsidRDefault="0000397C" w:rsidP="0000397C">
      <w:pPr>
        <w:pStyle w:val="Pagrindinistekstas"/>
        <w:widowControl w:val="0"/>
        <w:ind w:left="567" w:firstLine="0"/>
        <w:rPr>
          <w:rFonts w:ascii="Times New Roman" w:hAnsi="Times New Roman" w:cs="Times New Roman"/>
          <w:i/>
          <w:iCs/>
          <w:noProof/>
          <w:color w:val="EE0000"/>
          <w:sz w:val="20"/>
        </w:rPr>
      </w:pPr>
    </w:p>
    <w:p w14:paraId="0CB93CA0" w14:textId="77777777" w:rsidR="0000397C" w:rsidRPr="0000397C" w:rsidRDefault="0000397C" w:rsidP="0000397C">
      <w:pPr>
        <w:widowControl w:val="0"/>
        <w:spacing w:line="276" w:lineRule="auto"/>
        <w:ind w:left="567" w:firstLine="0"/>
        <w:rPr>
          <w:rFonts w:ascii="Times New Roman" w:eastAsia="Times New Roman" w:hAnsi="Times New Roman" w:cs="Times New Roman"/>
          <w:b/>
          <w:sz w:val="22"/>
          <w:szCs w:val="22"/>
          <w:lang w:eastAsia="en-US"/>
        </w:rPr>
      </w:pPr>
      <w:r w:rsidRPr="0000397C">
        <w:rPr>
          <w:rFonts w:ascii="Times New Roman" w:eastAsia="Times New Roman" w:hAnsi="Times New Roman" w:cs="Times New Roman"/>
          <w:sz w:val="22"/>
          <w:szCs w:val="22"/>
          <w:lang w:eastAsia="en-US"/>
        </w:rPr>
        <w:t xml:space="preserve">Pasiūlyme kainos nurodytos </w:t>
      </w:r>
      <w:r w:rsidRPr="0000397C">
        <w:rPr>
          <w:rFonts w:ascii="Times New Roman" w:eastAsia="Times New Roman" w:hAnsi="Times New Roman" w:cs="Times New Roman"/>
          <w:i/>
          <w:sz w:val="22"/>
          <w:szCs w:val="22"/>
          <w:lang w:eastAsia="en-US"/>
        </w:rPr>
        <w:t>eurais</w:t>
      </w:r>
      <w:r w:rsidRPr="0000397C">
        <w:rPr>
          <w:rFonts w:ascii="Times New Roman" w:eastAsia="Times New Roman" w:hAnsi="Times New Roman" w:cs="Times New Roman"/>
          <w:sz w:val="22"/>
          <w:szCs w:val="22"/>
          <w:lang w:eastAsia="en-US"/>
        </w:rPr>
        <w:t>.</w:t>
      </w:r>
    </w:p>
    <w:p w14:paraId="3957769B" w14:textId="77777777" w:rsidR="0000397C" w:rsidRDefault="0000397C" w:rsidP="0000397C">
      <w:pPr>
        <w:widowControl w:val="0"/>
        <w:spacing w:line="276" w:lineRule="auto"/>
        <w:ind w:left="567" w:firstLine="0"/>
        <w:rPr>
          <w:rFonts w:ascii="Times New Roman" w:eastAsia="Times New Roman" w:hAnsi="Times New Roman" w:cs="Times New Roman"/>
          <w:b/>
          <w:noProof/>
          <w:sz w:val="22"/>
          <w:szCs w:val="22"/>
          <w:lang w:eastAsia="en-US"/>
        </w:rPr>
      </w:pPr>
      <w:r w:rsidRPr="0000397C">
        <w:rPr>
          <w:rFonts w:ascii="Times New Roman" w:eastAsia="Times New Roman" w:hAnsi="Times New Roman" w:cs="Times New Roman"/>
          <w:b/>
          <w:noProof/>
          <w:sz w:val="22"/>
          <w:szCs w:val="22"/>
          <w:lang w:eastAsia="en-US"/>
        </w:rPr>
        <w:t xml:space="preserve">Galutinė pasiūlymo kaina 12 mėnesių prekių užsakymo laikotarpiui su PVM (kaina (c)) .................. </w:t>
      </w:r>
      <w:r w:rsidRPr="0000397C">
        <w:rPr>
          <w:rFonts w:ascii="Times New Roman" w:eastAsia="Times New Roman" w:hAnsi="Times New Roman" w:cs="Times New Roman"/>
          <w:b/>
          <w:i/>
          <w:noProof/>
          <w:sz w:val="22"/>
          <w:szCs w:val="22"/>
          <w:lang w:eastAsia="en-US"/>
        </w:rPr>
        <w:t>eurai</w:t>
      </w:r>
      <w:r w:rsidRPr="0000397C">
        <w:rPr>
          <w:rFonts w:ascii="Times New Roman" w:eastAsia="Times New Roman" w:hAnsi="Times New Roman" w:cs="Times New Roman"/>
          <w:b/>
          <w:noProof/>
          <w:sz w:val="22"/>
          <w:szCs w:val="22"/>
          <w:lang w:eastAsia="en-US"/>
        </w:rPr>
        <w:t xml:space="preserve"> (žodžiais.......................................)</w:t>
      </w:r>
    </w:p>
    <w:p w14:paraId="40BC56C2" w14:textId="77777777" w:rsidR="0000397C" w:rsidRPr="0000397C" w:rsidRDefault="0000397C" w:rsidP="0000397C">
      <w:pPr>
        <w:widowControl w:val="0"/>
        <w:spacing w:line="276" w:lineRule="auto"/>
        <w:ind w:left="567" w:firstLine="0"/>
        <w:rPr>
          <w:rFonts w:ascii="Times New Roman" w:eastAsia="Times New Roman" w:hAnsi="Times New Roman" w:cs="Times New Roman"/>
          <w:sz w:val="22"/>
          <w:szCs w:val="22"/>
          <w:lang w:eastAsia="en-US"/>
        </w:rPr>
      </w:pPr>
      <w:r w:rsidRPr="0000397C">
        <w:rPr>
          <w:rFonts w:ascii="Times New Roman" w:eastAsia="Times New Roman" w:hAnsi="Times New Roman" w:cs="Times New Roman"/>
          <w:i/>
          <w:sz w:val="22"/>
          <w:szCs w:val="22"/>
          <w:lang w:eastAsia="en-US"/>
        </w:rPr>
        <w:t>Tais atvejais, kai pagal galiojančius teisės aktus tiekėjui nereikia mokėti PVM, jis nurodo priežastis, dėl kurių PVM nemoka</w:t>
      </w:r>
    </w:p>
    <w:p w14:paraId="1459205A" w14:textId="77777777" w:rsidR="0000397C" w:rsidRPr="0000397C" w:rsidRDefault="0000397C" w:rsidP="0000397C">
      <w:pPr>
        <w:widowControl w:val="0"/>
        <w:tabs>
          <w:tab w:val="left" w:pos="4111"/>
        </w:tabs>
        <w:spacing w:line="276" w:lineRule="auto"/>
        <w:ind w:left="567" w:firstLine="0"/>
        <w:rPr>
          <w:rFonts w:ascii="Times New Roman" w:eastAsia="Times New Roman" w:hAnsi="Times New Roman" w:cs="Times New Roman"/>
          <w:sz w:val="22"/>
          <w:szCs w:val="24"/>
          <w:lang w:eastAsia="en-US"/>
        </w:rPr>
      </w:pPr>
      <w:r w:rsidRPr="0000397C">
        <w:rPr>
          <w:rFonts w:ascii="Times New Roman" w:eastAsia="Times New Roman" w:hAnsi="Times New Roman" w:cs="Times New Roman"/>
          <w:noProof/>
          <w:sz w:val="22"/>
          <w:szCs w:val="20"/>
          <w:lang w:eastAsia="en-US"/>
        </w:rPr>
        <w:t>Apskaičiuojant galutinę pasiūlymo kainą ir siūlomų prekių įkainius atsižvelgta į pirkimo apimtį, į pasiūlymo kainos ir įkainių sudėtines dalis, į pirkimo sąlygų techninės specifikacijos reikalavimus, į sutarties projekte numatytą atsiskaitymo už prekes terminą, sutarties pratęsimo galimybę, prekių utilizacijai paėmimo ir jų utilizavimo kaštus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išlaidos, apimančios viską, ko reikia visiškam ir tinkamam sutarties įvykdymui, bei visi mokesčiai, įskaitant PVM.</w:t>
      </w:r>
    </w:p>
    <w:p w14:paraId="3A3AE84C" w14:textId="77777777" w:rsidR="0000397C" w:rsidRPr="0000397C" w:rsidRDefault="0000397C" w:rsidP="0000397C">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prekių pristatymo terminais ir sąlygomis sutinkame.</w:t>
      </w:r>
    </w:p>
    <w:p w14:paraId="59DF6E7B" w14:textId="77777777" w:rsidR="000B11AA" w:rsidRDefault="0000397C" w:rsidP="000B11AA">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pirkimo sutarties projektu sutinkame.</w:t>
      </w:r>
    </w:p>
    <w:p w14:paraId="32EDD40A" w14:textId="77777777" w:rsidR="000B11AA" w:rsidRDefault="000B11AA" w:rsidP="000B11AA">
      <w:pPr>
        <w:widowControl w:val="0"/>
        <w:spacing w:line="276" w:lineRule="auto"/>
        <w:ind w:left="567" w:firstLine="0"/>
        <w:rPr>
          <w:rFonts w:ascii="Times New Roman" w:eastAsia="Times New Roman" w:hAnsi="Times New Roman" w:cs="Times New Roman"/>
          <w:noProof/>
          <w:sz w:val="22"/>
          <w:szCs w:val="22"/>
          <w:lang w:eastAsia="en-US"/>
        </w:rPr>
      </w:pPr>
    </w:p>
    <w:p w14:paraId="5DA1FD6E" w14:textId="6B9E4C9B" w:rsidR="000B11AA" w:rsidRPr="000B11AA" w:rsidRDefault="000B11AA" w:rsidP="000B11AA">
      <w:pPr>
        <w:widowControl w:val="0"/>
        <w:spacing w:line="276" w:lineRule="auto"/>
        <w:ind w:left="567" w:firstLine="0"/>
        <w:rPr>
          <w:rFonts w:ascii="Times New Roman" w:eastAsia="Times New Roman" w:hAnsi="Times New Roman" w:cs="Times New Roman"/>
          <w:noProof/>
          <w:sz w:val="22"/>
          <w:szCs w:val="22"/>
          <w:lang w:eastAsia="en-US"/>
        </w:rPr>
      </w:pPr>
      <w:r w:rsidRPr="000B11AA">
        <w:rPr>
          <w:rFonts w:ascii="Times New Roman" w:hAnsi="Times New Roman" w:cs="Times New Roman"/>
          <w:noProof/>
          <w:sz w:val="22"/>
          <w:szCs w:val="22"/>
        </w:rPr>
        <w:t>Mūsų siūlomų padangų savybės yra tokios:</w:t>
      </w:r>
    </w:p>
    <w:tbl>
      <w:tblPr>
        <w:tblW w:w="472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432"/>
        <w:gridCol w:w="2578"/>
        <w:gridCol w:w="2432"/>
        <w:gridCol w:w="2290"/>
      </w:tblGrid>
      <w:tr w:rsidR="0051048D" w:rsidRPr="00A41D69" w14:paraId="5FADE4CA" w14:textId="47484DAC" w:rsidTr="005403E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006F87" w14:textId="34CBE169" w:rsidR="0051048D" w:rsidRPr="007A5504" w:rsidRDefault="0051048D" w:rsidP="0051048D">
            <w:pPr>
              <w:shd w:val="clear" w:color="auto" w:fill="FFFFFF" w:themeFill="background1"/>
              <w:ind w:firstLine="0"/>
              <w:jc w:val="center"/>
              <w:rPr>
                <w:rFonts w:ascii="Times New Roman" w:eastAsia="Calibri" w:hAnsi="Times New Roman" w:cs="Times New Roman"/>
                <w:b/>
                <w:bCs/>
                <w:color w:val="000000" w:themeColor="text1"/>
                <w:sz w:val="20"/>
                <w:szCs w:val="20"/>
              </w:rPr>
            </w:pPr>
            <w:r w:rsidRPr="007A5504">
              <w:rPr>
                <w:rFonts w:ascii="Times New Roman" w:eastAsia="Calibri" w:hAnsi="Times New Roman" w:cs="Times New Roman"/>
                <w:b/>
                <w:bCs/>
                <w:color w:val="000000" w:themeColor="text1"/>
                <w:sz w:val="20"/>
                <w:szCs w:val="20"/>
              </w:rPr>
              <w:t>Eil. Nr.</w:t>
            </w:r>
          </w:p>
        </w:tc>
        <w:tc>
          <w:tcPr>
            <w:tcW w:w="24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27B38" w14:textId="21C118EA" w:rsidR="0051048D" w:rsidRPr="007A5504" w:rsidRDefault="0051048D" w:rsidP="0051048D">
            <w:pPr>
              <w:shd w:val="clear" w:color="auto" w:fill="FFFFFF" w:themeFill="background1"/>
              <w:ind w:firstLine="0"/>
              <w:jc w:val="center"/>
              <w:rPr>
                <w:rFonts w:ascii="Times New Roman" w:eastAsia="Calibri" w:hAnsi="Times New Roman" w:cs="Times New Roman"/>
                <w:b/>
                <w:bCs/>
                <w:color w:val="000000" w:themeColor="text1"/>
                <w:sz w:val="20"/>
                <w:szCs w:val="20"/>
              </w:rPr>
            </w:pPr>
            <w:r>
              <w:rPr>
                <w:rFonts w:ascii="Times New Roman" w:eastAsia="Calibri" w:hAnsi="Times New Roman" w:cs="Times New Roman"/>
                <w:b/>
                <w:bCs/>
                <w:color w:val="000000" w:themeColor="text1"/>
                <w:sz w:val="20"/>
                <w:szCs w:val="20"/>
              </w:rPr>
              <w:t>Reikalavimas</w:t>
            </w:r>
          </w:p>
        </w:tc>
        <w:tc>
          <w:tcPr>
            <w:tcW w:w="1180" w:type="pct"/>
            <w:tcBorders>
              <w:top w:val="single" w:sz="4" w:space="0" w:color="auto"/>
              <w:left w:val="single" w:sz="4" w:space="0" w:color="auto"/>
              <w:bottom w:val="single" w:sz="4" w:space="0" w:color="auto"/>
              <w:right w:val="single" w:sz="4" w:space="0" w:color="auto"/>
            </w:tcBorders>
            <w:vAlign w:val="center"/>
          </w:tcPr>
          <w:p w14:paraId="6D052846" w14:textId="77777777" w:rsidR="0051048D" w:rsidRPr="002B0A83" w:rsidRDefault="0051048D" w:rsidP="0051048D">
            <w:pPr>
              <w:widowControl w:val="0"/>
              <w:suppressLineNumbers/>
              <w:suppressAutoHyphens/>
              <w:spacing w:line="276" w:lineRule="auto"/>
              <w:ind w:firstLine="0"/>
              <w:jc w:val="center"/>
              <w:rPr>
                <w:rFonts w:ascii="Times New Roman" w:eastAsia="Times New Roman" w:hAnsi="Times New Roman" w:cs="Times New Roman"/>
                <w:b/>
                <w:sz w:val="20"/>
                <w:szCs w:val="20"/>
                <w:lang w:eastAsia="en-US"/>
              </w:rPr>
            </w:pPr>
            <w:r w:rsidRPr="002B0A83">
              <w:rPr>
                <w:rFonts w:ascii="Times New Roman" w:eastAsia="Times New Roman" w:hAnsi="Times New Roman" w:cs="Times New Roman"/>
                <w:b/>
                <w:sz w:val="20"/>
                <w:szCs w:val="20"/>
                <w:lang w:eastAsia="en-US"/>
              </w:rPr>
              <w:t>Nurodyti siūlomų padangų parametrus</w:t>
            </w:r>
          </w:p>
          <w:p w14:paraId="46B3DD45" w14:textId="79E6FDE9" w:rsidR="0051048D" w:rsidRPr="002B0A83" w:rsidRDefault="0051048D" w:rsidP="0051048D">
            <w:pPr>
              <w:shd w:val="clear" w:color="auto" w:fill="FFFFFF" w:themeFill="background1"/>
              <w:spacing w:line="276" w:lineRule="auto"/>
              <w:ind w:firstLine="0"/>
              <w:jc w:val="center"/>
              <w:rPr>
                <w:rFonts w:ascii="Times New Roman" w:eastAsia="Calibri" w:hAnsi="Times New Roman" w:cs="Times New Roman"/>
                <w:b/>
                <w:bCs/>
                <w:i/>
                <w:iCs/>
                <w:color w:val="000000" w:themeColor="text1"/>
                <w:sz w:val="20"/>
                <w:szCs w:val="20"/>
              </w:rPr>
            </w:pPr>
            <w:r w:rsidRPr="0051048D">
              <w:rPr>
                <w:rFonts w:ascii="Times New Roman" w:eastAsia="Times New Roman" w:hAnsi="Times New Roman" w:cs="Times New Roman"/>
                <w:b/>
                <w:bCs/>
                <w:i/>
                <w:iCs/>
                <w:color w:val="FF0000"/>
                <w:sz w:val="20"/>
                <w:szCs w:val="20"/>
                <w:lang w:eastAsia="en-US"/>
              </w:rPr>
              <w:t>(įrašyti tik tikslius duomenis (negalima nurodyti „taip“ / „ne“)</w:t>
            </w:r>
          </w:p>
        </w:tc>
        <w:tc>
          <w:tcPr>
            <w:tcW w:w="1111" w:type="pct"/>
            <w:tcBorders>
              <w:top w:val="single" w:sz="4" w:space="0" w:color="auto"/>
              <w:left w:val="single" w:sz="4" w:space="0" w:color="auto"/>
              <w:bottom w:val="single" w:sz="4" w:space="0" w:color="auto"/>
              <w:right w:val="single" w:sz="4" w:space="0" w:color="auto"/>
            </w:tcBorders>
            <w:vAlign w:val="center"/>
          </w:tcPr>
          <w:p w14:paraId="3BD89C52" w14:textId="1AE9F869" w:rsidR="0051048D" w:rsidRPr="007A5504" w:rsidRDefault="0051048D" w:rsidP="0051048D">
            <w:pPr>
              <w:shd w:val="clear" w:color="auto" w:fill="FFFFFF" w:themeFill="background1"/>
              <w:spacing w:line="276" w:lineRule="auto"/>
              <w:ind w:firstLine="0"/>
              <w:jc w:val="center"/>
              <w:rPr>
                <w:rFonts w:ascii="Times New Roman" w:eastAsia="Calibri" w:hAnsi="Times New Roman" w:cs="Times New Roman"/>
                <w:b/>
                <w:bCs/>
                <w:color w:val="000000" w:themeColor="text1"/>
                <w:sz w:val="20"/>
                <w:szCs w:val="20"/>
              </w:rPr>
            </w:pPr>
            <w:r w:rsidRPr="0051048D">
              <w:rPr>
                <w:rFonts w:ascii="Times New Roman" w:eastAsia="Times New Roman" w:hAnsi="Times New Roman" w:cs="Times New Roman"/>
                <w:b/>
                <w:color w:val="EE0000"/>
                <w:sz w:val="20"/>
                <w:szCs w:val="20"/>
                <w:lang w:eastAsia="en-US"/>
              </w:rPr>
              <w:t>Nurodyti kartu su pasiūlymu pateiktą dokumentą, pagrindžiantį nurodytą informaciją</w:t>
            </w:r>
          </w:p>
        </w:tc>
      </w:tr>
      <w:tr w:rsidR="007A5504" w:rsidRPr="00A41D69" w14:paraId="46F8BA89" w14:textId="00869A69" w:rsidTr="005403E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EF38F8" w14:textId="77777777" w:rsidR="007A5504" w:rsidRPr="00B46942"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01697483" w14:textId="77777777" w:rsidR="007A5504" w:rsidRPr="00B46942"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Pirkimo objektas:</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5A78727" w14:textId="77777777" w:rsidR="007A5504" w:rsidRPr="00B46942"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B46942">
              <w:rPr>
                <w:rFonts w:ascii="Times New Roman" w:eastAsia="Calibri" w:hAnsi="Times New Roman" w:cs="Times New Roman"/>
                <w:b/>
                <w:color w:val="000000" w:themeColor="text1"/>
                <w:sz w:val="20"/>
                <w:szCs w:val="20"/>
              </w:rPr>
              <w:t>Padangos 295/80 R22,5</w:t>
            </w:r>
          </w:p>
        </w:tc>
        <w:tc>
          <w:tcPr>
            <w:tcW w:w="1180" w:type="pct"/>
            <w:tcBorders>
              <w:top w:val="single" w:sz="4" w:space="0" w:color="auto"/>
              <w:left w:val="single" w:sz="4" w:space="0" w:color="auto"/>
              <w:bottom w:val="single" w:sz="4" w:space="0" w:color="auto"/>
              <w:right w:val="single" w:sz="4" w:space="0" w:color="auto"/>
            </w:tcBorders>
          </w:tcPr>
          <w:p w14:paraId="4CCC4BD7" w14:textId="77777777" w:rsidR="007A5504" w:rsidRPr="00B46942" w:rsidRDefault="007A5504" w:rsidP="000C162E">
            <w:pPr>
              <w:shd w:val="clear" w:color="auto" w:fill="FFFFFF" w:themeFill="background1"/>
              <w:ind w:firstLine="0"/>
              <w:rPr>
                <w:rFonts w:ascii="Times New Roman" w:eastAsia="Calibri" w:hAnsi="Times New Roman" w:cs="Times New Roman"/>
                <w:b/>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6DE672A" w14:textId="77777777" w:rsidR="007A5504" w:rsidRPr="00B46942" w:rsidRDefault="007A5504" w:rsidP="000C162E">
            <w:pPr>
              <w:shd w:val="clear" w:color="auto" w:fill="FFFFFF" w:themeFill="background1"/>
              <w:ind w:firstLine="0"/>
              <w:rPr>
                <w:rFonts w:ascii="Times New Roman" w:eastAsia="Calibri" w:hAnsi="Times New Roman" w:cs="Times New Roman"/>
                <w:b/>
                <w:color w:val="000000" w:themeColor="text1"/>
                <w:sz w:val="20"/>
                <w:szCs w:val="20"/>
              </w:rPr>
            </w:pPr>
          </w:p>
        </w:tc>
      </w:tr>
      <w:tr w:rsidR="007A5504" w:rsidRPr="00A41D69" w14:paraId="1492972E" w14:textId="549D56EC" w:rsidTr="005403E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18F721" w14:textId="77777777" w:rsidR="007A5504" w:rsidRPr="00B46942"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lastRenderedPageBreak/>
              <w:t>1.1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0BCD9345" w14:textId="77777777" w:rsidR="007A5504" w:rsidRPr="00B46942"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Preliminarus lyginamasis kiekis (12 mėn.):</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8976F38" w14:textId="77777777" w:rsidR="007A5504" w:rsidRPr="00B46942" w:rsidRDefault="007A5504" w:rsidP="000C162E">
            <w:pPr>
              <w:shd w:val="clear" w:color="auto" w:fill="FFFFFF" w:themeFill="background1"/>
              <w:ind w:firstLine="0"/>
              <w:rPr>
                <w:rFonts w:ascii="Times New Roman" w:eastAsia="Calibri" w:hAnsi="Times New Roman" w:cs="Times New Roman"/>
                <w:b/>
                <w:color w:val="000000" w:themeColor="text1"/>
                <w:sz w:val="20"/>
                <w:szCs w:val="20"/>
              </w:rPr>
            </w:pPr>
            <w:r w:rsidRPr="00B46942">
              <w:rPr>
                <w:rFonts w:ascii="Times New Roman" w:eastAsia="Calibri" w:hAnsi="Times New Roman" w:cs="Times New Roman"/>
                <w:b/>
                <w:color w:val="000000" w:themeColor="text1"/>
                <w:sz w:val="20"/>
                <w:szCs w:val="20"/>
              </w:rPr>
              <w:t>24 vnt.</w:t>
            </w:r>
          </w:p>
        </w:tc>
        <w:tc>
          <w:tcPr>
            <w:tcW w:w="1180" w:type="pct"/>
            <w:tcBorders>
              <w:top w:val="single" w:sz="4" w:space="0" w:color="auto"/>
              <w:left w:val="single" w:sz="4" w:space="0" w:color="auto"/>
              <w:bottom w:val="single" w:sz="4" w:space="0" w:color="auto"/>
              <w:right w:val="single" w:sz="4" w:space="0" w:color="auto"/>
            </w:tcBorders>
          </w:tcPr>
          <w:p w14:paraId="552C8DB5" w14:textId="77777777" w:rsidR="007A5504" w:rsidRPr="00B46942" w:rsidRDefault="007A5504" w:rsidP="000C162E">
            <w:pPr>
              <w:shd w:val="clear" w:color="auto" w:fill="FFFFFF" w:themeFill="background1"/>
              <w:ind w:firstLine="0"/>
              <w:rPr>
                <w:rFonts w:ascii="Times New Roman" w:eastAsia="Calibri" w:hAnsi="Times New Roman" w:cs="Times New Roman"/>
                <w:b/>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31C8529" w14:textId="77777777" w:rsidR="007A5504" w:rsidRPr="00B46942" w:rsidRDefault="007A5504" w:rsidP="000C162E">
            <w:pPr>
              <w:shd w:val="clear" w:color="auto" w:fill="FFFFFF" w:themeFill="background1"/>
              <w:ind w:firstLine="0"/>
              <w:rPr>
                <w:rFonts w:ascii="Times New Roman" w:eastAsia="Calibri" w:hAnsi="Times New Roman" w:cs="Times New Roman"/>
                <w:b/>
                <w:color w:val="000000" w:themeColor="text1"/>
                <w:sz w:val="20"/>
                <w:szCs w:val="20"/>
              </w:rPr>
            </w:pPr>
          </w:p>
        </w:tc>
      </w:tr>
      <w:tr w:rsidR="007A5504" w:rsidRPr="00A41D69" w14:paraId="1C0A0C97" w14:textId="0BC089A6" w:rsidTr="005403EE">
        <w:trPr>
          <w:trHeight w:val="550"/>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BE7F66" w14:textId="77777777" w:rsidR="007A5504" w:rsidRPr="00B46942"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52A5507" w14:textId="77777777" w:rsidR="007A5504" w:rsidRPr="00B46942"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Privalo atitikti ir būti paženklintos pagal Jungtinių Tautų Europos ekonominės komisijos (JTEEK) taisyklių reikalavimus:</w:t>
            </w:r>
          </w:p>
        </w:tc>
        <w:tc>
          <w:tcPr>
            <w:tcW w:w="1251" w:type="pct"/>
            <w:tcBorders>
              <w:top w:val="single" w:sz="4" w:space="0" w:color="auto"/>
              <w:left w:val="single" w:sz="4" w:space="0" w:color="auto"/>
              <w:bottom w:val="single" w:sz="4" w:space="0" w:color="auto"/>
              <w:right w:val="single" w:sz="4" w:space="0" w:color="auto"/>
            </w:tcBorders>
            <w:vAlign w:val="center"/>
          </w:tcPr>
          <w:p w14:paraId="240CD9BE" w14:textId="77777777" w:rsidR="007A5504" w:rsidRPr="00B46942"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JTEEK taisyklė Nr. 54</w:t>
            </w:r>
            <w:r>
              <w:rPr>
                <w:rFonts w:ascii="Times New Roman" w:eastAsia="Calibri" w:hAnsi="Times New Roman" w:cs="Times New Roman"/>
                <w:i/>
                <w:color w:val="000000" w:themeColor="text1"/>
                <w:sz w:val="20"/>
                <w:szCs w:val="20"/>
              </w:rPr>
              <w:t xml:space="preserve"> </w:t>
            </w:r>
            <w:r w:rsidRPr="001C3F59">
              <w:rPr>
                <w:rFonts w:ascii="Times New Roman" w:eastAsia="Calibri" w:hAnsi="Times New Roman" w:cs="Times New Roman"/>
                <w:i/>
                <w:color w:val="EE0000"/>
                <w:sz w:val="20"/>
                <w:szCs w:val="20"/>
              </w:rPr>
              <w:t>(privaloma kartu su pasiūlymu pateikti atitikties sertifikato kopiją)</w:t>
            </w:r>
          </w:p>
        </w:tc>
        <w:tc>
          <w:tcPr>
            <w:tcW w:w="1180" w:type="pct"/>
            <w:tcBorders>
              <w:top w:val="single" w:sz="4" w:space="0" w:color="auto"/>
              <w:left w:val="single" w:sz="4" w:space="0" w:color="auto"/>
              <w:bottom w:val="single" w:sz="4" w:space="0" w:color="auto"/>
              <w:right w:val="single" w:sz="4" w:space="0" w:color="auto"/>
            </w:tcBorders>
          </w:tcPr>
          <w:p w14:paraId="50FA142E" w14:textId="77777777" w:rsidR="007A5504" w:rsidRPr="00B46942"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746D6D75" w14:textId="77777777" w:rsidR="007A5504" w:rsidRPr="00B46942"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50168ACF" w14:textId="24D06F37" w:rsidTr="005403EE">
        <w:trPr>
          <w:trHeight w:val="358"/>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91CA08" w14:textId="77777777" w:rsidR="007A5504" w:rsidRPr="00B46942"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1C007232" w14:textId="77777777" w:rsidR="007A5504" w:rsidRPr="00B46942"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Padangų ženklinimas privalo atitikti direktyvą:</w:t>
            </w:r>
          </w:p>
        </w:tc>
        <w:tc>
          <w:tcPr>
            <w:tcW w:w="1251" w:type="pct"/>
            <w:tcBorders>
              <w:top w:val="single" w:sz="4" w:space="0" w:color="auto"/>
              <w:left w:val="single" w:sz="4" w:space="0" w:color="auto"/>
              <w:bottom w:val="single" w:sz="4" w:space="0" w:color="auto"/>
              <w:right w:val="single" w:sz="4" w:space="0" w:color="auto"/>
            </w:tcBorders>
            <w:vAlign w:val="center"/>
          </w:tcPr>
          <w:p w14:paraId="5829A11C" w14:textId="77777777" w:rsidR="007A5504" w:rsidRPr="00B46942"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1222/2009/EB arba (ES) 2020/740</w:t>
            </w:r>
          </w:p>
        </w:tc>
        <w:tc>
          <w:tcPr>
            <w:tcW w:w="1180" w:type="pct"/>
            <w:tcBorders>
              <w:top w:val="single" w:sz="4" w:space="0" w:color="auto"/>
              <w:left w:val="single" w:sz="4" w:space="0" w:color="auto"/>
              <w:bottom w:val="single" w:sz="4" w:space="0" w:color="auto"/>
              <w:right w:val="single" w:sz="4" w:space="0" w:color="auto"/>
            </w:tcBorders>
          </w:tcPr>
          <w:p w14:paraId="6F3AD344" w14:textId="77777777" w:rsidR="007A5504" w:rsidRPr="00B46942"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6B47479A" w14:textId="77777777" w:rsidR="007A5504" w:rsidRPr="00B46942"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1CCE9001" w14:textId="0F012268" w:rsidTr="005403EE">
        <w:trPr>
          <w:trHeight w:val="731"/>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BD806A9"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984449A"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Paskirtis:</w:t>
            </w:r>
          </w:p>
        </w:tc>
        <w:tc>
          <w:tcPr>
            <w:tcW w:w="1251" w:type="pct"/>
            <w:tcBorders>
              <w:top w:val="single" w:sz="4" w:space="0" w:color="auto"/>
              <w:left w:val="single" w:sz="4" w:space="0" w:color="auto"/>
              <w:bottom w:val="single" w:sz="4" w:space="0" w:color="auto"/>
              <w:right w:val="single" w:sz="4" w:space="0" w:color="auto"/>
            </w:tcBorders>
            <w:vAlign w:val="center"/>
          </w:tcPr>
          <w:p w14:paraId="6248C586"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pritaikytos eksploatacijai visuomeniniam transportui greitkeliuose ir regioninės reikšmės keliuose.</w:t>
            </w:r>
          </w:p>
        </w:tc>
        <w:tc>
          <w:tcPr>
            <w:tcW w:w="1180" w:type="pct"/>
            <w:tcBorders>
              <w:top w:val="single" w:sz="4" w:space="0" w:color="auto"/>
              <w:left w:val="single" w:sz="4" w:space="0" w:color="auto"/>
              <w:bottom w:val="single" w:sz="4" w:space="0" w:color="auto"/>
              <w:right w:val="single" w:sz="4" w:space="0" w:color="auto"/>
            </w:tcBorders>
          </w:tcPr>
          <w:p w14:paraId="187E387D"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9919AB7"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17920276" w14:textId="6CFB44C5"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77468A"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1.5</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9D9DD3E"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Padangos struktūra:</w:t>
            </w:r>
          </w:p>
        </w:tc>
        <w:tc>
          <w:tcPr>
            <w:tcW w:w="1251" w:type="pct"/>
            <w:tcBorders>
              <w:top w:val="single" w:sz="4" w:space="0" w:color="auto"/>
              <w:left w:val="single" w:sz="4" w:space="0" w:color="auto"/>
              <w:bottom w:val="single" w:sz="4" w:space="0" w:color="auto"/>
              <w:right w:val="single" w:sz="4" w:space="0" w:color="auto"/>
            </w:tcBorders>
            <w:vAlign w:val="center"/>
          </w:tcPr>
          <w:p w14:paraId="66098DCE"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roofErr w:type="spellStart"/>
            <w:r w:rsidRPr="001C3F59">
              <w:rPr>
                <w:rFonts w:ascii="Times New Roman" w:eastAsia="Calibri" w:hAnsi="Times New Roman" w:cs="Times New Roman"/>
                <w:color w:val="000000" w:themeColor="text1"/>
                <w:sz w:val="20"/>
                <w:szCs w:val="20"/>
              </w:rPr>
              <w:t>radialinė</w:t>
            </w:r>
            <w:proofErr w:type="spellEnd"/>
          </w:p>
        </w:tc>
        <w:tc>
          <w:tcPr>
            <w:tcW w:w="1180" w:type="pct"/>
            <w:tcBorders>
              <w:top w:val="single" w:sz="4" w:space="0" w:color="auto"/>
              <w:left w:val="single" w:sz="4" w:space="0" w:color="auto"/>
              <w:bottom w:val="single" w:sz="4" w:space="0" w:color="auto"/>
              <w:right w:val="single" w:sz="4" w:space="0" w:color="auto"/>
            </w:tcBorders>
          </w:tcPr>
          <w:p w14:paraId="2857EB96"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7E8A3D83"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2793AA98" w14:textId="38923859"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7752E8D"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1.6</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587AE37"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Montavimas:</w:t>
            </w:r>
          </w:p>
        </w:tc>
        <w:tc>
          <w:tcPr>
            <w:tcW w:w="1251" w:type="pct"/>
            <w:tcBorders>
              <w:top w:val="single" w:sz="4" w:space="0" w:color="auto"/>
              <w:left w:val="single" w:sz="4" w:space="0" w:color="auto"/>
              <w:bottom w:val="single" w:sz="4" w:space="0" w:color="auto"/>
              <w:right w:val="single" w:sz="4" w:space="0" w:color="auto"/>
            </w:tcBorders>
            <w:vAlign w:val="center"/>
          </w:tcPr>
          <w:p w14:paraId="01334967"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skirtos montuoti be kameros</w:t>
            </w:r>
          </w:p>
        </w:tc>
        <w:tc>
          <w:tcPr>
            <w:tcW w:w="1180" w:type="pct"/>
            <w:tcBorders>
              <w:top w:val="single" w:sz="4" w:space="0" w:color="auto"/>
              <w:left w:val="single" w:sz="4" w:space="0" w:color="auto"/>
              <w:bottom w:val="single" w:sz="4" w:space="0" w:color="auto"/>
              <w:right w:val="single" w:sz="4" w:space="0" w:color="auto"/>
            </w:tcBorders>
          </w:tcPr>
          <w:p w14:paraId="072A8BDC"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C888612"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4D65BB17" w14:textId="3F257EDB" w:rsidTr="005403EE">
        <w:trPr>
          <w:trHeight w:val="358"/>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7044935"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1.7</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A79603E"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Montavimas ant ašies:</w:t>
            </w:r>
          </w:p>
        </w:tc>
        <w:tc>
          <w:tcPr>
            <w:tcW w:w="1251" w:type="pct"/>
            <w:tcBorders>
              <w:top w:val="single" w:sz="4" w:space="0" w:color="auto"/>
              <w:left w:val="single" w:sz="4" w:space="0" w:color="auto"/>
              <w:bottom w:val="single" w:sz="4" w:space="0" w:color="auto"/>
              <w:right w:val="single" w:sz="4" w:space="0" w:color="auto"/>
            </w:tcBorders>
            <w:vAlign w:val="center"/>
          </w:tcPr>
          <w:p w14:paraId="0D6DEE90"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galima montuoti ant priekinės arba visų ašių</w:t>
            </w:r>
          </w:p>
        </w:tc>
        <w:tc>
          <w:tcPr>
            <w:tcW w:w="1180" w:type="pct"/>
            <w:tcBorders>
              <w:top w:val="single" w:sz="4" w:space="0" w:color="auto"/>
              <w:left w:val="single" w:sz="4" w:space="0" w:color="auto"/>
              <w:bottom w:val="single" w:sz="4" w:space="0" w:color="auto"/>
              <w:right w:val="single" w:sz="4" w:space="0" w:color="auto"/>
            </w:tcBorders>
          </w:tcPr>
          <w:p w14:paraId="2C3C9BFB"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C808029"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5F623D54" w14:textId="0612DA8B"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C744B6"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1.8</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1A3CE69"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Padangos šonai:</w:t>
            </w:r>
          </w:p>
        </w:tc>
        <w:tc>
          <w:tcPr>
            <w:tcW w:w="1251" w:type="pct"/>
            <w:tcBorders>
              <w:top w:val="single" w:sz="4" w:space="0" w:color="auto"/>
              <w:left w:val="single" w:sz="4" w:space="0" w:color="auto"/>
              <w:bottom w:val="single" w:sz="4" w:space="0" w:color="auto"/>
              <w:right w:val="single" w:sz="4" w:space="0" w:color="auto"/>
            </w:tcBorders>
            <w:vAlign w:val="center"/>
          </w:tcPr>
          <w:p w14:paraId="4432793F"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sustiprinti</w:t>
            </w:r>
          </w:p>
        </w:tc>
        <w:tc>
          <w:tcPr>
            <w:tcW w:w="1180" w:type="pct"/>
            <w:tcBorders>
              <w:top w:val="single" w:sz="4" w:space="0" w:color="auto"/>
              <w:left w:val="single" w:sz="4" w:space="0" w:color="auto"/>
              <w:bottom w:val="single" w:sz="4" w:space="0" w:color="auto"/>
              <w:right w:val="single" w:sz="4" w:space="0" w:color="auto"/>
            </w:tcBorders>
          </w:tcPr>
          <w:p w14:paraId="5B7716AD"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C56A8BE"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77533FBD" w14:textId="22D456D4"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79861"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1.9</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7FDAB6A"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Plotis, mm:</w:t>
            </w:r>
          </w:p>
        </w:tc>
        <w:tc>
          <w:tcPr>
            <w:tcW w:w="1251" w:type="pct"/>
            <w:tcBorders>
              <w:top w:val="single" w:sz="4" w:space="0" w:color="auto"/>
              <w:left w:val="single" w:sz="4" w:space="0" w:color="auto"/>
              <w:bottom w:val="single" w:sz="4" w:space="0" w:color="auto"/>
              <w:right w:val="single" w:sz="4" w:space="0" w:color="auto"/>
            </w:tcBorders>
            <w:vAlign w:val="center"/>
          </w:tcPr>
          <w:p w14:paraId="49A5C3BF"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295</w:t>
            </w:r>
          </w:p>
        </w:tc>
        <w:tc>
          <w:tcPr>
            <w:tcW w:w="1180" w:type="pct"/>
            <w:tcBorders>
              <w:top w:val="single" w:sz="4" w:space="0" w:color="auto"/>
              <w:left w:val="single" w:sz="4" w:space="0" w:color="auto"/>
              <w:bottom w:val="single" w:sz="4" w:space="0" w:color="auto"/>
              <w:right w:val="single" w:sz="4" w:space="0" w:color="auto"/>
            </w:tcBorders>
          </w:tcPr>
          <w:p w14:paraId="12C93B0F"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713D31D"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4F33E2A7" w14:textId="5DDBE984"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C12F31"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1.10</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13C5C9E"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Aukštis, mm:</w:t>
            </w:r>
          </w:p>
        </w:tc>
        <w:tc>
          <w:tcPr>
            <w:tcW w:w="1251" w:type="pct"/>
            <w:tcBorders>
              <w:top w:val="single" w:sz="4" w:space="0" w:color="auto"/>
              <w:left w:val="single" w:sz="4" w:space="0" w:color="auto"/>
              <w:bottom w:val="single" w:sz="4" w:space="0" w:color="auto"/>
              <w:right w:val="single" w:sz="4" w:space="0" w:color="auto"/>
            </w:tcBorders>
            <w:vAlign w:val="center"/>
          </w:tcPr>
          <w:p w14:paraId="43B9EFDE"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80</w:t>
            </w:r>
          </w:p>
        </w:tc>
        <w:tc>
          <w:tcPr>
            <w:tcW w:w="1180" w:type="pct"/>
            <w:tcBorders>
              <w:top w:val="single" w:sz="4" w:space="0" w:color="auto"/>
              <w:left w:val="single" w:sz="4" w:space="0" w:color="auto"/>
              <w:bottom w:val="single" w:sz="4" w:space="0" w:color="auto"/>
              <w:right w:val="single" w:sz="4" w:space="0" w:color="auto"/>
            </w:tcBorders>
          </w:tcPr>
          <w:p w14:paraId="241446D1"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89A5C85"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359F2DB0" w14:textId="3243105E"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8AF3B1"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31B38AAB" w14:textId="77777777" w:rsidR="007A5504" w:rsidRPr="001C3F59" w:rsidRDefault="007A5504" w:rsidP="00EB50E9">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Ratlankio skersmuo, coliai:</w:t>
            </w:r>
          </w:p>
        </w:tc>
        <w:tc>
          <w:tcPr>
            <w:tcW w:w="1251" w:type="pct"/>
            <w:tcBorders>
              <w:top w:val="single" w:sz="4" w:space="0" w:color="auto"/>
              <w:left w:val="single" w:sz="4" w:space="0" w:color="auto"/>
              <w:bottom w:val="single" w:sz="4" w:space="0" w:color="auto"/>
              <w:right w:val="single" w:sz="4" w:space="0" w:color="auto"/>
            </w:tcBorders>
            <w:vAlign w:val="center"/>
          </w:tcPr>
          <w:p w14:paraId="4FDB92E5"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22,5</w:t>
            </w:r>
          </w:p>
        </w:tc>
        <w:tc>
          <w:tcPr>
            <w:tcW w:w="1180" w:type="pct"/>
            <w:tcBorders>
              <w:top w:val="single" w:sz="4" w:space="0" w:color="auto"/>
              <w:left w:val="single" w:sz="4" w:space="0" w:color="auto"/>
              <w:bottom w:val="single" w:sz="4" w:space="0" w:color="auto"/>
              <w:right w:val="single" w:sz="4" w:space="0" w:color="auto"/>
            </w:tcBorders>
          </w:tcPr>
          <w:p w14:paraId="5CA292AD"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1D7C070"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51126037" w14:textId="49E9930A"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6A89241"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BFF8EDE"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Apkrovos rodiklis:</w:t>
            </w:r>
          </w:p>
        </w:tc>
        <w:tc>
          <w:tcPr>
            <w:tcW w:w="1251" w:type="pct"/>
            <w:tcBorders>
              <w:top w:val="single" w:sz="4" w:space="0" w:color="auto"/>
              <w:left w:val="single" w:sz="4" w:space="0" w:color="auto"/>
              <w:bottom w:val="single" w:sz="4" w:space="0" w:color="auto"/>
              <w:right w:val="single" w:sz="4" w:space="0" w:color="auto"/>
            </w:tcBorders>
            <w:vAlign w:val="center"/>
          </w:tcPr>
          <w:p w14:paraId="1618D0E3"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 154/149M</w:t>
            </w:r>
          </w:p>
        </w:tc>
        <w:tc>
          <w:tcPr>
            <w:tcW w:w="1180" w:type="pct"/>
            <w:tcBorders>
              <w:top w:val="single" w:sz="4" w:space="0" w:color="auto"/>
              <w:left w:val="single" w:sz="4" w:space="0" w:color="auto"/>
              <w:bottom w:val="single" w:sz="4" w:space="0" w:color="auto"/>
              <w:right w:val="single" w:sz="4" w:space="0" w:color="auto"/>
            </w:tcBorders>
          </w:tcPr>
          <w:p w14:paraId="611A7D40"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20BAC5A5"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1D639502" w14:textId="137E23F5"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9021052"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F38FAAB"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Greičio kategorija:</w:t>
            </w:r>
          </w:p>
        </w:tc>
        <w:tc>
          <w:tcPr>
            <w:tcW w:w="1251" w:type="pct"/>
            <w:tcBorders>
              <w:top w:val="single" w:sz="4" w:space="0" w:color="auto"/>
              <w:left w:val="single" w:sz="4" w:space="0" w:color="auto"/>
              <w:bottom w:val="single" w:sz="4" w:space="0" w:color="auto"/>
              <w:right w:val="single" w:sz="4" w:space="0" w:color="auto"/>
            </w:tcBorders>
            <w:vAlign w:val="center"/>
          </w:tcPr>
          <w:p w14:paraId="77F56D00"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 M</w:t>
            </w:r>
          </w:p>
        </w:tc>
        <w:tc>
          <w:tcPr>
            <w:tcW w:w="1180" w:type="pct"/>
            <w:tcBorders>
              <w:top w:val="single" w:sz="4" w:space="0" w:color="auto"/>
              <w:left w:val="single" w:sz="4" w:space="0" w:color="auto"/>
              <w:bottom w:val="single" w:sz="4" w:space="0" w:color="auto"/>
              <w:right w:val="single" w:sz="4" w:space="0" w:color="auto"/>
            </w:tcBorders>
          </w:tcPr>
          <w:p w14:paraId="72FC4162"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69362CF1"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61E581B0" w14:textId="0360EA08" w:rsidTr="005403EE">
        <w:trPr>
          <w:trHeight w:val="53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5838E2"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38AF0B3"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Atnaujinimas:</w:t>
            </w:r>
          </w:p>
        </w:tc>
        <w:tc>
          <w:tcPr>
            <w:tcW w:w="1251" w:type="pct"/>
            <w:tcBorders>
              <w:top w:val="single" w:sz="4" w:space="0" w:color="auto"/>
              <w:left w:val="single" w:sz="4" w:space="0" w:color="auto"/>
              <w:bottom w:val="single" w:sz="4" w:space="0" w:color="auto"/>
              <w:right w:val="single" w:sz="4" w:space="0" w:color="auto"/>
            </w:tcBorders>
            <w:vAlign w:val="center"/>
          </w:tcPr>
          <w:p w14:paraId="2440B827"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pergrioviuojamos, restauruojamos. Ant padangų turi būti žymėjimas, nurodantis, kad jas galima gilinti.</w:t>
            </w:r>
          </w:p>
        </w:tc>
        <w:tc>
          <w:tcPr>
            <w:tcW w:w="1180" w:type="pct"/>
            <w:tcBorders>
              <w:top w:val="single" w:sz="4" w:space="0" w:color="auto"/>
              <w:left w:val="single" w:sz="4" w:space="0" w:color="auto"/>
              <w:bottom w:val="single" w:sz="4" w:space="0" w:color="auto"/>
              <w:right w:val="single" w:sz="4" w:space="0" w:color="auto"/>
            </w:tcBorders>
          </w:tcPr>
          <w:p w14:paraId="5BE5A10F"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7FED893"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7A5504" w:rsidRPr="00A41D69" w14:paraId="78C3665E" w14:textId="7C943ABA" w:rsidTr="005403E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CAD2EC1"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1.15</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5AE77894"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Sezoniškumas:</w:t>
            </w:r>
          </w:p>
        </w:tc>
        <w:tc>
          <w:tcPr>
            <w:tcW w:w="1251" w:type="pct"/>
            <w:tcBorders>
              <w:top w:val="single" w:sz="4" w:space="0" w:color="auto"/>
              <w:left w:val="single" w:sz="4" w:space="0" w:color="auto"/>
              <w:bottom w:val="single" w:sz="4" w:space="0" w:color="auto"/>
              <w:right w:val="single" w:sz="4" w:space="0" w:color="auto"/>
            </w:tcBorders>
            <w:vAlign w:val="center"/>
          </w:tcPr>
          <w:p w14:paraId="7D09B721"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M+S</w:t>
            </w:r>
          </w:p>
        </w:tc>
        <w:tc>
          <w:tcPr>
            <w:tcW w:w="1180" w:type="pct"/>
            <w:tcBorders>
              <w:top w:val="single" w:sz="4" w:space="0" w:color="auto"/>
              <w:left w:val="single" w:sz="4" w:space="0" w:color="auto"/>
              <w:bottom w:val="single" w:sz="4" w:space="0" w:color="auto"/>
              <w:right w:val="single" w:sz="4" w:space="0" w:color="auto"/>
            </w:tcBorders>
          </w:tcPr>
          <w:p w14:paraId="5AED8F87"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D9DF1D9"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428BE5E2" w14:textId="20A3F4AC" w:rsidTr="005403EE">
        <w:trPr>
          <w:trHeight w:val="50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3B2E3D"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1.16</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869D15F"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Privalo atitikti ir būti paženklinta pagal JTEEK taisyklės Nr.117 reikalavimus:</w:t>
            </w:r>
          </w:p>
        </w:tc>
        <w:tc>
          <w:tcPr>
            <w:tcW w:w="1251" w:type="pct"/>
            <w:tcBorders>
              <w:top w:val="single" w:sz="4" w:space="0" w:color="auto"/>
              <w:left w:val="single" w:sz="4" w:space="0" w:color="auto"/>
              <w:bottom w:val="single" w:sz="4" w:space="0" w:color="auto"/>
              <w:right w:val="single" w:sz="4" w:space="0" w:color="auto"/>
            </w:tcBorders>
            <w:vAlign w:val="center"/>
          </w:tcPr>
          <w:p w14:paraId="7E92030C"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hAnsi="Times New Roman" w:cs="Times New Roman"/>
                <w:noProof/>
                <w:color w:val="000000" w:themeColor="text1"/>
                <w:sz w:val="20"/>
                <w:szCs w:val="20"/>
              </w:rPr>
              <w:drawing>
                <wp:inline distT="0" distB="0" distL="0" distR="0" wp14:anchorId="0FEB0F7B" wp14:editId="47BD9037">
                  <wp:extent cx="219075" cy="200025"/>
                  <wp:effectExtent l="0" t="0" r="9525" b="9525"/>
                  <wp:docPr id="74813996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Pr>
                <w:rFonts w:ascii="Times New Roman" w:hAnsi="Times New Roman" w:cs="Times New Roman"/>
                <w:noProof/>
                <w:color w:val="000000" w:themeColor="text1"/>
                <w:sz w:val="20"/>
                <w:szCs w:val="20"/>
              </w:rPr>
              <w:t xml:space="preserve"> </w:t>
            </w:r>
            <w:r w:rsidRPr="003533F6">
              <w:rPr>
                <w:rFonts w:ascii="Times New Roman" w:hAnsi="Times New Roman" w:cs="Times New Roman"/>
                <w:i/>
                <w:iCs/>
                <w:noProof/>
                <w:color w:val="EE0000"/>
                <w:sz w:val="20"/>
                <w:szCs w:val="20"/>
              </w:rPr>
              <w:t>(3PMSF ženklas,</w:t>
            </w:r>
            <w:r w:rsidRPr="003533F6">
              <w:rPr>
                <w:rFonts w:ascii="Times New Roman" w:hAnsi="Times New Roman" w:cs="Times New Roman"/>
                <w:i/>
                <w:iCs/>
                <w:color w:val="EE0000"/>
                <w:sz w:val="20"/>
                <w:szCs w:val="20"/>
                <w:lang w:val="de-DE"/>
              </w:rPr>
              <w:t xml:space="preserve"> </w:t>
            </w:r>
            <w:r w:rsidRPr="003533F6">
              <w:rPr>
                <w:rFonts w:ascii="Times New Roman" w:hAnsi="Times New Roman" w:cs="Times New Roman"/>
                <w:i/>
                <w:iCs/>
                <w:noProof/>
                <w:color w:val="EE0000"/>
                <w:sz w:val="20"/>
                <w:szCs w:val="20"/>
              </w:rPr>
              <w:t>privaloma kartu su pasiūlymu pateikti atitikties sertifikato kopiją)</w:t>
            </w:r>
          </w:p>
        </w:tc>
        <w:tc>
          <w:tcPr>
            <w:tcW w:w="1180" w:type="pct"/>
            <w:tcBorders>
              <w:top w:val="single" w:sz="4" w:space="0" w:color="auto"/>
              <w:left w:val="single" w:sz="4" w:space="0" w:color="auto"/>
              <w:bottom w:val="single" w:sz="4" w:space="0" w:color="auto"/>
              <w:right w:val="single" w:sz="4" w:space="0" w:color="auto"/>
            </w:tcBorders>
          </w:tcPr>
          <w:p w14:paraId="1B21A94D" w14:textId="77777777" w:rsidR="007A5504" w:rsidRPr="001C3F59" w:rsidRDefault="007A5504" w:rsidP="000C162E">
            <w:pPr>
              <w:shd w:val="clear" w:color="auto" w:fill="FFFFFF" w:themeFill="background1"/>
              <w:ind w:firstLine="0"/>
              <w:rPr>
                <w:rFonts w:ascii="Times New Roman" w:hAnsi="Times New Roman" w:cs="Times New Roman"/>
                <w:noProof/>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CEE32B7" w14:textId="77777777" w:rsidR="007A5504" w:rsidRPr="001C3F59" w:rsidRDefault="007A5504" w:rsidP="000C162E">
            <w:pPr>
              <w:shd w:val="clear" w:color="auto" w:fill="FFFFFF" w:themeFill="background1"/>
              <w:ind w:firstLine="0"/>
              <w:rPr>
                <w:rFonts w:ascii="Times New Roman" w:hAnsi="Times New Roman" w:cs="Times New Roman"/>
                <w:noProof/>
                <w:color w:val="000000" w:themeColor="text1"/>
                <w:sz w:val="20"/>
                <w:szCs w:val="20"/>
              </w:rPr>
            </w:pPr>
          </w:p>
        </w:tc>
      </w:tr>
      <w:tr w:rsidR="007A5504" w:rsidRPr="00A41D69" w14:paraId="4B2ABC1B" w14:textId="2990C993" w:rsidTr="005403EE">
        <w:trPr>
          <w:trHeight w:val="910"/>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BFEF921"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1.17</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FA81B4A" w14:textId="77777777" w:rsidR="007A5504" w:rsidRPr="001C3F59" w:rsidRDefault="007A5504" w:rsidP="00377EC7">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Degalų naudojimo efektyvumo klasė:</w:t>
            </w:r>
          </w:p>
        </w:tc>
        <w:tc>
          <w:tcPr>
            <w:tcW w:w="1251" w:type="pct"/>
            <w:tcBorders>
              <w:top w:val="single" w:sz="4" w:space="0" w:color="auto"/>
              <w:left w:val="single" w:sz="4" w:space="0" w:color="auto"/>
              <w:bottom w:val="single" w:sz="4" w:space="0" w:color="auto"/>
              <w:right w:val="single" w:sz="4" w:space="0" w:color="auto"/>
            </w:tcBorders>
            <w:vAlign w:val="center"/>
          </w:tcPr>
          <w:p w14:paraId="7F2BB77A"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Padangų pasipriešinimo riedėjimui minimalūs reikalavimai turi atitikti reglamentą (EB) Nr. 661/2009 ir jų nurodytas indeksas negali būti žemesnis nei C.</w:t>
            </w:r>
          </w:p>
        </w:tc>
        <w:tc>
          <w:tcPr>
            <w:tcW w:w="1180" w:type="pct"/>
            <w:tcBorders>
              <w:top w:val="single" w:sz="4" w:space="0" w:color="auto"/>
              <w:left w:val="single" w:sz="4" w:space="0" w:color="auto"/>
              <w:bottom w:val="single" w:sz="4" w:space="0" w:color="auto"/>
              <w:right w:val="single" w:sz="4" w:space="0" w:color="auto"/>
            </w:tcBorders>
          </w:tcPr>
          <w:p w14:paraId="5A10616E"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291C7BF"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p>
        </w:tc>
      </w:tr>
      <w:tr w:rsidR="007A5504" w:rsidRPr="00A41D69" w14:paraId="66758F90" w14:textId="3DADA849" w:rsidTr="005403EE">
        <w:trPr>
          <w:trHeight w:val="6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17F2A28"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1.18</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6810BE9"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Sukibimo su šlapia danga klasė:</w:t>
            </w:r>
          </w:p>
        </w:tc>
        <w:tc>
          <w:tcPr>
            <w:tcW w:w="1251" w:type="pct"/>
            <w:tcBorders>
              <w:top w:val="single" w:sz="4" w:space="0" w:color="auto"/>
              <w:left w:val="single" w:sz="4" w:space="0" w:color="auto"/>
              <w:bottom w:val="single" w:sz="4" w:space="0" w:color="auto"/>
              <w:right w:val="single" w:sz="4" w:space="0" w:color="auto"/>
            </w:tcBorders>
            <w:vAlign w:val="center"/>
          </w:tcPr>
          <w:p w14:paraId="5FB2B924"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 xml:space="preserve">Padangų sukibimo su šlapia danga reikalavimai turi atitikti reglamento (EB) Nr. 661/2009 nustatytus </w:t>
            </w:r>
            <w:r w:rsidRPr="001C3F59">
              <w:rPr>
                <w:rStyle w:val="Hipersaitas"/>
                <w:rFonts w:ascii="Times New Roman" w:eastAsia="Calibri" w:hAnsi="Times New Roman" w:cs="Times New Roman"/>
                <w:color w:val="000000" w:themeColor="text1"/>
                <w:sz w:val="20"/>
                <w:szCs w:val="20"/>
              </w:rPr>
              <w:lastRenderedPageBreak/>
              <w:t>minimalius reikalavimus ir jų indeksas privalo būti ne žemesnis nei B.</w:t>
            </w:r>
          </w:p>
        </w:tc>
        <w:tc>
          <w:tcPr>
            <w:tcW w:w="1180" w:type="pct"/>
            <w:tcBorders>
              <w:top w:val="single" w:sz="4" w:space="0" w:color="auto"/>
              <w:left w:val="single" w:sz="4" w:space="0" w:color="auto"/>
              <w:bottom w:val="single" w:sz="4" w:space="0" w:color="auto"/>
              <w:right w:val="single" w:sz="4" w:space="0" w:color="auto"/>
            </w:tcBorders>
          </w:tcPr>
          <w:p w14:paraId="5C3A78D4"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A1DD235"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7A5504" w:rsidRPr="00A41D69" w14:paraId="1091EDB7" w14:textId="40559711" w:rsidTr="005403EE">
        <w:trPr>
          <w:trHeight w:val="716"/>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118052"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1.19</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0574B10B" w14:textId="4540460E"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 xml:space="preserve">Išorinio </w:t>
            </w:r>
            <w:r w:rsidR="008C45F2">
              <w:rPr>
                <w:rFonts w:ascii="Times New Roman" w:eastAsia="Calibri" w:hAnsi="Times New Roman" w:cs="Times New Roman"/>
                <w:color w:val="000000" w:themeColor="text1"/>
                <w:sz w:val="20"/>
                <w:szCs w:val="20"/>
              </w:rPr>
              <w:t xml:space="preserve">ir </w:t>
            </w:r>
            <w:proofErr w:type="spellStart"/>
            <w:r w:rsidRPr="001C3F59">
              <w:rPr>
                <w:rFonts w:ascii="Times New Roman" w:eastAsia="Calibri" w:hAnsi="Times New Roman" w:cs="Times New Roman"/>
                <w:color w:val="000000" w:themeColor="text1"/>
                <w:sz w:val="20"/>
                <w:szCs w:val="20"/>
              </w:rPr>
              <w:t>edėjimo</w:t>
            </w:r>
            <w:proofErr w:type="spellEnd"/>
            <w:r w:rsidRPr="001C3F59">
              <w:rPr>
                <w:rFonts w:ascii="Times New Roman" w:eastAsia="Calibri" w:hAnsi="Times New Roman" w:cs="Times New Roman"/>
                <w:color w:val="000000" w:themeColor="text1"/>
                <w:sz w:val="20"/>
                <w:szCs w:val="20"/>
              </w:rPr>
              <w:t xml:space="preserve"> triukšmo išmatuota vertė:</w:t>
            </w:r>
          </w:p>
        </w:tc>
        <w:tc>
          <w:tcPr>
            <w:tcW w:w="1251" w:type="pct"/>
            <w:tcBorders>
              <w:top w:val="single" w:sz="4" w:space="0" w:color="auto"/>
              <w:left w:val="single" w:sz="4" w:space="0" w:color="auto"/>
              <w:bottom w:val="single" w:sz="4" w:space="0" w:color="auto"/>
              <w:right w:val="single" w:sz="4" w:space="0" w:color="auto"/>
            </w:tcBorders>
            <w:vAlign w:val="center"/>
          </w:tcPr>
          <w:p w14:paraId="68B8B202"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Padangų išorinis riedėjimo triukšmas turi atitikti reglamento (EB) Nr. 661/2009 nustatytus minimalius reikalavimus ir neviršyti 71dB.</w:t>
            </w:r>
          </w:p>
        </w:tc>
        <w:tc>
          <w:tcPr>
            <w:tcW w:w="1180" w:type="pct"/>
            <w:tcBorders>
              <w:top w:val="single" w:sz="4" w:space="0" w:color="auto"/>
              <w:left w:val="single" w:sz="4" w:space="0" w:color="auto"/>
              <w:bottom w:val="single" w:sz="4" w:space="0" w:color="auto"/>
              <w:right w:val="single" w:sz="4" w:space="0" w:color="auto"/>
            </w:tcBorders>
          </w:tcPr>
          <w:p w14:paraId="560C5DE1"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2E914104"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7A5504" w:rsidRPr="00A41D69" w14:paraId="57512E9E" w14:textId="001AA0AF" w:rsidTr="005403EE">
        <w:trPr>
          <w:trHeight w:val="731"/>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9594A0A" w14:textId="77777777" w:rsidR="007A5504" w:rsidRPr="00B46942"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1.20</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017A4332" w14:textId="77777777" w:rsidR="007A5504" w:rsidRPr="00B46942"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Pagaminimo metai:</w:t>
            </w:r>
          </w:p>
        </w:tc>
        <w:tc>
          <w:tcPr>
            <w:tcW w:w="1251" w:type="pct"/>
            <w:tcBorders>
              <w:top w:val="single" w:sz="4" w:space="0" w:color="auto"/>
              <w:left w:val="single" w:sz="4" w:space="0" w:color="auto"/>
              <w:bottom w:val="single" w:sz="4" w:space="0" w:color="auto"/>
              <w:right w:val="single" w:sz="4" w:space="0" w:color="auto"/>
            </w:tcBorders>
            <w:vAlign w:val="center"/>
          </w:tcPr>
          <w:p w14:paraId="4A70754F" w14:textId="77777777" w:rsidR="007A5504" w:rsidRPr="00B46942"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B46942">
              <w:rPr>
                <w:rStyle w:val="Hipersaitas"/>
                <w:rFonts w:ascii="Times New Roman" w:eastAsia="Calibri" w:hAnsi="Times New Roman" w:cs="Times New Roman"/>
                <w:color w:val="000000" w:themeColor="text1"/>
                <w:sz w:val="20"/>
                <w:szCs w:val="20"/>
              </w:rPr>
              <w:t>Padangų pagaminimo data turi būti ne senesnė nei 1 metai nuo pirkimo pardavimo sąskaitos faktūros išrašymo datos.</w:t>
            </w:r>
          </w:p>
        </w:tc>
        <w:tc>
          <w:tcPr>
            <w:tcW w:w="1180" w:type="pct"/>
            <w:tcBorders>
              <w:top w:val="single" w:sz="4" w:space="0" w:color="auto"/>
              <w:left w:val="single" w:sz="4" w:space="0" w:color="auto"/>
              <w:bottom w:val="single" w:sz="4" w:space="0" w:color="auto"/>
              <w:right w:val="single" w:sz="4" w:space="0" w:color="auto"/>
            </w:tcBorders>
          </w:tcPr>
          <w:p w14:paraId="28B76B13" w14:textId="77777777" w:rsidR="007A5504" w:rsidRPr="00B46942"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892FEF7" w14:textId="77777777" w:rsidR="007A5504" w:rsidRPr="00B46942"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7A5504" w:rsidRPr="00A41D69" w14:paraId="70E765FE" w14:textId="2711EDF5" w:rsidTr="005403EE">
        <w:trPr>
          <w:trHeight w:val="53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763D50"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1.21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331AFEB4"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 xml:space="preserve">Reikalaujama </w:t>
            </w:r>
            <w:r w:rsidRPr="001C3F59">
              <w:rPr>
                <w:rFonts w:ascii="Times New Roman" w:eastAsia="Calibri" w:hAnsi="Times New Roman" w:cs="Times New Roman"/>
                <w:b/>
                <w:color w:val="000000" w:themeColor="text1"/>
                <w:sz w:val="20"/>
                <w:szCs w:val="20"/>
              </w:rPr>
              <w:t xml:space="preserve">minimali </w:t>
            </w:r>
            <w:r w:rsidRPr="001C3F59">
              <w:rPr>
                <w:rFonts w:ascii="Times New Roman" w:eastAsia="Calibri" w:hAnsi="Times New Roman" w:cs="Times New Roman"/>
                <w:color w:val="000000" w:themeColor="text1"/>
                <w:sz w:val="20"/>
                <w:szCs w:val="20"/>
              </w:rPr>
              <w:t>garantinė rida, km</w:t>
            </w:r>
          </w:p>
        </w:tc>
        <w:tc>
          <w:tcPr>
            <w:tcW w:w="1251" w:type="pct"/>
            <w:tcBorders>
              <w:top w:val="single" w:sz="4" w:space="0" w:color="auto"/>
              <w:left w:val="single" w:sz="4" w:space="0" w:color="auto"/>
              <w:bottom w:val="single" w:sz="4" w:space="0" w:color="auto"/>
              <w:right w:val="single" w:sz="4" w:space="0" w:color="auto"/>
            </w:tcBorders>
            <w:vAlign w:val="center"/>
          </w:tcPr>
          <w:p w14:paraId="2DAA14A9" w14:textId="77777777" w:rsidR="007A5504" w:rsidRPr="001C3F59" w:rsidRDefault="007A5504" w:rsidP="000C162E">
            <w:pPr>
              <w:shd w:val="clear" w:color="auto" w:fill="FFFFFF" w:themeFill="background1"/>
              <w:ind w:firstLine="0"/>
              <w:rPr>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Padangų garantinė rida iki protektoriaus atnaujinimo (restauracijos), turi būti ne mažesnė nei 150 000 km.</w:t>
            </w:r>
          </w:p>
        </w:tc>
        <w:tc>
          <w:tcPr>
            <w:tcW w:w="1180" w:type="pct"/>
            <w:tcBorders>
              <w:top w:val="single" w:sz="4" w:space="0" w:color="auto"/>
              <w:left w:val="single" w:sz="4" w:space="0" w:color="auto"/>
              <w:bottom w:val="single" w:sz="4" w:space="0" w:color="auto"/>
              <w:right w:val="single" w:sz="4" w:space="0" w:color="auto"/>
            </w:tcBorders>
          </w:tcPr>
          <w:p w14:paraId="45108511"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75E29070"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7A5504" w:rsidRPr="00A41D69" w14:paraId="6F1B9333" w14:textId="7747F7F3" w:rsidTr="005403EE">
        <w:trPr>
          <w:trHeight w:val="358"/>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840AFDD" w14:textId="77777777" w:rsidR="007A5504" w:rsidRPr="001C3F59" w:rsidRDefault="007A5504" w:rsidP="000C162E">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1.22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4A7B562" w14:textId="77777777" w:rsidR="007A5504" w:rsidRPr="001C3F59" w:rsidRDefault="007A5504" w:rsidP="000C162E">
            <w:pPr>
              <w:shd w:val="clear" w:color="auto" w:fill="FFFFFF" w:themeFill="background1"/>
              <w:ind w:firstLine="0"/>
              <w:jc w:val="right"/>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Padangų sertifikavimas</w:t>
            </w:r>
            <w:r>
              <w:rPr>
                <w:rFonts w:ascii="Times New Roman" w:eastAsia="Calibri" w:hAnsi="Times New Roman" w:cs="Times New Roman"/>
                <w:color w:val="000000" w:themeColor="text1"/>
                <w:sz w:val="20"/>
                <w:szCs w:val="20"/>
              </w:rPr>
              <w:t xml:space="preserve"> </w:t>
            </w:r>
            <w:r w:rsidRPr="001C3F59">
              <w:rPr>
                <w:rFonts w:ascii="Times New Roman" w:eastAsia="Calibri" w:hAnsi="Times New Roman" w:cs="Times New Roman"/>
                <w:color w:val="000000" w:themeColor="text1"/>
                <w:sz w:val="20"/>
                <w:szCs w:val="20"/>
              </w:rPr>
              <w:t>(TAIP/NE):</w:t>
            </w:r>
          </w:p>
        </w:tc>
        <w:tc>
          <w:tcPr>
            <w:tcW w:w="1251" w:type="pct"/>
            <w:tcBorders>
              <w:top w:val="single" w:sz="4" w:space="0" w:color="auto"/>
              <w:left w:val="single" w:sz="4" w:space="0" w:color="auto"/>
              <w:bottom w:val="single" w:sz="4" w:space="0" w:color="auto"/>
              <w:right w:val="single" w:sz="4" w:space="0" w:color="auto"/>
            </w:tcBorders>
            <w:vAlign w:val="center"/>
          </w:tcPr>
          <w:p w14:paraId="10E6536F"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r w:rsidRPr="001C3F59">
              <w:rPr>
                <w:rStyle w:val="Hipersaitas"/>
                <w:rFonts w:ascii="Times New Roman" w:eastAsia="Calibri" w:hAnsi="Times New Roman" w:cs="Times New Roman"/>
                <w:color w:val="000000" w:themeColor="text1"/>
                <w:sz w:val="20"/>
                <w:szCs w:val="20"/>
              </w:rPr>
              <w:t>Padangos turi būti sertifikuotos Europoje.</w:t>
            </w:r>
          </w:p>
        </w:tc>
        <w:tc>
          <w:tcPr>
            <w:tcW w:w="1180" w:type="pct"/>
            <w:tcBorders>
              <w:top w:val="single" w:sz="4" w:space="0" w:color="auto"/>
              <w:left w:val="single" w:sz="4" w:space="0" w:color="auto"/>
              <w:bottom w:val="single" w:sz="4" w:space="0" w:color="auto"/>
              <w:right w:val="single" w:sz="4" w:space="0" w:color="auto"/>
            </w:tcBorders>
          </w:tcPr>
          <w:p w14:paraId="76C060E8"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F0017D8" w14:textId="77777777" w:rsidR="007A5504" w:rsidRPr="001C3F59" w:rsidRDefault="007A5504" w:rsidP="000C162E">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bl>
    <w:p w14:paraId="385427CD" w14:textId="77777777" w:rsidR="0006268D" w:rsidRPr="0006268D" w:rsidRDefault="0006268D" w:rsidP="001E76BF">
      <w:pPr>
        <w:autoSpaceDE w:val="0"/>
        <w:autoSpaceDN w:val="0"/>
        <w:adjustRightInd w:val="0"/>
        <w:spacing w:line="240" w:lineRule="auto"/>
        <w:ind w:firstLine="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06268D" w:rsidRPr="0006268D" w14:paraId="0FCCC03C" w14:textId="77777777" w:rsidTr="00341D97">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1E76BF" w:rsidRDefault="0006268D" w:rsidP="0006268D">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puslapių skaičius</w:t>
            </w:r>
          </w:p>
        </w:tc>
      </w:tr>
      <w:tr w:rsidR="0006268D" w:rsidRPr="0006268D" w14:paraId="131E1AE0"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1E76BF" w:rsidRDefault="0006268D" w:rsidP="0006268D">
            <w:pPr>
              <w:autoSpaceDE w:val="0"/>
              <w:autoSpaceDN w:val="0"/>
              <w:adjustRightInd w:val="0"/>
              <w:spacing w:line="240" w:lineRule="auto"/>
              <w:ind w:firstLine="0"/>
              <w:jc w:val="left"/>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1E76BF" w:rsidRDefault="0006268D" w:rsidP="0006268D">
            <w:pPr>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06268D" w:rsidRPr="0006268D" w14:paraId="0BC1866F"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1E76BF" w:rsidRDefault="0006268D" w:rsidP="0006268D">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06268D" w:rsidRPr="0006268D" w14:paraId="7A3B3909"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1E76BF" w:rsidRDefault="0006268D" w:rsidP="0006268D">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1E76BF" w:rsidRDefault="0006268D" w:rsidP="0006268D">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1E76BF"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474"/>
        <w:gridCol w:w="3096"/>
      </w:tblGrid>
      <w:tr w:rsidR="0006268D" w:rsidRPr="0006268D" w14:paraId="4E7254D9" w14:textId="77777777" w:rsidTr="00341D97">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1E76BF" w:rsidRDefault="0006268D" w:rsidP="0006268D">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lapų skaičius</w:t>
            </w:r>
          </w:p>
        </w:tc>
      </w:tr>
      <w:tr w:rsidR="0006268D" w:rsidRPr="0006268D" w14:paraId="7C31C1A8" w14:textId="77777777" w:rsidTr="00341D97">
        <w:tc>
          <w:tcPr>
            <w:tcW w:w="348" w:type="pct"/>
            <w:tcBorders>
              <w:top w:val="single" w:sz="4" w:space="0" w:color="auto"/>
              <w:left w:val="single" w:sz="4" w:space="0" w:color="auto"/>
              <w:bottom w:val="single" w:sz="4" w:space="0" w:color="auto"/>
              <w:right w:val="single" w:sz="4" w:space="0" w:color="auto"/>
            </w:tcBorders>
          </w:tcPr>
          <w:p w14:paraId="132DDFFA"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61F636CF"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r>
      <w:tr w:rsidR="0006268D" w:rsidRPr="0006268D" w14:paraId="57B8F22C" w14:textId="77777777" w:rsidTr="00341D97">
        <w:tc>
          <w:tcPr>
            <w:tcW w:w="348" w:type="pct"/>
            <w:tcBorders>
              <w:top w:val="single" w:sz="4" w:space="0" w:color="auto"/>
              <w:left w:val="single" w:sz="4" w:space="0" w:color="auto"/>
              <w:bottom w:val="single" w:sz="4" w:space="0" w:color="auto"/>
              <w:right w:val="single" w:sz="4" w:space="0" w:color="auto"/>
            </w:tcBorders>
          </w:tcPr>
          <w:p w14:paraId="1BDF47D7"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5FD3B5AE"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57EDC55A" w14:textId="77777777" w:rsidR="0006268D" w:rsidRPr="001E76BF" w:rsidRDefault="0006268D" w:rsidP="0006268D">
            <w:pPr>
              <w:spacing w:line="240" w:lineRule="auto"/>
              <w:ind w:firstLine="0"/>
              <w:jc w:val="center"/>
              <w:rPr>
                <w:rFonts w:ascii="Times New Roman" w:eastAsia="Times New Roman" w:hAnsi="Times New Roman" w:cs="Times New Roman"/>
                <w:sz w:val="20"/>
                <w:szCs w:val="20"/>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E327C2">
              <w:rPr>
                <w:rFonts w:ascii="Times New Roman" w:eastAsia="Times New Roman" w:hAnsi="Times New Roman" w:cs="Times New Roman"/>
                <w:i/>
                <w:iCs/>
                <w:position w:val="6"/>
                <w:sz w:val="18"/>
                <w:szCs w:val="18"/>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(Vardas ir pavardė)</w:t>
            </w:r>
          </w:p>
        </w:tc>
      </w:tr>
    </w:tbl>
    <w:p w14:paraId="2D49EB26" w14:textId="77777777" w:rsidR="00445E83" w:rsidRDefault="00445E83" w:rsidP="0006268D">
      <w:pPr>
        <w:pStyle w:val="Antrat1"/>
        <w:pBdr>
          <w:bottom w:val="none" w:sz="0" w:space="0" w:color="auto"/>
        </w:pBdr>
        <w:spacing w:before="0" w:after="0"/>
        <w:ind w:left="567" w:firstLine="0"/>
        <w:rPr>
          <w:rFonts w:ascii="Times New Roman" w:hAnsi="Times New Roman" w:cs="Times New Roman"/>
          <w:color w:val="auto"/>
          <w:sz w:val="18"/>
          <w:szCs w:val="18"/>
        </w:rPr>
      </w:pPr>
    </w:p>
    <w:p w14:paraId="23CB1EA1" w14:textId="77777777" w:rsidR="00445E83" w:rsidRDefault="00445E83" w:rsidP="005E786C">
      <w:pPr>
        <w:pStyle w:val="Antrat1"/>
        <w:pBdr>
          <w:bottom w:val="none" w:sz="0" w:space="0" w:color="auto"/>
        </w:pBdr>
        <w:spacing w:before="0" w:after="0"/>
        <w:jc w:val="right"/>
        <w:rPr>
          <w:rFonts w:ascii="Times New Roman" w:hAnsi="Times New Roman" w:cs="Times New Roman"/>
          <w:color w:val="auto"/>
          <w:sz w:val="18"/>
          <w:szCs w:val="18"/>
        </w:rPr>
      </w:pPr>
    </w:p>
    <w:p w14:paraId="3D577714" w14:textId="77777777" w:rsidR="00445E83" w:rsidRDefault="00445E83" w:rsidP="00CF5848">
      <w:pPr>
        <w:ind w:firstLine="0"/>
      </w:pPr>
    </w:p>
    <w:p w14:paraId="0059F847" w14:textId="77777777" w:rsidR="00E327C2" w:rsidRDefault="00E327C2" w:rsidP="00CF5848">
      <w:pPr>
        <w:ind w:firstLine="0"/>
      </w:pPr>
    </w:p>
    <w:p w14:paraId="1721C817" w14:textId="77777777" w:rsidR="00225515" w:rsidRPr="00445E83" w:rsidRDefault="00225515" w:rsidP="00CF5848">
      <w:pPr>
        <w:ind w:firstLine="0"/>
      </w:pPr>
    </w:p>
    <w:p w14:paraId="26601176" w14:textId="0E108CA6" w:rsidR="00AF642B" w:rsidRPr="00225515" w:rsidRDefault="00AF642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7" w:name="_Toc200436082"/>
      <w:r w:rsidRPr="00225515">
        <w:rPr>
          <w:rFonts w:ascii="Times New Roman" w:hAnsi="Times New Roman" w:cs="Times New Roman"/>
          <w:color w:val="auto"/>
          <w:sz w:val="18"/>
          <w:szCs w:val="18"/>
        </w:rPr>
        <w:lastRenderedPageBreak/>
        <w:t>Pirkimo sąlygų 4-2 priedas</w:t>
      </w:r>
      <w:bookmarkEnd w:id="47"/>
    </w:p>
    <w:p w14:paraId="4E8A9616" w14:textId="77777777" w:rsidR="00AF642B" w:rsidRPr="00225515" w:rsidRDefault="00AF642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8" w:name="_Toc200436083"/>
      <w:r w:rsidRPr="00225515">
        <w:rPr>
          <w:rFonts w:ascii="Times New Roman" w:hAnsi="Times New Roman" w:cs="Times New Roman"/>
          <w:color w:val="auto"/>
          <w:sz w:val="18"/>
          <w:szCs w:val="18"/>
        </w:rPr>
        <w:t>„Pasiūlymo forma“</w:t>
      </w:r>
      <w:bookmarkEnd w:id="48"/>
    </w:p>
    <w:p w14:paraId="35ACA901" w14:textId="77777777" w:rsidR="00AF642B" w:rsidRDefault="00AF642B" w:rsidP="00AF642B">
      <w:pPr>
        <w:spacing w:line="240" w:lineRule="auto"/>
        <w:ind w:firstLine="0"/>
        <w:jc w:val="right"/>
        <w:rPr>
          <w:rFonts w:ascii="Times New Roman" w:hAnsi="Times New Roman" w:cs="Times New Roman"/>
          <w:sz w:val="20"/>
          <w:szCs w:val="20"/>
        </w:rPr>
      </w:pPr>
    </w:p>
    <w:p w14:paraId="3BDC4B21" w14:textId="77777777" w:rsidR="00AF642B" w:rsidRPr="0006268D" w:rsidRDefault="00AF642B" w:rsidP="00AF642B">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3AFA92" w14:textId="77777777" w:rsidR="00AF642B" w:rsidRPr="0006268D" w:rsidRDefault="00AF642B" w:rsidP="00AF642B">
      <w:pPr>
        <w:tabs>
          <w:tab w:val="num" w:pos="846"/>
        </w:tabs>
        <w:spacing w:line="240" w:lineRule="auto"/>
        <w:ind w:firstLine="0"/>
        <w:jc w:val="left"/>
        <w:rPr>
          <w:rFonts w:ascii="Times New Roman" w:eastAsia="Times New Roman" w:hAnsi="Times New Roman" w:cs="Times New Roman"/>
          <w:sz w:val="22"/>
          <w:szCs w:val="22"/>
        </w:rPr>
      </w:pPr>
    </w:p>
    <w:p w14:paraId="2AAB74C1" w14:textId="77777777" w:rsidR="00AF642B" w:rsidRPr="0006268D" w:rsidRDefault="00AF642B" w:rsidP="00AF642B">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0EAACF0E" w14:textId="77777777" w:rsidR="00AF642B" w:rsidRPr="0006268D" w:rsidRDefault="00AF642B" w:rsidP="00AF642B">
      <w:pPr>
        <w:tabs>
          <w:tab w:val="center" w:pos="2520"/>
        </w:tabs>
        <w:spacing w:line="240" w:lineRule="auto"/>
        <w:ind w:right="282" w:firstLine="0"/>
        <w:rPr>
          <w:rFonts w:ascii="Times New Roman" w:eastAsia="Times New Roman" w:hAnsi="Times New Roman" w:cs="Times New Roman"/>
          <w:sz w:val="22"/>
          <w:szCs w:val="22"/>
        </w:rPr>
      </w:pPr>
    </w:p>
    <w:p w14:paraId="49D615BD" w14:textId="77777777" w:rsidR="00AF642B" w:rsidRPr="00633FE1" w:rsidRDefault="00AF642B"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PASIŪLYMAS</w:t>
      </w:r>
    </w:p>
    <w:p w14:paraId="350CE2B4" w14:textId="77777777" w:rsidR="00AF642B" w:rsidRPr="00633FE1" w:rsidRDefault="00AF642B"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DĖL NAUJŲ PADANGŲ PIRKIMO</w:t>
      </w:r>
    </w:p>
    <w:p w14:paraId="4A61F493" w14:textId="77777777" w:rsidR="00AF642B" w:rsidRDefault="00AF642B" w:rsidP="00AF642B">
      <w:pPr>
        <w:spacing w:line="240" w:lineRule="auto"/>
        <w:ind w:left="567" w:firstLine="0"/>
        <w:jc w:val="center"/>
        <w:rPr>
          <w:rFonts w:ascii="Times New Roman" w:eastAsia="Times New Roman" w:hAnsi="Times New Roman" w:cs="Times New Roman"/>
          <w:b/>
          <w:sz w:val="22"/>
          <w:szCs w:val="22"/>
        </w:rPr>
      </w:pPr>
    </w:p>
    <w:p w14:paraId="0F62C976" w14:textId="77777777" w:rsidR="00545FD8" w:rsidRDefault="00545FD8" w:rsidP="00AF642B">
      <w:pPr>
        <w:spacing w:line="240" w:lineRule="auto"/>
        <w:ind w:left="567" w:firstLine="0"/>
        <w:jc w:val="center"/>
        <w:rPr>
          <w:rFonts w:ascii="Times New Roman" w:eastAsia="Times New Roman" w:hAnsi="Times New Roman" w:cs="Times New Roman"/>
          <w:b/>
          <w:sz w:val="22"/>
          <w:szCs w:val="22"/>
        </w:rPr>
      </w:pPr>
      <w:r w:rsidRPr="00545FD8">
        <w:rPr>
          <w:rFonts w:ascii="Times New Roman" w:eastAsia="Times New Roman" w:hAnsi="Times New Roman" w:cs="Times New Roman"/>
          <w:b/>
          <w:sz w:val="22"/>
          <w:szCs w:val="22"/>
        </w:rPr>
        <w:t>II Pirkimo objekto dalis – Padangos 245/70 R17,5</w:t>
      </w:r>
    </w:p>
    <w:p w14:paraId="65D5E87B" w14:textId="1671309E" w:rsidR="00AF642B" w:rsidRDefault="00AF642B" w:rsidP="00AF642B">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5A44A99F" w14:textId="77777777" w:rsidR="00AF642B" w:rsidRPr="0006268D" w:rsidRDefault="00AF642B" w:rsidP="00AF642B">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72C2B08" w14:textId="77777777" w:rsidR="00AF642B" w:rsidRPr="0006268D" w:rsidRDefault="00AF642B" w:rsidP="00AF642B">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AF642B" w:rsidRPr="0006268D" w14:paraId="78AE0AB5" w14:textId="77777777" w:rsidTr="000C162E">
        <w:trPr>
          <w:trHeight w:val="524"/>
        </w:trPr>
        <w:tc>
          <w:tcPr>
            <w:tcW w:w="5103" w:type="dxa"/>
            <w:vAlign w:val="center"/>
          </w:tcPr>
          <w:p w14:paraId="147B8576"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Tiekėjo pavadinimas (</w:t>
            </w:r>
            <w:r w:rsidRPr="002F6C85">
              <w:rPr>
                <w:rFonts w:ascii="Times New Roman" w:eastAsia="Times New Roman" w:hAnsi="Times New Roman" w:cs="Times New Roman"/>
                <w:i/>
                <w:sz w:val="20"/>
                <w:szCs w:val="20"/>
                <w:lang w:eastAsia="en-US"/>
              </w:rPr>
              <w:t>Jeigu dalyvauja ūkio subjektų grupė, surašomi visi dalyvių pavadinimai</w:t>
            </w:r>
            <w:r w:rsidRPr="002F6C85">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61BBB224"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5CAF8B82" w14:textId="77777777" w:rsidTr="000C162E">
        <w:trPr>
          <w:trHeight w:val="422"/>
        </w:trPr>
        <w:tc>
          <w:tcPr>
            <w:tcW w:w="5103" w:type="dxa"/>
            <w:vAlign w:val="center"/>
          </w:tcPr>
          <w:p w14:paraId="47DDB6B8"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1FB77927"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64541439" w14:textId="77777777" w:rsidTr="000C162E">
        <w:trPr>
          <w:trHeight w:val="410"/>
        </w:trPr>
        <w:tc>
          <w:tcPr>
            <w:tcW w:w="5103" w:type="dxa"/>
            <w:vAlign w:val="center"/>
          </w:tcPr>
          <w:p w14:paraId="5587D8DC"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Tiekėjo adresas (</w:t>
            </w:r>
            <w:r w:rsidRPr="002F6C85">
              <w:rPr>
                <w:rFonts w:ascii="Times New Roman" w:eastAsia="Times New Roman" w:hAnsi="Times New Roman" w:cs="Times New Roman"/>
                <w:i/>
                <w:sz w:val="20"/>
                <w:szCs w:val="20"/>
                <w:lang w:eastAsia="en-US"/>
              </w:rPr>
              <w:t>Jeigu dalyvauja ūkio subjektų grupė, surašomi visi dalyvių adresai</w:t>
            </w:r>
            <w:r w:rsidRPr="002F6C85">
              <w:rPr>
                <w:rFonts w:ascii="Times New Roman" w:eastAsia="Times New Roman" w:hAnsi="Times New Roman" w:cs="Times New Roman"/>
                <w:sz w:val="20"/>
                <w:szCs w:val="20"/>
                <w:lang w:eastAsia="en-US"/>
              </w:rPr>
              <w:t>)</w:t>
            </w:r>
          </w:p>
        </w:tc>
        <w:tc>
          <w:tcPr>
            <w:tcW w:w="5103" w:type="dxa"/>
            <w:vAlign w:val="center"/>
          </w:tcPr>
          <w:p w14:paraId="57975992"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59F67EC1" w14:textId="77777777" w:rsidTr="000C162E">
        <w:trPr>
          <w:trHeight w:val="346"/>
        </w:trPr>
        <w:tc>
          <w:tcPr>
            <w:tcW w:w="5103" w:type="dxa"/>
            <w:vAlign w:val="center"/>
          </w:tcPr>
          <w:p w14:paraId="0898B4EA"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Telefono numeris</w:t>
            </w:r>
          </w:p>
        </w:tc>
        <w:tc>
          <w:tcPr>
            <w:tcW w:w="5103" w:type="dxa"/>
            <w:vAlign w:val="center"/>
          </w:tcPr>
          <w:p w14:paraId="65611F31"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3387EE2E" w14:textId="77777777" w:rsidTr="000C162E">
        <w:trPr>
          <w:trHeight w:val="404"/>
        </w:trPr>
        <w:tc>
          <w:tcPr>
            <w:tcW w:w="5103" w:type="dxa"/>
            <w:vAlign w:val="center"/>
          </w:tcPr>
          <w:p w14:paraId="606997CA"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El. pašto adresas</w:t>
            </w:r>
          </w:p>
        </w:tc>
        <w:tc>
          <w:tcPr>
            <w:tcW w:w="5103" w:type="dxa"/>
            <w:vAlign w:val="center"/>
          </w:tcPr>
          <w:p w14:paraId="4DF10CE1"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bl>
    <w:p w14:paraId="00C91768" w14:textId="77777777" w:rsidR="00AF642B" w:rsidRDefault="00AF642B" w:rsidP="00AF642B">
      <w:pPr>
        <w:spacing w:line="240" w:lineRule="auto"/>
        <w:ind w:firstLine="567"/>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AF642B" w14:paraId="64CF011D" w14:textId="77777777" w:rsidTr="000C162E">
        <w:trPr>
          <w:trHeight w:val="903"/>
        </w:trPr>
        <w:tc>
          <w:tcPr>
            <w:tcW w:w="10223" w:type="dxa"/>
            <w:gridSpan w:val="2"/>
            <w:vAlign w:val="center"/>
          </w:tcPr>
          <w:p w14:paraId="3D93A934" w14:textId="77777777" w:rsidR="00AF642B" w:rsidRPr="002F6C85" w:rsidRDefault="00AF642B" w:rsidP="000C162E">
            <w:pPr>
              <w:spacing w:line="276" w:lineRule="auto"/>
              <w:ind w:firstLine="0"/>
              <w:rPr>
                <w:rFonts w:eastAsia="Times New Roman" w:hAnsi="Times New Roman" w:cs="Times New Roman"/>
              </w:rPr>
            </w:pPr>
            <w:r w:rsidRPr="002F6C85">
              <w:rPr>
                <w:rFonts w:eastAsia="Times New Roman" w:hAnsi="Times New Roman" w:cs="Times New Roman"/>
              </w:rPr>
              <w:t xml:space="preserve">Ūkio subjektai, kurių pajėgumais tiekėjas remiasi, kad atitiktų pirkimo sąlygose keliamus kvalifikacijos reikalavimus. Nurodomi ir </w:t>
            </w:r>
            <w:proofErr w:type="spellStart"/>
            <w:r w:rsidRPr="002F6C85">
              <w:rPr>
                <w:rFonts w:eastAsia="Times New Roman" w:hAnsi="Times New Roman" w:cs="Times New Roman"/>
              </w:rPr>
              <w:t>kvazisubtiekėjai</w:t>
            </w:r>
            <w:proofErr w:type="spellEnd"/>
            <w:r w:rsidRPr="002F6C85">
              <w:rPr>
                <w:rFonts w:eastAsia="Times New Roman" w:hAnsi="Times New Roman" w:cs="Times New Roman"/>
              </w:rPr>
              <w:t xml:space="preserve"> – fiziniai asmenys, kuriuos ketinama įdarbinti pirkimo laimėjimo atveju. </w:t>
            </w:r>
            <w:r w:rsidRPr="002F6C85">
              <w:rPr>
                <w:rFonts w:eastAsia="Times New Roman" w:hAnsi="Times New Roman" w:cs="Times New Roman"/>
                <w:i/>
                <w:iCs/>
              </w:rPr>
              <w:t>(pildoma, jei tiekėjas pasitelkia kitų ūkio subjektų pajėgumus)</w:t>
            </w:r>
          </w:p>
        </w:tc>
      </w:tr>
      <w:tr w:rsidR="00AF642B" w14:paraId="43C0C648" w14:textId="77777777" w:rsidTr="000C162E">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746A96F0"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Ūkio subjektas –  pavadinimas, kodas </w:t>
            </w:r>
          </w:p>
        </w:tc>
        <w:tc>
          <w:tcPr>
            <w:tcW w:w="4983" w:type="dxa"/>
          </w:tcPr>
          <w:p w14:paraId="382D7A7C" w14:textId="77777777" w:rsidR="00AF642B" w:rsidRPr="002F6C85" w:rsidRDefault="00AF642B" w:rsidP="000C162E">
            <w:pPr>
              <w:spacing w:line="276" w:lineRule="auto"/>
              <w:ind w:firstLine="0"/>
              <w:rPr>
                <w:rFonts w:eastAsia="Times New Roman" w:hAnsi="Times New Roman" w:cs="Times New Roman"/>
              </w:rPr>
            </w:pPr>
          </w:p>
        </w:tc>
      </w:tr>
      <w:tr w:rsidR="00AF642B" w14:paraId="4C31E6A2" w14:textId="77777777" w:rsidTr="000C162E">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55838CD3"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Ūkio subjekto adresas</w:t>
            </w:r>
          </w:p>
        </w:tc>
        <w:tc>
          <w:tcPr>
            <w:tcW w:w="4983" w:type="dxa"/>
          </w:tcPr>
          <w:p w14:paraId="32BE5E3C" w14:textId="77777777" w:rsidR="00AF642B" w:rsidRPr="002F6C85" w:rsidRDefault="00AF642B" w:rsidP="000C162E">
            <w:pPr>
              <w:spacing w:line="276" w:lineRule="auto"/>
              <w:ind w:firstLine="0"/>
              <w:rPr>
                <w:rFonts w:eastAsia="Times New Roman" w:hAnsi="Times New Roman" w:cs="Times New Roman"/>
              </w:rPr>
            </w:pPr>
          </w:p>
        </w:tc>
      </w:tr>
      <w:tr w:rsidR="00AF642B" w14:paraId="1E235989" w14:textId="77777777" w:rsidTr="000C162E">
        <w:trPr>
          <w:trHeight w:val="701"/>
        </w:trPr>
        <w:tc>
          <w:tcPr>
            <w:tcW w:w="5240" w:type="dxa"/>
            <w:tcBorders>
              <w:top w:val="single" w:sz="4" w:space="0" w:color="auto"/>
              <w:left w:val="single" w:sz="4" w:space="0" w:color="auto"/>
              <w:bottom w:val="single" w:sz="4" w:space="0" w:color="auto"/>
              <w:right w:val="single" w:sz="4" w:space="0" w:color="auto"/>
            </w:tcBorders>
            <w:vAlign w:val="center"/>
          </w:tcPr>
          <w:p w14:paraId="3169AF97"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Pirkimo sąlygų punktas, kurio sąlygą atitikti remiamasi ūkio subjekto pajėgumais</w:t>
            </w:r>
          </w:p>
        </w:tc>
        <w:tc>
          <w:tcPr>
            <w:tcW w:w="4983" w:type="dxa"/>
          </w:tcPr>
          <w:p w14:paraId="3E820C6C" w14:textId="77777777" w:rsidR="00AF642B" w:rsidRPr="002F6C85" w:rsidRDefault="00AF642B" w:rsidP="000C162E">
            <w:pPr>
              <w:spacing w:line="276" w:lineRule="auto"/>
              <w:ind w:firstLine="0"/>
              <w:rPr>
                <w:rFonts w:eastAsia="Times New Roman" w:hAnsi="Times New Roman" w:cs="Times New Roman"/>
              </w:rPr>
            </w:pPr>
          </w:p>
        </w:tc>
      </w:tr>
      <w:tr w:rsidR="00AF642B" w14:paraId="4A95CDBF" w14:textId="77777777" w:rsidTr="000C162E">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4D2EAF7D"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Ūkio subjekto tiekiamos prekės / teikiamos paslaugos </w:t>
            </w:r>
          </w:p>
        </w:tc>
        <w:tc>
          <w:tcPr>
            <w:tcW w:w="4983" w:type="dxa"/>
          </w:tcPr>
          <w:p w14:paraId="130F3CA2" w14:textId="77777777" w:rsidR="00AF642B" w:rsidRPr="002F6C85" w:rsidRDefault="00AF642B" w:rsidP="000C162E">
            <w:pPr>
              <w:spacing w:line="276" w:lineRule="auto"/>
              <w:ind w:firstLine="0"/>
              <w:rPr>
                <w:rFonts w:eastAsia="Times New Roman" w:hAnsi="Times New Roman" w:cs="Times New Roman"/>
              </w:rPr>
            </w:pPr>
          </w:p>
        </w:tc>
      </w:tr>
      <w:tr w:rsidR="00AF642B" w14:paraId="7BCABF50" w14:textId="77777777" w:rsidTr="000C162E">
        <w:trPr>
          <w:trHeight w:val="689"/>
        </w:trPr>
        <w:tc>
          <w:tcPr>
            <w:tcW w:w="5240" w:type="dxa"/>
            <w:tcBorders>
              <w:top w:val="single" w:sz="4" w:space="0" w:color="auto"/>
              <w:left w:val="single" w:sz="4" w:space="0" w:color="auto"/>
              <w:bottom w:val="single" w:sz="4" w:space="0" w:color="auto"/>
              <w:right w:val="single" w:sz="4" w:space="0" w:color="auto"/>
            </w:tcBorders>
            <w:vAlign w:val="center"/>
          </w:tcPr>
          <w:p w14:paraId="7002E962"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ūkio subjektus </w:t>
            </w:r>
          </w:p>
        </w:tc>
        <w:tc>
          <w:tcPr>
            <w:tcW w:w="4983" w:type="dxa"/>
          </w:tcPr>
          <w:p w14:paraId="3AC03C01" w14:textId="77777777" w:rsidR="00AF642B" w:rsidRPr="002F6C85" w:rsidRDefault="00AF642B" w:rsidP="000C162E">
            <w:pPr>
              <w:spacing w:line="276" w:lineRule="auto"/>
              <w:ind w:firstLine="0"/>
              <w:rPr>
                <w:rFonts w:eastAsia="Times New Roman" w:hAnsi="Times New Roman" w:cs="Times New Roman"/>
              </w:rPr>
            </w:pPr>
          </w:p>
        </w:tc>
      </w:tr>
    </w:tbl>
    <w:p w14:paraId="2C1A4ECF" w14:textId="77777777" w:rsidR="00AF642B" w:rsidRDefault="00AF642B" w:rsidP="00AF642B">
      <w:pPr>
        <w:spacing w:line="276" w:lineRule="auto"/>
        <w:ind w:left="567" w:firstLine="0"/>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AF642B" w14:paraId="3847B57B" w14:textId="77777777" w:rsidTr="000C162E">
        <w:trPr>
          <w:trHeight w:val="548"/>
        </w:trPr>
        <w:tc>
          <w:tcPr>
            <w:tcW w:w="10223" w:type="dxa"/>
            <w:gridSpan w:val="2"/>
            <w:vAlign w:val="center"/>
          </w:tcPr>
          <w:p w14:paraId="084E20A9" w14:textId="77777777" w:rsidR="00AF642B" w:rsidRPr="002F6C85" w:rsidRDefault="00AF642B" w:rsidP="000C162E">
            <w:pPr>
              <w:spacing w:line="276" w:lineRule="auto"/>
              <w:ind w:firstLine="0"/>
              <w:rPr>
                <w:rFonts w:eastAsia="Times New Roman" w:hAnsi="Times New Roman" w:cs="Times New Roman"/>
              </w:rPr>
            </w:pPr>
            <w:r w:rsidRPr="002F6C85">
              <w:rPr>
                <w:rFonts w:eastAsia="Times New Roman" w:hAnsi="Times New Roman" w:cs="Times New Roman"/>
              </w:rPr>
              <w:t xml:space="preserve">Žinomi subtiekėjai ir jiems perduodama vykdyti sutarties dalis </w:t>
            </w:r>
            <w:r w:rsidRPr="002F6C85">
              <w:rPr>
                <w:rFonts w:eastAsia="Times New Roman" w:hAnsi="Times New Roman" w:cs="Times New Roman"/>
                <w:i/>
                <w:iCs/>
              </w:rPr>
              <w:t>(pildoma, jei tiekėjas pasitelkia subtiekėjus)</w:t>
            </w:r>
          </w:p>
        </w:tc>
      </w:tr>
      <w:tr w:rsidR="00AF642B" w14:paraId="6ADFCD7E" w14:textId="77777777" w:rsidTr="000C162E">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320A1177"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Subtiekėjas – pavadinimas ir kodas</w:t>
            </w:r>
          </w:p>
        </w:tc>
        <w:tc>
          <w:tcPr>
            <w:tcW w:w="4983" w:type="dxa"/>
            <w:vAlign w:val="center"/>
          </w:tcPr>
          <w:p w14:paraId="474CDDA5" w14:textId="77777777" w:rsidR="00AF642B" w:rsidRPr="002F6C85" w:rsidRDefault="00AF642B" w:rsidP="000C162E">
            <w:pPr>
              <w:spacing w:line="276" w:lineRule="auto"/>
              <w:ind w:firstLine="0"/>
              <w:rPr>
                <w:rFonts w:eastAsia="Times New Roman" w:hAnsi="Times New Roman" w:cs="Times New Roman"/>
              </w:rPr>
            </w:pPr>
          </w:p>
        </w:tc>
      </w:tr>
      <w:tr w:rsidR="00AF642B" w14:paraId="0916A1E3" w14:textId="77777777" w:rsidTr="000C162E">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26DB50B6"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Subtiekėjo adresas</w:t>
            </w:r>
          </w:p>
        </w:tc>
        <w:tc>
          <w:tcPr>
            <w:tcW w:w="4983" w:type="dxa"/>
            <w:vAlign w:val="center"/>
          </w:tcPr>
          <w:p w14:paraId="46B42C5C" w14:textId="77777777" w:rsidR="00AF642B" w:rsidRPr="002F6C85" w:rsidRDefault="00AF642B" w:rsidP="000C162E">
            <w:pPr>
              <w:spacing w:line="276" w:lineRule="auto"/>
              <w:ind w:firstLine="0"/>
              <w:rPr>
                <w:rFonts w:eastAsia="Times New Roman" w:hAnsi="Times New Roman" w:cs="Times New Roman"/>
              </w:rPr>
            </w:pPr>
          </w:p>
        </w:tc>
      </w:tr>
      <w:tr w:rsidR="00AF642B" w14:paraId="0BB2A702" w14:textId="77777777" w:rsidTr="000C162E">
        <w:trPr>
          <w:trHeight w:val="398"/>
        </w:trPr>
        <w:tc>
          <w:tcPr>
            <w:tcW w:w="5240" w:type="dxa"/>
            <w:tcBorders>
              <w:top w:val="single" w:sz="4" w:space="0" w:color="auto"/>
              <w:left w:val="single" w:sz="4" w:space="0" w:color="auto"/>
              <w:bottom w:val="single" w:sz="4" w:space="0" w:color="auto"/>
              <w:right w:val="single" w:sz="4" w:space="0" w:color="auto"/>
            </w:tcBorders>
            <w:vAlign w:val="center"/>
          </w:tcPr>
          <w:p w14:paraId="444D3A7C"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Subtiekėjo tiekiamos prekės / teikiamos paslaugos </w:t>
            </w:r>
          </w:p>
        </w:tc>
        <w:tc>
          <w:tcPr>
            <w:tcW w:w="4983" w:type="dxa"/>
            <w:vAlign w:val="center"/>
          </w:tcPr>
          <w:p w14:paraId="61C989A7" w14:textId="77777777" w:rsidR="00AF642B" w:rsidRPr="002F6C85" w:rsidRDefault="00AF642B" w:rsidP="000C162E">
            <w:pPr>
              <w:spacing w:line="276" w:lineRule="auto"/>
              <w:ind w:firstLine="0"/>
              <w:rPr>
                <w:rFonts w:eastAsia="Times New Roman" w:hAnsi="Times New Roman" w:cs="Times New Roman"/>
              </w:rPr>
            </w:pPr>
          </w:p>
        </w:tc>
      </w:tr>
      <w:tr w:rsidR="00AF642B" w14:paraId="66144B31" w14:textId="77777777" w:rsidTr="000C162E">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5FBDBB4F"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subtiekėjus </w:t>
            </w:r>
          </w:p>
        </w:tc>
        <w:tc>
          <w:tcPr>
            <w:tcW w:w="4983" w:type="dxa"/>
            <w:vAlign w:val="center"/>
          </w:tcPr>
          <w:p w14:paraId="0CC7BFC3" w14:textId="77777777" w:rsidR="00AF642B" w:rsidRPr="002F6C85" w:rsidRDefault="00AF642B" w:rsidP="000C162E">
            <w:pPr>
              <w:spacing w:line="276" w:lineRule="auto"/>
              <w:ind w:firstLine="0"/>
              <w:rPr>
                <w:rFonts w:eastAsia="Times New Roman" w:hAnsi="Times New Roman" w:cs="Times New Roman"/>
              </w:rPr>
            </w:pPr>
          </w:p>
        </w:tc>
      </w:tr>
    </w:tbl>
    <w:p w14:paraId="33958F36" w14:textId="77777777" w:rsidR="00AF642B" w:rsidRDefault="00AF642B" w:rsidP="00AF642B">
      <w:pPr>
        <w:spacing w:line="276" w:lineRule="auto"/>
        <w:ind w:firstLine="0"/>
        <w:rPr>
          <w:rFonts w:ascii="Times New Roman" w:eastAsia="Times New Roman" w:hAnsi="Times New Roman" w:cs="Times New Roman"/>
          <w:sz w:val="22"/>
          <w:szCs w:val="22"/>
        </w:rPr>
      </w:pPr>
    </w:p>
    <w:p w14:paraId="0BA3E07D"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28E7D508"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60E46188"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2) pirkimo sąlygose;</w:t>
      </w:r>
    </w:p>
    <w:p w14:paraId="347E7F24"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3E04EA8" w14:textId="77777777" w:rsidR="00AF642B" w:rsidRDefault="00AF642B" w:rsidP="00AF642B">
      <w:pPr>
        <w:spacing w:line="240" w:lineRule="auto"/>
        <w:ind w:left="567" w:firstLine="0"/>
        <w:rPr>
          <w:rFonts w:ascii="Times New Roman" w:eastAsia="Times New Roman" w:hAnsi="Times New Roman" w:cs="Times New Roman"/>
          <w:sz w:val="22"/>
          <w:szCs w:val="22"/>
        </w:rPr>
      </w:pPr>
    </w:p>
    <w:p w14:paraId="7F368747" w14:textId="77777777" w:rsidR="00AF642B" w:rsidRPr="0006268D" w:rsidRDefault="00AF642B" w:rsidP="00AF642B">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9F09F8F" w14:textId="77777777" w:rsidR="00AF642B" w:rsidRDefault="00AF642B" w:rsidP="00AF642B">
      <w:pPr>
        <w:spacing w:line="240" w:lineRule="auto"/>
        <w:ind w:firstLine="567"/>
        <w:rPr>
          <w:rFonts w:ascii="Times New Roman" w:eastAsia="Times New Roman" w:hAnsi="Times New Roman" w:cs="Times New Roman"/>
          <w:b/>
          <w:iCs/>
          <w:sz w:val="22"/>
          <w:szCs w:val="22"/>
        </w:rPr>
      </w:pPr>
    </w:p>
    <w:p w14:paraId="4F261906" w14:textId="77777777" w:rsidR="00AF642B" w:rsidRPr="0006268D" w:rsidRDefault="00AF642B" w:rsidP="00AF642B">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Style w:val="Lentelstinklelis"/>
        <w:tblW w:w="0" w:type="auto"/>
        <w:tblInd w:w="562" w:type="dxa"/>
        <w:tblLook w:val="04A0" w:firstRow="1" w:lastRow="0" w:firstColumn="1" w:lastColumn="0" w:noHBand="0" w:noVBand="1"/>
      </w:tblPr>
      <w:tblGrid>
        <w:gridCol w:w="671"/>
        <w:gridCol w:w="1725"/>
        <w:gridCol w:w="1369"/>
        <w:gridCol w:w="1343"/>
        <w:gridCol w:w="1457"/>
        <w:gridCol w:w="1239"/>
        <w:gridCol w:w="1108"/>
        <w:gridCol w:w="1316"/>
      </w:tblGrid>
      <w:tr w:rsidR="00AF642B" w:rsidRPr="00553A5E" w14:paraId="62D049B1" w14:textId="77777777" w:rsidTr="000C162E">
        <w:trPr>
          <w:trHeight w:val="1484"/>
        </w:trPr>
        <w:tc>
          <w:tcPr>
            <w:tcW w:w="671" w:type="dxa"/>
            <w:vAlign w:val="center"/>
          </w:tcPr>
          <w:p w14:paraId="039AE07D"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Eil. Nr.</w:t>
            </w:r>
          </w:p>
        </w:tc>
        <w:tc>
          <w:tcPr>
            <w:tcW w:w="1725" w:type="dxa"/>
            <w:vAlign w:val="center"/>
          </w:tcPr>
          <w:p w14:paraId="67A2BEB3"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Prekės pavadinimas</w:t>
            </w:r>
          </w:p>
        </w:tc>
        <w:tc>
          <w:tcPr>
            <w:tcW w:w="1369" w:type="dxa"/>
            <w:vAlign w:val="center"/>
          </w:tcPr>
          <w:p w14:paraId="697AC812"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Degalų naudojimo efektyvumo klasė</w:t>
            </w:r>
          </w:p>
          <w:p w14:paraId="265A3BB9"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(kriterijus T</w:t>
            </w:r>
            <w:r w:rsidRPr="002D7804">
              <w:rPr>
                <w:rFonts w:eastAsia="Times New Roman" w:hAnsi="Times New Roman" w:cs="Times New Roman"/>
                <w:iCs/>
                <w:vertAlign w:val="subscript"/>
              </w:rPr>
              <w:t>1</w:t>
            </w:r>
            <w:r w:rsidRPr="002D7804">
              <w:rPr>
                <w:rFonts w:eastAsia="Times New Roman" w:hAnsi="Times New Roman" w:cs="Times New Roman"/>
                <w:iCs/>
              </w:rPr>
              <w:t>)</w:t>
            </w:r>
          </w:p>
          <w:p w14:paraId="6EB1F23C" w14:textId="77777777" w:rsidR="00AF642B" w:rsidRPr="002D7804" w:rsidRDefault="00AF642B" w:rsidP="000C162E">
            <w:pPr>
              <w:ind w:firstLine="0"/>
              <w:jc w:val="center"/>
              <w:rPr>
                <w:rFonts w:eastAsia="Times New Roman" w:hAnsi="Times New Roman" w:cs="Times New Roman"/>
                <w:i/>
              </w:rPr>
            </w:pPr>
          </w:p>
        </w:tc>
        <w:tc>
          <w:tcPr>
            <w:tcW w:w="1343" w:type="dxa"/>
            <w:vAlign w:val="center"/>
          </w:tcPr>
          <w:p w14:paraId="3BA6D352" w14:textId="77777777" w:rsidR="00AF642B" w:rsidRPr="002D7804" w:rsidRDefault="00AF642B" w:rsidP="000C162E">
            <w:pPr>
              <w:widowControl w:val="0"/>
              <w:suppressLineNumbers/>
              <w:suppressAutoHyphens/>
              <w:ind w:hanging="18"/>
              <w:jc w:val="center"/>
              <w:rPr>
                <w:rFonts w:hAnsi="Times New Roman" w:cs="Times New Roman"/>
              </w:rPr>
            </w:pPr>
            <w:r w:rsidRPr="002D7804">
              <w:rPr>
                <w:rFonts w:hAnsi="Times New Roman" w:cs="Times New Roman"/>
              </w:rPr>
              <w:t>Sukibimo su šlapia danga klasė</w:t>
            </w:r>
          </w:p>
          <w:p w14:paraId="0A05BD72" w14:textId="77777777" w:rsidR="00AF642B" w:rsidRPr="002D7804" w:rsidRDefault="00AF642B" w:rsidP="000C162E">
            <w:pPr>
              <w:widowControl w:val="0"/>
              <w:suppressLineNumbers/>
              <w:suppressAutoHyphens/>
              <w:ind w:hanging="18"/>
              <w:jc w:val="center"/>
              <w:rPr>
                <w:rFonts w:hAnsi="Times New Roman" w:cs="Times New Roman"/>
              </w:rPr>
            </w:pPr>
            <w:r w:rsidRPr="002D7804">
              <w:rPr>
                <w:rFonts w:hAnsi="Times New Roman" w:cs="Times New Roman"/>
              </w:rPr>
              <w:t>(kriterijus T</w:t>
            </w:r>
            <w:r w:rsidRPr="002D7804">
              <w:rPr>
                <w:rFonts w:hAnsi="Times New Roman" w:cs="Times New Roman"/>
                <w:vertAlign w:val="subscript"/>
              </w:rPr>
              <w:t>2</w:t>
            </w:r>
            <w:r w:rsidRPr="002D7804">
              <w:rPr>
                <w:rFonts w:hAnsi="Times New Roman" w:cs="Times New Roman"/>
              </w:rPr>
              <w:t>)</w:t>
            </w:r>
          </w:p>
          <w:p w14:paraId="19416AED" w14:textId="77777777" w:rsidR="00AF642B" w:rsidRPr="002D7804" w:rsidRDefault="00AF642B" w:rsidP="000C162E">
            <w:pPr>
              <w:ind w:firstLine="0"/>
              <w:jc w:val="center"/>
              <w:rPr>
                <w:rFonts w:eastAsia="Times New Roman" w:hAnsi="Times New Roman" w:cs="Times New Roman"/>
                <w:i/>
              </w:rPr>
            </w:pPr>
          </w:p>
        </w:tc>
        <w:tc>
          <w:tcPr>
            <w:tcW w:w="1457" w:type="dxa"/>
            <w:vAlign w:val="center"/>
          </w:tcPr>
          <w:p w14:paraId="7DAFB586" w14:textId="77777777" w:rsidR="00AF642B" w:rsidRPr="002D7804" w:rsidRDefault="00AF642B" w:rsidP="000C162E">
            <w:pPr>
              <w:widowControl w:val="0"/>
              <w:suppressLineNumbers/>
              <w:suppressAutoHyphens/>
              <w:ind w:hanging="18"/>
              <w:jc w:val="center"/>
              <w:rPr>
                <w:rFonts w:hAnsi="Times New Roman" w:cs="Times New Roman"/>
              </w:rPr>
            </w:pPr>
            <w:r w:rsidRPr="002D7804">
              <w:rPr>
                <w:rFonts w:hAnsi="Times New Roman" w:cs="Times New Roman"/>
              </w:rPr>
              <w:t>Išorinio riedėjimo triukšmo išmatuota vertė</w:t>
            </w:r>
          </w:p>
          <w:p w14:paraId="58D3D50E" w14:textId="77777777" w:rsidR="00AF642B" w:rsidRPr="002D7804" w:rsidRDefault="00AF642B" w:rsidP="000C162E">
            <w:pPr>
              <w:widowControl w:val="0"/>
              <w:suppressLineNumbers/>
              <w:suppressAutoHyphens/>
              <w:ind w:hanging="18"/>
              <w:jc w:val="center"/>
              <w:rPr>
                <w:rFonts w:hAnsi="Times New Roman" w:cs="Times New Roman"/>
              </w:rPr>
            </w:pPr>
            <w:r w:rsidRPr="002D7804">
              <w:rPr>
                <w:rFonts w:hAnsi="Times New Roman" w:cs="Times New Roman"/>
              </w:rPr>
              <w:t>(kriterijus T</w:t>
            </w:r>
            <w:r w:rsidRPr="002D7804">
              <w:rPr>
                <w:rFonts w:hAnsi="Times New Roman" w:cs="Times New Roman"/>
                <w:vertAlign w:val="subscript"/>
              </w:rPr>
              <w:t>3</w:t>
            </w:r>
            <w:r w:rsidRPr="002D7804">
              <w:rPr>
                <w:rFonts w:hAnsi="Times New Roman" w:cs="Times New Roman"/>
              </w:rPr>
              <w:t>)</w:t>
            </w:r>
          </w:p>
          <w:p w14:paraId="51A17232" w14:textId="77777777" w:rsidR="00AF642B" w:rsidRPr="002D7804" w:rsidRDefault="00AF642B" w:rsidP="000C162E">
            <w:pPr>
              <w:ind w:firstLine="0"/>
              <w:jc w:val="center"/>
              <w:rPr>
                <w:rFonts w:eastAsia="Times New Roman" w:hAnsi="Times New Roman" w:cs="Times New Roman"/>
                <w:i/>
              </w:rPr>
            </w:pPr>
          </w:p>
        </w:tc>
        <w:tc>
          <w:tcPr>
            <w:tcW w:w="1239" w:type="dxa"/>
            <w:vAlign w:val="center"/>
          </w:tcPr>
          <w:p w14:paraId="39A6C886"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Preliminarus kiekis</w:t>
            </w:r>
          </w:p>
          <w:p w14:paraId="4E6786C9"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(12 mėn.) (vnt.)</w:t>
            </w:r>
          </w:p>
        </w:tc>
        <w:tc>
          <w:tcPr>
            <w:tcW w:w="1108" w:type="dxa"/>
            <w:vAlign w:val="center"/>
          </w:tcPr>
          <w:p w14:paraId="74AA9925"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Prekės mato vieneto įkainis,</w:t>
            </w:r>
            <w:r>
              <w:rPr>
                <w:rFonts w:eastAsia="Times New Roman" w:hAnsi="Times New Roman" w:cs="Times New Roman"/>
                <w:iCs/>
              </w:rPr>
              <w:t xml:space="preserve"> </w:t>
            </w:r>
            <w:r w:rsidRPr="002D7804">
              <w:rPr>
                <w:rFonts w:eastAsia="Times New Roman" w:hAnsi="Times New Roman" w:cs="Times New Roman"/>
                <w:iCs/>
              </w:rPr>
              <w:t>Eur be PVM</w:t>
            </w:r>
          </w:p>
        </w:tc>
        <w:tc>
          <w:tcPr>
            <w:tcW w:w="1316" w:type="dxa"/>
            <w:vAlign w:val="center"/>
          </w:tcPr>
          <w:p w14:paraId="4FC20F42"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Viso preliminaraus prekių kiekio kaina, Eur be PVM</w:t>
            </w:r>
          </w:p>
        </w:tc>
      </w:tr>
      <w:tr w:rsidR="00AF642B" w:rsidRPr="00553A5E" w14:paraId="459F30B8" w14:textId="77777777" w:rsidTr="000C162E">
        <w:tc>
          <w:tcPr>
            <w:tcW w:w="671" w:type="dxa"/>
            <w:vAlign w:val="center"/>
          </w:tcPr>
          <w:p w14:paraId="6BA7E8A9" w14:textId="77777777" w:rsidR="00AF642B" w:rsidRPr="00553A5E" w:rsidRDefault="00AF642B" w:rsidP="000C162E">
            <w:pPr>
              <w:ind w:firstLine="0"/>
              <w:jc w:val="center"/>
              <w:rPr>
                <w:rFonts w:eastAsia="Times New Roman" w:hAnsi="Times New Roman" w:cs="Times New Roman"/>
                <w:iCs/>
              </w:rPr>
            </w:pPr>
            <w:r>
              <w:rPr>
                <w:rFonts w:eastAsia="Times New Roman" w:hAnsi="Times New Roman" w:cs="Times New Roman"/>
                <w:iCs/>
              </w:rPr>
              <w:t>1.</w:t>
            </w:r>
          </w:p>
        </w:tc>
        <w:tc>
          <w:tcPr>
            <w:tcW w:w="1725" w:type="dxa"/>
          </w:tcPr>
          <w:p w14:paraId="239581AC" w14:textId="4D37FD64" w:rsidR="00AF642B" w:rsidRPr="00553A5E" w:rsidRDefault="00BC5400" w:rsidP="000C162E">
            <w:pPr>
              <w:ind w:firstLine="0"/>
              <w:rPr>
                <w:rFonts w:eastAsia="Times New Roman" w:hAnsi="Times New Roman" w:cs="Times New Roman"/>
                <w:iCs/>
              </w:rPr>
            </w:pPr>
            <w:r w:rsidRPr="00BC5400">
              <w:rPr>
                <w:rFonts w:eastAsia="Times New Roman" w:hAnsi="Times New Roman" w:cs="Times New Roman"/>
                <w:iCs/>
              </w:rPr>
              <w:t xml:space="preserve">Padangos 245/70 R17,5 </w:t>
            </w:r>
            <w:r w:rsidR="00AF642B" w:rsidRPr="002D7804">
              <w:rPr>
                <w:rFonts w:eastAsia="Times New Roman" w:hAnsi="Times New Roman" w:cs="Times New Roman"/>
                <w:i/>
                <w:color w:val="EE0000"/>
              </w:rPr>
              <w:t>(įrašyti siūlomos prekės gamintoją, markę (komercinį pavadinimą)</w:t>
            </w:r>
          </w:p>
        </w:tc>
        <w:tc>
          <w:tcPr>
            <w:tcW w:w="1369" w:type="dxa"/>
            <w:vAlign w:val="center"/>
          </w:tcPr>
          <w:p w14:paraId="399C7B14" w14:textId="77777777" w:rsidR="00AF642B" w:rsidRPr="00553A5E" w:rsidRDefault="00AF642B" w:rsidP="000C162E">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343" w:type="dxa"/>
            <w:vAlign w:val="center"/>
          </w:tcPr>
          <w:p w14:paraId="432A6EB4" w14:textId="77777777" w:rsidR="00AF642B" w:rsidRPr="00553A5E" w:rsidRDefault="00AF642B" w:rsidP="000C162E">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457" w:type="dxa"/>
            <w:vAlign w:val="center"/>
          </w:tcPr>
          <w:p w14:paraId="4DE5D152" w14:textId="77777777" w:rsidR="00AF642B" w:rsidRPr="00553A5E" w:rsidRDefault="00AF642B" w:rsidP="000C162E">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239" w:type="dxa"/>
            <w:vAlign w:val="center"/>
          </w:tcPr>
          <w:p w14:paraId="049C2024" w14:textId="39CF58AA" w:rsidR="00AF642B" w:rsidRPr="00553A5E" w:rsidRDefault="00BD7EA5" w:rsidP="000C162E">
            <w:pPr>
              <w:ind w:firstLine="0"/>
              <w:jc w:val="center"/>
              <w:rPr>
                <w:rFonts w:eastAsia="Times New Roman" w:hAnsi="Times New Roman" w:cs="Times New Roman"/>
                <w:iCs/>
              </w:rPr>
            </w:pPr>
            <w:r>
              <w:rPr>
                <w:rFonts w:eastAsia="Times New Roman" w:hAnsi="Times New Roman" w:cs="Times New Roman"/>
                <w:iCs/>
              </w:rPr>
              <w:t>12</w:t>
            </w:r>
          </w:p>
        </w:tc>
        <w:tc>
          <w:tcPr>
            <w:tcW w:w="1108" w:type="dxa"/>
            <w:vAlign w:val="center"/>
          </w:tcPr>
          <w:p w14:paraId="7489C763" w14:textId="77777777" w:rsidR="00AF642B" w:rsidRPr="00553A5E" w:rsidRDefault="00AF642B" w:rsidP="000C162E">
            <w:pPr>
              <w:ind w:firstLine="0"/>
              <w:jc w:val="center"/>
              <w:rPr>
                <w:rFonts w:eastAsia="Times New Roman" w:hAnsi="Times New Roman" w:cs="Times New Roman"/>
                <w:iCs/>
              </w:rPr>
            </w:pPr>
          </w:p>
        </w:tc>
        <w:tc>
          <w:tcPr>
            <w:tcW w:w="1316" w:type="dxa"/>
            <w:vAlign w:val="center"/>
          </w:tcPr>
          <w:p w14:paraId="64B317A6" w14:textId="77777777" w:rsidR="00AF642B" w:rsidRPr="00553A5E" w:rsidRDefault="00AF642B" w:rsidP="000C162E">
            <w:pPr>
              <w:ind w:firstLine="0"/>
              <w:jc w:val="center"/>
              <w:rPr>
                <w:rFonts w:eastAsia="Times New Roman" w:hAnsi="Times New Roman" w:cs="Times New Roman"/>
                <w:iCs/>
              </w:rPr>
            </w:pPr>
          </w:p>
        </w:tc>
      </w:tr>
      <w:tr w:rsidR="00AF642B" w:rsidRPr="00553A5E" w14:paraId="2F0C0CB2" w14:textId="77777777" w:rsidTr="000C162E">
        <w:trPr>
          <w:trHeight w:val="448"/>
        </w:trPr>
        <w:tc>
          <w:tcPr>
            <w:tcW w:w="671" w:type="dxa"/>
            <w:vAlign w:val="center"/>
          </w:tcPr>
          <w:p w14:paraId="071CCE86" w14:textId="77777777" w:rsidR="00AF642B" w:rsidRPr="002D7804" w:rsidRDefault="00AF642B" w:rsidP="000C162E">
            <w:pPr>
              <w:ind w:firstLine="0"/>
              <w:jc w:val="center"/>
              <w:rPr>
                <w:rFonts w:eastAsia="Times New Roman" w:hAnsi="Times New Roman" w:cs="Times New Roman"/>
                <w:b/>
                <w:bCs/>
                <w:i/>
              </w:rPr>
            </w:pPr>
            <w:r w:rsidRPr="002D7804">
              <w:rPr>
                <w:rFonts w:eastAsia="Times New Roman" w:hAnsi="Times New Roman" w:cs="Times New Roman"/>
                <w:b/>
                <w:bCs/>
                <w:i/>
              </w:rPr>
              <w:t>(a)</w:t>
            </w:r>
          </w:p>
        </w:tc>
        <w:tc>
          <w:tcPr>
            <w:tcW w:w="8241" w:type="dxa"/>
            <w:gridSpan w:val="6"/>
            <w:tcBorders>
              <w:bottom w:val="single" w:sz="4" w:space="0" w:color="auto"/>
            </w:tcBorders>
            <w:vAlign w:val="center"/>
          </w:tcPr>
          <w:p w14:paraId="772BAFB0" w14:textId="77777777" w:rsidR="00AF642B" w:rsidRPr="002D7804" w:rsidRDefault="00AF642B" w:rsidP="000C162E">
            <w:pPr>
              <w:ind w:firstLine="0"/>
              <w:jc w:val="right"/>
              <w:rPr>
                <w:rFonts w:eastAsia="Times New Roman" w:hAnsi="Times New Roman" w:cs="Times New Roman"/>
                <w:iCs/>
              </w:rPr>
            </w:pPr>
            <w:r w:rsidRPr="002D7804">
              <w:rPr>
                <w:rFonts w:hAnsi="Times New Roman" w:cs="Times New Roman"/>
                <w:b/>
                <w:noProof/>
              </w:rPr>
              <w:t>Galutinė pasiūlymo kaina 12 mėnesių prekių užsakymo laikotarpiui be PVM</w:t>
            </w:r>
          </w:p>
        </w:tc>
        <w:tc>
          <w:tcPr>
            <w:tcW w:w="1316" w:type="dxa"/>
            <w:vAlign w:val="center"/>
          </w:tcPr>
          <w:p w14:paraId="61FFD7F0" w14:textId="77777777" w:rsidR="00AF642B" w:rsidRPr="002D7804" w:rsidRDefault="00AF642B" w:rsidP="000C162E">
            <w:pPr>
              <w:ind w:firstLine="0"/>
              <w:jc w:val="center"/>
              <w:rPr>
                <w:rFonts w:eastAsia="Times New Roman" w:hAnsi="Times New Roman" w:cs="Times New Roman"/>
                <w:b/>
                <w:bCs/>
                <w:iCs/>
              </w:rPr>
            </w:pPr>
          </w:p>
        </w:tc>
      </w:tr>
      <w:tr w:rsidR="00AF642B" w:rsidRPr="00553A5E" w14:paraId="4B587E2A" w14:textId="77777777" w:rsidTr="000C162E">
        <w:trPr>
          <w:trHeight w:val="411"/>
        </w:trPr>
        <w:tc>
          <w:tcPr>
            <w:tcW w:w="671" w:type="dxa"/>
            <w:vAlign w:val="center"/>
          </w:tcPr>
          <w:p w14:paraId="7C4FE1D3" w14:textId="77777777" w:rsidR="00AF642B" w:rsidRPr="002D7804" w:rsidRDefault="00AF642B" w:rsidP="000C162E">
            <w:pPr>
              <w:ind w:firstLine="0"/>
              <w:jc w:val="center"/>
              <w:rPr>
                <w:rFonts w:eastAsia="Times New Roman" w:hAnsi="Times New Roman" w:cs="Times New Roman"/>
                <w:b/>
                <w:bCs/>
                <w:i/>
              </w:rPr>
            </w:pPr>
            <w:r w:rsidRPr="002D7804">
              <w:rPr>
                <w:rFonts w:eastAsia="Times New Roman" w:hAnsi="Times New Roman" w:cs="Times New Roman"/>
                <w:b/>
                <w:bCs/>
                <w:i/>
              </w:rPr>
              <w:t>(b)</w:t>
            </w:r>
          </w:p>
        </w:tc>
        <w:tc>
          <w:tcPr>
            <w:tcW w:w="8241" w:type="dxa"/>
            <w:gridSpan w:val="6"/>
            <w:tcBorders>
              <w:bottom w:val="single" w:sz="4" w:space="0" w:color="auto"/>
            </w:tcBorders>
            <w:vAlign w:val="center"/>
          </w:tcPr>
          <w:p w14:paraId="1F9761B4" w14:textId="77777777" w:rsidR="00AF642B" w:rsidRPr="002D7804" w:rsidRDefault="00AF642B" w:rsidP="000C162E">
            <w:pPr>
              <w:ind w:firstLine="0"/>
              <w:jc w:val="right"/>
              <w:rPr>
                <w:rFonts w:eastAsia="Times New Roman" w:hAnsi="Times New Roman" w:cs="Times New Roman"/>
                <w:iCs/>
              </w:rPr>
            </w:pPr>
            <w:r w:rsidRPr="002D7804">
              <w:rPr>
                <w:rFonts w:hAnsi="Times New Roman" w:cs="Times New Roman"/>
                <w:b/>
                <w:noProof/>
              </w:rPr>
              <w:t>21 proc. PVM</w:t>
            </w:r>
          </w:p>
        </w:tc>
        <w:tc>
          <w:tcPr>
            <w:tcW w:w="1316" w:type="dxa"/>
            <w:vAlign w:val="center"/>
          </w:tcPr>
          <w:p w14:paraId="0D8BE839" w14:textId="77777777" w:rsidR="00AF642B" w:rsidRPr="002D7804" w:rsidRDefault="00AF642B" w:rsidP="000C162E">
            <w:pPr>
              <w:ind w:firstLine="0"/>
              <w:jc w:val="center"/>
              <w:rPr>
                <w:rFonts w:eastAsia="Times New Roman" w:hAnsi="Times New Roman" w:cs="Times New Roman"/>
                <w:b/>
                <w:bCs/>
                <w:iCs/>
              </w:rPr>
            </w:pPr>
          </w:p>
        </w:tc>
      </w:tr>
      <w:tr w:rsidR="00AF642B" w:rsidRPr="00553A5E" w14:paraId="41BCBF96" w14:textId="77777777" w:rsidTr="000C162E">
        <w:trPr>
          <w:trHeight w:val="687"/>
        </w:trPr>
        <w:tc>
          <w:tcPr>
            <w:tcW w:w="671" w:type="dxa"/>
            <w:vAlign w:val="center"/>
          </w:tcPr>
          <w:p w14:paraId="1CECF896" w14:textId="77777777" w:rsidR="00AF642B" w:rsidRPr="002D7804" w:rsidRDefault="00AF642B" w:rsidP="000C162E">
            <w:pPr>
              <w:ind w:firstLine="0"/>
              <w:jc w:val="center"/>
              <w:rPr>
                <w:rFonts w:eastAsia="Times New Roman" w:hAnsi="Times New Roman" w:cs="Times New Roman"/>
                <w:b/>
                <w:bCs/>
                <w:i/>
              </w:rPr>
            </w:pPr>
            <w:r w:rsidRPr="002D7804">
              <w:rPr>
                <w:rFonts w:eastAsia="Times New Roman" w:hAnsi="Times New Roman" w:cs="Times New Roman"/>
                <w:b/>
                <w:bCs/>
                <w:i/>
              </w:rPr>
              <w:t>(c)= (a) + (b)</w:t>
            </w:r>
          </w:p>
        </w:tc>
        <w:tc>
          <w:tcPr>
            <w:tcW w:w="8241" w:type="dxa"/>
            <w:gridSpan w:val="6"/>
            <w:tcBorders>
              <w:bottom w:val="single" w:sz="4" w:space="0" w:color="auto"/>
            </w:tcBorders>
            <w:vAlign w:val="center"/>
          </w:tcPr>
          <w:p w14:paraId="4A09587A" w14:textId="77777777" w:rsidR="00AF642B" w:rsidRPr="002D7804" w:rsidRDefault="00AF642B" w:rsidP="000C162E">
            <w:pPr>
              <w:ind w:firstLine="0"/>
              <w:jc w:val="right"/>
              <w:rPr>
                <w:rFonts w:eastAsia="Times New Roman" w:hAnsi="Times New Roman" w:cs="Times New Roman"/>
                <w:iCs/>
              </w:rPr>
            </w:pPr>
            <w:r w:rsidRPr="002D7804">
              <w:rPr>
                <w:rFonts w:hAnsi="Times New Roman" w:cs="Times New Roman"/>
                <w:b/>
                <w:noProof/>
              </w:rPr>
              <w:t>Galutinė pasiūlymo kaina 12 mėnesių prekių užsakymo laikotarpiui su PVM</w:t>
            </w:r>
          </w:p>
        </w:tc>
        <w:tc>
          <w:tcPr>
            <w:tcW w:w="1316" w:type="dxa"/>
            <w:vAlign w:val="center"/>
          </w:tcPr>
          <w:p w14:paraId="63940CD2" w14:textId="77777777" w:rsidR="00AF642B" w:rsidRPr="002D7804" w:rsidRDefault="00AF642B" w:rsidP="000C162E">
            <w:pPr>
              <w:ind w:firstLine="0"/>
              <w:jc w:val="center"/>
              <w:rPr>
                <w:rFonts w:eastAsia="Times New Roman" w:hAnsi="Times New Roman" w:cs="Times New Roman"/>
                <w:b/>
                <w:bCs/>
                <w:iCs/>
              </w:rPr>
            </w:pPr>
          </w:p>
        </w:tc>
      </w:tr>
    </w:tbl>
    <w:p w14:paraId="2D3D024F" w14:textId="77777777" w:rsidR="00AF642B" w:rsidRPr="0000397C" w:rsidRDefault="00AF642B" w:rsidP="00AF642B">
      <w:pPr>
        <w:pStyle w:val="Pagrindinistekstas"/>
        <w:widowControl w:val="0"/>
        <w:ind w:left="567" w:firstLine="0"/>
        <w:rPr>
          <w:rFonts w:ascii="Times New Roman" w:hAnsi="Times New Roman" w:cs="Times New Roman"/>
          <w:i/>
          <w:iCs/>
          <w:noProof/>
          <w:color w:val="EE0000"/>
          <w:sz w:val="20"/>
        </w:rPr>
      </w:pPr>
    </w:p>
    <w:p w14:paraId="188E697E" w14:textId="77777777" w:rsidR="00AF642B" w:rsidRPr="0000397C" w:rsidRDefault="00AF642B" w:rsidP="00AF642B">
      <w:pPr>
        <w:widowControl w:val="0"/>
        <w:spacing w:line="276" w:lineRule="auto"/>
        <w:ind w:left="567" w:firstLine="0"/>
        <w:rPr>
          <w:rFonts w:ascii="Times New Roman" w:eastAsia="Times New Roman" w:hAnsi="Times New Roman" w:cs="Times New Roman"/>
          <w:b/>
          <w:sz w:val="22"/>
          <w:szCs w:val="22"/>
          <w:lang w:eastAsia="en-US"/>
        </w:rPr>
      </w:pPr>
      <w:r w:rsidRPr="0000397C">
        <w:rPr>
          <w:rFonts w:ascii="Times New Roman" w:eastAsia="Times New Roman" w:hAnsi="Times New Roman" w:cs="Times New Roman"/>
          <w:sz w:val="22"/>
          <w:szCs w:val="22"/>
          <w:lang w:eastAsia="en-US"/>
        </w:rPr>
        <w:t xml:space="preserve">Pasiūlyme kainos nurodytos </w:t>
      </w:r>
      <w:r w:rsidRPr="0000397C">
        <w:rPr>
          <w:rFonts w:ascii="Times New Roman" w:eastAsia="Times New Roman" w:hAnsi="Times New Roman" w:cs="Times New Roman"/>
          <w:i/>
          <w:sz w:val="22"/>
          <w:szCs w:val="22"/>
          <w:lang w:eastAsia="en-US"/>
        </w:rPr>
        <w:t>eurais</w:t>
      </w:r>
      <w:r w:rsidRPr="0000397C">
        <w:rPr>
          <w:rFonts w:ascii="Times New Roman" w:eastAsia="Times New Roman" w:hAnsi="Times New Roman" w:cs="Times New Roman"/>
          <w:sz w:val="22"/>
          <w:szCs w:val="22"/>
          <w:lang w:eastAsia="en-US"/>
        </w:rPr>
        <w:t>.</w:t>
      </w:r>
    </w:p>
    <w:p w14:paraId="2A71CF1E" w14:textId="77777777" w:rsidR="00AF642B" w:rsidRDefault="00AF642B" w:rsidP="00AF642B">
      <w:pPr>
        <w:widowControl w:val="0"/>
        <w:spacing w:line="276" w:lineRule="auto"/>
        <w:ind w:left="567" w:firstLine="0"/>
        <w:rPr>
          <w:rFonts w:ascii="Times New Roman" w:eastAsia="Times New Roman" w:hAnsi="Times New Roman" w:cs="Times New Roman"/>
          <w:b/>
          <w:noProof/>
          <w:sz w:val="22"/>
          <w:szCs w:val="22"/>
          <w:lang w:eastAsia="en-US"/>
        </w:rPr>
      </w:pPr>
      <w:r w:rsidRPr="0000397C">
        <w:rPr>
          <w:rFonts w:ascii="Times New Roman" w:eastAsia="Times New Roman" w:hAnsi="Times New Roman" w:cs="Times New Roman"/>
          <w:b/>
          <w:noProof/>
          <w:sz w:val="22"/>
          <w:szCs w:val="22"/>
          <w:lang w:eastAsia="en-US"/>
        </w:rPr>
        <w:t xml:space="preserve">Galutinė pasiūlymo kaina 12 mėnesių prekių užsakymo laikotarpiui su PVM (kaina (c)) .................. </w:t>
      </w:r>
      <w:r w:rsidRPr="0000397C">
        <w:rPr>
          <w:rFonts w:ascii="Times New Roman" w:eastAsia="Times New Roman" w:hAnsi="Times New Roman" w:cs="Times New Roman"/>
          <w:b/>
          <w:i/>
          <w:noProof/>
          <w:sz w:val="22"/>
          <w:szCs w:val="22"/>
          <w:lang w:eastAsia="en-US"/>
        </w:rPr>
        <w:t>eurai</w:t>
      </w:r>
      <w:r w:rsidRPr="0000397C">
        <w:rPr>
          <w:rFonts w:ascii="Times New Roman" w:eastAsia="Times New Roman" w:hAnsi="Times New Roman" w:cs="Times New Roman"/>
          <w:b/>
          <w:noProof/>
          <w:sz w:val="22"/>
          <w:szCs w:val="22"/>
          <w:lang w:eastAsia="en-US"/>
        </w:rPr>
        <w:t xml:space="preserve"> (žodžiais.......................................)</w:t>
      </w:r>
    </w:p>
    <w:p w14:paraId="6B2386E7" w14:textId="77777777" w:rsidR="00AF642B" w:rsidRPr="0000397C" w:rsidRDefault="00AF642B" w:rsidP="00AF642B">
      <w:pPr>
        <w:widowControl w:val="0"/>
        <w:spacing w:line="276" w:lineRule="auto"/>
        <w:ind w:left="567" w:firstLine="0"/>
        <w:rPr>
          <w:rFonts w:ascii="Times New Roman" w:eastAsia="Times New Roman" w:hAnsi="Times New Roman" w:cs="Times New Roman"/>
          <w:sz w:val="22"/>
          <w:szCs w:val="22"/>
          <w:lang w:eastAsia="en-US"/>
        </w:rPr>
      </w:pPr>
      <w:r w:rsidRPr="0000397C">
        <w:rPr>
          <w:rFonts w:ascii="Times New Roman" w:eastAsia="Times New Roman" w:hAnsi="Times New Roman" w:cs="Times New Roman"/>
          <w:i/>
          <w:sz w:val="22"/>
          <w:szCs w:val="22"/>
          <w:lang w:eastAsia="en-US"/>
        </w:rPr>
        <w:t>Tais atvejais, kai pagal galiojančius teisės aktus tiekėjui nereikia mokėti PVM, jis nurodo priežastis, dėl kurių PVM nemoka</w:t>
      </w:r>
    </w:p>
    <w:p w14:paraId="4CFB3BAC" w14:textId="77777777" w:rsidR="00AF642B" w:rsidRPr="0000397C" w:rsidRDefault="00AF642B" w:rsidP="00AF642B">
      <w:pPr>
        <w:widowControl w:val="0"/>
        <w:tabs>
          <w:tab w:val="left" w:pos="4111"/>
        </w:tabs>
        <w:spacing w:line="276" w:lineRule="auto"/>
        <w:ind w:left="567" w:firstLine="0"/>
        <w:rPr>
          <w:rFonts w:ascii="Times New Roman" w:eastAsia="Times New Roman" w:hAnsi="Times New Roman" w:cs="Times New Roman"/>
          <w:sz w:val="22"/>
          <w:szCs w:val="24"/>
          <w:lang w:eastAsia="en-US"/>
        </w:rPr>
      </w:pPr>
      <w:r w:rsidRPr="0000397C">
        <w:rPr>
          <w:rFonts w:ascii="Times New Roman" w:eastAsia="Times New Roman" w:hAnsi="Times New Roman" w:cs="Times New Roman"/>
          <w:noProof/>
          <w:sz w:val="22"/>
          <w:szCs w:val="20"/>
          <w:lang w:eastAsia="en-US"/>
        </w:rPr>
        <w:t>Apskaičiuojant galutinę pasiūlymo kainą ir siūlomų prekių įkainius atsižvelgta į pirkimo apimtį, į pasiūlymo kainos ir įkainių sudėtines dalis, į pirkimo sąlygų techninės specifikacijos reikalavimus, į sutarties projekte numatytą atsiskaitymo už prekes terminą, sutarties pratęsimo galimybę, prekių utilizacijai paėmimo ir jų utilizavimo kaštus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išlaidos, apimančios viską, ko reikia visiškam ir tinkamam sutarties įvykdymui, bei visi mokesčiai, įskaitant PVM.</w:t>
      </w:r>
    </w:p>
    <w:p w14:paraId="5D2D1F5B" w14:textId="77777777" w:rsidR="00AF642B" w:rsidRPr="0000397C"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prekių pristatymo terminais ir sąlygomis sutinkame.</w:t>
      </w:r>
    </w:p>
    <w:p w14:paraId="2718D926" w14:textId="77777777" w:rsidR="00AF642B"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pirkimo sutarties projektu sutinkame.</w:t>
      </w:r>
    </w:p>
    <w:p w14:paraId="7F4F60A4" w14:textId="77777777" w:rsidR="00AF642B"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p>
    <w:p w14:paraId="233B6B9E" w14:textId="77777777" w:rsidR="00AF642B" w:rsidRPr="000B11AA"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r w:rsidRPr="000B11AA">
        <w:rPr>
          <w:rFonts w:ascii="Times New Roman" w:hAnsi="Times New Roman" w:cs="Times New Roman"/>
          <w:noProof/>
          <w:sz w:val="22"/>
          <w:szCs w:val="22"/>
        </w:rPr>
        <w:t>Mūsų siūlomų padangų savybės yra tokios:</w:t>
      </w:r>
    </w:p>
    <w:tbl>
      <w:tblPr>
        <w:tblW w:w="472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432"/>
        <w:gridCol w:w="2578"/>
        <w:gridCol w:w="2432"/>
        <w:gridCol w:w="2290"/>
      </w:tblGrid>
      <w:tr w:rsidR="00AF642B" w:rsidRPr="00A41D69" w14:paraId="1A928BC2" w14:textId="77777777" w:rsidTr="000C162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99C3F93" w14:textId="77777777" w:rsidR="00AF642B" w:rsidRPr="007A5504" w:rsidRDefault="00AF642B" w:rsidP="000C162E">
            <w:pPr>
              <w:shd w:val="clear" w:color="auto" w:fill="FFFFFF" w:themeFill="background1"/>
              <w:ind w:firstLine="0"/>
              <w:jc w:val="center"/>
              <w:rPr>
                <w:rFonts w:ascii="Times New Roman" w:eastAsia="Calibri" w:hAnsi="Times New Roman" w:cs="Times New Roman"/>
                <w:b/>
                <w:bCs/>
                <w:color w:val="000000" w:themeColor="text1"/>
                <w:sz w:val="20"/>
                <w:szCs w:val="20"/>
              </w:rPr>
            </w:pPr>
            <w:r w:rsidRPr="007A5504">
              <w:rPr>
                <w:rFonts w:ascii="Times New Roman" w:eastAsia="Calibri" w:hAnsi="Times New Roman" w:cs="Times New Roman"/>
                <w:b/>
                <w:bCs/>
                <w:color w:val="000000" w:themeColor="text1"/>
                <w:sz w:val="20"/>
                <w:szCs w:val="20"/>
              </w:rPr>
              <w:t>Eil. Nr.</w:t>
            </w:r>
          </w:p>
        </w:tc>
        <w:tc>
          <w:tcPr>
            <w:tcW w:w="24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FC691" w14:textId="77777777" w:rsidR="00AF642B" w:rsidRPr="007A5504" w:rsidRDefault="00AF642B" w:rsidP="000C162E">
            <w:pPr>
              <w:shd w:val="clear" w:color="auto" w:fill="FFFFFF" w:themeFill="background1"/>
              <w:ind w:firstLine="0"/>
              <w:jc w:val="center"/>
              <w:rPr>
                <w:rFonts w:ascii="Times New Roman" w:eastAsia="Calibri" w:hAnsi="Times New Roman" w:cs="Times New Roman"/>
                <w:b/>
                <w:bCs/>
                <w:color w:val="000000" w:themeColor="text1"/>
                <w:sz w:val="20"/>
                <w:szCs w:val="20"/>
              </w:rPr>
            </w:pPr>
            <w:r>
              <w:rPr>
                <w:rFonts w:ascii="Times New Roman" w:eastAsia="Calibri" w:hAnsi="Times New Roman" w:cs="Times New Roman"/>
                <w:b/>
                <w:bCs/>
                <w:color w:val="000000" w:themeColor="text1"/>
                <w:sz w:val="20"/>
                <w:szCs w:val="20"/>
              </w:rPr>
              <w:t>Reikalavimas</w:t>
            </w:r>
          </w:p>
        </w:tc>
        <w:tc>
          <w:tcPr>
            <w:tcW w:w="1180" w:type="pct"/>
            <w:tcBorders>
              <w:top w:val="single" w:sz="4" w:space="0" w:color="auto"/>
              <w:left w:val="single" w:sz="4" w:space="0" w:color="auto"/>
              <w:bottom w:val="single" w:sz="4" w:space="0" w:color="auto"/>
              <w:right w:val="single" w:sz="4" w:space="0" w:color="auto"/>
            </w:tcBorders>
            <w:vAlign w:val="center"/>
          </w:tcPr>
          <w:p w14:paraId="3BB16C30" w14:textId="4D34C94C" w:rsidR="00AF642B" w:rsidRPr="002B0A83" w:rsidRDefault="00AF642B" w:rsidP="000C162E">
            <w:pPr>
              <w:widowControl w:val="0"/>
              <w:suppressLineNumbers/>
              <w:suppressAutoHyphens/>
              <w:spacing w:line="276" w:lineRule="auto"/>
              <w:ind w:firstLine="0"/>
              <w:jc w:val="center"/>
              <w:rPr>
                <w:rFonts w:ascii="Times New Roman" w:eastAsia="Times New Roman" w:hAnsi="Times New Roman" w:cs="Times New Roman"/>
                <w:b/>
                <w:sz w:val="20"/>
                <w:szCs w:val="20"/>
                <w:lang w:eastAsia="en-US"/>
              </w:rPr>
            </w:pPr>
            <w:r w:rsidRPr="002B0A83">
              <w:rPr>
                <w:rFonts w:ascii="Times New Roman" w:eastAsia="Times New Roman" w:hAnsi="Times New Roman" w:cs="Times New Roman"/>
                <w:b/>
                <w:sz w:val="20"/>
                <w:szCs w:val="20"/>
                <w:lang w:eastAsia="en-US"/>
              </w:rPr>
              <w:t>Nurodyti siūlomų padangų parametrus</w:t>
            </w:r>
          </w:p>
          <w:p w14:paraId="20903A2B" w14:textId="77777777" w:rsidR="00AF642B" w:rsidRPr="0051048D" w:rsidRDefault="00AF642B" w:rsidP="000C162E">
            <w:pPr>
              <w:shd w:val="clear" w:color="auto" w:fill="FFFFFF" w:themeFill="background1"/>
              <w:spacing w:line="276" w:lineRule="auto"/>
              <w:ind w:firstLine="0"/>
              <w:jc w:val="center"/>
              <w:rPr>
                <w:rFonts w:ascii="Times New Roman" w:eastAsia="Calibri" w:hAnsi="Times New Roman" w:cs="Times New Roman"/>
                <w:b/>
                <w:bCs/>
                <w:i/>
                <w:iCs/>
                <w:color w:val="000000" w:themeColor="text1"/>
                <w:sz w:val="20"/>
                <w:szCs w:val="20"/>
              </w:rPr>
            </w:pPr>
            <w:r w:rsidRPr="0051048D">
              <w:rPr>
                <w:rFonts w:ascii="Times New Roman" w:eastAsia="Times New Roman" w:hAnsi="Times New Roman" w:cs="Times New Roman"/>
                <w:b/>
                <w:bCs/>
                <w:i/>
                <w:iCs/>
                <w:color w:val="FF0000"/>
                <w:sz w:val="20"/>
                <w:szCs w:val="20"/>
                <w:lang w:eastAsia="en-US"/>
              </w:rPr>
              <w:t>(įrašyti tik tikslius duomenis (negalima nurodyti „taip“ / „ne“)</w:t>
            </w:r>
          </w:p>
        </w:tc>
        <w:tc>
          <w:tcPr>
            <w:tcW w:w="1111" w:type="pct"/>
            <w:tcBorders>
              <w:top w:val="single" w:sz="4" w:space="0" w:color="auto"/>
              <w:left w:val="single" w:sz="4" w:space="0" w:color="auto"/>
              <w:bottom w:val="single" w:sz="4" w:space="0" w:color="auto"/>
              <w:right w:val="single" w:sz="4" w:space="0" w:color="auto"/>
            </w:tcBorders>
            <w:vAlign w:val="center"/>
          </w:tcPr>
          <w:p w14:paraId="58143718" w14:textId="77777777" w:rsidR="00AF642B" w:rsidRPr="007A5504" w:rsidRDefault="00AF642B" w:rsidP="000C162E">
            <w:pPr>
              <w:shd w:val="clear" w:color="auto" w:fill="FFFFFF" w:themeFill="background1"/>
              <w:spacing w:line="276" w:lineRule="auto"/>
              <w:ind w:firstLine="0"/>
              <w:jc w:val="center"/>
              <w:rPr>
                <w:rFonts w:ascii="Times New Roman" w:eastAsia="Calibri" w:hAnsi="Times New Roman" w:cs="Times New Roman"/>
                <w:b/>
                <w:bCs/>
                <w:color w:val="000000" w:themeColor="text1"/>
                <w:sz w:val="20"/>
                <w:szCs w:val="20"/>
              </w:rPr>
            </w:pPr>
            <w:r w:rsidRPr="0051048D">
              <w:rPr>
                <w:rFonts w:ascii="Times New Roman" w:eastAsia="Times New Roman" w:hAnsi="Times New Roman" w:cs="Times New Roman"/>
                <w:b/>
                <w:color w:val="EE0000"/>
                <w:sz w:val="20"/>
                <w:szCs w:val="20"/>
                <w:lang w:eastAsia="en-US"/>
              </w:rPr>
              <w:t>Nurodyti kartu su pasiūlymu pateiktą dokumentą, pagrindžiantį nurodytą informaciją</w:t>
            </w:r>
          </w:p>
        </w:tc>
      </w:tr>
      <w:tr w:rsidR="002B567A" w:rsidRPr="00A41D69" w14:paraId="1C8D45C3" w14:textId="77777777" w:rsidTr="000C162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084482" w14:textId="062A8602" w:rsidR="002B567A" w:rsidRPr="00B46942"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F38D716" w14:textId="257D24FC" w:rsidR="002B567A" w:rsidRPr="00B46942"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Pirkimo objektas:</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72A0591C" w14:textId="2E995507" w:rsidR="002B567A" w:rsidRPr="00B46942"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b/>
                <w:color w:val="000000" w:themeColor="text1"/>
                <w:sz w:val="20"/>
                <w:szCs w:val="20"/>
              </w:rPr>
              <w:t>Padangos 245/70 R17,5</w:t>
            </w:r>
          </w:p>
        </w:tc>
        <w:tc>
          <w:tcPr>
            <w:tcW w:w="1180" w:type="pct"/>
            <w:tcBorders>
              <w:top w:val="single" w:sz="4" w:space="0" w:color="auto"/>
              <w:left w:val="single" w:sz="4" w:space="0" w:color="auto"/>
              <w:bottom w:val="single" w:sz="4" w:space="0" w:color="auto"/>
              <w:right w:val="single" w:sz="4" w:space="0" w:color="auto"/>
            </w:tcBorders>
          </w:tcPr>
          <w:p w14:paraId="0C876A28" w14:textId="77777777" w:rsidR="002B567A" w:rsidRPr="00B46942" w:rsidRDefault="002B567A" w:rsidP="002B567A">
            <w:pPr>
              <w:shd w:val="clear" w:color="auto" w:fill="FFFFFF" w:themeFill="background1"/>
              <w:ind w:firstLine="0"/>
              <w:rPr>
                <w:rFonts w:ascii="Times New Roman" w:eastAsia="Calibri" w:hAnsi="Times New Roman" w:cs="Times New Roman"/>
                <w:b/>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200320F" w14:textId="77777777" w:rsidR="002B567A" w:rsidRPr="00B46942" w:rsidRDefault="002B567A" w:rsidP="002B567A">
            <w:pPr>
              <w:shd w:val="clear" w:color="auto" w:fill="FFFFFF" w:themeFill="background1"/>
              <w:ind w:firstLine="0"/>
              <w:rPr>
                <w:rFonts w:ascii="Times New Roman" w:eastAsia="Calibri" w:hAnsi="Times New Roman" w:cs="Times New Roman"/>
                <w:b/>
                <w:color w:val="000000" w:themeColor="text1"/>
                <w:sz w:val="20"/>
                <w:szCs w:val="20"/>
              </w:rPr>
            </w:pPr>
          </w:p>
        </w:tc>
      </w:tr>
      <w:tr w:rsidR="002B567A" w:rsidRPr="00A41D69" w14:paraId="0E021FFA" w14:textId="77777777" w:rsidTr="000C162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BA1B49" w14:textId="6343E391" w:rsidR="002B567A" w:rsidRPr="00B46942"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8B5AA5D" w14:textId="045C18F1" w:rsidR="002B567A" w:rsidRPr="00B46942"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Preliminarus lyginamasis kiekis (12 mėn.):</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C55B2E4" w14:textId="0D0D40C3" w:rsidR="002B567A" w:rsidRPr="00B46942" w:rsidRDefault="002B567A" w:rsidP="002B567A">
            <w:pPr>
              <w:shd w:val="clear" w:color="auto" w:fill="FFFFFF" w:themeFill="background1"/>
              <w:ind w:firstLine="0"/>
              <w:rPr>
                <w:rFonts w:ascii="Times New Roman" w:eastAsia="Calibri" w:hAnsi="Times New Roman" w:cs="Times New Roman"/>
                <w:b/>
                <w:color w:val="000000" w:themeColor="text1"/>
                <w:sz w:val="20"/>
                <w:szCs w:val="20"/>
              </w:rPr>
            </w:pPr>
            <w:r w:rsidRPr="009D1B4F">
              <w:rPr>
                <w:rFonts w:ascii="Times New Roman" w:eastAsia="Calibri" w:hAnsi="Times New Roman" w:cs="Times New Roman"/>
                <w:b/>
                <w:color w:val="000000" w:themeColor="text1"/>
                <w:sz w:val="20"/>
                <w:szCs w:val="20"/>
              </w:rPr>
              <w:t>12 vnt.</w:t>
            </w:r>
          </w:p>
        </w:tc>
        <w:tc>
          <w:tcPr>
            <w:tcW w:w="1180" w:type="pct"/>
            <w:tcBorders>
              <w:top w:val="single" w:sz="4" w:space="0" w:color="auto"/>
              <w:left w:val="single" w:sz="4" w:space="0" w:color="auto"/>
              <w:bottom w:val="single" w:sz="4" w:space="0" w:color="auto"/>
              <w:right w:val="single" w:sz="4" w:space="0" w:color="auto"/>
            </w:tcBorders>
          </w:tcPr>
          <w:p w14:paraId="1EBC8708" w14:textId="77777777" w:rsidR="002B567A" w:rsidRPr="00B46942" w:rsidRDefault="002B567A" w:rsidP="002B567A">
            <w:pPr>
              <w:shd w:val="clear" w:color="auto" w:fill="FFFFFF" w:themeFill="background1"/>
              <w:ind w:firstLine="0"/>
              <w:rPr>
                <w:rFonts w:ascii="Times New Roman" w:eastAsia="Calibri" w:hAnsi="Times New Roman" w:cs="Times New Roman"/>
                <w:b/>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1950C35" w14:textId="77777777" w:rsidR="002B567A" w:rsidRPr="00B46942" w:rsidRDefault="002B567A" w:rsidP="002B567A">
            <w:pPr>
              <w:shd w:val="clear" w:color="auto" w:fill="FFFFFF" w:themeFill="background1"/>
              <w:ind w:firstLine="0"/>
              <w:rPr>
                <w:rFonts w:ascii="Times New Roman" w:eastAsia="Calibri" w:hAnsi="Times New Roman" w:cs="Times New Roman"/>
                <w:b/>
                <w:color w:val="000000" w:themeColor="text1"/>
                <w:sz w:val="20"/>
                <w:szCs w:val="20"/>
              </w:rPr>
            </w:pPr>
          </w:p>
        </w:tc>
      </w:tr>
      <w:tr w:rsidR="002B567A" w:rsidRPr="00A41D69" w14:paraId="4B020759" w14:textId="77777777" w:rsidTr="000C162E">
        <w:trPr>
          <w:trHeight w:val="550"/>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29181AE" w14:textId="2E0443D5" w:rsidR="002B567A" w:rsidRPr="00B46942"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lastRenderedPageBreak/>
              <w:t>1</w:t>
            </w:r>
            <w:r w:rsidRPr="009D1B4F">
              <w:rPr>
                <w:rFonts w:ascii="Times New Roman" w:eastAsia="Calibri" w:hAnsi="Times New Roman" w:cs="Times New Roman"/>
                <w:color w:val="000000" w:themeColor="text1"/>
                <w:sz w:val="20"/>
                <w:szCs w:val="20"/>
              </w:rPr>
              <w:t>.2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328AB1B" w14:textId="54E5EBDB" w:rsidR="002B567A" w:rsidRPr="00B46942"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Privalo atitikti ir būti paženklintos pagal Jungtinių Tautų Europos ekonominės komisijos (JTEEK) taisyklių reikalavimus:</w:t>
            </w:r>
          </w:p>
        </w:tc>
        <w:tc>
          <w:tcPr>
            <w:tcW w:w="1251" w:type="pct"/>
            <w:tcBorders>
              <w:top w:val="single" w:sz="4" w:space="0" w:color="auto"/>
              <w:left w:val="single" w:sz="4" w:space="0" w:color="auto"/>
              <w:bottom w:val="single" w:sz="4" w:space="0" w:color="auto"/>
              <w:right w:val="single" w:sz="4" w:space="0" w:color="auto"/>
            </w:tcBorders>
            <w:vAlign w:val="center"/>
          </w:tcPr>
          <w:p w14:paraId="6A38FBCE" w14:textId="00D43D4E" w:rsidR="002B567A" w:rsidRPr="00B46942"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JTEEK taisyklė Nr. 54</w:t>
            </w:r>
            <w:r>
              <w:rPr>
                <w:rFonts w:ascii="Times New Roman" w:eastAsia="Calibri" w:hAnsi="Times New Roman" w:cs="Times New Roman"/>
                <w:color w:val="000000" w:themeColor="text1"/>
                <w:sz w:val="20"/>
                <w:szCs w:val="20"/>
              </w:rPr>
              <w:t xml:space="preserve"> </w:t>
            </w:r>
            <w:r w:rsidRPr="00057931">
              <w:rPr>
                <w:rFonts w:ascii="Times New Roman" w:eastAsia="Calibri" w:hAnsi="Times New Roman" w:cs="Times New Roman"/>
                <w:i/>
                <w:color w:val="EE0000"/>
                <w:sz w:val="20"/>
                <w:szCs w:val="20"/>
              </w:rPr>
              <w:t>(privaloma kartu su pasiūlymu pateikti atitikties sertifikato kopiją)</w:t>
            </w:r>
          </w:p>
        </w:tc>
        <w:tc>
          <w:tcPr>
            <w:tcW w:w="1180" w:type="pct"/>
            <w:tcBorders>
              <w:top w:val="single" w:sz="4" w:space="0" w:color="auto"/>
              <w:left w:val="single" w:sz="4" w:space="0" w:color="auto"/>
              <w:bottom w:val="single" w:sz="4" w:space="0" w:color="auto"/>
              <w:right w:val="single" w:sz="4" w:space="0" w:color="auto"/>
            </w:tcBorders>
          </w:tcPr>
          <w:p w14:paraId="27210C3E" w14:textId="77777777" w:rsidR="002B567A" w:rsidRPr="00B46942"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9DF6A69" w14:textId="77777777" w:rsidR="002B567A" w:rsidRPr="00B46942"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18FE5159" w14:textId="77777777" w:rsidTr="000C162E">
        <w:trPr>
          <w:trHeight w:val="358"/>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7E0CCEE" w14:textId="3A51CD63" w:rsidR="002B567A" w:rsidRPr="00B46942"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6229A01" w14:textId="6103CBFC" w:rsidR="002B567A" w:rsidRPr="00B46942"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Padangų ženklinimas privalo atitikti direktyvą:</w:t>
            </w:r>
          </w:p>
        </w:tc>
        <w:tc>
          <w:tcPr>
            <w:tcW w:w="1251" w:type="pct"/>
            <w:tcBorders>
              <w:top w:val="single" w:sz="4" w:space="0" w:color="auto"/>
              <w:left w:val="single" w:sz="4" w:space="0" w:color="auto"/>
              <w:bottom w:val="single" w:sz="4" w:space="0" w:color="auto"/>
              <w:right w:val="single" w:sz="4" w:space="0" w:color="auto"/>
            </w:tcBorders>
            <w:vAlign w:val="center"/>
          </w:tcPr>
          <w:p w14:paraId="287B0682" w14:textId="7237FF00" w:rsidR="002B567A" w:rsidRPr="00B46942"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1222/2009/EB arba (ES) 2020/740</w:t>
            </w:r>
          </w:p>
        </w:tc>
        <w:tc>
          <w:tcPr>
            <w:tcW w:w="1180" w:type="pct"/>
            <w:tcBorders>
              <w:top w:val="single" w:sz="4" w:space="0" w:color="auto"/>
              <w:left w:val="single" w:sz="4" w:space="0" w:color="auto"/>
              <w:bottom w:val="single" w:sz="4" w:space="0" w:color="auto"/>
              <w:right w:val="single" w:sz="4" w:space="0" w:color="auto"/>
            </w:tcBorders>
          </w:tcPr>
          <w:p w14:paraId="12B583AB" w14:textId="77777777" w:rsidR="002B567A" w:rsidRPr="00B46942"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888F3D0" w14:textId="77777777" w:rsidR="002B567A" w:rsidRPr="00B46942"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3EE508C7" w14:textId="77777777" w:rsidTr="000C162E">
        <w:trPr>
          <w:trHeight w:val="731"/>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F83948D" w14:textId="32FACAC9"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5E6E188" w14:textId="72F98F93"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Paskirtis:</w:t>
            </w:r>
          </w:p>
        </w:tc>
        <w:tc>
          <w:tcPr>
            <w:tcW w:w="1251" w:type="pct"/>
            <w:tcBorders>
              <w:top w:val="single" w:sz="4" w:space="0" w:color="auto"/>
              <w:left w:val="single" w:sz="4" w:space="0" w:color="auto"/>
              <w:bottom w:val="single" w:sz="4" w:space="0" w:color="auto"/>
              <w:right w:val="single" w:sz="4" w:space="0" w:color="auto"/>
            </w:tcBorders>
            <w:vAlign w:val="center"/>
          </w:tcPr>
          <w:p w14:paraId="2566DF12" w14:textId="5FC21A2D"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pritaikytos eksploatacijai visuomeniniam transportui greitkeliuose ir regioninės reikšmės keliuose.</w:t>
            </w:r>
          </w:p>
        </w:tc>
        <w:tc>
          <w:tcPr>
            <w:tcW w:w="1180" w:type="pct"/>
            <w:tcBorders>
              <w:top w:val="single" w:sz="4" w:space="0" w:color="auto"/>
              <w:left w:val="single" w:sz="4" w:space="0" w:color="auto"/>
              <w:bottom w:val="single" w:sz="4" w:space="0" w:color="auto"/>
              <w:right w:val="single" w:sz="4" w:space="0" w:color="auto"/>
            </w:tcBorders>
          </w:tcPr>
          <w:p w14:paraId="76888602"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6E89FE13"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28BE96D6"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8E8717" w14:textId="475EF6E6"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.5</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3DE18487" w14:textId="0C31C945"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Padangos struktūra:</w:t>
            </w:r>
          </w:p>
        </w:tc>
        <w:tc>
          <w:tcPr>
            <w:tcW w:w="1251" w:type="pct"/>
            <w:tcBorders>
              <w:top w:val="single" w:sz="4" w:space="0" w:color="auto"/>
              <w:left w:val="single" w:sz="4" w:space="0" w:color="auto"/>
              <w:bottom w:val="single" w:sz="4" w:space="0" w:color="auto"/>
              <w:right w:val="single" w:sz="4" w:space="0" w:color="auto"/>
            </w:tcBorders>
            <w:vAlign w:val="center"/>
          </w:tcPr>
          <w:p w14:paraId="0FA5FC99" w14:textId="2994D7E0"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roofErr w:type="spellStart"/>
            <w:r w:rsidRPr="009D1B4F">
              <w:rPr>
                <w:rFonts w:ascii="Times New Roman" w:eastAsia="Calibri" w:hAnsi="Times New Roman" w:cs="Times New Roman"/>
                <w:color w:val="000000" w:themeColor="text1"/>
                <w:sz w:val="20"/>
                <w:szCs w:val="20"/>
              </w:rPr>
              <w:t>radialinė</w:t>
            </w:r>
            <w:proofErr w:type="spellEnd"/>
          </w:p>
        </w:tc>
        <w:tc>
          <w:tcPr>
            <w:tcW w:w="1180" w:type="pct"/>
            <w:tcBorders>
              <w:top w:val="single" w:sz="4" w:space="0" w:color="auto"/>
              <w:left w:val="single" w:sz="4" w:space="0" w:color="auto"/>
              <w:bottom w:val="single" w:sz="4" w:space="0" w:color="auto"/>
              <w:right w:val="single" w:sz="4" w:space="0" w:color="auto"/>
            </w:tcBorders>
          </w:tcPr>
          <w:p w14:paraId="6DD82CFB"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9428A41"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46F57D29"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AD6490" w14:textId="04FD6A80"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.6</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0F7B377" w14:textId="381409C1"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Montavimas:</w:t>
            </w:r>
          </w:p>
        </w:tc>
        <w:tc>
          <w:tcPr>
            <w:tcW w:w="1251" w:type="pct"/>
            <w:tcBorders>
              <w:top w:val="single" w:sz="4" w:space="0" w:color="auto"/>
              <w:left w:val="single" w:sz="4" w:space="0" w:color="auto"/>
              <w:bottom w:val="single" w:sz="4" w:space="0" w:color="auto"/>
              <w:right w:val="single" w:sz="4" w:space="0" w:color="auto"/>
            </w:tcBorders>
            <w:vAlign w:val="center"/>
          </w:tcPr>
          <w:p w14:paraId="79ACBD2F" w14:textId="34191A0A"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skirtos montuoti be kameros</w:t>
            </w:r>
          </w:p>
        </w:tc>
        <w:tc>
          <w:tcPr>
            <w:tcW w:w="1180" w:type="pct"/>
            <w:tcBorders>
              <w:top w:val="single" w:sz="4" w:space="0" w:color="auto"/>
              <w:left w:val="single" w:sz="4" w:space="0" w:color="auto"/>
              <w:bottom w:val="single" w:sz="4" w:space="0" w:color="auto"/>
              <w:right w:val="single" w:sz="4" w:space="0" w:color="auto"/>
            </w:tcBorders>
          </w:tcPr>
          <w:p w14:paraId="72E2B5EC"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7E6A16B1"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5138C660" w14:textId="77777777" w:rsidTr="000C162E">
        <w:trPr>
          <w:trHeight w:val="358"/>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CF6748" w14:textId="747F0535"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.7</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9BA29BE" w14:textId="22010105"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Montavimas ant ašies:</w:t>
            </w:r>
          </w:p>
        </w:tc>
        <w:tc>
          <w:tcPr>
            <w:tcW w:w="1251" w:type="pct"/>
            <w:tcBorders>
              <w:top w:val="single" w:sz="4" w:space="0" w:color="auto"/>
              <w:left w:val="single" w:sz="4" w:space="0" w:color="auto"/>
              <w:bottom w:val="single" w:sz="4" w:space="0" w:color="auto"/>
              <w:right w:val="single" w:sz="4" w:space="0" w:color="auto"/>
            </w:tcBorders>
            <w:vAlign w:val="center"/>
          </w:tcPr>
          <w:p w14:paraId="75E05023" w14:textId="22286A28"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galima montuoti ant priekinės arba visų ašių</w:t>
            </w:r>
          </w:p>
        </w:tc>
        <w:tc>
          <w:tcPr>
            <w:tcW w:w="1180" w:type="pct"/>
            <w:tcBorders>
              <w:top w:val="single" w:sz="4" w:space="0" w:color="auto"/>
              <w:left w:val="single" w:sz="4" w:space="0" w:color="auto"/>
              <w:bottom w:val="single" w:sz="4" w:space="0" w:color="auto"/>
              <w:right w:val="single" w:sz="4" w:space="0" w:color="auto"/>
            </w:tcBorders>
          </w:tcPr>
          <w:p w14:paraId="396F4122"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7C2276E9"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356BB627"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1F22ED" w14:textId="19A1C3CC"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.8</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78B8D9A" w14:textId="3C588057"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Plotis, mm:</w:t>
            </w:r>
          </w:p>
        </w:tc>
        <w:tc>
          <w:tcPr>
            <w:tcW w:w="1251" w:type="pct"/>
            <w:tcBorders>
              <w:top w:val="single" w:sz="4" w:space="0" w:color="auto"/>
              <w:left w:val="single" w:sz="4" w:space="0" w:color="auto"/>
              <w:bottom w:val="single" w:sz="4" w:space="0" w:color="auto"/>
              <w:right w:val="single" w:sz="4" w:space="0" w:color="auto"/>
            </w:tcBorders>
            <w:vAlign w:val="center"/>
          </w:tcPr>
          <w:p w14:paraId="6FC42CED" w14:textId="04DA6B14"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245</w:t>
            </w:r>
          </w:p>
        </w:tc>
        <w:tc>
          <w:tcPr>
            <w:tcW w:w="1180" w:type="pct"/>
            <w:tcBorders>
              <w:top w:val="single" w:sz="4" w:space="0" w:color="auto"/>
              <w:left w:val="single" w:sz="4" w:space="0" w:color="auto"/>
              <w:bottom w:val="single" w:sz="4" w:space="0" w:color="auto"/>
              <w:right w:val="single" w:sz="4" w:space="0" w:color="auto"/>
            </w:tcBorders>
          </w:tcPr>
          <w:p w14:paraId="53FC7416"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6FE50BA"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59CCF0B3"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037D40F" w14:textId="48FBF7A2"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.9</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8CEE769" w14:textId="603428CA"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Aukštis, mm:</w:t>
            </w:r>
          </w:p>
        </w:tc>
        <w:tc>
          <w:tcPr>
            <w:tcW w:w="1251" w:type="pct"/>
            <w:tcBorders>
              <w:top w:val="single" w:sz="4" w:space="0" w:color="auto"/>
              <w:left w:val="single" w:sz="4" w:space="0" w:color="auto"/>
              <w:bottom w:val="single" w:sz="4" w:space="0" w:color="auto"/>
              <w:right w:val="single" w:sz="4" w:space="0" w:color="auto"/>
            </w:tcBorders>
            <w:vAlign w:val="center"/>
          </w:tcPr>
          <w:p w14:paraId="3490AE8B" w14:textId="44E8CF74"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70</w:t>
            </w:r>
          </w:p>
        </w:tc>
        <w:tc>
          <w:tcPr>
            <w:tcW w:w="1180" w:type="pct"/>
            <w:tcBorders>
              <w:top w:val="single" w:sz="4" w:space="0" w:color="auto"/>
              <w:left w:val="single" w:sz="4" w:space="0" w:color="auto"/>
              <w:bottom w:val="single" w:sz="4" w:space="0" w:color="auto"/>
              <w:right w:val="single" w:sz="4" w:space="0" w:color="auto"/>
            </w:tcBorders>
          </w:tcPr>
          <w:p w14:paraId="2D84D50D"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BEE234C"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1128AFA1"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63AF7EB" w14:textId="670626FC"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.10</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3F45B3A2" w14:textId="4071FA77"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Ratlankio skersmuo, coliai:</w:t>
            </w:r>
          </w:p>
        </w:tc>
        <w:tc>
          <w:tcPr>
            <w:tcW w:w="1251" w:type="pct"/>
            <w:tcBorders>
              <w:top w:val="single" w:sz="4" w:space="0" w:color="auto"/>
              <w:left w:val="single" w:sz="4" w:space="0" w:color="auto"/>
              <w:bottom w:val="single" w:sz="4" w:space="0" w:color="auto"/>
              <w:right w:val="single" w:sz="4" w:space="0" w:color="auto"/>
            </w:tcBorders>
            <w:vAlign w:val="center"/>
          </w:tcPr>
          <w:p w14:paraId="70092FB5" w14:textId="497D72DB"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17,5</w:t>
            </w:r>
          </w:p>
        </w:tc>
        <w:tc>
          <w:tcPr>
            <w:tcW w:w="1180" w:type="pct"/>
            <w:tcBorders>
              <w:top w:val="single" w:sz="4" w:space="0" w:color="auto"/>
              <w:left w:val="single" w:sz="4" w:space="0" w:color="auto"/>
              <w:bottom w:val="single" w:sz="4" w:space="0" w:color="auto"/>
              <w:right w:val="single" w:sz="4" w:space="0" w:color="auto"/>
            </w:tcBorders>
          </w:tcPr>
          <w:p w14:paraId="2B781523"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8CFA639"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7E98D90F"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E65B93" w14:textId="45EC708B"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0053F710" w14:textId="4175FD7D"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Apkrovos rodiklis:</w:t>
            </w:r>
          </w:p>
        </w:tc>
        <w:tc>
          <w:tcPr>
            <w:tcW w:w="1251" w:type="pct"/>
            <w:tcBorders>
              <w:top w:val="single" w:sz="4" w:space="0" w:color="auto"/>
              <w:left w:val="single" w:sz="4" w:space="0" w:color="auto"/>
              <w:bottom w:val="single" w:sz="4" w:space="0" w:color="auto"/>
              <w:right w:val="single" w:sz="4" w:space="0" w:color="auto"/>
            </w:tcBorders>
            <w:vAlign w:val="center"/>
          </w:tcPr>
          <w:p w14:paraId="3039E06E" w14:textId="674B8F40"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 136/134M</w:t>
            </w:r>
          </w:p>
        </w:tc>
        <w:tc>
          <w:tcPr>
            <w:tcW w:w="1180" w:type="pct"/>
            <w:tcBorders>
              <w:top w:val="single" w:sz="4" w:space="0" w:color="auto"/>
              <w:left w:val="single" w:sz="4" w:space="0" w:color="auto"/>
              <w:bottom w:val="single" w:sz="4" w:space="0" w:color="auto"/>
              <w:right w:val="single" w:sz="4" w:space="0" w:color="auto"/>
            </w:tcBorders>
          </w:tcPr>
          <w:p w14:paraId="3763979B"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02BBEDA7"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50D32936"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CC19E6" w14:textId="1CFACF30"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590A6A4A" w14:textId="5BEC7FA5"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Greičio kategorija:</w:t>
            </w:r>
          </w:p>
        </w:tc>
        <w:tc>
          <w:tcPr>
            <w:tcW w:w="1251" w:type="pct"/>
            <w:tcBorders>
              <w:top w:val="single" w:sz="4" w:space="0" w:color="auto"/>
              <w:left w:val="single" w:sz="4" w:space="0" w:color="auto"/>
              <w:bottom w:val="single" w:sz="4" w:space="0" w:color="auto"/>
              <w:right w:val="single" w:sz="4" w:space="0" w:color="auto"/>
            </w:tcBorders>
            <w:vAlign w:val="center"/>
          </w:tcPr>
          <w:p w14:paraId="7F9C7BA2" w14:textId="12F369E2"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 M</w:t>
            </w:r>
          </w:p>
        </w:tc>
        <w:tc>
          <w:tcPr>
            <w:tcW w:w="1180" w:type="pct"/>
            <w:tcBorders>
              <w:top w:val="single" w:sz="4" w:space="0" w:color="auto"/>
              <w:left w:val="single" w:sz="4" w:space="0" w:color="auto"/>
              <w:bottom w:val="single" w:sz="4" w:space="0" w:color="auto"/>
              <w:right w:val="single" w:sz="4" w:space="0" w:color="auto"/>
            </w:tcBorders>
          </w:tcPr>
          <w:p w14:paraId="3140057E"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001F6E32"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7DA28DC9"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E0ED89" w14:textId="0F3AAC1F"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03057EBC" w14:textId="0919E94A"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Atnaujinimas:</w:t>
            </w:r>
          </w:p>
        </w:tc>
        <w:tc>
          <w:tcPr>
            <w:tcW w:w="1251" w:type="pct"/>
            <w:tcBorders>
              <w:top w:val="single" w:sz="4" w:space="0" w:color="auto"/>
              <w:left w:val="single" w:sz="4" w:space="0" w:color="auto"/>
              <w:bottom w:val="single" w:sz="4" w:space="0" w:color="auto"/>
              <w:right w:val="single" w:sz="4" w:space="0" w:color="auto"/>
            </w:tcBorders>
            <w:vAlign w:val="center"/>
          </w:tcPr>
          <w:p w14:paraId="04DB9D3C" w14:textId="15C7C8BD"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pergrioviuojamos, restauruojamos. Ant padangų turi būti žymėjimas, nurodantis, kad jas galima gilinti.</w:t>
            </w:r>
          </w:p>
        </w:tc>
        <w:tc>
          <w:tcPr>
            <w:tcW w:w="1180" w:type="pct"/>
            <w:tcBorders>
              <w:top w:val="single" w:sz="4" w:space="0" w:color="auto"/>
              <w:left w:val="single" w:sz="4" w:space="0" w:color="auto"/>
              <w:bottom w:val="single" w:sz="4" w:space="0" w:color="auto"/>
              <w:right w:val="single" w:sz="4" w:space="0" w:color="auto"/>
            </w:tcBorders>
          </w:tcPr>
          <w:p w14:paraId="782BBD58"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10BD2CB"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299A98ED" w14:textId="77777777" w:rsidTr="000C162E">
        <w:trPr>
          <w:trHeight w:val="53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264244" w14:textId="5C08496A"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36C91A6C" w14:textId="0D13C674"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Sezoniškumas:</w:t>
            </w:r>
          </w:p>
        </w:tc>
        <w:tc>
          <w:tcPr>
            <w:tcW w:w="1251" w:type="pct"/>
            <w:tcBorders>
              <w:top w:val="single" w:sz="4" w:space="0" w:color="auto"/>
              <w:left w:val="single" w:sz="4" w:space="0" w:color="auto"/>
              <w:bottom w:val="single" w:sz="4" w:space="0" w:color="auto"/>
              <w:right w:val="single" w:sz="4" w:space="0" w:color="auto"/>
            </w:tcBorders>
            <w:vAlign w:val="center"/>
          </w:tcPr>
          <w:p w14:paraId="5C077467" w14:textId="049C8DCC"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M+S</w:t>
            </w:r>
          </w:p>
        </w:tc>
        <w:tc>
          <w:tcPr>
            <w:tcW w:w="1180" w:type="pct"/>
            <w:tcBorders>
              <w:top w:val="single" w:sz="4" w:space="0" w:color="auto"/>
              <w:left w:val="single" w:sz="4" w:space="0" w:color="auto"/>
              <w:bottom w:val="single" w:sz="4" w:space="0" w:color="auto"/>
              <w:right w:val="single" w:sz="4" w:space="0" w:color="auto"/>
            </w:tcBorders>
          </w:tcPr>
          <w:p w14:paraId="25098516" w14:textId="77777777" w:rsidR="002B567A" w:rsidRPr="001C3F59"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79436585" w14:textId="77777777" w:rsidR="002B567A" w:rsidRPr="001C3F59"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2B567A" w:rsidRPr="00A41D69" w14:paraId="32E5E18D"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AE98E72" w14:textId="132A976A"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.15</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5D0A76CA" w14:textId="2ED9104B"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Privalo atitikti ir būti paženklinta pagal JTEEK taisyklės Nr.117 reikalavimus:</w:t>
            </w:r>
          </w:p>
        </w:tc>
        <w:tc>
          <w:tcPr>
            <w:tcW w:w="1251" w:type="pct"/>
            <w:tcBorders>
              <w:top w:val="single" w:sz="4" w:space="0" w:color="auto"/>
              <w:left w:val="single" w:sz="4" w:space="0" w:color="auto"/>
              <w:bottom w:val="single" w:sz="4" w:space="0" w:color="auto"/>
              <w:right w:val="single" w:sz="4" w:space="0" w:color="auto"/>
            </w:tcBorders>
            <w:vAlign w:val="center"/>
          </w:tcPr>
          <w:p w14:paraId="757C193E" w14:textId="7B7E7671"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hAnsi="Times New Roman" w:cs="Times New Roman"/>
                <w:noProof/>
                <w:color w:val="000000" w:themeColor="text1"/>
                <w:sz w:val="20"/>
                <w:szCs w:val="20"/>
              </w:rPr>
              <w:drawing>
                <wp:inline distT="0" distB="0" distL="0" distR="0" wp14:anchorId="3D92CDDA" wp14:editId="43F00753">
                  <wp:extent cx="219075" cy="200025"/>
                  <wp:effectExtent l="0" t="0" r="9525" b="9525"/>
                  <wp:docPr id="37722317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9D1B4F">
              <w:rPr>
                <w:rFonts w:ascii="Times New Roman" w:hAnsi="Times New Roman" w:cs="Times New Roman"/>
                <w:noProof/>
                <w:color w:val="000000" w:themeColor="text1"/>
                <w:sz w:val="20"/>
                <w:szCs w:val="20"/>
              </w:rPr>
              <w:t xml:space="preserve"> </w:t>
            </w:r>
            <w:r w:rsidRPr="00CB4DEF">
              <w:rPr>
                <w:rFonts w:ascii="Times New Roman" w:hAnsi="Times New Roman" w:cs="Times New Roman"/>
                <w:i/>
                <w:iCs/>
                <w:noProof/>
                <w:color w:val="EE0000"/>
                <w:sz w:val="20"/>
                <w:szCs w:val="20"/>
              </w:rPr>
              <w:t>(3PMSF ženklas,</w:t>
            </w:r>
            <w:r w:rsidRPr="00CB4DEF">
              <w:rPr>
                <w:rFonts w:ascii="Times New Roman" w:hAnsi="Times New Roman" w:cs="Times New Roman"/>
                <w:i/>
                <w:iCs/>
                <w:color w:val="EE0000"/>
                <w:sz w:val="20"/>
                <w:szCs w:val="20"/>
                <w:lang w:val="de-DE"/>
              </w:rPr>
              <w:t xml:space="preserve"> </w:t>
            </w:r>
            <w:r w:rsidRPr="00CB4DEF">
              <w:rPr>
                <w:rFonts w:ascii="Times New Roman" w:hAnsi="Times New Roman" w:cs="Times New Roman"/>
                <w:i/>
                <w:iCs/>
                <w:noProof/>
                <w:color w:val="EE0000"/>
                <w:sz w:val="20"/>
                <w:szCs w:val="20"/>
              </w:rPr>
              <w:t>privaloma kartu su pasiūlymu pateikti atitikties sertifikato kopiją)</w:t>
            </w:r>
          </w:p>
        </w:tc>
        <w:tc>
          <w:tcPr>
            <w:tcW w:w="1180" w:type="pct"/>
            <w:tcBorders>
              <w:top w:val="single" w:sz="4" w:space="0" w:color="auto"/>
              <w:left w:val="single" w:sz="4" w:space="0" w:color="auto"/>
              <w:bottom w:val="single" w:sz="4" w:space="0" w:color="auto"/>
              <w:right w:val="single" w:sz="4" w:space="0" w:color="auto"/>
            </w:tcBorders>
          </w:tcPr>
          <w:p w14:paraId="34E15503"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38726BC"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0A528B51" w14:textId="77777777" w:rsidTr="000C162E">
        <w:trPr>
          <w:trHeight w:val="50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0A9D3D" w14:textId="74E1CD0D"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.16</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0A3EFDC9" w14:textId="7A00A4CC"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Degalų naudojimo efektyvumo klasė:</w:t>
            </w:r>
          </w:p>
        </w:tc>
        <w:tc>
          <w:tcPr>
            <w:tcW w:w="1251" w:type="pct"/>
            <w:tcBorders>
              <w:top w:val="single" w:sz="4" w:space="0" w:color="auto"/>
              <w:left w:val="single" w:sz="4" w:space="0" w:color="auto"/>
              <w:bottom w:val="single" w:sz="4" w:space="0" w:color="auto"/>
              <w:right w:val="single" w:sz="4" w:space="0" w:color="auto"/>
            </w:tcBorders>
            <w:vAlign w:val="center"/>
          </w:tcPr>
          <w:p w14:paraId="2D9ACC95" w14:textId="11643A6E"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Padangų pasipriešinimo riedėjimui minimalūs reikalavimai turi atitikti reglamentą (EB) Nr. 661/2009 ir jų nurodytas indeksas negali būti žemesnis nei C.</w:t>
            </w:r>
          </w:p>
        </w:tc>
        <w:tc>
          <w:tcPr>
            <w:tcW w:w="1180" w:type="pct"/>
            <w:tcBorders>
              <w:top w:val="single" w:sz="4" w:space="0" w:color="auto"/>
              <w:left w:val="single" w:sz="4" w:space="0" w:color="auto"/>
              <w:bottom w:val="single" w:sz="4" w:space="0" w:color="auto"/>
              <w:right w:val="single" w:sz="4" w:space="0" w:color="auto"/>
            </w:tcBorders>
          </w:tcPr>
          <w:p w14:paraId="26A72B53" w14:textId="77777777" w:rsidR="002B567A" w:rsidRPr="001C3F59" w:rsidRDefault="002B567A" w:rsidP="002B567A">
            <w:pPr>
              <w:shd w:val="clear" w:color="auto" w:fill="FFFFFF" w:themeFill="background1"/>
              <w:ind w:firstLine="0"/>
              <w:rPr>
                <w:rFonts w:ascii="Times New Roman" w:hAnsi="Times New Roman" w:cs="Times New Roman"/>
                <w:noProof/>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7635D5A8" w14:textId="77777777" w:rsidR="002B567A" w:rsidRPr="001C3F59" w:rsidRDefault="002B567A" w:rsidP="002B567A">
            <w:pPr>
              <w:shd w:val="clear" w:color="auto" w:fill="FFFFFF" w:themeFill="background1"/>
              <w:ind w:firstLine="0"/>
              <w:rPr>
                <w:rFonts w:ascii="Times New Roman" w:hAnsi="Times New Roman" w:cs="Times New Roman"/>
                <w:noProof/>
                <w:color w:val="000000" w:themeColor="text1"/>
                <w:sz w:val="20"/>
                <w:szCs w:val="20"/>
              </w:rPr>
            </w:pPr>
          </w:p>
        </w:tc>
      </w:tr>
      <w:tr w:rsidR="002B567A" w:rsidRPr="00A41D69" w14:paraId="36766615" w14:textId="77777777" w:rsidTr="000C162E">
        <w:trPr>
          <w:trHeight w:val="910"/>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BB74A84" w14:textId="5C60A8C3"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.17</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1B2643F" w14:textId="56ADD307"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Sukibimo su šlapia danga klasė:</w:t>
            </w:r>
          </w:p>
        </w:tc>
        <w:tc>
          <w:tcPr>
            <w:tcW w:w="1251" w:type="pct"/>
            <w:tcBorders>
              <w:top w:val="single" w:sz="4" w:space="0" w:color="auto"/>
              <w:left w:val="single" w:sz="4" w:space="0" w:color="auto"/>
              <w:bottom w:val="single" w:sz="4" w:space="0" w:color="auto"/>
              <w:right w:val="single" w:sz="4" w:space="0" w:color="auto"/>
            </w:tcBorders>
            <w:vAlign w:val="center"/>
          </w:tcPr>
          <w:p w14:paraId="13BCAADE" w14:textId="4FC457D1"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 xml:space="preserve">Padangų sukibimo su šlapia danga reikalavimai turi atitikti reglamento (EB) Nr. 661/2009 nustatytus minimalius reikalavimus ir jų </w:t>
            </w:r>
            <w:r w:rsidRPr="009D1B4F">
              <w:rPr>
                <w:rStyle w:val="Hipersaitas"/>
                <w:rFonts w:ascii="Times New Roman" w:eastAsia="Calibri" w:hAnsi="Times New Roman" w:cs="Times New Roman"/>
                <w:color w:val="000000" w:themeColor="text1"/>
                <w:sz w:val="20"/>
                <w:szCs w:val="20"/>
              </w:rPr>
              <w:lastRenderedPageBreak/>
              <w:t>indeksas privalo būti ne žemesnis nei B.</w:t>
            </w:r>
          </w:p>
        </w:tc>
        <w:tc>
          <w:tcPr>
            <w:tcW w:w="1180" w:type="pct"/>
            <w:tcBorders>
              <w:top w:val="single" w:sz="4" w:space="0" w:color="auto"/>
              <w:left w:val="single" w:sz="4" w:space="0" w:color="auto"/>
              <w:bottom w:val="single" w:sz="4" w:space="0" w:color="auto"/>
              <w:right w:val="single" w:sz="4" w:space="0" w:color="auto"/>
            </w:tcBorders>
          </w:tcPr>
          <w:p w14:paraId="47F3C24B"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6D718133" w14:textId="77777777"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p>
        </w:tc>
      </w:tr>
      <w:tr w:rsidR="002B567A" w:rsidRPr="00A41D69" w14:paraId="5F70D0BB" w14:textId="77777777" w:rsidTr="000C162E">
        <w:trPr>
          <w:trHeight w:val="6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7370479" w14:textId="0DD117FC"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.18</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14B395CA" w14:textId="4806C7F4"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Išorinio riedėjimo triukšmo išmatuota vertė:</w:t>
            </w:r>
          </w:p>
        </w:tc>
        <w:tc>
          <w:tcPr>
            <w:tcW w:w="1251" w:type="pct"/>
            <w:tcBorders>
              <w:top w:val="single" w:sz="4" w:space="0" w:color="auto"/>
              <w:left w:val="single" w:sz="4" w:space="0" w:color="auto"/>
              <w:bottom w:val="single" w:sz="4" w:space="0" w:color="auto"/>
              <w:right w:val="single" w:sz="4" w:space="0" w:color="auto"/>
            </w:tcBorders>
            <w:vAlign w:val="center"/>
          </w:tcPr>
          <w:p w14:paraId="4886155D" w14:textId="59AFD9FC"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Padangų išorinis riedėjimo triukšmas turi atitikti reglamento (EB) Nr. 661/2009 nustatytus minimalius reikalavimus ir neviršyti 71dB.</w:t>
            </w:r>
          </w:p>
        </w:tc>
        <w:tc>
          <w:tcPr>
            <w:tcW w:w="1180" w:type="pct"/>
            <w:tcBorders>
              <w:top w:val="single" w:sz="4" w:space="0" w:color="auto"/>
              <w:left w:val="single" w:sz="4" w:space="0" w:color="auto"/>
              <w:bottom w:val="single" w:sz="4" w:space="0" w:color="auto"/>
              <w:right w:val="single" w:sz="4" w:space="0" w:color="auto"/>
            </w:tcBorders>
          </w:tcPr>
          <w:p w14:paraId="5AEE665A" w14:textId="77777777" w:rsidR="002B567A" w:rsidRPr="001C3F59"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06D9752C" w14:textId="77777777" w:rsidR="002B567A" w:rsidRPr="001C3F59"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2B567A" w:rsidRPr="00A41D69" w14:paraId="3B2A1277" w14:textId="77777777" w:rsidTr="000C162E">
        <w:trPr>
          <w:trHeight w:val="716"/>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04752C" w14:textId="24107DF4"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.19</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40FC74A" w14:textId="7B06318A"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Pagaminimo metai:</w:t>
            </w:r>
          </w:p>
        </w:tc>
        <w:tc>
          <w:tcPr>
            <w:tcW w:w="1251" w:type="pct"/>
            <w:tcBorders>
              <w:top w:val="single" w:sz="4" w:space="0" w:color="auto"/>
              <w:left w:val="single" w:sz="4" w:space="0" w:color="auto"/>
              <w:bottom w:val="single" w:sz="4" w:space="0" w:color="auto"/>
              <w:right w:val="single" w:sz="4" w:space="0" w:color="auto"/>
            </w:tcBorders>
            <w:vAlign w:val="center"/>
          </w:tcPr>
          <w:p w14:paraId="1C5D4577" w14:textId="2F028644"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Padangų pagaminimo data turi būti ne senesnė nei 1 metai nuo pirkimo pardavimo sąskaitos faktūros išrašymo datos.</w:t>
            </w:r>
          </w:p>
        </w:tc>
        <w:tc>
          <w:tcPr>
            <w:tcW w:w="1180" w:type="pct"/>
            <w:tcBorders>
              <w:top w:val="single" w:sz="4" w:space="0" w:color="auto"/>
              <w:left w:val="single" w:sz="4" w:space="0" w:color="auto"/>
              <w:bottom w:val="single" w:sz="4" w:space="0" w:color="auto"/>
              <w:right w:val="single" w:sz="4" w:space="0" w:color="auto"/>
            </w:tcBorders>
          </w:tcPr>
          <w:p w14:paraId="413EA924" w14:textId="77777777" w:rsidR="002B567A" w:rsidRPr="001C3F59"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BEBABCA" w14:textId="77777777" w:rsidR="002B567A" w:rsidRPr="001C3F59"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2B567A" w:rsidRPr="00A41D69" w14:paraId="3DCAF17B" w14:textId="77777777" w:rsidTr="0028702C">
        <w:trPr>
          <w:trHeight w:val="731"/>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8132DE7" w14:textId="36AA4362" w:rsidR="002B567A" w:rsidRPr="00B46942"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.20</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2D4EC7A" w14:textId="4AE788F3" w:rsidR="002B567A" w:rsidRPr="00B46942"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 xml:space="preserve">Reikalaujama </w:t>
            </w:r>
            <w:r w:rsidRPr="009D1B4F">
              <w:rPr>
                <w:rFonts w:ascii="Times New Roman" w:eastAsia="Calibri" w:hAnsi="Times New Roman" w:cs="Times New Roman"/>
                <w:b/>
                <w:color w:val="000000" w:themeColor="text1"/>
                <w:sz w:val="20"/>
                <w:szCs w:val="20"/>
              </w:rPr>
              <w:t xml:space="preserve">minimali </w:t>
            </w:r>
            <w:r w:rsidRPr="009D1B4F">
              <w:rPr>
                <w:rFonts w:ascii="Times New Roman" w:eastAsia="Calibri" w:hAnsi="Times New Roman" w:cs="Times New Roman"/>
                <w:color w:val="000000" w:themeColor="text1"/>
                <w:sz w:val="20"/>
                <w:szCs w:val="20"/>
              </w:rPr>
              <w:t>garantinė rida, km</w:t>
            </w:r>
          </w:p>
        </w:tc>
        <w:tc>
          <w:tcPr>
            <w:tcW w:w="1251" w:type="pct"/>
            <w:tcBorders>
              <w:top w:val="single" w:sz="4" w:space="0" w:color="auto"/>
              <w:left w:val="single" w:sz="4" w:space="0" w:color="auto"/>
              <w:bottom w:val="single" w:sz="4" w:space="0" w:color="auto"/>
              <w:right w:val="single" w:sz="4" w:space="0" w:color="auto"/>
            </w:tcBorders>
            <w:vAlign w:val="center"/>
          </w:tcPr>
          <w:p w14:paraId="6D81044C" w14:textId="04DBDA15" w:rsidR="002B567A" w:rsidRPr="00B46942"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Padangų garantinė rida iki protektoriaus atnaujinimo (restauracijos), turi būti ne mažesnė nei 120 000 km.</w:t>
            </w:r>
          </w:p>
        </w:tc>
        <w:tc>
          <w:tcPr>
            <w:tcW w:w="1180" w:type="pct"/>
            <w:tcBorders>
              <w:top w:val="single" w:sz="4" w:space="0" w:color="auto"/>
              <w:left w:val="single" w:sz="4" w:space="0" w:color="auto"/>
              <w:bottom w:val="single" w:sz="4" w:space="0" w:color="auto"/>
              <w:right w:val="single" w:sz="4" w:space="0" w:color="auto"/>
            </w:tcBorders>
          </w:tcPr>
          <w:p w14:paraId="098EBABE" w14:textId="77777777" w:rsidR="002B567A" w:rsidRPr="00B46942"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39ECA7D" w14:textId="77777777" w:rsidR="002B567A" w:rsidRPr="00B46942"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2B567A" w:rsidRPr="00A41D69" w14:paraId="0C8B619B" w14:textId="77777777" w:rsidTr="0028702C">
        <w:trPr>
          <w:trHeight w:val="53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9ECDE2" w14:textId="04775232" w:rsidR="002B567A" w:rsidRPr="001C3F59" w:rsidRDefault="002B567A" w:rsidP="002B567A">
            <w:pPr>
              <w:shd w:val="clear" w:color="auto" w:fill="FFFFFF" w:themeFill="background1"/>
              <w:ind w:firstLine="0"/>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w:t>
            </w:r>
            <w:r w:rsidRPr="009D1B4F">
              <w:rPr>
                <w:rFonts w:ascii="Times New Roman" w:eastAsia="Calibri" w:hAnsi="Times New Roman" w:cs="Times New Roman"/>
                <w:color w:val="000000" w:themeColor="text1"/>
                <w:sz w:val="20"/>
                <w:szCs w:val="20"/>
              </w:rPr>
              <w:t>.21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04D148B" w14:textId="2A9DBFE7" w:rsidR="002B567A" w:rsidRPr="001C3F59" w:rsidRDefault="002B567A" w:rsidP="002B567A">
            <w:pPr>
              <w:shd w:val="clear" w:color="auto" w:fill="FFFFFF" w:themeFill="background1"/>
              <w:ind w:firstLine="0"/>
              <w:jc w:val="right"/>
              <w:rPr>
                <w:rFonts w:ascii="Times New Roman" w:eastAsia="Calibri" w:hAnsi="Times New Roman" w:cs="Times New Roman"/>
                <w:color w:val="000000" w:themeColor="text1"/>
                <w:sz w:val="20"/>
                <w:szCs w:val="20"/>
              </w:rPr>
            </w:pPr>
            <w:r w:rsidRPr="009D1B4F">
              <w:rPr>
                <w:rFonts w:ascii="Times New Roman" w:eastAsia="Calibri" w:hAnsi="Times New Roman" w:cs="Times New Roman"/>
                <w:color w:val="000000" w:themeColor="text1"/>
                <w:sz w:val="20"/>
                <w:szCs w:val="20"/>
              </w:rPr>
              <w:t>Padangų sertifikavimas (TAIP/NE):</w:t>
            </w:r>
          </w:p>
        </w:tc>
        <w:tc>
          <w:tcPr>
            <w:tcW w:w="1251" w:type="pct"/>
            <w:tcBorders>
              <w:top w:val="single" w:sz="4" w:space="0" w:color="auto"/>
              <w:left w:val="single" w:sz="4" w:space="0" w:color="auto"/>
              <w:bottom w:val="single" w:sz="4" w:space="0" w:color="auto"/>
              <w:right w:val="single" w:sz="4" w:space="0" w:color="auto"/>
            </w:tcBorders>
            <w:vAlign w:val="center"/>
          </w:tcPr>
          <w:p w14:paraId="6819F03C" w14:textId="7156A416" w:rsidR="002B567A" w:rsidRPr="001C3F59" w:rsidRDefault="002B567A" w:rsidP="002B567A">
            <w:pPr>
              <w:shd w:val="clear" w:color="auto" w:fill="FFFFFF" w:themeFill="background1"/>
              <w:ind w:firstLine="0"/>
              <w:rPr>
                <w:rFonts w:ascii="Times New Roman" w:eastAsia="Calibri" w:hAnsi="Times New Roman" w:cs="Times New Roman"/>
                <w:color w:val="000000" w:themeColor="text1"/>
                <w:sz w:val="20"/>
                <w:szCs w:val="20"/>
              </w:rPr>
            </w:pPr>
            <w:r w:rsidRPr="009D1B4F">
              <w:rPr>
                <w:rStyle w:val="Hipersaitas"/>
                <w:rFonts w:ascii="Times New Roman" w:eastAsia="Calibri" w:hAnsi="Times New Roman" w:cs="Times New Roman"/>
                <w:color w:val="000000" w:themeColor="text1"/>
                <w:sz w:val="20"/>
                <w:szCs w:val="20"/>
              </w:rPr>
              <w:t>Padangos turi būti sertifikuotos Europoje.</w:t>
            </w:r>
          </w:p>
        </w:tc>
        <w:tc>
          <w:tcPr>
            <w:tcW w:w="1180" w:type="pct"/>
            <w:tcBorders>
              <w:top w:val="single" w:sz="4" w:space="0" w:color="auto"/>
              <w:left w:val="single" w:sz="4" w:space="0" w:color="auto"/>
              <w:bottom w:val="single" w:sz="4" w:space="0" w:color="auto"/>
              <w:right w:val="single" w:sz="4" w:space="0" w:color="auto"/>
            </w:tcBorders>
          </w:tcPr>
          <w:p w14:paraId="46222289" w14:textId="77777777" w:rsidR="002B567A" w:rsidRPr="001C3F59"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2693BB76" w14:textId="77777777" w:rsidR="002B567A" w:rsidRPr="001C3F59" w:rsidRDefault="002B567A" w:rsidP="002B567A">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bl>
    <w:p w14:paraId="470DE624" w14:textId="77777777" w:rsidR="00AF642B" w:rsidRPr="0006268D" w:rsidRDefault="00AF642B" w:rsidP="00AF642B">
      <w:pPr>
        <w:autoSpaceDE w:val="0"/>
        <w:autoSpaceDN w:val="0"/>
        <w:adjustRightInd w:val="0"/>
        <w:spacing w:line="240" w:lineRule="auto"/>
        <w:ind w:firstLine="0"/>
        <w:rPr>
          <w:rFonts w:ascii="Times New Roman" w:eastAsia="Times New Roman" w:hAnsi="Times New Roman" w:cs="Times New Roman"/>
          <w:sz w:val="22"/>
          <w:szCs w:val="22"/>
        </w:rPr>
      </w:pPr>
    </w:p>
    <w:p w14:paraId="7B42CE43" w14:textId="77777777" w:rsidR="00AF642B" w:rsidRPr="0006268D" w:rsidRDefault="00AF642B" w:rsidP="00AF642B">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AF642B" w:rsidRPr="0006268D" w14:paraId="347F4C32" w14:textId="77777777" w:rsidTr="000C162E">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EFE2B7"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D9626B"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A177D8" w14:textId="77777777" w:rsidR="00AF642B" w:rsidRPr="001E76BF" w:rsidRDefault="00AF642B" w:rsidP="000C162E">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puslapių skaičius</w:t>
            </w:r>
          </w:p>
        </w:tc>
      </w:tr>
      <w:tr w:rsidR="00AF642B" w:rsidRPr="0006268D" w14:paraId="392F1494"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29AF2E2" w14:textId="77777777" w:rsidR="00AF642B" w:rsidRPr="001E76BF" w:rsidRDefault="00AF642B" w:rsidP="000C162E">
            <w:pPr>
              <w:autoSpaceDE w:val="0"/>
              <w:autoSpaceDN w:val="0"/>
              <w:adjustRightInd w:val="0"/>
              <w:spacing w:line="240" w:lineRule="auto"/>
              <w:ind w:firstLine="0"/>
              <w:jc w:val="left"/>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5D647DF9" w14:textId="77777777" w:rsidR="00AF642B" w:rsidRPr="001E76BF" w:rsidRDefault="00AF642B" w:rsidP="000C162E">
            <w:pPr>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341AA4C"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AF642B" w:rsidRPr="0006268D" w14:paraId="78D3AED7"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5E354C0D"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3DB38A34" w14:textId="77777777" w:rsidR="00AF642B" w:rsidRPr="001E76BF" w:rsidRDefault="00AF642B" w:rsidP="000C162E">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2BC9D3EB"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AF642B" w:rsidRPr="0006268D" w14:paraId="57CB8D6B"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6BE77174"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28F85904" w14:textId="77777777" w:rsidR="00AF642B" w:rsidRPr="001E76BF" w:rsidRDefault="00AF642B" w:rsidP="000C162E">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A7BBB41"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bl>
    <w:p w14:paraId="36FD35C9" w14:textId="77777777" w:rsidR="00AF642B" w:rsidRPr="0006268D" w:rsidRDefault="00AF642B" w:rsidP="00AF642B">
      <w:pPr>
        <w:spacing w:line="240" w:lineRule="auto"/>
        <w:ind w:right="252" w:firstLine="720"/>
        <w:rPr>
          <w:rFonts w:ascii="Times New Roman" w:eastAsia="Times New Roman" w:hAnsi="Times New Roman" w:cs="Times New Roman"/>
          <w:sz w:val="22"/>
          <w:szCs w:val="22"/>
        </w:rPr>
      </w:pPr>
    </w:p>
    <w:p w14:paraId="2B0539C9" w14:textId="77777777" w:rsidR="00AF642B" w:rsidRPr="0006268D" w:rsidRDefault="00AF642B" w:rsidP="00AF642B">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474"/>
        <w:gridCol w:w="3096"/>
      </w:tblGrid>
      <w:tr w:rsidR="00AF642B" w:rsidRPr="0006268D" w14:paraId="1CBF4EF0" w14:textId="77777777" w:rsidTr="000C162E">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2869EBA"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0183FCB9"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3F82ECB2"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lapų skaičius</w:t>
            </w:r>
          </w:p>
        </w:tc>
      </w:tr>
      <w:tr w:rsidR="00AF642B" w:rsidRPr="0006268D" w14:paraId="1F82DCBF" w14:textId="77777777" w:rsidTr="000C162E">
        <w:tc>
          <w:tcPr>
            <w:tcW w:w="348" w:type="pct"/>
            <w:tcBorders>
              <w:top w:val="single" w:sz="4" w:space="0" w:color="auto"/>
              <w:left w:val="single" w:sz="4" w:space="0" w:color="auto"/>
              <w:bottom w:val="single" w:sz="4" w:space="0" w:color="auto"/>
              <w:right w:val="single" w:sz="4" w:space="0" w:color="auto"/>
            </w:tcBorders>
          </w:tcPr>
          <w:p w14:paraId="72441198"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3863EE34"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6CB60FA3"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r>
      <w:tr w:rsidR="00AF642B" w:rsidRPr="0006268D" w14:paraId="0F2DBA1F" w14:textId="77777777" w:rsidTr="000C162E">
        <w:tc>
          <w:tcPr>
            <w:tcW w:w="348" w:type="pct"/>
            <w:tcBorders>
              <w:top w:val="single" w:sz="4" w:space="0" w:color="auto"/>
              <w:left w:val="single" w:sz="4" w:space="0" w:color="auto"/>
              <w:bottom w:val="single" w:sz="4" w:space="0" w:color="auto"/>
              <w:right w:val="single" w:sz="4" w:space="0" w:color="auto"/>
            </w:tcBorders>
          </w:tcPr>
          <w:p w14:paraId="7A5B6107"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1EA63AFD"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6A31AFAF"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r>
    </w:tbl>
    <w:p w14:paraId="684A002A" w14:textId="77777777" w:rsidR="00AF642B" w:rsidRPr="0006268D" w:rsidRDefault="00AF642B" w:rsidP="00AF642B">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79F54157" w14:textId="77777777" w:rsidR="00AF642B" w:rsidRPr="0006268D" w:rsidRDefault="00AF642B" w:rsidP="00AF642B">
      <w:pPr>
        <w:spacing w:line="240" w:lineRule="auto"/>
        <w:ind w:firstLine="0"/>
        <w:rPr>
          <w:rFonts w:ascii="Times New Roman" w:eastAsia="Times New Roman" w:hAnsi="Times New Roman" w:cs="Times New Roman"/>
          <w:sz w:val="22"/>
          <w:szCs w:val="22"/>
        </w:rPr>
      </w:pPr>
    </w:p>
    <w:p w14:paraId="50D8B0FF" w14:textId="77777777" w:rsidR="00AF642B" w:rsidRPr="0006268D" w:rsidRDefault="00AF642B" w:rsidP="00AF642B">
      <w:pPr>
        <w:spacing w:line="240" w:lineRule="auto"/>
        <w:ind w:firstLine="567"/>
        <w:rPr>
          <w:rFonts w:ascii="Times New Roman" w:eastAsia="Times New Roman" w:hAnsi="Times New Roman" w:cs="Times New Roman"/>
          <w:sz w:val="22"/>
          <w:szCs w:val="22"/>
        </w:rPr>
      </w:pPr>
    </w:p>
    <w:p w14:paraId="240B135C" w14:textId="77777777" w:rsidR="00AF642B" w:rsidRPr="0006268D" w:rsidRDefault="00AF642B" w:rsidP="00AF642B">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57F27967" w14:textId="77777777" w:rsidR="00AF642B" w:rsidRPr="0006268D" w:rsidRDefault="00AF642B" w:rsidP="00AF642B">
      <w:pPr>
        <w:spacing w:line="240" w:lineRule="auto"/>
        <w:ind w:firstLine="567"/>
        <w:rPr>
          <w:rFonts w:ascii="Times New Roman" w:eastAsia="Times New Roman" w:hAnsi="Times New Roman" w:cs="Times New Roman"/>
          <w:sz w:val="22"/>
          <w:szCs w:val="22"/>
        </w:rPr>
      </w:pPr>
    </w:p>
    <w:p w14:paraId="0C283B1D" w14:textId="77777777" w:rsidR="00AF642B" w:rsidRPr="0006268D" w:rsidRDefault="00AF642B" w:rsidP="00AF642B">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AF642B" w:rsidRPr="0006268D" w14:paraId="50858668" w14:textId="77777777" w:rsidTr="000C162E">
        <w:trPr>
          <w:trHeight w:val="186"/>
        </w:trPr>
        <w:tc>
          <w:tcPr>
            <w:tcW w:w="4745" w:type="dxa"/>
            <w:tcBorders>
              <w:top w:val="single" w:sz="4" w:space="0" w:color="auto"/>
              <w:left w:val="nil"/>
              <w:bottom w:val="nil"/>
              <w:right w:val="nil"/>
            </w:tcBorders>
            <w:hideMark/>
          </w:tcPr>
          <w:p w14:paraId="7E708114" w14:textId="77777777" w:rsidR="00AF642B" w:rsidRPr="0006268D" w:rsidRDefault="00AF642B" w:rsidP="000C162E">
            <w:pPr>
              <w:snapToGrid w:val="0"/>
              <w:spacing w:line="240" w:lineRule="auto"/>
              <w:ind w:firstLine="0"/>
              <w:jc w:val="left"/>
              <w:rPr>
                <w:rFonts w:ascii="Times New Roman" w:eastAsia="Times New Roman" w:hAnsi="Times New Roman" w:cs="Times New Roman"/>
                <w:i/>
                <w:iCs/>
                <w:position w:val="6"/>
                <w:sz w:val="22"/>
                <w:szCs w:val="22"/>
              </w:rPr>
            </w:pPr>
            <w:r w:rsidRPr="00E327C2">
              <w:rPr>
                <w:rFonts w:ascii="Times New Roman" w:eastAsia="Times New Roman" w:hAnsi="Times New Roman" w:cs="Times New Roman"/>
                <w:i/>
                <w:iCs/>
                <w:position w:val="6"/>
                <w:sz w:val="18"/>
                <w:szCs w:val="18"/>
              </w:rPr>
              <w:t>(Tiekėjo arba jo įgalioto atstovo pareigų pavadinimas)</w:t>
            </w:r>
          </w:p>
        </w:tc>
        <w:tc>
          <w:tcPr>
            <w:tcW w:w="849" w:type="dxa"/>
          </w:tcPr>
          <w:p w14:paraId="3D14C949" w14:textId="77777777" w:rsidR="00AF642B" w:rsidRPr="0006268D" w:rsidRDefault="00AF642B" w:rsidP="000C162E">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617ADA72"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(Parašas)</w:t>
            </w:r>
          </w:p>
        </w:tc>
        <w:tc>
          <w:tcPr>
            <w:tcW w:w="993" w:type="dxa"/>
          </w:tcPr>
          <w:p w14:paraId="411B3AF4"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4CB17FED"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(Vardas ir pavardė)</w:t>
            </w:r>
          </w:p>
        </w:tc>
      </w:tr>
    </w:tbl>
    <w:p w14:paraId="38B3E191" w14:textId="77777777" w:rsidR="00AF642B" w:rsidRDefault="00AF642B" w:rsidP="00AF642B">
      <w:pPr>
        <w:pStyle w:val="Antrat1"/>
        <w:pBdr>
          <w:bottom w:val="none" w:sz="0" w:space="0" w:color="auto"/>
        </w:pBdr>
        <w:spacing w:before="0" w:after="0"/>
        <w:jc w:val="right"/>
        <w:rPr>
          <w:rFonts w:ascii="Times New Roman" w:hAnsi="Times New Roman" w:cs="Times New Roman"/>
          <w:color w:val="auto"/>
          <w:sz w:val="18"/>
          <w:szCs w:val="18"/>
        </w:rPr>
      </w:pPr>
    </w:p>
    <w:p w14:paraId="3D019C82" w14:textId="77777777" w:rsidR="00AF642B" w:rsidRDefault="00AF642B" w:rsidP="00AF642B"/>
    <w:p w14:paraId="23DA2B38" w14:textId="77777777" w:rsidR="00AF642B" w:rsidRPr="00AF642B" w:rsidRDefault="00AF642B" w:rsidP="00AF642B"/>
    <w:p w14:paraId="5510E591" w14:textId="77777777" w:rsidR="00AF642B" w:rsidRPr="00225515" w:rsidRDefault="00AF642B" w:rsidP="00AF642B">
      <w:pPr>
        <w:pStyle w:val="Antrat1"/>
        <w:pBdr>
          <w:bottom w:val="none" w:sz="0" w:space="0" w:color="auto"/>
        </w:pBdr>
        <w:spacing w:before="0" w:after="0"/>
        <w:jc w:val="right"/>
        <w:rPr>
          <w:rFonts w:ascii="Times New Roman" w:hAnsi="Times New Roman" w:cs="Times New Roman"/>
          <w:color w:val="auto"/>
          <w:sz w:val="18"/>
          <w:szCs w:val="18"/>
        </w:rPr>
      </w:pPr>
    </w:p>
    <w:p w14:paraId="4580D4D9" w14:textId="61CE7680" w:rsidR="00AF642B" w:rsidRPr="00225515" w:rsidRDefault="00AF642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49" w:name="_Toc200436084"/>
      <w:r w:rsidRPr="00225515">
        <w:rPr>
          <w:rFonts w:ascii="Times New Roman" w:hAnsi="Times New Roman" w:cs="Times New Roman"/>
          <w:color w:val="auto"/>
          <w:sz w:val="18"/>
          <w:szCs w:val="18"/>
        </w:rPr>
        <w:t>Pirkimo sąlygų 4-3 priedas</w:t>
      </w:r>
      <w:bookmarkEnd w:id="49"/>
    </w:p>
    <w:p w14:paraId="7A7270AE" w14:textId="77777777" w:rsidR="00AF642B" w:rsidRPr="00225515" w:rsidRDefault="00AF642B" w:rsidP="00633FE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0" w:name="_Toc200436085"/>
      <w:r w:rsidRPr="00225515">
        <w:rPr>
          <w:rFonts w:ascii="Times New Roman" w:hAnsi="Times New Roman" w:cs="Times New Roman"/>
          <w:color w:val="auto"/>
          <w:sz w:val="18"/>
          <w:szCs w:val="18"/>
        </w:rPr>
        <w:t>„Pasiūlymo forma“</w:t>
      </w:r>
      <w:bookmarkEnd w:id="50"/>
    </w:p>
    <w:p w14:paraId="1359B9FA" w14:textId="77777777" w:rsidR="00AF642B" w:rsidRDefault="00AF642B" w:rsidP="00AF642B">
      <w:pPr>
        <w:spacing w:line="240" w:lineRule="auto"/>
        <w:ind w:firstLine="0"/>
        <w:jc w:val="right"/>
        <w:rPr>
          <w:rFonts w:ascii="Times New Roman" w:hAnsi="Times New Roman" w:cs="Times New Roman"/>
          <w:sz w:val="20"/>
          <w:szCs w:val="20"/>
        </w:rPr>
      </w:pPr>
    </w:p>
    <w:p w14:paraId="74405B8C" w14:textId="77777777" w:rsidR="00AF642B" w:rsidRPr="0006268D" w:rsidRDefault="00AF642B" w:rsidP="00AF642B">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04FEBF" w14:textId="77777777" w:rsidR="00AF642B" w:rsidRPr="0006268D" w:rsidRDefault="00AF642B" w:rsidP="00AF642B">
      <w:pPr>
        <w:tabs>
          <w:tab w:val="num" w:pos="846"/>
        </w:tabs>
        <w:spacing w:line="240" w:lineRule="auto"/>
        <w:ind w:firstLine="0"/>
        <w:jc w:val="left"/>
        <w:rPr>
          <w:rFonts w:ascii="Times New Roman" w:eastAsia="Times New Roman" w:hAnsi="Times New Roman" w:cs="Times New Roman"/>
          <w:sz w:val="22"/>
          <w:szCs w:val="22"/>
        </w:rPr>
      </w:pPr>
    </w:p>
    <w:p w14:paraId="2EADCD04" w14:textId="77777777" w:rsidR="00AF642B" w:rsidRPr="0006268D" w:rsidRDefault="00AF642B" w:rsidP="00AF642B">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5C9ECDF2" w14:textId="77777777" w:rsidR="00AF642B" w:rsidRPr="0006268D" w:rsidRDefault="00AF642B" w:rsidP="00AF642B">
      <w:pPr>
        <w:tabs>
          <w:tab w:val="center" w:pos="2520"/>
        </w:tabs>
        <w:spacing w:line="240" w:lineRule="auto"/>
        <w:ind w:right="282" w:firstLine="0"/>
        <w:rPr>
          <w:rFonts w:ascii="Times New Roman" w:eastAsia="Times New Roman" w:hAnsi="Times New Roman" w:cs="Times New Roman"/>
          <w:sz w:val="22"/>
          <w:szCs w:val="22"/>
        </w:rPr>
      </w:pPr>
    </w:p>
    <w:p w14:paraId="534F9F4B" w14:textId="77777777" w:rsidR="00AF642B" w:rsidRPr="00633FE1" w:rsidRDefault="00AF642B"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PASIŪLYMAS</w:t>
      </w:r>
    </w:p>
    <w:p w14:paraId="309EED0B" w14:textId="77777777" w:rsidR="00AF642B" w:rsidRPr="00633FE1" w:rsidRDefault="00AF642B" w:rsidP="00633FE1">
      <w:pPr>
        <w:ind w:left="567" w:firstLine="0"/>
        <w:jc w:val="center"/>
        <w:rPr>
          <w:rFonts w:ascii="Times New Roman" w:hAnsi="Times New Roman" w:cs="Times New Roman"/>
          <w:b/>
          <w:bCs/>
          <w:color w:val="000000" w:themeColor="text1"/>
          <w:sz w:val="22"/>
          <w:szCs w:val="22"/>
        </w:rPr>
      </w:pPr>
      <w:r w:rsidRPr="00633FE1">
        <w:rPr>
          <w:rFonts w:ascii="Times New Roman" w:hAnsi="Times New Roman" w:cs="Times New Roman"/>
          <w:b/>
          <w:bCs/>
          <w:color w:val="000000" w:themeColor="text1"/>
          <w:sz w:val="22"/>
          <w:szCs w:val="22"/>
        </w:rPr>
        <w:t>DĖL NAUJŲ PADANGŲ PIRKIMO</w:t>
      </w:r>
    </w:p>
    <w:p w14:paraId="5BF88EF1" w14:textId="77777777" w:rsidR="00AF642B" w:rsidRDefault="00AF642B" w:rsidP="00AF642B">
      <w:pPr>
        <w:spacing w:line="240" w:lineRule="auto"/>
        <w:ind w:left="567" w:firstLine="0"/>
        <w:jc w:val="center"/>
        <w:rPr>
          <w:rFonts w:ascii="Times New Roman" w:eastAsia="Times New Roman" w:hAnsi="Times New Roman" w:cs="Times New Roman"/>
          <w:b/>
          <w:sz w:val="22"/>
          <w:szCs w:val="22"/>
        </w:rPr>
      </w:pPr>
    </w:p>
    <w:p w14:paraId="6990AC7C" w14:textId="78288174" w:rsidR="00AF642B" w:rsidRPr="001B4FCB" w:rsidRDefault="00AF642B" w:rsidP="00AF642B">
      <w:pPr>
        <w:spacing w:line="240" w:lineRule="auto"/>
        <w:ind w:left="567" w:firstLine="0"/>
        <w:jc w:val="center"/>
        <w:rPr>
          <w:rFonts w:ascii="Times New Roman" w:eastAsia="Times New Roman" w:hAnsi="Times New Roman" w:cs="Times New Roman"/>
          <w:b/>
          <w:sz w:val="22"/>
          <w:szCs w:val="22"/>
        </w:rPr>
      </w:pPr>
      <w:r w:rsidRPr="001B4FCB">
        <w:rPr>
          <w:rFonts w:ascii="Times New Roman" w:eastAsia="Times New Roman" w:hAnsi="Times New Roman" w:cs="Times New Roman"/>
          <w:b/>
          <w:sz w:val="22"/>
          <w:szCs w:val="22"/>
        </w:rPr>
        <w:t>I</w:t>
      </w:r>
      <w:r>
        <w:rPr>
          <w:rFonts w:ascii="Times New Roman" w:eastAsia="Times New Roman" w:hAnsi="Times New Roman" w:cs="Times New Roman"/>
          <w:b/>
          <w:sz w:val="22"/>
          <w:szCs w:val="22"/>
        </w:rPr>
        <w:t>II</w:t>
      </w:r>
      <w:r w:rsidRPr="001B4FCB">
        <w:rPr>
          <w:rFonts w:ascii="Times New Roman" w:eastAsia="Times New Roman" w:hAnsi="Times New Roman" w:cs="Times New Roman"/>
          <w:b/>
          <w:sz w:val="22"/>
          <w:szCs w:val="22"/>
        </w:rPr>
        <w:t xml:space="preserve"> Pirkimo objekto dalis – </w:t>
      </w:r>
      <w:r w:rsidR="00EE3CC1" w:rsidRPr="00EE3CC1">
        <w:rPr>
          <w:rFonts w:ascii="Times New Roman" w:eastAsia="Times New Roman" w:hAnsi="Times New Roman" w:cs="Times New Roman"/>
          <w:b/>
          <w:sz w:val="22"/>
          <w:szCs w:val="22"/>
        </w:rPr>
        <w:t>Padangos 215/75 R16C</w:t>
      </w:r>
    </w:p>
    <w:p w14:paraId="6E35F154" w14:textId="77777777" w:rsidR="00AF642B" w:rsidRDefault="00AF642B" w:rsidP="00AF642B">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26780D04" w14:textId="77777777" w:rsidR="00AF642B" w:rsidRPr="0006268D" w:rsidRDefault="00AF642B" w:rsidP="00AF642B">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669822B3" w14:textId="77777777" w:rsidR="00AF642B" w:rsidRPr="0006268D" w:rsidRDefault="00AF642B" w:rsidP="00AF642B">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AF642B" w:rsidRPr="0006268D" w14:paraId="19699730" w14:textId="77777777" w:rsidTr="000C162E">
        <w:trPr>
          <w:trHeight w:val="524"/>
        </w:trPr>
        <w:tc>
          <w:tcPr>
            <w:tcW w:w="5103" w:type="dxa"/>
            <w:vAlign w:val="center"/>
          </w:tcPr>
          <w:p w14:paraId="75781B78"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Tiekėjo pavadinimas (</w:t>
            </w:r>
            <w:r w:rsidRPr="002F6C85">
              <w:rPr>
                <w:rFonts w:ascii="Times New Roman" w:eastAsia="Times New Roman" w:hAnsi="Times New Roman" w:cs="Times New Roman"/>
                <w:i/>
                <w:sz w:val="20"/>
                <w:szCs w:val="20"/>
                <w:lang w:eastAsia="en-US"/>
              </w:rPr>
              <w:t>Jeigu dalyvauja ūkio subjektų grupė, surašomi visi dalyvių pavadinimai</w:t>
            </w:r>
            <w:r w:rsidRPr="002F6C85">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1BC2C0C2"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148F8802" w14:textId="77777777" w:rsidTr="000C162E">
        <w:trPr>
          <w:trHeight w:val="422"/>
        </w:trPr>
        <w:tc>
          <w:tcPr>
            <w:tcW w:w="5103" w:type="dxa"/>
            <w:vAlign w:val="center"/>
          </w:tcPr>
          <w:p w14:paraId="02D9D592"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79E3004D"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2D1766ED" w14:textId="77777777" w:rsidTr="000C162E">
        <w:trPr>
          <w:trHeight w:val="410"/>
        </w:trPr>
        <w:tc>
          <w:tcPr>
            <w:tcW w:w="5103" w:type="dxa"/>
            <w:vAlign w:val="center"/>
          </w:tcPr>
          <w:p w14:paraId="61616CD9"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Tiekėjo adresas (</w:t>
            </w:r>
            <w:r w:rsidRPr="002F6C85">
              <w:rPr>
                <w:rFonts w:ascii="Times New Roman" w:eastAsia="Times New Roman" w:hAnsi="Times New Roman" w:cs="Times New Roman"/>
                <w:i/>
                <w:sz w:val="20"/>
                <w:szCs w:val="20"/>
                <w:lang w:eastAsia="en-US"/>
              </w:rPr>
              <w:t>Jeigu dalyvauja ūkio subjektų grupė, surašomi visi dalyvių adresai</w:t>
            </w:r>
            <w:r w:rsidRPr="002F6C85">
              <w:rPr>
                <w:rFonts w:ascii="Times New Roman" w:eastAsia="Times New Roman" w:hAnsi="Times New Roman" w:cs="Times New Roman"/>
                <w:sz w:val="20"/>
                <w:szCs w:val="20"/>
                <w:lang w:eastAsia="en-US"/>
              </w:rPr>
              <w:t>)</w:t>
            </w:r>
          </w:p>
        </w:tc>
        <w:tc>
          <w:tcPr>
            <w:tcW w:w="5103" w:type="dxa"/>
            <w:vAlign w:val="center"/>
          </w:tcPr>
          <w:p w14:paraId="71999C8B"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0B723B63" w14:textId="77777777" w:rsidTr="000C162E">
        <w:trPr>
          <w:trHeight w:val="346"/>
        </w:trPr>
        <w:tc>
          <w:tcPr>
            <w:tcW w:w="5103" w:type="dxa"/>
            <w:vAlign w:val="center"/>
          </w:tcPr>
          <w:p w14:paraId="75D45142"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Telefono numeris</w:t>
            </w:r>
          </w:p>
        </w:tc>
        <w:tc>
          <w:tcPr>
            <w:tcW w:w="5103" w:type="dxa"/>
            <w:vAlign w:val="center"/>
          </w:tcPr>
          <w:p w14:paraId="6D3E55E6"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r w:rsidR="00AF642B" w:rsidRPr="0006268D" w14:paraId="061221CD" w14:textId="77777777" w:rsidTr="000C162E">
        <w:trPr>
          <w:trHeight w:val="404"/>
        </w:trPr>
        <w:tc>
          <w:tcPr>
            <w:tcW w:w="5103" w:type="dxa"/>
            <w:vAlign w:val="center"/>
          </w:tcPr>
          <w:p w14:paraId="385D0EEB" w14:textId="77777777" w:rsidR="00AF642B" w:rsidRPr="002F6C85" w:rsidRDefault="00AF642B" w:rsidP="000C162E">
            <w:pPr>
              <w:spacing w:line="240" w:lineRule="auto"/>
              <w:ind w:firstLine="0"/>
              <w:jc w:val="left"/>
              <w:rPr>
                <w:rFonts w:ascii="Times New Roman" w:eastAsia="Times New Roman" w:hAnsi="Times New Roman" w:cs="Times New Roman"/>
                <w:sz w:val="20"/>
                <w:szCs w:val="20"/>
                <w:lang w:eastAsia="en-US"/>
              </w:rPr>
            </w:pPr>
            <w:r w:rsidRPr="002F6C85">
              <w:rPr>
                <w:rFonts w:ascii="Times New Roman" w:eastAsia="Times New Roman" w:hAnsi="Times New Roman" w:cs="Times New Roman"/>
                <w:sz w:val="20"/>
                <w:szCs w:val="20"/>
                <w:lang w:eastAsia="en-US"/>
              </w:rPr>
              <w:t>El. pašto adresas</w:t>
            </w:r>
          </w:p>
        </w:tc>
        <w:tc>
          <w:tcPr>
            <w:tcW w:w="5103" w:type="dxa"/>
            <w:vAlign w:val="center"/>
          </w:tcPr>
          <w:p w14:paraId="651231EC" w14:textId="77777777" w:rsidR="00AF642B" w:rsidRPr="002F6C85" w:rsidRDefault="00AF642B" w:rsidP="000C162E">
            <w:pPr>
              <w:spacing w:line="240" w:lineRule="auto"/>
              <w:ind w:firstLine="0"/>
              <w:rPr>
                <w:rFonts w:ascii="Times New Roman" w:eastAsia="Times New Roman" w:hAnsi="Times New Roman" w:cs="Times New Roman"/>
                <w:sz w:val="20"/>
                <w:szCs w:val="20"/>
                <w:lang w:eastAsia="en-US"/>
              </w:rPr>
            </w:pPr>
          </w:p>
        </w:tc>
      </w:tr>
    </w:tbl>
    <w:p w14:paraId="00A75AA4" w14:textId="77777777" w:rsidR="00AF642B" w:rsidRDefault="00AF642B" w:rsidP="00AF642B">
      <w:pPr>
        <w:spacing w:line="240" w:lineRule="auto"/>
        <w:ind w:firstLine="567"/>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AF642B" w14:paraId="3785598D" w14:textId="77777777" w:rsidTr="000C162E">
        <w:trPr>
          <w:trHeight w:val="903"/>
        </w:trPr>
        <w:tc>
          <w:tcPr>
            <w:tcW w:w="10223" w:type="dxa"/>
            <w:gridSpan w:val="2"/>
            <w:vAlign w:val="center"/>
          </w:tcPr>
          <w:p w14:paraId="2F4CFCA7" w14:textId="77777777" w:rsidR="00AF642B" w:rsidRPr="002F6C85" w:rsidRDefault="00AF642B" w:rsidP="000C162E">
            <w:pPr>
              <w:spacing w:line="276" w:lineRule="auto"/>
              <w:ind w:firstLine="0"/>
              <w:rPr>
                <w:rFonts w:eastAsia="Times New Roman" w:hAnsi="Times New Roman" w:cs="Times New Roman"/>
              </w:rPr>
            </w:pPr>
            <w:r w:rsidRPr="002F6C85">
              <w:rPr>
                <w:rFonts w:eastAsia="Times New Roman" w:hAnsi="Times New Roman" w:cs="Times New Roman"/>
              </w:rPr>
              <w:t xml:space="preserve">Ūkio subjektai, kurių pajėgumais tiekėjas remiasi, kad atitiktų pirkimo sąlygose keliamus kvalifikacijos reikalavimus. Nurodomi ir </w:t>
            </w:r>
            <w:proofErr w:type="spellStart"/>
            <w:r w:rsidRPr="002F6C85">
              <w:rPr>
                <w:rFonts w:eastAsia="Times New Roman" w:hAnsi="Times New Roman" w:cs="Times New Roman"/>
              </w:rPr>
              <w:t>kvazisubtiekėjai</w:t>
            </w:r>
            <w:proofErr w:type="spellEnd"/>
            <w:r w:rsidRPr="002F6C85">
              <w:rPr>
                <w:rFonts w:eastAsia="Times New Roman" w:hAnsi="Times New Roman" w:cs="Times New Roman"/>
              </w:rPr>
              <w:t xml:space="preserve"> – fiziniai asmenys, kuriuos ketinama įdarbinti pirkimo laimėjimo atveju. </w:t>
            </w:r>
            <w:r w:rsidRPr="002F6C85">
              <w:rPr>
                <w:rFonts w:eastAsia="Times New Roman" w:hAnsi="Times New Roman" w:cs="Times New Roman"/>
                <w:i/>
                <w:iCs/>
              </w:rPr>
              <w:t>(pildoma, jei tiekėjas pasitelkia kitų ūkio subjektų pajėgumus)</w:t>
            </w:r>
          </w:p>
        </w:tc>
      </w:tr>
      <w:tr w:rsidR="00AF642B" w14:paraId="0C8294FF" w14:textId="77777777" w:rsidTr="000C162E">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11C9551F"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Ūkio subjektas –  pavadinimas, kodas </w:t>
            </w:r>
          </w:p>
        </w:tc>
        <w:tc>
          <w:tcPr>
            <w:tcW w:w="4983" w:type="dxa"/>
          </w:tcPr>
          <w:p w14:paraId="73D34ECA" w14:textId="77777777" w:rsidR="00AF642B" w:rsidRPr="002F6C85" w:rsidRDefault="00AF642B" w:rsidP="000C162E">
            <w:pPr>
              <w:spacing w:line="276" w:lineRule="auto"/>
              <w:ind w:firstLine="0"/>
              <w:rPr>
                <w:rFonts w:eastAsia="Times New Roman" w:hAnsi="Times New Roman" w:cs="Times New Roman"/>
              </w:rPr>
            </w:pPr>
          </w:p>
        </w:tc>
      </w:tr>
      <w:tr w:rsidR="00AF642B" w14:paraId="2EF44D94" w14:textId="77777777" w:rsidTr="000C162E">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089AA6A0"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Ūkio subjekto adresas</w:t>
            </w:r>
          </w:p>
        </w:tc>
        <w:tc>
          <w:tcPr>
            <w:tcW w:w="4983" w:type="dxa"/>
          </w:tcPr>
          <w:p w14:paraId="2FF6ED24" w14:textId="77777777" w:rsidR="00AF642B" w:rsidRPr="002F6C85" w:rsidRDefault="00AF642B" w:rsidP="000C162E">
            <w:pPr>
              <w:spacing w:line="276" w:lineRule="auto"/>
              <w:ind w:firstLine="0"/>
              <w:rPr>
                <w:rFonts w:eastAsia="Times New Roman" w:hAnsi="Times New Roman" w:cs="Times New Roman"/>
              </w:rPr>
            </w:pPr>
          </w:p>
        </w:tc>
      </w:tr>
      <w:tr w:rsidR="00AF642B" w14:paraId="59304F48" w14:textId="77777777" w:rsidTr="000C162E">
        <w:trPr>
          <w:trHeight w:val="701"/>
        </w:trPr>
        <w:tc>
          <w:tcPr>
            <w:tcW w:w="5240" w:type="dxa"/>
            <w:tcBorders>
              <w:top w:val="single" w:sz="4" w:space="0" w:color="auto"/>
              <w:left w:val="single" w:sz="4" w:space="0" w:color="auto"/>
              <w:bottom w:val="single" w:sz="4" w:space="0" w:color="auto"/>
              <w:right w:val="single" w:sz="4" w:space="0" w:color="auto"/>
            </w:tcBorders>
            <w:vAlign w:val="center"/>
          </w:tcPr>
          <w:p w14:paraId="6D50F5E3"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Pirkimo sąlygų punktas, kurio sąlygą atitikti remiamasi ūkio subjekto pajėgumais</w:t>
            </w:r>
          </w:p>
        </w:tc>
        <w:tc>
          <w:tcPr>
            <w:tcW w:w="4983" w:type="dxa"/>
          </w:tcPr>
          <w:p w14:paraId="55F5FE79" w14:textId="77777777" w:rsidR="00AF642B" w:rsidRPr="002F6C85" w:rsidRDefault="00AF642B" w:rsidP="000C162E">
            <w:pPr>
              <w:spacing w:line="276" w:lineRule="auto"/>
              <w:ind w:firstLine="0"/>
              <w:rPr>
                <w:rFonts w:eastAsia="Times New Roman" w:hAnsi="Times New Roman" w:cs="Times New Roman"/>
              </w:rPr>
            </w:pPr>
          </w:p>
        </w:tc>
      </w:tr>
      <w:tr w:rsidR="00AF642B" w14:paraId="64524915" w14:textId="77777777" w:rsidTr="000C162E">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2D5E6981"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Ūkio subjekto tiekiamos prekės / teikiamos paslaugos </w:t>
            </w:r>
          </w:p>
        </w:tc>
        <w:tc>
          <w:tcPr>
            <w:tcW w:w="4983" w:type="dxa"/>
          </w:tcPr>
          <w:p w14:paraId="1A02465E" w14:textId="77777777" w:rsidR="00AF642B" w:rsidRPr="002F6C85" w:rsidRDefault="00AF642B" w:rsidP="000C162E">
            <w:pPr>
              <w:spacing w:line="276" w:lineRule="auto"/>
              <w:ind w:firstLine="0"/>
              <w:rPr>
                <w:rFonts w:eastAsia="Times New Roman" w:hAnsi="Times New Roman" w:cs="Times New Roman"/>
              </w:rPr>
            </w:pPr>
          </w:p>
        </w:tc>
      </w:tr>
      <w:tr w:rsidR="00AF642B" w14:paraId="609250F8" w14:textId="77777777" w:rsidTr="000C162E">
        <w:trPr>
          <w:trHeight w:val="689"/>
        </w:trPr>
        <w:tc>
          <w:tcPr>
            <w:tcW w:w="5240" w:type="dxa"/>
            <w:tcBorders>
              <w:top w:val="single" w:sz="4" w:space="0" w:color="auto"/>
              <w:left w:val="single" w:sz="4" w:space="0" w:color="auto"/>
              <w:bottom w:val="single" w:sz="4" w:space="0" w:color="auto"/>
              <w:right w:val="single" w:sz="4" w:space="0" w:color="auto"/>
            </w:tcBorders>
            <w:vAlign w:val="center"/>
          </w:tcPr>
          <w:p w14:paraId="43CA88AA"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ūkio subjektus </w:t>
            </w:r>
          </w:p>
        </w:tc>
        <w:tc>
          <w:tcPr>
            <w:tcW w:w="4983" w:type="dxa"/>
          </w:tcPr>
          <w:p w14:paraId="4BE9BA06" w14:textId="77777777" w:rsidR="00AF642B" w:rsidRPr="002F6C85" w:rsidRDefault="00AF642B" w:rsidP="000C162E">
            <w:pPr>
              <w:spacing w:line="276" w:lineRule="auto"/>
              <w:ind w:firstLine="0"/>
              <w:rPr>
                <w:rFonts w:eastAsia="Times New Roman" w:hAnsi="Times New Roman" w:cs="Times New Roman"/>
              </w:rPr>
            </w:pPr>
          </w:p>
        </w:tc>
      </w:tr>
    </w:tbl>
    <w:p w14:paraId="68391D4C" w14:textId="77777777" w:rsidR="00AF642B" w:rsidRDefault="00AF642B" w:rsidP="00AF642B">
      <w:pPr>
        <w:spacing w:line="276" w:lineRule="auto"/>
        <w:ind w:left="567" w:firstLine="0"/>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240"/>
        <w:gridCol w:w="4983"/>
      </w:tblGrid>
      <w:tr w:rsidR="00AF642B" w14:paraId="310F5ADC" w14:textId="77777777" w:rsidTr="000C162E">
        <w:trPr>
          <w:trHeight w:val="548"/>
        </w:trPr>
        <w:tc>
          <w:tcPr>
            <w:tcW w:w="10223" w:type="dxa"/>
            <w:gridSpan w:val="2"/>
            <w:vAlign w:val="center"/>
          </w:tcPr>
          <w:p w14:paraId="7225D954" w14:textId="77777777" w:rsidR="00AF642B" w:rsidRPr="002F6C85" w:rsidRDefault="00AF642B" w:rsidP="000C162E">
            <w:pPr>
              <w:spacing w:line="276" w:lineRule="auto"/>
              <w:ind w:firstLine="0"/>
              <w:rPr>
                <w:rFonts w:eastAsia="Times New Roman" w:hAnsi="Times New Roman" w:cs="Times New Roman"/>
              </w:rPr>
            </w:pPr>
            <w:r w:rsidRPr="002F6C85">
              <w:rPr>
                <w:rFonts w:eastAsia="Times New Roman" w:hAnsi="Times New Roman" w:cs="Times New Roman"/>
              </w:rPr>
              <w:t xml:space="preserve">Žinomi subtiekėjai ir jiems perduodama vykdyti sutarties dalis </w:t>
            </w:r>
            <w:r w:rsidRPr="002F6C85">
              <w:rPr>
                <w:rFonts w:eastAsia="Times New Roman" w:hAnsi="Times New Roman" w:cs="Times New Roman"/>
                <w:i/>
                <w:iCs/>
              </w:rPr>
              <w:t>(pildoma, jei tiekėjas pasitelkia subtiekėjus)</w:t>
            </w:r>
          </w:p>
        </w:tc>
      </w:tr>
      <w:tr w:rsidR="00AF642B" w14:paraId="36C46C5B" w14:textId="77777777" w:rsidTr="000C162E">
        <w:trPr>
          <w:trHeight w:val="420"/>
        </w:trPr>
        <w:tc>
          <w:tcPr>
            <w:tcW w:w="5240" w:type="dxa"/>
            <w:tcBorders>
              <w:top w:val="single" w:sz="4" w:space="0" w:color="auto"/>
              <w:left w:val="single" w:sz="4" w:space="0" w:color="auto"/>
              <w:bottom w:val="single" w:sz="4" w:space="0" w:color="auto"/>
              <w:right w:val="single" w:sz="4" w:space="0" w:color="auto"/>
            </w:tcBorders>
            <w:vAlign w:val="center"/>
          </w:tcPr>
          <w:p w14:paraId="351D80C4"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Subtiekėjas – pavadinimas ir kodas</w:t>
            </w:r>
          </w:p>
        </w:tc>
        <w:tc>
          <w:tcPr>
            <w:tcW w:w="4983" w:type="dxa"/>
            <w:vAlign w:val="center"/>
          </w:tcPr>
          <w:p w14:paraId="47E1A6AF" w14:textId="77777777" w:rsidR="00AF642B" w:rsidRPr="002F6C85" w:rsidRDefault="00AF642B" w:rsidP="000C162E">
            <w:pPr>
              <w:spacing w:line="276" w:lineRule="auto"/>
              <w:ind w:firstLine="0"/>
              <w:rPr>
                <w:rFonts w:eastAsia="Times New Roman" w:hAnsi="Times New Roman" w:cs="Times New Roman"/>
              </w:rPr>
            </w:pPr>
          </w:p>
        </w:tc>
      </w:tr>
      <w:tr w:rsidR="00AF642B" w14:paraId="7801B045" w14:textId="77777777" w:rsidTr="000C162E">
        <w:trPr>
          <w:trHeight w:val="412"/>
        </w:trPr>
        <w:tc>
          <w:tcPr>
            <w:tcW w:w="5240" w:type="dxa"/>
            <w:tcBorders>
              <w:top w:val="single" w:sz="4" w:space="0" w:color="auto"/>
              <w:left w:val="single" w:sz="4" w:space="0" w:color="auto"/>
              <w:bottom w:val="single" w:sz="4" w:space="0" w:color="auto"/>
              <w:right w:val="single" w:sz="4" w:space="0" w:color="auto"/>
            </w:tcBorders>
            <w:vAlign w:val="center"/>
          </w:tcPr>
          <w:p w14:paraId="287D9E4D"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Subtiekėjo adresas</w:t>
            </w:r>
          </w:p>
        </w:tc>
        <w:tc>
          <w:tcPr>
            <w:tcW w:w="4983" w:type="dxa"/>
            <w:vAlign w:val="center"/>
          </w:tcPr>
          <w:p w14:paraId="762EAF22" w14:textId="77777777" w:rsidR="00AF642B" w:rsidRPr="002F6C85" w:rsidRDefault="00AF642B" w:rsidP="000C162E">
            <w:pPr>
              <w:spacing w:line="276" w:lineRule="auto"/>
              <w:ind w:firstLine="0"/>
              <w:rPr>
                <w:rFonts w:eastAsia="Times New Roman" w:hAnsi="Times New Roman" w:cs="Times New Roman"/>
              </w:rPr>
            </w:pPr>
          </w:p>
        </w:tc>
      </w:tr>
      <w:tr w:rsidR="00AF642B" w14:paraId="369DF5E0" w14:textId="77777777" w:rsidTr="000C162E">
        <w:trPr>
          <w:trHeight w:val="398"/>
        </w:trPr>
        <w:tc>
          <w:tcPr>
            <w:tcW w:w="5240" w:type="dxa"/>
            <w:tcBorders>
              <w:top w:val="single" w:sz="4" w:space="0" w:color="auto"/>
              <w:left w:val="single" w:sz="4" w:space="0" w:color="auto"/>
              <w:bottom w:val="single" w:sz="4" w:space="0" w:color="auto"/>
              <w:right w:val="single" w:sz="4" w:space="0" w:color="auto"/>
            </w:tcBorders>
            <w:vAlign w:val="center"/>
          </w:tcPr>
          <w:p w14:paraId="73D45042"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Subtiekėjo tiekiamos prekės / teikiamos paslaugos </w:t>
            </w:r>
          </w:p>
        </w:tc>
        <w:tc>
          <w:tcPr>
            <w:tcW w:w="4983" w:type="dxa"/>
            <w:vAlign w:val="center"/>
          </w:tcPr>
          <w:p w14:paraId="3317E44C" w14:textId="77777777" w:rsidR="00AF642B" w:rsidRPr="002F6C85" w:rsidRDefault="00AF642B" w:rsidP="000C162E">
            <w:pPr>
              <w:spacing w:line="276" w:lineRule="auto"/>
              <w:ind w:firstLine="0"/>
              <w:rPr>
                <w:rFonts w:eastAsia="Times New Roman" w:hAnsi="Times New Roman" w:cs="Times New Roman"/>
              </w:rPr>
            </w:pPr>
          </w:p>
        </w:tc>
      </w:tr>
      <w:tr w:rsidR="00AF642B" w14:paraId="6CFB203A" w14:textId="77777777" w:rsidTr="000C162E">
        <w:trPr>
          <w:trHeight w:val="414"/>
        </w:trPr>
        <w:tc>
          <w:tcPr>
            <w:tcW w:w="5240" w:type="dxa"/>
            <w:tcBorders>
              <w:top w:val="single" w:sz="4" w:space="0" w:color="auto"/>
              <w:left w:val="single" w:sz="4" w:space="0" w:color="auto"/>
              <w:bottom w:val="single" w:sz="4" w:space="0" w:color="auto"/>
              <w:right w:val="single" w:sz="4" w:space="0" w:color="auto"/>
            </w:tcBorders>
            <w:vAlign w:val="center"/>
          </w:tcPr>
          <w:p w14:paraId="64EE6A0A" w14:textId="77777777" w:rsidR="00AF642B" w:rsidRPr="002F6C85" w:rsidRDefault="00AF642B" w:rsidP="000C162E">
            <w:pPr>
              <w:spacing w:line="276" w:lineRule="auto"/>
              <w:ind w:firstLine="0"/>
              <w:rPr>
                <w:rFonts w:eastAsia="Times New Roman" w:hAnsi="Times New Roman" w:cs="Times New Roman"/>
              </w:rPr>
            </w:pPr>
            <w:r w:rsidRPr="002F6C85">
              <w:rPr>
                <w:rFonts w:hAnsi="Times New Roman" w:cs="Times New Roman"/>
              </w:rPr>
              <w:t xml:space="preserve">Sutarties dalis (apimtis pinigine išraiška, dalis procentais), kuriai ketinama pasitelkti subtiekėjus </w:t>
            </w:r>
          </w:p>
        </w:tc>
        <w:tc>
          <w:tcPr>
            <w:tcW w:w="4983" w:type="dxa"/>
            <w:vAlign w:val="center"/>
          </w:tcPr>
          <w:p w14:paraId="2966EF68" w14:textId="77777777" w:rsidR="00AF642B" w:rsidRPr="002F6C85" w:rsidRDefault="00AF642B" w:rsidP="000C162E">
            <w:pPr>
              <w:spacing w:line="276" w:lineRule="auto"/>
              <w:ind w:firstLine="0"/>
              <w:rPr>
                <w:rFonts w:eastAsia="Times New Roman" w:hAnsi="Times New Roman" w:cs="Times New Roman"/>
              </w:rPr>
            </w:pPr>
          </w:p>
        </w:tc>
      </w:tr>
    </w:tbl>
    <w:p w14:paraId="79103ACA" w14:textId="77777777" w:rsidR="00AF642B" w:rsidRDefault="00AF642B" w:rsidP="00AF642B">
      <w:pPr>
        <w:spacing w:line="276" w:lineRule="auto"/>
        <w:ind w:firstLine="0"/>
        <w:rPr>
          <w:rFonts w:ascii="Times New Roman" w:eastAsia="Times New Roman" w:hAnsi="Times New Roman" w:cs="Times New Roman"/>
          <w:sz w:val="22"/>
          <w:szCs w:val="22"/>
        </w:rPr>
      </w:pPr>
    </w:p>
    <w:p w14:paraId="7EAC62F9"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365DD395"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1) skelbime, paskelbtame CVP IS;</w:t>
      </w:r>
    </w:p>
    <w:p w14:paraId="488ACEF9"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10330A1D" w14:textId="77777777" w:rsidR="00AF642B" w:rsidRPr="0006268D" w:rsidRDefault="00AF642B" w:rsidP="00AF642B">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1117C458" w14:textId="77777777" w:rsidR="00AF642B" w:rsidRDefault="00AF642B" w:rsidP="00AF642B">
      <w:pPr>
        <w:spacing w:line="240" w:lineRule="auto"/>
        <w:ind w:left="567" w:firstLine="0"/>
        <w:rPr>
          <w:rFonts w:ascii="Times New Roman" w:eastAsia="Times New Roman" w:hAnsi="Times New Roman" w:cs="Times New Roman"/>
          <w:sz w:val="22"/>
          <w:szCs w:val="22"/>
        </w:rPr>
      </w:pPr>
    </w:p>
    <w:p w14:paraId="57D41439" w14:textId="77777777" w:rsidR="00AF642B" w:rsidRPr="0006268D" w:rsidRDefault="00AF642B" w:rsidP="00AF642B">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7E18A7A5" w14:textId="77777777" w:rsidR="00AF642B" w:rsidRDefault="00AF642B" w:rsidP="00AF642B">
      <w:pPr>
        <w:spacing w:line="240" w:lineRule="auto"/>
        <w:ind w:firstLine="567"/>
        <w:rPr>
          <w:rFonts w:ascii="Times New Roman" w:eastAsia="Times New Roman" w:hAnsi="Times New Roman" w:cs="Times New Roman"/>
          <w:b/>
          <w:iCs/>
          <w:sz w:val="22"/>
          <w:szCs w:val="22"/>
        </w:rPr>
      </w:pPr>
    </w:p>
    <w:p w14:paraId="12E45616" w14:textId="77777777" w:rsidR="00AF642B" w:rsidRPr="0006268D" w:rsidRDefault="00AF642B" w:rsidP="00AF642B">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Style w:val="Lentelstinklelis"/>
        <w:tblW w:w="0" w:type="auto"/>
        <w:tblInd w:w="562" w:type="dxa"/>
        <w:tblLook w:val="04A0" w:firstRow="1" w:lastRow="0" w:firstColumn="1" w:lastColumn="0" w:noHBand="0" w:noVBand="1"/>
      </w:tblPr>
      <w:tblGrid>
        <w:gridCol w:w="671"/>
        <w:gridCol w:w="1725"/>
        <w:gridCol w:w="1369"/>
        <w:gridCol w:w="1343"/>
        <w:gridCol w:w="1457"/>
        <w:gridCol w:w="1239"/>
        <w:gridCol w:w="1108"/>
        <w:gridCol w:w="1316"/>
      </w:tblGrid>
      <w:tr w:rsidR="00AF642B" w:rsidRPr="00553A5E" w14:paraId="699218EF" w14:textId="77777777" w:rsidTr="000C162E">
        <w:trPr>
          <w:trHeight w:val="1484"/>
        </w:trPr>
        <w:tc>
          <w:tcPr>
            <w:tcW w:w="671" w:type="dxa"/>
            <w:vAlign w:val="center"/>
          </w:tcPr>
          <w:p w14:paraId="5CC74842"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Eil. Nr.</w:t>
            </w:r>
          </w:p>
        </w:tc>
        <w:tc>
          <w:tcPr>
            <w:tcW w:w="1725" w:type="dxa"/>
            <w:vAlign w:val="center"/>
          </w:tcPr>
          <w:p w14:paraId="642BE3A4"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Prekės pavadinimas</w:t>
            </w:r>
          </w:p>
        </w:tc>
        <w:tc>
          <w:tcPr>
            <w:tcW w:w="1369" w:type="dxa"/>
            <w:vAlign w:val="center"/>
          </w:tcPr>
          <w:p w14:paraId="02C8F85A"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Degalų naudojimo efektyvumo klasė</w:t>
            </w:r>
          </w:p>
          <w:p w14:paraId="72EC4C24"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(kriterijus T</w:t>
            </w:r>
            <w:r w:rsidRPr="002D7804">
              <w:rPr>
                <w:rFonts w:eastAsia="Times New Roman" w:hAnsi="Times New Roman" w:cs="Times New Roman"/>
                <w:iCs/>
                <w:vertAlign w:val="subscript"/>
              </w:rPr>
              <w:t>1</w:t>
            </w:r>
            <w:r w:rsidRPr="002D7804">
              <w:rPr>
                <w:rFonts w:eastAsia="Times New Roman" w:hAnsi="Times New Roman" w:cs="Times New Roman"/>
                <w:iCs/>
              </w:rPr>
              <w:t>)</w:t>
            </w:r>
          </w:p>
          <w:p w14:paraId="6E31EACD" w14:textId="77777777" w:rsidR="00AF642B" w:rsidRPr="002D7804" w:rsidRDefault="00AF642B" w:rsidP="000C162E">
            <w:pPr>
              <w:ind w:firstLine="0"/>
              <w:jc w:val="center"/>
              <w:rPr>
                <w:rFonts w:eastAsia="Times New Roman" w:hAnsi="Times New Roman" w:cs="Times New Roman"/>
                <w:i/>
              </w:rPr>
            </w:pPr>
          </w:p>
        </w:tc>
        <w:tc>
          <w:tcPr>
            <w:tcW w:w="1343" w:type="dxa"/>
            <w:vAlign w:val="center"/>
          </w:tcPr>
          <w:p w14:paraId="0C09B6A2" w14:textId="77777777" w:rsidR="00AF642B" w:rsidRPr="002D7804" w:rsidRDefault="00AF642B" w:rsidP="000C162E">
            <w:pPr>
              <w:widowControl w:val="0"/>
              <w:suppressLineNumbers/>
              <w:suppressAutoHyphens/>
              <w:ind w:hanging="18"/>
              <w:jc w:val="center"/>
              <w:rPr>
                <w:rFonts w:hAnsi="Times New Roman" w:cs="Times New Roman"/>
              </w:rPr>
            </w:pPr>
            <w:r w:rsidRPr="002D7804">
              <w:rPr>
                <w:rFonts w:hAnsi="Times New Roman" w:cs="Times New Roman"/>
              </w:rPr>
              <w:t>Sukibimo su šlapia danga klasė</w:t>
            </w:r>
          </w:p>
          <w:p w14:paraId="6BB01793" w14:textId="77777777" w:rsidR="00AF642B" w:rsidRPr="002D7804" w:rsidRDefault="00AF642B" w:rsidP="000C162E">
            <w:pPr>
              <w:widowControl w:val="0"/>
              <w:suppressLineNumbers/>
              <w:suppressAutoHyphens/>
              <w:ind w:hanging="18"/>
              <w:jc w:val="center"/>
              <w:rPr>
                <w:rFonts w:hAnsi="Times New Roman" w:cs="Times New Roman"/>
              </w:rPr>
            </w:pPr>
            <w:r w:rsidRPr="002D7804">
              <w:rPr>
                <w:rFonts w:hAnsi="Times New Roman" w:cs="Times New Roman"/>
              </w:rPr>
              <w:t>(kriterijus T</w:t>
            </w:r>
            <w:r w:rsidRPr="002D7804">
              <w:rPr>
                <w:rFonts w:hAnsi="Times New Roman" w:cs="Times New Roman"/>
                <w:vertAlign w:val="subscript"/>
              </w:rPr>
              <w:t>2</w:t>
            </w:r>
            <w:r w:rsidRPr="002D7804">
              <w:rPr>
                <w:rFonts w:hAnsi="Times New Roman" w:cs="Times New Roman"/>
              </w:rPr>
              <w:t>)</w:t>
            </w:r>
          </w:p>
          <w:p w14:paraId="5D85617B" w14:textId="77777777" w:rsidR="00AF642B" w:rsidRPr="002D7804" w:rsidRDefault="00AF642B" w:rsidP="000C162E">
            <w:pPr>
              <w:ind w:firstLine="0"/>
              <w:jc w:val="center"/>
              <w:rPr>
                <w:rFonts w:eastAsia="Times New Roman" w:hAnsi="Times New Roman" w:cs="Times New Roman"/>
                <w:i/>
              </w:rPr>
            </w:pPr>
          </w:p>
        </w:tc>
        <w:tc>
          <w:tcPr>
            <w:tcW w:w="1457" w:type="dxa"/>
            <w:vAlign w:val="center"/>
          </w:tcPr>
          <w:p w14:paraId="60F987EB" w14:textId="77777777" w:rsidR="00AF642B" w:rsidRPr="002D7804" w:rsidRDefault="00AF642B" w:rsidP="000C162E">
            <w:pPr>
              <w:widowControl w:val="0"/>
              <w:suppressLineNumbers/>
              <w:suppressAutoHyphens/>
              <w:ind w:hanging="18"/>
              <w:jc w:val="center"/>
              <w:rPr>
                <w:rFonts w:hAnsi="Times New Roman" w:cs="Times New Roman"/>
              </w:rPr>
            </w:pPr>
            <w:r w:rsidRPr="002D7804">
              <w:rPr>
                <w:rFonts w:hAnsi="Times New Roman" w:cs="Times New Roman"/>
              </w:rPr>
              <w:t>Išorinio riedėjimo triukšmo išmatuota vertė</w:t>
            </w:r>
          </w:p>
          <w:p w14:paraId="5FE03336" w14:textId="77777777" w:rsidR="00AF642B" w:rsidRPr="002D7804" w:rsidRDefault="00AF642B" w:rsidP="000C162E">
            <w:pPr>
              <w:widowControl w:val="0"/>
              <w:suppressLineNumbers/>
              <w:suppressAutoHyphens/>
              <w:ind w:hanging="18"/>
              <w:jc w:val="center"/>
              <w:rPr>
                <w:rFonts w:hAnsi="Times New Roman" w:cs="Times New Roman"/>
              </w:rPr>
            </w:pPr>
            <w:r w:rsidRPr="002D7804">
              <w:rPr>
                <w:rFonts w:hAnsi="Times New Roman" w:cs="Times New Roman"/>
              </w:rPr>
              <w:t>(kriterijus T</w:t>
            </w:r>
            <w:r w:rsidRPr="002D7804">
              <w:rPr>
                <w:rFonts w:hAnsi="Times New Roman" w:cs="Times New Roman"/>
                <w:vertAlign w:val="subscript"/>
              </w:rPr>
              <w:t>3</w:t>
            </w:r>
            <w:r w:rsidRPr="002D7804">
              <w:rPr>
                <w:rFonts w:hAnsi="Times New Roman" w:cs="Times New Roman"/>
              </w:rPr>
              <w:t>)</w:t>
            </w:r>
          </w:p>
          <w:p w14:paraId="37198D96" w14:textId="77777777" w:rsidR="00AF642B" w:rsidRPr="002D7804" w:rsidRDefault="00AF642B" w:rsidP="000C162E">
            <w:pPr>
              <w:ind w:firstLine="0"/>
              <w:jc w:val="center"/>
              <w:rPr>
                <w:rFonts w:eastAsia="Times New Roman" w:hAnsi="Times New Roman" w:cs="Times New Roman"/>
                <w:i/>
              </w:rPr>
            </w:pPr>
          </w:p>
        </w:tc>
        <w:tc>
          <w:tcPr>
            <w:tcW w:w="1239" w:type="dxa"/>
            <w:vAlign w:val="center"/>
          </w:tcPr>
          <w:p w14:paraId="6A598DB4"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Preliminarus kiekis</w:t>
            </w:r>
          </w:p>
          <w:p w14:paraId="089E26E8"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(12 mėn.) (vnt.)</w:t>
            </w:r>
          </w:p>
        </w:tc>
        <w:tc>
          <w:tcPr>
            <w:tcW w:w="1108" w:type="dxa"/>
            <w:vAlign w:val="center"/>
          </w:tcPr>
          <w:p w14:paraId="36475711"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Prekės mato vieneto įkainis,</w:t>
            </w:r>
            <w:r>
              <w:rPr>
                <w:rFonts w:eastAsia="Times New Roman" w:hAnsi="Times New Roman" w:cs="Times New Roman"/>
                <w:iCs/>
              </w:rPr>
              <w:t xml:space="preserve"> </w:t>
            </w:r>
            <w:r w:rsidRPr="002D7804">
              <w:rPr>
                <w:rFonts w:eastAsia="Times New Roman" w:hAnsi="Times New Roman" w:cs="Times New Roman"/>
                <w:iCs/>
              </w:rPr>
              <w:t>Eur be PVM</w:t>
            </w:r>
          </w:p>
        </w:tc>
        <w:tc>
          <w:tcPr>
            <w:tcW w:w="1316" w:type="dxa"/>
            <w:vAlign w:val="center"/>
          </w:tcPr>
          <w:p w14:paraId="69E3F746" w14:textId="77777777" w:rsidR="00AF642B" w:rsidRPr="002D7804" w:rsidRDefault="00AF642B" w:rsidP="000C162E">
            <w:pPr>
              <w:ind w:firstLine="0"/>
              <w:jc w:val="center"/>
              <w:rPr>
                <w:rFonts w:eastAsia="Times New Roman" w:hAnsi="Times New Roman" w:cs="Times New Roman"/>
                <w:iCs/>
              </w:rPr>
            </w:pPr>
            <w:r w:rsidRPr="002D7804">
              <w:rPr>
                <w:rFonts w:eastAsia="Times New Roman" w:hAnsi="Times New Roman" w:cs="Times New Roman"/>
                <w:iCs/>
              </w:rPr>
              <w:t>Viso preliminaraus prekių kiekio kaina, Eur be PVM</w:t>
            </w:r>
          </w:p>
        </w:tc>
      </w:tr>
      <w:tr w:rsidR="00AF642B" w:rsidRPr="00553A5E" w14:paraId="22FB0255" w14:textId="77777777" w:rsidTr="000C162E">
        <w:tc>
          <w:tcPr>
            <w:tcW w:w="671" w:type="dxa"/>
            <w:vAlign w:val="center"/>
          </w:tcPr>
          <w:p w14:paraId="24D3873B" w14:textId="77777777" w:rsidR="00AF642B" w:rsidRPr="00553A5E" w:rsidRDefault="00AF642B" w:rsidP="000C162E">
            <w:pPr>
              <w:ind w:firstLine="0"/>
              <w:jc w:val="center"/>
              <w:rPr>
                <w:rFonts w:eastAsia="Times New Roman" w:hAnsi="Times New Roman" w:cs="Times New Roman"/>
                <w:iCs/>
              </w:rPr>
            </w:pPr>
            <w:r>
              <w:rPr>
                <w:rFonts w:eastAsia="Times New Roman" w:hAnsi="Times New Roman" w:cs="Times New Roman"/>
                <w:iCs/>
              </w:rPr>
              <w:t>1.</w:t>
            </w:r>
          </w:p>
        </w:tc>
        <w:tc>
          <w:tcPr>
            <w:tcW w:w="1725" w:type="dxa"/>
          </w:tcPr>
          <w:p w14:paraId="61F7A651" w14:textId="0B1D8EC2" w:rsidR="00AF642B" w:rsidRPr="00553A5E" w:rsidRDefault="00EE3CC1" w:rsidP="000C162E">
            <w:pPr>
              <w:ind w:firstLine="0"/>
              <w:rPr>
                <w:rFonts w:eastAsia="Times New Roman" w:hAnsi="Times New Roman" w:cs="Times New Roman"/>
                <w:iCs/>
              </w:rPr>
            </w:pPr>
            <w:r w:rsidRPr="00EE3CC1">
              <w:rPr>
                <w:rFonts w:eastAsia="Times New Roman" w:hAnsi="Times New Roman" w:cs="Times New Roman"/>
                <w:iCs/>
              </w:rPr>
              <w:t xml:space="preserve">Padangos 215/75 R16C </w:t>
            </w:r>
            <w:r w:rsidR="00AF642B" w:rsidRPr="002D7804">
              <w:rPr>
                <w:rFonts w:eastAsia="Times New Roman" w:hAnsi="Times New Roman" w:cs="Times New Roman"/>
                <w:i/>
                <w:color w:val="EE0000"/>
              </w:rPr>
              <w:t>(įrašyti siūlomos prekės gamintoją, markę (komercinį pavadinimą)</w:t>
            </w:r>
          </w:p>
        </w:tc>
        <w:tc>
          <w:tcPr>
            <w:tcW w:w="1369" w:type="dxa"/>
            <w:vAlign w:val="center"/>
          </w:tcPr>
          <w:p w14:paraId="74B460FE" w14:textId="77777777" w:rsidR="00AF642B" w:rsidRPr="00553A5E" w:rsidRDefault="00AF642B" w:rsidP="000C162E">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343" w:type="dxa"/>
            <w:vAlign w:val="center"/>
          </w:tcPr>
          <w:p w14:paraId="46F9DBDF" w14:textId="77777777" w:rsidR="00AF642B" w:rsidRPr="00553A5E" w:rsidRDefault="00AF642B" w:rsidP="000C162E">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457" w:type="dxa"/>
            <w:vAlign w:val="center"/>
          </w:tcPr>
          <w:p w14:paraId="7A74CD8E" w14:textId="77777777" w:rsidR="00AF642B" w:rsidRPr="00553A5E" w:rsidRDefault="00AF642B" w:rsidP="000C162E">
            <w:pPr>
              <w:ind w:firstLine="0"/>
              <w:jc w:val="center"/>
              <w:rPr>
                <w:rFonts w:eastAsia="Times New Roman" w:hAnsi="Times New Roman" w:cs="Times New Roman"/>
                <w:iCs/>
              </w:rPr>
            </w:pPr>
            <w:r w:rsidRPr="002D7804">
              <w:rPr>
                <w:rFonts w:eastAsia="Times New Roman" w:hAnsi="Times New Roman" w:cs="Times New Roman"/>
                <w:i/>
                <w:color w:val="EE0000"/>
              </w:rPr>
              <w:t>(nurodyti)</w:t>
            </w:r>
          </w:p>
        </w:tc>
        <w:tc>
          <w:tcPr>
            <w:tcW w:w="1239" w:type="dxa"/>
            <w:vAlign w:val="center"/>
          </w:tcPr>
          <w:p w14:paraId="6DFEAEBA" w14:textId="64498636" w:rsidR="00AF642B" w:rsidRPr="00553A5E" w:rsidRDefault="005A5935" w:rsidP="000C162E">
            <w:pPr>
              <w:ind w:firstLine="0"/>
              <w:jc w:val="center"/>
              <w:rPr>
                <w:rFonts w:eastAsia="Times New Roman" w:hAnsi="Times New Roman" w:cs="Times New Roman"/>
                <w:iCs/>
              </w:rPr>
            </w:pPr>
            <w:r>
              <w:rPr>
                <w:rFonts w:eastAsia="Times New Roman" w:hAnsi="Times New Roman" w:cs="Times New Roman"/>
                <w:iCs/>
              </w:rPr>
              <w:t>30</w:t>
            </w:r>
          </w:p>
        </w:tc>
        <w:tc>
          <w:tcPr>
            <w:tcW w:w="1108" w:type="dxa"/>
            <w:vAlign w:val="center"/>
          </w:tcPr>
          <w:p w14:paraId="5E82165F" w14:textId="77777777" w:rsidR="00AF642B" w:rsidRPr="00553A5E" w:rsidRDefault="00AF642B" w:rsidP="000C162E">
            <w:pPr>
              <w:ind w:firstLine="0"/>
              <w:jc w:val="center"/>
              <w:rPr>
                <w:rFonts w:eastAsia="Times New Roman" w:hAnsi="Times New Roman" w:cs="Times New Roman"/>
                <w:iCs/>
              </w:rPr>
            </w:pPr>
          </w:p>
        </w:tc>
        <w:tc>
          <w:tcPr>
            <w:tcW w:w="1316" w:type="dxa"/>
            <w:vAlign w:val="center"/>
          </w:tcPr>
          <w:p w14:paraId="3FA11DA4" w14:textId="77777777" w:rsidR="00AF642B" w:rsidRPr="00553A5E" w:rsidRDefault="00AF642B" w:rsidP="000C162E">
            <w:pPr>
              <w:ind w:firstLine="0"/>
              <w:jc w:val="center"/>
              <w:rPr>
                <w:rFonts w:eastAsia="Times New Roman" w:hAnsi="Times New Roman" w:cs="Times New Roman"/>
                <w:iCs/>
              </w:rPr>
            </w:pPr>
          </w:p>
        </w:tc>
      </w:tr>
      <w:tr w:rsidR="00AF642B" w:rsidRPr="00553A5E" w14:paraId="51224CB9" w14:textId="77777777" w:rsidTr="000C162E">
        <w:trPr>
          <w:trHeight w:val="448"/>
        </w:trPr>
        <w:tc>
          <w:tcPr>
            <w:tcW w:w="671" w:type="dxa"/>
            <w:vAlign w:val="center"/>
          </w:tcPr>
          <w:p w14:paraId="129543FC" w14:textId="77777777" w:rsidR="00AF642B" w:rsidRPr="002D7804" w:rsidRDefault="00AF642B" w:rsidP="000C162E">
            <w:pPr>
              <w:ind w:firstLine="0"/>
              <w:jc w:val="center"/>
              <w:rPr>
                <w:rFonts w:eastAsia="Times New Roman" w:hAnsi="Times New Roman" w:cs="Times New Roman"/>
                <w:b/>
                <w:bCs/>
                <w:i/>
              </w:rPr>
            </w:pPr>
            <w:r w:rsidRPr="002D7804">
              <w:rPr>
                <w:rFonts w:eastAsia="Times New Roman" w:hAnsi="Times New Roman" w:cs="Times New Roman"/>
                <w:b/>
                <w:bCs/>
                <w:i/>
              </w:rPr>
              <w:t>(a)</w:t>
            </w:r>
          </w:p>
        </w:tc>
        <w:tc>
          <w:tcPr>
            <w:tcW w:w="8241" w:type="dxa"/>
            <w:gridSpan w:val="6"/>
            <w:tcBorders>
              <w:bottom w:val="single" w:sz="4" w:space="0" w:color="auto"/>
            </w:tcBorders>
            <w:vAlign w:val="center"/>
          </w:tcPr>
          <w:p w14:paraId="035DCA81" w14:textId="77777777" w:rsidR="00AF642B" w:rsidRPr="002D7804" w:rsidRDefault="00AF642B" w:rsidP="000C162E">
            <w:pPr>
              <w:ind w:firstLine="0"/>
              <w:jc w:val="right"/>
              <w:rPr>
                <w:rFonts w:eastAsia="Times New Roman" w:hAnsi="Times New Roman" w:cs="Times New Roman"/>
                <w:iCs/>
              </w:rPr>
            </w:pPr>
            <w:r w:rsidRPr="002D7804">
              <w:rPr>
                <w:rFonts w:hAnsi="Times New Roman" w:cs="Times New Roman"/>
                <w:b/>
                <w:noProof/>
              </w:rPr>
              <w:t>Galutinė pasiūlymo kaina 12 mėnesių prekių užsakymo laikotarpiui be PVM</w:t>
            </w:r>
          </w:p>
        </w:tc>
        <w:tc>
          <w:tcPr>
            <w:tcW w:w="1316" w:type="dxa"/>
            <w:vAlign w:val="center"/>
          </w:tcPr>
          <w:p w14:paraId="402E73EE" w14:textId="77777777" w:rsidR="00AF642B" w:rsidRPr="002D7804" w:rsidRDefault="00AF642B" w:rsidP="000C162E">
            <w:pPr>
              <w:ind w:firstLine="0"/>
              <w:jc w:val="center"/>
              <w:rPr>
                <w:rFonts w:eastAsia="Times New Roman" w:hAnsi="Times New Roman" w:cs="Times New Roman"/>
                <w:b/>
                <w:bCs/>
                <w:iCs/>
              </w:rPr>
            </w:pPr>
          </w:p>
        </w:tc>
      </w:tr>
      <w:tr w:rsidR="00AF642B" w:rsidRPr="00553A5E" w14:paraId="6FAFBF92" w14:textId="77777777" w:rsidTr="000C162E">
        <w:trPr>
          <w:trHeight w:val="411"/>
        </w:trPr>
        <w:tc>
          <w:tcPr>
            <w:tcW w:w="671" w:type="dxa"/>
            <w:vAlign w:val="center"/>
          </w:tcPr>
          <w:p w14:paraId="2BE63830" w14:textId="77777777" w:rsidR="00AF642B" w:rsidRPr="002D7804" w:rsidRDefault="00AF642B" w:rsidP="000C162E">
            <w:pPr>
              <w:ind w:firstLine="0"/>
              <w:jc w:val="center"/>
              <w:rPr>
                <w:rFonts w:eastAsia="Times New Roman" w:hAnsi="Times New Roman" w:cs="Times New Roman"/>
                <w:b/>
                <w:bCs/>
                <w:i/>
              </w:rPr>
            </w:pPr>
            <w:r w:rsidRPr="002D7804">
              <w:rPr>
                <w:rFonts w:eastAsia="Times New Roman" w:hAnsi="Times New Roman" w:cs="Times New Roman"/>
                <w:b/>
                <w:bCs/>
                <w:i/>
              </w:rPr>
              <w:t>(b)</w:t>
            </w:r>
          </w:p>
        </w:tc>
        <w:tc>
          <w:tcPr>
            <w:tcW w:w="8241" w:type="dxa"/>
            <w:gridSpan w:val="6"/>
            <w:tcBorders>
              <w:bottom w:val="single" w:sz="4" w:space="0" w:color="auto"/>
            </w:tcBorders>
            <w:vAlign w:val="center"/>
          </w:tcPr>
          <w:p w14:paraId="3A066141" w14:textId="77777777" w:rsidR="00AF642B" w:rsidRPr="002D7804" w:rsidRDefault="00AF642B" w:rsidP="000C162E">
            <w:pPr>
              <w:ind w:firstLine="0"/>
              <w:jc w:val="right"/>
              <w:rPr>
                <w:rFonts w:eastAsia="Times New Roman" w:hAnsi="Times New Roman" w:cs="Times New Roman"/>
                <w:iCs/>
              </w:rPr>
            </w:pPr>
            <w:r w:rsidRPr="002D7804">
              <w:rPr>
                <w:rFonts w:hAnsi="Times New Roman" w:cs="Times New Roman"/>
                <w:b/>
                <w:noProof/>
              </w:rPr>
              <w:t>21 proc. PVM</w:t>
            </w:r>
          </w:p>
        </w:tc>
        <w:tc>
          <w:tcPr>
            <w:tcW w:w="1316" w:type="dxa"/>
            <w:vAlign w:val="center"/>
          </w:tcPr>
          <w:p w14:paraId="21CDCFF5" w14:textId="77777777" w:rsidR="00AF642B" w:rsidRPr="002D7804" w:rsidRDefault="00AF642B" w:rsidP="000C162E">
            <w:pPr>
              <w:ind w:firstLine="0"/>
              <w:jc w:val="center"/>
              <w:rPr>
                <w:rFonts w:eastAsia="Times New Roman" w:hAnsi="Times New Roman" w:cs="Times New Roman"/>
                <w:b/>
                <w:bCs/>
                <w:iCs/>
              </w:rPr>
            </w:pPr>
          </w:p>
        </w:tc>
      </w:tr>
      <w:tr w:rsidR="00AF642B" w:rsidRPr="00553A5E" w14:paraId="22158FE7" w14:textId="77777777" w:rsidTr="000C162E">
        <w:trPr>
          <w:trHeight w:val="687"/>
        </w:trPr>
        <w:tc>
          <w:tcPr>
            <w:tcW w:w="671" w:type="dxa"/>
            <w:vAlign w:val="center"/>
          </w:tcPr>
          <w:p w14:paraId="44552E83" w14:textId="77777777" w:rsidR="00AF642B" w:rsidRPr="002D7804" w:rsidRDefault="00AF642B" w:rsidP="000C162E">
            <w:pPr>
              <w:ind w:firstLine="0"/>
              <w:jc w:val="center"/>
              <w:rPr>
                <w:rFonts w:eastAsia="Times New Roman" w:hAnsi="Times New Roman" w:cs="Times New Roman"/>
                <w:b/>
                <w:bCs/>
                <w:i/>
              </w:rPr>
            </w:pPr>
            <w:r w:rsidRPr="002D7804">
              <w:rPr>
                <w:rFonts w:eastAsia="Times New Roman" w:hAnsi="Times New Roman" w:cs="Times New Roman"/>
                <w:b/>
                <w:bCs/>
                <w:i/>
              </w:rPr>
              <w:t>(c)= (a) + (b)</w:t>
            </w:r>
          </w:p>
        </w:tc>
        <w:tc>
          <w:tcPr>
            <w:tcW w:w="8241" w:type="dxa"/>
            <w:gridSpan w:val="6"/>
            <w:tcBorders>
              <w:bottom w:val="single" w:sz="4" w:space="0" w:color="auto"/>
            </w:tcBorders>
            <w:vAlign w:val="center"/>
          </w:tcPr>
          <w:p w14:paraId="12E635C7" w14:textId="77777777" w:rsidR="00AF642B" w:rsidRPr="002D7804" w:rsidRDefault="00AF642B" w:rsidP="000C162E">
            <w:pPr>
              <w:ind w:firstLine="0"/>
              <w:jc w:val="right"/>
              <w:rPr>
                <w:rFonts w:eastAsia="Times New Roman" w:hAnsi="Times New Roman" w:cs="Times New Roman"/>
                <w:iCs/>
              </w:rPr>
            </w:pPr>
            <w:r w:rsidRPr="002D7804">
              <w:rPr>
                <w:rFonts w:hAnsi="Times New Roman" w:cs="Times New Roman"/>
                <w:b/>
                <w:noProof/>
              </w:rPr>
              <w:t>Galutinė pasiūlymo kaina 12 mėnesių prekių užsakymo laikotarpiui su PVM</w:t>
            </w:r>
          </w:p>
        </w:tc>
        <w:tc>
          <w:tcPr>
            <w:tcW w:w="1316" w:type="dxa"/>
            <w:vAlign w:val="center"/>
          </w:tcPr>
          <w:p w14:paraId="24A9D322" w14:textId="77777777" w:rsidR="00AF642B" w:rsidRPr="002D7804" w:rsidRDefault="00AF642B" w:rsidP="000C162E">
            <w:pPr>
              <w:ind w:firstLine="0"/>
              <w:jc w:val="center"/>
              <w:rPr>
                <w:rFonts w:eastAsia="Times New Roman" w:hAnsi="Times New Roman" w:cs="Times New Roman"/>
                <w:b/>
                <w:bCs/>
                <w:iCs/>
              </w:rPr>
            </w:pPr>
          </w:p>
        </w:tc>
      </w:tr>
    </w:tbl>
    <w:p w14:paraId="6156B6E7" w14:textId="77777777" w:rsidR="00AF642B" w:rsidRPr="0000397C" w:rsidRDefault="00AF642B" w:rsidP="00AF642B">
      <w:pPr>
        <w:pStyle w:val="Pagrindinistekstas"/>
        <w:widowControl w:val="0"/>
        <w:ind w:left="567" w:firstLine="0"/>
        <w:rPr>
          <w:rFonts w:ascii="Times New Roman" w:hAnsi="Times New Roman" w:cs="Times New Roman"/>
          <w:i/>
          <w:iCs/>
          <w:noProof/>
          <w:color w:val="EE0000"/>
          <w:sz w:val="20"/>
        </w:rPr>
      </w:pPr>
    </w:p>
    <w:p w14:paraId="56B3A86A" w14:textId="77777777" w:rsidR="00AF642B" w:rsidRPr="0000397C" w:rsidRDefault="00AF642B" w:rsidP="00AF642B">
      <w:pPr>
        <w:widowControl w:val="0"/>
        <w:spacing w:line="276" w:lineRule="auto"/>
        <w:ind w:left="567" w:firstLine="0"/>
        <w:rPr>
          <w:rFonts w:ascii="Times New Roman" w:eastAsia="Times New Roman" w:hAnsi="Times New Roman" w:cs="Times New Roman"/>
          <w:b/>
          <w:sz w:val="22"/>
          <w:szCs w:val="22"/>
          <w:lang w:eastAsia="en-US"/>
        </w:rPr>
      </w:pPr>
      <w:r w:rsidRPr="0000397C">
        <w:rPr>
          <w:rFonts w:ascii="Times New Roman" w:eastAsia="Times New Roman" w:hAnsi="Times New Roman" w:cs="Times New Roman"/>
          <w:sz w:val="22"/>
          <w:szCs w:val="22"/>
          <w:lang w:eastAsia="en-US"/>
        </w:rPr>
        <w:t xml:space="preserve">Pasiūlyme kainos nurodytos </w:t>
      </w:r>
      <w:r w:rsidRPr="0000397C">
        <w:rPr>
          <w:rFonts w:ascii="Times New Roman" w:eastAsia="Times New Roman" w:hAnsi="Times New Roman" w:cs="Times New Roman"/>
          <w:i/>
          <w:sz w:val="22"/>
          <w:szCs w:val="22"/>
          <w:lang w:eastAsia="en-US"/>
        </w:rPr>
        <w:t>eurais</w:t>
      </w:r>
      <w:r w:rsidRPr="0000397C">
        <w:rPr>
          <w:rFonts w:ascii="Times New Roman" w:eastAsia="Times New Roman" w:hAnsi="Times New Roman" w:cs="Times New Roman"/>
          <w:sz w:val="22"/>
          <w:szCs w:val="22"/>
          <w:lang w:eastAsia="en-US"/>
        </w:rPr>
        <w:t>.</w:t>
      </w:r>
    </w:p>
    <w:p w14:paraId="4550C4F2" w14:textId="77777777" w:rsidR="00AF642B" w:rsidRDefault="00AF642B" w:rsidP="00AF642B">
      <w:pPr>
        <w:widowControl w:val="0"/>
        <w:spacing w:line="276" w:lineRule="auto"/>
        <w:ind w:left="567" w:firstLine="0"/>
        <w:rPr>
          <w:rFonts w:ascii="Times New Roman" w:eastAsia="Times New Roman" w:hAnsi="Times New Roman" w:cs="Times New Roman"/>
          <w:b/>
          <w:noProof/>
          <w:sz w:val="22"/>
          <w:szCs w:val="22"/>
          <w:lang w:eastAsia="en-US"/>
        </w:rPr>
      </w:pPr>
      <w:r w:rsidRPr="0000397C">
        <w:rPr>
          <w:rFonts w:ascii="Times New Roman" w:eastAsia="Times New Roman" w:hAnsi="Times New Roman" w:cs="Times New Roman"/>
          <w:b/>
          <w:noProof/>
          <w:sz w:val="22"/>
          <w:szCs w:val="22"/>
          <w:lang w:eastAsia="en-US"/>
        </w:rPr>
        <w:t xml:space="preserve">Galutinė pasiūlymo kaina 12 mėnesių prekių užsakymo laikotarpiui su PVM (kaina (c)) .................. </w:t>
      </w:r>
      <w:r w:rsidRPr="0000397C">
        <w:rPr>
          <w:rFonts w:ascii="Times New Roman" w:eastAsia="Times New Roman" w:hAnsi="Times New Roman" w:cs="Times New Roman"/>
          <w:b/>
          <w:i/>
          <w:noProof/>
          <w:sz w:val="22"/>
          <w:szCs w:val="22"/>
          <w:lang w:eastAsia="en-US"/>
        </w:rPr>
        <w:t>eurai</w:t>
      </w:r>
      <w:r w:rsidRPr="0000397C">
        <w:rPr>
          <w:rFonts w:ascii="Times New Roman" w:eastAsia="Times New Roman" w:hAnsi="Times New Roman" w:cs="Times New Roman"/>
          <w:b/>
          <w:noProof/>
          <w:sz w:val="22"/>
          <w:szCs w:val="22"/>
          <w:lang w:eastAsia="en-US"/>
        </w:rPr>
        <w:t xml:space="preserve"> (žodžiais.......................................)</w:t>
      </w:r>
    </w:p>
    <w:p w14:paraId="46A05AF8" w14:textId="77777777" w:rsidR="00AF642B" w:rsidRPr="0000397C" w:rsidRDefault="00AF642B" w:rsidP="00AF642B">
      <w:pPr>
        <w:widowControl w:val="0"/>
        <w:spacing w:line="276" w:lineRule="auto"/>
        <w:ind w:left="567" w:firstLine="0"/>
        <w:rPr>
          <w:rFonts w:ascii="Times New Roman" w:eastAsia="Times New Roman" w:hAnsi="Times New Roman" w:cs="Times New Roman"/>
          <w:sz w:val="22"/>
          <w:szCs w:val="22"/>
          <w:lang w:eastAsia="en-US"/>
        </w:rPr>
      </w:pPr>
      <w:r w:rsidRPr="0000397C">
        <w:rPr>
          <w:rFonts w:ascii="Times New Roman" w:eastAsia="Times New Roman" w:hAnsi="Times New Roman" w:cs="Times New Roman"/>
          <w:i/>
          <w:sz w:val="22"/>
          <w:szCs w:val="22"/>
          <w:lang w:eastAsia="en-US"/>
        </w:rPr>
        <w:t>Tais atvejais, kai pagal galiojančius teisės aktus tiekėjui nereikia mokėti PVM, jis nurodo priežastis, dėl kurių PVM nemoka</w:t>
      </w:r>
    </w:p>
    <w:p w14:paraId="10CEBAE2" w14:textId="77777777" w:rsidR="00AF642B" w:rsidRPr="0000397C" w:rsidRDefault="00AF642B" w:rsidP="00AF642B">
      <w:pPr>
        <w:widowControl w:val="0"/>
        <w:tabs>
          <w:tab w:val="left" w:pos="4111"/>
        </w:tabs>
        <w:spacing w:line="276" w:lineRule="auto"/>
        <w:ind w:left="567" w:firstLine="0"/>
        <w:rPr>
          <w:rFonts w:ascii="Times New Roman" w:eastAsia="Times New Roman" w:hAnsi="Times New Roman" w:cs="Times New Roman"/>
          <w:sz w:val="22"/>
          <w:szCs w:val="24"/>
          <w:lang w:eastAsia="en-US"/>
        </w:rPr>
      </w:pPr>
      <w:r w:rsidRPr="0000397C">
        <w:rPr>
          <w:rFonts w:ascii="Times New Roman" w:eastAsia="Times New Roman" w:hAnsi="Times New Roman" w:cs="Times New Roman"/>
          <w:noProof/>
          <w:sz w:val="22"/>
          <w:szCs w:val="20"/>
          <w:lang w:eastAsia="en-US"/>
        </w:rPr>
        <w:t>Apskaičiuojant galutinę pasiūlymo kainą ir siūlomų prekių įkainius atsižvelgta į pirkimo apimtį, į pasiūlymo kainos ir įkainių sudėtines dalis, į pirkimo sąlygų techninės specifikacijos reikalavimus, į sutarties projekte numatytą atsiskaitymo už prekes terminą, sutarties pratęsimo galimybę, prekių utilizacijai paėmimo ir jų utilizavimo kaštus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išlaidos, apimančios viską, ko reikia visiškam ir tinkamam sutarties įvykdymui, bei visi mokesčiai, įskaitant PVM.</w:t>
      </w:r>
    </w:p>
    <w:p w14:paraId="65E41AF5" w14:textId="77777777" w:rsidR="00AF642B" w:rsidRPr="0000397C"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prekių pristatymo terminais ir sąlygomis sutinkame.</w:t>
      </w:r>
    </w:p>
    <w:p w14:paraId="7AEB254F" w14:textId="77777777" w:rsidR="00AF642B"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r w:rsidRPr="0000397C">
        <w:rPr>
          <w:rFonts w:ascii="Times New Roman" w:eastAsia="Times New Roman" w:hAnsi="Times New Roman" w:cs="Times New Roman"/>
          <w:noProof/>
          <w:sz w:val="22"/>
          <w:szCs w:val="22"/>
          <w:lang w:eastAsia="en-US"/>
        </w:rPr>
        <w:t>Su pirkimo sutarties projektu sutinkame.</w:t>
      </w:r>
    </w:p>
    <w:p w14:paraId="2A032EA7" w14:textId="77777777" w:rsidR="00AF642B"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p>
    <w:p w14:paraId="57218652" w14:textId="77777777" w:rsidR="00AF642B" w:rsidRPr="000B11AA" w:rsidRDefault="00AF642B" w:rsidP="00AF642B">
      <w:pPr>
        <w:widowControl w:val="0"/>
        <w:spacing w:line="276" w:lineRule="auto"/>
        <w:ind w:left="567" w:firstLine="0"/>
        <w:rPr>
          <w:rFonts w:ascii="Times New Roman" w:eastAsia="Times New Roman" w:hAnsi="Times New Roman" w:cs="Times New Roman"/>
          <w:noProof/>
          <w:sz w:val="22"/>
          <w:szCs w:val="22"/>
          <w:lang w:eastAsia="en-US"/>
        </w:rPr>
      </w:pPr>
      <w:r w:rsidRPr="000B11AA">
        <w:rPr>
          <w:rFonts w:ascii="Times New Roman" w:hAnsi="Times New Roman" w:cs="Times New Roman"/>
          <w:noProof/>
          <w:sz w:val="22"/>
          <w:szCs w:val="22"/>
        </w:rPr>
        <w:t>Mūsų siūlomų padangų savybės yra tokios:</w:t>
      </w:r>
    </w:p>
    <w:tbl>
      <w:tblPr>
        <w:tblW w:w="472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432"/>
        <w:gridCol w:w="2578"/>
        <w:gridCol w:w="2432"/>
        <w:gridCol w:w="2290"/>
      </w:tblGrid>
      <w:tr w:rsidR="00FC7F0B" w:rsidRPr="00A41D69" w14:paraId="686C39BA" w14:textId="77777777" w:rsidTr="000C162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C2AE6D5" w14:textId="77777777" w:rsidR="00FC7F0B" w:rsidRPr="007A5504" w:rsidRDefault="00FC7F0B" w:rsidP="00FC7F0B">
            <w:pPr>
              <w:shd w:val="clear" w:color="auto" w:fill="FFFFFF" w:themeFill="background1"/>
              <w:ind w:firstLine="0"/>
              <w:jc w:val="center"/>
              <w:rPr>
                <w:rFonts w:ascii="Times New Roman" w:eastAsia="Calibri" w:hAnsi="Times New Roman" w:cs="Times New Roman"/>
                <w:b/>
                <w:bCs/>
                <w:color w:val="000000" w:themeColor="text1"/>
                <w:sz w:val="20"/>
                <w:szCs w:val="20"/>
              </w:rPr>
            </w:pPr>
            <w:r w:rsidRPr="007A5504">
              <w:rPr>
                <w:rFonts w:ascii="Times New Roman" w:eastAsia="Calibri" w:hAnsi="Times New Roman" w:cs="Times New Roman"/>
                <w:b/>
                <w:bCs/>
                <w:color w:val="000000" w:themeColor="text1"/>
                <w:sz w:val="20"/>
                <w:szCs w:val="20"/>
              </w:rPr>
              <w:t>Eil. Nr.</w:t>
            </w:r>
          </w:p>
        </w:tc>
        <w:tc>
          <w:tcPr>
            <w:tcW w:w="24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65A8F" w14:textId="77777777" w:rsidR="00FC7F0B" w:rsidRPr="007A5504" w:rsidRDefault="00FC7F0B" w:rsidP="00FC7F0B">
            <w:pPr>
              <w:shd w:val="clear" w:color="auto" w:fill="FFFFFF" w:themeFill="background1"/>
              <w:ind w:firstLine="0"/>
              <w:jc w:val="center"/>
              <w:rPr>
                <w:rFonts w:ascii="Times New Roman" w:eastAsia="Calibri" w:hAnsi="Times New Roman" w:cs="Times New Roman"/>
                <w:b/>
                <w:bCs/>
                <w:color w:val="000000" w:themeColor="text1"/>
                <w:sz w:val="20"/>
                <w:szCs w:val="20"/>
              </w:rPr>
            </w:pPr>
            <w:r>
              <w:rPr>
                <w:rFonts w:ascii="Times New Roman" w:eastAsia="Calibri" w:hAnsi="Times New Roman" w:cs="Times New Roman"/>
                <w:b/>
                <w:bCs/>
                <w:color w:val="000000" w:themeColor="text1"/>
                <w:sz w:val="20"/>
                <w:szCs w:val="20"/>
              </w:rPr>
              <w:t>Reikalavimas</w:t>
            </w:r>
          </w:p>
        </w:tc>
        <w:tc>
          <w:tcPr>
            <w:tcW w:w="1180" w:type="pct"/>
            <w:tcBorders>
              <w:top w:val="single" w:sz="4" w:space="0" w:color="auto"/>
              <w:left w:val="single" w:sz="4" w:space="0" w:color="auto"/>
              <w:bottom w:val="single" w:sz="4" w:space="0" w:color="auto"/>
              <w:right w:val="single" w:sz="4" w:space="0" w:color="auto"/>
            </w:tcBorders>
            <w:vAlign w:val="center"/>
          </w:tcPr>
          <w:p w14:paraId="4F861D85" w14:textId="77777777" w:rsidR="00FC7F0B" w:rsidRPr="002B0A83" w:rsidRDefault="00FC7F0B" w:rsidP="00FC7F0B">
            <w:pPr>
              <w:widowControl w:val="0"/>
              <w:suppressLineNumbers/>
              <w:suppressAutoHyphens/>
              <w:spacing w:line="276" w:lineRule="auto"/>
              <w:ind w:firstLine="0"/>
              <w:jc w:val="center"/>
              <w:rPr>
                <w:rFonts w:ascii="Times New Roman" w:eastAsia="Times New Roman" w:hAnsi="Times New Roman" w:cs="Times New Roman"/>
                <w:b/>
                <w:sz w:val="20"/>
                <w:szCs w:val="20"/>
                <w:lang w:eastAsia="en-US"/>
              </w:rPr>
            </w:pPr>
            <w:r w:rsidRPr="002B0A83">
              <w:rPr>
                <w:rFonts w:ascii="Times New Roman" w:eastAsia="Times New Roman" w:hAnsi="Times New Roman" w:cs="Times New Roman"/>
                <w:b/>
                <w:sz w:val="20"/>
                <w:szCs w:val="20"/>
                <w:lang w:eastAsia="en-US"/>
              </w:rPr>
              <w:t>Nurodyti siūlomų padangų parametrus</w:t>
            </w:r>
          </w:p>
          <w:p w14:paraId="6FD8C520" w14:textId="6727575F" w:rsidR="00FC7F0B" w:rsidRPr="002B0A83" w:rsidRDefault="00FC7F0B" w:rsidP="00FC7F0B">
            <w:pPr>
              <w:shd w:val="clear" w:color="auto" w:fill="FFFFFF" w:themeFill="background1"/>
              <w:spacing w:line="276" w:lineRule="auto"/>
              <w:ind w:firstLine="0"/>
              <w:jc w:val="center"/>
              <w:rPr>
                <w:rFonts w:ascii="Times New Roman" w:eastAsia="Calibri" w:hAnsi="Times New Roman" w:cs="Times New Roman"/>
                <w:b/>
                <w:bCs/>
                <w:i/>
                <w:iCs/>
                <w:color w:val="000000" w:themeColor="text1"/>
                <w:sz w:val="20"/>
                <w:szCs w:val="20"/>
              </w:rPr>
            </w:pPr>
            <w:r w:rsidRPr="0051048D">
              <w:rPr>
                <w:rFonts w:ascii="Times New Roman" w:eastAsia="Times New Roman" w:hAnsi="Times New Roman" w:cs="Times New Roman"/>
                <w:b/>
                <w:bCs/>
                <w:i/>
                <w:iCs/>
                <w:color w:val="FF0000"/>
                <w:sz w:val="20"/>
                <w:szCs w:val="20"/>
                <w:lang w:eastAsia="en-US"/>
              </w:rPr>
              <w:t>(įrašyti tik tikslius duomenis (negalima nurodyti „taip“ / „ne“)</w:t>
            </w:r>
          </w:p>
        </w:tc>
        <w:tc>
          <w:tcPr>
            <w:tcW w:w="1111" w:type="pct"/>
            <w:tcBorders>
              <w:top w:val="single" w:sz="4" w:space="0" w:color="auto"/>
              <w:left w:val="single" w:sz="4" w:space="0" w:color="auto"/>
              <w:bottom w:val="single" w:sz="4" w:space="0" w:color="auto"/>
              <w:right w:val="single" w:sz="4" w:space="0" w:color="auto"/>
            </w:tcBorders>
            <w:vAlign w:val="center"/>
          </w:tcPr>
          <w:p w14:paraId="6A0F4F90" w14:textId="704A2234" w:rsidR="00FC7F0B" w:rsidRPr="007A5504" w:rsidRDefault="00FC7F0B" w:rsidP="00FC7F0B">
            <w:pPr>
              <w:shd w:val="clear" w:color="auto" w:fill="FFFFFF" w:themeFill="background1"/>
              <w:spacing w:line="276" w:lineRule="auto"/>
              <w:ind w:firstLine="0"/>
              <w:jc w:val="center"/>
              <w:rPr>
                <w:rFonts w:ascii="Times New Roman" w:eastAsia="Calibri" w:hAnsi="Times New Roman" w:cs="Times New Roman"/>
                <w:b/>
                <w:bCs/>
                <w:color w:val="000000" w:themeColor="text1"/>
                <w:sz w:val="20"/>
                <w:szCs w:val="20"/>
              </w:rPr>
            </w:pPr>
            <w:r w:rsidRPr="0051048D">
              <w:rPr>
                <w:rFonts w:ascii="Times New Roman" w:eastAsia="Times New Roman" w:hAnsi="Times New Roman" w:cs="Times New Roman"/>
                <w:b/>
                <w:color w:val="EE0000"/>
                <w:sz w:val="20"/>
                <w:szCs w:val="20"/>
                <w:lang w:eastAsia="en-US"/>
              </w:rPr>
              <w:t>Nurodyti kartu su pasiūlymu pateiktą dokumentą, pagrindžiantį nurodytą informaciją</w:t>
            </w:r>
          </w:p>
        </w:tc>
      </w:tr>
      <w:tr w:rsidR="00A91A72" w:rsidRPr="00A41D69" w14:paraId="392B27B8" w14:textId="77777777" w:rsidTr="000C162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AEF7C6C" w14:textId="77777777" w:rsidR="00A91A72" w:rsidRPr="00B46942"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0850BA1" w14:textId="1F8D9850" w:rsidR="00A91A72" w:rsidRPr="00B46942"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Pirkimo objektas:</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B1C1BDF" w14:textId="570AABDF" w:rsidR="00A91A72" w:rsidRPr="00B46942"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b/>
                <w:color w:val="000000" w:themeColor="text1"/>
                <w:sz w:val="20"/>
                <w:szCs w:val="20"/>
              </w:rPr>
              <w:t>Padangos 215/75 R16C</w:t>
            </w:r>
          </w:p>
        </w:tc>
        <w:tc>
          <w:tcPr>
            <w:tcW w:w="1180" w:type="pct"/>
            <w:tcBorders>
              <w:top w:val="single" w:sz="4" w:space="0" w:color="auto"/>
              <w:left w:val="single" w:sz="4" w:space="0" w:color="auto"/>
              <w:bottom w:val="single" w:sz="4" w:space="0" w:color="auto"/>
              <w:right w:val="single" w:sz="4" w:space="0" w:color="auto"/>
            </w:tcBorders>
          </w:tcPr>
          <w:p w14:paraId="40660192" w14:textId="77777777" w:rsidR="00A91A72" w:rsidRPr="00B46942" w:rsidRDefault="00A91A72" w:rsidP="00A91A72">
            <w:pPr>
              <w:shd w:val="clear" w:color="auto" w:fill="FFFFFF" w:themeFill="background1"/>
              <w:ind w:firstLine="0"/>
              <w:rPr>
                <w:rFonts w:ascii="Times New Roman" w:eastAsia="Calibri" w:hAnsi="Times New Roman" w:cs="Times New Roman"/>
                <w:b/>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2457036D" w14:textId="77777777" w:rsidR="00A91A72" w:rsidRPr="00B46942" w:rsidRDefault="00A91A72" w:rsidP="00A91A72">
            <w:pPr>
              <w:shd w:val="clear" w:color="auto" w:fill="FFFFFF" w:themeFill="background1"/>
              <w:ind w:firstLine="0"/>
              <w:rPr>
                <w:rFonts w:ascii="Times New Roman" w:eastAsia="Calibri" w:hAnsi="Times New Roman" w:cs="Times New Roman"/>
                <w:b/>
                <w:color w:val="000000" w:themeColor="text1"/>
                <w:sz w:val="20"/>
                <w:szCs w:val="20"/>
              </w:rPr>
            </w:pPr>
          </w:p>
        </w:tc>
      </w:tr>
      <w:tr w:rsidR="00A91A72" w:rsidRPr="00A41D69" w14:paraId="233C29DC" w14:textId="77777777" w:rsidTr="000C162E">
        <w:trPr>
          <w:trHeight w:val="402"/>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9F7D62" w14:textId="77777777" w:rsidR="00A91A72" w:rsidRPr="00B46942"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lastRenderedPageBreak/>
              <w:t>1.1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C99F3A4" w14:textId="24774218" w:rsidR="00A91A72" w:rsidRPr="00B46942"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Preliminarus lyginamasis kiekis (12 mėn.):</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924A8A7" w14:textId="4B45088E" w:rsidR="00A91A72" w:rsidRPr="00B46942" w:rsidRDefault="00A91A72" w:rsidP="00A91A72">
            <w:pPr>
              <w:shd w:val="clear" w:color="auto" w:fill="FFFFFF" w:themeFill="background1"/>
              <w:ind w:firstLine="0"/>
              <w:rPr>
                <w:rFonts w:ascii="Times New Roman" w:eastAsia="Calibri" w:hAnsi="Times New Roman" w:cs="Times New Roman"/>
                <w:b/>
                <w:color w:val="000000" w:themeColor="text1"/>
                <w:sz w:val="20"/>
                <w:szCs w:val="20"/>
              </w:rPr>
            </w:pPr>
            <w:r w:rsidRPr="002405F1">
              <w:rPr>
                <w:rFonts w:ascii="Times New Roman" w:eastAsia="Calibri" w:hAnsi="Times New Roman" w:cs="Times New Roman"/>
                <w:b/>
                <w:color w:val="000000" w:themeColor="text1"/>
                <w:sz w:val="20"/>
                <w:szCs w:val="20"/>
              </w:rPr>
              <w:t>30 vnt.</w:t>
            </w:r>
          </w:p>
        </w:tc>
        <w:tc>
          <w:tcPr>
            <w:tcW w:w="1180" w:type="pct"/>
            <w:tcBorders>
              <w:top w:val="single" w:sz="4" w:space="0" w:color="auto"/>
              <w:left w:val="single" w:sz="4" w:space="0" w:color="auto"/>
              <w:bottom w:val="single" w:sz="4" w:space="0" w:color="auto"/>
              <w:right w:val="single" w:sz="4" w:space="0" w:color="auto"/>
            </w:tcBorders>
          </w:tcPr>
          <w:p w14:paraId="1E66F2D9" w14:textId="77777777" w:rsidR="00A91A72" w:rsidRPr="00B46942" w:rsidRDefault="00A91A72" w:rsidP="00A91A72">
            <w:pPr>
              <w:shd w:val="clear" w:color="auto" w:fill="FFFFFF" w:themeFill="background1"/>
              <w:ind w:firstLine="0"/>
              <w:rPr>
                <w:rFonts w:ascii="Times New Roman" w:eastAsia="Calibri" w:hAnsi="Times New Roman" w:cs="Times New Roman"/>
                <w:b/>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6E7F430D" w14:textId="77777777" w:rsidR="00A91A72" w:rsidRPr="00B46942" w:rsidRDefault="00A91A72" w:rsidP="00A91A72">
            <w:pPr>
              <w:shd w:val="clear" w:color="auto" w:fill="FFFFFF" w:themeFill="background1"/>
              <w:ind w:firstLine="0"/>
              <w:rPr>
                <w:rFonts w:ascii="Times New Roman" w:eastAsia="Calibri" w:hAnsi="Times New Roman" w:cs="Times New Roman"/>
                <w:b/>
                <w:color w:val="000000" w:themeColor="text1"/>
                <w:sz w:val="20"/>
                <w:szCs w:val="20"/>
              </w:rPr>
            </w:pPr>
          </w:p>
        </w:tc>
      </w:tr>
      <w:tr w:rsidR="00A91A72" w:rsidRPr="00A41D69" w14:paraId="4CE33B15" w14:textId="77777777" w:rsidTr="000C162E">
        <w:trPr>
          <w:trHeight w:val="550"/>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1E9232" w14:textId="77777777" w:rsidR="00A91A72" w:rsidRPr="00B46942"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6DDB679F" w14:textId="0DF7BE1F" w:rsidR="00A91A72" w:rsidRPr="00B46942"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Privalo atitikti ir būti paženklintos pagal Jungtinių Tautų Europos ekonominės komisijos (JTEEK) taisyklių reikalavimus:</w:t>
            </w:r>
          </w:p>
        </w:tc>
        <w:tc>
          <w:tcPr>
            <w:tcW w:w="1251" w:type="pct"/>
            <w:tcBorders>
              <w:top w:val="single" w:sz="4" w:space="0" w:color="auto"/>
              <w:left w:val="single" w:sz="4" w:space="0" w:color="auto"/>
              <w:bottom w:val="single" w:sz="4" w:space="0" w:color="auto"/>
              <w:right w:val="single" w:sz="4" w:space="0" w:color="auto"/>
            </w:tcBorders>
            <w:vAlign w:val="center"/>
          </w:tcPr>
          <w:p w14:paraId="15232857" w14:textId="233C56C0" w:rsidR="00A91A72" w:rsidRPr="00B46942"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JTEEK taisyklė Nr. 54</w:t>
            </w:r>
            <w:r>
              <w:rPr>
                <w:rFonts w:ascii="Times New Roman" w:eastAsia="Calibri" w:hAnsi="Times New Roman" w:cs="Times New Roman"/>
                <w:color w:val="000000" w:themeColor="text1"/>
                <w:sz w:val="20"/>
                <w:szCs w:val="20"/>
              </w:rPr>
              <w:t xml:space="preserve"> </w:t>
            </w:r>
            <w:r w:rsidRPr="002405F1">
              <w:rPr>
                <w:rFonts w:ascii="Times New Roman" w:eastAsia="Calibri" w:hAnsi="Times New Roman" w:cs="Times New Roman"/>
                <w:i/>
                <w:color w:val="EE0000"/>
                <w:sz w:val="20"/>
                <w:szCs w:val="20"/>
              </w:rPr>
              <w:t>(privaloma kartu su pasiūlymu pateikti atitikties sertifikato kopiją)</w:t>
            </w:r>
          </w:p>
        </w:tc>
        <w:tc>
          <w:tcPr>
            <w:tcW w:w="1180" w:type="pct"/>
            <w:tcBorders>
              <w:top w:val="single" w:sz="4" w:space="0" w:color="auto"/>
              <w:left w:val="single" w:sz="4" w:space="0" w:color="auto"/>
              <w:bottom w:val="single" w:sz="4" w:space="0" w:color="auto"/>
              <w:right w:val="single" w:sz="4" w:space="0" w:color="auto"/>
            </w:tcBorders>
          </w:tcPr>
          <w:p w14:paraId="00CF428A" w14:textId="77777777" w:rsidR="00A91A72" w:rsidRPr="00B46942"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2A384CB3" w14:textId="77777777" w:rsidR="00A91A72" w:rsidRPr="00B46942"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79EC85FF" w14:textId="77777777" w:rsidTr="000C162E">
        <w:trPr>
          <w:trHeight w:val="358"/>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5E619E" w14:textId="77777777" w:rsidR="00A91A72" w:rsidRPr="00B46942"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B46942">
              <w:rPr>
                <w:rFonts w:ascii="Times New Roman" w:eastAsia="Calibri" w:hAnsi="Times New Roman" w:cs="Times New Roman"/>
                <w:color w:val="000000" w:themeColor="text1"/>
                <w:sz w:val="20"/>
                <w:szCs w:val="20"/>
              </w:rPr>
              <w:t>1.3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3D3C968" w14:textId="02BA6992" w:rsidR="00A91A72" w:rsidRPr="00B46942"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Padangų ženklinimas privalo atitikti direktyvą:</w:t>
            </w:r>
          </w:p>
        </w:tc>
        <w:tc>
          <w:tcPr>
            <w:tcW w:w="1251" w:type="pct"/>
            <w:tcBorders>
              <w:top w:val="single" w:sz="4" w:space="0" w:color="auto"/>
              <w:left w:val="single" w:sz="4" w:space="0" w:color="auto"/>
              <w:bottom w:val="single" w:sz="4" w:space="0" w:color="auto"/>
              <w:right w:val="single" w:sz="4" w:space="0" w:color="auto"/>
            </w:tcBorders>
            <w:vAlign w:val="center"/>
          </w:tcPr>
          <w:p w14:paraId="1EE280E9" w14:textId="34DCFF5E" w:rsidR="00A91A72" w:rsidRPr="00B46942"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1222/2009/EB arba (ES) 2020/740</w:t>
            </w:r>
          </w:p>
        </w:tc>
        <w:tc>
          <w:tcPr>
            <w:tcW w:w="1180" w:type="pct"/>
            <w:tcBorders>
              <w:top w:val="single" w:sz="4" w:space="0" w:color="auto"/>
              <w:left w:val="single" w:sz="4" w:space="0" w:color="auto"/>
              <w:bottom w:val="single" w:sz="4" w:space="0" w:color="auto"/>
              <w:right w:val="single" w:sz="4" w:space="0" w:color="auto"/>
            </w:tcBorders>
          </w:tcPr>
          <w:p w14:paraId="7278344C" w14:textId="77777777" w:rsidR="00A91A72" w:rsidRPr="00B46942"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087B36A8" w14:textId="77777777" w:rsidR="00A91A72" w:rsidRPr="00B46942"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6C0CBD8E" w14:textId="77777777" w:rsidTr="000C162E">
        <w:trPr>
          <w:trHeight w:val="731"/>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DD85F8"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A693829" w14:textId="5DBB6B66"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Paskirtis:</w:t>
            </w:r>
          </w:p>
        </w:tc>
        <w:tc>
          <w:tcPr>
            <w:tcW w:w="1251" w:type="pct"/>
            <w:tcBorders>
              <w:top w:val="single" w:sz="4" w:space="0" w:color="auto"/>
              <w:left w:val="single" w:sz="4" w:space="0" w:color="auto"/>
              <w:bottom w:val="single" w:sz="4" w:space="0" w:color="auto"/>
              <w:right w:val="single" w:sz="4" w:space="0" w:color="auto"/>
            </w:tcBorders>
            <w:vAlign w:val="center"/>
          </w:tcPr>
          <w:p w14:paraId="219C5829" w14:textId="7153A96A"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pritaikytos eksploatacijai visuomeniniam transportui greitkeliuose ir regioninės reikšmės keliuose.</w:t>
            </w:r>
          </w:p>
        </w:tc>
        <w:tc>
          <w:tcPr>
            <w:tcW w:w="1180" w:type="pct"/>
            <w:tcBorders>
              <w:top w:val="single" w:sz="4" w:space="0" w:color="auto"/>
              <w:left w:val="single" w:sz="4" w:space="0" w:color="auto"/>
              <w:bottom w:val="single" w:sz="4" w:space="0" w:color="auto"/>
              <w:right w:val="single" w:sz="4" w:space="0" w:color="auto"/>
            </w:tcBorders>
          </w:tcPr>
          <w:p w14:paraId="05EEF085"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A8DC6B4"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7560E6F4"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FD0EC71"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1.5</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D0B8EA1" w14:textId="124DF263"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Padangos struktūra:</w:t>
            </w:r>
          </w:p>
        </w:tc>
        <w:tc>
          <w:tcPr>
            <w:tcW w:w="1251" w:type="pct"/>
            <w:tcBorders>
              <w:top w:val="single" w:sz="4" w:space="0" w:color="auto"/>
              <w:left w:val="single" w:sz="4" w:space="0" w:color="auto"/>
              <w:bottom w:val="single" w:sz="4" w:space="0" w:color="auto"/>
              <w:right w:val="single" w:sz="4" w:space="0" w:color="auto"/>
            </w:tcBorders>
            <w:vAlign w:val="center"/>
          </w:tcPr>
          <w:p w14:paraId="4F6B9FB0" w14:textId="03AAA3B8"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roofErr w:type="spellStart"/>
            <w:r w:rsidRPr="002405F1">
              <w:rPr>
                <w:rFonts w:ascii="Times New Roman" w:eastAsia="Calibri" w:hAnsi="Times New Roman" w:cs="Times New Roman"/>
                <w:color w:val="000000" w:themeColor="text1"/>
                <w:sz w:val="20"/>
                <w:szCs w:val="20"/>
              </w:rPr>
              <w:t>radialinė</w:t>
            </w:r>
            <w:proofErr w:type="spellEnd"/>
          </w:p>
        </w:tc>
        <w:tc>
          <w:tcPr>
            <w:tcW w:w="1180" w:type="pct"/>
            <w:tcBorders>
              <w:top w:val="single" w:sz="4" w:space="0" w:color="auto"/>
              <w:left w:val="single" w:sz="4" w:space="0" w:color="auto"/>
              <w:bottom w:val="single" w:sz="4" w:space="0" w:color="auto"/>
              <w:right w:val="single" w:sz="4" w:space="0" w:color="auto"/>
            </w:tcBorders>
          </w:tcPr>
          <w:p w14:paraId="6ED9FDAC"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BE5AE6A"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345F9A33"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8925AA"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1.6</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576AA86" w14:textId="69787B17"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Montavimas:</w:t>
            </w:r>
          </w:p>
        </w:tc>
        <w:tc>
          <w:tcPr>
            <w:tcW w:w="1251" w:type="pct"/>
            <w:tcBorders>
              <w:top w:val="single" w:sz="4" w:space="0" w:color="auto"/>
              <w:left w:val="single" w:sz="4" w:space="0" w:color="auto"/>
              <w:bottom w:val="single" w:sz="4" w:space="0" w:color="auto"/>
              <w:right w:val="single" w:sz="4" w:space="0" w:color="auto"/>
            </w:tcBorders>
            <w:vAlign w:val="center"/>
          </w:tcPr>
          <w:p w14:paraId="5478A042" w14:textId="6735EAB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skirtos montuoti be kameros</w:t>
            </w:r>
          </w:p>
        </w:tc>
        <w:tc>
          <w:tcPr>
            <w:tcW w:w="1180" w:type="pct"/>
            <w:tcBorders>
              <w:top w:val="single" w:sz="4" w:space="0" w:color="auto"/>
              <w:left w:val="single" w:sz="4" w:space="0" w:color="auto"/>
              <w:bottom w:val="single" w:sz="4" w:space="0" w:color="auto"/>
              <w:right w:val="single" w:sz="4" w:space="0" w:color="auto"/>
            </w:tcBorders>
          </w:tcPr>
          <w:p w14:paraId="32A8EC0E"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5749407"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47022A9A" w14:textId="77777777" w:rsidTr="000C162E">
        <w:trPr>
          <w:trHeight w:val="358"/>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AB5F35"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1.7</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13705570" w14:textId="6437754A"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Montavimas ant ašies:</w:t>
            </w:r>
          </w:p>
        </w:tc>
        <w:tc>
          <w:tcPr>
            <w:tcW w:w="1251" w:type="pct"/>
            <w:tcBorders>
              <w:top w:val="single" w:sz="4" w:space="0" w:color="auto"/>
              <w:left w:val="single" w:sz="4" w:space="0" w:color="auto"/>
              <w:bottom w:val="single" w:sz="4" w:space="0" w:color="auto"/>
              <w:right w:val="single" w:sz="4" w:space="0" w:color="auto"/>
            </w:tcBorders>
            <w:vAlign w:val="center"/>
          </w:tcPr>
          <w:p w14:paraId="578A73B7" w14:textId="70128D96"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galima montuoti ant priekinės arba visų ašių</w:t>
            </w:r>
          </w:p>
        </w:tc>
        <w:tc>
          <w:tcPr>
            <w:tcW w:w="1180" w:type="pct"/>
            <w:tcBorders>
              <w:top w:val="single" w:sz="4" w:space="0" w:color="auto"/>
              <w:left w:val="single" w:sz="4" w:space="0" w:color="auto"/>
              <w:bottom w:val="single" w:sz="4" w:space="0" w:color="auto"/>
              <w:right w:val="single" w:sz="4" w:space="0" w:color="auto"/>
            </w:tcBorders>
          </w:tcPr>
          <w:p w14:paraId="75861F00"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356035F1"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6DE5AD97"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9293DCC"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1.8</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E348B81" w14:textId="1E046E85"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Plotis, mm:</w:t>
            </w:r>
          </w:p>
        </w:tc>
        <w:tc>
          <w:tcPr>
            <w:tcW w:w="1251" w:type="pct"/>
            <w:tcBorders>
              <w:top w:val="single" w:sz="4" w:space="0" w:color="auto"/>
              <w:left w:val="single" w:sz="4" w:space="0" w:color="auto"/>
              <w:bottom w:val="single" w:sz="4" w:space="0" w:color="auto"/>
              <w:right w:val="single" w:sz="4" w:space="0" w:color="auto"/>
            </w:tcBorders>
            <w:vAlign w:val="center"/>
          </w:tcPr>
          <w:p w14:paraId="40D8D03F" w14:textId="3A258FAE"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215</w:t>
            </w:r>
          </w:p>
        </w:tc>
        <w:tc>
          <w:tcPr>
            <w:tcW w:w="1180" w:type="pct"/>
            <w:tcBorders>
              <w:top w:val="single" w:sz="4" w:space="0" w:color="auto"/>
              <w:left w:val="single" w:sz="4" w:space="0" w:color="auto"/>
              <w:bottom w:val="single" w:sz="4" w:space="0" w:color="auto"/>
              <w:right w:val="single" w:sz="4" w:space="0" w:color="auto"/>
            </w:tcBorders>
          </w:tcPr>
          <w:p w14:paraId="58B9C871"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6A4B82CC"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63993CBB"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415FC3"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1.9</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A037084" w14:textId="534E7A70"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Aukštis, mm:</w:t>
            </w:r>
          </w:p>
        </w:tc>
        <w:tc>
          <w:tcPr>
            <w:tcW w:w="1251" w:type="pct"/>
            <w:tcBorders>
              <w:top w:val="single" w:sz="4" w:space="0" w:color="auto"/>
              <w:left w:val="single" w:sz="4" w:space="0" w:color="auto"/>
              <w:bottom w:val="single" w:sz="4" w:space="0" w:color="auto"/>
              <w:right w:val="single" w:sz="4" w:space="0" w:color="auto"/>
            </w:tcBorders>
            <w:vAlign w:val="center"/>
          </w:tcPr>
          <w:p w14:paraId="61004607" w14:textId="37FFE378"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75</w:t>
            </w:r>
          </w:p>
        </w:tc>
        <w:tc>
          <w:tcPr>
            <w:tcW w:w="1180" w:type="pct"/>
            <w:tcBorders>
              <w:top w:val="single" w:sz="4" w:space="0" w:color="auto"/>
              <w:left w:val="single" w:sz="4" w:space="0" w:color="auto"/>
              <w:bottom w:val="single" w:sz="4" w:space="0" w:color="auto"/>
              <w:right w:val="single" w:sz="4" w:space="0" w:color="auto"/>
            </w:tcBorders>
          </w:tcPr>
          <w:p w14:paraId="628B5EB8"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7BDB36E"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4D036628"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8BBAD80"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1.10</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2FBB9A1" w14:textId="45EE0CD6"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Ratlankio skersmuo, coliai:</w:t>
            </w:r>
          </w:p>
        </w:tc>
        <w:tc>
          <w:tcPr>
            <w:tcW w:w="1251" w:type="pct"/>
            <w:tcBorders>
              <w:top w:val="single" w:sz="4" w:space="0" w:color="auto"/>
              <w:left w:val="single" w:sz="4" w:space="0" w:color="auto"/>
              <w:bottom w:val="single" w:sz="4" w:space="0" w:color="auto"/>
              <w:right w:val="single" w:sz="4" w:space="0" w:color="auto"/>
            </w:tcBorders>
            <w:vAlign w:val="center"/>
          </w:tcPr>
          <w:p w14:paraId="2E0D1CD2" w14:textId="3FC9746C"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16</w:t>
            </w:r>
          </w:p>
        </w:tc>
        <w:tc>
          <w:tcPr>
            <w:tcW w:w="1180" w:type="pct"/>
            <w:tcBorders>
              <w:top w:val="single" w:sz="4" w:space="0" w:color="auto"/>
              <w:left w:val="single" w:sz="4" w:space="0" w:color="auto"/>
              <w:bottom w:val="single" w:sz="4" w:space="0" w:color="auto"/>
              <w:right w:val="single" w:sz="4" w:space="0" w:color="auto"/>
            </w:tcBorders>
          </w:tcPr>
          <w:p w14:paraId="48177B21"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7DB8ED5"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21320744"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672F223"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52BFE7E1" w14:textId="1FBC43D6"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Apkrovos rodiklis:</w:t>
            </w:r>
          </w:p>
        </w:tc>
        <w:tc>
          <w:tcPr>
            <w:tcW w:w="1251" w:type="pct"/>
            <w:tcBorders>
              <w:top w:val="single" w:sz="4" w:space="0" w:color="auto"/>
              <w:left w:val="single" w:sz="4" w:space="0" w:color="auto"/>
              <w:bottom w:val="single" w:sz="4" w:space="0" w:color="auto"/>
              <w:right w:val="single" w:sz="4" w:space="0" w:color="auto"/>
            </w:tcBorders>
            <w:vAlign w:val="center"/>
          </w:tcPr>
          <w:p w14:paraId="272F814D" w14:textId="06095492"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 116/113 Q</w:t>
            </w:r>
          </w:p>
        </w:tc>
        <w:tc>
          <w:tcPr>
            <w:tcW w:w="1180" w:type="pct"/>
            <w:tcBorders>
              <w:top w:val="single" w:sz="4" w:space="0" w:color="auto"/>
              <w:left w:val="single" w:sz="4" w:space="0" w:color="auto"/>
              <w:bottom w:val="single" w:sz="4" w:space="0" w:color="auto"/>
              <w:right w:val="single" w:sz="4" w:space="0" w:color="auto"/>
            </w:tcBorders>
          </w:tcPr>
          <w:p w14:paraId="6480234A"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22D6B031"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12B95AE5"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4D8FC7"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15917121" w14:textId="63F11DC8"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Greičio kategorija:</w:t>
            </w:r>
          </w:p>
        </w:tc>
        <w:tc>
          <w:tcPr>
            <w:tcW w:w="1251" w:type="pct"/>
            <w:tcBorders>
              <w:top w:val="single" w:sz="4" w:space="0" w:color="auto"/>
              <w:left w:val="single" w:sz="4" w:space="0" w:color="auto"/>
              <w:bottom w:val="single" w:sz="4" w:space="0" w:color="auto"/>
              <w:right w:val="single" w:sz="4" w:space="0" w:color="auto"/>
            </w:tcBorders>
            <w:vAlign w:val="center"/>
          </w:tcPr>
          <w:p w14:paraId="07ADBC6F" w14:textId="7311631E"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 Q</w:t>
            </w:r>
          </w:p>
        </w:tc>
        <w:tc>
          <w:tcPr>
            <w:tcW w:w="1180" w:type="pct"/>
            <w:tcBorders>
              <w:top w:val="single" w:sz="4" w:space="0" w:color="auto"/>
              <w:left w:val="single" w:sz="4" w:space="0" w:color="auto"/>
              <w:bottom w:val="single" w:sz="4" w:space="0" w:color="auto"/>
              <w:right w:val="single" w:sz="4" w:space="0" w:color="auto"/>
            </w:tcBorders>
          </w:tcPr>
          <w:p w14:paraId="2F229FB4"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E558AC4"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37BFAC37"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E0C6ED"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93C53BB" w14:textId="10C50615"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Sezoniškumas:</w:t>
            </w:r>
          </w:p>
        </w:tc>
        <w:tc>
          <w:tcPr>
            <w:tcW w:w="1251" w:type="pct"/>
            <w:tcBorders>
              <w:top w:val="single" w:sz="4" w:space="0" w:color="auto"/>
              <w:left w:val="single" w:sz="4" w:space="0" w:color="auto"/>
              <w:bottom w:val="single" w:sz="4" w:space="0" w:color="auto"/>
              <w:right w:val="single" w:sz="4" w:space="0" w:color="auto"/>
            </w:tcBorders>
            <w:vAlign w:val="center"/>
          </w:tcPr>
          <w:p w14:paraId="0A64FA7D" w14:textId="62E0B739"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M+S</w:t>
            </w:r>
          </w:p>
        </w:tc>
        <w:tc>
          <w:tcPr>
            <w:tcW w:w="1180" w:type="pct"/>
            <w:tcBorders>
              <w:top w:val="single" w:sz="4" w:space="0" w:color="auto"/>
              <w:left w:val="single" w:sz="4" w:space="0" w:color="auto"/>
              <w:bottom w:val="single" w:sz="4" w:space="0" w:color="auto"/>
              <w:right w:val="single" w:sz="4" w:space="0" w:color="auto"/>
            </w:tcBorders>
          </w:tcPr>
          <w:p w14:paraId="5EEA40CF"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BC53644"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39AB3564" w14:textId="77777777" w:rsidTr="000C162E">
        <w:trPr>
          <w:trHeight w:val="53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3E87D5"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CEDC5A8" w14:textId="32A2C003"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Privalo atitikti ir būti paženklinta pagal JTEEK taisyklės Nr.117 reikalavimus:</w:t>
            </w:r>
          </w:p>
        </w:tc>
        <w:tc>
          <w:tcPr>
            <w:tcW w:w="1251" w:type="pct"/>
            <w:tcBorders>
              <w:top w:val="single" w:sz="4" w:space="0" w:color="auto"/>
              <w:left w:val="single" w:sz="4" w:space="0" w:color="auto"/>
              <w:bottom w:val="single" w:sz="4" w:space="0" w:color="auto"/>
              <w:right w:val="single" w:sz="4" w:space="0" w:color="auto"/>
            </w:tcBorders>
            <w:vAlign w:val="center"/>
          </w:tcPr>
          <w:p w14:paraId="38C47840" w14:textId="126591AB"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hAnsi="Times New Roman" w:cs="Times New Roman"/>
                <w:noProof/>
                <w:color w:val="000000" w:themeColor="text1"/>
                <w:sz w:val="20"/>
                <w:szCs w:val="20"/>
              </w:rPr>
              <w:drawing>
                <wp:inline distT="0" distB="0" distL="0" distR="0" wp14:anchorId="5D921846" wp14:editId="48BA1663">
                  <wp:extent cx="219075" cy="200025"/>
                  <wp:effectExtent l="0" t="0" r="9525" b="9525"/>
                  <wp:docPr id="9980243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2405F1">
              <w:rPr>
                <w:rFonts w:ascii="Times New Roman" w:hAnsi="Times New Roman" w:cs="Times New Roman"/>
                <w:noProof/>
                <w:color w:val="000000" w:themeColor="text1"/>
                <w:sz w:val="20"/>
                <w:szCs w:val="20"/>
              </w:rPr>
              <w:t xml:space="preserve"> </w:t>
            </w:r>
            <w:r w:rsidRPr="007350C2">
              <w:rPr>
                <w:rFonts w:ascii="Times New Roman" w:hAnsi="Times New Roman" w:cs="Times New Roman"/>
                <w:i/>
                <w:iCs/>
                <w:noProof/>
                <w:color w:val="EE0000"/>
                <w:sz w:val="20"/>
                <w:szCs w:val="20"/>
              </w:rPr>
              <w:t>(3PMSF ženklas,</w:t>
            </w:r>
            <w:r w:rsidRPr="007350C2">
              <w:rPr>
                <w:rFonts w:ascii="Times New Roman" w:hAnsi="Times New Roman" w:cs="Times New Roman"/>
                <w:i/>
                <w:iCs/>
                <w:color w:val="EE0000"/>
                <w:sz w:val="20"/>
                <w:szCs w:val="20"/>
                <w:lang w:val="de-DE"/>
              </w:rPr>
              <w:t xml:space="preserve"> </w:t>
            </w:r>
            <w:r w:rsidRPr="007350C2">
              <w:rPr>
                <w:rFonts w:ascii="Times New Roman" w:hAnsi="Times New Roman" w:cs="Times New Roman"/>
                <w:i/>
                <w:iCs/>
                <w:noProof/>
                <w:color w:val="EE0000"/>
                <w:sz w:val="20"/>
                <w:szCs w:val="20"/>
              </w:rPr>
              <w:t>privaloma kartu su pasiūlymu pateikti atitikties sertifikato kopiją)</w:t>
            </w:r>
          </w:p>
        </w:tc>
        <w:tc>
          <w:tcPr>
            <w:tcW w:w="1180" w:type="pct"/>
            <w:tcBorders>
              <w:top w:val="single" w:sz="4" w:space="0" w:color="auto"/>
              <w:left w:val="single" w:sz="4" w:space="0" w:color="auto"/>
              <w:bottom w:val="single" w:sz="4" w:space="0" w:color="auto"/>
              <w:right w:val="single" w:sz="4" w:space="0" w:color="auto"/>
            </w:tcBorders>
          </w:tcPr>
          <w:p w14:paraId="64460E42" w14:textId="77777777" w:rsidR="00A91A72" w:rsidRPr="001C3F59" w:rsidRDefault="00A91A72" w:rsidP="00A91A72">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6E9DE01A" w14:textId="77777777" w:rsidR="00A91A72" w:rsidRPr="001C3F59" w:rsidRDefault="00A91A72" w:rsidP="00A91A72">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A91A72" w:rsidRPr="00A41D69" w14:paraId="302FFA29" w14:textId="77777777" w:rsidTr="000C162E">
        <w:trPr>
          <w:trHeight w:val="17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82BFF30"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1.15</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AE9C7AD" w14:textId="76CCC6A9"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Degalų naudojimo efektyvumo klasė:</w:t>
            </w:r>
          </w:p>
        </w:tc>
        <w:tc>
          <w:tcPr>
            <w:tcW w:w="1251" w:type="pct"/>
            <w:tcBorders>
              <w:top w:val="single" w:sz="4" w:space="0" w:color="auto"/>
              <w:left w:val="single" w:sz="4" w:space="0" w:color="auto"/>
              <w:bottom w:val="single" w:sz="4" w:space="0" w:color="auto"/>
              <w:right w:val="single" w:sz="4" w:space="0" w:color="auto"/>
            </w:tcBorders>
            <w:vAlign w:val="center"/>
          </w:tcPr>
          <w:p w14:paraId="059E1FC7" w14:textId="552F7529"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Padangų pasipriešinimo riedėjimui minimalūs reikalavimai turi atitikti reglamentą (EB) Nr. 661/2009 ir jų nurodytas indeksas negali būti žemesnis nei C.</w:t>
            </w:r>
          </w:p>
        </w:tc>
        <w:tc>
          <w:tcPr>
            <w:tcW w:w="1180" w:type="pct"/>
            <w:tcBorders>
              <w:top w:val="single" w:sz="4" w:space="0" w:color="auto"/>
              <w:left w:val="single" w:sz="4" w:space="0" w:color="auto"/>
              <w:bottom w:val="single" w:sz="4" w:space="0" w:color="auto"/>
              <w:right w:val="single" w:sz="4" w:space="0" w:color="auto"/>
            </w:tcBorders>
          </w:tcPr>
          <w:p w14:paraId="1E35C64C"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10052382"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52C7A0FD" w14:textId="77777777" w:rsidTr="000C162E">
        <w:trPr>
          <w:trHeight w:val="503"/>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9CB8C2"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1.16</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0668B75B" w14:textId="78394E8B"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Sukibimo su šlapia danga klasė:</w:t>
            </w:r>
          </w:p>
        </w:tc>
        <w:tc>
          <w:tcPr>
            <w:tcW w:w="1251" w:type="pct"/>
            <w:tcBorders>
              <w:top w:val="single" w:sz="4" w:space="0" w:color="auto"/>
              <w:left w:val="single" w:sz="4" w:space="0" w:color="auto"/>
              <w:bottom w:val="single" w:sz="4" w:space="0" w:color="auto"/>
              <w:right w:val="single" w:sz="4" w:space="0" w:color="auto"/>
            </w:tcBorders>
            <w:vAlign w:val="center"/>
          </w:tcPr>
          <w:p w14:paraId="7A4EDF78" w14:textId="6307B4FB"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Padangų sukibimo su šlapia danga reikalavimai turi atitikti reglamento (EB) Nr. 661/2009 nustatytus minimalius reikalavimus ir jų indeksas privalo būti ne žemesnis nei B.</w:t>
            </w:r>
          </w:p>
        </w:tc>
        <w:tc>
          <w:tcPr>
            <w:tcW w:w="1180" w:type="pct"/>
            <w:tcBorders>
              <w:top w:val="single" w:sz="4" w:space="0" w:color="auto"/>
              <w:left w:val="single" w:sz="4" w:space="0" w:color="auto"/>
              <w:bottom w:val="single" w:sz="4" w:space="0" w:color="auto"/>
              <w:right w:val="single" w:sz="4" w:space="0" w:color="auto"/>
            </w:tcBorders>
          </w:tcPr>
          <w:p w14:paraId="3EDFEE63" w14:textId="77777777" w:rsidR="00A91A72" w:rsidRPr="001C3F59" w:rsidRDefault="00A91A72" w:rsidP="00A91A72">
            <w:pPr>
              <w:shd w:val="clear" w:color="auto" w:fill="FFFFFF" w:themeFill="background1"/>
              <w:ind w:firstLine="0"/>
              <w:rPr>
                <w:rFonts w:ascii="Times New Roman" w:hAnsi="Times New Roman" w:cs="Times New Roman"/>
                <w:noProof/>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2FC9261B" w14:textId="77777777" w:rsidR="00A91A72" w:rsidRPr="001C3F59" w:rsidRDefault="00A91A72" w:rsidP="00A91A72">
            <w:pPr>
              <w:shd w:val="clear" w:color="auto" w:fill="FFFFFF" w:themeFill="background1"/>
              <w:ind w:firstLine="0"/>
              <w:rPr>
                <w:rFonts w:ascii="Times New Roman" w:hAnsi="Times New Roman" w:cs="Times New Roman"/>
                <w:noProof/>
                <w:color w:val="000000" w:themeColor="text1"/>
                <w:sz w:val="20"/>
                <w:szCs w:val="20"/>
              </w:rPr>
            </w:pPr>
          </w:p>
        </w:tc>
      </w:tr>
      <w:tr w:rsidR="00A91A72" w:rsidRPr="00A41D69" w14:paraId="69598D12" w14:textId="77777777" w:rsidTr="000C162E">
        <w:trPr>
          <w:trHeight w:val="910"/>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77F92E"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1.17</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89F296F" w14:textId="388CD4E0"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Išorinio riedėjimo triukšmo išmatuota vertė:</w:t>
            </w:r>
          </w:p>
        </w:tc>
        <w:tc>
          <w:tcPr>
            <w:tcW w:w="1251" w:type="pct"/>
            <w:tcBorders>
              <w:top w:val="single" w:sz="4" w:space="0" w:color="auto"/>
              <w:left w:val="single" w:sz="4" w:space="0" w:color="auto"/>
              <w:bottom w:val="single" w:sz="4" w:space="0" w:color="auto"/>
              <w:right w:val="single" w:sz="4" w:space="0" w:color="auto"/>
            </w:tcBorders>
            <w:vAlign w:val="center"/>
          </w:tcPr>
          <w:p w14:paraId="1D056B5B" w14:textId="6A3DBEE6"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 xml:space="preserve">Padangų išorinis riedėjimo triukšmas turi atitikti reglamento (EB) Nr. </w:t>
            </w:r>
            <w:r w:rsidRPr="002405F1">
              <w:rPr>
                <w:rStyle w:val="Hipersaitas"/>
                <w:rFonts w:ascii="Times New Roman" w:eastAsia="Calibri" w:hAnsi="Times New Roman" w:cs="Times New Roman"/>
                <w:color w:val="000000" w:themeColor="text1"/>
                <w:sz w:val="20"/>
                <w:szCs w:val="20"/>
              </w:rPr>
              <w:lastRenderedPageBreak/>
              <w:t>661/2009 nustatytus minimalius reikalavimus ir neviršyti 71dB.</w:t>
            </w:r>
          </w:p>
        </w:tc>
        <w:tc>
          <w:tcPr>
            <w:tcW w:w="1180" w:type="pct"/>
            <w:tcBorders>
              <w:top w:val="single" w:sz="4" w:space="0" w:color="auto"/>
              <w:left w:val="single" w:sz="4" w:space="0" w:color="auto"/>
              <w:bottom w:val="single" w:sz="4" w:space="0" w:color="auto"/>
              <w:right w:val="single" w:sz="4" w:space="0" w:color="auto"/>
            </w:tcBorders>
          </w:tcPr>
          <w:p w14:paraId="73F44857"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7D8819FA" w14:textId="77777777"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p>
        </w:tc>
      </w:tr>
      <w:tr w:rsidR="00A91A72" w:rsidRPr="00A41D69" w14:paraId="41FD59E7" w14:textId="77777777" w:rsidTr="000C162E">
        <w:trPr>
          <w:trHeight w:val="69"/>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85D21E"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1.18</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7DA95ED" w14:textId="4817758E"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Pagaminimo metai:</w:t>
            </w:r>
          </w:p>
        </w:tc>
        <w:tc>
          <w:tcPr>
            <w:tcW w:w="1251" w:type="pct"/>
            <w:tcBorders>
              <w:top w:val="single" w:sz="4" w:space="0" w:color="auto"/>
              <w:left w:val="single" w:sz="4" w:space="0" w:color="auto"/>
              <w:bottom w:val="single" w:sz="4" w:space="0" w:color="auto"/>
              <w:right w:val="single" w:sz="4" w:space="0" w:color="auto"/>
            </w:tcBorders>
            <w:vAlign w:val="center"/>
          </w:tcPr>
          <w:p w14:paraId="27B67473" w14:textId="3E09E336"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Padangų pagaminimo data turi būti ne senesnė nei 1 metai nuo pirkimo pardavimo sąskaitos faktūros išrašymo datos.</w:t>
            </w:r>
          </w:p>
        </w:tc>
        <w:tc>
          <w:tcPr>
            <w:tcW w:w="1180" w:type="pct"/>
            <w:tcBorders>
              <w:top w:val="single" w:sz="4" w:space="0" w:color="auto"/>
              <w:left w:val="single" w:sz="4" w:space="0" w:color="auto"/>
              <w:bottom w:val="single" w:sz="4" w:space="0" w:color="auto"/>
              <w:right w:val="single" w:sz="4" w:space="0" w:color="auto"/>
            </w:tcBorders>
          </w:tcPr>
          <w:p w14:paraId="1D9E20F8" w14:textId="77777777" w:rsidR="00A91A72" w:rsidRPr="001C3F59" w:rsidRDefault="00A91A72" w:rsidP="00A91A72">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56637E9E" w14:textId="77777777" w:rsidR="00A91A72" w:rsidRPr="001C3F59" w:rsidRDefault="00A91A72" w:rsidP="00A91A72">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r w:rsidR="00A91A72" w:rsidRPr="00A41D69" w14:paraId="69B4FD4E" w14:textId="77777777" w:rsidTr="000C162E">
        <w:trPr>
          <w:trHeight w:val="716"/>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6EB8FA" w14:textId="77777777" w:rsidR="00A91A72" w:rsidRPr="001C3F59" w:rsidRDefault="00A91A72" w:rsidP="00A91A72">
            <w:pPr>
              <w:shd w:val="clear" w:color="auto" w:fill="FFFFFF" w:themeFill="background1"/>
              <w:ind w:firstLine="0"/>
              <w:jc w:val="center"/>
              <w:rPr>
                <w:rFonts w:ascii="Times New Roman" w:eastAsia="Calibri" w:hAnsi="Times New Roman" w:cs="Times New Roman"/>
                <w:color w:val="000000" w:themeColor="text1"/>
                <w:sz w:val="20"/>
                <w:szCs w:val="20"/>
              </w:rPr>
            </w:pPr>
            <w:r w:rsidRPr="001C3F59">
              <w:rPr>
                <w:rFonts w:ascii="Times New Roman" w:eastAsia="Calibri" w:hAnsi="Times New Roman" w:cs="Times New Roman"/>
                <w:color w:val="000000" w:themeColor="text1"/>
                <w:sz w:val="20"/>
                <w:szCs w:val="20"/>
              </w:rPr>
              <w:t>1.19</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5BB224A" w14:textId="6A8CDCAF" w:rsidR="00A91A72" w:rsidRPr="001C3F59" w:rsidRDefault="00A91A72" w:rsidP="00A91A72">
            <w:pPr>
              <w:shd w:val="clear" w:color="auto" w:fill="FFFFFF" w:themeFill="background1"/>
              <w:ind w:firstLine="0"/>
              <w:jc w:val="right"/>
              <w:rPr>
                <w:rFonts w:ascii="Times New Roman" w:eastAsia="Calibri" w:hAnsi="Times New Roman" w:cs="Times New Roman"/>
                <w:color w:val="000000" w:themeColor="text1"/>
                <w:sz w:val="20"/>
                <w:szCs w:val="20"/>
              </w:rPr>
            </w:pPr>
            <w:r w:rsidRPr="002405F1">
              <w:rPr>
                <w:rFonts w:ascii="Times New Roman" w:eastAsia="Calibri" w:hAnsi="Times New Roman" w:cs="Times New Roman"/>
                <w:color w:val="000000" w:themeColor="text1"/>
                <w:sz w:val="20"/>
                <w:szCs w:val="20"/>
              </w:rPr>
              <w:t>Padangų sertifikavimas (TAIP/NE):</w:t>
            </w:r>
          </w:p>
        </w:tc>
        <w:tc>
          <w:tcPr>
            <w:tcW w:w="1251" w:type="pct"/>
            <w:tcBorders>
              <w:top w:val="single" w:sz="4" w:space="0" w:color="auto"/>
              <w:left w:val="single" w:sz="4" w:space="0" w:color="auto"/>
              <w:bottom w:val="single" w:sz="4" w:space="0" w:color="auto"/>
              <w:right w:val="single" w:sz="4" w:space="0" w:color="auto"/>
            </w:tcBorders>
            <w:vAlign w:val="center"/>
          </w:tcPr>
          <w:p w14:paraId="371F580F" w14:textId="15F37452" w:rsidR="00A91A72" w:rsidRPr="001C3F59" w:rsidRDefault="00A91A72" w:rsidP="00A91A72">
            <w:pPr>
              <w:shd w:val="clear" w:color="auto" w:fill="FFFFFF" w:themeFill="background1"/>
              <w:ind w:firstLine="0"/>
              <w:rPr>
                <w:rFonts w:ascii="Times New Roman" w:eastAsia="Calibri" w:hAnsi="Times New Roman" w:cs="Times New Roman"/>
                <w:color w:val="000000" w:themeColor="text1"/>
                <w:sz w:val="20"/>
                <w:szCs w:val="20"/>
              </w:rPr>
            </w:pPr>
            <w:r w:rsidRPr="002405F1">
              <w:rPr>
                <w:rStyle w:val="Hipersaitas"/>
                <w:rFonts w:ascii="Times New Roman" w:eastAsia="Calibri" w:hAnsi="Times New Roman" w:cs="Times New Roman"/>
                <w:color w:val="000000" w:themeColor="text1"/>
                <w:sz w:val="20"/>
                <w:szCs w:val="20"/>
              </w:rPr>
              <w:t>Padangos turi būti sertifikuotos Europoje.</w:t>
            </w:r>
          </w:p>
        </w:tc>
        <w:tc>
          <w:tcPr>
            <w:tcW w:w="1180" w:type="pct"/>
            <w:tcBorders>
              <w:top w:val="single" w:sz="4" w:space="0" w:color="auto"/>
              <w:left w:val="single" w:sz="4" w:space="0" w:color="auto"/>
              <w:bottom w:val="single" w:sz="4" w:space="0" w:color="auto"/>
              <w:right w:val="single" w:sz="4" w:space="0" w:color="auto"/>
            </w:tcBorders>
          </w:tcPr>
          <w:p w14:paraId="488215DC" w14:textId="77777777" w:rsidR="00A91A72" w:rsidRPr="001C3F59" w:rsidRDefault="00A91A72" w:rsidP="00A91A72">
            <w:pPr>
              <w:shd w:val="clear" w:color="auto" w:fill="FFFFFF" w:themeFill="background1"/>
              <w:ind w:firstLine="0"/>
              <w:rPr>
                <w:rStyle w:val="Hipersaitas"/>
                <w:rFonts w:ascii="Times New Roman" w:eastAsia="Calibri" w:hAnsi="Times New Roman" w:cs="Times New Roman"/>
                <w:color w:val="000000" w:themeColor="text1"/>
                <w:sz w:val="20"/>
                <w:szCs w:val="20"/>
              </w:rPr>
            </w:pPr>
          </w:p>
        </w:tc>
        <w:tc>
          <w:tcPr>
            <w:tcW w:w="1111" w:type="pct"/>
            <w:tcBorders>
              <w:top w:val="single" w:sz="4" w:space="0" w:color="auto"/>
              <w:left w:val="single" w:sz="4" w:space="0" w:color="auto"/>
              <w:bottom w:val="single" w:sz="4" w:space="0" w:color="auto"/>
              <w:right w:val="single" w:sz="4" w:space="0" w:color="auto"/>
            </w:tcBorders>
          </w:tcPr>
          <w:p w14:paraId="418D6DAA" w14:textId="77777777" w:rsidR="00A91A72" w:rsidRPr="001C3F59" w:rsidRDefault="00A91A72" w:rsidP="00A91A72">
            <w:pPr>
              <w:shd w:val="clear" w:color="auto" w:fill="FFFFFF" w:themeFill="background1"/>
              <w:ind w:firstLine="0"/>
              <w:rPr>
                <w:rStyle w:val="Hipersaitas"/>
                <w:rFonts w:ascii="Times New Roman" w:eastAsia="Calibri" w:hAnsi="Times New Roman" w:cs="Times New Roman"/>
                <w:color w:val="000000" w:themeColor="text1"/>
                <w:sz w:val="20"/>
                <w:szCs w:val="20"/>
              </w:rPr>
            </w:pPr>
          </w:p>
        </w:tc>
      </w:tr>
    </w:tbl>
    <w:p w14:paraId="15567F57" w14:textId="77777777" w:rsidR="00AF642B" w:rsidRPr="0006268D" w:rsidRDefault="00AF642B" w:rsidP="00AF642B">
      <w:pPr>
        <w:autoSpaceDE w:val="0"/>
        <w:autoSpaceDN w:val="0"/>
        <w:adjustRightInd w:val="0"/>
        <w:spacing w:line="240" w:lineRule="auto"/>
        <w:ind w:firstLine="0"/>
        <w:rPr>
          <w:rFonts w:ascii="Times New Roman" w:eastAsia="Times New Roman" w:hAnsi="Times New Roman" w:cs="Times New Roman"/>
          <w:sz w:val="22"/>
          <w:szCs w:val="22"/>
        </w:rPr>
      </w:pPr>
    </w:p>
    <w:p w14:paraId="325FFAFB" w14:textId="77777777" w:rsidR="00AF642B" w:rsidRPr="0006268D" w:rsidRDefault="00AF642B" w:rsidP="00AF642B">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AF642B" w:rsidRPr="0006268D" w14:paraId="2470B850" w14:textId="77777777" w:rsidTr="000C162E">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2C48E0"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F47D1C"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707CCF" w14:textId="77777777" w:rsidR="00AF642B" w:rsidRPr="001E76BF" w:rsidRDefault="00AF642B" w:rsidP="000C162E">
            <w:pPr>
              <w:tabs>
                <w:tab w:val="left" w:pos="3267"/>
              </w:tabs>
              <w:autoSpaceDE w:val="0"/>
              <w:autoSpaceDN w:val="0"/>
              <w:adjustRightInd w:val="0"/>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puslapių skaičius</w:t>
            </w:r>
          </w:p>
        </w:tc>
      </w:tr>
      <w:tr w:rsidR="00AF642B" w:rsidRPr="0006268D" w14:paraId="1DFBAB0E"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35BA7DC" w14:textId="77777777" w:rsidR="00AF642B" w:rsidRPr="001E76BF" w:rsidRDefault="00AF642B" w:rsidP="000C162E">
            <w:pPr>
              <w:autoSpaceDE w:val="0"/>
              <w:autoSpaceDN w:val="0"/>
              <w:adjustRightInd w:val="0"/>
              <w:spacing w:line="240" w:lineRule="auto"/>
              <w:ind w:firstLine="0"/>
              <w:jc w:val="left"/>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3E4371BF" w14:textId="77777777" w:rsidR="00AF642B" w:rsidRPr="001E76BF" w:rsidRDefault="00AF642B" w:rsidP="000C162E">
            <w:pPr>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3C6F8986"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AF642B" w:rsidRPr="0006268D" w14:paraId="1E2D5096"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5ADDF59A"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1023F3A8" w14:textId="77777777" w:rsidR="00AF642B" w:rsidRPr="001E76BF" w:rsidRDefault="00AF642B" w:rsidP="000C162E">
            <w:pPr>
              <w:widowControl w:val="0"/>
              <w:tabs>
                <w:tab w:val="left" w:pos="1553"/>
              </w:tabs>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4E473E49"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r w:rsidR="00AF642B" w:rsidRPr="0006268D" w14:paraId="6C0A73E9" w14:textId="77777777" w:rsidTr="000C162E">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4B794AB5" w14:textId="77777777" w:rsidR="00AF642B" w:rsidRPr="001E76BF" w:rsidRDefault="00AF642B" w:rsidP="000C162E">
            <w:pPr>
              <w:autoSpaceDE w:val="0"/>
              <w:autoSpaceDN w:val="0"/>
              <w:adjustRightInd w:val="0"/>
              <w:spacing w:line="240" w:lineRule="auto"/>
              <w:ind w:firstLine="0"/>
              <w:jc w:val="center"/>
              <w:rPr>
                <w:rFonts w:ascii="Times New Roman" w:eastAsia="Times New Roman" w:hAnsi="Times New Roman" w:cs="Times New Roman"/>
                <w:sz w:val="20"/>
                <w:szCs w:val="20"/>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0733CEC9" w14:textId="77777777" w:rsidR="00AF642B" w:rsidRPr="001E76BF" w:rsidRDefault="00AF642B" w:rsidP="000C162E">
            <w:pPr>
              <w:widowControl w:val="0"/>
              <w:tabs>
                <w:tab w:val="left" w:pos="1296"/>
              </w:tabs>
              <w:autoSpaceDE w:val="0"/>
              <w:autoSpaceDN w:val="0"/>
              <w:adjustRightInd w:val="0"/>
              <w:spacing w:line="240" w:lineRule="auto"/>
              <w:ind w:firstLine="0"/>
              <w:rPr>
                <w:rFonts w:ascii="Times New Roman" w:eastAsia="Times New Roman" w:hAnsi="Times New Roman" w:cs="Times New Roman"/>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69909E01" w14:textId="77777777" w:rsidR="00AF642B" w:rsidRPr="001E76BF" w:rsidRDefault="00AF642B" w:rsidP="000C162E">
            <w:pPr>
              <w:autoSpaceDE w:val="0"/>
              <w:autoSpaceDN w:val="0"/>
              <w:adjustRightInd w:val="0"/>
              <w:spacing w:line="240" w:lineRule="auto"/>
              <w:ind w:right="1152" w:firstLine="0"/>
              <w:jc w:val="center"/>
              <w:rPr>
                <w:rFonts w:ascii="Times New Roman" w:eastAsia="Times New Roman" w:hAnsi="Times New Roman" w:cs="Times New Roman"/>
                <w:sz w:val="20"/>
                <w:szCs w:val="20"/>
              </w:rPr>
            </w:pPr>
          </w:p>
        </w:tc>
      </w:tr>
    </w:tbl>
    <w:p w14:paraId="680DB2E5" w14:textId="77777777" w:rsidR="00AF642B" w:rsidRPr="0006268D" w:rsidRDefault="00AF642B" w:rsidP="00AF642B">
      <w:pPr>
        <w:spacing w:line="240" w:lineRule="auto"/>
        <w:ind w:right="252" w:firstLine="720"/>
        <w:rPr>
          <w:rFonts w:ascii="Times New Roman" w:eastAsia="Times New Roman" w:hAnsi="Times New Roman" w:cs="Times New Roman"/>
          <w:sz w:val="22"/>
          <w:szCs w:val="22"/>
        </w:rPr>
      </w:pPr>
    </w:p>
    <w:p w14:paraId="7094E1C4" w14:textId="77777777" w:rsidR="00AF642B" w:rsidRPr="0006268D" w:rsidRDefault="00AF642B" w:rsidP="00AF642B">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474"/>
        <w:gridCol w:w="3096"/>
      </w:tblGrid>
      <w:tr w:rsidR="00AF642B" w:rsidRPr="0006268D" w14:paraId="375B771C" w14:textId="77777777" w:rsidTr="000C162E">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1AA60F98"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6FB10991"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5C8E739" w14:textId="77777777" w:rsidR="00AF642B" w:rsidRPr="001E76BF" w:rsidRDefault="00AF642B" w:rsidP="000C162E">
            <w:pPr>
              <w:spacing w:line="240" w:lineRule="auto"/>
              <w:ind w:firstLine="0"/>
              <w:jc w:val="center"/>
              <w:rPr>
                <w:rFonts w:ascii="Times New Roman" w:eastAsia="Times New Roman" w:hAnsi="Times New Roman" w:cs="Times New Roman"/>
                <w:b/>
                <w:bCs/>
                <w:sz w:val="20"/>
                <w:szCs w:val="20"/>
              </w:rPr>
            </w:pPr>
            <w:r w:rsidRPr="001E76BF">
              <w:rPr>
                <w:rFonts w:ascii="Times New Roman" w:eastAsia="Times New Roman" w:hAnsi="Times New Roman" w:cs="Times New Roman"/>
                <w:b/>
                <w:bCs/>
                <w:sz w:val="20"/>
                <w:szCs w:val="20"/>
              </w:rPr>
              <w:t>Dokumento lapų skaičius</w:t>
            </w:r>
          </w:p>
        </w:tc>
      </w:tr>
      <w:tr w:rsidR="00AF642B" w:rsidRPr="0006268D" w14:paraId="156A1708" w14:textId="77777777" w:rsidTr="000C162E">
        <w:tc>
          <w:tcPr>
            <w:tcW w:w="348" w:type="pct"/>
            <w:tcBorders>
              <w:top w:val="single" w:sz="4" w:space="0" w:color="auto"/>
              <w:left w:val="single" w:sz="4" w:space="0" w:color="auto"/>
              <w:bottom w:val="single" w:sz="4" w:space="0" w:color="auto"/>
              <w:right w:val="single" w:sz="4" w:space="0" w:color="auto"/>
            </w:tcBorders>
          </w:tcPr>
          <w:p w14:paraId="4AF53B52"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3CF1A3F0"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1D2AFE4A"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r>
      <w:tr w:rsidR="00AF642B" w:rsidRPr="0006268D" w14:paraId="6FEB8DA5" w14:textId="77777777" w:rsidTr="000C162E">
        <w:tc>
          <w:tcPr>
            <w:tcW w:w="348" w:type="pct"/>
            <w:tcBorders>
              <w:top w:val="single" w:sz="4" w:space="0" w:color="auto"/>
              <w:left w:val="single" w:sz="4" w:space="0" w:color="auto"/>
              <w:bottom w:val="single" w:sz="4" w:space="0" w:color="auto"/>
              <w:right w:val="single" w:sz="4" w:space="0" w:color="auto"/>
            </w:tcBorders>
          </w:tcPr>
          <w:p w14:paraId="22023F96"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3147" w:type="pct"/>
            <w:tcBorders>
              <w:top w:val="single" w:sz="4" w:space="0" w:color="auto"/>
              <w:left w:val="single" w:sz="4" w:space="0" w:color="auto"/>
              <w:bottom w:val="single" w:sz="4" w:space="0" w:color="auto"/>
              <w:right w:val="single" w:sz="4" w:space="0" w:color="auto"/>
            </w:tcBorders>
          </w:tcPr>
          <w:p w14:paraId="4B4E2160"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c>
          <w:tcPr>
            <w:tcW w:w="1505" w:type="pct"/>
            <w:tcBorders>
              <w:top w:val="single" w:sz="4" w:space="0" w:color="auto"/>
              <w:left w:val="single" w:sz="4" w:space="0" w:color="auto"/>
              <w:bottom w:val="single" w:sz="4" w:space="0" w:color="auto"/>
              <w:right w:val="single" w:sz="4" w:space="0" w:color="auto"/>
            </w:tcBorders>
          </w:tcPr>
          <w:p w14:paraId="0F634F72" w14:textId="77777777" w:rsidR="00AF642B" w:rsidRPr="001E76BF" w:rsidRDefault="00AF642B" w:rsidP="000C162E">
            <w:pPr>
              <w:spacing w:line="240" w:lineRule="auto"/>
              <w:ind w:firstLine="0"/>
              <w:jc w:val="center"/>
              <w:rPr>
                <w:rFonts w:ascii="Times New Roman" w:eastAsia="Times New Roman" w:hAnsi="Times New Roman" w:cs="Times New Roman"/>
                <w:sz w:val="20"/>
                <w:szCs w:val="20"/>
              </w:rPr>
            </w:pPr>
          </w:p>
        </w:tc>
      </w:tr>
    </w:tbl>
    <w:p w14:paraId="3AA5ECDA" w14:textId="77777777" w:rsidR="00AF642B" w:rsidRPr="0006268D" w:rsidRDefault="00AF642B" w:rsidP="00AF642B">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0A7C2F0E" w14:textId="77777777" w:rsidR="00AF642B" w:rsidRPr="0006268D" w:rsidRDefault="00AF642B" w:rsidP="00AF642B">
      <w:pPr>
        <w:spacing w:line="240" w:lineRule="auto"/>
        <w:ind w:firstLine="0"/>
        <w:rPr>
          <w:rFonts w:ascii="Times New Roman" w:eastAsia="Times New Roman" w:hAnsi="Times New Roman" w:cs="Times New Roman"/>
          <w:sz w:val="22"/>
          <w:szCs w:val="22"/>
        </w:rPr>
      </w:pPr>
    </w:p>
    <w:p w14:paraId="5925E6FA" w14:textId="77777777" w:rsidR="00AF642B" w:rsidRPr="0006268D" w:rsidRDefault="00AF642B" w:rsidP="00AF642B">
      <w:pPr>
        <w:spacing w:line="240" w:lineRule="auto"/>
        <w:ind w:firstLine="567"/>
        <w:rPr>
          <w:rFonts w:ascii="Times New Roman" w:eastAsia="Times New Roman" w:hAnsi="Times New Roman" w:cs="Times New Roman"/>
          <w:sz w:val="22"/>
          <w:szCs w:val="22"/>
        </w:rPr>
      </w:pPr>
    </w:p>
    <w:p w14:paraId="1E1AFC2F" w14:textId="77777777" w:rsidR="00AF642B" w:rsidRPr="0006268D" w:rsidRDefault="00AF642B" w:rsidP="00AF642B">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0C49581E" w14:textId="77777777" w:rsidR="00AF642B" w:rsidRPr="0006268D" w:rsidRDefault="00AF642B" w:rsidP="00AF642B">
      <w:pPr>
        <w:spacing w:line="240" w:lineRule="auto"/>
        <w:ind w:firstLine="567"/>
        <w:rPr>
          <w:rFonts w:ascii="Times New Roman" w:eastAsia="Times New Roman" w:hAnsi="Times New Roman" w:cs="Times New Roman"/>
          <w:sz w:val="22"/>
          <w:szCs w:val="22"/>
        </w:rPr>
      </w:pPr>
    </w:p>
    <w:p w14:paraId="74C61D7C" w14:textId="77777777" w:rsidR="00AF642B" w:rsidRPr="0006268D" w:rsidRDefault="00AF642B" w:rsidP="00AF642B">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AF642B" w:rsidRPr="0006268D" w14:paraId="78180FFE" w14:textId="77777777" w:rsidTr="000C162E">
        <w:trPr>
          <w:trHeight w:val="186"/>
        </w:trPr>
        <w:tc>
          <w:tcPr>
            <w:tcW w:w="4745" w:type="dxa"/>
            <w:tcBorders>
              <w:top w:val="single" w:sz="4" w:space="0" w:color="auto"/>
              <w:left w:val="nil"/>
              <w:bottom w:val="nil"/>
              <w:right w:val="nil"/>
            </w:tcBorders>
            <w:hideMark/>
          </w:tcPr>
          <w:p w14:paraId="6F660CCA" w14:textId="77777777" w:rsidR="00AF642B" w:rsidRPr="0006268D" w:rsidRDefault="00AF642B" w:rsidP="000C162E">
            <w:pPr>
              <w:snapToGrid w:val="0"/>
              <w:spacing w:line="240" w:lineRule="auto"/>
              <w:ind w:firstLine="0"/>
              <w:jc w:val="left"/>
              <w:rPr>
                <w:rFonts w:ascii="Times New Roman" w:eastAsia="Times New Roman" w:hAnsi="Times New Roman" w:cs="Times New Roman"/>
                <w:i/>
                <w:iCs/>
                <w:position w:val="6"/>
                <w:sz w:val="22"/>
                <w:szCs w:val="22"/>
              </w:rPr>
            </w:pPr>
            <w:r w:rsidRPr="00E327C2">
              <w:rPr>
                <w:rFonts w:ascii="Times New Roman" w:eastAsia="Times New Roman" w:hAnsi="Times New Roman" w:cs="Times New Roman"/>
                <w:i/>
                <w:iCs/>
                <w:position w:val="6"/>
                <w:sz w:val="18"/>
                <w:szCs w:val="18"/>
              </w:rPr>
              <w:t>(Tiekėjo arba jo įgalioto atstovo pareigų pavadinimas)</w:t>
            </w:r>
          </w:p>
        </w:tc>
        <w:tc>
          <w:tcPr>
            <w:tcW w:w="849" w:type="dxa"/>
          </w:tcPr>
          <w:p w14:paraId="39058D35" w14:textId="77777777" w:rsidR="00AF642B" w:rsidRPr="0006268D" w:rsidRDefault="00AF642B" w:rsidP="000C162E">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2506EC6B"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(Parašas)</w:t>
            </w:r>
          </w:p>
        </w:tc>
        <w:tc>
          <w:tcPr>
            <w:tcW w:w="993" w:type="dxa"/>
          </w:tcPr>
          <w:p w14:paraId="15A88743"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7D59C644" w14:textId="77777777" w:rsidR="00AF642B" w:rsidRPr="0006268D" w:rsidRDefault="00AF642B" w:rsidP="000C162E">
            <w:pPr>
              <w:spacing w:line="240" w:lineRule="auto"/>
              <w:ind w:right="-1" w:firstLine="0"/>
              <w:jc w:val="center"/>
              <w:rPr>
                <w:rFonts w:ascii="Times New Roman" w:eastAsia="Times New Roman" w:hAnsi="Times New Roman" w:cs="Times New Roman"/>
                <w:i/>
                <w:iCs/>
                <w:sz w:val="20"/>
                <w:szCs w:val="20"/>
              </w:rPr>
            </w:pPr>
            <w:r w:rsidRPr="00E327C2">
              <w:rPr>
                <w:rFonts w:ascii="Times New Roman" w:eastAsia="Times New Roman" w:hAnsi="Times New Roman" w:cs="Times New Roman"/>
                <w:i/>
                <w:iCs/>
                <w:position w:val="6"/>
                <w:sz w:val="18"/>
                <w:szCs w:val="18"/>
              </w:rPr>
              <w:t>(Vardas ir pavardė)</w:t>
            </w:r>
          </w:p>
        </w:tc>
      </w:tr>
    </w:tbl>
    <w:p w14:paraId="7892D6AE" w14:textId="77777777" w:rsidR="00AF642B" w:rsidRDefault="00AF642B" w:rsidP="005E786C">
      <w:pPr>
        <w:pStyle w:val="Antrat1"/>
        <w:pBdr>
          <w:bottom w:val="none" w:sz="0" w:space="0" w:color="auto"/>
        </w:pBdr>
        <w:spacing w:before="0" w:after="0"/>
        <w:jc w:val="right"/>
        <w:rPr>
          <w:rFonts w:ascii="Times New Roman" w:hAnsi="Times New Roman" w:cs="Times New Roman"/>
          <w:color w:val="auto"/>
          <w:sz w:val="18"/>
          <w:szCs w:val="18"/>
        </w:rPr>
      </w:pPr>
    </w:p>
    <w:p w14:paraId="00187BE6" w14:textId="77777777" w:rsidR="00AF642B" w:rsidRDefault="00AF642B" w:rsidP="005E786C">
      <w:pPr>
        <w:pStyle w:val="Antrat1"/>
        <w:pBdr>
          <w:bottom w:val="none" w:sz="0" w:space="0" w:color="auto"/>
        </w:pBdr>
        <w:spacing w:before="0" w:after="0"/>
        <w:jc w:val="right"/>
        <w:rPr>
          <w:rFonts w:ascii="Times New Roman" w:hAnsi="Times New Roman" w:cs="Times New Roman"/>
          <w:color w:val="auto"/>
          <w:sz w:val="18"/>
          <w:szCs w:val="18"/>
        </w:rPr>
      </w:pPr>
    </w:p>
    <w:p w14:paraId="685202CA" w14:textId="77777777" w:rsidR="00AF642B" w:rsidRDefault="00AF642B" w:rsidP="005E786C">
      <w:pPr>
        <w:pStyle w:val="Antrat1"/>
        <w:pBdr>
          <w:bottom w:val="none" w:sz="0" w:space="0" w:color="auto"/>
        </w:pBdr>
        <w:spacing w:before="0" w:after="0"/>
        <w:jc w:val="right"/>
        <w:rPr>
          <w:rFonts w:ascii="Times New Roman" w:hAnsi="Times New Roman" w:cs="Times New Roman"/>
          <w:color w:val="auto"/>
          <w:sz w:val="18"/>
          <w:szCs w:val="18"/>
        </w:rPr>
      </w:pPr>
    </w:p>
    <w:p w14:paraId="576FD53E" w14:textId="77777777" w:rsidR="00AF642B" w:rsidRDefault="00AF642B" w:rsidP="005E786C">
      <w:pPr>
        <w:pStyle w:val="Antrat1"/>
        <w:pBdr>
          <w:bottom w:val="none" w:sz="0" w:space="0" w:color="auto"/>
        </w:pBdr>
        <w:spacing w:before="0" w:after="0"/>
        <w:jc w:val="right"/>
        <w:rPr>
          <w:rFonts w:ascii="Times New Roman" w:hAnsi="Times New Roman" w:cs="Times New Roman"/>
          <w:color w:val="auto"/>
          <w:sz w:val="18"/>
          <w:szCs w:val="18"/>
        </w:rPr>
      </w:pPr>
    </w:p>
    <w:p w14:paraId="5DC3B000" w14:textId="77777777" w:rsidR="00AF642B" w:rsidRDefault="00AF642B" w:rsidP="005E786C">
      <w:pPr>
        <w:pStyle w:val="Antrat1"/>
        <w:pBdr>
          <w:bottom w:val="none" w:sz="0" w:space="0" w:color="auto"/>
        </w:pBdr>
        <w:spacing w:before="0" w:after="0"/>
        <w:jc w:val="right"/>
        <w:rPr>
          <w:rFonts w:ascii="Times New Roman" w:hAnsi="Times New Roman" w:cs="Times New Roman"/>
          <w:color w:val="auto"/>
          <w:sz w:val="18"/>
          <w:szCs w:val="18"/>
        </w:rPr>
      </w:pPr>
    </w:p>
    <w:p w14:paraId="3E585224" w14:textId="77777777" w:rsidR="00AF642B" w:rsidRDefault="00AF642B" w:rsidP="005E786C">
      <w:pPr>
        <w:pStyle w:val="Antrat1"/>
        <w:pBdr>
          <w:bottom w:val="none" w:sz="0" w:space="0" w:color="auto"/>
        </w:pBdr>
        <w:spacing w:before="0" w:after="0"/>
        <w:jc w:val="right"/>
        <w:rPr>
          <w:rFonts w:ascii="Times New Roman" w:hAnsi="Times New Roman" w:cs="Times New Roman"/>
          <w:color w:val="auto"/>
          <w:sz w:val="18"/>
          <w:szCs w:val="18"/>
        </w:rPr>
      </w:pPr>
    </w:p>
    <w:p w14:paraId="06DAF2EB"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2FB1FA2C"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07087910"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2A565A23" w14:textId="77777777" w:rsidR="00FB07E6" w:rsidRPr="00FB07E6" w:rsidRDefault="00FB07E6" w:rsidP="00FB07E6"/>
    <w:p w14:paraId="39773360"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6C7E7DEB"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046B1BCC" w14:textId="77777777" w:rsidR="003F4738" w:rsidRDefault="003F4738" w:rsidP="003F4738"/>
    <w:p w14:paraId="17C9FD07" w14:textId="77777777" w:rsidR="003F4738" w:rsidRDefault="003F4738" w:rsidP="003F4738"/>
    <w:p w14:paraId="0A71308B" w14:textId="77777777" w:rsidR="003F4738" w:rsidRPr="003F4738" w:rsidRDefault="003F4738" w:rsidP="003F4738"/>
    <w:p w14:paraId="60AC3F28" w14:textId="77777777" w:rsidR="00FB07E6" w:rsidRPr="00FB07E6" w:rsidRDefault="00FB07E6" w:rsidP="00FB07E6"/>
    <w:p w14:paraId="10433489" w14:textId="77777777" w:rsidR="00FB07E6" w:rsidRDefault="00FB07E6" w:rsidP="00FB07E6">
      <w:pPr>
        <w:pStyle w:val="Antrat1"/>
        <w:pBdr>
          <w:bottom w:val="none" w:sz="0" w:space="0" w:color="auto"/>
        </w:pBdr>
        <w:spacing w:before="0" w:after="0"/>
        <w:ind w:firstLine="0"/>
        <w:rPr>
          <w:rFonts w:ascii="Times New Roman" w:hAnsi="Times New Roman" w:cs="Times New Roman"/>
          <w:color w:val="auto"/>
          <w:sz w:val="18"/>
          <w:szCs w:val="18"/>
        </w:rPr>
      </w:pPr>
    </w:p>
    <w:p w14:paraId="5707BE58" w14:textId="5BBA2C52" w:rsidR="007D6542" w:rsidRPr="00225515" w:rsidRDefault="007D6542" w:rsidP="0066144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1" w:name="_Toc200436086"/>
      <w:r w:rsidRPr="00225515">
        <w:rPr>
          <w:rFonts w:ascii="Times New Roman" w:hAnsi="Times New Roman" w:cs="Times New Roman"/>
          <w:color w:val="auto"/>
          <w:sz w:val="18"/>
          <w:szCs w:val="18"/>
        </w:rPr>
        <w:t xml:space="preserve">Pirkimo sąlygų </w:t>
      </w:r>
      <w:r w:rsidR="002A5777" w:rsidRPr="00225515">
        <w:rPr>
          <w:rFonts w:ascii="Times New Roman" w:hAnsi="Times New Roman" w:cs="Times New Roman"/>
          <w:color w:val="auto"/>
          <w:sz w:val="18"/>
          <w:szCs w:val="18"/>
        </w:rPr>
        <w:t>5</w:t>
      </w:r>
      <w:r w:rsidRPr="00225515">
        <w:rPr>
          <w:rFonts w:ascii="Times New Roman" w:hAnsi="Times New Roman" w:cs="Times New Roman"/>
          <w:color w:val="auto"/>
          <w:sz w:val="18"/>
          <w:szCs w:val="18"/>
        </w:rPr>
        <w:t xml:space="preserve"> priedas</w:t>
      </w:r>
      <w:bookmarkEnd w:id="51"/>
    </w:p>
    <w:p w14:paraId="4C765DE6" w14:textId="1C67EB5B" w:rsidR="00902B24" w:rsidRPr="00225515" w:rsidRDefault="00902B24" w:rsidP="00661441">
      <w:pPr>
        <w:pStyle w:val="Antrat1"/>
        <w:pBdr>
          <w:bottom w:val="none" w:sz="0" w:space="0" w:color="auto"/>
        </w:pBdr>
        <w:spacing w:before="0" w:after="0"/>
        <w:ind w:left="567" w:firstLine="0"/>
        <w:jc w:val="right"/>
        <w:rPr>
          <w:rFonts w:ascii="Times New Roman" w:hAnsi="Times New Roman" w:cs="Times New Roman"/>
          <w:color w:val="auto"/>
          <w:sz w:val="18"/>
          <w:szCs w:val="18"/>
        </w:rPr>
      </w:pPr>
      <w:bookmarkStart w:id="52" w:name="_Toc192765187"/>
      <w:bookmarkStart w:id="53" w:name="_Toc200436087"/>
      <w:r w:rsidRPr="00225515">
        <w:rPr>
          <w:rFonts w:ascii="Times New Roman" w:hAnsi="Times New Roman" w:cs="Times New Roman"/>
          <w:color w:val="auto"/>
          <w:sz w:val="18"/>
          <w:szCs w:val="18"/>
        </w:rPr>
        <w:t>„Pasiūlymų vertinimo kriterijai ir sąlygos“</w:t>
      </w:r>
      <w:bookmarkEnd w:id="52"/>
      <w:bookmarkEnd w:id="53"/>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Pr="00661441" w:rsidRDefault="004347A0" w:rsidP="00661441">
      <w:pPr>
        <w:ind w:left="567" w:firstLine="0"/>
        <w:jc w:val="center"/>
        <w:rPr>
          <w:rFonts w:ascii="Times New Roman" w:hAnsi="Times New Roman" w:cs="Times New Roman"/>
          <w:b/>
          <w:bCs/>
          <w:sz w:val="22"/>
          <w:szCs w:val="22"/>
        </w:rPr>
      </w:pPr>
      <w:r w:rsidRPr="00661441">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07F57172" w:rsidR="00282F12" w:rsidRDefault="00282F12" w:rsidP="00912D18">
      <w:pPr>
        <w:spacing w:line="276" w:lineRule="auto"/>
        <w:ind w:left="567" w:firstLine="0"/>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 xml:space="preserve">Perkantysis subjektas ekonomiškai naudingiausią pasiūlymą išrenka pagal </w:t>
      </w:r>
      <w:r w:rsidR="00FB07E6">
        <w:rPr>
          <w:rFonts w:ascii="Times New Roman" w:hAnsi="Times New Roman" w:cs="Times New Roman"/>
          <w:sz w:val="22"/>
          <w:szCs w:val="22"/>
        </w:rPr>
        <w:t>kainos ir kokybės santykį (S).</w:t>
      </w:r>
    </w:p>
    <w:p w14:paraId="6C08CC55" w14:textId="4B02427D" w:rsidR="004B7A2D" w:rsidRDefault="004B7A2D" w:rsidP="00912D18">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2. </w:t>
      </w:r>
      <w:r w:rsidRPr="004B7A2D">
        <w:rPr>
          <w:rFonts w:ascii="Times New Roman" w:hAnsi="Times New Roman" w:cs="Times New Roman"/>
          <w:sz w:val="22"/>
          <w:szCs w:val="22"/>
        </w:rPr>
        <w:t>Pirkimo objekto dalies ekonomiškai naudingiausias pasiūlymas – tai dalyvio pasiūlymas, surinkęs daugiausiai balų, suskaičiuojamų pagal vertinimo formulę</w:t>
      </w:r>
      <w:r w:rsidR="00C82D99">
        <w:rPr>
          <w:rFonts w:ascii="Times New Roman" w:hAnsi="Times New Roman" w:cs="Times New Roman"/>
          <w:sz w:val="22"/>
          <w:szCs w:val="22"/>
        </w:rPr>
        <w:t xml:space="preserve"> </w:t>
      </w:r>
      <w:r w:rsidR="00C82D99" w:rsidRPr="00C82D99">
        <w:rPr>
          <w:rFonts w:ascii="Times New Roman" w:hAnsi="Times New Roman" w:cs="Times New Roman"/>
          <w:i/>
          <w:iCs/>
          <w:sz w:val="22"/>
          <w:szCs w:val="22"/>
        </w:rPr>
        <w:t>(1)</w:t>
      </w:r>
      <w:r w:rsidRPr="004B7A2D">
        <w:rPr>
          <w:rFonts w:ascii="Times New Roman" w:hAnsi="Times New Roman" w:cs="Times New Roman"/>
          <w:sz w:val="22"/>
          <w:szCs w:val="22"/>
        </w:rPr>
        <w:t xml:space="preserve"> (daugiausiai galima surinkti 100 balų)</w:t>
      </w:r>
      <w:r w:rsidR="00912D18">
        <w:rPr>
          <w:rFonts w:ascii="Times New Roman" w:hAnsi="Times New Roman" w:cs="Times New Roman"/>
          <w:sz w:val="22"/>
          <w:szCs w:val="22"/>
        </w:rPr>
        <w:t>.</w:t>
      </w:r>
    </w:p>
    <w:p w14:paraId="49CF2E2F" w14:textId="18332C65" w:rsidR="00912D18" w:rsidRDefault="00912D18" w:rsidP="00912D18">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3. </w:t>
      </w:r>
      <w:r w:rsidRPr="00912D18">
        <w:rPr>
          <w:rFonts w:ascii="Times New Roman" w:hAnsi="Times New Roman" w:cs="Times New Roman"/>
          <w:sz w:val="22"/>
          <w:szCs w:val="22"/>
        </w:rPr>
        <w:t>Ekonominis naudingumas (S) apskaičiuojamas sudedant dalyvio galutinės pasiūlymo kainos 12 mėnesių Prekių užsakymo laikotarpiui su PVM (K) ir Prekės techninių charakteristikų (T) balus:</w:t>
      </w:r>
    </w:p>
    <w:p w14:paraId="640E070E" w14:textId="77777777" w:rsidR="00C82D99" w:rsidRDefault="00C82D99" w:rsidP="00C82D99">
      <w:pPr>
        <w:pStyle w:val="TEXTAS1"/>
        <w:ind w:left="0"/>
        <w:jc w:val="center"/>
        <w:rPr>
          <w:b/>
          <w:i/>
        </w:rPr>
      </w:pPr>
    </w:p>
    <w:p w14:paraId="7504C6B6" w14:textId="25311034" w:rsidR="00C82D99" w:rsidRDefault="00C82D99" w:rsidP="00C82D99">
      <w:pPr>
        <w:pStyle w:val="TEXTAS1"/>
        <w:ind w:left="567"/>
        <w:jc w:val="center"/>
        <w:rPr>
          <w:i/>
          <w:iCs/>
          <w:sz w:val="24"/>
          <w:szCs w:val="24"/>
        </w:rPr>
      </w:pPr>
      <w:bookmarkStart w:id="54" w:name="_Toc200436088"/>
      <w:r w:rsidRPr="00C82D99">
        <w:rPr>
          <w:b/>
          <w:i/>
          <w:sz w:val="24"/>
          <w:szCs w:val="24"/>
        </w:rPr>
        <w:t>S</w:t>
      </w:r>
      <w:r w:rsidR="00313FB0" w:rsidRPr="00AE633F">
        <w:rPr>
          <w:b/>
          <w:iCs/>
          <w:color w:val="EE0000"/>
          <w:sz w:val="24"/>
          <w:szCs w:val="24"/>
          <w:vertAlign w:val="superscript"/>
        </w:rPr>
        <w:t>1</w:t>
      </w:r>
      <w:r w:rsidRPr="00C82D99">
        <w:rPr>
          <w:b/>
          <w:i/>
          <w:sz w:val="24"/>
          <w:szCs w:val="24"/>
        </w:rPr>
        <w:t>=K+T</w:t>
      </w:r>
      <w:r w:rsidR="00B24A62">
        <w:rPr>
          <w:b/>
          <w:i/>
          <w:sz w:val="24"/>
          <w:szCs w:val="24"/>
        </w:rPr>
        <w:t xml:space="preserve"> </w:t>
      </w:r>
      <w:r w:rsidRPr="006345B0">
        <w:rPr>
          <w:i/>
          <w:iCs/>
        </w:rPr>
        <w:t>(1)</w:t>
      </w:r>
      <w:bookmarkEnd w:id="54"/>
    </w:p>
    <w:p w14:paraId="754D7E5D" w14:textId="77777777" w:rsidR="00C82D99" w:rsidRPr="00C82D99" w:rsidRDefault="00C82D99" w:rsidP="00C82D99">
      <w:pPr>
        <w:pStyle w:val="TEXTAS1"/>
        <w:ind w:left="567"/>
        <w:jc w:val="center"/>
        <w:rPr>
          <w:sz w:val="24"/>
          <w:szCs w:val="24"/>
        </w:rPr>
      </w:pPr>
    </w:p>
    <w:p w14:paraId="359CDF41" w14:textId="49D60865" w:rsidR="00912D18" w:rsidRDefault="00313FB0" w:rsidP="00912D18">
      <w:pPr>
        <w:spacing w:line="276" w:lineRule="auto"/>
        <w:ind w:left="567" w:firstLine="0"/>
        <w:rPr>
          <w:rFonts w:ascii="Times New Roman" w:hAnsi="Times New Roman" w:cs="Times New Roman"/>
          <w:sz w:val="22"/>
          <w:szCs w:val="22"/>
        </w:rPr>
      </w:pPr>
      <w:r w:rsidRPr="00AE633F">
        <w:rPr>
          <w:rFonts w:ascii="Times New Roman" w:hAnsi="Times New Roman" w:cs="Times New Roman"/>
          <w:b/>
          <w:bCs/>
          <w:color w:val="EE0000"/>
          <w:sz w:val="24"/>
          <w:szCs w:val="24"/>
          <w:vertAlign w:val="superscript"/>
        </w:rPr>
        <w:t>1</w:t>
      </w:r>
      <w:r>
        <w:rPr>
          <w:rFonts w:ascii="Times New Roman" w:hAnsi="Times New Roman" w:cs="Times New Roman"/>
          <w:sz w:val="22"/>
          <w:szCs w:val="22"/>
        </w:rPr>
        <w:t xml:space="preserve"> – </w:t>
      </w:r>
      <w:r w:rsidRPr="00313FB0">
        <w:rPr>
          <w:rFonts w:ascii="Times New Roman" w:hAnsi="Times New Roman" w:cs="Times New Roman"/>
          <w:sz w:val="22"/>
          <w:szCs w:val="22"/>
        </w:rPr>
        <w:t>kiekvieno dalyvio vertinimo kriterijus (S) (kiekvieno dalyvio suskaičiuoti balai) bus apvalinamas pagal aritmetines taisykles iki keturių skaičių po kablelio tikslumu, t. y. teisiškai reikšmingi bus ne daugiau nei keturi skaičiai po kablelio.</w:t>
      </w:r>
    </w:p>
    <w:p w14:paraId="76208802" w14:textId="77777777" w:rsidR="00A1010B" w:rsidRDefault="00A1010B" w:rsidP="00A1010B">
      <w:pPr>
        <w:suppressLineNumbers/>
        <w:tabs>
          <w:tab w:val="left" w:pos="567"/>
        </w:tabs>
        <w:suppressAutoHyphens/>
        <w:autoSpaceDE w:val="0"/>
        <w:autoSpaceDN w:val="0"/>
        <w:adjustRightInd w:val="0"/>
        <w:spacing w:after="60" w:line="240" w:lineRule="auto"/>
        <w:ind w:left="567" w:firstLine="0"/>
        <w:outlineLvl w:val="0"/>
        <w:rPr>
          <w:rFonts w:ascii="Times New Roman" w:eastAsia="Times New Roman" w:hAnsi="Times New Roman" w:cs="Times New Roman"/>
          <w:sz w:val="22"/>
          <w:szCs w:val="22"/>
          <w:lang w:eastAsia="ar-SA"/>
        </w:rPr>
      </w:pPr>
    </w:p>
    <w:p w14:paraId="6AF0D808" w14:textId="21AC9D70" w:rsidR="00A1010B" w:rsidRDefault="00A1010B" w:rsidP="00A1010B">
      <w:pPr>
        <w:suppressLineNumbers/>
        <w:tabs>
          <w:tab w:val="left" w:pos="567"/>
        </w:tabs>
        <w:suppressAutoHyphens/>
        <w:autoSpaceDE w:val="0"/>
        <w:autoSpaceDN w:val="0"/>
        <w:adjustRightInd w:val="0"/>
        <w:spacing w:after="60" w:line="240" w:lineRule="auto"/>
        <w:ind w:left="567" w:firstLine="0"/>
        <w:outlineLvl w:val="0"/>
        <w:rPr>
          <w:rFonts w:ascii="Times New Roman" w:eastAsia="Times New Roman" w:hAnsi="Times New Roman" w:cs="Times New Roman"/>
          <w:sz w:val="22"/>
          <w:szCs w:val="22"/>
          <w:lang w:eastAsia="ar-SA"/>
        </w:rPr>
      </w:pPr>
      <w:bookmarkStart w:id="55" w:name="_Toc200436089"/>
      <w:r w:rsidRPr="00A1010B">
        <w:rPr>
          <w:rFonts w:ascii="Times New Roman" w:eastAsia="Times New Roman" w:hAnsi="Times New Roman" w:cs="Times New Roman"/>
          <w:sz w:val="22"/>
          <w:szCs w:val="22"/>
          <w:lang w:eastAsia="ar-SA"/>
        </w:rPr>
        <w:t>Lyginamieji kriterijų (</w:t>
      </w:r>
      <w:r w:rsidRPr="00A1010B">
        <w:rPr>
          <w:rFonts w:ascii="Times New Roman" w:eastAsia="Times New Roman" w:hAnsi="Times New Roman" w:cs="Times New Roman"/>
          <w:b/>
          <w:i/>
          <w:sz w:val="22"/>
          <w:szCs w:val="22"/>
          <w:lang w:eastAsia="ar-SA"/>
        </w:rPr>
        <w:t>K, T (T</w:t>
      </w:r>
      <w:r w:rsidRPr="00A1010B">
        <w:rPr>
          <w:rFonts w:ascii="Times New Roman" w:eastAsia="Times New Roman" w:hAnsi="Times New Roman" w:cs="Times New Roman"/>
          <w:b/>
          <w:i/>
          <w:sz w:val="22"/>
          <w:szCs w:val="22"/>
          <w:vertAlign w:val="subscript"/>
          <w:lang w:eastAsia="ar-SA"/>
        </w:rPr>
        <w:t xml:space="preserve">1, </w:t>
      </w:r>
      <w:r w:rsidRPr="00A1010B">
        <w:rPr>
          <w:rFonts w:ascii="Times New Roman" w:eastAsia="Times New Roman" w:hAnsi="Times New Roman" w:cs="Times New Roman"/>
          <w:b/>
          <w:i/>
          <w:sz w:val="22"/>
          <w:szCs w:val="22"/>
          <w:lang w:eastAsia="ar-SA"/>
        </w:rPr>
        <w:t>T</w:t>
      </w:r>
      <w:r w:rsidRPr="00A1010B">
        <w:rPr>
          <w:rFonts w:ascii="Times New Roman" w:eastAsia="Times New Roman" w:hAnsi="Times New Roman" w:cs="Times New Roman"/>
          <w:b/>
          <w:i/>
          <w:sz w:val="22"/>
          <w:szCs w:val="22"/>
          <w:vertAlign w:val="subscript"/>
          <w:lang w:eastAsia="ar-SA"/>
        </w:rPr>
        <w:t xml:space="preserve">2, </w:t>
      </w:r>
      <w:r w:rsidRPr="00A1010B">
        <w:rPr>
          <w:rFonts w:ascii="Times New Roman" w:eastAsia="Times New Roman" w:hAnsi="Times New Roman" w:cs="Times New Roman"/>
          <w:b/>
          <w:i/>
          <w:sz w:val="22"/>
          <w:szCs w:val="22"/>
          <w:lang w:eastAsia="ar-SA"/>
        </w:rPr>
        <w:t>T</w:t>
      </w:r>
      <w:r w:rsidRPr="00A1010B">
        <w:rPr>
          <w:rFonts w:ascii="Times New Roman" w:eastAsia="Times New Roman" w:hAnsi="Times New Roman" w:cs="Times New Roman"/>
          <w:b/>
          <w:i/>
          <w:sz w:val="22"/>
          <w:szCs w:val="22"/>
          <w:vertAlign w:val="subscript"/>
          <w:lang w:eastAsia="ar-SA"/>
        </w:rPr>
        <w:t>3</w:t>
      </w:r>
      <w:r w:rsidRPr="00A1010B">
        <w:rPr>
          <w:rFonts w:ascii="Times New Roman" w:eastAsia="Times New Roman" w:hAnsi="Times New Roman" w:cs="Times New Roman"/>
          <w:b/>
          <w:i/>
          <w:sz w:val="22"/>
          <w:szCs w:val="22"/>
          <w:lang w:eastAsia="ar-SA"/>
        </w:rPr>
        <w:t>)</w:t>
      </w:r>
      <w:r w:rsidRPr="00A1010B">
        <w:rPr>
          <w:rFonts w:ascii="Times New Roman" w:eastAsia="Times New Roman" w:hAnsi="Times New Roman" w:cs="Times New Roman"/>
          <w:sz w:val="22"/>
          <w:szCs w:val="22"/>
          <w:lang w:eastAsia="ar-SA"/>
        </w:rPr>
        <w:t>) svoriai atitinka maksimalius balus, kurie gali būti  suteikti mažiausios kainos ir geriausių techninių charakteristikų Prekę pasiūliusiam dalyviui:</w:t>
      </w:r>
      <w:bookmarkEnd w:id="55"/>
    </w:p>
    <w:tbl>
      <w:tblPr>
        <w:tblStyle w:val="Lentelstinklelis"/>
        <w:tblW w:w="0" w:type="auto"/>
        <w:tblInd w:w="567" w:type="dxa"/>
        <w:tblLook w:val="04A0" w:firstRow="1" w:lastRow="0" w:firstColumn="1" w:lastColumn="0" w:noHBand="0" w:noVBand="1"/>
      </w:tblPr>
      <w:tblGrid>
        <w:gridCol w:w="1129"/>
        <w:gridCol w:w="4253"/>
        <w:gridCol w:w="2551"/>
        <w:gridCol w:w="2290"/>
      </w:tblGrid>
      <w:tr w:rsidR="00C30089" w:rsidRPr="00C30089" w14:paraId="3638EEC0" w14:textId="77777777" w:rsidTr="006F14AF">
        <w:trPr>
          <w:trHeight w:val="376"/>
        </w:trPr>
        <w:tc>
          <w:tcPr>
            <w:tcW w:w="1129" w:type="dxa"/>
            <w:vAlign w:val="center"/>
          </w:tcPr>
          <w:p w14:paraId="4C72898B" w14:textId="1B15A951" w:rsidR="00C30089" w:rsidRPr="00C30089" w:rsidRDefault="00C30089" w:rsidP="00C30089">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56" w:name="_Toc200436090"/>
            <w:r>
              <w:rPr>
                <w:rFonts w:eastAsia="Times New Roman" w:hAnsi="Times New Roman" w:cs="Times New Roman"/>
                <w:b/>
                <w:bCs/>
                <w:lang w:eastAsia="ar-SA"/>
              </w:rPr>
              <w:t>Kriterijus</w:t>
            </w:r>
            <w:bookmarkEnd w:id="56"/>
          </w:p>
        </w:tc>
        <w:tc>
          <w:tcPr>
            <w:tcW w:w="4253" w:type="dxa"/>
            <w:vAlign w:val="center"/>
          </w:tcPr>
          <w:p w14:paraId="61138012" w14:textId="38CEBA28" w:rsidR="00C30089" w:rsidRPr="00C30089" w:rsidRDefault="00C30089" w:rsidP="00C30089">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57" w:name="_Toc200436091"/>
            <w:r>
              <w:rPr>
                <w:rFonts w:eastAsia="Times New Roman" w:hAnsi="Times New Roman" w:cs="Times New Roman"/>
                <w:b/>
                <w:bCs/>
                <w:lang w:eastAsia="ar-SA"/>
              </w:rPr>
              <w:t>Kriterijaus aprašymas</w:t>
            </w:r>
            <w:bookmarkEnd w:id="57"/>
          </w:p>
        </w:tc>
        <w:tc>
          <w:tcPr>
            <w:tcW w:w="2551" w:type="dxa"/>
            <w:vAlign w:val="center"/>
          </w:tcPr>
          <w:p w14:paraId="442525EE" w14:textId="252C7A8B" w:rsidR="00C30089" w:rsidRPr="00C30089" w:rsidRDefault="00C30089" w:rsidP="00C30089">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58" w:name="_Toc200436092"/>
            <w:r>
              <w:rPr>
                <w:rFonts w:eastAsia="Times New Roman" w:hAnsi="Times New Roman" w:cs="Times New Roman"/>
                <w:b/>
                <w:bCs/>
                <w:lang w:eastAsia="ar-SA"/>
              </w:rPr>
              <w:t>Fun</w:t>
            </w:r>
            <w:r w:rsidR="0006091F">
              <w:rPr>
                <w:rFonts w:eastAsia="Times New Roman" w:hAnsi="Times New Roman" w:cs="Times New Roman"/>
                <w:b/>
                <w:bCs/>
                <w:lang w:eastAsia="ar-SA"/>
              </w:rPr>
              <w:t>kcinio parametro lyginamasis svoris</w:t>
            </w:r>
            <w:bookmarkEnd w:id="58"/>
          </w:p>
        </w:tc>
        <w:tc>
          <w:tcPr>
            <w:tcW w:w="2290" w:type="dxa"/>
            <w:vAlign w:val="center"/>
          </w:tcPr>
          <w:p w14:paraId="602CEACF" w14:textId="7B67C90A" w:rsidR="00C30089" w:rsidRPr="00C30089" w:rsidRDefault="0006091F" w:rsidP="00C30089">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59" w:name="_Toc200436093"/>
            <w:r>
              <w:rPr>
                <w:rFonts w:eastAsia="Times New Roman" w:hAnsi="Times New Roman" w:cs="Times New Roman"/>
                <w:b/>
                <w:bCs/>
                <w:lang w:eastAsia="ar-SA"/>
              </w:rPr>
              <w:t>Lyginamasis kriterijaus svoris (balas)</w:t>
            </w:r>
            <w:bookmarkEnd w:id="59"/>
          </w:p>
        </w:tc>
      </w:tr>
      <w:tr w:rsidR="00C30089" w:rsidRPr="00C30089" w14:paraId="152D7725" w14:textId="77777777" w:rsidTr="006F14AF">
        <w:tc>
          <w:tcPr>
            <w:tcW w:w="1129" w:type="dxa"/>
            <w:vAlign w:val="center"/>
          </w:tcPr>
          <w:p w14:paraId="412C16A3" w14:textId="57987CAB" w:rsidR="00C30089" w:rsidRPr="0006091F" w:rsidRDefault="0006091F"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60" w:name="_Toc200436094"/>
            <w:r>
              <w:rPr>
                <w:rFonts w:eastAsia="Times New Roman" w:hAnsi="Times New Roman" w:cs="Times New Roman"/>
                <w:b/>
                <w:bCs/>
                <w:lang w:eastAsia="ar-SA"/>
              </w:rPr>
              <w:t>K</w:t>
            </w:r>
            <w:bookmarkEnd w:id="60"/>
          </w:p>
        </w:tc>
        <w:tc>
          <w:tcPr>
            <w:tcW w:w="4253" w:type="dxa"/>
          </w:tcPr>
          <w:p w14:paraId="536D51B7" w14:textId="021637B8" w:rsidR="00C30089" w:rsidRPr="00C30089" w:rsidRDefault="0006091F" w:rsidP="0006091F">
            <w:pPr>
              <w:suppressLineNumbers/>
              <w:tabs>
                <w:tab w:val="left" w:pos="567"/>
              </w:tabs>
              <w:suppressAutoHyphens/>
              <w:autoSpaceDE w:val="0"/>
              <w:autoSpaceDN w:val="0"/>
              <w:adjustRightInd w:val="0"/>
              <w:spacing w:after="60"/>
              <w:ind w:firstLine="0"/>
              <w:outlineLvl w:val="0"/>
              <w:rPr>
                <w:rFonts w:eastAsia="Times New Roman" w:hAnsi="Times New Roman" w:cs="Times New Roman"/>
                <w:lang w:eastAsia="ar-SA"/>
              </w:rPr>
            </w:pPr>
            <w:bookmarkStart w:id="61" w:name="_Toc200436095"/>
            <w:r w:rsidRPr="0006091F">
              <w:rPr>
                <w:rFonts w:eastAsia="Times New Roman" w:hAnsi="Times New Roman" w:cs="Times New Roman"/>
                <w:lang w:eastAsia="ar-SA"/>
              </w:rPr>
              <w:t>Galutinė pasiūlymo kaina 12 mėnesių prekių užsakymo laikotarpiui su PVM</w:t>
            </w:r>
            <w:bookmarkEnd w:id="61"/>
          </w:p>
        </w:tc>
        <w:tc>
          <w:tcPr>
            <w:tcW w:w="2551" w:type="dxa"/>
            <w:vAlign w:val="center"/>
          </w:tcPr>
          <w:p w14:paraId="23E4C5E7" w14:textId="3574B558" w:rsidR="00C30089" w:rsidRPr="00C30089" w:rsidRDefault="00F96DFC"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lang w:eastAsia="ar-SA"/>
              </w:rPr>
            </w:pPr>
            <w:bookmarkStart w:id="62" w:name="_Toc200436096"/>
            <w:r>
              <w:rPr>
                <w:rFonts w:eastAsia="Times New Roman" w:hAnsi="Times New Roman" w:cs="Times New Roman"/>
                <w:lang w:eastAsia="ar-SA"/>
              </w:rPr>
              <w:t>-</w:t>
            </w:r>
            <w:bookmarkEnd w:id="62"/>
          </w:p>
        </w:tc>
        <w:tc>
          <w:tcPr>
            <w:tcW w:w="2290" w:type="dxa"/>
            <w:vAlign w:val="center"/>
          </w:tcPr>
          <w:p w14:paraId="1A890264" w14:textId="763C2EC8" w:rsidR="00C30089" w:rsidRPr="00186C29" w:rsidRDefault="00186C29"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63" w:name="_Toc200436097"/>
            <w:r w:rsidRPr="00186C29">
              <w:rPr>
                <w:rFonts w:eastAsia="Times New Roman" w:hAnsi="Times New Roman" w:cs="Times New Roman"/>
                <w:b/>
                <w:bCs/>
                <w:lang w:eastAsia="ar-SA"/>
              </w:rPr>
              <w:t>X = 75</w:t>
            </w:r>
            <w:bookmarkEnd w:id="63"/>
          </w:p>
        </w:tc>
      </w:tr>
      <w:tr w:rsidR="0006091F" w:rsidRPr="00C30089" w14:paraId="6138B60F" w14:textId="77777777" w:rsidTr="006F14AF">
        <w:tc>
          <w:tcPr>
            <w:tcW w:w="1129" w:type="dxa"/>
            <w:vAlign w:val="center"/>
          </w:tcPr>
          <w:p w14:paraId="0C407E7E" w14:textId="0FF385AA" w:rsidR="0006091F" w:rsidRPr="0006091F" w:rsidRDefault="0006091F"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64" w:name="_Toc200436098"/>
            <w:r w:rsidRPr="0006091F">
              <w:rPr>
                <w:rFonts w:eastAsia="Times New Roman" w:hAnsi="Times New Roman" w:cs="Times New Roman"/>
                <w:b/>
                <w:bCs/>
                <w:lang w:eastAsia="ar-SA"/>
              </w:rPr>
              <w:t>T</w:t>
            </w:r>
            <w:bookmarkEnd w:id="64"/>
          </w:p>
        </w:tc>
        <w:tc>
          <w:tcPr>
            <w:tcW w:w="4253" w:type="dxa"/>
            <w:tcBorders>
              <w:top w:val="single" w:sz="4" w:space="0" w:color="auto"/>
              <w:left w:val="single" w:sz="4" w:space="0" w:color="auto"/>
              <w:bottom w:val="single" w:sz="4" w:space="0" w:color="auto"/>
              <w:right w:val="single" w:sz="4" w:space="0" w:color="auto"/>
            </w:tcBorders>
            <w:vAlign w:val="center"/>
          </w:tcPr>
          <w:p w14:paraId="21415628" w14:textId="19003B45" w:rsidR="0006091F" w:rsidRPr="0006091F" w:rsidRDefault="0006091F" w:rsidP="0006091F">
            <w:pPr>
              <w:suppressLineNumbers/>
              <w:tabs>
                <w:tab w:val="left" w:pos="567"/>
              </w:tabs>
              <w:suppressAutoHyphens/>
              <w:autoSpaceDE w:val="0"/>
              <w:autoSpaceDN w:val="0"/>
              <w:adjustRightInd w:val="0"/>
              <w:spacing w:after="60"/>
              <w:ind w:firstLine="0"/>
              <w:outlineLvl w:val="0"/>
              <w:rPr>
                <w:rFonts w:eastAsia="Times New Roman" w:hAnsi="Times New Roman" w:cs="Times New Roman"/>
                <w:lang w:eastAsia="ar-SA"/>
              </w:rPr>
            </w:pPr>
            <w:bookmarkStart w:id="65" w:name="_Toc200436099"/>
            <w:r w:rsidRPr="0006091F">
              <w:rPr>
                <w:rFonts w:hAnsi="Times New Roman" w:cs="Times New Roman"/>
                <w:lang w:eastAsia="lt-LT"/>
              </w:rPr>
              <w:t>Prekės techninės charakteristikos:</w:t>
            </w:r>
            <w:bookmarkEnd w:id="65"/>
          </w:p>
        </w:tc>
        <w:tc>
          <w:tcPr>
            <w:tcW w:w="2551" w:type="dxa"/>
            <w:vAlign w:val="center"/>
          </w:tcPr>
          <w:p w14:paraId="629300B7" w14:textId="595DC137" w:rsidR="0006091F" w:rsidRPr="00C30089" w:rsidRDefault="00F96DFC"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lang w:eastAsia="ar-SA"/>
              </w:rPr>
            </w:pPr>
            <w:bookmarkStart w:id="66" w:name="_Toc200436100"/>
            <w:r>
              <w:rPr>
                <w:rFonts w:eastAsia="Times New Roman" w:hAnsi="Times New Roman" w:cs="Times New Roman"/>
                <w:lang w:eastAsia="ar-SA"/>
              </w:rPr>
              <w:t>-</w:t>
            </w:r>
            <w:bookmarkEnd w:id="66"/>
          </w:p>
        </w:tc>
        <w:tc>
          <w:tcPr>
            <w:tcW w:w="2290" w:type="dxa"/>
            <w:vAlign w:val="center"/>
          </w:tcPr>
          <w:p w14:paraId="3C8F518F" w14:textId="40A4C967" w:rsidR="0006091F" w:rsidRPr="00186C29" w:rsidRDefault="00186C29"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67" w:name="_Toc200436101"/>
            <w:r w:rsidRPr="00186C29">
              <w:rPr>
                <w:rFonts w:eastAsia="Times New Roman" w:hAnsi="Times New Roman" w:cs="Times New Roman"/>
                <w:b/>
                <w:bCs/>
                <w:lang w:eastAsia="ar-SA"/>
              </w:rPr>
              <w:t>Y = 25</w:t>
            </w:r>
            <w:bookmarkEnd w:id="67"/>
          </w:p>
        </w:tc>
      </w:tr>
      <w:tr w:rsidR="0006091F" w:rsidRPr="00C30089" w14:paraId="7DB61D6B" w14:textId="77777777" w:rsidTr="006F14AF">
        <w:tc>
          <w:tcPr>
            <w:tcW w:w="1129" w:type="dxa"/>
            <w:vAlign w:val="center"/>
          </w:tcPr>
          <w:p w14:paraId="57AD58DB" w14:textId="0C5B808F" w:rsidR="0006091F" w:rsidRPr="00C30089" w:rsidRDefault="0006091F"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lang w:eastAsia="ar-SA"/>
              </w:rPr>
            </w:pPr>
            <w:bookmarkStart w:id="68" w:name="_Toc200436102"/>
            <w:r>
              <w:rPr>
                <w:rFonts w:eastAsia="Times New Roman" w:hAnsi="Times New Roman" w:cs="Times New Roman"/>
                <w:lang w:eastAsia="ar-SA"/>
              </w:rPr>
              <w:t>-</w:t>
            </w:r>
            <w:bookmarkEnd w:id="68"/>
          </w:p>
        </w:tc>
        <w:tc>
          <w:tcPr>
            <w:tcW w:w="4253" w:type="dxa"/>
            <w:tcBorders>
              <w:top w:val="single" w:sz="4" w:space="0" w:color="auto"/>
              <w:left w:val="single" w:sz="4" w:space="0" w:color="auto"/>
              <w:bottom w:val="single" w:sz="4" w:space="0" w:color="auto"/>
              <w:right w:val="single" w:sz="4" w:space="0" w:color="auto"/>
            </w:tcBorders>
            <w:vAlign w:val="center"/>
          </w:tcPr>
          <w:p w14:paraId="3036A99E" w14:textId="38EE7832" w:rsidR="0006091F" w:rsidRPr="0006091F" w:rsidRDefault="0006091F" w:rsidP="0006091F">
            <w:pPr>
              <w:suppressLineNumbers/>
              <w:tabs>
                <w:tab w:val="left" w:pos="567"/>
              </w:tabs>
              <w:suppressAutoHyphens/>
              <w:autoSpaceDE w:val="0"/>
              <w:autoSpaceDN w:val="0"/>
              <w:adjustRightInd w:val="0"/>
              <w:spacing w:after="60"/>
              <w:ind w:firstLine="0"/>
              <w:outlineLvl w:val="0"/>
              <w:rPr>
                <w:rFonts w:eastAsia="Times New Roman" w:hAnsi="Times New Roman" w:cs="Times New Roman"/>
                <w:lang w:eastAsia="ar-SA"/>
              </w:rPr>
            </w:pPr>
            <w:bookmarkStart w:id="69" w:name="_Toc200436103"/>
            <w:r w:rsidRPr="0006091F">
              <w:rPr>
                <w:rFonts w:hAnsi="Times New Roman" w:cs="Times New Roman"/>
                <w:lang w:eastAsia="lt-LT"/>
              </w:rPr>
              <w:t xml:space="preserve">Degalų naudojimo efektyvumo klasė </w:t>
            </w:r>
            <w:r w:rsidRPr="006F14AF">
              <w:rPr>
                <w:rFonts w:hAnsi="Times New Roman" w:cs="Times New Roman"/>
                <w:b/>
                <w:bCs/>
                <w:lang w:eastAsia="lt-LT"/>
              </w:rPr>
              <w:t>(T</w:t>
            </w:r>
            <w:r w:rsidRPr="006F14AF">
              <w:rPr>
                <w:rFonts w:hAnsi="Times New Roman" w:cs="Times New Roman"/>
                <w:b/>
                <w:bCs/>
                <w:vertAlign w:val="subscript"/>
                <w:lang w:eastAsia="lt-LT"/>
              </w:rPr>
              <w:t>1</w:t>
            </w:r>
            <w:r w:rsidRPr="006F14AF">
              <w:rPr>
                <w:rFonts w:hAnsi="Times New Roman" w:cs="Times New Roman"/>
                <w:b/>
                <w:bCs/>
                <w:lang w:eastAsia="lt-LT"/>
              </w:rPr>
              <w:t>)</w:t>
            </w:r>
            <w:bookmarkEnd w:id="69"/>
          </w:p>
        </w:tc>
        <w:tc>
          <w:tcPr>
            <w:tcW w:w="2551" w:type="dxa"/>
            <w:vAlign w:val="center"/>
          </w:tcPr>
          <w:p w14:paraId="3C15E6FE" w14:textId="0024D5BB" w:rsidR="0006091F" w:rsidRPr="00186C29" w:rsidRDefault="00F96DFC"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70" w:name="_Toc200436104"/>
            <w:r w:rsidRPr="00186C29">
              <w:rPr>
                <w:rFonts w:eastAsia="Times New Roman" w:hAnsi="Times New Roman" w:cs="Times New Roman"/>
                <w:b/>
                <w:bCs/>
                <w:lang w:eastAsia="ar-SA"/>
              </w:rPr>
              <w:t>L</w:t>
            </w:r>
            <w:r w:rsidRPr="00186C29">
              <w:rPr>
                <w:rFonts w:eastAsia="Times New Roman" w:hAnsi="Times New Roman" w:cs="Times New Roman"/>
                <w:b/>
                <w:bCs/>
                <w:vertAlign w:val="subscript"/>
                <w:lang w:eastAsia="ar-SA"/>
              </w:rPr>
              <w:t>1</w:t>
            </w:r>
            <w:r w:rsidRPr="00186C29">
              <w:rPr>
                <w:rFonts w:eastAsia="Times New Roman" w:hAnsi="Times New Roman" w:cs="Times New Roman"/>
                <w:b/>
                <w:bCs/>
                <w:lang w:eastAsia="ar-SA"/>
              </w:rPr>
              <w:t xml:space="preserve"> = 0,6</w:t>
            </w:r>
            <w:bookmarkEnd w:id="70"/>
          </w:p>
        </w:tc>
        <w:tc>
          <w:tcPr>
            <w:tcW w:w="2290" w:type="dxa"/>
            <w:vAlign w:val="center"/>
          </w:tcPr>
          <w:p w14:paraId="2F4B7AE3" w14:textId="77777777" w:rsidR="0006091F" w:rsidRPr="00C30089" w:rsidRDefault="0006091F"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lang w:eastAsia="ar-SA"/>
              </w:rPr>
            </w:pPr>
          </w:p>
        </w:tc>
      </w:tr>
      <w:tr w:rsidR="0006091F" w:rsidRPr="00C30089" w14:paraId="6F72B932" w14:textId="77777777" w:rsidTr="006F14AF">
        <w:tc>
          <w:tcPr>
            <w:tcW w:w="1129" w:type="dxa"/>
            <w:vAlign w:val="center"/>
          </w:tcPr>
          <w:p w14:paraId="4E939299" w14:textId="2D5FB176" w:rsidR="0006091F" w:rsidRPr="00C30089" w:rsidRDefault="0006091F"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lang w:eastAsia="ar-SA"/>
              </w:rPr>
            </w:pPr>
            <w:bookmarkStart w:id="71" w:name="_Toc200436105"/>
            <w:r>
              <w:rPr>
                <w:rFonts w:eastAsia="Times New Roman" w:hAnsi="Times New Roman" w:cs="Times New Roman"/>
                <w:lang w:eastAsia="ar-SA"/>
              </w:rPr>
              <w:t>-</w:t>
            </w:r>
            <w:bookmarkEnd w:id="71"/>
          </w:p>
        </w:tc>
        <w:tc>
          <w:tcPr>
            <w:tcW w:w="4253" w:type="dxa"/>
            <w:tcBorders>
              <w:top w:val="single" w:sz="4" w:space="0" w:color="auto"/>
              <w:left w:val="single" w:sz="4" w:space="0" w:color="auto"/>
              <w:bottom w:val="single" w:sz="4" w:space="0" w:color="auto"/>
              <w:right w:val="single" w:sz="4" w:space="0" w:color="auto"/>
            </w:tcBorders>
            <w:vAlign w:val="center"/>
          </w:tcPr>
          <w:p w14:paraId="0E6BD3D2" w14:textId="2F85DD7F" w:rsidR="0006091F" w:rsidRPr="0006091F" w:rsidRDefault="0006091F" w:rsidP="0006091F">
            <w:pPr>
              <w:suppressLineNumbers/>
              <w:tabs>
                <w:tab w:val="left" w:pos="567"/>
              </w:tabs>
              <w:suppressAutoHyphens/>
              <w:autoSpaceDE w:val="0"/>
              <w:autoSpaceDN w:val="0"/>
              <w:adjustRightInd w:val="0"/>
              <w:spacing w:after="60"/>
              <w:ind w:firstLine="0"/>
              <w:outlineLvl w:val="0"/>
              <w:rPr>
                <w:rFonts w:eastAsia="Times New Roman" w:hAnsi="Times New Roman" w:cs="Times New Roman"/>
                <w:lang w:eastAsia="ar-SA"/>
              </w:rPr>
            </w:pPr>
            <w:bookmarkStart w:id="72" w:name="_Toc200436106"/>
            <w:r w:rsidRPr="0006091F">
              <w:rPr>
                <w:rFonts w:hAnsi="Times New Roman" w:cs="Times New Roman"/>
                <w:lang w:eastAsia="lt-LT"/>
              </w:rPr>
              <w:t xml:space="preserve">Sukibimo su šlapia danga klasė </w:t>
            </w:r>
            <w:r w:rsidRPr="006F14AF">
              <w:rPr>
                <w:rFonts w:hAnsi="Times New Roman" w:cs="Times New Roman"/>
                <w:b/>
                <w:bCs/>
                <w:lang w:eastAsia="lt-LT"/>
              </w:rPr>
              <w:t>(T</w:t>
            </w:r>
            <w:r w:rsidRPr="006F14AF">
              <w:rPr>
                <w:rFonts w:hAnsi="Times New Roman" w:cs="Times New Roman"/>
                <w:b/>
                <w:bCs/>
                <w:vertAlign w:val="subscript"/>
                <w:lang w:eastAsia="lt-LT"/>
              </w:rPr>
              <w:t>2</w:t>
            </w:r>
            <w:r w:rsidRPr="006F14AF">
              <w:rPr>
                <w:rFonts w:hAnsi="Times New Roman" w:cs="Times New Roman"/>
                <w:b/>
                <w:bCs/>
                <w:lang w:eastAsia="lt-LT"/>
              </w:rPr>
              <w:t>)</w:t>
            </w:r>
            <w:bookmarkEnd w:id="72"/>
          </w:p>
        </w:tc>
        <w:tc>
          <w:tcPr>
            <w:tcW w:w="2551" w:type="dxa"/>
            <w:vAlign w:val="center"/>
          </w:tcPr>
          <w:p w14:paraId="59A9E9C4" w14:textId="6E35BECB" w:rsidR="0006091F" w:rsidRPr="00186C29" w:rsidRDefault="00186C29"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73" w:name="_Toc200436107"/>
            <w:r w:rsidRPr="00186C29">
              <w:rPr>
                <w:rFonts w:eastAsia="Times New Roman" w:hAnsi="Times New Roman" w:cs="Times New Roman"/>
                <w:b/>
                <w:bCs/>
                <w:lang w:eastAsia="ar-SA"/>
              </w:rPr>
              <w:t>L</w:t>
            </w:r>
            <w:r w:rsidRPr="00186C29">
              <w:rPr>
                <w:rFonts w:eastAsia="Times New Roman" w:hAnsi="Times New Roman" w:cs="Times New Roman"/>
                <w:b/>
                <w:bCs/>
                <w:vertAlign w:val="subscript"/>
                <w:lang w:eastAsia="ar-SA"/>
              </w:rPr>
              <w:t>2</w:t>
            </w:r>
            <w:r w:rsidRPr="00186C29">
              <w:rPr>
                <w:rFonts w:eastAsia="Times New Roman" w:hAnsi="Times New Roman" w:cs="Times New Roman"/>
                <w:b/>
                <w:bCs/>
                <w:lang w:eastAsia="ar-SA"/>
              </w:rPr>
              <w:t xml:space="preserve"> = 0,3</w:t>
            </w:r>
            <w:bookmarkEnd w:id="73"/>
          </w:p>
        </w:tc>
        <w:tc>
          <w:tcPr>
            <w:tcW w:w="2290" w:type="dxa"/>
            <w:vAlign w:val="center"/>
          </w:tcPr>
          <w:p w14:paraId="6679F32B" w14:textId="77777777" w:rsidR="0006091F" w:rsidRPr="00C30089" w:rsidRDefault="0006091F"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lang w:eastAsia="ar-SA"/>
              </w:rPr>
            </w:pPr>
          </w:p>
        </w:tc>
      </w:tr>
      <w:tr w:rsidR="0006091F" w:rsidRPr="00C30089" w14:paraId="6A01A327" w14:textId="77777777" w:rsidTr="006F14AF">
        <w:tc>
          <w:tcPr>
            <w:tcW w:w="1129" w:type="dxa"/>
            <w:vAlign w:val="center"/>
          </w:tcPr>
          <w:p w14:paraId="1F37A7AE" w14:textId="4B27C898" w:rsidR="0006091F" w:rsidRPr="00C30089" w:rsidRDefault="0006091F"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lang w:eastAsia="ar-SA"/>
              </w:rPr>
            </w:pPr>
            <w:bookmarkStart w:id="74" w:name="_Toc200436108"/>
            <w:r>
              <w:rPr>
                <w:rFonts w:eastAsia="Times New Roman" w:hAnsi="Times New Roman" w:cs="Times New Roman"/>
                <w:lang w:eastAsia="ar-SA"/>
              </w:rPr>
              <w:t>-</w:t>
            </w:r>
            <w:bookmarkEnd w:id="74"/>
          </w:p>
        </w:tc>
        <w:tc>
          <w:tcPr>
            <w:tcW w:w="4253" w:type="dxa"/>
            <w:tcBorders>
              <w:top w:val="single" w:sz="4" w:space="0" w:color="auto"/>
              <w:left w:val="single" w:sz="4" w:space="0" w:color="auto"/>
              <w:bottom w:val="single" w:sz="4" w:space="0" w:color="auto"/>
              <w:right w:val="single" w:sz="4" w:space="0" w:color="auto"/>
            </w:tcBorders>
            <w:vAlign w:val="center"/>
          </w:tcPr>
          <w:p w14:paraId="35288312" w14:textId="3D8F27FB" w:rsidR="0006091F" w:rsidRPr="0006091F" w:rsidRDefault="0006091F" w:rsidP="0006091F">
            <w:pPr>
              <w:suppressLineNumbers/>
              <w:tabs>
                <w:tab w:val="left" w:pos="567"/>
              </w:tabs>
              <w:suppressAutoHyphens/>
              <w:autoSpaceDE w:val="0"/>
              <w:autoSpaceDN w:val="0"/>
              <w:adjustRightInd w:val="0"/>
              <w:spacing w:after="60"/>
              <w:ind w:firstLine="0"/>
              <w:outlineLvl w:val="0"/>
              <w:rPr>
                <w:rFonts w:eastAsia="Times New Roman" w:hAnsi="Times New Roman" w:cs="Times New Roman"/>
                <w:lang w:eastAsia="ar-SA"/>
              </w:rPr>
            </w:pPr>
            <w:bookmarkStart w:id="75" w:name="_Toc200436109"/>
            <w:r w:rsidRPr="0006091F">
              <w:rPr>
                <w:rFonts w:hAnsi="Times New Roman" w:cs="Times New Roman"/>
                <w:lang w:eastAsia="lt-LT"/>
              </w:rPr>
              <w:t xml:space="preserve">Išorinio riedėjimo triukšmo išmatuota vertė </w:t>
            </w:r>
            <w:r w:rsidRPr="006F14AF">
              <w:rPr>
                <w:rFonts w:hAnsi="Times New Roman" w:cs="Times New Roman"/>
                <w:b/>
                <w:bCs/>
                <w:lang w:eastAsia="lt-LT"/>
              </w:rPr>
              <w:t>(T</w:t>
            </w:r>
            <w:r w:rsidRPr="006F14AF">
              <w:rPr>
                <w:rFonts w:hAnsi="Times New Roman" w:cs="Times New Roman"/>
                <w:b/>
                <w:bCs/>
                <w:vertAlign w:val="subscript"/>
                <w:lang w:eastAsia="lt-LT"/>
              </w:rPr>
              <w:t>3</w:t>
            </w:r>
            <w:r w:rsidRPr="006F14AF">
              <w:rPr>
                <w:rFonts w:hAnsi="Times New Roman" w:cs="Times New Roman"/>
                <w:b/>
                <w:bCs/>
                <w:lang w:eastAsia="lt-LT"/>
              </w:rPr>
              <w:t>)</w:t>
            </w:r>
            <w:bookmarkEnd w:id="75"/>
          </w:p>
        </w:tc>
        <w:tc>
          <w:tcPr>
            <w:tcW w:w="2551" w:type="dxa"/>
            <w:vAlign w:val="center"/>
          </w:tcPr>
          <w:p w14:paraId="6E39209A" w14:textId="2EB7AAD1" w:rsidR="0006091F" w:rsidRPr="00186C29" w:rsidRDefault="00186C29"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b/>
                <w:bCs/>
                <w:lang w:eastAsia="ar-SA"/>
              </w:rPr>
            </w:pPr>
            <w:bookmarkStart w:id="76" w:name="_Toc200436110"/>
            <w:r w:rsidRPr="00186C29">
              <w:rPr>
                <w:rFonts w:eastAsia="Times New Roman" w:hAnsi="Times New Roman" w:cs="Times New Roman"/>
                <w:b/>
                <w:bCs/>
                <w:lang w:eastAsia="ar-SA"/>
              </w:rPr>
              <w:t>L</w:t>
            </w:r>
            <w:r w:rsidRPr="00186C29">
              <w:rPr>
                <w:rFonts w:eastAsia="Times New Roman" w:hAnsi="Times New Roman" w:cs="Times New Roman"/>
                <w:b/>
                <w:bCs/>
                <w:vertAlign w:val="subscript"/>
                <w:lang w:eastAsia="ar-SA"/>
              </w:rPr>
              <w:t>3</w:t>
            </w:r>
            <w:r w:rsidRPr="00186C29">
              <w:rPr>
                <w:rFonts w:eastAsia="Times New Roman" w:hAnsi="Times New Roman" w:cs="Times New Roman"/>
                <w:b/>
                <w:bCs/>
                <w:lang w:eastAsia="ar-SA"/>
              </w:rPr>
              <w:t xml:space="preserve"> = 0,1</w:t>
            </w:r>
            <w:bookmarkEnd w:id="76"/>
          </w:p>
        </w:tc>
        <w:tc>
          <w:tcPr>
            <w:tcW w:w="2290" w:type="dxa"/>
            <w:vAlign w:val="center"/>
          </w:tcPr>
          <w:p w14:paraId="20A4B6B3" w14:textId="77777777" w:rsidR="0006091F" w:rsidRPr="00C30089" w:rsidRDefault="0006091F" w:rsidP="0006091F">
            <w:pPr>
              <w:suppressLineNumbers/>
              <w:tabs>
                <w:tab w:val="left" w:pos="567"/>
              </w:tabs>
              <w:suppressAutoHyphens/>
              <w:autoSpaceDE w:val="0"/>
              <w:autoSpaceDN w:val="0"/>
              <w:adjustRightInd w:val="0"/>
              <w:spacing w:after="60"/>
              <w:ind w:firstLine="0"/>
              <w:jc w:val="center"/>
              <w:outlineLvl w:val="0"/>
              <w:rPr>
                <w:rFonts w:eastAsia="Times New Roman" w:hAnsi="Times New Roman" w:cs="Times New Roman"/>
                <w:lang w:eastAsia="ar-SA"/>
              </w:rPr>
            </w:pPr>
          </w:p>
        </w:tc>
      </w:tr>
    </w:tbl>
    <w:p w14:paraId="2B21CFA2" w14:textId="77777777" w:rsidR="007155AD" w:rsidRPr="00A1010B" w:rsidRDefault="007155AD" w:rsidP="00A1010B">
      <w:pPr>
        <w:suppressLineNumbers/>
        <w:tabs>
          <w:tab w:val="left" w:pos="567"/>
        </w:tabs>
        <w:suppressAutoHyphens/>
        <w:autoSpaceDE w:val="0"/>
        <w:autoSpaceDN w:val="0"/>
        <w:adjustRightInd w:val="0"/>
        <w:spacing w:after="60" w:line="240" w:lineRule="auto"/>
        <w:ind w:left="567" w:firstLine="0"/>
        <w:outlineLvl w:val="0"/>
        <w:rPr>
          <w:rFonts w:ascii="Times New Roman" w:eastAsia="Times New Roman" w:hAnsi="Times New Roman" w:cs="Times New Roman"/>
          <w:sz w:val="22"/>
          <w:szCs w:val="22"/>
          <w:lang w:eastAsia="ar-SA"/>
        </w:rPr>
      </w:pPr>
    </w:p>
    <w:p w14:paraId="18A25F72" w14:textId="77777777" w:rsidR="00B24A62" w:rsidRPr="00B24A62" w:rsidRDefault="00B24A62" w:rsidP="00B24A62">
      <w:pPr>
        <w:suppressLineNumbers/>
        <w:tabs>
          <w:tab w:val="left" w:pos="567"/>
        </w:tabs>
        <w:suppressAutoHyphens/>
        <w:autoSpaceDE w:val="0"/>
        <w:autoSpaceDN w:val="0"/>
        <w:adjustRightInd w:val="0"/>
        <w:spacing w:line="240" w:lineRule="auto"/>
        <w:ind w:left="567" w:firstLine="0"/>
        <w:outlineLvl w:val="0"/>
        <w:rPr>
          <w:rFonts w:ascii="Times New Roman" w:eastAsia="Times New Roman" w:hAnsi="Times New Roman" w:cs="Times New Roman"/>
          <w:sz w:val="22"/>
          <w:szCs w:val="22"/>
          <w:lang w:eastAsia="ar-SA"/>
        </w:rPr>
      </w:pPr>
      <w:bookmarkStart w:id="77" w:name="_Toc200436111"/>
      <w:r w:rsidRPr="00B24A62">
        <w:rPr>
          <w:rFonts w:ascii="Times New Roman" w:eastAsia="Times New Roman" w:hAnsi="Times New Roman" w:cs="Times New Roman"/>
          <w:b/>
          <w:i/>
          <w:sz w:val="22"/>
          <w:szCs w:val="22"/>
          <w:lang w:eastAsia="ar-SA"/>
        </w:rPr>
        <w:t>K</w:t>
      </w:r>
      <w:r w:rsidRPr="00B24A62">
        <w:rPr>
          <w:rFonts w:ascii="Times New Roman" w:eastAsia="Times New Roman" w:hAnsi="Times New Roman" w:cs="Times New Roman"/>
          <w:sz w:val="22"/>
          <w:szCs w:val="22"/>
          <w:lang w:eastAsia="ar-SA"/>
        </w:rPr>
        <w:t xml:space="preserve"> – dalyvio balas už pasiūlytą </w:t>
      </w:r>
      <w:r w:rsidRPr="00B24A62">
        <w:rPr>
          <w:rFonts w:ascii="Times New Roman" w:eastAsia="Times New Roman" w:hAnsi="Times New Roman" w:cs="Times New Roman"/>
          <w:b/>
          <w:sz w:val="22"/>
          <w:szCs w:val="22"/>
          <w:lang w:eastAsia="ar-SA"/>
        </w:rPr>
        <w:t>galutinę pasiūlymo kainą 12 mėnesių prekių užsakymo laikotarpiui su PVM</w:t>
      </w:r>
      <w:r w:rsidRPr="00B24A62">
        <w:rPr>
          <w:rFonts w:ascii="Times New Roman" w:eastAsia="Times New Roman" w:hAnsi="Times New Roman" w:cs="Times New Roman"/>
          <w:sz w:val="22"/>
          <w:szCs w:val="22"/>
          <w:lang w:eastAsia="ar-SA"/>
        </w:rPr>
        <w:t xml:space="preserve"> suskaičiuojamas pagal formulę </w:t>
      </w:r>
      <w:r w:rsidRPr="006345B0">
        <w:rPr>
          <w:rFonts w:ascii="Times New Roman" w:eastAsia="Times New Roman" w:hAnsi="Times New Roman" w:cs="Times New Roman"/>
          <w:i/>
          <w:iCs/>
          <w:sz w:val="22"/>
          <w:szCs w:val="22"/>
          <w:lang w:eastAsia="ar-SA"/>
        </w:rPr>
        <w:t>(2)</w:t>
      </w:r>
      <w:r w:rsidRPr="00B24A62">
        <w:rPr>
          <w:rFonts w:ascii="Times New Roman" w:eastAsia="Times New Roman" w:hAnsi="Times New Roman" w:cs="Times New Roman"/>
          <w:sz w:val="22"/>
          <w:szCs w:val="22"/>
          <w:lang w:eastAsia="ar-SA"/>
        </w:rPr>
        <w:t>:</w:t>
      </w:r>
      <w:bookmarkEnd w:id="77"/>
    </w:p>
    <w:p w14:paraId="1316B69B" w14:textId="54952E0F" w:rsidR="00666AC7" w:rsidRPr="00B24A62" w:rsidRDefault="00B24A62" w:rsidP="00666AC7">
      <w:pPr>
        <w:suppressLineNumbers/>
        <w:tabs>
          <w:tab w:val="left" w:pos="0"/>
        </w:tabs>
        <w:suppressAutoHyphens/>
        <w:autoSpaceDE w:val="0"/>
        <w:autoSpaceDN w:val="0"/>
        <w:adjustRightInd w:val="0"/>
        <w:spacing w:before="120" w:after="120" w:line="240" w:lineRule="auto"/>
        <w:ind w:left="567" w:firstLine="0"/>
        <w:jc w:val="center"/>
        <w:outlineLvl w:val="0"/>
        <w:rPr>
          <w:rFonts w:ascii="Times New Roman" w:eastAsia="Times New Roman" w:hAnsi="Times New Roman" w:cs="Times New Roman"/>
          <w:sz w:val="22"/>
          <w:szCs w:val="22"/>
          <w:lang w:eastAsia="ar-SA"/>
        </w:rPr>
      </w:pPr>
      <w:bookmarkStart w:id="78" w:name="_Toc200436112"/>
      <w:r w:rsidRPr="00B24A62">
        <w:rPr>
          <w:rFonts w:ascii="Times New Roman" w:eastAsia="Times New Roman" w:hAnsi="Times New Roman" w:cs="Times New Roman"/>
          <w:b/>
          <w:i/>
          <w:sz w:val="24"/>
          <w:szCs w:val="24"/>
          <w:lang w:eastAsia="ar-SA"/>
        </w:rPr>
        <w:t>K</w:t>
      </w:r>
      <w:r w:rsidRPr="00B24A62">
        <w:rPr>
          <w:rFonts w:ascii="Times New Roman" w:eastAsia="Times New Roman" w:hAnsi="Times New Roman" w:cs="Times New Roman"/>
          <w:b/>
          <w:bCs/>
          <w:color w:val="EE0000"/>
          <w:sz w:val="24"/>
          <w:szCs w:val="24"/>
          <w:vertAlign w:val="superscript"/>
          <w:lang w:eastAsia="ar-SA"/>
        </w:rPr>
        <w:t>2</w:t>
      </w:r>
      <w:r w:rsidRPr="00B24A62">
        <w:rPr>
          <w:rFonts w:ascii="Times New Roman" w:eastAsia="Times New Roman" w:hAnsi="Times New Roman" w:cs="Times New Roman"/>
          <w:b/>
          <w:sz w:val="24"/>
          <w:szCs w:val="24"/>
          <w:lang w:eastAsia="ar-SA"/>
        </w:rPr>
        <w:t xml:space="preserve"> = (</w:t>
      </w:r>
      <w:r w:rsidRPr="00B24A62">
        <w:rPr>
          <w:rFonts w:ascii="Times New Roman" w:eastAsia="Times New Roman" w:hAnsi="Times New Roman" w:cs="Times New Roman"/>
          <w:b/>
          <w:i/>
          <w:sz w:val="24"/>
          <w:szCs w:val="24"/>
          <w:lang w:eastAsia="ar-SA"/>
        </w:rPr>
        <w:t>K</w:t>
      </w:r>
      <w:r w:rsidRPr="00B24A62">
        <w:rPr>
          <w:rFonts w:ascii="Times New Roman" w:eastAsia="Times New Roman" w:hAnsi="Times New Roman" w:cs="Times New Roman"/>
          <w:b/>
          <w:i/>
          <w:sz w:val="24"/>
          <w:szCs w:val="24"/>
          <w:vertAlign w:val="subscript"/>
          <w:lang w:eastAsia="ar-SA"/>
        </w:rPr>
        <w:t>MIN</w:t>
      </w:r>
      <w:r w:rsidRPr="00B24A62">
        <w:rPr>
          <w:rFonts w:ascii="Times New Roman" w:eastAsia="Times New Roman" w:hAnsi="Times New Roman" w:cs="Times New Roman"/>
          <w:b/>
          <w:sz w:val="24"/>
          <w:szCs w:val="24"/>
          <w:lang w:eastAsia="ar-SA"/>
        </w:rPr>
        <w:t xml:space="preserve"> /</w:t>
      </w:r>
      <w:r w:rsidRPr="00B24A62">
        <w:rPr>
          <w:rFonts w:ascii="Times New Roman" w:eastAsia="Times New Roman" w:hAnsi="Times New Roman" w:cs="Times New Roman"/>
          <w:b/>
          <w:i/>
          <w:sz w:val="24"/>
          <w:szCs w:val="24"/>
          <w:lang w:eastAsia="ar-SA"/>
        </w:rPr>
        <w:t>K</w:t>
      </w:r>
      <w:r w:rsidRPr="00B24A62">
        <w:rPr>
          <w:rFonts w:ascii="Times New Roman" w:eastAsia="Times New Roman" w:hAnsi="Times New Roman" w:cs="Times New Roman"/>
          <w:b/>
          <w:i/>
          <w:sz w:val="24"/>
          <w:szCs w:val="24"/>
          <w:vertAlign w:val="subscript"/>
          <w:lang w:eastAsia="ar-SA"/>
        </w:rPr>
        <w:t>P</w:t>
      </w:r>
      <w:r w:rsidRPr="00B24A62">
        <w:rPr>
          <w:rFonts w:ascii="Times New Roman" w:eastAsia="Times New Roman" w:hAnsi="Times New Roman" w:cs="Times New Roman"/>
          <w:b/>
          <w:sz w:val="24"/>
          <w:szCs w:val="24"/>
          <w:lang w:eastAsia="ar-SA"/>
        </w:rPr>
        <w:t>)</w:t>
      </w:r>
      <w:r w:rsidRPr="00B24A62">
        <w:rPr>
          <w:rFonts w:ascii="Times New Roman" w:eastAsia="Times New Roman" w:hAnsi="Times New Roman" w:cs="Times New Roman"/>
          <w:b/>
          <w:bCs/>
          <w:color w:val="EE0000"/>
          <w:sz w:val="24"/>
          <w:szCs w:val="24"/>
          <w:vertAlign w:val="superscript"/>
          <w:lang w:eastAsia="ar-SA"/>
        </w:rPr>
        <w:t>2</w:t>
      </w:r>
      <w:r w:rsidRPr="00B24A62">
        <w:rPr>
          <w:rFonts w:ascii="Times New Roman" w:eastAsia="Times New Roman" w:hAnsi="Times New Roman" w:cs="Times New Roman"/>
          <w:b/>
          <w:sz w:val="24"/>
          <w:szCs w:val="24"/>
          <w:lang w:eastAsia="ar-SA"/>
        </w:rPr>
        <w:t xml:space="preserve"> × </w:t>
      </w:r>
      <w:r w:rsidRPr="00B24A62">
        <w:rPr>
          <w:rFonts w:ascii="Times New Roman" w:eastAsia="Times New Roman" w:hAnsi="Times New Roman" w:cs="Times New Roman"/>
          <w:b/>
          <w:i/>
          <w:sz w:val="24"/>
          <w:szCs w:val="24"/>
          <w:lang w:eastAsia="ar-SA"/>
        </w:rPr>
        <w:t>X</w:t>
      </w:r>
      <w:r w:rsidRPr="00B24A62">
        <w:rPr>
          <w:rFonts w:ascii="Times New Roman" w:eastAsia="Times New Roman" w:hAnsi="Times New Roman" w:cs="Times New Roman"/>
          <w:b/>
          <w:sz w:val="24"/>
          <w:szCs w:val="24"/>
          <w:lang w:eastAsia="ar-SA"/>
        </w:rPr>
        <w:t xml:space="preserve"> </w:t>
      </w:r>
      <w:r w:rsidRPr="006345B0">
        <w:rPr>
          <w:rFonts w:ascii="Times New Roman" w:eastAsia="Times New Roman" w:hAnsi="Times New Roman" w:cs="Times New Roman"/>
          <w:i/>
          <w:iCs/>
          <w:sz w:val="22"/>
          <w:szCs w:val="22"/>
          <w:lang w:eastAsia="ar-SA"/>
        </w:rPr>
        <w:t>(2)</w:t>
      </w:r>
      <w:r w:rsidRPr="006345B0">
        <w:rPr>
          <w:rFonts w:ascii="Times New Roman" w:eastAsia="Times New Roman" w:hAnsi="Times New Roman" w:cs="Times New Roman"/>
          <w:sz w:val="22"/>
          <w:szCs w:val="22"/>
          <w:lang w:eastAsia="ar-SA"/>
        </w:rPr>
        <w:t>,</w:t>
      </w:r>
      <w:r w:rsidRPr="00B24A62">
        <w:rPr>
          <w:rFonts w:ascii="Times New Roman" w:eastAsia="Times New Roman" w:hAnsi="Times New Roman" w:cs="Times New Roman"/>
          <w:sz w:val="24"/>
          <w:szCs w:val="24"/>
          <w:lang w:eastAsia="ar-SA"/>
        </w:rPr>
        <w:t xml:space="preserve"> </w:t>
      </w:r>
      <w:r w:rsidRPr="00B24A62">
        <w:rPr>
          <w:rFonts w:ascii="Times New Roman" w:eastAsia="Times New Roman" w:hAnsi="Times New Roman" w:cs="Times New Roman"/>
          <w:sz w:val="22"/>
          <w:szCs w:val="22"/>
          <w:lang w:eastAsia="ar-SA"/>
        </w:rPr>
        <w:t>kur</w:t>
      </w:r>
      <w:bookmarkEnd w:id="78"/>
    </w:p>
    <w:p w14:paraId="56266B2E" w14:textId="77777777" w:rsidR="00666AC7" w:rsidRPr="00666AC7" w:rsidRDefault="00666AC7" w:rsidP="00395EAB">
      <w:pPr>
        <w:suppressLineNumbers/>
        <w:tabs>
          <w:tab w:val="left" w:pos="567"/>
        </w:tabs>
        <w:suppressAutoHyphens/>
        <w:autoSpaceDE w:val="0"/>
        <w:autoSpaceDN w:val="0"/>
        <w:adjustRightInd w:val="0"/>
        <w:spacing w:before="60" w:line="276" w:lineRule="auto"/>
        <w:ind w:left="567" w:firstLine="0"/>
        <w:outlineLvl w:val="0"/>
        <w:rPr>
          <w:rFonts w:ascii="Times New Roman" w:eastAsia="Times New Roman" w:hAnsi="Times New Roman" w:cs="Times New Roman"/>
          <w:sz w:val="22"/>
          <w:szCs w:val="22"/>
          <w:lang w:eastAsia="ar-SA"/>
        </w:rPr>
      </w:pPr>
      <w:bookmarkStart w:id="79" w:name="_Toc200436113"/>
      <w:r w:rsidRPr="00666AC7">
        <w:rPr>
          <w:rFonts w:ascii="Times New Roman" w:eastAsia="Times New Roman" w:hAnsi="Times New Roman" w:cs="Times New Roman"/>
          <w:b/>
          <w:i/>
          <w:sz w:val="22"/>
          <w:szCs w:val="22"/>
          <w:lang w:eastAsia="ar-SA"/>
        </w:rPr>
        <w:t>K</w:t>
      </w:r>
      <w:r w:rsidRPr="00666AC7">
        <w:rPr>
          <w:rFonts w:ascii="Times New Roman" w:eastAsia="Times New Roman" w:hAnsi="Times New Roman" w:cs="Times New Roman"/>
          <w:b/>
          <w:i/>
          <w:sz w:val="22"/>
          <w:szCs w:val="22"/>
          <w:vertAlign w:val="subscript"/>
          <w:lang w:eastAsia="ar-SA"/>
        </w:rPr>
        <w:t>MIN</w:t>
      </w:r>
      <w:r w:rsidRPr="00666AC7">
        <w:rPr>
          <w:rFonts w:ascii="Times New Roman" w:eastAsia="Times New Roman" w:hAnsi="Times New Roman" w:cs="Times New Roman"/>
          <w:sz w:val="22"/>
          <w:szCs w:val="22"/>
          <w:lang w:eastAsia="ar-SA"/>
        </w:rPr>
        <w:t xml:space="preserve"> – visų dalyvių pasiūlymuose pasiūlyta mažiausia galutinė pasiūlymo kaina 12 mėnesių prekių užsakymo laikotarpiui su PVM*;</w:t>
      </w:r>
      <w:bookmarkEnd w:id="79"/>
      <w:r w:rsidRPr="00666AC7">
        <w:rPr>
          <w:rFonts w:ascii="Times New Roman" w:eastAsia="Times New Roman" w:hAnsi="Times New Roman" w:cs="Times New Roman"/>
          <w:sz w:val="22"/>
          <w:szCs w:val="22"/>
          <w:lang w:eastAsia="ar-SA"/>
        </w:rPr>
        <w:t xml:space="preserve"> </w:t>
      </w:r>
    </w:p>
    <w:p w14:paraId="1AEAA053" w14:textId="77777777" w:rsidR="00666AC7" w:rsidRPr="00666AC7" w:rsidRDefault="00666AC7" w:rsidP="00395EAB">
      <w:pPr>
        <w:suppressLineNumbers/>
        <w:tabs>
          <w:tab w:val="left" w:pos="567"/>
        </w:tabs>
        <w:suppressAutoHyphens/>
        <w:autoSpaceDE w:val="0"/>
        <w:autoSpaceDN w:val="0"/>
        <w:adjustRightInd w:val="0"/>
        <w:spacing w:before="60" w:line="276" w:lineRule="auto"/>
        <w:ind w:left="567" w:firstLine="0"/>
        <w:outlineLvl w:val="0"/>
        <w:rPr>
          <w:rFonts w:ascii="Times New Roman" w:eastAsia="Times New Roman" w:hAnsi="Times New Roman" w:cs="Times New Roman"/>
          <w:sz w:val="22"/>
          <w:szCs w:val="22"/>
          <w:lang w:eastAsia="ar-SA"/>
        </w:rPr>
      </w:pPr>
      <w:bookmarkStart w:id="80" w:name="_Toc200436114"/>
      <w:r w:rsidRPr="00666AC7">
        <w:rPr>
          <w:rFonts w:ascii="Times New Roman" w:eastAsia="Times New Roman" w:hAnsi="Times New Roman" w:cs="Times New Roman"/>
          <w:b/>
          <w:i/>
          <w:sz w:val="22"/>
          <w:szCs w:val="22"/>
          <w:lang w:eastAsia="ar-SA"/>
        </w:rPr>
        <w:t>K</w:t>
      </w:r>
      <w:r w:rsidRPr="00666AC7">
        <w:rPr>
          <w:rFonts w:ascii="Times New Roman" w:eastAsia="Times New Roman" w:hAnsi="Times New Roman" w:cs="Times New Roman"/>
          <w:b/>
          <w:i/>
          <w:sz w:val="22"/>
          <w:szCs w:val="22"/>
          <w:vertAlign w:val="subscript"/>
          <w:lang w:eastAsia="ar-SA"/>
        </w:rPr>
        <w:t>P</w:t>
      </w:r>
      <w:r w:rsidRPr="00666AC7">
        <w:rPr>
          <w:rFonts w:ascii="Times New Roman" w:eastAsia="Times New Roman" w:hAnsi="Times New Roman" w:cs="Times New Roman"/>
          <w:b/>
          <w:sz w:val="22"/>
          <w:szCs w:val="22"/>
          <w:lang w:eastAsia="ar-SA"/>
        </w:rPr>
        <w:t xml:space="preserve"> </w:t>
      </w:r>
      <w:r w:rsidRPr="00666AC7">
        <w:rPr>
          <w:rFonts w:ascii="Times New Roman" w:eastAsia="Times New Roman" w:hAnsi="Times New Roman" w:cs="Times New Roman"/>
          <w:sz w:val="22"/>
          <w:szCs w:val="22"/>
          <w:lang w:eastAsia="ar-SA"/>
        </w:rPr>
        <w:t>– dalyvio pasiūlyme nurodyta galutinė pasiūlymo kaina 12 mėnesių prekių užsakymo laikotarpiui su PVM*;</w:t>
      </w:r>
      <w:bookmarkEnd w:id="80"/>
    </w:p>
    <w:p w14:paraId="57D25101" w14:textId="5C62D597" w:rsidR="00A1010B" w:rsidRPr="00AE633F" w:rsidRDefault="00666AC7" w:rsidP="00395EAB">
      <w:pPr>
        <w:suppressLineNumbers/>
        <w:tabs>
          <w:tab w:val="left" w:pos="567"/>
        </w:tabs>
        <w:suppressAutoHyphens/>
        <w:autoSpaceDE w:val="0"/>
        <w:autoSpaceDN w:val="0"/>
        <w:adjustRightInd w:val="0"/>
        <w:spacing w:before="60" w:line="276" w:lineRule="auto"/>
        <w:ind w:left="567" w:firstLine="0"/>
        <w:outlineLvl w:val="0"/>
        <w:rPr>
          <w:rFonts w:ascii="Times New Roman" w:eastAsia="Times New Roman" w:hAnsi="Times New Roman" w:cs="Times New Roman"/>
          <w:sz w:val="22"/>
          <w:szCs w:val="22"/>
          <w:lang w:eastAsia="ar-SA"/>
        </w:rPr>
      </w:pPr>
      <w:bookmarkStart w:id="81" w:name="_Toc200436115"/>
      <w:r w:rsidRPr="00666AC7">
        <w:rPr>
          <w:rFonts w:ascii="Times New Roman" w:eastAsia="Times New Roman" w:hAnsi="Times New Roman" w:cs="Times New Roman"/>
          <w:b/>
          <w:i/>
          <w:sz w:val="22"/>
          <w:szCs w:val="22"/>
          <w:lang w:eastAsia="ar-SA"/>
        </w:rPr>
        <w:t>X</w:t>
      </w:r>
      <w:r w:rsidRPr="00666AC7">
        <w:rPr>
          <w:rFonts w:ascii="Times New Roman" w:eastAsia="Times New Roman" w:hAnsi="Times New Roman" w:cs="Times New Roman"/>
          <w:b/>
          <w:i/>
          <w:sz w:val="22"/>
          <w:szCs w:val="22"/>
          <w:vertAlign w:val="subscript"/>
          <w:lang w:eastAsia="ar-SA"/>
        </w:rPr>
        <w:t xml:space="preserve"> </w:t>
      </w:r>
      <w:r w:rsidRPr="00666AC7">
        <w:rPr>
          <w:rFonts w:ascii="Times New Roman" w:eastAsia="Times New Roman" w:hAnsi="Times New Roman" w:cs="Times New Roman"/>
          <w:sz w:val="22"/>
          <w:szCs w:val="22"/>
          <w:lang w:eastAsia="ar-SA"/>
        </w:rPr>
        <w:t xml:space="preserve"> – lyginamasis kriterijaus svoris </w:t>
      </w:r>
      <w:r w:rsidRPr="00666AC7">
        <w:rPr>
          <w:rFonts w:ascii="Times New Roman" w:eastAsia="Times New Roman" w:hAnsi="Times New Roman" w:cs="Times New Roman"/>
          <w:b/>
          <w:i/>
          <w:sz w:val="22"/>
          <w:szCs w:val="22"/>
          <w:lang w:eastAsia="ar-SA"/>
        </w:rPr>
        <w:t>X</w:t>
      </w:r>
      <w:r w:rsidRPr="00666AC7">
        <w:rPr>
          <w:rFonts w:ascii="Times New Roman" w:eastAsia="Times New Roman" w:hAnsi="Times New Roman" w:cs="Times New Roman"/>
          <w:sz w:val="22"/>
          <w:szCs w:val="22"/>
          <w:lang w:eastAsia="ar-SA"/>
        </w:rPr>
        <w:t xml:space="preserve"> = 95;</w:t>
      </w:r>
      <w:bookmarkEnd w:id="81"/>
    </w:p>
    <w:p w14:paraId="13857EB9" w14:textId="74040BBC" w:rsidR="00AE633F" w:rsidRPr="00AE633F" w:rsidRDefault="00AE633F" w:rsidP="00395EAB">
      <w:pPr>
        <w:suppressLineNumbers/>
        <w:tabs>
          <w:tab w:val="left" w:pos="567"/>
        </w:tabs>
        <w:suppressAutoHyphens/>
        <w:autoSpaceDE w:val="0"/>
        <w:autoSpaceDN w:val="0"/>
        <w:adjustRightInd w:val="0"/>
        <w:spacing w:before="240" w:line="276" w:lineRule="auto"/>
        <w:ind w:left="567" w:firstLine="0"/>
        <w:outlineLvl w:val="0"/>
        <w:rPr>
          <w:rFonts w:ascii="Times New Roman" w:eastAsia="Times New Roman" w:hAnsi="Times New Roman" w:cs="Times New Roman"/>
          <w:sz w:val="22"/>
          <w:szCs w:val="22"/>
          <w:lang w:eastAsia="ar-SA"/>
        </w:rPr>
      </w:pPr>
      <w:bookmarkStart w:id="82" w:name="_Toc200436116"/>
      <w:r w:rsidRPr="00AE633F">
        <w:rPr>
          <w:rFonts w:ascii="Times New Roman" w:eastAsia="Times New Roman" w:hAnsi="Times New Roman" w:cs="Times New Roman"/>
          <w:b/>
          <w:bCs/>
          <w:color w:val="EE0000"/>
          <w:sz w:val="24"/>
          <w:szCs w:val="24"/>
          <w:vertAlign w:val="superscript"/>
          <w:lang w:eastAsia="ar-SA"/>
        </w:rPr>
        <w:t>2</w:t>
      </w:r>
      <w:r>
        <w:rPr>
          <w:rFonts w:ascii="Times New Roman" w:eastAsia="Times New Roman" w:hAnsi="Times New Roman" w:cs="Times New Roman"/>
          <w:sz w:val="22"/>
          <w:szCs w:val="22"/>
          <w:vertAlign w:val="superscript"/>
          <w:lang w:eastAsia="ar-SA"/>
        </w:rPr>
        <w:t xml:space="preserve"> </w:t>
      </w:r>
      <w:r w:rsidRPr="00AE633F">
        <w:rPr>
          <w:rFonts w:ascii="Times New Roman" w:eastAsia="Times New Roman" w:hAnsi="Times New Roman" w:cs="Times New Roman"/>
          <w:sz w:val="22"/>
          <w:szCs w:val="22"/>
          <w:lang w:eastAsia="ar-SA"/>
        </w:rPr>
        <w:t>– suskaičiuoti santykiai (</w:t>
      </w:r>
      <w:r w:rsidRPr="00AE633F">
        <w:rPr>
          <w:rFonts w:ascii="Times New Roman" w:eastAsia="Times New Roman" w:hAnsi="Times New Roman" w:cs="Times New Roman"/>
          <w:b/>
          <w:i/>
          <w:sz w:val="22"/>
          <w:szCs w:val="22"/>
          <w:lang w:eastAsia="ar-SA"/>
        </w:rPr>
        <w:t>K</w:t>
      </w:r>
      <w:r w:rsidRPr="00AE633F">
        <w:rPr>
          <w:rFonts w:ascii="Times New Roman" w:eastAsia="Times New Roman" w:hAnsi="Times New Roman" w:cs="Times New Roman"/>
          <w:b/>
          <w:i/>
          <w:sz w:val="22"/>
          <w:szCs w:val="22"/>
          <w:vertAlign w:val="subscript"/>
          <w:lang w:eastAsia="ar-SA"/>
        </w:rPr>
        <w:t>MIN</w:t>
      </w:r>
      <w:r w:rsidRPr="00AE633F">
        <w:rPr>
          <w:rFonts w:ascii="Times New Roman" w:eastAsia="Times New Roman" w:hAnsi="Times New Roman" w:cs="Times New Roman"/>
          <w:b/>
          <w:i/>
          <w:sz w:val="22"/>
          <w:szCs w:val="22"/>
          <w:lang w:eastAsia="ar-SA"/>
        </w:rPr>
        <w:t xml:space="preserve"> /K</w:t>
      </w:r>
      <w:r w:rsidRPr="00AE633F">
        <w:rPr>
          <w:rFonts w:ascii="Times New Roman" w:eastAsia="Times New Roman" w:hAnsi="Times New Roman" w:cs="Times New Roman"/>
          <w:b/>
          <w:i/>
          <w:sz w:val="22"/>
          <w:szCs w:val="22"/>
          <w:vertAlign w:val="subscript"/>
          <w:lang w:eastAsia="ar-SA"/>
        </w:rPr>
        <w:t>P</w:t>
      </w:r>
      <w:r w:rsidRPr="00AE633F">
        <w:rPr>
          <w:rFonts w:ascii="Times New Roman" w:eastAsia="Times New Roman" w:hAnsi="Times New Roman" w:cs="Times New Roman"/>
          <w:sz w:val="22"/>
          <w:szCs w:val="22"/>
          <w:lang w:eastAsia="ar-SA"/>
        </w:rPr>
        <w:t>)</w:t>
      </w:r>
      <w:r w:rsidRPr="00AE633F">
        <w:rPr>
          <w:rFonts w:ascii="Times New Roman" w:eastAsia="Times New Roman" w:hAnsi="Times New Roman" w:cs="Times New Roman"/>
          <w:i/>
          <w:sz w:val="22"/>
          <w:szCs w:val="22"/>
          <w:vertAlign w:val="subscript"/>
          <w:lang w:eastAsia="ar-SA"/>
        </w:rPr>
        <w:t xml:space="preserve"> </w:t>
      </w:r>
      <w:r w:rsidRPr="00AE633F">
        <w:rPr>
          <w:rFonts w:ascii="Times New Roman" w:eastAsia="Times New Roman" w:hAnsi="Times New Roman" w:cs="Times New Roman"/>
          <w:sz w:val="22"/>
          <w:szCs w:val="22"/>
          <w:lang w:eastAsia="ar-SA"/>
        </w:rPr>
        <w:t>ir suskaičiuoti dalyvių balai (</w:t>
      </w:r>
      <w:r w:rsidRPr="00AE633F">
        <w:rPr>
          <w:rFonts w:ascii="Times New Roman" w:eastAsia="Times New Roman" w:hAnsi="Times New Roman" w:cs="Times New Roman"/>
          <w:b/>
          <w:i/>
          <w:sz w:val="22"/>
          <w:szCs w:val="22"/>
          <w:lang w:eastAsia="ar-SA"/>
        </w:rPr>
        <w:t>K</w:t>
      </w:r>
      <w:r w:rsidRPr="00AE633F">
        <w:rPr>
          <w:rFonts w:ascii="Times New Roman" w:eastAsia="Times New Roman" w:hAnsi="Times New Roman" w:cs="Times New Roman"/>
          <w:sz w:val="22"/>
          <w:szCs w:val="22"/>
          <w:lang w:eastAsia="ar-SA"/>
        </w:rPr>
        <w:t>) bus apvalinami pagal aritmetines taisykles iki keturių skaičių po kablelio tikslumu, t. y. teisiškai reikšmingi bus ne daugiau nei keturi skaičiai po kablelio.</w:t>
      </w:r>
      <w:bookmarkEnd w:id="82"/>
      <w:r w:rsidRPr="00AE633F">
        <w:rPr>
          <w:rFonts w:ascii="Times New Roman" w:eastAsia="Times New Roman" w:hAnsi="Times New Roman" w:cs="Times New Roman"/>
          <w:sz w:val="22"/>
          <w:szCs w:val="22"/>
          <w:lang w:eastAsia="ar-SA"/>
        </w:rPr>
        <w:t xml:space="preserve"> </w:t>
      </w:r>
    </w:p>
    <w:p w14:paraId="109767A9" w14:textId="393F42FC" w:rsidR="006410D5" w:rsidRDefault="00395EAB" w:rsidP="006410D5">
      <w:pPr>
        <w:suppressLineNumbers/>
        <w:tabs>
          <w:tab w:val="left" w:pos="567"/>
        </w:tabs>
        <w:suppressAutoHyphens/>
        <w:autoSpaceDE w:val="0"/>
        <w:autoSpaceDN w:val="0"/>
        <w:adjustRightInd w:val="0"/>
        <w:spacing w:after="60" w:line="276" w:lineRule="auto"/>
        <w:ind w:left="567" w:firstLine="0"/>
        <w:outlineLvl w:val="0"/>
        <w:rPr>
          <w:rFonts w:ascii="Times New Roman" w:eastAsia="Times New Roman" w:hAnsi="Times New Roman" w:cs="Times New Roman"/>
          <w:sz w:val="22"/>
          <w:szCs w:val="20"/>
          <w:lang w:eastAsia="en-US"/>
        </w:rPr>
      </w:pPr>
      <w:bookmarkStart w:id="83" w:name="_Toc200436117"/>
      <w:r w:rsidRPr="00395EAB">
        <w:rPr>
          <w:rFonts w:ascii="Times New Roman" w:eastAsia="Times New Roman" w:hAnsi="Times New Roman" w:cs="Times New Roman"/>
          <w:sz w:val="22"/>
          <w:szCs w:val="20"/>
          <w:lang w:eastAsia="en-US"/>
        </w:rPr>
        <w:t>*</w:t>
      </w:r>
      <w:r>
        <w:rPr>
          <w:rFonts w:ascii="Times New Roman" w:eastAsia="Times New Roman" w:hAnsi="Times New Roman" w:cs="Times New Roman"/>
          <w:sz w:val="22"/>
          <w:szCs w:val="20"/>
          <w:lang w:eastAsia="en-US"/>
        </w:rPr>
        <w:t xml:space="preserve"> </w:t>
      </w:r>
      <w:r w:rsidR="00AE633F" w:rsidRPr="00395EAB">
        <w:rPr>
          <w:rFonts w:ascii="Times New Roman" w:eastAsia="Times New Roman" w:hAnsi="Times New Roman" w:cs="Times New Roman"/>
          <w:sz w:val="22"/>
          <w:szCs w:val="20"/>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83"/>
    </w:p>
    <w:p w14:paraId="6465404F" w14:textId="77777777" w:rsidR="006410D5" w:rsidRDefault="006410D5" w:rsidP="006410D5">
      <w:pPr>
        <w:suppressLineNumbers/>
        <w:tabs>
          <w:tab w:val="left" w:pos="567"/>
        </w:tabs>
        <w:suppressAutoHyphens/>
        <w:autoSpaceDE w:val="0"/>
        <w:autoSpaceDN w:val="0"/>
        <w:adjustRightInd w:val="0"/>
        <w:spacing w:after="60" w:line="276" w:lineRule="auto"/>
        <w:ind w:left="567" w:firstLine="0"/>
        <w:outlineLvl w:val="0"/>
        <w:rPr>
          <w:rFonts w:ascii="Times New Roman" w:eastAsia="Times New Roman" w:hAnsi="Times New Roman" w:cs="Times New Roman"/>
          <w:sz w:val="22"/>
          <w:szCs w:val="20"/>
          <w:lang w:eastAsia="en-US"/>
        </w:rPr>
      </w:pPr>
    </w:p>
    <w:p w14:paraId="39740DFF" w14:textId="77777777" w:rsidR="00395EAB" w:rsidRPr="00395EAB" w:rsidRDefault="00395EAB" w:rsidP="00395EAB">
      <w:pPr>
        <w:widowControl w:val="0"/>
        <w:tabs>
          <w:tab w:val="left" w:pos="1134"/>
        </w:tabs>
        <w:autoSpaceDE w:val="0"/>
        <w:autoSpaceDN w:val="0"/>
        <w:adjustRightInd w:val="0"/>
        <w:spacing w:line="240" w:lineRule="auto"/>
        <w:ind w:left="567" w:firstLine="0"/>
        <w:outlineLvl w:val="0"/>
        <w:rPr>
          <w:rFonts w:ascii="Times New Roman" w:eastAsia="Times New Roman" w:hAnsi="Times New Roman" w:cs="Times New Roman"/>
          <w:b/>
          <w:kern w:val="16"/>
          <w:sz w:val="22"/>
          <w:szCs w:val="22"/>
          <w:lang w:eastAsia="ar-SA"/>
        </w:rPr>
      </w:pPr>
      <w:bookmarkStart w:id="84" w:name="_Toc200436118"/>
      <w:r w:rsidRPr="00395EAB">
        <w:rPr>
          <w:rFonts w:ascii="Times New Roman" w:eastAsia="Times New Roman" w:hAnsi="Times New Roman" w:cs="Times New Roman"/>
          <w:kern w:val="16"/>
          <w:sz w:val="22"/>
          <w:szCs w:val="22"/>
          <w:lang w:eastAsia="ar-SA"/>
        </w:rPr>
        <w:t xml:space="preserve">Pasiūlymo vertinimo kriterijus </w:t>
      </w:r>
      <w:r w:rsidRPr="00395EAB">
        <w:rPr>
          <w:rFonts w:ascii="Times New Roman" w:eastAsia="Times New Roman" w:hAnsi="Times New Roman" w:cs="Times New Roman"/>
          <w:b/>
          <w:kern w:val="16"/>
          <w:sz w:val="22"/>
          <w:szCs w:val="22"/>
          <w:lang w:eastAsia="ar-SA"/>
        </w:rPr>
        <w:t>„Prekės techninės charakteristikos“</w:t>
      </w:r>
      <w:r w:rsidRPr="00395EAB">
        <w:rPr>
          <w:rFonts w:ascii="Times New Roman" w:eastAsia="Times New Roman" w:hAnsi="Times New Roman" w:cs="Times New Roman"/>
          <w:kern w:val="16"/>
          <w:sz w:val="22"/>
          <w:szCs w:val="22"/>
          <w:lang w:eastAsia="ar-SA"/>
        </w:rPr>
        <w:t xml:space="preserve"> </w:t>
      </w:r>
      <w:r w:rsidRPr="00395EAB">
        <w:rPr>
          <w:rFonts w:ascii="Times New Roman" w:eastAsia="Times New Roman" w:hAnsi="Times New Roman" w:cs="Times New Roman"/>
          <w:b/>
          <w:kern w:val="16"/>
          <w:sz w:val="22"/>
          <w:szCs w:val="22"/>
          <w:lang w:eastAsia="ar-SA"/>
        </w:rPr>
        <w:t>T</w:t>
      </w:r>
      <w:r w:rsidRPr="00395EAB">
        <w:rPr>
          <w:rFonts w:ascii="Times New Roman" w:eastAsia="Times New Roman" w:hAnsi="Times New Roman" w:cs="Times New Roman"/>
          <w:kern w:val="16"/>
          <w:sz w:val="22"/>
          <w:szCs w:val="22"/>
          <w:lang w:eastAsia="ar-SA"/>
        </w:rPr>
        <w:t xml:space="preserve"> apskaičiuojamas sudėtus jo parametrų balus padauginus iš kriterijaus lyginamojo svorio (</w:t>
      </w:r>
      <w:r w:rsidRPr="00395EAB">
        <w:rPr>
          <w:rFonts w:ascii="Times New Roman" w:eastAsia="Times New Roman" w:hAnsi="Times New Roman" w:cs="Times New Roman"/>
          <w:b/>
          <w:kern w:val="16"/>
          <w:sz w:val="22"/>
          <w:szCs w:val="22"/>
          <w:lang w:eastAsia="ar-SA"/>
        </w:rPr>
        <w:t>Y</w:t>
      </w:r>
      <w:r w:rsidRPr="00395EAB">
        <w:rPr>
          <w:rFonts w:ascii="Times New Roman" w:eastAsia="Times New Roman" w:hAnsi="Times New Roman" w:cs="Times New Roman"/>
          <w:kern w:val="16"/>
          <w:sz w:val="22"/>
          <w:szCs w:val="22"/>
          <w:lang w:eastAsia="ar-SA"/>
        </w:rPr>
        <w:t>):</w:t>
      </w:r>
      <w:bookmarkEnd w:id="84"/>
    </w:p>
    <w:p w14:paraId="3449B519" w14:textId="77777777" w:rsidR="00395EAB" w:rsidRPr="00395EAB" w:rsidRDefault="00395EAB" w:rsidP="00395EAB">
      <w:pPr>
        <w:widowControl w:val="0"/>
        <w:tabs>
          <w:tab w:val="left" w:pos="1134"/>
        </w:tabs>
        <w:autoSpaceDE w:val="0"/>
        <w:autoSpaceDN w:val="0"/>
        <w:adjustRightInd w:val="0"/>
        <w:spacing w:line="240" w:lineRule="auto"/>
        <w:ind w:left="567" w:firstLine="0"/>
        <w:jc w:val="center"/>
        <w:outlineLvl w:val="0"/>
        <w:rPr>
          <w:rFonts w:ascii="Times New Roman" w:eastAsia="Times New Roman" w:hAnsi="Times New Roman" w:cs="Times New Roman"/>
          <w:b/>
          <w:i/>
          <w:kern w:val="16"/>
          <w:sz w:val="22"/>
          <w:szCs w:val="22"/>
          <w:lang w:eastAsia="ar-SA"/>
        </w:rPr>
      </w:pPr>
    </w:p>
    <w:p w14:paraId="0AB5422C" w14:textId="77777777" w:rsidR="00395EAB" w:rsidRPr="00395EAB" w:rsidRDefault="00395EAB" w:rsidP="00395EAB">
      <w:pPr>
        <w:widowControl w:val="0"/>
        <w:tabs>
          <w:tab w:val="left" w:pos="1134"/>
        </w:tabs>
        <w:autoSpaceDE w:val="0"/>
        <w:autoSpaceDN w:val="0"/>
        <w:adjustRightInd w:val="0"/>
        <w:spacing w:line="240" w:lineRule="auto"/>
        <w:ind w:left="567" w:firstLine="0"/>
        <w:jc w:val="center"/>
        <w:outlineLvl w:val="0"/>
        <w:rPr>
          <w:rFonts w:ascii="Times New Roman" w:eastAsia="Times New Roman" w:hAnsi="Times New Roman" w:cs="Times New Roman"/>
          <w:kern w:val="16"/>
          <w:sz w:val="22"/>
          <w:szCs w:val="22"/>
          <w:lang w:eastAsia="ar-SA"/>
        </w:rPr>
      </w:pPr>
      <w:bookmarkStart w:id="85" w:name="_Toc200436119"/>
      <w:r w:rsidRPr="00395EAB">
        <w:rPr>
          <w:rFonts w:ascii="Times New Roman" w:eastAsia="Times New Roman" w:hAnsi="Times New Roman" w:cs="Times New Roman"/>
          <w:b/>
          <w:i/>
          <w:kern w:val="16"/>
          <w:sz w:val="24"/>
          <w:szCs w:val="24"/>
          <w:lang w:eastAsia="ar-SA"/>
        </w:rPr>
        <w:lastRenderedPageBreak/>
        <w:t>T= (T</w:t>
      </w:r>
      <w:r w:rsidRPr="00395EAB">
        <w:rPr>
          <w:rFonts w:ascii="Times New Roman" w:eastAsia="Times New Roman" w:hAnsi="Times New Roman" w:cs="Times New Roman"/>
          <w:b/>
          <w:i/>
          <w:kern w:val="16"/>
          <w:sz w:val="24"/>
          <w:szCs w:val="24"/>
          <w:vertAlign w:val="subscript"/>
          <w:lang w:eastAsia="ar-SA"/>
        </w:rPr>
        <w:t>1</w:t>
      </w:r>
      <w:r w:rsidRPr="00395EAB">
        <w:rPr>
          <w:rFonts w:ascii="Times New Roman" w:eastAsia="Times New Roman" w:hAnsi="Times New Roman" w:cs="Times New Roman"/>
          <w:b/>
          <w:i/>
          <w:kern w:val="16"/>
          <w:sz w:val="24"/>
          <w:szCs w:val="24"/>
          <w:lang w:eastAsia="ar-SA"/>
        </w:rPr>
        <w:t>+T</w:t>
      </w:r>
      <w:r w:rsidRPr="00395EAB">
        <w:rPr>
          <w:rFonts w:ascii="Times New Roman" w:eastAsia="Times New Roman" w:hAnsi="Times New Roman" w:cs="Times New Roman"/>
          <w:b/>
          <w:i/>
          <w:kern w:val="16"/>
          <w:sz w:val="24"/>
          <w:szCs w:val="24"/>
          <w:vertAlign w:val="subscript"/>
          <w:lang w:eastAsia="ar-SA"/>
        </w:rPr>
        <w:t>2</w:t>
      </w:r>
      <w:r w:rsidRPr="00395EAB">
        <w:rPr>
          <w:rFonts w:ascii="Times New Roman" w:eastAsia="Times New Roman" w:hAnsi="Times New Roman" w:cs="Times New Roman"/>
          <w:b/>
          <w:i/>
          <w:kern w:val="16"/>
          <w:sz w:val="24"/>
          <w:szCs w:val="24"/>
          <w:lang w:eastAsia="ar-SA"/>
        </w:rPr>
        <w:t>+T</w:t>
      </w:r>
      <w:r w:rsidRPr="00395EAB">
        <w:rPr>
          <w:rFonts w:ascii="Times New Roman" w:eastAsia="Times New Roman" w:hAnsi="Times New Roman" w:cs="Times New Roman"/>
          <w:b/>
          <w:i/>
          <w:kern w:val="16"/>
          <w:sz w:val="24"/>
          <w:szCs w:val="24"/>
          <w:vertAlign w:val="subscript"/>
          <w:lang w:eastAsia="ar-SA"/>
        </w:rPr>
        <w:t>3</w:t>
      </w:r>
      <w:r w:rsidRPr="00395EAB">
        <w:rPr>
          <w:rFonts w:ascii="Times New Roman" w:eastAsia="Times New Roman" w:hAnsi="Times New Roman" w:cs="Times New Roman"/>
          <w:b/>
          <w:i/>
          <w:kern w:val="16"/>
          <w:sz w:val="24"/>
          <w:szCs w:val="24"/>
          <w:lang w:eastAsia="ar-SA"/>
        </w:rPr>
        <w:t>) × Y</w:t>
      </w:r>
      <w:r w:rsidRPr="00395EAB">
        <w:rPr>
          <w:rFonts w:ascii="Times New Roman" w:eastAsia="Times New Roman" w:hAnsi="Times New Roman" w:cs="Times New Roman"/>
          <w:i/>
          <w:kern w:val="16"/>
          <w:sz w:val="24"/>
          <w:szCs w:val="24"/>
          <w:lang w:eastAsia="ar-SA"/>
        </w:rPr>
        <w:t xml:space="preserve"> </w:t>
      </w:r>
      <w:r w:rsidRPr="006345B0">
        <w:rPr>
          <w:rFonts w:ascii="Times New Roman" w:eastAsia="Times New Roman" w:hAnsi="Times New Roman" w:cs="Times New Roman"/>
          <w:i/>
          <w:iCs/>
          <w:kern w:val="16"/>
          <w:sz w:val="22"/>
          <w:szCs w:val="22"/>
          <w:lang w:eastAsia="ar-SA"/>
        </w:rPr>
        <w:t>(3)</w:t>
      </w:r>
      <w:r w:rsidRPr="00395EAB">
        <w:rPr>
          <w:rFonts w:ascii="Times New Roman" w:eastAsia="Times New Roman" w:hAnsi="Times New Roman" w:cs="Times New Roman"/>
          <w:kern w:val="16"/>
          <w:sz w:val="22"/>
          <w:szCs w:val="22"/>
          <w:lang w:eastAsia="ar-SA"/>
        </w:rPr>
        <w:t>;</w:t>
      </w:r>
      <w:bookmarkEnd w:id="85"/>
    </w:p>
    <w:p w14:paraId="04D29941" w14:textId="77777777" w:rsidR="00395EAB" w:rsidRDefault="00395EAB" w:rsidP="00395EAB">
      <w:pPr>
        <w:suppressLineNumbers/>
        <w:tabs>
          <w:tab w:val="left" w:pos="567"/>
        </w:tabs>
        <w:suppressAutoHyphens/>
        <w:autoSpaceDE w:val="0"/>
        <w:autoSpaceDN w:val="0"/>
        <w:adjustRightInd w:val="0"/>
        <w:spacing w:after="60" w:line="276" w:lineRule="auto"/>
        <w:ind w:left="567" w:firstLine="0"/>
        <w:outlineLvl w:val="0"/>
        <w:rPr>
          <w:rFonts w:ascii="Times New Roman" w:eastAsia="Times New Roman" w:hAnsi="Times New Roman" w:cs="Times New Roman"/>
          <w:sz w:val="22"/>
          <w:szCs w:val="22"/>
          <w:lang w:eastAsia="ar-SA"/>
        </w:rPr>
      </w:pPr>
    </w:p>
    <w:p w14:paraId="4801B809" w14:textId="77777777" w:rsidR="006410D5" w:rsidRPr="006410D5" w:rsidRDefault="006410D5" w:rsidP="006410D5">
      <w:pPr>
        <w:widowControl w:val="0"/>
        <w:tabs>
          <w:tab w:val="left" w:pos="1134"/>
        </w:tabs>
        <w:autoSpaceDE w:val="0"/>
        <w:autoSpaceDN w:val="0"/>
        <w:adjustRightInd w:val="0"/>
        <w:spacing w:line="240" w:lineRule="auto"/>
        <w:ind w:left="567" w:firstLine="0"/>
        <w:outlineLvl w:val="0"/>
        <w:rPr>
          <w:rFonts w:ascii="Times New Roman" w:eastAsia="Times New Roman" w:hAnsi="Times New Roman" w:cs="Times New Roman"/>
          <w:kern w:val="16"/>
          <w:sz w:val="22"/>
          <w:szCs w:val="22"/>
          <w:lang w:eastAsia="ar-SA"/>
        </w:rPr>
      </w:pPr>
      <w:bookmarkStart w:id="86" w:name="_Toc200436120"/>
      <w:r w:rsidRPr="006410D5">
        <w:rPr>
          <w:rFonts w:ascii="Times New Roman" w:eastAsia="Times New Roman" w:hAnsi="Times New Roman" w:cs="Times New Roman"/>
          <w:kern w:val="16"/>
          <w:sz w:val="22"/>
          <w:szCs w:val="22"/>
          <w:lang w:eastAsia="ar-SA"/>
        </w:rPr>
        <w:t xml:space="preserve">Pasiūlymo vertinimo kriterijaus </w:t>
      </w:r>
      <w:r w:rsidRPr="006410D5">
        <w:rPr>
          <w:rFonts w:ascii="Times New Roman" w:eastAsia="Times New Roman" w:hAnsi="Times New Roman" w:cs="Times New Roman"/>
          <w:b/>
          <w:kern w:val="16"/>
          <w:sz w:val="22"/>
          <w:szCs w:val="22"/>
          <w:lang w:eastAsia="ar-SA"/>
        </w:rPr>
        <w:t>T</w:t>
      </w:r>
      <w:r w:rsidRPr="006410D5">
        <w:rPr>
          <w:rFonts w:ascii="Times New Roman" w:eastAsia="Times New Roman" w:hAnsi="Times New Roman" w:cs="Times New Roman"/>
          <w:kern w:val="16"/>
          <w:sz w:val="22"/>
          <w:szCs w:val="22"/>
          <w:lang w:eastAsia="ar-SA"/>
        </w:rPr>
        <w:t xml:space="preserve"> parametrų (T</w:t>
      </w:r>
      <w:r w:rsidRPr="006410D5">
        <w:rPr>
          <w:rFonts w:ascii="Times New Roman" w:eastAsia="Times New Roman" w:hAnsi="Times New Roman" w:cs="Times New Roman"/>
          <w:kern w:val="16"/>
          <w:sz w:val="22"/>
          <w:szCs w:val="22"/>
          <w:vertAlign w:val="subscript"/>
          <w:lang w:eastAsia="ar-SA"/>
        </w:rPr>
        <w:t>1</w:t>
      </w:r>
      <w:r w:rsidRPr="006410D5">
        <w:rPr>
          <w:rFonts w:ascii="Times New Roman" w:eastAsia="Times New Roman" w:hAnsi="Times New Roman" w:cs="Times New Roman"/>
          <w:kern w:val="16"/>
          <w:sz w:val="22"/>
          <w:szCs w:val="22"/>
          <w:lang w:eastAsia="ar-SA"/>
        </w:rPr>
        <w:t>, T</w:t>
      </w:r>
      <w:r w:rsidRPr="006410D5">
        <w:rPr>
          <w:rFonts w:ascii="Times New Roman" w:eastAsia="Times New Roman" w:hAnsi="Times New Roman" w:cs="Times New Roman"/>
          <w:kern w:val="16"/>
          <w:sz w:val="22"/>
          <w:szCs w:val="22"/>
          <w:vertAlign w:val="subscript"/>
          <w:lang w:eastAsia="ar-SA"/>
        </w:rPr>
        <w:t>2</w:t>
      </w:r>
      <w:r w:rsidRPr="006410D5">
        <w:rPr>
          <w:rFonts w:ascii="Times New Roman" w:eastAsia="Times New Roman" w:hAnsi="Times New Roman" w:cs="Times New Roman"/>
          <w:kern w:val="16"/>
          <w:sz w:val="22"/>
          <w:szCs w:val="22"/>
          <w:lang w:eastAsia="ar-SA"/>
        </w:rPr>
        <w:t>, T</w:t>
      </w:r>
      <w:r w:rsidRPr="006410D5">
        <w:rPr>
          <w:rFonts w:ascii="Times New Roman" w:eastAsia="Times New Roman" w:hAnsi="Times New Roman" w:cs="Times New Roman"/>
          <w:kern w:val="16"/>
          <w:sz w:val="22"/>
          <w:szCs w:val="22"/>
          <w:vertAlign w:val="subscript"/>
          <w:lang w:eastAsia="ar-SA"/>
        </w:rPr>
        <w:t>3</w:t>
      </w:r>
      <w:r w:rsidRPr="006410D5">
        <w:rPr>
          <w:rFonts w:ascii="Times New Roman" w:eastAsia="Times New Roman" w:hAnsi="Times New Roman" w:cs="Times New Roman"/>
          <w:kern w:val="16"/>
          <w:sz w:val="22"/>
          <w:szCs w:val="22"/>
          <w:lang w:eastAsia="ar-SA"/>
        </w:rPr>
        <w:t>) balai suskaičiuojami pagal formulę:</w:t>
      </w:r>
      <w:bookmarkEnd w:id="86"/>
    </w:p>
    <w:p w14:paraId="04FDFA54" w14:textId="77777777" w:rsidR="006410D5" w:rsidRPr="006410D5" w:rsidRDefault="006410D5" w:rsidP="006410D5">
      <w:pPr>
        <w:widowControl w:val="0"/>
        <w:tabs>
          <w:tab w:val="left" w:pos="1134"/>
        </w:tabs>
        <w:autoSpaceDE w:val="0"/>
        <w:autoSpaceDN w:val="0"/>
        <w:adjustRightInd w:val="0"/>
        <w:spacing w:line="240" w:lineRule="auto"/>
        <w:ind w:left="567" w:firstLine="0"/>
        <w:outlineLvl w:val="0"/>
        <w:rPr>
          <w:rFonts w:ascii="Times New Roman" w:eastAsia="Times New Roman" w:hAnsi="Times New Roman" w:cs="Times New Roman"/>
          <w:kern w:val="16"/>
          <w:sz w:val="22"/>
          <w:szCs w:val="22"/>
          <w:lang w:eastAsia="ar-SA"/>
        </w:rPr>
      </w:pPr>
    </w:p>
    <w:p w14:paraId="1E791FD1" w14:textId="77777777" w:rsidR="006410D5" w:rsidRDefault="006410D5" w:rsidP="006410D5">
      <w:pPr>
        <w:widowControl w:val="0"/>
        <w:tabs>
          <w:tab w:val="left" w:pos="1134"/>
        </w:tabs>
        <w:autoSpaceDE w:val="0"/>
        <w:autoSpaceDN w:val="0"/>
        <w:adjustRightInd w:val="0"/>
        <w:spacing w:line="240" w:lineRule="auto"/>
        <w:ind w:left="567" w:firstLine="0"/>
        <w:jc w:val="center"/>
        <w:outlineLvl w:val="0"/>
        <w:rPr>
          <w:rFonts w:ascii="Times New Roman" w:eastAsia="Times New Roman" w:hAnsi="Times New Roman" w:cs="Times New Roman"/>
          <w:kern w:val="16"/>
          <w:sz w:val="22"/>
          <w:szCs w:val="22"/>
          <w:lang w:eastAsia="ar-SA"/>
        </w:rPr>
      </w:pPr>
      <w:bookmarkStart w:id="87" w:name="_Toc200436121"/>
      <w:r w:rsidRPr="006410D5">
        <w:rPr>
          <w:rFonts w:ascii="Times New Roman" w:eastAsia="Times New Roman" w:hAnsi="Times New Roman" w:cs="Times New Roman"/>
          <w:b/>
          <w:i/>
          <w:kern w:val="16"/>
          <w:sz w:val="24"/>
          <w:szCs w:val="24"/>
          <w:lang w:eastAsia="ar-SA"/>
        </w:rPr>
        <w:t>T</w:t>
      </w:r>
      <w:r w:rsidRPr="006410D5">
        <w:rPr>
          <w:rFonts w:ascii="Times New Roman" w:eastAsia="Times New Roman" w:hAnsi="Times New Roman" w:cs="Times New Roman"/>
          <w:b/>
          <w:i/>
          <w:kern w:val="16"/>
          <w:sz w:val="24"/>
          <w:szCs w:val="24"/>
          <w:vertAlign w:val="subscript"/>
          <w:lang w:eastAsia="ar-SA"/>
        </w:rPr>
        <w:t>1, 2, 3</w:t>
      </w:r>
      <w:r w:rsidRPr="006410D5">
        <w:rPr>
          <w:rFonts w:ascii="Times New Roman" w:eastAsia="Times New Roman" w:hAnsi="Times New Roman" w:cs="Times New Roman"/>
          <w:b/>
          <w:i/>
          <w:kern w:val="16"/>
          <w:sz w:val="24"/>
          <w:szCs w:val="24"/>
          <w:lang w:eastAsia="ar-SA"/>
        </w:rPr>
        <w:t>= P</w:t>
      </w:r>
      <w:r w:rsidRPr="006410D5">
        <w:rPr>
          <w:rFonts w:ascii="Times New Roman" w:eastAsia="Times New Roman" w:hAnsi="Times New Roman" w:cs="Times New Roman"/>
          <w:b/>
          <w:i/>
          <w:kern w:val="16"/>
          <w:sz w:val="24"/>
          <w:szCs w:val="24"/>
          <w:vertAlign w:val="subscript"/>
          <w:lang w:eastAsia="ar-SA"/>
        </w:rPr>
        <w:t>1, 2, 3</w:t>
      </w:r>
      <w:r w:rsidRPr="006410D5">
        <w:rPr>
          <w:rFonts w:ascii="Times New Roman" w:eastAsia="Times New Roman" w:hAnsi="Times New Roman" w:cs="Times New Roman"/>
          <w:b/>
          <w:i/>
          <w:kern w:val="16"/>
          <w:sz w:val="24"/>
          <w:szCs w:val="24"/>
          <w:lang w:eastAsia="ar-SA"/>
        </w:rPr>
        <w:t xml:space="preserve"> × L</w:t>
      </w:r>
      <w:r w:rsidRPr="006410D5">
        <w:rPr>
          <w:rFonts w:ascii="Times New Roman" w:eastAsia="Times New Roman" w:hAnsi="Times New Roman" w:cs="Times New Roman"/>
          <w:b/>
          <w:i/>
          <w:kern w:val="16"/>
          <w:sz w:val="24"/>
          <w:szCs w:val="24"/>
          <w:vertAlign w:val="subscript"/>
          <w:lang w:eastAsia="ar-SA"/>
        </w:rPr>
        <w:t>1, 2, 3</w:t>
      </w:r>
      <w:r w:rsidRPr="006410D5">
        <w:rPr>
          <w:rFonts w:ascii="Times New Roman" w:eastAsia="Times New Roman" w:hAnsi="Times New Roman" w:cs="Times New Roman"/>
          <w:kern w:val="16"/>
          <w:sz w:val="22"/>
          <w:szCs w:val="22"/>
          <w:lang w:eastAsia="ar-SA"/>
        </w:rPr>
        <w:t xml:space="preserve"> </w:t>
      </w:r>
      <w:r w:rsidRPr="006345B0">
        <w:rPr>
          <w:rFonts w:ascii="Times New Roman" w:eastAsia="Times New Roman" w:hAnsi="Times New Roman" w:cs="Times New Roman"/>
          <w:i/>
          <w:iCs/>
          <w:kern w:val="16"/>
          <w:sz w:val="22"/>
          <w:szCs w:val="22"/>
          <w:lang w:eastAsia="ar-SA"/>
        </w:rPr>
        <w:t>(4)</w:t>
      </w:r>
      <w:r w:rsidRPr="006410D5">
        <w:rPr>
          <w:rFonts w:ascii="Times New Roman" w:eastAsia="Times New Roman" w:hAnsi="Times New Roman" w:cs="Times New Roman"/>
          <w:kern w:val="16"/>
          <w:sz w:val="22"/>
          <w:szCs w:val="22"/>
          <w:lang w:eastAsia="ar-SA"/>
        </w:rPr>
        <w:t>, kur</w:t>
      </w:r>
      <w:bookmarkEnd w:id="87"/>
    </w:p>
    <w:p w14:paraId="2195D6E0" w14:textId="77777777" w:rsidR="006410D5" w:rsidRDefault="006410D5" w:rsidP="006410D5">
      <w:pPr>
        <w:widowControl w:val="0"/>
        <w:tabs>
          <w:tab w:val="left" w:pos="1134"/>
        </w:tabs>
        <w:autoSpaceDE w:val="0"/>
        <w:autoSpaceDN w:val="0"/>
        <w:adjustRightInd w:val="0"/>
        <w:spacing w:line="240" w:lineRule="auto"/>
        <w:ind w:left="567" w:firstLine="0"/>
        <w:jc w:val="center"/>
        <w:outlineLvl w:val="0"/>
        <w:rPr>
          <w:rFonts w:ascii="Times New Roman" w:eastAsia="Times New Roman" w:hAnsi="Times New Roman" w:cs="Times New Roman"/>
          <w:kern w:val="16"/>
          <w:sz w:val="22"/>
          <w:szCs w:val="22"/>
          <w:lang w:eastAsia="ar-SA"/>
        </w:rPr>
      </w:pPr>
    </w:p>
    <w:tbl>
      <w:tblPr>
        <w:tblStyle w:val="Lentelstinklelis"/>
        <w:tblW w:w="0" w:type="auto"/>
        <w:tblInd w:w="567" w:type="dxa"/>
        <w:tblLook w:val="04A0" w:firstRow="1" w:lastRow="0" w:firstColumn="1" w:lastColumn="0" w:noHBand="0" w:noVBand="1"/>
      </w:tblPr>
      <w:tblGrid>
        <w:gridCol w:w="5142"/>
        <w:gridCol w:w="5081"/>
      </w:tblGrid>
      <w:tr w:rsidR="006D5C88" w14:paraId="6F79D81C" w14:textId="77777777" w:rsidTr="006D5C88">
        <w:trPr>
          <w:trHeight w:val="496"/>
        </w:trPr>
        <w:tc>
          <w:tcPr>
            <w:tcW w:w="5142" w:type="dxa"/>
            <w:vAlign w:val="center"/>
          </w:tcPr>
          <w:p w14:paraId="40F5B6DA" w14:textId="126B275D" w:rsidR="006D5C88" w:rsidRPr="00BE5F6B" w:rsidRDefault="006D5C88" w:rsidP="006D5C88">
            <w:pPr>
              <w:widowControl w:val="0"/>
              <w:tabs>
                <w:tab w:val="left" w:pos="1134"/>
              </w:tabs>
              <w:autoSpaceDE w:val="0"/>
              <w:autoSpaceDN w:val="0"/>
              <w:adjustRightInd w:val="0"/>
              <w:ind w:firstLine="0"/>
              <w:outlineLvl w:val="0"/>
              <w:rPr>
                <w:rFonts w:eastAsia="Times New Roman" w:hAnsi="Times New Roman" w:cs="Times New Roman"/>
                <w:kern w:val="16"/>
                <w:sz w:val="22"/>
                <w:szCs w:val="22"/>
                <w:lang w:eastAsia="ar-SA"/>
              </w:rPr>
            </w:pPr>
            <w:bookmarkStart w:id="88" w:name="_Toc200436122"/>
            <w:r w:rsidRPr="00BE5F6B">
              <w:rPr>
                <w:rFonts w:eastAsia="Times New Roman" w:hAnsi="Times New Roman" w:cs="Times New Roman"/>
                <w:lang w:eastAsia="lt-LT"/>
              </w:rPr>
              <w:t xml:space="preserve">Degalų naudojimo efektyvumo klasė (nurodyta dalyvio pasiūlyme) – </w:t>
            </w:r>
            <w:r w:rsidRPr="00BE5F6B">
              <w:rPr>
                <w:rFonts w:eastAsia="Times New Roman" w:hAnsi="Times New Roman" w:cs="Times New Roman"/>
                <w:b/>
                <w:lang w:eastAsia="lt-LT"/>
              </w:rPr>
              <w:t>P</w:t>
            </w:r>
            <w:r w:rsidRPr="00BE5F6B">
              <w:rPr>
                <w:rFonts w:eastAsia="Times New Roman" w:hAnsi="Times New Roman" w:cs="Times New Roman"/>
                <w:b/>
                <w:vertAlign w:val="subscript"/>
                <w:lang w:eastAsia="lt-LT"/>
              </w:rPr>
              <w:t>1</w:t>
            </w:r>
            <w:r w:rsidRPr="00BE5F6B">
              <w:rPr>
                <w:rFonts w:eastAsia="Times New Roman" w:hAnsi="Times New Roman" w:cs="Times New Roman"/>
                <w:b/>
                <w:lang w:eastAsia="lt-LT"/>
              </w:rPr>
              <w:t xml:space="preserve"> (suteikiama reikšmė nuo 0 iki 1)</w:t>
            </w:r>
            <w:r w:rsidRPr="00BE5F6B">
              <w:rPr>
                <w:rFonts w:eastAsia="Times New Roman" w:hAnsi="Times New Roman" w:cs="Times New Roman"/>
                <w:lang w:eastAsia="lt-LT"/>
              </w:rPr>
              <w:t>:</w:t>
            </w:r>
            <w:bookmarkEnd w:id="88"/>
          </w:p>
        </w:tc>
        <w:tc>
          <w:tcPr>
            <w:tcW w:w="5081" w:type="dxa"/>
            <w:vAlign w:val="center"/>
          </w:tcPr>
          <w:p w14:paraId="2D74A8BB" w14:textId="5404A47C" w:rsidR="006D5C88" w:rsidRPr="006D5C88" w:rsidRDefault="006D5C88" w:rsidP="006D5C88">
            <w:pPr>
              <w:widowControl w:val="0"/>
              <w:tabs>
                <w:tab w:val="left" w:pos="1134"/>
              </w:tabs>
              <w:autoSpaceDE w:val="0"/>
              <w:autoSpaceDN w:val="0"/>
              <w:adjustRightInd w:val="0"/>
              <w:ind w:firstLine="0"/>
              <w:jc w:val="center"/>
              <w:outlineLvl w:val="0"/>
              <w:rPr>
                <w:rFonts w:eastAsia="Times New Roman" w:hAnsi="Times New Roman" w:cs="Times New Roman"/>
                <w:kern w:val="16"/>
                <w:sz w:val="22"/>
                <w:szCs w:val="22"/>
                <w:lang w:eastAsia="ar-SA"/>
              </w:rPr>
            </w:pPr>
            <w:bookmarkStart w:id="89" w:name="_Toc200436123"/>
            <w:r w:rsidRPr="006D5C88">
              <w:rPr>
                <w:rFonts w:hAnsi="Times New Roman" w:cs="Times New Roman"/>
              </w:rPr>
              <w:t>Reikšmė:</w:t>
            </w:r>
            <w:bookmarkEnd w:id="89"/>
          </w:p>
        </w:tc>
      </w:tr>
      <w:tr w:rsidR="006D5C88" w14:paraId="5F88D7F5" w14:textId="77777777" w:rsidTr="006D5C88">
        <w:trPr>
          <w:trHeight w:val="276"/>
        </w:trPr>
        <w:tc>
          <w:tcPr>
            <w:tcW w:w="5142" w:type="dxa"/>
            <w:tcBorders>
              <w:top w:val="single" w:sz="4" w:space="0" w:color="auto"/>
              <w:left w:val="single" w:sz="4" w:space="0" w:color="auto"/>
              <w:bottom w:val="single" w:sz="4" w:space="0" w:color="auto"/>
              <w:right w:val="single" w:sz="4" w:space="0" w:color="auto"/>
            </w:tcBorders>
            <w:vAlign w:val="center"/>
          </w:tcPr>
          <w:p w14:paraId="3064A3A2" w14:textId="6E711DD1" w:rsidR="006D5C88" w:rsidRPr="00BE5F6B" w:rsidRDefault="006D5C88" w:rsidP="006D5C88">
            <w:pPr>
              <w:widowControl w:val="0"/>
              <w:tabs>
                <w:tab w:val="left" w:pos="1134"/>
              </w:tabs>
              <w:autoSpaceDE w:val="0"/>
              <w:autoSpaceDN w:val="0"/>
              <w:adjustRightInd w:val="0"/>
              <w:ind w:firstLine="0"/>
              <w:outlineLvl w:val="0"/>
              <w:rPr>
                <w:rFonts w:eastAsia="Times New Roman" w:hAnsi="Times New Roman" w:cs="Times New Roman"/>
                <w:kern w:val="16"/>
                <w:sz w:val="22"/>
                <w:szCs w:val="22"/>
                <w:lang w:eastAsia="ar-SA"/>
              </w:rPr>
            </w:pPr>
            <w:bookmarkStart w:id="90" w:name="_Toc200436124"/>
            <w:r w:rsidRPr="00BE5F6B">
              <w:rPr>
                <w:rFonts w:hAnsi="Times New Roman" w:cs="Times New Roman"/>
                <w:lang w:eastAsia="lt-LT"/>
              </w:rPr>
              <w:t xml:space="preserve">Degalų naudojimo efektyvumo klasė – </w:t>
            </w:r>
            <w:r w:rsidRPr="00BE5F6B">
              <w:rPr>
                <w:rFonts w:hAnsi="Times New Roman" w:cs="Times New Roman"/>
                <w:b/>
                <w:lang w:eastAsia="lt-LT"/>
              </w:rPr>
              <w:t>A</w:t>
            </w:r>
            <w:bookmarkEnd w:id="90"/>
          </w:p>
        </w:tc>
        <w:tc>
          <w:tcPr>
            <w:tcW w:w="5081" w:type="dxa"/>
            <w:vAlign w:val="center"/>
          </w:tcPr>
          <w:p w14:paraId="1FE64243" w14:textId="512719AA" w:rsidR="006D5C88" w:rsidRPr="006D5C88" w:rsidRDefault="006D5C88" w:rsidP="006D5C88">
            <w:pPr>
              <w:widowControl w:val="0"/>
              <w:tabs>
                <w:tab w:val="left" w:pos="1134"/>
              </w:tabs>
              <w:autoSpaceDE w:val="0"/>
              <w:autoSpaceDN w:val="0"/>
              <w:adjustRightInd w:val="0"/>
              <w:ind w:firstLine="0"/>
              <w:jc w:val="center"/>
              <w:outlineLvl w:val="0"/>
              <w:rPr>
                <w:rFonts w:eastAsia="Times New Roman" w:hAnsi="Times New Roman" w:cs="Times New Roman"/>
                <w:kern w:val="16"/>
                <w:sz w:val="22"/>
                <w:szCs w:val="22"/>
                <w:lang w:eastAsia="ar-SA"/>
              </w:rPr>
            </w:pPr>
            <w:bookmarkStart w:id="91" w:name="_Toc200436125"/>
            <w:r w:rsidRPr="006D5C88">
              <w:rPr>
                <w:rFonts w:hAnsi="Times New Roman" w:cs="Times New Roman"/>
              </w:rPr>
              <w:t>1</w:t>
            </w:r>
            <w:bookmarkEnd w:id="91"/>
          </w:p>
        </w:tc>
      </w:tr>
      <w:tr w:rsidR="006D5C88" w14:paraId="579981AB" w14:textId="77777777" w:rsidTr="006D5C88">
        <w:trPr>
          <w:trHeight w:val="280"/>
        </w:trPr>
        <w:tc>
          <w:tcPr>
            <w:tcW w:w="5142" w:type="dxa"/>
            <w:tcBorders>
              <w:top w:val="single" w:sz="4" w:space="0" w:color="auto"/>
              <w:left w:val="single" w:sz="4" w:space="0" w:color="auto"/>
              <w:bottom w:val="single" w:sz="4" w:space="0" w:color="auto"/>
              <w:right w:val="single" w:sz="4" w:space="0" w:color="auto"/>
            </w:tcBorders>
            <w:vAlign w:val="center"/>
          </w:tcPr>
          <w:p w14:paraId="1FD1C71E" w14:textId="0491BE0F" w:rsidR="006D5C88" w:rsidRPr="00BE5F6B" w:rsidRDefault="006D5C88" w:rsidP="006D5C88">
            <w:pPr>
              <w:widowControl w:val="0"/>
              <w:tabs>
                <w:tab w:val="left" w:pos="1134"/>
              </w:tabs>
              <w:autoSpaceDE w:val="0"/>
              <w:autoSpaceDN w:val="0"/>
              <w:adjustRightInd w:val="0"/>
              <w:ind w:firstLine="0"/>
              <w:outlineLvl w:val="0"/>
              <w:rPr>
                <w:rFonts w:eastAsia="Times New Roman" w:hAnsi="Times New Roman" w:cs="Times New Roman"/>
                <w:kern w:val="16"/>
                <w:sz w:val="22"/>
                <w:szCs w:val="22"/>
                <w:lang w:eastAsia="ar-SA"/>
              </w:rPr>
            </w:pPr>
            <w:bookmarkStart w:id="92" w:name="_Toc200436126"/>
            <w:r w:rsidRPr="00BE5F6B">
              <w:rPr>
                <w:rFonts w:hAnsi="Times New Roman" w:cs="Times New Roman"/>
                <w:lang w:eastAsia="lt-LT"/>
              </w:rPr>
              <w:t xml:space="preserve">Degalų naudojimo efektyvumo klasė – </w:t>
            </w:r>
            <w:r w:rsidRPr="00BE5F6B">
              <w:rPr>
                <w:rFonts w:hAnsi="Times New Roman" w:cs="Times New Roman"/>
                <w:b/>
                <w:lang w:eastAsia="lt-LT"/>
              </w:rPr>
              <w:t>B</w:t>
            </w:r>
            <w:bookmarkEnd w:id="92"/>
          </w:p>
        </w:tc>
        <w:tc>
          <w:tcPr>
            <w:tcW w:w="5081" w:type="dxa"/>
            <w:vAlign w:val="center"/>
          </w:tcPr>
          <w:p w14:paraId="4DD0A011" w14:textId="06C878C4" w:rsidR="006D5C88" w:rsidRPr="006D5C88" w:rsidRDefault="006D5C88" w:rsidP="006D5C88">
            <w:pPr>
              <w:widowControl w:val="0"/>
              <w:tabs>
                <w:tab w:val="left" w:pos="1134"/>
              </w:tabs>
              <w:autoSpaceDE w:val="0"/>
              <w:autoSpaceDN w:val="0"/>
              <w:adjustRightInd w:val="0"/>
              <w:ind w:firstLine="0"/>
              <w:jc w:val="center"/>
              <w:outlineLvl w:val="0"/>
              <w:rPr>
                <w:rFonts w:eastAsia="Times New Roman" w:hAnsi="Times New Roman" w:cs="Times New Roman"/>
                <w:kern w:val="16"/>
                <w:sz w:val="22"/>
                <w:szCs w:val="22"/>
                <w:lang w:eastAsia="ar-SA"/>
              </w:rPr>
            </w:pPr>
            <w:bookmarkStart w:id="93" w:name="_Toc200436127"/>
            <w:r w:rsidRPr="006D5C88">
              <w:rPr>
                <w:rFonts w:hAnsi="Times New Roman" w:cs="Times New Roman"/>
              </w:rPr>
              <w:t>0,</w:t>
            </w:r>
            <w:bookmarkEnd w:id="93"/>
            <w:r w:rsidR="005B0D65">
              <w:rPr>
                <w:rFonts w:hAnsi="Times New Roman" w:cs="Times New Roman"/>
              </w:rPr>
              <w:t>5</w:t>
            </w:r>
          </w:p>
        </w:tc>
      </w:tr>
      <w:tr w:rsidR="006D5C88" w14:paraId="62E1CDEA" w14:textId="77777777" w:rsidTr="005B0D65">
        <w:trPr>
          <w:trHeight w:val="324"/>
        </w:trPr>
        <w:tc>
          <w:tcPr>
            <w:tcW w:w="5142" w:type="dxa"/>
            <w:tcBorders>
              <w:top w:val="single" w:sz="4" w:space="0" w:color="auto"/>
              <w:left w:val="single" w:sz="4" w:space="0" w:color="auto"/>
              <w:bottom w:val="single" w:sz="4" w:space="0" w:color="auto"/>
              <w:right w:val="single" w:sz="4" w:space="0" w:color="auto"/>
            </w:tcBorders>
            <w:shd w:val="clear" w:color="auto" w:fill="auto"/>
            <w:vAlign w:val="center"/>
          </w:tcPr>
          <w:p w14:paraId="371060A0" w14:textId="297AD4DE" w:rsidR="006D5C88" w:rsidRPr="005B0D65" w:rsidRDefault="006D5C88" w:rsidP="006D5C88">
            <w:pPr>
              <w:widowControl w:val="0"/>
              <w:tabs>
                <w:tab w:val="left" w:pos="1134"/>
              </w:tabs>
              <w:autoSpaceDE w:val="0"/>
              <w:autoSpaceDN w:val="0"/>
              <w:adjustRightInd w:val="0"/>
              <w:ind w:firstLine="0"/>
              <w:outlineLvl w:val="0"/>
              <w:rPr>
                <w:rFonts w:eastAsia="Times New Roman" w:hAnsi="Times New Roman" w:cs="Times New Roman"/>
                <w:kern w:val="16"/>
                <w:sz w:val="22"/>
                <w:szCs w:val="22"/>
                <w:lang w:eastAsia="ar-SA"/>
              </w:rPr>
            </w:pPr>
            <w:bookmarkStart w:id="94" w:name="_Toc200436128"/>
            <w:r w:rsidRPr="005B0D65">
              <w:rPr>
                <w:rFonts w:hAnsi="Times New Roman" w:cs="Times New Roman"/>
                <w:lang w:eastAsia="lt-LT"/>
              </w:rPr>
              <w:t xml:space="preserve">Degalų naudojimo efektyvumo klasė – </w:t>
            </w:r>
            <w:r w:rsidRPr="005B0D65">
              <w:rPr>
                <w:rFonts w:hAnsi="Times New Roman" w:cs="Times New Roman"/>
                <w:b/>
                <w:lang w:eastAsia="lt-LT"/>
              </w:rPr>
              <w:t xml:space="preserve">C </w:t>
            </w:r>
            <w:bookmarkEnd w:id="94"/>
          </w:p>
        </w:tc>
        <w:tc>
          <w:tcPr>
            <w:tcW w:w="5081" w:type="dxa"/>
            <w:shd w:val="clear" w:color="auto" w:fill="auto"/>
            <w:vAlign w:val="center"/>
          </w:tcPr>
          <w:p w14:paraId="0A57BC5C" w14:textId="12001F12" w:rsidR="006D5C88" w:rsidRPr="005B0D65" w:rsidRDefault="006D5C88" w:rsidP="006D5C88">
            <w:pPr>
              <w:widowControl w:val="0"/>
              <w:tabs>
                <w:tab w:val="left" w:pos="1134"/>
              </w:tabs>
              <w:autoSpaceDE w:val="0"/>
              <w:autoSpaceDN w:val="0"/>
              <w:adjustRightInd w:val="0"/>
              <w:ind w:firstLine="0"/>
              <w:jc w:val="center"/>
              <w:outlineLvl w:val="0"/>
              <w:rPr>
                <w:rFonts w:eastAsia="Times New Roman" w:hAnsi="Times New Roman" w:cs="Times New Roman"/>
                <w:kern w:val="16"/>
                <w:sz w:val="22"/>
                <w:szCs w:val="22"/>
                <w:lang w:eastAsia="ar-SA"/>
              </w:rPr>
            </w:pPr>
            <w:bookmarkStart w:id="95" w:name="_Toc200436129"/>
            <w:r w:rsidRPr="005B0D65">
              <w:rPr>
                <w:rFonts w:hAnsi="Times New Roman" w:cs="Times New Roman"/>
              </w:rPr>
              <w:t>0</w:t>
            </w:r>
            <w:bookmarkEnd w:id="95"/>
          </w:p>
        </w:tc>
      </w:tr>
    </w:tbl>
    <w:p w14:paraId="054C191C" w14:textId="77777777" w:rsidR="006410D5" w:rsidRDefault="006410D5" w:rsidP="006410D5">
      <w:pPr>
        <w:widowControl w:val="0"/>
        <w:tabs>
          <w:tab w:val="left" w:pos="1134"/>
        </w:tabs>
        <w:autoSpaceDE w:val="0"/>
        <w:autoSpaceDN w:val="0"/>
        <w:adjustRightInd w:val="0"/>
        <w:spacing w:line="240" w:lineRule="auto"/>
        <w:ind w:left="567" w:firstLine="0"/>
        <w:jc w:val="left"/>
        <w:outlineLvl w:val="0"/>
        <w:rPr>
          <w:rFonts w:ascii="Times New Roman" w:eastAsia="Times New Roman" w:hAnsi="Times New Roman" w:cs="Times New Roman"/>
          <w:kern w:val="16"/>
          <w:sz w:val="22"/>
          <w:szCs w:val="22"/>
          <w:lang w:eastAsia="ar-SA"/>
        </w:rPr>
      </w:pPr>
    </w:p>
    <w:p w14:paraId="32BDAFDB" w14:textId="77777777" w:rsidR="00485B1B" w:rsidRPr="006410D5" w:rsidRDefault="00485B1B" w:rsidP="006410D5">
      <w:pPr>
        <w:widowControl w:val="0"/>
        <w:tabs>
          <w:tab w:val="left" w:pos="1134"/>
        </w:tabs>
        <w:autoSpaceDE w:val="0"/>
        <w:autoSpaceDN w:val="0"/>
        <w:adjustRightInd w:val="0"/>
        <w:spacing w:line="240" w:lineRule="auto"/>
        <w:ind w:left="567" w:firstLine="0"/>
        <w:jc w:val="left"/>
        <w:outlineLvl w:val="0"/>
        <w:rPr>
          <w:rFonts w:ascii="Times New Roman" w:eastAsia="Times New Roman" w:hAnsi="Times New Roman" w:cs="Times New Roman"/>
          <w:kern w:val="16"/>
          <w:sz w:val="22"/>
          <w:szCs w:val="22"/>
          <w:lang w:eastAsia="ar-SA"/>
        </w:rPr>
      </w:pPr>
    </w:p>
    <w:tbl>
      <w:tblPr>
        <w:tblStyle w:val="Lentelstinklelis"/>
        <w:tblW w:w="0" w:type="auto"/>
        <w:tblInd w:w="567" w:type="dxa"/>
        <w:tblLook w:val="04A0" w:firstRow="1" w:lastRow="0" w:firstColumn="1" w:lastColumn="0" w:noHBand="0" w:noVBand="1"/>
      </w:tblPr>
      <w:tblGrid>
        <w:gridCol w:w="5142"/>
        <w:gridCol w:w="5081"/>
      </w:tblGrid>
      <w:tr w:rsidR="00485B1B" w14:paraId="24A19D4C" w14:textId="77777777" w:rsidTr="003A5795">
        <w:trPr>
          <w:trHeight w:val="578"/>
        </w:trPr>
        <w:tc>
          <w:tcPr>
            <w:tcW w:w="5142" w:type="dxa"/>
            <w:vAlign w:val="center"/>
          </w:tcPr>
          <w:p w14:paraId="4FCFC017" w14:textId="3147D58F" w:rsidR="00485B1B" w:rsidRPr="003A5795" w:rsidRDefault="00485B1B" w:rsidP="003A5795">
            <w:pPr>
              <w:widowControl w:val="0"/>
              <w:tabs>
                <w:tab w:val="left" w:pos="1134"/>
              </w:tabs>
              <w:autoSpaceDE w:val="0"/>
              <w:autoSpaceDN w:val="0"/>
              <w:adjustRightInd w:val="0"/>
              <w:ind w:firstLine="0"/>
              <w:outlineLvl w:val="0"/>
              <w:rPr>
                <w:rFonts w:eastAsia="Times New Roman" w:hAnsi="Times New Roman" w:cs="Times New Roman"/>
                <w:kern w:val="16"/>
                <w:sz w:val="22"/>
                <w:szCs w:val="22"/>
                <w:lang w:eastAsia="ar-SA"/>
              </w:rPr>
            </w:pPr>
            <w:bookmarkStart w:id="96" w:name="_Toc200436132"/>
            <w:r w:rsidRPr="003A5795">
              <w:rPr>
                <w:rFonts w:eastAsia="Times New Roman" w:hAnsi="Times New Roman" w:cs="Times New Roman"/>
                <w:lang w:eastAsia="lt-LT"/>
              </w:rPr>
              <w:t xml:space="preserve">Sukibimo su šlapia danga klasė (nurodyta dalyvio pasiūlyme) – </w:t>
            </w:r>
            <w:r w:rsidRPr="003A5795">
              <w:rPr>
                <w:rFonts w:eastAsia="Times New Roman" w:hAnsi="Times New Roman" w:cs="Times New Roman"/>
                <w:b/>
                <w:lang w:eastAsia="lt-LT"/>
              </w:rPr>
              <w:t>P</w:t>
            </w:r>
            <w:r w:rsidRPr="003A5795">
              <w:rPr>
                <w:rFonts w:eastAsia="Times New Roman" w:hAnsi="Times New Roman" w:cs="Times New Roman"/>
                <w:b/>
                <w:vertAlign w:val="subscript"/>
                <w:lang w:eastAsia="lt-LT"/>
              </w:rPr>
              <w:t xml:space="preserve">2 </w:t>
            </w:r>
            <w:r w:rsidRPr="003A5795">
              <w:rPr>
                <w:rFonts w:eastAsia="Times New Roman" w:hAnsi="Times New Roman" w:cs="Times New Roman"/>
                <w:b/>
                <w:lang w:eastAsia="lt-LT"/>
              </w:rPr>
              <w:t>(suteikiama reikšmė nuo 0 iki 1)</w:t>
            </w:r>
            <w:r w:rsidRPr="003A5795">
              <w:rPr>
                <w:rFonts w:eastAsia="Times New Roman" w:hAnsi="Times New Roman" w:cs="Times New Roman"/>
                <w:lang w:eastAsia="lt-LT"/>
              </w:rPr>
              <w:t>:</w:t>
            </w:r>
            <w:bookmarkEnd w:id="96"/>
          </w:p>
        </w:tc>
        <w:tc>
          <w:tcPr>
            <w:tcW w:w="5081" w:type="dxa"/>
            <w:vAlign w:val="center"/>
          </w:tcPr>
          <w:p w14:paraId="70090214" w14:textId="7BD7F3A8" w:rsidR="00485B1B" w:rsidRPr="00485B1B" w:rsidRDefault="00485B1B" w:rsidP="00485B1B">
            <w:pPr>
              <w:widowControl w:val="0"/>
              <w:tabs>
                <w:tab w:val="left" w:pos="1134"/>
              </w:tabs>
              <w:autoSpaceDE w:val="0"/>
              <w:autoSpaceDN w:val="0"/>
              <w:adjustRightInd w:val="0"/>
              <w:ind w:firstLine="0"/>
              <w:jc w:val="center"/>
              <w:outlineLvl w:val="0"/>
              <w:rPr>
                <w:rFonts w:eastAsia="Times New Roman" w:hAnsi="Times New Roman" w:cs="Times New Roman"/>
                <w:kern w:val="16"/>
                <w:sz w:val="22"/>
                <w:szCs w:val="22"/>
                <w:lang w:eastAsia="ar-SA"/>
              </w:rPr>
            </w:pPr>
            <w:bookmarkStart w:id="97" w:name="_Toc200436133"/>
            <w:r w:rsidRPr="00485B1B">
              <w:rPr>
                <w:rFonts w:hAnsi="Times New Roman" w:cs="Times New Roman"/>
              </w:rPr>
              <w:t>Reikšmė:</w:t>
            </w:r>
            <w:bookmarkEnd w:id="97"/>
          </w:p>
        </w:tc>
      </w:tr>
      <w:tr w:rsidR="00485B1B" w14:paraId="7A543897" w14:textId="77777777" w:rsidTr="006D16F9">
        <w:trPr>
          <w:trHeight w:val="274"/>
        </w:trPr>
        <w:tc>
          <w:tcPr>
            <w:tcW w:w="5142" w:type="dxa"/>
            <w:tcBorders>
              <w:top w:val="single" w:sz="4" w:space="0" w:color="auto"/>
              <w:left w:val="single" w:sz="4" w:space="0" w:color="auto"/>
              <w:bottom w:val="single" w:sz="4" w:space="0" w:color="auto"/>
              <w:right w:val="single" w:sz="4" w:space="0" w:color="auto"/>
            </w:tcBorders>
            <w:vAlign w:val="center"/>
          </w:tcPr>
          <w:p w14:paraId="671C32F7" w14:textId="7693DE1C" w:rsidR="00485B1B" w:rsidRPr="003A5795" w:rsidRDefault="00485B1B" w:rsidP="003A5795">
            <w:pPr>
              <w:widowControl w:val="0"/>
              <w:tabs>
                <w:tab w:val="left" w:pos="1134"/>
              </w:tabs>
              <w:autoSpaceDE w:val="0"/>
              <w:autoSpaceDN w:val="0"/>
              <w:adjustRightInd w:val="0"/>
              <w:ind w:firstLine="0"/>
              <w:outlineLvl w:val="0"/>
              <w:rPr>
                <w:rFonts w:eastAsia="Times New Roman" w:hAnsi="Times New Roman" w:cs="Times New Roman"/>
                <w:kern w:val="16"/>
                <w:sz w:val="22"/>
                <w:szCs w:val="22"/>
                <w:lang w:eastAsia="ar-SA"/>
              </w:rPr>
            </w:pPr>
            <w:bookmarkStart w:id="98" w:name="_Toc200436134"/>
            <w:r w:rsidRPr="003A5795">
              <w:rPr>
                <w:rFonts w:hAnsi="Times New Roman" w:cs="Times New Roman"/>
                <w:lang w:eastAsia="lt-LT"/>
              </w:rPr>
              <w:t xml:space="preserve">Sukibimo su šlapia danga klasė – </w:t>
            </w:r>
            <w:r w:rsidRPr="003A5795">
              <w:rPr>
                <w:rFonts w:hAnsi="Times New Roman" w:cs="Times New Roman"/>
                <w:b/>
                <w:lang w:eastAsia="lt-LT"/>
              </w:rPr>
              <w:t>A</w:t>
            </w:r>
            <w:bookmarkEnd w:id="98"/>
          </w:p>
        </w:tc>
        <w:tc>
          <w:tcPr>
            <w:tcW w:w="5081" w:type="dxa"/>
            <w:vAlign w:val="center"/>
          </w:tcPr>
          <w:p w14:paraId="3FDC1D13" w14:textId="26AB6420" w:rsidR="00485B1B" w:rsidRPr="00485B1B" w:rsidRDefault="00485B1B" w:rsidP="006D16F9">
            <w:pPr>
              <w:widowControl w:val="0"/>
              <w:tabs>
                <w:tab w:val="left" w:pos="1134"/>
              </w:tabs>
              <w:autoSpaceDE w:val="0"/>
              <w:autoSpaceDN w:val="0"/>
              <w:adjustRightInd w:val="0"/>
              <w:ind w:firstLine="0"/>
              <w:jc w:val="center"/>
              <w:outlineLvl w:val="0"/>
              <w:rPr>
                <w:rFonts w:eastAsia="Times New Roman" w:hAnsi="Times New Roman" w:cs="Times New Roman"/>
                <w:kern w:val="16"/>
                <w:sz w:val="22"/>
                <w:szCs w:val="22"/>
                <w:lang w:eastAsia="ar-SA"/>
              </w:rPr>
            </w:pPr>
            <w:bookmarkStart w:id="99" w:name="_Toc200436135"/>
            <w:r w:rsidRPr="00485B1B">
              <w:rPr>
                <w:rFonts w:hAnsi="Times New Roman" w:cs="Times New Roman"/>
              </w:rPr>
              <w:t>1</w:t>
            </w:r>
            <w:bookmarkEnd w:id="99"/>
          </w:p>
        </w:tc>
      </w:tr>
      <w:tr w:rsidR="00485B1B" w14:paraId="2393ADCC" w14:textId="77777777" w:rsidTr="006D16F9">
        <w:trPr>
          <w:trHeight w:val="280"/>
        </w:trPr>
        <w:tc>
          <w:tcPr>
            <w:tcW w:w="5142" w:type="dxa"/>
            <w:tcBorders>
              <w:top w:val="single" w:sz="4" w:space="0" w:color="auto"/>
              <w:left w:val="single" w:sz="4" w:space="0" w:color="auto"/>
              <w:bottom w:val="single" w:sz="4" w:space="0" w:color="auto"/>
              <w:right w:val="single" w:sz="4" w:space="0" w:color="auto"/>
            </w:tcBorders>
            <w:vAlign w:val="center"/>
          </w:tcPr>
          <w:p w14:paraId="0C0BFF21" w14:textId="21BCE112" w:rsidR="00485B1B" w:rsidRPr="003A5795" w:rsidRDefault="00485B1B" w:rsidP="003A5795">
            <w:pPr>
              <w:widowControl w:val="0"/>
              <w:tabs>
                <w:tab w:val="left" w:pos="1134"/>
              </w:tabs>
              <w:autoSpaceDE w:val="0"/>
              <w:autoSpaceDN w:val="0"/>
              <w:adjustRightInd w:val="0"/>
              <w:ind w:firstLine="0"/>
              <w:outlineLvl w:val="0"/>
              <w:rPr>
                <w:rFonts w:eastAsia="Times New Roman" w:hAnsi="Times New Roman" w:cs="Times New Roman"/>
                <w:kern w:val="16"/>
                <w:sz w:val="22"/>
                <w:szCs w:val="22"/>
                <w:lang w:eastAsia="ar-SA"/>
              </w:rPr>
            </w:pPr>
            <w:bookmarkStart w:id="100" w:name="_Toc200436136"/>
            <w:r w:rsidRPr="003A5795">
              <w:rPr>
                <w:rFonts w:hAnsi="Times New Roman" w:cs="Times New Roman"/>
                <w:lang w:eastAsia="lt-LT"/>
              </w:rPr>
              <w:t xml:space="preserve">Sukibimo su šlapia danga klasė – </w:t>
            </w:r>
            <w:r w:rsidRPr="003A5795">
              <w:rPr>
                <w:rFonts w:hAnsi="Times New Roman" w:cs="Times New Roman"/>
                <w:b/>
                <w:lang w:eastAsia="lt-LT"/>
              </w:rPr>
              <w:t>B</w:t>
            </w:r>
            <w:bookmarkEnd w:id="100"/>
          </w:p>
        </w:tc>
        <w:tc>
          <w:tcPr>
            <w:tcW w:w="5081" w:type="dxa"/>
            <w:vAlign w:val="center"/>
          </w:tcPr>
          <w:p w14:paraId="43475BA5" w14:textId="59EBC1E9" w:rsidR="00485B1B" w:rsidRPr="00485B1B" w:rsidRDefault="00485B1B" w:rsidP="006D16F9">
            <w:pPr>
              <w:widowControl w:val="0"/>
              <w:tabs>
                <w:tab w:val="left" w:pos="1134"/>
              </w:tabs>
              <w:autoSpaceDE w:val="0"/>
              <w:autoSpaceDN w:val="0"/>
              <w:adjustRightInd w:val="0"/>
              <w:ind w:firstLine="0"/>
              <w:jc w:val="center"/>
              <w:outlineLvl w:val="0"/>
              <w:rPr>
                <w:rFonts w:eastAsia="Times New Roman" w:hAnsi="Times New Roman" w:cs="Times New Roman"/>
                <w:kern w:val="16"/>
                <w:sz w:val="22"/>
                <w:szCs w:val="22"/>
                <w:lang w:eastAsia="ar-SA"/>
              </w:rPr>
            </w:pPr>
            <w:bookmarkStart w:id="101" w:name="_Toc200436137"/>
            <w:r w:rsidRPr="00485B1B">
              <w:rPr>
                <w:rFonts w:hAnsi="Times New Roman" w:cs="Times New Roman"/>
              </w:rPr>
              <w:t>0</w:t>
            </w:r>
            <w:bookmarkEnd w:id="101"/>
          </w:p>
        </w:tc>
      </w:tr>
    </w:tbl>
    <w:p w14:paraId="71492C2E" w14:textId="77777777" w:rsidR="006410D5" w:rsidRDefault="006410D5" w:rsidP="00395EAB">
      <w:pPr>
        <w:suppressLineNumbers/>
        <w:tabs>
          <w:tab w:val="left" w:pos="567"/>
        </w:tabs>
        <w:suppressAutoHyphens/>
        <w:autoSpaceDE w:val="0"/>
        <w:autoSpaceDN w:val="0"/>
        <w:adjustRightInd w:val="0"/>
        <w:spacing w:after="60" w:line="276" w:lineRule="auto"/>
        <w:ind w:left="567" w:firstLine="0"/>
        <w:outlineLvl w:val="0"/>
        <w:rPr>
          <w:rFonts w:ascii="Times New Roman" w:eastAsia="Times New Roman" w:hAnsi="Times New Roman" w:cs="Times New Roman"/>
          <w:sz w:val="22"/>
          <w:szCs w:val="22"/>
          <w:lang w:eastAsia="ar-SA"/>
        </w:rPr>
      </w:pPr>
    </w:p>
    <w:p w14:paraId="4FCC93C2" w14:textId="77777777" w:rsidR="003A5795" w:rsidRDefault="003A5795" w:rsidP="00395EAB">
      <w:pPr>
        <w:suppressLineNumbers/>
        <w:tabs>
          <w:tab w:val="left" w:pos="567"/>
        </w:tabs>
        <w:suppressAutoHyphens/>
        <w:autoSpaceDE w:val="0"/>
        <w:autoSpaceDN w:val="0"/>
        <w:adjustRightInd w:val="0"/>
        <w:spacing w:after="60" w:line="276" w:lineRule="auto"/>
        <w:ind w:left="567" w:firstLine="0"/>
        <w:outlineLvl w:val="0"/>
        <w:rPr>
          <w:rFonts w:ascii="Times New Roman" w:eastAsia="Times New Roman" w:hAnsi="Times New Roman" w:cs="Times New Roman"/>
          <w:sz w:val="22"/>
          <w:szCs w:val="22"/>
          <w:lang w:eastAsia="ar-SA"/>
        </w:rPr>
      </w:pPr>
    </w:p>
    <w:tbl>
      <w:tblPr>
        <w:tblStyle w:val="Lentelstinklelis"/>
        <w:tblW w:w="0" w:type="auto"/>
        <w:tblInd w:w="567" w:type="dxa"/>
        <w:tblLook w:val="04A0" w:firstRow="1" w:lastRow="0" w:firstColumn="1" w:lastColumn="0" w:noHBand="0" w:noVBand="1"/>
      </w:tblPr>
      <w:tblGrid>
        <w:gridCol w:w="5142"/>
        <w:gridCol w:w="5081"/>
      </w:tblGrid>
      <w:tr w:rsidR="006D16F9" w14:paraId="298A6ADA" w14:textId="77777777" w:rsidTr="006D16F9">
        <w:tc>
          <w:tcPr>
            <w:tcW w:w="5142" w:type="dxa"/>
            <w:vAlign w:val="center"/>
          </w:tcPr>
          <w:p w14:paraId="376EECEE" w14:textId="1043B05A" w:rsidR="006D16F9" w:rsidRPr="006D16F9" w:rsidRDefault="006D16F9" w:rsidP="006D16F9">
            <w:pPr>
              <w:suppressLineNumbers/>
              <w:tabs>
                <w:tab w:val="left" w:pos="567"/>
              </w:tabs>
              <w:suppressAutoHyphens/>
              <w:autoSpaceDE w:val="0"/>
              <w:autoSpaceDN w:val="0"/>
              <w:adjustRightInd w:val="0"/>
              <w:spacing w:after="60" w:line="276" w:lineRule="auto"/>
              <w:ind w:firstLine="0"/>
              <w:outlineLvl w:val="0"/>
              <w:rPr>
                <w:rFonts w:eastAsia="Times New Roman" w:hAnsi="Times New Roman" w:cs="Times New Roman"/>
                <w:sz w:val="22"/>
                <w:szCs w:val="22"/>
                <w:lang w:eastAsia="ar-SA"/>
              </w:rPr>
            </w:pPr>
            <w:bookmarkStart w:id="102" w:name="_Toc200436140"/>
            <w:r w:rsidRPr="006D16F9">
              <w:rPr>
                <w:rFonts w:eastAsia="Times New Roman" w:hAnsi="Times New Roman" w:cs="Times New Roman"/>
                <w:lang w:eastAsia="lt-LT"/>
              </w:rPr>
              <w:t xml:space="preserve">Išorinio riedėjimo triukšmo išmatuota vertė (nurodyta dalyvio pasiūlyme) – </w:t>
            </w:r>
            <w:r w:rsidRPr="006D16F9">
              <w:rPr>
                <w:rFonts w:eastAsia="Times New Roman" w:hAnsi="Times New Roman" w:cs="Times New Roman"/>
                <w:b/>
                <w:lang w:eastAsia="lt-LT"/>
              </w:rPr>
              <w:t>P</w:t>
            </w:r>
            <w:r w:rsidRPr="006D16F9">
              <w:rPr>
                <w:rFonts w:eastAsia="Times New Roman" w:hAnsi="Times New Roman" w:cs="Times New Roman"/>
                <w:b/>
                <w:vertAlign w:val="subscript"/>
                <w:lang w:eastAsia="lt-LT"/>
              </w:rPr>
              <w:t xml:space="preserve">3 </w:t>
            </w:r>
            <w:r w:rsidRPr="006D16F9">
              <w:rPr>
                <w:rFonts w:eastAsia="Times New Roman" w:hAnsi="Times New Roman" w:cs="Times New Roman"/>
                <w:b/>
                <w:lang w:eastAsia="lt-LT"/>
              </w:rPr>
              <w:t>(suteikiama reikšmė nuo 0 iki 1)</w:t>
            </w:r>
            <w:r w:rsidRPr="006D16F9">
              <w:rPr>
                <w:rFonts w:eastAsia="Times New Roman" w:hAnsi="Times New Roman" w:cs="Times New Roman"/>
                <w:lang w:eastAsia="lt-LT"/>
              </w:rPr>
              <w:t>:</w:t>
            </w:r>
            <w:bookmarkEnd w:id="102"/>
          </w:p>
        </w:tc>
        <w:tc>
          <w:tcPr>
            <w:tcW w:w="5081" w:type="dxa"/>
            <w:vAlign w:val="center"/>
          </w:tcPr>
          <w:p w14:paraId="358424F4" w14:textId="1E341115" w:rsidR="006D16F9" w:rsidRPr="006D16F9" w:rsidRDefault="006D16F9" w:rsidP="006D16F9">
            <w:pPr>
              <w:suppressLineNumbers/>
              <w:tabs>
                <w:tab w:val="left" w:pos="567"/>
              </w:tabs>
              <w:suppressAutoHyphens/>
              <w:autoSpaceDE w:val="0"/>
              <w:autoSpaceDN w:val="0"/>
              <w:adjustRightInd w:val="0"/>
              <w:spacing w:after="60" w:line="276" w:lineRule="auto"/>
              <w:ind w:firstLine="0"/>
              <w:jc w:val="center"/>
              <w:outlineLvl w:val="0"/>
              <w:rPr>
                <w:rFonts w:eastAsia="Times New Roman" w:hAnsi="Times New Roman" w:cs="Times New Roman"/>
                <w:sz w:val="22"/>
                <w:szCs w:val="22"/>
                <w:lang w:eastAsia="ar-SA"/>
              </w:rPr>
            </w:pPr>
            <w:bookmarkStart w:id="103" w:name="_Toc200436141"/>
            <w:r w:rsidRPr="006D16F9">
              <w:rPr>
                <w:rFonts w:hAnsi="Times New Roman" w:cs="Times New Roman"/>
              </w:rPr>
              <w:t>Reikšmė:</w:t>
            </w:r>
            <w:bookmarkEnd w:id="103"/>
          </w:p>
        </w:tc>
      </w:tr>
      <w:tr w:rsidR="006D16F9" w14:paraId="7BF8B6E0" w14:textId="77777777" w:rsidTr="00726581">
        <w:tc>
          <w:tcPr>
            <w:tcW w:w="5142" w:type="dxa"/>
            <w:tcBorders>
              <w:top w:val="single" w:sz="4" w:space="0" w:color="auto"/>
              <w:left w:val="single" w:sz="4" w:space="0" w:color="auto"/>
              <w:bottom w:val="single" w:sz="4" w:space="0" w:color="auto"/>
              <w:right w:val="single" w:sz="4" w:space="0" w:color="auto"/>
            </w:tcBorders>
            <w:vAlign w:val="center"/>
          </w:tcPr>
          <w:p w14:paraId="3E31E83D" w14:textId="21CCB690" w:rsidR="006D16F9" w:rsidRPr="006D16F9" w:rsidRDefault="006D16F9" w:rsidP="00726581">
            <w:pPr>
              <w:suppressLineNumbers/>
              <w:tabs>
                <w:tab w:val="left" w:pos="567"/>
              </w:tabs>
              <w:suppressAutoHyphens/>
              <w:autoSpaceDE w:val="0"/>
              <w:autoSpaceDN w:val="0"/>
              <w:adjustRightInd w:val="0"/>
              <w:spacing w:after="60" w:line="276" w:lineRule="auto"/>
              <w:ind w:firstLine="0"/>
              <w:outlineLvl w:val="0"/>
              <w:rPr>
                <w:rFonts w:eastAsia="Times New Roman" w:hAnsi="Times New Roman" w:cs="Times New Roman"/>
                <w:sz w:val="22"/>
                <w:szCs w:val="22"/>
                <w:lang w:eastAsia="ar-SA"/>
              </w:rPr>
            </w:pPr>
            <w:bookmarkStart w:id="104" w:name="_Toc200436142"/>
            <w:r w:rsidRPr="006D16F9">
              <w:rPr>
                <w:rFonts w:hAnsi="Times New Roman" w:cs="Times New Roman"/>
                <w:lang w:eastAsia="lt-LT"/>
              </w:rPr>
              <w:t xml:space="preserve">Išorinio riedėjimo triukšmo išmatuota vertė – ≤ 69 </w:t>
            </w:r>
            <w:proofErr w:type="spellStart"/>
            <w:r w:rsidRPr="006D16F9">
              <w:rPr>
                <w:rFonts w:hAnsi="Times New Roman" w:cs="Times New Roman"/>
                <w:lang w:eastAsia="lt-LT"/>
              </w:rPr>
              <w:t>dB</w:t>
            </w:r>
            <w:bookmarkEnd w:id="104"/>
            <w:proofErr w:type="spellEnd"/>
          </w:p>
        </w:tc>
        <w:tc>
          <w:tcPr>
            <w:tcW w:w="5081" w:type="dxa"/>
            <w:vAlign w:val="center"/>
          </w:tcPr>
          <w:p w14:paraId="1BA74B19" w14:textId="4E800A9A" w:rsidR="006D16F9" w:rsidRPr="006D16F9" w:rsidRDefault="006D16F9" w:rsidP="006D16F9">
            <w:pPr>
              <w:suppressLineNumbers/>
              <w:tabs>
                <w:tab w:val="left" w:pos="567"/>
              </w:tabs>
              <w:suppressAutoHyphens/>
              <w:autoSpaceDE w:val="0"/>
              <w:autoSpaceDN w:val="0"/>
              <w:adjustRightInd w:val="0"/>
              <w:spacing w:after="60" w:line="276" w:lineRule="auto"/>
              <w:ind w:firstLine="0"/>
              <w:jc w:val="center"/>
              <w:outlineLvl w:val="0"/>
              <w:rPr>
                <w:rFonts w:eastAsia="Times New Roman" w:hAnsi="Times New Roman" w:cs="Times New Roman"/>
                <w:sz w:val="22"/>
                <w:szCs w:val="22"/>
                <w:lang w:eastAsia="ar-SA"/>
              </w:rPr>
            </w:pPr>
            <w:bookmarkStart w:id="105" w:name="_Toc200436143"/>
            <w:r w:rsidRPr="006D16F9">
              <w:rPr>
                <w:rFonts w:hAnsi="Times New Roman" w:cs="Times New Roman"/>
              </w:rPr>
              <w:t>1</w:t>
            </w:r>
            <w:bookmarkEnd w:id="105"/>
          </w:p>
        </w:tc>
      </w:tr>
      <w:tr w:rsidR="006D16F9" w14:paraId="03CA89AA" w14:textId="77777777" w:rsidTr="00726581">
        <w:tc>
          <w:tcPr>
            <w:tcW w:w="5142" w:type="dxa"/>
            <w:tcBorders>
              <w:top w:val="single" w:sz="4" w:space="0" w:color="auto"/>
              <w:left w:val="single" w:sz="4" w:space="0" w:color="auto"/>
              <w:bottom w:val="single" w:sz="4" w:space="0" w:color="auto"/>
              <w:right w:val="single" w:sz="4" w:space="0" w:color="auto"/>
            </w:tcBorders>
            <w:vAlign w:val="center"/>
          </w:tcPr>
          <w:p w14:paraId="0F8CA371" w14:textId="45846CE8" w:rsidR="006D16F9" w:rsidRPr="006D16F9" w:rsidRDefault="006D16F9" w:rsidP="00726581">
            <w:pPr>
              <w:suppressLineNumbers/>
              <w:tabs>
                <w:tab w:val="left" w:pos="567"/>
              </w:tabs>
              <w:suppressAutoHyphens/>
              <w:autoSpaceDE w:val="0"/>
              <w:autoSpaceDN w:val="0"/>
              <w:adjustRightInd w:val="0"/>
              <w:spacing w:after="60" w:line="276" w:lineRule="auto"/>
              <w:ind w:firstLine="0"/>
              <w:outlineLvl w:val="0"/>
              <w:rPr>
                <w:rFonts w:eastAsia="Times New Roman" w:hAnsi="Times New Roman" w:cs="Times New Roman"/>
                <w:sz w:val="22"/>
                <w:szCs w:val="22"/>
                <w:lang w:eastAsia="ar-SA"/>
              </w:rPr>
            </w:pPr>
            <w:bookmarkStart w:id="106" w:name="_Toc200436144"/>
            <w:r w:rsidRPr="006D16F9">
              <w:rPr>
                <w:rFonts w:hAnsi="Times New Roman" w:cs="Times New Roman"/>
                <w:lang w:eastAsia="lt-LT"/>
              </w:rPr>
              <w:t xml:space="preserve">Išorinio riedėjimo triukšmo išmatuota vertė – 69-70 </w:t>
            </w:r>
            <w:proofErr w:type="spellStart"/>
            <w:r w:rsidRPr="006D16F9">
              <w:rPr>
                <w:rFonts w:hAnsi="Times New Roman" w:cs="Times New Roman"/>
                <w:lang w:eastAsia="lt-LT"/>
              </w:rPr>
              <w:t>dB</w:t>
            </w:r>
            <w:bookmarkEnd w:id="106"/>
            <w:proofErr w:type="spellEnd"/>
          </w:p>
        </w:tc>
        <w:tc>
          <w:tcPr>
            <w:tcW w:w="5081" w:type="dxa"/>
            <w:vAlign w:val="center"/>
          </w:tcPr>
          <w:p w14:paraId="2166E777" w14:textId="212383B9" w:rsidR="006D16F9" w:rsidRPr="006D16F9" w:rsidRDefault="006D16F9" w:rsidP="006D16F9">
            <w:pPr>
              <w:suppressLineNumbers/>
              <w:tabs>
                <w:tab w:val="left" w:pos="567"/>
              </w:tabs>
              <w:suppressAutoHyphens/>
              <w:autoSpaceDE w:val="0"/>
              <w:autoSpaceDN w:val="0"/>
              <w:adjustRightInd w:val="0"/>
              <w:spacing w:after="60" w:line="276" w:lineRule="auto"/>
              <w:ind w:firstLine="0"/>
              <w:jc w:val="center"/>
              <w:outlineLvl w:val="0"/>
              <w:rPr>
                <w:rFonts w:eastAsia="Times New Roman" w:hAnsi="Times New Roman" w:cs="Times New Roman"/>
                <w:sz w:val="22"/>
                <w:szCs w:val="22"/>
                <w:lang w:eastAsia="ar-SA"/>
              </w:rPr>
            </w:pPr>
            <w:bookmarkStart w:id="107" w:name="_Toc200436145"/>
            <w:r w:rsidRPr="006D16F9">
              <w:rPr>
                <w:rFonts w:hAnsi="Times New Roman" w:cs="Times New Roman"/>
              </w:rPr>
              <w:t>0,5</w:t>
            </w:r>
            <w:bookmarkEnd w:id="107"/>
          </w:p>
        </w:tc>
      </w:tr>
      <w:tr w:rsidR="006D16F9" w14:paraId="340DB18C" w14:textId="77777777" w:rsidTr="00726581">
        <w:tc>
          <w:tcPr>
            <w:tcW w:w="5142" w:type="dxa"/>
            <w:tcBorders>
              <w:top w:val="single" w:sz="4" w:space="0" w:color="auto"/>
              <w:left w:val="single" w:sz="4" w:space="0" w:color="auto"/>
              <w:bottom w:val="single" w:sz="4" w:space="0" w:color="auto"/>
              <w:right w:val="single" w:sz="4" w:space="0" w:color="auto"/>
            </w:tcBorders>
            <w:vAlign w:val="center"/>
          </w:tcPr>
          <w:p w14:paraId="0C0FF289" w14:textId="0452DBC6" w:rsidR="006D16F9" w:rsidRPr="006D16F9" w:rsidRDefault="006D16F9" w:rsidP="00726581">
            <w:pPr>
              <w:suppressLineNumbers/>
              <w:tabs>
                <w:tab w:val="left" w:pos="567"/>
              </w:tabs>
              <w:suppressAutoHyphens/>
              <w:autoSpaceDE w:val="0"/>
              <w:autoSpaceDN w:val="0"/>
              <w:adjustRightInd w:val="0"/>
              <w:spacing w:after="60" w:line="276" w:lineRule="auto"/>
              <w:ind w:firstLine="0"/>
              <w:outlineLvl w:val="0"/>
              <w:rPr>
                <w:rFonts w:eastAsia="Times New Roman" w:hAnsi="Times New Roman" w:cs="Times New Roman"/>
                <w:sz w:val="22"/>
                <w:szCs w:val="22"/>
                <w:lang w:eastAsia="ar-SA"/>
              </w:rPr>
            </w:pPr>
            <w:bookmarkStart w:id="108" w:name="_Toc200436146"/>
            <w:r w:rsidRPr="006D16F9">
              <w:rPr>
                <w:rFonts w:hAnsi="Times New Roman" w:cs="Times New Roman"/>
                <w:lang w:eastAsia="lt-LT"/>
              </w:rPr>
              <w:t xml:space="preserve">Išorinio riedėjimo triukšmo išmatuota vertė – 70-71 </w:t>
            </w:r>
            <w:proofErr w:type="spellStart"/>
            <w:r w:rsidRPr="006D16F9">
              <w:rPr>
                <w:rFonts w:hAnsi="Times New Roman" w:cs="Times New Roman"/>
                <w:lang w:eastAsia="lt-LT"/>
              </w:rPr>
              <w:t>dB</w:t>
            </w:r>
            <w:bookmarkEnd w:id="108"/>
            <w:proofErr w:type="spellEnd"/>
          </w:p>
        </w:tc>
        <w:tc>
          <w:tcPr>
            <w:tcW w:w="5081" w:type="dxa"/>
            <w:vAlign w:val="center"/>
          </w:tcPr>
          <w:p w14:paraId="5AD838F3" w14:textId="767A0B0C" w:rsidR="006D16F9" w:rsidRPr="006D16F9" w:rsidRDefault="006D16F9" w:rsidP="006D16F9">
            <w:pPr>
              <w:suppressLineNumbers/>
              <w:tabs>
                <w:tab w:val="left" w:pos="567"/>
              </w:tabs>
              <w:suppressAutoHyphens/>
              <w:autoSpaceDE w:val="0"/>
              <w:autoSpaceDN w:val="0"/>
              <w:adjustRightInd w:val="0"/>
              <w:spacing w:after="60" w:line="276" w:lineRule="auto"/>
              <w:ind w:firstLine="0"/>
              <w:jc w:val="center"/>
              <w:outlineLvl w:val="0"/>
              <w:rPr>
                <w:rFonts w:eastAsia="Times New Roman" w:hAnsi="Times New Roman" w:cs="Times New Roman"/>
                <w:sz w:val="22"/>
                <w:szCs w:val="22"/>
                <w:lang w:eastAsia="ar-SA"/>
              </w:rPr>
            </w:pPr>
            <w:bookmarkStart w:id="109" w:name="_Toc200436147"/>
            <w:r w:rsidRPr="006D16F9">
              <w:rPr>
                <w:rFonts w:hAnsi="Times New Roman" w:cs="Times New Roman"/>
              </w:rPr>
              <w:t>0</w:t>
            </w:r>
            <w:bookmarkEnd w:id="109"/>
          </w:p>
        </w:tc>
      </w:tr>
    </w:tbl>
    <w:p w14:paraId="7FD445F3" w14:textId="77777777" w:rsidR="003A5795" w:rsidRPr="00395EAB" w:rsidRDefault="003A5795" w:rsidP="00395EAB">
      <w:pPr>
        <w:suppressLineNumbers/>
        <w:tabs>
          <w:tab w:val="left" w:pos="567"/>
        </w:tabs>
        <w:suppressAutoHyphens/>
        <w:autoSpaceDE w:val="0"/>
        <w:autoSpaceDN w:val="0"/>
        <w:adjustRightInd w:val="0"/>
        <w:spacing w:after="60" w:line="276" w:lineRule="auto"/>
        <w:ind w:left="567" w:firstLine="0"/>
        <w:outlineLvl w:val="0"/>
        <w:rPr>
          <w:rFonts w:ascii="Times New Roman" w:eastAsia="Times New Roman" w:hAnsi="Times New Roman" w:cs="Times New Roman"/>
          <w:sz w:val="22"/>
          <w:szCs w:val="22"/>
          <w:lang w:eastAsia="ar-SA"/>
        </w:rPr>
      </w:pPr>
    </w:p>
    <w:p w14:paraId="06C7898A" w14:textId="5437B3F3" w:rsidR="00A1010B" w:rsidRPr="005120DE" w:rsidRDefault="005120DE" w:rsidP="00912D18">
      <w:pPr>
        <w:spacing w:line="276" w:lineRule="auto"/>
        <w:ind w:left="567" w:firstLine="0"/>
        <w:rPr>
          <w:rFonts w:ascii="Times New Roman" w:hAnsi="Times New Roman" w:cs="Times New Roman"/>
          <w:sz w:val="22"/>
          <w:szCs w:val="22"/>
        </w:rPr>
      </w:pPr>
      <w:r w:rsidRPr="005120DE">
        <w:rPr>
          <w:rFonts w:ascii="Times New Roman" w:eastAsia="Times New Roman" w:hAnsi="Times New Roman" w:cs="Times New Roman"/>
          <w:b/>
          <w:sz w:val="22"/>
          <w:szCs w:val="22"/>
          <w:lang w:eastAsia="en-US"/>
        </w:rPr>
        <w:t>L</w:t>
      </w:r>
      <w:r w:rsidRPr="00786492">
        <w:rPr>
          <w:rFonts w:ascii="Times New Roman" w:eastAsia="Times New Roman" w:hAnsi="Times New Roman" w:cs="Times New Roman"/>
          <w:bCs/>
          <w:sz w:val="22"/>
          <w:szCs w:val="22"/>
          <w:vertAlign w:val="subscript"/>
          <w:lang w:eastAsia="en-US"/>
        </w:rPr>
        <w:t>1</w:t>
      </w:r>
      <w:r w:rsidRPr="005120DE">
        <w:rPr>
          <w:rFonts w:ascii="Times New Roman" w:eastAsia="Times New Roman" w:hAnsi="Times New Roman" w:cs="Times New Roman"/>
          <w:b/>
          <w:sz w:val="22"/>
          <w:szCs w:val="22"/>
          <w:vertAlign w:val="subscript"/>
          <w:lang w:eastAsia="en-US"/>
        </w:rPr>
        <w:t>, 2, 3</w:t>
      </w:r>
      <w:r w:rsidRPr="005120DE">
        <w:rPr>
          <w:rFonts w:ascii="Times New Roman" w:eastAsia="Times New Roman" w:hAnsi="Times New Roman" w:cs="Times New Roman"/>
          <w:b/>
          <w:sz w:val="22"/>
          <w:szCs w:val="22"/>
          <w:lang w:eastAsia="en-US"/>
        </w:rPr>
        <w:t xml:space="preserve"> – </w:t>
      </w:r>
      <w:r w:rsidRPr="005120DE">
        <w:rPr>
          <w:rFonts w:ascii="Times New Roman" w:eastAsia="Times New Roman" w:hAnsi="Times New Roman" w:cs="Times New Roman"/>
          <w:sz w:val="22"/>
          <w:szCs w:val="22"/>
          <w:lang w:eastAsia="en-US"/>
        </w:rPr>
        <w:t>funkcinio parametro lyginamasis svoris.</w:t>
      </w:r>
    </w:p>
    <w:p w14:paraId="151B365E" w14:textId="77777777" w:rsidR="00912D18" w:rsidRDefault="00912D18" w:rsidP="00912D18">
      <w:pPr>
        <w:spacing w:line="276" w:lineRule="auto"/>
        <w:ind w:left="567" w:firstLine="0"/>
        <w:rPr>
          <w:rFonts w:ascii="Times New Roman" w:hAnsi="Times New Roman" w:cs="Times New Roman"/>
          <w:sz w:val="22"/>
          <w:szCs w:val="22"/>
        </w:rPr>
      </w:pPr>
    </w:p>
    <w:p w14:paraId="03F11C4E" w14:textId="77777777" w:rsidR="00912D18" w:rsidRPr="00282F12" w:rsidRDefault="00912D18" w:rsidP="00912D18">
      <w:pPr>
        <w:spacing w:line="276" w:lineRule="auto"/>
        <w:ind w:left="567" w:firstLine="0"/>
        <w:rPr>
          <w:rFonts w:ascii="Times New Roman" w:hAnsi="Times New Roman" w:cs="Times New Roman"/>
          <w:sz w:val="22"/>
          <w:szCs w:val="22"/>
        </w:rPr>
      </w:pP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756054C8" w14:textId="77777777" w:rsidR="00154D4E" w:rsidRDefault="00154D4E" w:rsidP="00194F79">
      <w:pPr>
        <w:spacing w:line="240" w:lineRule="auto"/>
        <w:ind w:firstLine="0"/>
        <w:rPr>
          <w:rFonts w:ascii="Times New Roman" w:hAnsi="Times New Roman" w:cs="Times New Roman"/>
          <w:sz w:val="20"/>
          <w:szCs w:val="20"/>
        </w:rPr>
      </w:pPr>
    </w:p>
    <w:p w14:paraId="5352C392" w14:textId="77777777" w:rsidR="00154D4E" w:rsidRDefault="00154D4E" w:rsidP="00194F79">
      <w:pPr>
        <w:spacing w:line="240" w:lineRule="auto"/>
        <w:ind w:firstLine="0"/>
        <w:rPr>
          <w:rFonts w:ascii="Times New Roman" w:hAnsi="Times New Roman" w:cs="Times New Roman"/>
          <w:sz w:val="20"/>
          <w:szCs w:val="20"/>
        </w:rPr>
      </w:pPr>
    </w:p>
    <w:p w14:paraId="207CE05F" w14:textId="77777777" w:rsidR="00154D4E" w:rsidRDefault="00154D4E" w:rsidP="00194F79">
      <w:pPr>
        <w:spacing w:line="240" w:lineRule="auto"/>
        <w:ind w:firstLine="0"/>
        <w:rPr>
          <w:rFonts w:ascii="Times New Roman" w:hAnsi="Times New Roman" w:cs="Times New Roman"/>
          <w:sz w:val="20"/>
          <w:szCs w:val="20"/>
        </w:rPr>
      </w:pPr>
    </w:p>
    <w:p w14:paraId="485FBD62" w14:textId="77777777" w:rsidR="00154D4E" w:rsidRDefault="00154D4E" w:rsidP="00194F79">
      <w:pPr>
        <w:spacing w:line="240" w:lineRule="auto"/>
        <w:ind w:firstLine="0"/>
        <w:rPr>
          <w:rFonts w:ascii="Times New Roman" w:hAnsi="Times New Roman" w:cs="Times New Roman"/>
          <w:sz w:val="20"/>
          <w:szCs w:val="20"/>
        </w:rPr>
      </w:pPr>
    </w:p>
    <w:p w14:paraId="0D73FE62" w14:textId="77777777" w:rsidR="00154D4E" w:rsidRDefault="00154D4E" w:rsidP="00194F79">
      <w:pPr>
        <w:spacing w:line="240" w:lineRule="auto"/>
        <w:ind w:firstLine="0"/>
        <w:rPr>
          <w:rFonts w:ascii="Times New Roman" w:hAnsi="Times New Roman" w:cs="Times New Roman"/>
          <w:sz w:val="20"/>
          <w:szCs w:val="20"/>
        </w:rPr>
      </w:pPr>
    </w:p>
    <w:p w14:paraId="3B1EE0FD" w14:textId="77777777" w:rsidR="00154D4E" w:rsidRDefault="00154D4E" w:rsidP="00194F79">
      <w:pPr>
        <w:spacing w:line="240" w:lineRule="auto"/>
        <w:ind w:firstLine="0"/>
        <w:rPr>
          <w:rFonts w:ascii="Times New Roman" w:hAnsi="Times New Roman" w:cs="Times New Roman"/>
          <w:sz w:val="20"/>
          <w:szCs w:val="20"/>
        </w:rPr>
      </w:pPr>
    </w:p>
    <w:p w14:paraId="59C8E9D6" w14:textId="77777777" w:rsidR="00154D4E" w:rsidRDefault="00154D4E" w:rsidP="00194F79">
      <w:pPr>
        <w:spacing w:line="240" w:lineRule="auto"/>
        <w:ind w:firstLine="0"/>
        <w:rPr>
          <w:rFonts w:ascii="Times New Roman" w:hAnsi="Times New Roman" w:cs="Times New Roman"/>
          <w:sz w:val="20"/>
          <w:szCs w:val="20"/>
        </w:rPr>
      </w:pPr>
    </w:p>
    <w:p w14:paraId="537B835D" w14:textId="77777777" w:rsidR="00154D4E" w:rsidRDefault="00154D4E" w:rsidP="00194F79">
      <w:pPr>
        <w:spacing w:line="240" w:lineRule="auto"/>
        <w:ind w:firstLine="0"/>
        <w:rPr>
          <w:rFonts w:ascii="Times New Roman" w:hAnsi="Times New Roman" w:cs="Times New Roman"/>
          <w:sz w:val="20"/>
          <w:szCs w:val="20"/>
        </w:rPr>
      </w:pPr>
    </w:p>
    <w:p w14:paraId="55B0032B" w14:textId="77777777" w:rsidR="002A64C4" w:rsidRDefault="002A64C4"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225515" w:rsidRDefault="00506996" w:rsidP="00C83810">
      <w:pPr>
        <w:pStyle w:val="Antrat1"/>
        <w:pBdr>
          <w:bottom w:val="none" w:sz="0" w:space="0" w:color="auto"/>
        </w:pBdr>
        <w:spacing w:before="0" w:after="0"/>
        <w:jc w:val="right"/>
        <w:rPr>
          <w:rFonts w:ascii="Times New Roman" w:hAnsi="Times New Roman" w:cs="Times New Roman"/>
          <w:color w:val="auto"/>
          <w:sz w:val="18"/>
          <w:szCs w:val="18"/>
        </w:rPr>
      </w:pPr>
      <w:bookmarkStart w:id="110" w:name="_Toc200436150"/>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6</w:t>
      </w:r>
      <w:r w:rsidRPr="00225515">
        <w:rPr>
          <w:rFonts w:ascii="Times New Roman" w:hAnsi="Times New Roman" w:cs="Times New Roman"/>
          <w:color w:val="auto"/>
          <w:sz w:val="18"/>
          <w:szCs w:val="18"/>
        </w:rPr>
        <w:t xml:space="preserve"> priedas</w:t>
      </w:r>
      <w:bookmarkEnd w:id="110"/>
    </w:p>
    <w:p w14:paraId="40C046A8" w14:textId="0221A07C" w:rsidR="00902B24" w:rsidRPr="00225515" w:rsidRDefault="00902B24" w:rsidP="00C83810">
      <w:pPr>
        <w:pStyle w:val="Antrat1"/>
        <w:pBdr>
          <w:bottom w:val="none" w:sz="0" w:space="0" w:color="auto"/>
        </w:pBdr>
        <w:spacing w:before="0" w:after="0"/>
        <w:jc w:val="right"/>
        <w:rPr>
          <w:rFonts w:ascii="Times New Roman" w:hAnsi="Times New Roman" w:cs="Times New Roman"/>
          <w:color w:val="auto"/>
          <w:sz w:val="18"/>
          <w:szCs w:val="18"/>
        </w:rPr>
      </w:pPr>
      <w:bookmarkStart w:id="111" w:name="_Toc192765189"/>
      <w:bookmarkStart w:id="112" w:name="_Toc200436151"/>
      <w:r w:rsidRPr="00225515">
        <w:rPr>
          <w:rFonts w:ascii="Times New Roman" w:hAnsi="Times New Roman" w:cs="Times New Roman"/>
          <w:color w:val="auto"/>
          <w:sz w:val="18"/>
          <w:szCs w:val="18"/>
        </w:rPr>
        <w:t>„Pirkimo sutarties projektas“</w:t>
      </w:r>
      <w:bookmarkEnd w:id="111"/>
      <w:bookmarkEnd w:id="112"/>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2442C306" w14:textId="77777777" w:rsidR="006E3B79" w:rsidRPr="006E3B79" w:rsidRDefault="006E3B79" w:rsidP="00E7712A">
      <w:pPr>
        <w:widowControl w:val="0"/>
        <w:spacing w:line="240" w:lineRule="auto"/>
        <w:ind w:left="567" w:firstLine="0"/>
        <w:jc w:val="center"/>
        <w:rPr>
          <w:rFonts w:ascii="Times New Roman" w:eastAsia="Times New Roman" w:hAnsi="Times New Roman" w:cs="Times New Roman"/>
          <w:b/>
          <w:sz w:val="24"/>
          <w:szCs w:val="24"/>
          <w:lang w:eastAsia="en-US"/>
        </w:rPr>
      </w:pPr>
      <w:r w:rsidRPr="006E3B79">
        <w:rPr>
          <w:rFonts w:ascii="Times New Roman" w:eastAsia="Times New Roman" w:hAnsi="Times New Roman" w:cs="Times New Roman"/>
          <w:b/>
          <w:i/>
          <w:sz w:val="24"/>
          <w:szCs w:val="24"/>
          <w:lang w:eastAsia="en-US"/>
        </w:rPr>
        <w:t>ĮRAŠOMAS PIRKIMO OBJEKTO DALIES PAVADINIMAS</w:t>
      </w:r>
      <w:r w:rsidRPr="006E3B79">
        <w:rPr>
          <w:rFonts w:ascii="Times New Roman" w:eastAsia="Times New Roman" w:hAnsi="Times New Roman" w:cs="Times New Roman"/>
          <w:b/>
          <w:sz w:val="24"/>
          <w:szCs w:val="24"/>
          <w:lang w:eastAsia="en-US"/>
        </w:rPr>
        <w:t xml:space="preserve"> </w:t>
      </w:r>
    </w:p>
    <w:p w14:paraId="7AAC3474" w14:textId="15DBA2F6" w:rsidR="00693BBD" w:rsidRPr="006E3B79" w:rsidRDefault="006E3B79" w:rsidP="00E7712A">
      <w:pPr>
        <w:widowControl w:val="0"/>
        <w:spacing w:line="240" w:lineRule="auto"/>
        <w:ind w:left="567" w:firstLine="0"/>
        <w:jc w:val="center"/>
        <w:rPr>
          <w:rFonts w:ascii="Times New Roman" w:eastAsia="Times New Roman" w:hAnsi="Times New Roman" w:cs="Times New Roman"/>
          <w:b/>
          <w:sz w:val="24"/>
          <w:szCs w:val="24"/>
          <w:lang w:eastAsia="en-US"/>
        </w:rPr>
      </w:pPr>
      <w:r w:rsidRPr="006E3B79">
        <w:rPr>
          <w:rFonts w:ascii="Times New Roman" w:eastAsia="Times New Roman" w:hAnsi="Times New Roman" w:cs="Times New Roman"/>
          <w:b/>
          <w:sz w:val="24"/>
          <w:szCs w:val="24"/>
          <w:lang w:eastAsia="en-US"/>
        </w:rPr>
        <w:t>PIRKIMO-PARDAVIMO SUTARTIS</w:t>
      </w:r>
      <w:r>
        <w:rPr>
          <w:rFonts w:ascii="Times New Roman" w:eastAsia="Times New Roman" w:hAnsi="Times New Roman" w:cs="Times New Roman"/>
          <w:b/>
          <w:sz w:val="24"/>
          <w:szCs w:val="24"/>
          <w:lang w:eastAsia="en-US"/>
        </w:rPr>
        <w:t xml:space="preserve"> </w:t>
      </w:r>
      <w:r w:rsidR="001544A9">
        <w:rPr>
          <w:rFonts w:ascii="Times New Roman" w:eastAsia="Times New Roman" w:hAnsi="Times New Roman" w:cs="Times New Roman"/>
          <w:b/>
          <w:bCs/>
          <w:sz w:val="22"/>
          <w:szCs w:val="22"/>
          <w:lang w:eastAsia="en-US"/>
        </w:rPr>
        <w:t xml:space="preserve">NR. </w:t>
      </w:r>
      <w:r w:rsidR="00CF6E3F">
        <w:rPr>
          <w:rFonts w:ascii="Times New Roman" w:eastAsia="Times New Roman" w:hAnsi="Times New Roman" w:cs="Times New Roman"/>
          <w:b/>
          <w:bCs/>
          <w:sz w:val="22"/>
          <w:szCs w:val="22"/>
          <w:lang w:eastAsia="en-US"/>
        </w:rPr>
        <w:t>______</w:t>
      </w:r>
    </w:p>
    <w:p w14:paraId="6B976587" w14:textId="102D5F70" w:rsidR="00390B7F" w:rsidRDefault="00390B7F" w:rsidP="001544A9">
      <w:pPr>
        <w:spacing w:line="240" w:lineRule="auto"/>
        <w:jc w:val="center"/>
        <w:rPr>
          <w:rFonts w:ascii="Times New Roman" w:eastAsia="Times New Roman" w:hAnsi="Times New Roman" w:cs="Times New Roman"/>
          <w:lang w:eastAsia="en-US"/>
        </w:rPr>
      </w:pPr>
    </w:p>
    <w:p w14:paraId="0523197D" w14:textId="08F88230" w:rsidR="002F67A6" w:rsidRDefault="002F67A6" w:rsidP="002F67A6">
      <w:pPr>
        <w:spacing w:line="240" w:lineRule="auto"/>
        <w:ind w:left="567" w:firstLine="0"/>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2025 m. _________</w:t>
      </w:r>
      <w:r w:rsidR="00E63C8F">
        <w:rPr>
          <w:rFonts w:ascii="Times New Roman" w:eastAsia="Times New Roman" w:hAnsi="Times New Roman" w:cs="Times New Roman"/>
          <w:sz w:val="20"/>
          <w:szCs w:val="20"/>
          <w:lang w:eastAsia="en-US"/>
        </w:rPr>
        <w:t>____</w:t>
      </w:r>
      <w:r>
        <w:rPr>
          <w:rFonts w:ascii="Times New Roman" w:eastAsia="Times New Roman" w:hAnsi="Times New Roman" w:cs="Times New Roman"/>
          <w:sz w:val="20"/>
          <w:szCs w:val="20"/>
          <w:lang w:eastAsia="en-US"/>
        </w:rPr>
        <w:t xml:space="preserve"> d. </w:t>
      </w:r>
    </w:p>
    <w:p w14:paraId="374E2F75" w14:textId="0F3BD33A" w:rsidR="00693BBD" w:rsidRPr="001544A9" w:rsidRDefault="00693BBD" w:rsidP="002F67A6">
      <w:pPr>
        <w:spacing w:line="240" w:lineRule="auto"/>
        <w:ind w:left="567" w:firstLine="0"/>
        <w:jc w:val="center"/>
        <w:rPr>
          <w:rFonts w:ascii="Times New Roman" w:eastAsia="Times New Roman" w:hAnsi="Times New Roman" w:cs="Times New Roman"/>
          <w:sz w:val="20"/>
          <w:szCs w:val="20"/>
          <w:lang w:eastAsia="en-US"/>
        </w:rPr>
      </w:pPr>
      <w:r w:rsidRPr="001544A9">
        <w:rPr>
          <w:rFonts w:ascii="Times New Roman" w:eastAsia="Times New Roman" w:hAnsi="Times New Roman" w:cs="Times New Roman"/>
          <w:sz w:val="20"/>
          <w:szCs w:val="20"/>
          <w:lang w:eastAsia="en-US"/>
        </w:rPr>
        <w:t>Šiauliai</w:t>
      </w:r>
    </w:p>
    <w:p w14:paraId="4D7F739E" w14:textId="77777777" w:rsidR="00693BBD" w:rsidRPr="00BF6F7C" w:rsidRDefault="00693BBD" w:rsidP="00693BBD">
      <w:pPr>
        <w:spacing w:line="240" w:lineRule="auto"/>
        <w:rPr>
          <w:rFonts w:ascii="Times New Roman" w:eastAsia="Times New Roman" w:hAnsi="Times New Roman" w:cs="Times New Roman"/>
          <w:lang w:eastAsia="en-US"/>
        </w:rPr>
      </w:pPr>
    </w:p>
    <w:p w14:paraId="63DFA4FE" w14:textId="5BAAC30D" w:rsid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b/>
          <w:sz w:val="22"/>
          <w:szCs w:val="22"/>
          <w:lang w:eastAsia="en-US"/>
        </w:rPr>
        <w:t>U</w:t>
      </w:r>
      <w:r w:rsidR="00AF5A60">
        <w:rPr>
          <w:rFonts w:ascii="Times New Roman" w:eastAsia="Times New Roman" w:hAnsi="Times New Roman" w:cs="Times New Roman"/>
          <w:b/>
          <w:sz w:val="22"/>
          <w:szCs w:val="22"/>
          <w:lang w:eastAsia="en-US"/>
        </w:rPr>
        <w:t>ždaroji akcinė bendrovė</w:t>
      </w:r>
      <w:r w:rsidRPr="002F67A6">
        <w:rPr>
          <w:rFonts w:ascii="Times New Roman" w:eastAsia="Times New Roman" w:hAnsi="Times New Roman" w:cs="Times New Roman"/>
          <w:b/>
          <w:sz w:val="22"/>
          <w:szCs w:val="22"/>
          <w:lang w:eastAsia="en-US"/>
        </w:rPr>
        <w:t xml:space="preserve"> „Busturas“, </w:t>
      </w:r>
      <w:r w:rsidRPr="002F67A6">
        <w:rPr>
          <w:rFonts w:ascii="Times New Roman" w:eastAsia="Times New Roman" w:hAnsi="Times New Roman" w:cs="Times New Roman"/>
          <w:sz w:val="22"/>
          <w:szCs w:val="22"/>
          <w:lang w:eastAsia="en-US"/>
        </w:rPr>
        <w:t xml:space="preserve"> juridinio asmens kodas 144127993, kurios registruota buveinė yra Šarūno g. 2 Šiauliai, duomenys apie įstaigą kaupiami ir saugomi Lietuvos Respublikos juridinių asmenų registre, atstovaujama generalinio direktoriaus Vaido </w:t>
      </w:r>
      <w:proofErr w:type="spellStart"/>
      <w:r w:rsidRPr="002F67A6">
        <w:rPr>
          <w:rFonts w:ascii="Times New Roman" w:eastAsia="Times New Roman" w:hAnsi="Times New Roman" w:cs="Times New Roman"/>
          <w:sz w:val="22"/>
          <w:szCs w:val="22"/>
          <w:lang w:eastAsia="en-US"/>
        </w:rPr>
        <w:t>Seiracko</w:t>
      </w:r>
      <w:proofErr w:type="spellEnd"/>
      <w:r w:rsidRPr="002F67A6">
        <w:rPr>
          <w:rFonts w:ascii="Times New Roman" w:eastAsia="Times New Roman" w:hAnsi="Times New Roman" w:cs="Times New Roman"/>
          <w:sz w:val="22"/>
          <w:szCs w:val="22"/>
          <w:lang w:eastAsia="en-US"/>
        </w:rPr>
        <w:t xml:space="preserve">, veikiančio pagal bendrovės įstatus iš vienos pusės (toliau – Užsakovas) </w:t>
      </w:r>
    </w:p>
    <w:p w14:paraId="2D83659E" w14:textId="63E50437" w:rsidR="00693BBD" w:rsidRP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ir</w:t>
      </w:r>
    </w:p>
    <w:p w14:paraId="5154582E" w14:textId="3894DF1A" w:rsidR="002F67A6" w:rsidRDefault="00693BBD" w:rsidP="002F67A6">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b/>
          <w:sz w:val="22"/>
          <w:szCs w:val="22"/>
          <w:lang w:eastAsia="en-US"/>
        </w:rPr>
        <w:t>……………………………….</w:t>
      </w:r>
      <w:r w:rsidRPr="002F67A6">
        <w:rPr>
          <w:rFonts w:ascii="Times New Roman" w:eastAsia="Times New Roman" w:hAnsi="Times New Roman" w:cs="Times New Roman"/>
          <w:sz w:val="22"/>
          <w:szCs w:val="22"/>
          <w:lang w:eastAsia="en-US"/>
        </w:rPr>
        <w:t xml:space="preserve"> (Tiekėjo pavadinimas), juridinio asmens kodas ……………, kurio registruota buveinė yra ………………………………………., duomenys apie įmonę kaupiami ir saugomi Lietuvos Respublikos juridinių asmenų registre, atstovaujama (-</w:t>
      </w:r>
      <w:proofErr w:type="spellStart"/>
      <w:r w:rsidRPr="002F67A6">
        <w:rPr>
          <w:rFonts w:ascii="Times New Roman" w:eastAsia="Times New Roman" w:hAnsi="Times New Roman" w:cs="Times New Roman"/>
          <w:sz w:val="22"/>
          <w:szCs w:val="22"/>
          <w:lang w:eastAsia="en-US"/>
        </w:rPr>
        <w:t>as</w:t>
      </w:r>
      <w:proofErr w:type="spellEnd"/>
      <w:r w:rsidRPr="002F67A6">
        <w:rPr>
          <w:rFonts w:ascii="Times New Roman" w:eastAsia="Times New Roman" w:hAnsi="Times New Roman" w:cs="Times New Roman"/>
          <w:sz w:val="22"/>
          <w:szCs w:val="22"/>
          <w:lang w:eastAsia="en-US"/>
        </w:rPr>
        <w:t>) ………………………………… (pareigos, vardas, pavardė), veikiančio (-</w:t>
      </w:r>
      <w:proofErr w:type="spellStart"/>
      <w:r w:rsidRPr="002F67A6">
        <w:rPr>
          <w:rFonts w:ascii="Times New Roman" w:eastAsia="Times New Roman" w:hAnsi="Times New Roman" w:cs="Times New Roman"/>
          <w:sz w:val="22"/>
          <w:szCs w:val="22"/>
          <w:lang w:eastAsia="en-US"/>
        </w:rPr>
        <w:t>ios</w:t>
      </w:r>
      <w:proofErr w:type="spellEnd"/>
      <w:r w:rsidRPr="002F67A6">
        <w:rPr>
          <w:rFonts w:ascii="Times New Roman" w:eastAsia="Times New Roman" w:hAnsi="Times New Roman" w:cs="Times New Roman"/>
          <w:sz w:val="22"/>
          <w:szCs w:val="22"/>
          <w:lang w:eastAsia="en-US"/>
        </w:rPr>
        <w:t>) pagal įstatus iš kitos pusės (toliau</w:t>
      </w:r>
      <w:r w:rsidR="006D0CF0">
        <w:rPr>
          <w:rFonts w:ascii="Times New Roman" w:eastAsia="Times New Roman" w:hAnsi="Times New Roman" w:cs="Times New Roman"/>
          <w:sz w:val="22"/>
          <w:szCs w:val="22"/>
          <w:lang w:eastAsia="en-US"/>
        </w:rPr>
        <w:t xml:space="preserve"> – </w:t>
      </w:r>
      <w:r w:rsidRPr="002F67A6">
        <w:rPr>
          <w:rFonts w:ascii="Times New Roman" w:eastAsia="Times New Roman" w:hAnsi="Times New Roman" w:cs="Times New Roman"/>
          <w:sz w:val="22"/>
          <w:szCs w:val="22"/>
          <w:lang w:eastAsia="en-US"/>
        </w:rPr>
        <w:t xml:space="preserve">Rangovas), </w:t>
      </w:r>
    </w:p>
    <w:p w14:paraId="676EACC5" w14:textId="77777777" w:rsidR="00D30BD8" w:rsidRDefault="00693BBD" w:rsidP="00D30BD8">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toliau kartu šioje viešojoje darbų pirkimo–pardavimo sutartyje vadinami „Šalimis“</w:t>
      </w:r>
    </w:p>
    <w:p w14:paraId="4E97FD4B" w14:textId="72F92537" w:rsidR="00D30BD8" w:rsidRPr="00FC6A74" w:rsidRDefault="00D30BD8" w:rsidP="00FC6A74">
      <w:pPr>
        <w:spacing w:line="276" w:lineRule="auto"/>
        <w:ind w:left="567" w:firstLine="284"/>
        <w:rPr>
          <w:rFonts w:ascii="Times New Roman" w:eastAsia="Times New Roman" w:hAnsi="Times New Roman" w:cs="Times New Roman"/>
          <w:color w:val="000000"/>
          <w:sz w:val="22"/>
          <w:szCs w:val="22"/>
          <w:lang w:eastAsia="en-US"/>
        </w:rPr>
      </w:pPr>
      <w:r w:rsidRPr="00D30BD8">
        <w:rPr>
          <w:rFonts w:ascii="Times New Roman" w:eastAsia="Times New Roman" w:hAnsi="Times New Roman" w:cs="Times New Roman"/>
          <w:sz w:val="22"/>
          <w:szCs w:val="22"/>
          <w:lang w:eastAsia="en-US"/>
        </w:rPr>
        <w:t xml:space="preserve">vadovaudamosi </w:t>
      </w:r>
      <w:r w:rsidR="000F174F">
        <w:rPr>
          <w:rFonts w:ascii="Times New Roman" w:eastAsia="Times New Roman" w:hAnsi="Times New Roman" w:cs="Times New Roman"/>
          <w:sz w:val="22"/>
          <w:szCs w:val="22"/>
          <w:lang w:eastAsia="en-US"/>
        </w:rPr>
        <w:t xml:space="preserve">mažos vertės </w:t>
      </w:r>
      <w:r w:rsidRPr="00D30BD8">
        <w:rPr>
          <w:rFonts w:ascii="Times New Roman" w:eastAsia="Times New Roman" w:hAnsi="Times New Roman" w:cs="Times New Roman"/>
          <w:sz w:val="22"/>
          <w:szCs w:val="22"/>
          <w:lang w:eastAsia="en-US"/>
        </w:rPr>
        <w:t xml:space="preserve">pirkimo </w:t>
      </w:r>
      <w:r w:rsidR="000F174F">
        <w:rPr>
          <w:rFonts w:ascii="Times New Roman" w:eastAsia="Times New Roman" w:hAnsi="Times New Roman" w:cs="Times New Roman"/>
          <w:sz w:val="22"/>
          <w:szCs w:val="22"/>
          <w:lang w:eastAsia="en-US"/>
        </w:rPr>
        <w:t xml:space="preserve">skelbiamos apklausos </w:t>
      </w:r>
      <w:r w:rsidRPr="00D30BD8">
        <w:rPr>
          <w:rFonts w:ascii="Times New Roman" w:eastAsia="Times New Roman" w:hAnsi="Times New Roman" w:cs="Times New Roman"/>
          <w:sz w:val="22"/>
          <w:szCs w:val="22"/>
          <w:lang w:eastAsia="en-US"/>
        </w:rPr>
        <w:t xml:space="preserve">būdu dėl </w:t>
      </w:r>
      <w:r w:rsidR="000F174F">
        <w:rPr>
          <w:rFonts w:ascii="Times New Roman" w:eastAsia="Times New Roman" w:hAnsi="Times New Roman" w:cs="Times New Roman"/>
          <w:sz w:val="22"/>
          <w:szCs w:val="22"/>
          <w:lang w:eastAsia="en-US"/>
        </w:rPr>
        <w:t>naujų padangų</w:t>
      </w:r>
      <w:r w:rsidRPr="00D30BD8">
        <w:rPr>
          <w:rFonts w:ascii="Times New Roman" w:eastAsia="Times New Roman" w:hAnsi="Times New Roman" w:cs="Times New Roman"/>
          <w:sz w:val="22"/>
          <w:szCs w:val="22"/>
          <w:lang w:eastAsia="en-US"/>
        </w:rPr>
        <w:t xml:space="preserve"> pirkimo (BVPŽ kodas </w:t>
      </w:r>
      <w:r w:rsidR="00FC6A74" w:rsidRPr="00FC6A74">
        <w:rPr>
          <w:rFonts w:ascii="Times New Roman" w:eastAsia="Times New Roman" w:hAnsi="Times New Roman" w:cs="Times New Roman"/>
          <w:color w:val="000000"/>
          <w:sz w:val="22"/>
          <w:szCs w:val="22"/>
          <w:lang w:eastAsia="en-US"/>
        </w:rPr>
        <w:t>34350000-5</w:t>
      </w:r>
      <w:r w:rsidR="00FC6A74">
        <w:rPr>
          <w:rFonts w:ascii="Times New Roman" w:eastAsia="Times New Roman" w:hAnsi="Times New Roman" w:cs="Times New Roman"/>
          <w:color w:val="000000"/>
          <w:sz w:val="22"/>
          <w:szCs w:val="22"/>
          <w:lang w:eastAsia="en-US"/>
        </w:rPr>
        <w:t xml:space="preserve"> „</w:t>
      </w:r>
      <w:r w:rsidR="00FC6A74" w:rsidRPr="00FC6A74">
        <w:rPr>
          <w:rFonts w:ascii="Times New Roman" w:eastAsia="Times New Roman" w:hAnsi="Times New Roman" w:cs="Times New Roman"/>
          <w:color w:val="000000"/>
          <w:sz w:val="22"/>
          <w:szCs w:val="22"/>
          <w:lang w:eastAsia="en-US"/>
        </w:rPr>
        <w:t>Lengvųjų</w:t>
      </w:r>
      <w:r w:rsidR="00FC6A74">
        <w:rPr>
          <w:rFonts w:ascii="Times New Roman" w:eastAsia="Times New Roman" w:hAnsi="Times New Roman" w:cs="Times New Roman"/>
          <w:color w:val="000000"/>
          <w:sz w:val="22"/>
          <w:szCs w:val="22"/>
          <w:lang w:eastAsia="en-US"/>
        </w:rPr>
        <w:t xml:space="preserve"> </w:t>
      </w:r>
      <w:r w:rsidR="00FC6A74" w:rsidRPr="00FC6A74">
        <w:rPr>
          <w:rFonts w:ascii="Times New Roman" w:eastAsia="Times New Roman" w:hAnsi="Times New Roman" w:cs="Times New Roman"/>
          <w:color w:val="000000"/>
          <w:sz w:val="22"/>
          <w:szCs w:val="22"/>
          <w:lang w:eastAsia="en-US"/>
        </w:rPr>
        <w:t>ir sunkiųjų transporto</w:t>
      </w:r>
      <w:r w:rsidR="00FC6A74">
        <w:rPr>
          <w:rFonts w:ascii="Times New Roman" w:eastAsia="Times New Roman" w:hAnsi="Times New Roman" w:cs="Times New Roman"/>
          <w:color w:val="000000"/>
          <w:sz w:val="22"/>
          <w:szCs w:val="22"/>
          <w:lang w:eastAsia="en-US"/>
        </w:rPr>
        <w:t xml:space="preserve"> </w:t>
      </w:r>
      <w:r w:rsidR="00FC6A74" w:rsidRPr="00FC6A74">
        <w:rPr>
          <w:rFonts w:ascii="Times New Roman" w:eastAsia="Times New Roman" w:hAnsi="Times New Roman" w:cs="Times New Roman"/>
          <w:color w:val="000000"/>
          <w:sz w:val="22"/>
          <w:szCs w:val="22"/>
          <w:lang w:eastAsia="en-US"/>
        </w:rPr>
        <w:t>priemonių padangos</w:t>
      </w:r>
      <w:r w:rsidR="00FC6A74">
        <w:rPr>
          <w:rFonts w:ascii="Times New Roman" w:eastAsia="Times New Roman" w:hAnsi="Times New Roman" w:cs="Times New Roman"/>
          <w:color w:val="000000"/>
          <w:sz w:val="22"/>
          <w:szCs w:val="22"/>
          <w:lang w:eastAsia="en-US"/>
        </w:rPr>
        <w:t>“</w:t>
      </w:r>
      <w:r w:rsidRPr="00D30BD8">
        <w:rPr>
          <w:rFonts w:ascii="Times New Roman" w:eastAsia="Times New Roman" w:hAnsi="Times New Roman" w:cs="Times New Roman"/>
          <w:sz w:val="22"/>
          <w:szCs w:val="22"/>
          <w:lang w:eastAsia="en-US"/>
        </w:rPr>
        <w:t>) (toliau – pirkimas), 202</w:t>
      </w:r>
      <w:r w:rsidR="000F174F">
        <w:rPr>
          <w:rFonts w:ascii="Times New Roman" w:eastAsia="Times New Roman" w:hAnsi="Times New Roman" w:cs="Times New Roman"/>
          <w:sz w:val="22"/>
          <w:szCs w:val="22"/>
          <w:lang w:eastAsia="en-US"/>
        </w:rPr>
        <w:t>5</w:t>
      </w:r>
      <w:r w:rsidRPr="00D30BD8">
        <w:rPr>
          <w:rFonts w:ascii="Times New Roman" w:eastAsia="Times New Roman" w:hAnsi="Times New Roman" w:cs="Times New Roman"/>
          <w:sz w:val="22"/>
          <w:szCs w:val="22"/>
          <w:lang w:eastAsia="en-US"/>
        </w:rPr>
        <w:t xml:space="preserve"> m.</w:t>
      </w:r>
      <w:r w:rsidR="000F174F">
        <w:rPr>
          <w:rFonts w:ascii="Times New Roman" w:eastAsia="Times New Roman" w:hAnsi="Times New Roman" w:cs="Times New Roman"/>
          <w:sz w:val="22"/>
          <w:szCs w:val="22"/>
          <w:lang w:eastAsia="en-US"/>
        </w:rPr>
        <w:t xml:space="preserve"> .................... </w:t>
      </w:r>
      <w:r w:rsidRPr="00D30BD8">
        <w:rPr>
          <w:rFonts w:ascii="Times New Roman" w:eastAsia="Times New Roman" w:hAnsi="Times New Roman" w:cs="Times New Roman"/>
          <w:sz w:val="22"/>
          <w:szCs w:val="22"/>
          <w:lang w:eastAsia="en-US"/>
        </w:rPr>
        <w:t>d. paskelbto CVP</w:t>
      </w:r>
      <w:r w:rsidR="004F3822">
        <w:rPr>
          <w:rFonts w:ascii="Times New Roman" w:eastAsia="Times New Roman" w:hAnsi="Times New Roman" w:cs="Times New Roman"/>
          <w:sz w:val="22"/>
          <w:szCs w:val="22"/>
          <w:lang w:eastAsia="en-US"/>
        </w:rPr>
        <w:t xml:space="preserve"> IS</w:t>
      </w:r>
      <w:r w:rsidRPr="00D30BD8">
        <w:rPr>
          <w:rFonts w:ascii="Times New Roman" w:eastAsia="Times New Roman" w:hAnsi="Times New Roman" w:cs="Times New Roman"/>
          <w:sz w:val="22"/>
          <w:szCs w:val="22"/>
          <w:lang w:eastAsia="en-US"/>
        </w:rPr>
        <w:t xml:space="preserve"> pirkimo Nr.</w:t>
      </w:r>
      <w:r w:rsidR="000F174F">
        <w:rPr>
          <w:rFonts w:ascii="Times New Roman" w:eastAsia="Times New Roman" w:hAnsi="Times New Roman" w:cs="Times New Roman"/>
          <w:sz w:val="22"/>
          <w:szCs w:val="22"/>
          <w:lang w:eastAsia="en-US"/>
        </w:rPr>
        <w:t>..........</w:t>
      </w:r>
      <w:r w:rsidRPr="00D30BD8">
        <w:rPr>
          <w:rFonts w:ascii="Times New Roman" w:eastAsia="Times New Roman" w:hAnsi="Times New Roman" w:cs="Times New Roman"/>
          <w:sz w:val="22"/>
          <w:szCs w:val="22"/>
          <w:lang w:eastAsia="en-US"/>
        </w:rPr>
        <w:t>, kurio laimėtoja pripažinta tiekėjas rezultatais,</w:t>
      </w:r>
    </w:p>
    <w:p w14:paraId="790411A7" w14:textId="51661ADD" w:rsidR="00693BBD" w:rsidRPr="000057BE" w:rsidRDefault="00693BBD" w:rsidP="000057BE">
      <w:pPr>
        <w:spacing w:line="276" w:lineRule="auto"/>
        <w:ind w:left="567" w:firstLine="284"/>
        <w:rPr>
          <w:rFonts w:ascii="Times New Roman" w:eastAsia="Times New Roman" w:hAnsi="Times New Roman" w:cs="Times New Roman"/>
          <w:sz w:val="22"/>
          <w:szCs w:val="22"/>
          <w:lang w:eastAsia="en-US"/>
        </w:rPr>
      </w:pPr>
      <w:r w:rsidRPr="002F67A6">
        <w:rPr>
          <w:rFonts w:ascii="Times New Roman" w:eastAsia="Times New Roman" w:hAnsi="Times New Roman" w:cs="Times New Roman"/>
          <w:sz w:val="22"/>
          <w:szCs w:val="22"/>
          <w:lang w:eastAsia="en-US"/>
        </w:rPr>
        <w:t>sudarėme šią viešojo pirkimo–pardavimo sutartį, toliau vadinamą „Sutartimi“, ir susitarėme dėl toliau išvardintų sąlygų:</w:t>
      </w:r>
    </w:p>
    <w:p w14:paraId="2C262A0E" w14:textId="77777777" w:rsidR="00693BBD" w:rsidRPr="008E27D3" w:rsidRDefault="00693BBD" w:rsidP="000A7B7E">
      <w:pPr>
        <w:spacing w:after="240" w:line="276" w:lineRule="auto"/>
        <w:ind w:left="567" w:firstLine="0"/>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1. Sutarties objektas</w:t>
      </w:r>
    </w:p>
    <w:p w14:paraId="034DDBA8" w14:textId="4DEB8FB3" w:rsidR="00F77D5D" w:rsidRPr="00F77D5D" w:rsidRDefault="00F77D5D" w:rsidP="00F77D5D">
      <w:pPr>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F77D5D">
        <w:rPr>
          <w:rFonts w:ascii="Times New Roman" w:eastAsia="Times New Roman" w:hAnsi="Times New Roman" w:cs="Times New Roman"/>
          <w:sz w:val="22"/>
          <w:szCs w:val="22"/>
          <w:lang w:eastAsia="en-US"/>
        </w:rPr>
        <w:t>1.1.  Sutarties galiojimo laikotarpiu Tiekėjas įsipareigoja Sutartyje nustatyta tvarka ir terminais tiekti Pirkėjui Prekių užsakymo laikotarpiu Pirkėjo užsakytas Sutarties 1 priede „Techninė specifikacija“ (toliau – Specifikacija) nurodytas (toliau – Prekes), o Pirkėjas įsipareigoja priimti tinkamai Tiekėjo pristatytas kokybiškas Prekes ir už jas Tiekėjui sumokėti Specifikacijoje nurodytais Prekių įkainiais Sutartyje nustatyta tvarka ir sąlygomis. Taip pat šios sutarties objektą sudaro Prekės, kurios nėra išvardintos Sutarties priede „Techninė specifikacija“, tačiau priklauso tai pačiai grupei kaip ir Prekės (tokių prekių vertė negali viršyti 10</w:t>
      </w:r>
      <w:r w:rsidR="00522029">
        <w:rPr>
          <w:rFonts w:ascii="Times New Roman" w:eastAsia="Times New Roman" w:hAnsi="Times New Roman" w:cs="Times New Roman"/>
          <w:sz w:val="22"/>
          <w:szCs w:val="22"/>
          <w:lang w:eastAsia="en-US"/>
        </w:rPr>
        <w:t xml:space="preserve"> (dešimt)</w:t>
      </w:r>
      <w:r w:rsidR="00B5368C">
        <w:rPr>
          <w:rFonts w:ascii="Times New Roman" w:eastAsia="Times New Roman" w:hAnsi="Times New Roman" w:cs="Times New Roman"/>
          <w:sz w:val="22"/>
          <w:szCs w:val="22"/>
          <w:lang w:eastAsia="en-US"/>
        </w:rPr>
        <w:t xml:space="preserve"> proc.</w:t>
      </w:r>
      <w:r w:rsidRPr="00F77D5D">
        <w:rPr>
          <w:rFonts w:ascii="Times New Roman" w:eastAsia="Times New Roman" w:hAnsi="Times New Roman" w:cs="Times New Roman"/>
          <w:sz w:val="22"/>
          <w:szCs w:val="22"/>
          <w:lang w:eastAsia="en-US"/>
        </w:rPr>
        <w:t xml:space="preserve"> pradinės Sutarties vertės). </w:t>
      </w:r>
    </w:p>
    <w:p w14:paraId="5CF07FB1" w14:textId="77777777" w:rsidR="00F77D5D" w:rsidRPr="00F77D5D" w:rsidRDefault="00F77D5D" w:rsidP="00F77D5D">
      <w:pPr>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F77D5D">
        <w:rPr>
          <w:rFonts w:ascii="Times New Roman" w:eastAsia="Times New Roman" w:hAnsi="Times New Roman" w:cs="Times New Roman"/>
          <w:sz w:val="22"/>
          <w:szCs w:val="22"/>
          <w:lang w:eastAsia="en-US"/>
        </w:rPr>
        <w:t xml:space="preserve">1.2. Pagal Sutartį perkamų Prekių savybės nurodytos Specifikacijoje. Techninėje specifikacijoje nurodytas prekių kiekis yra orientacinis. Perkantysis subjektas prekes pirks pagal faktinį poreikį ir neįsipareigoja nupirkti viso planuojamo (orientacinio) kiekio. Perkantysis subjektas prognozuoja, kad per prekių tiekimo laikotarpį nurodytas orientacinis kiekis gali kisti (didėti arba mažėti) iki 20 (dvidešimt) procentų nurodyto orientacinio prekių kiekio, nelaikomas Sutarties sąlygų keitimu.  </w:t>
      </w:r>
    </w:p>
    <w:p w14:paraId="17017492" w14:textId="345D4B68" w:rsidR="004A3DD8" w:rsidRDefault="00F77D5D" w:rsidP="004A3DD8">
      <w:pPr>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F77D5D">
        <w:rPr>
          <w:rFonts w:ascii="Times New Roman" w:eastAsia="Times New Roman" w:hAnsi="Times New Roman" w:cs="Times New Roman"/>
          <w:sz w:val="22"/>
          <w:szCs w:val="22"/>
          <w:lang w:eastAsia="en-US"/>
        </w:rPr>
        <w:t>1.3. Prekių užsakymo laikotarpis – 12</w:t>
      </w:r>
      <w:r w:rsidR="00C52C3C">
        <w:rPr>
          <w:rFonts w:ascii="Times New Roman" w:eastAsia="Times New Roman" w:hAnsi="Times New Roman" w:cs="Times New Roman"/>
          <w:sz w:val="22"/>
          <w:szCs w:val="22"/>
          <w:lang w:eastAsia="en-US"/>
        </w:rPr>
        <w:t xml:space="preserve"> (dvylika)</w:t>
      </w:r>
      <w:r w:rsidRPr="00F77D5D">
        <w:rPr>
          <w:rFonts w:ascii="Times New Roman" w:eastAsia="Times New Roman" w:hAnsi="Times New Roman" w:cs="Times New Roman"/>
          <w:sz w:val="22"/>
          <w:szCs w:val="22"/>
          <w:lang w:eastAsia="en-US"/>
        </w:rPr>
        <w:t xml:space="preserve"> mėnesių nuo Sutarties įsigaliojimo dienos. Prekių užsakymo laikotarpis baigiasi praėjus 12</w:t>
      </w:r>
      <w:r w:rsidR="00C52C3C">
        <w:rPr>
          <w:rFonts w:ascii="Times New Roman" w:eastAsia="Times New Roman" w:hAnsi="Times New Roman" w:cs="Times New Roman"/>
          <w:sz w:val="22"/>
          <w:szCs w:val="22"/>
          <w:lang w:eastAsia="en-US"/>
        </w:rPr>
        <w:t xml:space="preserve"> (dvylikai)</w:t>
      </w:r>
      <w:r w:rsidRPr="00F77D5D">
        <w:rPr>
          <w:rFonts w:ascii="Times New Roman" w:eastAsia="Times New Roman" w:hAnsi="Times New Roman" w:cs="Times New Roman"/>
          <w:sz w:val="22"/>
          <w:szCs w:val="22"/>
          <w:lang w:eastAsia="en-US"/>
        </w:rPr>
        <w:t xml:space="preserve"> mėnesių nuo Sutarties įsigaliojimo dienos imtinai arba kai Pirkėjo užsakytų ir nupirktų Prekių bendra vertė pasieka pradinės Sutarties vertę, kurią Pirkėjas skyrė Prekių pirkimams Prekių užsakymo laikotarpiu (kaip nurodyta 2.1.1 punkte) ir kurios Pirkėjas, vykdydamas Sutartį negalės viršyti, priklausomai nuo to, kuri sąlyga atsiranda anksčiau.</w:t>
      </w:r>
    </w:p>
    <w:p w14:paraId="18568355" w14:textId="0229C1EE" w:rsidR="00F77D5D" w:rsidRPr="00F77D5D" w:rsidRDefault="00F77D5D" w:rsidP="004A3DD8">
      <w:pPr>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F77D5D">
        <w:rPr>
          <w:rFonts w:ascii="Times New Roman" w:eastAsia="Times New Roman" w:hAnsi="Times New Roman" w:cs="Times New Roman"/>
          <w:sz w:val="22"/>
          <w:szCs w:val="22"/>
          <w:lang w:eastAsia="en-US"/>
        </w:rPr>
        <w:t>1.4. Prekes Pirkėjas pirks dalimis, pateikdamas Tiekėjui užsakymus dėl Pirkėjui reikiamo Prekių kiekio tiekimo.</w:t>
      </w:r>
    </w:p>
    <w:p w14:paraId="684D9567" w14:textId="77777777" w:rsidR="00693BBD" w:rsidRPr="00BF6F7C" w:rsidRDefault="00693BBD" w:rsidP="00693BBD">
      <w:pPr>
        <w:spacing w:line="240" w:lineRule="auto"/>
        <w:rPr>
          <w:rFonts w:ascii="Times New Roman" w:eastAsia="Times New Roman" w:hAnsi="Times New Roman" w:cs="Times New Roman"/>
          <w:b/>
          <w:bCs/>
          <w:lang w:eastAsia="en-US"/>
        </w:rPr>
      </w:pPr>
    </w:p>
    <w:p w14:paraId="03698203" w14:textId="7B45882B" w:rsidR="00693BBD" w:rsidRPr="008E27D3" w:rsidRDefault="00693BBD" w:rsidP="00B11801">
      <w:pPr>
        <w:spacing w:after="240" w:line="240" w:lineRule="auto"/>
        <w:jc w:val="center"/>
        <w:rPr>
          <w:rFonts w:ascii="Times New Roman" w:eastAsia="Times New Roman" w:hAnsi="Times New Roman" w:cs="Times New Roman"/>
          <w:sz w:val="22"/>
          <w:szCs w:val="22"/>
          <w:lang w:eastAsia="en-US"/>
        </w:rPr>
      </w:pPr>
      <w:r w:rsidRPr="008E27D3">
        <w:rPr>
          <w:rFonts w:ascii="Times New Roman" w:eastAsia="Times New Roman" w:hAnsi="Times New Roman" w:cs="Times New Roman"/>
          <w:b/>
          <w:bCs/>
          <w:sz w:val="22"/>
          <w:szCs w:val="22"/>
          <w:lang w:eastAsia="en-US"/>
        </w:rPr>
        <w:t xml:space="preserve">2. </w:t>
      </w:r>
      <w:r w:rsidR="00EA119F">
        <w:rPr>
          <w:rFonts w:ascii="Times New Roman" w:eastAsia="Times New Roman" w:hAnsi="Times New Roman" w:cs="Times New Roman"/>
          <w:b/>
          <w:bCs/>
          <w:sz w:val="22"/>
          <w:szCs w:val="22"/>
          <w:lang w:eastAsia="en-US"/>
        </w:rPr>
        <w:t>Sutarties kaina ir mokėjimo sąlygos</w:t>
      </w:r>
    </w:p>
    <w:p w14:paraId="5AF63096"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2.1. Pradinės Sutarties vertė:</w:t>
      </w:r>
    </w:p>
    <w:p w14:paraId="31B2DD6F"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2.1.1. pradinės Sutarties vertė: eurais be PVM – ............................................. EUR (eurų ir ct); (įrašoma pagal pirkimo sąlygų 2.4 punktą)</w:t>
      </w:r>
    </w:p>
    <w:p w14:paraId="35E5B73A"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lastRenderedPageBreak/>
        <w:t>2.1.2. pradinės Sutarties vertės 21 proc. PVM: eurais – ......................................... EUR (eurų ir ct);</w:t>
      </w:r>
    </w:p>
    <w:p w14:paraId="48B305FC"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2.1.3. pradinės Sutarties vertė: eurais su 21 proc. PVM – ....................................... EUR (eurų ir ct).</w:t>
      </w:r>
    </w:p>
    <w:p w14:paraId="16F96D31"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2.2. Prekių mato vienetų įkainiai be PVM nurodyti Specifikacijoje. Prekių mato vienetų įkainiai be PVM visą Sutarties galiojimo laikotarpį yra nekeičiami. Jei Prekių užsakymo laikotarpiu Lietuvos Respublikos teisės aktų nustatyta tvarka pasikeistų Prekėms taikomas PVM dydis, Šalys sutaria, kad įsigaliojus šiems Lietuvos Respublikos teisės aktams, nuo naujojo Prekėms taikomo PVM dydžio įsigaliojimo dienos Pirkėjo užsakomoms Tiekėjo tiekiamoms Prekėms bus taikomas naujasis PVM dydis.</w:t>
      </w:r>
    </w:p>
    <w:p w14:paraId="79DE9FB4"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2.3. Jei Prekių užsakymo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 t. y. Sutarties vertė su PVM, kaip nurodyta 2.1.3 punkte, būtų apskaičiuojama prie iki PVM pasikeitimo dienos išpirktos Sutarties vertės su PVM dalių pridėjus nuo PVM pasikeitimo dienos neišpirktos Sutarties vertės su PVM dalį.</w:t>
      </w:r>
    </w:p>
    <w:p w14:paraId="6CA1B15A"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2.4. 2.2 ir 2.3 punktuose nurodyti Šalių sutarimai papildomai nebus fiksuojami ir Šalys jokių papildomų susitarimų dėl to nepasirašys.</w:t>
      </w:r>
    </w:p>
    <w:p w14:paraId="121DB85E"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2.5. Sutarčiai taikoma fiksuoto įkainio su peržiūra kainodara:</w:t>
      </w:r>
    </w:p>
    <w:p w14:paraId="1936AC91"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2.5.1.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Prekių įkainiai perskaičiuojami pagal žemiau pateiktą formulę:</w:t>
      </w:r>
    </w:p>
    <w:p w14:paraId="6186F5EA" w14:textId="77777777" w:rsidR="00DA52EF" w:rsidRPr="00DA52EF" w:rsidRDefault="00DA52EF" w:rsidP="00DA52EF">
      <w:pPr>
        <w:spacing w:line="276" w:lineRule="auto"/>
        <w:ind w:left="567" w:firstLine="284"/>
        <w:rPr>
          <w:rFonts w:ascii="Times New Roman" w:eastAsia="Times New Roman" w:hAnsi="Times New Roman" w:cs="Times New Roman"/>
          <w:sz w:val="22"/>
          <w:szCs w:val="22"/>
        </w:rPr>
      </w:pPr>
      <w:proofErr w:type="spellStart"/>
      <w:r w:rsidRPr="00DA52EF">
        <w:rPr>
          <w:rFonts w:ascii="Times New Roman" w:eastAsia="Times New Roman" w:hAnsi="Times New Roman" w:cs="Times New Roman"/>
          <w:sz w:val="22"/>
          <w:szCs w:val="22"/>
        </w:rPr>
        <w:t>Cpn</w:t>
      </w:r>
      <w:proofErr w:type="spellEnd"/>
      <w:r w:rsidRPr="00DA52EF">
        <w:rPr>
          <w:rFonts w:ascii="Times New Roman" w:eastAsia="Times New Roman" w:hAnsi="Times New Roman" w:cs="Times New Roman"/>
          <w:sz w:val="22"/>
          <w:szCs w:val="22"/>
        </w:rPr>
        <w:t xml:space="preserve"> = </w:t>
      </w:r>
      <w:proofErr w:type="spellStart"/>
      <w:r w:rsidRPr="00DA52EF">
        <w:rPr>
          <w:rFonts w:ascii="Times New Roman" w:eastAsia="Times New Roman" w:hAnsi="Times New Roman" w:cs="Times New Roman"/>
          <w:sz w:val="22"/>
          <w:szCs w:val="22"/>
        </w:rPr>
        <w:t>Sn</w:t>
      </w:r>
      <w:proofErr w:type="spellEnd"/>
      <w:r w:rsidRPr="00DA52EF">
        <w:rPr>
          <w:rFonts w:ascii="Times New Roman" w:eastAsia="Times New Roman" w:hAnsi="Times New Roman" w:cs="Times New Roman"/>
          <w:sz w:val="22"/>
          <w:szCs w:val="22"/>
        </w:rPr>
        <w:t xml:space="preserve"> x (1 + I  / 100), kur</w:t>
      </w:r>
    </w:p>
    <w:p w14:paraId="1194F78A"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proofErr w:type="spellStart"/>
      <w:r w:rsidRPr="00DA52EF">
        <w:rPr>
          <w:rFonts w:ascii="Times New Roman" w:eastAsia="Times New Roman" w:hAnsi="Times New Roman" w:cs="Times New Roman"/>
          <w:i/>
          <w:iCs/>
          <w:sz w:val="22"/>
          <w:szCs w:val="22"/>
        </w:rPr>
        <w:t>Cpn</w:t>
      </w:r>
      <w:proofErr w:type="spellEnd"/>
      <w:r w:rsidRPr="00DA52EF">
        <w:rPr>
          <w:rFonts w:ascii="Times New Roman" w:eastAsia="Times New Roman" w:hAnsi="Times New Roman" w:cs="Times New Roman"/>
          <w:sz w:val="22"/>
          <w:szCs w:val="22"/>
        </w:rPr>
        <w:t xml:space="preserve"> – perskaičiuotas Prekėms taikomas įkainis;</w:t>
      </w:r>
    </w:p>
    <w:p w14:paraId="1AE92155"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proofErr w:type="spellStart"/>
      <w:r w:rsidRPr="00DA52EF">
        <w:rPr>
          <w:rFonts w:ascii="Times New Roman" w:eastAsia="Times New Roman" w:hAnsi="Times New Roman" w:cs="Times New Roman"/>
          <w:i/>
          <w:iCs/>
          <w:sz w:val="22"/>
          <w:szCs w:val="22"/>
        </w:rPr>
        <w:t>Sn</w:t>
      </w:r>
      <w:proofErr w:type="spellEnd"/>
      <w:r w:rsidRPr="00DA52EF">
        <w:rPr>
          <w:rFonts w:ascii="Times New Roman" w:eastAsia="Times New Roman" w:hAnsi="Times New Roman" w:cs="Times New Roman"/>
          <w:sz w:val="22"/>
          <w:szCs w:val="22"/>
        </w:rPr>
        <w:t xml:space="preserve"> – Sutartyje numatytas Prekėms taikomas įkainis;</w:t>
      </w:r>
    </w:p>
    <w:p w14:paraId="7CB07631"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i/>
          <w:iCs/>
          <w:sz w:val="22"/>
          <w:szCs w:val="22"/>
        </w:rPr>
        <w:t>I</w:t>
      </w:r>
      <w:r w:rsidRPr="00DA52EF">
        <w:rPr>
          <w:rFonts w:ascii="Times New Roman" w:eastAsia="Times New Roman" w:hAnsi="Times New Roman" w:cs="Times New Roman"/>
          <w:sz w:val="22"/>
          <w:szCs w:val="22"/>
        </w:rPr>
        <w:t xml:space="preserve"> – Lietuvos Respublikos metinė infliacija pagal suderintą vartotojų kainų indeksą (infliacijos atveju teigiamas dydis, defliacijos atveju – neigiamas).</w:t>
      </w:r>
    </w:p>
    <w:p w14:paraId="18B33E79"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2.5.2. Pirmas perskaičiavimas vykdomas ne anksčiau kaip po 12 (dvylikos) mėnesių nuo Sutarties įsigaliojimo. Įkainiai Sutarties galiojimo laikotarpiu galės būti perskaičiuojami ir keičiami ne dažniau kaip vieną kartą per 12 (dvylikos) mėnesių laikotarpį.</w:t>
      </w:r>
    </w:p>
    <w:p w14:paraId="2F70676C"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2.5.3. 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063C6E4F"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2.5.4.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57607888"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2.5.5. 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2AFCDD36"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2.5.6. Perskaičiuoti įkainiai įforminami susitarimu prie šios Sutarties, pasirašomu abiejų Sutarties Šalių ir įsigalioja nuo susitarimo pasirašymo datos, jei susitarime nenumatyta kitaip.</w:t>
      </w:r>
    </w:p>
    <w:p w14:paraId="41BF385C"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2.6. Pirkėjas už Prekes Tiekėjui mokės pagal jo pateikto pasiūlymo kainas: t. y. už Prekes, išvardintas Sutarties priede „Techninė specifikacija“, mokės Sutarties priede „Pasiūlymas su kainomis“ nurodytą fiksuoto dydžio įkainį.</w:t>
      </w:r>
    </w:p>
    <w:p w14:paraId="5FE1EFCC"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 xml:space="preserve">2.7. 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Prekėms taikoma nuolaida ir (ar) Sutarties vertė jokiais atvejais nebus keičiama (išskyrus Sutartyje ar Lietuvos Respublikos pirkimų, atliekamų vandentvarkos, energetikos, transporto ar pašto paslaugų srities perkančiųjų subjektų, įstatymo 97 straipsnyje numatytais atvejais ir nustatyta tvarka). </w:t>
      </w:r>
      <w:r w:rsidRPr="00DA52EF">
        <w:rPr>
          <w:rFonts w:ascii="Times New Roman" w:eastAsia="Times New Roman" w:hAnsi="Times New Roman" w:cs="Times New Roman"/>
          <w:sz w:val="22"/>
          <w:szCs w:val="22"/>
        </w:rPr>
        <w:lastRenderedPageBreak/>
        <w:t>Įsipareigojimų vykdymo kainos padidėjimas nesuteikia Tiekėjui teisės sustabdyti Sutarties ir (ar) konkrečių užsakymų vykdymo ar atsisakyti Sutarties ir (ar) konkretaus užsakymo šiuo pagrindu.</w:t>
      </w:r>
    </w:p>
    <w:p w14:paraId="79B93ECC"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2.8. Atsižvelgiant į Sutarties pobūdį ir ypatumus, Šalys susitaria, kad už pristatytas Prekes Pirkėjas atsiskaitys per 60 (šešiasdešimt) kalendorinių dienų nuo PVM sąskaitos faktūros pateikimo dienos. PVM sąskaitos faktūros privalo būti teikiamos naudojantis informacinės sistemos „SABIS“ priemonėmis.</w:t>
      </w:r>
    </w:p>
    <w:p w14:paraId="52AB0235"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2.9. 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5808CE4"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 xml:space="preserve">2.10. Pirkėjas už kokybiškai ir laiku, taip, kaip nustatyta Sutartyje ir jos prieduose, pristatytas Prekes, atsiskaito mokėjimo pavedimu į Tiekėjo nurodytą sąskaitą banke </w:t>
      </w:r>
    </w:p>
    <w:p w14:paraId="2FA9ADF1"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Sąskaitos Nr. _____________________</w:t>
      </w:r>
    </w:p>
    <w:p w14:paraId="1B82C959" w14:textId="77777777" w:rsidR="00DA52EF" w:rsidRPr="00DA52EF" w:rsidRDefault="00DA52EF" w:rsidP="00DA52EF">
      <w:pPr>
        <w:spacing w:line="276" w:lineRule="auto"/>
        <w:ind w:left="567" w:firstLine="0"/>
        <w:rPr>
          <w:rFonts w:ascii="Times New Roman" w:eastAsia="Times New Roman" w:hAnsi="Times New Roman" w:cs="Times New Roman"/>
          <w:sz w:val="22"/>
          <w:szCs w:val="22"/>
        </w:rPr>
      </w:pPr>
      <w:r w:rsidRPr="00DA52EF">
        <w:rPr>
          <w:rFonts w:ascii="Times New Roman" w:eastAsia="Times New Roman" w:hAnsi="Times New Roman" w:cs="Times New Roman"/>
          <w:sz w:val="22"/>
          <w:szCs w:val="22"/>
        </w:rPr>
        <w:t>Bankas: _________________________</w:t>
      </w:r>
    </w:p>
    <w:p w14:paraId="11DB1C21" w14:textId="03732A29" w:rsidR="00693BBD" w:rsidRPr="008E27D3" w:rsidRDefault="00DA52EF" w:rsidP="00DA52EF">
      <w:pPr>
        <w:spacing w:line="276" w:lineRule="auto"/>
        <w:ind w:left="567" w:firstLine="0"/>
        <w:rPr>
          <w:rFonts w:ascii="Times New Roman" w:eastAsia="Times New Roman" w:hAnsi="Times New Roman" w:cs="Times New Roman"/>
          <w:b/>
          <w:bCs/>
          <w:sz w:val="22"/>
          <w:szCs w:val="22"/>
          <w:lang w:eastAsia="en-US"/>
        </w:rPr>
      </w:pPr>
      <w:r w:rsidRPr="00DA52EF">
        <w:rPr>
          <w:rFonts w:ascii="Times New Roman" w:eastAsia="Times New Roman" w:hAnsi="Times New Roman" w:cs="Times New Roman"/>
          <w:sz w:val="22"/>
          <w:szCs w:val="22"/>
        </w:rPr>
        <w:t>Banko kodas: _____________________</w:t>
      </w:r>
    </w:p>
    <w:p w14:paraId="15965017" w14:textId="77777777" w:rsidR="00B62A1E" w:rsidRDefault="00693BBD" w:rsidP="00B62A1E">
      <w:pPr>
        <w:spacing w:after="240" w:line="276" w:lineRule="auto"/>
        <w:ind w:left="567" w:firstLine="0"/>
        <w:jc w:val="center"/>
        <w:rPr>
          <w:rFonts w:ascii="Times New Roman" w:eastAsia="Times New Roman" w:hAnsi="Times New Roman" w:cs="Times New Roman"/>
          <w:b/>
          <w:bCs/>
          <w:sz w:val="22"/>
          <w:szCs w:val="22"/>
          <w:lang w:eastAsia="en-US"/>
        </w:rPr>
      </w:pPr>
      <w:r w:rsidRPr="008E27D3">
        <w:rPr>
          <w:rFonts w:ascii="Times New Roman" w:eastAsia="Times New Roman" w:hAnsi="Times New Roman" w:cs="Times New Roman"/>
          <w:b/>
          <w:bCs/>
          <w:sz w:val="22"/>
          <w:szCs w:val="22"/>
          <w:lang w:eastAsia="en-US"/>
        </w:rPr>
        <w:t xml:space="preserve">3. </w:t>
      </w:r>
      <w:r w:rsidR="00B62A1E" w:rsidRPr="00B62A1E">
        <w:rPr>
          <w:rFonts w:ascii="Times New Roman" w:eastAsia="Times New Roman" w:hAnsi="Times New Roman" w:cs="Times New Roman"/>
          <w:b/>
          <w:bCs/>
          <w:sz w:val="22"/>
          <w:szCs w:val="22"/>
          <w:lang w:eastAsia="en-US"/>
        </w:rPr>
        <w:t>Prekių pristatymo terminai ir sąlygos</w:t>
      </w:r>
    </w:p>
    <w:p w14:paraId="6957615B" w14:textId="77777777" w:rsidR="00B62A1E" w:rsidRPr="00B62A1E" w:rsidRDefault="00B62A1E" w:rsidP="00B62A1E">
      <w:pPr>
        <w:widowControl w:val="0"/>
        <w:spacing w:line="276" w:lineRule="auto"/>
        <w:ind w:left="567" w:firstLine="0"/>
        <w:outlineLvl w:val="0"/>
        <w:rPr>
          <w:rFonts w:ascii="Times New Roman" w:eastAsia="Times New Roman" w:hAnsi="Times New Roman" w:cs="Times New Roman"/>
          <w:sz w:val="22"/>
          <w:szCs w:val="22"/>
          <w:lang w:eastAsia="en-US"/>
        </w:rPr>
      </w:pPr>
      <w:bookmarkStart w:id="113" w:name="_Toc200436152"/>
      <w:r w:rsidRPr="00B62A1E">
        <w:rPr>
          <w:rFonts w:ascii="Times New Roman" w:eastAsia="Times New Roman" w:hAnsi="Times New Roman" w:cs="Times New Roman"/>
          <w:sz w:val="22"/>
          <w:szCs w:val="22"/>
          <w:lang w:eastAsia="en-US"/>
        </w:rPr>
        <w:t>3.1. Užsakytos Prekės turi būti pristatomos ne ilgiau nei per 2 (dvi) darbo dienas nuo Prekių užsakymo dienos, Prekių užsakymo Tiekėjui pateikimo dienos neskaičiuojant. Išimtinais atvejais, kai dėl objektyvių priežasčių neįmanoma per nustatytą terminą pristatyti užsakytų Prekių, vadovaujantis raštišku Tiekėjo prašymu, pristatymo terminas gali būti atidėtas, bet ne ilgesniam nei 4 (keturių) darbo dienų laikotarpiui nuo Prekių užsakymo pateikimo dienos.</w:t>
      </w:r>
      <w:bookmarkEnd w:id="113"/>
    </w:p>
    <w:p w14:paraId="583EC330" w14:textId="77777777" w:rsidR="00B62A1E" w:rsidRPr="00B62A1E" w:rsidRDefault="00B62A1E" w:rsidP="00B62A1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62A1E">
        <w:rPr>
          <w:rFonts w:ascii="Times New Roman" w:eastAsia="Times New Roman" w:hAnsi="Times New Roman" w:cs="Times New Roman"/>
          <w:sz w:val="22"/>
          <w:szCs w:val="22"/>
          <w:lang w:eastAsia="en-US"/>
        </w:rPr>
        <w:t xml:space="preserve">3.2. Prekių užsakymą Pirkėjas Tiekėjui pateikia el. paštu (el. paštas .....@....) arba </w:t>
      </w:r>
      <w:r w:rsidRPr="00B62A1E">
        <w:rPr>
          <w:rFonts w:ascii="Times New Roman" w:eastAsia="Times New Roman" w:hAnsi="Times New Roman" w:cs="Times New Roman"/>
          <w:i/>
          <w:sz w:val="22"/>
          <w:szCs w:val="22"/>
          <w:lang w:eastAsia="en-US"/>
        </w:rPr>
        <w:t>........(elektroninė tiekėjo užsakymų sistema ar panašiai)</w:t>
      </w:r>
      <w:r w:rsidRPr="00B62A1E">
        <w:rPr>
          <w:rFonts w:ascii="Times New Roman" w:eastAsia="Times New Roman" w:hAnsi="Times New Roman" w:cs="Times New Roman"/>
          <w:sz w:val="22"/>
          <w:szCs w:val="22"/>
          <w:lang w:eastAsia="en-US"/>
        </w:rPr>
        <w:t>.</w:t>
      </w:r>
    </w:p>
    <w:p w14:paraId="7AD2EE30" w14:textId="77777777" w:rsidR="00B62A1E" w:rsidRPr="00B62A1E" w:rsidRDefault="00B62A1E" w:rsidP="00B62A1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62A1E">
        <w:rPr>
          <w:rFonts w:ascii="Times New Roman" w:eastAsia="Times New Roman" w:hAnsi="Times New Roman" w:cs="Times New Roman"/>
          <w:sz w:val="22"/>
          <w:szCs w:val="22"/>
          <w:lang w:eastAsia="en-US"/>
        </w:rPr>
        <w:t>3.3. Prekės turi būti pristatytos į Pirkėjo adresu Šarūno g. 2, Šiauliai. Pristatymo sąlygos DDP Šiauliai, INCOTERMS 2010.</w:t>
      </w:r>
    </w:p>
    <w:p w14:paraId="09089AE8" w14:textId="77777777" w:rsidR="00B62A1E" w:rsidRPr="00B62A1E" w:rsidRDefault="00B62A1E" w:rsidP="00B62A1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62A1E">
        <w:rPr>
          <w:rFonts w:ascii="Times New Roman" w:eastAsia="Times New Roman" w:hAnsi="Times New Roman" w:cs="Times New Roman"/>
          <w:sz w:val="22"/>
          <w:szCs w:val="22"/>
          <w:lang w:eastAsia="en-US"/>
        </w:rPr>
        <w:t>3.4. Prekių trūkumo ar praradimo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p>
    <w:p w14:paraId="2A2B6650" w14:textId="77777777" w:rsidR="00B62A1E" w:rsidRPr="00B62A1E" w:rsidRDefault="00B62A1E" w:rsidP="00B62A1E">
      <w:pPr>
        <w:keepNext/>
        <w:widowControl w:val="0"/>
        <w:tabs>
          <w:tab w:val="left" w:pos="720"/>
          <w:tab w:val="left" w:pos="8010"/>
        </w:tabs>
        <w:spacing w:line="276" w:lineRule="auto"/>
        <w:ind w:left="567" w:firstLine="0"/>
        <w:rPr>
          <w:rFonts w:ascii="Times New Roman" w:eastAsia="Times New Roman" w:hAnsi="Times New Roman" w:cs="Times New Roman"/>
          <w:b/>
          <w:sz w:val="22"/>
          <w:szCs w:val="22"/>
          <w:lang w:eastAsia="en-US"/>
        </w:rPr>
      </w:pPr>
      <w:r w:rsidRPr="00B62A1E">
        <w:rPr>
          <w:rFonts w:ascii="Times New Roman" w:eastAsia="Times New Roman" w:hAnsi="Times New Roman" w:cs="Times New Roman"/>
          <w:sz w:val="22"/>
          <w:szCs w:val="22"/>
          <w:lang w:eastAsia="en-US"/>
        </w:rPr>
        <w:t xml:space="preserve">3.5. </w:t>
      </w:r>
      <w:r w:rsidRPr="00B62A1E">
        <w:rPr>
          <w:rFonts w:ascii="Times New Roman" w:eastAsia="Times New Roman" w:hAnsi="Times New Roman" w:cs="Times New Roman"/>
          <w:b/>
          <w:sz w:val="22"/>
          <w:szCs w:val="22"/>
          <w:lang w:eastAsia="en-US"/>
        </w:rPr>
        <w:t>Tiekėjas, pateikdamas Pirkėjui PVM sąskaitą faktūrą, joje privalo įrašyti perkamų Prekių pavadinimus ir identifikavimo (kataloginius) numerius tokius (jeigu tokie yra), kokie jie nurodyti Specifikacijoje</w:t>
      </w:r>
      <w:r w:rsidRPr="00B62A1E">
        <w:rPr>
          <w:rFonts w:ascii="Times New Roman" w:eastAsia="Times New Roman" w:hAnsi="Times New Roman" w:cs="Times New Roman"/>
          <w:sz w:val="22"/>
          <w:szCs w:val="22"/>
          <w:lang w:eastAsia="en-US"/>
        </w:rPr>
        <w:t>.</w:t>
      </w:r>
      <w:r w:rsidRPr="00B62A1E">
        <w:rPr>
          <w:rFonts w:ascii="Times New Roman" w:eastAsia="Times New Roman" w:hAnsi="Times New Roman" w:cs="Times New Roman"/>
          <w:b/>
          <w:sz w:val="22"/>
          <w:szCs w:val="22"/>
          <w:lang w:eastAsia="en-US"/>
        </w:rPr>
        <w:t xml:space="preserve"> </w:t>
      </w:r>
      <w:r w:rsidRPr="00B62A1E">
        <w:rPr>
          <w:rFonts w:ascii="Times New Roman" w:eastAsia="Times New Roman" w:hAnsi="Times New Roman" w:cs="Times New Roman"/>
          <w:sz w:val="22"/>
          <w:szCs w:val="22"/>
          <w:lang w:eastAsia="en-US"/>
        </w:rPr>
        <w:t>Priešingu atveju Pirkėjas gali nepriimti Prekių, grąžinti arba atmesti pateiktą PVM sąskaitą faktūrą ir įpareigoti Tiekėją pateikti PVM sąskaitą faktūrą su tinkamai identifikuotomis Prekėmis.</w:t>
      </w:r>
    </w:p>
    <w:p w14:paraId="19C2D00D" w14:textId="77777777" w:rsidR="00693BBD" w:rsidRDefault="00693BBD" w:rsidP="00693BBD">
      <w:pPr>
        <w:spacing w:line="240" w:lineRule="auto"/>
        <w:rPr>
          <w:rFonts w:ascii="Times New Roman" w:eastAsia="Times New Roman" w:hAnsi="Times New Roman" w:cs="Times New Roman"/>
          <w:lang w:eastAsia="en-US"/>
        </w:rPr>
      </w:pPr>
    </w:p>
    <w:p w14:paraId="26077A4A" w14:textId="3B02BE45" w:rsidR="00EF33B0" w:rsidRPr="00EF33B0" w:rsidRDefault="00EF33B0" w:rsidP="00225BEA">
      <w:pPr>
        <w:widowControl w:val="0"/>
        <w:spacing w:after="120" w:line="240" w:lineRule="auto"/>
        <w:ind w:left="567" w:firstLine="0"/>
        <w:jc w:val="center"/>
        <w:outlineLvl w:val="0"/>
        <w:rPr>
          <w:rFonts w:ascii="Times New Roman" w:eastAsia="Times New Roman" w:hAnsi="Times New Roman" w:cs="Times New Roman"/>
          <w:b/>
          <w:sz w:val="22"/>
          <w:szCs w:val="22"/>
          <w:lang w:eastAsia="en-US"/>
        </w:rPr>
      </w:pPr>
      <w:bookmarkStart w:id="114" w:name="_Toc200436153"/>
      <w:r>
        <w:rPr>
          <w:rFonts w:ascii="Times New Roman" w:eastAsia="Times New Roman" w:hAnsi="Times New Roman" w:cs="Times New Roman"/>
          <w:b/>
          <w:sz w:val="22"/>
          <w:szCs w:val="22"/>
          <w:lang w:eastAsia="en-US"/>
        </w:rPr>
        <w:t xml:space="preserve">4. </w:t>
      </w:r>
      <w:r w:rsidRPr="00EF33B0">
        <w:rPr>
          <w:rFonts w:ascii="Times New Roman" w:eastAsia="Times New Roman" w:hAnsi="Times New Roman" w:cs="Times New Roman"/>
          <w:b/>
          <w:sz w:val="22"/>
          <w:szCs w:val="22"/>
          <w:lang w:eastAsia="en-US"/>
        </w:rPr>
        <w:t>Prekių kokybė ir garantiniai įsipareigojimai</w:t>
      </w:r>
      <w:bookmarkEnd w:id="114"/>
    </w:p>
    <w:p w14:paraId="4AF53919"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4.1. Tiekėjas garantuoja Prekių kokybę bei paslėptų trūkumų nebuvimą. Prekių kokybė privalo atitikti perkamų Prekių kokybę nustatančių pirkimo dokumentų reikalavimus. Prekės privalo būti naujos, kokybiškos ir atitikti šioje Sutartyje bei pirkimo dokumentuose nustatytus reikalavimus.</w:t>
      </w:r>
    </w:p>
    <w:p w14:paraId="3C9C4A40"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4.2. Prekėms suteikiama ne trumpesnė garantinė rida nei nurodyta Specifikacijoje, šiomis sąlygomis:</w:t>
      </w:r>
    </w:p>
    <w:p w14:paraId="52D94EBE"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4.2.1. jeigu garantiniu laikotarpiu pastebima, jog pristatytos Prekės neatitinka Specifikacijos reikalavimų arba atsiranda Prekių kokybės trūkumų ne dėl Pirkėjo kaltės, Tiekėjas turi užtikrinti nemokamą jų pakeitimą naujomis (įskaitant grąžinamų Prekių paėmimą ir naujų Prekių pristatymą), Sutartyje nurodytus reikalavimus atitinkančiomis, Prekėmis;</w:t>
      </w:r>
    </w:p>
    <w:p w14:paraId="75AEB286"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 xml:space="preserve">4.2.2. Pirkėjas, pastebėjęs Prekių kokybės trūkumus, sudaro Prekės </w:t>
      </w:r>
      <w:proofErr w:type="spellStart"/>
      <w:r w:rsidRPr="00EF33B0">
        <w:rPr>
          <w:rFonts w:ascii="Times New Roman" w:eastAsia="Times New Roman" w:hAnsi="Times New Roman" w:cs="Times New Roman"/>
          <w:sz w:val="22"/>
          <w:szCs w:val="22"/>
          <w:lang w:eastAsia="en-US"/>
        </w:rPr>
        <w:t>defektavimo</w:t>
      </w:r>
      <w:proofErr w:type="spellEnd"/>
      <w:r w:rsidRPr="00EF33B0">
        <w:rPr>
          <w:rFonts w:ascii="Times New Roman" w:eastAsia="Times New Roman" w:hAnsi="Times New Roman" w:cs="Times New Roman"/>
          <w:sz w:val="22"/>
          <w:szCs w:val="22"/>
          <w:lang w:eastAsia="en-US"/>
        </w:rPr>
        <w:t xml:space="preserve"> aktą ir jį išsiunčia Tiekėjo nurodytu elektroniniu paštu;</w:t>
      </w:r>
    </w:p>
    <w:p w14:paraId="4A03C746"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 xml:space="preserve">4.2.3. Tiekėjas, gavęs pranešimą apie Prekių neatitikimą Sutarties reikalavimams arba jų kokybės netekimą garantiniu </w:t>
      </w:r>
      <w:r w:rsidRPr="00EF33B0">
        <w:rPr>
          <w:rFonts w:ascii="Times New Roman" w:eastAsia="Times New Roman" w:hAnsi="Times New Roman" w:cs="Times New Roman"/>
          <w:sz w:val="22"/>
          <w:szCs w:val="22"/>
          <w:lang w:eastAsia="en-US"/>
        </w:rPr>
        <w:lastRenderedPageBreak/>
        <w:t>laikotarpiu, reikalavimų neatitinkančias ar kokybės netekusias Prekes pakeičia naujomis Prekėmis ne ilgiau nei per 3 (tris) darbo dienas nuo pranešimo gavimo dienos. Jei Prekės pakeitimas gali užtrukti ilgiau nei 3 (tris) darbo dienas, Tiekėjas apie tai informuoja Pirkėją ir nurodo bei su Pirkėju suderina protingą terminą, per kurį Prekę turi pakeisti nauja, reikalavimus atitinkančia Preke. Pirkėjo ir Tiekėjo suderintas Prekių pakeitimo terminas negali būti ilgesnis nei 8 (aštuonios) kalendorinės dienos.</w:t>
      </w:r>
    </w:p>
    <w:p w14:paraId="0E00A75E"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4.3. Prekių vizualinė kokybė tikrinama Prekių perdavimo–priėmimo metu.</w:t>
      </w:r>
    </w:p>
    <w:p w14:paraId="4A2179F2"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4.4. Pirkėjas Lietuvos Respublikos civilinio proceso kodekso nustatyta tvarka turi teisę reikalauti atlyginti nuostolius dėl patirtų išlaidų montuojant–išmontuojant Tiekėjo pristatytas nekokybiškas Prekes.</w:t>
      </w:r>
    </w:p>
    <w:p w14:paraId="6BC1C3A2" w14:textId="77777777" w:rsidR="00693BBD" w:rsidRPr="00B11801" w:rsidRDefault="00693BBD" w:rsidP="00B11801">
      <w:pPr>
        <w:spacing w:line="276" w:lineRule="auto"/>
        <w:ind w:left="567" w:firstLine="0"/>
        <w:rPr>
          <w:rFonts w:ascii="Times New Roman" w:eastAsia="Times New Roman" w:hAnsi="Times New Roman" w:cs="Times New Roman"/>
          <w:sz w:val="22"/>
          <w:szCs w:val="22"/>
          <w:lang w:eastAsia="en-US"/>
        </w:rPr>
      </w:pPr>
    </w:p>
    <w:p w14:paraId="037B0987" w14:textId="4AC7DF7A" w:rsidR="00693BBD" w:rsidRDefault="00693BBD" w:rsidP="008A2A6D">
      <w:pPr>
        <w:widowControl w:val="0"/>
        <w:spacing w:line="240" w:lineRule="auto"/>
        <w:ind w:left="567" w:firstLine="0"/>
        <w:jc w:val="center"/>
        <w:outlineLvl w:val="0"/>
        <w:rPr>
          <w:rFonts w:ascii="Times New Roman" w:eastAsia="Times New Roman" w:hAnsi="Times New Roman" w:cs="Times New Roman"/>
          <w:b/>
          <w:sz w:val="22"/>
          <w:szCs w:val="22"/>
          <w:lang w:eastAsia="en-US"/>
        </w:rPr>
      </w:pPr>
      <w:bookmarkStart w:id="115" w:name="_Toc200436154"/>
      <w:r w:rsidRPr="00B11801">
        <w:rPr>
          <w:rFonts w:ascii="Times New Roman" w:eastAsia="Times New Roman" w:hAnsi="Times New Roman" w:cs="Times New Roman"/>
          <w:b/>
          <w:sz w:val="22"/>
          <w:szCs w:val="22"/>
          <w:lang w:eastAsia="en-US"/>
        </w:rPr>
        <w:t xml:space="preserve">5. </w:t>
      </w:r>
      <w:r w:rsidR="00EF33B0" w:rsidRPr="00EF33B0">
        <w:rPr>
          <w:rFonts w:ascii="Times New Roman" w:eastAsia="Times New Roman" w:hAnsi="Times New Roman" w:cs="Times New Roman"/>
          <w:b/>
          <w:sz w:val="22"/>
          <w:szCs w:val="22"/>
          <w:lang w:eastAsia="en-US"/>
        </w:rPr>
        <w:t>Tiekėjo teisės ir pareigos</w:t>
      </w:r>
      <w:bookmarkEnd w:id="115"/>
    </w:p>
    <w:p w14:paraId="3AB7B64F" w14:textId="77777777" w:rsidR="00EF33B0" w:rsidRPr="00B11801" w:rsidRDefault="00EF33B0" w:rsidP="00EF33B0">
      <w:pPr>
        <w:widowControl w:val="0"/>
        <w:spacing w:line="240" w:lineRule="auto"/>
        <w:ind w:firstLine="0"/>
        <w:jc w:val="center"/>
        <w:outlineLvl w:val="0"/>
        <w:rPr>
          <w:rFonts w:ascii="Times New Roman" w:eastAsia="Times New Roman" w:hAnsi="Times New Roman" w:cs="Times New Roman"/>
          <w:b/>
          <w:sz w:val="22"/>
          <w:szCs w:val="22"/>
          <w:lang w:eastAsia="en-US"/>
        </w:rPr>
      </w:pPr>
    </w:p>
    <w:p w14:paraId="2AB3768E"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5.1. Prekių užsakymo laikotarpiu Tiekėjas įsipareigoja:</w:t>
      </w:r>
    </w:p>
    <w:p w14:paraId="41D7E3B4"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5.1.1. savo sąskaita ir savo transportu, laikantis Sutartyje numatytų sąlygų, nustatytais terminais pateikti ne mažesnį nei užsakyme nurodytą Prekių kiekį 3.3 punkte nurodytu adresu;</w:t>
      </w:r>
    </w:p>
    <w:p w14:paraId="12473A20"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5.1.2. pateikti Prekes tinkamai supakuotas, atitinkančias Specifikacijoje nurodytas Prekių savybes ir reikalavimus, užtikrinant Prekių atitiktį įprastai tokios rūšies prekėms keliamiems reikalavimams;</w:t>
      </w:r>
    </w:p>
    <w:p w14:paraId="518D86E9"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5.1.3.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3D7D75B5"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5.1.4. užtikrinti iš Pirkėjo Sutarties vykdymo metu gautos ir su Sutarties vykdymu susijusios informacijos konfidencialumą ir apsaugą;</w:t>
      </w:r>
    </w:p>
    <w:p w14:paraId="11196B29"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5.1.5. pateikti Pirkėjui Prekių gamintojų išduotus Prekių atitikties sertifikatus, ar kitus dokumentus, įrodančius Prekių atitiktį Specifikacijoje nurodytiems reikalavimams ir (ar) standartams, įskaitant, bet neapsiribojant saugos lapais ir/ar Prekių dokumentacija, susijusi su Prekių eksploatavimu ir priežiūra. Instrukcijas ar saugos lapus, Tiekėjas pateikia Lietuvių kalba, bei konsultuoti Pirkėją kitais Prekių klausimais;</w:t>
      </w:r>
    </w:p>
    <w:p w14:paraId="1730C589"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 xml:space="preserve">5.1.6. </w:t>
      </w:r>
      <w:r w:rsidRPr="00EF33B0">
        <w:rPr>
          <w:rFonts w:ascii="Times New Roman" w:eastAsia="Times New Roman" w:hAnsi="Times New Roman" w:cs="Times New Roman"/>
          <w:color w:val="000000"/>
          <w:sz w:val="22"/>
          <w:szCs w:val="22"/>
          <w:lang w:eastAsia="en-US"/>
        </w:rPr>
        <w:t>savo pajėgumais ir kaštais iš Pirkėjo paimti jo atiduodamas padangų atliekas, skirtas tam pačiam transporto priemonės tipui, kuriam pagal Sutartį įsigyjamos naujos padangos. Pirkėjo utilizacijai atiduodamų padangų kiekis (skaičiuojant vienetais) turi atitikti Pirkėjo pagal Sutartį įsigytų naujų padangų kiekį;</w:t>
      </w:r>
    </w:p>
    <w:p w14:paraId="4516D0BE" w14:textId="3DA9AB79"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F33B0">
        <w:rPr>
          <w:rFonts w:ascii="Times New Roman" w:eastAsia="Times New Roman" w:hAnsi="Times New Roman" w:cs="Times New Roman"/>
          <w:sz w:val="22"/>
          <w:szCs w:val="22"/>
        </w:rPr>
        <w:t>5.1.7. nedelsiant imtis veiksmų, kad nekokybiškos Prekės būtų pakeistos kokybiškomis ir Sutarties reikalavimus atitinkančiomis Prekėmis kaip numatyta Sutarties 4.2. punkte. Tiekėjui delsiant pakeisti Prekes tinkamomis, Sutarties reikalavimus atitinkančiomis Prekėmis, Pirkėjas turi teisę reikalauti iš Tiekėjo sumokėti delspinigius / baudą, kaip numatyta Sutarties 5.4</w:t>
      </w:r>
      <w:r w:rsidR="00E66C4A">
        <w:rPr>
          <w:rFonts w:ascii="Times New Roman" w:eastAsia="Times New Roman" w:hAnsi="Times New Roman" w:cs="Times New Roman"/>
          <w:sz w:val="22"/>
          <w:szCs w:val="22"/>
        </w:rPr>
        <w:t xml:space="preserve"> </w:t>
      </w:r>
      <w:r w:rsidRPr="00EF33B0">
        <w:rPr>
          <w:rFonts w:ascii="Times New Roman" w:eastAsia="Times New Roman" w:hAnsi="Times New Roman" w:cs="Times New Roman"/>
          <w:sz w:val="22"/>
          <w:szCs w:val="22"/>
        </w:rPr>
        <w:t>punkte, Prekių pristatymo terminą pradedant skaičiuoti nuo raštiško informavimo apie pristatytas netinkamos kokybės Prekes momento;</w:t>
      </w:r>
    </w:p>
    <w:p w14:paraId="1752D6CD"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5.1.8. tinkamai vykdyti kitus įsipareigojimus, numatytus Sutartyje ir galiojančiuose Lietuvos Respublikos teisės aktuose.</w:t>
      </w:r>
    </w:p>
    <w:p w14:paraId="60073EC7"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5.1.9. 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p>
    <w:p w14:paraId="11003D00"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F33B0">
        <w:rPr>
          <w:rFonts w:ascii="Times New Roman" w:eastAsia="Times New Roman" w:hAnsi="Times New Roman" w:cs="Times New Roman"/>
          <w:sz w:val="22"/>
          <w:szCs w:val="22"/>
        </w:rPr>
        <w:t>5.2. Tiekėjas užtikrina, kad:</w:t>
      </w:r>
    </w:p>
    <w:p w14:paraId="5130E145"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F33B0">
        <w:rPr>
          <w:rFonts w:ascii="Times New Roman" w:eastAsia="Times New Roman" w:hAnsi="Times New Roman" w:cs="Times New Roman"/>
          <w:sz w:val="22"/>
          <w:szCs w:val="22"/>
        </w:rPr>
        <w:t>5.2.1. Prekės bus pristatomos pagal raštišką Pirkėjo užsakymą kaip numatyta Sutarties 3.1. punkte;</w:t>
      </w:r>
    </w:p>
    <w:p w14:paraId="5B3EFDB7"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F33B0">
        <w:rPr>
          <w:rFonts w:ascii="Times New Roman" w:eastAsia="Times New Roman" w:hAnsi="Times New Roman" w:cs="Times New Roman"/>
          <w:sz w:val="22"/>
          <w:szCs w:val="22"/>
        </w:rPr>
        <w:lastRenderedPageBreak/>
        <w:t>5.2.2. Sutarties pasirašymo dieną Tiekėjui nėra žinoma, kad jis yra pažeidęs kurią nors norminių aktų, reguliuojančių Sutarties dalyko pardavimą, sąlygą;</w:t>
      </w:r>
    </w:p>
    <w:p w14:paraId="1A9833AB"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F33B0">
        <w:rPr>
          <w:rFonts w:ascii="Times New Roman" w:eastAsia="Times New Roman" w:hAnsi="Times New Roman" w:cs="Times New Roman"/>
          <w:sz w:val="22"/>
          <w:szCs w:val="22"/>
        </w:rPr>
        <w:t>5.2.3. kad Prekės yra tinkamos naudoti pagal jų paskirtį, kuriai jos yra pagamintos ir / ar tai paskirčiai, kuriai Prekes perka Pirkėjas.</w:t>
      </w:r>
    </w:p>
    <w:p w14:paraId="5C02E6F5" w14:textId="77777777" w:rsidR="00EF33B0" w:rsidRPr="00EF33B0" w:rsidRDefault="00EF33B0" w:rsidP="00EF33B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5.3. Tiekėjas patvirtina, kad turi licencijas ir leidimus parduoti ir gabenti prekes bei, kad Prekės yra sertifikuotos ir licencijuotos teisės aktų nustatyta tvarka. Taip pat patvirtina, kad Prekės jam priklauso nuosavybės teise, nėra įkeistos ar kitaip apsunkintos bei tretieji asmenys Sutarties pasirašymo dieną neturi jokių teisių ar pretenzijų į Prekes.</w:t>
      </w:r>
    </w:p>
    <w:p w14:paraId="57FE63F6" w14:textId="49E78267" w:rsidR="00EF33B0" w:rsidRPr="00DC1259" w:rsidRDefault="00EF33B0" w:rsidP="00DC1259">
      <w:pPr>
        <w:widowControl w:val="0"/>
        <w:spacing w:line="276" w:lineRule="auto"/>
        <w:ind w:left="567" w:firstLine="0"/>
        <w:outlineLvl w:val="0"/>
        <w:rPr>
          <w:rFonts w:ascii="Times New Roman" w:eastAsia="Times New Roman" w:hAnsi="Times New Roman" w:cs="Times New Roman"/>
          <w:i/>
          <w:sz w:val="22"/>
          <w:szCs w:val="22"/>
          <w:lang w:eastAsia="en-US"/>
        </w:rPr>
      </w:pPr>
      <w:bookmarkStart w:id="116" w:name="_Toc200436155"/>
      <w:r w:rsidRPr="00EF33B0">
        <w:rPr>
          <w:rFonts w:ascii="Times New Roman" w:eastAsia="Times New Roman" w:hAnsi="Times New Roman" w:cs="Times New Roman"/>
          <w:sz w:val="22"/>
          <w:szCs w:val="22"/>
          <w:lang w:eastAsia="en-US"/>
        </w:rPr>
        <w:t>5.4.</w:t>
      </w:r>
      <w:r w:rsidR="001C2BE0">
        <w:rPr>
          <w:rFonts w:ascii="Times New Roman" w:eastAsia="Times New Roman" w:hAnsi="Times New Roman" w:cs="Times New Roman"/>
          <w:sz w:val="22"/>
          <w:szCs w:val="22"/>
          <w:lang w:eastAsia="en-US"/>
        </w:rPr>
        <w:t xml:space="preserve"> </w:t>
      </w:r>
      <w:r w:rsidRPr="00EF33B0">
        <w:rPr>
          <w:rFonts w:ascii="Times New Roman" w:eastAsia="Times New Roman" w:hAnsi="Times New Roman" w:cs="Times New Roman"/>
          <w:sz w:val="22"/>
          <w:szCs w:val="22"/>
          <w:lang w:eastAsia="en-US"/>
        </w:rPr>
        <w:t xml:space="preserve">Pirkėjui Sutarties galiojimo laikotarpiu daugiau nei 3 (tris) kartus nustačius, jog pristatytos Prekės yra nekokybiškos, neatitinkančios Prekių kokybę nustatančių Sutarties reikalavimų, bus laikoma, kad Tiekėjas padarė esminį Sutarties pažeidimą. Tokiu atveju Pirkėjas turi teisę vienašališkai nutraukti Sutartį ir skirti Tiekėjui </w:t>
      </w:r>
      <w:r w:rsidRPr="00EF33B0">
        <w:rPr>
          <w:rFonts w:ascii="Times New Roman" w:eastAsia="Times New Roman" w:hAnsi="Times New Roman" w:cs="Times New Roman"/>
          <w:i/>
          <w:sz w:val="22"/>
          <w:szCs w:val="22"/>
          <w:lang w:eastAsia="en-US"/>
        </w:rPr>
        <w:t xml:space="preserve"> 400,00 (keturių šimtų) (taikoma 1 pirkimo objekto daliai) / 150,00</w:t>
      </w:r>
      <w:bookmarkEnd w:id="116"/>
      <w:r w:rsidRPr="00EF33B0">
        <w:rPr>
          <w:rFonts w:ascii="Times New Roman" w:eastAsia="Times New Roman" w:hAnsi="Times New Roman" w:cs="Times New Roman"/>
          <w:i/>
          <w:sz w:val="22"/>
          <w:szCs w:val="22"/>
          <w:lang w:eastAsia="en-US"/>
        </w:rPr>
        <w:t xml:space="preserve"> </w:t>
      </w:r>
      <w:bookmarkStart w:id="117" w:name="_Toc200436156"/>
      <w:r w:rsidRPr="00EF33B0">
        <w:rPr>
          <w:rFonts w:ascii="Times New Roman" w:eastAsia="Times New Roman" w:hAnsi="Times New Roman" w:cs="Times New Roman"/>
          <w:i/>
          <w:sz w:val="22"/>
          <w:szCs w:val="22"/>
          <w:lang w:eastAsia="en-US"/>
        </w:rPr>
        <w:t>(šimto penkiasdešimt) (taikoma 2 pirkimo objekto daliai) /150,00 (šimto penkiasdešimt) (taikoma 3 pirkimo objekto daliai)</w:t>
      </w:r>
      <w:r w:rsidRPr="00EF33B0">
        <w:rPr>
          <w:rFonts w:ascii="Times New Roman" w:eastAsia="Times New Roman" w:hAnsi="Times New Roman" w:cs="Times New Roman"/>
          <w:sz w:val="22"/>
          <w:szCs w:val="22"/>
          <w:lang w:eastAsia="en-US"/>
        </w:rPr>
        <w:t xml:space="preserve"> eurų baudą už Sutarties įsipareigojimų nevykdymą, kuri gali būti išskaičiuota iš Pirkėjo Tiekėjui už pristatytas Prekes (Prekių kiekius) mokėtinos sumos.</w:t>
      </w:r>
      <w:bookmarkEnd w:id="117"/>
    </w:p>
    <w:p w14:paraId="554DBA32" w14:textId="1011A15D" w:rsidR="00EF33B0" w:rsidRPr="00EF33B0" w:rsidRDefault="00EF33B0" w:rsidP="00EF33B0">
      <w:pPr>
        <w:widowControl w:val="0"/>
        <w:spacing w:line="276" w:lineRule="auto"/>
        <w:ind w:left="567" w:firstLine="0"/>
        <w:outlineLvl w:val="0"/>
        <w:rPr>
          <w:rFonts w:ascii="Times New Roman" w:eastAsia="Times New Roman" w:hAnsi="Times New Roman" w:cs="Times New Roman"/>
          <w:sz w:val="22"/>
          <w:szCs w:val="22"/>
          <w:lang w:eastAsia="en-US"/>
        </w:rPr>
      </w:pPr>
      <w:bookmarkStart w:id="118" w:name="_Toc200436157"/>
      <w:r w:rsidRPr="00EF33B0">
        <w:rPr>
          <w:rFonts w:ascii="Times New Roman" w:eastAsia="Times New Roman" w:hAnsi="Times New Roman" w:cs="Times New Roman"/>
          <w:sz w:val="22"/>
          <w:szCs w:val="22"/>
          <w:lang w:eastAsia="en-US"/>
        </w:rPr>
        <w:t xml:space="preserve">5.5. Tiekėjui 3 (tris) ar daugiau kartų vėluojant pristatyti arba pakeisti nekokybiškas Prekes kitomis, kokybiškomis ir reikalavimus atitinkančiomis Prekėmis ilgiau nei 10 (dešimt) darbo dienų, bus laikoma, kad Tiekėjas padarė esminį sutarties pažeidimą. Tokiu atveju Pirkėjas turi teisę vienašališkai nutraukti Sutartį ir skirti Tiekėjui </w:t>
      </w:r>
      <w:r w:rsidRPr="00EF33B0">
        <w:rPr>
          <w:rFonts w:ascii="Times New Roman" w:eastAsia="Times New Roman" w:hAnsi="Times New Roman" w:cs="Times New Roman"/>
          <w:i/>
          <w:sz w:val="22"/>
          <w:szCs w:val="22"/>
          <w:lang w:eastAsia="en-US"/>
        </w:rPr>
        <w:t>400,00 (keturių šimtų) (taikoma 1 pirkimo objekto daliai) / 150,00 (šimto penkiasdešimt) (taikoma 2 pirkimo objekto daliai) /150,00 (šimto penkiasdešimt) (taikoma 3 pirkimo objekto daliai</w:t>
      </w:r>
      <w:r w:rsidR="00DC1259">
        <w:rPr>
          <w:rFonts w:ascii="Times New Roman" w:eastAsia="Times New Roman" w:hAnsi="Times New Roman" w:cs="Times New Roman"/>
          <w:i/>
          <w:sz w:val="22"/>
          <w:szCs w:val="22"/>
          <w:lang w:eastAsia="en-US"/>
        </w:rPr>
        <w:t xml:space="preserve">) </w:t>
      </w:r>
      <w:r w:rsidRPr="00EF33B0">
        <w:rPr>
          <w:rFonts w:ascii="Times New Roman" w:eastAsia="Times New Roman" w:hAnsi="Times New Roman" w:cs="Times New Roman"/>
          <w:sz w:val="22"/>
          <w:szCs w:val="22"/>
          <w:lang w:eastAsia="en-US"/>
        </w:rPr>
        <w:t>eurų baudą už Sutarties įsipareigojimų nevykdymą, kuri gali būti išskaičiuota iš Pirkėjo Tiekėjui už pristatytas Prekes (Prekių kiekius) mokėtinos sumos.</w:t>
      </w:r>
      <w:bookmarkEnd w:id="118"/>
    </w:p>
    <w:p w14:paraId="21ECE43C" w14:textId="77777777" w:rsidR="00EF33B0" w:rsidRPr="00EF33B0" w:rsidRDefault="00EF33B0" w:rsidP="00EF33B0">
      <w:pPr>
        <w:widowControl w:val="0"/>
        <w:spacing w:line="276" w:lineRule="auto"/>
        <w:ind w:left="567" w:firstLine="0"/>
        <w:outlineLvl w:val="0"/>
        <w:rPr>
          <w:rFonts w:ascii="Times New Roman" w:eastAsia="Times New Roman" w:hAnsi="Times New Roman" w:cs="Times New Roman"/>
          <w:iCs/>
          <w:sz w:val="22"/>
          <w:szCs w:val="22"/>
          <w:lang w:eastAsia="en-US"/>
        </w:rPr>
      </w:pPr>
      <w:bookmarkStart w:id="119" w:name="_Toc200436158"/>
      <w:r w:rsidRPr="00EF33B0">
        <w:rPr>
          <w:rFonts w:ascii="Times New Roman" w:eastAsia="Times New Roman" w:hAnsi="Times New Roman" w:cs="Times New Roman"/>
          <w:sz w:val="22"/>
          <w:szCs w:val="22"/>
          <w:lang w:eastAsia="en-US"/>
        </w:rPr>
        <w:t>5.6. Tuo atveju, jei Pirkėjas jau būna sumokėjęs už nekokybišką Prekę ir Tiekėjas jos nepakeičia kita per šiame punkte nurodytą terminą, Tiekėjas privalo per 3 darbo dienas grąžinti Pirkėjui už nekokybišką Prekę sumokėtą pinigų sumą, neatsižvelgiant į tai, ar Pirkėjas pasinaudojo galimybe nutraukti Sutartį ir (ar) skirti Tiekėjui baudą</w:t>
      </w:r>
      <w:r w:rsidRPr="00EF33B0">
        <w:rPr>
          <w:rFonts w:ascii="Times New Roman" w:eastAsia="Times New Roman" w:hAnsi="Times New Roman" w:cs="Times New Roman"/>
          <w:iCs/>
          <w:sz w:val="22"/>
          <w:szCs w:val="22"/>
          <w:lang w:eastAsia="en-US"/>
        </w:rPr>
        <w:t>.</w:t>
      </w:r>
      <w:bookmarkEnd w:id="119"/>
    </w:p>
    <w:p w14:paraId="17FCA3FF" w14:textId="77777777" w:rsidR="00EF33B0" w:rsidRPr="00EF33B0" w:rsidRDefault="00EF33B0" w:rsidP="00EF33B0">
      <w:pPr>
        <w:widowControl w:val="0"/>
        <w:spacing w:line="276" w:lineRule="auto"/>
        <w:ind w:left="567" w:firstLine="0"/>
        <w:outlineLvl w:val="0"/>
        <w:rPr>
          <w:rFonts w:ascii="Times New Roman" w:eastAsia="Times New Roman" w:hAnsi="Times New Roman" w:cs="Times New Roman"/>
          <w:iCs/>
          <w:sz w:val="22"/>
          <w:szCs w:val="22"/>
          <w:lang w:eastAsia="en-US"/>
        </w:rPr>
      </w:pPr>
      <w:bookmarkStart w:id="120" w:name="_Toc200436159"/>
      <w:r w:rsidRPr="00EF33B0">
        <w:rPr>
          <w:rFonts w:ascii="Times New Roman" w:eastAsia="Times New Roman" w:hAnsi="Times New Roman" w:cs="Times New Roman"/>
          <w:iCs/>
          <w:sz w:val="22"/>
          <w:szCs w:val="22"/>
          <w:lang w:eastAsia="en-US"/>
        </w:rPr>
        <w:t>5.7. Pirkėjas, uždelsęs atsiskaityti už gautas Prekes Sutartyje nustatytu terminu, Tiekėjui pareikalavus, nuo sekančios (po pareikalavimo) dienos moka 0,02 (dviejų šimtųjų) proc. dydžio delspinigius nuo nesumokėtos sumos (be PVM) už kiekvieną uždelstą dieną, bet ne daugiau nei 5,0 (penkis) proc. nuo nesumokėtos sumos (be PVM). Šalys susitaria, kad šiuo atveju palūkanos nemokamos.</w:t>
      </w:r>
      <w:bookmarkEnd w:id="120"/>
    </w:p>
    <w:p w14:paraId="522C2B14" w14:textId="77777777" w:rsidR="00EF33B0" w:rsidRPr="00EF33B0" w:rsidRDefault="00EF33B0" w:rsidP="00EF33B0">
      <w:pPr>
        <w:widowControl w:val="0"/>
        <w:spacing w:line="276" w:lineRule="auto"/>
        <w:ind w:left="567" w:firstLine="0"/>
        <w:outlineLvl w:val="0"/>
        <w:rPr>
          <w:rFonts w:ascii="Times New Roman" w:eastAsia="Times New Roman" w:hAnsi="Times New Roman" w:cs="Times New Roman"/>
          <w:sz w:val="22"/>
          <w:szCs w:val="22"/>
          <w:lang w:eastAsia="en-US"/>
        </w:rPr>
      </w:pPr>
      <w:bookmarkStart w:id="121" w:name="_Toc200436160"/>
      <w:r w:rsidRPr="00EF33B0">
        <w:rPr>
          <w:rFonts w:ascii="Times New Roman" w:eastAsia="Times New Roman" w:hAnsi="Times New Roman" w:cs="Times New Roman"/>
          <w:iCs/>
          <w:sz w:val="22"/>
          <w:szCs w:val="22"/>
          <w:lang w:eastAsia="en-US"/>
        </w:rPr>
        <w:t xml:space="preserve">5.8. </w:t>
      </w:r>
      <w:r w:rsidRPr="00EF33B0">
        <w:rPr>
          <w:rFonts w:ascii="Times New Roman" w:eastAsia="Times New Roman" w:hAnsi="Times New Roman" w:cs="Times New Roman"/>
          <w:sz w:val="22"/>
          <w:szCs w:val="22"/>
          <w:lang w:eastAsia="en-US"/>
        </w:rPr>
        <w:t>Visas šiame skyriuje nurodytas baudas ar delspinigius, jei jos nebuvo išskaitytos iš kitai Šaliai mokėtinos sumos, Šalys turi sumokėti per 5 darbo dienas nuo pranešimo apie skiriamą baudą ar priskaičiuotus delspinigius pranešimo gavimo dienos</w:t>
      </w:r>
      <w:r w:rsidRPr="00EF33B0">
        <w:rPr>
          <w:rFonts w:ascii="Times New Roman" w:eastAsia="Times New Roman" w:hAnsi="Times New Roman" w:cs="Times New Roman"/>
          <w:iCs/>
          <w:sz w:val="22"/>
          <w:szCs w:val="22"/>
          <w:lang w:eastAsia="en-US"/>
        </w:rPr>
        <w:t>.</w:t>
      </w:r>
      <w:bookmarkEnd w:id="121"/>
    </w:p>
    <w:p w14:paraId="037D7603" w14:textId="77777777" w:rsidR="00EF33B0" w:rsidRPr="00EF33B0" w:rsidRDefault="00EF33B0" w:rsidP="00EF33B0">
      <w:pPr>
        <w:widowControl w:val="0"/>
        <w:spacing w:line="276" w:lineRule="auto"/>
        <w:ind w:left="567" w:firstLine="0"/>
        <w:outlineLvl w:val="0"/>
        <w:rPr>
          <w:rFonts w:ascii="Times New Roman" w:eastAsia="Times New Roman" w:hAnsi="Times New Roman" w:cs="Times New Roman"/>
          <w:iCs/>
          <w:sz w:val="22"/>
          <w:szCs w:val="22"/>
          <w:lang w:eastAsia="en-US"/>
        </w:rPr>
      </w:pPr>
      <w:bookmarkStart w:id="122" w:name="_Toc200436161"/>
      <w:r w:rsidRPr="00EF33B0">
        <w:rPr>
          <w:rFonts w:ascii="Times New Roman" w:eastAsia="Times New Roman" w:hAnsi="Times New Roman" w:cs="Times New Roman"/>
          <w:iCs/>
          <w:sz w:val="22"/>
          <w:szCs w:val="22"/>
          <w:lang w:eastAsia="en-US"/>
        </w:rPr>
        <w:t>5.10. Netesybų sumokėjimas neatleidžia Sutarties Šalių nuo pareigos vykdyti Sutartyje prisiimtus įsipareigojimus.</w:t>
      </w:r>
      <w:bookmarkEnd w:id="122"/>
    </w:p>
    <w:p w14:paraId="7F24F919" w14:textId="34BDC164" w:rsidR="00EF33B0" w:rsidRPr="00EF33B0" w:rsidRDefault="00EF33B0" w:rsidP="00EF33B0">
      <w:pPr>
        <w:widowControl w:val="0"/>
        <w:spacing w:line="276" w:lineRule="auto"/>
        <w:ind w:left="567" w:firstLine="0"/>
        <w:outlineLvl w:val="0"/>
        <w:rPr>
          <w:rFonts w:ascii="Times New Roman" w:eastAsia="Times New Roman" w:hAnsi="Times New Roman" w:cs="Times New Roman"/>
          <w:iCs/>
          <w:sz w:val="22"/>
          <w:szCs w:val="22"/>
          <w:lang w:eastAsia="en-US"/>
        </w:rPr>
      </w:pPr>
      <w:bookmarkStart w:id="123" w:name="_Toc200436162"/>
      <w:r w:rsidRPr="00EF33B0">
        <w:rPr>
          <w:rFonts w:ascii="Times New Roman" w:eastAsia="Times New Roman" w:hAnsi="Times New Roman" w:cs="Times New Roman"/>
          <w:iCs/>
          <w:sz w:val="22"/>
          <w:szCs w:val="22"/>
          <w:lang w:eastAsia="en-US"/>
        </w:rPr>
        <w:t>5.11. Šalys susitaria, kad kilus teisminiam ginčui dėl atsiskaitymo už Prekes, Tiekėjas gali reikalauti priteisti ne didesnes kaip 5 (penkių) proc</w:t>
      </w:r>
      <w:r w:rsidR="00CA26E0">
        <w:rPr>
          <w:rFonts w:ascii="Times New Roman" w:eastAsia="Times New Roman" w:hAnsi="Times New Roman" w:cs="Times New Roman"/>
          <w:iCs/>
          <w:sz w:val="22"/>
          <w:szCs w:val="22"/>
          <w:lang w:eastAsia="en-US"/>
        </w:rPr>
        <w:t>.</w:t>
      </w:r>
      <w:r w:rsidRPr="00EF33B0">
        <w:rPr>
          <w:rFonts w:ascii="Times New Roman" w:eastAsia="Times New Roman" w:hAnsi="Times New Roman" w:cs="Times New Roman"/>
          <w:iCs/>
          <w:sz w:val="22"/>
          <w:szCs w:val="22"/>
          <w:lang w:eastAsia="en-US"/>
        </w:rPr>
        <w:t xml:space="preserve"> metines palūkanas nuo nesumokėtos sumos, kaip tai numatyta Lietuvos Respublikos Civilinio kodekso 6.210 straipsnio 1 dalyje</w:t>
      </w:r>
      <w:r w:rsidRPr="00EF33B0">
        <w:rPr>
          <w:rFonts w:ascii="Times New Roman" w:eastAsia="Times New Roman" w:hAnsi="Times New Roman" w:cs="Times New Roman"/>
          <w:sz w:val="22"/>
          <w:szCs w:val="22"/>
          <w:lang w:eastAsia="en-US"/>
        </w:rPr>
        <w:t>.</w:t>
      </w:r>
      <w:bookmarkEnd w:id="123"/>
    </w:p>
    <w:p w14:paraId="051A4B20" w14:textId="77777777" w:rsidR="00693BBD" w:rsidRPr="00BF6F7C" w:rsidRDefault="00693BBD" w:rsidP="00693BBD">
      <w:pPr>
        <w:spacing w:line="240" w:lineRule="auto"/>
        <w:rPr>
          <w:rFonts w:ascii="Times New Roman" w:eastAsia="Times New Roman" w:hAnsi="Times New Roman" w:cs="Times New Roman"/>
          <w:lang w:eastAsia="en-US"/>
        </w:rPr>
      </w:pPr>
    </w:p>
    <w:p w14:paraId="303665A3" w14:textId="77777777" w:rsidR="00EF33B0" w:rsidRDefault="00693BBD" w:rsidP="00EF33B0">
      <w:pPr>
        <w:spacing w:after="240" w:line="276" w:lineRule="auto"/>
        <w:ind w:left="567" w:firstLine="0"/>
        <w:jc w:val="center"/>
        <w:rPr>
          <w:rFonts w:ascii="Times New Roman" w:eastAsia="Times New Roman" w:hAnsi="Times New Roman" w:cs="Times New Roman"/>
          <w:b/>
          <w:sz w:val="22"/>
          <w:szCs w:val="22"/>
          <w:lang w:eastAsia="en-US"/>
        </w:rPr>
      </w:pPr>
      <w:r w:rsidRPr="00415D2E">
        <w:rPr>
          <w:rFonts w:ascii="Times New Roman" w:eastAsia="Times New Roman" w:hAnsi="Times New Roman" w:cs="Times New Roman"/>
          <w:b/>
          <w:sz w:val="22"/>
          <w:szCs w:val="22"/>
          <w:lang w:eastAsia="en-US"/>
        </w:rPr>
        <w:t xml:space="preserve">6. </w:t>
      </w:r>
      <w:r w:rsidR="00EF33B0" w:rsidRPr="00EF33B0">
        <w:rPr>
          <w:rFonts w:ascii="Times New Roman" w:eastAsia="Times New Roman" w:hAnsi="Times New Roman" w:cs="Times New Roman"/>
          <w:b/>
          <w:sz w:val="22"/>
          <w:szCs w:val="22"/>
          <w:lang w:eastAsia="en-US"/>
        </w:rPr>
        <w:t>Pirkėjo teisės ir pareigos</w:t>
      </w:r>
    </w:p>
    <w:p w14:paraId="30FEFDFA" w14:textId="77777777" w:rsidR="00EF33B0" w:rsidRDefault="00EF33B0" w:rsidP="00EF33B0">
      <w:pPr>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rPr>
        <w:t xml:space="preserve">6.1. </w:t>
      </w:r>
      <w:r w:rsidRPr="00EF33B0">
        <w:rPr>
          <w:rFonts w:ascii="Times New Roman" w:eastAsia="Times New Roman" w:hAnsi="Times New Roman" w:cs="Times New Roman"/>
          <w:sz w:val="22"/>
          <w:szCs w:val="22"/>
          <w:lang w:eastAsia="en-US"/>
        </w:rPr>
        <w:t>Prekių tiekimo laikotarpiu Pirkėjas įsipareigoja:</w:t>
      </w:r>
    </w:p>
    <w:p w14:paraId="58D36014" w14:textId="107343DC" w:rsidR="00EF33B0" w:rsidRPr="00EF33B0" w:rsidRDefault="00EF33B0" w:rsidP="00EF33B0">
      <w:pPr>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6.1.1. Šalių sutartu laiku priimti Tiekėjo pristatytas Prekes, jeigu jos atitinka pirkimo dokumentų, Tiekėjo pasiūlymo ir Sutarties reikalavimus bei kitus Prekėms taikomus privalomus kokybės reikalavimus;</w:t>
      </w:r>
    </w:p>
    <w:p w14:paraId="4019B775"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6.1.2. Prekių paėmimo metu patikrinti pateiktų Prekių kiekį ir jų vizualinę kokybę;</w:t>
      </w:r>
    </w:p>
    <w:p w14:paraId="359FD554"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6.1.3. sumokėti Tiekėjui už Tiekėjo tinkamai pateiktas, kokybiškas Prekes Sutartyje nustatyta tvarka ir terminais;</w:t>
      </w:r>
    </w:p>
    <w:p w14:paraId="4FC7B87A" w14:textId="77777777" w:rsidR="00EF33B0" w:rsidRPr="00EF33B0"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 xml:space="preserve">6.1.4. nedelsiant informuoti Tiekėją apie pastebėtus pateiktų Prekių trūkumus ir defektus, reikalaujamo kiekio ar kokybės nebuvimą; </w:t>
      </w:r>
    </w:p>
    <w:p w14:paraId="362E373A" w14:textId="3D91A71D" w:rsidR="00693BBD" w:rsidRDefault="00EF33B0" w:rsidP="00EF33B0">
      <w:pPr>
        <w:widowControl w:val="0"/>
        <w:spacing w:line="276" w:lineRule="auto"/>
        <w:ind w:left="567" w:firstLine="0"/>
        <w:rPr>
          <w:rFonts w:ascii="Times New Roman" w:eastAsia="Times New Roman" w:hAnsi="Times New Roman" w:cs="Times New Roman"/>
          <w:sz w:val="22"/>
          <w:szCs w:val="22"/>
          <w:lang w:eastAsia="en-US"/>
        </w:rPr>
      </w:pPr>
      <w:r w:rsidRPr="00EF33B0">
        <w:rPr>
          <w:rFonts w:ascii="Times New Roman" w:eastAsia="Times New Roman" w:hAnsi="Times New Roman" w:cs="Times New Roman"/>
          <w:sz w:val="22"/>
          <w:szCs w:val="22"/>
          <w:lang w:eastAsia="en-US"/>
        </w:rPr>
        <w:t>6.1.5. tinkamai vykdyti kitus įsipareigojimus, numatytus Sutartyje.</w:t>
      </w:r>
    </w:p>
    <w:p w14:paraId="097510D3" w14:textId="77777777" w:rsidR="00F44DB0" w:rsidRPr="00EF33B0" w:rsidRDefault="00F44DB0" w:rsidP="00EF33B0">
      <w:pPr>
        <w:widowControl w:val="0"/>
        <w:spacing w:line="276" w:lineRule="auto"/>
        <w:ind w:left="567" w:firstLine="0"/>
        <w:rPr>
          <w:rFonts w:ascii="Times New Roman" w:eastAsia="Times New Roman" w:hAnsi="Times New Roman" w:cs="Times New Roman"/>
          <w:sz w:val="22"/>
          <w:szCs w:val="22"/>
          <w:lang w:eastAsia="en-US"/>
        </w:rPr>
      </w:pPr>
    </w:p>
    <w:p w14:paraId="024EA319" w14:textId="77777777" w:rsidR="00693BBD" w:rsidRPr="00BF6F7C" w:rsidRDefault="00693BBD" w:rsidP="00F67A53">
      <w:pPr>
        <w:spacing w:line="240" w:lineRule="auto"/>
        <w:ind w:firstLine="0"/>
        <w:rPr>
          <w:rFonts w:ascii="Times New Roman" w:eastAsia="Times New Roman" w:hAnsi="Times New Roman" w:cs="Times New Roman"/>
          <w:lang w:eastAsia="en-US"/>
        </w:rPr>
      </w:pPr>
    </w:p>
    <w:p w14:paraId="56519577" w14:textId="1694842E" w:rsidR="00693BBD" w:rsidRPr="005245F3" w:rsidRDefault="00F67A53" w:rsidP="005245F3">
      <w:pPr>
        <w:spacing w:after="240"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lastRenderedPageBreak/>
        <w:t>7</w:t>
      </w:r>
      <w:r w:rsidR="00693BBD" w:rsidRPr="00DA74CA">
        <w:rPr>
          <w:rFonts w:ascii="Times New Roman" w:eastAsia="Times New Roman" w:hAnsi="Times New Roman" w:cs="Times New Roman"/>
          <w:b/>
          <w:sz w:val="22"/>
          <w:szCs w:val="22"/>
          <w:lang w:eastAsia="en-US"/>
        </w:rPr>
        <w:t>. Nenugalima jėga (</w:t>
      </w:r>
      <w:r w:rsidR="00693BBD" w:rsidRPr="00DA74CA">
        <w:rPr>
          <w:rFonts w:ascii="Times New Roman" w:eastAsia="Times New Roman" w:hAnsi="Times New Roman" w:cs="Times New Roman"/>
          <w:b/>
          <w:i/>
          <w:sz w:val="22"/>
          <w:szCs w:val="22"/>
          <w:lang w:eastAsia="en-US"/>
        </w:rPr>
        <w:t>Force majeure</w:t>
      </w:r>
      <w:r w:rsidR="00693BBD" w:rsidRPr="00DA74CA">
        <w:rPr>
          <w:rFonts w:ascii="Times New Roman" w:eastAsia="Times New Roman" w:hAnsi="Times New Roman" w:cs="Times New Roman"/>
          <w:b/>
          <w:sz w:val="22"/>
          <w:szCs w:val="22"/>
          <w:lang w:eastAsia="en-US"/>
        </w:rPr>
        <w:t>)</w:t>
      </w:r>
    </w:p>
    <w:p w14:paraId="30A8E5B6" w14:textId="02209CE4" w:rsidR="005245F3" w:rsidRPr="005245F3" w:rsidRDefault="005245F3" w:rsidP="005245F3">
      <w:pPr>
        <w:widowControl w:val="0"/>
        <w:spacing w:line="276" w:lineRule="auto"/>
        <w:ind w:left="567" w:firstLine="0"/>
        <w:outlineLvl w:val="0"/>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7</w:t>
      </w:r>
      <w:r w:rsidRPr="005245F3">
        <w:rPr>
          <w:rFonts w:ascii="Times New Roman" w:eastAsia="Times New Roman" w:hAnsi="Times New Roman" w:cs="Times New Roman"/>
          <w:iCs/>
          <w:sz w:val="22"/>
          <w:szCs w:val="22"/>
          <w:lang w:eastAsia="en-US"/>
        </w:rPr>
        <w:t>.1. 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A8156F3" w14:textId="1515AA47" w:rsidR="005245F3" w:rsidRPr="005245F3" w:rsidRDefault="005245F3" w:rsidP="005245F3">
      <w:pPr>
        <w:widowControl w:val="0"/>
        <w:spacing w:line="276" w:lineRule="auto"/>
        <w:ind w:left="567" w:firstLine="0"/>
        <w:outlineLvl w:val="0"/>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7</w:t>
      </w:r>
      <w:r w:rsidRPr="005245F3">
        <w:rPr>
          <w:rFonts w:ascii="Times New Roman" w:eastAsia="Times New Roman" w:hAnsi="Times New Roman" w:cs="Times New Roman"/>
          <w:iCs/>
          <w:sz w:val="22"/>
          <w:szCs w:val="22"/>
          <w:lang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F18E55" w14:textId="4D36AFC5" w:rsidR="005245F3" w:rsidRPr="005245F3" w:rsidRDefault="005245F3" w:rsidP="005245F3">
      <w:pPr>
        <w:widowControl w:val="0"/>
        <w:spacing w:line="276" w:lineRule="auto"/>
        <w:ind w:left="567" w:firstLine="0"/>
        <w:outlineLvl w:val="0"/>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7</w:t>
      </w:r>
      <w:r w:rsidRPr="005245F3">
        <w:rPr>
          <w:rFonts w:ascii="Times New Roman" w:eastAsia="Times New Roman" w:hAnsi="Times New Roman" w:cs="Times New Roman"/>
          <w:iCs/>
          <w:sz w:val="22"/>
          <w:szCs w:val="22"/>
          <w:lang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EF81AD" w14:textId="77777777" w:rsidR="00E46C5F" w:rsidRPr="00BF6F7C" w:rsidRDefault="00E46C5F" w:rsidP="005245F3">
      <w:pPr>
        <w:spacing w:line="240" w:lineRule="auto"/>
        <w:ind w:firstLine="0"/>
        <w:rPr>
          <w:rFonts w:ascii="Times New Roman" w:eastAsia="Times New Roman" w:hAnsi="Times New Roman" w:cs="Times New Roman"/>
          <w:lang w:eastAsia="en-US"/>
        </w:rPr>
      </w:pPr>
    </w:p>
    <w:p w14:paraId="12DFC8BB" w14:textId="3A0B50E0" w:rsidR="00693BBD" w:rsidRDefault="00E46C5F" w:rsidP="00761E92">
      <w:pPr>
        <w:widowControl w:val="0"/>
        <w:spacing w:line="240" w:lineRule="auto"/>
        <w:ind w:left="567" w:firstLine="0"/>
        <w:jc w:val="center"/>
        <w:outlineLvl w:val="0"/>
        <w:rPr>
          <w:rFonts w:ascii="Times New Roman" w:eastAsia="Times New Roman" w:hAnsi="Times New Roman" w:cs="Times New Roman"/>
          <w:b/>
          <w:sz w:val="22"/>
          <w:szCs w:val="22"/>
          <w:lang w:eastAsia="en-US"/>
        </w:rPr>
      </w:pPr>
      <w:bookmarkStart w:id="124" w:name="_Toc200436163"/>
      <w:r>
        <w:rPr>
          <w:rFonts w:ascii="Times New Roman" w:eastAsia="Times New Roman" w:hAnsi="Times New Roman" w:cs="Times New Roman"/>
          <w:b/>
          <w:sz w:val="22"/>
          <w:szCs w:val="22"/>
          <w:lang w:eastAsia="en-US"/>
        </w:rPr>
        <w:t>8</w:t>
      </w:r>
      <w:r w:rsidR="00693BBD" w:rsidRPr="00DA74CA">
        <w:rPr>
          <w:rFonts w:ascii="Times New Roman" w:eastAsia="Times New Roman" w:hAnsi="Times New Roman" w:cs="Times New Roman"/>
          <w:b/>
          <w:sz w:val="22"/>
          <w:szCs w:val="22"/>
          <w:lang w:eastAsia="en-US"/>
        </w:rPr>
        <w:t xml:space="preserve">. </w:t>
      </w:r>
      <w:r w:rsidR="00F67A53" w:rsidRPr="00F67A53">
        <w:rPr>
          <w:rFonts w:ascii="Times New Roman" w:eastAsia="Times New Roman" w:hAnsi="Times New Roman" w:cs="Times New Roman"/>
          <w:b/>
          <w:sz w:val="22"/>
          <w:szCs w:val="22"/>
          <w:lang w:eastAsia="en-US"/>
        </w:rPr>
        <w:t>Sutarties galiojimas</w:t>
      </w:r>
      <w:bookmarkEnd w:id="124"/>
    </w:p>
    <w:p w14:paraId="1DBA9063" w14:textId="77777777" w:rsidR="00F67A53" w:rsidRPr="00DA74CA" w:rsidRDefault="00F67A53" w:rsidP="00F67A53">
      <w:pPr>
        <w:widowControl w:val="0"/>
        <w:spacing w:line="240" w:lineRule="auto"/>
        <w:ind w:firstLine="0"/>
        <w:jc w:val="center"/>
        <w:outlineLvl w:val="0"/>
        <w:rPr>
          <w:rFonts w:ascii="Times New Roman" w:eastAsia="Times New Roman" w:hAnsi="Times New Roman" w:cs="Times New Roman"/>
          <w:b/>
          <w:sz w:val="22"/>
          <w:szCs w:val="22"/>
          <w:lang w:eastAsia="en-US"/>
        </w:rPr>
      </w:pPr>
    </w:p>
    <w:p w14:paraId="64DF01EC" w14:textId="77777777"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8.1</w:t>
      </w:r>
      <w:r w:rsidRPr="00F67A53">
        <w:rPr>
          <w:rFonts w:ascii="Times New Roman" w:eastAsia="Times New Roman" w:hAnsi="Times New Roman" w:cs="Times New Roman"/>
          <w:b/>
          <w:sz w:val="22"/>
          <w:szCs w:val="22"/>
          <w:lang w:eastAsia="en-US"/>
        </w:rPr>
        <w:t>.</w:t>
      </w:r>
      <w:r w:rsidRPr="00F67A53">
        <w:rPr>
          <w:rFonts w:ascii="Times New Roman" w:eastAsia="Times New Roman" w:hAnsi="Times New Roman" w:cs="Times New Roman"/>
          <w:sz w:val="22"/>
          <w:szCs w:val="22"/>
          <w:lang w:eastAsia="en-US"/>
        </w:rPr>
        <w:t xml:space="preserve">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5A59B145" w14:textId="34412C94"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8.2. Prekių užsakymo laikotarpis – 12</w:t>
      </w:r>
      <w:r w:rsidR="001A55C1">
        <w:rPr>
          <w:rFonts w:ascii="Times New Roman" w:eastAsia="Times New Roman" w:hAnsi="Times New Roman" w:cs="Times New Roman"/>
          <w:sz w:val="22"/>
          <w:szCs w:val="22"/>
          <w:lang w:eastAsia="en-US"/>
        </w:rPr>
        <w:t xml:space="preserve"> (dvylika) </w:t>
      </w:r>
      <w:r w:rsidRPr="00F67A53">
        <w:rPr>
          <w:rFonts w:ascii="Times New Roman" w:eastAsia="Times New Roman" w:hAnsi="Times New Roman" w:cs="Times New Roman"/>
          <w:sz w:val="22"/>
          <w:szCs w:val="22"/>
          <w:lang w:eastAsia="en-US"/>
        </w:rPr>
        <w:t xml:space="preserve">mėnesių nuo Sutarties įsigaliojimo dienos. Per šį laikotarpį Pirkėjas galės užsakyti Prekes, o Prekių pristatymas Sutartyje nustatytais terminais ir sąlygomis gali vykti pasibaigus Prekių užsakymo laikotarpiui iki pilno Pirkėjo užsakymų įvykdymo (išskyrus atvejį, jei Prekių užsakymo laikotarpis bus pratęstas antrą kartą. Tokiu atveju, bendras 12 </w:t>
      </w:r>
      <w:r w:rsidR="001A55C1">
        <w:rPr>
          <w:rFonts w:ascii="Times New Roman" w:eastAsia="Times New Roman" w:hAnsi="Times New Roman" w:cs="Times New Roman"/>
          <w:sz w:val="22"/>
          <w:szCs w:val="22"/>
          <w:lang w:eastAsia="en-US"/>
        </w:rPr>
        <w:t xml:space="preserve">(dvylikos) </w:t>
      </w:r>
      <w:r w:rsidRPr="00F67A53">
        <w:rPr>
          <w:rFonts w:ascii="Times New Roman" w:eastAsia="Times New Roman" w:hAnsi="Times New Roman" w:cs="Times New Roman"/>
          <w:sz w:val="22"/>
          <w:szCs w:val="22"/>
          <w:lang w:eastAsia="en-US"/>
        </w:rPr>
        <w:t xml:space="preserve">mėnesių Prekių užsakymo ir jo abiejų pratęsimų laikotarpis, įskaitant ir Prekių pristatymo terminus, negali būti ilgesnis nei 36 </w:t>
      </w:r>
      <w:r w:rsidR="001A55C1">
        <w:rPr>
          <w:rFonts w:ascii="Times New Roman" w:eastAsia="Times New Roman" w:hAnsi="Times New Roman" w:cs="Times New Roman"/>
          <w:sz w:val="22"/>
          <w:szCs w:val="22"/>
          <w:lang w:eastAsia="en-US"/>
        </w:rPr>
        <w:t xml:space="preserve">(trisdešimt šeši) </w:t>
      </w:r>
      <w:r w:rsidRPr="00F67A53">
        <w:rPr>
          <w:rFonts w:ascii="Times New Roman" w:eastAsia="Times New Roman" w:hAnsi="Times New Roman" w:cs="Times New Roman"/>
          <w:sz w:val="22"/>
          <w:szCs w:val="22"/>
          <w:lang w:eastAsia="en-US"/>
        </w:rPr>
        <w:t>mėnesiai nuo Sutarties įsigaliojimo dienos).</w:t>
      </w:r>
    </w:p>
    <w:p w14:paraId="3DF28B8B" w14:textId="77777777" w:rsidR="00F67A53" w:rsidRPr="00F67A53" w:rsidRDefault="00F67A53" w:rsidP="00F67A53">
      <w:pPr>
        <w:widowControl w:val="0"/>
        <w:tabs>
          <w:tab w:val="left" w:pos="720"/>
          <w:tab w:val="left" w:pos="8010"/>
        </w:tabs>
        <w:spacing w:after="80"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8.3. Sutartis baigiasi, jei Šalys nesutars jos pratęsti, atsiradus bent vienai aplinkybei:</w:t>
      </w:r>
    </w:p>
    <w:p w14:paraId="1CE0276B" w14:textId="77777777" w:rsidR="00F67A53" w:rsidRPr="00F67A53" w:rsidRDefault="00F67A53" w:rsidP="00F67A53">
      <w:pPr>
        <w:widowControl w:val="0"/>
        <w:tabs>
          <w:tab w:val="left" w:pos="720"/>
          <w:tab w:val="left" w:pos="8010"/>
        </w:tabs>
        <w:spacing w:after="80"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8.3.1. pasibaigus Prekių užsakymo laikotarpiui (kaip nurodyta 1.3 punkte), kai Šalys tinkamai įvykdo visas iš Sutarties kylančias prievoles;</w:t>
      </w:r>
    </w:p>
    <w:p w14:paraId="5E54F821" w14:textId="77777777"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8.3.2. kai Šalys sutaria Sutartį nutraukti arba Sutartis nutraukiama įstatymų ar Sutartyje nustatytais atvejais ir Šalys tinkamai įvykdo visas iš Sutarties kylančias prievoles.</w:t>
      </w:r>
    </w:p>
    <w:p w14:paraId="7CBFF608" w14:textId="77777777"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8.4. Sutarčiai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6B4E8E42" w14:textId="4B3DC373"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8.5. Pasibaigus Prekių užsakymo laikotarpiui (kaip nurodyta 1.3 punkte), rašytiniu Šalių susitarimu Sutartis gali būti pratęsta 2</w:t>
      </w:r>
      <w:r w:rsidR="000C23CB">
        <w:rPr>
          <w:rFonts w:ascii="Times New Roman" w:eastAsia="Times New Roman" w:hAnsi="Times New Roman" w:cs="Times New Roman"/>
          <w:sz w:val="22"/>
          <w:szCs w:val="22"/>
          <w:lang w:eastAsia="en-US"/>
        </w:rPr>
        <w:t xml:space="preserve"> (du)</w:t>
      </w:r>
      <w:r w:rsidRPr="00F67A53">
        <w:rPr>
          <w:rFonts w:ascii="Times New Roman" w:eastAsia="Times New Roman" w:hAnsi="Times New Roman" w:cs="Times New Roman"/>
          <w:sz w:val="22"/>
          <w:szCs w:val="22"/>
          <w:lang w:eastAsia="en-US"/>
        </w:rPr>
        <w:t xml:space="preserve"> kartus, kiekvieną kartą Prekių užsakymo laikotarpį pratęsiant ne ilgesniems nei 12</w:t>
      </w:r>
      <w:r w:rsidR="000C23CB">
        <w:rPr>
          <w:rFonts w:ascii="Times New Roman" w:eastAsia="Times New Roman" w:hAnsi="Times New Roman" w:cs="Times New Roman"/>
          <w:sz w:val="22"/>
          <w:szCs w:val="22"/>
          <w:lang w:eastAsia="en-US"/>
        </w:rPr>
        <w:t xml:space="preserve"> (dvylikos)</w:t>
      </w:r>
      <w:r w:rsidRPr="00F67A53">
        <w:rPr>
          <w:rFonts w:ascii="Times New Roman" w:eastAsia="Times New Roman" w:hAnsi="Times New Roman" w:cs="Times New Roman"/>
          <w:sz w:val="22"/>
          <w:szCs w:val="22"/>
          <w:lang w:eastAsia="en-US"/>
        </w:rPr>
        <w:t xml:space="preserve"> mėnesių terminams. Prekių užsakymo laikotarpis pratęsiamas jeigu tenkinamos visos šios sąlygos:</w:t>
      </w:r>
    </w:p>
    <w:p w14:paraId="3FB475D5" w14:textId="77777777"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lastRenderedPageBreak/>
        <w:t>8.5.1. pasibaigusio Prekių užsakymo laikotarpio metu Tiekėjas ir Pirkėjas Sutartį vykdė be pasikartojančių Sutarties vykdymo trūkumų;</w:t>
      </w:r>
    </w:p>
    <w:p w14:paraId="09194FF6" w14:textId="4695AE3B"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8.5.2. Specifikacijoje nurodyti įkainiai Prekių užsakymo laikotarpio pratęsimo metu yra ne daugiau nei 10</w:t>
      </w:r>
      <w:r w:rsidR="00627CBB">
        <w:rPr>
          <w:rFonts w:ascii="Times New Roman" w:eastAsia="Times New Roman" w:hAnsi="Times New Roman" w:cs="Times New Roman"/>
          <w:sz w:val="22"/>
          <w:szCs w:val="22"/>
          <w:lang w:eastAsia="en-US"/>
        </w:rPr>
        <w:t xml:space="preserve"> (dešimt)</w:t>
      </w:r>
      <w:r w:rsidRPr="00F67A53">
        <w:rPr>
          <w:rFonts w:ascii="Times New Roman" w:eastAsia="Times New Roman" w:hAnsi="Times New Roman" w:cs="Times New Roman"/>
          <w:sz w:val="22"/>
          <w:szCs w:val="22"/>
          <w:lang w:eastAsia="en-US"/>
        </w:rPr>
        <w:t xml:space="preserve"> proc. didesni ir ne daugiau nei 10</w:t>
      </w:r>
      <w:r w:rsidR="00627CBB">
        <w:rPr>
          <w:rFonts w:ascii="Times New Roman" w:eastAsia="Times New Roman" w:hAnsi="Times New Roman" w:cs="Times New Roman"/>
          <w:sz w:val="22"/>
          <w:szCs w:val="22"/>
          <w:lang w:eastAsia="en-US"/>
        </w:rPr>
        <w:t xml:space="preserve"> (dešimt)</w:t>
      </w:r>
      <w:r w:rsidRPr="00F67A53">
        <w:rPr>
          <w:rFonts w:ascii="Times New Roman" w:eastAsia="Times New Roman" w:hAnsi="Times New Roman" w:cs="Times New Roman"/>
          <w:sz w:val="22"/>
          <w:szCs w:val="22"/>
          <w:lang w:eastAsia="en-US"/>
        </w:rPr>
        <w:t xml:space="preserve"> proc. mažesni už vidutinę Prekių kainą rinkoje. Esant didesniems nei nurodyta procentų nuokrypiams nuo vidutinių Prekių rinkos kainų ir Sutarties šalims sutikus, Prekių užsakymo laikotarpis taip pat gali būti pratęstas. Vidutinę Prekių rinkos kainą apskaičiuoja ir Pirkėjui pateikia Tiekėjas;</w:t>
      </w:r>
    </w:p>
    <w:p w14:paraId="2B1D5334" w14:textId="77777777"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val="en-US" w:eastAsia="en-US"/>
        </w:rPr>
      </w:pPr>
      <w:r w:rsidRPr="00F67A53">
        <w:rPr>
          <w:rFonts w:ascii="Times New Roman" w:eastAsia="Times New Roman" w:hAnsi="Times New Roman" w:cs="Times New Roman"/>
          <w:sz w:val="22"/>
          <w:szCs w:val="22"/>
          <w:lang w:eastAsia="en-US"/>
        </w:rPr>
        <w:t xml:space="preserve">8.5.3. </w:t>
      </w:r>
      <w:proofErr w:type="spellStart"/>
      <w:r w:rsidRPr="00F67A53">
        <w:rPr>
          <w:rFonts w:ascii="Times New Roman" w:eastAsia="Times New Roman" w:hAnsi="Times New Roman" w:cs="Times New Roman"/>
          <w:sz w:val="22"/>
          <w:szCs w:val="22"/>
          <w:lang w:val="en-US" w:eastAsia="en-US"/>
        </w:rPr>
        <w:t>Pirkėjui</w:t>
      </w:r>
      <w:proofErr w:type="spellEnd"/>
      <w:r w:rsidRPr="00F67A53">
        <w:rPr>
          <w:rFonts w:ascii="Times New Roman" w:eastAsia="Times New Roman" w:hAnsi="Times New Roman" w:cs="Times New Roman"/>
          <w:sz w:val="22"/>
          <w:szCs w:val="22"/>
          <w:lang w:val="en-US" w:eastAsia="en-US"/>
        </w:rPr>
        <w:t xml:space="preserve"> </w:t>
      </w:r>
      <w:proofErr w:type="spellStart"/>
      <w:r w:rsidRPr="00F67A53">
        <w:rPr>
          <w:rFonts w:ascii="Times New Roman" w:eastAsia="Times New Roman" w:hAnsi="Times New Roman" w:cs="Times New Roman"/>
          <w:sz w:val="22"/>
          <w:szCs w:val="22"/>
          <w:lang w:val="en-US" w:eastAsia="en-US"/>
        </w:rPr>
        <w:t>išlieka</w:t>
      </w:r>
      <w:proofErr w:type="spellEnd"/>
      <w:r w:rsidRPr="00F67A53">
        <w:rPr>
          <w:rFonts w:ascii="Times New Roman" w:eastAsia="Times New Roman" w:hAnsi="Times New Roman" w:cs="Times New Roman"/>
          <w:sz w:val="22"/>
          <w:szCs w:val="22"/>
          <w:lang w:val="en-US" w:eastAsia="en-US"/>
        </w:rPr>
        <w:t xml:space="preserve"> </w:t>
      </w:r>
      <w:proofErr w:type="spellStart"/>
      <w:r w:rsidRPr="00F67A53">
        <w:rPr>
          <w:rFonts w:ascii="Times New Roman" w:eastAsia="Times New Roman" w:hAnsi="Times New Roman" w:cs="Times New Roman"/>
          <w:sz w:val="22"/>
          <w:szCs w:val="22"/>
          <w:lang w:val="en-US" w:eastAsia="en-US"/>
        </w:rPr>
        <w:t>poreikis</w:t>
      </w:r>
      <w:proofErr w:type="spellEnd"/>
      <w:r w:rsidRPr="00F67A53">
        <w:rPr>
          <w:rFonts w:ascii="Times New Roman" w:eastAsia="Times New Roman" w:hAnsi="Times New Roman" w:cs="Times New Roman"/>
          <w:sz w:val="22"/>
          <w:szCs w:val="22"/>
          <w:lang w:val="en-US" w:eastAsia="en-US"/>
        </w:rPr>
        <w:t xml:space="preserve"> </w:t>
      </w:r>
      <w:proofErr w:type="spellStart"/>
      <w:r w:rsidRPr="00F67A53">
        <w:rPr>
          <w:rFonts w:ascii="Times New Roman" w:eastAsia="Times New Roman" w:hAnsi="Times New Roman" w:cs="Times New Roman"/>
          <w:sz w:val="22"/>
          <w:szCs w:val="22"/>
          <w:lang w:val="en-US" w:eastAsia="en-US"/>
        </w:rPr>
        <w:t>pirkti</w:t>
      </w:r>
      <w:proofErr w:type="spellEnd"/>
      <w:r w:rsidRPr="00F67A53">
        <w:rPr>
          <w:rFonts w:ascii="Times New Roman" w:eastAsia="Times New Roman" w:hAnsi="Times New Roman" w:cs="Times New Roman"/>
          <w:sz w:val="22"/>
          <w:szCs w:val="22"/>
          <w:lang w:val="en-US" w:eastAsia="en-US"/>
        </w:rPr>
        <w:t xml:space="preserve"> </w:t>
      </w:r>
      <w:proofErr w:type="spellStart"/>
      <w:r w:rsidRPr="00F67A53">
        <w:rPr>
          <w:rFonts w:ascii="Times New Roman" w:eastAsia="Times New Roman" w:hAnsi="Times New Roman" w:cs="Times New Roman"/>
          <w:sz w:val="22"/>
          <w:szCs w:val="22"/>
          <w:lang w:val="en-US" w:eastAsia="en-US"/>
        </w:rPr>
        <w:t>Prekes</w:t>
      </w:r>
      <w:proofErr w:type="spellEnd"/>
      <w:r w:rsidRPr="00F67A53">
        <w:rPr>
          <w:rFonts w:ascii="Times New Roman" w:eastAsia="Times New Roman" w:hAnsi="Times New Roman" w:cs="Times New Roman"/>
          <w:sz w:val="22"/>
          <w:szCs w:val="22"/>
          <w:lang w:val="en-US" w:eastAsia="en-US"/>
        </w:rPr>
        <w:t>.</w:t>
      </w:r>
    </w:p>
    <w:p w14:paraId="1F0DCCA2" w14:textId="5A5526F2"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8.6. Jei Prekių užsakymo laikotarpis bus pratęstas tam tikro laikotarpio Prekių užsakymo laikotarpiui, tai maksimali kiekvieno pratęsiamo Prekių užsakymo laikotarpio Sutarties vertė be PVM bus apskaičiuojama 2.1.1 punkte nurodytą pradinės Sutarties vertę be PVM dalinant iš 12</w:t>
      </w:r>
      <w:r w:rsidR="00890DF2">
        <w:rPr>
          <w:rFonts w:ascii="Times New Roman" w:eastAsia="Times New Roman" w:hAnsi="Times New Roman" w:cs="Times New Roman"/>
          <w:sz w:val="22"/>
          <w:szCs w:val="22"/>
          <w:lang w:eastAsia="en-US"/>
        </w:rPr>
        <w:t xml:space="preserve"> (dvylikos)</w:t>
      </w:r>
      <w:r w:rsidRPr="00F67A53">
        <w:rPr>
          <w:rFonts w:ascii="Times New Roman" w:eastAsia="Times New Roman" w:hAnsi="Times New Roman" w:cs="Times New Roman"/>
          <w:sz w:val="22"/>
          <w:szCs w:val="22"/>
          <w:lang w:eastAsia="en-US"/>
        </w:rPr>
        <w:t xml:space="preserve"> ir padauginant iš pratęsiamo Prekių užsakymo laikotarpio mėnesių skaičiaus, gautus skaičius pagal aritmetikos taisykles suapvalinant iki šimtųjų dalių (t. y. du skaičiai po kablelio).</w:t>
      </w:r>
    </w:p>
    <w:p w14:paraId="6F70150D" w14:textId="77777777" w:rsidR="00F67A53" w:rsidRPr="00F67A53" w:rsidRDefault="00F67A53" w:rsidP="00F67A53">
      <w:pPr>
        <w:widowControl w:val="0"/>
        <w:tabs>
          <w:tab w:val="left" w:pos="720"/>
          <w:tab w:val="left" w:pos="8010"/>
        </w:tabs>
        <w:spacing w:after="80"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8.7. Bendra maksimali (12 mėnesių Prekių užsakymo laikotarpio ir kiekvieno jo pratęsimo) Sutarties vertė be PVM bus apskaičiuojama:</w:t>
      </w:r>
    </w:p>
    <w:p w14:paraId="39E48863" w14:textId="77777777" w:rsidR="00F67A53" w:rsidRPr="00F67A53" w:rsidRDefault="00F67A53" w:rsidP="00F67A53">
      <w:pPr>
        <w:widowControl w:val="0"/>
        <w:tabs>
          <w:tab w:val="left" w:pos="720"/>
          <w:tab w:val="left" w:pos="8010"/>
        </w:tabs>
        <w:spacing w:after="80"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8.7.1. po 1 pratęsimo: prie pradinės (12 mėnesių Prekių užsakymo laikotarpio) Sutarties vertės be PVM pridėjus apskaičiuotą maksimalią pratęsiamo Prekių užsakymo laikotarpio Sutarties vertę be PVM;</w:t>
      </w:r>
    </w:p>
    <w:p w14:paraId="0F5110C4" w14:textId="77777777"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8.7.2. po 2 pratęsimo: prie 8.7.1 punkte apskaičiuotos sumos pridėjus apskaičiuotą maksimalią antrojo pratęsiamo Prekių užsakymo laikotarpio Sutarties vertę be PVM.</w:t>
      </w:r>
    </w:p>
    <w:p w14:paraId="33FCD7AA" w14:textId="77777777" w:rsidR="00F67A53" w:rsidRP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F67A53">
        <w:rPr>
          <w:rFonts w:ascii="Times New Roman" w:eastAsia="Times New Roman" w:hAnsi="Times New Roman" w:cs="Times New Roman"/>
          <w:sz w:val="22"/>
          <w:szCs w:val="22"/>
          <w:lang w:eastAsia="en-US"/>
        </w:rPr>
        <w:t>8.8. Pratęstas Prekių užsakymo laikotarpis baigiasi suėjus numatytam pratęsimo terminui arba kai Pirkėjo užsakytų ir nupirktų Specifikacijoje nurodytų Prekių bendra vertė pasiekia bendrą maksimalią (12 mėnesių Prekių užsakymo laikotarpio ir visų jo galimų pratęsimų) Sutarties vertę (apskaičiuotą vadovaujantis 8.7 punkto nuostatomis), kurios Pirkėjas, vykdydamas Sutartį negalės viršyti, priklausomai nuo to, kuri sąlyga atsiranda anksčiau. Bendras Sutarties terminas, įvertinant maksimalius Prekių užsakymo laikotarpius ir numatytą atsiskaitymo už Prekes terminą, negali būti ilgesnis nei 38 (trisdešimt aštuoni) mėnesiai nuo Sutarties įsigaliojimo dienos.</w:t>
      </w:r>
    </w:p>
    <w:p w14:paraId="05EA71E6" w14:textId="2FF92AED" w:rsidR="00F67A53" w:rsidRDefault="00F67A53" w:rsidP="00F67A53">
      <w:pPr>
        <w:widowControl w:val="0"/>
        <w:tabs>
          <w:tab w:val="left" w:pos="720"/>
          <w:tab w:val="left" w:pos="8010"/>
        </w:tabs>
        <w:spacing w:line="276" w:lineRule="auto"/>
        <w:ind w:left="567" w:firstLine="0"/>
        <w:contextualSpacing/>
        <w:rPr>
          <w:rFonts w:ascii="Times New Roman" w:eastAsia="Times New Roman" w:hAnsi="Times New Roman" w:cs="Times New Roman"/>
          <w:sz w:val="22"/>
          <w:szCs w:val="22"/>
          <w:lang w:eastAsia="en-US"/>
        </w:rPr>
      </w:pPr>
      <w:r w:rsidRPr="00851174">
        <w:rPr>
          <w:rFonts w:ascii="Times New Roman" w:eastAsia="Times New Roman" w:hAnsi="Times New Roman" w:cs="Times New Roman"/>
          <w:sz w:val="22"/>
          <w:szCs w:val="22"/>
          <w:lang w:eastAsia="en-US"/>
        </w:rPr>
        <w:t>8.9.</w:t>
      </w:r>
      <w:r w:rsidRPr="00851174">
        <w:rPr>
          <w:rFonts w:ascii="Times New Roman" w:eastAsia="Times New Roman" w:hAnsi="Times New Roman" w:cs="Times New Roman"/>
          <w:b/>
          <w:sz w:val="22"/>
          <w:szCs w:val="22"/>
          <w:lang w:eastAsia="en-US"/>
        </w:rPr>
        <w:t xml:space="preserve"> </w:t>
      </w:r>
      <w:r w:rsidRPr="00851174">
        <w:rPr>
          <w:rFonts w:ascii="Times New Roman" w:eastAsia="Times New Roman" w:hAnsi="Times New Roman" w:cs="Times New Roman"/>
          <w:sz w:val="22"/>
          <w:szCs w:val="22"/>
          <w:lang w:eastAsia="en-US"/>
        </w:rPr>
        <w:t xml:space="preserve">Bendra maksimali (12 mėnesių Prekių užsakymo laikotarpio ir visų jo galimų pratęsimų) Sutarties vertė negali viršyti: </w:t>
      </w:r>
      <w:r w:rsidR="00851174" w:rsidRPr="00851174">
        <w:rPr>
          <w:rFonts w:ascii="Times New Roman" w:eastAsia="Times New Roman" w:hAnsi="Times New Roman" w:cs="Times New Roman"/>
          <w:sz w:val="22"/>
          <w:szCs w:val="22"/>
          <w:lang w:eastAsia="en-US"/>
        </w:rPr>
        <w:t>I pirkimo objekto daliai – 27</w:t>
      </w:r>
      <w:r w:rsidR="00E805D4">
        <w:rPr>
          <w:rFonts w:ascii="Times New Roman" w:eastAsia="Times New Roman" w:hAnsi="Times New Roman" w:cs="Times New Roman"/>
          <w:sz w:val="22"/>
          <w:szCs w:val="22"/>
          <w:lang w:eastAsia="en-US"/>
        </w:rPr>
        <w:t xml:space="preserve"> </w:t>
      </w:r>
      <w:r w:rsidR="00851174" w:rsidRPr="00851174">
        <w:rPr>
          <w:rFonts w:ascii="Times New Roman" w:eastAsia="Times New Roman" w:hAnsi="Times New Roman" w:cs="Times New Roman"/>
          <w:sz w:val="22"/>
          <w:szCs w:val="22"/>
          <w:lang w:eastAsia="en-US"/>
        </w:rPr>
        <w:t>000,00 Eur be PVM, II pirkimo objekto daliai – 10 500,00 Eur be PVM, III pirkimo objekto daliai – 7 500,00 Eur be PVM.</w:t>
      </w:r>
    </w:p>
    <w:p w14:paraId="7A7330D6" w14:textId="77777777" w:rsidR="00693BBD" w:rsidRDefault="00693BBD" w:rsidP="00693BBD">
      <w:pPr>
        <w:spacing w:line="240" w:lineRule="auto"/>
        <w:rPr>
          <w:rFonts w:ascii="Times New Roman" w:eastAsia="Times New Roman" w:hAnsi="Times New Roman" w:cs="Times New Roman"/>
          <w:lang w:eastAsia="en-US"/>
        </w:rPr>
      </w:pPr>
    </w:p>
    <w:p w14:paraId="750205D1" w14:textId="77777777" w:rsidR="002E20BB" w:rsidRDefault="002E20BB" w:rsidP="00693BBD">
      <w:pPr>
        <w:spacing w:line="240" w:lineRule="auto"/>
        <w:rPr>
          <w:rFonts w:ascii="Times New Roman" w:eastAsia="Times New Roman" w:hAnsi="Times New Roman" w:cs="Times New Roman"/>
          <w:lang w:eastAsia="en-US"/>
        </w:rPr>
      </w:pPr>
    </w:p>
    <w:p w14:paraId="23B5D0B9" w14:textId="77777777" w:rsidR="002E20BB" w:rsidRPr="00BF6F7C" w:rsidRDefault="002E20BB" w:rsidP="00693BBD">
      <w:pPr>
        <w:spacing w:line="240" w:lineRule="auto"/>
        <w:rPr>
          <w:rFonts w:ascii="Times New Roman" w:eastAsia="Times New Roman" w:hAnsi="Times New Roman" w:cs="Times New Roman"/>
          <w:lang w:eastAsia="en-US"/>
        </w:rPr>
      </w:pPr>
    </w:p>
    <w:p w14:paraId="30256ADE" w14:textId="7F59E714" w:rsidR="00693BBD" w:rsidRDefault="00761E92" w:rsidP="00761E92">
      <w:pPr>
        <w:widowControl w:val="0"/>
        <w:tabs>
          <w:tab w:val="left" w:pos="720"/>
          <w:tab w:val="left" w:pos="8010"/>
        </w:tabs>
        <w:spacing w:line="240" w:lineRule="auto"/>
        <w:ind w:left="567" w:firstLine="0"/>
        <w:contextualSpacing/>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9.</w:t>
      </w:r>
      <w:r w:rsidRPr="00761E92">
        <w:rPr>
          <w:rFonts w:ascii="Times New Roman" w:eastAsia="Times New Roman" w:hAnsi="Times New Roman" w:cs="Times New Roman"/>
          <w:b/>
          <w:sz w:val="22"/>
          <w:szCs w:val="22"/>
          <w:lang w:eastAsia="en-US"/>
        </w:rPr>
        <w:t xml:space="preserve"> Tiekėjo subtiekėjų keitimo pagrindai ir tvarka</w:t>
      </w:r>
    </w:p>
    <w:p w14:paraId="0814964F" w14:textId="77777777" w:rsidR="00761E92" w:rsidRPr="00761E92" w:rsidRDefault="00761E92" w:rsidP="00761E92">
      <w:pPr>
        <w:widowControl w:val="0"/>
        <w:tabs>
          <w:tab w:val="left" w:pos="720"/>
          <w:tab w:val="left" w:pos="8010"/>
        </w:tabs>
        <w:spacing w:line="240" w:lineRule="auto"/>
        <w:ind w:firstLine="0"/>
        <w:contextualSpacing/>
        <w:jc w:val="center"/>
        <w:rPr>
          <w:rFonts w:ascii="Times New Roman" w:eastAsia="Times New Roman" w:hAnsi="Times New Roman" w:cs="Times New Roman"/>
          <w:b/>
          <w:sz w:val="22"/>
          <w:szCs w:val="22"/>
          <w:lang w:eastAsia="en-US"/>
        </w:rPr>
      </w:pPr>
    </w:p>
    <w:p w14:paraId="5A8346F6" w14:textId="77777777" w:rsidR="00761E92" w:rsidRPr="00761E92" w:rsidRDefault="00761E92" w:rsidP="00761E92">
      <w:pPr>
        <w:widowControl w:val="0"/>
        <w:autoSpaceDE w:val="0"/>
        <w:autoSpaceDN w:val="0"/>
        <w:adjustRightInd w:val="0"/>
        <w:spacing w:line="240" w:lineRule="auto"/>
        <w:ind w:left="567" w:firstLine="0"/>
        <w:rPr>
          <w:rFonts w:ascii="Times New Roman" w:eastAsia="Times New Roman" w:hAnsi="Times New Roman" w:cs="Times New Roman"/>
          <w:sz w:val="22"/>
          <w:szCs w:val="22"/>
          <w:lang w:eastAsia="en-US"/>
        </w:rPr>
      </w:pPr>
      <w:r w:rsidRPr="00761E92">
        <w:rPr>
          <w:rFonts w:ascii="Times New Roman" w:eastAsia="Times New Roman" w:hAnsi="Times New Roman" w:cs="Times New Roman"/>
          <w:sz w:val="22"/>
          <w:szCs w:val="22"/>
          <w:lang w:eastAsia="en-US"/>
        </w:rPr>
        <w:t>9.1. Sutarčiai vykdyti pasitelkiami šie subtiekėjai: [</w:t>
      </w:r>
      <w:r w:rsidRPr="00761E92">
        <w:rPr>
          <w:rFonts w:ascii="Times New Roman" w:eastAsia="Times New Roman" w:hAnsi="Times New Roman" w:cs="Times New Roman"/>
          <w:i/>
          <w:iCs/>
          <w:sz w:val="22"/>
          <w:szCs w:val="22"/>
          <w:lang w:eastAsia="en-US"/>
        </w:rPr>
        <w:t>surašyti pasiūlyme nurodytus subtiekėjus, jeigu tokių nėra parašyti žodį „nėra</w:t>
      </w:r>
      <w:r w:rsidRPr="00761E92">
        <w:rPr>
          <w:rFonts w:ascii="Times New Roman" w:eastAsia="Times New Roman" w:hAnsi="Times New Roman" w:cs="Times New Roman"/>
          <w:sz w:val="22"/>
          <w:szCs w:val="22"/>
          <w:lang w:eastAsia="en-US"/>
        </w:rPr>
        <w:t>“].</w:t>
      </w:r>
    </w:p>
    <w:p w14:paraId="79461F49" w14:textId="77777777" w:rsidR="00761E92" w:rsidRPr="00761E92" w:rsidRDefault="00761E92" w:rsidP="00761E92">
      <w:pPr>
        <w:widowControl w:val="0"/>
        <w:autoSpaceDE w:val="0"/>
        <w:autoSpaceDN w:val="0"/>
        <w:adjustRightInd w:val="0"/>
        <w:spacing w:line="240" w:lineRule="auto"/>
        <w:ind w:left="567" w:firstLine="0"/>
        <w:rPr>
          <w:rFonts w:ascii="Times New Roman" w:eastAsia="Times New Roman" w:hAnsi="Times New Roman" w:cs="Times New Roman"/>
          <w:sz w:val="22"/>
          <w:szCs w:val="22"/>
          <w:lang w:eastAsia="en-US"/>
        </w:rPr>
      </w:pPr>
      <w:r w:rsidRPr="00761E92">
        <w:rPr>
          <w:rFonts w:ascii="Times New Roman" w:eastAsia="Times New Roman" w:hAnsi="Times New Roman" w:cs="Times New Roman"/>
          <w:sz w:val="22"/>
          <w:szCs w:val="22"/>
          <w:lang w:eastAsia="en-US"/>
        </w:rPr>
        <w:t xml:space="preserve">9.2. Ne vėliau negu Sutartis pradedama vykdyti ir vėliau Sutarties galiojimo metu, Tiekėjas privalo Pirkėjui pranešti tuo metu žinomų ar ketinamų ateityje pasitelkti subtiekėjų pavadinimus, kontaktinius duomenis ir jų atstovus. </w:t>
      </w:r>
    </w:p>
    <w:p w14:paraId="122B1E25" w14:textId="77777777" w:rsidR="00761E92" w:rsidRPr="00761E92" w:rsidRDefault="00761E92" w:rsidP="00761E92">
      <w:pPr>
        <w:widowControl w:val="0"/>
        <w:autoSpaceDE w:val="0"/>
        <w:autoSpaceDN w:val="0"/>
        <w:adjustRightInd w:val="0"/>
        <w:spacing w:line="240" w:lineRule="auto"/>
        <w:ind w:left="567" w:firstLine="0"/>
        <w:rPr>
          <w:rFonts w:ascii="Times New Roman" w:eastAsia="Times New Roman" w:hAnsi="Times New Roman" w:cs="Times New Roman"/>
          <w:sz w:val="22"/>
          <w:szCs w:val="22"/>
          <w:lang w:eastAsia="en-US"/>
        </w:rPr>
      </w:pPr>
      <w:r w:rsidRPr="00761E92">
        <w:rPr>
          <w:rFonts w:ascii="Times New Roman" w:eastAsia="Times New Roman" w:hAnsi="Times New Roman" w:cs="Times New Roman"/>
          <w:sz w:val="22"/>
          <w:szCs w:val="22"/>
          <w:lang w:eastAsia="en-US"/>
        </w:rPr>
        <w:t>9.3.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B303734" w14:textId="77777777" w:rsidR="00761E92" w:rsidRPr="00761E92" w:rsidRDefault="00761E92" w:rsidP="00761E92">
      <w:pPr>
        <w:widowControl w:val="0"/>
        <w:autoSpaceDE w:val="0"/>
        <w:autoSpaceDN w:val="0"/>
        <w:adjustRightInd w:val="0"/>
        <w:spacing w:line="240" w:lineRule="auto"/>
        <w:ind w:left="567" w:firstLine="0"/>
        <w:rPr>
          <w:rFonts w:ascii="Times New Roman" w:eastAsia="Times New Roman" w:hAnsi="Times New Roman" w:cs="Times New Roman"/>
          <w:sz w:val="22"/>
          <w:szCs w:val="22"/>
          <w:lang w:eastAsia="en-US"/>
        </w:rPr>
      </w:pPr>
      <w:r w:rsidRPr="00761E92">
        <w:rPr>
          <w:rFonts w:ascii="Times New Roman" w:eastAsia="Times New Roman" w:hAnsi="Times New Roman" w:cs="Times New Roman"/>
          <w:sz w:val="22"/>
          <w:szCs w:val="22"/>
          <w:lang w:eastAsia="en-US"/>
        </w:rPr>
        <w:t>9.4.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3C27D7D" w14:textId="77777777" w:rsidR="00761E92" w:rsidRPr="00761E92" w:rsidRDefault="00761E92" w:rsidP="00761E92">
      <w:pPr>
        <w:widowControl w:val="0"/>
        <w:autoSpaceDE w:val="0"/>
        <w:autoSpaceDN w:val="0"/>
        <w:adjustRightInd w:val="0"/>
        <w:spacing w:line="240" w:lineRule="auto"/>
        <w:ind w:left="567" w:firstLine="0"/>
        <w:rPr>
          <w:rFonts w:ascii="Times New Roman" w:eastAsia="Times New Roman" w:hAnsi="Times New Roman" w:cs="Times New Roman"/>
          <w:sz w:val="22"/>
          <w:szCs w:val="22"/>
          <w:lang w:eastAsia="en-US"/>
        </w:rPr>
      </w:pPr>
      <w:r w:rsidRPr="00761E92">
        <w:rPr>
          <w:rFonts w:ascii="Times New Roman" w:eastAsia="Times New Roman" w:hAnsi="Times New Roman" w:cs="Times New Roman"/>
          <w:sz w:val="22"/>
          <w:szCs w:val="22"/>
          <w:lang w:eastAsia="en-US"/>
        </w:rPr>
        <w:t>9.5. Sutarties galiojimo metu papildomų subtiekėjų pasitelkimas arba Sutartyje numatytų subtiekėjų atsisakymas galimas tik gavus Pirkėjo sutikimą ir esant vienai iš šių priežasčių:</w:t>
      </w:r>
    </w:p>
    <w:p w14:paraId="7754F5B4" w14:textId="77777777" w:rsidR="00761E92" w:rsidRPr="00761E92" w:rsidRDefault="00761E92" w:rsidP="00761E92">
      <w:pPr>
        <w:widowControl w:val="0"/>
        <w:autoSpaceDE w:val="0"/>
        <w:autoSpaceDN w:val="0"/>
        <w:adjustRightInd w:val="0"/>
        <w:spacing w:line="240" w:lineRule="auto"/>
        <w:ind w:left="567" w:firstLine="0"/>
        <w:rPr>
          <w:rFonts w:ascii="Times New Roman" w:eastAsia="Times New Roman" w:hAnsi="Times New Roman" w:cs="Times New Roman"/>
          <w:sz w:val="22"/>
          <w:szCs w:val="22"/>
          <w:lang w:eastAsia="en-US"/>
        </w:rPr>
      </w:pPr>
      <w:r w:rsidRPr="00761E92">
        <w:rPr>
          <w:rFonts w:ascii="Times New Roman" w:eastAsia="Times New Roman" w:hAnsi="Times New Roman" w:cs="Times New Roman"/>
          <w:sz w:val="22"/>
          <w:szCs w:val="22"/>
          <w:lang w:eastAsia="en-US"/>
        </w:rPr>
        <w:lastRenderedPageBreak/>
        <w:t>9.5.1. Sutartyje numatytas subtiekėjas yra likviduojamas, bankrutavęs arba jam yra iškelta bankroto byla;</w:t>
      </w:r>
    </w:p>
    <w:p w14:paraId="1162FDAB" w14:textId="77777777" w:rsidR="00761E92" w:rsidRPr="00761E92" w:rsidRDefault="00761E92" w:rsidP="00761E92">
      <w:pPr>
        <w:widowControl w:val="0"/>
        <w:autoSpaceDE w:val="0"/>
        <w:autoSpaceDN w:val="0"/>
        <w:adjustRightInd w:val="0"/>
        <w:spacing w:line="240" w:lineRule="auto"/>
        <w:ind w:left="567" w:firstLine="0"/>
        <w:rPr>
          <w:rFonts w:ascii="Times New Roman" w:eastAsia="Times New Roman" w:hAnsi="Times New Roman" w:cs="Times New Roman"/>
          <w:sz w:val="22"/>
          <w:szCs w:val="22"/>
          <w:lang w:eastAsia="en-US"/>
        </w:rPr>
      </w:pPr>
      <w:r w:rsidRPr="00761E92">
        <w:rPr>
          <w:rFonts w:ascii="Times New Roman" w:eastAsia="Times New Roman" w:hAnsi="Times New Roman" w:cs="Times New Roman"/>
          <w:sz w:val="22"/>
          <w:szCs w:val="22"/>
          <w:lang w:eastAsia="en-US"/>
        </w:rPr>
        <w:t>9.5.2. subtiekėjas Tiekėjui atsisako atlikti jam Sutartyje numatytą įsipareigojimų dalį.</w:t>
      </w:r>
    </w:p>
    <w:p w14:paraId="1DAA4597" w14:textId="77777777" w:rsidR="00761E92" w:rsidRPr="00761E92" w:rsidRDefault="00761E92" w:rsidP="00761E92">
      <w:pPr>
        <w:widowControl w:val="0"/>
        <w:autoSpaceDE w:val="0"/>
        <w:autoSpaceDN w:val="0"/>
        <w:adjustRightInd w:val="0"/>
        <w:spacing w:line="240" w:lineRule="auto"/>
        <w:ind w:left="567" w:firstLine="0"/>
        <w:rPr>
          <w:rFonts w:ascii="Times New Roman" w:eastAsia="Times New Roman" w:hAnsi="Times New Roman" w:cs="Times New Roman"/>
          <w:sz w:val="22"/>
          <w:szCs w:val="22"/>
          <w:lang w:eastAsia="en-US"/>
        </w:rPr>
      </w:pPr>
      <w:r w:rsidRPr="00761E92">
        <w:rPr>
          <w:rFonts w:ascii="Times New Roman" w:eastAsia="Times New Roman" w:hAnsi="Times New Roman" w:cs="Times New Roman"/>
          <w:sz w:val="22"/>
          <w:szCs w:val="22"/>
          <w:lang w:eastAsia="en-US"/>
        </w:rPr>
        <w:t>9.6. Sutarties 9.4 ir 9..5 punktuose nurodytais atvejais Pirkėjui pateikiamas pagrįstas prašymas, pridedant jį pagrindžiančius dokumentus. Subtiekėjas gali pradėti vykdyti savo įsipareigojimus, tik Tiekėjui gavus Pirkėjo sutikimą.</w:t>
      </w:r>
    </w:p>
    <w:p w14:paraId="283C7BBD" w14:textId="77777777" w:rsidR="00761E92" w:rsidRPr="00761E92" w:rsidRDefault="00761E92" w:rsidP="00761E92">
      <w:pPr>
        <w:widowControl w:val="0"/>
        <w:spacing w:line="240" w:lineRule="auto"/>
        <w:ind w:left="567" w:firstLine="0"/>
        <w:outlineLvl w:val="0"/>
        <w:rPr>
          <w:rFonts w:ascii="Times New Roman" w:eastAsia="Times New Roman" w:hAnsi="Times New Roman" w:cs="Times New Roman"/>
          <w:sz w:val="22"/>
          <w:szCs w:val="22"/>
          <w:lang w:eastAsia="en-US"/>
        </w:rPr>
      </w:pPr>
      <w:bookmarkStart w:id="125" w:name="_Toc200436164"/>
      <w:r w:rsidRPr="00761E92">
        <w:rPr>
          <w:rFonts w:ascii="Times New Roman" w:eastAsia="Times New Roman" w:hAnsi="Times New Roman" w:cs="Times New Roman"/>
          <w:sz w:val="22"/>
          <w:szCs w:val="22"/>
          <w:lang w:eastAsia="en-US"/>
        </w:rPr>
        <w:t>9.7. Sutarties 9.4 ir 9.5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125"/>
    </w:p>
    <w:p w14:paraId="3363B8E2" w14:textId="77777777" w:rsidR="00761E92" w:rsidRPr="00761E92" w:rsidRDefault="00761E92" w:rsidP="00761E92">
      <w:pPr>
        <w:widowControl w:val="0"/>
        <w:spacing w:line="240" w:lineRule="auto"/>
        <w:ind w:left="567" w:firstLine="0"/>
        <w:outlineLvl w:val="0"/>
        <w:rPr>
          <w:rFonts w:ascii="Times New Roman" w:eastAsia="Times New Roman" w:hAnsi="Times New Roman" w:cs="Times New Roman"/>
          <w:sz w:val="22"/>
          <w:szCs w:val="22"/>
          <w:lang w:eastAsia="en-US"/>
        </w:rPr>
      </w:pPr>
      <w:bookmarkStart w:id="126" w:name="_Toc200436165"/>
      <w:r w:rsidRPr="00761E92">
        <w:rPr>
          <w:rFonts w:ascii="Times New Roman" w:eastAsia="Times New Roman" w:hAnsi="Times New Roman" w:cs="Times New Roman"/>
          <w:sz w:val="22"/>
          <w:szCs w:val="22"/>
          <w:lang w:eastAsia="en-US"/>
        </w:rPr>
        <w:t>9.8. Atsižvelgiant į sutarties pobūdį, galimas Pirkėjo tiesioginis atsiskaitymas su subtiekėjais, šiomis sąlygomis:</w:t>
      </w:r>
      <w:bookmarkEnd w:id="126"/>
    </w:p>
    <w:p w14:paraId="13B88AEC" w14:textId="77777777" w:rsidR="00761E92" w:rsidRPr="00761E92" w:rsidRDefault="00761E92" w:rsidP="00761E92">
      <w:pPr>
        <w:widowControl w:val="0"/>
        <w:spacing w:line="240" w:lineRule="auto"/>
        <w:ind w:left="567" w:firstLine="0"/>
        <w:outlineLvl w:val="0"/>
        <w:rPr>
          <w:rFonts w:ascii="Times New Roman" w:eastAsia="Times New Roman" w:hAnsi="Times New Roman" w:cs="Times New Roman"/>
          <w:sz w:val="22"/>
          <w:szCs w:val="22"/>
          <w:lang w:eastAsia="en-US"/>
        </w:rPr>
      </w:pPr>
      <w:bookmarkStart w:id="127" w:name="_Toc200436166"/>
      <w:r w:rsidRPr="00761E92">
        <w:rPr>
          <w:rFonts w:ascii="Times New Roman" w:eastAsia="Times New Roman" w:hAnsi="Times New Roman" w:cs="Times New Roman"/>
          <w:sz w:val="22"/>
          <w:szCs w:val="22"/>
          <w:lang w:eastAsia="en-US"/>
        </w:rPr>
        <w:t>9.8.1. Pirkėjas ne vėliau nei per 3 darbo dienas nuo informacijos apie tuo metu Tiekėjui žinomų subtiekėjų pavadinimus, kontaktinius duomenis ir jų atstovus gavimo, raštu informuoja subtiekėjus apie tiesioginio atsiskaitymo galimybę;</w:t>
      </w:r>
      <w:bookmarkEnd w:id="127"/>
    </w:p>
    <w:p w14:paraId="29B64AE4" w14:textId="77777777" w:rsidR="00761E92" w:rsidRPr="00761E92" w:rsidRDefault="00761E92" w:rsidP="00761E92">
      <w:pPr>
        <w:widowControl w:val="0"/>
        <w:spacing w:line="240" w:lineRule="auto"/>
        <w:ind w:left="567" w:firstLine="0"/>
        <w:outlineLvl w:val="0"/>
        <w:rPr>
          <w:rFonts w:ascii="Times New Roman" w:eastAsia="Times New Roman" w:hAnsi="Times New Roman" w:cs="Times New Roman"/>
          <w:sz w:val="22"/>
          <w:szCs w:val="22"/>
          <w:lang w:eastAsia="en-US"/>
        </w:rPr>
      </w:pPr>
      <w:bookmarkStart w:id="128" w:name="_Toc200436167"/>
      <w:r w:rsidRPr="00761E92">
        <w:rPr>
          <w:rFonts w:ascii="Times New Roman" w:eastAsia="Times New Roman" w:hAnsi="Times New Roman" w:cs="Times New Roman"/>
          <w:sz w:val="22"/>
          <w:szCs w:val="22"/>
          <w:lang w:eastAsia="en-US"/>
        </w:rPr>
        <w:t>9.8.2. subtiekėjas, norėdamas pasinaudoti tiesioginio atsiskaitymo galimybe, turi pateikti raštišką prašymą Pirkėjui;</w:t>
      </w:r>
      <w:bookmarkEnd w:id="128"/>
    </w:p>
    <w:p w14:paraId="5163C76C" w14:textId="77777777" w:rsidR="00761E92" w:rsidRPr="00761E92" w:rsidRDefault="00761E92" w:rsidP="00761E92">
      <w:pPr>
        <w:widowControl w:val="0"/>
        <w:spacing w:line="240" w:lineRule="auto"/>
        <w:ind w:left="567" w:firstLine="0"/>
        <w:outlineLvl w:val="0"/>
        <w:rPr>
          <w:rFonts w:ascii="Times New Roman" w:eastAsia="Times New Roman" w:hAnsi="Times New Roman" w:cs="Times New Roman"/>
          <w:sz w:val="22"/>
          <w:szCs w:val="22"/>
          <w:lang w:eastAsia="en-US"/>
        </w:rPr>
      </w:pPr>
      <w:bookmarkStart w:id="129" w:name="_Toc200436168"/>
      <w:r w:rsidRPr="00761E92">
        <w:rPr>
          <w:rFonts w:ascii="Times New Roman" w:eastAsia="Times New Roman" w:hAnsi="Times New Roman" w:cs="Times New Roman"/>
          <w:sz w:val="22"/>
          <w:szCs w:val="22"/>
          <w:lang w:eastAsia="en-US"/>
        </w:rPr>
        <w:t xml:space="preserve">9.8.3.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761E92">
        <w:rPr>
          <w:rFonts w:ascii="Times New Roman" w:eastAsia="Times New Roman" w:hAnsi="Times New Roman" w:cs="Times New Roman"/>
          <w:sz w:val="22"/>
          <w:szCs w:val="22"/>
          <w:lang w:eastAsia="en-US"/>
        </w:rPr>
        <w:t>subtiekimo</w:t>
      </w:r>
      <w:proofErr w:type="spellEnd"/>
      <w:r w:rsidRPr="00761E92">
        <w:rPr>
          <w:rFonts w:ascii="Times New Roman" w:eastAsia="Times New Roman" w:hAnsi="Times New Roman" w:cs="Times New Roman"/>
          <w:sz w:val="22"/>
          <w:szCs w:val="22"/>
          <w:lang w:eastAsia="en-US"/>
        </w:rPr>
        <w:t xml:space="preserve"> sutartyje nustatytus reikalavimus;</w:t>
      </w:r>
      <w:bookmarkEnd w:id="129"/>
    </w:p>
    <w:p w14:paraId="7BE655B8" w14:textId="77777777" w:rsidR="00761E92" w:rsidRPr="00761E92" w:rsidRDefault="00761E92" w:rsidP="00761E92">
      <w:pPr>
        <w:widowControl w:val="0"/>
        <w:spacing w:line="240" w:lineRule="auto"/>
        <w:ind w:left="567" w:firstLine="0"/>
        <w:outlineLvl w:val="0"/>
        <w:rPr>
          <w:rFonts w:ascii="Times New Roman" w:eastAsia="Times New Roman" w:hAnsi="Times New Roman" w:cs="Times New Roman"/>
          <w:sz w:val="22"/>
          <w:szCs w:val="22"/>
          <w:lang w:eastAsia="en-US"/>
        </w:rPr>
      </w:pPr>
      <w:bookmarkStart w:id="130" w:name="_Toc200436169"/>
      <w:r w:rsidRPr="00761E92">
        <w:rPr>
          <w:rFonts w:ascii="Times New Roman" w:eastAsia="Times New Roman" w:hAnsi="Times New Roman" w:cs="Times New Roman"/>
          <w:sz w:val="22"/>
          <w:szCs w:val="22"/>
          <w:lang w:eastAsia="en-US"/>
        </w:rPr>
        <w:t>9.8.4. PVM sąskaitų faktūrų teikimas, atsiskaitymas su subtiekėju bei kiti veiksmai atliekami vadovaujantis šios Sutarties 2 ir 3 straipsniuose nurodyta tvarka;</w:t>
      </w:r>
      <w:bookmarkEnd w:id="130"/>
    </w:p>
    <w:p w14:paraId="4E736BBA" w14:textId="77777777" w:rsidR="00761E92" w:rsidRPr="00761E92" w:rsidRDefault="00761E92" w:rsidP="00761E92">
      <w:pPr>
        <w:widowControl w:val="0"/>
        <w:spacing w:line="240" w:lineRule="auto"/>
        <w:ind w:left="567" w:firstLine="0"/>
        <w:outlineLvl w:val="0"/>
        <w:rPr>
          <w:rFonts w:ascii="Times New Roman" w:eastAsia="Times New Roman" w:hAnsi="Times New Roman" w:cs="Times New Roman"/>
          <w:sz w:val="22"/>
          <w:szCs w:val="22"/>
          <w:u w:val="single"/>
          <w:lang w:eastAsia="en-US"/>
        </w:rPr>
      </w:pPr>
      <w:bookmarkStart w:id="131" w:name="_Toc200436170"/>
      <w:r w:rsidRPr="00761E92">
        <w:rPr>
          <w:rFonts w:ascii="Times New Roman" w:eastAsia="Times New Roman" w:hAnsi="Times New Roman" w:cs="Times New Roman"/>
          <w:sz w:val="22"/>
          <w:szCs w:val="22"/>
          <w:lang w:eastAsia="en-US"/>
        </w:rPr>
        <w:t>9.8.5. Tiekėjas turi teisę prieštarauti nepagrįstiems mokėjimams.</w:t>
      </w:r>
      <w:bookmarkEnd w:id="131"/>
    </w:p>
    <w:p w14:paraId="2B97523B" w14:textId="77777777" w:rsidR="00693BBD" w:rsidRPr="00BF6F7C" w:rsidRDefault="00693BBD" w:rsidP="00693BBD">
      <w:pPr>
        <w:spacing w:line="240" w:lineRule="auto"/>
        <w:rPr>
          <w:rFonts w:ascii="Times New Roman" w:eastAsia="Times New Roman" w:hAnsi="Times New Roman" w:cs="Times New Roman"/>
          <w:b/>
          <w:bCs/>
          <w:lang w:eastAsia="en-US"/>
        </w:rPr>
      </w:pPr>
    </w:p>
    <w:p w14:paraId="21A856C7" w14:textId="7EE6B95E" w:rsidR="00693BBD" w:rsidRDefault="003B48D0" w:rsidP="003B48D0">
      <w:pPr>
        <w:spacing w:line="240"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10. Sutarties pakeitimai</w:t>
      </w:r>
    </w:p>
    <w:p w14:paraId="7BD197EB" w14:textId="77777777" w:rsidR="003B48D0" w:rsidRDefault="003B48D0" w:rsidP="003B48D0">
      <w:pPr>
        <w:spacing w:line="240" w:lineRule="auto"/>
        <w:ind w:left="567" w:firstLine="0"/>
        <w:jc w:val="center"/>
        <w:rPr>
          <w:rFonts w:ascii="Times New Roman" w:eastAsia="Times New Roman" w:hAnsi="Times New Roman" w:cs="Times New Roman"/>
          <w:b/>
          <w:bCs/>
          <w:sz w:val="22"/>
          <w:szCs w:val="22"/>
          <w:lang w:eastAsia="en-US"/>
        </w:rPr>
      </w:pPr>
    </w:p>
    <w:p w14:paraId="5A19A2A6" w14:textId="19D18A8A" w:rsidR="003B48D0" w:rsidRDefault="003B48D0" w:rsidP="003B48D0">
      <w:pPr>
        <w:keepNext/>
        <w:keepLines/>
        <w:widowControl w:val="0"/>
        <w:suppressLineNumbers/>
        <w:tabs>
          <w:tab w:val="left" w:pos="851"/>
        </w:tabs>
        <w:suppressAutoHyphens/>
        <w:spacing w:after="20" w:line="276" w:lineRule="auto"/>
        <w:ind w:left="567" w:firstLine="0"/>
        <w:contextualSpacing/>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10.1. Sutarties keitimai galimi tik Lietuvos Respublikos pirkimų, atliekamų vandentvarkos, energetikos, transporto ar pašto paslaugų srities perkančiųjų subjektų, įstatymo 97 straipsnyje numatytais atvejais ir nustatyta tvarka.</w:t>
      </w:r>
    </w:p>
    <w:p w14:paraId="58BE6D18" w14:textId="77777777" w:rsidR="003B48D0" w:rsidRDefault="003B48D0" w:rsidP="003B48D0">
      <w:pPr>
        <w:keepNext/>
        <w:keepLines/>
        <w:widowControl w:val="0"/>
        <w:suppressLineNumbers/>
        <w:tabs>
          <w:tab w:val="left" w:pos="851"/>
        </w:tabs>
        <w:suppressAutoHyphens/>
        <w:spacing w:after="20" w:line="276" w:lineRule="auto"/>
        <w:ind w:left="567" w:firstLine="0"/>
        <w:contextualSpacing/>
        <w:rPr>
          <w:rFonts w:ascii="Times New Roman" w:eastAsia="Times New Roman" w:hAnsi="Times New Roman" w:cs="Times New Roman"/>
          <w:sz w:val="22"/>
          <w:szCs w:val="22"/>
          <w:lang w:eastAsia="en-US"/>
        </w:rPr>
      </w:pPr>
    </w:p>
    <w:p w14:paraId="789C97C3" w14:textId="6F7D7B2A" w:rsidR="003B48D0" w:rsidRPr="003B48D0" w:rsidRDefault="003B48D0" w:rsidP="003B48D0">
      <w:pPr>
        <w:keepNext/>
        <w:keepLines/>
        <w:widowControl w:val="0"/>
        <w:suppressLineNumbers/>
        <w:tabs>
          <w:tab w:val="left" w:pos="851"/>
        </w:tabs>
        <w:suppressAutoHyphens/>
        <w:spacing w:after="20" w:line="276" w:lineRule="auto"/>
        <w:ind w:left="567" w:firstLine="0"/>
        <w:contextualSpacing/>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11. Sutarties pažeidimas</w:t>
      </w:r>
    </w:p>
    <w:p w14:paraId="36FAC84A" w14:textId="77777777" w:rsidR="003B48D0" w:rsidRDefault="003B48D0" w:rsidP="003B48D0">
      <w:pPr>
        <w:keepNext/>
        <w:keepLines/>
        <w:widowControl w:val="0"/>
        <w:suppressLineNumbers/>
        <w:tabs>
          <w:tab w:val="left" w:pos="851"/>
        </w:tabs>
        <w:suppressAutoHyphens/>
        <w:spacing w:after="20" w:line="276" w:lineRule="auto"/>
        <w:ind w:left="567" w:firstLine="0"/>
        <w:contextualSpacing/>
        <w:rPr>
          <w:rFonts w:ascii="Times New Roman" w:eastAsia="Times New Roman" w:hAnsi="Times New Roman" w:cs="Times New Roman"/>
          <w:sz w:val="22"/>
          <w:szCs w:val="22"/>
          <w:lang w:eastAsia="en-US"/>
        </w:rPr>
      </w:pPr>
    </w:p>
    <w:p w14:paraId="32F3C1CE"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11.1. Jei kuri nors Sutarties Šalis nevykdo arba netinkamai vykdo kokius nors savo įsipareigojimus pagal Sutartį, ji pažeidžia Sutartį.</w:t>
      </w:r>
    </w:p>
    <w:p w14:paraId="4C5EBCCC"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11.2. Vienai Sutarties Šaliai pažeidus Sutartį, nukentėjusioji Šalis turi teisę:</w:t>
      </w:r>
    </w:p>
    <w:p w14:paraId="697DCA74"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11.2.1. reikalauti kitos Šalies vykdyti sutartinius įsipareigojimus;</w:t>
      </w:r>
    </w:p>
    <w:p w14:paraId="19CCB702"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11.2.2. reikalauti atlyginti nuostolius, atsiradusius dėl Sutarties nevykdymo ar netinkamo vykdymo;</w:t>
      </w:r>
    </w:p>
    <w:p w14:paraId="5D958CA9"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11.2.3. nutraukti Sutartį;</w:t>
      </w:r>
    </w:p>
    <w:p w14:paraId="4D420D6E"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11.2.4. taikyti kitus Lietuvos Respublikos teisės aktų nustatytus teisių gynimo būdus.</w:t>
      </w:r>
    </w:p>
    <w:p w14:paraId="7A0A0D39"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11.3. Esminiai Tiekėjui taikomi Sutarties pažeidimai:</w:t>
      </w:r>
    </w:p>
    <w:p w14:paraId="6EAA42DC"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11.3.1. Tiekėjas 3 (tris) ar daugiau kartų vėluoja pristatyti arba pakeisti nekokybiškas Prekes kitomis, kokybiškomis ir reikalavimus atitinkančiomis Prekėmis, kaip nurodyta Sutarties 3 ir 4 straipsniuose, ilgiau nei 10 (dešimt) darbo dienų;</w:t>
      </w:r>
    </w:p>
    <w:p w14:paraId="14D3D534"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11.3.2. Pirkėjas daugiau nei 3 (tris) kartus nustatė, jog pristatytos Prekės yra nekokybiškos, neatitinkančios Prekių kokybę nustatančių Sutarties reikalavimų;</w:t>
      </w:r>
    </w:p>
    <w:p w14:paraId="1DA6F94B"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11.3.3. Tiekėjas vėluoja pristatyti Prekes, pakeisti Prekes kitomis, kokybiškomis ir reikalavimus atitinkančiomis Prekėmis Sutartyje nurodytais terminais ilgiau nei 20 (dvidešimt) darbo dienų;</w:t>
      </w:r>
    </w:p>
    <w:p w14:paraId="29B67E13"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11.3.4.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590F71D9" w14:textId="669B67E0"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 xml:space="preserve">11.3.5. Tiekėjas neturi teisės vienašališkai keisti Prekių kainos, išskyrus Sutarties 2.2 punkte numatytą atvejį. Tiekėjui vienašališkai pakeitus Prekių kainą, Pirkėjas turi teisę nutraukti Sutartį įspėjęs Tiekėją per 5 (penkias) darbo dienas nuo sužinojimo apie Prekių kainos pakeitimą ir reikalauti iš Tiekėjo tiesioginių nuostolių atlyginimo, o Tiekėjas privalo sumokėti Pirkėjui 5 (penkių) </w:t>
      </w:r>
      <w:r w:rsidR="002E20BB">
        <w:rPr>
          <w:rFonts w:ascii="Times New Roman" w:eastAsia="Times New Roman" w:hAnsi="Times New Roman" w:cs="Times New Roman"/>
          <w:sz w:val="22"/>
          <w:szCs w:val="22"/>
          <w:lang w:eastAsia="en-US"/>
        </w:rPr>
        <w:t xml:space="preserve">proc. </w:t>
      </w:r>
      <w:r w:rsidRPr="003B48D0">
        <w:rPr>
          <w:rFonts w:ascii="Times New Roman" w:eastAsia="Times New Roman" w:hAnsi="Times New Roman" w:cs="Times New Roman"/>
          <w:sz w:val="22"/>
          <w:szCs w:val="22"/>
          <w:lang w:eastAsia="en-US"/>
        </w:rPr>
        <w:t>dydžio baudą nuo Sutarties vertės.</w:t>
      </w:r>
    </w:p>
    <w:p w14:paraId="408F6E98"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lastRenderedPageBreak/>
        <w:t>11.4. Esminiai Pirkėjui taikomi Sutarties pažeidimai:</w:t>
      </w:r>
    </w:p>
    <w:p w14:paraId="5992921C"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11.4.1. Pirkėjas, pagal Tiekėjo pateiktą PVM sąskaitą faktūrą ir šios Sutarties nuostatas, vėluoja atsiskaityti daugiau nei 30 kalendorinių dienų;</w:t>
      </w:r>
    </w:p>
    <w:p w14:paraId="66FC34A8" w14:textId="77777777" w:rsidR="003B48D0" w:rsidRPr="003B48D0" w:rsidRDefault="003B48D0" w:rsidP="003B48D0">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297F43DC" w14:textId="38422D3A" w:rsidR="00693BBD" w:rsidRDefault="003B48D0" w:rsidP="003F452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B48D0">
        <w:rPr>
          <w:rFonts w:ascii="Times New Roman" w:eastAsia="Times New Roman" w:hAnsi="Times New Roman" w:cs="Times New Roman"/>
          <w:sz w:val="22"/>
          <w:szCs w:val="22"/>
          <w:lang w:eastAsia="en-US"/>
        </w:rPr>
        <w:t>11.5. Sutarties nuostatų nesilaikymas neatleidžia Šalių nuo tinkamo ir savalaikio Sutarties sąlygų vykdymo.</w:t>
      </w:r>
    </w:p>
    <w:p w14:paraId="3E93547B" w14:textId="77777777" w:rsidR="003F452E" w:rsidRDefault="003F452E" w:rsidP="003F452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p>
    <w:p w14:paraId="2C9CE554" w14:textId="462550D6" w:rsidR="003F452E" w:rsidRDefault="003F452E" w:rsidP="003F452E">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 xml:space="preserve">12. </w:t>
      </w:r>
      <w:r w:rsidR="003148DC">
        <w:rPr>
          <w:rFonts w:ascii="Times New Roman" w:eastAsia="Times New Roman" w:hAnsi="Times New Roman" w:cs="Times New Roman"/>
          <w:b/>
          <w:bCs/>
          <w:sz w:val="22"/>
          <w:szCs w:val="22"/>
          <w:lang w:eastAsia="en-US"/>
        </w:rPr>
        <w:t>Sutarties nutraukimas</w:t>
      </w:r>
    </w:p>
    <w:p w14:paraId="1E265952" w14:textId="77777777" w:rsidR="003148DC" w:rsidRPr="003F452E" w:rsidRDefault="003148DC" w:rsidP="003F452E">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p>
    <w:p w14:paraId="2B9AA82E"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12.1. Sutartis gali būti visiškai nutraukta Šalių susitarimu vienos iš Šalių pageidavimu (reikalavimu), praėjus 90 (devyniasdešimt) kalendorinių dienų nuo rašytinio pranešimo (arba kito Šalių sutarto termino), būtinai nurodant nutraukimo priežastį.</w:t>
      </w:r>
    </w:p>
    <w:p w14:paraId="6732B264"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12.2. Tiekėjas turi teisę vienašališkai nutraukti Sutartį nepriklausomai nuo Sutarties nutraukimo priežasties, išskyrus nurodytas 12.4 punkte, praėjus 60 (šešiasdešimt) kalendorinių dienų nuo rašytinio pranešimo apie pageidavimą (reikalavimą) nutraukti Sutartį Pirkėjui pateikimo dienos. Tiekėjas, norėdamas pasinaudoti šia teise, privalo sumokėti Pirkėjui 5 (penkių) procentų maksimalios Sutarties kainos (kaip nurodyta 2.1.1 punkte) be PVM dydžio Sutarties nutraukimo mokestį. Sutarties nutraukimo mokestį Tiekėjas privalo sumokėti į Pirkėjo nurodytą sąskaitą. Sutartis laikoma nutraukta, kai Tiekėjo Sutarties nutraukimo mokestis (Sutarties nutraukimo mokesčio dydžio visa pinigų suma) patenka į Pirkėjo nurodytą sąskaitą banke ir praeina 60 (šešiasdešimt) kalendorinių dienų nuo rašytinio pranešimo apie pageidavimą (reikalavimą) nutraukti Sutartį Pirkėjui pateikimo dienos.</w:t>
      </w:r>
    </w:p>
    <w:p w14:paraId="1EF2A3AF"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12.3. Pirkėjas turi teisę vienašališkai  (nesilaikant 12.1. punkte nurodyto termino) nutraukti šią Sutartį prieš terminą šiais atvejais:</w:t>
      </w:r>
    </w:p>
    <w:p w14:paraId="5D7E45FE"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12.3.1. kai Tiekėjas bankrutuoja, yra likviduojamas, sustabdo ūkinę veiklą arba įstatymuose ir kituose teisės aktuose numatyta tvarka susidaro analogiška situacija;</w:t>
      </w:r>
    </w:p>
    <w:p w14:paraId="504FFDCF"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12.3.2. kai keičiasi Tiekėjo organizacinė struktūra – juridinis statusas, pobūdis ar valdymo struktūra ir tai gali turėti įtakos tinkamam Sutarties įvykdymui;</w:t>
      </w:r>
    </w:p>
    <w:p w14:paraId="27C8D48E"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12.3.3. kai Tiekėjas įsiteisėjusiu kompetentingos institucijos ar teismo sprendimu yra pripažintas kaltu dėl profesinio pažeidimo;</w:t>
      </w:r>
    </w:p>
    <w:p w14:paraId="5E8F03B5"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12.3.4. kai Tiekėjas įsiteisėjusiu teismo sprendimu pripažintas kaltu dėl sukčiavimo, korupcijos, pinigų plovimo, dalyvavimo nusikalstamoje organizacijoje;</w:t>
      </w:r>
    </w:p>
    <w:p w14:paraId="2F8E1278"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 xml:space="preserve">12.3.5. kai Tiekėjas sudaro </w:t>
      </w:r>
      <w:proofErr w:type="spellStart"/>
      <w:r w:rsidRPr="003148DC">
        <w:rPr>
          <w:rFonts w:ascii="Times New Roman" w:eastAsia="Times New Roman" w:hAnsi="Times New Roman" w:cs="Times New Roman"/>
          <w:sz w:val="22"/>
          <w:szCs w:val="22"/>
          <w:lang w:eastAsia="en-US"/>
        </w:rPr>
        <w:t>subtiekimo</w:t>
      </w:r>
      <w:proofErr w:type="spellEnd"/>
      <w:r w:rsidRPr="003148DC">
        <w:rPr>
          <w:rFonts w:ascii="Times New Roman" w:eastAsia="Times New Roman" w:hAnsi="Times New Roman" w:cs="Times New Roman"/>
          <w:sz w:val="22"/>
          <w:szCs w:val="22"/>
          <w:lang w:eastAsia="en-US"/>
        </w:rPr>
        <w:t xml:space="preserve"> sutartį be Pirkėjo sutikimo;</w:t>
      </w:r>
    </w:p>
    <w:p w14:paraId="786745A8"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12.3.6. dėl kitokio pobūdžio neveiksnumo, trukdančio vykdyti Sutartį;</w:t>
      </w:r>
    </w:p>
    <w:p w14:paraId="2CE8237C"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12.3.7. kai Tiekėjas Sutarties nevykdo, vykdo ją netinkamai, darydamas esminius Sutarties pažeidimus, nurodytu 11.3. punkte;</w:t>
      </w:r>
    </w:p>
    <w:p w14:paraId="60A623C9"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12.3.8. kai Pirkėjas, dėl objektyvių priežasčių, netenka poreikio pirkti Prekes;</w:t>
      </w:r>
    </w:p>
    <w:p w14:paraId="60B7CAC2"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 xml:space="preserve">12.3.9. kitais, Lietuvos Respublikos pirkimų, atliekamų vandentvarkos, energetikos, transporto ar pašto paslaugų srities perkančiųjų subjektų, įstatymo 98 straipsnio 1 dalyje numatytais, atvejais. </w:t>
      </w:r>
    </w:p>
    <w:p w14:paraId="05EA4E2B"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12.4. Tiekėjas turi teisę vienašališkai (nesilaikant 12.1. punkte nurodyto termino) nutraukti šią Sutartį prieš terminą šiais atvejais:</w:t>
      </w:r>
    </w:p>
    <w:p w14:paraId="08C58B5C"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12.4.1. kai Pirkėjas nevykdo ar netinkamai vykdo savo sutartinius įsipareigojimus, darydamas esminius Sutarties pažeidimus, nurodytus 11.4. punkte;</w:t>
      </w:r>
    </w:p>
    <w:p w14:paraId="1D8003B1"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12.4.2. kai Pirkėjas bankrutuoja arba yra likviduojamas, sustabdo ūkinę veiklą arba įstatymuose ir kituose teisės aktuose numatyta tvarka susidaro analogiška situacija.</w:t>
      </w:r>
    </w:p>
    <w:p w14:paraId="531A6AC7"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 xml:space="preserve">12.5. Šalis, ketinanti vienašališkai nutraukti Sutartį (esant 12.3. ar 12.4. punktuose numatytoms sąlygoms), prieš 15 (penkiolika) kalendorinių dienų raštu praneša kitai Šaliai apie savo ketinimus ir nustato ne trumpesnį nei 3 (trijų) darbo </w:t>
      </w:r>
      <w:r w:rsidRPr="003148DC">
        <w:rPr>
          <w:rFonts w:ascii="Times New Roman" w:eastAsia="Times New Roman" w:hAnsi="Times New Roman" w:cs="Times New Roman"/>
          <w:sz w:val="22"/>
          <w:szCs w:val="22"/>
          <w:lang w:eastAsia="en-US"/>
        </w:rPr>
        <w:lastRenderedPageBreak/>
        <w:t>dienų terminą pranešime nurodytiems trūkumams ištaisyti. Esant 12.3.1, 12.3.3, 12.3.4 ir 12.4.2 punktų sąlygoms, trūkumų ištaisymo terminas nenustatomas. Jei kaltoji Šalis per pranešime nurodytą terminą nepašalina Sutarties pažeidimų, Sutartis laikoma nutraukta nuo įspėjimo termino pasibaigimo dienos.</w:t>
      </w:r>
    </w:p>
    <w:p w14:paraId="377F2717" w14:textId="77777777" w:rsidR="003148DC" w:rsidRPr="003148DC" w:rsidRDefault="003148DC" w:rsidP="003148DC">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3148DC">
        <w:rPr>
          <w:rFonts w:ascii="Times New Roman" w:eastAsia="Times New Roman" w:hAnsi="Times New Roman" w:cs="Times New Roman"/>
          <w:sz w:val="22"/>
          <w:szCs w:val="22"/>
          <w:lang w:eastAsia="en-US"/>
        </w:rPr>
        <w:t xml:space="preserve">12.6. Sutartis gali būti nutraukta ir Šalims sutarus, neatsižvelgiant į kitas šiame straipsnyje nurodytas sąlygas arba kitais Lietuvos Respublikos civiliniame kodekse numatytais pagrindais. </w:t>
      </w:r>
    </w:p>
    <w:p w14:paraId="6E1CB58D" w14:textId="77777777" w:rsidR="003F452E" w:rsidRDefault="003F452E" w:rsidP="003F452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p>
    <w:p w14:paraId="7402FCB0" w14:textId="146033BF" w:rsidR="003148DC" w:rsidRDefault="00A40D7E" w:rsidP="00A40D7E">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13. Ginčų nagrinėjimo tvarka</w:t>
      </w:r>
    </w:p>
    <w:p w14:paraId="1AA0E5CB" w14:textId="77777777" w:rsidR="00A40D7E" w:rsidRDefault="00A40D7E" w:rsidP="00A40D7E">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p>
    <w:p w14:paraId="1C92F966" w14:textId="77777777" w:rsidR="00A40D7E" w:rsidRPr="00A40D7E" w:rsidRDefault="00A40D7E" w:rsidP="00A40D7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A40D7E">
        <w:rPr>
          <w:rFonts w:ascii="Times New Roman" w:eastAsia="Times New Roman" w:hAnsi="Times New Roman" w:cs="Times New Roman"/>
          <w:sz w:val="22"/>
          <w:szCs w:val="22"/>
          <w:lang w:eastAsia="en-US"/>
        </w:rPr>
        <w:t>13.1. Šiai Sutarčiai ir visoms iš šios Sutarties atsirandančioms teisėms ir pareigoms taikomi Lietuvos Respublikos įstatymai bei kiti norminiai teisės aktai. Sutartis sudaryta ir turi būti aiškinama pagal Lietuvos Respublikos teisę.</w:t>
      </w:r>
    </w:p>
    <w:p w14:paraId="4D766E4F" w14:textId="77777777" w:rsidR="00A40D7E" w:rsidRDefault="00A40D7E" w:rsidP="00A40D7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A40D7E">
        <w:rPr>
          <w:rFonts w:ascii="Times New Roman" w:eastAsia="Times New Roman" w:hAnsi="Times New Roman" w:cs="Times New Roman"/>
          <w:sz w:val="22"/>
          <w:szCs w:val="22"/>
          <w:lang w:eastAsia="en-US"/>
        </w:rPr>
        <w:t>13.2.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1F94605F" w14:textId="77777777" w:rsidR="00644D7B" w:rsidRDefault="00644D7B" w:rsidP="00A40D7E">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p>
    <w:p w14:paraId="6CE2CB67" w14:textId="594DC300" w:rsidR="00644D7B" w:rsidRDefault="00644D7B" w:rsidP="00644D7B">
      <w:pPr>
        <w:widowControl w:val="0"/>
        <w:autoSpaceDE w:val="0"/>
        <w:autoSpaceDN w:val="0"/>
        <w:adjustRightInd w:val="0"/>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14. Asmens duomenų apsauga</w:t>
      </w:r>
    </w:p>
    <w:p w14:paraId="5B46B773" w14:textId="77777777" w:rsidR="00644D7B" w:rsidRDefault="00644D7B" w:rsidP="00644D7B">
      <w:pPr>
        <w:widowControl w:val="0"/>
        <w:autoSpaceDE w:val="0"/>
        <w:autoSpaceDN w:val="0"/>
        <w:adjustRightInd w:val="0"/>
        <w:spacing w:line="276" w:lineRule="auto"/>
        <w:ind w:left="567" w:firstLine="0"/>
        <w:jc w:val="center"/>
        <w:rPr>
          <w:rFonts w:ascii="Times New Roman" w:eastAsia="Times New Roman" w:hAnsi="Times New Roman" w:cs="Times New Roman"/>
          <w:sz w:val="22"/>
          <w:szCs w:val="22"/>
          <w:lang w:eastAsia="en-US"/>
        </w:rPr>
      </w:pPr>
    </w:p>
    <w:p w14:paraId="5F4A51D0"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1317912"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14.2. Šalių atstovų, darbuotojų ar kitų fizinių asmenų, pasitelktų Sutarčiai vykdyti duomenų tvarkymo teisėtumas grindžiamas būtinybe įvykdyti Sutartį arba būtinybe pasinaudoti iš Sutarties kylančiomis teisėmis.</w:t>
      </w:r>
    </w:p>
    <w:p w14:paraId="21FE7F95"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B713B04"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1F1D1AA"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350505A1"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B5C50A"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 xml:space="preserve">14.7.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55214B73" w14:textId="6F03B440" w:rsidR="00644D7B" w:rsidRPr="00A40D7E" w:rsidRDefault="00644D7B" w:rsidP="00B35871">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 xml:space="preserve">14.8. Šalys šiuo susitaria, kad po Sutarties nutraukimo ar pasibaigimo, jos sunaikins arba grąžins visus joms patikėtus tvarkyti asmens duomenis pagal Sutartį ir jų kopijas, nebent Europos Sąjungos (ES) ar jų šalies įstatymai nustato </w:t>
      </w:r>
      <w:r w:rsidRPr="00644D7B">
        <w:rPr>
          <w:rFonts w:ascii="Times New Roman" w:eastAsia="Times New Roman" w:hAnsi="Times New Roman" w:cs="Times New Roman"/>
          <w:sz w:val="22"/>
          <w:szCs w:val="22"/>
          <w:lang w:eastAsia="en-US"/>
        </w:rPr>
        <w:lastRenderedPageBreak/>
        <w:t>reikalavimą saugoti asmens duomenis.</w:t>
      </w:r>
    </w:p>
    <w:p w14:paraId="4E8A9134" w14:textId="77777777" w:rsidR="00644D7B" w:rsidRDefault="00644D7B" w:rsidP="00644D7B">
      <w:pPr>
        <w:spacing w:line="240" w:lineRule="auto"/>
        <w:ind w:firstLine="0"/>
        <w:jc w:val="center"/>
        <w:rPr>
          <w:rFonts w:ascii="Times New Roman" w:eastAsia="Times New Roman" w:hAnsi="Times New Roman" w:cs="Times New Roman"/>
          <w:b/>
          <w:bCs/>
          <w:sz w:val="22"/>
          <w:szCs w:val="22"/>
          <w:lang w:eastAsia="en-US"/>
        </w:rPr>
      </w:pPr>
    </w:p>
    <w:p w14:paraId="11005BC1" w14:textId="3083E23A" w:rsidR="00644D7B" w:rsidRDefault="00644D7B" w:rsidP="00644D7B">
      <w:pPr>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15. Baigiamosios nuostatos</w:t>
      </w:r>
    </w:p>
    <w:p w14:paraId="28F04393" w14:textId="77777777" w:rsidR="00644D7B" w:rsidRDefault="00644D7B" w:rsidP="00644D7B">
      <w:pPr>
        <w:spacing w:line="240" w:lineRule="auto"/>
        <w:ind w:firstLine="0"/>
        <w:jc w:val="center"/>
        <w:rPr>
          <w:rFonts w:ascii="Times New Roman" w:eastAsia="Times New Roman" w:hAnsi="Times New Roman" w:cs="Times New Roman"/>
          <w:b/>
          <w:bCs/>
          <w:sz w:val="22"/>
          <w:szCs w:val="22"/>
          <w:lang w:eastAsia="en-US"/>
        </w:rPr>
      </w:pPr>
    </w:p>
    <w:p w14:paraId="54C5DC1C"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15.1. Visos šios sutarties sąlygos turi būti aiškinamos atsižvelgiant į jų tarpusavio ryšį bei šios Sutarties esmę ir tikslą.</w:t>
      </w:r>
    </w:p>
    <w:p w14:paraId="459A136F"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15.2. Ši Sutartis negali pakeisti pirkimo dokumentuose ir Tiekėjo pasiūlyme numatytų pirkimo sąlygų ir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2E86D6E"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9BAE236"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15.4.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418515DF"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15.5. Sutartis su priedais yra sudaryta ir pasirašyta dviem vienodą juridinę galią turinčiais egzemplioriais  – po vieną kiekvienai Šaliai.</w:t>
      </w:r>
    </w:p>
    <w:p w14:paraId="29A4E733"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15.6. Sutarties Šalims yra žinoma, kad ši Sutartis yra vieša, išskyrus joje esančią konfidencialią informaciją. Konfidencialia informacija laikoma tik tokia informacija, kurios atskleidimas prieštarautų teisės aktams.</w:t>
      </w:r>
    </w:p>
    <w:p w14:paraId="36466B8A"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15.7. Sutarties Šalims yra žinoma, kad ši Sutartis yra vieša, išskyrus joje esančią konfidencialią informaciją. Konfidencialia informacija laikoma tik tokia informacija, kurios atskleidimas prieštarautų teisės aktams.</w:t>
      </w:r>
    </w:p>
    <w:p w14:paraId="46986912" w14:textId="678B35E8"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15.8 Šalių paskiriami asmenys, atsakingi už Sutarties vykdymą:</w:t>
      </w:r>
    </w:p>
    <w:tbl>
      <w:tblPr>
        <w:tblW w:w="10342"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440"/>
        <w:gridCol w:w="3685"/>
      </w:tblGrid>
      <w:tr w:rsidR="00644D7B" w:rsidRPr="00644D7B" w14:paraId="01661D52" w14:textId="77777777" w:rsidTr="00B35871">
        <w:tc>
          <w:tcPr>
            <w:tcW w:w="3217" w:type="dxa"/>
            <w:shd w:val="clear" w:color="auto" w:fill="auto"/>
          </w:tcPr>
          <w:p w14:paraId="6003AC82" w14:textId="77777777" w:rsidR="00644D7B" w:rsidRPr="00644D7B" w:rsidRDefault="00644D7B" w:rsidP="00644D7B">
            <w:pPr>
              <w:widowControl w:val="0"/>
              <w:tabs>
                <w:tab w:val="left" w:pos="720"/>
                <w:tab w:val="left" w:pos="900"/>
                <w:tab w:val="left" w:pos="8010"/>
              </w:tabs>
              <w:spacing w:line="276" w:lineRule="auto"/>
              <w:rPr>
                <w:rFonts w:ascii="Times New Roman" w:eastAsia="Times New Roman" w:hAnsi="Times New Roman" w:cs="Times New Roman"/>
                <w:sz w:val="22"/>
                <w:szCs w:val="22"/>
                <w:lang w:eastAsia="en-US"/>
              </w:rPr>
            </w:pPr>
          </w:p>
        </w:tc>
        <w:tc>
          <w:tcPr>
            <w:tcW w:w="3440" w:type="dxa"/>
            <w:shd w:val="clear" w:color="auto" w:fill="auto"/>
            <w:vAlign w:val="center"/>
          </w:tcPr>
          <w:p w14:paraId="07FDD052"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Pirkėjas</w:t>
            </w:r>
          </w:p>
        </w:tc>
        <w:tc>
          <w:tcPr>
            <w:tcW w:w="3685" w:type="dxa"/>
            <w:shd w:val="clear" w:color="auto" w:fill="auto"/>
            <w:vAlign w:val="center"/>
          </w:tcPr>
          <w:p w14:paraId="2F2D8C24"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Tiekėjas</w:t>
            </w:r>
          </w:p>
        </w:tc>
      </w:tr>
      <w:tr w:rsidR="00644D7B" w:rsidRPr="00644D7B" w14:paraId="0A378D94" w14:textId="77777777" w:rsidTr="00B35871">
        <w:tc>
          <w:tcPr>
            <w:tcW w:w="3217" w:type="dxa"/>
            <w:shd w:val="clear" w:color="auto" w:fill="auto"/>
            <w:vAlign w:val="center"/>
          </w:tcPr>
          <w:p w14:paraId="457F76E8"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Vardas, pavardė</w:t>
            </w:r>
          </w:p>
        </w:tc>
        <w:tc>
          <w:tcPr>
            <w:tcW w:w="3440" w:type="dxa"/>
            <w:shd w:val="clear" w:color="auto" w:fill="auto"/>
            <w:vAlign w:val="center"/>
          </w:tcPr>
          <w:p w14:paraId="46016AE3" w14:textId="77777777" w:rsidR="00644D7B" w:rsidRPr="00644D7B" w:rsidRDefault="00644D7B" w:rsidP="00644D7B">
            <w:pPr>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3F6E6C25"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644D7B" w:rsidRPr="00644D7B" w14:paraId="1765B070" w14:textId="77777777" w:rsidTr="00B35871">
        <w:tc>
          <w:tcPr>
            <w:tcW w:w="3217" w:type="dxa"/>
            <w:shd w:val="clear" w:color="auto" w:fill="auto"/>
            <w:vAlign w:val="center"/>
          </w:tcPr>
          <w:p w14:paraId="103F1AD8"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Pareigos</w:t>
            </w:r>
          </w:p>
        </w:tc>
        <w:tc>
          <w:tcPr>
            <w:tcW w:w="3440" w:type="dxa"/>
            <w:shd w:val="clear" w:color="auto" w:fill="auto"/>
            <w:vAlign w:val="center"/>
          </w:tcPr>
          <w:p w14:paraId="5FF58D29" w14:textId="77777777" w:rsidR="00644D7B" w:rsidRPr="00644D7B" w:rsidRDefault="00644D7B" w:rsidP="00644D7B">
            <w:pPr>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6A353CAD"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644D7B" w:rsidRPr="00644D7B" w14:paraId="0DB3DDE1" w14:textId="77777777" w:rsidTr="00B35871">
        <w:tc>
          <w:tcPr>
            <w:tcW w:w="3217" w:type="dxa"/>
            <w:shd w:val="clear" w:color="auto" w:fill="auto"/>
            <w:vAlign w:val="center"/>
          </w:tcPr>
          <w:p w14:paraId="332E6845"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Adresas</w:t>
            </w:r>
          </w:p>
        </w:tc>
        <w:tc>
          <w:tcPr>
            <w:tcW w:w="3440" w:type="dxa"/>
            <w:shd w:val="clear" w:color="auto" w:fill="auto"/>
            <w:vAlign w:val="center"/>
          </w:tcPr>
          <w:p w14:paraId="1662DFA8" w14:textId="37BCC61D"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6A2AF989"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644D7B" w:rsidRPr="00644D7B" w14:paraId="6FF0E2D9" w14:textId="77777777" w:rsidTr="00B35871">
        <w:tc>
          <w:tcPr>
            <w:tcW w:w="3217" w:type="dxa"/>
            <w:shd w:val="clear" w:color="auto" w:fill="auto"/>
            <w:vAlign w:val="center"/>
          </w:tcPr>
          <w:p w14:paraId="4853C3CD"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Telefono Nr.</w:t>
            </w:r>
          </w:p>
        </w:tc>
        <w:tc>
          <w:tcPr>
            <w:tcW w:w="3440" w:type="dxa"/>
            <w:shd w:val="clear" w:color="auto" w:fill="auto"/>
            <w:vAlign w:val="center"/>
          </w:tcPr>
          <w:p w14:paraId="508B58C0"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0CD8B052"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644D7B" w:rsidRPr="00644D7B" w14:paraId="72EDD8D0" w14:textId="77777777" w:rsidTr="00B35871">
        <w:tc>
          <w:tcPr>
            <w:tcW w:w="3217" w:type="dxa"/>
            <w:shd w:val="clear" w:color="auto" w:fill="auto"/>
            <w:vAlign w:val="center"/>
          </w:tcPr>
          <w:p w14:paraId="073B8D5B"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El. pašto adresas</w:t>
            </w:r>
          </w:p>
        </w:tc>
        <w:tc>
          <w:tcPr>
            <w:tcW w:w="3440" w:type="dxa"/>
            <w:shd w:val="clear" w:color="auto" w:fill="auto"/>
            <w:vAlign w:val="center"/>
          </w:tcPr>
          <w:p w14:paraId="12AA8C8A"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685" w:type="dxa"/>
            <w:shd w:val="clear" w:color="auto" w:fill="auto"/>
            <w:vAlign w:val="center"/>
          </w:tcPr>
          <w:p w14:paraId="33DE519E" w14:textId="77777777" w:rsidR="00644D7B" w:rsidRPr="00644D7B" w:rsidRDefault="00644D7B" w:rsidP="00644D7B">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val="en-US" w:eastAsia="en-US"/>
              </w:rPr>
            </w:pPr>
          </w:p>
        </w:tc>
      </w:tr>
    </w:tbl>
    <w:p w14:paraId="29A3892B" w14:textId="77777777"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 xml:space="preserve">15.9. Už Sutarties ir jos pakeitimų paskelbimą pagal Lietuvos Respublikos pirkimų, atliekamų vandentvarkos, energetikos, transporto ar pašto paslaugų srities perkančiųjų subjektų, įstatymo 94 straipsnio 9 dalies nuostatas atsakingas Pirkėjo </w:t>
      </w:r>
      <w:bookmarkStart w:id="132" w:name="_Hlk72239026"/>
      <w:r w:rsidRPr="00644D7B">
        <w:rPr>
          <w:rFonts w:ascii="Times New Roman" w:eastAsia="Times New Roman" w:hAnsi="Times New Roman" w:cs="Times New Roman"/>
          <w:sz w:val="22"/>
          <w:szCs w:val="22"/>
          <w:lang w:eastAsia="en-US"/>
        </w:rPr>
        <w:t>Viešųjų pirkimų vyr. vadybininkas.</w:t>
      </w:r>
      <w:bookmarkEnd w:id="132"/>
    </w:p>
    <w:p w14:paraId="01D1F5CA" w14:textId="3C1A8F9C" w:rsidR="00644D7B" w:rsidRPr="00644D7B" w:rsidRDefault="00644D7B" w:rsidP="00644D7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644D7B">
        <w:rPr>
          <w:rFonts w:ascii="Times New Roman" w:eastAsia="Times New Roman" w:hAnsi="Times New Roman" w:cs="Times New Roman"/>
          <w:sz w:val="22"/>
          <w:szCs w:val="22"/>
          <w:lang w:eastAsia="en-US"/>
        </w:rPr>
        <w:t>15.10. Sutarties 15.8 punkte nurodyti asmenys atitinkamai Tiekėjo ir Pirkėjo yra įgalioti kontroliuoti, kad Sutartis būtų tinkamai vykdoma, priimti pateiktas Prekes, pasirašyti PVM sąskaitas</w:t>
      </w:r>
      <w:r w:rsidR="00B35871">
        <w:rPr>
          <w:rFonts w:ascii="Times New Roman" w:eastAsia="Times New Roman" w:hAnsi="Times New Roman" w:cs="Times New Roman"/>
          <w:sz w:val="22"/>
          <w:szCs w:val="22"/>
          <w:lang w:eastAsia="en-US"/>
        </w:rPr>
        <w:t xml:space="preserve"> </w:t>
      </w:r>
      <w:r w:rsidRPr="00644D7B">
        <w:rPr>
          <w:rFonts w:ascii="Times New Roman" w:eastAsia="Times New Roman" w:hAnsi="Times New Roman" w:cs="Times New Roman"/>
          <w:sz w:val="22"/>
          <w:szCs w:val="22"/>
          <w:lang w:eastAsia="en-US"/>
        </w:rPr>
        <w:t>faktūras, priimti visus sprendimus, susijusius su šios Sutarties vykdymu, išskyrus sprendimus dėl pačios Sutarties pakeitimo, papildymo ar nutraukimo.</w:t>
      </w:r>
    </w:p>
    <w:p w14:paraId="1DF08DFD" w14:textId="77777777" w:rsidR="00644D7B" w:rsidRPr="00BF6F7C" w:rsidRDefault="00644D7B" w:rsidP="00375579">
      <w:pPr>
        <w:spacing w:line="240" w:lineRule="auto"/>
        <w:ind w:firstLine="0"/>
        <w:rPr>
          <w:rFonts w:ascii="Times New Roman" w:eastAsia="Times New Roman" w:hAnsi="Times New Roman" w:cs="Times New Roman"/>
          <w:lang w:eastAsia="en-US"/>
        </w:rPr>
      </w:pPr>
    </w:p>
    <w:p w14:paraId="4CF66A65" w14:textId="77777777" w:rsidR="00693BBD" w:rsidRPr="008D4B4E" w:rsidRDefault="00693BBD" w:rsidP="008D4B4E">
      <w:pPr>
        <w:spacing w:after="240" w:line="276" w:lineRule="auto"/>
        <w:ind w:left="567" w:firstLine="0"/>
        <w:jc w:val="center"/>
        <w:rPr>
          <w:rFonts w:ascii="Times New Roman" w:eastAsia="Times New Roman" w:hAnsi="Times New Roman" w:cs="Times New Roman"/>
          <w:b/>
          <w:sz w:val="22"/>
          <w:szCs w:val="22"/>
          <w:lang w:eastAsia="en-US"/>
        </w:rPr>
      </w:pPr>
      <w:r w:rsidRPr="008D4B4E">
        <w:rPr>
          <w:rFonts w:ascii="Times New Roman" w:eastAsia="Times New Roman" w:hAnsi="Times New Roman" w:cs="Times New Roman"/>
          <w:b/>
          <w:sz w:val="22"/>
          <w:szCs w:val="22"/>
          <w:lang w:eastAsia="en-US"/>
        </w:rPr>
        <w:t>16. Sutarties priedai</w:t>
      </w:r>
    </w:p>
    <w:p w14:paraId="16718D6C" w14:textId="0D1BF5DA" w:rsidR="00693BBD" w:rsidRDefault="00693BBD" w:rsidP="00375579">
      <w:pPr>
        <w:spacing w:line="276" w:lineRule="auto"/>
        <w:ind w:left="567" w:firstLine="0"/>
        <w:rPr>
          <w:rFonts w:ascii="Times New Roman" w:eastAsia="Times New Roman" w:hAnsi="Times New Roman" w:cs="Times New Roman"/>
          <w:sz w:val="22"/>
          <w:szCs w:val="22"/>
          <w:lang w:eastAsia="en-US"/>
        </w:rPr>
      </w:pPr>
      <w:r w:rsidRPr="008D4B4E">
        <w:rPr>
          <w:rFonts w:ascii="Times New Roman" w:eastAsia="Times New Roman" w:hAnsi="Times New Roman" w:cs="Times New Roman"/>
          <w:sz w:val="22"/>
          <w:szCs w:val="22"/>
          <w:lang w:eastAsia="en-US"/>
        </w:rPr>
        <w:t xml:space="preserve">16.1. </w:t>
      </w:r>
      <w:r w:rsidR="00375579" w:rsidRPr="00375579">
        <w:rPr>
          <w:rFonts w:ascii="Times New Roman" w:eastAsia="Times New Roman" w:hAnsi="Times New Roman" w:cs="Times New Roman"/>
          <w:sz w:val="22"/>
          <w:szCs w:val="22"/>
          <w:lang w:eastAsia="en-US"/>
        </w:rPr>
        <w:t>Techninė specifikacija (Sutarties 1 priedas)</w:t>
      </w:r>
      <w:r w:rsidR="00957BB8">
        <w:rPr>
          <w:rFonts w:ascii="Times New Roman" w:eastAsia="Times New Roman" w:hAnsi="Times New Roman" w:cs="Times New Roman"/>
          <w:sz w:val="22"/>
          <w:szCs w:val="22"/>
          <w:lang w:eastAsia="en-US"/>
        </w:rPr>
        <w:t>;</w:t>
      </w:r>
    </w:p>
    <w:p w14:paraId="70EB7555" w14:textId="112F10B8" w:rsidR="00957BB8" w:rsidRDefault="00957BB8" w:rsidP="00375579">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16.2. Prekių įkainių lentelė (Sutarties 2 priedas).</w:t>
      </w:r>
    </w:p>
    <w:p w14:paraId="0F5A17B5" w14:textId="77777777" w:rsidR="00375579" w:rsidRPr="00375579" w:rsidRDefault="00375579" w:rsidP="00375579">
      <w:pPr>
        <w:spacing w:line="276" w:lineRule="auto"/>
        <w:ind w:left="567" w:firstLine="0"/>
        <w:rPr>
          <w:rFonts w:ascii="Times New Roman" w:eastAsia="Times New Roman" w:hAnsi="Times New Roman" w:cs="Times New Roman"/>
          <w:sz w:val="22"/>
          <w:szCs w:val="22"/>
          <w:lang w:eastAsia="en-US"/>
        </w:rPr>
      </w:pPr>
    </w:p>
    <w:p w14:paraId="1D4B1BA3" w14:textId="43AAEB8D" w:rsidR="00693BBD" w:rsidRDefault="008D4B4E" w:rsidP="008D4B4E">
      <w:pPr>
        <w:spacing w:after="240" w:line="276" w:lineRule="auto"/>
        <w:ind w:left="567" w:firstLine="0"/>
        <w:jc w:val="center"/>
        <w:rPr>
          <w:rFonts w:ascii="Times New Roman" w:eastAsia="Times New Roman" w:hAnsi="Times New Roman" w:cs="Times New Roman"/>
          <w:b/>
          <w:bCs/>
          <w:sz w:val="22"/>
          <w:szCs w:val="22"/>
          <w:lang w:eastAsia="en-US"/>
        </w:rPr>
      </w:pPr>
      <w:r w:rsidRPr="008D4B4E">
        <w:rPr>
          <w:rFonts w:ascii="Times New Roman" w:eastAsia="Times New Roman" w:hAnsi="Times New Roman" w:cs="Times New Roman"/>
          <w:b/>
          <w:bCs/>
          <w:sz w:val="22"/>
          <w:szCs w:val="22"/>
          <w:lang w:eastAsia="en-US"/>
        </w:rPr>
        <w:t xml:space="preserve">17. </w:t>
      </w:r>
      <w:r w:rsidR="00693BBD" w:rsidRPr="008D4B4E">
        <w:rPr>
          <w:rFonts w:ascii="Times New Roman" w:eastAsia="Times New Roman" w:hAnsi="Times New Roman" w:cs="Times New Roman"/>
          <w:b/>
          <w:bCs/>
          <w:sz w:val="22"/>
          <w:szCs w:val="22"/>
          <w:lang w:eastAsia="en-US"/>
        </w:rPr>
        <w:t>Šalių rekvizitai:</w:t>
      </w:r>
    </w:p>
    <w:tbl>
      <w:tblPr>
        <w:tblW w:w="9498" w:type="dxa"/>
        <w:tblInd w:w="567" w:type="dxa"/>
        <w:tblCellMar>
          <w:left w:w="0" w:type="dxa"/>
          <w:right w:w="0" w:type="dxa"/>
        </w:tblCellMar>
        <w:tblLook w:val="04A0" w:firstRow="1" w:lastRow="0" w:firstColumn="1" w:lastColumn="0" w:noHBand="0" w:noVBand="1"/>
      </w:tblPr>
      <w:tblGrid>
        <w:gridCol w:w="4955"/>
        <w:gridCol w:w="4543"/>
      </w:tblGrid>
      <w:tr w:rsidR="002A1E1F" w:rsidRPr="002A1E1F" w14:paraId="14849F36" w14:textId="77777777" w:rsidTr="002A1E1F">
        <w:trPr>
          <w:trHeight w:hRule="exact" w:val="284"/>
        </w:trPr>
        <w:tc>
          <w:tcPr>
            <w:tcW w:w="4955" w:type="dxa"/>
            <w:shd w:val="clear" w:color="auto" w:fill="auto"/>
            <w:vAlign w:val="center"/>
          </w:tcPr>
          <w:p w14:paraId="74DD618D"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Pirkėjas:</w:t>
            </w:r>
          </w:p>
        </w:tc>
        <w:tc>
          <w:tcPr>
            <w:tcW w:w="4543" w:type="dxa"/>
            <w:shd w:val="clear" w:color="auto" w:fill="auto"/>
            <w:vAlign w:val="center"/>
          </w:tcPr>
          <w:p w14:paraId="6BF44193"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Tiekėjas:</w:t>
            </w:r>
          </w:p>
        </w:tc>
      </w:tr>
      <w:tr w:rsidR="002A1E1F" w:rsidRPr="002A1E1F" w14:paraId="4DEE65EB" w14:textId="77777777" w:rsidTr="002A1E1F">
        <w:trPr>
          <w:trHeight w:hRule="exact" w:val="284"/>
        </w:trPr>
        <w:tc>
          <w:tcPr>
            <w:tcW w:w="4955" w:type="dxa"/>
            <w:shd w:val="clear" w:color="auto" w:fill="auto"/>
            <w:vAlign w:val="center"/>
          </w:tcPr>
          <w:p w14:paraId="3EDCA95E" w14:textId="77777777" w:rsidR="002A1E1F" w:rsidRPr="002A1E1F" w:rsidRDefault="002A1E1F" w:rsidP="002A1E1F">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325A5151"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259C432B" w14:textId="77777777" w:rsidTr="002A1E1F">
        <w:trPr>
          <w:trHeight w:hRule="exact" w:val="284"/>
        </w:trPr>
        <w:tc>
          <w:tcPr>
            <w:tcW w:w="4955" w:type="dxa"/>
            <w:shd w:val="clear" w:color="auto" w:fill="auto"/>
            <w:vAlign w:val="center"/>
          </w:tcPr>
          <w:p w14:paraId="4DC8CBE0"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lastRenderedPageBreak/>
              <w:t>UAB „Busturas“</w:t>
            </w:r>
          </w:p>
        </w:tc>
        <w:tc>
          <w:tcPr>
            <w:tcW w:w="4543" w:type="dxa"/>
            <w:shd w:val="clear" w:color="auto" w:fill="auto"/>
            <w:vAlign w:val="center"/>
          </w:tcPr>
          <w:p w14:paraId="2B42329C"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01131FEF" w14:textId="77777777" w:rsidTr="002A1E1F">
        <w:trPr>
          <w:trHeight w:hRule="exact" w:val="284"/>
        </w:trPr>
        <w:tc>
          <w:tcPr>
            <w:tcW w:w="4955" w:type="dxa"/>
            <w:shd w:val="clear" w:color="auto" w:fill="auto"/>
            <w:vAlign w:val="center"/>
          </w:tcPr>
          <w:p w14:paraId="76C9A0CF"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Šarūno g. 2, LT-76161 Šiauliai</w:t>
            </w:r>
          </w:p>
        </w:tc>
        <w:tc>
          <w:tcPr>
            <w:tcW w:w="4543" w:type="dxa"/>
            <w:shd w:val="clear" w:color="auto" w:fill="auto"/>
            <w:vAlign w:val="center"/>
          </w:tcPr>
          <w:p w14:paraId="302B1D63"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12C04FC6" w14:textId="77777777" w:rsidTr="002A1E1F">
        <w:trPr>
          <w:trHeight w:hRule="exact" w:val="284"/>
        </w:trPr>
        <w:tc>
          <w:tcPr>
            <w:tcW w:w="4955" w:type="dxa"/>
            <w:shd w:val="clear" w:color="auto" w:fill="auto"/>
            <w:vAlign w:val="center"/>
          </w:tcPr>
          <w:p w14:paraId="55BCB371"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Įmonės kodas 144127993</w:t>
            </w:r>
          </w:p>
        </w:tc>
        <w:tc>
          <w:tcPr>
            <w:tcW w:w="4543" w:type="dxa"/>
            <w:shd w:val="clear" w:color="auto" w:fill="auto"/>
            <w:vAlign w:val="center"/>
          </w:tcPr>
          <w:p w14:paraId="433CE8EB"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6993B02E" w14:textId="77777777" w:rsidTr="002A1E1F">
        <w:trPr>
          <w:trHeight w:hRule="exact" w:val="284"/>
        </w:trPr>
        <w:tc>
          <w:tcPr>
            <w:tcW w:w="4955" w:type="dxa"/>
            <w:shd w:val="clear" w:color="auto" w:fill="auto"/>
            <w:vAlign w:val="center"/>
          </w:tcPr>
          <w:p w14:paraId="76C10E95"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PVM mokėtojo kodas LT441279917</w:t>
            </w:r>
          </w:p>
        </w:tc>
        <w:tc>
          <w:tcPr>
            <w:tcW w:w="4543" w:type="dxa"/>
            <w:shd w:val="clear" w:color="auto" w:fill="auto"/>
            <w:vAlign w:val="center"/>
          </w:tcPr>
          <w:p w14:paraId="6759580C"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193B5B43" w14:textId="77777777" w:rsidTr="002A1E1F">
        <w:trPr>
          <w:trHeight w:hRule="exact" w:val="284"/>
        </w:trPr>
        <w:tc>
          <w:tcPr>
            <w:tcW w:w="4955" w:type="dxa"/>
            <w:shd w:val="clear" w:color="auto" w:fill="auto"/>
            <w:vAlign w:val="center"/>
          </w:tcPr>
          <w:p w14:paraId="61DABD29" w14:textId="0D5A6295"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Tel. (</w:t>
            </w:r>
            <w:r w:rsidR="00350452">
              <w:rPr>
                <w:rFonts w:ascii="Times New Roman" w:eastAsia="Times New Roman" w:hAnsi="Times New Roman" w:cs="Times New Roman"/>
                <w:sz w:val="22"/>
                <w:szCs w:val="22"/>
                <w:lang w:eastAsia="en-US"/>
              </w:rPr>
              <w:t>0</w:t>
            </w:r>
            <w:r w:rsidRPr="002A1E1F">
              <w:rPr>
                <w:rFonts w:ascii="Times New Roman" w:eastAsia="Times New Roman" w:hAnsi="Times New Roman" w:cs="Times New Roman"/>
                <w:sz w:val="22"/>
                <w:szCs w:val="22"/>
                <w:lang w:eastAsia="en-US"/>
              </w:rPr>
              <w:t xml:space="preserve"> 41) 592 000</w:t>
            </w:r>
          </w:p>
        </w:tc>
        <w:tc>
          <w:tcPr>
            <w:tcW w:w="4543" w:type="dxa"/>
            <w:shd w:val="clear" w:color="auto" w:fill="auto"/>
            <w:vAlign w:val="center"/>
          </w:tcPr>
          <w:p w14:paraId="1F97AFAE"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4CA18DAD" w14:textId="77777777" w:rsidTr="002A1E1F">
        <w:trPr>
          <w:trHeight w:hRule="exact" w:val="284"/>
        </w:trPr>
        <w:tc>
          <w:tcPr>
            <w:tcW w:w="4955" w:type="dxa"/>
            <w:shd w:val="clear" w:color="auto" w:fill="auto"/>
            <w:vAlign w:val="center"/>
          </w:tcPr>
          <w:p w14:paraId="34100223"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 S.</w:t>
            </w:r>
            <w:r w:rsidRPr="002A1E1F">
              <w:rPr>
                <w:rFonts w:ascii="Times New Roman" w:eastAsia="Times New Roman" w:hAnsi="Times New Roman" w:cs="Times New Roman"/>
                <w:b/>
                <w:sz w:val="22"/>
                <w:szCs w:val="22"/>
                <w:lang w:eastAsia="en-US"/>
              </w:rPr>
              <w:t xml:space="preserve"> </w:t>
            </w:r>
            <w:r w:rsidRPr="002A1E1F">
              <w:rPr>
                <w:rFonts w:ascii="Times New Roman" w:eastAsia="Times New Roman" w:hAnsi="Times New Roman" w:cs="Times New Roman"/>
                <w:sz w:val="22"/>
                <w:szCs w:val="22"/>
                <w:lang w:eastAsia="en-US"/>
              </w:rPr>
              <w:t>LT72 7180 0000 0246 7930</w:t>
            </w:r>
          </w:p>
        </w:tc>
        <w:tc>
          <w:tcPr>
            <w:tcW w:w="4543" w:type="dxa"/>
            <w:shd w:val="clear" w:color="auto" w:fill="auto"/>
            <w:vAlign w:val="center"/>
          </w:tcPr>
          <w:p w14:paraId="652EB9FA"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7CF16598" w14:textId="77777777" w:rsidTr="002A1E1F">
        <w:trPr>
          <w:trHeight w:hRule="exact" w:val="284"/>
        </w:trPr>
        <w:tc>
          <w:tcPr>
            <w:tcW w:w="4955" w:type="dxa"/>
            <w:shd w:val="clear" w:color="auto" w:fill="auto"/>
            <w:vAlign w:val="center"/>
          </w:tcPr>
          <w:p w14:paraId="6CC5083A"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AB Šiaulių bankas</w:t>
            </w:r>
          </w:p>
        </w:tc>
        <w:tc>
          <w:tcPr>
            <w:tcW w:w="4543" w:type="dxa"/>
            <w:shd w:val="clear" w:color="auto" w:fill="auto"/>
            <w:vAlign w:val="center"/>
          </w:tcPr>
          <w:p w14:paraId="5DD985DD"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050BC975" w14:textId="77777777" w:rsidTr="002A1E1F">
        <w:trPr>
          <w:trHeight w:hRule="exact" w:val="284"/>
        </w:trPr>
        <w:tc>
          <w:tcPr>
            <w:tcW w:w="4955" w:type="dxa"/>
            <w:shd w:val="clear" w:color="auto" w:fill="auto"/>
            <w:vAlign w:val="center"/>
          </w:tcPr>
          <w:p w14:paraId="53D37127" w14:textId="21F68186" w:rsidR="002A1E1F" w:rsidRPr="002A1E1F" w:rsidRDefault="002A1E1F" w:rsidP="002A1E1F">
            <w:pPr>
              <w:widowControl w:val="0"/>
              <w:spacing w:after="120" w:line="22" w:lineRule="atLeast"/>
              <w:ind w:firstLine="142"/>
              <w:jc w:val="left"/>
              <w:rPr>
                <w:rFonts w:ascii="Times New Roman" w:eastAsia="Times New Roman" w:hAnsi="Times New Roman" w:cs="Times New Roman"/>
                <w:bCs/>
                <w:sz w:val="22"/>
                <w:szCs w:val="22"/>
                <w:lang w:eastAsia="en-US"/>
              </w:rPr>
            </w:pPr>
            <w:r w:rsidRPr="002A1E1F">
              <w:rPr>
                <w:rFonts w:ascii="Times New Roman" w:eastAsia="Times New Roman" w:hAnsi="Times New Roman" w:cs="Times New Roman"/>
                <w:bCs/>
                <w:sz w:val="22"/>
                <w:szCs w:val="22"/>
                <w:lang w:eastAsia="en-US"/>
              </w:rPr>
              <w:t>Banko kodas 7180</w:t>
            </w:r>
            <w:r w:rsidR="00F11B4D">
              <w:rPr>
                <w:rFonts w:ascii="Times New Roman" w:eastAsia="Times New Roman" w:hAnsi="Times New Roman" w:cs="Times New Roman"/>
                <w:bCs/>
                <w:sz w:val="22"/>
                <w:szCs w:val="22"/>
                <w:lang w:eastAsia="en-US"/>
              </w:rPr>
              <w:t>0</w:t>
            </w:r>
          </w:p>
          <w:p w14:paraId="71A8C599"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Cs/>
                <w:sz w:val="22"/>
                <w:szCs w:val="22"/>
                <w:lang w:eastAsia="en-US"/>
              </w:rPr>
            </w:pPr>
          </w:p>
          <w:p w14:paraId="72B17604"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Cs/>
                <w:sz w:val="22"/>
                <w:szCs w:val="22"/>
                <w:lang w:eastAsia="en-US"/>
              </w:rPr>
            </w:pPr>
          </w:p>
          <w:p w14:paraId="1D0965FA"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Cs/>
                <w:sz w:val="22"/>
                <w:szCs w:val="22"/>
                <w:lang w:eastAsia="en-US"/>
              </w:rPr>
            </w:pPr>
          </w:p>
        </w:tc>
        <w:tc>
          <w:tcPr>
            <w:tcW w:w="4543" w:type="dxa"/>
            <w:shd w:val="clear" w:color="auto" w:fill="auto"/>
            <w:vAlign w:val="center"/>
          </w:tcPr>
          <w:p w14:paraId="0C99D84D"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778A44FB" w14:textId="77777777" w:rsidTr="002A1E1F">
        <w:trPr>
          <w:trHeight w:hRule="exact" w:val="284"/>
        </w:trPr>
        <w:tc>
          <w:tcPr>
            <w:tcW w:w="4955" w:type="dxa"/>
            <w:shd w:val="clear" w:color="auto" w:fill="auto"/>
            <w:vAlign w:val="center"/>
          </w:tcPr>
          <w:p w14:paraId="303C4BEC"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14395BFA"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6CF8363F" w14:textId="77777777" w:rsidTr="002A1E1F">
        <w:trPr>
          <w:trHeight w:hRule="exact" w:val="284"/>
        </w:trPr>
        <w:tc>
          <w:tcPr>
            <w:tcW w:w="4955" w:type="dxa"/>
            <w:shd w:val="clear" w:color="auto" w:fill="auto"/>
            <w:vAlign w:val="center"/>
          </w:tcPr>
          <w:p w14:paraId="0E85561C" w14:textId="13FD0466" w:rsidR="002A1E1F" w:rsidRPr="002A1E1F" w:rsidRDefault="002A1E1F" w:rsidP="002A1E1F">
            <w:pPr>
              <w:widowControl w:val="0"/>
              <w:spacing w:after="120" w:line="22" w:lineRule="atLeast"/>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00FE0E41">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Generalinis direktorius</w:t>
            </w:r>
          </w:p>
          <w:p w14:paraId="2C452CA4"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sz w:val="22"/>
                <w:szCs w:val="22"/>
                <w:lang w:eastAsia="en-US"/>
              </w:rPr>
            </w:pPr>
          </w:p>
          <w:p w14:paraId="74CE5974"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Vaidas Seirackas..................................</w:t>
            </w:r>
          </w:p>
        </w:tc>
        <w:tc>
          <w:tcPr>
            <w:tcW w:w="4543" w:type="dxa"/>
            <w:shd w:val="clear" w:color="auto" w:fill="auto"/>
            <w:vAlign w:val="center"/>
          </w:tcPr>
          <w:p w14:paraId="2B4ABB17"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2A1E1F" w:rsidRPr="002A1E1F" w14:paraId="2DCEC632" w14:textId="77777777" w:rsidTr="002A1E1F">
        <w:trPr>
          <w:trHeight w:hRule="exact" w:val="284"/>
        </w:trPr>
        <w:tc>
          <w:tcPr>
            <w:tcW w:w="4955" w:type="dxa"/>
            <w:shd w:val="clear" w:color="auto" w:fill="auto"/>
            <w:vAlign w:val="center"/>
          </w:tcPr>
          <w:p w14:paraId="4AF1C3F4" w14:textId="3D6B4EF7" w:rsidR="002A1E1F" w:rsidRDefault="00350452" w:rsidP="002A1E1F">
            <w:pPr>
              <w:widowControl w:val="0"/>
              <w:spacing w:after="120" w:line="22" w:lineRule="atLeast"/>
              <w:ind w:firstLine="1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Vaidas Seirackas</w:t>
            </w:r>
          </w:p>
          <w:p w14:paraId="09460760" w14:textId="77777777" w:rsidR="002A1E1F" w:rsidRPr="002A1E1F" w:rsidRDefault="002A1E1F" w:rsidP="002A1E1F">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5E95A459" w14:textId="77777777" w:rsidR="002A1E1F" w:rsidRPr="002A1E1F" w:rsidRDefault="002A1E1F" w:rsidP="002A1E1F">
            <w:pPr>
              <w:widowControl w:val="0"/>
              <w:spacing w:after="120" w:line="22" w:lineRule="atLeast"/>
              <w:ind w:firstLine="142"/>
              <w:rPr>
                <w:rFonts w:ascii="Times New Roman" w:eastAsia="Times New Roman" w:hAnsi="Times New Roman" w:cs="Times New Roman"/>
                <w:sz w:val="22"/>
                <w:szCs w:val="22"/>
                <w:lang w:eastAsia="en-US"/>
              </w:rPr>
            </w:pPr>
          </w:p>
        </w:tc>
      </w:tr>
      <w:tr w:rsidR="00F11B4D" w:rsidRPr="002A1E1F" w14:paraId="7067282E" w14:textId="77777777" w:rsidTr="002A1E1F">
        <w:trPr>
          <w:trHeight w:hRule="exact" w:val="284"/>
        </w:trPr>
        <w:tc>
          <w:tcPr>
            <w:tcW w:w="4955" w:type="dxa"/>
            <w:shd w:val="clear" w:color="auto" w:fill="auto"/>
            <w:vAlign w:val="center"/>
          </w:tcPr>
          <w:p w14:paraId="4F428770" w14:textId="77777777" w:rsidR="00F11B4D" w:rsidRDefault="00F11B4D" w:rsidP="002A1E1F">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4652C548" w14:textId="77777777" w:rsidR="00F11B4D" w:rsidRPr="002A1E1F" w:rsidRDefault="00F11B4D" w:rsidP="002A1E1F">
            <w:pPr>
              <w:widowControl w:val="0"/>
              <w:spacing w:after="120" w:line="22" w:lineRule="atLeast"/>
              <w:ind w:firstLine="142"/>
              <w:rPr>
                <w:rFonts w:ascii="Times New Roman" w:eastAsia="Times New Roman" w:hAnsi="Times New Roman" w:cs="Times New Roman"/>
                <w:sz w:val="22"/>
                <w:szCs w:val="22"/>
                <w:lang w:eastAsia="en-US"/>
              </w:rPr>
            </w:pPr>
          </w:p>
        </w:tc>
      </w:tr>
      <w:tr w:rsidR="002A1E1F" w:rsidRPr="002A1E1F" w14:paraId="5DC9E5EF" w14:textId="77777777" w:rsidTr="002A1E1F">
        <w:trPr>
          <w:trHeight w:hRule="exact" w:val="284"/>
        </w:trPr>
        <w:tc>
          <w:tcPr>
            <w:tcW w:w="4955" w:type="dxa"/>
            <w:shd w:val="clear" w:color="auto" w:fill="auto"/>
            <w:vAlign w:val="center"/>
          </w:tcPr>
          <w:p w14:paraId="70963A29"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c>
          <w:tcPr>
            <w:tcW w:w="4543" w:type="dxa"/>
            <w:shd w:val="clear" w:color="auto" w:fill="auto"/>
            <w:vAlign w:val="center"/>
          </w:tcPr>
          <w:p w14:paraId="4E423A78" w14:textId="77777777"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r>
      <w:tr w:rsidR="002A1E1F" w:rsidRPr="002A1E1F" w14:paraId="1A7434B7" w14:textId="77777777" w:rsidTr="002A1E1F">
        <w:trPr>
          <w:trHeight w:hRule="exact" w:val="284"/>
        </w:trPr>
        <w:tc>
          <w:tcPr>
            <w:tcW w:w="4955" w:type="dxa"/>
            <w:shd w:val="clear" w:color="auto" w:fill="auto"/>
            <w:vAlign w:val="center"/>
          </w:tcPr>
          <w:p w14:paraId="2586E196" w14:textId="41FC655B"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c>
          <w:tcPr>
            <w:tcW w:w="4543" w:type="dxa"/>
            <w:shd w:val="clear" w:color="auto" w:fill="auto"/>
            <w:vAlign w:val="center"/>
          </w:tcPr>
          <w:p w14:paraId="4288F037" w14:textId="6B8EFCDB" w:rsidR="002A1E1F" w:rsidRPr="002A1E1F" w:rsidRDefault="002A1E1F" w:rsidP="002A1E1F">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r>
    </w:tbl>
    <w:p w14:paraId="771715F0" w14:textId="77777777" w:rsidR="002A1E1F" w:rsidRPr="002A1E1F" w:rsidRDefault="002A1E1F" w:rsidP="002A1E1F">
      <w:pPr>
        <w:spacing w:line="240" w:lineRule="auto"/>
        <w:ind w:firstLine="0"/>
        <w:jc w:val="left"/>
        <w:rPr>
          <w:rFonts w:ascii="Times New Roman" w:eastAsia="Times New Roman" w:hAnsi="Times New Roman" w:cs="Times New Roman"/>
          <w:sz w:val="22"/>
          <w:szCs w:val="22"/>
          <w:lang w:eastAsia="en-US"/>
        </w:rPr>
      </w:pPr>
    </w:p>
    <w:p w14:paraId="4BB180A3" w14:textId="77777777" w:rsidR="002A1E1F" w:rsidRPr="002A1E1F" w:rsidRDefault="002A1E1F" w:rsidP="002A1E1F">
      <w:pPr>
        <w:spacing w:line="240" w:lineRule="auto"/>
        <w:ind w:firstLine="0"/>
        <w:jc w:val="left"/>
        <w:rPr>
          <w:rFonts w:ascii="Times New Roman" w:eastAsia="Times New Roman" w:hAnsi="Times New Roman" w:cs="Times New Roman"/>
          <w:sz w:val="20"/>
          <w:szCs w:val="20"/>
          <w:lang w:eastAsia="en-US"/>
        </w:rPr>
      </w:pPr>
    </w:p>
    <w:p w14:paraId="2C1A835A" w14:textId="77777777" w:rsidR="002A1E1F" w:rsidRPr="00BF6F7C" w:rsidRDefault="002A1E1F" w:rsidP="002A1E1F">
      <w:pPr>
        <w:spacing w:after="240" w:line="276" w:lineRule="auto"/>
        <w:ind w:left="567" w:firstLine="0"/>
        <w:jc w:val="left"/>
        <w:rPr>
          <w:rFonts w:ascii="Times New Roman" w:eastAsia="Times New Roman" w:hAnsi="Times New Roman" w:cs="Times New Roman"/>
          <w:b/>
          <w:bCs/>
          <w:lang w:eastAsia="en-US"/>
        </w:rPr>
      </w:pPr>
    </w:p>
    <w:p w14:paraId="164D893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bookmarkStart w:id="133" w:name="_Toc147739116"/>
    </w:p>
    <w:p w14:paraId="655A0AB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58069EF5"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3D07045E"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0997FF5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237985C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78F44349"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479E19DA"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578A35D4"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69F180ED"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270C6B10"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5A6FCDDC"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30D373B1" w14:textId="77777777" w:rsidR="002A1E1F" w:rsidRDefault="002A1E1F" w:rsidP="007D602B">
      <w:pPr>
        <w:pStyle w:val="Antrat1"/>
        <w:pBdr>
          <w:bottom w:val="none" w:sz="0" w:space="0" w:color="auto"/>
        </w:pBdr>
        <w:spacing w:before="0" w:after="0"/>
        <w:jc w:val="right"/>
        <w:rPr>
          <w:rFonts w:ascii="Times New Roman" w:hAnsi="Times New Roman" w:cs="Times New Roman"/>
          <w:color w:val="auto"/>
          <w:sz w:val="18"/>
          <w:szCs w:val="18"/>
        </w:rPr>
      </w:pPr>
    </w:p>
    <w:p w14:paraId="0294DB85" w14:textId="77777777" w:rsidR="00F11B4D" w:rsidRDefault="00F11B4D" w:rsidP="00F11B4D">
      <w:pPr>
        <w:pStyle w:val="Antrat1"/>
        <w:pBdr>
          <w:bottom w:val="none" w:sz="0" w:space="0" w:color="auto"/>
        </w:pBdr>
        <w:spacing w:before="0" w:after="0"/>
        <w:ind w:firstLine="0"/>
        <w:rPr>
          <w:rFonts w:ascii="Times New Roman" w:hAnsi="Times New Roman" w:cs="Times New Roman"/>
          <w:color w:val="auto"/>
          <w:sz w:val="18"/>
          <w:szCs w:val="18"/>
        </w:rPr>
      </w:pPr>
    </w:p>
    <w:p w14:paraId="1E9A7783" w14:textId="77777777" w:rsidR="00F11B4D" w:rsidRDefault="00F11B4D" w:rsidP="00F11B4D">
      <w:pPr>
        <w:pStyle w:val="Antrat1"/>
        <w:pBdr>
          <w:bottom w:val="none" w:sz="0" w:space="0" w:color="auto"/>
        </w:pBdr>
        <w:spacing w:before="0" w:after="0"/>
        <w:ind w:firstLine="0"/>
        <w:rPr>
          <w:rFonts w:ascii="Times New Roman" w:hAnsi="Times New Roman" w:cs="Times New Roman"/>
          <w:color w:val="auto"/>
          <w:sz w:val="18"/>
          <w:szCs w:val="18"/>
        </w:rPr>
      </w:pPr>
    </w:p>
    <w:p w14:paraId="4A691335" w14:textId="77777777" w:rsidR="00F11B4D" w:rsidRDefault="00F11B4D" w:rsidP="00225515">
      <w:pPr>
        <w:ind w:firstLine="0"/>
      </w:pPr>
    </w:p>
    <w:p w14:paraId="1FEAB913" w14:textId="77777777" w:rsidR="00957BB8" w:rsidRDefault="00957BB8" w:rsidP="00225515">
      <w:pPr>
        <w:ind w:firstLine="0"/>
      </w:pPr>
    </w:p>
    <w:p w14:paraId="233DABD0" w14:textId="77777777" w:rsidR="00957BB8" w:rsidRDefault="00957BB8" w:rsidP="00225515">
      <w:pPr>
        <w:ind w:firstLine="0"/>
      </w:pPr>
    </w:p>
    <w:p w14:paraId="03A05025" w14:textId="77777777" w:rsidR="00957BB8" w:rsidRDefault="00957BB8" w:rsidP="00225515">
      <w:pPr>
        <w:ind w:firstLine="0"/>
      </w:pPr>
    </w:p>
    <w:p w14:paraId="2E3489DC" w14:textId="77777777" w:rsidR="00957BB8" w:rsidRDefault="00957BB8" w:rsidP="00225515">
      <w:pPr>
        <w:ind w:firstLine="0"/>
      </w:pPr>
    </w:p>
    <w:p w14:paraId="16D5DF94" w14:textId="77777777" w:rsidR="00957BB8" w:rsidRDefault="00957BB8" w:rsidP="00225515">
      <w:pPr>
        <w:ind w:firstLine="0"/>
      </w:pPr>
    </w:p>
    <w:p w14:paraId="1598F2BF" w14:textId="77777777" w:rsidR="00957BB8" w:rsidRDefault="00957BB8" w:rsidP="00225515">
      <w:pPr>
        <w:ind w:firstLine="0"/>
      </w:pPr>
    </w:p>
    <w:p w14:paraId="25276AA3" w14:textId="77777777" w:rsidR="00957BB8" w:rsidRDefault="00957BB8" w:rsidP="00225515">
      <w:pPr>
        <w:ind w:firstLine="0"/>
      </w:pPr>
    </w:p>
    <w:p w14:paraId="143DC8CD" w14:textId="77777777" w:rsidR="00957BB8" w:rsidRDefault="00957BB8" w:rsidP="00225515">
      <w:pPr>
        <w:ind w:firstLine="0"/>
      </w:pPr>
    </w:p>
    <w:p w14:paraId="642AA124" w14:textId="77777777" w:rsidR="00957BB8" w:rsidRDefault="00957BB8" w:rsidP="00225515">
      <w:pPr>
        <w:ind w:firstLine="0"/>
      </w:pPr>
    </w:p>
    <w:p w14:paraId="76B11787" w14:textId="77777777" w:rsidR="00957BB8" w:rsidRDefault="00957BB8" w:rsidP="00225515">
      <w:pPr>
        <w:ind w:firstLine="0"/>
      </w:pPr>
    </w:p>
    <w:p w14:paraId="411F4341" w14:textId="77777777" w:rsidR="00957BB8" w:rsidRDefault="00957BB8" w:rsidP="00225515">
      <w:pPr>
        <w:ind w:firstLine="0"/>
      </w:pPr>
    </w:p>
    <w:p w14:paraId="48804530" w14:textId="77777777" w:rsidR="00957BB8" w:rsidRDefault="00957BB8" w:rsidP="00225515">
      <w:pPr>
        <w:ind w:firstLine="0"/>
      </w:pPr>
    </w:p>
    <w:p w14:paraId="08EBC84B" w14:textId="77777777" w:rsidR="00957BB8" w:rsidRDefault="00957BB8" w:rsidP="00225515">
      <w:pPr>
        <w:ind w:firstLine="0"/>
      </w:pPr>
    </w:p>
    <w:p w14:paraId="66C5AE76" w14:textId="77777777" w:rsidR="00957BB8" w:rsidRDefault="00957BB8" w:rsidP="00225515">
      <w:pPr>
        <w:ind w:firstLine="0"/>
      </w:pPr>
    </w:p>
    <w:p w14:paraId="08571CD8" w14:textId="77777777" w:rsidR="00F44DB0" w:rsidRDefault="00F44DB0" w:rsidP="00225515">
      <w:pPr>
        <w:ind w:firstLine="0"/>
      </w:pPr>
    </w:p>
    <w:p w14:paraId="755D22D1" w14:textId="77777777" w:rsidR="004F7057" w:rsidRDefault="004F7057" w:rsidP="00225515">
      <w:pPr>
        <w:ind w:firstLine="0"/>
      </w:pPr>
    </w:p>
    <w:p w14:paraId="7DA0DD39" w14:textId="2D7E7ABE" w:rsidR="00957BB8" w:rsidRDefault="00957BB8" w:rsidP="00957BB8">
      <w:pPr>
        <w:ind w:firstLine="0"/>
        <w:jc w:val="right"/>
        <w:rPr>
          <w:rFonts w:ascii="Times New Roman" w:hAnsi="Times New Roman" w:cs="Times New Roman"/>
          <w:sz w:val="18"/>
          <w:szCs w:val="18"/>
        </w:rPr>
      </w:pPr>
      <w:r>
        <w:rPr>
          <w:rFonts w:ascii="Times New Roman" w:hAnsi="Times New Roman" w:cs="Times New Roman"/>
          <w:sz w:val="18"/>
          <w:szCs w:val="18"/>
        </w:rPr>
        <w:t>Sutarties 1 priedas</w:t>
      </w:r>
    </w:p>
    <w:p w14:paraId="396367F8" w14:textId="77777777" w:rsidR="00957BB8" w:rsidRDefault="00957BB8" w:rsidP="00957BB8">
      <w:pPr>
        <w:ind w:firstLine="0"/>
        <w:jc w:val="right"/>
        <w:rPr>
          <w:rFonts w:ascii="Times New Roman" w:hAnsi="Times New Roman" w:cs="Times New Roman"/>
          <w:sz w:val="18"/>
          <w:szCs w:val="18"/>
        </w:rPr>
      </w:pPr>
    </w:p>
    <w:p w14:paraId="2FF965A2" w14:textId="1B3CA0F0" w:rsidR="00957BB8" w:rsidRDefault="00957BB8" w:rsidP="00957BB8">
      <w:pPr>
        <w:ind w:left="567" w:firstLine="0"/>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3E169BE6" w14:textId="77777777" w:rsidR="00957BB8" w:rsidRDefault="00957BB8" w:rsidP="00957BB8">
      <w:pPr>
        <w:ind w:firstLine="0"/>
        <w:jc w:val="center"/>
        <w:rPr>
          <w:rFonts w:ascii="Times New Roman" w:hAnsi="Times New Roman" w:cs="Times New Roman"/>
          <w:b/>
          <w:bCs/>
          <w:sz w:val="22"/>
          <w:szCs w:val="22"/>
        </w:rPr>
      </w:pPr>
    </w:p>
    <w:p w14:paraId="15A0DE74" w14:textId="77777777" w:rsidR="00957BB8" w:rsidRPr="00957BB8" w:rsidRDefault="00957BB8" w:rsidP="00957BB8">
      <w:pPr>
        <w:ind w:firstLine="0"/>
        <w:jc w:val="center"/>
        <w:rPr>
          <w:rFonts w:ascii="Times New Roman" w:hAnsi="Times New Roman" w:cs="Times New Roman"/>
          <w:sz w:val="22"/>
          <w:szCs w:val="22"/>
        </w:rPr>
      </w:pPr>
    </w:p>
    <w:tbl>
      <w:tblPr>
        <w:tblW w:w="9498" w:type="dxa"/>
        <w:tblInd w:w="567" w:type="dxa"/>
        <w:tblCellMar>
          <w:left w:w="0" w:type="dxa"/>
          <w:right w:w="0" w:type="dxa"/>
        </w:tblCellMar>
        <w:tblLook w:val="04A0" w:firstRow="1" w:lastRow="0" w:firstColumn="1" w:lastColumn="0" w:noHBand="0" w:noVBand="1"/>
      </w:tblPr>
      <w:tblGrid>
        <w:gridCol w:w="4955"/>
        <w:gridCol w:w="4543"/>
      </w:tblGrid>
      <w:tr w:rsidR="00957BB8" w:rsidRPr="002A1E1F" w14:paraId="735D19F3" w14:textId="77777777" w:rsidTr="00B01D72">
        <w:trPr>
          <w:trHeight w:hRule="exact" w:val="284"/>
        </w:trPr>
        <w:tc>
          <w:tcPr>
            <w:tcW w:w="4955" w:type="dxa"/>
            <w:shd w:val="clear" w:color="auto" w:fill="auto"/>
            <w:vAlign w:val="center"/>
          </w:tcPr>
          <w:p w14:paraId="61AF91E3"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Pirkėjas:</w:t>
            </w:r>
          </w:p>
        </w:tc>
        <w:tc>
          <w:tcPr>
            <w:tcW w:w="4543" w:type="dxa"/>
            <w:shd w:val="clear" w:color="auto" w:fill="auto"/>
            <w:vAlign w:val="center"/>
          </w:tcPr>
          <w:p w14:paraId="277CA1EF"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Tiekėjas:</w:t>
            </w:r>
          </w:p>
        </w:tc>
      </w:tr>
      <w:tr w:rsidR="00957BB8" w:rsidRPr="002A1E1F" w14:paraId="2B8F5CB0" w14:textId="77777777" w:rsidTr="00B01D72">
        <w:trPr>
          <w:trHeight w:hRule="exact" w:val="284"/>
        </w:trPr>
        <w:tc>
          <w:tcPr>
            <w:tcW w:w="4955" w:type="dxa"/>
            <w:shd w:val="clear" w:color="auto" w:fill="auto"/>
            <w:vAlign w:val="center"/>
          </w:tcPr>
          <w:p w14:paraId="55B96E18" w14:textId="77777777" w:rsidR="00957BB8" w:rsidRPr="002A1E1F" w:rsidRDefault="00957BB8" w:rsidP="00B01D72">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45C1816F"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3E4382F3" w14:textId="77777777" w:rsidTr="00B01D72">
        <w:trPr>
          <w:trHeight w:hRule="exact" w:val="284"/>
        </w:trPr>
        <w:tc>
          <w:tcPr>
            <w:tcW w:w="4955" w:type="dxa"/>
            <w:shd w:val="clear" w:color="auto" w:fill="auto"/>
            <w:vAlign w:val="center"/>
          </w:tcPr>
          <w:p w14:paraId="35E38BDA"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UAB „Busturas“</w:t>
            </w:r>
          </w:p>
        </w:tc>
        <w:tc>
          <w:tcPr>
            <w:tcW w:w="4543" w:type="dxa"/>
            <w:shd w:val="clear" w:color="auto" w:fill="auto"/>
            <w:vAlign w:val="center"/>
          </w:tcPr>
          <w:p w14:paraId="757901B5"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372C8E80" w14:textId="77777777" w:rsidTr="00B01D72">
        <w:trPr>
          <w:trHeight w:hRule="exact" w:val="284"/>
        </w:trPr>
        <w:tc>
          <w:tcPr>
            <w:tcW w:w="4955" w:type="dxa"/>
            <w:shd w:val="clear" w:color="auto" w:fill="auto"/>
            <w:vAlign w:val="center"/>
          </w:tcPr>
          <w:p w14:paraId="3F038A68"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Šarūno g. 2, LT-76161 Šiauliai</w:t>
            </w:r>
          </w:p>
        </w:tc>
        <w:tc>
          <w:tcPr>
            <w:tcW w:w="4543" w:type="dxa"/>
            <w:shd w:val="clear" w:color="auto" w:fill="auto"/>
            <w:vAlign w:val="center"/>
          </w:tcPr>
          <w:p w14:paraId="05E1815D"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7C1C9B6E" w14:textId="77777777" w:rsidTr="00B01D72">
        <w:trPr>
          <w:trHeight w:hRule="exact" w:val="284"/>
        </w:trPr>
        <w:tc>
          <w:tcPr>
            <w:tcW w:w="4955" w:type="dxa"/>
            <w:shd w:val="clear" w:color="auto" w:fill="auto"/>
            <w:vAlign w:val="center"/>
          </w:tcPr>
          <w:p w14:paraId="43638371"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Įmonės kodas 144127993</w:t>
            </w:r>
          </w:p>
        </w:tc>
        <w:tc>
          <w:tcPr>
            <w:tcW w:w="4543" w:type="dxa"/>
            <w:shd w:val="clear" w:color="auto" w:fill="auto"/>
            <w:vAlign w:val="center"/>
          </w:tcPr>
          <w:p w14:paraId="5BB64FB4"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179A7C15" w14:textId="77777777" w:rsidTr="00B01D72">
        <w:trPr>
          <w:trHeight w:hRule="exact" w:val="284"/>
        </w:trPr>
        <w:tc>
          <w:tcPr>
            <w:tcW w:w="4955" w:type="dxa"/>
            <w:shd w:val="clear" w:color="auto" w:fill="auto"/>
            <w:vAlign w:val="center"/>
          </w:tcPr>
          <w:p w14:paraId="7083D281"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PVM mokėtojo kodas LT441279917</w:t>
            </w:r>
          </w:p>
        </w:tc>
        <w:tc>
          <w:tcPr>
            <w:tcW w:w="4543" w:type="dxa"/>
            <w:shd w:val="clear" w:color="auto" w:fill="auto"/>
            <w:vAlign w:val="center"/>
          </w:tcPr>
          <w:p w14:paraId="0C2F8F56"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5230A74A" w14:textId="77777777" w:rsidTr="00B01D72">
        <w:trPr>
          <w:trHeight w:hRule="exact" w:val="284"/>
        </w:trPr>
        <w:tc>
          <w:tcPr>
            <w:tcW w:w="4955" w:type="dxa"/>
            <w:shd w:val="clear" w:color="auto" w:fill="auto"/>
            <w:vAlign w:val="center"/>
          </w:tcPr>
          <w:p w14:paraId="1C97010E"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Tel. (</w:t>
            </w:r>
            <w:r>
              <w:rPr>
                <w:rFonts w:ascii="Times New Roman" w:eastAsia="Times New Roman" w:hAnsi="Times New Roman" w:cs="Times New Roman"/>
                <w:sz w:val="22"/>
                <w:szCs w:val="22"/>
                <w:lang w:eastAsia="en-US"/>
              </w:rPr>
              <w:t>0</w:t>
            </w:r>
            <w:r w:rsidRPr="002A1E1F">
              <w:rPr>
                <w:rFonts w:ascii="Times New Roman" w:eastAsia="Times New Roman" w:hAnsi="Times New Roman" w:cs="Times New Roman"/>
                <w:sz w:val="22"/>
                <w:szCs w:val="22"/>
                <w:lang w:eastAsia="en-US"/>
              </w:rPr>
              <w:t xml:space="preserve"> 41) 592 000</w:t>
            </w:r>
          </w:p>
        </w:tc>
        <w:tc>
          <w:tcPr>
            <w:tcW w:w="4543" w:type="dxa"/>
            <w:shd w:val="clear" w:color="auto" w:fill="auto"/>
            <w:vAlign w:val="center"/>
          </w:tcPr>
          <w:p w14:paraId="68103E3D"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35A75F1B" w14:textId="77777777" w:rsidTr="00B01D72">
        <w:trPr>
          <w:trHeight w:hRule="exact" w:val="284"/>
        </w:trPr>
        <w:tc>
          <w:tcPr>
            <w:tcW w:w="4955" w:type="dxa"/>
            <w:shd w:val="clear" w:color="auto" w:fill="auto"/>
            <w:vAlign w:val="center"/>
          </w:tcPr>
          <w:p w14:paraId="2F8EA8C3"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 S.</w:t>
            </w:r>
            <w:r w:rsidRPr="002A1E1F">
              <w:rPr>
                <w:rFonts w:ascii="Times New Roman" w:eastAsia="Times New Roman" w:hAnsi="Times New Roman" w:cs="Times New Roman"/>
                <w:b/>
                <w:sz w:val="22"/>
                <w:szCs w:val="22"/>
                <w:lang w:eastAsia="en-US"/>
              </w:rPr>
              <w:t xml:space="preserve"> </w:t>
            </w:r>
            <w:r w:rsidRPr="002A1E1F">
              <w:rPr>
                <w:rFonts w:ascii="Times New Roman" w:eastAsia="Times New Roman" w:hAnsi="Times New Roman" w:cs="Times New Roman"/>
                <w:sz w:val="22"/>
                <w:szCs w:val="22"/>
                <w:lang w:eastAsia="en-US"/>
              </w:rPr>
              <w:t>LT72 7180 0000 0246 7930</w:t>
            </w:r>
          </w:p>
        </w:tc>
        <w:tc>
          <w:tcPr>
            <w:tcW w:w="4543" w:type="dxa"/>
            <w:shd w:val="clear" w:color="auto" w:fill="auto"/>
            <w:vAlign w:val="center"/>
          </w:tcPr>
          <w:p w14:paraId="0EED0361"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24FD7512" w14:textId="77777777" w:rsidTr="00B01D72">
        <w:trPr>
          <w:trHeight w:hRule="exact" w:val="284"/>
        </w:trPr>
        <w:tc>
          <w:tcPr>
            <w:tcW w:w="4955" w:type="dxa"/>
            <w:shd w:val="clear" w:color="auto" w:fill="auto"/>
            <w:vAlign w:val="center"/>
          </w:tcPr>
          <w:p w14:paraId="70F8517E"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AB Šiaulių bankas</w:t>
            </w:r>
          </w:p>
        </w:tc>
        <w:tc>
          <w:tcPr>
            <w:tcW w:w="4543" w:type="dxa"/>
            <w:shd w:val="clear" w:color="auto" w:fill="auto"/>
            <w:vAlign w:val="center"/>
          </w:tcPr>
          <w:p w14:paraId="015B41F1"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1AAC9887" w14:textId="77777777" w:rsidTr="00B01D72">
        <w:trPr>
          <w:trHeight w:hRule="exact" w:val="284"/>
        </w:trPr>
        <w:tc>
          <w:tcPr>
            <w:tcW w:w="4955" w:type="dxa"/>
            <w:shd w:val="clear" w:color="auto" w:fill="auto"/>
            <w:vAlign w:val="center"/>
          </w:tcPr>
          <w:p w14:paraId="2A810810"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Cs/>
                <w:sz w:val="22"/>
                <w:szCs w:val="22"/>
                <w:lang w:eastAsia="en-US"/>
              </w:rPr>
            </w:pPr>
            <w:r w:rsidRPr="002A1E1F">
              <w:rPr>
                <w:rFonts w:ascii="Times New Roman" w:eastAsia="Times New Roman" w:hAnsi="Times New Roman" w:cs="Times New Roman"/>
                <w:bCs/>
                <w:sz w:val="22"/>
                <w:szCs w:val="22"/>
                <w:lang w:eastAsia="en-US"/>
              </w:rPr>
              <w:t>Banko kodas 7180</w:t>
            </w:r>
            <w:r>
              <w:rPr>
                <w:rFonts w:ascii="Times New Roman" w:eastAsia="Times New Roman" w:hAnsi="Times New Roman" w:cs="Times New Roman"/>
                <w:bCs/>
                <w:sz w:val="22"/>
                <w:szCs w:val="22"/>
                <w:lang w:eastAsia="en-US"/>
              </w:rPr>
              <w:t>0</w:t>
            </w:r>
          </w:p>
          <w:p w14:paraId="331F0898"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Cs/>
                <w:sz w:val="22"/>
                <w:szCs w:val="22"/>
                <w:lang w:eastAsia="en-US"/>
              </w:rPr>
            </w:pPr>
          </w:p>
          <w:p w14:paraId="489988F2"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Cs/>
                <w:sz w:val="22"/>
                <w:szCs w:val="22"/>
                <w:lang w:eastAsia="en-US"/>
              </w:rPr>
            </w:pPr>
          </w:p>
          <w:p w14:paraId="45278651"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Cs/>
                <w:sz w:val="22"/>
                <w:szCs w:val="22"/>
                <w:lang w:eastAsia="en-US"/>
              </w:rPr>
            </w:pPr>
          </w:p>
        </w:tc>
        <w:tc>
          <w:tcPr>
            <w:tcW w:w="4543" w:type="dxa"/>
            <w:shd w:val="clear" w:color="auto" w:fill="auto"/>
            <w:vAlign w:val="center"/>
          </w:tcPr>
          <w:p w14:paraId="18589DDB"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75A9E629" w14:textId="77777777" w:rsidTr="00B01D72">
        <w:trPr>
          <w:trHeight w:hRule="exact" w:val="284"/>
        </w:trPr>
        <w:tc>
          <w:tcPr>
            <w:tcW w:w="4955" w:type="dxa"/>
            <w:shd w:val="clear" w:color="auto" w:fill="auto"/>
            <w:vAlign w:val="center"/>
          </w:tcPr>
          <w:p w14:paraId="6A642ED5"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20659FA3"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1AA2ABFC" w14:textId="77777777" w:rsidTr="00B01D72">
        <w:trPr>
          <w:trHeight w:hRule="exact" w:val="284"/>
        </w:trPr>
        <w:tc>
          <w:tcPr>
            <w:tcW w:w="4955" w:type="dxa"/>
            <w:shd w:val="clear" w:color="auto" w:fill="auto"/>
            <w:vAlign w:val="center"/>
          </w:tcPr>
          <w:p w14:paraId="11EFAAB5" w14:textId="77777777" w:rsidR="00957BB8" w:rsidRPr="002A1E1F" w:rsidRDefault="00957BB8" w:rsidP="00B01D72">
            <w:pPr>
              <w:widowControl w:val="0"/>
              <w:spacing w:after="120" w:line="22" w:lineRule="atLeast"/>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Generalinis direktorius</w:t>
            </w:r>
          </w:p>
          <w:p w14:paraId="3274A650"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sz w:val="22"/>
                <w:szCs w:val="22"/>
                <w:lang w:eastAsia="en-US"/>
              </w:rPr>
            </w:pPr>
          </w:p>
          <w:p w14:paraId="401D2C9F"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Vaidas Seirackas..................................</w:t>
            </w:r>
          </w:p>
        </w:tc>
        <w:tc>
          <w:tcPr>
            <w:tcW w:w="4543" w:type="dxa"/>
            <w:shd w:val="clear" w:color="auto" w:fill="auto"/>
            <w:vAlign w:val="center"/>
          </w:tcPr>
          <w:p w14:paraId="3A459645"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62096274" w14:textId="77777777" w:rsidTr="00B01D72">
        <w:trPr>
          <w:trHeight w:hRule="exact" w:val="284"/>
        </w:trPr>
        <w:tc>
          <w:tcPr>
            <w:tcW w:w="4955" w:type="dxa"/>
            <w:shd w:val="clear" w:color="auto" w:fill="auto"/>
            <w:vAlign w:val="center"/>
          </w:tcPr>
          <w:p w14:paraId="6DACB0FF" w14:textId="77777777" w:rsidR="00957BB8"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Vaidas Seirackas</w:t>
            </w:r>
          </w:p>
          <w:p w14:paraId="150F074C" w14:textId="77777777" w:rsidR="00957BB8" w:rsidRPr="002A1E1F"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7C97AE5F" w14:textId="77777777" w:rsidR="00957BB8" w:rsidRPr="002A1E1F"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p>
        </w:tc>
      </w:tr>
      <w:tr w:rsidR="00957BB8" w:rsidRPr="002A1E1F" w14:paraId="53AD48F4" w14:textId="77777777" w:rsidTr="00B01D72">
        <w:trPr>
          <w:trHeight w:hRule="exact" w:val="284"/>
        </w:trPr>
        <w:tc>
          <w:tcPr>
            <w:tcW w:w="4955" w:type="dxa"/>
            <w:shd w:val="clear" w:color="auto" w:fill="auto"/>
            <w:vAlign w:val="center"/>
          </w:tcPr>
          <w:p w14:paraId="1D12E45E" w14:textId="77777777" w:rsidR="00957BB8"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78CFB706" w14:textId="77777777" w:rsidR="00957BB8" w:rsidRPr="002A1E1F"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p>
        </w:tc>
      </w:tr>
      <w:tr w:rsidR="00957BB8" w:rsidRPr="002A1E1F" w14:paraId="0382FA4F" w14:textId="77777777" w:rsidTr="00B01D72">
        <w:trPr>
          <w:trHeight w:hRule="exact" w:val="284"/>
        </w:trPr>
        <w:tc>
          <w:tcPr>
            <w:tcW w:w="4955" w:type="dxa"/>
            <w:shd w:val="clear" w:color="auto" w:fill="auto"/>
            <w:vAlign w:val="center"/>
          </w:tcPr>
          <w:p w14:paraId="39D4A882"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c>
          <w:tcPr>
            <w:tcW w:w="4543" w:type="dxa"/>
            <w:shd w:val="clear" w:color="auto" w:fill="auto"/>
            <w:vAlign w:val="center"/>
          </w:tcPr>
          <w:p w14:paraId="2E516456"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r>
      <w:tr w:rsidR="00957BB8" w:rsidRPr="002A1E1F" w14:paraId="72C4BB5E" w14:textId="77777777" w:rsidTr="00B01D72">
        <w:trPr>
          <w:trHeight w:hRule="exact" w:val="284"/>
        </w:trPr>
        <w:tc>
          <w:tcPr>
            <w:tcW w:w="4955" w:type="dxa"/>
            <w:shd w:val="clear" w:color="auto" w:fill="auto"/>
            <w:vAlign w:val="center"/>
          </w:tcPr>
          <w:p w14:paraId="52C94B9D"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c>
          <w:tcPr>
            <w:tcW w:w="4543" w:type="dxa"/>
            <w:shd w:val="clear" w:color="auto" w:fill="auto"/>
            <w:vAlign w:val="center"/>
          </w:tcPr>
          <w:p w14:paraId="0F66B89B"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r>
    </w:tbl>
    <w:p w14:paraId="0054F3AC" w14:textId="77777777" w:rsidR="00957BB8" w:rsidRPr="002A1E1F" w:rsidRDefault="00957BB8" w:rsidP="00957BB8">
      <w:pPr>
        <w:spacing w:line="240" w:lineRule="auto"/>
        <w:ind w:firstLine="0"/>
        <w:jc w:val="left"/>
        <w:rPr>
          <w:rFonts w:ascii="Times New Roman" w:eastAsia="Times New Roman" w:hAnsi="Times New Roman" w:cs="Times New Roman"/>
          <w:sz w:val="22"/>
          <w:szCs w:val="22"/>
          <w:lang w:eastAsia="en-US"/>
        </w:rPr>
      </w:pPr>
    </w:p>
    <w:p w14:paraId="5614BDF6" w14:textId="77777777" w:rsidR="00957BB8" w:rsidRPr="002A1E1F" w:rsidRDefault="00957BB8" w:rsidP="00957BB8">
      <w:pPr>
        <w:spacing w:line="240" w:lineRule="auto"/>
        <w:ind w:firstLine="0"/>
        <w:jc w:val="left"/>
        <w:rPr>
          <w:rFonts w:ascii="Times New Roman" w:eastAsia="Times New Roman" w:hAnsi="Times New Roman" w:cs="Times New Roman"/>
          <w:sz w:val="20"/>
          <w:szCs w:val="20"/>
          <w:lang w:eastAsia="en-US"/>
        </w:rPr>
      </w:pPr>
    </w:p>
    <w:p w14:paraId="6B5391F7" w14:textId="77777777" w:rsidR="00957BB8" w:rsidRDefault="00957BB8" w:rsidP="00225515">
      <w:pPr>
        <w:ind w:firstLine="0"/>
      </w:pPr>
    </w:p>
    <w:p w14:paraId="5AB0B43F" w14:textId="77777777" w:rsidR="00957BB8" w:rsidRDefault="00957BB8" w:rsidP="00225515">
      <w:pPr>
        <w:ind w:firstLine="0"/>
      </w:pPr>
    </w:p>
    <w:p w14:paraId="141E139F" w14:textId="77777777" w:rsidR="00957BB8" w:rsidRDefault="00957BB8" w:rsidP="00225515">
      <w:pPr>
        <w:ind w:firstLine="0"/>
      </w:pPr>
    </w:p>
    <w:p w14:paraId="6B3F0371" w14:textId="77777777" w:rsidR="00957BB8" w:rsidRDefault="00957BB8" w:rsidP="00225515">
      <w:pPr>
        <w:ind w:firstLine="0"/>
      </w:pPr>
    </w:p>
    <w:p w14:paraId="12CEC668" w14:textId="77777777" w:rsidR="00957BB8" w:rsidRDefault="00957BB8" w:rsidP="00225515">
      <w:pPr>
        <w:ind w:firstLine="0"/>
      </w:pPr>
    </w:p>
    <w:p w14:paraId="46F39A56" w14:textId="77777777" w:rsidR="00957BB8" w:rsidRDefault="00957BB8" w:rsidP="00225515">
      <w:pPr>
        <w:ind w:firstLine="0"/>
      </w:pPr>
    </w:p>
    <w:p w14:paraId="76069A52" w14:textId="77777777" w:rsidR="00957BB8" w:rsidRDefault="00957BB8" w:rsidP="00225515">
      <w:pPr>
        <w:ind w:firstLine="0"/>
      </w:pPr>
    </w:p>
    <w:p w14:paraId="5F4F6EC4" w14:textId="77777777" w:rsidR="00957BB8" w:rsidRDefault="00957BB8" w:rsidP="00225515">
      <w:pPr>
        <w:ind w:firstLine="0"/>
      </w:pPr>
    </w:p>
    <w:p w14:paraId="2DCDF265" w14:textId="77777777" w:rsidR="00957BB8" w:rsidRDefault="00957BB8" w:rsidP="00225515">
      <w:pPr>
        <w:ind w:firstLine="0"/>
      </w:pPr>
    </w:p>
    <w:p w14:paraId="164C354A" w14:textId="77777777" w:rsidR="00957BB8" w:rsidRDefault="00957BB8" w:rsidP="00225515">
      <w:pPr>
        <w:ind w:firstLine="0"/>
      </w:pPr>
    </w:p>
    <w:p w14:paraId="40A177D0" w14:textId="77777777" w:rsidR="00957BB8" w:rsidRDefault="00957BB8" w:rsidP="00225515">
      <w:pPr>
        <w:ind w:firstLine="0"/>
      </w:pPr>
    </w:p>
    <w:p w14:paraId="7652E3E5" w14:textId="77777777" w:rsidR="00957BB8" w:rsidRDefault="00957BB8" w:rsidP="00225515">
      <w:pPr>
        <w:ind w:firstLine="0"/>
      </w:pPr>
    </w:p>
    <w:p w14:paraId="14EDDA80" w14:textId="77777777" w:rsidR="00957BB8" w:rsidRDefault="00957BB8" w:rsidP="00225515">
      <w:pPr>
        <w:ind w:firstLine="0"/>
      </w:pPr>
    </w:p>
    <w:p w14:paraId="54889FF8" w14:textId="77777777" w:rsidR="00957BB8" w:rsidRDefault="00957BB8" w:rsidP="00225515">
      <w:pPr>
        <w:ind w:firstLine="0"/>
      </w:pPr>
    </w:p>
    <w:p w14:paraId="39B4E168" w14:textId="77777777" w:rsidR="00957BB8" w:rsidRDefault="00957BB8" w:rsidP="00225515">
      <w:pPr>
        <w:ind w:firstLine="0"/>
      </w:pPr>
    </w:p>
    <w:p w14:paraId="65F4D758" w14:textId="77777777" w:rsidR="00957BB8" w:rsidRDefault="00957BB8" w:rsidP="00225515">
      <w:pPr>
        <w:ind w:firstLine="0"/>
      </w:pPr>
    </w:p>
    <w:p w14:paraId="0D6FC286" w14:textId="77777777" w:rsidR="00957BB8" w:rsidRDefault="00957BB8" w:rsidP="00225515">
      <w:pPr>
        <w:ind w:firstLine="0"/>
      </w:pPr>
    </w:p>
    <w:p w14:paraId="23622AA6" w14:textId="77777777" w:rsidR="00957BB8" w:rsidRDefault="00957BB8" w:rsidP="00225515">
      <w:pPr>
        <w:ind w:firstLine="0"/>
      </w:pPr>
    </w:p>
    <w:p w14:paraId="273037DC" w14:textId="77777777" w:rsidR="00957BB8" w:rsidRDefault="00957BB8" w:rsidP="00225515">
      <w:pPr>
        <w:ind w:firstLine="0"/>
      </w:pPr>
    </w:p>
    <w:p w14:paraId="29E45936" w14:textId="77777777" w:rsidR="00957BB8" w:rsidRDefault="00957BB8" w:rsidP="00225515">
      <w:pPr>
        <w:ind w:firstLine="0"/>
      </w:pPr>
    </w:p>
    <w:p w14:paraId="695483AA" w14:textId="77777777" w:rsidR="00957BB8" w:rsidRDefault="00957BB8" w:rsidP="00225515">
      <w:pPr>
        <w:ind w:firstLine="0"/>
      </w:pPr>
    </w:p>
    <w:p w14:paraId="7FC3E69C" w14:textId="77777777" w:rsidR="00957BB8" w:rsidRDefault="00957BB8" w:rsidP="00957BB8">
      <w:pPr>
        <w:ind w:firstLine="0"/>
        <w:jc w:val="right"/>
        <w:rPr>
          <w:rFonts w:ascii="Times New Roman" w:hAnsi="Times New Roman" w:cs="Times New Roman"/>
          <w:sz w:val="18"/>
          <w:szCs w:val="18"/>
        </w:rPr>
      </w:pPr>
    </w:p>
    <w:p w14:paraId="27D10D10" w14:textId="64A0B1D5" w:rsidR="00957BB8" w:rsidRDefault="00957BB8" w:rsidP="00957BB8">
      <w:pPr>
        <w:ind w:firstLine="0"/>
        <w:jc w:val="right"/>
        <w:rPr>
          <w:rFonts w:ascii="Times New Roman" w:hAnsi="Times New Roman" w:cs="Times New Roman"/>
          <w:sz w:val="18"/>
          <w:szCs w:val="18"/>
        </w:rPr>
      </w:pPr>
      <w:r>
        <w:rPr>
          <w:rFonts w:ascii="Times New Roman" w:hAnsi="Times New Roman" w:cs="Times New Roman"/>
          <w:sz w:val="18"/>
          <w:szCs w:val="18"/>
        </w:rPr>
        <w:t>Sutarties 2 priedas</w:t>
      </w:r>
    </w:p>
    <w:p w14:paraId="56825C94" w14:textId="77777777" w:rsidR="00957BB8" w:rsidRDefault="00957BB8" w:rsidP="00957BB8">
      <w:pPr>
        <w:ind w:firstLine="0"/>
        <w:jc w:val="right"/>
        <w:rPr>
          <w:rFonts w:ascii="Times New Roman" w:hAnsi="Times New Roman" w:cs="Times New Roman"/>
          <w:sz w:val="18"/>
          <w:szCs w:val="18"/>
        </w:rPr>
      </w:pPr>
    </w:p>
    <w:p w14:paraId="7B5E2E40" w14:textId="5DDC8C42" w:rsidR="00957BB8" w:rsidRPr="00957BB8" w:rsidRDefault="00957BB8" w:rsidP="00957BB8">
      <w:pPr>
        <w:ind w:left="567" w:firstLine="0"/>
        <w:jc w:val="center"/>
        <w:rPr>
          <w:rFonts w:ascii="Times New Roman" w:hAnsi="Times New Roman" w:cs="Times New Roman"/>
          <w:b/>
          <w:bCs/>
          <w:sz w:val="22"/>
          <w:szCs w:val="22"/>
        </w:rPr>
      </w:pPr>
      <w:r>
        <w:rPr>
          <w:rFonts w:ascii="Times New Roman" w:hAnsi="Times New Roman" w:cs="Times New Roman"/>
          <w:b/>
          <w:bCs/>
          <w:sz w:val="22"/>
          <w:szCs w:val="22"/>
        </w:rPr>
        <w:t>PREKIŲ ĮKAINIŲ LENTELĖ</w:t>
      </w:r>
    </w:p>
    <w:p w14:paraId="6873E26E" w14:textId="77777777" w:rsidR="00957BB8" w:rsidRDefault="00957BB8" w:rsidP="00225515">
      <w:pPr>
        <w:ind w:firstLine="0"/>
      </w:pPr>
    </w:p>
    <w:p w14:paraId="475BFF2C" w14:textId="77777777" w:rsidR="00957BB8" w:rsidRDefault="00957BB8" w:rsidP="00225515">
      <w:pPr>
        <w:ind w:firstLine="0"/>
      </w:pPr>
    </w:p>
    <w:tbl>
      <w:tblPr>
        <w:tblW w:w="9498" w:type="dxa"/>
        <w:tblInd w:w="567" w:type="dxa"/>
        <w:tblCellMar>
          <w:left w:w="0" w:type="dxa"/>
          <w:right w:w="0" w:type="dxa"/>
        </w:tblCellMar>
        <w:tblLook w:val="04A0" w:firstRow="1" w:lastRow="0" w:firstColumn="1" w:lastColumn="0" w:noHBand="0" w:noVBand="1"/>
      </w:tblPr>
      <w:tblGrid>
        <w:gridCol w:w="4955"/>
        <w:gridCol w:w="4543"/>
      </w:tblGrid>
      <w:tr w:rsidR="00957BB8" w:rsidRPr="002A1E1F" w14:paraId="7924349B" w14:textId="77777777" w:rsidTr="00B01D72">
        <w:trPr>
          <w:trHeight w:hRule="exact" w:val="284"/>
        </w:trPr>
        <w:tc>
          <w:tcPr>
            <w:tcW w:w="4955" w:type="dxa"/>
            <w:shd w:val="clear" w:color="auto" w:fill="auto"/>
            <w:vAlign w:val="center"/>
          </w:tcPr>
          <w:p w14:paraId="01E6F8CD"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Pirkėjas:</w:t>
            </w:r>
          </w:p>
        </w:tc>
        <w:tc>
          <w:tcPr>
            <w:tcW w:w="4543" w:type="dxa"/>
            <w:shd w:val="clear" w:color="auto" w:fill="auto"/>
            <w:vAlign w:val="center"/>
          </w:tcPr>
          <w:p w14:paraId="14E39051"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Tiekėjas:</w:t>
            </w:r>
          </w:p>
        </w:tc>
      </w:tr>
      <w:tr w:rsidR="00957BB8" w:rsidRPr="002A1E1F" w14:paraId="50ED74AC" w14:textId="77777777" w:rsidTr="00B01D72">
        <w:trPr>
          <w:trHeight w:hRule="exact" w:val="284"/>
        </w:trPr>
        <w:tc>
          <w:tcPr>
            <w:tcW w:w="4955" w:type="dxa"/>
            <w:shd w:val="clear" w:color="auto" w:fill="auto"/>
            <w:vAlign w:val="center"/>
          </w:tcPr>
          <w:p w14:paraId="7D0317EF" w14:textId="77777777" w:rsidR="00957BB8" w:rsidRPr="002A1E1F" w:rsidRDefault="00957BB8" w:rsidP="00B01D72">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7ABA1CBD"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0FD02C3C" w14:textId="77777777" w:rsidTr="00B01D72">
        <w:trPr>
          <w:trHeight w:hRule="exact" w:val="284"/>
        </w:trPr>
        <w:tc>
          <w:tcPr>
            <w:tcW w:w="4955" w:type="dxa"/>
            <w:shd w:val="clear" w:color="auto" w:fill="auto"/>
            <w:vAlign w:val="center"/>
          </w:tcPr>
          <w:p w14:paraId="40A1C79F"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b/>
                <w:sz w:val="22"/>
                <w:szCs w:val="22"/>
                <w:lang w:eastAsia="en-US"/>
              </w:rPr>
              <w:t>UAB „Busturas“</w:t>
            </w:r>
          </w:p>
        </w:tc>
        <w:tc>
          <w:tcPr>
            <w:tcW w:w="4543" w:type="dxa"/>
            <w:shd w:val="clear" w:color="auto" w:fill="auto"/>
            <w:vAlign w:val="center"/>
          </w:tcPr>
          <w:p w14:paraId="1973F023"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744929BA" w14:textId="77777777" w:rsidTr="00B01D72">
        <w:trPr>
          <w:trHeight w:hRule="exact" w:val="284"/>
        </w:trPr>
        <w:tc>
          <w:tcPr>
            <w:tcW w:w="4955" w:type="dxa"/>
            <w:shd w:val="clear" w:color="auto" w:fill="auto"/>
            <w:vAlign w:val="center"/>
          </w:tcPr>
          <w:p w14:paraId="403DB225"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Šarūno g. 2, LT-76161 Šiauliai</w:t>
            </w:r>
          </w:p>
        </w:tc>
        <w:tc>
          <w:tcPr>
            <w:tcW w:w="4543" w:type="dxa"/>
            <w:shd w:val="clear" w:color="auto" w:fill="auto"/>
            <w:vAlign w:val="center"/>
          </w:tcPr>
          <w:p w14:paraId="19E7FFB3"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0F42A39A" w14:textId="77777777" w:rsidTr="00B01D72">
        <w:trPr>
          <w:trHeight w:hRule="exact" w:val="284"/>
        </w:trPr>
        <w:tc>
          <w:tcPr>
            <w:tcW w:w="4955" w:type="dxa"/>
            <w:shd w:val="clear" w:color="auto" w:fill="auto"/>
            <w:vAlign w:val="center"/>
          </w:tcPr>
          <w:p w14:paraId="35D2AB26"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Įmonės kodas 144127993</w:t>
            </w:r>
          </w:p>
        </w:tc>
        <w:tc>
          <w:tcPr>
            <w:tcW w:w="4543" w:type="dxa"/>
            <w:shd w:val="clear" w:color="auto" w:fill="auto"/>
            <w:vAlign w:val="center"/>
          </w:tcPr>
          <w:p w14:paraId="6DFC9DE7"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4C94FDAD" w14:textId="77777777" w:rsidTr="00B01D72">
        <w:trPr>
          <w:trHeight w:hRule="exact" w:val="284"/>
        </w:trPr>
        <w:tc>
          <w:tcPr>
            <w:tcW w:w="4955" w:type="dxa"/>
            <w:shd w:val="clear" w:color="auto" w:fill="auto"/>
            <w:vAlign w:val="center"/>
          </w:tcPr>
          <w:p w14:paraId="0A8B0804"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PVM mokėtojo kodas LT441279917</w:t>
            </w:r>
          </w:p>
        </w:tc>
        <w:tc>
          <w:tcPr>
            <w:tcW w:w="4543" w:type="dxa"/>
            <w:shd w:val="clear" w:color="auto" w:fill="auto"/>
            <w:vAlign w:val="center"/>
          </w:tcPr>
          <w:p w14:paraId="12BF365B"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3F6A4304" w14:textId="77777777" w:rsidTr="00B01D72">
        <w:trPr>
          <w:trHeight w:hRule="exact" w:val="284"/>
        </w:trPr>
        <w:tc>
          <w:tcPr>
            <w:tcW w:w="4955" w:type="dxa"/>
            <w:shd w:val="clear" w:color="auto" w:fill="auto"/>
            <w:vAlign w:val="center"/>
          </w:tcPr>
          <w:p w14:paraId="0AD4ADAB"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Tel. (</w:t>
            </w:r>
            <w:r>
              <w:rPr>
                <w:rFonts w:ascii="Times New Roman" w:eastAsia="Times New Roman" w:hAnsi="Times New Roman" w:cs="Times New Roman"/>
                <w:sz w:val="22"/>
                <w:szCs w:val="22"/>
                <w:lang w:eastAsia="en-US"/>
              </w:rPr>
              <w:t>0</w:t>
            </w:r>
            <w:r w:rsidRPr="002A1E1F">
              <w:rPr>
                <w:rFonts w:ascii="Times New Roman" w:eastAsia="Times New Roman" w:hAnsi="Times New Roman" w:cs="Times New Roman"/>
                <w:sz w:val="22"/>
                <w:szCs w:val="22"/>
                <w:lang w:eastAsia="en-US"/>
              </w:rPr>
              <w:t xml:space="preserve"> 41) 592 000</w:t>
            </w:r>
          </w:p>
        </w:tc>
        <w:tc>
          <w:tcPr>
            <w:tcW w:w="4543" w:type="dxa"/>
            <w:shd w:val="clear" w:color="auto" w:fill="auto"/>
            <w:vAlign w:val="center"/>
          </w:tcPr>
          <w:p w14:paraId="1C17281B"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0C1ECC79" w14:textId="77777777" w:rsidTr="00B01D72">
        <w:trPr>
          <w:trHeight w:hRule="exact" w:val="284"/>
        </w:trPr>
        <w:tc>
          <w:tcPr>
            <w:tcW w:w="4955" w:type="dxa"/>
            <w:shd w:val="clear" w:color="auto" w:fill="auto"/>
            <w:vAlign w:val="center"/>
          </w:tcPr>
          <w:p w14:paraId="6A99B490"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 S.</w:t>
            </w:r>
            <w:r w:rsidRPr="002A1E1F">
              <w:rPr>
                <w:rFonts w:ascii="Times New Roman" w:eastAsia="Times New Roman" w:hAnsi="Times New Roman" w:cs="Times New Roman"/>
                <w:b/>
                <w:sz w:val="22"/>
                <w:szCs w:val="22"/>
                <w:lang w:eastAsia="en-US"/>
              </w:rPr>
              <w:t xml:space="preserve"> </w:t>
            </w:r>
            <w:r w:rsidRPr="002A1E1F">
              <w:rPr>
                <w:rFonts w:ascii="Times New Roman" w:eastAsia="Times New Roman" w:hAnsi="Times New Roman" w:cs="Times New Roman"/>
                <w:sz w:val="22"/>
                <w:szCs w:val="22"/>
                <w:lang w:eastAsia="en-US"/>
              </w:rPr>
              <w:t>LT72 7180 0000 0246 7930</w:t>
            </w:r>
          </w:p>
        </w:tc>
        <w:tc>
          <w:tcPr>
            <w:tcW w:w="4543" w:type="dxa"/>
            <w:shd w:val="clear" w:color="auto" w:fill="auto"/>
            <w:vAlign w:val="center"/>
          </w:tcPr>
          <w:p w14:paraId="25B0D66D"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046D8593" w14:textId="77777777" w:rsidTr="00B01D72">
        <w:trPr>
          <w:trHeight w:hRule="exact" w:val="284"/>
        </w:trPr>
        <w:tc>
          <w:tcPr>
            <w:tcW w:w="4955" w:type="dxa"/>
            <w:shd w:val="clear" w:color="auto" w:fill="auto"/>
            <w:vAlign w:val="center"/>
          </w:tcPr>
          <w:p w14:paraId="1496EC44"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AB Šiaulių bankas</w:t>
            </w:r>
          </w:p>
        </w:tc>
        <w:tc>
          <w:tcPr>
            <w:tcW w:w="4543" w:type="dxa"/>
            <w:shd w:val="clear" w:color="auto" w:fill="auto"/>
            <w:vAlign w:val="center"/>
          </w:tcPr>
          <w:p w14:paraId="7CF2A9EB"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12D3F397" w14:textId="77777777" w:rsidTr="00B01D72">
        <w:trPr>
          <w:trHeight w:hRule="exact" w:val="284"/>
        </w:trPr>
        <w:tc>
          <w:tcPr>
            <w:tcW w:w="4955" w:type="dxa"/>
            <w:shd w:val="clear" w:color="auto" w:fill="auto"/>
            <w:vAlign w:val="center"/>
          </w:tcPr>
          <w:p w14:paraId="78AA0CC6"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Cs/>
                <w:sz w:val="22"/>
                <w:szCs w:val="22"/>
                <w:lang w:eastAsia="en-US"/>
              </w:rPr>
            </w:pPr>
            <w:r w:rsidRPr="002A1E1F">
              <w:rPr>
                <w:rFonts w:ascii="Times New Roman" w:eastAsia="Times New Roman" w:hAnsi="Times New Roman" w:cs="Times New Roman"/>
                <w:bCs/>
                <w:sz w:val="22"/>
                <w:szCs w:val="22"/>
                <w:lang w:eastAsia="en-US"/>
              </w:rPr>
              <w:t>Banko kodas 7180</w:t>
            </w:r>
            <w:r>
              <w:rPr>
                <w:rFonts w:ascii="Times New Roman" w:eastAsia="Times New Roman" w:hAnsi="Times New Roman" w:cs="Times New Roman"/>
                <w:bCs/>
                <w:sz w:val="22"/>
                <w:szCs w:val="22"/>
                <w:lang w:eastAsia="en-US"/>
              </w:rPr>
              <w:t>0</w:t>
            </w:r>
          </w:p>
          <w:p w14:paraId="2EB906DC"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Cs/>
                <w:sz w:val="22"/>
                <w:szCs w:val="22"/>
                <w:lang w:eastAsia="en-US"/>
              </w:rPr>
            </w:pPr>
          </w:p>
          <w:p w14:paraId="0B48F460"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Cs/>
                <w:sz w:val="22"/>
                <w:szCs w:val="22"/>
                <w:lang w:eastAsia="en-US"/>
              </w:rPr>
            </w:pPr>
          </w:p>
          <w:p w14:paraId="08D3C12C"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Cs/>
                <w:sz w:val="22"/>
                <w:szCs w:val="22"/>
                <w:lang w:eastAsia="en-US"/>
              </w:rPr>
            </w:pPr>
          </w:p>
        </w:tc>
        <w:tc>
          <w:tcPr>
            <w:tcW w:w="4543" w:type="dxa"/>
            <w:shd w:val="clear" w:color="auto" w:fill="auto"/>
            <w:vAlign w:val="center"/>
          </w:tcPr>
          <w:p w14:paraId="3EA67499"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45BF5AD0" w14:textId="77777777" w:rsidTr="00B01D72">
        <w:trPr>
          <w:trHeight w:hRule="exact" w:val="284"/>
        </w:trPr>
        <w:tc>
          <w:tcPr>
            <w:tcW w:w="4955" w:type="dxa"/>
            <w:shd w:val="clear" w:color="auto" w:fill="auto"/>
            <w:vAlign w:val="center"/>
          </w:tcPr>
          <w:p w14:paraId="6834B1CF"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c>
          <w:tcPr>
            <w:tcW w:w="4543" w:type="dxa"/>
            <w:shd w:val="clear" w:color="auto" w:fill="auto"/>
            <w:vAlign w:val="center"/>
          </w:tcPr>
          <w:p w14:paraId="489636C1"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600ECB62" w14:textId="77777777" w:rsidTr="00B01D72">
        <w:trPr>
          <w:trHeight w:hRule="exact" w:val="284"/>
        </w:trPr>
        <w:tc>
          <w:tcPr>
            <w:tcW w:w="4955" w:type="dxa"/>
            <w:shd w:val="clear" w:color="auto" w:fill="auto"/>
            <w:vAlign w:val="center"/>
          </w:tcPr>
          <w:p w14:paraId="590BA917" w14:textId="77777777" w:rsidR="00957BB8" w:rsidRPr="002A1E1F" w:rsidRDefault="00957BB8" w:rsidP="00B01D72">
            <w:pPr>
              <w:widowControl w:val="0"/>
              <w:spacing w:after="120" w:line="22" w:lineRule="atLeast"/>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Generalinis direktorius</w:t>
            </w:r>
          </w:p>
          <w:p w14:paraId="2F62B4CB"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sz w:val="22"/>
                <w:szCs w:val="22"/>
                <w:lang w:eastAsia="en-US"/>
              </w:rPr>
            </w:pPr>
          </w:p>
          <w:p w14:paraId="78BE96A0"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Vaidas Seirackas..................................</w:t>
            </w:r>
          </w:p>
        </w:tc>
        <w:tc>
          <w:tcPr>
            <w:tcW w:w="4543" w:type="dxa"/>
            <w:shd w:val="clear" w:color="auto" w:fill="auto"/>
            <w:vAlign w:val="center"/>
          </w:tcPr>
          <w:p w14:paraId="42A571E2"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p>
        </w:tc>
      </w:tr>
      <w:tr w:rsidR="00957BB8" w:rsidRPr="002A1E1F" w14:paraId="6648682F" w14:textId="77777777" w:rsidTr="00B01D72">
        <w:trPr>
          <w:trHeight w:hRule="exact" w:val="284"/>
        </w:trPr>
        <w:tc>
          <w:tcPr>
            <w:tcW w:w="4955" w:type="dxa"/>
            <w:shd w:val="clear" w:color="auto" w:fill="auto"/>
            <w:vAlign w:val="center"/>
          </w:tcPr>
          <w:p w14:paraId="329D581A" w14:textId="77777777" w:rsidR="00957BB8"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Vaidas Seirackas</w:t>
            </w:r>
          </w:p>
          <w:p w14:paraId="5949ADB1" w14:textId="77777777" w:rsidR="00957BB8" w:rsidRPr="002A1E1F"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7A994DBE" w14:textId="77777777" w:rsidR="00957BB8" w:rsidRPr="002A1E1F"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p>
        </w:tc>
      </w:tr>
      <w:tr w:rsidR="00957BB8" w:rsidRPr="002A1E1F" w14:paraId="00F73576" w14:textId="77777777" w:rsidTr="00B01D72">
        <w:trPr>
          <w:trHeight w:hRule="exact" w:val="284"/>
        </w:trPr>
        <w:tc>
          <w:tcPr>
            <w:tcW w:w="4955" w:type="dxa"/>
            <w:shd w:val="clear" w:color="auto" w:fill="auto"/>
            <w:vAlign w:val="center"/>
          </w:tcPr>
          <w:p w14:paraId="02D1BE27" w14:textId="77777777" w:rsidR="00957BB8"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p>
        </w:tc>
        <w:tc>
          <w:tcPr>
            <w:tcW w:w="4543" w:type="dxa"/>
            <w:shd w:val="clear" w:color="auto" w:fill="auto"/>
            <w:vAlign w:val="center"/>
          </w:tcPr>
          <w:p w14:paraId="437880EF" w14:textId="77777777" w:rsidR="00957BB8" w:rsidRPr="002A1E1F" w:rsidRDefault="00957BB8" w:rsidP="00B01D72">
            <w:pPr>
              <w:widowControl w:val="0"/>
              <w:spacing w:after="120" w:line="22" w:lineRule="atLeast"/>
              <w:ind w:firstLine="142"/>
              <w:rPr>
                <w:rFonts w:ascii="Times New Roman" w:eastAsia="Times New Roman" w:hAnsi="Times New Roman" w:cs="Times New Roman"/>
                <w:sz w:val="22"/>
                <w:szCs w:val="22"/>
                <w:lang w:eastAsia="en-US"/>
              </w:rPr>
            </w:pPr>
          </w:p>
        </w:tc>
      </w:tr>
      <w:tr w:rsidR="00957BB8" w:rsidRPr="002A1E1F" w14:paraId="2FD2060E" w14:textId="77777777" w:rsidTr="00B01D72">
        <w:trPr>
          <w:trHeight w:hRule="exact" w:val="284"/>
        </w:trPr>
        <w:tc>
          <w:tcPr>
            <w:tcW w:w="4955" w:type="dxa"/>
            <w:shd w:val="clear" w:color="auto" w:fill="auto"/>
            <w:vAlign w:val="center"/>
          </w:tcPr>
          <w:p w14:paraId="26CA91D0"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c>
          <w:tcPr>
            <w:tcW w:w="4543" w:type="dxa"/>
            <w:shd w:val="clear" w:color="auto" w:fill="auto"/>
            <w:vAlign w:val="center"/>
          </w:tcPr>
          <w:p w14:paraId="444896E7"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sidRPr="002A1E1F">
              <w:rPr>
                <w:rFonts w:ascii="Times New Roman" w:eastAsia="Times New Roman" w:hAnsi="Times New Roman" w:cs="Times New Roman"/>
                <w:sz w:val="22"/>
                <w:szCs w:val="22"/>
                <w:lang w:eastAsia="en-US"/>
              </w:rPr>
              <w:t>_______________________</w:t>
            </w:r>
          </w:p>
        </w:tc>
      </w:tr>
      <w:tr w:rsidR="00957BB8" w:rsidRPr="002A1E1F" w14:paraId="38A5F170" w14:textId="77777777" w:rsidTr="00B01D72">
        <w:trPr>
          <w:trHeight w:hRule="exact" w:val="284"/>
        </w:trPr>
        <w:tc>
          <w:tcPr>
            <w:tcW w:w="4955" w:type="dxa"/>
            <w:shd w:val="clear" w:color="auto" w:fill="auto"/>
            <w:vAlign w:val="center"/>
          </w:tcPr>
          <w:p w14:paraId="273F190F"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c>
          <w:tcPr>
            <w:tcW w:w="4543" w:type="dxa"/>
            <w:shd w:val="clear" w:color="auto" w:fill="auto"/>
            <w:vAlign w:val="center"/>
          </w:tcPr>
          <w:p w14:paraId="3AB12359" w14:textId="77777777" w:rsidR="00957BB8" w:rsidRPr="002A1E1F" w:rsidRDefault="00957BB8" w:rsidP="00B01D72">
            <w:pPr>
              <w:widowControl w:val="0"/>
              <w:spacing w:after="120" w:line="22" w:lineRule="atLeast"/>
              <w:ind w:firstLine="142"/>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2"/>
                <w:lang w:eastAsia="en-US"/>
              </w:rPr>
              <w:t xml:space="preserve">   </w:t>
            </w:r>
            <w:r w:rsidRPr="002A1E1F">
              <w:rPr>
                <w:rFonts w:ascii="Times New Roman" w:eastAsia="Times New Roman" w:hAnsi="Times New Roman" w:cs="Times New Roman"/>
                <w:sz w:val="22"/>
                <w:szCs w:val="22"/>
                <w:lang w:eastAsia="en-US"/>
              </w:rPr>
              <w:t>A.V.</w:t>
            </w:r>
          </w:p>
        </w:tc>
      </w:tr>
    </w:tbl>
    <w:p w14:paraId="512C22F0" w14:textId="77777777" w:rsidR="00957BB8" w:rsidRPr="002A1E1F" w:rsidRDefault="00957BB8" w:rsidP="00957BB8">
      <w:pPr>
        <w:spacing w:line="240" w:lineRule="auto"/>
        <w:ind w:firstLine="0"/>
        <w:jc w:val="left"/>
        <w:rPr>
          <w:rFonts w:ascii="Times New Roman" w:eastAsia="Times New Roman" w:hAnsi="Times New Roman" w:cs="Times New Roman"/>
          <w:sz w:val="22"/>
          <w:szCs w:val="22"/>
          <w:lang w:eastAsia="en-US"/>
        </w:rPr>
      </w:pPr>
    </w:p>
    <w:p w14:paraId="25453572" w14:textId="77777777" w:rsidR="00957BB8" w:rsidRPr="002A1E1F" w:rsidRDefault="00957BB8" w:rsidP="00957BB8">
      <w:pPr>
        <w:spacing w:line="240" w:lineRule="auto"/>
        <w:ind w:firstLine="0"/>
        <w:jc w:val="left"/>
        <w:rPr>
          <w:rFonts w:ascii="Times New Roman" w:eastAsia="Times New Roman" w:hAnsi="Times New Roman" w:cs="Times New Roman"/>
          <w:sz w:val="20"/>
          <w:szCs w:val="20"/>
          <w:lang w:eastAsia="en-US"/>
        </w:rPr>
      </w:pPr>
    </w:p>
    <w:p w14:paraId="037AC145" w14:textId="77777777" w:rsidR="00957BB8" w:rsidRDefault="00957BB8" w:rsidP="00225515">
      <w:pPr>
        <w:ind w:firstLine="0"/>
      </w:pPr>
    </w:p>
    <w:p w14:paraId="3A4DA07C" w14:textId="77777777" w:rsidR="00957BB8" w:rsidRDefault="00957BB8" w:rsidP="00225515">
      <w:pPr>
        <w:ind w:firstLine="0"/>
      </w:pPr>
    </w:p>
    <w:p w14:paraId="16C1037A" w14:textId="77777777" w:rsidR="00957BB8" w:rsidRDefault="00957BB8" w:rsidP="00225515">
      <w:pPr>
        <w:ind w:firstLine="0"/>
      </w:pPr>
    </w:p>
    <w:p w14:paraId="273D5B9F" w14:textId="77777777" w:rsidR="00957BB8" w:rsidRDefault="00957BB8" w:rsidP="00225515">
      <w:pPr>
        <w:ind w:firstLine="0"/>
      </w:pPr>
    </w:p>
    <w:p w14:paraId="668673E3" w14:textId="77777777" w:rsidR="00957BB8" w:rsidRDefault="00957BB8" w:rsidP="00225515">
      <w:pPr>
        <w:ind w:firstLine="0"/>
      </w:pPr>
    </w:p>
    <w:p w14:paraId="022B14C0" w14:textId="77777777" w:rsidR="00957BB8" w:rsidRDefault="00957BB8" w:rsidP="00225515">
      <w:pPr>
        <w:ind w:firstLine="0"/>
      </w:pPr>
    </w:p>
    <w:p w14:paraId="0DD8B594" w14:textId="77777777" w:rsidR="00957BB8" w:rsidRDefault="00957BB8" w:rsidP="00225515">
      <w:pPr>
        <w:ind w:firstLine="0"/>
      </w:pPr>
    </w:p>
    <w:p w14:paraId="0A81E6A0" w14:textId="77777777" w:rsidR="00957BB8" w:rsidRDefault="00957BB8" w:rsidP="00225515">
      <w:pPr>
        <w:ind w:firstLine="0"/>
      </w:pPr>
    </w:p>
    <w:p w14:paraId="1CD769AC" w14:textId="77777777" w:rsidR="00957BB8" w:rsidRDefault="00957BB8" w:rsidP="00225515">
      <w:pPr>
        <w:ind w:firstLine="0"/>
      </w:pPr>
    </w:p>
    <w:p w14:paraId="3DCA015E" w14:textId="77777777" w:rsidR="00957BB8" w:rsidRDefault="00957BB8" w:rsidP="00225515">
      <w:pPr>
        <w:ind w:firstLine="0"/>
      </w:pPr>
    </w:p>
    <w:p w14:paraId="5A90A347" w14:textId="77777777" w:rsidR="00957BB8" w:rsidRDefault="00957BB8" w:rsidP="00225515">
      <w:pPr>
        <w:ind w:firstLine="0"/>
      </w:pPr>
    </w:p>
    <w:p w14:paraId="70D79460" w14:textId="77777777" w:rsidR="00957BB8" w:rsidRDefault="00957BB8" w:rsidP="00225515">
      <w:pPr>
        <w:ind w:firstLine="0"/>
      </w:pPr>
    </w:p>
    <w:p w14:paraId="2DC3EF7C" w14:textId="77777777" w:rsidR="00957BB8" w:rsidRDefault="00957BB8" w:rsidP="00225515">
      <w:pPr>
        <w:ind w:firstLine="0"/>
      </w:pPr>
    </w:p>
    <w:p w14:paraId="06C7582F" w14:textId="77777777" w:rsidR="00957BB8" w:rsidRDefault="00957BB8" w:rsidP="00225515">
      <w:pPr>
        <w:ind w:firstLine="0"/>
      </w:pPr>
    </w:p>
    <w:p w14:paraId="0703A521" w14:textId="77777777" w:rsidR="00957BB8" w:rsidRDefault="00957BB8" w:rsidP="00225515">
      <w:pPr>
        <w:ind w:firstLine="0"/>
      </w:pPr>
    </w:p>
    <w:p w14:paraId="5DEC76CE" w14:textId="77777777" w:rsidR="00957BB8" w:rsidRDefault="00957BB8" w:rsidP="00225515">
      <w:pPr>
        <w:ind w:firstLine="0"/>
      </w:pPr>
    </w:p>
    <w:p w14:paraId="54BA4A06" w14:textId="77777777" w:rsidR="00957BB8" w:rsidRDefault="00957BB8" w:rsidP="00225515">
      <w:pPr>
        <w:ind w:firstLine="0"/>
      </w:pPr>
    </w:p>
    <w:p w14:paraId="420D21FA" w14:textId="77777777" w:rsidR="00957BB8" w:rsidRDefault="00957BB8" w:rsidP="00225515">
      <w:pPr>
        <w:ind w:firstLine="0"/>
      </w:pPr>
    </w:p>
    <w:p w14:paraId="1E21DECA" w14:textId="77777777" w:rsidR="00957BB8" w:rsidRDefault="00957BB8" w:rsidP="00225515">
      <w:pPr>
        <w:ind w:firstLine="0"/>
      </w:pPr>
    </w:p>
    <w:p w14:paraId="73DFEE62" w14:textId="77777777" w:rsidR="00957BB8" w:rsidRPr="00F11B4D" w:rsidRDefault="00957BB8" w:rsidP="00225515">
      <w:pPr>
        <w:ind w:firstLine="0"/>
      </w:pPr>
    </w:p>
    <w:p w14:paraId="163D66E3" w14:textId="06441513" w:rsidR="009B4090" w:rsidRPr="00225515" w:rsidRDefault="005110A6" w:rsidP="00E11EEB">
      <w:pPr>
        <w:pStyle w:val="Antrat1"/>
        <w:pBdr>
          <w:bottom w:val="none" w:sz="0" w:space="0" w:color="auto"/>
        </w:pBdr>
        <w:spacing w:before="0" w:after="0"/>
        <w:jc w:val="right"/>
        <w:rPr>
          <w:rFonts w:ascii="Times New Roman" w:hAnsi="Times New Roman" w:cs="Times New Roman"/>
          <w:color w:val="auto"/>
          <w:sz w:val="18"/>
          <w:szCs w:val="18"/>
        </w:rPr>
      </w:pPr>
      <w:bookmarkStart w:id="134" w:name="_Toc200436171"/>
      <w:r w:rsidRPr="00225515">
        <w:rPr>
          <w:rFonts w:ascii="Times New Roman" w:hAnsi="Times New Roman" w:cs="Times New Roman"/>
          <w:color w:val="auto"/>
          <w:sz w:val="18"/>
          <w:szCs w:val="18"/>
        </w:rPr>
        <w:lastRenderedPageBreak/>
        <w:t xml:space="preserve">Pirkimo sąlygų </w:t>
      </w:r>
      <w:r w:rsidR="002A5777" w:rsidRPr="00225515">
        <w:rPr>
          <w:rFonts w:ascii="Times New Roman" w:hAnsi="Times New Roman" w:cs="Times New Roman"/>
          <w:color w:val="auto"/>
          <w:sz w:val="18"/>
          <w:szCs w:val="18"/>
        </w:rPr>
        <w:t>7</w:t>
      </w:r>
      <w:r w:rsidRPr="00225515">
        <w:rPr>
          <w:rFonts w:ascii="Times New Roman" w:hAnsi="Times New Roman" w:cs="Times New Roman"/>
          <w:color w:val="auto"/>
          <w:sz w:val="18"/>
          <w:szCs w:val="18"/>
        </w:rPr>
        <w:t xml:space="preserve"> priedas</w:t>
      </w:r>
      <w:bookmarkEnd w:id="134"/>
    </w:p>
    <w:p w14:paraId="12B4563D" w14:textId="53974F8E" w:rsidR="009E0654" w:rsidRPr="00225515" w:rsidRDefault="009E0654" w:rsidP="00E11EEB">
      <w:pPr>
        <w:pStyle w:val="Antrat1"/>
        <w:pBdr>
          <w:bottom w:val="none" w:sz="0" w:space="0" w:color="auto"/>
        </w:pBdr>
        <w:spacing w:before="0" w:after="0"/>
        <w:jc w:val="right"/>
        <w:rPr>
          <w:rFonts w:ascii="Times New Roman" w:hAnsi="Times New Roman" w:cs="Times New Roman"/>
          <w:color w:val="auto"/>
          <w:sz w:val="18"/>
          <w:szCs w:val="18"/>
        </w:rPr>
      </w:pPr>
      <w:bookmarkStart w:id="135" w:name="_Toc192765191"/>
      <w:bookmarkStart w:id="136" w:name="_Toc200436172"/>
      <w:r w:rsidRPr="00225515">
        <w:rPr>
          <w:rFonts w:ascii="Times New Roman" w:hAnsi="Times New Roman" w:cs="Times New Roman"/>
          <w:color w:val="auto"/>
          <w:sz w:val="18"/>
          <w:szCs w:val="18"/>
        </w:rPr>
        <w:t>„Terminai“</w:t>
      </w:r>
      <w:bookmarkEnd w:id="135"/>
      <w:bookmarkEnd w:id="136"/>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44399C2C" w14:textId="6BA5C12B" w:rsidR="009B4090" w:rsidRPr="00D36A12" w:rsidRDefault="004A26A9" w:rsidP="00D36A12">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754F1EE2" w14:textId="71BAEA10" w:rsidR="001E4D4B" w:rsidRPr="00B816FF" w:rsidRDefault="00A90821" w:rsidP="00D36A12">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w:t>
            </w:r>
            <w:r w:rsidR="009B4090" w:rsidRPr="00B816FF">
              <w:lastRenderedPageBreak/>
              <w:t xml:space="preserve">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lastRenderedPageBreak/>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133"/>
    </w:tbl>
    <w:p w14:paraId="367E8661" w14:textId="77777777" w:rsidR="009B4090" w:rsidRPr="005F167C" w:rsidRDefault="009B4090" w:rsidP="003C138F">
      <w:pPr>
        <w:spacing w:line="240" w:lineRule="auto"/>
        <w:rPr>
          <w:rFonts w:ascii="Arial" w:hAnsi="Arial" w:cs="Arial"/>
        </w:rPr>
      </w:pPr>
    </w:p>
    <w:sectPr w:rsidR="009B4090" w:rsidRPr="005F167C" w:rsidSect="00426AA6">
      <w:headerReference w:type="default" r:id="rId16"/>
      <w:footerReference w:type="default" r:id="rId17"/>
      <w:headerReference w:type="first" r:id="rId18"/>
      <w:footerReference w:type="first" r:id="rId19"/>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A77F" w14:textId="77777777" w:rsidR="00AC6855" w:rsidRDefault="00AC6855" w:rsidP="00D05666">
      <w:r>
        <w:separator/>
      </w:r>
    </w:p>
  </w:endnote>
  <w:endnote w:type="continuationSeparator" w:id="0">
    <w:p w14:paraId="54F88750" w14:textId="77777777" w:rsidR="00AC6855" w:rsidRDefault="00AC6855" w:rsidP="00D05666">
      <w:r>
        <w:continuationSeparator/>
      </w:r>
    </w:p>
  </w:endnote>
  <w:endnote w:type="continuationNotice" w:id="1">
    <w:p w14:paraId="0FCBC0D3" w14:textId="77777777" w:rsidR="00AC6855" w:rsidRDefault="00AC68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9979AF" w:rsidRDefault="009979AF">
        <w:pPr>
          <w:pStyle w:val="Porat"/>
          <w:jc w:val="right"/>
        </w:pPr>
        <w:r>
          <w:fldChar w:fldCharType="begin"/>
        </w:r>
        <w:r>
          <w:instrText>PAGE   \* MERGEFORMAT</w:instrText>
        </w:r>
        <w:r>
          <w:fldChar w:fldCharType="separate"/>
        </w:r>
        <w:r w:rsidR="00351AB3">
          <w:rPr>
            <w:noProof/>
          </w:rPr>
          <w:t>2</w:t>
        </w:r>
        <w:r w:rsidR="00351AB3">
          <w:rPr>
            <w:noProof/>
          </w:rPr>
          <w:t>0</w:t>
        </w:r>
        <w:r>
          <w:fldChar w:fldCharType="end"/>
        </w:r>
      </w:p>
    </w:sdtContent>
  </w:sdt>
  <w:p w14:paraId="1418C709" w14:textId="2F0E40AA" w:rsidR="009979AF" w:rsidRDefault="009979A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979AF" w14:paraId="26379111" w14:textId="77777777" w:rsidTr="0B831528">
      <w:tc>
        <w:tcPr>
          <w:tcW w:w="3600" w:type="dxa"/>
        </w:tcPr>
        <w:p w14:paraId="47E711C1" w14:textId="19AB4DF1" w:rsidR="009979AF" w:rsidRDefault="009979AF" w:rsidP="0B831528">
          <w:pPr>
            <w:pStyle w:val="Antrats"/>
            <w:ind w:left="-115"/>
            <w:jc w:val="left"/>
          </w:pPr>
        </w:p>
      </w:tc>
      <w:tc>
        <w:tcPr>
          <w:tcW w:w="3600" w:type="dxa"/>
        </w:tcPr>
        <w:p w14:paraId="1A5949BA" w14:textId="5C596B32" w:rsidR="009979AF" w:rsidRDefault="009979AF" w:rsidP="0B831528">
          <w:pPr>
            <w:pStyle w:val="Antrats"/>
            <w:jc w:val="center"/>
          </w:pPr>
        </w:p>
      </w:tc>
      <w:tc>
        <w:tcPr>
          <w:tcW w:w="3600" w:type="dxa"/>
        </w:tcPr>
        <w:p w14:paraId="397999A9" w14:textId="74BE2DF9" w:rsidR="009979AF" w:rsidRDefault="009979AF" w:rsidP="0B831528">
          <w:pPr>
            <w:pStyle w:val="Antrats"/>
            <w:ind w:right="-115"/>
            <w:jc w:val="right"/>
          </w:pPr>
        </w:p>
      </w:tc>
    </w:tr>
  </w:tbl>
  <w:p w14:paraId="16BE47DF" w14:textId="0FE8012D" w:rsidR="009979AF" w:rsidRDefault="009979A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4E12" w14:textId="77777777" w:rsidR="00AC6855" w:rsidRDefault="00AC6855" w:rsidP="00D05666">
      <w:r>
        <w:separator/>
      </w:r>
    </w:p>
  </w:footnote>
  <w:footnote w:type="continuationSeparator" w:id="0">
    <w:p w14:paraId="6792B107" w14:textId="77777777" w:rsidR="00AC6855" w:rsidRDefault="00AC6855" w:rsidP="00D05666">
      <w:r>
        <w:continuationSeparator/>
      </w:r>
    </w:p>
  </w:footnote>
  <w:footnote w:type="continuationNotice" w:id="1">
    <w:p w14:paraId="318CD594" w14:textId="77777777" w:rsidR="00AC6855" w:rsidRDefault="00AC68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9979AF" w:rsidRDefault="009979A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979AF" w:rsidRDefault="009979A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93756"/>
    <w:multiLevelType w:val="hybridMultilevel"/>
    <w:tmpl w:val="960A77DE"/>
    <w:lvl w:ilvl="0" w:tplc="BBEAA5F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2863040">
    <w:abstractNumId w:val="1"/>
  </w:num>
  <w:num w:numId="2" w16cid:durableId="915283619">
    <w:abstractNumId w:val="7"/>
  </w:num>
  <w:num w:numId="3" w16cid:durableId="642927304">
    <w:abstractNumId w:val="3"/>
  </w:num>
  <w:num w:numId="4" w16cid:durableId="1861116062">
    <w:abstractNumId w:val="9"/>
  </w:num>
  <w:num w:numId="5" w16cid:durableId="213005653">
    <w:abstractNumId w:val="6"/>
  </w:num>
  <w:num w:numId="6" w16cid:durableId="469058617">
    <w:abstractNumId w:val="4"/>
  </w:num>
  <w:num w:numId="7" w16cid:durableId="140852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219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15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239189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19"/>
    <w:rsid w:val="00001CCF"/>
    <w:rsid w:val="00001DA5"/>
    <w:rsid w:val="00003568"/>
    <w:rsid w:val="0000397C"/>
    <w:rsid w:val="000039B9"/>
    <w:rsid w:val="00003A3F"/>
    <w:rsid w:val="00003AF9"/>
    <w:rsid w:val="00004A08"/>
    <w:rsid w:val="000057BE"/>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67"/>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B4"/>
    <w:rsid w:val="000578C9"/>
    <w:rsid w:val="00057931"/>
    <w:rsid w:val="000601F5"/>
    <w:rsid w:val="0006040C"/>
    <w:rsid w:val="000605C5"/>
    <w:rsid w:val="000608EF"/>
    <w:rsid w:val="0006091F"/>
    <w:rsid w:val="00060B51"/>
    <w:rsid w:val="00061466"/>
    <w:rsid w:val="00061E86"/>
    <w:rsid w:val="0006268D"/>
    <w:rsid w:val="000629C7"/>
    <w:rsid w:val="000633CF"/>
    <w:rsid w:val="00063554"/>
    <w:rsid w:val="00063DE1"/>
    <w:rsid w:val="0006417A"/>
    <w:rsid w:val="00064451"/>
    <w:rsid w:val="00064868"/>
    <w:rsid w:val="00064ED9"/>
    <w:rsid w:val="000659E9"/>
    <w:rsid w:val="000662A8"/>
    <w:rsid w:val="00066BB9"/>
    <w:rsid w:val="00066D29"/>
    <w:rsid w:val="00066FA5"/>
    <w:rsid w:val="00067A88"/>
    <w:rsid w:val="0007051B"/>
    <w:rsid w:val="00071308"/>
    <w:rsid w:val="000714BF"/>
    <w:rsid w:val="00072213"/>
    <w:rsid w:val="00072F31"/>
    <w:rsid w:val="00072FE6"/>
    <w:rsid w:val="000738C7"/>
    <w:rsid w:val="00073C31"/>
    <w:rsid w:val="00073FA6"/>
    <w:rsid w:val="000749D7"/>
    <w:rsid w:val="00074A01"/>
    <w:rsid w:val="00074FF6"/>
    <w:rsid w:val="0007511C"/>
    <w:rsid w:val="0007559C"/>
    <w:rsid w:val="00075D27"/>
    <w:rsid w:val="000766B6"/>
    <w:rsid w:val="00077944"/>
    <w:rsid w:val="00077AE8"/>
    <w:rsid w:val="00077D24"/>
    <w:rsid w:val="00080396"/>
    <w:rsid w:val="00080F53"/>
    <w:rsid w:val="0008241E"/>
    <w:rsid w:val="000828D2"/>
    <w:rsid w:val="00082EA1"/>
    <w:rsid w:val="00082F6A"/>
    <w:rsid w:val="0008378B"/>
    <w:rsid w:val="00084742"/>
    <w:rsid w:val="00084E94"/>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4034"/>
    <w:rsid w:val="000A519E"/>
    <w:rsid w:val="000A5738"/>
    <w:rsid w:val="000A5FB1"/>
    <w:rsid w:val="000A6D35"/>
    <w:rsid w:val="000A7B7E"/>
    <w:rsid w:val="000A7BF8"/>
    <w:rsid w:val="000B0BE3"/>
    <w:rsid w:val="000B0CED"/>
    <w:rsid w:val="000B11AA"/>
    <w:rsid w:val="000B1465"/>
    <w:rsid w:val="000B1DB2"/>
    <w:rsid w:val="000B220A"/>
    <w:rsid w:val="000B24B0"/>
    <w:rsid w:val="000B297F"/>
    <w:rsid w:val="000B4E6D"/>
    <w:rsid w:val="000B6976"/>
    <w:rsid w:val="000B6D7F"/>
    <w:rsid w:val="000B7179"/>
    <w:rsid w:val="000B7223"/>
    <w:rsid w:val="000B7AED"/>
    <w:rsid w:val="000C006A"/>
    <w:rsid w:val="000C017C"/>
    <w:rsid w:val="000C02F3"/>
    <w:rsid w:val="000C12E1"/>
    <w:rsid w:val="000C1AE5"/>
    <w:rsid w:val="000C1F59"/>
    <w:rsid w:val="000C2217"/>
    <w:rsid w:val="000C23CB"/>
    <w:rsid w:val="000C25AE"/>
    <w:rsid w:val="000C29CF"/>
    <w:rsid w:val="000C3F71"/>
    <w:rsid w:val="000C4DF9"/>
    <w:rsid w:val="000C593F"/>
    <w:rsid w:val="000C5CD0"/>
    <w:rsid w:val="000C5D95"/>
    <w:rsid w:val="000C6068"/>
    <w:rsid w:val="000C625C"/>
    <w:rsid w:val="000D0B55"/>
    <w:rsid w:val="000D13D6"/>
    <w:rsid w:val="000D18E9"/>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74F"/>
    <w:rsid w:val="000F1809"/>
    <w:rsid w:val="000F1C8C"/>
    <w:rsid w:val="000F207C"/>
    <w:rsid w:val="000F2282"/>
    <w:rsid w:val="000F28A5"/>
    <w:rsid w:val="000F32EB"/>
    <w:rsid w:val="000F46E5"/>
    <w:rsid w:val="000F4AA3"/>
    <w:rsid w:val="000F513D"/>
    <w:rsid w:val="000F6C60"/>
    <w:rsid w:val="000F6EDF"/>
    <w:rsid w:val="000F70AA"/>
    <w:rsid w:val="000F7102"/>
    <w:rsid w:val="00100B38"/>
    <w:rsid w:val="001010F7"/>
    <w:rsid w:val="00101313"/>
    <w:rsid w:val="0010148D"/>
    <w:rsid w:val="00101C48"/>
    <w:rsid w:val="001026DE"/>
    <w:rsid w:val="0010270D"/>
    <w:rsid w:val="00103049"/>
    <w:rsid w:val="00103CEC"/>
    <w:rsid w:val="00104028"/>
    <w:rsid w:val="001045C0"/>
    <w:rsid w:val="00105DAD"/>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3A3"/>
    <w:rsid w:val="001329A7"/>
    <w:rsid w:val="0013353A"/>
    <w:rsid w:val="00133C40"/>
    <w:rsid w:val="0013406C"/>
    <w:rsid w:val="00134825"/>
    <w:rsid w:val="001351A4"/>
    <w:rsid w:val="00135EEE"/>
    <w:rsid w:val="001365CA"/>
    <w:rsid w:val="0013703C"/>
    <w:rsid w:val="001404CC"/>
    <w:rsid w:val="00140D50"/>
    <w:rsid w:val="00141636"/>
    <w:rsid w:val="00142352"/>
    <w:rsid w:val="001424F3"/>
    <w:rsid w:val="0014359C"/>
    <w:rsid w:val="00143940"/>
    <w:rsid w:val="00143F3F"/>
    <w:rsid w:val="0014414A"/>
    <w:rsid w:val="0014522D"/>
    <w:rsid w:val="0014541E"/>
    <w:rsid w:val="00145454"/>
    <w:rsid w:val="00146095"/>
    <w:rsid w:val="00146BC9"/>
    <w:rsid w:val="00147397"/>
    <w:rsid w:val="00147A63"/>
    <w:rsid w:val="00147A8C"/>
    <w:rsid w:val="00150260"/>
    <w:rsid w:val="00150492"/>
    <w:rsid w:val="0015057D"/>
    <w:rsid w:val="00152306"/>
    <w:rsid w:val="0015376E"/>
    <w:rsid w:val="001538C5"/>
    <w:rsid w:val="00153D1C"/>
    <w:rsid w:val="001544A9"/>
    <w:rsid w:val="00154D4E"/>
    <w:rsid w:val="00155644"/>
    <w:rsid w:val="00155975"/>
    <w:rsid w:val="00156AC9"/>
    <w:rsid w:val="001607EC"/>
    <w:rsid w:val="00160F30"/>
    <w:rsid w:val="001628B9"/>
    <w:rsid w:val="00164443"/>
    <w:rsid w:val="001647BD"/>
    <w:rsid w:val="00164D66"/>
    <w:rsid w:val="00166100"/>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77C8"/>
    <w:rsid w:val="001779D7"/>
    <w:rsid w:val="00177AFE"/>
    <w:rsid w:val="001801B7"/>
    <w:rsid w:val="00180340"/>
    <w:rsid w:val="00180466"/>
    <w:rsid w:val="001807CE"/>
    <w:rsid w:val="00181168"/>
    <w:rsid w:val="00181511"/>
    <w:rsid w:val="001816D6"/>
    <w:rsid w:val="00182E25"/>
    <w:rsid w:val="0018531B"/>
    <w:rsid w:val="00185454"/>
    <w:rsid w:val="00185997"/>
    <w:rsid w:val="00185BC4"/>
    <w:rsid w:val="001864DB"/>
    <w:rsid w:val="001867BE"/>
    <w:rsid w:val="00186C2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57"/>
    <w:rsid w:val="001A0DF2"/>
    <w:rsid w:val="001A1062"/>
    <w:rsid w:val="001A12EF"/>
    <w:rsid w:val="001A1301"/>
    <w:rsid w:val="001A18C1"/>
    <w:rsid w:val="001A1DD2"/>
    <w:rsid w:val="001A225E"/>
    <w:rsid w:val="001A2892"/>
    <w:rsid w:val="001A29D9"/>
    <w:rsid w:val="001A2E70"/>
    <w:rsid w:val="001A32F7"/>
    <w:rsid w:val="001A3DA0"/>
    <w:rsid w:val="001A4191"/>
    <w:rsid w:val="001A5289"/>
    <w:rsid w:val="001A5302"/>
    <w:rsid w:val="001A55C1"/>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FCB"/>
    <w:rsid w:val="001B50F3"/>
    <w:rsid w:val="001B5CAB"/>
    <w:rsid w:val="001B7035"/>
    <w:rsid w:val="001C1336"/>
    <w:rsid w:val="001C1AD0"/>
    <w:rsid w:val="001C1CC5"/>
    <w:rsid w:val="001C1D32"/>
    <w:rsid w:val="001C24BC"/>
    <w:rsid w:val="001C256F"/>
    <w:rsid w:val="001C25C7"/>
    <w:rsid w:val="001C2BE0"/>
    <w:rsid w:val="001C2EE8"/>
    <w:rsid w:val="001C305A"/>
    <w:rsid w:val="001C3A07"/>
    <w:rsid w:val="001C3F59"/>
    <w:rsid w:val="001C468D"/>
    <w:rsid w:val="001C47C4"/>
    <w:rsid w:val="001C49AE"/>
    <w:rsid w:val="001C4F12"/>
    <w:rsid w:val="001C635E"/>
    <w:rsid w:val="001C6757"/>
    <w:rsid w:val="001C75E8"/>
    <w:rsid w:val="001C7F48"/>
    <w:rsid w:val="001D4D41"/>
    <w:rsid w:val="001D4E72"/>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BF"/>
    <w:rsid w:val="001E76C7"/>
    <w:rsid w:val="001E7E24"/>
    <w:rsid w:val="001F04C1"/>
    <w:rsid w:val="001F1643"/>
    <w:rsid w:val="001F1A18"/>
    <w:rsid w:val="001F1D6C"/>
    <w:rsid w:val="001F1FB1"/>
    <w:rsid w:val="001F2905"/>
    <w:rsid w:val="001F2E11"/>
    <w:rsid w:val="001F2EB6"/>
    <w:rsid w:val="001F3174"/>
    <w:rsid w:val="001F3AF0"/>
    <w:rsid w:val="001F3EB0"/>
    <w:rsid w:val="001F4EE3"/>
    <w:rsid w:val="001F5180"/>
    <w:rsid w:val="001F568A"/>
    <w:rsid w:val="001F5BA5"/>
    <w:rsid w:val="001F6551"/>
    <w:rsid w:val="001F6F35"/>
    <w:rsid w:val="001F70BC"/>
    <w:rsid w:val="001F74B8"/>
    <w:rsid w:val="001F78B9"/>
    <w:rsid w:val="001F79EE"/>
    <w:rsid w:val="001F7C60"/>
    <w:rsid w:val="00200101"/>
    <w:rsid w:val="00200212"/>
    <w:rsid w:val="00200B47"/>
    <w:rsid w:val="00200F5D"/>
    <w:rsid w:val="00201DC4"/>
    <w:rsid w:val="00201ED5"/>
    <w:rsid w:val="00202139"/>
    <w:rsid w:val="002022CD"/>
    <w:rsid w:val="0020230F"/>
    <w:rsid w:val="00202A46"/>
    <w:rsid w:val="00203725"/>
    <w:rsid w:val="002037C0"/>
    <w:rsid w:val="002044E1"/>
    <w:rsid w:val="00204AC2"/>
    <w:rsid w:val="002058A4"/>
    <w:rsid w:val="00206179"/>
    <w:rsid w:val="00206F2A"/>
    <w:rsid w:val="0020706E"/>
    <w:rsid w:val="0020796D"/>
    <w:rsid w:val="00207E02"/>
    <w:rsid w:val="00207FAC"/>
    <w:rsid w:val="00210DD6"/>
    <w:rsid w:val="00212882"/>
    <w:rsid w:val="00212C25"/>
    <w:rsid w:val="002135C6"/>
    <w:rsid w:val="002140C5"/>
    <w:rsid w:val="0021480D"/>
    <w:rsid w:val="002148E7"/>
    <w:rsid w:val="00214A30"/>
    <w:rsid w:val="00214D4B"/>
    <w:rsid w:val="00214E2F"/>
    <w:rsid w:val="00214E99"/>
    <w:rsid w:val="002154E1"/>
    <w:rsid w:val="002155DD"/>
    <w:rsid w:val="00215CF1"/>
    <w:rsid w:val="002163DC"/>
    <w:rsid w:val="0021716B"/>
    <w:rsid w:val="0021725A"/>
    <w:rsid w:val="00217893"/>
    <w:rsid w:val="00217C84"/>
    <w:rsid w:val="00217F6F"/>
    <w:rsid w:val="00220350"/>
    <w:rsid w:val="00220B88"/>
    <w:rsid w:val="002211A8"/>
    <w:rsid w:val="00221235"/>
    <w:rsid w:val="002213CB"/>
    <w:rsid w:val="00221987"/>
    <w:rsid w:val="00221CC0"/>
    <w:rsid w:val="00222418"/>
    <w:rsid w:val="00223247"/>
    <w:rsid w:val="00223614"/>
    <w:rsid w:val="002239F9"/>
    <w:rsid w:val="00225515"/>
    <w:rsid w:val="002256CF"/>
    <w:rsid w:val="00225BEA"/>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05F1"/>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19F"/>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6187"/>
    <w:rsid w:val="00267751"/>
    <w:rsid w:val="00267E9A"/>
    <w:rsid w:val="00270CE4"/>
    <w:rsid w:val="00270EFE"/>
    <w:rsid w:val="00271411"/>
    <w:rsid w:val="00271E3F"/>
    <w:rsid w:val="00272488"/>
    <w:rsid w:val="00273530"/>
    <w:rsid w:val="00273D53"/>
    <w:rsid w:val="00273E47"/>
    <w:rsid w:val="00273F59"/>
    <w:rsid w:val="002743CD"/>
    <w:rsid w:val="00274B64"/>
    <w:rsid w:val="00274C8A"/>
    <w:rsid w:val="0027575B"/>
    <w:rsid w:val="00275B72"/>
    <w:rsid w:val="00276A15"/>
    <w:rsid w:val="00277655"/>
    <w:rsid w:val="00280265"/>
    <w:rsid w:val="0028062F"/>
    <w:rsid w:val="00280AF0"/>
    <w:rsid w:val="00281309"/>
    <w:rsid w:val="00281735"/>
    <w:rsid w:val="002827A2"/>
    <w:rsid w:val="00282C67"/>
    <w:rsid w:val="00282D2A"/>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8702C"/>
    <w:rsid w:val="00287A74"/>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1F"/>
    <w:rsid w:val="002A1EB6"/>
    <w:rsid w:val="002A1F54"/>
    <w:rsid w:val="002A2668"/>
    <w:rsid w:val="002A2A1D"/>
    <w:rsid w:val="002A3B3E"/>
    <w:rsid w:val="002A3C89"/>
    <w:rsid w:val="002A4AC9"/>
    <w:rsid w:val="002A523D"/>
    <w:rsid w:val="002A55FA"/>
    <w:rsid w:val="002A5777"/>
    <w:rsid w:val="002A58C9"/>
    <w:rsid w:val="002A62B6"/>
    <w:rsid w:val="002A64C4"/>
    <w:rsid w:val="002A6658"/>
    <w:rsid w:val="002A6A98"/>
    <w:rsid w:val="002A70E6"/>
    <w:rsid w:val="002A71C8"/>
    <w:rsid w:val="002A7A35"/>
    <w:rsid w:val="002A7AB2"/>
    <w:rsid w:val="002B062F"/>
    <w:rsid w:val="002B07D8"/>
    <w:rsid w:val="002B0A83"/>
    <w:rsid w:val="002B144C"/>
    <w:rsid w:val="002B189A"/>
    <w:rsid w:val="002B19CD"/>
    <w:rsid w:val="002B35D2"/>
    <w:rsid w:val="002B3F04"/>
    <w:rsid w:val="002B42DA"/>
    <w:rsid w:val="002B4D3E"/>
    <w:rsid w:val="002B4D47"/>
    <w:rsid w:val="002B567A"/>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804"/>
    <w:rsid w:val="002D7F06"/>
    <w:rsid w:val="002E00F1"/>
    <w:rsid w:val="002E094F"/>
    <w:rsid w:val="002E1129"/>
    <w:rsid w:val="002E115D"/>
    <w:rsid w:val="002E20BB"/>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6C85"/>
    <w:rsid w:val="002F7D23"/>
    <w:rsid w:val="00300091"/>
    <w:rsid w:val="00300A60"/>
    <w:rsid w:val="00300FEF"/>
    <w:rsid w:val="00301185"/>
    <w:rsid w:val="0030230E"/>
    <w:rsid w:val="003025C8"/>
    <w:rsid w:val="00302ACC"/>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3FB0"/>
    <w:rsid w:val="0031420A"/>
    <w:rsid w:val="003148DC"/>
    <w:rsid w:val="003155D3"/>
    <w:rsid w:val="00316D64"/>
    <w:rsid w:val="0031757A"/>
    <w:rsid w:val="00317AC3"/>
    <w:rsid w:val="0032046A"/>
    <w:rsid w:val="00320B5A"/>
    <w:rsid w:val="00321A79"/>
    <w:rsid w:val="00321B1F"/>
    <w:rsid w:val="00321BBA"/>
    <w:rsid w:val="0032266C"/>
    <w:rsid w:val="00322DEF"/>
    <w:rsid w:val="00322E1B"/>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45C"/>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452"/>
    <w:rsid w:val="0035091B"/>
    <w:rsid w:val="00351AB3"/>
    <w:rsid w:val="0035241D"/>
    <w:rsid w:val="00352626"/>
    <w:rsid w:val="00352C40"/>
    <w:rsid w:val="0035320F"/>
    <w:rsid w:val="003533F6"/>
    <w:rsid w:val="003536CF"/>
    <w:rsid w:val="00355743"/>
    <w:rsid w:val="00355846"/>
    <w:rsid w:val="00355ACA"/>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645"/>
    <w:rsid w:val="00367D97"/>
    <w:rsid w:val="00367FE6"/>
    <w:rsid w:val="00370489"/>
    <w:rsid w:val="00371433"/>
    <w:rsid w:val="003716F1"/>
    <w:rsid w:val="00372346"/>
    <w:rsid w:val="00372CDB"/>
    <w:rsid w:val="0037418B"/>
    <w:rsid w:val="003741B0"/>
    <w:rsid w:val="00374650"/>
    <w:rsid w:val="00374A04"/>
    <w:rsid w:val="00374F82"/>
    <w:rsid w:val="00375417"/>
    <w:rsid w:val="003754D9"/>
    <w:rsid w:val="00375579"/>
    <w:rsid w:val="00375F31"/>
    <w:rsid w:val="00376628"/>
    <w:rsid w:val="00376FFC"/>
    <w:rsid w:val="003771ED"/>
    <w:rsid w:val="00377497"/>
    <w:rsid w:val="00377515"/>
    <w:rsid w:val="00377925"/>
    <w:rsid w:val="00377C16"/>
    <w:rsid w:val="00377C96"/>
    <w:rsid w:val="00377EC7"/>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5645"/>
    <w:rsid w:val="00395EAB"/>
    <w:rsid w:val="00397706"/>
    <w:rsid w:val="00397E1C"/>
    <w:rsid w:val="003A050E"/>
    <w:rsid w:val="003A050F"/>
    <w:rsid w:val="003A1229"/>
    <w:rsid w:val="003A15A3"/>
    <w:rsid w:val="003A2012"/>
    <w:rsid w:val="003A20CF"/>
    <w:rsid w:val="003A2F4F"/>
    <w:rsid w:val="003A30C5"/>
    <w:rsid w:val="003A3C99"/>
    <w:rsid w:val="003A3E99"/>
    <w:rsid w:val="003A441C"/>
    <w:rsid w:val="003A5486"/>
    <w:rsid w:val="003A5795"/>
    <w:rsid w:val="003A6216"/>
    <w:rsid w:val="003A65F9"/>
    <w:rsid w:val="003A6756"/>
    <w:rsid w:val="003A6BC4"/>
    <w:rsid w:val="003A703B"/>
    <w:rsid w:val="003B0093"/>
    <w:rsid w:val="003B03D1"/>
    <w:rsid w:val="003B12DE"/>
    <w:rsid w:val="003B20CF"/>
    <w:rsid w:val="003B23D3"/>
    <w:rsid w:val="003B2617"/>
    <w:rsid w:val="003B26CD"/>
    <w:rsid w:val="003B39F9"/>
    <w:rsid w:val="003B3D2C"/>
    <w:rsid w:val="003B48D0"/>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023"/>
    <w:rsid w:val="003E51C1"/>
    <w:rsid w:val="003E6FE5"/>
    <w:rsid w:val="003E713F"/>
    <w:rsid w:val="003F05D0"/>
    <w:rsid w:val="003F08AD"/>
    <w:rsid w:val="003F092C"/>
    <w:rsid w:val="003F0DA7"/>
    <w:rsid w:val="003F139A"/>
    <w:rsid w:val="003F1531"/>
    <w:rsid w:val="003F18FD"/>
    <w:rsid w:val="003F246A"/>
    <w:rsid w:val="003F2587"/>
    <w:rsid w:val="003F25CB"/>
    <w:rsid w:val="003F2E3E"/>
    <w:rsid w:val="003F3617"/>
    <w:rsid w:val="003F3EFE"/>
    <w:rsid w:val="003F3FC9"/>
    <w:rsid w:val="003F452E"/>
    <w:rsid w:val="003F4738"/>
    <w:rsid w:val="003F5489"/>
    <w:rsid w:val="003F54D8"/>
    <w:rsid w:val="003F5D40"/>
    <w:rsid w:val="003F740A"/>
    <w:rsid w:val="003F78AB"/>
    <w:rsid w:val="003F7F4E"/>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22037"/>
    <w:rsid w:val="00423D33"/>
    <w:rsid w:val="00424297"/>
    <w:rsid w:val="004245F1"/>
    <w:rsid w:val="00424C4C"/>
    <w:rsid w:val="004252AF"/>
    <w:rsid w:val="0042672F"/>
    <w:rsid w:val="00426742"/>
    <w:rsid w:val="00426AA6"/>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8F0"/>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DF7"/>
    <w:rsid w:val="004642FA"/>
    <w:rsid w:val="0046472C"/>
    <w:rsid w:val="00464D07"/>
    <w:rsid w:val="004658BF"/>
    <w:rsid w:val="00467515"/>
    <w:rsid w:val="00467B1D"/>
    <w:rsid w:val="00471043"/>
    <w:rsid w:val="004710D9"/>
    <w:rsid w:val="004713B5"/>
    <w:rsid w:val="00472F1E"/>
    <w:rsid w:val="00472F7A"/>
    <w:rsid w:val="00472F8C"/>
    <w:rsid w:val="004730BE"/>
    <w:rsid w:val="00473FAD"/>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B1B"/>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DD8"/>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B7A2D"/>
    <w:rsid w:val="004C03F1"/>
    <w:rsid w:val="004C076A"/>
    <w:rsid w:val="004C0C4F"/>
    <w:rsid w:val="004C11AA"/>
    <w:rsid w:val="004C29F1"/>
    <w:rsid w:val="004C33F9"/>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788"/>
    <w:rsid w:val="004D59EA"/>
    <w:rsid w:val="004D608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27B"/>
    <w:rsid w:val="004F1A11"/>
    <w:rsid w:val="004F1C97"/>
    <w:rsid w:val="004F1E4F"/>
    <w:rsid w:val="004F2281"/>
    <w:rsid w:val="004F30E1"/>
    <w:rsid w:val="004F33F0"/>
    <w:rsid w:val="004F3822"/>
    <w:rsid w:val="004F38EB"/>
    <w:rsid w:val="004F57E9"/>
    <w:rsid w:val="004F6423"/>
    <w:rsid w:val="004F6DFE"/>
    <w:rsid w:val="004F6FEF"/>
    <w:rsid w:val="004F7057"/>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48D"/>
    <w:rsid w:val="005107DF"/>
    <w:rsid w:val="005110A6"/>
    <w:rsid w:val="0051113D"/>
    <w:rsid w:val="005120DE"/>
    <w:rsid w:val="005122BA"/>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1E0A"/>
    <w:rsid w:val="00522029"/>
    <w:rsid w:val="00522200"/>
    <w:rsid w:val="00522732"/>
    <w:rsid w:val="00523654"/>
    <w:rsid w:val="005245F3"/>
    <w:rsid w:val="0052470F"/>
    <w:rsid w:val="00525A62"/>
    <w:rsid w:val="00525B54"/>
    <w:rsid w:val="00525FD6"/>
    <w:rsid w:val="005260FE"/>
    <w:rsid w:val="005265F8"/>
    <w:rsid w:val="00526D1B"/>
    <w:rsid w:val="005273B1"/>
    <w:rsid w:val="005276E4"/>
    <w:rsid w:val="00530845"/>
    <w:rsid w:val="00530BB3"/>
    <w:rsid w:val="00530FFF"/>
    <w:rsid w:val="005315A7"/>
    <w:rsid w:val="00531D05"/>
    <w:rsid w:val="00531FA2"/>
    <w:rsid w:val="00532119"/>
    <w:rsid w:val="005321FB"/>
    <w:rsid w:val="0053254A"/>
    <w:rsid w:val="005325B5"/>
    <w:rsid w:val="0053314D"/>
    <w:rsid w:val="005332CF"/>
    <w:rsid w:val="005334C3"/>
    <w:rsid w:val="005334CF"/>
    <w:rsid w:val="00533C4A"/>
    <w:rsid w:val="005352B9"/>
    <w:rsid w:val="005357BB"/>
    <w:rsid w:val="00536E98"/>
    <w:rsid w:val="005377B5"/>
    <w:rsid w:val="005379E7"/>
    <w:rsid w:val="00540094"/>
    <w:rsid w:val="005403EE"/>
    <w:rsid w:val="00540C9A"/>
    <w:rsid w:val="0054132A"/>
    <w:rsid w:val="00541A24"/>
    <w:rsid w:val="005420ED"/>
    <w:rsid w:val="0054231A"/>
    <w:rsid w:val="00542A74"/>
    <w:rsid w:val="00543400"/>
    <w:rsid w:val="00543971"/>
    <w:rsid w:val="005448A6"/>
    <w:rsid w:val="005450B5"/>
    <w:rsid w:val="005457BA"/>
    <w:rsid w:val="00545FD8"/>
    <w:rsid w:val="00547265"/>
    <w:rsid w:val="00547443"/>
    <w:rsid w:val="00547F32"/>
    <w:rsid w:val="005505A6"/>
    <w:rsid w:val="005505BF"/>
    <w:rsid w:val="00550751"/>
    <w:rsid w:val="00550C47"/>
    <w:rsid w:val="00551B0D"/>
    <w:rsid w:val="00553286"/>
    <w:rsid w:val="00553620"/>
    <w:rsid w:val="00553A5E"/>
    <w:rsid w:val="00553E2C"/>
    <w:rsid w:val="0055476C"/>
    <w:rsid w:val="005550BE"/>
    <w:rsid w:val="00556C95"/>
    <w:rsid w:val="005576C1"/>
    <w:rsid w:val="00557CBD"/>
    <w:rsid w:val="005605D0"/>
    <w:rsid w:val="00560A78"/>
    <w:rsid w:val="00560AD2"/>
    <w:rsid w:val="00561265"/>
    <w:rsid w:val="00561332"/>
    <w:rsid w:val="00561837"/>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2C80"/>
    <w:rsid w:val="00593111"/>
    <w:rsid w:val="00593816"/>
    <w:rsid w:val="00593D67"/>
    <w:rsid w:val="00594FA6"/>
    <w:rsid w:val="00595F1A"/>
    <w:rsid w:val="00595F8E"/>
    <w:rsid w:val="005964CC"/>
    <w:rsid w:val="00596895"/>
    <w:rsid w:val="00596BDA"/>
    <w:rsid w:val="00597137"/>
    <w:rsid w:val="00597972"/>
    <w:rsid w:val="005A07D8"/>
    <w:rsid w:val="005A07DA"/>
    <w:rsid w:val="005A0C5B"/>
    <w:rsid w:val="005A4255"/>
    <w:rsid w:val="005A5204"/>
    <w:rsid w:val="005A52E6"/>
    <w:rsid w:val="005A5610"/>
    <w:rsid w:val="005A5935"/>
    <w:rsid w:val="005A6AB5"/>
    <w:rsid w:val="005A7473"/>
    <w:rsid w:val="005B0749"/>
    <w:rsid w:val="005B0D65"/>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4A3D"/>
    <w:rsid w:val="005B57A2"/>
    <w:rsid w:val="005B5E73"/>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BB"/>
    <w:rsid w:val="00627CD4"/>
    <w:rsid w:val="00630BA9"/>
    <w:rsid w:val="00630DE9"/>
    <w:rsid w:val="00630F03"/>
    <w:rsid w:val="00631CF3"/>
    <w:rsid w:val="00631E78"/>
    <w:rsid w:val="00632B0E"/>
    <w:rsid w:val="00632D6D"/>
    <w:rsid w:val="00633526"/>
    <w:rsid w:val="006339BD"/>
    <w:rsid w:val="00633E37"/>
    <w:rsid w:val="00633FE1"/>
    <w:rsid w:val="006345B0"/>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0D5"/>
    <w:rsid w:val="006413A9"/>
    <w:rsid w:val="00641597"/>
    <w:rsid w:val="006423D2"/>
    <w:rsid w:val="00642683"/>
    <w:rsid w:val="006430F1"/>
    <w:rsid w:val="0064314A"/>
    <w:rsid w:val="0064351F"/>
    <w:rsid w:val="00643C6F"/>
    <w:rsid w:val="00643C90"/>
    <w:rsid w:val="006440AA"/>
    <w:rsid w:val="00644D7B"/>
    <w:rsid w:val="00645DF8"/>
    <w:rsid w:val="006460FF"/>
    <w:rsid w:val="006467A8"/>
    <w:rsid w:val="00646974"/>
    <w:rsid w:val="006469DA"/>
    <w:rsid w:val="00650F91"/>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441"/>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6AC7"/>
    <w:rsid w:val="00667BD8"/>
    <w:rsid w:val="00670373"/>
    <w:rsid w:val="00670606"/>
    <w:rsid w:val="00671B2B"/>
    <w:rsid w:val="00671D4E"/>
    <w:rsid w:val="00671DB5"/>
    <w:rsid w:val="00671E8F"/>
    <w:rsid w:val="006727BF"/>
    <w:rsid w:val="0067281B"/>
    <w:rsid w:val="00672C83"/>
    <w:rsid w:val="00673538"/>
    <w:rsid w:val="006760C8"/>
    <w:rsid w:val="00676771"/>
    <w:rsid w:val="00677B00"/>
    <w:rsid w:val="00677F40"/>
    <w:rsid w:val="00680281"/>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32C"/>
    <w:rsid w:val="006A64BA"/>
    <w:rsid w:val="006A6750"/>
    <w:rsid w:val="006A675A"/>
    <w:rsid w:val="006A6A5B"/>
    <w:rsid w:val="006A7476"/>
    <w:rsid w:val="006B0550"/>
    <w:rsid w:val="006B1131"/>
    <w:rsid w:val="006B1A30"/>
    <w:rsid w:val="006B20B3"/>
    <w:rsid w:val="006B257C"/>
    <w:rsid w:val="006B3563"/>
    <w:rsid w:val="006B3FBF"/>
    <w:rsid w:val="006B4570"/>
    <w:rsid w:val="006B4773"/>
    <w:rsid w:val="006B48BB"/>
    <w:rsid w:val="006B4B0E"/>
    <w:rsid w:val="006B4D7E"/>
    <w:rsid w:val="006B5492"/>
    <w:rsid w:val="006B5692"/>
    <w:rsid w:val="006B56F2"/>
    <w:rsid w:val="006B5E4A"/>
    <w:rsid w:val="006B66A6"/>
    <w:rsid w:val="006B6A5C"/>
    <w:rsid w:val="006C0152"/>
    <w:rsid w:val="006C176F"/>
    <w:rsid w:val="006C1CEA"/>
    <w:rsid w:val="006C29FF"/>
    <w:rsid w:val="006C2ED7"/>
    <w:rsid w:val="006C3D5E"/>
    <w:rsid w:val="006C4A69"/>
    <w:rsid w:val="006C5438"/>
    <w:rsid w:val="006C5FDC"/>
    <w:rsid w:val="006C613D"/>
    <w:rsid w:val="006C6272"/>
    <w:rsid w:val="006C63B5"/>
    <w:rsid w:val="006C7AFC"/>
    <w:rsid w:val="006C7DED"/>
    <w:rsid w:val="006D0977"/>
    <w:rsid w:val="006D0CF0"/>
    <w:rsid w:val="006D1390"/>
    <w:rsid w:val="006D16F9"/>
    <w:rsid w:val="006D1BC0"/>
    <w:rsid w:val="006D2363"/>
    <w:rsid w:val="006D3202"/>
    <w:rsid w:val="006D3C8B"/>
    <w:rsid w:val="006D3FB5"/>
    <w:rsid w:val="006D463E"/>
    <w:rsid w:val="006D5C88"/>
    <w:rsid w:val="006D6694"/>
    <w:rsid w:val="006D67EE"/>
    <w:rsid w:val="006E04DD"/>
    <w:rsid w:val="006E05DF"/>
    <w:rsid w:val="006E2477"/>
    <w:rsid w:val="006E28D7"/>
    <w:rsid w:val="006E2957"/>
    <w:rsid w:val="006E2B14"/>
    <w:rsid w:val="006E30F8"/>
    <w:rsid w:val="006E3B79"/>
    <w:rsid w:val="006E42EC"/>
    <w:rsid w:val="006E533D"/>
    <w:rsid w:val="006E64CC"/>
    <w:rsid w:val="006E6528"/>
    <w:rsid w:val="006E6883"/>
    <w:rsid w:val="006E75C7"/>
    <w:rsid w:val="006E7679"/>
    <w:rsid w:val="006F14AF"/>
    <w:rsid w:val="006F168C"/>
    <w:rsid w:val="006F1F4B"/>
    <w:rsid w:val="006F21B1"/>
    <w:rsid w:val="006F2F71"/>
    <w:rsid w:val="006F39B9"/>
    <w:rsid w:val="006F486C"/>
    <w:rsid w:val="006F6162"/>
    <w:rsid w:val="006F631C"/>
    <w:rsid w:val="006F6DAA"/>
    <w:rsid w:val="006F7115"/>
    <w:rsid w:val="006F7332"/>
    <w:rsid w:val="006F73A9"/>
    <w:rsid w:val="00700854"/>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E5A"/>
    <w:rsid w:val="00706F4D"/>
    <w:rsid w:val="0071041E"/>
    <w:rsid w:val="00710621"/>
    <w:rsid w:val="0071065A"/>
    <w:rsid w:val="00710F05"/>
    <w:rsid w:val="007128D8"/>
    <w:rsid w:val="007128DA"/>
    <w:rsid w:val="00713645"/>
    <w:rsid w:val="007141CA"/>
    <w:rsid w:val="00714305"/>
    <w:rsid w:val="00715222"/>
    <w:rsid w:val="0071539A"/>
    <w:rsid w:val="0071549C"/>
    <w:rsid w:val="007154B7"/>
    <w:rsid w:val="007155AD"/>
    <w:rsid w:val="007160DA"/>
    <w:rsid w:val="0071650A"/>
    <w:rsid w:val="00716F5E"/>
    <w:rsid w:val="00717339"/>
    <w:rsid w:val="00717909"/>
    <w:rsid w:val="00717D94"/>
    <w:rsid w:val="00720966"/>
    <w:rsid w:val="00720E2A"/>
    <w:rsid w:val="00720EB3"/>
    <w:rsid w:val="0072163C"/>
    <w:rsid w:val="0072168C"/>
    <w:rsid w:val="00721A8D"/>
    <w:rsid w:val="00721C5B"/>
    <w:rsid w:val="00721E06"/>
    <w:rsid w:val="00722B34"/>
    <w:rsid w:val="00723242"/>
    <w:rsid w:val="00723633"/>
    <w:rsid w:val="00723662"/>
    <w:rsid w:val="00723C3F"/>
    <w:rsid w:val="007243EB"/>
    <w:rsid w:val="00724719"/>
    <w:rsid w:val="00724B68"/>
    <w:rsid w:val="00725AB6"/>
    <w:rsid w:val="00725D1E"/>
    <w:rsid w:val="00726581"/>
    <w:rsid w:val="00726B78"/>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0C2"/>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1E92"/>
    <w:rsid w:val="007627BE"/>
    <w:rsid w:val="0076284D"/>
    <w:rsid w:val="00763AAD"/>
    <w:rsid w:val="00764FD6"/>
    <w:rsid w:val="007654C6"/>
    <w:rsid w:val="00765F24"/>
    <w:rsid w:val="00766211"/>
    <w:rsid w:val="00766335"/>
    <w:rsid w:val="00770D74"/>
    <w:rsid w:val="00771A27"/>
    <w:rsid w:val="00771C23"/>
    <w:rsid w:val="00771EC8"/>
    <w:rsid w:val="007720C2"/>
    <w:rsid w:val="007724D3"/>
    <w:rsid w:val="00772A15"/>
    <w:rsid w:val="007731F0"/>
    <w:rsid w:val="007740AD"/>
    <w:rsid w:val="00774FA3"/>
    <w:rsid w:val="0077554C"/>
    <w:rsid w:val="007763E1"/>
    <w:rsid w:val="0077695A"/>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492"/>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50A9"/>
    <w:rsid w:val="007A5504"/>
    <w:rsid w:val="007A5BDA"/>
    <w:rsid w:val="007A6EAB"/>
    <w:rsid w:val="007A769D"/>
    <w:rsid w:val="007A7D55"/>
    <w:rsid w:val="007A7E8A"/>
    <w:rsid w:val="007A7FF5"/>
    <w:rsid w:val="007B12FF"/>
    <w:rsid w:val="007B185F"/>
    <w:rsid w:val="007B2A01"/>
    <w:rsid w:val="007B2E75"/>
    <w:rsid w:val="007B39E1"/>
    <w:rsid w:val="007B4DFE"/>
    <w:rsid w:val="007B5C6C"/>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677F"/>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0A74"/>
    <w:rsid w:val="007E1624"/>
    <w:rsid w:val="007E1893"/>
    <w:rsid w:val="007E2A16"/>
    <w:rsid w:val="007E2CF6"/>
    <w:rsid w:val="007E2E3B"/>
    <w:rsid w:val="007E3B29"/>
    <w:rsid w:val="007E3D46"/>
    <w:rsid w:val="007E3D62"/>
    <w:rsid w:val="007E625C"/>
    <w:rsid w:val="007E6AE9"/>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80"/>
    <w:rsid w:val="008142E7"/>
    <w:rsid w:val="00814A2D"/>
    <w:rsid w:val="00814A84"/>
    <w:rsid w:val="00814F72"/>
    <w:rsid w:val="008150F0"/>
    <w:rsid w:val="00815600"/>
    <w:rsid w:val="00816837"/>
    <w:rsid w:val="00816892"/>
    <w:rsid w:val="008176D9"/>
    <w:rsid w:val="00817AB9"/>
    <w:rsid w:val="00820787"/>
    <w:rsid w:val="0082094F"/>
    <w:rsid w:val="00821BB1"/>
    <w:rsid w:val="00821C7A"/>
    <w:rsid w:val="008221D5"/>
    <w:rsid w:val="0082238B"/>
    <w:rsid w:val="00823123"/>
    <w:rsid w:val="008233DF"/>
    <w:rsid w:val="00823BF2"/>
    <w:rsid w:val="0082502F"/>
    <w:rsid w:val="008253EC"/>
    <w:rsid w:val="008256DD"/>
    <w:rsid w:val="00825FEE"/>
    <w:rsid w:val="0082692A"/>
    <w:rsid w:val="00826A7E"/>
    <w:rsid w:val="008272CE"/>
    <w:rsid w:val="0082733A"/>
    <w:rsid w:val="00827AF2"/>
    <w:rsid w:val="00827EB7"/>
    <w:rsid w:val="00830B99"/>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174"/>
    <w:rsid w:val="00851498"/>
    <w:rsid w:val="00851768"/>
    <w:rsid w:val="00851A48"/>
    <w:rsid w:val="00852F58"/>
    <w:rsid w:val="0085321E"/>
    <w:rsid w:val="0085360B"/>
    <w:rsid w:val="008536DF"/>
    <w:rsid w:val="008537D3"/>
    <w:rsid w:val="00854EFE"/>
    <w:rsid w:val="00855CB6"/>
    <w:rsid w:val="00855D40"/>
    <w:rsid w:val="008563C3"/>
    <w:rsid w:val="00856DBF"/>
    <w:rsid w:val="008576A8"/>
    <w:rsid w:val="00857DE3"/>
    <w:rsid w:val="008605BE"/>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C7E"/>
    <w:rsid w:val="00870F7A"/>
    <w:rsid w:val="008715AB"/>
    <w:rsid w:val="0087164F"/>
    <w:rsid w:val="00871A88"/>
    <w:rsid w:val="00872143"/>
    <w:rsid w:val="0087218A"/>
    <w:rsid w:val="00872C9F"/>
    <w:rsid w:val="0087372C"/>
    <w:rsid w:val="008737DE"/>
    <w:rsid w:val="00873D68"/>
    <w:rsid w:val="00874383"/>
    <w:rsid w:val="0087466B"/>
    <w:rsid w:val="00874691"/>
    <w:rsid w:val="00874F92"/>
    <w:rsid w:val="008753A8"/>
    <w:rsid w:val="00875609"/>
    <w:rsid w:val="00876B6A"/>
    <w:rsid w:val="00876F48"/>
    <w:rsid w:val="0087790C"/>
    <w:rsid w:val="00877A5D"/>
    <w:rsid w:val="008802B8"/>
    <w:rsid w:val="00881064"/>
    <w:rsid w:val="0088228F"/>
    <w:rsid w:val="008829B2"/>
    <w:rsid w:val="0088336F"/>
    <w:rsid w:val="008835A9"/>
    <w:rsid w:val="00884A63"/>
    <w:rsid w:val="00884B13"/>
    <w:rsid w:val="00886369"/>
    <w:rsid w:val="0088657A"/>
    <w:rsid w:val="00886C5B"/>
    <w:rsid w:val="00887B5D"/>
    <w:rsid w:val="008901DC"/>
    <w:rsid w:val="008903B1"/>
    <w:rsid w:val="00890922"/>
    <w:rsid w:val="00890DF2"/>
    <w:rsid w:val="008910AC"/>
    <w:rsid w:val="0089307B"/>
    <w:rsid w:val="008930CD"/>
    <w:rsid w:val="008931B4"/>
    <w:rsid w:val="0089331B"/>
    <w:rsid w:val="008933BC"/>
    <w:rsid w:val="00893B29"/>
    <w:rsid w:val="00893C2B"/>
    <w:rsid w:val="00894C2A"/>
    <w:rsid w:val="00894FEF"/>
    <w:rsid w:val="00895FDB"/>
    <w:rsid w:val="00896141"/>
    <w:rsid w:val="008969D4"/>
    <w:rsid w:val="008974F5"/>
    <w:rsid w:val="008A0157"/>
    <w:rsid w:val="008A1D5F"/>
    <w:rsid w:val="008A216D"/>
    <w:rsid w:val="008A2970"/>
    <w:rsid w:val="008A2A6D"/>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0468"/>
    <w:rsid w:val="008B12C0"/>
    <w:rsid w:val="008B1FB2"/>
    <w:rsid w:val="008B2E27"/>
    <w:rsid w:val="008B31B9"/>
    <w:rsid w:val="008B34B1"/>
    <w:rsid w:val="008B4851"/>
    <w:rsid w:val="008B4AA7"/>
    <w:rsid w:val="008B5087"/>
    <w:rsid w:val="008B5444"/>
    <w:rsid w:val="008B6309"/>
    <w:rsid w:val="008B686E"/>
    <w:rsid w:val="008B6B87"/>
    <w:rsid w:val="008B6C07"/>
    <w:rsid w:val="008B7024"/>
    <w:rsid w:val="008B7CF5"/>
    <w:rsid w:val="008C046C"/>
    <w:rsid w:val="008C0639"/>
    <w:rsid w:val="008C0807"/>
    <w:rsid w:val="008C0B03"/>
    <w:rsid w:val="008C11D7"/>
    <w:rsid w:val="008C142E"/>
    <w:rsid w:val="008C1D31"/>
    <w:rsid w:val="008C1E31"/>
    <w:rsid w:val="008C27A0"/>
    <w:rsid w:val="008C29D0"/>
    <w:rsid w:val="008C3328"/>
    <w:rsid w:val="008C3D60"/>
    <w:rsid w:val="008C3FB4"/>
    <w:rsid w:val="008C4071"/>
    <w:rsid w:val="008C45F2"/>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A3C"/>
    <w:rsid w:val="008E50AC"/>
    <w:rsid w:val="008E656A"/>
    <w:rsid w:val="008E6722"/>
    <w:rsid w:val="008E6D07"/>
    <w:rsid w:val="008E7623"/>
    <w:rsid w:val="008E76B7"/>
    <w:rsid w:val="008E798B"/>
    <w:rsid w:val="008E7C2D"/>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F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06959"/>
    <w:rsid w:val="009122A7"/>
    <w:rsid w:val="00912795"/>
    <w:rsid w:val="00912C91"/>
    <w:rsid w:val="00912D18"/>
    <w:rsid w:val="00912F6C"/>
    <w:rsid w:val="00913EE3"/>
    <w:rsid w:val="00914D3F"/>
    <w:rsid w:val="0091557F"/>
    <w:rsid w:val="00915EBC"/>
    <w:rsid w:val="0091615C"/>
    <w:rsid w:val="009165BD"/>
    <w:rsid w:val="00916CA4"/>
    <w:rsid w:val="00916DDB"/>
    <w:rsid w:val="009175A6"/>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615"/>
    <w:rsid w:val="00937444"/>
    <w:rsid w:val="0093767A"/>
    <w:rsid w:val="0094014E"/>
    <w:rsid w:val="0094029E"/>
    <w:rsid w:val="00941625"/>
    <w:rsid w:val="0094210F"/>
    <w:rsid w:val="009425A7"/>
    <w:rsid w:val="00942B80"/>
    <w:rsid w:val="00942BCA"/>
    <w:rsid w:val="009438E2"/>
    <w:rsid w:val="0094577E"/>
    <w:rsid w:val="00946722"/>
    <w:rsid w:val="0094708F"/>
    <w:rsid w:val="009502F5"/>
    <w:rsid w:val="0095251F"/>
    <w:rsid w:val="00952A6D"/>
    <w:rsid w:val="00954A8F"/>
    <w:rsid w:val="00955876"/>
    <w:rsid w:val="00955C87"/>
    <w:rsid w:val="00955F2F"/>
    <w:rsid w:val="0095653E"/>
    <w:rsid w:val="00956569"/>
    <w:rsid w:val="00956A4E"/>
    <w:rsid w:val="00956AB5"/>
    <w:rsid w:val="00956C6C"/>
    <w:rsid w:val="00956DE7"/>
    <w:rsid w:val="009572DE"/>
    <w:rsid w:val="00957893"/>
    <w:rsid w:val="00957BB8"/>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AB"/>
    <w:rsid w:val="009761D3"/>
    <w:rsid w:val="0097687E"/>
    <w:rsid w:val="009773F1"/>
    <w:rsid w:val="00980CB2"/>
    <w:rsid w:val="00980D68"/>
    <w:rsid w:val="00980EF1"/>
    <w:rsid w:val="009816E0"/>
    <w:rsid w:val="009823C1"/>
    <w:rsid w:val="0098278A"/>
    <w:rsid w:val="0098328E"/>
    <w:rsid w:val="009834BA"/>
    <w:rsid w:val="00983A43"/>
    <w:rsid w:val="009841CD"/>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8A8"/>
    <w:rsid w:val="0099297C"/>
    <w:rsid w:val="0099299E"/>
    <w:rsid w:val="00992E10"/>
    <w:rsid w:val="00992F47"/>
    <w:rsid w:val="00993376"/>
    <w:rsid w:val="00993CDB"/>
    <w:rsid w:val="00993EC5"/>
    <w:rsid w:val="00995FEE"/>
    <w:rsid w:val="00996076"/>
    <w:rsid w:val="00996848"/>
    <w:rsid w:val="00996FBB"/>
    <w:rsid w:val="009971D6"/>
    <w:rsid w:val="009975BF"/>
    <w:rsid w:val="0099777C"/>
    <w:rsid w:val="009978CF"/>
    <w:rsid w:val="009979AF"/>
    <w:rsid w:val="009A0886"/>
    <w:rsid w:val="009A0F76"/>
    <w:rsid w:val="009A10FE"/>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FB1"/>
    <w:rsid w:val="009B520E"/>
    <w:rsid w:val="009B58E4"/>
    <w:rsid w:val="009B591E"/>
    <w:rsid w:val="009B62AA"/>
    <w:rsid w:val="009B654D"/>
    <w:rsid w:val="009B6554"/>
    <w:rsid w:val="009B6595"/>
    <w:rsid w:val="009B66AB"/>
    <w:rsid w:val="009B6962"/>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82"/>
    <w:rsid w:val="009C3F66"/>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1B4F"/>
    <w:rsid w:val="009D2E13"/>
    <w:rsid w:val="009D2F4F"/>
    <w:rsid w:val="009D32C8"/>
    <w:rsid w:val="009D35B0"/>
    <w:rsid w:val="009D41AE"/>
    <w:rsid w:val="009D4210"/>
    <w:rsid w:val="009D57A5"/>
    <w:rsid w:val="009D7222"/>
    <w:rsid w:val="009D7294"/>
    <w:rsid w:val="009D7445"/>
    <w:rsid w:val="009D7770"/>
    <w:rsid w:val="009D779F"/>
    <w:rsid w:val="009D7A28"/>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0FD0"/>
    <w:rsid w:val="009F29E7"/>
    <w:rsid w:val="009F474E"/>
    <w:rsid w:val="009F4E56"/>
    <w:rsid w:val="009F52D7"/>
    <w:rsid w:val="009F5AAD"/>
    <w:rsid w:val="009F5E67"/>
    <w:rsid w:val="009F639D"/>
    <w:rsid w:val="009F644C"/>
    <w:rsid w:val="009F644F"/>
    <w:rsid w:val="009F7690"/>
    <w:rsid w:val="009F777F"/>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10B"/>
    <w:rsid w:val="00A10489"/>
    <w:rsid w:val="00A10DB9"/>
    <w:rsid w:val="00A10FCA"/>
    <w:rsid w:val="00A113C1"/>
    <w:rsid w:val="00A11E57"/>
    <w:rsid w:val="00A12346"/>
    <w:rsid w:val="00A1297F"/>
    <w:rsid w:val="00A130D3"/>
    <w:rsid w:val="00A1344A"/>
    <w:rsid w:val="00A13BCC"/>
    <w:rsid w:val="00A13EAF"/>
    <w:rsid w:val="00A144B6"/>
    <w:rsid w:val="00A147C9"/>
    <w:rsid w:val="00A14833"/>
    <w:rsid w:val="00A1776F"/>
    <w:rsid w:val="00A20D92"/>
    <w:rsid w:val="00A215B6"/>
    <w:rsid w:val="00A219AD"/>
    <w:rsid w:val="00A229A7"/>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930"/>
    <w:rsid w:val="00A3699B"/>
    <w:rsid w:val="00A36CC9"/>
    <w:rsid w:val="00A36D58"/>
    <w:rsid w:val="00A37373"/>
    <w:rsid w:val="00A40D7E"/>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6B2"/>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0F00"/>
    <w:rsid w:val="00A71150"/>
    <w:rsid w:val="00A7193A"/>
    <w:rsid w:val="00A71BA0"/>
    <w:rsid w:val="00A728AD"/>
    <w:rsid w:val="00A738AF"/>
    <w:rsid w:val="00A73BF7"/>
    <w:rsid w:val="00A744AD"/>
    <w:rsid w:val="00A747AC"/>
    <w:rsid w:val="00A74B22"/>
    <w:rsid w:val="00A75B38"/>
    <w:rsid w:val="00A75E04"/>
    <w:rsid w:val="00A76CF7"/>
    <w:rsid w:val="00A76EAF"/>
    <w:rsid w:val="00A76F66"/>
    <w:rsid w:val="00A77040"/>
    <w:rsid w:val="00A77194"/>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72"/>
    <w:rsid w:val="00A92611"/>
    <w:rsid w:val="00A934E0"/>
    <w:rsid w:val="00A94866"/>
    <w:rsid w:val="00A95620"/>
    <w:rsid w:val="00A95DD4"/>
    <w:rsid w:val="00A96630"/>
    <w:rsid w:val="00A96E8C"/>
    <w:rsid w:val="00A97192"/>
    <w:rsid w:val="00A97BDB"/>
    <w:rsid w:val="00A97EF0"/>
    <w:rsid w:val="00AA05AD"/>
    <w:rsid w:val="00AA1198"/>
    <w:rsid w:val="00AA1523"/>
    <w:rsid w:val="00AA2718"/>
    <w:rsid w:val="00AA29DF"/>
    <w:rsid w:val="00AA2CF6"/>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B7"/>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59AF"/>
    <w:rsid w:val="00AC6855"/>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3EE3"/>
    <w:rsid w:val="00AE422D"/>
    <w:rsid w:val="00AE5294"/>
    <w:rsid w:val="00AE55E5"/>
    <w:rsid w:val="00AE60D1"/>
    <w:rsid w:val="00AE633F"/>
    <w:rsid w:val="00AE7102"/>
    <w:rsid w:val="00AF0AB7"/>
    <w:rsid w:val="00AF0C8C"/>
    <w:rsid w:val="00AF1844"/>
    <w:rsid w:val="00AF2399"/>
    <w:rsid w:val="00AF2695"/>
    <w:rsid w:val="00AF32C3"/>
    <w:rsid w:val="00AF3747"/>
    <w:rsid w:val="00AF42F9"/>
    <w:rsid w:val="00AF45DF"/>
    <w:rsid w:val="00AF5A60"/>
    <w:rsid w:val="00AF5CF4"/>
    <w:rsid w:val="00AF6074"/>
    <w:rsid w:val="00AF62E6"/>
    <w:rsid w:val="00AF642B"/>
    <w:rsid w:val="00AF6844"/>
    <w:rsid w:val="00AF6C9F"/>
    <w:rsid w:val="00AF76C1"/>
    <w:rsid w:val="00AF7FB3"/>
    <w:rsid w:val="00B00002"/>
    <w:rsid w:val="00B004F2"/>
    <w:rsid w:val="00B00C12"/>
    <w:rsid w:val="00B00E6F"/>
    <w:rsid w:val="00B012CF"/>
    <w:rsid w:val="00B01C30"/>
    <w:rsid w:val="00B058CB"/>
    <w:rsid w:val="00B05A03"/>
    <w:rsid w:val="00B05D98"/>
    <w:rsid w:val="00B06374"/>
    <w:rsid w:val="00B07665"/>
    <w:rsid w:val="00B076FD"/>
    <w:rsid w:val="00B07D65"/>
    <w:rsid w:val="00B1012C"/>
    <w:rsid w:val="00B1096B"/>
    <w:rsid w:val="00B1123C"/>
    <w:rsid w:val="00B11801"/>
    <w:rsid w:val="00B1192A"/>
    <w:rsid w:val="00B121BD"/>
    <w:rsid w:val="00B12512"/>
    <w:rsid w:val="00B14544"/>
    <w:rsid w:val="00B15291"/>
    <w:rsid w:val="00B16439"/>
    <w:rsid w:val="00B16562"/>
    <w:rsid w:val="00B176FD"/>
    <w:rsid w:val="00B17BD9"/>
    <w:rsid w:val="00B17DBA"/>
    <w:rsid w:val="00B17EBF"/>
    <w:rsid w:val="00B210DB"/>
    <w:rsid w:val="00B216AA"/>
    <w:rsid w:val="00B21AC5"/>
    <w:rsid w:val="00B21EFA"/>
    <w:rsid w:val="00B2213A"/>
    <w:rsid w:val="00B234DA"/>
    <w:rsid w:val="00B24214"/>
    <w:rsid w:val="00B2459A"/>
    <w:rsid w:val="00B24A32"/>
    <w:rsid w:val="00B24A62"/>
    <w:rsid w:val="00B24A96"/>
    <w:rsid w:val="00B252D4"/>
    <w:rsid w:val="00B253B4"/>
    <w:rsid w:val="00B25747"/>
    <w:rsid w:val="00B2694E"/>
    <w:rsid w:val="00B26D34"/>
    <w:rsid w:val="00B277C1"/>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871"/>
    <w:rsid w:val="00B359A7"/>
    <w:rsid w:val="00B35B28"/>
    <w:rsid w:val="00B35FC1"/>
    <w:rsid w:val="00B36625"/>
    <w:rsid w:val="00B3691F"/>
    <w:rsid w:val="00B3699E"/>
    <w:rsid w:val="00B37893"/>
    <w:rsid w:val="00B37BDD"/>
    <w:rsid w:val="00B40012"/>
    <w:rsid w:val="00B411DB"/>
    <w:rsid w:val="00B413C6"/>
    <w:rsid w:val="00B4460C"/>
    <w:rsid w:val="00B46942"/>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368C"/>
    <w:rsid w:val="00B5429E"/>
    <w:rsid w:val="00B5493F"/>
    <w:rsid w:val="00B54C37"/>
    <w:rsid w:val="00B5521E"/>
    <w:rsid w:val="00B55A65"/>
    <w:rsid w:val="00B568EA"/>
    <w:rsid w:val="00B56D81"/>
    <w:rsid w:val="00B573C4"/>
    <w:rsid w:val="00B600AE"/>
    <w:rsid w:val="00B606C9"/>
    <w:rsid w:val="00B60CB8"/>
    <w:rsid w:val="00B610A6"/>
    <w:rsid w:val="00B62973"/>
    <w:rsid w:val="00B62A1E"/>
    <w:rsid w:val="00B62D48"/>
    <w:rsid w:val="00B6316B"/>
    <w:rsid w:val="00B63E28"/>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9C"/>
    <w:rsid w:val="00B83109"/>
    <w:rsid w:val="00B8311D"/>
    <w:rsid w:val="00B831AF"/>
    <w:rsid w:val="00B83728"/>
    <w:rsid w:val="00B83AF3"/>
    <w:rsid w:val="00B844FA"/>
    <w:rsid w:val="00B8671F"/>
    <w:rsid w:val="00B86EEE"/>
    <w:rsid w:val="00B87C7D"/>
    <w:rsid w:val="00B87FE9"/>
    <w:rsid w:val="00B9060D"/>
    <w:rsid w:val="00B906F2"/>
    <w:rsid w:val="00B9074D"/>
    <w:rsid w:val="00B90F9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A7C1D"/>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9CF"/>
    <w:rsid w:val="00BC3DF9"/>
    <w:rsid w:val="00BC3EEA"/>
    <w:rsid w:val="00BC403A"/>
    <w:rsid w:val="00BC5400"/>
    <w:rsid w:val="00BC6E9B"/>
    <w:rsid w:val="00BC7052"/>
    <w:rsid w:val="00BC74E7"/>
    <w:rsid w:val="00BC759E"/>
    <w:rsid w:val="00BC7964"/>
    <w:rsid w:val="00BD00CF"/>
    <w:rsid w:val="00BD290E"/>
    <w:rsid w:val="00BD2E81"/>
    <w:rsid w:val="00BD3D5D"/>
    <w:rsid w:val="00BD7EA5"/>
    <w:rsid w:val="00BE13D5"/>
    <w:rsid w:val="00BE1520"/>
    <w:rsid w:val="00BE1858"/>
    <w:rsid w:val="00BE36AE"/>
    <w:rsid w:val="00BE3B73"/>
    <w:rsid w:val="00BE3C0E"/>
    <w:rsid w:val="00BE3EEA"/>
    <w:rsid w:val="00BE43A9"/>
    <w:rsid w:val="00BE4401"/>
    <w:rsid w:val="00BE5267"/>
    <w:rsid w:val="00BE56C0"/>
    <w:rsid w:val="00BE5763"/>
    <w:rsid w:val="00BE598F"/>
    <w:rsid w:val="00BE5F6B"/>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4E0"/>
    <w:rsid w:val="00BF780E"/>
    <w:rsid w:val="00BF7DFD"/>
    <w:rsid w:val="00C006CB"/>
    <w:rsid w:val="00C00F86"/>
    <w:rsid w:val="00C013F9"/>
    <w:rsid w:val="00C01740"/>
    <w:rsid w:val="00C01ED0"/>
    <w:rsid w:val="00C02AC9"/>
    <w:rsid w:val="00C02B55"/>
    <w:rsid w:val="00C03A2B"/>
    <w:rsid w:val="00C04FFE"/>
    <w:rsid w:val="00C06A41"/>
    <w:rsid w:val="00C06CA3"/>
    <w:rsid w:val="00C06E48"/>
    <w:rsid w:val="00C075EF"/>
    <w:rsid w:val="00C07985"/>
    <w:rsid w:val="00C07B07"/>
    <w:rsid w:val="00C07FA5"/>
    <w:rsid w:val="00C1055B"/>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089"/>
    <w:rsid w:val="00C305FC"/>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E50"/>
    <w:rsid w:val="00C40600"/>
    <w:rsid w:val="00C42315"/>
    <w:rsid w:val="00C42849"/>
    <w:rsid w:val="00C42A0E"/>
    <w:rsid w:val="00C44E96"/>
    <w:rsid w:val="00C458E8"/>
    <w:rsid w:val="00C468E9"/>
    <w:rsid w:val="00C476D8"/>
    <w:rsid w:val="00C47CE7"/>
    <w:rsid w:val="00C515B6"/>
    <w:rsid w:val="00C51CF2"/>
    <w:rsid w:val="00C52086"/>
    <w:rsid w:val="00C52C3C"/>
    <w:rsid w:val="00C53057"/>
    <w:rsid w:val="00C53E25"/>
    <w:rsid w:val="00C544C8"/>
    <w:rsid w:val="00C54B23"/>
    <w:rsid w:val="00C54E72"/>
    <w:rsid w:val="00C55829"/>
    <w:rsid w:val="00C5603F"/>
    <w:rsid w:val="00C56765"/>
    <w:rsid w:val="00C56AE2"/>
    <w:rsid w:val="00C571C8"/>
    <w:rsid w:val="00C57816"/>
    <w:rsid w:val="00C57DBB"/>
    <w:rsid w:val="00C6033D"/>
    <w:rsid w:val="00C60621"/>
    <w:rsid w:val="00C61071"/>
    <w:rsid w:val="00C611CE"/>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61F"/>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2D99"/>
    <w:rsid w:val="00C83137"/>
    <w:rsid w:val="00C83810"/>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63"/>
    <w:rsid w:val="00C91381"/>
    <w:rsid w:val="00C9146C"/>
    <w:rsid w:val="00C91D8B"/>
    <w:rsid w:val="00C92AD8"/>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A02E5"/>
    <w:rsid w:val="00CA0C4A"/>
    <w:rsid w:val="00CA0CC5"/>
    <w:rsid w:val="00CA1572"/>
    <w:rsid w:val="00CA1A1C"/>
    <w:rsid w:val="00CA23C1"/>
    <w:rsid w:val="00CA26E0"/>
    <w:rsid w:val="00CA2B04"/>
    <w:rsid w:val="00CA32A1"/>
    <w:rsid w:val="00CA347D"/>
    <w:rsid w:val="00CA3A0F"/>
    <w:rsid w:val="00CA3A72"/>
    <w:rsid w:val="00CA3FAE"/>
    <w:rsid w:val="00CA47CB"/>
    <w:rsid w:val="00CA5166"/>
    <w:rsid w:val="00CA551D"/>
    <w:rsid w:val="00CA6329"/>
    <w:rsid w:val="00CA65C6"/>
    <w:rsid w:val="00CA7C1E"/>
    <w:rsid w:val="00CB1BFC"/>
    <w:rsid w:val="00CB1C73"/>
    <w:rsid w:val="00CB21ED"/>
    <w:rsid w:val="00CB237B"/>
    <w:rsid w:val="00CB334B"/>
    <w:rsid w:val="00CB3721"/>
    <w:rsid w:val="00CB3E24"/>
    <w:rsid w:val="00CB45E1"/>
    <w:rsid w:val="00CB46BF"/>
    <w:rsid w:val="00CB4DEF"/>
    <w:rsid w:val="00CB5907"/>
    <w:rsid w:val="00CB5C1D"/>
    <w:rsid w:val="00CB5CA0"/>
    <w:rsid w:val="00CB5FF7"/>
    <w:rsid w:val="00CB607B"/>
    <w:rsid w:val="00CB6B3C"/>
    <w:rsid w:val="00CB6B89"/>
    <w:rsid w:val="00CB70A1"/>
    <w:rsid w:val="00CB748D"/>
    <w:rsid w:val="00CB7F9E"/>
    <w:rsid w:val="00CC045F"/>
    <w:rsid w:val="00CC0B80"/>
    <w:rsid w:val="00CC0C98"/>
    <w:rsid w:val="00CC0E17"/>
    <w:rsid w:val="00CC0E46"/>
    <w:rsid w:val="00CC1E27"/>
    <w:rsid w:val="00CC2B0E"/>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D4B"/>
    <w:rsid w:val="00CD580D"/>
    <w:rsid w:val="00CD59E8"/>
    <w:rsid w:val="00CD5F1C"/>
    <w:rsid w:val="00CD684F"/>
    <w:rsid w:val="00CD6974"/>
    <w:rsid w:val="00CD6F81"/>
    <w:rsid w:val="00CD73FF"/>
    <w:rsid w:val="00CE0A3E"/>
    <w:rsid w:val="00CE0AE4"/>
    <w:rsid w:val="00CE0F3A"/>
    <w:rsid w:val="00CE1414"/>
    <w:rsid w:val="00CE24C4"/>
    <w:rsid w:val="00CE275A"/>
    <w:rsid w:val="00CE2A25"/>
    <w:rsid w:val="00CE3247"/>
    <w:rsid w:val="00CE498D"/>
    <w:rsid w:val="00CE587C"/>
    <w:rsid w:val="00CE5A18"/>
    <w:rsid w:val="00CE6713"/>
    <w:rsid w:val="00CE7939"/>
    <w:rsid w:val="00CF0529"/>
    <w:rsid w:val="00CF06D5"/>
    <w:rsid w:val="00CF1B69"/>
    <w:rsid w:val="00CF1C5F"/>
    <w:rsid w:val="00CF1D58"/>
    <w:rsid w:val="00CF2677"/>
    <w:rsid w:val="00CF2CB6"/>
    <w:rsid w:val="00CF35CA"/>
    <w:rsid w:val="00CF410C"/>
    <w:rsid w:val="00CF4B8C"/>
    <w:rsid w:val="00CF5848"/>
    <w:rsid w:val="00CF639C"/>
    <w:rsid w:val="00CF63E5"/>
    <w:rsid w:val="00CF66FF"/>
    <w:rsid w:val="00CF6E3F"/>
    <w:rsid w:val="00CF6F7F"/>
    <w:rsid w:val="00CF705D"/>
    <w:rsid w:val="00CF7B33"/>
    <w:rsid w:val="00D004A2"/>
    <w:rsid w:val="00D02127"/>
    <w:rsid w:val="00D021AA"/>
    <w:rsid w:val="00D021E6"/>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2226"/>
    <w:rsid w:val="00D2324F"/>
    <w:rsid w:val="00D232F1"/>
    <w:rsid w:val="00D24E49"/>
    <w:rsid w:val="00D25782"/>
    <w:rsid w:val="00D26F9A"/>
    <w:rsid w:val="00D278FA"/>
    <w:rsid w:val="00D3069A"/>
    <w:rsid w:val="00D30BD8"/>
    <w:rsid w:val="00D31FE9"/>
    <w:rsid w:val="00D324CF"/>
    <w:rsid w:val="00D325C1"/>
    <w:rsid w:val="00D331C2"/>
    <w:rsid w:val="00D33333"/>
    <w:rsid w:val="00D341BE"/>
    <w:rsid w:val="00D354EB"/>
    <w:rsid w:val="00D35F9A"/>
    <w:rsid w:val="00D36A12"/>
    <w:rsid w:val="00D37664"/>
    <w:rsid w:val="00D406BD"/>
    <w:rsid w:val="00D4094C"/>
    <w:rsid w:val="00D41091"/>
    <w:rsid w:val="00D41416"/>
    <w:rsid w:val="00D41480"/>
    <w:rsid w:val="00D41BC8"/>
    <w:rsid w:val="00D41C80"/>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0E89"/>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710"/>
    <w:rsid w:val="00D70555"/>
    <w:rsid w:val="00D70A85"/>
    <w:rsid w:val="00D7155A"/>
    <w:rsid w:val="00D720E9"/>
    <w:rsid w:val="00D722C8"/>
    <w:rsid w:val="00D72753"/>
    <w:rsid w:val="00D72D87"/>
    <w:rsid w:val="00D72E59"/>
    <w:rsid w:val="00D73174"/>
    <w:rsid w:val="00D734C0"/>
    <w:rsid w:val="00D734C6"/>
    <w:rsid w:val="00D73763"/>
    <w:rsid w:val="00D73765"/>
    <w:rsid w:val="00D7377C"/>
    <w:rsid w:val="00D74236"/>
    <w:rsid w:val="00D75062"/>
    <w:rsid w:val="00D75609"/>
    <w:rsid w:val="00D75B3A"/>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0DA"/>
    <w:rsid w:val="00D904F9"/>
    <w:rsid w:val="00D90958"/>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A05AB"/>
    <w:rsid w:val="00DA065A"/>
    <w:rsid w:val="00DA0BE3"/>
    <w:rsid w:val="00DA0E65"/>
    <w:rsid w:val="00DA1942"/>
    <w:rsid w:val="00DA1969"/>
    <w:rsid w:val="00DA22F0"/>
    <w:rsid w:val="00DA29F4"/>
    <w:rsid w:val="00DA3A07"/>
    <w:rsid w:val="00DA4A0C"/>
    <w:rsid w:val="00DA4AC1"/>
    <w:rsid w:val="00DA4DC6"/>
    <w:rsid w:val="00DA52EF"/>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56E"/>
    <w:rsid w:val="00DB5CA5"/>
    <w:rsid w:val="00DB6D53"/>
    <w:rsid w:val="00DB7AB5"/>
    <w:rsid w:val="00DB7E29"/>
    <w:rsid w:val="00DB7F65"/>
    <w:rsid w:val="00DB7F9E"/>
    <w:rsid w:val="00DC0229"/>
    <w:rsid w:val="00DC125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6EE7"/>
    <w:rsid w:val="00DC7576"/>
    <w:rsid w:val="00DD0085"/>
    <w:rsid w:val="00DD008C"/>
    <w:rsid w:val="00DD0202"/>
    <w:rsid w:val="00DD1047"/>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E7642"/>
    <w:rsid w:val="00DF0690"/>
    <w:rsid w:val="00DF0C27"/>
    <w:rsid w:val="00DF1318"/>
    <w:rsid w:val="00DF144A"/>
    <w:rsid w:val="00DF1869"/>
    <w:rsid w:val="00DF194A"/>
    <w:rsid w:val="00DF1C5E"/>
    <w:rsid w:val="00DF1F94"/>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278"/>
    <w:rsid w:val="00E04919"/>
    <w:rsid w:val="00E0493C"/>
    <w:rsid w:val="00E04FBF"/>
    <w:rsid w:val="00E05E2D"/>
    <w:rsid w:val="00E076BB"/>
    <w:rsid w:val="00E07789"/>
    <w:rsid w:val="00E078A0"/>
    <w:rsid w:val="00E10068"/>
    <w:rsid w:val="00E10741"/>
    <w:rsid w:val="00E110DE"/>
    <w:rsid w:val="00E11EE6"/>
    <w:rsid w:val="00E11EEB"/>
    <w:rsid w:val="00E1204F"/>
    <w:rsid w:val="00E121DF"/>
    <w:rsid w:val="00E12502"/>
    <w:rsid w:val="00E1329C"/>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7C2"/>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C5F"/>
    <w:rsid w:val="00E508D6"/>
    <w:rsid w:val="00E50D81"/>
    <w:rsid w:val="00E50F51"/>
    <w:rsid w:val="00E50F94"/>
    <w:rsid w:val="00E51974"/>
    <w:rsid w:val="00E52B67"/>
    <w:rsid w:val="00E54BE2"/>
    <w:rsid w:val="00E55E1A"/>
    <w:rsid w:val="00E55E31"/>
    <w:rsid w:val="00E56172"/>
    <w:rsid w:val="00E5679B"/>
    <w:rsid w:val="00E56BA8"/>
    <w:rsid w:val="00E57BC3"/>
    <w:rsid w:val="00E6008D"/>
    <w:rsid w:val="00E6084D"/>
    <w:rsid w:val="00E60B06"/>
    <w:rsid w:val="00E615AD"/>
    <w:rsid w:val="00E61C1A"/>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66C4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12A"/>
    <w:rsid w:val="00E77582"/>
    <w:rsid w:val="00E77CE8"/>
    <w:rsid w:val="00E77D11"/>
    <w:rsid w:val="00E77D75"/>
    <w:rsid w:val="00E80406"/>
    <w:rsid w:val="00E805D4"/>
    <w:rsid w:val="00E80C46"/>
    <w:rsid w:val="00E81834"/>
    <w:rsid w:val="00E81CD8"/>
    <w:rsid w:val="00E83154"/>
    <w:rsid w:val="00E83222"/>
    <w:rsid w:val="00E8432A"/>
    <w:rsid w:val="00E8475E"/>
    <w:rsid w:val="00E8499A"/>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70E"/>
    <w:rsid w:val="00E94E29"/>
    <w:rsid w:val="00E964AE"/>
    <w:rsid w:val="00E96E22"/>
    <w:rsid w:val="00E97C7F"/>
    <w:rsid w:val="00EA001C"/>
    <w:rsid w:val="00EA069A"/>
    <w:rsid w:val="00EA0CD1"/>
    <w:rsid w:val="00EA100E"/>
    <w:rsid w:val="00EA119F"/>
    <w:rsid w:val="00EA141A"/>
    <w:rsid w:val="00EA2280"/>
    <w:rsid w:val="00EA256A"/>
    <w:rsid w:val="00EA2B27"/>
    <w:rsid w:val="00EA303B"/>
    <w:rsid w:val="00EA36C4"/>
    <w:rsid w:val="00EA3BD7"/>
    <w:rsid w:val="00EA4970"/>
    <w:rsid w:val="00EA4DE2"/>
    <w:rsid w:val="00EA6573"/>
    <w:rsid w:val="00EA6679"/>
    <w:rsid w:val="00EA6E8F"/>
    <w:rsid w:val="00EB0E73"/>
    <w:rsid w:val="00EB1596"/>
    <w:rsid w:val="00EB15AF"/>
    <w:rsid w:val="00EB1C0F"/>
    <w:rsid w:val="00EB235F"/>
    <w:rsid w:val="00EB3292"/>
    <w:rsid w:val="00EB35C1"/>
    <w:rsid w:val="00EB3686"/>
    <w:rsid w:val="00EB3779"/>
    <w:rsid w:val="00EB381D"/>
    <w:rsid w:val="00EB399A"/>
    <w:rsid w:val="00EB50E9"/>
    <w:rsid w:val="00EB58C7"/>
    <w:rsid w:val="00EB5DC1"/>
    <w:rsid w:val="00EB6D85"/>
    <w:rsid w:val="00EB7FCE"/>
    <w:rsid w:val="00EC03C0"/>
    <w:rsid w:val="00EC0799"/>
    <w:rsid w:val="00EC121F"/>
    <w:rsid w:val="00EC1554"/>
    <w:rsid w:val="00EC2286"/>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3CC1"/>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3B0"/>
    <w:rsid w:val="00EF393F"/>
    <w:rsid w:val="00EF3CDE"/>
    <w:rsid w:val="00EF3EE6"/>
    <w:rsid w:val="00EF4018"/>
    <w:rsid w:val="00EF4411"/>
    <w:rsid w:val="00EF55C3"/>
    <w:rsid w:val="00EF6136"/>
    <w:rsid w:val="00EF67DA"/>
    <w:rsid w:val="00EF7124"/>
    <w:rsid w:val="00EF7384"/>
    <w:rsid w:val="00F00EAA"/>
    <w:rsid w:val="00F01880"/>
    <w:rsid w:val="00F01B51"/>
    <w:rsid w:val="00F01DAE"/>
    <w:rsid w:val="00F01E28"/>
    <w:rsid w:val="00F02806"/>
    <w:rsid w:val="00F02C2E"/>
    <w:rsid w:val="00F03F27"/>
    <w:rsid w:val="00F0403A"/>
    <w:rsid w:val="00F0480A"/>
    <w:rsid w:val="00F0515F"/>
    <w:rsid w:val="00F05F84"/>
    <w:rsid w:val="00F060E8"/>
    <w:rsid w:val="00F06754"/>
    <w:rsid w:val="00F06966"/>
    <w:rsid w:val="00F10CF1"/>
    <w:rsid w:val="00F10EB1"/>
    <w:rsid w:val="00F1174E"/>
    <w:rsid w:val="00F11796"/>
    <w:rsid w:val="00F11B4D"/>
    <w:rsid w:val="00F126A8"/>
    <w:rsid w:val="00F13570"/>
    <w:rsid w:val="00F13FC9"/>
    <w:rsid w:val="00F152CD"/>
    <w:rsid w:val="00F158C7"/>
    <w:rsid w:val="00F166A2"/>
    <w:rsid w:val="00F16BEB"/>
    <w:rsid w:val="00F16F16"/>
    <w:rsid w:val="00F170D1"/>
    <w:rsid w:val="00F17EDA"/>
    <w:rsid w:val="00F20241"/>
    <w:rsid w:val="00F20A26"/>
    <w:rsid w:val="00F20FBA"/>
    <w:rsid w:val="00F211FE"/>
    <w:rsid w:val="00F229DE"/>
    <w:rsid w:val="00F2421D"/>
    <w:rsid w:val="00F24351"/>
    <w:rsid w:val="00F244ED"/>
    <w:rsid w:val="00F24A9F"/>
    <w:rsid w:val="00F24FCE"/>
    <w:rsid w:val="00F25241"/>
    <w:rsid w:val="00F25C5C"/>
    <w:rsid w:val="00F25D62"/>
    <w:rsid w:val="00F277ED"/>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DB0"/>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08"/>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A53"/>
    <w:rsid w:val="00F67F4E"/>
    <w:rsid w:val="00F67FCA"/>
    <w:rsid w:val="00F70558"/>
    <w:rsid w:val="00F70AB9"/>
    <w:rsid w:val="00F7131D"/>
    <w:rsid w:val="00F7215F"/>
    <w:rsid w:val="00F72260"/>
    <w:rsid w:val="00F724EC"/>
    <w:rsid w:val="00F72559"/>
    <w:rsid w:val="00F729A7"/>
    <w:rsid w:val="00F72F1B"/>
    <w:rsid w:val="00F731F2"/>
    <w:rsid w:val="00F732E6"/>
    <w:rsid w:val="00F75592"/>
    <w:rsid w:val="00F7599F"/>
    <w:rsid w:val="00F7680D"/>
    <w:rsid w:val="00F768B8"/>
    <w:rsid w:val="00F76B1E"/>
    <w:rsid w:val="00F77250"/>
    <w:rsid w:val="00F7725C"/>
    <w:rsid w:val="00F77A5D"/>
    <w:rsid w:val="00F77B99"/>
    <w:rsid w:val="00F77D5D"/>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9B7"/>
    <w:rsid w:val="00F9327D"/>
    <w:rsid w:val="00F93D1C"/>
    <w:rsid w:val="00F9415C"/>
    <w:rsid w:val="00F948CA"/>
    <w:rsid w:val="00F94D71"/>
    <w:rsid w:val="00F95039"/>
    <w:rsid w:val="00F952BE"/>
    <w:rsid w:val="00F953B3"/>
    <w:rsid w:val="00F9566B"/>
    <w:rsid w:val="00F9576C"/>
    <w:rsid w:val="00F96594"/>
    <w:rsid w:val="00F96714"/>
    <w:rsid w:val="00F96DFC"/>
    <w:rsid w:val="00FA0CF7"/>
    <w:rsid w:val="00FA144D"/>
    <w:rsid w:val="00FA2925"/>
    <w:rsid w:val="00FA30FD"/>
    <w:rsid w:val="00FA332E"/>
    <w:rsid w:val="00FA36EB"/>
    <w:rsid w:val="00FA4B39"/>
    <w:rsid w:val="00FA56CE"/>
    <w:rsid w:val="00FA659D"/>
    <w:rsid w:val="00FA675B"/>
    <w:rsid w:val="00FA7142"/>
    <w:rsid w:val="00FB00BA"/>
    <w:rsid w:val="00FB0339"/>
    <w:rsid w:val="00FB07E6"/>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39"/>
    <w:rsid w:val="00FC30FB"/>
    <w:rsid w:val="00FC3EFB"/>
    <w:rsid w:val="00FC3FC6"/>
    <w:rsid w:val="00FC46D9"/>
    <w:rsid w:val="00FC47B8"/>
    <w:rsid w:val="00FC4878"/>
    <w:rsid w:val="00FC4C61"/>
    <w:rsid w:val="00FC5449"/>
    <w:rsid w:val="00FC5CAE"/>
    <w:rsid w:val="00FC5EA5"/>
    <w:rsid w:val="00FC674E"/>
    <w:rsid w:val="00FC6A74"/>
    <w:rsid w:val="00FC7F0B"/>
    <w:rsid w:val="00FD003B"/>
    <w:rsid w:val="00FD0613"/>
    <w:rsid w:val="00FD0F2E"/>
    <w:rsid w:val="00FD16E5"/>
    <w:rsid w:val="00FD18A1"/>
    <w:rsid w:val="00FD1A28"/>
    <w:rsid w:val="00FD1BA9"/>
    <w:rsid w:val="00FD1E9A"/>
    <w:rsid w:val="00FD2A30"/>
    <w:rsid w:val="00FD34DC"/>
    <w:rsid w:val="00FD5736"/>
    <w:rsid w:val="00FD6FC4"/>
    <w:rsid w:val="00FD75A0"/>
    <w:rsid w:val="00FE0085"/>
    <w:rsid w:val="00FE0385"/>
    <w:rsid w:val="00FE0E41"/>
    <w:rsid w:val="00FE1B67"/>
    <w:rsid w:val="00FE252E"/>
    <w:rsid w:val="00FE3D1F"/>
    <w:rsid w:val="00FE3D7C"/>
    <w:rsid w:val="00FE4654"/>
    <w:rsid w:val="00FE4885"/>
    <w:rsid w:val="00FE5036"/>
    <w:rsid w:val="00FE5622"/>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customStyle="1" w:styleId="TEXTAS1">
    <w:name w:val="TEXTAS1"/>
    <w:basedOn w:val="prastasis"/>
    <w:link w:val="TEXTAS1Diagrama"/>
    <w:qFormat/>
    <w:rsid w:val="00C82D99"/>
    <w:pPr>
      <w:widowControl w:val="0"/>
      <w:tabs>
        <w:tab w:val="left" w:pos="1134"/>
      </w:tabs>
      <w:autoSpaceDE w:val="0"/>
      <w:autoSpaceDN w:val="0"/>
      <w:adjustRightInd w:val="0"/>
      <w:spacing w:line="240" w:lineRule="auto"/>
      <w:ind w:left="142" w:firstLine="0"/>
      <w:outlineLvl w:val="0"/>
    </w:pPr>
    <w:rPr>
      <w:rFonts w:ascii="Times New Roman" w:eastAsia="Times New Roman" w:hAnsi="Times New Roman" w:cs="Times New Roman"/>
      <w:kern w:val="16"/>
      <w:sz w:val="22"/>
      <w:szCs w:val="22"/>
      <w:lang w:eastAsia="ar-SA"/>
    </w:rPr>
  </w:style>
  <w:style w:type="character" w:customStyle="1" w:styleId="TEXTAS1Diagrama">
    <w:name w:val="TEXTAS1 Diagrama"/>
    <w:link w:val="TEXTAS1"/>
    <w:rsid w:val="00C82D99"/>
    <w:rPr>
      <w:rFonts w:ascii="Times New Roman" w:eastAsia="Times New Roman" w:hAnsi="Times New Roman" w:cs="Times New Roman"/>
      <w:kern w:val="16"/>
      <w:sz w:val="22"/>
      <w:szCs w:val="22"/>
      <w:lang w:eastAsia="ar-SA"/>
    </w:rPr>
  </w:style>
  <w:style w:type="paragraph" w:styleId="Turinys3">
    <w:name w:val="toc 3"/>
    <w:basedOn w:val="prastasis"/>
    <w:next w:val="prastasis"/>
    <w:autoRedefine/>
    <w:uiPriority w:val="39"/>
    <w:unhideWhenUsed/>
    <w:rsid w:val="00302ACC"/>
    <w:pPr>
      <w:spacing w:after="100" w:line="278" w:lineRule="auto"/>
      <w:ind w:left="480" w:firstLine="0"/>
      <w:jc w:val="left"/>
    </w:pPr>
    <w:rPr>
      <w:kern w:val="2"/>
      <w:sz w:val="24"/>
      <w:szCs w:val="24"/>
      <w:lang w:val="en-US" w:eastAsia="en-US"/>
      <w14:ligatures w14:val="standardContextual"/>
    </w:rPr>
  </w:style>
  <w:style w:type="paragraph" w:styleId="Turinys4">
    <w:name w:val="toc 4"/>
    <w:basedOn w:val="prastasis"/>
    <w:next w:val="prastasis"/>
    <w:autoRedefine/>
    <w:uiPriority w:val="39"/>
    <w:unhideWhenUsed/>
    <w:rsid w:val="00302ACC"/>
    <w:pPr>
      <w:spacing w:after="100" w:line="278" w:lineRule="auto"/>
      <w:ind w:left="720" w:firstLine="0"/>
      <w:jc w:val="left"/>
    </w:pPr>
    <w:rPr>
      <w:kern w:val="2"/>
      <w:sz w:val="24"/>
      <w:szCs w:val="24"/>
      <w:lang w:val="en-US" w:eastAsia="en-US"/>
      <w14:ligatures w14:val="standardContextual"/>
    </w:rPr>
  </w:style>
  <w:style w:type="paragraph" w:styleId="Turinys5">
    <w:name w:val="toc 5"/>
    <w:basedOn w:val="prastasis"/>
    <w:next w:val="prastasis"/>
    <w:autoRedefine/>
    <w:uiPriority w:val="39"/>
    <w:unhideWhenUsed/>
    <w:rsid w:val="00302ACC"/>
    <w:pPr>
      <w:spacing w:after="100" w:line="278" w:lineRule="auto"/>
      <w:ind w:left="960" w:firstLine="0"/>
      <w:jc w:val="left"/>
    </w:pPr>
    <w:rPr>
      <w:kern w:val="2"/>
      <w:sz w:val="24"/>
      <w:szCs w:val="24"/>
      <w:lang w:val="en-US" w:eastAsia="en-US"/>
      <w14:ligatures w14:val="standardContextual"/>
    </w:rPr>
  </w:style>
  <w:style w:type="paragraph" w:styleId="Turinys6">
    <w:name w:val="toc 6"/>
    <w:basedOn w:val="prastasis"/>
    <w:next w:val="prastasis"/>
    <w:autoRedefine/>
    <w:uiPriority w:val="39"/>
    <w:unhideWhenUsed/>
    <w:rsid w:val="00302ACC"/>
    <w:pPr>
      <w:spacing w:after="100" w:line="278" w:lineRule="auto"/>
      <w:ind w:left="1200" w:firstLine="0"/>
      <w:jc w:val="left"/>
    </w:pPr>
    <w:rPr>
      <w:kern w:val="2"/>
      <w:sz w:val="24"/>
      <w:szCs w:val="24"/>
      <w:lang w:val="en-US" w:eastAsia="en-US"/>
      <w14:ligatures w14:val="standardContextual"/>
    </w:rPr>
  </w:style>
  <w:style w:type="paragraph" w:styleId="Turinys7">
    <w:name w:val="toc 7"/>
    <w:basedOn w:val="prastasis"/>
    <w:next w:val="prastasis"/>
    <w:autoRedefine/>
    <w:uiPriority w:val="39"/>
    <w:unhideWhenUsed/>
    <w:rsid w:val="00302ACC"/>
    <w:pPr>
      <w:spacing w:after="100" w:line="278" w:lineRule="auto"/>
      <w:ind w:left="1440" w:firstLine="0"/>
      <w:jc w:val="left"/>
    </w:pPr>
    <w:rPr>
      <w:kern w:val="2"/>
      <w:sz w:val="24"/>
      <w:szCs w:val="24"/>
      <w:lang w:val="en-US" w:eastAsia="en-US"/>
      <w14:ligatures w14:val="standardContextual"/>
    </w:rPr>
  </w:style>
  <w:style w:type="paragraph" w:styleId="Turinys8">
    <w:name w:val="toc 8"/>
    <w:basedOn w:val="prastasis"/>
    <w:next w:val="prastasis"/>
    <w:autoRedefine/>
    <w:uiPriority w:val="39"/>
    <w:unhideWhenUsed/>
    <w:rsid w:val="00302ACC"/>
    <w:pPr>
      <w:spacing w:after="100" w:line="278" w:lineRule="auto"/>
      <w:ind w:left="1680" w:firstLine="0"/>
      <w:jc w:val="left"/>
    </w:pPr>
    <w:rPr>
      <w:kern w:val="2"/>
      <w:sz w:val="24"/>
      <w:szCs w:val="24"/>
      <w:lang w:val="en-US" w:eastAsia="en-US"/>
      <w14:ligatures w14:val="standardContextual"/>
    </w:rPr>
  </w:style>
  <w:style w:type="paragraph" w:styleId="Turinys9">
    <w:name w:val="toc 9"/>
    <w:basedOn w:val="prastasis"/>
    <w:next w:val="prastasis"/>
    <w:autoRedefine/>
    <w:uiPriority w:val="39"/>
    <w:unhideWhenUsed/>
    <w:rsid w:val="00302ACC"/>
    <w:pPr>
      <w:spacing w:after="100" w:line="278" w:lineRule="auto"/>
      <w:ind w:left="1920" w:firstLine="0"/>
      <w:jc w:val="left"/>
    </w:pPr>
    <w:rPr>
      <w:kern w:val="2"/>
      <w:sz w:val="24"/>
      <w:szCs w:val="24"/>
      <w:lang w:val="en-US" w:eastAsia="en-US"/>
      <w14:ligatures w14:val="standardContextual"/>
    </w:rPr>
  </w:style>
  <w:style w:type="character" w:styleId="Neapdorotaspaminjimas">
    <w:name w:val="Unresolved Mention"/>
    <w:basedOn w:val="Numatytasispastraiposriftas"/>
    <w:uiPriority w:val="99"/>
    <w:semiHidden/>
    <w:unhideWhenUsed/>
    <w:rsid w:val="0030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B7879-7458-4AFB-A766-247C46BEFB0A}">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41</Pages>
  <Words>14483</Words>
  <Characters>82556</Characters>
  <Application>Microsoft Office Word</Application>
  <DocSecurity>0</DocSecurity>
  <Lines>687</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96846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341</cp:revision>
  <cp:lastPrinted>2025-05-05T06:21:00Z</cp:lastPrinted>
  <dcterms:created xsi:type="dcterms:W3CDTF">2025-05-05T12:24:00Z</dcterms:created>
  <dcterms:modified xsi:type="dcterms:W3CDTF">2025-06-25T10:39:00Z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