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31F7" w14:textId="77777777" w:rsidR="00EF61C4" w:rsidRPr="00437186" w:rsidRDefault="005D2080" w:rsidP="005D2080">
      <w:pPr>
        <w:tabs>
          <w:tab w:val="center" w:pos="2520"/>
        </w:tabs>
        <w:spacing w:after="0" w:line="240" w:lineRule="auto"/>
        <w:jc w:val="both"/>
        <w:rPr>
          <w:rFonts w:ascii="Times New Roman" w:eastAsia="Times New Roman" w:hAnsi="Times New Roman" w:cs="Times New Roman"/>
          <w:kern w:val="0"/>
          <w:shd w:val="clear" w:color="auto" w:fill="FFFFFF"/>
          <w:lang w:eastAsia="lt-LT"/>
          <w14:ligatures w14:val="none"/>
        </w:rPr>
      </w:pPr>
      <w:r w:rsidRPr="005D2080">
        <w:rPr>
          <w:rFonts w:ascii="Times New Roman" w:eastAsia="Times New Roman" w:hAnsi="Times New Roman" w:cs="Times New Roman"/>
          <w:kern w:val="0"/>
          <w:shd w:val="clear" w:color="auto" w:fill="FFFFFF"/>
          <w:lang w:eastAsia="lt-LT"/>
          <w14:ligatures w14:val="none"/>
        </w:rPr>
        <w:t xml:space="preserve">      </w:t>
      </w:r>
      <w:r w:rsidR="00EF61C4" w:rsidRPr="00437186">
        <w:rPr>
          <w:rFonts w:ascii="Times New Roman" w:eastAsia="Times New Roman" w:hAnsi="Times New Roman" w:cs="Times New Roman"/>
          <w:kern w:val="0"/>
          <w:shd w:val="clear" w:color="auto" w:fill="FFFFFF"/>
          <w:lang w:eastAsia="lt-LT"/>
          <w14:ligatures w14:val="none"/>
        </w:rPr>
        <w:t>Buvo gauti Tiekėjo paklausimai/rekomendacijos, teikiame atsakymus.</w:t>
      </w:r>
    </w:p>
    <w:p w14:paraId="6A9C2809" w14:textId="77777777" w:rsidR="00EF61C4" w:rsidRPr="00437186" w:rsidRDefault="00EF61C4" w:rsidP="005D2080">
      <w:pPr>
        <w:tabs>
          <w:tab w:val="center" w:pos="2520"/>
        </w:tabs>
        <w:spacing w:after="0" w:line="240" w:lineRule="auto"/>
        <w:jc w:val="both"/>
        <w:rPr>
          <w:rFonts w:ascii="Times New Roman" w:eastAsia="Times New Roman" w:hAnsi="Times New Roman" w:cs="Times New Roman"/>
          <w:kern w:val="0"/>
          <w:shd w:val="clear" w:color="auto" w:fill="FFFFFF"/>
          <w:lang w:eastAsia="lt-LT"/>
          <w14:ligatures w14:val="none"/>
        </w:rPr>
      </w:pPr>
    </w:p>
    <w:p w14:paraId="7319F0F4" w14:textId="4DA2180F" w:rsidR="006831AE" w:rsidRPr="00437186" w:rsidRDefault="005D2080" w:rsidP="005D2080">
      <w:pPr>
        <w:tabs>
          <w:tab w:val="center" w:pos="2520"/>
        </w:tabs>
        <w:spacing w:after="0" w:line="240" w:lineRule="auto"/>
        <w:jc w:val="both"/>
        <w:rPr>
          <w:rFonts w:ascii="Times New Roman" w:eastAsia="Times New Roman" w:hAnsi="Times New Roman" w:cs="Times New Roman"/>
          <w:kern w:val="0"/>
          <w:lang w:eastAsia="lt-LT"/>
          <w14:ligatures w14:val="none"/>
        </w:rPr>
      </w:pPr>
      <w:r w:rsidRPr="005D2080">
        <w:rPr>
          <w:rFonts w:ascii="Times New Roman" w:eastAsia="Times New Roman" w:hAnsi="Times New Roman" w:cs="Times New Roman"/>
          <w:b/>
          <w:bCs/>
          <w:kern w:val="0"/>
          <w:shd w:val="clear" w:color="auto" w:fill="FFFFFF"/>
          <w:lang w:eastAsia="lt-LT"/>
          <w14:ligatures w14:val="none"/>
        </w:rPr>
        <w:t xml:space="preserve">    </w:t>
      </w:r>
      <w:r w:rsidR="00330017" w:rsidRPr="00437186">
        <w:rPr>
          <w:rFonts w:ascii="Times New Roman" w:eastAsia="Times New Roman" w:hAnsi="Times New Roman" w:cs="Times New Roman"/>
          <w:b/>
          <w:bCs/>
          <w:kern w:val="0"/>
          <w:shd w:val="clear" w:color="auto" w:fill="FFFFFF"/>
          <w:lang w:eastAsia="lt-LT"/>
          <w14:ligatures w14:val="none"/>
        </w:rPr>
        <w:t xml:space="preserve">1 </w:t>
      </w:r>
      <w:r w:rsidR="00CF3EE9" w:rsidRPr="00437186">
        <w:rPr>
          <w:rFonts w:ascii="Times New Roman" w:eastAsia="Times New Roman" w:hAnsi="Times New Roman" w:cs="Times New Roman"/>
          <w:b/>
          <w:bCs/>
          <w:kern w:val="0"/>
          <w:shd w:val="clear" w:color="auto" w:fill="FFFFFF"/>
          <w:lang w:eastAsia="lt-LT"/>
          <w14:ligatures w14:val="none"/>
        </w:rPr>
        <w:t>Klausimas.</w:t>
      </w:r>
      <w:r w:rsidR="00CF3EE9" w:rsidRPr="00437186">
        <w:rPr>
          <w:rFonts w:ascii="Times New Roman" w:eastAsia="Times New Roman" w:hAnsi="Times New Roman" w:cs="Times New Roman"/>
          <w:kern w:val="0"/>
          <w:shd w:val="clear" w:color="auto" w:fill="FFFFFF"/>
          <w:lang w:eastAsia="lt-LT"/>
          <w14:ligatures w14:val="none"/>
        </w:rPr>
        <w:t xml:space="preserve"> </w:t>
      </w:r>
      <w:r w:rsidR="00C85A34" w:rsidRPr="00437186">
        <w:rPr>
          <w:rFonts w:ascii="Times New Roman" w:eastAsia="Times New Roman" w:hAnsi="Times New Roman" w:cs="Times New Roman"/>
          <w:kern w:val="0"/>
          <w:lang w:eastAsia="lt-LT"/>
          <w14:ligatures w14:val="none"/>
        </w:rPr>
        <w:t>Tiekėjas mano</w:t>
      </w:r>
      <w:r w:rsidRPr="005D2080">
        <w:rPr>
          <w:rFonts w:ascii="Times New Roman" w:eastAsia="Times New Roman" w:hAnsi="Times New Roman" w:cs="Times New Roman"/>
          <w:kern w:val="0"/>
          <w:lang w:eastAsia="lt-LT"/>
          <w14:ligatures w14:val="none"/>
        </w:rPr>
        <w:t>, kad Perkančioji organizacija atsakydama į pateiktą pastebėjimą neteisingai traktuoja „komponento“ ir</w:t>
      </w:r>
      <w:r w:rsidR="007C6751" w:rsidRPr="00437186">
        <w:rPr>
          <w:rFonts w:ascii="Times New Roman" w:eastAsia="Times New Roman" w:hAnsi="Times New Roman" w:cs="Times New Roman"/>
          <w:kern w:val="0"/>
          <w:lang w:eastAsia="lt-LT"/>
          <w14:ligatures w14:val="none"/>
        </w:rPr>
        <w:t xml:space="preserve"> „</w:t>
      </w:r>
      <w:r w:rsidRPr="005D2080">
        <w:rPr>
          <w:rFonts w:ascii="Times New Roman" w:eastAsia="Times New Roman" w:hAnsi="Times New Roman" w:cs="Times New Roman"/>
          <w:kern w:val="0"/>
          <w:lang w:eastAsia="lt-LT"/>
          <w14:ligatures w14:val="none"/>
        </w:rPr>
        <w:t xml:space="preserve">pirkimo objekto“ sąvokas, prilygindama atskirus produktus komponentams, o ne kaip pirkimo objekto, kurį Jūsų vykdomame pirkime sudaro atskirai kompiuteriai, monitoriai, pelės bei klaviatūros. </w:t>
      </w:r>
    </w:p>
    <w:p w14:paraId="25368014" w14:textId="77777777" w:rsidR="00727BBA" w:rsidRPr="00437186" w:rsidRDefault="00727BBA" w:rsidP="005D2080">
      <w:pPr>
        <w:tabs>
          <w:tab w:val="center" w:pos="2520"/>
        </w:tabs>
        <w:spacing w:after="0" w:line="240" w:lineRule="auto"/>
        <w:jc w:val="both"/>
        <w:rPr>
          <w:rFonts w:ascii="Times New Roman" w:eastAsia="Times New Roman" w:hAnsi="Times New Roman" w:cs="Times New Roman"/>
          <w:kern w:val="0"/>
          <w:lang w:eastAsia="lt-LT"/>
          <w14:ligatures w14:val="none"/>
        </w:rPr>
      </w:pPr>
    </w:p>
    <w:p w14:paraId="38D591B9" w14:textId="20B72922" w:rsidR="00727BBA" w:rsidRPr="00437186" w:rsidRDefault="00354C01" w:rsidP="00727BBA">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val="en-US" w:eastAsia="lt-LT"/>
          <w14:ligatures w14:val="none"/>
        </w:rPr>
        <w:t>1</w:t>
      </w:r>
      <w:r w:rsidR="00727BBA" w:rsidRPr="00437186">
        <w:rPr>
          <w:rFonts w:ascii="Times New Roman" w:eastAsia="Times New Roman" w:hAnsi="Times New Roman" w:cs="Times New Roman"/>
          <w:b/>
          <w:bCs/>
          <w:kern w:val="0"/>
          <w:lang w:val="en-US" w:eastAsia="lt-LT"/>
          <w14:ligatures w14:val="none"/>
        </w:rPr>
        <w:t xml:space="preserve"> </w:t>
      </w:r>
      <w:proofErr w:type="spellStart"/>
      <w:r w:rsidR="00727BBA" w:rsidRPr="00437186">
        <w:rPr>
          <w:rFonts w:ascii="Times New Roman" w:eastAsia="Times New Roman" w:hAnsi="Times New Roman" w:cs="Times New Roman"/>
          <w:b/>
          <w:bCs/>
          <w:kern w:val="0"/>
          <w:lang w:val="en-US" w:eastAsia="lt-LT"/>
          <w14:ligatures w14:val="none"/>
        </w:rPr>
        <w:t>Atsakymas</w:t>
      </w:r>
      <w:proofErr w:type="spellEnd"/>
      <w:r w:rsidR="00727BBA" w:rsidRPr="00437186">
        <w:rPr>
          <w:rFonts w:ascii="Times New Roman" w:eastAsia="Times New Roman" w:hAnsi="Times New Roman" w:cs="Times New Roman"/>
          <w:b/>
          <w:bCs/>
          <w:kern w:val="0"/>
          <w:lang w:val="en-US" w:eastAsia="lt-LT"/>
          <w14:ligatures w14:val="none"/>
        </w:rPr>
        <w:t>.</w:t>
      </w:r>
      <w:r w:rsidR="000B5684" w:rsidRPr="00437186">
        <w:rPr>
          <w:rFonts w:ascii="Times New Roman" w:eastAsia="Times New Roman" w:hAnsi="Times New Roman" w:cs="Times New Roman"/>
          <w:b/>
          <w:bCs/>
          <w:kern w:val="0"/>
          <w:lang w:val="en-US" w:eastAsia="lt-LT"/>
          <w14:ligatures w14:val="none"/>
        </w:rPr>
        <w:t xml:space="preserve"> </w:t>
      </w:r>
      <w:proofErr w:type="spellStart"/>
      <w:r w:rsidR="000B5684" w:rsidRPr="00437186">
        <w:rPr>
          <w:rFonts w:ascii="Times New Roman" w:eastAsia="Times New Roman" w:hAnsi="Times New Roman" w:cs="Times New Roman"/>
          <w:kern w:val="0"/>
          <w:lang w:val="en-US" w:eastAsia="lt-LT"/>
          <w14:ligatures w14:val="none"/>
        </w:rPr>
        <w:t>Patiksliname</w:t>
      </w:r>
      <w:proofErr w:type="spellEnd"/>
      <w:r w:rsidR="0077143F" w:rsidRPr="00437186">
        <w:rPr>
          <w:rFonts w:ascii="Times New Roman" w:eastAsia="Times New Roman" w:hAnsi="Times New Roman" w:cs="Times New Roman"/>
          <w:kern w:val="0"/>
          <w:lang w:val="en-US" w:eastAsia="lt-LT"/>
          <w14:ligatures w14:val="none"/>
        </w:rPr>
        <w:t xml:space="preserve">, </w:t>
      </w:r>
      <w:proofErr w:type="spellStart"/>
      <w:r w:rsidR="0077143F" w:rsidRPr="00437186">
        <w:rPr>
          <w:rFonts w:ascii="Times New Roman" w:eastAsia="Times New Roman" w:hAnsi="Times New Roman" w:cs="Times New Roman"/>
          <w:kern w:val="0"/>
          <w:lang w:val="en-US" w:eastAsia="lt-LT"/>
          <w14:ligatures w14:val="none"/>
        </w:rPr>
        <w:t>kad</w:t>
      </w:r>
      <w:proofErr w:type="spellEnd"/>
      <w:r w:rsidR="000B5684" w:rsidRPr="00437186">
        <w:rPr>
          <w:rFonts w:ascii="Times New Roman" w:eastAsia="Times New Roman" w:hAnsi="Times New Roman" w:cs="Times New Roman"/>
          <w:kern w:val="0"/>
          <w:lang w:val="en-US" w:eastAsia="lt-LT"/>
          <w14:ligatures w14:val="none"/>
        </w:rPr>
        <w:t xml:space="preserve"> </w:t>
      </w:r>
      <w:proofErr w:type="spellStart"/>
      <w:r w:rsidR="00CF2DA5" w:rsidRPr="00437186">
        <w:rPr>
          <w:rFonts w:ascii="Times New Roman" w:eastAsia="Times New Roman" w:hAnsi="Times New Roman" w:cs="Times New Roman"/>
          <w:kern w:val="0"/>
          <w:lang w:val="en-US" w:eastAsia="lt-LT"/>
          <w14:ligatures w14:val="none"/>
        </w:rPr>
        <w:t>tekiant</w:t>
      </w:r>
      <w:proofErr w:type="spellEnd"/>
      <w:r w:rsidR="00CF2DA5" w:rsidRPr="00437186">
        <w:rPr>
          <w:rFonts w:ascii="Times New Roman" w:eastAsia="Times New Roman" w:hAnsi="Times New Roman" w:cs="Times New Roman"/>
          <w:kern w:val="0"/>
          <w:lang w:val="en-US" w:eastAsia="lt-LT"/>
          <w14:ligatures w14:val="none"/>
        </w:rPr>
        <w:t xml:space="preserve"> </w:t>
      </w:r>
      <w:proofErr w:type="spellStart"/>
      <w:r w:rsidR="00CF2DA5" w:rsidRPr="00437186">
        <w:rPr>
          <w:rFonts w:ascii="Times New Roman" w:eastAsia="Times New Roman" w:hAnsi="Times New Roman" w:cs="Times New Roman"/>
          <w:kern w:val="0"/>
          <w:lang w:val="en-US" w:eastAsia="lt-LT"/>
          <w14:ligatures w14:val="none"/>
        </w:rPr>
        <w:t>pasiūlymą</w:t>
      </w:r>
      <w:proofErr w:type="spellEnd"/>
      <w:r w:rsidR="00CF2DA5" w:rsidRPr="00437186">
        <w:rPr>
          <w:rFonts w:ascii="Times New Roman" w:eastAsia="Times New Roman" w:hAnsi="Times New Roman" w:cs="Times New Roman"/>
          <w:kern w:val="0"/>
          <w:lang w:val="en-US" w:eastAsia="lt-LT"/>
          <w14:ligatures w14:val="none"/>
        </w:rPr>
        <w:t xml:space="preserve"> </w:t>
      </w:r>
      <w:r w:rsidR="000B5684" w:rsidRPr="00437186">
        <w:rPr>
          <w:rFonts w:ascii="Times New Roman" w:eastAsia="Times New Roman" w:hAnsi="Times New Roman" w:cs="Times New Roman"/>
          <w:kern w:val="0"/>
          <w:lang w:val="en-US" w:eastAsia="lt-LT"/>
          <w14:ligatures w14:val="none"/>
        </w:rPr>
        <w:t xml:space="preserve">III </w:t>
      </w:r>
      <w:proofErr w:type="spellStart"/>
      <w:r w:rsidR="000B5684" w:rsidRPr="00437186">
        <w:rPr>
          <w:rFonts w:ascii="Times New Roman" w:eastAsia="Times New Roman" w:hAnsi="Times New Roman" w:cs="Times New Roman"/>
          <w:kern w:val="0"/>
          <w:lang w:val="en-US" w:eastAsia="lt-LT"/>
          <w14:ligatures w14:val="none"/>
        </w:rPr>
        <w:t>pirkimo</w:t>
      </w:r>
      <w:proofErr w:type="spellEnd"/>
      <w:r w:rsidR="000B5684" w:rsidRPr="00437186">
        <w:rPr>
          <w:rFonts w:ascii="Times New Roman" w:eastAsia="Times New Roman" w:hAnsi="Times New Roman" w:cs="Times New Roman"/>
          <w:kern w:val="0"/>
          <w:lang w:val="en-US" w:eastAsia="lt-LT"/>
          <w14:ligatures w14:val="none"/>
        </w:rPr>
        <w:t xml:space="preserve"> </w:t>
      </w:r>
      <w:proofErr w:type="spellStart"/>
      <w:r w:rsidR="000B5684" w:rsidRPr="00437186">
        <w:rPr>
          <w:rFonts w:ascii="Times New Roman" w:eastAsia="Times New Roman" w:hAnsi="Times New Roman" w:cs="Times New Roman"/>
          <w:kern w:val="0"/>
          <w:lang w:val="en-US" w:eastAsia="lt-LT"/>
          <w14:ligatures w14:val="none"/>
        </w:rPr>
        <w:t>objekto</w:t>
      </w:r>
      <w:proofErr w:type="spellEnd"/>
      <w:r w:rsidR="000B5684" w:rsidRPr="00437186">
        <w:rPr>
          <w:rFonts w:ascii="Times New Roman" w:eastAsia="Times New Roman" w:hAnsi="Times New Roman" w:cs="Times New Roman"/>
          <w:kern w:val="0"/>
          <w:lang w:val="en-US" w:eastAsia="lt-LT"/>
          <w14:ligatures w14:val="none"/>
        </w:rPr>
        <w:t xml:space="preserve"> </w:t>
      </w:r>
      <w:proofErr w:type="spellStart"/>
      <w:r w:rsidR="00CF2DA5" w:rsidRPr="00437186">
        <w:rPr>
          <w:rFonts w:ascii="Times New Roman" w:eastAsia="Times New Roman" w:hAnsi="Times New Roman" w:cs="Times New Roman"/>
          <w:kern w:val="0"/>
          <w:lang w:val="en-US" w:eastAsia="lt-LT"/>
          <w14:ligatures w14:val="none"/>
        </w:rPr>
        <w:t>dalyje</w:t>
      </w:r>
      <w:proofErr w:type="spellEnd"/>
      <w:r w:rsidR="00CF2DA5" w:rsidRPr="00437186">
        <w:rPr>
          <w:rFonts w:ascii="Times New Roman" w:eastAsia="Times New Roman" w:hAnsi="Times New Roman" w:cs="Times New Roman"/>
          <w:kern w:val="0"/>
          <w:lang w:val="en-US" w:eastAsia="lt-LT"/>
          <w14:ligatures w14:val="none"/>
        </w:rPr>
        <w:t xml:space="preserve">, </w:t>
      </w:r>
      <w:proofErr w:type="spellStart"/>
      <w:r w:rsidR="00C45557" w:rsidRPr="00437186">
        <w:rPr>
          <w:rFonts w:ascii="Times New Roman" w:eastAsia="Times New Roman" w:hAnsi="Times New Roman" w:cs="Times New Roman"/>
          <w:kern w:val="0"/>
          <w:lang w:val="en-US" w:eastAsia="lt-LT"/>
          <w14:ligatures w14:val="none"/>
        </w:rPr>
        <w:t>pozicijose</w:t>
      </w:r>
      <w:proofErr w:type="spellEnd"/>
      <w:r w:rsidR="00C45557" w:rsidRPr="00437186">
        <w:rPr>
          <w:rFonts w:ascii="Times New Roman" w:eastAsia="Times New Roman" w:hAnsi="Times New Roman" w:cs="Times New Roman"/>
          <w:kern w:val="0"/>
          <w:lang w:val="en-US" w:eastAsia="lt-LT"/>
          <w14:ligatures w14:val="none"/>
        </w:rPr>
        <w:t xml:space="preserve">: </w:t>
      </w:r>
      <w:r w:rsidR="002D0612" w:rsidRPr="00437186">
        <w:rPr>
          <w:rFonts w:ascii="Times New Roman" w:eastAsia="Times New Roman" w:hAnsi="Times New Roman" w:cs="Times New Roman"/>
          <w:kern w:val="0"/>
          <w:lang w:val="en-US" w:eastAsia="lt-LT"/>
          <w14:ligatures w14:val="none"/>
        </w:rPr>
        <w:t xml:space="preserve">2 </w:t>
      </w:r>
      <w:r w:rsidR="002D0612" w:rsidRPr="00437186">
        <w:rPr>
          <w:rFonts w:ascii="Times New Roman" w:eastAsia="Times New Roman" w:hAnsi="Times New Roman" w:cs="Times New Roman"/>
          <w:kern w:val="0"/>
          <w:lang w:eastAsia="lt-LT"/>
          <w14:ligatures w14:val="none"/>
        </w:rPr>
        <w:t>„</w:t>
      </w:r>
      <w:r w:rsidR="002D0612" w:rsidRPr="005D2080">
        <w:rPr>
          <w:rFonts w:ascii="Times New Roman" w:eastAsia="Times New Roman" w:hAnsi="Times New Roman" w:cs="Times New Roman"/>
          <w:kern w:val="0"/>
          <w:lang w:eastAsia="lt-LT"/>
          <w14:ligatures w14:val="none"/>
        </w:rPr>
        <w:t xml:space="preserve">Stacionarus kompiuteris su dviem monitoriais, 3 </w:t>
      </w:r>
      <w:proofErr w:type="gramStart"/>
      <w:r w:rsidR="002D0612" w:rsidRPr="005D2080">
        <w:rPr>
          <w:rFonts w:ascii="Times New Roman" w:eastAsia="Times New Roman" w:hAnsi="Times New Roman" w:cs="Times New Roman"/>
          <w:kern w:val="0"/>
          <w:lang w:eastAsia="lt-LT"/>
          <w14:ligatures w14:val="none"/>
        </w:rPr>
        <w:t>vnt.</w:t>
      </w:r>
      <w:r w:rsidR="002D0612" w:rsidRPr="00437186">
        <w:rPr>
          <w:rFonts w:ascii="Times New Roman" w:eastAsia="Times New Roman" w:hAnsi="Times New Roman" w:cs="Times New Roman"/>
          <w:kern w:val="0"/>
          <w:lang w:eastAsia="lt-LT"/>
          <w14:ligatures w14:val="none"/>
        </w:rPr>
        <w:t>“</w:t>
      </w:r>
      <w:proofErr w:type="gramEnd"/>
      <w:r w:rsidR="002D0612" w:rsidRPr="00437186">
        <w:rPr>
          <w:rFonts w:ascii="Times New Roman" w:eastAsia="Times New Roman" w:hAnsi="Times New Roman" w:cs="Times New Roman"/>
          <w:kern w:val="0"/>
          <w:lang w:eastAsia="lt-LT"/>
          <w14:ligatures w14:val="none"/>
        </w:rPr>
        <w:t xml:space="preserve"> bei </w:t>
      </w:r>
      <w:r w:rsidR="00492B4D" w:rsidRPr="00437186">
        <w:rPr>
          <w:rFonts w:ascii="Times New Roman" w:eastAsia="Times New Roman" w:hAnsi="Times New Roman" w:cs="Times New Roman"/>
          <w:kern w:val="0"/>
          <w:lang w:val="en-US" w:eastAsia="lt-LT"/>
          <w14:ligatures w14:val="none"/>
        </w:rPr>
        <w:t xml:space="preserve">3 </w:t>
      </w:r>
      <w:r w:rsidR="00492B4D" w:rsidRPr="00437186">
        <w:rPr>
          <w:rFonts w:ascii="Times New Roman" w:eastAsia="Times New Roman" w:hAnsi="Times New Roman" w:cs="Times New Roman"/>
          <w:kern w:val="0"/>
          <w:lang w:eastAsia="lt-LT"/>
          <w14:ligatures w14:val="none"/>
        </w:rPr>
        <w:t xml:space="preserve">„Kompiuteris darbo </w:t>
      </w:r>
      <w:r w:rsidR="00C45557" w:rsidRPr="00437186">
        <w:rPr>
          <w:rFonts w:ascii="Times New Roman" w:eastAsia="Times New Roman" w:hAnsi="Times New Roman" w:cs="Times New Roman"/>
          <w:kern w:val="0"/>
          <w:lang w:eastAsia="lt-LT"/>
          <w14:ligatures w14:val="none"/>
        </w:rPr>
        <w:t>vietai</w:t>
      </w:r>
      <w:r w:rsidR="00492B4D" w:rsidRPr="00437186">
        <w:rPr>
          <w:rFonts w:ascii="Times New Roman" w:eastAsia="Times New Roman" w:hAnsi="Times New Roman" w:cs="Times New Roman"/>
          <w:kern w:val="0"/>
          <w:lang w:eastAsia="lt-LT"/>
          <w14:ligatures w14:val="none"/>
        </w:rPr>
        <w:t>“</w:t>
      </w:r>
      <w:r w:rsidR="004814E3" w:rsidRPr="00437186">
        <w:rPr>
          <w:rFonts w:ascii="Times New Roman" w:eastAsia="Times New Roman" w:hAnsi="Times New Roman" w:cs="Times New Roman"/>
          <w:kern w:val="0"/>
          <w:lang w:eastAsia="lt-LT"/>
          <w14:ligatures w14:val="none"/>
        </w:rPr>
        <w:t xml:space="preserve"> monitoriai, klaviatūros bei pelės neprivalo būti </w:t>
      </w:r>
      <w:r w:rsidR="0082169F" w:rsidRPr="00437186">
        <w:rPr>
          <w:rFonts w:ascii="Times New Roman" w:eastAsia="Times New Roman" w:hAnsi="Times New Roman" w:cs="Times New Roman"/>
          <w:kern w:val="0"/>
          <w:lang w:eastAsia="lt-LT"/>
          <w14:ligatures w14:val="none"/>
        </w:rPr>
        <w:t>to paties gamintojo.</w:t>
      </w:r>
    </w:p>
    <w:p w14:paraId="1FD65CF0" w14:textId="77777777" w:rsidR="00E979F4" w:rsidRPr="00437186" w:rsidRDefault="00E979F4" w:rsidP="00727BBA">
      <w:pPr>
        <w:tabs>
          <w:tab w:val="center" w:pos="2520"/>
        </w:tabs>
        <w:spacing w:after="0" w:line="240" w:lineRule="auto"/>
        <w:ind w:firstLine="284"/>
        <w:jc w:val="both"/>
        <w:rPr>
          <w:rFonts w:ascii="Times New Roman" w:eastAsia="Times New Roman" w:hAnsi="Times New Roman" w:cs="Times New Roman"/>
          <w:b/>
          <w:bCs/>
          <w:kern w:val="0"/>
          <w:lang w:eastAsia="lt-LT"/>
          <w14:ligatures w14:val="none"/>
        </w:rPr>
      </w:pPr>
    </w:p>
    <w:p w14:paraId="5812B86D" w14:textId="06052C25" w:rsidR="005D2080" w:rsidRDefault="00EE5DDD" w:rsidP="00B16C04">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r w:rsidRPr="00B16C04">
        <w:rPr>
          <w:rFonts w:ascii="Times New Roman" w:eastAsia="Times New Roman" w:hAnsi="Times New Roman" w:cs="Times New Roman"/>
          <w:b/>
          <w:bCs/>
          <w:kern w:val="0"/>
          <w:lang w:val="en-US" w:eastAsia="lt-LT"/>
          <w14:ligatures w14:val="none"/>
        </w:rPr>
        <w:t xml:space="preserve">2 </w:t>
      </w:r>
      <w:proofErr w:type="spellStart"/>
      <w:r w:rsidRPr="00B16C04">
        <w:rPr>
          <w:rFonts w:ascii="Times New Roman" w:eastAsia="Times New Roman" w:hAnsi="Times New Roman" w:cs="Times New Roman"/>
          <w:b/>
          <w:bCs/>
          <w:kern w:val="0"/>
          <w:lang w:val="en-US" w:eastAsia="lt-LT"/>
          <w14:ligatures w14:val="none"/>
        </w:rPr>
        <w:t>Klausimas</w:t>
      </w:r>
      <w:proofErr w:type="spellEnd"/>
      <w:r w:rsidRPr="00B16C04">
        <w:rPr>
          <w:rFonts w:ascii="Times New Roman" w:eastAsia="Times New Roman" w:hAnsi="Times New Roman" w:cs="Times New Roman"/>
          <w:b/>
          <w:bCs/>
          <w:kern w:val="0"/>
          <w:lang w:val="en-US" w:eastAsia="lt-LT"/>
          <w14:ligatures w14:val="none"/>
        </w:rPr>
        <w:t>.</w:t>
      </w:r>
      <w:r w:rsidR="00B16C04">
        <w:rPr>
          <w:rFonts w:ascii="Times New Roman" w:eastAsia="Times New Roman" w:hAnsi="Times New Roman" w:cs="Times New Roman"/>
          <w:kern w:val="0"/>
          <w:lang w:val="en-US" w:eastAsia="lt-LT"/>
          <w14:ligatures w14:val="none"/>
        </w:rPr>
        <w:t xml:space="preserve"> </w:t>
      </w:r>
      <w:r w:rsidR="00F771FA">
        <w:rPr>
          <w:rFonts w:ascii="Times New Roman" w:eastAsia="Times New Roman" w:hAnsi="Times New Roman" w:cs="Times New Roman"/>
          <w:kern w:val="0"/>
          <w:lang w:eastAsia="lt-LT"/>
          <w14:ligatures w14:val="none"/>
        </w:rPr>
        <w:t>R</w:t>
      </w:r>
      <w:r w:rsidR="005D2080" w:rsidRPr="005D2080">
        <w:rPr>
          <w:rFonts w:ascii="Times New Roman" w:eastAsia="Times New Roman" w:hAnsi="Times New Roman" w:cs="Times New Roman"/>
          <w:kern w:val="0"/>
          <w:lang w:eastAsia="lt-LT"/>
          <w14:ligatures w14:val="none"/>
        </w:rPr>
        <w:t>ekomenduojame II pirkimo objekto dalyje pagal poziciją 1.</w:t>
      </w:r>
      <w:r w:rsidR="00354C01">
        <w:rPr>
          <w:rFonts w:ascii="Times New Roman" w:eastAsia="Times New Roman" w:hAnsi="Times New Roman" w:cs="Times New Roman"/>
          <w:kern w:val="0"/>
          <w:lang w:eastAsia="lt-LT"/>
          <w14:ligatures w14:val="none"/>
        </w:rPr>
        <w:t xml:space="preserve"> </w:t>
      </w:r>
      <w:r w:rsidR="005D2080" w:rsidRPr="005D2080">
        <w:rPr>
          <w:rFonts w:ascii="Times New Roman" w:eastAsia="Times New Roman" w:hAnsi="Times New Roman" w:cs="Times New Roman"/>
          <w:kern w:val="0"/>
          <w:lang w:eastAsia="lt-LT"/>
          <w14:ligatures w14:val="none"/>
        </w:rPr>
        <w:t xml:space="preserve">Nešiojamas kompiuteris, 1 vnt. naikinti TS punktą 30, nes TCO atitiktis yra viena iš galimų patvirtinimų pagal TS 29 punktą, kaip vienas iš galimų atitiktį patvirtinančių variantų. Paliekant šį punktą Perkančioji organizacija susiaurina atitiktį patvirtinančių dokumentų spektrą pagal 29 punktą, nors PO neturi teisės vienu ar kitokiu būdu siaurinti įstatymais ar poįstatyminiais aktais nustatytų reikalavimų turinį ar atitiktį patvirtinančių dokumentų opcijas. </w:t>
      </w:r>
    </w:p>
    <w:p w14:paraId="7FFA127B" w14:textId="77777777" w:rsidR="00354C01" w:rsidRDefault="00354C01" w:rsidP="00B16C04">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p>
    <w:p w14:paraId="29422632" w14:textId="6B429A1F" w:rsidR="00354C01" w:rsidRDefault="00354C01" w:rsidP="00B16C04">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r w:rsidRPr="0018207B">
        <w:rPr>
          <w:rFonts w:ascii="Times New Roman" w:eastAsia="Times New Roman" w:hAnsi="Times New Roman" w:cs="Times New Roman"/>
          <w:b/>
          <w:bCs/>
          <w:kern w:val="0"/>
          <w:lang w:eastAsia="lt-LT"/>
          <w14:ligatures w14:val="none"/>
        </w:rPr>
        <w:t>2 Atsakymas.</w:t>
      </w:r>
      <w:r>
        <w:rPr>
          <w:rFonts w:ascii="Times New Roman" w:eastAsia="Times New Roman" w:hAnsi="Times New Roman" w:cs="Times New Roman"/>
          <w:kern w:val="0"/>
          <w:lang w:eastAsia="lt-LT"/>
          <w14:ligatures w14:val="none"/>
        </w:rPr>
        <w:t xml:space="preserve"> </w:t>
      </w:r>
      <w:r w:rsidR="001C1D7A">
        <w:rPr>
          <w:rFonts w:ascii="Times New Roman" w:eastAsia="Times New Roman" w:hAnsi="Times New Roman" w:cs="Times New Roman"/>
          <w:kern w:val="0"/>
          <w:lang w:eastAsia="lt-LT"/>
          <w14:ligatures w14:val="none"/>
        </w:rPr>
        <w:t>Nurodant atitiktį II pirkimo objekto dalies</w:t>
      </w:r>
      <w:r w:rsidR="008B07AB">
        <w:rPr>
          <w:rFonts w:ascii="Times New Roman" w:eastAsia="Times New Roman" w:hAnsi="Times New Roman" w:cs="Times New Roman"/>
          <w:kern w:val="0"/>
          <w:lang w:eastAsia="lt-LT"/>
          <w14:ligatures w14:val="none"/>
        </w:rPr>
        <w:t xml:space="preserve"> </w:t>
      </w:r>
      <w:r w:rsidR="008B07AB">
        <w:rPr>
          <w:rFonts w:ascii="Times New Roman" w:eastAsia="Times New Roman" w:hAnsi="Times New Roman" w:cs="Times New Roman"/>
          <w:kern w:val="0"/>
          <w:lang w:val="en-US" w:eastAsia="lt-LT"/>
          <w14:ligatures w14:val="none"/>
        </w:rPr>
        <w:t xml:space="preserve">1 </w:t>
      </w:r>
      <w:proofErr w:type="spellStart"/>
      <w:r w:rsidR="008B07AB">
        <w:rPr>
          <w:rFonts w:ascii="Times New Roman" w:eastAsia="Times New Roman" w:hAnsi="Times New Roman" w:cs="Times New Roman"/>
          <w:kern w:val="0"/>
          <w:lang w:val="en-US" w:eastAsia="lt-LT"/>
          <w14:ligatures w14:val="none"/>
        </w:rPr>
        <w:t>pozicijos</w:t>
      </w:r>
      <w:proofErr w:type="spellEnd"/>
      <w:r w:rsidR="008B07AB">
        <w:rPr>
          <w:rFonts w:ascii="Times New Roman" w:eastAsia="Times New Roman" w:hAnsi="Times New Roman" w:cs="Times New Roman"/>
          <w:kern w:val="0"/>
          <w:lang w:val="en-US" w:eastAsia="lt-LT"/>
          <w14:ligatures w14:val="none"/>
        </w:rPr>
        <w:t xml:space="preserve"> </w:t>
      </w:r>
      <w:r w:rsidR="008B07AB">
        <w:rPr>
          <w:rFonts w:ascii="Times New Roman" w:eastAsia="Times New Roman" w:hAnsi="Times New Roman" w:cs="Times New Roman"/>
          <w:kern w:val="0"/>
          <w:lang w:eastAsia="lt-LT"/>
          <w14:ligatures w14:val="none"/>
        </w:rPr>
        <w:t>„Nešiojamas kompiuteris</w:t>
      </w:r>
      <w:r w:rsidR="0018207B">
        <w:rPr>
          <w:rFonts w:ascii="Times New Roman" w:eastAsia="Times New Roman" w:hAnsi="Times New Roman" w:cs="Times New Roman"/>
          <w:kern w:val="0"/>
          <w:lang w:eastAsia="lt-LT"/>
          <w14:ligatures w14:val="none"/>
        </w:rPr>
        <w:t xml:space="preserve">, </w:t>
      </w:r>
      <w:r w:rsidR="0018207B">
        <w:rPr>
          <w:rFonts w:ascii="Times New Roman" w:eastAsia="Times New Roman" w:hAnsi="Times New Roman" w:cs="Times New Roman"/>
          <w:kern w:val="0"/>
          <w:lang w:val="en-US" w:eastAsia="lt-LT"/>
          <w14:ligatures w14:val="none"/>
        </w:rPr>
        <w:t xml:space="preserve">1 </w:t>
      </w:r>
      <w:proofErr w:type="spellStart"/>
      <w:r w:rsidR="0018207B">
        <w:rPr>
          <w:rFonts w:ascii="Times New Roman" w:eastAsia="Times New Roman" w:hAnsi="Times New Roman" w:cs="Times New Roman"/>
          <w:kern w:val="0"/>
          <w:lang w:val="en-US" w:eastAsia="lt-LT"/>
          <w14:ligatures w14:val="none"/>
        </w:rPr>
        <w:t>vnt</w:t>
      </w:r>
      <w:proofErr w:type="spellEnd"/>
      <w:r w:rsidR="008B07AB">
        <w:rPr>
          <w:rFonts w:ascii="Times New Roman" w:eastAsia="Times New Roman" w:hAnsi="Times New Roman" w:cs="Times New Roman"/>
          <w:kern w:val="0"/>
          <w:lang w:eastAsia="lt-LT"/>
          <w14:ligatures w14:val="none"/>
        </w:rPr>
        <w:t>“</w:t>
      </w:r>
      <w:r w:rsidR="0018207B">
        <w:rPr>
          <w:rFonts w:ascii="Times New Roman" w:eastAsia="Times New Roman" w:hAnsi="Times New Roman" w:cs="Times New Roman"/>
          <w:kern w:val="0"/>
          <w:lang w:eastAsia="lt-LT"/>
          <w14:ligatures w14:val="none"/>
        </w:rPr>
        <w:t xml:space="preserve"> 29 bei 30 p. reikala</w:t>
      </w:r>
      <w:r w:rsidR="0084205E">
        <w:rPr>
          <w:rFonts w:ascii="Times New Roman" w:eastAsia="Times New Roman" w:hAnsi="Times New Roman" w:cs="Times New Roman"/>
          <w:kern w:val="0"/>
          <w:lang w:eastAsia="lt-LT"/>
          <w14:ligatures w14:val="none"/>
        </w:rPr>
        <w:t xml:space="preserve">vimams gali būti teikiami tie patys </w:t>
      </w:r>
      <w:r w:rsidR="00AC2A56">
        <w:rPr>
          <w:rFonts w:ascii="Times New Roman" w:eastAsia="Times New Roman" w:hAnsi="Times New Roman" w:cs="Times New Roman"/>
          <w:kern w:val="0"/>
          <w:lang w:eastAsia="lt-LT"/>
          <w14:ligatures w14:val="none"/>
        </w:rPr>
        <w:t xml:space="preserve">dokumentai. </w:t>
      </w:r>
    </w:p>
    <w:p w14:paraId="57618938" w14:textId="77777777" w:rsidR="00AC2A56" w:rsidRDefault="00AC2A56" w:rsidP="00B16C04">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p>
    <w:p w14:paraId="6ECCE754" w14:textId="3331F1BE" w:rsidR="00AC2A56" w:rsidRPr="00100EFD" w:rsidRDefault="00AC2A56" w:rsidP="00B16C04">
      <w:pPr>
        <w:tabs>
          <w:tab w:val="center" w:pos="2520"/>
        </w:tabs>
        <w:spacing w:after="0" w:line="240" w:lineRule="auto"/>
        <w:ind w:firstLine="284"/>
        <w:jc w:val="both"/>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eastAsia="lt-LT"/>
          <w14:ligatures w14:val="none"/>
        </w:rPr>
        <w:t>Taip pat primename, kadd Techninės specifika</w:t>
      </w:r>
      <w:r w:rsidR="00100EFD">
        <w:rPr>
          <w:rFonts w:ascii="Times New Roman" w:eastAsia="Times New Roman" w:hAnsi="Times New Roman" w:cs="Times New Roman"/>
          <w:kern w:val="0"/>
          <w:lang w:eastAsia="lt-LT"/>
          <w14:ligatures w14:val="none"/>
        </w:rPr>
        <w:t xml:space="preserve">cijos </w:t>
      </w:r>
      <w:r w:rsidR="00100EFD">
        <w:rPr>
          <w:rFonts w:ascii="Times New Roman" w:eastAsia="Times New Roman" w:hAnsi="Times New Roman" w:cs="Times New Roman"/>
          <w:kern w:val="0"/>
          <w:lang w:val="en-US" w:eastAsia="lt-LT"/>
          <w14:ligatures w14:val="none"/>
        </w:rPr>
        <w:t xml:space="preserve">1 p. </w:t>
      </w:r>
      <w:proofErr w:type="spellStart"/>
      <w:r w:rsidR="00100EFD">
        <w:rPr>
          <w:rFonts w:ascii="Times New Roman" w:eastAsia="Times New Roman" w:hAnsi="Times New Roman" w:cs="Times New Roman"/>
          <w:kern w:val="0"/>
          <w:lang w:val="en-US" w:eastAsia="lt-LT"/>
          <w14:ligatures w14:val="none"/>
        </w:rPr>
        <w:t>yra</w:t>
      </w:r>
      <w:proofErr w:type="spellEnd"/>
      <w:r w:rsidR="00100EFD">
        <w:rPr>
          <w:rFonts w:ascii="Times New Roman" w:eastAsia="Times New Roman" w:hAnsi="Times New Roman" w:cs="Times New Roman"/>
          <w:kern w:val="0"/>
          <w:lang w:val="en-US" w:eastAsia="lt-LT"/>
          <w14:ligatures w14:val="none"/>
        </w:rPr>
        <w:t xml:space="preserve"> </w:t>
      </w:r>
      <w:proofErr w:type="spellStart"/>
      <w:r w:rsidR="00100EFD">
        <w:rPr>
          <w:rFonts w:ascii="Times New Roman" w:eastAsia="Times New Roman" w:hAnsi="Times New Roman" w:cs="Times New Roman"/>
          <w:kern w:val="0"/>
          <w:lang w:val="en-US" w:eastAsia="lt-LT"/>
          <w14:ligatures w14:val="none"/>
        </w:rPr>
        <w:t>nurodyta</w:t>
      </w:r>
      <w:proofErr w:type="spellEnd"/>
      <w:r w:rsidR="00100EFD">
        <w:rPr>
          <w:rFonts w:ascii="Times New Roman" w:eastAsia="Times New Roman" w:hAnsi="Times New Roman" w:cs="Times New Roman"/>
          <w:kern w:val="0"/>
          <w:lang w:val="en-US" w:eastAsia="lt-LT"/>
          <w14:ligatures w14:val="none"/>
        </w:rPr>
        <w:t xml:space="preserve">, </w:t>
      </w:r>
      <w:proofErr w:type="spellStart"/>
      <w:r w:rsidR="00100EFD">
        <w:rPr>
          <w:rFonts w:ascii="Times New Roman" w:eastAsia="Times New Roman" w:hAnsi="Times New Roman" w:cs="Times New Roman"/>
          <w:kern w:val="0"/>
          <w:lang w:val="en-US" w:eastAsia="lt-LT"/>
          <w14:ligatures w14:val="none"/>
        </w:rPr>
        <w:t>kad</w:t>
      </w:r>
      <w:proofErr w:type="spellEnd"/>
      <w:r w:rsidR="00D9210A">
        <w:rPr>
          <w:rFonts w:ascii="Times New Roman" w:eastAsia="Times New Roman" w:hAnsi="Times New Roman" w:cs="Times New Roman"/>
          <w:kern w:val="0"/>
          <w:lang w:val="en-US" w:eastAsia="lt-LT"/>
          <w14:ligatures w14:val="none"/>
        </w:rPr>
        <w:t>:</w:t>
      </w:r>
      <w:r w:rsidR="00100EFD">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Šiose</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specifikacijose</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pateiktos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nuorodos</w:t>
      </w:r>
      <w:proofErr w:type="spellEnd"/>
      <w:r w:rsidR="00D9210A" w:rsidRPr="00D9210A">
        <w:rPr>
          <w:rFonts w:ascii="Times New Roman" w:eastAsia="Times New Roman" w:hAnsi="Times New Roman" w:cs="Times New Roman"/>
          <w:kern w:val="0"/>
          <w:lang w:val="en-US" w:eastAsia="lt-LT"/>
          <w14:ligatures w14:val="none"/>
        </w:rPr>
        <w:t xml:space="preserve"> į </w:t>
      </w:r>
      <w:proofErr w:type="spellStart"/>
      <w:r w:rsidR="00D9210A" w:rsidRPr="00D9210A">
        <w:rPr>
          <w:rFonts w:ascii="Times New Roman" w:eastAsia="Times New Roman" w:hAnsi="Times New Roman" w:cs="Times New Roman"/>
          <w:kern w:val="0"/>
          <w:lang w:val="en-US" w:eastAsia="lt-LT"/>
          <w14:ligatures w14:val="none"/>
        </w:rPr>
        <w:t>standartus</w:t>
      </w:r>
      <w:proofErr w:type="spellEnd"/>
      <w:r w:rsidR="00D9210A" w:rsidRPr="00D9210A">
        <w:rPr>
          <w:rFonts w:ascii="Times New Roman" w:eastAsia="Times New Roman" w:hAnsi="Times New Roman" w:cs="Times New Roman"/>
          <w:kern w:val="0"/>
          <w:lang w:val="en-US" w:eastAsia="lt-LT"/>
          <w14:ligatures w14:val="none"/>
        </w:rPr>
        <w:t>/</w:t>
      </w:r>
      <w:proofErr w:type="spellStart"/>
      <w:r w:rsidR="00D9210A" w:rsidRPr="00D9210A">
        <w:rPr>
          <w:rFonts w:ascii="Times New Roman" w:eastAsia="Times New Roman" w:hAnsi="Times New Roman" w:cs="Times New Roman"/>
          <w:kern w:val="0"/>
          <w:lang w:val="en-US" w:eastAsia="lt-LT"/>
          <w14:ligatures w14:val="none"/>
        </w:rPr>
        <w:t>technologijas</w:t>
      </w:r>
      <w:proofErr w:type="spellEnd"/>
      <w:r w:rsidR="00D9210A" w:rsidRPr="00D9210A">
        <w:rPr>
          <w:rFonts w:ascii="Times New Roman" w:eastAsia="Times New Roman" w:hAnsi="Times New Roman" w:cs="Times New Roman"/>
          <w:kern w:val="0"/>
          <w:lang w:val="en-US" w:eastAsia="lt-LT"/>
          <w14:ligatures w14:val="none"/>
        </w:rPr>
        <w:t>/</w:t>
      </w:r>
      <w:proofErr w:type="spellStart"/>
      <w:r w:rsidR="00D9210A" w:rsidRPr="00D9210A">
        <w:rPr>
          <w:rFonts w:ascii="Times New Roman" w:eastAsia="Times New Roman" w:hAnsi="Times New Roman" w:cs="Times New Roman"/>
          <w:kern w:val="0"/>
          <w:lang w:val="en-US" w:eastAsia="lt-LT"/>
          <w14:ligatures w14:val="none"/>
        </w:rPr>
        <w:t>prekės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ženklus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yra</w:t>
      </w:r>
      <w:proofErr w:type="spellEnd"/>
      <w:r w:rsidR="00D9210A" w:rsidRPr="00D9210A">
        <w:rPr>
          <w:rFonts w:ascii="Times New Roman" w:eastAsia="Times New Roman" w:hAnsi="Times New Roman" w:cs="Times New Roman"/>
          <w:kern w:val="0"/>
          <w:lang w:val="en-US" w:eastAsia="lt-LT"/>
          <w14:ligatures w14:val="none"/>
        </w:rPr>
        <w:t xml:space="preserve"> tik </w:t>
      </w:r>
      <w:proofErr w:type="spellStart"/>
      <w:r w:rsidR="00D9210A" w:rsidRPr="00D9210A">
        <w:rPr>
          <w:rFonts w:ascii="Times New Roman" w:eastAsia="Times New Roman" w:hAnsi="Times New Roman" w:cs="Times New Roman"/>
          <w:kern w:val="0"/>
          <w:lang w:val="en-US" w:eastAsia="lt-LT"/>
          <w14:ligatures w14:val="none"/>
        </w:rPr>
        <w:t>rekomendacinio</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pobūdžio</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todėl</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standartai</w:t>
      </w:r>
      <w:proofErr w:type="spellEnd"/>
      <w:r w:rsidR="00D9210A" w:rsidRPr="00D9210A">
        <w:rPr>
          <w:rFonts w:ascii="Times New Roman" w:eastAsia="Times New Roman" w:hAnsi="Times New Roman" w:cs="Times New Roman"/>
          <w:kern w:val="0"/>
          <w:lang w:val="en-US" w:eastAsia="lt-LT"/>
          <w14:ligatures w14:val="none"/>
        </w:rPr>
        <w:t>/</w:t>
      </w:r>
      <w:proofErr w:type="spellStart"/>
      <w:r w:rsidR="00D9210A" w:rsidRPr="00D9210A">
        <w:rPr>
          <w:rFonts w:ascii="Times New Roman" w:eastAsia="Times New Roman" w:hAnsi="Times New Roman" w:cs="Times New Roman"/>
          <w:kern w:val="0"/>
          <w:lang w:val="en-US" w:eastAsia="lt-LT"/>
          <w14:ligatures w14:val="none"/>
        </w:rPr>
        <w:t>technologijos</w:t>
      </w:r>
      <w:proofErr w:type="spellEnd"/>
      <w:r w:rsidR="00D9210A" w:rsidRPr="00D9210A">
        <w:rPr>
          <w:rFonts w:ascii="Times New Roman" w:eastAsia="Times New Roman" w:hAnsi="Times New Roman" w:cs="Times New Roman"/>
          <w:kern w:val="0"/>
          <w:lang w:val="en-US" w:eastAsia="lt-LT"/>
          <w14:ligatures w14:val="none"/>
        </w:rPr>
        <w:t>/</w:t>
      </w:r>
      <w:proofErr w:type="spellStart"/>
      <w:r w:rsidR="00D9210A" w:rsidRPr="00D9210A">
        <w:rPr>
          <w:rFonts w:ascii="Times New Roman" w:eastAsia="Times New Roman" w:hAnsi="Times New Roman" w:cs="Times New Roman"/>
          <w:kern w:val="0"/>
          <w:lang w:val="en-US" w:eastAsia="lt-LT"/>
          <w14:ligatures w14:val="none"/>
        </w:rPr>
        <w:t>prekės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ženklai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gali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būti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pakeisti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lygiaverčiais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Jeigu</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techninėje</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specifikacijoje</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nurodomas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konkretus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modelis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ar</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tiekimo</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šaltinis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konkretus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procesas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būdingas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konkretaus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tiekėjo</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tiekiamoms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prekėms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ar</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teikiamoms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paslaugoms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ar</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prekių</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ženklas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patentas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tipai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konkreti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kilmė</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ar</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gamyba</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standartai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sertifikatai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dėl</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kurių</w:t>
      </w:r>
      <w:proofErr w:type="spellEnd"/>
      <w:r w:rsidR="00D9210A" w:rsidRPr="00D9210A">
        <w:rPr>
          <w:rFonts w:ascii="Times New Roman" w:eastAsia="Times New Roman" w:hAnsi="Times New Roman" w:cs="Times New Roman"/>
          <w:kern w:val="0"/>
          <w:lang w:val="en-US" w:eastAsia="lt-LT"/>
          <w14:ligatures w14:val="none"/>
        </w:rPr>
        <w:t xml:space="preserve"> tam </w:t>
      </w:r>
      <w:proofErr w:type="spellStart"/>
      <w:r w:rsidR="00D9210A" w:rsidRPr="00D9210A">
        <w:rPr>
          <w:rFonts w:ascii="Times New Roman" w:eastAsia="Times New Roman" w:hAnsi="Times New Roman" w:cs="Times New Roman"/>
          <w:kern w:val="0"/>
          <w:lang w:val="en-US" w:eastAsia="lt-LT"/>
          <w14:ligatures w14:val="none"/>
        </w:rPr>
        <w:t>tikriems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subjektams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ar</w:t>
      </w:r>
      <w:proofErr w:type="spellEnd"/>
      <w:r w:rsidR="00D9210A" w:rsidRPr="00D9210A">
        <w:rPr>
          <w:rFonts w:ascii="Times New Roman" w:eastAsia="Times New Roman" w:hAnsi="Times New Roman" w:cs="Times New Roman"/>
          <w:kern w:val="0"/>
          <w:lang w:val="en-US" w:eastAsia="lt-LT"/>
          <w14:ligatures w14:val="none"/>
        </w:rPr>
        <w:t xml:space="preserve"> tam </w:t>
      </w:r>
      <w:proofErr w:type="spellStart"/>
      <w:r w:rsidR="00D9210A" w:rsidRPr="00D9210A">
        <w:rPr>
          <w:rFonts w:ascii="Times New Roman" w:eastAsia="Times New Roman" w:hAnsi="Times New Roman" w:cs="Times New Roman"/>
          <w:kern w:val="0"/>
          <w:lang w:val="en-US" w:eastAsia="lt-LT"/>
          <w14:ligatures w14:val="none"/>
        </w:rPr>
        <w:t>tikriems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produktams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būtų</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sudarytos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palankesnės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sąlygos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arba</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jie</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būtų</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atmesti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gali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būti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pateikiamas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lygiavertis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objektas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nurodytajam</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Visais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atvejais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siūlomos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prekės</w:t>
      </w:r>
      <w:proofErr w:type="spellEnd"/>
      <w:r w:rsidR="00D9210A" w:rsidRPr="00D9210A">
        <w:rPr>
          <w:rFonts w:ascii="Times New Roman" w:eastAsia="Times New Roman" w:hAnsi="Times New Roman" w:cs="Times New Roman"/>
          <w:kern w:val="0"/>
          <w:lang w:val="en-US" w:eastAsia="lt-LT"/>
          <w14:ligatures w14:val="none"/>
        </w:rPr>
        <w:t>/</w:t>
      </w:r>
      <w:proofErr w:type="spellStart"/>
      <w:r w:rsidR="00D9210A" w:rsidRPr="00D9210A">
        <w:rPr>
          <w:rFonts w:ascii="Times New Roman" w:eastAsia="Times New Roman" w:hAnsi="Times New Roman" w:cs="Times New Roman"/>
          <w:kern w:val="0"/>
          <w:lang w:val="en-US" w:eastAsia="lt-LT"/>
          <w14:ligatures w14:val="none"/>
        </w:rPr>
        <w:t>standarto</w:t>
      </w:r>
      <w:proofErr w:type="spellEnd"/>
      <w:r w:rsidR="00D9210A" w:rsidRPr="00D9210A">
        <w:rPr>
          <w:rFonts w:ascii="Times New Roman" w:eastAsia="Times New Roman" w:hAnsi="Times New Roman" w:cs="Times New Roman"/>
          <w:kern w:val="0"/>
          <w:lang w:val="en-US" w:eastAsia="lt-LT"/>
          <w14:ligatures w14:val="none"/>
        </w:rPr>
        <w:t>/</w:t>
      </w:r>
      <w:proofErr w:type="spellStart"/>
      <w:r w:rsidR="00D9210A" w:rsidRPr="00D9210A">
        <w:rPr>
          <w:rFonts w:ascii="Times New Roman" w:eastAsia="Times New Roman" w:hAnsi="Times New Roman" w:cs="Times New Roman"/>
          <w:kern w:val="0"/>
          <w:lang w:val="en-US" w:eastAsia="lt-LT"/>
          <w14:ligatures w14:val="none"/>
        </w:rPr>
        <w:t>technologijos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lygiavertiškumą</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turi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įrodyti</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tiekėjas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teikdamas</w:t>
      </w:r>
      <w:proofErr w:type="spellEnd"/>
      <w:r w:rsidR="00D9210A" w:rsidRPr="00D9210A">
        <w:rPr>
          <w:rFonts w:ascii="Times New Roman" w:eastAsia="Times New Roman" w:hAnsi="Times New Roman" w:cs="Times New Roman"/>
          <w:kern w:val="0"/>
          <w:lang w:val="en-US" w:eastAsia="lt-LT"/>
          <w14:ligatures w14:val="none"/>
        </w:rPr>
        <w:t xml:space="preserve"> </w:t>
      </w:r>
      <w:proofErr w:type="spellStart"/>
      <w:r w:rsidR="00D9210A" w:rsidRPr="00D9210A">
        <w:rPr>
          <w:rFonts w:ascii="Times New Roman" w:eastAsia="Times New Roman" w:hAnsi="Times New Roman" w:cs="Times New Roman"/>
          <w:kern w:val="0"/>
          <w:lang w:val="en-US" w:eastAsia="lt-LT"/>
          <w14:ligatures w14:val="none"/>
        </w:rPr>
        <w:t>pasiūlymą</w:t>
      </w:r>
      <w:proofErr w:type="spellEnd"/>
      <w:r w:rsidR="00D9210A" w:rsidRPr="00D9210A">
        <w:rPr>
          <w:rFonts w:ascii="Times New Roman" w:eastAsia="Times New Roman" w:hAnsi="Times New Roman" w:cs="Times New Roman"/>
          <w:kern w:val="0"/>
          <w:lang w:val="en-US" w:eastAsia="lt-LT"/>
          <w14:ligatures w14:val="none"/>
        </w:rPr>
        <w:t>.</w:t>
      </w:r>
    </w:p>
    <w:p w14:paraId="44EC814E" w14:textId="77777777" w:rsidR="00B16C04" w:rsidRDefault="00B16C04" w:rsidP="005D2080">
      <w:pPr>
        <w:tabs>
          <w:tab w:val="center" w:pos="2520"/>
        </w:tabs>
        <w:spacing w:after="0" w:line="240" w:lineRule="auto"/>
        <w:jc w:val="both"/>
        <w:rPr>
          <w:rFonts w:ascii="Times New Roman" w:eastAsia="Times New Roman" w:hAnsi="Times New Roman" w:cs="Times New Roman"/>
          <w:kern w:val="0"/>
          <w:lang w:eastAsia="lt-LT"/>
          <w14:ligatures w14:val="none"/>
        </w:rPr>
      </w:pPr>
    </w:p>
    <w:p w14:paraId="5A6B6B87" w14:textId="77777777" w:rsidR="00B313B8" w:rsidRDefault="00441AA5" w:rsidP="000D5AB0">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r w:rsidRPr="000D5AB0">
        <w:rPr>
          <w:rFonts w:ascii="Times New Roman" w:eastAsia="Times New Roman" w:hAnsi="Times New Roman" w:cs="Times New Roman"/>
          <w:b/>
          <w:bCs/>
          <w:kern w:val="0"/>
          <w:lang w:eastAsia="lt-LT"/>
          <w14:ligatures w14:val="none"/>
        </w:rPr>
        <w:t xml:space="preserve">3 </w:t>
      </w:r>
      <w:r w:rsidR="000D5AB0" w:rsidRPr="000D5AB0">
        <w:rPr>
          <w:rFonts w:ascii="Times New Roman" w:eastAsia="Times New Roman" w:hAnsi="Times New Roman" w:cs="Times New Roman"/>
          <w:b/>
          <w:bCs/>
          <w:kern w:val="0"/>
          <w:lang w:eastAsia="lt-LT"/>
          <w14:ligatures w14:val="none"/>
        </w:rPr>
        <w:t>Klausimas</w:t>
      </w:r>
      <w:r w:rsidR="000D5AB0">
        <w:rPr>
          <w:rFonts w:ascii="Times New Roman" w:eastAsia="Times New Roman" w:hAnsi="Times New Roman" w:cs="Times New Roman"/>
          <w:kern w:val="0"/>
          <w:lang w:eastAsia="lt-LT"/>
          <w14:ligatures w14:val="none"/>
        </w:rPr>
        <w:t>. P</w:t>
      </w:r>
      <w:r w:rsidR="005D2080" w:rsidRPr="005D2080">
        <w:rPr>
          <w:rFonts w:ascii="Times New Roman" w:eastAsia="Times New Roman" w:hAnsi="Times New Roman" w:cs="Times New Roman"/>
          <w:kern w:val="0"/>
          <w:lang w:eastAsia="lt-LT"/>
          <w14:ligatures w14:val="none"/>
        </w:rPr>
        <w:t>rašome pašalinti prieštaravimus TS pagal III pirkimo objekto dalies pozicijas 2.</w:t>
      </w:r>
      <w:r w:rsidR="00E83AA6">
        <w:rPr>
          <w:rFonts w:ascii="Times New Roman" w:eastAsia="Times New Roman" w:hAnsi="Times New Roman" w:cs="Times New Roman"/>
          <w:kern w:val="0"/>
          <w:lang w:eastAsia="lt-LT"/>
          <w14:ligatures w14:val="none"/>
        </w:rPr>
        <w:t xml:space="preserve"> </w:t>
      </w:r>
      <w:r w:rsidR="005D2080" w:rsidRPr="005D2080">
        <w:rPr>
          <w:rFonts w:ascii="Times New Roman" w:eastAsia="Times New Roman" w:hAnsi="Times New Roman" w:cs="Times New Roman"/>
          <w:kern w:val="0"/>
          <w:lang w:eastAsia="lt-LT"/>
          <w14:ligatures w14:val="none"/>
        </w:rPr>
        <w:t>Stacionarus kompiuteris su dviem monitoriais, 3 vnt., kur TS punkte 16 „reikalaujama komplektacijoje „Monitorius, 6 vnt.“, nors turėtų būti 2</w:t>
      </w:r>
      <w:r w:rsidR="00B313B8">
        <w:rPr>
          <w:rFonts w:ascii="Times New Roman" w:eastAsia="Times New Roman" w:hAnsi="Times New Roman" w:cs="Times New Roman"/>
          <w:kern w:val="0"/>
          <w:lang w:eastAsia="lt-LT"/>
          <w14:ligatures w14:val="none"/>
        </w:rPr>
        <w:t>.</w:t>
      </w:r>
    </w:p>
    <w:p w14:paraId="023E82BB" w14:textId="77777777" w:rsidR="00B313B8" w:rsidRDefault="00B313B8" w:rsidP="000D5AB0">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p>
    <w:p w14:paraId="1DA19402" w14:textId="77777777" w:rsidR="009F2C24" w:rsidRDefault="00B313B8" w:rsidP="000D5AB0">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r w:rsidRPr="00F30EAE">
        <w:rPr>
          <w:rFonts w:ascii="Times New Roman" w:eastAsia="Times New Roman" w:hAnsi="Times New Roman" w:cs="Times New Roman"/>
          <w:b/>
          <w:bCs/>
          <w:kern w:val="0"/>
          <w:lang w:eastAsia="lt-LT"/>
          <w14:ligatures w14:val="none"/>
        </w:rPr>
        <w:t>3 Atsakymas.</w:t>
      </w:r>
      <w:r>
        <w:rPr>
          <w:rFonts w:ascii="Times New Roman" w:eastAsia="Times New Roman" w:hAnsi="Times New Roman" w:cs="Times New Roman"/>
          <w:kern w:val="0"/>
          <w:lang w:eastAsia="lt-LT"/>
          <w14:ligatures w14:val="none"/>
        </w:rPr>
        <w:t xml:space="preserve"> Paaiškiname, kad III pirkimo objekto dalies </w:t>
      </w:r>
      <w:r w:rsidR="00F30EAE">
        <w:rPr>
          <w:rFonts w:ascii="Times New Roman" w:eastAsia="Times New Roman" w:hAnsi="Times New Roman" w:cs="Times New Roman"/>
          <w:kern w:val="0"/>
          <w:lang w:val="en-US" w:eastAsia="lt-LT"/>
          <w14:ligatures w14:val="none"/>
        </w:rPr>
        <w:t xml:space="preserve">2 </w:t>
      </w:r>
      <w:proofErr w:type="spellStart"/>
      <w:r w:rsidR="00F30EAE">
        <w:rPr>
          <w:rFonts w:ascii="Times New Roman" w:eastAsia="Times New Roman" w:hAnsi="Times New Roman" w:cs="Times New Roman"/>
          <w:kern w:val="0"/>
          <w:lang w:val="en-US" w:eastAsia="lt-LT"/>
          <w14:ligatures w14:val="none"/>
        </w:rPr>
        <w:t>pozicijos</w:t>
      </w:r>
      <w:proofErr w:type="spellEnd"/>
      <w:r w:rsidR="00F30EAE">
        <w:rPr>
          <w:rFonts w:ascii="Times New Roman" w:eastAsia="Times New Roman" w:hAnsi="Times New Roman" w:cs="Times New Roman"/>
          <w:kern w:val="0"/>
          <w:lang w:val="en-US" w:eastAsia="lt-LT"/>
          <w14:ligatures w14:val="none"/>
        </w:rPr>
        <w:t xml:space="preserve">  </w:t>
      </w:r>
      <w:r w:rsidR="00F30EAE">
        <w:rPr>
          <w:rFonts w:ascii="Times New Roman" w:eastAsia="Times New Roman" w:hAnsi="Times New Roman" w:cs="Times New Roman"/>
          <w:kern w:val="0"/>
          <w:lang w:eastAsia="lt-LT"/>
          <w14:ligatures w14:val="none"/>
        </w:rPr>
        <w:t>„</w:t>
      </w:r>
      <w:proofErr w:type="spellStart"/>
      <w:r w:rsidR="00F30EAE" w:rsidRPr="00F30EAE">
        <w:rPr>
          <w:rFonts w:ascii="Times New Roman" w:eastAsia="Times New Roman" w:hAnsi="Times New Roman" w:cs="Times New Roman"/>
          <w:kern w:val="0"/>
          <w:lang w:val="en-US" w:eastAsia="lt-LT"/>
          <w14:ligatures w14:val="none"/>
        </w:rPr>
        <w:t>Stacionarus</w:t>
      </w:r>
      <w:proofErr w:type="spellEnd"/>
      <w:r w:rsidR="00F30EAE" w:rsidRPr="00F30EAE">
        <w:rPr>
          <w:rFonts w:ascii="Times New Roman" w:eastAsia="Times New Roman" w:hAnsi="Times New Roman" w:cs="Times New Roman"/>
          <w:kern w:val="0"/>
          <w:lang w:val="en-US" w:eastAsia="lt-LT"/>
          <w14:ligatures w14:val="none"/>
        </w:rPr>
        <w:t xml:space="preserve"> </w:t>
      </w:r>
      <w:proofErr w:type="spellStart"/>
      <w:r w:rsidR="00F30EAE" w:rsidRPr="00F30EAE">
        <w:rPr>
          <w:rFonts w:ascii="Times New Roman" w:eastAsia="Times New Roman" w:hAnsi="Times New Roman" w:cs="Times New Roman"/>
          <w:kern w:val="0"/>
          <w:lang w:val="en-US" w:eastAsia="lt-LT"/>
          <w14:ligatures w14:val="none"/>
        </w:rPr>
        <w:t>kompiuteris</w:t>
      </w:r>
      <w:proofErr w:type="spellEnd"/>
      <w:r w:rsidR="00F30EAE" w:rsidRPr="00F30EAE">
        <w:rPr>
          <w:rFonts w:ascii="Times New Roman" w:eastAsia="Times New Roman" w:hAnsi="Times New Roman" w:cs="Times New Roman"/>
          <w:kern w:val="0"/>
          <w:lang w:val="en-US" w:eastAsia="lt-LT"/>
          <w14:ligatures w14:val="none"/>
        </w:rPr>
        <w:t xml:space="preserve"> </w:t>
      </w:r>
      <w:proofErr w:type="spellStart"/>
      <w:r w:rsidR="00F30EAE" w:rsidRPr="00F30EAE">
        <w:rPr>
          <w:rFonts w:ascii="Times New Roman" w:eastAsia="Times New Roman" w:hAnsi="Times New Roman" w:cs="Times New Roman"/>
          <w:kern w:val="0"/>
          <w:lang w:val="en-US" w:eastAsia="lt-LT"/>
          <w14:ligatures w14:val="none"/>
        </w:rPr>
        <w:t>su</w:t>
      </w:r>
      <w:proofErr w:type="spellEnd"/>
      <w:r w:rsidR="00F30EAE" w:rsidRPr="00F30EAE">
        <w:rPr>
          <w:rFonts w:ascii="Times New Roman" w:eastAsia="Times New Roman" w:hAnsi="Times New Roman" w:cs="Times New Roman"/>
          <w:kern w:val="0"/>
          <w:lang w:val="en-US" w:eastAsia="lt-LT"/>
          <w14:ligatures w14:val="none"/>
        </w:rPr>
        <w:t xml:space="preserve"> </w:t>
      </w:r>
      <w:proofErr w:type="spellStart"/>
      <w:r w:rsidR="00F30EAE" w:rsidRPr="00F30EAE">
        <w:rPr>
          <w:rFonts w:ascii="Times New Roman" w:eastAsia="Times New Roman" w:hAnsi="Times New Roman" w:cs="Times New Roman"/>
          <w:kern w:val="0"/>
          <w:lang w:val="en-US" w:eastAsia="lt-LT"/>
          <w14:ligatures w14:val="none"/>
        </w:rPr>
        <w:t>dviem</w:t>
      </w:r>
      <w:proofErr w:type="spellEnd"/>
      <w:r w:rsidR="00F30EAE" w:rsidRPr="00F30EAE">
        <w:rPr>
          <w:rFonts w:ascii="Times New Roman" w:eastAsia="Times New Roman" w:hAnsi="Times New Roman" w:cs="Times New Roman"/>
          <w:kern w:val="0"/>
          <w:lang w:val="en-US" w:eastAsia="lt-LT"/>
          <w14:ligatures w14:val="none"/>
        </w:rPr>
        <w:t xml:space="preserve"> </w:t>
      </w:r>
      <w:proofErr w:type="spellStart"/>
      <w:r w:rsidR="00F30EAE" w:rsidRPr="00F30EAE">
        <w:rPr>
          <w:rFonts w:ascii="Times New Roman" w:eastAsia="Times New Roman" w:hAnsi="Times New Roman" w:cs="Times New Roman"/>
          <w:kern w:val="0"/>
          <w:lang w:val="en-US" w:eastAsia="lt-LT"/>
          <w14:ligatures w14:val="none"/>
        </w:rPr>
        <w:t>monitoriais</w:t>
      </w:r>
      <w:proofErr w:type="spellEnd"/>
      <w:r w:rsidR="00F30EAE" w:rsidRPr="00F30EAE">
        <w:rPr>
          <w:rFonts w:ascii="Times New Roman" w:eastAsia="Times New Roman" w:hAnsi="Times New Roman" w:cs="Times New Roman"/>
          <w:kern w:val="0"/>
          <w:lang w:val="en-US" w:eastAsia="lt-LT"/>
          <w14:ligatures w14:val="none"/>
        </w:rPr>
        <w:t xml:space="preserve">, 3 </w:t>
      </w:r>
      <w:proofErr w:type="spellStart"/>
      <w:r w:rsidR="00F30EAE" w:rsidRPr="00F30EAE">
        <w:rPr>
          <w:rFonts w:ascii="Times New Roman" w:eastAsia="Times New Roman" w:hAnsi="Times New Roman" w:cs="Times New Roman"/>
          <w:kern w:val="0"/>
          <w:lang w:val="en-US" w:eastAsia="lt-LT"/>
          <w14:ligatures w14:val="none"/>
        </w:rPr>
        <w:t>vnt</w:t>
      </w:r>
      <w:proofErr w:type="spellEnd"/>
      <w:r w:rsidR="00F30EAE" w:rsidRPr="00F30EAE">
        <w:rPr>
          <w:rFonts w:ascii="Times New Roman" w:eastAsia="Times New Roman" w:hAnsi="Times New Roman" w:cs="Times New Roman"/>
          <w:kern w:val="0"/>
          <w:lang w:val="en-US" w:eastAsia="lt-LT"/>
          <w14:ligatures w14:val="none"/>
        </w:rPr>
        <w:t>.</w:t>
      </w:r>
      <w:r w:rsidR="00F30EAE">
        <w:rPr>
          <w:rFonts w:ascii="Times New Roman" w:eastAsia="Times New Roman" w:hAnsi="Times New Roman" w:cs="Times New Roman"/>
          <w:kern w:val="0"/>
          <w:lang w:val="en-US" w:eastAsia="lt-LT"/>
          <w14:ligatures w14:val="none"/>
        </w:rPr>
        <w:t>”</w:t>
      </w:r>
      <w:r w:rsidR="005D2080" w:rsidRPr="005D2080">
        <w:rPr>
          <w:rFonts w:ascii="Times New Roman" w:eastAsia="Times New Roman" w:hAnsi="Times New Roman" w:cs="Times New Roman"/>
          <w:kern w:val="0"/>
          <w:lang w:eastAsia="lt-LT"/>
          <w14:ligatures w14:val="none"/>
        </w:rPr>
        <w:t xml:space="preserve"> </w:t>
      </w:r>
      <w:r w:rsidR="00CF2A28" w:rsidRPr="00CF2A28">
        <w:rPr>
          <w:rFonts w:ascii="Times New Roman" w:eastAsia="Times New Roman" w:hAnsi="Times New Roman" w:cs="Times New Roman"/>
          <w:kern w:val="0"/>
          <w:lang w:eastAsia="lt-LT"/>
          <w14:ligatures w14:val="none"/>
        </w:rPr>
        <w:t>16</w:t>
      </w:r>
      <w:r w:rsidR="00CF2A28">
        <w:rPr>
          <w:rFonts w:ascii="Times New Roman" w:eastAsia="Times New Roman" w:hAnsi="Times New Roman" w:cs="Times New Roman"/>
          <w:kern w:val="0"/>
          <w:lang w:eastAsia="lt-LT"/>
          <w14:ligatures w14:val="none"/>
        </w:rPr>
        <w:t xml:space="preserve"> p. parametras turi būti suprantamas kaip </w:t>
      </w:r>
      <w:r w:rsidR="00181105">
        <w:rPr>
          <w:rFonts w:ascii="Times New Roman" w:eastAsia="Times New Roman" w:hAnsi="Times New Roman" w:cs="Times New Roman"/>
          <w:kern w:val="0"/>
          <w:lang w:eastAsia="lt-LT"/>
          <w14:ligatures w14:val="none"/>
        </w:rPr>
        <w:t>bendras monitorių</w:t>
      </w:r>
      <w:r w:rsidR="009F2C24">
        <w:rPr>
          <w:rFonts w:ascii="Times New Roman" w:eastAsia="Times New Roman" w:hAnsi="Times New Roman" w:cs="Times New Roman"/>
          <w:kern w:val="0"/>
          <w:lang w:eastAsia="lt-LT"/>
          <w14:ligatures w14:val="none"/>
        </w:rPr>
        <w:t xml:space="preserve"> kiekis šioje pozicijoje.</w:t>
      </w:r>
    </w:p>
    <w:p w14:paraId="5875BEF9" w14:textId="77777777" w:rsidR="009F2C24" w:rsidRDefault="009F2C24" w:rsidP="000D5AB0">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p>
    <w:p w14:paraId="613A057D" w14:textId="2C8F2A0E" w:rsidR="005D2080" w:rsidRPr="005D2080" w:rsidRDefault="009F2C24" w:rsidP="000D5AB0">
      <w:pPr>
        <w:tabs>
          <w:tab w:val="center" w:pos="2520"/>
        </w:tabs>
        <w:spacing w:after="0" w:line="240" w:lineRule="auto"/>
        <w:ind w:firstLine="284"/>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Teikiant pasiūlymo kainą turi būti nurodo</w:t>
      </w:r>
      <w:r w:rsidR="003E6E88">
        <w:rPr>
          <w:rFonts w:ascii="Times New Roman" w:eastAsia="Times New Roman" w:hAnsi="Times New Roman" w:cs="Times New Roman"/>
          <w:kern w:val="0"/>
          <w:lang w:eastAsia="lt-LT"/>
          <w14:ligatures w14:val="none"/>
        </w:rPr>
        <w:t>ma vnt</w:t>
      </w:r>
      <w:r w:rsidR="004D5605">
        <w:rPr>
          <w:rFonts w:ascii="Times New Roman" w:eastAsia="Times New Roman" w:hAnsi="Times New Roman" w:cs="Times New Roman"/>
          <w:kern w:val="0"/>
          <w:lang w:eastAsia="lt-LT"/>
          <w14:ligatures w14:val="none"/>
        </w:rPr>
        <w:t>.</w:t>
      </w:r>
      <w:r w:rsidR="003E6E88">
        <w:rPr>
          <w:rFonts w:ascii="Times New Roman" w:eastAsia="Times New Roman" w:hAnsi="Times New Roman" w:cs="Times New Roman"/>
          <w:kern w:val="0"/>
          <w:lang w:eastAsia="lt-LT"/>
          <w14:ligatures w14:val="none"/>
        </w:rPr>
        <w:t xml:space="preserve"> kaina už </w:t>
      </w:r>
      <w:r w:rsidR="004D5605">
        <w:rPr>
          <w:rFonts w:ascii="Times New Roman" w:eastAsia="Times New Roman" w:hAnsi="Times New Roman" w:cs="Times New Roman"/>
          <w:kern w:val="0"/>
          <w:lang w:eastAsia="lt-LT"/>
          <w14:ligatures w14:val="none"/>
        </w:rPr>
        <w:t>vieną s</w:t>
      </w:r>
      <w:r w:rsidR="004D5605" w:rsidRPr="004D5605">
        <w:rPr>
          <w:rFonts w:ascii="Times New Roman" w:eastAsia="Times New Roman" w:hAnsi="Times New Roman" w:cs="Times New Roman"/>
          <w:kern w:val="0"/>
          <w:lang w:eastAsia="lt-LT"/>
          <w14:ligatures w14:val="none"/>
        </w:rPr>
        <w:t>tacionar</w:t>
      </w:r>
      <w:r w:rsidR="004D5605">
        <w:rPr>
          <w:rFonts w:ascii="Times New Roman" w:eastAsia="Times New Roman" w:hAnsi="Times New Roman" w:cs="Times New Roman"/>
          <w:kern w:val="0"/>
          <w:lang w:eastAsia="lt-LT"/>
          <w14:ligatures w14:val="none"/>
        </w:rPr>
        <w:t>ų</w:t>
      </w:r>
      <w:r w:rsidR="004D5605" w:rsidRPr="004D5605">
        <w:rPr>
          <w:rFonts w:ascii="Times New Roman" w:eastAsia="Times New Roman" w:hAnsi="Times New Roman" w:cs="Times New Roman"/>
          <w:kern w:val="0"/>
          <w:lang w:eastAsia="lt-LT"/>
          <w14:ligatures w14:val="none"/>
        </w:rPr>
        <w:t xml:space="preserve"> kompiuter</w:t>
      </w:r>
      <w:r w:rsidR="004D5605">
        <w:rPr>
          <w:rFonts w:ascii="Times New Roman" w:eastAsia="Times New Roman" w:hAnsi="Times New Roman" w:cs="Times New Roman"/>
          <w:kern w:val="0"/>
          <w:lang w:eastAsia="lt-LT"/>
          <w14:ligatures w14:val="none"/>
        </w:rPr>
        <w:t>į</w:t>
      </w:r>
      <w:r w:rsidR="004D5605" w:rsidRPr="004D5605">
        <w:rPr>
          <w:rFonts w:ascii="Times New Roman" w:eastAsia="Times New Roman" w:hAnsi="Times New Roman" w:cs="Times New Roman"/>
          <w:kern w:val="0"/>
          <w:lang w:eastAsia="lt-LT"/>
          <w14:ligatures w14:val="none"/>
        </w:rPr>
        <w:t xml:space="preserve"> su dviem monitoriais</w:t>
      </w:r>
      <w:r w:rsidR="000A19B2">
        <w:rPr>
          <w:rFonts w:ascii="Times New Roman" w:eastAsia="Times New Roman" w:hAnsi="Times New Roman" w:cs="Times New Roman"/>
          <w:kern w:val="0"/>
          <w:lang w:eastAsia="lt-LT"/>
          <w14:ligatures w14:val="none"/>
        </w:rPr>
        <w:t xml:space="preserve"> (viso trys </w:t>
      </w:r>
      <w:r w:rsidR="00465EAA">
        <w:rPr>
          <w:rFonts w:ascii="Times New Roman" w:eastAsia="Times New Roman" w:hAnsi="Times New Roman" w:cs="Times New Roman"/>
          <w:kern w:val="0"/>
          <w:lang w:eastAsia="lt-LT"/>
          <w14:ligatures w14:val="none"/>
        </w:rPr>
        <w:t>kompiuteriai ir šeši monitoriai).</w:t>
      </w:r>
    </w:p>
    <w:p w14:paraId="09F168BA" w14:textId="77777777" w:rsidR="005D2080" w:rsidRPr="005D2080" w:rsidRDefault="005D2080" w:rsidP="005D2080">
      <w:pPr>
        <w:tabs>
          <w:tab w:val="center" w:pos="2520"/>
        </w:tabs>
        <w:spacing w:after="0" w:line="240" w:lineRule="auto"/>
        <w:jc w:val="both"/>
        <w:rPr>
          <w:rFonts w:ascii="Times New Roman" w:eastAsia="Times New Roman" w:hAnsi="Times New Roman" w:cs="Times New Roman"/>
          <w:kern w:val="0"/>
          <w:sz w:val="20"/>
          <w:szCs w:val="20"/>
          <w:lang w:eastAsia="lt-LT"/>
          <w14:ligatures w14:val="none"/>
        </w:rPr>
      </w:pPr>
    </w:p>
    <w:p w14:paraId="448F0FCF" w14:textId="77777777" w:rsidR="001238CB" w:rsidRDefault="001238CB"/>
    <w:sectPr w:rsidR="001238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CB"/>
    <w:rsid w:val="000A19B2"/>
    <w:rsid w:val="000B5684"/>
    <w:rsid w:val="000D5AB0"/>
    <w:rsid w:val="00100EFD"/>
    <w:rsid w:val="001238CB"/>
    <w:rsid w:val="00181105"/>
    <w:rsid w:val="0018207B"/>
    <w:rsid w:val="001C1D7A"/>
    <w:rsid w:val="002D0612"/>
    <w:rsid w:val="002F15C3"/>
    <w:rsid w:val="00330017"/>
    <w:rsid w:val="00354C01"/>
    <w:rsid w:val="003E6E88"/>
    <w:rsid w:val="00437186"/>
    <w:rsid w:val="00441AA5"/>
    <w:rsid w:val="00465EAA"/>
    <w:rsid w:val="004814E3"/>
    <w:rsid w:val="00492B4D"/>
    <w:rsid w:val="004D5605"/>
    <w:rsid w:val="005D2080"/>
    <w:rsid w:val="006831AE"/>
    <w:rsid w:val="00727BBA"/>
    <w:rsid w:val="00743AEB"/>
    <w:rsid w:val="0077143F"/>
    <w:rsid w:val="007C6751"/>
    <w:rsid w:val="007D2023"/>
    <w:rsid w:val="0082169F"/>
    <w:rsid w:val="0084205E"/>
    <w:rsid w:val="008B07AB"/>
    <w:rsid w:val="009F2C24"/>
    <w:rsid w:val="00AC2A56"/>
    <w:rsid w:val="00B16C04"/>
    <w:rsid w:val="00B313B8"/>
    <w:rsid w:val="00C45557"/>
    <w:rsid w:val="00C85A34"/>
    <w:rsid w:val="00CF2A28"/>
    <w:rsid w:val="00CF2DA5"/>
    <w:rsid w:val="00CF3EE9"/>
    <w:rsid w:val="00D9210A"/>
    <w:rsid w:val="00E45A95"/>
    <w:rsid w:val="00E83AA6"/>
    <w:rsid w:val="00E979F4"/>
    <w:rsid w:val="00EE5DDD"/>
    <w:rsid w:val="00EF61C4"/>
    <w:rsid w:val="00F30EAE"/>
    <w:rsid w:val="00F771FA"/>
    <w:rsid w:val="00F818E1"/>
    <w:rsid w:val="00FC39E1"/>
    <w:rsid w:val="00FC7F08"/>
    <w:rsid w:val="00FD4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C29F"/>
  <w15:chartTrackingRefBased/>
  <w15:docId w15:val="{947205B2-67B3-4776-BA29-EDD1D13B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8CB"/>
    <w:rPr>
      <w:rFonts w:eastAsiaTheme="majorEastAsia" w:cstheme="majorBidi"/>
      <w:color w:val="272727" w:themeColor="text1" w:themeTint="D8"/>
    </w:rPr>
  </w:style>
  <w:style w:type="paragraph" w:styleId="Title">
    <w:name w:val="Title"/>
    <w:basedOn w:val="Normal"/>
    <w:next w:val="Normal"/>
    <w:link w:val="TitleChar"/>
    <w:uiPriority w:val="10"/>
    <w:qFormat/>
    <w:rsid w:val="0012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8CB"/>
    <w:pPr>
      <w:spacing w:before="160"/>
      <w:jc w:val="center"/>
    </w:pPr>
    <w:rPr>
      <w:i/>
      <w:iCs/>
      <w:color w:val="404040" w:themeColor="text1" w:themeTint="BF"/>
    </w:rPr>
  </w:style>
  <w:style w:type="character" w:customStyle="1" w:styleId="QuoteChar">
    <w:name w:val="Quote Char"/>
    <w:basedOn w:val="DefaultParagraphFont"/>
    <w:link w:val="Quote"/>
    <w:uiPriority w:val="29"/>
    <w:rsid w:val="001238CB"/>
    <w:rPr>
      <w:i/>
      <w:iCs/>
      <w:color w:val="404040" w:themeColor="text1" w:themeTint="BF"/>
    </w:rPr>
  </w:style>
  <w:style w:type="paragraph" w:styleId="ListParagraph">
    <w:name w:val="List Paragraph"/>
    <w:basedOn w:val="Normal"/>
    <w:uiPriority w:val="34"/>
    <w:qFormat/>
    <w:rsid w:val="001238CB"/>
    <w:pPr>
      <w:ind w:left="720"/>
      <w:contextualSpacing/>
    </w:pPr>
  </w:style>
  <w:style w:type="character" w:styleId="IntenseEmphasis">
    <w:name w:val="Intense Emphasis"/>
    <w:basedOn w:val="DefaultParagraphFont"/>
    <w:uiPriority w:val="21"/>
    <w:qFormat/>
    <w:rsid w:val="001238CB"/>
    <w:rPr>
      <w:i/>
      <w:iCs/>
      <w:color w:val="0F4761" w:themeColor="accent1" w:themeShade="BF"/>
    </w:rPr>
  </w:style>
  <w:style w:type="paragraph" w:styleId="IntenseQuote">
    <w:name w:val="Intense Quote"/>
    <w:basedOn w:val="Normal"/>
    <w:next w:val="Normal"/>
    <w:link w:val="IntenseQuoteChar"/>
    <w:uiPriority w:val="30"/>
    <w:qFormat/>
    <w:rsid w:val="00123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8CB"/>
    <w:rPr>
      <w:i/>
      <w:iCs/>
      <w:color w:val="0F4761" w:themeColor="accent1" w:themeShade="BF"/>
    </w:rPr>
  </w:style>
  <w:style w:type="character" w:styleId="IntenseReference">
    <w:name w:val="Intense Reference"/>
    <w:basedOn w:val="DefaultParagraphFont"/>
    <w:uiPriority w:val="32"/>
    <w:qFormat/>
    <w:rsid w:val="001238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423F-0106-4693-862F-D57E5D28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Vartotojas</cp:lastModifiedBy>
  <cp:revision>2</cp:revision>
  <dcterms:created xsi:type="dcterms:W3CDTF">2025-06-25T11:32:00Z</dcterms:created>
  <dcterms:modified xsi:type="dcterms:W3CDTF">2025-06-25T11:32:00Z</dcterms:modified>
</cp:coreProperties>
</file>