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431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17"/>
      </w:tblGrid>
      <w:tr w:rsidR="003E17B8" w:rsidRPr="0092460F" w14:paraId="3BDA646F" w14:textId="77777777" w:rsidTr="009A2747">
        <w:tc>
          <w:tcPr>
            <w:tcW w:w="14317" w:type="dxa"/>
          </w:tcPr>
          <w:p w14:paraId="6115053F" w14:textId="77777777" w:rsidR="0089518A" w:rsidRPr="000B16D9" w:rsidRDefault="0089518A" w:rsidP="0089518A">
            <w:pPr>
              <w:jc w:val="right"/>
            </w:pPr>
            <w:r w:rsidRPr="000B16D9">
              <w:t>1 priedas Techninė specifikacija</w:t>
            </w:r>
          </w:p>
          <w:p w14:paraId="740343A4" w14:textId="77777777" w:rsidR="00407F23" w:rsidRDefault="00407F23" w:rsidP="0092460F">
            <w:pPr>
              <w:pStyle w:val="Pavadinimas"/>
              <w:ind w:right="-45"/>
              <w:jc w:val="right"/>
              <w:rPr>
                <w:rFonts w:ascii="Times New Roman" w:hAnsi="Times New Roman"/>
                <w:b w:val="0"/>
                <w:bCs/>
                <w:sz w:val="24"/>
                <w:szCs w:val="24"/>
                <w:lang w:val="lt-LT"/>
              </w:rPr>
            </w:pPr>
          </w:p>
          <w:p w14:paraId="0B2FFCBB" w14:textId="29DC90AA" w:rsidR="00407F23" w:rsidRPr="000B16D9" w:rsidRDefault="00407F23" w:rsidP="001718E2">
            <w:pPr>
              <w:jc w:val="center"/>
              <w:rPr>
                <w:b/>
                <w:bCs/>
              </w:rPr>
            </w:pPr>
            <w:r w:rsidRPr="000B16D9">
              <w:rPr>
                <w:rFonts w:eastAsia="Calibri"/>
                <w:b/>
                <w:bCs/>
              </w:rPr>
              <w:t>DOMEIKAVOS GIMANZIJOS</w:t>
            </w:r>
            <w:r w:rsidR="001718E2">
              <w:rPr>
                <w:b/>
                <w:bCs/>
              </w:rPr>
              <w:t xml:space="preserve"> </w:t>
            </w:r>
            <w:r w:rsidRPr="000B16D9">
              <w:rPr>
                <w:b/>
                <w:bCs/>
              </w:rPr>
              <w:t>TECHNINĖ SPECIFIKACIJA</w:t>
            </w:r>
          </w:p>
          <w:p w14:paraId="335E1863" w14:textId="3C296761" w:rsidR="00407F23" w:rsidRPr="0092460F" w:rsidRDefault="00407F23" w:rsidP="00B94DAB">
            <w:pPr>
              <w:pStyle w:val="Pavadinimas"/>
              <w:ind w:right="-45"/>
              <w:jc w:val="left"/>
              <w:rPr>
                <w:rFonts w:ascii="Times New Roman" w:hAnsi="Times New Roman"/>
                <w:b w:val="0"/>
                <w:bCs/>
                <w:sz w:val="24"/>
                <w:szCs w:val="24"/>
                <w:lang w:val="lt-LT"/>
              </w:rPr>
            </w:pPr>
          </w:p>
        </w:tc>
      </w:tr>
    </w:tbl>
    <w:p w14:paraId="2FE339DC" w14:textId="5433C358" w:rsidR="00B15CDE" w:rsidRDefault="0092460F" w:rsidP="0092460F">
      <w:pPr>
        <w:autoSpaceDE w:val="0"/>
        <w:autoSpaceDN w:val="0"/>
        <w:adjustRightInd w:val="0"/>
        <w:jc w:val="center"/>
        <w:rPr>
          <w:b/>
          <w:bCs/>
        </w:rPr>
      </w:pPr>
      <w:r w:rsidRPr="0092460F">
        <w:rPr>
          <w:b/>
          <w:bCs/>
        </w:rPr>
        <w:t>I. PIRKIMO OBJEKTAS</w:t>
      </w:r>
    </w:p>
    <w:p w14:paraId="77E3E860" w14:textId="77777777" w:rsidR="00BF2E6A" w:rsidRDefault="00BF2E6A" w:rsidP="0092460F">
      <w:pPr>
        <w:autoSpaceDE w:val="0"/>
        <w:autoSpaceDN w:val="0"/>
        <w:adjustRightInd w:val="0"/>
        <w:jc w:val="center"/>
        <w:rPr>
          <w:b/>
          <w:bCs/>
        </w:rPr>
      </w:pPr>
    </w:p>
    <w:p w14:paraId="1792D101" w14:textId="11B5BDB1" w:rsidR="0092460F" w:rsidRPr="00BF2E6A" w:rsidRDefault="00BF2E6A" w:rsidP="00BF2E6A">
      <w:pPr>
        <w:autoSpaceDE w:val="0"/>
        <w:autoSpaceDN w:val="0"/>
        <w:adjustRightInd w:val="0"/>
        <w:jc w:val="center"/>
        <w:rPr>
          <w:b/>
          <w:bCs/>
          <w:color w:val="EE0000"/>
        </w:rPr>
      </w:pPr>
      <w:r w:rsidRPr="00BF2E6A">
        <w:rPr>
          <w:b/>
          <w:bCs/>
          <w:color w:val="EE0000"/>
        </w:rPr>
        <w:t>Prekių charakteristikas pagrindžiantys dokumentai, pateikiami kartu su pasiūlymu</w:t>
      </w:r>
      <w:r w:rsidRPr="00BF2E6A">
        <w:rPr>
          <w:b/>
          <w:bCs/>
          <w:color w:val="EE0000"/>
        </w:rPr>
        <w:t>.</w:t>
      </w:r>
    </w:p>
    <w:p w14:paraId="18286D43" w14:textId="77777777" w:rsidR="00BF2E6A" w:rsidRPr="00BF2E6A" w:rsidRDefault="00BF2E6A" w:rsidP="00BF2E6A">
      <w:pPr>
        <w:autoSpaceDE w:val="0"/>
        <w:autoSpaceDN w:val="0"/>
        <w:adjustRightInd w:val="0"/>
        <w:rPr>
          <w:b/>
          <w:bCs/>
        </w:rPr>
      </w:pPr>
    </w:p>
    <w:p w14:paraId="19FBFC61" w14:textId="638F139E" w:rsidR="00C044F0" w:rsidRPr="0092460F" w:rsidRDefault="0092460F" w:rsidP="0092460F">
      <w:pPr>
        <w:ind w:firstLine="993"/>
        <w:rPr>
          <w:color w:val="000000"/>
        </w:rPr>
      </w:pPr>
      <w:r w:rsidRPr="0092460F">
        <w:rPr>
          <w:color w:val="000000"/>
        </w:rPr>
        <w:t>2.1. Pirkimu siekiama įsigyti šiuo</w:t>
      </w:r>
      <w:r w:rsidR="001078A9">
        <w:rPr>
          <w:color w:val="000000"/>
        </w:rPr>
        <w:t>s</w:t>
      </w:r>
      <w:r w:rsidRPr="0092460F">
        <w:rPr>
          <w:color w:val="000000"/>
        </w:rPr>
        <w:t xml:space="preserve"> laboratorinius baldus</w:t>
      </w:r>
      <w:r w:rsidR="0081227C">
        <w:rPr>
          <w:color w:val="000000"/>
        </w:rPr>
        <w:t xml:space="preserve"> su montavimo paslaugomis</w:t>
      </w:r>
      <w:r w:rsidR="001A627A">
        <w:rPr>
          <w:color w:val="000000"/>
        </w:rPr>
        <w:t>, sk</w:t>
      </w:r>
      <w:r w:rsidR="00D4130C">
        <w:rPr>
          <w:color w:val="000000"/>
        </w:rPr>
        <w:t>i</w:t>
      </w:r>
      <w:r w:rsidR="001A627A">
        <w:rPr>
          <w:color w:val="000000"/>
        </w:rPr>
        <w:t>rtus chemijos ir fizikos laboratorijoms</w:t>
      </w:r>
      <w:r w:rsidRPr="0092460F">
        <w:rPr>
          <w:color w:val="000000"/>
        </w:rPr>
        <w:t>:</w:t>
      </w:r>
    </w:p>
    <w:p w14:paraId="5D7C75F2" w14:textId="77777777" w:rsidR="00E37CAE" w:rsidRPr="0092460F" w:rsidRDefault="00E37CAE" w:rsidP="00FF7D02">
      <w:pPr>
        <w:rPr>
          <w:highlight w:val="yellow"/>
        </w:rPr>
      </w:pPr>
    </w:p>
    <w:tbl>
      <w:tblPr>
        <w:tblStyle w:val="Lentelstinklelis"/>
        <w:tblpPr w:leftFromText="180" w:rightFromText="180" w:vertAnchor="text" w:tblpY="1"/>
        <w:tblOverlap w:val="never"/>
        <w:tblW w:w="13887" w:type="dxa"/>
        <w:tblInd w:w="0" w:type="dxa"/>
        <w:tblLook w:val="04A0" w:firstRow="1" w:lastRow="0" w:firstColumn="1" w:lastColumn="0" w:noHBand="0" w:noVBand="1"/>
      </w:tblPr>
      <w:tblGrid>
        <w:gridCol w:w="876"/>
        <w:gridCol w:w="1789"/>
        <w:gridCol w:w="874"/>
        <w:gridCol w:w="5908"/>
        <w:gridCol w:w="4440"/>
      </w:tblGrid>
      <w:tr w:rsidR="009A2747" w:rsidRPr="0092460F" w14:paraId="1B38B6A6" w14:textId="66A99459" w:rsidTr="001718E2">
        <w:tc>
          <w:tcPr>
            <w:tcW w:w="876" w:type="dxa"/>
          </w:tcPr>
          <w:p w14:paraId="0AC5AE44" w14:textId="77777777" w:rsidR="009A2747" w:rsidRPr="0092460F" w:rsidRDefault="009A2747" w:rsidP="009A2747">
            <w:pPr>
              <w:jc w:val="center"/>
              <w:rPr>
                <w:b/>
              </w:rPr>
            </w:pPr>
            <w:bookmarkStart w:id="0" w:name="_Hlk192073571"/>
            <w:r w:rsidRPr="0092460F">
              <w:rPr>
                <w:b/>
              </w:rPr>
              <w:t>Nr.</w:t>
            </w:r>
          </w:p>
        </w:tc>
        <w:tc>
          <w:tcPr>
            <w:tcW w:w="1789" w:type="dxa"/>
          </w:tcPr>
          <w:p w14:paraId="5CBB2903" w14:textId="6DE72694" w:rsidR="009A2747" w:rsidRPr="0092460F" w:rsidRDefault="009A2747" w:rsidP="009A2747">
            <w:pPr>
              <w:jc w:val="center"/>
              <w:rPr>
                <w:b/>
              </w:rPr>
            </w:pPr>
            <w:r w:rsidRPr="0092460F">
              <w:rPr>
                <w:b/>
              </w:rPr>
              <w:t>Pavadinimas</w:t>
            </w:r>
          </w:p>
        </w:tc>
        <w:tc>
          <w:tcPr>
            <w:tcW w:w="874" w:type="dxa"/>
          </w:tcPr>
          <w:p w14:paraId="13214EC8" w14:textId="77777777" w:rsidR="009A2747" w:rsidRPr="0092460F" w:rsidRDefault="009A2747" w:rsidP="009A2747">
            <w:pPr>
              <w:jc w:val="center"/>
              <w:rPr>
                <w:b/>
              </w:rPr>
            </w:pPr>
            <w:r w:rsidRPr="0092460F">
              <w:rPr>
                <w:b/>
              </w:rPr>
              <w:t>Kiekis</w:t>
            </w:r>
          </w:p>
        </w:tc>
        <w:tc>
          <w:tcPr>
            <w:tcW w:w="5908" w:type="dxa"/>
          </w:tcPr>
          <w:p w14:paraId="7FD7F757" w14:textId="2E580212" w:rsidR="009A2747" w:rsidRPr="0092460F" w:rsidRDefault="009A2747" w:rsidP="009A2747">
            <w:pPr>
              <w:jc w:val="center"/>
              <w:rPr>
                <w:b/>
              </w:rPr>
            </w:pPr>
            <w:r w:rsidRPr="009A2747">
              <w:rPr>
                <w:b/>
              </w:rPr>
              <w:t>Minimalios reikalaujamų parametrų ir sąlygų reikšmės</w:t>
            </w:r>
          </w:p>
        </w:tc>
        <w:tc>
          <w:tcPr>
            <w:tcW w:w="4440" w:type="dxa"/>
          </w:tcPr>
          <w:p w14:paraId="3E6DA683" w14:textId="77777777" w:rsidR="009A2747" w:rsidRPr="00141FCB" w:rsidRDefault="009A2747" w:rsidP="001718E2">
            <w:pPr>
              <w:ind w:firstLine="567"/>
              <w:jc w:val="center"/>
              <w:rPr>
                <w:rFonts w:eastAsia="Calibri"/>
                <w:b/>
                <w:bCs/>
              </w:rPr>
            </w:pPr>
            <w:r w:rsidRPr="00141FCB">
              <w:rPr>
                <w:rFonts w:eastAsia="Calibri"/>
                <w:b/>
                <w:bCs/>
              </w:rPr>
              <w:t xml:space="preserve">Siūlomos charakteristikos </w:t>
            </w:r>
            <w:r w:rsidRPr="00141FCB">
              <w:rPr>
                <w:rFonts w:eastAsia="Calibri"/>
                <w:b/>
                <w:bCs/>
              </w:rPr>
              <w:br/>
              <w:t>Prekių pavadinimas ir rodiklių reikšmės</w:t>
            </w:r>
            <w:r w:rsidRPr="00141FCB">
              <w:rPr>
                <w:rFonts w:eastAsia="Calibri"/>
                <w:b/>
                <w:bCs/>
              </w:rPr>
              <w:br/>
              <w:t>(įvardinant tikslius prekių gamintojų ir prekių modelių pavadinimus bei rodiklių reikšmes) ir perkančiajai organizacijai pareikalavus, pateikti tai patvirtinančius dokumentus</w:t>
            </w:r>
            <w:r w:rsidRPr="00141FCB">
              <w:rPr>
                <w:rFonts w:eastAsia="Calibri"/>
                <w:b/>
                <w:bCs/>
              </w:rPr>
              <w:br/>
            </w:r>
            <w:r w:rsidRPr="009A2747">
              <w:rPr>
                <w:rFonts w:eastAsia="Calibri"/>
                <w:b/>
                <w:bCs/>
                <w:i/>
                <w:iCs/>
                <w:color w:val="EE0000"/>
                <w:u w:val="single"/>
              </w:rPr>
              <w:t>(pildo tiekėjas)</w:t>
            </w:r>
          </w:p>
          <w:p w14:paraId="12AD0123" w14:textId="77777777" w:rsidR="009A2747" w:rsidRPr="009A2747" w:rsidRDefault="009A2747" w:rsidP="008900F4">
            <w:pPr>
              <w:rPr>
                <w:b/>
              </w:rPr>
            </w:pPr>
          </w:p>
        </w:tc>
      </w:tr>
      <w:tr w:rsidR="009A2747" w:rsidRPr="009A2747" w14:paraId="346B093B" w14:textId="12115749" w:rsidTr="001718E2">
        <w:tc>
          <w:tcPr>
            <w:tcW w:w="876" w:type="dxa"/>
          </w:tcPr>
          <w:p w14:paraId="69C3C376" w14:textId="6F9CC1FC" w:rsidR="009A2747" w:rsidRPr="00407F23" w:rsidRDefault="009A2747" w:rsidP="008900F4">
            <w:pPr>
              <w:jc w:val="both"/>
            </w:pPr>
            <w:r w:rsidRPr="00407F23">
              <w:t>2.1.1.</w:t>
            </w:r>
          </w:p>
        </w:tc>
        <w:tc>
          <w:tcPr>
            <w:tcW w:w="1789" w:type="dxa"/>
          </w:tcPr>
          <w:p w14:paraId="162E78CF" w14:textId="780BA12B" w:rsidR="009A2747" w:rsidRPr="00407F23" w:rsidRDefault="009A2747" w:rsidP="008900F4">
            <w:r w:rsidRPr="00407F23">
              <w:t>Mokytojo stalas (Chemijos laboratorijai)</w:t>
            </w:r>
          </w:p>
        </w:tc>
        <w:tc>
          <w:tcPr>
            <w:tcW w:w="874" w:type="dxa"/>
          </w:tcPr>
          <w:p w14:paraId="0FDD691B" w14:textId="5A3215DE" w:rsidR="009A2747" w:rsidRPr="00407F23" w:rsidRDefault="009A2747" w:rsidP="008900F4">
            <w:r w:rsidRPr="00407F23">
              <w:t>1 vnt.</w:t>
            </w:r>
          </w:p>
        </w:tc>
        <w:tc>
          <w:tcPr>
            <w:tcW w:w="5908" w:type="dxa"/>
          </w:tcPr>
          <w:p w14:paraId="547BDE9D" w14:textId="435F3485"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 xml:space="preserve">Stalo išmatavimai turi būti ne mažesni kaip 2000 x 900 x 750, </w:t>
            </w:r>
            <w:r w:rsidR="00794142">
              <w:rPr>
                <w:bdr w:val="none" w:sz="0" w:space="0" w:color="auto" w:frame="1"/>
                <w:lang w:val="lt-LT"/>
              </w:rPr>
              <w:t>m</w:t>
            </w:r>
            <w:r w:rsidR="00794142" w:rsidRPr="003359DB">
              <w:rPr>
                <w:lang w:val="lt-LT"/>
              </w:rPr>
              <w:t>atmenys nuo duotųjų gali skirtis  ±</w:t>
            </w:r>
            <w:r w:rsidR="00794142">
              <w:rPr>
                <w:lang w:val="lt-LT"/>
              </w:rPr>
              <w:t xml:space="preserve"> </w:t>
            </w:r>
            <w:r w:rsidR="00794142" w:rsidRPr="003359DB">
              <w:rPr>
                <w:lang w:val="lt-LT"/>
              </w:rPr>
              <w:t>20 mm</w:t>
            </w:r>
            <w:r w:rsidRPr="00407F23">
              <w:rPr>
                <w:bdr w:val="none" w:sz="0" w:space="0" w:color="auto" w:frame="1"/>
                <w:lang w:val="lt-LT"/>
              </w:rPr>
              <w:t>, pagamintas iš PHENOLIC TRESPA arba lygiavertės 12 mm medžiagos, atsparios rūgštims, cheminiams skysčiams, dėmėms, drėgmei, karščiui ir mechaniniams pažeidimams.</w:t>
            </w:r>
          </w:p>
          <w:p w14:paraId="2F181D6E" w14:textId="7FA0DD14"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 xml:space="preserve">Ant stalviršio turi būti integruota rūgštims atspari polipropileno kriauklė, kurios matmenys ne mažesni kaip 430 x 320 x 330, </w:t>
            </w:r>
            <w:r w:rsidR="00794142" w:rsidRPr="003359DB">
              <w:rPr>
                <w:lang w:val="lt-LT"/>
              </w:rPr>
              <w:t xml:space="preserve"> </w:t>
            </w:r>
            <w:r w:rsidR="00276C91">
              <w:rPr>
                <w:lang w:val="lt-LT"/>
              </w:rPr>
              <w:t>m</w:t>
            </w:r>
            <w:r w:rsidR="00794142" w:rsidRPr="003359DB">
              <w:rPr>
                <w:lang w:val="lt-LT"/>
              </w:rPr>
              <w:t>atmenys nuo duotųjų gali skirtis  ±</w:t>
            </w:r>
            <w:r w:rsidR="00794142">
              <w:rPr>
                <w:lang w:val="lt-LT"/>
              </w:rPr>
              <w:t xml:space="preserve"> 1</w:t>
            </w:r>
            <w:r w:rsidR="00794142" w:rsidRPr="003359DB">
              <w:rPr>
                <w:lang w:val="lt-LT"/>
              </w:rPr>
              <w:t>0 mm</w:t>
            </w:r>
            <w:r w:rsidRPr="00407F23">
              <w:rPr>
                <w:bdr w:val="none" w:sz="0" w:space="0" w:color="auto" w:frame="1"/>
                <w:lang w:val="lt-LT"/>
              </w:rPr>
              <w:t>. Ant stalviršio taip pat turi būti įmontuotas keraminis, rūgštims atsparus vandens maišytuvas. Taip pat šalia turi būti primontuotas akių apiplovimo įrenginys.</w:t>
            </w:r>
          </w:p>
          <w:p w14:paraId="4B2DCA1F" w14:textId="77777777"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Turi būti laboratorijos blokų valdymo pultas stalo stalčiuje.</w:t>
            </w:r>
          </w:p>
          <w:p w14:paraId="36AFD3D7" w14:textId="77777777"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lastRenderedPageBreak/>
              <w:t>Stalo karkasas pagamintas iš suformuoto  ne plonesnio kaip 0,8 mm storio plieno lakšto, padengto milteliniu būdu arba lygiaverte technologija.</w:t>
            </w:r>
          </w:p>
          <w:p w14:paraId="54D345A4" w14:textId="5EFB8BE0"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 xml:space="preserve">Visos metalinės stalo dalys turi būti padengtos statiniu milteliniu dažymu arba lygiaverte danga. Stalas turi turėti ne mažiau kaip dvi spinteles, kurių matmenys yra ne mažesni kaip 300 x 600 x 700mm, </w:t>
            </w:r>
            <w:r w:rsidR="00BB42F4">
              <w:rPr>
                <w:bdr w:val="none" w:sz="0" w:space="0" w:color="auto" w:frame="1"/>
                <w:lang w:val="lt-LT"/>
              </w:rPr>
              <w:t xml:space="preserve"> m</w:t>
            </w:r>
            <w:r w:rsidR="00BB42F4" w:rsidRPr="003359DB">
              <w:rPr>
                <w:lang w:val="lt-LT"/>
              </w:rPr>
              <w:t>atmenys nuo duotųjų gali skirtis  ±</w:t>
            </w:r>
            <w:r w:rsidR="00BB42F4">
              <w:rPr>
                <w:lang w:val="lt-LT"/>
              </w:rPr>
              <w:t xml:space="preserve"> 1</w:t>
            </w:r>
            <w:r w:rsidR="00BB42F4" w:rsidRPr="003359DB">
              <w:rPr>
                <w:lang w:val="lt-LT"/>
              </w:rPr>
              <w:t>0 mm</w:t>
            </w:r>
            <w:r w:rsidR="00BB42F4" w:rsidRPr="00407F23">
              <w:rPr>
                <w:bdr w:val="none" w:sz="0" w:space="0" w:color="auto" w:frame="1"/>
                <w:lang w:val="lt-LT"/>
              </w:rPr>
              <w:t xml:space="preserve"> </w:t>
            </w:r>
            <w:r w:rsidRPr="00407F23">
              <w:rPr>
                <w:bdr w:val="none" w:sz="0" w:space="0" w:color="auto" w:frame="1"/>
                <w:lang w:val="lt-LT"/>
              </w:rPr>
              <w:t>Priekinė panelė ir apatinės spintelės turi būti pagamintos iš ne plonesnio kaip 0,8 mm storio plieno lakšto. Visos vyriai turi būti iš nerūdijančio plieno su lėto uždarymo mechanizmais.</w:t>
            </w:r>
          </w:p>
          <w:p w14:paraId="48237D38" w14:textId="7ADE393F" w:rsidR="009A2747" w:rsidRPr="000D3968" w:rsidRDefault="009A2747" w:rsidP="009A2747">
            <w:pPr>
              <w:pStyle w:val="xelementtoproof"/>
              <w:shd w:val="clear" w:color="auto" w:fill="FFFFFF"/>
              <w:spacing w:before="0" w:beforeAutospacing="0" w:after="0" w:afterAutospacing="0"/>
              <w:jc w:val="both"/>
              <w:rPr>
                <w:b/>
                <w:color w:val="000000"/>
                <w:bdr w:val="none" w:sz="0" w:space="0" w:color="auto" w:frame="1"/>
                <w:lang w:val="lt-LT"/>
              </w:rPr>
            </w:pPr>
            <w:r w:rsidRPr="00407F23">
              <w:rPr>
                <w:bdr w:val="none" w:sz="0" w:space="0" w:color="auto" w:frame="1"/>
                <w:lang w:val="lt-LT"/>
              </w:rPr>
              <w:t xml:space="preserve">Kiekviena stalo koja turi turėti reguliuojamas plastikines kojeles lygiai padėčiai ant nelygaus paviršiaus nustatyti.  </w:t>
            </w:r>
            <w:r w:rsidRPr="00407F23">
              <w:rPr>
                <w:bCs/>
                <w:color w:val="000000"/>
                <w:bdr w:val="none" w:sz="0" w:space="0" w:color="auto" w:frame="1"/>
                <w:lang w:val="lt-LT"/>
              </w:rPr>
              <w:t>Siūloma prekė privalo atitikti EN 13150</w:t>
            </w:r>
            <w:r w:rsidR="000D3968">
              <w:rPr>
                <w:bCs/>
                <w:color w:val="000000"/>
                <w:bdr w:val="none" w:sz="0" w:space="0" w:color="auto" w:frame="1"/>
                <w:lang w:val="lt-LT"/>
              </w:rPr>
              <w:t xml:space="preserve"> (</w:t>
            </w:r>
            <w:r w:rsidR="000D3968" w:rsidRPr="000D3968">
              <w:rPr>
                <w:bCs/>
                <w:color w:val="000000"/>
                <w:bdr w:val="none" w:sz="0" w:space="0" w:color="auto" w:frame="1"/>
                <w:lang w:val="lt-LT"/>
              </w:rPr>
              <w:t>arba lygiaver</w:t>
            </w:r>
            <w:r w:rsidR="00545870">
              <w:rPr>
                <w:bCs/>
                <w:color w:val="000000"/>
                <w:bdr w:val="none" w:sz="0" w:space="0" w:color="auto" w:frame="1"/>
                <w:lang w:val="lt-LT"/>
              </w:rPr>
              <w:t>tį</w:t>
            </w:r>
            <w:r w:rsidR="000D3968">
              <w:rPr>
                <w:bCs/>
                <w:color w:val="000000"/>
                <w:bdr w:val="none" w:sz="0" w:space="0" w:color="auto" w:frame="1"/>
                <w:lang w:val="lt-LT"/>
              </w:rPr>
              <w:t>)</w:t>
            </w:r>
            <w:r w:rsidRPr="00407F23">
              <w:rPr>
                <w:bCs/>
                <w:color w:val="000000"/>
                <w:bdr w:val="none" w:sz="0" w:space="0" w:color="auto" w:frame="1"/>
                <w:lang w:val="lt-LT"/>
              </w:rPr>
              <w:t xml:space="preserve"> standarto reikalavimus ir turėti tai patvirtinantį sertifikatą, išduotą akredituotos trečiosios šalies sertifikavimo įstaigos. </w:t>
            </w:r>
            <w:r w:rsidRPr="000D3968">
              <w:rPr>
                <w:b/>
                <w:color w:val="000000"/>
                <w:bdr w:val="none" w:sz="0" w:space="0" w:color="auto" w:frame="1"/>
                <w:lang w:val="lt-LT"/>
              </w:rPr>
              <w:t>Tiekėjas kartu su pasiūlymu privalo pateikti:</w:t>
            </w:r>
          </w:p>
          <w:p w14:paraId="3930C9C9" w14:textId="4F6287DD" w:rsidR="009A2747" w:rsidRDefault="009A2747" w:rsidP="001718E2">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EN 13150 sertifikatą</w:t>
            </w:r>
            <w:r w:rsidR="000D3968">
              <w:rPr>
                <w:bdr w:val="none" w:sz="0" w:space="0" w:color="auto" w:frame="1"/>
                <w:lang w:val="lt-LT"/>
              </w:rPr>
              <w:t xml:space="preserve"> </w:t>
            </w:r>
            <w:r w:rsidR="000D3968" w:rsidRPr="000D3968">
              <w:rPr>
                <w:bdr w:val="none" w:sz="0" w:space="0" w:color="auto" w:frame="1"/>
                <w:lang w:val="lt-LT"/>
              </w:rPr>
              <w:t>(arba lygiaver</w:t>
            </w:r>
            <w:r w:rsidR="000D3968">
              <w:rPr>
                <w:bdr w:val="none" w:sz="0" w:space="0" w:color="auto" w:frame="1"/>
                <w:lang w:val="lt-LT"/>
              </w:rPr>
              <w:t>tį</w:t>
            </w:r>
            <w:r w:rsidR="000D3968" w:rsidRPr="000D3968">
              <w:rPr>
                <w:bdr w:val="none" w:sz="0" w:space="0" w:color="auto" w:frame="1"/>
                <w:lang w:val="lt-LT"/>
              </w:rPr>
              <w:t>)</w:t>
            </w:r>
            <w:r w:rsidRPr="00407F23">
              <w:rPr>
                <w:bdr w:val="none" w:sz="0" w:space="0" w:color="auto" w:frame="1"/>
                <w:lang w:val="lt-LT"/>
              </w:rPr>
              <w:t>, išduotą konkrečiai prekei, arba</w:t>
            </w:r>
            <w:r w:rsidR="001718E2">
              <w:rPr>
                <w:bdr w:val="none" w:sz="0" w:space="0" w:color="auto" w:frame="1"/>
                <w:lang w:val="lt-LT"/>
              </w:rPr>
              <w:t xml:space="preserve"> g</w:t>
            </w:r>
            <w:r w:rsidRPr="00407F23">
              <w:rPr>
                <w:bdr w:val="none" w:sz="0" w:space="0" w:color="auto" w:frame="1"/>
                <w:lang w:val="lt-LT"/>
              </w:rPr>
              <w:t xml:space="preserve">amintojo vardu išduotą sertifikatą, patvirtinantį, kad jo gaminiai atitinka EN 13150 </w:t>
            </w:r>
            <w:r w:rsidR="000D3968" w:rsidRPr="000D3968">
              <w:rPr>
                <w:bdr w:val="none" w:sz="0" w:space="0" w:color="auto" w:frame="1"/>
                <w:lang w:val="lt-LT"/>
              </w:rPr>
              <w:t>(arba lygiaver</w:t>
            </w:r>
            <w:r w:rsidR="000D3968">
              <w:rPr>
                <w:bdr w:val="none" w:sz="0" w:space="0" w:color="auto" w:frame="1"/>
                <w:lang w:val="lt-LT"/>
              </w:rPr>
              <w:t>tį</w:t>
            </w:r>
            <w:r w:rsidR="000D3968" w:rsidRPr="000D3968">
              <w:rPr>
                <w:bdr w:val="none" w:sz="0" w:space="0" w:color="auto" w:frame="1"/>
                <w:lang w:val="lt-LT"/>
              </w:rPr>
              <w:t xml:space="preserve">) </w:t>
            </w:r>
            <w:r w:rsidRPr="00407F23">
              <w:rPr>
                <w:bdr w:val="none" w:sz="0" w:space="0" w:color="auto" w:frame="1"/>
                <w:lang w:val="lt-LT"/>
              </w:rPr>
              <w:t>standartą, išduotą akredituotos sertifikavimo įstaigos.</w:t>
            </w:r>
          </w:p>
          <w:p w14:paraId="5A4C1914" w14:textId="223DED24" w:rsidR="00C1174E" w:rsidRPr="00C1174E" w:rsidRDefault="00C1174E" w:rsidP="009A2747">
            <w:pPr>
              <w:pStyle w:val="xelementtoproof"/>
              <w:shd w:val="clear" w:color="auto" w:fill="FFFFFF"/>
              <w:spacing w:before="0" w:beforeAutospacing="0" w:after="0" w:afterAutospacing="0"/>
              <w:jc w:val="both"/>
              <w:rPr>
                <w:bdr w:val="none" w:sz="0" w:space="0" w:color="auto" w:frame="1"/>
                <w:lang w:val="lt-LT"/>
              </w:rPr>
            </w:pPr>
            <w:r w:rsidRPr="00C1174E">
              <w:rPr>
                <w:rFonts w:eastAsia="Calibri"/>
                <w:b/>
                <w:iCs/>
                <w:lang w:val="lt-LT"/>
              </w:rPr>
              <w:t>Su pasiūlymu  pateikti  prekės gamintojo deklaraciją ir prekės iliustraciją (vizualizaciją</w:t>
            </w:r>
            <w:r w:rsidR="00BF2E6A">
              <w:rPr>
                <w:rFonts w:eastAsia="Calibri"/>
                <w:b/>
                <w:iCs/>
                <w:lang w:val="lt-LT"/>
              </w:rPr>
              <w:t>/brėžinys</w:t>
            </w:r>
            <w:r w:rsidRPr="00C1174E">
              <w:rPr>
                <w:rFonts w:eastAsia="Calibri"/>
                <w:b/>
                <w:iCs/>
                <w:lang w:val="lt-LT"/>
              </w:rPr>
              <w:t>)</w:t>
            </w:r>
            <w:r>
              <w:rPr>
                <w:rFonts w:eastAsia="Calibri"/>
                <w:b/>
                <w:iCs/>
                <w:lang w:val="lt-LT"/>
              </w:rPr>
              <w:t xml:space="preserve">. </w:t>
            </w:r>
          </w:p>
        </w:tc>
        <w:tc>
          <w:tcPr>
            <w:tcW w:w="4440" w:type="dxa"/>
          </w:tcPr>
          <w:p w14:paraId="3E4E4E81" w14:textId="77777777" w:rsidR="009A2747" w:rsidRPr="00407F23" w:rsidRDefault="009A2747" w:rsidP="008900F4">
            <w:pPr>
              <w:pStyle w:val="xelementtoproof"/>
              <w:shd w:val="clear" w:color="auto" w:fill="FFFFFF"/>
              <w:spacing w:before="0" w:beforeAutospacing="0" w:after="0" w:afterAutospacing="0"/>
              <w:rPr>
                <w:bdr w:val="none" w:sz="0" w:space="0" w:color="auto" w:frame="1"/>
                <w:lang w:val="lt-LT"/>
              </w:rPr>
            </w:pPr>
          </w:p>
        </w:tc>
      </w:tr>
      <w:tr w:rsidR="009A2747" w:rsidRPr="009A2747" w14:paraId="5C692C5C" w14:textId="5D269389" w:rsidTr="001718E2">
        <w:tc>
          <w:tcPr>
            <w:tcW w:w="876" w:type="dxa"/>
          </w:tcPr>
          <w:p w14:paraId="71193E95" w14:textId="7C5D455B" w:rsidR="009A2747" w:rsidRPr="00407F23" w:rsidRDefault="009A2747" w:rsidP="008900F4">
            <w:pPr>
              <w:jc w:val="both"/>
            </w:pPr>
            <w:r w:rsidRPr="00407F23">
              <w:t>2.1.2.</w:t>
            </w:r>
          </w:p>
        </w:tc>
        <w:tc>
          <w:tcPr>
            <w:tcW w:w="1789" w:type="dxa"/>
          </w:tcPr>
          <w:p w14:paraId="7082CFC4" w14:textId="3DADB7AC" w:rsidR="009A2747" w:rsidRPr="00407F23" w:rsidRDefault="009A2747" w:rsidP="008900F4">
            <w:r w:rsidRPr="00407F23">
              <w:t>Mokytojo stalas  (Fizikos laboratorijai)</w:t>
            </w:r>
          </w:p>
        </w:tc>
        <w:tc>
          <w:tcPr>
            <w:tcW w:w="874" w:type="dxa"/>
          </w:tcPr>
          <w:p w14:paraId="656972EF" w14:textId="0C9F9840" w:rsidR="009A2747" w:rsidRPr="00407F23" w:rsidRDefault="009A2747" w:rsidP="008900F4">
            <w:r w:rsidRPr="00407F23">
              <w:t>1 vnt.</w:t>
            </w:r>
          </w:p>
        </w:tc>
        <w:tc>
          <w:tcPr>
            <w:tcW w:w="5908" w:type="dxa"/>
          </w:tcPr>
          <w:p w14:paraId="4CC28FCF" w14:textId="710E18C1"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Stalo išmatavimai turi būti ne mažesni kaip 2000 x 900 x 900,</w:t>
            </w:r>
            <w:r w:rsidR="00AE04CC">
              <w:rPr>
                <w:bdr w:val="none" w:sz="0" w:space="0" w:color="auto" w:frame="1"/>
                <w:lang w:val="lt-LT"/>
              </w:rPr>
              <w:t>m</w:t>
            </w:r>
            <w:r w:rsidR="00AE04CC" w:rsidRPr="003359DB">
              <w:rPr>
                <w:lang w:val="lt-LT"/>
              </w:rPr>
              <w:t>atmenys nuo duotųjų gali skirtis  ±</w:t>
            </w:r>
            <w:r w:rsidR="00AE04CC">
              <w:rPr>
                <w:lang w:val="lt-LT"/>
              </w:rPr>
              <w:t xml:space="preserve"> 2</w:t>
            </w:r>
            <w:r w:rsidR="00AE04CC" w:rsidRPr="003359DB">
              <w:rPr>
                <w:lang w:val="lt-LT"/>
              </w:rPr>
              <w:t>0 mm</w:t>
            </w:r>
            <w:r w:rsidRPr="00407F23">
              <w:rPr>
                <w:bdr w:val="none" w:sz="0" w:space="0" w:color="auto" w:frame="1"/>
                <w:lang w:val="lt-LT"/>
              </w:rPr>
              <w:t>, pagamintas iš HPL arba lygiavertės 12 mm medžiagos atsparios drėgmei, karščiui ir mechaniniams pažeidimams.</w:t>
            </w:r>
          </w:p>
          <w:p w14:paraId="41AB7E96" w14:textId="41632340"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 xml:space="preserve">Ant stalviršio turi būti integruota rūgštims atspari polipropileno kriauklė, kurios matmenys ne mažesni kaip 430 x 320 x 330, </w:t>
            </w:r>
            <w:r w:rsidR="00BB42F4">
              <w:rPr>
                <w:bdr w:val="none" w:sz="0" w:space="0" w:color="auto" w:frame="1"/>
                <w:lang w:val="lt-LT"/>
              </w:rPr>
              <w:t xml:space="preserve"> m</w:t>
            </w:r>
            <w:r w:rsidR="00BB42F4" w:rsidRPr="003359DB">
              <w:rPr>
                <w:lang w:val="lt-LT"/>
              </w:rPr>
              <w:t>atmenys nuo duotųjų gali skirtis  ±</w:t>
            </w:r>
            <w:r w:rsidR="00BB42F4">
              <w:rPr>
                <w:lang w:val="lt-LT"/>
              </w:rPr>
              <w:t xml:space="preserve"> </w:t>
            </w:r>
            <w:r w:rsidR="00240D4D">
              <w:rPr>
                <w:lang w:val="lt-LT"/>
              </w:rPr>
              <w:t>1</w:t>
            </w:r>
            <w:r w:rsidR="00BB42F4" w:rsidRPr="003359DB">
              <w:rPr>
                <w:lang w:val="lt-LT"/>
              </w:rPr>
              <w:t>0 mm</w:t>
            </w:r>
            <w:r w:rsidRPr="00407F23">
              <w:rPr>
                <w:bdr w:val="none" w:sz="0" w:space="0" w:color="auto" w:frame="1"/>
                <w:lang w:val="lt-LT"/>
              </w:rPr>
              <w:t xml:space="preserve">. Ant stalviršio taip pat turi būti įmontuotas keraminis, </w:t>
            </w:r>
            <w:r w:rsidRPr="00407F23">
              <w:rPr>
                <w:bdr w:val="none" w:sz="0" w:space="0" w:color="auto" w:frame="1"/>
                <w:lang w:val="lt-LT"/>
              </w:rPr>
              <w:lastRenderedPageBreak/>
              <w:t>rūgštims atsparus vandens maišytuvas. Taip pat šalia kriauklės turi būti primontuotas akių apiplovimo įrenginys.</w:t>
            </w:r>
          </w:p>
          <w:p w14:paraId="6B241E73" w14:textId="15AF6B1A"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Ant stalo stalviršio turi būti pritvirtintas 220 V elektros išvesties blokas su ne mažiau kaip 2 integruotomis elektros jungtimis (rozetėmis). Elektros blokas turi būti sklandžiai integruotas į stalviršio paviršių ar jo viršų, užtikrinant saugų ir patogų naudojimą. Blokas turi būti prijungtas prie elektros įvado laidu su kištuku arba kitos tinkamos jungties pagalba. Sprendimas turi būti paruoštas tiesioginiam naudojimui. Stalo karkasas pagamintas iš suformuoto ne plonesnio kaip 0,8 mm storio plieno lakšto, padengto milteliniu būdu arba lygiaverte technologija.</w:t>
            </w:r>
          </w:p>
          <w:p w14:paraId="63B11970" w14:textId="4CC8DCC7"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 xml:space="preserve">Visos metalinės stalo dalys turi būti padengtos statiniu milteliniu dažymu arba lygiaverte danga. Stalas turi turėti ne mažiau kaip dvi spinteles, kurių matmenys ne mažesni kaip 300 x 600 x 700mm, </w:t>
            </w:r>
            <w:r w:rsidR="00240D4D">
              <w:rPr>
                <w:bdr w:val="none" w:sz="0" w:space="0" w:color="auto" w:frame="1"/>
                <w:lang w:val="lt-LT"/>
              </w:rPr>
              <w:t xml:space="preserve"> m</w:t>
            </w:r>
            <w:r w:rsidR="00240D4D" w:rsidRPr="003359DB">
              <w:rPr>
                <w:lang w:val="lt-LT"/>
              </w:rPr>
              <w:t>atmenys nuo duotųjų gali skirtis  ±</w:t>
            </w:r>
            <w:r w:rsidR="00240D4D">
              <w:rPr>
                <w:lang w:val="lt-LT"/>
              </w:rPr>
              <w:t xml:space="preserve"> 1</w:t>
            </w:r>
            <w:r w:rsidR="00240D4D" w:rsidRPr="003359DB">
              <w:rPr>
                <w:lang w:val="lt-LT"/>
              </w:rPr>
              <w:t>0 mm</w:t>
            </w:r>
            <w:r w:rsidRPr="00407F23">
              <w:rPr>
                <w:bdr w:val="none" w:sz="0" w:space="0" w:color="auto" w:frame="1"/>
                <w:lang w:val="lt-LT"/>
              </w:rPr>
              <w:t>.</w:t>
            </w:r>
          </w:p>
          <w:p w14:paraId="1C29BAAD" w14:textId="5F0E4A68"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Priekinė panelė ir apatinės spintelės turi būti pagamintos iš ne plonesnio kaip 0,8 mm storio plieno lakšto. Visi vyriai turi būti iš nerūdijančio plieno su lėto uždarymo mechanizmais.</w:t>
            </w:r>
          </w:p>
          <w:p w14:paraId="07EB4249" w14:textId="77777777"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Kiekviena stalo koja turi turėti reguliuojamas plastikines kojeles lygiai padėčiai ant nelygaus paviršiaus nustatyti.</w:t>
            </w:r>
          </w:p>
          <w:p w14:paraId="675AB047" w14:textId="2494AD04" w:rsidR="009A2747" w:rsidRPr="000D3968" w:rsidRDefault="009A2747" w:rsidP="009A2747">
            <w:pPr>
              <w:pStyle w:val="xelementtoproof"/>
              <w:shd w:val="clear" w:color="auto" w:fill="FFFFFF"/>
              <w:spacing w:before="0" w:beforeAutospacing="0" w:after="0" w:afterAutospacing="0"/>
              <w:jc w:val="both"/>
              <w:rPr>
                <w:b/>
                <w:bCs/>
                <w:bdr w:val="none" w:sz="0" w:space="0" w:color="auto" w:frame="1"/>
                <w:lang w:val="lt-LT"/>
              </w:rPr>
            </w:pPr>
            <w:r w:rsidRPr="00407F23">
              <w:rPr>
                <w:bdr w:val="none" w:sz="0" w:space="0" w:color="auto" w:frame="1"/>
                <w:lang w:val="lt-LT"/>
              </w:rPr>
              <w:t xml:space="preserve">Siūloma prekė privalo atitikti EN 13150 </w:t>
            </w:r>
            <w:r w:rsidR="000D3968" w:rsidRPr="000D3968">
              <w:rPr>
                <w:bdr w:val="none" w:sz="0" w:space="0" w:color="auto" w:frame="1"/>
                <w:lang w:val="lt-LT"/>
              </w:rPr>
              <w:t xml:space="preserve">(arba lygiavertį) </w:t>
            </w:r>
            <w:r w:rsidRPr="00407F23">
              <w:rPr>
                <w:bdr w:val="none" w:sz="0" w:space="0" w:color="auto" w:frame="1"/>
                <w:lang w:val="lt-LT"/>
              </w:rPr>
              <w:t xml:space="preserve">standarto reikalavimus ir turėti tai patvirtinantį sertifikatą, išduotą akredituotos trečiosios šalies sertifikavimo įstaigos. </w:t>
            </w:r>
            <w:r w:rsidRPr="000D3968">
              <w:rPr>
                <w:b/>
                <w:bCs/>
                <w:bdr w:val="none" w:sz="0" w:space="0" w:color="auto" w:frame="1"/>
                <w:lang w:val="lt-LT"/>
              </w:rPr>
              <w:t>Tiekėjas kartu su pasiūlymu privalo pateikti:</w:t>
            </w:r>
          </w:p>
          <w:p w14:paraId="2C069CF7" w14:textId="3A350F0C" w:rsidR="009A2747" w:rsidRDefault="009A2747" w:rsidP="001718E2">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 xml:space="preserve">EN 13150 </w:t>
            </w:r>
            <w:r w:rsidR="000D3968" w:rsidRPr="000D3968">
              <w:rPr>
                <w:bdr w:val="none" w:sz="0" w:space="0" w:color="auto" w:frame="1"/>
                <w:lang w:val="lt-LT"/>
              </w:rPr>
              <w:t xml:space="preserve">(arba lygiavertį) </w:t>
            </w:r>
            <w:r w:rsidRPr="00407F23">
              <w:rPr>
                <w:bdr w:val="none" w:sz="0" w:space="0" w:color="auto" w:frame="1"/>
                <w:lang w:val="lt-LT"/>
              </w:rPr>
              <w:t>sertifikatą, išduotą konkrečiai prekei, arba</w:t>
            </w:r>
            <w:r w:rsidR="001718E2">
              <w:rPr>
                <w:bdr w:val="none" w:sz="0" w:space="0" w:color="auto" w:frame="1"/>
                <w:lang w:val="lt-LT"/>
              </w:rPr>
              <w:t xml:space="preserve"> g</w:t>
            </w:r>
            <w:r w:rsidRPr="00407F23">
              <w:rPr>
                <w:bdr w:val="none" w:sz="0" w:space="0" w:color="auto" w:frame="1"/>
                <w:lang w:val="lt-LT"/>
              </w:rPr>
              <w:t xml:space="preserve">amintojo vardu išduotą sertifikatą, patvirtinantį, kad jo gaminiai atitinka EN 13150 </w:t>
            </w:r>
            <w:r w:rsidR="000D3968" w:rsidRPr="000D3968">
              <w:rPr>
                <w:bdr w:val="none" w:sz="0" w:space="0" w:color="auto" w:frame="1"/>
                <w:lang w:val="lt-LT"/>
              </w:rPr>
              <w:t xml:space="preserve">(arba lygiavertį) </w:t>
            </w:r>
            <w:r w:rsidRPr="00407F23">
              <w:rPr>
                <w:bdr w:val="none" w:sz="0" w:space="0" w:color="auto" w:frame="1"/>
                <w:lang w:val="lt-LT"/>
              </w:rPr>
              <w:t>standartą, išduotą akredituotos sertifikavimo įstaigos.</w:t>
            </w:r>
          </w:p>
          <w:p w14:paraId="196B27D9" w14:textId="36C21CA5" w:rsidR="00C1174E" w:rsidRPr="00407F23" w:rsidRDefault="00C1174E" w:rsidP="009A2747">
            <w:pPr>
              <w:pStyle w:val="xelementtoproof"/>
              <w:shd w:val="clear" w:color="auto" w:fill="FFFFFF"/>
              <w:spacing w:before="0" w:beforeAutospacing="0" w:after="0" w:afterAutospacing="0"/>
              <w:jc w:val="both"/>
              <w:rPr>
                <w:bdr w:val="none" w:sz="0" w:space="0" w:color="auto" w:frame="1"/>
                <w:lang w:val="lt-LT"/>
              </w:rPr>
            </w:pPr>
            <w:r w:rsidRPr="00C1174E">
              <w:rPr>
                <w:rFonts w:eastAsia="Calibri"/>
                <w:b/>
                <w:iCs/>
                <w:lang w:val="lt-LT"/>
              </w:rPr>
              <w:lastRenderedPageBreak/>
              <w:t xml:space="preserve">Su pasiūlymu  pateikti  prekės gamintojo deklaraciją ir prekės iliustraciją </w:t>
            </w:r>
            <w:r w:rsidR="00BF2E6A" w:rsidRPr="00BF2E6A">
              <w:rPr>
                <w:rFonts w:eastAsia="Calibri"/>
                <w:b/>
                <w:iCs/>
                <w:lang w:val="lt-LT"/>
              </w:rPr>
              <w:t>(vizualizaciją/brėžinys).</w:t>
            </w:r>
          </w:p>
        </w:tc>
        <w:tc>
          <w:tcPr>
            <w:tcW w:w="4440" w:type="dxa"/>
          </w:tcPr>
          <w:p w14:paraId="2BF6E575" w14:textId="77777777" w:rsidR="009A2747" w:rsidRPr="00407F23" w:rsidRDefault="009A2747" w:rsidP="008900F4">
            <w:pPr>
              <w:pStyle w:val="xelementtoproof"/>
              <w:shd w:val="clear" w:color="auto" w:fill="FFFFFF"/>
              <w:spacing w:before="0" w:beforeAutospacing="0" w:after="0" w:afterAutospacing="0"/>
              <w:rPr>
                <w:bdr w:val="none" w:sz="0" w:space="0" w:color="auto" w:frame="1"/>
                <w:lang w:val="lt-LT"/>
              </w:rPr>
            </w:pPr>
          </w:p>
        </w:tc>
      </w:tr>
      <w:tr w:rsidR="009A2747" w:rsidRPr="009A2747" w14:paraId="45A53D85" w14:textId="39CD888E" w:rsidTr="001718E2">
        <w:tc>
          <w:tcPr>
            <w:tcW w:w="876" w:type="dxa"/>
          </w:tcPr>
          <w:p w14:paraId="56BBEFBF" w14:textId="540F29CA" w:rsidR="009A2747" w:rsidRPr="00407F23" w:rsidRDefault="009A2747" w:rsidP="008900F4">
            <w:pPr>
              <w:jc w:val="both"/>
            </w:pPr>
            <w:r w:rsidRPr="00407F23">
              <w:lastRenderedPageBreak/>
              <w:t>2.1.3.</w:t>
            </w:r>
          </w:p>
        </w:tc>
        <w:tc>
          <w:tcPr>
            <w:tcW w:w="1789" w:type="dxa"/>
          </w:tcPr>
          <w:p w14:paraId="02E9464F" w14:textId="0873A3AE" w:rsidR="009A2747" w:rsidRPr="00407F23" w:rsidRDefault="009A2747" w:rsidP="008900F4">
            <w:r w:rsidRPr="00407F23">
              <w:t>Prailginamoji dalis mokytojo stalui (Chemijos laboratorijai)</w:t>
            </w:r>
          </w:p>
        </w:tc>
        <w:tc>
          <w:tcPr>
            <w:tcW w:w="874" w:type="dxa"/>
          </w:tcPr>
          <w:p w14:paraId="4A3B08F5" w14:textId="247638A7" w:rsidR="009A2747" w:rsidRPr="00407F23" w:rsidRDefault="009A2747" w:rsidP="008900F4">
            <w:r w:rsidRPr="00407F23">
              <w:t>1 vnt.</w:t>
            </w:r>
          </w:p>
        </w:tc>
        <w:tc>
          <w:tcPr>
            <w:tcW w:w="5908" w:type="dxa"/>
          </w:tcPr>
          <w:p w14:paraId="0F3764E2" w14:textId="4BECE2F0"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 xml:space="preserve">Prailginimo išmatavimai turi būti ne mažesni kaip 1000 x 750 x 820 mm, </w:t>
            </w:r>
            <w:r w:rsidR="00240D4D">
              <w:rPr>
                <w:bdr w:val="none" w:sz="0" w:space="0" w:color="auto" w:frame="1"/>
                <w:lang w:val="lt-LT"/>
              </w:rPr>
              <w:t xml:space="preserve"> m</w:t>
            </w:r>
            <w:r w:rsidR="00240D4D" w:rsidRPr="003359DB">
              <w:rPr>
                <w:lang w:val="lt-LT"/>
              </w:rPr>
              <w:t>atmenys nuo duotųjų gali skirtis  ±</w:t>
            </w:r>
            <w:r w:rsidR="00240D4D">
              <w:rPr>
                <w:lang w:val="lt-LT"/>
              </w:rPr>
              <w:t xml:space="preserve"> </w:t>
            </w:r>
            <w:r w:rsidR="00240D4D" w:rsidRPr="003359DB">
              <w:rPr>
                <w:lang w:val="lt-LT"/>
              </w:rPr>
              <w:t>20 mm</w:t>
            </w:r>
            <w:r w:rsidRPr="00407F23">
              <w:rPr>
                <w:bdr w:val="none" w:sz="0" w:space="0" w:color="auto" w:frame="1"/>
                <w:lang w:val="lt-LT"/>
              </w:rPr>
              <w:t>. Prailginimo stalviršis turi būti pagamintas iš PHENOLIC TRESPA arba lygiavertės 12 mm storio medžiagos, atsparios rūgštims, cheminiams skysčiams, dėmėms, drėgmei, karščiui ir mechaniniams pažeidimams.</w:t>
            </w:r>
          </w:p>
          <w:p w14:paraId="5B25F204" w14:textId="7DF49627"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Prailginimas turi būti tvirtinamas prie pagrindinio stalo konstrukcijos taip, kad būtų užtikrintas stabilumas ir tvirta jungtis, atlaikanti nuolatinį naudojimą laboratorijos aplinkoje. Konstrukcija turi būti pagaminta iš suformuoto ne plonesnio nei 0,8 mm storio plieno lakšto, padengto milteliniu būdu arba lygiaverte technologija.</w:t>
            </w:r>
          </w:p>
          <w:p w14:paraId="59C25AF8" w14:textId="77777777"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Visos metalinės konstrukcijos dalys turi būti padengtos statiniu milteliniu dažymu arba lygiaverte danga. Stalo prailginimas turi turėti reguliuojamas plastikines kojeles, skirtas lygiai padėčiai ant nelygaus paviršiaus nustatyti.</w:t>
            </w:r>
          </w:p>
          <w:p w14:paraId="7012D9A3" w14:textId="1774CF43" w:rsidR="000D3968" w:rsidRPr="000D3968" w:rsidRDefault="009A2747" w:rsidP="000D3968">
            <w:pPr>
              <w:pStyle w:val="xelementtoproof"/>
              <w:shd w:val="clear" w:color="auto" w:fill="FFFFFF"/>
              <w:spacing w:before="0" w:beforeAutospacing="0" w:after="0" w:afterAutospacing="0"/>
              <w:jc w:val="both"/>
              <w:rPr>
                <w:b/>
                <w:bCs/>
                <w:bdr w:val="none" w:sz="0" w:space="0" w:color="auto" w:frame="1"/>
                <w:lang w:val="lt-LT"/>
              </w:rPr>
            </w:pPr>
            <w:r w:rsidRPr="00407F23">
              <w:rPr>
                <w:bCs/>
                <w:bdr w:val="none" w:sz="0" w:space="0" w:color="auto" w:frame="1"/>
                <w:lang w:val="lt-LT"/>
              </w:rPr>
              <w:t xml:space="preserve">Siūloma prekė privalo atitikti EN 13150 </w:t>
            </w:r>
            <w:r w:rsidR="00545870" w:rsidRPr="00545870">
              <w:rPr>
                <w:bCs/>
                <w:bdr w:val="none" w:sz="0" w:space="0" w:color="auto" w:frame="1"/>
                <w:lang w:val="lt-LT"/>
              </w:rPr>
              <w:t xml:space="preserve">(arba lygiavertį) </w:t>
            </w:r>
            <w:r w:rsidRPr="00407F23">
              <w:rPr>
                <w:bCs/>
                <w:bdr w:val="none" w:sz="0" w:space="0" w:color="auto" w:frame="1"/>
                <w:lang w:val="lt-LT"/>
              </w:rPr>
              <w:t xml:space="preserve">standarto reikalavimus ir turėti tai patvirtinantį sertifikatą, išduotą akredituotos trečiosios šalies sertifikavimo įstaigos. </w:t>
            </w:r>
            <w:r w:rsidR="000D3968" w:rsidRPr="000D3968">
              <w:rPr>
                <w:b/>
                <w:bCs/>
                <w:bdr w:val="none" w:sz="0" w:space="0" w:color="auto" w:frame="1"/>
                <w:lang w:val="lt-LT"/>
              </w:rPr>
              <w:t xml:space="preserve"> </w:t>
            </w:r>
            <w:r w:rsidR="000D3968" w:rsidRPr="000D3968">
              <w:rPr>
                <w:b/>
                <w:bCs/>
                <w:bdr w:val="none" w:sz="0" w:space="0" w:color="auto" w:frame="1"/>
                <w:lang w:val="lt-LT"/>
              </w:rPr>
              <w:t>Tiekėjas kartu su pasiūlymu privalo pateikti:</w:t>
            </w:r>
          </w:p>
          <w:p w14:paraId="5355721A" w14:textId="3BB15D43" w:rsidR="000D3968" w:rsidRDefault="000D3968" w:rsidP="001718E2">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 xml:space="preserve">EN 13150 </w:t>
            </w:r>
            <w:r w:rsidRPr="000D3968">
              <w:rPr>
                <w:bdr w:val="none" w:sz="0" w:space="0" w:color="auto" w:frame="1"/>
                <w:lang w:val="lt-LT"/>
              </w:rPr>
              <w:t xml:space="preserve">(arba lygiavertį) </w:t>
            </w:r>
            <w:r w:rsidRPr="00407F23">
              <w:rPr>
                <w:bdr w:val="none" w:sz="0" w:space="0" w:color="auto" w:frame="1"/>
                <w:lang w:val="lt-LT"/>
              </w:rPr>
              <w:t>sertifikatą, išduotą konkrečiai prekei, arba</w:t>
            </w:r>
            <w:r w:rsidR="001718E2">
              <w:rPr>
                <w:bdr w:val="none" w:sz="0" w:space="0" w:color="auto" w:frame="1"/>
                <w:lang w:val="lt-LT"/>
              </w:rPr>
              <w:t xml:space="preserve"> g</w:t>
            </w:r>
            <w:r w:rsidRPr="00407F23">
              <w:rPr>
                <w:bdr w:val="none" w:sz="0" w:space="0" w:color="auto" w:frame="1"/>
                <w:lang w:val="lt-LT"/>
              </w:rPr>
              <w:t xml:space="preserve">amintojo vardu išduotą sertifikatą, patvirtinantį, kad jo gaminiai atitinka EN 13150 </w:t>
            </w:r>
            <w:r w:rsidRPr="000D3968">
              <w:rPr>
                <w:bdr w:val="none" w:sz="0" w:space="0" w:color="auto" w:frame="1"/>
                <w:lang w:val="lt-LT"/>
              </w:rPr>
              <w:t xml:space="preserve">(arba lygiavertį) </w:t>
            </w:r>
            <w:r w:rsidRPr="00407F23">
              <w:rPr>
                <w:bdr w:val="none" w:sz="0" w:space="0" w:color="auto" w:frame="1"/>
                <w:lang w:val="lt-LT"/>
              </w:rPr>
              <w:t>standartą, išduotą akredituotos sertifikavimo įstaigos.</w:t>
            </w:r>
          </w:p>
          <w:p w14:paraId="55D38B0D" w14:textId="100742B0" w:rsidR="00C1174E" w:rsidRPr="00407F23" w:rsidRDefault="00C1174E" w:rsidP="009A2747">
            <w:pPr>
              <w:pStyle w:val="xelementtoproof"/>
              <w:shd w:val="clear" w:color="auto" w:fill="FFFFFF"/>
              <w:spacing w:before="0" w:beforeAutospacing="0" w:after="0" w:afterAutospacing="0"/>
              <w:jc w:val="both"/>
              <w:rPr>
                <w:bdr w:val="none" w:sz="0" w:space="0" w:color="auto" w:frame="1"/>
                <w:lang w:val="lt-LT"/>
              </w:rPr>
            </w:pPr>
            <w:r w:rsidRPr="00C1174E">
              <w:rPr>
                <w:rFonts w:eastAsia="Calibri"/>
                <w:b/>
                <w:iCs/>
                <w:lang w:val="lt-LT"/>
              </w:rPr>
              <w:t xml:space="preserve">Su pasiūlymu  pateikti  prekės gamintojo deklaraciją ir prekės iliustraciją </w:t>
            </w:r>
            <w:r w:rsidR="00BF2E6A" w:rsidRPr="00BF2E6A">
              <w:rPr>
                <w:rFonts w:eastAsia="Calibri"/>
                <w:b/>
                <w:iCs/>
                <w:lang w:val="lt-LT"/>
              </w:rPr>
              <w:t>(vizualizaciją/brėžinys).</w:t>
            </w:r>
          </w:p>
        </w:tc>
        <w:tc>
          <w:tcPr>
            <w:tcW w:w="4440" w:type="dxa"/>
          </w:tcPr>
          <w:p w14:paraId="1CFC7B44" w14:textId="77777777" w:rsidR="009A2747" w:rsidRPr="00407F23" w:rsidRDefault="009A2747" w:rsidP="008900F4">
            <w:pPr>
              <w:pStyle w:val="xelementtoproof"/>
              <w:shd w:val="clear" w:color="auto" w:fill="FFFFFF"/>
              <w:spacing w:before="0" w:beforeAutospacing="0" w:after="0" w:afterAutospacing="0"/>
              <w:rPr>
                <w:bdr w:val="none" w:sz="0" w:space="0" w:color="auto" w:frame="1"/>
                <w:lang w:val="lt-LT"/>
              </w:rPr>
            </w:pPr>
          </w:p>
        </w:tc>
      </w:tr>
      <w:tr w:rsidR="009A2747" w:rsidRPr="009A2747" w14:paraId="3115A4AC" w14:textId="1D11A4B7" w:rsidTr="001718E2">
        <w:tc>
          <w:tcPr>
            <w:tcW w:w="876" w:type="dxa"/>
          </w:tcPr>
          <w:p w14:paraId="659A7313" w14:textId="12E728BB" w:rsidR="009A2747" w:rsidRPr="00407F23" w:rsidRDefault="009A2747" w:rsidP="008900F4">
            <w:pPr>
              <w:jc w:val="both"/>
            </w:pPr>
            <w:r w:rsidRPr="00407F23">
              <w:t>2.1.4.</w:t>
            </w:r>
          </w:p>
        </w:tc>
        <w:tc>
          <w:tcPr>
            <w:tcW w:w="1789" w:type="dxa"/>
          </w:tcPr>
          <w:p w14:paraId="713D9DDB" w14:textId="0753AF58" w:rsidR="009A2747" w:rsidRPr="00407F23" w:rsidRDefault="009A2747" w:rsidP="008900F4">
            <w:r w:rsidRPr="00407F23">
              <w:t>Prailginamoji dalis mokytojo stalui (Fizikos laboratorija)</w:t>
            </w:r>
          </w:p>
        </w:tc>
        <w:tc>
          <w:tcPr>
            <w:tcW w:w="874" w:type="dxa"/>
          </w:tcPr>
          <w:p w14:paraId="63DDC15C" w14:textId="0CD6C631" w:rsidR="009A2747" w:rsidRPr="00407F23" w:rsidRDefault="009A2747" w:rsidP="008900F4">
            <w:r w:rsidRPr="00407F23">
              <w:t>1 vnt.</w:t>
            </w:r>
          </w:p>
        </w:tc>
        <w:tc>
          <w:tcPr>
            <w:tcW w:w="5908" w:type="dxa"/>
          </w:tcPr>
          <w:p w14:paraId="64063B54" w14:textId="1A350630"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 xml:space="preserve">Prailginimo išmatavimai turi būti ne mažesni kaip 1000 x 750 x 900 mm, </w:t>
            </w:r>
            <w:r w:rsidR="00C26938">
              <w:rPr>
                <w:bdr w:val="none" w:sz="0" w:space="0" w:color="auto" w:frame="1"/>
                <w:lang w:val="lt-LT"/>
              </w:rPr>
              <w:t xml:space="preserve"> m</w:t>
            </w:r>
            <w:r w:rsidR="00C26938" w:rsidRPr="003359DB">
              <w:rPr>
                <w:lang w:val="lt-LT"/>
              </w:rPr>
              <w:t>atmenys nuo duotųjų gali skirtis  ±</w:t>
            </w:r>
            <w:r w:rsidR="00C26938">
              <w:rPr>
                <w:lang w:val="lt-LT"/>
              </w:rPr>
              <w:t xml:space="preserve"> </w:t>
            </w:r>
            <w:r w:rsidR="00C26938" w:rsidRPr="003359DB">
              <w:rPr>
                <w:lang w:val="lt-LT"/>
              </w:rPr>
              <w:t>20 mm</w:t>
            </w:r>
            <w:r w:rsidRPr="00407F23">
              <w:rPr>
                <w:bdr w:val="none" w:sz="0" w:space="0" w:color="auto" w:frame="1"/>
                <w:lang w:val="lt-LT"/>
              </w:rPr>
              <w:t xml:space="preserve">. Prailginimo stalviršis turi būti pagamintas iš HPL arba </w:t>
            </w:r>
            <w:r w:rsidRPr="00407F23">
              <w:rPr>
                <w:bdr w:val="none" w:sz="0" w:space="0" w:color="auto" w:frame="1"/>
                <w:lang w:val="lt-LT"/>
              </w:rPr>
              <w:lastRenderedPageBreak/>
              <w:t>lygiavertės 12 mm storio medžiagos drėgmei, karščiui ir mechaniniams pažeidimams.</w:t>
            </w:r>
          </w:p>
          <w:p w14:paraId="5E1EEC04" w14:textId="5DE62712"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Prailginimas turi būti tvirtinamas prie pagrindinio stalo konstrukcijos taip, kad būtų užtikrintas stabilumas ir tvirta jungtis, atlaikanti nuolatinį naudojimą laboratorijos aplinkoje. Konstrukcija turi būti pagaminta iš suformuoto ne plonesnio kaip 0,8 mm storio plieno lakšto, padengto milteliniu būdu arba lygiaverte technologija.</w:t>
            </w:r>
          </w:p>
          <w:p w14:paraId="635141DF" w14:textId="77777777"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Visos metalinės konstrukcijos dalys turi būti padengtos statiniu milteliniu dažymu arba lygiaverte danga. Stalo prailginimas turi turėti reguliuojamas plastikines kojeles, skirtas lygiai padėčiai ant nelygaus paviršiaus nustatyti.</w:t>
            </w:r>
          </w:p>
          <w:p w14:paraId="00AEE060" w14:textId="102B6A63" w:rsidR="009A2747" w:rsidRPr="00407F23" w:rsidRDefault="009A2747" w:rsidP="009A2747">
            <w:pPr>
              <w:pStyle w:val="xelementtoproof"/>
              <w:shd w:val="clear" w:color="auto" w:fill="FFFFFF"/>
              <w:spacing w:before="0" w:beforeAutospacing="0" w:after="0" w:afterAutospacing="0"/>
              <w:jc w:val="both"/>
              <w:rPr>
                <w:bCs/>
                <w:color w:val="000000"/>
                <w:bdr w:val="none" w:sz="0" w:space="0" w:color="auto" w:frame="1"/>
                <w:lang w:val="lt-LT"/>
              </w:rPr>
            </w:pPr>
            <w:r w:rsidRPr="00407F23">
              <w:rPr>
                <w:bCs/>
                <w:color w:val="000000"/>
                <w:bdr w:val="none" w:sz="0" w:space="0" w:color="auto" w:frame="1"/>
                <w:lang w:val="lt-LT"/>
              </w:rPr>
              <w:t xml:space="preserve">Siūloma prekė privalo atitikti EN 13150 </w:t>
            </w:r>
            <w:r w:rsidR="00545870" w:rsidRPr="00545870">
              <w:rPr>
                <w:bCs/>
                <w:color w:val="000000"/>
                <w:bdr w:val="none" w:sz="0" w:space="0" w:color="auto" w:frame="1"/>
                <w:lang w:val="lt-LT"/>
              </w:rPr>
              <w:t xml:space="preserve">(arba lygiavertį) </w:t>
            </w:r>
            <w:r w:rsidRPr="00407F23">
              <w:rPr>
                <w:bCs/>
                <w:color w:val="000000"/>
                <w:bdr w:val="none" w:sz="0" w:space="0" w:color="auto" w:frame="1"/>
                <w:lang w:val="lt-LT"/>
              </w:rPr>
              <w:t xml:space="preserve">standarto reikalavimus ir turėti tai patvirtinantį sertifikatą, išduotą akredituotos trečiosios šalies sertifikavimo įstaigos. </w:t>
            </w:r>
          </w:p>
          <w:p w14:paraId="26CC3202" w14:textId="77777777" w:rsidR="000D3968" w:rsidRPr="000D3968" w:rsidRDefault="000D3968" w:rsidP="000D3968">
            <w:pPr>
              <w:pStyle w:val="xelementtoproof"/>
              <w:shd w:val="clear" w:color="auto" w:fill="FFFFFF"/>
              <w:spacing w:before="0" w:beforeAutospacing="0" w:after="0" w:afterAutospacing="0"/>
              <w:jc w:val="both"/>
              <w:rPr>
                <w:b/>
                <w:bCs/>
                <w:bdr w:val="none" w:sz="0" w:space="0" w:color="auto" w:frame="1"/>
                <w:lang w:val="lt-LT"/>
              </w:rPr>
            </w:pPr>
            <w:r w:rsidRPr="000D3968">
              <w:rPr>
                <w:b/>
                <w:bCs/>
                <w:bdr w:val="none" w:sz="0" w:space="0" w:color="auto" w:frame="1"/>
                <w:lang w:val="lt-LT"/>
              </w:rPr>
              <w:t>Tiekėjas kartu su pasiūlymu privalo pateikti:</w:t>
            </w:r>
          </w:p>
          <w:p w14:paraId="6585F678" w14:textId="485D0D8E" w:rsidR="000D3968" w:rsidRDefault="000D3968" w:rsidP="001718E2">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 xml:space="preserve">EN 13150 </w:t>
            </w:r>
            <w:r w:rsidRPr="000D3968">
              <w:rPr>
                <w:bdr w:val="none" w:sz="0" w:space="0" w:color="auto" w:frame="1"/>
                <w:lang w:val="lt-LT"/>
              </w:rPr>
              <w:t xml:space="preserve">(arba lygiavertį) </w:t>
            </w:r>
            <w:r w:rsidRPr="00407F23">
              <w:rPr>
                <w:bdr w:val="none" w:sz="0" w:space="0" w:color="auto" w:frame="1"/>
                <w:lang w:val="lt-LT"/>
              </w:rPr>
              <w:t>sertifikatą, išduotą konkrečiai prekei, arba</w:t>
            </w:r>
            <w:r w:rsidR="001718E2">
              <w:rPr>
                <w:bdr w:val="none" w:sz="0" w:space="0" w:color="auto" w:frame="1"/>
                <w:lang w:val="lt-LT"/>
              </w:rPr>
              <w:t xml:space="preserve"> g</w:t>
            </w:r>
            <w:r w:rsidRPr="00407F23">
              <w:rPr>
                <w:bdr w:val="none" w:sz="0" w:space="0" w:color="auto" w:frame="1"/>
                <w:lang w:val="lt-LT"/>
              </w:rPr>
              <w:t xml:space="preserve">amintojo vardu išduotą sertifikatą, patvirtinantį, kad jo gaminiai atitinka EN 13150 </w:t>
            </w:r>
            <w:r w:rsidRPr="000D3968">
              <w:rPr>
                <w:bdr w:val="none" w:sz="0" w:space="0" w:color="auto" w:frame="1"/>
                <w:lang w:val="lt-LT"/>
              </w:rPr>
              <w:t xml:space="preserve">(arba lygiavertį) </w:t>
            </w:r>
            <w:r w:rsidRPr="00407F23">
              <w:rPr>
                <w:bdr w:val="none" w:sz="0" w:space="0" w:color="auto" w:frame="1"/>
                <w:lang w:val="lt-LT"/>
              </w:rPr>
              <w:t>standartą, išduotą akredituotos sertifikavimo įstaigos.</w:t>
            </w:r>
          </w:p>
          <w:p w14:paraId="4D4FC85A" w14:textId="4D4C281C" w:rsidR="00C1174E" w:rsidRPr="00407F23" w:rsidRDefault="00C1174E" w:rsidP="009A2747">
            <w:pPr>
              <w:pStyle w:val="xelementtoproof"/>
              <w:shd w:val="clear" w:color="auto" w:fill="FFFFFF"/>
              <w:spacing w:before="0" w:beforeAutospacing="0" w:after="0" w:afterAutospacing="0"/>
              <w:jc w:val="both"/>
              <w:rPr>
                <w:bdr w:val="none" w:sz="0" w:space="0" w:color="auto" w:frame="1"/>
                <w:lang w:val="lt-LT"/>
              </w:rPr>
            </w:pPr>
            <w:r w:rsidRPr="00C1174E">
              <w:rPr>
                <w:rFonts w:eastAsia="Calibri"/>
                <w:b/>
                <w:iCs/>
                <w:lang w:val="lt-LT"/>
              </w:rPr>
              <w:t xml:space="preserve">Su pasiūlymu  pateikti  prekės gamintojo deklaraciją ir prekės iliustraciją </w:t>
            </w:r>
            <w:r w:rsidR="00BF2E6A" w:rsidRPr="00BF2E6A">
              <w:rPr>
                <w:rFonts w:eastAsia="Calibri"/>
                <w:b/>
                <w:iCs/>
                <w:lang w:val="lt-LT"/>
              </w:rPr>
              <w:t>(vizualizaciją/brėžinys).</w:t>
            </w:r>
          </w:p>
        </w:tc>
        <w:tc>
          <w:tcPr>
            <w:tcW w:w="4440" w:type="dxa"/>
          </w:tcPr>
          <w:p w14:paraId="48E8BF1F" w14:textId="77777777" w:rsidR="009A2747" w:rsidRPr="00407F23" w:rsidRDefault="009A2747" w:rsidP="008900F4">
            <w:pPr>
              <w:pStyle w:val="xelementtoproof"/>
              <w:shd w:val="clear" w:color="auto" w:fill="FFFFFF"/>
              <w:spacing w:before="0" w:beforeAutospacing="0" w:after="0" w:afterAutospacing="0"/>
              <w:rPr>
                <w:bdr w:val="none" w:sz="0" w:space="0" w:color="auto" w:frame="1"/>
                <w:lang w:val="lt-LT"/>
              </w:rPr>
            </w:pPr>
          </w:p>
        </w:tc>
      </w:tr>
      <w:tr w:rsidR="009A2747" w:rsidRPr="009A2747" w14:paraId="432C0152" w14:textId="23F8DC69" w:rsidTr="001718E2">
        <w:tc>
          <w:tcPr>
            <w:tcW w:w="876" w:type="dxa"/>
          </w:tcPr>
          <w:p w14:paraId="41A79C6C" w14:textId="1A885D4F" w:rsidR="009A2747" w:rsidRPr="00407F23" w:rsidRDefault="009A2747" w:rsidP="008900F4">
            <w:pPr>
              <w:jc w:val="both"/>
            </w:pPr>
            <w:r w:rsidRPr="00407F23">
              <w:t>2.1.5.</w:t>
            </w:r>
          </w:p>
        </w:tc>
        <w:tc>
          <w:tcPr>
            <w:tcW w:w="1789" w:type="dxa"/>
          </w:tcPr>
          <w:p w14:paraId="5628B213" w14:textId="4DBE5C92" w:rsidR="009A2747" w:rsidRPr="00407F23" w:rsidRDefault="009A2747" w:rsidP="008900F4">
            <w:r w:rsidRPr="00407F23">
              <w:t>Prailginamoji dalis mokytojo stalui (Fizikos laboratorija)</w:t>
            </w:r>
          </w:p>
        </w:tc>
        <w:tc>
          <w:tcPr>
            <w:tcW w:w="874" w:type="dxa"/>
          </w:tcPr>
          <w:p w14:paraId="724470BF" w14:textId="636D8A74" w:rsidR="009A2747" w:rsidRPr="00407F23" w:rsidRDefault="009A2747" w:rsidP="008900F4">
            <w:r w:rsidRPr="00407F23">
              <w:t>1 vnt.</w:t>
            </w:r>
          </w:p>
        </w:tc>
        <w:tc>
          <w:tcPr>
            <w:tcW w:w="5908" w:type="dxa"/>
          </w:tcPr>
          <w:p w14:paraId="66F6B8E0" w14:textId="7EEC31D0"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 xml:space="preserve">Prailginimo išmatavimai turi būti ne mažesni kaip 1000 x 750 x 820 mm, </w:t>
            </w:r>
            <w:r w:rsidR="00174D46">
              <w:rPr>
                <w:bdr w:val="none" w:sz="0" w:space="0" w:color="auto" w:frame="1"/>
                <w:lang w:val="lt-LT"/>
              </w:rPr>
              <w:t xml:space="preserve"> m</w:t>
            </w:r>
            <w:r w:rsidR="00174D46" w:rsidRPr="003359DB">
              <w:rPr>
                <w:lang w:val="lt-LT"/>
              </w:rPr>
              <w:t>atmenys nuo duotųjų gali skirtis  ±</w:t>
            </w:r>
            <w:r w:rsidR="00174D46">
              <w:rPr>
                <w:lang w:val="lt-LT"/>
              </w:rPr>
              <w:t xml:space="preserve"> </w:t>
            </w:r>
            <w:r w:rsidR="00174D46" w:rsidRPr="003359DB">
              <w:rPr>
                <w:lang w:val="lt-LT"/>
              </w:rPr>
              <w:t>20 mm</w:t>
            </w:r>
            <w:r w:rsidRPr="00407F23">
              <w:rPr>
                <w:bdr w:val="none" w:sz="0" w:space="0" w:color="auto" w:frame="1"/>
                <w:lang w:val="lt-LT"/>
              </w:rPr>
              <w:t>. Prailginimo stalviršis turi būti pagamintas iš HPL arba lygiavertės 12 mm storio medžiagos atsparios drėgmei, karščiui ir mechaniniams pažeidimams.</w:t>
            </w:r>
          </w:p>
          <w:p w14:paraId="221F5BA5" w14:textId="1AECA5C5"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 xml:space="preserve">Prailginimas turi būti tvirtinamas prie pagrindinio stalo konstrukcijos taip, kad būtų užtikrintas stabilumas ir tvirta jungtis, atlaikanti nuolatinį naudojimą laboratorijos aplinkoje. Konstrukcija turi būti pagaminta iš suformuoto </w:t>
            </w:r>
            <w:r w:rsidRPr="00407F23">
              <w:rPr>
                <w:bdr w:val="none" w:sz="0" w:space="0" w:color="auto" w:frame="1"/>
                <w:lang w:val="lt-LT"/>
              </w:rPr>
              <w:lastRenderedPageBreak/>
              <w:t>ne plonesnio kaip 0,8 mm storio plieno lakšto, padengto milteliniu būdu arba lygiaverte technologija.</w:t>
            </w:r>
          </w:p>
          <w:p w14:paraId="280B7C7E" w14:textId="77777777"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Visos metalinės konstrukcijos dalys turi būti padengtos statiniu milteliniu dažymu arba lygiaverte danga. Stalo prailginimas turi turėti reguliuojamas plastikines kojeles, skirtas lygiai padėčiai ant nelygaus paviršiaus nustatyti.</w:t>
            </w:r>
          </w:p>
          <w:p w14:paraId="4EA8D41F" w14:textId="0811F124" w:rsidR="000D3968" w:rsidRPr="000D3968" w:rsidRDefault="009A2747" w:rsidP="000D3968">
            <w:pPr>
              <w:pStyle w:val="xelementtoproof"/>
              <w:shd w:val="clear" w:color="auto" w:fill="FFFFFF"/>
              <w:spacing w:before="0" w:beforeAutospacing="0" w:after="0" w:afterAutospacing="0"/>
              <w:jc w:val="both"/>
              <w:rPr>
                <w:b/>
                <w:bCs/>
                <w:bdr w:val="none" w:sz="0" w:space="0" w:color="auto" w:frame="1"/>
                <w:lang w:val="lt-LT"/>
              </w:rPr>
            </w:pPr>
            <w:r w:rsidRPr="00407F23">
              <w:rPr>
                <w:bCs/>
                <w:color w:val="000000"/>
                <w:bdr w:val="none" w:sz="0" w:space="0" w:color="auto" w:frame="1"/>
                <w:lang w:val="lt-LT"/>
              </w:rPr>
              <w:t xml:space="preserve">Siūloma prekė privalo atitikti EN 13150 </w:t>
            </w:r>
            <w:r w:rsidR="00545870" w:rsidRPr="00545870">
              <w:rPr>
                <w:bCs/>
                <w:color w:val="000000"/>
                <w:bdr w:val="none" w:sz="0" w:space="0" w:color="auto" w:frame="1"/>
                <w:lang w:val="lt-LT"/>
              </w:rPr>
              <w:t xml:space="preserve">(arba lygiavertį) </w:t>
            </w:r>
            <w:r w:rsidRPr="00407F23">
              <w:rPr>
                <w:bCs/>
                <w:color w:val="000000"/>
                <w:bdr w:val="none" w:sz="0" w:space="0" w:color="auto" w:frame="1"/>
                <w:lang w:val="lt-LT"/>
              </w:rPr>
              <w:t xml:space="preserve">standarto reikalavimus ir turėti tai patvirtinantį sertifikatą, išduotą akredituotos trečiosios šalies sertifikavimo įstaigos. </w:t>
            </w:r>
            <w:r w:rsidR="000D3968" w:rsidRPr="000D3968">
              <w:rPr>
                <w:b/>
                <w:bCs/>
                <w:bdr w:val="none" w:sz="0" w:space="0" w:color="auto" w:frame="1"/>
                <w:lang w:val="lt-LT"/>
              </w:rPr>
              <w:t xml:space="preserve"> </w:t>
            </w:r>
            <w:r w:rsidR="000D3968" w:rsidRPr="000D3968">
              <w:rPr>
                <w:b/>
                <w:bCs/>
                <w:bdr w:val="none" w:sz="0" w:space="0" w:color="auto" w:frame="1"/>
                <w:lang w:val="lt-LT"/>
              </w:rPr>
              <w:t>Tiekėjas kartu su pasiūlymu privalo pateikti:</w:t>
            </w:r>
          </w:p>
          <w:p w14:paraId="1ACB9FF7" w14:textId="6683B9F5" w:rsidR="000D3968" w:rsidRDefault="000D3968" w:rsidP="001718E2">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 xml:space="preserve">EN 13150 </w:t>
            </w:r>
            <w:r w:rsidRPr="000D3968">
              <w:rPr>
                <w:bdr w:val="none" w:sz="0" w:space="0" w:color="auto" w:frame="1"/>
                <w:lang w:val="lt-LT"/>
              </w:rPr>
              <w:t xml:space="preserve">(arba lygiavertį) </w:t>
            </w:r>
            <w:r w:rsidRPr="00407F23">
              <w:rPr>
                <w:bdr w:val="none" w:sz="0" w:space="0" w:color="auto" w:frame="1"/>
                <w:lang w:val="lt-LT"/>
              </w:rPr>
              <w:t>sertifikatą, išduotą konkrečiai prekei, arba</w:t>
            </w:r>
            <w:r w:rsidR="001718E2">
              <w:rPr>
                <w:bdr w:val="none" w:sz="0" w:space="0" w:color="auto" w:frame="1"/>
                <w:lang w:val="lt-LT"/>
              </w:rPr>
              <w:t xml:space="preserve"> g</w:t>
            </w:r>
            <w:r w:rsidRPr="00407F23">
              <w:rPr>
                <w:bdr w:val="none" w:sz="0" w:space="0" w:color="auto" w:frame="1"/>
                <w:lang w:val="lt-LT"/>
              </w:rPr>
              <w:t xml:space="preserve">amintojo vardu išduotą sertifikatą, patvirtinantį, kad jo gaminiai atitinka EN 13150 </w:t>
            </w:r>
            <w:r w:rsidRPr="000D3968">
              <w:rPr>
                <w:bdr w:val="none" w:sz="0" w:space="0" w:color="auto" w:frame="1"/>
                <w:lang w:val="lt-LT"/>
              </w:rPr>
              <w:t xml:space="preserve">(arba lygiavertį) </w:t>
            </w:r>
            <w:r w:rsidRPr="00407F23">
              <w:rPr>
                <w:bdr w:val="none" w:sz="0" w:space="0" w:color="auto" w:frame="1"/>
                <w:lang w:val="lt-LT"/>
              </w:rPr>
              <w:t>standartą, išduotą akredituotos sertifikavimo įstaigos.</w:t>
            </w:r>
          </w:p>
          <w:p w14:paraId="46A6342A" w14:textId="10C49961" w:rsidR="00C1174E" w:rsidRPr="00407F23" w:rsidRDefault="00C1174E" w:rsidP="009A2747">
            <w:pPr>
              <w:pStyle w:val="xelementtoproof"/>
              <w:shd w:val="clear" w:color="auto" w:fill="FFFFFF"/>
              <w:spacing w:before="0" w:beforeAutospacing="0" w:after="0" w:afterAutospacing="0"/>
              <w:jc w:val="both"/>
              <w:rPr>
                <w:bdr w:val="none" w:sz="0" w:space="0" w:color="auto" w:frame="1"/>
                <w:lang w:val="lt-LT"/>
              </w:rPr>
            </w:pPr>
            <w:r w:rsidRPr="00C1174E">
              <w:rPr>
                <w:rFonts w:eastAsia="Calibri"/>
                <w:b/>
                <w:iCs/>
                <w:lang w:val="lt-LT"/>
              </w:rPr>
              <w:t xml:space="preserve">Su pasiūlymu  pateikti  prekės gamintojo deklaraciją ir prekės iliustraciją </w:t>
            </w:r>
            <w:r w:rsidR="00BF2E6A" w:rsidRPr="00BF2E6A">
              <w:rPr>
                <w:rFonts w:eastAsia="Calibri"/>
                <w:b/>
                <w:iCs/>
                <w:lang w:val="lt-LT"/>
              </w:rPr>
              <w:t>(vizualizaciją/brėžinys).</w:t>
            </w:r>
          </w:p>
        </w:tc>
        <w:tc>
          <w:tcPr>
            <w:tcW w:w="4440" w:type="dxa"/>
          </w:tcPr>
          <w:p w14:paraId="1D2C5AF3" w14:textId="77777777" w:rsidR="009A2747" w:rsidRPr="00407F23" w:rsidRDefault="009A2747" w:rsidP="008900F4">
            <w:pPr>
              <w:pStyle w:val="xelementtoproof"/>
              <w:shd w:val="clear" w:color="auto" w:fill="FFFFFF"/>
              <w:spacing w:before="0" w:beforeAutospacing="0" w:after="0" w:afterAutospacing="0"/>
              <w:rPr>
                <w:bdr w:val="none" w:sz="0" w:space="0" w:color="auto" w:frame="1"/>
                <w:lang w:val="lt-LT"/>
              </w:rPr>
            </w:pPr>
          </w:p>
        </w:tc>
      </w:tr>
      <w:tr w:rsidR="009A2747" w:rsidRPr="00407F23" w14:paraId="324C4FA4" w14:textId="49A9D599" w:rsidTr="001718E2">
        <w:tc>
          <w:tcPr>
            <w:tcW w:w="876" w:type="dxa"/>
          </w:tcPr>
          <w:p w14:paraId="1F17F375" w14:textId="18629512" w:rsidR="009A2747" w:rsidRPr="00407F23" w:rsidRDefault="009A2747" w:rsidP="008900F4">
            <w:pPr>
              <w:jc w:val="both"/>
            </w:pPr>
            <w:r w:rsidRPr="00407F23">
              <w:t>2.1.6.</w:t>
            </w:r>
          </w:p>
        </w:tc>
        <w:tc>
          <w:tcPr>
            <w:tcW w:w="1789" w:type="dxa"/>
          </w:tcPr>
          <w:p w14:paraId="74E387FF" w14:textId="66CA0DA3" w:rsidR="009A2747" w:rsidRPr="00407F23" w:rsidRDefault="009A2747" w:rsidP="008900F4">
            <w:r w:rsidRPr="00407F23">
              <w:t>Kampinė laboratorijos kabineto spintelė su kriaukle (Chemijos laboratorija)</w:t>
            </w:r>
          </w:p>
        </w:tc>
        <w:tc>
          <w:tcPr>
            <w:tcW w:w="874" w:type="dxa"/>
          </w:tcPr>
          <w:p w14:paraId="57E54031" w14:textId="0639D4CF" w:rsidR="009A2747" w:rsidRPr="00407F23" w:rsidRDefault="009A2747" w:rsidP="008900F4">
            <w:r w:rsidRPr="00407F23">
              <w:t>1 vnt.</w:t>
            </w:r>
          </w:p>
        </w:tc>
        <w:tc>
          <w:tcPr>
            <w:tcW w:w="5908" w:type="dxa"/>
          </w:tcPr>
          <w:p w14:paraId="26F3A857" w14:textId="2D398D7E" w:rsidR="009A2747" w:rsidRPr="00407F23" w:rsidRDefault="009A2747" w:rsidP="009A2747">
            <w:pPr>
              <w:shd w:val="clear" w:color="auto" w:fill="FFFFFF"/>
              <w:jc w:val="both"/>
              <w:textAlignment w:val="baseline"/>
              <w:rPr>
                <w:bdr w:val="none" w:sz="0" w:space="0" w:color="auto" w:frame="1"/>
              </w:rPr>
            </w:pPr>
            <w:r w:rsidRPr="00407F23">
              <w:rPr>
                <w:bdr w:val="none" w:sz="0" w:space="0" w:color="auto" w:frame="1"/>
              </w:rPr>
              <w:t xml:space="preserve">Spintelės išmatavimai turi būti ne mažesni kaip 660 x 750 x 750 mm, </w:t>
            </w:r>
            <w:r w:rsidR="00277A43">
              <w:rPr>
                <w:bdr w:val="none" w:sz="0" w:space="0" w:color="auto" w:frame="1"/>
              </w:rPr>
              <w:t xml:space="preserve"> m</w:t>
            </w:r>
            <w:r w:rsidR="00277A43" w:rsidRPr="003359DB">
              <w:t>atmenys nuo duotųjų gali skirtis  ±</w:t>
            </w:r>
            <w:r w:rsidR="00277A43">
              <w:t xml:space="preserve"> </w:t>
            </w:r>
            <w:r w:rsidR="00277A43" w:rsidRPr="003359DB">
              <w:t>20 mm</w:t>
            </w:r>
            <w:r w:rsidRPr="00407F23">
              <w:rPr>
                <w:bdr w:val="none" w:sz="0" w:space="0" w:color="auto" w:frame="1"/>
              </w:rPr>
              <w:t xml:space="preserve">. Spintelės stalviršis turi būti pagamintas iš PHENOLIC TRESPA arba lygiavertės 12 mm storio medžiagos, atsparios rūgštims, cheminiams. Spintelė turi būti su dvejomis durelėmis, be lentynėlių. </w:t>
            </w:r>
          </w:p>
          <w:p w14:paraId="6703F950" w14:textId="290E98E8" w:rsidR="000D3968" w:rsidRPr="000D3968" w:rsidRDefault="009A2747" w:rsidP="000D3968">
            <w:pPr>
              <w:pStyle w:val="xelementtoproof"/>
              <w:shd w:val="clear" w:color="auto" w:fill="FFFFFF"/>
              <w:spacing w:before="0" w:beforeAutospacing="0" w:after="0" w:afterAutospacing="0"/>
              <w:jc w:val="both"/>
              <w:rPr>
                <w:b/>
                <w:bCs/>
                <w:bdr w:val="none" w:sz="0" w:space="0" w:color="auto" w:frame="1"/>
                <w:lang w:val="lt-LT"/>
              </w:rPr>
            </w:pPr>
            <w:r w:rsidRPr="00407F23">
              <w:rPr>
                <w:bCs/>
                <w:bdr w:val="none" w:sz="0" w:space="0" w:color="auto" w:frame="1"/>
                <w:lang w:val="lt-LT"/>
              </w:rPr>
              <w:t xml:space="preserve">Siūloma prekė privalo atitikti EN 13150 </w:t>
            </w:r>
            <w:r w:rsidR="00545870" w:rsidRPr="00545870">
              <w:rPr>
                <w:bCs/>
                <w:bdr w:val="none" w:sz="0" w:space="0" w:color="auto" w:frame="1"/>
                <w:lang w:val="lt-LT"/>
              </w:rPr>
              <w:t xml:space="preserve">(arba lygiavertį) </w:t>
            </w:r>
            <w:r w:rsidRPr="00407F23">
              <w:rPr>
                <w:bCs/>
                <w:bdr w:val="none" w:sz="0" w:space="0" w:color="auto" w:frame="1"/>
                <w:lang w:val="lt-LT"/>
              </w:rPr>
              <w:t xml:space="preserve">standarto reikalavimus ir turėti tai patvirtinantį sertifikatą, išduotą akredituotos trečiosios šalies sertifikavimo įstaigos. </w:t>
            </w:r>
            <w:r w:rsidR="000D3968" w:rsidRPr="000D3968">
              <w:rPr>
                <w:b/>
                <w:bCs/>
                <w:bdr w:val="none" w:sz="0" w:space="0" w:color="auto" w:frame="1"/>
                <w:lang w:val="lt-LT"/>
              </w:rPr>
              <w:t xml:space="preserve"> </w:t>
            </w:r>
            <w:r w:rsidR="000D3968" w:rsidRPr="000D3968">
              <w:rPr>
                <w:b/>
                <w:bCs/>
                <w:bdr w:val="none" w:sz="0" w:space="0" w:color="auto" w:frame="1"/>
                <w:lang w:val="lt-LT"/>
              </w:rPr>
              <w:t>Tiekėjas kartu su pasiūlymu privalo pateikti:</w:t>
            </w:r>
          </w:p>
          <w:p w14:paraId="3DE38C73" w14:textId="0AD2CEBB" w:rsidR="000D3968" w:rsidRDefault="000D3968" w:rsidP="001718E2">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 xml:space="preserve">EN 13150 </w:t>
            </w:r>
            <w:r w:rsidRPr="000D3968">
              <w:rPr>
                <w:bdr w:val="none" w:sz="0" w:space="0" w:color="auto" w:frame="1"/>
                <w:lang w:val="lt-LT"/>
              </w:rPr>
              <w:t xml:space="preserve">(arba lygiavertį) </w:t>
            </w:r>
            <w:r w:rsidRPr="00407F23">
              <w:rPr>
                <w:bdr w:val="none" w:sz="0" w:space="0" w:color="auto" w:frame="1"/>
                <w:lang w:val="lt-LT"/>
              </w:rPr>
              <w:t>sertifikatą, išduotą konkrečiai prekei, arba</w:t>
            </w:r>
            <w:r w:rsidR="001718E2">
              <w:rPr>
                <w:bdr w:val="none" w:sz="0" w:space="0" w:color="auto" w:frame="1"/>
                <w:lang w:val="lt-LT"/>
              </w:rPr>
              <w:t xml:space="preserve"> g</w:t>
            </w:r>
            <w:r w:rsidRPr="00407F23">
              <w:rPr>
                <w:bdr w:val="none" w:sz="0" w:space="0" w:color="auto" w:frame="1"/>
                <w:lang w:val="lt-LT"/>
              </w:rPr>
              <w:t xml:space="preserve">amintojo vardu išduotą sertifikatą, patvirtinantį, kad jo gaminiai atitinka EN 13150 </w:t>
            </w:r>
            <w:r w:rsidRPr="000D3968">
              <w:rPr>
                <w:bdr w:val="none" w:sz="0" w:space="0" w:color="auto" w:frame="1"/>
                <w:lang w:val="lt-LT"/>
              </w:rPr>
              <w:t xml:space="preserve">(arba lygiavertį) </w:t>
            </w:r>
            <w:r w:rsidRPr="00407F23">
              <w:rPr>
                <w:bdr w:val="none" w:sz="0" w:space="0" w:color="auto" w:frame="1"/>
                <w:lang w:val="lt-LT"/>
              </w:rPr>
              <w:t>standartą, išduotą akredituotos sertifikavimo įstaigos.</w:t>
            </w:r>
          </w:p>
          <w:p w14:paraId="10DC69B3" w14:textId="5D8FE361" w:rsidR="00C1174E" w:rsidRPr="00407F23" w:rsidRDefault="00C1174E" w:rsidP="009A2747">
            <w:pPr>
              <w:shd w:val="clear" w:color="auto" w:fill="FFFFFF"/>
              <w:jc w:val="both"/>
              <w:textAlignment w:val="baseline"/>
              <w:rPr>
                <w:color w:val="000000"/>
                <w:bdr w:val="none" w:sz="0" w:space="0" w:color="auto" w:frame="1"/>
              </w:rPr>
            </w:pPr>
            <w:r w:rsidRPr="00C1174E">
              <w:rPr>
                <w:rFonts w:eastAsia="Calibri"/>
                <w:b/>
                <w:iCs/>
              </w:rPr>
              <w:lastRenderedPageBreak/>
              <w:t xml:space="preserve">Su pasiūlymu  pateikti  prekės gamintojo deklaraciją ir prekės iliustraciją </w:t>
            </w:r>
            <w:r w:rsidR="00BF2E6A" w:rsidRPr="00BF2E6A">
              <w:rPr>
                <w:rFonts w:eastAsia="Calibri"/>
                <w:b/>
                <w:iCs/>
              </w:rPr>
              <w:t>(vizualizaciją/brėžinys).</w:t>
            </w:r>
          </w:p>
        </w:tc>
        <w:tc>
          <w:tcPr>
            <w:tcW w:w="4440" w:type="dxa"/>
          </w:tcPr>
          <w:p w14:paraId="137426B3" w14:textId="77777777" w:rsidR="009A2747" w:rsidRPr="00407F23" w:rsidRDefault="009A2747" w:rsidP="008900F4">
            <w:pPr>
              <w:shd w:val="clear" w:color="auto" w:fill="FFFFFF"/>
              <w:textAlignment w:val="baseline"/>
              <w:rPr>
                <w:bdr w:val="none" w:sz="0" w:space="0" w:color="auto" w:frame="1"/>
              </w:rPr>
            </w:pPr>
          </w:p>
        </w:tc>
      </w:tr>
      <w:tr w:rsidR="009A2747" w:rsidRPr="00407F23" w14:paraId="2090A38E" w14:textId="69FD6BE1" w:rsidTr="001718E2">
        <w:tc>
          <w:tcPr>
            <w:tcW w:w="876" w:type="dxa"/>
          </w:tcPr>
          <w:p w14:paraId="5CBC0695" w14:textId="6EC63BC1" w:rsidR="009A2747" w:rsidRPr="00407F23" w:rsidRDefault="009A2747" w:rsidP="008900F4">
            <w:pPr>
              <w:jc w:val="both"/>
            </w:pPr>
            <w:r w:rsidRPr="00407F23">
              <w:t>2.1.7.</w:t>
            </w:r>
          </w:p>
        </w:tc>
        <w:tc>
          <w:tcPr>
            <w:tcW w:w="1789" w:type="dxa"/>
          </w:tcPr>
          <w:p w14:paraId="3455797E" w14:textId="657F86C9" w:rsidR="009A2747" w:rsidRPr="00407F23" w:rsidRDefault="009A2747" w:rsidP="008900F4">
            <w:r w:rsidRPr="00407F23">
              <w:t>Kampinė laboratorijos kabineto spintelė su kriaukle (Fizikos laboratorija)</w:t>
            </w:r>
          </w:p>
        </w:tc>
        <w:tc>
          <w:tcPr>
            <w:tcW w:w="874" w:type="dxa"/>
          </w:tcPr>
          <w:p w14:paraId="4E2297D0" w14:textId="3D081171" w:rsidR="009A2747" w:rsidRPr="00407F23" w:rsidRDefault="009A2747" w:rsidP="008900F4">
            <w:r w:rsidRPr="00407F23">
              <w:t>1 vnt.</w:t>
            </w:r>
          </w:p>
        </w:tc>
        <w:tc>
          <w:tcPr>
            <w:tcW w:w="5908" w:type="dxa"/>
          </w:tcPr>
          <w:p w14:paraId="59CB53AC" w14:textId="7590D32A" w:rsidR="009A2747" w:rsidRPr="00407F23" w:rsidRDefault="009A2747" w:rsidP="009A2747">
            <w:pPr>
              <w:shd w:val="clear" w:color="auto" w:fill="FFFFFF"/>
              <w:jc w:val="both"/>
              <w:textAlignment w:val="baseline"/>
              <w:rPr>
                <w:bdr w:val="none" w:sz="0" w:space="0" w:color="auto" w:frame="1"/>
              </w:rPr>
            </w:pPr>
            <w:r w:rsidRPr="00407F23">
              <w:rPr>
                <w:bdr w:val="none" w:sz="0" w:space="0" w:color="auto" w:frame="1"/>
              </w:rPr>
              <w:t xml:space="preserve">Spintelės išmatavimai turi būti ne mažesni kaip 660 x 750 x 750 mm, </w:t>
            </w:r>
            <w:r w:rsidR="003C1A04">
              <w:rPr>
                <w:bdr w:val="none" w:sz="0" w:space="0" w:color="auto" w:frame="1"/>
              </w:rPr>
              <w:t xml:space="preserve"> m</w:t>
            </w:r>
            <w:r w:rsidR="003C1A04" w:rsidRPr="003359DB">
              <w:t>atmenys nuo duotųjų gali skirtis  ±</w:t>
            </w:r>
            <w:r w:rsidR="003C1A04">
              <w:t xml:space="preserve"> </w:t>
            </w:r>
            <w:r w:rsidR="003C1A04" w:rsidRPr="003359DB">
              <w:t>20 mm</w:t>
            </w:r>
            <w:r w:rsidRPr="00407F23">
              <w:rPr>
                <w:bdr w:val="none" w:sz="0" w:space="0" w:color="auto" w:frame="1"/>
              </w:rPr>
              <w:t>. Spintelės stalviršis turi būti pagamintas iš HPL arba lygiavertės 12 mm storio medžiagos drėgmei, karščiui ir mechaniniams pažeidimams.</w:t>
            </w:r>
            <w:r w:rsidR="003C1A04">
              <w:rPr>
                <w:bdr w:val="none" w:sz="0" w:space="0" w:color="auto" w:frame="1"/>
              </w:rPr>
              <w:t xml:space="preserve"> </w:t>
            </w:r>
            <w:r w:rsidRPr="00407F23">
              <w:rPr>
                <w:bdr w:val="none" w:sz="0" w:space="0" w:color="auto" w:frame="1"/>
              </w:rPr>
              <w:t xml:space="preserve">Spintelė turi būti su dvejomis durelėmis, be lentynėlių. </w:t>
            </w:r>
          </w:p>
          <w:p w14:paraId="558FE6DA" w14:textId="0982F652" w:rsidR="000D3968" w:rsidRPr="000D3968" w:rsidRDefault="009A2747" w:rsidP="000D3968">
            <w:pPr>
              <w:pStyle w:val="xelementtoproof"/>
              <w:shd w:val="clear" w:color="auto" w:fill="FFFFFF"/>
              <w:spacing w:before="0" w:beforeAutospacing="0" w:after="0" w:afterAutospacing="0"/>
              <w:jc w:val="both"/>
              <w:rPr>
                <w:b/>
                <w:bCs/>
                <w:bdr w:val="none" w:sz="0" w:space="0" w:color="auto" w:frame="1"/>
                <w:lang w:val="lt-LT"/>
              </w:rPr>
            </w:pPr>
            <w:r w:rsidRPr="000D3968">
              <w:rPr>
                <w:bCs/>
                <w:bdr w:val="none" w:sz="0" w:space="0" w:color="auto" w:frame="1"/>
                <w:lang w:val="lt-LT"/>
              </w:rPr>
              <w:t xml:space="preserve">Siūloma prekė privalo atitikti EN 13150 </w:t>
            </w:r>
            <w:r w:rsidR="00545870" w:rsidRPr="00545870">
              <w:rPr>
                <w:bCs/>
                <w:bdr w:val="none" w:sz="0" w:space="0" w:color="auto" w:frame="1"/>
                <w:lang w:val="lt-LT"/>
              </w:rPr>
              <w:t xml:space="preserve">(arba lygiavertį) </w:t>
            </w:r>
            <w:r w:rsidRPr="000D3968">
              <w:rPr>
                <w:bCs/>
                <w:bdr w:val="none" w:sz="0" w:space="0" w:color="auto" w:frame="1"/>
                <w:lang w:val="lt-LT"/>
              </w:rPr>
              <w:t xml:space="preserve">standarto reikalavimus ir turėti tai patvirtinantį sertifikatą, išduotą akredituotos trečiosios šalies sertifikavimo įstaigos. </w:t>
            </w:r>
            <w:r w:rsidR="000D3968" w:rsidRPr="000D3968">
              <w:rPr>
                <w:b/>
                <w:bCs/>
                <w:bdr w:val="none" w:sz="0" w:space="0" w:color="auto" w:frame="1"/>
                <w:lang w:val="lt-LT"/>
              </w:rPr>
              <w:t xml:space="preserve"> </w:t>
            </w:r>
            <w:r w:rsidR="000D3968" w:rsidRPr="000D3968">
              <w:rPr>
                <w:b/>
                <w:bCs/>
                <w:bdr w:val="none" w:sz="0" w:space="0" w:color="auto" w:frame="1"/>
                <w:lang w:val="lt-LT"/>
              </w:rPr>
              <w:t>Tiekėjas kartu su pasiūlymu privalo pateikti:</w:t>
            </w:r>
          </w:p>
          <w:p w14:paraId="401C5D95" w14:textId="5C1AB471" w:rsidR="000D3968" w:rsidRDefault="000D3968" w:rsidP="001718E2">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 xml:space="preserve">EN 13150 </w:t>
            </w:r>
            <w:r w:rsidRPr="000D3968">
              <w:rPr>
                <w:bdr w:val="none" w:sz="0" w:space="0" w:color="auto" w:frame="1"/>
                <w:lang w:val="lt-LT"/>
              </w:rPr>
              <w:t xml:space="preserve">(arba lygiavertį) </w:t>
            </w:r>
            <w:r w:rsidRPr="00407F23">
              <w:rPr>
                <w:bdr w:val="none" w:sz="0" w:space="0" w:color="auto" w:frame="1"/>
                <w:lang w:val="lt-LT"/>
              </w:rPr>
              <w:t>sertifikatą, išduotą konkrečiai prekei, arba</w:t>
            </w:r>
            <w:r w:rsidR="001718E2">
              <w:rPr>
                <w:bdr w:val="none" w:sz="0" w:space="0" w:color="auto" w:frame="1"/>
                <w:lang w:val="lt-LT"/>
              </w:rPr>
              <w:t xml:space="preserve"> g</w:t>
            </w:r>
            <w:r w:rsidRPr="00407F23">
              <w:rPr>
                <w:bdr w:val="none" w:sz="0" w:space="0" w:color="auto" w:frame="1"/>
                <w:lang w:val="lt-LT"/>
              </w:rPr>
              <w:t xml:space="preserve">amintojo vardu išduotą sertifikatą, patvirtinantį, kad jo gaminiai atitinka EN 13150 </w:t>
            </w:r>
            <w:r w:rsidRPr="000D3968">
              <w:rPr>
                <w:bdr w:val="none" w:sz="0" w:space="0" w:color="auto" w:frame="1"/>
                <w:lang w:val="lt-LT"/>
              </w:rPr>
              <w:t xml:space="preserve">(arba lygiavertį) </w:t>
            </w:r>
            <w:r w:rsidRPr="00407F23">
              <w:rPr>
                <w:bdr w:val="none" w:sz="0" w:space="0" w:color="auto" w:frame="1"/>
                <w:lang w:val="lt-LT"/>
              </w:rPr>
              <w:t>standartą, išduotą akredituotos sertifikavimo įstaigos.</w:t>
            </w:r>
          </w:p>
          <w:p w14:paraId="2026D384" w14:textId="1B3EE9C8" w:rsidR="00C1174E" w:rsidRPr="00407F23" w:rsidRDefault="00C1174E" w:rsidP="009A2747">
            <w:pPr>
              <w:shd w:val="clear" w:color="auto" w:fill="FFFFFF"/>
              <w:jc w:val="both"/>
              <w:textAlignment w:val="baseline"/>
              <w:rPr>
                <w:bdr w:val="none" w:sz="0" w:space="0" w:color="auto" w:frame="1"/>
              </w:rPr>
            </w:pPr>
            <w:r w:rsidRPr="00C1174E">
              <w:rPr>
                <w:rFonts w:eastAsia="Calibri"/>
                <w:b/>
                <w:iCs/>
              </w:rPr>
              <w:t xml:space="preserve">Su pasiūlymu  pateikti  prekės gamintojo deklaraciją ir prekės iliustraciją </w:t>
            </w:r>
            <w:r w:rsidR="00BF2E6A" w:rsidRPr="00BF2E6A">
              <w:rPr>
                <w:rFonts w:eastAsia="Calibri"/>
                <w:b/>
                <w:iCs/>
              </w:rPr>
              <w:t>(vizualizaciją/brėžinys).</w:t>
            </w:r>
          </w:p>
        </w:tc>
        <w:tc>
          <w:tcPr>
            <w:tcW w:w="4440" w:type="dxa"/>
          </w:tcPr>
          <w:p w14:paraId="3A208230" w14:textId="77777777" w:rsidR="009A2747" w:rsidRPr="00407F23" w:rsidRDefault="009A2747" w:rsidP="008900F4">
            <w:pPr>
              <w:shd w:val="clear" w:color="auto" w:fill="FFFFFF"/>
              <w:textAlignment w:val="baseline"/>
              <w:rPr>
                <w:bdr w:val="none" w:sz="0" w:space="0" w:color="auto" w:frame="1"/>
              </w:rPr>
            </w:pPr>
          </w:p>
        </w:tc>
      </w:tr>
      <w:tr w:rsidR="009A2747" w:rsidRPr="00407F23" w14:paraId="70F00AF3" w14:textId="0C2F310D" w:rsidTr="001718E2">
        <w:tc>
          <w:tcPr>
            <w:tcW w:w="876" w:type="dxa"/>
          </w:tcPr>
          <w:p w14:paraId="35C78F66" w14:textId="2F5970BE" w:rsidR="009A2747" w:rsidRPr="00407F23" w:rsidRDefault="009A2747" w:rsidP="008900F4">
            <w:pPr>
              <w:jc w:val="both"/>
            </w:pPr>
            <w:r w:rsidRPr="00407F23">
              <w:t>2.1.8.</w:t>
            </w:r>
          </w:p>
        </w:tc>
        <w:tc>
          <w:tcPr>
            <w:tcW w:w="1789" w:type="dxa"/>
          </w:tcPr>
          <w:p w14:paraId="43D502A3" w14:textId="4EB2DB3C" w:rsidR="009A2747" w:rsidRPr="00407F23" w:rsidRDefault="009A2747" w:rsidP="008900F4">
            <w:r w:rsidRPr="00407F23">
              <w:t>Kėdė (Fizikos ir chemijos laboratorijoms)</w:t>
            </w:r>
          </w:p>
        </w:tc>
        <w:tc>
          <w:tcPr>
            <w:tcW w:w="874" w:type="dxa"/>
          </w:tcPr>
          <w:p w14:paraId="5DD30519" w14:textId="5AF027DB" w:rsidR="009A2747" w:rsidRPr="00407F23" w:rsidRDefault="009A2747" w:rsidP="008900F4">
            <w:r w:rsidRPr="00407F23">
              <w:t>64 vnt.</w:t>
            </w:r>
          </w:p>
        </w:tc>
        <w:tc>
          <w:tcPr>
            <w:tcW w:w="5908" w:type="dxa"/>
          </w:tcPr>
          <w:p w14:paraId="64D98A91" w14:textId="77FAD238" w:rsidR="009A2747" w:rsidRPr="00407F23" w:rsidRDefault="009A2747" w:rsidP="009A2747">
            <w:pPr>
              <w:shd w:val="clear" w:color="auto" w:fill="FFFFFF"/>
              <w:jc w:val="both"/>
              <w:textAlignment w:val="baseline"/>
              <w:rPr>
                <w:color w:val="000000"/>
                <w:bdr w:val="none" w:sz="0" w:space="0" w:color="auto" w:frame="1"/>
              </w:rPr>
            </w:pPr>
            <w:r w:rsidRPr="00407F23">
              <w:rPr>
                <w:color w:val="000000"/>
                <w:bdr w:val="none" w:sz="0" w:space="0" w:color="auto" w:frame="1"/>
              </w:rPr>
              <w:t>Sėdimosios dalies korpusas turi būti pagamintas iš ne mažiau kaip dviejų sluoksnių vientisos 100% polipropileno medžiagos, storis ties ploniausia vieta ne mažesnis nei 2.5 cm. Sėdimoji dalis turi turėti specialų raižinio dizainą, kad būtų išvengta slydimo sėdint. Sėdynės dydis ne mažesnis kaip 44*45 cm, atlošo aukštis ne mažesnis kaip 40 cm. Reguliuojamas sėdynės aukštis nuo 44 cm iki 56 cm. Kėdės rėmas sudarytas iš reguliuojamo pneumatinio cilindro ir penkiakampės žvaigždės formos plastikinio pagrindo. Pagrindas turi turėti ne mažiau 5 vnt. tvirtų padukų su kombinuota guma, kad nebraižytu grindų dangos. Kėdė turi atlaikyti ne mažesnį kaip 130 kg svorį. Atlošo ir sėdynės spalva: įvairios spalvos, derinti su perkančiąja organizacija, galima rinktis iš ne mažiau kaip 10 spalvų.</w:t>
            </w:r>
          </w:p>
          <w:p w14:paraId="08A5BD43" w14:textId="77777777" w:rsidR="009A2747" w:rsidRPr="00407F23" w:rsidRDefault="009A2747" w:rsidP="009A2747">
            <w:pPr>
              <w:shd w:val="clear" w:color="auto" w:fill="FFFFFF"/>
              <w:jc w:val="both"/>
              <w:textAlignment w:val="baseline"/>
              <w:rPr>
                <w:color w:val="000000" w:themeColor="text1"/>
                <w:bdr w:val="none" w:sz="0" w:space="0" w:color="auto" w:frame="1"/>
              </w:rPr>
            </w:pPr>
            <w:r w:rsidRPr="00407F23">
              <w:rPr>
                <w:color w:val="000000" w:themeColor="text1"/>
                <w:bdr w:val="none" w:sz="0" w:space="0" w:color="auto" w:frame="1"/>
              </w:rPr>
              <w:lastRenderedPageBreak/>
              <w:t>Gaminiui suteikiama netrumpesnė kaip 60 mėn. gamintojo garantija.</w:t>
            </w:r>
          </w:p>
          <w:p w14:paraId="595A6BFC" w14:textId="41CE1766" w:rsidR="009A2747" w:rsidRPr="00407F23" w:rsidRDefault="009A2747" w:rsidP="009A2747">
            <w:pPr>
              <w:shd w:val="clear" w:color="auto" w:fill="FFFFFF"/>
              <w:jc w:val="both"/>
              <w:textAlignment w:val="baseline"/>
              <w:rPr>
                <w:color w:val="000000" w:themeColor="text1"/>
                <w:bdr w:val="none" w:sz="0" w:space="0" w:color="auto" w:frame="1"/>
              </w:rPr>
            </w:pPr>
            <w:r w:rsidRPr="00407F23">
              <w:rPr>
                <w:color w:val="000000" w:themeColor="text1"/>
                <w:bdr w:val="none" w:sz="0" w:space="0" w:color="auto" w:frame="1"/>
              </w:rPr>
              <w:t>Kėdė ir stalas turi būti to paties gamintojo, kėdė ir stalas turi būti to paties modelio (turi atitikti dizainas ir visų detalių atspalviai).</w:t>
            </w:r>
          </w:p>
          <w:p w14:paraId="46BA3CF9" w14:textId="760800DA" w:rsidR="009A2747" w:rsidRPr="00407F23" w:rsidRDefault="009A2747" w:rsidP="009A2747">
            <w:pPr>
              <w:shd w:val="clear" w:color="auto" w:fill="FFFFFF"/>
              <w:jc w:val="both"/>
              <w:textAlignment w:val="baseline"/>
              <w:rPr>
                <w:bdr w:val="none" w:sz="0" w:space="0" w:color="auto" w:frame="1"/>
              </w:rPr>
            </w:pPr>
            <w:r w:rsidRPr="00407F23">
              <w:rPr>
                <w:bdr w:val="none" w:sz="0" w:space="0" w:color="auto" w:frame="1"/>
              </w:rPr>
              <w:t>Siūlomi gaminiai turi atitikti EN 1729-1 ir EN 1729-2 standartų</w:t>
            </w:r>
            <w:r w:rsidR="000D3968">
              <w:rPr>
                <w:bdr w:val="none" w:sz="0" w:space="0" w:color="auto" w:frame="1"/>
              </w:rPr>
              <w:t xml:space="preserve"> </w:t>
            </w:r>
            <w:r w:rsidR="000D3968" w:rsidRPr="000D3968">
              <w:rPr>
                <w:bdr w:val="none" w:sz="0" w:space="0" w:color="auto" w:frame="1"/>
              </w:rPr>
              <w:t>(arba lygiavertį)</w:t>
            </w:r>
            <w:r w:rsidRPr="00407F23">
              <w:rPr>
                <w:bdr w:val="none" w:sz="0" w:space="0" w:color="auto" w:frame="1"/>
              </w:rPr>
              <w:t xml:space="preserve"> reikalavimus.</w:t>
            </w:r>
            <w:r w:rsidRPr="00407F23">
              <w:rPr>
                <w:bdr w:val="none" w:sz="0" w:space="0" w:color="auto" w:frame="1"/>
              </w:rPr>
              <w:br/>
            </w:r>
            <w:r w:rsidRPr="000D3968">
              <w:rPr>
                <w:b/>
                <w:bCs/>
                <w:bdr w:val="none" w:sz="0" w:space="0" w:color="auto" w:frame="1"/>
              </w:rPr>
              <w:t>Tiekėjas kartu su pasiūlymu privalo pateikti</w:t>
            </w:r>
            <w:r w:rsidRPr="00407F23">
              <w:rPr>
                <w:bdr w:val="none" w:sz="0" w:space="0" w:color="auto" w:frame="1"/>
              </w:rPr>
              <w:t xml:space="preserve"> Gamintojo vardu išduotą EN 1729-1 ir EN 1729-2 </w:t>
            </w:r>
            <w:r w:rsidR="000D3968" w:rsidRPr="000D3968">
              <w:rPr>
                <w:bdr w:val="none" w:sz="0" w:space="0" w:color="auto" w:frame="1"/>
              </w:rPr>
              <w:t>(arba lygiavertį)</w:t>
            </w:r>
            <w:r w:rsidR="000D3968">
              <w:rPr>
                <w:bdr w:val="none" w:sz="0" w:space="0" w:color="auto" w:frame="1"/>
              </w:rPr>
              <w:t xml:space="preserve"> </w:t>
            </w:r>
            <w:r w:rsidRPr="00407F23">
              <w:rPr>
                <w:bdr w:val="none" w:sz="0" w:space="0" w:color="auto" w:frame="1"/>
              </w:rPr>
              <w:t>atitikties sertifikatą, patvirtinantį, kad gaminiai gaminami pagal šiuos standartus, arba</w:t>
            </w:r>
          </w:p>
          <w:p w14:paraId="1930BC03" w14:textId="49F85547" w:rsidR="009A2747" w:rsidRDefault="009A2747" w:rsidP="009A2747">
            <w:pPr>
              <w:shd w:val="clear" w:color="auto" w:fill="FFFFFF"/>
              <w:jc w:val="both"/>
              <w:textAlignment w:val="baseline"/>
              <w:rPr>
                <w:bdr w:val="none" w:sz="0" w:space="0" w:color="auto" w:frame="1"/>
              </w:rPr>
            </w:pPr>
            <w:r w:rsidRPr="00407F23">
              <w:rPr>
                <w:bdr w:val="none" w:sz="0" w:space="0" w:color="auto" w:frame="1"/>
              </w:rPr>
              <w:t xml:space="preserve">Konkrečiam gaminiui išduotą sertifikavimo dokumentą ar bandymų protokolą, patvirtinantį atitiktį EN 1729-1 ir EN 1729-2 </w:t>
            </w:r>
            <w:r w:rsidR="000D3968" w:rsidRPr="000D3968">
              <w:rPr>
                <w:bdr w:val="none" w:sz="0" w:space="0" w:color="auto" w:frame="1"/>
              </w:rPr>
              <w:t>(arba lygiavertį)</w:t>
            </w:r>
            <w:r w:rsidR="000D3968">
              <w:rPr>
                <w:bdr w:val="none" w:sz="0" w:space="0" w:color="auto" w:frame="1"/>
              </w:rPr>
              <w:t xml:space="preserve"> </w:t>
            </w:r>
            <w:r w:rsidRPr="00407F23">
              <w:rPr>
                <w:bdr w:val="none" w:sz="0" w:space="0" w:color="auto" w:frame="1"/>
              </w:rPr>
              <w:t>standartams.</w:t>
            </w:r>
          </w:p>
          <w:p w14:paraId="037780C7" w14:textId="223D21D0" w:rsidR="00C1174E" w:rsidRPr="00407F23" w:rsidRDefault="00C1174E" w:rsidP="009A2747">
            <w:pPr>
              <w:shd w:val="clear" w:color="auto" w:fill="FFFFFF"/>
              <w:jc w:val="both"/>
              <w:textAlignment w:val="baseline"/>
              <w:rPr>
                <w:bdr w:val="none" w:sz="0" w:space="0" w:color="auto" w:frame="1"/>
              </w:rPr>
            </w:pPr>
            <w:r w:rsidRPr="00C1174E">
              <w:rPr>
                <w:rFonts w:eastAsia="Calibri"/>
                <w:b/>
                <w:iCs/>
              </w:rPr>
              <w:t xml:space="preserve">Su pasiūlymu  pateikti  prekės gamintojo deklaraciją ir prekės iliustraciją </w:t>
            </w:r>
            <w:r w:rsidR="00BF2E6A" w:rsidRPr="00BF2E6A">
              <w:rPr>
                <w:rFonts w:eastAsia="Calibri"/>
                <w:b/>
                <w:iCs/>
              </w:rPr>
              <w:t>(vizualizaciją/brėžinys).</w:t>
            </w:r>
          </w:p>
        </w:tc>
        <w:tc>
          <w:tcPr>
            <w:tcW w:w="4440" w:type="dxa"/>
          </w:tcPr>
          <w:p w14:paraId="09796963" w14:textId="77777777" w:rsidR="009A2747" w:rsidRPr="00407F23" w:rsidRDefault="009A2747" w:rsidP="008900F4">
            <w:pPr>
              <w:shd w:val="clear" w:color="auto" w:fill="FFFFFF"/>
              <w:textAlignment w:val="baseline"/>
              <w:rPr>
                <w:color w:val="000000"/>
                <w:bdr w:val="none" w:sz="0" w:space="0" w:color="auto" w:frame="1"/>
              </w:rPr>
            </w:pPr>
          </w:p>
        </w:tc>
      </w:tr>
      <w:tr w:rsidR="009A2747" w:rsidRPr="009A2747" w14:paraId="2ADA90DC" w14:textId="11CCAE25" w:rsidTr="001718E2">
        <w:tc>
          <w:tcPr>
            <w:tcW w:w="876" w:type="dxa"/>
          </w:tcPr>
          <w:p w14:paraId="094DE4AB" w14:textId="77F7B6FC" w:rsidR="009A2747" w:rsidRPr="00407F23" w:rsidRDefault="009A2747" w:rsidP="008900F4">
            <w:pPr>
              <w:jc w:val="both"/>
            </w:pPr>
            <w:r w:rsidRPr="00407F23">
              <w:t>2.1.9.</w:t>
            </w:r>
          </w:p>
        </w:tc>
        <w:tc>
          <w:tcPr>
            <w:tcW w:w="1789" w:type="dxa"/>
          </w:tcPr>
          <w:p w14:paraId="0C4A2B7F" w14:textId="02DF3624" w:rsidR="009A2747" w:rsidRPr="00407F23" w:rsidRDefault="009A2747" w:rsidP="008900F4">
            <w:r w:rsidRPr="00407F23">
              <w:t>Traukos spinta (Chemijos laboratorijai)</w:t>
            </w:r>
          </w:p>
        </w:tc>
        <w:tc>
          <w:tcPr>
            <w:tcW w:w="874" w:type="dxa"/>
          </w:tcPr>
          <w:p w14:paraId="14736388" w14:textId="111ED3AA" w:rsidR="009A2747" w:rsidRPr="00407F23" w:rsidRDefault="009A2747" w:rsidP="008900F4">
            <w:r w:rsidRPr="00407F23">
              <w:t>1 vnt.</w:t>
            </w:r>
          </w:p>
        </w:tc>
        <w:tc>
          <w:tcPr>
            <w:tcW w:w="5908" w:type="dxa"/>
          </w:tcPr>
          <w:p w14:paraId="6312CF33" w14:textId="4CD93683" w:rsidR="000D3968" w:rsidRDefault="009A2747" w:rsidP="009A2747">
            <w:pPr>
              <w:pStyle w:val="xelementtoproof"/>
              <w:shd w:val="clear" w:color="auto" w:fill="FFFFFF"/>
              <w:spacing w:before="0" w:beforeAutospacing="0" w:after="0" w:afterAutospacing="0"/>
              <w:jc w:val="both"/>
              <w:rPr>
                <w:bCs/>
                <w:bdr w:val="none" w:sz="0" w:space="0" w:color="auto" w:frame="1"/>
                <w:lang w:val="lt-LT"/>
              </w:rPr>
            </w:pPr>
            <w:r w:rsidRPr="00407F23">
              <w:rPr>
                <w:bdr w:val="none" w:sz="0" w:space="0" w:color="auto" w:frame="1"/>
                <w:lang w:val="lt-LT"/>
              </w:rPr>
              <w:t xml:space="preserve">Spintos išmatavimai turi būti  ne mažesni kaip 1200x800x2050 mm (plotis x gylis x aukštis), </w:t>
            </w:r>
            <w:r w:rsidR="003C1A04">
              <w:rPr>
                <w:bdr w:val="none" w:sz="0" w:space="0" w:color="auto" w:frame="1"/>
                <w:lang w:val="lt-LT"/>
              </w:rPr>
              <w:t xml:space="preserve"> m</w:t>
            </w:r>
            <w:r w:rsidR="003C1A04" w:rsidRPr="003359DB">
              <w:rPr>
                <w:lang w:val="lt-LT"/>
              </w:rPr>
              <w:t>atmenys nuo duotųjų gali skirtis  ±</w:t>
            </w:r>
            <w:r w:rsidR="003C1A04">
              <w:rPr>
                <w:lang w:val="lt-LT"/>
              </w:rPr>
              <w:t xml:space="preserve"> 3</w:t>
            </w:r>
            <w:r w:rsidR="003C1A04" w:rsidRPr="003359DB">
              <w:rPr>
                <w:lang w:val="lt-LT"/>
              </w:rPr>
              <w:t>0 mm</w:t>
            </w:r>
            <w:r w:rsidR="003C1A04" w:rsidRPr="00407F23">
              <w:rPr>
                <w:bdr w:val="none" w:sz="0" w:space="0" w:color="auto" w:frame="1"/>
                <w:lang w:val="lt-LT"/>
              </w:rPr>
              <w:t xml:space="preserve"> </w:t>
            </w:r>
            <w:r w:rsidRPr="00407F23">
              <w:rPr>
                <w:bdr w:val="none" w:sz="0" w:space="0" w:color="auto" w:frame="1"/>
                <w:lang w:val="lt-LT"/>
              </w:rPr>
              <w:t>. Apsauginio stiklo storis ne mažesnis nei 6 mm, tačiau ne didesnis nei 7 mm, atsparus karščiui ir cheminėms medžiagoms. Stiklas turi būti valdomas elektriniu būdu, turi būti galimybė užfiksuoti stiklą norimame aukštyje. Privalo būti ne mažiau kaip du avarinio stabdymo mygtukai tiek spintos viduje, tiek išorėje. Spintoje turi būti ventiliatoriaus greičio reguliatorius. Spintoje turi būti sumontuotas ventiliatorius, kurio įsiurbimo greitis ne mažesnis nei 2800 m/val., tačiau ne didesnis nei 2830 m/val</w:t>
            </w:r>
            <w:r w:rsidR="001718E2">
              <w:rPr>
                <w:bdr w:val="none" w:sz="0" w:space="0" w:color="auto" w:frame="1"/>
                <w:lang w:val="lt-LT"/>
              </w:rPr>
              <w:t>.,</w:t>
            </w:r>
            <w:r w:rsidRPr="00407F23">
              <w:rPr>
                <w:bdr w:val="none" w:sz="0" w:space="0" w:color="auto" w:frame="1"/>
                <w:lang w:val="lt-LT"/>
              </w:rPr>
              <w:t xml:space="preserve"> o garso lygis ne daugiau nei 50dB. Spintos viduje turi būti sumontuota liuminescencine apšvietimo lempa. Spintos viduje turi būti sumontuotas ne plonesni nei 12 mm ir ne storesnis nei 14 mm PHENOLİC TRESPA arba lygiavertės  medžiagos atsparus cheminiams skysčiams stalviršis su specialiai jame išlieta kriaukle, </w:t>
            </w:r>
            <w:r w:rsidRPr="00407F23">
              <w:rPr>
                <w:bdr w:val="none" w:sz="0" w:space="0" w:color="auto" w:frame="1"/>
                <w:lang w:val="lt-LT"/>
              </w:rPr>
              <w:lastRenderedPageBreak/>
              <w:t xml:space="preserve">kurios išmatavimai ne mažesni nei 210 x 130 x 100 mm, </w:t>
            </w:r>
            <w:r w:rsidR="003C1A04">
              <w:rPr>
                <w:bdr w:val="none" w:sz="0" w:space="0" w:color="auto" w:frame="1"/>
                <w:lang w:val="lt-LT"/>
              </w:rPr>
              <w:t xml:space="preserve"> m</w:t>
            </w:r>
            <w:r w:rsidR="003C1A04" w:rsidRPr="003359DB">
              <w:rPr>
                <w:lang w:val="lt-LT"/>
              </w:rPr>
              <w:t>atmenys nuo duotųjų gali skirtis  ±</w:t>
            </w:r>
            <w:r w:rsidR="003C1A04">
              <w:rPr>
                <w:lang w:val="lt-LT"/>
              </w:rPr>
              <w:t xml:space="preserve"> </w:t>
            </w:r>
            <w:r w:rsidR="003C1A04" w:rsidRPr="003359DB">
              <w:rPr>
                <w:lang w:val="lt-LT"/>
              </w:rPr>
              <w:t>20 mm</w:t>
            </w:r>
            <w:r w:rsidRPr="00407F23">
              <w:rPr>
                <w:bdr w:val="none" w:sz="0" w:space="0" w:color="auto" w:frame="1"/>
                <w:lang w:val="lt-LT"/>
              </w:rPr>
              <w:t xml:space="preserve">. Vandens čiaupas turi būti atsparus korozinei aplinkai ir padengta stipriais poliesterio milteliais. Turi būti apsauginiai dangteliai, kuriuos galima patraukti ir apversti, kad būtų išvengta atsitiktinio atidarymo. Metaliniai paviršiai turi būti dažomi epoksidiniais poliesterio pagrindo specialiais statiniais dažais 200C orkaitėse. </w:t>
            </w:r>
            <w:r w:rsidRPr="00407F23">
              <w:rPr>
                <w:bCs/>
                <w:bdr w:val="none" w:sz="0" w:space="0" w:color="auto" w:frame="1"/>
                <w:lang w:val="lt-LT"/>
              </w:rPr>
              <w:t xml:space="preserve">Siūloma prekė privalo atitikti EN 13150 </w:t>
            </w:r>
            <w:r w:rsidR="00545870" w:rsidRPr="00545870">
              <w:rPr>
                <w:bCs/>
                <w:bdr w:val="none" w:sz="0" w:space="0" w:color="auto" w:frame="1"/>
                <w:lang w:val="lt-LT"/>
              </w:rPr>
              <w:t xml:space="preserve">(arba lygiavertį) </w:t>
            </w:r>
            <w:r w:rsidRPr="00407F23">
              <w:rPr>
                <w:bCs/>
                <w:bdr w:val="none" w:sz="0" w:space="0" w:color="auto" w:frame="1"/>
                <w:lang w:val="lt-LT"/>
              </w:rPr>
              <w:t xml:space="preserve">standarto reikalavimus ir turėti tai patvirtinantį sertifikatą, išduotą akredituotos trečiosios šalies sertifikavimo įstaigos. </w:t>
            </w:r>
          </w:p>
          <w:p w14:paraId="63A3CE96" w14:textId="77777777" w:rsidR="000D3968" w:rsidRPr="000D3968" w:rsidRDefault="000D3968" w:rsidP="000D3968">
            <w:pPr>
              <w:pStyle w:val="xelementtoproof"/>
              <w:shd w:val="clear" w:color="auto" w:fill="FFFFFF"/>
              <w:spacing w:before="0" w:beforeAutospacing="0" w:after="0" w:afterAutospacing="0"/>
              <w:jc w:val="both"/>
              <w:rPr>
                <w:b/>
                <w:bCs/>
                <w:bdr w:val="none" w:sz="0" w:space="0" w:color="auto" w:frame="1"/>
                <w:lang w:val="lt-LT"/>
              </w:rPr>
            </w:pPr>
            <w:r w:rsidRPr="000D3968">
              <w:rPr>
                <w:b/>
                <w:bCs/>
                <w:bdr w:val="none" w:sz="0" w:space="0" w:color="auto" w:frame="1"/>
                <w:lang w:val="lt-LT"/>
              </w:rPr>
              <w:t>Tiekėjas kartu su pasiūlymu privalo pateikti:</w:t>
            </w:r>
          </w:p>
          <w:p w14:paraId="15B4870A" w14:textId="0918E5D3" w:rsidR="000D3968" w:rsidRDefault="000D3968" w:rsidP="001718E2">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 xml:space="preserve">EN 13150 </w:t>
            </w:r>
            <w:r w:rsidRPr="000D3968">
              <w:rPr>
                <w:bdr w:val="none" w:sz="0" w:space="0" w:color="auto" w:frame="1"/>
                <w:lang w:val="lt-LT"/>
              </w:rPr>
              <w:t xml:space="preserve">(arba lygiavertį) </w:t>
            </w:r>
            <w:r w:rsidRPr="00407F23">
              <w:rPr>
                <w:bdr w:val="none" w:sz="0" w:space="0" w:color="auto" w:frame="1"/>
                <w:lang w:val="lt-LT"/>
              </w:rPr>
              <w:t>sertifikatą, išduotą konkrečiai prekei, arba</w:t>
            </w:r>
            <w:r w:rsidR="001718E2">
              <w:rPr>
                <w:bdr w:val="none" w:sz="0" w:space="0" w:color="auto" w:frame="1"/>
                <w:lang w:val="lt-LT"/>
              </w:rPr>
              <w:t xml:space="preserve"> g</w:t>
            </w:r>
            <w:r w:rsidRPr="00407F23">
              <w:rPr>
                <w:bdr w:val="none" w:sz="0" w:space="0" w:color="auto" w:frame="1"/>
                <w:lang w:val="lt-LT"/>
              </w:rPr>
              <w:t xml:space="preserve">amintojo vardu išduotą sertifikatą, patvirtinantį, kad jo gaminiai atitinka EN 13150 </w:t>
            </w:r>
            <w:r w:rsidRPr="000D3968">
              <w:rPr>
                <w:bdr w:val="none" w:sz="0" w:space="0" w:color="auto" w:frame="1"/>
                <w:lang w:val="lt-LT"/>
              </w:rPr>
              <w:t xml:space="preserve">(arba lygiavertį) </w:t>
            </w:r>
            <w:r w:rsidRPr="00407F23">
              <w:rPr>
                <w:bdr w:val="none" w:sz="0" w:space="0" w:color="auto" w:frame="1"/>
                <w:lang w:val="lt-LT"/>
              </w:rPr>
              <w:t>standartą, išduotą akredituotos sertifikavimo įstaigos.</w:t>
            </w:r>
          </w:p>
          <w:p w14:paraId="6F18F0CB" w14:textId="5096B4E9" w:rsidR="00C1174E" w:rsidRPr="00407F23" w:rsidRDefault="00C1174E" w:rsidP="009A2747">
            <w:pPr>
              <w:pStyle w:val="xelementtoproof"/>
              <w:shd w:val="clear" w:color="auto" w:fill="FFFFFF"/>
              <w:spacing w:before="0" w:beforeAutospacing="0" w:after="0" w:afterAutospacing="0"/>
              <w:jc w:val="both"/>
              <w:rPr>
                <w:lang w:val="lt-LT"/>
              </w:rPr>
            </w:pPr>
            <w:r w:rsidRPr="00C1174E">
              <w:rPr>
                <w:rFonts w:eastAsia="Calibri"/>
                <w:b/>
                <w:iCs/>
                <w:lang w:val="lt-LT"/>
              </w:rPr>
              <w:t xml:space="preserve">Su pasiūlymu  pateikti  prekės gamintojo deklaraciją ir prekės iliustraciją </w:t>
            </w:r>
            <w:r w:rsidR="00BF2E6A" w:rsidRPr="00BF2E6A">
              <w:rPr>
                <w:rFonts w:eastAsia="Calibri"/>
                <w:b/>
                <w:iCs/>
                <w:lang w:val="lt-LT"/>
              </w:rPr>
              <w:t>(vizualizaciją/brėžinys).</w:t>
            </w:r>
          </w:p>
        </w:tc>
        <w:tc>
          <w:tcPr>
            <w:tcW w:w="4440" w:type="dxa"/>
          </w:tcPr>
          <w:p w14:paraId="7441773D" w14:textId="77777777" w:rsidR="009A2747" w:rsidRPr="00407F23" w:rsidRDefault="009A2747" w:rsidP="008900F4">
            <w:pPr>
              <w:pStyle w:val="xelementtoproof"/>
              <w:shd w:val="clear" w:color="auto" w:fill="FFFFFF"/>
              <w:spacing w:before="0" w:beforeAutospacing="0" w:after="0" w:afterAutospacing="0"/>
              <w:jc w:val="both"/>
              <w:rPr>
                <w:bdr w:val="none" w:sz="0" w:space="0" w:color="auto" w:frame="1"/>
                <w:lang w:val="lt-LT"/>
              </w:rPr>
            </w:pPr>
          </w:p>
        </w:tc>
      </w:tr>
      <w:tr w:rsidR="009A2747" w:rsidRPr="009A2747" w14:paraId="6379FCCD" w14:textId="0E88490A" w:rsidTr="001718E2">
        <w:trPr>
          <w:trHeight w:val="651"/>
        </w:trPr>
        <w:tc>
          <w:tcPr>
            <w:tcW w:w="876" w:type="dxa"/>
          </w:tcPr>
          <w:p w14:paraId="449B0418" w14:textId="6258C892" w:rsidR="009A2747" w:rsidRPr="00407F23" w:rsidRDefault="009A2747" w:rsidP="008900F4">
            <w:pPr>
              <w:jc w:val="both"/>
            </w:pPr>
            <w:r w:rsidRPr="00407F23">
              <w:t>2.1.10.</w:t>
            </w:r>
          </w:p>
        </w:tc>
        <w:tc>
          <w:tcPr>
            <w:tcW w:w="1789" w:type="dxa"/>
          </w:tcPr>
          <w:p w14:paraId="09F8E98F" w14:textId="6DF0E6C3" w:rsidR="009A2747" w:rsidRPr="00407F23" w:rsidRDefault="009A2747" w:rsidP="008900F4">
            <w:r w:rsidRPr="00407F23">
              <w:t>Metalinė spinta (Fizikos ir chemijos laboratorijoms)</w:t>
            </w:r>
          </w:p>
        </w:tc>
        <w:tc>
          <w:tcPr>
            <w:tcW w:w="874" w:type="dxa"/>
          </w:tcPr>
          <w:p w14:paraId="2D24C873" w14:textId="12122ED4" w:rsidR="009A2747" w:rsidRPr="00407F23" w:rsidRDefault="009A2747" w:rsidP="008900F4">
            <w:r w:rsidRPr="00407F23">
              <w:t>6 vnt.</w:t>
            </w:r>
          </w:p>
        </w:tc>
        <w:tc>
          <w:tcPr>
            <w:tcW w:w="5908" w:type="dxa"/>
          </w:tcPr>
          <w:p w14:paraId="191D085A" w14:textId="741901A1" w:rsidR="000D3968"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 xml:space="preserve">Spintos matmenys ne mažesni nei 920 x 400 x 1980 mm, </w:t>
            </w:r>
            <w:r w:rsidR="0065739D">
              <w:rPr>
                <w:bdr w:val="none" w:sz="0" w:space="0" w:color="auto" w:frame="1"/>
                <w:lang w:val="lt-LT"/>
              </w:rPr>
              <w:t xml:space="preserve"> m</w:t>
            </w:r>
            <w:r w:rsidR="0065739D" w:rsidRPr="003359DB">
              <w:rPr>
                <w:lang w:val="lt-LT"/>
              </w:rPr>
              <w:t>atmenys nuo duotųjų gali skirtis  ±</w:t>
            </w:r>
            <w:r w:rsidR="0065739D">
              <w:rPr>
                <w:lang w:val="lt-LT"/>
              </w:rPr>
              <w:t xml:space="preserve"> 3</w:t>
            </w:r>
            <w:r w:rsidR="0065739D" w:rsidRPr="003359DB">
              <w:rPr>
                <w:lang w:val="lt-LT"/>
              </w:rPr>
              <w:t>0 mm</w:t>
            </w:r>
            <w:r w:rsidRPr="00407F23">
              <w:rPr>
                <w:bdr w:val="none" w:sz="0" w:space="0" w:color="auto" w:frame="1"/>
                <w:lang w:val="lt-LT"/>
              </w:rPr>
              <w:t xml:space="preserve">. Spinta turi būti pagaminta iš ne mažiau kaip 0,7 mm storio metalo lakšto. Metaliniai paviršiai turi būti dažomi epoksidiniais poliesterio pagrindo specialiais statiniais dažais 200°C krosnyse. Dažų storis turi būti ne mažesnis kaip 30 mikronų. Durys turi būti pilnai metalinės (stiklas nenaudojamas). Durys turi būti užrakinamos specialiais espanjoleto užraktais. Durys turi būti įrengtos su specialiais spyruokliniais vyriais. Siūloma prekė privalo atitikti EN 13150 </w:t>
            </w:r>
            <w:r w:rsidR="00545870" w:rsidRPr="00545870">
              <w:rPr>
                <w:bdr w:val="none" w:sz="0" w:space="0" w:color="auto" w:frame="1"/>
                <w:lang w:val="lt-LT"/>
              </w:rPr>
              <w:t xml:space="preserve">(arba lygiavertį) </w:t>
            </w:r>
            <w:r w:rsidRPr="00407F23">
              <w:rPr>
                <w:bdr w:val="none" w:sz="0" w:space="0" w:color="auto" w:frame="1"/>
                <w:lang w:val="lt-LT"/>
              </w:rPr>
              <w:t xml:space="preserve">standarto reikalavimus ir turėti tai patvirtinantį sertifikatą, išduotą akredituotos trečiosios šalies sertifikavimo įstaigos. </w:t>
            </w:r>
          </w:p>
          <w:p w14:paraId="765E76A9" w14:textId="77777777" w:rsidR="000D3968" w:rsidRPr="000D3968" w:rsidRDefault="000D3968" w:rsidP="000D3968">
            <w:pPr>
              <w:pStyle w:val="xelementtoproof"/>
              <w:shd w:val="clear" w:color="auto" w:fill="FFFFFF"/>
              <w:spacing w:before="0" w:beforeAutospacing="0" w:after="0" w:afterAutospacing="0"/>
              <w:jc w:val="both"/>
              <w:rPr>
                <w:b/>
                <w:bCs/>
                <w:bdr w:val="none" w:sz="0" w:space="0" w:color="auto" w:frame="1"/>
                <w:lang w:val="lt-LT"/>
              </w:rPr>
            </w:pPr>
            <w:r w:rsidRPr="000D3968">
              <w:rPr>
                <w:b/>
                <w:bCs/>
                <w:bdr w:val="none" w:sz="0" w:space="0" w:color="auto" w:frame="1"/>
                <w:lang w:val="lt-LT"/>
              </w:rPr>
              <w:t>Tiekėjas kartu su pasiūlymu privalo pateikti:</w:t>
            </w:r>
          </w:p>
          <w:p w14:paraId="5ED8B5D8" w14:textId="7ADD84C2" w:rsidR="000D3968" w:rsidRDefault="000D3968" w:rsidP="001718E2">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lastRenderedPageBreak/>
              <w:t xml:space="preserve">EN 13150 </w:t>
            </w:r>
            <w:r w:rsidRPr="000D3968">
              <w:rPr>
                <w:bdr w:val="none" w:sz="0" w:space="0" w:color="auto" w:frame="1"/>
                <w:lang w:val="lt-LT"/>
              </w:rPr>
              <w:t xml:space="preserve">(arba lygiavertį) </w:t>
            </w:r>
            <w:r w:rsidRPr="00407F23">
              <w:rPr>
                <w:bdr w:val="none" w:sz="0" w:space="0" w:color="auto" w:frame="1"/>
                <w:lang w:val="lt-LT"/>
              </w:rPr>
              <w:t>sertifikatą, išduotą konkrečiai prekei, arba</w:t>
            </w:r>
            <w:r w:rsidR="001718E2">
              <w:rPr>
                <w:bdr w:val="none" w:sz="0" w:space="0" w:color="auto" w:frame="1"/>
                <w:lang w:val="lt-LT"/>
              </w:rPr>
              <w:t xml:space="preserve"> g</w:t>
            </w:r>
            <w:r w:rsidRPr="00407F23">
              <w:rPr>
                <w:bdr w:val="none" w:sz="0" w:space="0" w:color="auto" w:frame="1"/>
                <w:lang w:val="lt-LT"/>
              </w:rPr>
              <w:t xml:space="preserve">amintojo vardu išduotą sertifikatą, patvirtinantį, kad jo gaminiai atitinka EN 13150 </w:t>
            </w:r>
            <w:r w:rsidRPr="000D3968">
              <w:rPr>
                <w:bdr w:val="none" w:sz="0" w:space="0" w:color="auto" w:frame="1"/>
                <w:lang w:val="lt-LT"/>
              </w:rPr>
              <w:t xml:space="preserve">(arba lygiavertį) </w:t>
            </w:r>
            <w:r w:rsidRPr="00407F23">
              <w:rPr>
                <w:bdr w:val="none" w:sz="0" w:space="0" w:color="auto" w:frame="1"/>
                <w:lang w:val="lt-LT"/>
              </w:rPr>
              <w:t>standartą, išduotą akredituotos sertifikavimo įstaigos.</w:t>
            </w:r>
          </w:p>
          <w:p w14:paraId="772AB1C6" w14:textId="32B9B092" w:rsidR="009A2747" w:rsidRPr="00407F23" w:rsidRDefault="000D3968" w:rsidP="009A2747">
            <w:pPr>
              <w:pStyle w:val="xelementtoproof"/>
              <w:shd w:val="clear" w:color="auto" w:fill="FFFFFF"/>
              <w:spacing w:before="0" w:beforeAutospacing="0" w:after="0" w:afterAutospacing="0"/>
              <w:jc w:val="both"/>
              <w:rPr>
                <w:bdr w:val="none" w:sz="0" w:space="0" w:color="auto" w:frame="1"/>
                <w:lang w:val="lt-LT"/>
              </w:rPr>
            </w:pPr>
            <w:r w:rsidRPr="00C1174E">
              <w:rPr>
                <w:rFonts w:eastAsia="Calibri"/>
                <w:b/>
                <w:iCs/>
                <w:lang w:val="lt-LT"/>
              </w:rPr>
              <w:t xml:space="preserve">Su pasiūlymu  pateikti  prekės gamintojo deklaraciją ir prekės iliustraciją </w:t>
            </w:r>
            <w:r w:rsidRPr="00BF2E6A">
              <w:rPr>
                <w:rFonts w:eastAsia="Calibri"/>
                <w:b/>
                <w:iCs/>
                <w:lang w:val="lt-LT"/>
              </w:rPr>
              <w:t>(vizualizaciją/brėžinys).</w:t>
            </w:r>
          </w:p>
        </w:tc>
        <w:tc>
          <w:tcPr>
            <w:tcW w:w="4440" w:type="dxa"/>
          </w:tcPr>
          <w:p w14:paraId="1D66AB13" w14:textId="77777777" w:rsidR="009A2747" w:rsidRPr="00407F23" w:rsidRDefault="009A2747" w:rsidP="008900F4">
            <w:pPr>
              <w:pStyle w:val="xelementtoproof"/>
              <w:shd w:val="clear" w:color="auto" w:fill="FFFFFF"/>
              <w:spacing w:before="0" w:beforeAutospacing="0" w:after="0" w:afterAutospacing="0"/>
              <w:jc w:val="both"/>
              <w:rPr>
                <w:bdr w:val="none" w:sz="0" w:space="0" w:color="auto" w:frame="1"/>
                <w:lang w:val="lt-LT"/>
              </w:rPr>
            </w:pPr>
          </w:p>
        </w:tc>
      </w:tr>
      <w:tr w:rsidR="009A2747" w:rsidRPr="009A2747" w14:paraId="65A6957C" w14:textId="06BDB25A" w:rsidTr="001718E2">
        <w:trPr>
          <w:trHeight w:val="2757"/>
        </w:trPr>
        <w:tc>
          <w:tcPr>
            <w:tcW w:w="876" w:type="dxa"/>
          </w:tcPr>
          <w:p w14:paraId="00183C03" w14:textId="2CFECEFC" w:rsidR="009A2747" w:rsidRPr="00407F23" w:rsidRDefault="009A2747" w:rsidP="008900F4">
            <w:pPr>
              <w:jc w:val="both"/>
            </w:pPr>
            <w:r w:rsidRPr="00407F23">
              <w:t>2.1.11.</w:t>
            </w:r>
          </w:p>
        </w:tc>
        <w:tc>
          <w:tcPr>
            <w:tcW w:w="1789" w:type="dxa"/>
          </w:tcPr>
          <w:p w14:paraId="3CC2EFB8" w14:textId="007DFBD3" w:rsidR="009A2747" w:rsidRPr="00407F23" w:rsidRDefault="009A2747" w:rsidP="008900F4">
            <w:r w:rsidRPr="00407F23">
              <w:t>Metalinė spinta su stiklais duryse (Fizikos ir chemijos laboratorijoms)</w:t>
            </w:r>
          </w:p>
        </w:tc>
        <w:tc>
          <w:tcPr>
            <w:tcW w:w="874" w:type="dxa"/>
          </w:tcPr>
          <w:p w14:paraId="1D7346C4" w14:textId="03619D4B" w:rsidR="009A2747" w:rsidRPr="00407F23" w:rsidRDefault="009A2747" w:rsidP="008900F4">
            <w:r w:rsidRPr="00407F23">
              <w:t>6 vnt.</w:t>
            </w:r>
          </w:p>
        </w:tc>
        <w:tc>
          <w:tcPr>
            <w:tcW w:w="5908" w:type="dxa"/>
          </w:tcPr>
          <w:p w14:paraId="0BA3F505" w14:textId="5B39EB05"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 xml:space="preserve">Spintos matmenys ne mažesni nei 920 x 400 x 1980 mm, </w:t>
            </w:r>
            <w:r w:rsidR="0065739D">
              <w:rPr>
                <w:bdr w:val="none" w:sz="0" w:space="0" w:color="auto" w:frame="1"/>
                <w:lang w:val="lt-LT"/>
              </w:rPr>
              <w:t xml:space="preserve"> m</w:t>
            </w:r>
            <w:r w:rsidR="0065739D" w:rsidRPr="003359DB">
              <w:rPr>
                <w:lang w:val="lt-LT"/>
              </w:rPr>
              <w:t>atmenys nuo duotųjų gali skirtis  ±</w:t>
            </w:r>
            <w:r w:rsidR="0065739D">
              <w:rPr>
                <w:lang w:val="lt-LT"/>
              </w:rPr>
              <w:t xml:space="preserve"> 3</w:t>
            </w:r>
            <w:r w:rsidR="0065739D" w:rsidRPr="003359DB">
              <w:rPr>
                <w:lang w:val="lt-LT"/>
              </w:rPr>
              <w:t>0 mm</w:t>
            </w:r>
            <w:r w:rsidRPr="00407F23">
              <w:rPr>
                <w:bdr w:val="none" w:sz="0" w:space="0" w:color="auto" w:frame="1"/>
                <w:lang w:val="lt-LT"/>
              </w:rPr>
              <w:t>. Spinta turi būti pagaminta iš ne mažiau kaip 0,7 mm storio metalo lakšto.</w:t>
            </w:r>
            <w:r w:rsidRPr="00407F23">
              <w:rPr>
                <w:lang w:val="lt-LT"/>
              </w:rPr>
              <w:t xml:space="preserve"> </w:t>
            </w:r>
            <w:r w:rsidRPr="00407F23">
              <w:rPr>
                <w:bdr w:val="none" w:sz="0" w:space="0" w:color="auto" w:frame="1"/>
                <w:lang w:val="lt-LT"/>
              </w:rPr>
              <w:t xml:space="preserve">Metaliniai paviršiai turi būti dažomi epoksidiniais poliesterio pagrindo specialiais statiniais dažais 200C krosnyse. Dažų storis turi būti ne mažesnis kaip 30 mikronų. Durims turi būti naudojamas ne plonesnis nei 4 mm storio stiklas. Durys turi būti užrakinamos specialiais espanjoleto užraktais. Durys turi būti įrengtos su specialiais spyruokliniais vyriais. </w:t>
            </w:r>
          </w:p>
          <w:p w14:paraId="4E811A13" w14:textId="27FC75F6" w:rsidR="000D3968" w:rsidRPr="000D3968" w:rsidRDefault="009A2747" w:rsidP="000D3968">
            <w:pPr>
              <w:pStyle w:val="xelementtoproof"/>
              <w:shd w:val="clear" w:color="auto" w:fill="FFFFFF"/>
              <w:spacing w:before="0" w:beforeAutospacing="0" w:after="0" w:afterAutospacing="0"/>
              <w:jc w:val="both"/>
              <w:rPr>
                <w:b/>
                <w:bCs/>
                <w:bdr w:val="none" w:sz="0" w:space="0" w:color="auto" w:frame="1"/>
                <w:lang w:val="lt-LT"/>
              </w:rPr>
            </w:pPr>
            <w:r w:rsidRPr="00407F23">
              <w:rPr>
                <w:bCs/>
                <w:color w:val="000000"/>
                <w:bdr w:val="none" w:sz="0" w:space="0" w:color="auto" w:frame="1"/>
                <w:lang w:val="lt-LT"/>
              </w:rPr>
              <w:t xml:space="preserve">Siūloma prekė privalo atitikti EN 13150 </w:t>
            </w:r>
            <w:r w:rsidR="00545870" w:rsidRPr="00545870">
              <w:rPr>
                <w:bCs/>
                <w:color w:val="000000"/>
                <w:bdr w:val="none" w:sz="0" w:space="0" w:color="auto" w:frame="1"/>
                <w:lang w:val="lt-LT"/>
              </w:rPr>
              <w:t xml:space="preserve">(arba lygiavertį) </w:t>
            </w:r>
            <w:r w:rsidRPr="00407F23">
              <w:rPr>
                <w:bCs/>
                <w:color w:val="000000"/>
                <w:bdr w:val="none" w:sz="0" w:space="0" w:color="auto" w:frame="1"/>
                <w:lang w:val="lt-LT"/>
              </w:rPr>
              <w:t xml:space="preserve">standarto reikalavimus ir turėti tai patvirtinantį sertifikatą, išduotą akredituotos trečiosios šalies sertifikavimo įstaigos. </w:t>
            </w:r>
            <w:r w:rsidR="000D3968" w:rsidRPr="000D3968">
              <w:rPr>
                <w:b/>
                <w:bCs/>
                <w:bdr w:val="none" w:sz="0" w:space="0" w:color="auto" w:frame="1"/>
                <w:lang w:val="lt-LT"/>
              </w:rPr>
              <w:t xml:space="preserve"> </w:t>
            </w:r>
            <w:r w:rsidR="000D3968" w:rsidRPr="000D3968">
              <w:rPr>
                <w:b/>
                <w:bCs/>
                <w:bdr w:val="none" w:sz="0" w:space="0" w:color="auto" w:frame="1"/>
                <w:lang w:val="lt-LT"/>
              </w:rPr>
              <w:t>Tiekėjas kartu su pasiūlymu privalo pateikti:</w:t>
            </w:r>
          </w:p>
          <w:p w14:paraId="202B63ED" w14:textId="2F8DFD10" w:rsidR="000D3968" w:rsidRDefault="000D3968" w:rsidP="001718E2">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 xml:space="preserve">EN 13150 </w:t>
            </w:r>
            <w:r w:rsidRPr="000D3968">
              <w:rPr>
                <w:bdr w:val="none" w:sz="0" w:space="0" w:color="auto" w:frame="1"/>
                <w:lang w:val="lt-LT"/>
              </w:rPr>
              <w:t xml:space="preserve">(arba lygiavertį) </w:t>
            </w:r>
            <w:r w:rsidRPr="00407F23">
              <w:rPr>
                <w:bdr w:val="none" w:sz="0" w:space="0" w:color="auto" w:frame="1"/>
                <w:lang w:val="lt-LT"/>
              </w:rPr>
              <w:t>sertifikatą, išduotą konkrečiai prekei, arba</w:t>
            </w:r>
            <w:r w:rsidR="001718E2">
              <w:rPr>
                <w:bdr w:val="none" w:sz="0" w:space="0" w:color="auto" w:frame="1"/>
                <w:lang w:val="lt-LT"/>
              </w:rPr>
              <w:t xml:space="preserve"> g</w:t>
            </w:r>
            <w:r w:rsidRPr="00407F23">
              <w:rPr>
                <w:bdr w:val="none" w:sz="0" w:space="0" w:color="auto" w:frame="1"/>
                <w:lang w:val="lt-LT"/>
              </w:rPr>
              <w:t xml:space="preserve">amintojo vardu išduotą sertifikatą, patvirtinantį, kad jo gaminiai atitinka EN 13150 </w:t>
            </w:r>
            <w:r w:rsidRPr="000D3968">
              <w:rPr>
                <w:bdr w:val="none" w:sz="0" w:space="0" w:color="auto" w:frame="1"/>
                <w:lang w:val="lt-LT"/>
              </w:rPr>
              <w:t xml:space="preserve">(arba lygiavertį) </w:t>
            </w:r>
            <w:r w:rsidRPr="00407F23">
              <w:rPr>
                <w:bdr w:val="none" w:sz="0" w:space="0" w:color="auto" w:frame="1"/>
                <w:lang w:val="lt-LT"/>
              </w:rPr>
              <w:t>standartą, išduotą akredituotos sertifikavimo įstaigos.</w:t>
            </w:r>
          </w:p>
          <w:p w14:paraId="6A6E7D28" w14:textId="3BA54B6C" w:rsidR="00C1174E" w:rsidRPr="00407F23" w:rsidRDefault="00C1174E" w:rsidP="009A2747">
            <w:pPr>
              <w:pStyle w:val="xelementtoproof"/>
              <w:shd w:val="clear" w:color="auto" w:fill="FFFFFF"/>
              <w:spacing w:before="0" w:beforeAutospacing="0" w:after="0" w:afterAutospacing="0"/>
              <w:jc w:val="both"/>
              <w:rPr>
                <w:color w:val="000000"/>
                <w:bdr w:val="none" w:sz="0" w:space="0" w:color="auto" w:frame="1"/>
                <w:lang w:val="lt-LT"/>
              </w:rPr>
            </w:pPr>
            <w:r w:rsidRPr="00C1174E">
              <w:rPr>
                <w:rFonts w:eastAsia="Calibri"/>
                <w:b/>
                <w:iCs/>
                <w:lang w:val="lt-LT"/>
              </w:rPr>
              <w:t xml:space="preserve">Su pasiūlymu  pateikti  prekės gamintojo deklaraciją ir prekės iliustraciją </w:t>
            </w:r>
            <w:r w:rsidR="00BF2E6A" w:rsidRPr="00BF2E6A">
              <w:rPr>
                <w:rFonts w:eastAsia="Calibri"/>
                <w:b/>
                <w:iCs/>
                <w:lang w:val="lt-LT"/>
              </w:rPr>
              <w:t>(vizualizaciją/brėžinys).</w:t>
            </w:r>
          </w:p>
        </w:tc>
        <w:tc>
          <w:tcPr>
            <w:tcW w:w="4440" w:type="dxa"/>
          </w:tcPr>
          <w:p w14:paraId="366FCDE2" w14:textId="77777777" w:rsidR="009A2747" w:rsidRPr="00407F23" w:rsidRDefault="009A2747" w:rsidP="008900F4">
            <w:pPr>
              <w:pStyle w:val="xelementtoproof"/>
              <w:shd w:val="clear" w:color="auto" w:fill="FFFFFF"/>
              <w:spacing w:before="0" w:beforeAutospacing="0" w:after="0" w:afterAutospacing="0"/>
              <w:jc w:val="both"/>
              <w:rPr>
                <w:bdr w:val="none" w:sz="0" w:space="0" w:color="auto" w:frame="1"/>
                <w:lang w:val="lt-LT"/>
              </w:rPr>
            </w:pPr>
          </w:p>
        </w:tc>
      </w:tr>
      <w:tr w:rsidR="009A2747" w:rsidRPr="009A2747" w14:paraId="5D2B29E3" w14:textId="7A3A30DD" w:rsidTr="001718E2">
        <w:tc>
          <w:tcPr>
            <w:tcW w:w="876" w:type="dxa"/>
          </w:tcPr>
          <w:p w14:paraId="093D1EB9" w14:textId="1103DE5F" w:rsidR="009A2747" w:rsidRPr="00407F23" w:rsidRDefault="009A2747" w:rsidP="008900F4">
            <w:pPr>
              <w:jc w:val="both"/>
            </w:pPr>
            <w:r w:rsidRPr="00407F23">
              <w:t>2.1.12.</w:t>
            </w:r>
          </w:p>
        </w:tc>
        <w:tc>
          <w:tcPr>
            <w:tcW w:w="1789" w:type="dxa"/>
          </w:tcPr>
          <w:p w14:paraId="08D06665" w14:textId="50A91B18" w:rsidR="009A2747" w:rsidRPr="00407F23" w:rsidRDefault="009A2747" w:rsidP="008900F4">
            <w:r w:rsidRPr="00407F23">
              <w:t xml:space="preserve">Metalinė spinta su pusiau stiklinėmis durimis (Fizikos ir </w:t>
            </w:r>
            <w:r w:rsidRPr="00407F23">
              <w:lastRenderedPageBreak/>
              <w:t>chemijos laboratorijoms)</w:t>
            </w:r>
          </w:p>
        </w:tc>
        <w:tc>
          <w:tcPr>
            <w:tcW w:w="874" w:type="dxa"/>
          </w:tcPr>
          <w:p w14:paraId="3DF4D33C" w14:textId="5B67071F" w:rsidR="009A2747" w:rsidRPr="00407F23" w:rsidRDefault="009A2747" w:rsidP="008900F4">
            <w:r w:rsidRPr="00407F23">
              <w:lastRenderedPageBreak/>
              <w:t>6 vnt.</w:t>
            </w:r>
          </w:p>
        </w:tc>
        <w:tc>
          <w:tcPr>
            <w:tcW w:w="5908" w:type="dxa"/>
          </w:tcPr>
          <w:p w14:paraId="7CF13C3F" w14:textId="64AD9ED5" w:rsidR="000D3968" w:rsidRPr="000D3968" w:rsidRDefault="009A2747" w:rsidP="000D3968">
            <w:pPr>
              <w:pStyle w:val="xelementtoproof"/>
              <w:shd w:val="clear" w:color="auto" w:fill="FFFFFF"/>
              <w:spacing w:before="0" w:beforeAutospacing="0" w:after="0" w:afterAutospacing="0"/>
              <w:jc w:val="both"/>
              <w:rPr>
                <w:b/>
                <w:bCs/>
                <w:bdr w:val="none" w:sz="0" w:space="0" w:color="auto" w:frame="1"/>
                <w:lang w:val="lt-LT"/>
              </w:rPr>
            </w:pPr>
            <w:r w:rsidRPr="00407F23">
              <w:rPr>
                <w:bdr w:val="none" w:sz="0" w:space="0" w:color="auto" w:frame="1"/>
                <w:lang w:val="lt-LT"/>
              </w:rPr>
              <w:t xml:space="preserve">Spintos matmenys ne mažesni kaip 920 x 400 x 1980 mm, </w:t>
            </w:r>
            <w:r w:rsidR="00605B52">
              <w:rPr>
                <w:bdr w:val="none" w:sz="0" w:space="0" w:color="auto" w:frame="1"/>
                <w:lang w:val="lt-LT"/>
              </w:rPr>
              <w:t xml:space="preserve"> m</w:t>
            </w:r>
            <w:r w:rsidR="00605B52" w:rsidRPr="003359DB">
              <w:rPr>
                <w:lang w:val="lt-LT"/>
              </w:rPr>
              <w:t>atmenys nuo duotųjų gali skirtis  ±</w:t>
            </w:r>
            <w:r w:rsidR="00605B52">
              <w:rPr>
                <w:lang w:val="lt-LT"/>
              </w:rPr>
              <w:t xml:space="preserve"> 3</w:t>
            </w:r>
            <w:r w:rsidR="00605B52" w:rsidRPr="003359DB">
              <w:rPr>
                <w:lang w:val="lt-LT"/>
              </w:rPr>
              <w:t>0 mm</w:t>
            </w:r>
            <w:r w:rsidRPr="00407F23">
              <w:rPr>
                <w:bdr w:val="none" w:sz="0" w:space="0" w:color="auto" w:frame="1"/>
                <w:lang w:val="lt-LT"/>
              </w:rPr>
              <w:t xml:space="preserve">. Spinta turi būti pagaminta iš ne mažiau kaip 0,7 mm storio metalo lakšto. Metaliniai paviršiai turi būti dažomi epoksidiniais poliesterio pagrindo specialiais statiniais dažais 200°C </w:t>
            </w:r>
            <w:r w:rsidRPr="00407F23">
              <w:rPr>
                <w:bdr w:val="none" w:sz="0" w:space="0" w:color="auto" w:frame="1"/>
                <w:lang w:val="lt-LT"/>
              </w:rPr>
              <w:lastRenderedPageBreak/>
              <w:t xml:space="preserve">krosnyse. Dažų storis turi būti ne mažesnis kaip 30 mikronų. Durys turi būti pusiau stiklinės – viršutinė dalis iš ne mažiau kaip 4 mm storio stiklo, apatinė dalis – metalinė. Durys turi būti užrakinamos specialiais espanjoleto užraktais. Durys turi būti įrengtos su specialiais spyruokliniais vyriais. </w:t>
            </w:r>
            <w:r w:rsidRPr="00407F23">
              <w:rPr>
                <w:color w:val="000000" w:themeColor="text1"/>
                <w:bdr w:val="none" w:sz="0" w:space="0" w:color="auto" w:frame="1"/>
                <w:lang w:val="lt-LT"/>
              </w:rPr>
              <w:t xml:space="preserve">Spinta turi būti sertifikuota EN 13150 </w:t>
            </w:r>
            <w:r w:rsidR="00545870" w:rsidRPr="00545870">
              <w:rPr>
                <w:color w:val="000000" w:themeColor="text1"/>
                <w:bdr w:val="none" w:sz="0" w:space="0" w:color="auto" w:frame="1"/>
                <w:lang w:val="lt-LT"/>
              </w:rPr>
              <w:t>(arba lygiavertį)</w:t>
            </w:r>
            <w:r w:rsidR="00545870">
              <w:rPr>
                <w:color w:val="000000" w:themeColor="text1"/>
                <w:bdr w:val="none" w:sz="0" w:space="0" w:color="auto" w:frame="1"/>
                <w:lang w:val="lt-LT"/>
              </w:rPr>
              <w:t>.</w:t>
            </w:r>
            <w:r w:rsidR="000D3968" w:rsidRPr="000D3968">
              <w:rPr>
                <w:b/>
                <w:bCs/>
                <w:bdr w:val="none" w:sz="0" w:space="0" w:color="auto" w:frame="1"/>
                <w:lang w:val="lt-LT"/>
              </w:rPr>
              <w:t xml:space="preserve"> </w:t>
            </w:r>
            <w:r w:rsidR="000D3968" w:rsidRPr="000D3968">
              <w:rPr>
                <w:b/>
                <w:bCs/>
                <w:bdr w:val="none" w:sz="0" w:space="0" w:color="auto" w:frame="1"/>
                <w:lang w:val="lt-LT"/>
              </w:rPr>
              <w:t>Tiekėjas kartu su pasiūlymu privalo pateikti:</w:t>
            </w:r>
          </w:p>
          <w:p w14:paraId="54EA75F3" w14:textId="4153876D" w:rsidR="009A2747" w:rsidRPr="000D3968" w:rsidRDefault="000D3968" w:rsidP="001718E2">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 xml:space="preserve">EN 13150 </w:t>
            </w:r>
            <w:r w:rsidRPr="000D3968">
              <w:rPr>
                <w:bdr w:val="none" w:sz="0" w:space="0" w:color="auto" w:frame="1"/>
                <w:lang w:val="lt-LT"/>
              </w:rPr>
              <w:t xml:space="preserve">(arba lygiavertį) </w:t>
            </w:r>
            <w:r w:rsidRPr="00407F23">
              <w:rPr>
                <w:bdr w:val="none" w:sz="0" w:space="0" w:color="auto" w:frame="1"/>
                <w:lang w:val="lt-LT"/>
              </w:rPr>
              <w:t>sertifikatą, išduotą konkrečiai prekei, arba</w:t>
            </w:r>
            <w:r w:rsidR="001718E2">
              <w:rPr>
                <w:bdr w:val="none" w:sz="0" w:space="0" w:color="auto" w:frame="1"/>
                <w:lang w:val="lt-LT"/>
              </w:rPr>
              <w:t xml:space="preserve"> g</w:t>
            </w:r>
            <w:r w:rsidRPr="00407F23">
              <w:rPr>
                <w:bdr w:val="none" w:sz="0" w:space="0" w:color="auto" w:frame="1"/>
                <w:lang w:val="lt-LT"/>
              </w:rPr>
              <w:t xml:space="preserve">amintojo vardu išduotą sertifikatą, patvirtinantį, kad jo gaminiai atitinka EN 13150 </w:t>
            </w:r>
            <w:r w:rsidRPr="000D3968">
              <w:rPr>
                <w:bdr w:val="none" w:sz="0" w:space="0" w:color="auto" w:frame="1"/>
                <w:lang w:val="lt-LT"/>
              </w:rPr>
              <w:t xml:space="preserve">(arba lygiavertį) </w:t>
            </w:r>
            <w:r w:rsidRPr="00407F23">
              <w:rPr>
                <w:bdr w:val="none" w:sz="0" w:space="0" w:color="auto" w:frame="1"/>
                <w:lang w:val="lt-LT"/>
              </w:rPr>
              <w:t>standartą, išduotą akredituotos sertifikavimo įstaigos</w:t>
            </w:r>
            <w:r>
              <w:rPr>
                <w:bdr w:val="none" w:sz="0" w:space="0" w:color="auto" w:frame="1"/>
                <w:lang w:val="lt-LT"/>
              </w:rPr>
              <w:t xml:space="preserve"> </w:t>
            </w:r>
            <w:r w:rsidR="009A2747" w:rsidRPr="00407F23">
              <w:rPr>
                <w:color w:val="000000" w:themeColor="text1"/>
                <w:bdr w:val="none" w:sz="0" w:space="0" w:color="auto" w:frame="1"/>
                <w:lang w:val="lt-LT"/>
              </w:rPr>
              <w:t>ir jis turi turėti galiojantį QR kodą, kuris nukreiptų į sertifikatą išdavusios institucijos svetainę, kur būtų galima patikrinti sertifikato autentiškumą ir galiojimą.</w:t>
            </w:r>
          </w:p>
          <w:p w14:paraId="74587485" w14:textId="402C5437" w:rsidR="00C1174E" w:rsidRPr="00407F23" w:rsidRDefault="00C1174E" w:rsidP="009A2747">
            <w:pPr>
              <w:pStyle w:val="xelementtoproof"/>
              <w:shd w:val="clear" w:color="auto" w:fill="FFFFFF"/>
              <w:spacing w:before="0" w:beforeAutospacing="0" w:after="0" w:afterAutospacing="0"/>
              <w:jc w:val="both"/>
              <w:rPr>
                <w:bdr w:val="none" w:sz="0" w:space="0" w:color="auto" w:frame="1"/>
                <w:lang w:val="lt-LT"/>
              </w:rPr>
            </w:pPr>
            <w:r w:rsidRPr="00C1174E">
              <w:rPr>
                <w:rFonts w:eastAsia="Calibri"/>
                <w:b/>
                <w:iCs/>
                <w:lang w:val="lt-LT"/>
              </w:rPr>
              <w:t xml:space="preserve">Su pasiūlymu  pateikti  prekės gamintojo deklaraciją ir prekės iliustraciją </w:t>
            </w:r>
            <w:r w:rsidR="00BF2E6A" w:rsidRPr="00BF2E6A">
              <w:rPr>
                <w:rFonts w:eastAsia="Calibri"/>
                <w:b/>
                <w:iCs/>
                <w:lang w:val="lt-LT"/>
              </w:rPr>
              <w:t>(vizualizaciją/brėžinys).</w:t>
            </w:r>
          </w:p>
        </w:tc>
        <w:tc>
          <w:tcPr>
            <w:tcW w:w="4440" w:type="dxa"/>
          </w:tcPr>
          <w:p w14:paraId="25717F5B" w14:textId="77777777" w:rsidR="009A2747" w:rsidRPr="00407F23" w:rsidRDefault="009A2747" w:rsidP="008900F4">
            <w:pPr>
              <w:pStyle w:val="xelementtoproof"/>
              <w:shd w:val="clear" w:color="auto" w:fill="FFFFFF"/>
              <w:spacing w:before="0" w:beforeAutospacing="0" w:after="0" w:afterAutospacing="0"/>
              <w:rPr>
                <w:bdr w:val="none" w:sz="0" w:space="0" w:color="auto" w:frame="1"/>
                <w:lang w:val="lt-LT"/>
              </w:rPr>
            </w:pPr>
          </w:p>
        </w:tc>
      </w:tr>
      <w:tr w:rsidR="009A2747" w:rsidRPr="009A2747" w14:paraId="0EB813F3" w14:textId="0E2F7D49" w:rsidTr="001718E2">
        <w:tc>
          <w:tcPr>
            <w:tcW w:w="876" w:type="dxa"/>
          </w:tcPr>
          <w:p w14:paraId="5E36B005" w14:textId="3EA653D5" w:rsidR="009A2747" w:rsidRPr="00407F23" w:rsidRDefault="009A2747" w:rsidP="008900F4">
            <w:pPr>
              <w:jc w:val="both"/>
            </w:pPr>
            <w:r w:rsidRPr="00407F23">
              <w:t>2.1.13.</w:t>
            </w:r>
          </w:p>
        </w:tc>
        <w:tc>
          <w:tcPr>
            <w:tcW w:w="1789" w:type="dxa"/>
          </w:tcPr>
          <w:p w14:paraId="6541D69E" w14:textId="458E3F25" w:rsidR="009A2747" w:rsidRPr="00407F23" w:rsidRDefault="009A2747" w:rsidP="008900F4">
            <w:r w:rsidRPr="00407F23">
              <w:t>Metalinė reagentų spinta (Chemijos laboratorijai)</w:t>
            </w:r>
          </w:p>
          <w:p w14:paraId="2DB4688E" w14:textId="77777777" w:rsidR="009A2747" w:rsidRPr="00407F23" w:rsidRDefault="009A2747" w:rsidP="008900F4"/>
          <w:p w14:paraId="730B8C0D" w14:textId="735E0EF8" w:rsidR="009A2747" w:rsidRPr="00407F23" w:rsidRDefault="009A2747" w:rsidP="008900F4"/>
        </w:tc>
        <w:tc>
          <w:tcPr>
            <w:tcW w:w="874" w:type="dxa"/>
          </w:tcPr>
          <w:p w14:paraId="1D08BF91" w14:textId="65D8A03F" w:rsidR="009A2747" w:rsidRPr="00407F23" w:rsidRDefault="009A2747" w:rsidP="008900F4">
            <w:r w:rsidRPr="00407F23">
              <w:t>1 vnt.</w:t>
            </w:r>
          </w:p>
        </w:tc>
        <w:tc>
          <w:tcPr>
            <w:tcW w:w="5908" w:type="dxa"/>
          </w:tcPr>
          <w:p w14:paraId="2FFDBA89" w14:textId="6431CF57"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 xml:space="preserve">Spintos išoriniai išmatavimai turi būti ne mažesni kaip 900 x 500 x 2000 mm, </w:t>
            </w:r>
            <w:r w:rsidR="00450E2B">
              <w:rPr>
                <w:bdr w:val="none" w:sz="0" w:space="0" w:color="auto" w:frame="1"/>
                <w:lang w:val="lt-LT"/>
              </w:rPr>
              <w:t xml:space="preserve"> m</w:t>
            </w:r>
            <w:r w:rsidR="00450E2B" w:rsidRPr="003359DB">
              <w:rPr>
                <w:lang w:val="lt-LT"/>
              </w:rPr>
              <w:t>atmenys nuo duotųjų gali skirtis  ±</w:t>
            </w:r>
            <w:r w:rsidR="00450E2B">
              <w:rPr>
                <w:lang w:val="lt-LT"/>
              </w:rPr>
              <w:t xml:space="preserve"> 3</w:t>
            </w:r>
            <w:r w:rsidR="00450E2B" w:rsidRPr="003359DB">
              <w:rPr>
                <w:lang w:val="lt-LT"/>
              </w:rPr>
              <w:t>0 mm</w:t>
            </w:r>
            <w:r w:rsidRPr="00407F23">
              <w:rPr>
                <w:bdr w:val="none" w:sz="0" w:space="0" w:color="auto" w:frame="1"/>
                <w:lang w:val="lt-LT"/>
              </w:rPr>
              <w:t>.</w:t>
            </w:r>
          </w:p>
          <w:p w14:paraId="5D0911BA" w14:textId="746DE168"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 xml:space="preserve">Spintos vidiniai išmatavimai turi būti ne mažesni kaip 780 x 450 x 1600 mm, </w:t>
            </w:r>
            <w:r w:rsidR="00450E2B">
              <w:rPr>
                <w:bdr w:val="none" w:sz="0" w:space="0" w:color="auto" w:frame="1"/>
                <w:lang w:val="lt-LT"/>
              </w:rPr>
              <w:t xml:space="preserve"> m</w:t>
            </w:r>
            <w:r w:rsidR="00450E2B" w:rsidRPr="003359DB">
              <w:rPr>
                <w:lang w:val="lt-LT"/>
              </w:rPr>
              <w:t>atmenys nuo duotųjų gali skirtis  ±</w:t>
            </w:r>
            <w:r w:rsidR="00450E2B">
              <w:rPr>
                <w:lang w:val="lt-LT"/>
              </w:rPr>
              <w:t xml:space="preserve"> 3</w:t>
            </w:r>
            <w:r w:rsidR="00450E2B" w:rsidRPr="003359DB">
              <w:rPr>
                <w:lang w:val="lt-LT"/>
              </w:rPr>
              <w:t>0 mm</w:t>
            </w:r>
            <w:r w:rsidRPr="00407F23">
              <w:rPr>
                <w:bdr w:val="none" w:sz="0" w:space="0" w:color="auto" w:frame="1"/>
                <w:lang w:val="lt-LT"/>
              </w:rPr>
              <w:t>.</w:t>
            </w:r>
          </w:p>
          <w:p w14:paraId="1E9E85F3" w14:textId="7C6F6161"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 xml:space="preserve">Spintos viduje turi būti keturi </w:t>
            </w:r>
            <w:r w:rsidR="0031733F" w:rsidRPr="00407F23">
              <w:rPr>
                <w:bdr w:val="none" w:sz="0" w:space="0" w:color="auto" w:frame="1"/>
                <w:lang w:val="lt-LT"/>
              </w:rPr>
              <w:t>cin</w:t>
            </w:r>
            <w:r w:rsidR="0031733F">
              <w:rPr>
                <w:bdr w:val="none" w:sz="0" w:space="0" w:color="auto" w:frame="1"/>
                <w:lang w:val="lt-LT"/>
              </w:rPr>
              <w:t>kuoto</w:t>
            </w:r>
            <w:r w:rsidR="0031733F" w:rsidRPr="00407F23">
              <w:rPr>
                <w:bdr w:val="none" w:sz="0" w:space="0" w:color="auto" w:frame="1"/>
                <w:lang w:val="lt-LT"/>
              </w:rPr>
              <w:t xml:space="preserve"> plieno</w:t>
            </w:r>
            <w:r w:rsidRPr="00407F23">
              <w:rPr>
                <w:bdr w:val="none" w:sz="0" w:space="0" w:color="auto" w:frame="1"/>
                <w:lang w:val="lt-LT"/>
              </w:rPr>
              <w:t xml:space="preserve"> padėklai (lentynos).</w:t>
            </w:r>
          </w:p>
          <w:p w14:paraId="33E9D603" w14:textId="28A84DB5"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Pagrindinis korpusas pagamintas iš elektrostatinio miltelinio dažymo 1 mm storio metalo lakšto. Visi paviršiai turi būti dažyti iš abiejų pusių.</w:t>
            </w:r>
          </w:p>
          <w:p w14:paraId="781D9B8B" w14:textId="119F2BE8"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 xml:space="preserve">Turi būti ne mažesnio kaip 350 m³/s ir ne didesnio kaip 370 m³/s našumo polipropileno ventiliacijos variklis. </w:t>
            </w:r>
          </w:p>
          <w:p w14:paraId="25B0DF75" w14:textId="77777777"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 xml:space="preserve">Turi būti durys su šviežio oro įsiurbimo angomis. </w:t>
            </w:r>
          </w:p>
          <w:p w14:paraId="69C9B2AB" w14:textId="2E4F8AF0" w:rsidR="000D3968" w:rsidRPr="000D3968" w:rsidRDefault="009A2747" w:rsidP="000D3968">
            <w:pPr>
              <w:pStyle w:val="xelementtoproof"/>
              <w:shd w:val="clear" w:color="auto" w:fill="FFFFFF"/>
              <w:spacing w:before="0" w:beforeAutospacing="0" w:after="0" w:afterAutospacing="0"/>
              <w:jc w:val="both"/>
              <w:rPr>
                <w:b/>
                <w:bCs/>
                <w:bdr w:val="none" w:sz="0" w:space="0" w:color="auto" w:frame="1"/>
                <w:lang w:val="lt-LT"/>
              </w:rPr>
            </w:pPr>
            <w:r w:rsidRPr="00407F23">
              <w:rPr>
                <w:bdr w:val="none" w:sz="0" w:space="0" w:color="auto" w:frame="1"/>
                <w:lang w:val="lt-LT"/>
              </w:rPr>
              <w:t xml:space="preserve">Siūloma prekė privalo atitikti EN 13150 </w:t>
            </w:r>
            <w:r w:rsidR="00545870" w:rsidRPr="00545870">
              <w:rPr>
                <w:bdr w:val="none" w:sz="0" w:space="0" w:color="auto" w:frame="1"/>
                <w:lang w:val="lt-LT"/>
              </w:rPr>
              <w:t>(arba lygiavertį)</w:t>
            </w:r>
            <w:r w:rsidR="00545870">
              <w:rPr>
                <w:bdr w:val="none" w:sz="0" w:space="0" w:color="auto" w:frame="1"/>
                <w:lang w:val="lt-LT"/>
              </w:rPr>
              <w:t xml:space="preserve"> </w:t>
            </w:r>
            <w:r w:rsidRPr="00407F23">
              <w:rPr>
                <w:bdr w:val="none" w:sz="0" w:space="0" w:color="auto" w:frame="1"/>
                <w:lang w:val="lt-LT"/>
              </w:rPr>
              <w:t xml:space="preserve">standarto reikalavimus ir turėti tai patvirtinantį sertifikatą, </w:t>
            </w:r>
            <w:r w:rsidRPr="00407F23">
              <w:rPr>
                <w:bdr w:val="none" w:sz="0" w:space="0" w:color="auto" w:frame="1"/>
                <w:lang w:val="lt-LT"/>
              </w:rPr>
              <w:lastRenderedPageBreak/>
              <w:t xml:space="preserve">išduotą akredituotos trečiosios šalies sertifikavimo įstaigos. </w:t>
            </w:r>
            <w:r w:rsidR="000D3968" w:rsidRPr="000D3968">
              <w:rPr>
                <w:b/>
                <w:bCs/>
                <w:bdr w:val="none" w:sz="0" w:space="0" w:color="auto" w:frame="1"/>
                <w:lang w:val="lt-LT"/>
              </w:rPr>
              <w:t xml:space="preserve"> </w:t>
            </w:r>
            <w:r w:rsidR="000D3968" w:rsidRPr="000D3968">
              <w:rPr>
                <w:b/>
                <w:bCs/>
                <w:bdr w:val="none" w:sz="0" w:space="0" w:color="auto" w:frame="1"/>
                <w:lang w:val="lt-LT"/>
              </w:rPr>
              <w:t>Tiekėjas kartu su pasiūlymu privalo pateikti:</w:t>
            </w:r>
          </w:p>
          <w:p w14:paraId="75E80F04" w14:textId="67215745" w:rsidR="000D3968" w:rsidRDefault="000D3968" w:rsidP="001718E2">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 xml:space="preserve">EN 13150 </w:t>
            </w:r>
            <w:r w:rsidRPr="000D3968">
              <w:rPr>
                <w:bdr w:val="none" w:sz="0" w:space="0" w:color="auto" w:frame="1"/>
                <w:lang w:val="lt-LT"/>
              </w:rPr>
              <w:t xml:space="preserve">(arba lygiavertį) </w:t>
            </w:r>
            <w:r w:rsidRPr="00407F23">
              <w:rPr>
                <w:bdr w:val="none" w:sz="0" w:space="0" w:color="auto" w:frame="1"/>
                <w:lang w:val="lt-LT"/>
              </w:rPr>
              <w:t>sertifikatą, išduotą konkrečiai prekei, arba</w:t>
            </w:r>
            <w:r w:rsidR="001718E2">
              <w:rPr>
                <w:bdr w:val="none" w:sz="0" w:space="0" w:color="auto" w:frame="1"/>
                <w:lang w:val="lt-LT"/>
              </w:rPr>
              <w:t xml:space="preserve"> g</w:t>
            </w:r>
            <w:r w:rsidRPr="00407F23">
              <w:rPr>
                <w:bdr w:val="none" w:sz="0" w:space="0" w:color="auto" w:frame="1"/>
                <w:lang w:val="lt-LT"/>
              </w:rPr>
              <w:t xml:space="preserve">amintojo vardu išduotą sertifikatą, patvirtinantį, kad jo gaminiai atitinka EN 13150 </w:t>
            </w:r>
            <w:r w:rsidRPr="000D3968">
              <w:rPr>
                <w:bdr w:val="none" w:sz="0" w:space="0" w:color="auto" w:frame="1"/>
                <w:lang w:val="lt-LT"/>
              </w:rPr>
              <w:t xml:space="preserve">(arba lygiavertį) </w:t>
            </w:r>
            <w:r w:rsidRPr="00407F23">
              <w:rPr>
                <w:bdr w:val="none" w:sz="0" w:space="0" w:color="auto" w:frame="1"/>
                <w:lang w:val="lt-LT"/>
              </w:rPr>
              <w:t>standartą, išduotą akredituotos sertifikavimo įstaigos.</w:t>
            </w:r>
          </w:p>
          <w:p w14:paraId="73A9E66E" w14:textId="6295078F" w:rsidR="00C1174E" w:rsidRPr="00407F23" w:rsidRDefault="00C1174E" w:rsidP="009A2747">
            <w:pPr>
              <w:pStyle w:val="xelementtoproof"/>
              <w:shd w:val="clear" w:color="auto" w:fill="FFFFFF"/>
              <w:spacing w:before="0" w:beforeAutospacing="0" w:after="0" w:afterAutospacing="0"/>
              <w:jc w:val="both"/>
              <w:rPr>
                <w:bdr w:val="none" w:sz="0" w:space="0" w:color="auto" w:frame="1"/>
                <w:lang w:val="lt-LT"/>
              </w:rPr>
            </w:pPr>
            <w:r w:rsidRPr="00C1174E">
              <w:rPr>
                <w:rFonts w:eastAsia="Calibri"/>
                <w:b/>
                <w:iCs/>
                <w:lang w:val="lt-LT"/>
              </w:rPr>
              <w:t xml:space="preserve">Su pasiūlymu  pateikti  prekės gamintojo deklaraciją ir prekės iliustraciją </w:t>
            </w:r>
            <w:r w:rsidR="00BF2E6A" w:rsidRPr="00BF2E6A">
              <w:rPr>
                <w:rFonts w:eastAsia="Calibri"/>
                <w:b/>
                <w:iCs/>
                <w:lang w:val="lt-LT"/>
              </w:rPr>
              <w:t>(vizualizaciją/brėžinys).</w:t>
            </w:r>
          </w:p>
        </w:tc>
        <w:tc>
          <w:tcPr>
            <w:tcW w:w="4440" w:type="dxa"/>
          </w:tcPr>
          <w:p w14:paraId="4EE607F9" w14:textId="77777777" w:rsidR="009A2747" w:rsidRPr="00407F23" w:rsidRDefault="009A2747" w:rsidP="008900F4">
            <w:pPr>
              <w:pStyle w:val="xelementtoproof"/>
              <w:shd w:val="clear" w:color="auto" w:fill="FFFFFF"/>
              <w:spacing w:before="0" w:beforeAutospacing="0" w:after="0" w:afterAutospacing="0"/>
              <w:rPr>
                <w:bdr w:val="none" w:sz="0" w:space="0" w:color="auto" w:frame="1"/>
                <w:lang w:val="lt-LT"/>
              </w:rPr>
            </w:pPr>
          </w:p>
        </w:tc>
      </w:tr>
      <w:tr w:rsidR="009A2747" w:rsidRPr="009A2747" w14:paraId="5FDD2BA7" w14:textId="69CCCCF9" w:rsidTr="001718E2">
        <w:tc>
          <w:tcPr>
            <w:tcW w:w="876" w:type="dxa"/>
          </w:tcPr>
          <w:p w14:paraId="43A16F6C" w14:textId="146D42BF" w:rsidR="009A2747" w:rsidRPr="00407F23" w:rsidRDefault="009A2747" w:rsidP="008900F4">
            <w:pPr>
              <w:jc w:val="both"/>
            </w:pPr>
            <w:r w:rsidRPr="00407F23">
              <w:t>2.1.14.</w:t>
            </w:r>
          </w:p>
        </w:tc>
        <w:tc>
          <w:tcPr>
            <w:tcW w:w="1789" w:type="dxa"/>
          </w:tcPr>
          <w:p w14:paraId="7744E3DA" w14:textId="08D3A879" w:rsidR="009A2747" w:rsidRPr="00407F23" w:rsidRDefault="009A2747" w:rsidP="008900F4">
            <w:pPr>
              <w:widowControl w:val="0"/>
              <w:textAlignment w:val="center"/>
            </w:pPr>
            <w:r w:rsidRPr="00407F23">
              <w:t>Keturvietis laboratorinis stalas (Chemijos laboratorijai)</w:t>
            </w:r>
          </w:p>
          <w:p w14:paraId="28E61211" w14:textId="77777777" w:rsidR="009A2747" w:rsidRPr="00407F23" w:rsidRDefault="009A2747" w:rsidP="008900F4">
            <w:pPr>
              <w:widowControl w:val="0"/>
              <w:textAlignment w:val="center"/>
            </w:pPr>
          </w:p>
          <w:p w14:paraId="233C587B" w14:textId="488012CF" w:rsidR="009A2747" w:rsidRPr="00407F23" w:rsidRDefault="009A2747" w:rsidP="008900F4">
            <w:pPr>
              <w:widowControl w:val="0"/>
              <w:textAlignment w:val="center"/>
            </w:pPr>
          </w:p>
        </w:tc>
        <w:tc>
          <w:tcPr>
            <w:tcW w:w="874" w:type="dxa"/>
          </w:tcPr>
          <w:p w14:paraId="3A666306" w14:textId="71D9A299" w:rsidR="009A2747" w:rsidRPr="00407F23" w:rsidRDefault="009A2747" w:rsidP="008900F4">
            <w:r w:rsidRPr="00407F23">
              <w:t xml:space="preserve">6 vnt. </w:t>
            </w:r>
          </w:p>
          <w:p w14:paraId="44E230B3" w14:textId="77777777" w:rsidR="009A2747" w:rsidRPr="00407F23" w:rsidRDefault="009A2747" w:rsidP="008900F4"/>
          <w:p w14:paraId="3F88FDEC" w14:textId="77777777" w:rsidR="009A2747" w:rsidRPr="00407F23" w:rsidRDefault="009A2747" w:rsidP="008900F4"/>
          <w:p w14:paraId="5D1B1CC8" w14:textId="4354966E" w:rsidR="009A2747" w:rsidRPr="00407F23" w:rsidRDefault="009A2747" w:rsidP="008900F4">
            <w:r w:rsidRPr="00407F23">
              <w:t xml:space="preserve"> </w:t>
            </w:r>
          </w:p>
        </w:tc>
        <w:tc>
          <w:tcPr>
            <w:tcW w:w="5908" w:type="dxa"/>
          </w:tcPr>
          <w:p w14:paraId="694081F1" w14:textId="3C91D8BA" w:rsidR="009A2747" w:rsidRPr="00407F23" w:rsidRDefault="009A2747" w:rsidP="009A2747">
            <w:pPr>
              <w:pStyle w:val="xelementtoproof"/>
              <w:shd w:val="clear" w:color="auto" w:fill="FFFFFF"/>
              <w:spacing w:before="0" w:beforeAutospacing="0" w:after="0" w:afterAutospacing="0"/>
              <w:jc w:val="both"/>
              <w:rPr>
                <w:lang w:val="lt-LT" w:eastAsia="lt-LT"/>
              </w:rPr>
            </w:pPr>
            <w:r w:rsidRPr="00407F23">
              <w:rPr>
                <w:lang w:val="lt-LT"/>
              </w:rPr>
              <w:t>Stalas turi būti pritaikytas 4 darbo vietoms (po 2 vietas iš kiekvienos pusės). Aukštis turi būti  ne mažesnis kaip 760 mm, tačiau ne didesnis nei 780 mm. Stalviršis turi būti (PxG)  ne mažesnis kaip 1820 x 1300 mm, tačiau ne didesnis nei 20 mm, pagamintas iš PHENOLİC TRESPA arba lygiavertės  medžiagos, atsparios cheminiams skysčiams, dėmėms, buitiniams pažeidimams, drėgmei, karščiui ir įgeriamumui. stalviršio storis ne mažesnis nei 12 mm, tačiau ne didesnis nei 14 2 mm., spalva – balta arba šviesiai pilka. Metalinis karkasas turi būti pagamintas iš aukštos kokybės plieno, ne mažiau kaip 60 x 30 mm uždaro 1,5 mm storio profilio, nudažyto milteliniu  (arba lygiaverčiu) būdu. Spalva – pilka. Turi būti ant stalviršio integruotos rūgštims atsparios polipropileno kriauklės abiejuose stalviršio galuose, kurių matmenys ne mažesni kaip</w:t>
            </w:r>
            <w:r w:rsidRPr="00407F23">
              <w:rPr>
                <w:lang w:val="lt-LT" w:eastAsia="lt-LT"/>
              </w:rPr>
              <w:t xml:space="preserve"> 350x350x240 mm., tačiau nei didesni nei 20</w:t>
            </w:r>
            <w:r w:rsidR="00545870">
              <w:rPr>
                <w:lang w:val="lt-LT" w:eastAsia="lt-LT"/>
              </w:rPr>
              <w:t xml:space="preserve"> </w:t>
            </w:r>
            <w:r w:rsidRPr="00407F23">
              <w:rPr>
                <w:lang w:val="lt-LT" w:eastAsia="lt-LT"/>
              </w:rPr>
              <w:t>mm.</w:t>
            </w:r>
          </w:p>
          <w:p w14:paraId="74AB74C6" w14:textId="79C92938" w:rsidR="009A2747" w:rsidRPr="00407F23" w:rsidRDefault="009A2747" w:rsidP="009A2747">
            <w:pPr>
              <w:pStyle w:val="xelementtoproof"/>
              <w:shd w:val="clear" w:color="auto" w:fill="FFFFFF"/>
              <w:spacing w:before="0" w:beforeAutospacing="0" w:after="0" w:afterAutospacing="0"/>
              <w:jc w:val="both"/>
              <w:rPr>
                <w:lang w:val="lt-LT" w:eastAsia="lt-LT"/>
              </w:rPr>
            </w:pPr>
            <w:r w:rsidRPr="00407F23">
              <w:rPr>
                <w:lang w:val="lt-LT" w:eastAsia="lt-LT"/>
              </w:rPr>
              <w:t xml:space="preserve">Turi būti </w:t>
            </w:r>
            <w:r w:rsidRPr="00407F23">
              <w:rPr>
                <w:lang w:val="lt-LT"/>
              </w:rPr>
              <w:t>ant stalviršio įmontuoti du keraminiai, rūgštims atsparūs vandens maišytuvai.</w:t>
            </w:r>
          </w:p>
          <w:p w14:paraId="74CDA1FB" w14:textId="056E14A6" w:rsidR="009A2747" w:rsidRPr="00407F23" w:rsidRDefault="009A2747" w:rsidP="009A2747">
            <w:pPr>
              <w:pStyle w:val="xelementtoproof"/>
              <w:shd w:val="clear" w:color="auto" w:fill="FFFFFF"/>
              <w:spacing w:before="0" w:beforeAutospacing="0" w:after="0" w:afterAutospacing="0"/>
              <w:jc w:val="both"/>
              <w:rPr>
                <w:lang w:val="lt-LT" w:eastAsia="lt-LT"/>
              </w:rPr>
            </w:pPr>
            <w:r w:rsidRPr="00407F23">
              <w:rPr>
                <w:lang w:val="lt-LT" w:eastAsia="lt-LT"/>
              </w:rPr>
              <w:t xml:space="preserve">Turi būti </w:t>
            </w:r>
            <w:r w:rsidRPr="00407F23">
              <w:rPr>
                <w:lang w:val="lt-LT"/>
              </w:rPr>
              <w:t>ne mažiau 4 vnt. T formos kojos, išdėstytas skersai stalviršio atskiriant darbo vietas (3 x 3), kurių ilgis būtų lygus viršutinės stalo dalies karkaso pločiui. kiekviena koja turi turėti bent 3 reguliuojamo aukščio kojeles stalo padėties išcentravimui ant nelygaus paviršiaus.</w:t>
            </w:r>
          </w:p>
          <w:p w14:paraId="2062C4A6" w14:textId="59C4DE31" w:rsidR="009A2747" w:rsidRPr="00407F23" w:rsidRDefault="009A2747" w:rsidP="009A2747">
            <w:pPr>
              <w:pStyle w:val="xelementtoproof"/>
              <w:shd w:val="clear" w:color="auto" w:fill="FFFFFF"/>
              <w:spacing w:before="0" w:beforeAutospacing="0" w:after="0" w:afterAutospacing="0"/>
              <w:jc w:val="both"/>
              <w:rPr>
                <w:lang w:val="lt-LT" w:eastAsia="lt-LT"/>
              </w:rPr>
            </w:pPr>
            <w:r w:rsidRPr="00407F23">
              <w:rPr>
                <w:lang w:val="lt-LT"/>
              </w:rPr>
              <w:lastRenderedPageBreak/>
              <w:t>Stalo viduryje, išilgai stalviršio montuojamas instaliacinis modulis su 2 lentynėlėmis.</w:t>
            </w:r>
          </w:p>
          <w:p w14:paraId="65F1DB43" w14:textId="47169C87" w:rsidR="009A2747" w:rsidRPr="00407F23" w:rsidRDefault="009A2747" w:rsidP="009A2747">
            <w:pPr>
              <w:pStyle w:val="xelementtoproof"/>
              <w:shd w:val="clear" w:color="auto" w:fill="FFFFFF"/>
              <w:spacing w:before="0" w:beforeAutospacing="0" w:after="0" w:afterAutospacing="0"/>
              <w:jc w:val="both"/>
              <w:rPr>
                <w:lang w:val="lt-LT"/>
              </w:rPr>
            </w:pPr>
            <w:r w:rsidRPr="00407F23">
              <w:rPr>
                <w:lang w:val="lt-LT" w:eastAsia="lt-LT"/>
              </w:rPr>
              <w:t xml:space="preserve">Turi būti grūdinto stiklo lentynėlės </w:t>
            </w:r>
            <w:r w:rsidRPr="00407F23">
              <w:rPr>
                <w:lang w:val="lt-LT"/>
              </w:rPr>
              <w:t>ne plonesnės nei 10 mm, lentynėlių plotis 350 mm (± 5 mm). Stiklo briauna trapecinio arba pusapvalio profilio. lentynėlės tvirtinamos vertikaliomis iš apvalaus vamzdžio chromuotomis (arba lygiavertėmis) kolonomis. tarpai tarp lentynų vienodu atstumu.</w:t>
            </w:r>
          </w:p>
          <w:p w14:paraId="1F38D2C0" w14:textId="4BF0948D" w:rsidR="000D3968" w:rsidRPr="000D3968" w:rsidRDefault="009A2747" w:rsidP="000D3968">
            <w:pPr>
              <w:pStyle w:val="xelementtoproof"/>
              <w:shd w:val="clear" w:color="auto" w:fill="FFFFFF"/>
              <w:spacing w:before="0" w:beforeAutospacing="0" w:after="0" w:afterAutospacing="0"/>
              <w:jc w:val="both"/>
              <w:rPr>
                <w:b/>
                <w:bCs/>
                <w:bdr w:val="none" w:sz="0" w:space="0" w:color="auto" w:frame="1"/>
                <w:lang w:val="lt-LT"/>
              </w:rPr>
            </w:pPr>
            <w:r w:rsidRPr="00407F23">
              <w:rPr>
                <w:bCs/>
                <w:bdr w:val="none" w:sz="0" w:space="0" w:color="auto" w:frame="1"/>
                <w:lang w:val="lt-LT"/>
              </w:rPr>
              <w:t xml:space="preserve">Siūloma prekė privalo atitikti EN 13150 </w:t>
            </w:r>
            <w:r w:rsidR="00545870" w:rsidRPr="00545870">
              <w:rPr>
                <w:bCs/>
                <w:bdr w:val="none" w:sz="0" w:space="0" w:color="auto" w:frame="1"/>
                <w:lang w:val="lt-LT"/>
              </w:rPr>
              <w:t>(arba lygiavertį)</w:t>
            </w:r>
            <w:r w:rsidR="00545870">
              <w:rPr>
                <w:bCs/>
                <w:bdr w:val="none" w:sz="0" w:space="0" w:color="auto" w:frame="1"/>
                <w:lang w:val="lt-LT"/>
              </w:rPr>
              <w:t xml:space="preserve"> </w:t>
            </w:r>
            <w:r w:rsidRPr="00407F23">
              <w:rPr>
                <w:bCs/>
                <w:bdr w:val="none" w:sz="0" w:space="0" w:color="auto" w:frame="1"/>
                <w:lang w:val="lt-LT"/>
              </w:rPr>
              <w:t xml:space="preserve">standarto reikalavimus ir turėti tai patvirtinantį sertifikatą, išduotą akredituotos trečiosios šalies sertifikavimo įstaigos. </w:t>
            </w:r>
            <w:r w:rsidR="000D3968" w:rsidRPr="000D3968">
              <w:rPr>
                <w:b/>
                <w:bCs/>
                <w:bdr w:val="none" w:sz="0" w:space="0" w:color="auto" w:frame="1"/>
                <w:lang w:val="lt-LT"/>
              </w:rPr>
              <w:t xml:space="preserve"> </w:t>
            </w:r>
            <w:r w:rsidR="000D3968" w:rsidRPr="000D3968">
              <w:rPr>
                <w:b/>
                <w:bCs/>
                <w:bdr w:val="none" w:sz="0" w:space="0" w:color="auto" w:frame="1"/>
                <w:lang w:val="lt-LT"/>
              </w:rPr>
              <w:t>Tiekėjas kartu su pasiūlymu privalo pateikti:</w:t>
            </w:r>
          </w:p>
          <w:p w14:paraId="4A9D21E0" w14:textId="58511994" w:rsidR="000D3968" w:rsidRDefault="000D3968" w:rsidP="001718E2">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 xml:space="preserve">EN 13150 </w:t>
            </w:r>
            <w:r w:rsidRPr="000D3968">
              <w:rPr>
                <w:bdr w:val="none" w:sz="0" w:space="0" w:color="auto" w:frame="1"/>
                <w:lang w:val="lt-LT"/>
              </w:rPr>
              <w:t xml:space="preserve">(arba lygiavertį) </w:t>
            </w:r>
            <w:r w:rsidRPr="00407F23">
              <w:rPr>
                <w:bdr w:val="none" w:sz="0" w:space="0" w:color="auto" w:frame="1"/>
                <w:lang w:val="lt-LT"/>
              </w:rPr>
              <w:t>sertifikatą, išduotą konkrečiai prekei, arba</w:t>
            </w:r>
            <w:r w:rsidR="001718E2">
              <w:rPr>
                <w:bdr w:val="none" w:sz="0" w:space="0" w:color="auto" w:frame="1"/>
                <w:lang w:val="lt-LT"/>
              </w:rPr>
              <w:t xml:space="preserve"> g</w:t>
            </w:r>
            <w:r w:rsidRPr="00407F23">
              <w:rPr>
                <w:bdr w:val="none" w:sz="0" w:space="0" w:color="auto" w:frame="1"/>
                <w:lang w:val="lt-LT"/>
              </w:rPr>
              <w:t xml:space="preserve">amintojo vardu išduotą sertifikatą, patvirtinantį, kad jo gaminiai atitinka EN 13150 </w:t>
            </w:r>
            <w:r w:rsidRPr="000D3968">
              <w:rPr>
                <w:bdr w:val="none" w:sz="0" w:space="0" w:color="auto" w:frame="1"/>
                <w:lang w:val="lt-LT"/>
              </w:rPr>
              <w:t xml:space="preserve">(arba lygiavertį) </w:t>
            </w:r>
            <w:r w:rsidRPr="00407F23">
              <w:rPr>
                <w:bdr w:val="none" w:sz="0" w:space="0" w:color="auto" w:frame="1"/>
                <w:lang w:val="lt-LT"/>
              </w:rPr>
              <w:t>standartą, išduotą akredituotos sertifikavimo įstaigos.</w:t>
            </w:r>
          </w:p>
          <w:p w14:paraId="742C0409" w14:textId="0929582F" w:rsidR="00C1174E" w:rsidRPr="00407F23" w:rsidRDefault="00C1174E" w:rsidP="009A2747">
            <w:pPr>
              <w:pStyle w:val="xelementtoproof"/>
              <w:shd w:val="clear" w:color="auto" w:fill="FFFFFF"/>
              <w:spacing w:before="0" w:beforeAutospacing="0" w:after="0" w:afterAutospacing="0"/>
              <w:jc w:val="both"/>
              <w:rPr>
                <w:bdr w:val="none" w:sz="0" w:space="0" w:color="auto" w:frame="1"/>
                <w:lang w:val="lt-LT"/>
              </w:rPr>
            </w:pPr>
            <w:r w:rsidRPr="00C1174E">
              <w:rPr>
                <w:rFonts w:eastAsia="Calibri"/>
                <w:b/>
                <w:iCs/>
                <w:lang w:val="lt-LT"/>
              </w:rPr>
              <w:t xml:space="preserve">Su pasiūlymu  pateikti  prekės gamintojo deklaraciją ir prekės iliustraciją </w:t>
            </w:r>
            <w:r w:rsidR="00BF2E6A" w:rsidRPr="00BF2E6A">
              <w:rPr>
                <w:rFonts w:eastAsia="Calibri"/>
                <w:b/>
                <w:iCs/>
                <w:lang w:val="lt-LT"/>
              </w:rPr>
              <w:t>(vizualizaciją/brėžinys).</w:t>
            </w:r>
          </w:p>
        </w:tc>
        <w:tc>
          <w:tcPr>
            <w:tcW w:w="4440" w:type="dxa"/>
          </w:tcPr>
          <w:p w14:paraId="70E04D69" w14:textId="77777777" w:rsidR="009A2747" w:rsidRPr="00407F23" w:rsidRDefault="009A2747" w:rsidP="008900F4">
            <w:pPr>
              <w:pStyle w:val="xelementtoproof"/>
              <w:shd w:val="clear" w:color="auto" w:fill="FFFFFF"/>
              <w:spacing w:before="0" w:beforeAutospacing="0" w:after="0" w:afterAutospacing="0"/>
              <w:rPr>
                <w:lang w:val="lt-LT"/>
              </w:rPr>
            </w:pPr>
          </w:p>
        </w:tc>
      </w:tr>
      <w:tr w:rsidR="009A2747" w:rsidRPr="009A2747" w14:paraId="3C9530AB" w14:textId="6806B6FE" w:rsidTr="001718E2">
        <w:tc>
          <w:tcPr>
            <w:tcW w:w="876" w:type="dxa"/>
          </w:tcPr>
          <w:p w14:paraId="29DEE832" w14:textId="1A795069" w:rsidR="009A2747" w:rsidRPr="00407F23" w:rsidRDefault="009A2747" w:rsidP="008900F4">
            <w:pPr>
              <w:jc w:val="both"/>
            </w:pPr>
            <w:r w:rsidRPr="00407F23">
              <w:t>2.1.15.</w:t>
            </w:r>
          </w:p>
        </w:tc>
        <w:tc>
          <w:tcPr>
            <w:tcW w:w="1789" w:type="dxa"/>
          </w:tcPr>
          <w:p w14:paraId="677E8062" w14:textId="1E0F924B" w:rsidR="009A2747" w:rsidRPr="00407F23" w:rsidRDefault="009A2747" w:rsidP="008900F4">
            <w:pPr>
              <w:widowControl w:val="0"/>
              <w:textAlignment w:val="center"/>
            </w:pPr>
            <w:r w:rsidRPr="00407F23">
              <w:t>Laboratorinis stalas (Fizikos laboratorijai)</w:t>
            </w:r>
          </w:p>
        </w:tc>
        <w:tc>
          <w:tcPr>
            <w:tcW w:w="874" w:type="dxa"/>
          </w:tcPr>
          <w:p w14:paraId="7B100E9B" w14:textId="64F1C191" w:rsidR="009A2747" w:rsidRPr="00407F23" w:rsidRDefault="009A2747" w:rsidP="008900F4">
            <w:r w:rsidRPr="00407F23">
              <w:t>10 vnt.</w:t>
            </w:r>
          </w:p>
        </w:tc>
        <w:tc>
          <w:tcPr>
            <w:tcW w:w="5908" w:type="dxa"/>
          </w:tcPr>
          <w:p w14:paraId="48A12FDD" w14:textId="15FABCE7" w:rsidR="000D3968" w:rsidRPr="000D3968" w:rsidRDefault="009A2747" w:rsidP="000D3968">
            <w:pPr>
              <w:pStyle w:val="xelementtoproof"/>
              <w:shd w:val="clear" w:color="auto" w:fill="FFFFFF"/>
              <w:spacing w:before="0" w:beforeAutospacing="0" w:after="0" w:afterAutospacing="0"/>
              <w:jc w:val="both"/>
              <w:rPr>
                <w:b/>
                <w:bCs/>
                <w:bdr w:val="none" w:sz="0" w:space="0" w:color="auto" w:frame="1"/>
                <w:lang w:val="lt-LT"/>
              </w:rPr>
            </w:pPr>
            <w:r w:rsidRPr="00407F23">
              <w:rPr>
                <w:lang w:val="lt-LT"/>
              </w:rPr>
              <w:t xml:space="preserve">Laboratorinis stalas skirtas mokiniams. Stalo </w:t>
            </w:r>
            <w:r w:rsidRPr="00407F23">
              <w:rPr>
                <w:bdr w:val="none" w:sz="0" w:space="0" w:color="auto" w:frame="1"/>
                <w:lang w:val="lt-LT"/>
              </w:rPr>
              <w:t>išmatavimai turi būti ne mažesni kaip</w:t>
            </w:r>
            <w:r w:rsidRPr="00407F23">
              <w:rPr>
                <w:lang w:val="lt-LT"/>
              </w:rPr>
              <w:t xml:space="preserve"> – 180 mm (ilgio), 600 mm pločio ir 750mm aukščio. Stalviršis turi būti pagamintas iš 12 mm storio HPL COMPACT plokštės, atsparios intensyviam naudojimui. Korpusas turi būti sudarytas iš metalinio karkaso, pagaminto iš 30×60×1,5 mm (+-10mm) kvadratinio profilio, o kojos – iš 50×50×1,5 (10prc. Paklaida) mm kvadratinio profilio. Visi metaliniai paviršiai turi būti padengti elektrostatiniu milteliniu dažymu. Stalo kojų apačioje turi būti reguliuojamos plastikinės apsaugos.</w:t>
            </w:r>
            <w:r w:rsidRPr="009A2747">
              <w:rPr>
                <w:bCs/>
                <w:color w:val="000000"/>
                <w:bdr w:val="none" w:sz="0" w:space="0" w:color="auto" w:frame="1"/>
                <w:lang w:val="lt-LT"/>
              </w:rPr>
              <w:t xml:space="preserve"> </w:t>
            </w:r>
            <w:r w:rsidRPr="00407F23">
              <w:rPr>
                <w:bCs/>
                <w:color w:val="000000"/>
                <w:bdr w:val="none" w:sz="0" w:space="0" w:color="auto" w:frame="1"/>
                <w:lang w:val="lt-LT"/>
              </w:rPr>
              <w:t xml:space="preserve">Siūloma prekė privalo atitikti EN 13150 </w:t>
            </w:r>
            <w:r w:rsidR="00545870" w:rsidRPr="00545870">
              <w:rPr>
                <w:bCs/>
                <w:color w:val="000000"/>
                <w:bdr w:val="none" w:sz="0" w:space="0" w:color="auto" w:frame="1"/>
                <w:lang w:val="lt-LT"/>
              </w:rPr>
              <w:t>(arba lygiavertį)</w:t>
            </w:r>
            <w:r w:rsidR="00545870">
              <w:rPr>
                <w:bCs/>
                <w:color w:val="000000"/>
                <w:bdr w:val="none" w:sz="0" w:space="0" w:color="auto" w:frame="1"/>
                <w:lang w:val="lt-LT"/>
              </w:rPr>
              <w:t xml:space="preserve"> </w:t>
            </w:r>
            <w:r w:rsidRPr="00407F23">
              <w:rPr>
                <w:bCs/>
                <w:color w:val="000000"/>
                <w:bdr w:val="none" w:sz="0" w:space="0" w:color="auto" w:frame="1"/>
                <w:lang w:val="lt-LT"/>
              </w:rPr>
              <w:t xml:space="preserve">standarto reikalavimus ir turėti tai patvirtinantį sertifikatą, išduotą akredituotos trečiosios šalies sertifikavimo įstaigos. </w:t>
            </w:r>
            <w:r w:rsidR="000D3968" w:rsidRPr="000D3968">
              <w:rPr>
                <w:b/>
                <w:bCs/>
                <w:bdr w:val="none" w:sz="0" w:space="0" w:color="auto" w:frame="1"/>
                <w:lang w:val="lt-LT"/>
              </w:rPr>
              <w:t xml:space="preserve"> </w:t>
            </w:r>
            <w:r w:rsidR="000D3968" w:rsidRPr="000D3968">
              <w:rPr>
                <w:b/>
                <w:bCs/>
                <w:bdr w:val="none" w:sz="0" w:space="0" w:color="auto" w:frame="1"/>
                <w:lang w:val="lt-LT"/>
              </w:rPr>
              <w:t>Tiekėjas kartu su pasiūlymu privalo pateikti:</w:t>
            </w:r>
          </w:p>
          <w:p w14:paraId="66C1262E" w14:textId="21F85C06" w:rsidR="000D3968" w:rsidRDefault="000D3968" w:rsidP="001718E2">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lastRenderedPageBreak/>
              <w:t xml:space="preserve">EN 13150 </w:t>
            </w:r>
            <w:r w:rsidRPr="000D3968">
              <w:rPr>
                <w:bdr w:val="none" w:sz="0" w:space="0" w:color="auto" w:frame="1"/>
                <w:lang w:val="lt-LT"/>
              </w:rPr>
              <w:t xml:space="preserve">(arba lygiavertį) </w:t>
            </w:r>
            <w:r w:rsidRPr="00407F23">
              <w:rPr>
                <w:bdr w:val="none" w:sz="0" w:space="0" w:color="auto" w:frame="1"/>
                <w:lang w:val="lt-LT"/>
              </w:rPr>
              <w:t>sertifikatą, išduotą konkrečiai prekei, arba</w:t>
            </w:r>
            <w:r w:rsidR="001718E2">
              <w:rPr>
                <w:bdr w:val="none" w:sz="0" w:space="0" w:color="auto" w:frame="1"/>
                <w:lang w:val="lt-LT"/>
              </w:rPr>
              <w:t xml:space="preserve"> g</w:t>
            </w:r>
            <w:r w:rsidRPr="00407F23">
              <w:rPr>
                <w:bdr w:val="none" w:sz="0" w:space="0" w:color="auto" w:frame="1"/>
                <w:lang w:val="lt-LT"/>
              </w:rPr>
              <w:t xml:space="preserve">amintojo vardu išduotą sertifikatą, patvirtinantį, kad jo gaminiai atitinka EN 13150 </w:t>
            </w:r>
            <w:r w:rsidRPr="000D3968">
              <w:rPr>
                <w:bdr w:val="none" w:sz="0" w:space="0" w:color="auto" w:frame="1"/>
                <w:lang w:val="lt-LT"/>
              </w:rPr>
              <w:t xml:space="preserve">(arba lygiavertį) </w:t>
            </w:r>
            <w:r w:rsidRPr="00407F23">
              <w:rPr>
                <w:bdr w:val="none" w:sz="0" w:space="0" w:color="auto" w:frame="1"/>
                <w:lang w:val="lt-LT"/>
              </w:rPr>
              <w:t>standartą, išduotą akredituotos sertifikavimo įstaigos.</w:t>
            </w:r>
          </w:p>
          <w:p w14:paraId="320D5CCD" w14:textId="1AE2A44E" w:rsidR="00C1174E" w:rsidRPr="00407F23" w:rsidRDefault="00C1174E" w:rsidP="009A2747">
            <w:pPr>
              <w:pStyle w:val="xelementtoproof"/>
              <w:shd w:val="clear" w:color="auto" w:fill="FFFFFF"/>
              <w:spacing w:before="0" w:beforeAutospacing="0" w:after="0" w:afterAutospacing="0"/>
              <w:jc w:val="both"/>
              <w:rPr>
                <w:bCs/>
                <w:lang w:val="lt-LT"/>
              </w:rPr>
            </w:pPr>
            <w:r w:rsidRPr="00C1174E">
              <w:rPr>
                <w:rFonts w:eastAsia="Calibri"/>
                <w:b/>
                <w:iCs/>
                <w:lang w:val="lt-LT"/>
              </w:rPr>
              <w:t xml:space="preserve">Su pasiūlymu  pateikti  prekės gamintojo deklaraciją ir prekės iliustraciją </w:t>
            </w:r>
            <w:r w:rsidR="00BF2E6A" w:rsidRPr="00BF2E6A">
              <w:rPr>
                <w:rFonts w:eastAsia="Calibri"/>
                <w:b/>
                <w:iCs/>
                <w:lang w:val="lt-LT"/>
              </w:rPr>
              <w:t>(vizualizaciją/brėžinys).</w:t>
            </w:r>
          </w:p>
        </w:tc>
        <w:tc>
          <w:tcPr>
            <w:tcW w:w="4440" w:type="dxa"/>
          </w:tcPr>
          <w:p w14:paraId="64A7263B" w14:textId="77777777" w:rsidR="009A2747" w:rsidRPr="00407F23" w:rsidRDefault="009A2747" w:rsidP="008900F4">
            <w:pPr>
              <w:pStyle w:val="xelementtoproof"/>
              <w:shd w:val="clear" w:color="auto" w:fill="FFFFFF"/>
              <w:spacing w:before="0" w:beforeAutospacing="0" w:after="0" w:afterAutospacing="0"/>
              <w:jc w:val="both"/>
              <w:rPr>
                <w:lang w:val="lt-LT"/>
              </w:rPr>
            </w:pPr>
          </w:p>
        </w:tc>
      </w:tr>
      <w:tr w:rsidR="009A2747" w:rsidRPr="009A2747" w14:paraId="35F180B6" w14:textId="7B729E37" w:rsidTr="001718E2">
        <w:tc>
          <w:tcPr>
            <w:tcW w:w="876" w:type="dxa"/>
          </w:tcPr>
          <w:p w14:paraId="415F7189" w14:textId="41980238" w:rsidR="009A2747" w:rsidRPr="00407F23" w:rsidRDefault="009A2747" w:rsidP="008900F4">
            <w:pPr>
              <w:jc w:val="both"/>
            </w:pPr>
            <w:r w:rsidRPr="00407F23">
              <w:t>2.1.16.</w:t>
            </w:r>
          </w:p>
        </w:tc>
        <w:tc>
          <w:tcPr>
            <w:tcW w:w="1789" w:type="dxa"/>
          </w:tcPr>
          <w:p w14:paraId="05937163" w14:textId="54B75E9D" w:rsidR="009A2747" w:rsidRPr="00407F23" w:rsidRDefault="009A2747" w:rsidP="008900F4">
            <w:pPr>
              <w:widowControl w:val="0"/>
              <w:textAlignment w:val="center"/>
            </w:pPr>
            <w:r w:rsidRPr="00407F23">
              <w:t>Paruošiamojo kabineto sieninis stalas (Chemijos laboratorijai)</w:t>
            </w:r>
          </w:p>
        </w:tc>
        <w:tc>
          <w:tcPr>
            <w:tcW w:w="874" w:type="dxa"/>
          </w:tcPr>
          <w:p w14:paraId="04718390" w14:textId="241C219C" w:rsidR="009A2747" w:rsidRPr="00407F23" w:rsidRDefault="009A2747" w:rsidP="008900F4">
            <w:r w:rsidRPr="00407F23">
              <w:t>2 vnt.</w:t>
            </w:r>
          </w:p>
        </w:tc>
        <w:tc>
          <w:tcPr>
            <w:tcW w:w="5908" w:type="dxa"/>
          </w:tcPr>
          <w:p w14:paraId="04FD6E3D" w14:textId="3E591F6D" w:rsidR="009A2747" w:rsidRPr="00407F23" w:rsidRDefault="009A2747" w:rsidP="009A2747">
            <w:pPr>
              <w:pStyle w:val="xelementtoproof"/>
              <w:shd w:val="clear" w:color="auto" w:fill="FFFFFF"/>
              <w:spacing w:before="0" w:beforeAutospacing="0" w:after="0" w:afterAutospacing="0"/>
              <w:jc w:val="both"/>
              <w:rPr>
                <w:lang w:val="lt-LT"/>
              </w:rPr>
            </w:pPr>
            <w:r w:rsidRPr="00407F23">
              <w:rPr>
                <w:lang w:val="lt-LT"/>
              </w:rPr>
              <w:t xml:space="preserve">Stalo išmatavimai turi būti ne mažesni kaip 1340 x 750 x 750 mm, </w:t>
            </w:r>
            <w:r w:rsidR="00552661">
              <w:rPr>
                <w:bdr w:val="none" w:sz="0" w:space="0" w:color="auto" w:frame="1"/>
                <w:lang w:val="lt-LT"/>
              </w:rPr>
              <w:t xml:space="preserve"> m</w:t>
            </w:r>
            <w:r w:rsidR="00552661" w:rsidRPr="003359DB">
              <w:rPr>
                <w:lang w:val="lt-LT"/>
              </w:rPr>
              <w:t>atmenys nuo duotųjų gali skirtis  ±</w:t>
            </w:r>
            <w:r w:rsidR="00552661">
              <w:rPr>
                <w:lang w:val="lt-LT"/>
              </w:rPr>
              <w:t xml:space="preserve"> </w:t>
            </w:r>
            <w:r w:rsidR="00552661" w:rsidRPr="003359DB">
              <w:rPr>
                <w:lang w:val="lt-LT"/>
              </w:rPr>
              <w:t>20 mm</w:t>
            </w:r>
            <w:r w:rsidRPr="00407F23">
              <w:rPr>
                <w:lang w:val="lt-LT"/>
              </w:rPr>
              <w:t>. Stalo stalviršis turi būti pagamintas iš PHENOLIC TRESPA arba lygiavertės 12 mm storio medžiagos, atsparios rūgštims, cheminiams skysčiams, dėmėms, drėgmei, karščiui ir mechaniniams pažeidimams.</w:t>
            </w:r>
          </w:p>
          <w:p w14:paraId="097AC71F" w14:textId="77777777" w:rsidR="009A2747" w:rsidRPr="00407F23" w:rsidRDefault="009A2747" w:rsidP="009A2747">
            <w:pPr>
              <w:pStyle w:val="xelementtoproof"/>
              <w:shd w:val="clear" w:color="auto" w:fill="FFFFFF"/>
              <w:spacing w:before="0" w:beforeAutospacing="0" w:after="0" w:afterAutospacing="0"/>
              <w:jc w:val="both"/>
              <w:rPr>
                <w:lang w:val="lt-LT"/>
              </w:rPr>
            </w:pPr>
            <w:r w:rsidRPr="00407F23">
              <w:rPr>
                <w:lang w:val="lt-LT"/>
              </w:rPr>
              <w:t>Prailginimas turi būti tvirtinamas prie pagrindinio stalo konstrukcijos taip, kad būtų užtikrintas stabilumas ir tvirta jungtis, atlaikanti nuolatinį naudojimą laboratorijos aplinkoje. Konstrukcija turi būti pagaminta iš suformuoto 0,8 mm storio plieno lakšto, padengto milteliniu būdu arba lygiaverte technologija.</w:t>
            </w:r>
          </w:p>
          <w:p w14:paraId="4635A323" w14:textId="77777777" w:rsidR="009A2747" w:rsidRPr="00407F23" w:rsidRDefault="009A2747" w:rsidP="009A2747">
            <w:pPr>
              <w:pStyle w:val="xelementtoproof"/>
              <w:shd w:val="clear" w:color="auto" w:fill="FFFFFF"/>
              <w:spacing w:before="0" w:beforeAutospacing="0" w:after="0" w:afterAutospacing="0"/>
              <w:jc w:val="both"/>
              <w:rPr>
                <w:lang w:val="lt-LT"/>
              </w:rPr>
            </w:pPr>
            <w:r w:rsidRPr="00407F23">
              <w:rPr>
                <w:lang w:val="lt-LT"/>
              </w:rPr>
              <w:t>Visos metalinės konstrukcijos dalys turi būti padengtos statiniu milteliniu dažymu arba lygiaverte danga. Stalo prailginimas turi turėti reguliuojamas plastikines kojeles, skirtas lygiai padėčiai ant nelygaus paviršiaus nustatyti.</w:t>
            </w:r>
          </w:p>
          <w:p w14:paraId="26E419EF" w14:textId="22698A7C" w:rsidR="000D3968" w:rsidRPr="000D3968" w:rsidRDefault="009A2747" w:rsidP="000D3968">
            <w:pPr>
              <w:pStyle w:val="xelementtoproof"/>
              <w:shd w:val="clear" w:color="auto" w:fill="FFFFFF"/>
              <w:spacing w:before="0" w:beforeAutospacing="0" w:after="0" w:afterAutospacing="0"/>
              <w:jc w:val="both"/>
              <w:rPr>
                <w:b/>
                <w:bCs/>
                <w:bdr w:val="none" w:sz="0" w:space="0" w:color="auto" w:frame="1"/>
                <w:lang w:val="lt-LT"/>
              </w:rPr>
            </w:pPr>
            <w:r w:rsidRPr="00407F23">
              <w:rPr>
                <w:lang w:val="lt-LT"/>
              </w:rPr>
              <w:t xml:space="preserve">Siūloma prekė privalo atitikti EN 13150 </w:t>
            </w:r>
            <w:r w:rsidR="00545870" w:rsidRPr="00545870">
              <w:rPr>
                <w:lang w:val="lt-LT"/>
              </w:rPr>
              <w:t>(arba lygiavertį)</w:t>
            </w:r>
            <w:r w:rsidR="00545870">
              <w:rPr>
                <w:lang w:val="lt-LT"/>
              </w:rPr>
              <w:t xml:space="preserve"> </w:t>
            </w:r>
            <w:r w:rsidRPr="00407F23">
              <w:rPr>
                <w:lang w:val="lt-LT"/>
              </w:rPr>
              <w:t xml:space="preserve">standarto reikalavimus ir turėti tai patvirtinantį sertifikatą, išduotą akredituotos trečiosios šalies sertifikavimo įstaigos. </w:t>
            </w:r>
            <w:r w:rsidR="000D3968" w:rsidRPr="000D3968">
              <w:rPr>
                <w:b/>
                <w:bCs/>
                <w:bdr w:val="none" w:sz="0" w:space="0" w:color="auto" w:frame="1"/>
                <w:lang w:val="lt-LT"/>
              </w:rPr>
              <w:t xml:space="preserve"> </w:t>
            </w:r>
            <w:r w:rsidR="000D3968" w:rsidRPr="000D3968">
              <w:rPr>
                <w:b/>
                <w:bCs/>
                <w:bdr w:val="none" w:sz="0" w:space="0" w:color="auto" w:frame="1"/>
                <w:lang w:val="lt-LT"/>
              </w:rPr>
              <w:t>Tiekėjas kartu su pasiūlymu privalo pateikti:</w:t>
            </w:r>
          </w:p>
          <w:p w14:paraId="4B7A2FFB" w14:textId="6983DB68" w:rsidR="000D3968" w:rsidRDefault="000D3968" w:rsidP="001718E2">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 xml:space="preserve">EN 13150 </w:t>
            </w:r>
            <w:r w:rsidRPr="000D3968">
              <w:rPr>
                <w:bdr w:val="none" w:sz="0" w:space="0" w:color="auto" w:frame="1"/>
                <w:lang w:val="lt-LT"/>
              </w:rPr>
              <w:t xml:space="preserve">(arba lygiavertį) </w:t>
            </w:r>
            <w:r w:rsidRPr="00407F23">
              <w:rPr>
                <w:bdr w:val="none" w:sz="0" w:space="0" w:color="auto" w:frame="1"/>
                <w:lang w:val="lt-LT"/>
              </w:rPr>
              <w:t>sertifikatą, išduotą konkrečiai prekei, arba</w:t>
            </w:r>
            <w:r w:rsidR="001718E2">
              <w:rPr>
                <w:bdr w:val="none" w:sz="0" w:space="0" w:color="auto" w:frame="1"/>
                <w:lang w:val="lt-LT"/>
              </w:rPr>
              <w:t xml:space="preserve"> g</w:t>
            </w:r>
            <w:r w:rsidRPr="00407F23">
              <w:rPr>
                <w:bdr w:val="none" w:sz="0" w:space="0" w:color="auto" w:frame="1"/>
                <w:lang w:val="lt-LT"/>
              </w:rPr>
              <w:t xml:space="preserve">amintojo vardu išduotą sertifikatą, patvirtinantį, kad jo gaminiai atitinka EN 13150 </w:t>
            </w:r>
            <w:r w:rsidRPr="000D3968">
              <w:rPr>
                <w:bdr w:val="none" w:sz="0" w:space="0" w:color="auto" w:frame="1"/>
                <w:lang w:val="lt-LT"/>
              </w:rPr>
              <w:t xml:space="preserve">(arba lygiavertį) </w:t>
            </w:r>
            <w:r w:rsidRPr="00407F23">
              <w:rPr>
                <w:bdr w:val="none" w:sz="0" w:space="0" w:color="auto" w:frame="1"/>
                <w:lang w:val="lt-LT"/>
              </w:rPr>
              <w:t>standartą, išduotą akredituotos sertifikavimo įstaigos.</w:t>
            </w:r>
          </w:p>
          <w:p w14:paraId="11D0DF51" w14:textId="298F94AA" w:rsidR="00C1174E" w:rsidRPr="00407F23" w:rsidRDefault="00C1174E" w:rsidP="009A2747">
            <w:pPr>
              <w:pStyle w:val="xelementtoproof"/>
              <w:shd w:val="clear" w:color="auto" w:fill="FFFFFF"/>
              <w:spacing w:before="0" w:beforeAutospacing="0" w:after="0" w:afterAutospacing="0"/>
              <w:jc w:val="both"/>
              <w:rPr>
                <w:lang w:val="lt-LT"/>
              </w:rPr>
            </w:pPr>
            <w:r w:rsidRPr="00C1174E">
              <w:rPr>
                <w:rFonts w:eastAsia="Calibri"/>
                <w:b/>
                <w:iCs/>
                <w:lang w:val="lt-LT"/>
              </w:rPr>
              <w:lastRenderedPageBreak/>
              <w:t xml:space="preserve">Su pasiūlymu  pateikti  prekės gamintojo deklaraciją ir prekės iliustraciją </w:t>
            </w:r>
            <w:r w:rsidR="00BF2E6A" w:rsidRPr="00BF2E6A">
              <w:rPr>
                <w:rFonts w:eastAsia="Calibri"/>
                <w:b/>
                <w:iCs/>
                <w:lang w:val="lt-LT"/>
              </w:rPr>
              <w:t>(vizualizaciją/brėžinys).</w:t>
            </w:r>
          </w:p>
        </w:tc>
        <w:tc>
          <w:tcPr>
            <w:tcW w:w="4440" w:type="dxa"/>
          </w:tcPr>
          <w:p w14:paraId="772C9CB0" w14:textId="77777777" w:rsidR="009A2747" w:rsidRPr="00407F23" w:rsidRDefault="009A2747" w:rsidP="008900F4">
            <w:pPr>
              <w:pStyle w:val="xelementtoproof"/>
              <w:shd w:val="clear" w:color="auto" w:fill="FFFFFF"/>
              <w:spacing w:before="0" w:beforeAutospacing="0" w:after="0" w:afterAutospacing="0"/>
              <w:rPr>
                <w:lang w:val="lt-LT"/>
              </w:rPr>
            </w:pPr>
          </w:p>
        </w:tc>
      </w:tr>
      <w:tr w:rsidR="009A2747" w:rsidRPr="009A2747" w14:paraId="3EDD0D3C" w14:textId="0583FDC2" w:rsidTr="001718E2">
        <w:tc>
          <w:tcPr>
            <w:tcW w:w="876" w:type="dxa"/>
          </w:tcPr>
          <w:p w14:paraId="56D52360" w14:textId="62815960" w:rsidR="009A2747" w:rsidRPr="00407F23" w:rsidRDefault="009A2747" w:rsidP="008900F4">
            <w:pPr>
              <w:jc w:val="both"/>
            </w:pPr>
            <w:r w:rsidRPr="00407F23">
              <w:t>2.1.17.</w:t>
            </w:r>
          </w:p>
        </w:tc>
        <w:tc>
          <w:tcPr>
            <w:tcW w:w="1789" w:type="dxa"/>
          </w:tcPr>
          <w:p w14:paraId="49BAFE81" w14:textId="6C5ABD78" w:rsidR="009A2747" w:rsidRPr="00407F23" w:rsidRDefault="009A2747" w:rsidP="008900F4">
            <w:pPr>
              <w:widowControl w:val="0"/>
              <w:textAlignment w:val="center"/>
            </w:pPr>
            <w:r w:rsidRPr="00407F23">
              <w:t>Paruošiamojo kabineto sieninis stalas (Fizikos laboratorijai)</w:t>
            </w:r>
          </w:p>
        </w:tc>
        <w:tc>
          <w:tcPr>
            <w:tcW w:w="874" w:type="dxa"/>
          </w:tcPr>
          <w:p w14:paraId="25C27288" w14:textId="60748BEA" w:rsidR="009A2747" w:rsidRPr="00407F23" w:rsidRDefault="009A2747" w:rsidP="008900F4">
            <w:r w:rsidRPr="00407F23">
              <w:t>1 vnt.</w:t>
            </w:r>
          </w:p>
        </w:tc>
        <w:tc>
          <w:tcPr>
            <w:tcW w:w="5908" w:type="dxa"/>
          </w:tcPr>
          <w:p w14:paraId="483DECBD" w14:textId="254000C2"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 xml:space="preserve">Stalo išmatavimai turi būti ne mažesni kaip 1340 x 750 x 750 mm, </w:t>
            </w:r>
            <w:r w:rsidR="006643CD">
              <w:rPr>
                <w:bdr w:val="none" w:sz="0" w:space="0" w:color="auto" w:frame="1"/>
                <w:lang w:val="lt-LT"/>
              </w:rPr>
              <w:t xml:space="preserve"> m</w:t>
            </w:r>
            <w:r w:rsidR="006643CD" w:rsidRPr="003359DB">
              <w:rPr>
                <w:lang w:val="lt-LT"/>
              </w:rPr>
              <w:t>atmenys nuo duotųjų gali skirtis  ±</w:t>
            </w:r>
            <w:r w:rsidR="006643CD">
              <w:rPr>
                <w:lang w:val="lt-LT"/>
              </w:rPr>
              <w:t xml:space="preserve"> </w:t>
            </w:r>
            <w:r w:rsidR="006643CD" w:rsidRPr="003359DB">
              <w:rPr>
                <w:lang w:val="lt-LT"/>
              </w:rPr>
              <w:t>20 mm</w:t>
            </w:r>
            <w:r w:rsidRPr="00407F23">
              <w:rPr>
                <w:bdr w:val="none" w:sz="0" w:space="0" w:color="auto" w:frame="1"/>
                <w:lang w:val="lt-LT"/>
              </w:rPr>
              <w:t>. Stalo stalviršis turi būti pagamintas iš HPL compact arba lygiavertės 12 mm atsparios drėgmei, karščiui ir mechaniniams pažeidimams.</w:t>
            </w:r>
          </w:p>
          <w:p w14:paraId="0AAFD9D1" w14:textId="2F8B117E"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Prailginimas turi būti tvirtinamas prie pagrindinio stalo konstrukcijos taip, kad būtų užtikrintas stabilumas ir tvirta jungtis, atlaikanti nuolatinį naudojimą laboratorijos aplinkoje. Konstrukcija turi būti pagaminta iš suformuoto ne plonesnio nei 0,8 mm storio plieno lakšto, padengto milteliniu būdu arba lygiaverte technologija.</w:t>
            </w:r>
          </w:p>
          <w:p w14:paraId="1743E186" w14:textId="77777777"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Visos metalinės konstrukcijos dalys turi būti padengtos statiniu milteliniu dažymu arba lygiaverte danga. Stalo prailginimas turi turėti reguliuojamas plastikines kojeles, skirtas lygiai padėčiai ant nelygaus paviršiaus nustatyti.</w:t>
            </w:r>
          </w:p>
          <w:p w14:paraId="70340D65" w14:textId="4C7C3476" w:rsidR="000D3968" w:rsidRPr="000D3968" w:rsidRDefault="009A2747" w:rsidP="000D3968">
            <w:pPr>
              <w:pStyle w:val="xelementtoproof"/>
              <w:shd w:val="clear" w:color="auto" w:fill="FFFFFF"/>
              <w:spacing w:before="0" w:beforeAutospacing="0" w:after="0" w:afterAutospacing="0"/>
              <w:jc w:val="both"/>
              <w:rPr>
                <w:b/>
                <w:bCs/>
                <w:bdr w:val="none" w:sz="0" w:space="0" w:color="auto" w:frame="1"/>
                <w:lang w:val="lt-LT"/>
              </w:rPr>
            </w:pPr>
            <w:r w:rsidRPr="00407F23">
              <w:rPr>
                <w:color w:val="000000"/>
                <w:bdr w:val="none" w:sz="0" w:space="0" w:color="auto" w:frame="1"/>
                <w:lang w:val="lt-LT"/>
              </w:rPr>
              <w:t xml:space="preserve">Siūloma prekė privalo atitikti EN 13150 </w:t>
            </w:r>
            <w:r w:rsidR="00545870" w:rsidRPr="000D3968">
              <w:rPr>
                <w:bdr w:val="none" w:sz="0" w:space="0" w:color="auto" w:frame="1"/>
                <w:lang w:val="lt-LT"/>
              </w:rPr>
              <w:t>(arba lygiavertį)</w:t>
            </w:r>
            <w:r w:rsidR="00545870">
              <w:rPr>
                <w:bdr w:val="none" w:sz="0" w:space="0" w:color="auto" w:frame="1"/>
                <w:lang w:val="lt-LT"/>
              </w:rPr>
              <w:t xml:space="preserve"> </w:t>
            </w:r>
            <w:r w:rsidRPr="00407F23">
              <w:rPr>
                <w:color w:val="000000"/>
                <w:bdr w:val="none" w:sz="0" w:space="0" w:color="auto" w:frame="1"/>
                <w:lang w:val="lt-LT"/>
              </w:rPr>
              <w:t xml:space="preserve">standarto reikalavimus ir turėti tai patvirtinantį sertifikatą, išduotą akredituotos trečiosios šalies sertifikavimo įstaigos. </w:t>
            </w:r>
            <w:r w:rsidR="000D3968" w:rsidRPr="000D3968">
              <w:rPr>
                <w:b/>
                <w:bCs/>
                <w:bdr w:val="none" w:sz="0" w:space="0" w:color="auto" w:frame="1"/>
                <w:lang w:val="lt-LT"/>
              </w:rPr>
              <w:t xml:space="preserve"> </w:t>
            </w:r>
            <w:r w:rsidR="000D3968" w:rsidRPr="000D3968">
              <w:rPr>
                <w:b/>
                <w:bCs/>
                <w:bdr w:val="none" w:sz="0" w:space="0" w:color="auto" w:frame="1"/>
                <w:lang w:val="lt-LT"/>
              </w:rPr>
              <w:t>Tiekėjas kartu su pasiūlymu privalo pateikti:</w:t>
            </w:r>
          </w:p>
          <w:p w14:paraId="5AA5B50A" w14:textId="3230AA7C" w:rsidR="000D3968" w:rsidRDefault="000D3968" w:rsidP="001718E2">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 xml:space="preserve">EN 13150 </w:t>
            </w:r>
            <w:r w:rsidRPr="000D3968">
              <w:rPr>
                <w:bdr w:val="none" w:sz="0" w:space="0" w:color="auto" w:frame="1"/>
                <w:lang w:val="lt-LT"/>
              </w:rPr>
              <w:t xml:space="preserve">(arba lygiavertį) </w:t>
            </w:r>
            <w:r w:rsidRPr="00407F23">
              <w:rPr>
                <w:bdr w:val="none" w:sz="0" w:space="0" w:color="auto" w:frame="1"/>
                <w:lang w:val="lt-LT"/>
              </w:rPr>
              <w:t>sertifikatą, išduotą konkrečiai prekei, arba</w:t>
            </w:r>
            <w:r w:rsidR="001718E2">
              <w:rPr>
                <w:bdr w:val="none" w:sz="0" w:space="0" w:color="auto" w:frame="1"/>
                <w:lang w:val="lt-LT"/>
              </w:rPr>
              <w:t xml:space="preserve"> g</w:t>
            </w:r>
            <w:r w:rsidRPr="00407F23">
              <w:rPr>
                <w:bdr w:val="none" w:sz="0" w:space="0" w:color="auto" w:frame="1"/>
                <w:lang w:val="lt-LT"/>
              </w:rPr>
              <w:t xml:space="preserve">amintojo vardu išduotą sertifikatą, patvirtinantį, kad jo gaminiai atitinka EN 13150 </w:t>
            </w:r>
            <w:r w:rsidRPr="000D3968">
              <w:rPr>
                <w:bdr w:val="none" w:sz="0" w:space="0" w:color="auto" w:frame="1"/>
                <w:lang w:val="lt-LT"/>
              </w:rPr>
              <w:t xml:space="preserve">(arba lygiavertį) </w:t>
            </w:r>
            <w:r w:rsidRPr="00407F23">
              <w:rPr>
                <w:bdr w:val="none" w:sz="0" w:space="0" w:color="auto" w:frame="1"/>
                <w:lang w:val="lt-LT"/>
              </w:rPr>
              <w:t>standartą, išduotą akredituotos sertifikavimo įstaigos.</w:t>
            </w:r>
          </w:p>
          <w:p w14:paraId="2FB092D0" w14:textId="221F372C" w:rsidR="00C1174E" w:rsidRPr="00407F23" w:rsidRDefault="00C1174E" w:rsidP="009A2747">
            <w:pPr>
              <w:pStyle w:val="xelementtoproof"/>
              <w:shd w:val="clear" w:color="auto" w:fill="FFFFFF"/>
              <w:spacing w:before="0" w:beforeAutospacing="0" w:after="0" w:afterAutospacing="0"/>
              <w:jc w:val="both"/>
              <w:rPr>
                <w:lang w:val="lt-LT"/>
              </w:rPr>
            </w:pPr>
            <w:r w:rsidRPr="00C1174E">
              <w:rPr>
                <w:rFonts w:eastAsia="Calibri"/>
                <w:b/>
                <w:iCs/>
                <w:lang w:val="lt-LT"/>
              </w:rPr>
              <w:t xml:space="preserve">Su pasiūlymu  pateikti  prekės gamintojo deklaraciją ir prekės iliustraciją </w:t>
            </w:r>
            <w:r w:rsidR="00BF2E6A" w:rsidRPr="00BF2E6A">
              <w:rPr>
                <w:rFonts w:eastAsia="Calibri"/>
                <w:b/>
                <w:iCs/>
                <w:lang w:val="lt-LT"/>
              </w:rPr>
              <w:t>(vizualizaciją/brėžinys).</w:t>
            </w:r>
          </w:p>
        </w:tc>
        <w:tc>
          <w:tcPr>
            <w:tcW w:w="4440" w:type="dxa"/>
          </w:tcPr>
          <w:p w14:paraId="33AAABA8" w14:textId="77777777" w:rsidR="009A2747" w:rsidRPr="00407F23" w:rsidRDefault="009A2747" w:rsidP="008900F4">
            <w:pPr>
              <w:pStyle w:val="xelementtoproof"/>
              <w:shd w:val="clear" w:color="auto" w:fill="FFFFFF"/>
              <w:spacing w:before="0" w:beforeAutospacing="0" w:after="0" w:afterAutospacing="0"/>
              <w:rPr>
                <w:bdr w:val="none" w:sz="0" w:space="0" w:color="auto" w:frame="1"/>
                <w:lang w:val="lt-LT"/>
              </w:rPr>
            </w:pPr>
          </w:p>
        </w:tc>
      </w:tr>
      <w:tr w:rsidR="009A2747" w:rsidRPr="00407F23" w14:paraId="41A59627" w14:textId="35881E01" w:rsidTr="001718E2">
        <w:tc>
          <w:tcPr>
            <w:tcW w:w="876" w:type="dxa"/>
          </w:tcPr>
          <w:p w14:paraId="014FB70A" w14:textId="5761C0C7" w:rsidR="009A2747" w:rsidRPr="00407F23" w:rsidRDefault="009A2747" w:rsidP="008900F4">
            <w:pPr>
              <w:jc w:val="both"/>
            </w:pPr>
            <w:r w:rsidRPr="00407F23">
              <w:t>2.1.18.</w:t>
            </w:r>
          </w:p>
        </w:tc>
        <w:tc>
          <w:tcPr>
            <w:tcW w:w="1789" w:type="dxa"/>
          </w:tcPr>
          <w:p w14:paraId="6A2D9A7A" w14:textId="3205B09F" w:rsidR="009A2747" w:rsidRPr="00407F23" w:rsidRDefault="009A2747" w:rsidP="008900F4">
            <w:pPr>
              <w:widowControl w:val="0"/>
              <w:textAlignment w:val="center"/>
            </w:pPr>
            <w:r w:rsidRPr="00407F23">
              <w:t xml:space="preserve">Paruošiamojo kabineto sieninis stalas su kriaukle (Chemijos </w:t>
            </w:r>
            <w:r w:rsidRPr="00407F23">
              <w:lastRenderedPageBreak/>
              <w:t>laboratorija)</w:t>
            </w:r>
          </w:p>
        </w:tc>
        <w:tc>
          <w:tcPr>
            <w:tcW w:w="874" w:type="dxa"/>
          </w:tcPr>
          <w:p w14:paraId="728C1BBA" w14:textId="12A520F8" w:rsidR="009A2747" w:rsidRPr="00407F23" w:rsidRDefault="009A2747" w:rsidP="008900F4">
            <w:r w:rsidRPr="00407F23">
              <w:lastRenderedPageBreak/>
              <w:t>1 vnt.</w:t>
            </w:r>
          </w:p>
        </w:tc>
        <w:tc>
          <w:tcPr>
            <w:tcW w:w="5908" w:type="dxa"/>
          </w:tcPr>
          <w:p w14:paraId="71772243" w14:textId="6561659C"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Stalo išmatavimai turi būti ne mažesni kaip 2000 x 750 x 750,</w:t>
            </w:r>
            <w:r w:rsidR="00806079">
              <w:rPr>
                <w:bdr w:val="none" w:sz="0" w:space="0" w:color="auto" w:frame="1"/>
                <w:lang w:val="lt-LT"/>
              </w:rPr>
              <w:t xml:space="preserve"> m</w:t>
            </w:r>
            <w:r w:rsidR="00806079" w:rsidRPr="003359DB">
              <w:rPr>
                <w:lang w:val="lt-LT"/>
              </w:rPr>
              <w:t>atmenys nuo duotųjų gali skirtis  ±</w:t>
            </w:r>
            <w:r w:rsidR="00806079">
              <w:rPr>
                <w:lang w:val="lt-LT"/>
              </w:rPr>
              <w:t xml:space="preserve"> </w:t>
            </w:r>
            <w:r w:rsidR="00806079" w:rsidRPr="003359DB">
              <w:rPr>
                <w:lang w:val="lt-LT"/>
              </w:rPr>
              <w:t>20 mm</w:t>
            </w:r>
            <w:r w:rsidRPr="00407F23">
              <w:rPr>
                <w:bdr w:val="none" w:sz="0" w:space="0" w:color="auto" w:frame="1"/>
                <w:lang w:val="lt-LT"/>
              </w:rPr>
              <w:t>, pagamintas iš PHENOLIC TRESPA arba lygiavertės 12 mm medžiagos, atsparios rūgštims, cheminiams skysčiams, dėmėms, drėgmei, karščiui ir mechaniniams pažeidimams.</w:t>
            </w:r>
          </w:p>
          <w:p w14:paraId="026A4813" w14:textId="52A1BCD3"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lastRenderedPageBreak/>
              <w:t xml:space="preserve">Ant stalviršio turi būti integruota rūgštims atspari polipropileno kriauklė ne mažesnė kaip 430 x 320 x 330, </w:t>
            </w:r>
            <w:r w:rsidR="00806079">
              <w:rPr>
                <w:bdr w:val="none" w:sz="0" w:space="0" w:color="auto" w:frame="1"/>
                <w:lang w:val="lt-LT"/>
              </w:rPr>
              <w:t xml:space="preserve"> m</w:t>
            </w:r>
            <w:r w:rsidR="00806079" w:rsidRPr="003359DB">
              <w:rPr>
                <w:lang w:val="lt-LT"/>
              </w:rPr>
              <w:t>atmenys nuo duotųjų gali skirtis  ±</w:t>
            </w:r>
            <w:r w:rsidR="00806079">
              <w:rPr>
                <w:lang w:val="lt-LT"/>
              </w:rPr>
              <w:t xml:space="preserve"> 1</w:t>
            </w:r>
            <w:r w:rsidR="00806079" w:rsidRPr="003359DB">
              <w:rPr>
                <w:lang w:val="lt-LT"/>
              </w:rPr>
              <w:t>0 mm</w:t>
            </w:r>
            <w:r w:rsidRPr="00407F23">
              <w:rPr>
                <w:bdr w:val="none" w:sz="0" w:space="0" w:color="auto" w:frame="1"/>
                <w:lang w:val="lt-LT"/>
              </w:rPr>
              <w:t>. Ant stalviršio taip pat turi būti įmontuotas keraminis, rūgštims atsparus vandens maišytuvas.</w:t>
            </w:r>
          </w:p>
          <w:p w14:paraId="425BAB63" w14:textId="77777777"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Stalo karkasas pagamintas iš suformuoto 0,8 mm storio plieno lakšto, padengto milteliniu būdu arba lygiaverte technologija.</w:t>
            </w:r>
          </w:p>
          <w:p w14:paraId="51CACE6E" w14:textId="7CC86630"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 xml:space="preserve">Visos metalinės stalo dalys turi būti padengtos statiniu milteliniu dažymu arba lygiaverte danga. Stalas turi turėti ne mažiau kaip dvi spinteles, kurių matmenys yra ne mažesni kaip 440x550x600 mm, </w:t>
            </w:r>
            <w:r w:rsidR="00BE7A49">
              <w:rPr>
                <w:bdr w:val="none" w:sz="0" w:space="0" w:color="auto" w:frame="1"/>
                <w:lang w:val="lt-LT"/>
              </w:rPr>
              <w:t xml:space="preserve"> m</w:t>
            </w:r>
            <w:r w:rsidR="00BE7A49" w:rsidRPr="003359DB">
              <w:rPr>
                <w:lang w:val="lt-LT"/>
              </w:rPr>
              <w:t>atmenys nuo duotųjų gali skirtis  ±</w:t>
            </w:r>
            <w:r w:rsidR="00BE7A49">
              <w:rPr>
                <w:lang w:val="lt-LT"/>
              </w:rPr>
              <w:t xml:space="preserve"> 1</w:t>
            </w:r>
            <w:r w:rsidR="00BE7A49" w:rsidRPr="003359DB">
              <w:rPr>
                <w:lang w:val="lt-LT"/>
              </w:rPr>
              <w:t>0 mm</w:t>
            </w:r>
            <w:r w:rsidRPr="00407F23">
              <w:rPr>
                <w:bdr w:val="none" w:sz="0" w:space="0" w:color="auto" w:frame="1"/>
                <w:lang w:val="lt-LT"/>
              </w:rPr>
              <w:t>.</w:t>
            </w:r>
          </w:p>
          <w:p w14:paraId="6C5E3E28" w14:textId="77777777"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Priekinė panelė ir apatinės spintelės turi būti pagamintos iš 0,8 mm storio plieno lakšto. Visos vyriai turi būti iš nerūdijančio plieno su lėto uždarymo mechanizmais.</w:t>
            </w:r>
          </w:p>
          <w:p w14:paraId="243BE021" w14:textId="16455E4A" w:rsidR="000D3968" w:rsidRPr="000D3968" w:rsidRDefault="009A2747" w:rsidP="000D3968">
            <w:pPr>
              <w:pStyle w:val="xelementtoproof"/>
              <w:shd w:val="clear" w:color="auto" w:fill="FFFFFF"/>
              <w:spacing w:before="0" w:beforeAutospacing="0" w:after="0" w:afterAutospacing="0"/>
              <w:jc w:val="both"/>
              <w:rPr>
                <w:b/>
                <w:bCs/>
                <w:bdr w:val="none" w:sz="0" w:space="0" w:color="auto" w:frame="1"/>
                <w:lang w:val="lt-LT"/>
              </w:rPr>
            </w:pPr>
            <w:r w:rsidRPr="00407F23">
              <w:rPr>
                <w:bdr w:val="none" w:sz="0" w:space="0" w:color="auto" w:frame="1"/>
                <w:lang w:val="lt-LT"/>
              </w:rPr>
              <w:t xml:space="preserve">Kiekviena stalo koja turi turėti reguliuojamas plastikines kojeles lygiai padėčiai ant nelygaus paviršiaus nustatyti.  </w:t>
            </w:r>
            <w:r w:rsidRPr="00407F23">
              <w:rPr>
                <w:bCs/>
                <w:bdr w:val="none" w:sz="0" w:space="0" w:color="auto" w:frame="1"/>
                <w:lang w:val="lt-LT"/>
              </w:rPr>
              <w:t xml:space="preserve">Siūloma prekė privalo atitikti EN 13150 </w:t>
            </w:r>
            <w:r w:rsidR="00545870" w:rsidRPr="000D3968">
              <w:rPr>
                <w:bdr w:val="none" w:sz="0" w:space="0" w:color="auto" w:frame="1"/>
                <w:lang w:val="lt-LT"/>
              </w:rPr>
              <w:t>(arba lygiavertį)</w:t>
            </w:r>
            <w:r w:rsidR="00545870">
              <w:rPr>
                <w:bdr w:val="none" w:sz="0" w:space="0" w:color="auto" w:frame="1"/>
                <w:lang w:val="lt-LT"/>
              </w:rPr>
              <w:t xml:space="preserve"> </w:t>
            </w:r>
            <w:r w:rsidRPr="00407F23">
              <w:rPr>
                <w:bCs/>
                <w:bdr w:val="none" w:sz="0" w:space="0" w:color="auto" w:frame="1"/>
                <w:lang w:val="lt-LT"/>
              </w:rPr>
              <w:t xml:space="preserve">standarto reikalavimus ir turėti tai patvirtinantį sertifikatą, išduotą akredituotos trečiosios šalies sertifikavimo įstaigos. </w:t>
            </w:r>
            <w:r w:rsidR="000D3968" w:rsidRPr="000D3968">
              <w:rPr>
                <w:b/>
                <w:bCs/>
                <w:bdr w:val="none" w:sz="0" w:space="0" w:color="auto" w:frame="1"/>
                <w:lang w:val="lt-LT"/>
              </w:rPr>
              <w:t xml:space="preserve"> </w:t>
            </w:r>
            <w:r w:rsidR="000D3968" w:rsidRPr="000D3968">
              <w:rPr>
                <w:b/>
                <w:bCs/>
                <w:bdr w:val="none" w:sz="0" w:space="0" w:color="auto" w:frame="1"/>
                <w:lang w:val="lt-LT"/>
              </w:rPr>
              <w:t>Tiekėjas kartu su pasiūlymu privalo pateikti:</w:t>
            </w:r>
          </w:p>
          <w:p w14:paraId="588A9F54" w14:textId="2F596D65" w:rsidR="000D3968" w:rsidRDefault="000D3968" w:rsidP="001718E2">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 xml:space="preserve">EN 13150 </w:t>
            </w:r>
            <w:r w:rsidRPr="000D3968">
              <w:rPr>
                <w:bdr w:val="none" w:sz="0" w:space="0" w:color="auto" w:frame="1"/>
                <w:lang w:val="lt-LT"/>
              </w:rPr>
              <w:t xml:space="preserve">(arba lygiavertį) </w:t>
            </w:r>
            <w:r w:rsidRPr="00407F23">
              <w:rPr>
                <w:bdr w:val="none" w:sz="0" w:space="0" w:color="auto" w:frame="1"/>
                <w:lang w:val="lt-LT"/>
              </w:rPr>
              <w:t>sertifikatą, išduotą konkrečiai prekei, arba</w:t>
            </w:r>
            <w:r w:rsidR="001718E2">
              <w:rPr>
                <w:bdr w:val="none" w:sz="0" w:space="0" w:color="auto" w:frame="1"/>
                <w:lang w:val="lt-LT"/>
              </w:rPr>
              <w:t xml:space="preserve"> g</w:t>
            </w:r>
            <w:r w:rsidRPr="00407F23">
              <w:rPr>
                <w:bdr w:val="none" w:sz="0" w:space="0" w:color="auto" w:frame="1"/>
                <w:lang w:val="lt-LT"/>
              </w:rPr>
              <w:t xml:space="preserve">amintojo vardu išduotą sertifikatą, patvirtinantį, kad jo gaminiai atitinka EN 13150 </w:t>
            </w:r>
            <w:r w:rsidRPr="000D3968">
              <w:rPr>
                <w:bdr w:val="none" w:sz="0" w:space="0" w:color="auto" w:frame="1"/>
                <w:lang w:val="lt-LT"/>
              </w:rPr>
              <w:t xml:space="preserve">(arba lygiavertį) </w:t>
            </w:r>
            <w:r w:rsidRPr="00407F23">
              <w:rPr>
                <w:bdr w:val="none" w:sz="0" w:space="0" w:color="auto" w:frame="1"/>
                <w:lang w:val="lt-LT"/>
              </w:rPr>
              <w:t>standartą, išduotą akredituotos sertifikavimo įstaigos.</w:t>
            </w:r>
          </w:p>
          <w:p w14:paraId="041098F9" w14:textId="590F4988" w:rsidR="00C1174E" w:rsidRPr="00407F23" w:rsidRDefault="00C1174E" w:rsidP="009A2747">
            <w:pPr>
              <w:pStyle w:val="xelementtoproof"/>
              <w:shd w:val="clear" w:color="auto" w:fill="FFFFFF"/>
              <w:spacing w:before="0" w:beforeAutospacing="0" w:after="0" w:afterAutospacing="0"/>
              <w:jc w:val="both"/>
              <w:rPr>
                <w:bdr w:val="none" w:sz="0" w:space="0" w:color="auto" w:frame="1"/>
                <w:lang w:val="lt-LT"/>
              </w:rPr>
            </w:pPr>
            <w:r w:rsidRPr="00C1174E">
              <w:rPr>
                <w:rFonts w:eastAsia="Calibri"/>
                <w:b/>
                <w:iCs/>
                <w:lang w:val="lt-LT"/>
              </w:rPr>
              <w:t xml:space="preserve">Su pasiūlymu  pateikti  prekės gamintojo deklaraciją ir prekės iliustraciją </w:t>
            </w:r>
            <w:r w:rsidR="00BF2E6A" w:rsidRPr="00BF2E6A">
              <w:rPr>
                <w:rFonts w:eastAsia="Calibri"/>
                <w:b/>
                <w:iCs/>
                <w:lang w:val="lt-LT"/>
              </w:rPr>
              <w:t xml:space="preserve">(vizualizaciją/brėžinys). </w:t>
            </w:r>
          </w:p>
        </w:tc>
        <w:tc>
          <w:tcPr>
            <w:tcW w:w="4440" w:type="dxa"/>
          </w:tcPr>
          <w:p w14:paraId="41F3DB43" w14:textId="77777777" w:rsidR="009A2747" w:rsidRPr="00407F23" w:rsidRDefault="009A2747" w:rsidP="008900F4">
            <w:pPr>
              <w:pStyle w:val="xelementtoproof"/>
              <w:shd w:val="clear" w:color="auto" w:fill="FFFFFF"/>
              <w:spacing w:before="0" w:beforeAutospacing="0" w:after="0" w:afterAutospacing="0"/>
              <w:rPr>
                <w:bdr w:val="none" w:sz="0" w:space="0" w:color="auto" w:frame="1"/>
                <w:lang w:val="lt-LT"/>
              </w:rPr>
            </w:pPr>
          </w:p>
        </w:tc>
      </w:tr>
      <w:tr w:rsidR="009A2747" w:rsidRPr="00407F23" w14:paraId="07B56208" w14:textId="432F7D72" w:rsidTr="001718E2">
        <w:tc>
          <w:tcPr>
            <w:tcW w:w="876" w:type="dxa"/>
          </w:tcPr>
          <w:p w14:paraId="728DB1F4" w14:textId="3045243A" w:rsidR="009A2747" w:rsidRPr="00407F23" w:rsidRDefault="009A2747" w:rsidP="008900F4">
            <w:pPr>
              <w:jc w:val="both"/>
            </w:pPr>
            <w:r w:rsidRPr="00407F23">
              <w:t>2.1.19.</w:t>
            </w:r>
          </w:p>
        </w:tc>
        <w:tc>
          <w:tcPr>
            <w:tcW w:w="1789" w:type="dxa"/>
          </w:tcPr>
          <w:p w14:paraId="40F0C56B" w14:textId="7B7C5EC0" w:rsidR="009A2747" w:rsidRPr="00407F23" w:rsidRDefault="009A2747" w:rsidP="008900F4">
            <w:pPr>
              <w:widowControl w:val="0"/>
              <w:textAlignment w:val="center"/>
            </w:pPr>
            <w:r w:rsidRPr="00407F23">
              <w:t xml:space="preserve">Paruošiamojo kabineto sieninis stalas be kriauklės </w:t>
            </w:r>
            <w:r w:rsidRPr="00407F23">
              <w:lastRenderedPageBreak/>
              <w:t>(Fizikos laboratorija)</w:t>
            </w:r>
          </w:p>
        </w:tc>
        <w:tc>
          <w:tcPr>
            <w:tcW w:w="874" w:type="dxa"/>
          </w:tcPr>
          <w:p w14:paraId="6FD26360" w14:textId="0EF4B15A" w:rsidR="009A2747" w:rsidRPr="00407F23" w:rsidRDefault="009A2747" w:rsidP="008900F4">
            <w:r w:rsidRPr="00407F23">
              <w:lastRenderedPageBreak/>
              <w:t>1 vnt.</w:t>
            </w:r>
          </w:p>
        </w:tc>
        <w:tc>
          <w:tcPr>
            <w:tcW w:w="5908" w:type="dxa"/>
          </w:tcPr>
          <w:p w14:paraId="2419170C" w14:textId="43959DE8"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Stalo išmatavimai turi būti ne mažesni kaip 2000 x 750 x 750,</w:t>
            </w:r>
            <w:r w:rsidR="00535107">
              <w:rPr>
                <w:bdr w:val="none" w:sz="0" w:space="0" w:color="auto" w:frame="1"/>
                <w:lang w:val="lt-LT"/>
              </w:rPr>
              <w:t xml:space="preserve"> m</w:t>
            </w:r>
            <w:r w:rsidR="00535107" w:rsidRPr="003359DB">
              <w:rPr>
                <w:lang w:val="lt-LT"/>
              </w:rPr>
              <w:t>atmenys nuo duotųjų gali skirtis  ±</w:t>
            </w:r>
            <w:r w:rsidR="00535107">
              <w:rPr>
                <w:lang w:val="lt-LT"/>
              </w:rPr>
              <w:t xml:space="preserve"> </w:t>
            </w:r>
            <w:r w:rsidR="00535107" w:rsidRPr="003359DB">
              <w:rPr>
                <w:lang w:val="lt-LT"/>
              </w:rPr>
              <w:t>20 mm</w:t>
            </w:r>
            <w:r w:rsidRPr="00407F23">
              <w:rPr>
                <w:bdr w:val="none" w:sz="0" w:space="0" w:color="auto" w:frame="1"/>
                <w:lang w:val="lt-LT"/>
              </w:rPr>
              <w:t>, pagamintas iš HPL arba lygiavertės 12 mm medžiagos, drėgmei, karščiui ir mechaniniams pažeidimams.</w:t>
            </w:r>
          </w:p>
          <w:p w14:paraId="7195FB0D" w14:textId="174E8C61"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lastRenderedPageBreak/>
              <w:t>Stalo karkasas pagamintas iš suformuoto ne plonesnio nei 0,8 mm storio plieno lakšto, padengto milteliniu būdu arba lygiaverte technologija.</w:t>
            </w:r>
          </w:p>
          <w:p w14:paraId="21CD1DCE" w14:textId="1389FD1B"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 xml:space="preserve">Visos metalinės stalo dalys turi būti padengtos statiniu milteliniu dažymu arba lygiaverte danga. Stalas turi turėti ne mažiau kaip dvi spinteles, kurių matmenys ne mažesni nei 440x550x600 mm, </w:t>
            </w:r>
            <w:r w:rsidR="00E209F0">
              <w:rPr>
                <w:bdr w:val="none" w:sz="0" w:space="0" w:color="auto" w:frame="1"/>
                <w:lang w:val="lt-LT"/>
              </w:rPr>
              <w:t xml:space="preserve"> m</w:t>
            </w:r>
            <w:r w:rsidR="00E209F0" w:rsidRPr="003359DB">
              <w:rPr>
                <w:lang w:val="lt-LT"/>
              </w:rPr>
              <w:t>atmenys nuo duotųjų gali skirtis  ±</w:t>
            </w:r>
            <w:r w:rsidR="00E209F0">
              <w:rPr>
                <w:lang w:val="lt-LT"/>
              </w:rPr>
              <w:t xml:space="preserve"> 1</w:t>
            </w:r>
            <w:r w:rsidR="00E209F0" w:rsidRPr="003359DB">
              <w:rPr>
                <w:lang w:val="lt-LT"/>
              </w:rPr>
              <w:t>0 mm</w:t>
            </w:r>
            <w:r w:rsidRPr="00407F23">
              <w:rPr>
                <w:bdr w:val="none" w:sz="0" w:space="0" w:color="auto" w:frame="1"/>
                <w:lang w:val="lt-LT"/>
              </w:rPr>
              <w:t>.</w:t>
            </w:r>
          </w:p>
          <w:p w14:paraId="54FD39E2" w14:textId="4E72BA19"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Priekinė panelė ir apatinės spintelės turi būti pagamintos iš ne plonesnio kaip 0,8 mm storio plieno lakšto. Visos vyriai turi būti iš nerūdijančio plieno su lėto uždarymo mechanizmais.</w:t>
            </w:r>
          </w:p>
          <w:p w14:paraId="2B65CBF0" w14:textId="1E40798A" w:rsidR="000D3968" w:rsidRPr="000D3968" w:rsidRDefault="009A2747" w:rsidP="000D3968">
            <w:pPr>
              <w:pStyle w:val="xelementtoproof"/>
              <w:shd w:val="clear" w:color="auto" w:fill="FFFFFF"/>
              <w:spacing w:before="0" w:beforeAutospacing="0" w:after="0" w:afterAutospacing="0"/>
              <w:jc w:val="both"/>
              <w:rPr>
                <w:b/>
                <w:bCs/>
                <w:bdr w:val="none" w:sz="0" w:space="0" w:color="auto" w:frame="1"/>
                <w:lang w:val="lt-LT"/>
              </w:rPr>
            </w:pPr>
            <w:r w:rsidRPr="00407F23">
              <w:rPr>
                <w:bdr w:val="none" w:sz="0" w:space="0" w:color="auto" w:frame="1"/>
                <w:lang w:val="lt-LT"/>
              </w:rPr>
              <w:t xml:space="preserve">Kiekviena stalo koja turi turėti reguliuojamas plastikines kojeles lygiai padėčiai ant nelygaus paviršiaus nustatyti.  </w:t>
            </w:r>
            <w:r w:rsidRPr="00407F23">
              <w:rPr>
                <w:color w:val="000000"/>
                <w:bdr w:val="none" w:sz="0" w:space="0" w:color="auto" w:frame="1"/>
                <w:lang w:val="lt-LT"/>
              </w:rPr>
              <w:t xml:space="preserve">Siūloma prekė privalo atitikti EN 13150 </w:t>
            </w:r>
            <w:r w:rsidR="00545870" w:rsidRPr="000D3968">
              <w:rPr>
                <w:bdr w:val="none" w:sz="0" w:space="0" w:color="auto" w:frame="1"/>
                <w:lang w:val="lt-LT"/>
              </w:rPr>
              <w:t>(arba lygiavertį)</w:t>
            </w:r>
            <w:r w:rsidR="00545870">
              <w:rPr>
                <w:bdr w:val="none" w:sz="0" w:space="0" w:color="auto" w:frame="1"/>
                <w:lang w:val="lt-LT"/>
              </w:rPr>
              <w:t xml:space="preserve"> </w:t>
            </w:r>
            <w:r w:rsidRPr="00407F23">
              <w:rPr>
                <w:color w:val="000000"/>
                <w:bdr w:val="none" w:sz="0" w:space="0" w:color="auto" w:frame="1"/>
                <w:lang w:val="lt-LT"/>
              </w:rPr>
              <w:t xml:space="preserve">standarto reikalavimus ir turėti tai patvirtinantį sertifikatą, išduotą akredituotos trečiosios šalies sertifikavimo įstaigos. </w:t>
            </w:r>
            <w:r w:rsidR="000D3968" w:rsidRPr="000D3968">
              <w:rPr>
                <w:b/>
                <w:bCs/>
                <w:bdr w:val="none" w:sz="0" w:space="0" w:color="auto" w:frame="1"/>
                <w:lang w:val="lt-LT"/>
              </w:rPr>
              <w:t xml:space="preserve"> </w:t>
            </w:r>
            <w:r w:rsidR="000D3968" w:rsidRPr="000D3968">
              <w:rPr>
                <w:b/>
                <w:bCs/>
                <w:bdr w:val="none" w:sz="0" w:space="0" w:color="auto" w:frame="1"/>
                <w:lang w:val="lt-LT"/>
              </w:rPr>
              <w:t>Tiekėjas kartu su pasiūlymu privalo pateikti:</w:t>
            </w:r>
          </w:p>
          <w:p w14:paraId="674DE8B9" w14:textId="4204FC6B" w:rsidR="000D3968" w:rsidRDefault="000D3968" w:rsidP="001718E2">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 xml:space="preserve">EN 13150 </w:t>
            </w:r>
            <w:r w:rsidRPr="000D3968">
              <w:rPr>
                <w:bdr w:val="none" w:sz="0" w:space="0" w:color="auto" w:frame="1"/>
                <w:lang w:val="lt-LT"/>
              </w:rPr>
              <w:t xml:space="preserve">(arba lygiavertį) </w:t>
            </w:r>
            <w:r w:rsidRPr="00407F23">
              <w:rPr>
                <w:bdr w:val="none" w:sz="0" w:space="0" w:color="auto" w:frame="1"/>
                <w:lang w:val="lt-LT"/>
              </w:rPr>
              <w:t>sertifikatą, išduotą konkrečiai prekei, arba</w:t>
            </w:r>
            <w:r w:rsidR="001718E2">
              <w:rPr>
                <w:bdr w:val="none" w:sz="0" w:space="0" w:color="auto" w:frame="1"/>
                <w:lang w:val="lt-LT"/>
              </w:rPr>
              <w:t xml:space="preserve"> g</w:t>
            </w:r>
            <w:r w:rsidRPr="00407F23">
              <w:rPr>
                <w:bdr w:val="none" w:sz="0" w:space="0" w:color="auto" w:frame="1"/>
                <w:lang w:val="lt-LT"/>
              </w:rPr>
              <w:t xml:space="preserve">amintojo vardu išduotą sertifikatą, patvirtinantį, kad jo gaminiai atitinka EN 13150 </w:t>
            </w:r>
            <w:r w:rsidRPr="000D3968">
              <w:rPr>
                <w:bdr w:val="none" w:sz="0" w:space="0" w:color="auto" w:frame="1"/>
                <w:lang w:val="lt-LT"/>
              </w:rPr>
              <w:t xml:space="preserve">(arba lygiavertį) </w:t>
            </w:r>
            <w:r w:rsidRPr="00407F23">
              <w:rPr>
                <w:bdr w:val="none" w:sz="0" w:space="0" w:color="auto" w:frame="1"/>
                <w:lang w:val="lt-LT"/>
              </w:rPr>
              <w:t>standartą, išduotą akredituotos sertifikavimo įstaigos.</w:t>
            </w:r>
          </w:p>
          <w:p w14:paraId="753B3AFB" w14:textId="32E601DC" w:rsidR="00C1174E" w:rsidRPr="00407F23" w:rsidRDefault="00C1174E" w:rsidP="009A2747">
            <w:pPr>
              <w:pStyle w:val="xelementtoproof"/>
              <w:shd w:val="clear" w:color="auto" w:fill="FFFFFF"/>
              <w:spacing w:before="0" w:beforeAutospacing="0" w:after="0" w:afterAutospacing="0"/>
              <w:jc w:val="both"/>
              <w:rPr>
                <w:bdr w:val="none" w:sz="0" w:space="0" w:color="auto" w:frame="1"/>
                <w:lang w:val="lt-LT"/>
              </w:rPr>
            </w:pPr>
            <w:r w:rsidRPr="00C1174E">
              <w:rPr>
                <w:rFonts w:eastAsia="Calibri"/>
                <w:b/>
                <w:iCs/>
                <w:lang w:val="lt-LT"/>
              </w:rPr>
              <w:t xml:space="preserve">Su pasiūlymu  pateikti  prekės gamintojo deklaraciją ir prekės iliustraciją </w:t>
            </w:r>
            <w:r w:rsidR="00BF2E6A" w:rsidRPr="00BF2E6A">
              <w:rPr>
                <w:rFonts w:eastAsia="Calibri"/>
                <w:b/>
                <w:iCs/>
                <w:lang w:val="lt-LT"/>
              </w:rPr>
              <w:t>(vizualizaciją/brėžinys).</w:t>
            </w:r>
          </w:p>
        </w:tc>
        <w:tc>
          <w:tcPr>
            <w:tcW w:w="4440" w:type="dxa"/>
          </w:tcPr>
          <w:p w14:paraId="0FEC4BAB" w14:textId="77777777" w:rsidR="009A2747" w:rsidRPr="00407F23" w:rsidRDefault="009A2747" w:rsidP="008900F4">
            <w:pPr>
              <w:pStyle w:val="xelementtoproof"/>
              <w:shd w:val="clear" w:color="auto" w:fill="FFFFFF"/>
              <w:spacing w:before="0" w:beforeAutospacing="0" w:after="0" w:afterAutospacing="0"/>
              <w:rPr>
                <w:bdr w:val="none" w:sz="0" w:space="0" w:color="auto" w:frame="1"/>
                <w:lang w:val="lt-LT"/>
              </w:rPr>
            </w:pPr>
          </w:p>
        </w:tc>
      </w:tr>
      <w:tr w:rsidR="009A2747" w:rsidRPr="00407F23" w14:paraId="67129CF4" w14:textId="771F9D02" w:rsidTr="001718E2">
        <w:tc>
          <w:tcPr>
            <w:tcW w:w="876" w:type="dxa"/>
          </w:tcPr>
          <w:p w14:paraId="4E034EF9" w14:textId="34603439" w:rsidR="009A2747" w:rsidRPr="00407F23" w:rsidRDefault="009A2747" w:rsidP="008900F4">
            <w:pPr>
              <w:jc w:val="both"/>
            </w:pPr>
            <w:r w:rsidRPr="00407F23">
              <w:t>2.1.20.</w:t>
            </w:r>
          </w:p>
        </w:tc>
        <w:tc>
          <w:tcPr>
            <w:tcW w:w="1789" w:type="dxa"/>
          </w:tcPr>
          <w:p w14:paraId="6FF980F8" w14:textId="45E7F206" w:rsidR="009A2747" w:rsidRPr="00407F23" w:rsidRDefault="009A2747" w:rsidP="008900F4">
            <w:pPr>
              <w:widowControl w:val="0"/>
              <w:textAlignment w:val="center"/>
            </w:pPr>
            <w:r w:rsidRPr="00407F23">
              <w:t xml:space="preserve">Pakabinamos spintelės </w:t>
            </w:r>
            <w:r w:rsidR="00C3705F" w:rsidRPr="00407F23">
              <w:t>paruošiamajame</w:t>
            </w:r>
            <w:r w:rsidRPr="00407F23">
              <w:t xml:space="preserve"> kabinete</w:t>
            </w:r>
          </w:p>
        </w:tc>
        <w:tc>
          <w:tcPr>
            <w:tcW w:w="874" w:type="dxa"/>
          </w:tcPr>
          <w:p w14:paraId="51D5941E" w14:textId="4D8EC21C" w:rsidR="009A2747" w:rsidRPr="00407F23" w:rsidRDefault="009A2747" w:rsidP="008900F4">
            <w:r w:rsidRPr="00407F23">
              <w:t>12</w:t>
            </w:r>
          </w:p>
        </w:tc>
        <w:tc>
          <w:tcPr>
            <w:tcW w:w="5908" w:type="dxa"/>
          </w:tcPr>
          <w:p w14:paraId="58694843" w14:textId="5232ACA5"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 xml:space="preserve">Matmenys ne mažesni kaip 900x350x600mm PxGxA, </w:t>
            </w:r>
            <w:r w:rsidR="002D6B51">
              <w:rPr>
                <w:bdr w:val="none" w:sz="0" w:space="0" w:color="auto" w:frame="1"/>
                <w:lang w:val="lt-LT"/>
              </w:rPr>
              <w:t xml:space="preserve"> m</w:t>
            </w:r>
            <w:r w:rsidR="002D6B51" w:rsidRPr="003359DB">
              <w:rPr>
                <w:lang w:val="lt-LT"/>
              </w:rPr>
              <w:t>atmenys nuo duotųjų gali skirtis  ±</w:t>
            </w:r>
            <w:r w:rsidR="002D6B51">
              <w:rPr>
                <w:lang w:val="lt-LT"/>
              </w:rPr>
              <w:t xml:space="preserve"> </w:t>
            </w:r>
            <w:r w:rsidR="002D6B51" w:rsidRPr="003359DB">
              <w:rPr>
                <w:lang w:val="lt-LT"/>
              </w:rPr>
              <w:t>20 mm</w:t>
            </w:r>
            <w:r w:rsidRPr="00407F23">
              <w:rPr>
                <w:bdr w:val="none" w:sz="0" w:space="0" w:color="auto" w:frame="1"/>
                <w:lang w:val="lt-LT"/>
              </w:rPr>
              <w:t xml:space="preserve">. Plokštė turi būti iš ne mažiau nei 18 mm storio dengta melaminu. Kraštai turiu būti laminuoti ABS briauna ne plonesne  nei 1 mm. Siūlė tarp plokštės ir briaunos turi būti atspari vandeniui. Turi būti mažiausiai dvi įstiklintos durelės, stiklas grūdintas. Viduje turi būti bent viena lentynėlė. Durų lankstai turi būti tylaus uždarymo. Galinė sienelė ne </w:t>
            </w:r>
            <w:r w:rsidRPr="00407F23">
              <w:rPr>
                <w:bdr w:val="none" w:sz="0" w:space="0" w:color="auto" w:frame="1"/>
                <w:lang w:val="lt-LT"/>
              </w:rPr>
              <w:lastRenderedPageBreak/>
              <w:t xml:space="preserve">plonesnė nei 1 mm storio. Spintos kampai turi būti sutvirtinti su kampinio tvirtinimo detalėmis, kad suteikti papildomo tvirtumo. </w:t>
            </w:r>
          </w:p>
          <w:p w14:paraId="24C3381C" w14:textId="5112B35D"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 xml:space="preserve">EN 13150 </w:t>
            </w:r>
            <w:r w:rsidR="00545870" w:rsidRPr="000D3968">
              <w:rPr>
                <w:bdr w:val="none" w:sz="0" w:space="0" w:color="auto" w:frame="1"/>
                <w:lang w:val="lt-LT"/>
              </w:rPr>
              <w:t>(arba lygiavertį)</w:t>
            </w:r>
            <w:r w:rsidR="00545870">
              <w:rPr>
                <w:bdr w:val="none" w:sz="0" w:space="0" w:color="auto" w:frame="1"/>
                <w:lang w:val="lt-LT"/>
              </w:rPr>
              <w:t xml:space="preserve"> </w:t>
            </w:r>
            <w:r w:rsidRPr="00407F23">
              <w:rPr>
                <w:bdr w:val="none" w:sz="0" w:space="0" w:color="auto" w:frame="1"/>
                <w:lang w:val="lt-LT"/>
              </w:rPr>
              <w:t>sertifikatą, išduotą konkrečiai prekei, arba</w:t>
            </w:r>
          </w:p>
          <w:p w14:paraId="48DE67BD" w14:textId="2048D356" w:rsidR="009A2747"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 xml:space="preserve">Gamintojo vardu išduotą sertifikatą, patvirtinantį, kad jo gaminiai atitinka EN 13150 </w:t>
            </w:r>
            <w:r w:rsidR="00545870" w:rsidRPr="000D3968">
              <w:rPr>
                <w:bdr w:val="none" w:sz="0" w:space="0" w:color="auto" w:frame="1"/>
                <w:lang w:val="lt-LT"/>
              </w:rPr>
              <w:t>(arba lygiavertį)</w:t>
            </w:r>
            <w:r w:rsidR="00545870">
              <w:rPr>
                <w:bdr w:val="none" w:sz="0" w:space="0" w:color="auto" w:frame="1"/>
                <w:lang w:val="lt-LT"/>
              </w:rPr>
              <w:t xml:space="preserve"> </w:t>
            </w:r>
            <w:r w:rsidRPr="00407F23">
              <w:rPr>
                <w:bdr w:val="none" w:sz="0" w:space="0" w:color="auto" w:frame="1"/>
                <w:lang w:val="lt-LT"/>
              </w:rPr>
              <w:t>standartą, išduotą akredituotos sertifikavimo įstaigos.</w:t>
            </w:r>
          </w:p>
          <w:p w14:paraId="73C16080" w14:textId="77777777" w:rsidR="000D3968" w:rsidRPr="000D3968" w:rsidRDefault="000D3968" w:rsidP="000D3968">
            <w:pPr>
              <w:pStyle w:val="xelementtoproof"/>
              <w:shd w:val="clear" w:color="auto" w:fill="FFFFFF"/>
              <w:spacing w:before="0" w:beforeAutospacing="0" w:after="0" w:afterAutospacing="0"/>
              <w:jc w:val="both"/>
              <w:rPr>
                <w:b/>
                <w:bCs/>
                <w:bdr w:val="none" w:sz="0" w:space="0" w:color="auto" w:frame="1"/>
                <w:lang w:val="lt-LT"/>
              </w:rPr>
            </w:pPr>
            <w:r w:rsidRPr="000D3968">
              <w:rPr>
                <w:b/>
                <w:bCs/>
                <w:bdr w:val="none" w:sz="0" w:space="0" w:color="auto" w:frame="1"/>
                <w:lang w:val="lt-LT"/>
              </w:rPr>
              <w:t>Tiekėjas kartu su pasiūlymu privalo pateikti:</w:t>
            </w:r>
          </w:p>
          <w:p w14:paraId="130FDA9C" w14:textId="75C2E2F1" w:rsidR="000D3968" w:rsidRDefault="000D3968" w:rsidP="001718E2">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 xml:space="preserve">EN 13150 </w:t>
            </w:r>
            <w:r w:rsidRPr="000D3968">
              <w:rPr>
                <w:bdr w:val="none" w:sz="0" w:space="0" w:color="auto" w:frame="1"/>
                <w:lang w:val="lt-LT"/>
              </w:rPr>
              <w:t xml:space="preserve">(arba lygiavertį) </w:t>
            </w:r>
            <w:r w:rsidRPr="00407F23">
              <w:rPr>
                <w:bdr w:val="none" w:sz="0" w:space="0" w:color="auto" w:frame="1"/>
                <w:lang w:val="lt-LT"/>
              </w:rPr>
              <w:t>sertifikatą, išduotą konkrečiai prekei, arba</w:t>
            </w:r>
            <w:r w:rsidR="001718E2">
              <w:rPr>
                <w:bdr w:val="none" w:sz="0" w:space="0" w:color="auto" w:frame="1"/>
                <w:lang w:val="lt-LT"/>
              </w:rPr>
              <w:t xml:space="preserve"> g</w:t>
            </w:r>
            <w:r w:rsidRPr="00407F23">
              <w:rPr>
                <w:bdr w:val="none" w:sz="0" w:space="0" w:color="auto" w:frame="1"/>
                <w:lang w:val="lt-LT"/>
              </w:rPr>
              <w:t xml:space="preserve">amintojo vardu išduotą sertifikatą, patvirtinantį, kad jo gaminiai atitinka EN 13150 </w:t>
            </w:r>
            <w:r w:rsidRPr="000D3968">
              <w:rPr>
                <w:bdr w:val="none" w:sz="0" w:space="0" w:color="auto" w:frame="1"/>
                <w:lang w:val="lt-LT"/>
              </w:rPr>
              <w:t xml:space="preserve">(arba lygiavertį) </w:t>
            </w:r>
            <w:r w:rsidRPr="00407F23">
              <w:rPr>
                <w:bdr w:val="none" w:sz="0" w:space="0" w:color="auto" w:frame="1"/>
                <w:lang w:val="lt-LT"/>
              </w:rPr>
              <w:t>standartą, išduotą akredituotos sertifikavimo įstaigos.</w:t>
            </w:r>
          </w:p>
          <w:p w14:paraId="09A01DA4" w14:textId="6ED22685" w:rsidR="00C1174E" w:rsidRPr="00407F23" w:rsidRDefault="00C1174E" w:rsidP="009A2747">
            <w:pPr>
              <w:pStyle w:val="xelementtoproof"/>
              <w:shd w:val="clear" w:color="auto" w:fill="FFFFFF"/>
              <w:spacing w:before="0" w:beforeAutospacing="0" w:after="0" w:afterAutospacing="0"/>
              <w:jc w:val="both"/>
              <w:rPr>
                <w:bdr w:val="none" w:sz="0" w:space="0" w:color="auto" w:frame="1"/>
                <w:lang w:val="lt-LT"/>
              </w:rPr>
            </w:pPr>
            <w:r w:rsidRPr="00C1174E">
              <w:rPr>
                <w:rFonts w:eastAsia="Calibri"/>
                <w:b/>
                <w:iCs/>
                <w:lang w:val="lt-LT"/>
              </w:rPr>
              <w:t xml:space="preserve">Su pasiūlymu  pateikti  prekės gamintojo deklaraciją ir prekės iliustraciją </w:t>
            </w:r>
            <w:r w:rsidR="00BF2E6A" w:rsidRPr="00BF2E6A">
              <w:rPr>
                <w:rFonts w:eastAsia="Calibri"/>
                <w:b/>
                <w:iCs/>
                <w:lang w:val="lt-LT"/>
              </w:rPr>
              <w:t>(vizualizaciją/brėžinys).</w:t>
            </w:r>
          </w:p>
        </w:tc>
        <w:tc>
          <w:tcPr>
            <w:tcW w:w="4440" w:type="dxa"/>
          </w:tcPr>
          <w:p w14:paraId="12D75748" w14:textId="77777777" w:rsidR="009A2747" w:rsidRPr="00407F23" w:rsidRDefault="009A2747" w:rsidP="008900F4">
            <w:pPr>
              <w:pStyle w:val="xelementtoproof"/>
              <w:shd w:val="clear" w:color="auto" w:fill="FFFFFF"/>
              <w:spacing w:before="0" w:beforeAutospacing="0" w:after="0" w:afterAutospacing="0"/>
              <w:jc w:val="both"/>
              <w:rPr>
                <w:bdr w:val="none" w:sz="0" w:space="0" w:color="auto" w:frame="1"/>
                <w:lang w:val="lt-LT"/>
              </w:rPr>
            </w:pPr>
          </w:p>
        </w:tc>
      </w:tr>
      <w:tr w:rsidR="009A2747" w:rsidRPr="00407F23" w14:paraId="469D6605" w14:textId="6A3C1AE1" w:rsidTr="001718E2">
        <w:tc>
          <w:tcPr>
            <w:tcW w:w="876" w:type="dxa"/>
          </w:tcPr>
          <w:p w14:paraId="1202330B" w14:textId="5424E72F" w:rsidR="009A2747" w:rsidRPr="00407F23" w:rsidRDefault="009A2747" w:rsidP="008900F4">
            <w:pPr>
              <w:jc w:val="both"/>
            </w:pPr>
            <w:r w:rsidRPr="00407F23">
              <w:t>2.1.21.</w:t>
            </w:r>
          </w:p>
        </w:tc>
        <w:tc>
          <w:tcPr>
            <w:tcW w:w="1789" w:type="dxa"/>
          </w:tcPr>
          <w:p w14:paraId="796CE9C2" w14:textId="24715B2B" w:rsidR="009A2747" w:rsidRPr="00407F23" w:rsidRDefault="009A2747" w:rsidP="008900F4">
            <w:pPr>
              <w:widowControl w:val="0"/>
              <w:textAlignment w:val="center"/>
            </w:pPr>
            <w:r w:rsidRPr="00407F23">
              <w:t>Silpnų srovių konsolė (Chemijos laboratorija)</w:t>
            </w:r>
          </w:p>
        </w:tc>
        <w:tc>
          <w:tcPr>
            <w:tcW w:w="874" w:type="dxa"/>
          </w:tcPr>
          <w:p w14:paraId="6250C397" w14:textId="10B6BE2D" w:rsidR="009A2747" w:rsidRPr="00407F23" w:rsidRDefault="009A2747" w:rsidP="008900F4">
            <w:r w:rsidRPr="00407F23">
              <w:t>6 vnt.</w:t>
            </w:r>
          </w:p>
        </w:tc>
        <w:tc>
          <w:tcPr>
            <w:tcW w:w="5908" w:type="dxa"/>
          </w:tcPr>
          <w:p w14:paraId="6433B446" w14:textId="77777777" w:rsidR="009A2747"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Silpnų srovių konsolė turi būti pagaminta iš ne plonesnės nei 0,7 mm storio metalinės skardos. Įrenginio matmenys ne didesni nei 21 × 23 × 10 cm (aukštis × plotis × gylis). Konsolė turi turėti nuolatinės srovės įtampos reguliavimo bloką, valdomą intervale nuo 0 iki 12 V, su apsauga nuo trumpojo jungimo. Įrenginyje turi būti įmontuotas voltmetras ir ampermetras. Taip pat turi būti kintamos įtampos valdymo blokas su galimybe pasirinkti ne mažiau kaip šias įtampas: 1,5 V, 3 V, 4,5 V, 6 V, 9 V ir 12 V. Konsolė turi turėti 220 V įtampos jungtį (lizdą), elektros saugiklį bei įjungimo/išjungimo jungiklį.</w:t>
            </w:r>
          </w:p>
          <w:p w14:paraId="4F6C6B78" w14:textId="1D71E587" w:rsidR="00C1174E" w:rsidRPr="00407F23" w:rsidRDefault="00C1174E" w:rsidP="009A2747">
            <w:pPr>
              <w:pStyle w:val="xelementtoproof"/>
              <w:shd w:val="clear" w:color="auto" w:fill="FFFFFF"/>
              <w:spacing w:before="0" w:beforeAutospacing="0" w:after="0" w:afterAutospacing="0"/>
              <w:jc w:val="both"/>
              <w:rPr>
                <w:bdr w:val="none" w:sz="0" w:space="0" w:color="auto" w:frame="1"/>
                <w:lang w:val="lt-LT"/>
              </w:rPr>
            </w:pPr>
            <w:r w:rsidRPr="00C1174E">
              <w:rPr>
                <w:rFonts w:eastAsia="Calibri"/>
                <w:b/>
                <w:iCs/>
                <w:lang w:val="lt-LT"/>
              </w:rPr>
              <w:t xml:space="preserve">Su pasiūlymu  pateikti  prekės gamintojo deklaraciją ir prekės iliustraciją </w:t>
            </w:r>
            <w:r w:rsidR="00BF2E6A" w:rsidRPr="00BF2E6A">
              <w:rPr>
                <w:rFonts w:eastAsia="Calibri"/>
                <w:b/>
                <w:iCs/>
                <w:lang w:val="lt-LT"/>
              </w:rPr>
              <w:t>(vizualizaciją/brėžinys).</w:t>
            </w:r>
          </w:p>
        </w:tc>
        <w:tc>
          <w:tcPr>
            <w:tcW w:w="4440" w:type="dxa"/>
          </w:tcPr>
          <w:p w14:paraId="1EE00CA5" w14:textId="77777777" w:rsidR="009A2747" w:rsidRPr="00407F23" w:rsidRDefault="009A2747" w:rsidP="008900F4">
            <w:pPr>
              <w:pStyle w:val="xelementtoproof"/>
              <w:shd w:val="clear" w:color="auto" w:fill="FFFFFF"/>
              <w:spacing w:before="0" w:beforeAutospacing="0" w:after="0" w:afterAutospacing="0"/>
              <w:jc w:val="both"/>
              <w:rPr>
                <w:bdr w:val="none" w:sz="0" w:space="0" w:color="auto" w:frame="1"/>
                <w:lang w:val="lt-LT"/>
              </w:rPr>
            </w:pPr>
          </w:p>
        </w:tc>
      </w:tr>
      <w:tr w:rsidR="009A2747" w:rsidRPr="00407F23" w14:paraId="268E260B" w14:textId="1451E6CB" w:rsidTr="001718E2">
        <w:tc>
          <w:tcPr>
            <w:tcW w:w="876" w:type="dxa"/>
          </w:tcPr>
          <w:p w14:paraId="0A1FD30D" w14:textId="5FA2C36E" w:rsidR="009A2747" w:rsidRPr="00407F23" w:rsidRDefault="009A2747" w:rsidP="008900F4">
            <w:pPr>
              <w:jc w:val="both"/>
            </w:pPr>
            <w:r w:rsidRPr="00407F23">
              <w:t>2.1.22.</w:t>
            </w:r>
          </w:p>
        </w:tc>
        <w:tc>
          <w:tcPr>
            <w:tcW w:w="1789" w:type="dxa"/>
          </w:tcPr>
          <w:p w14:paraId="01F04808" w14:textId="6760537F" w:rsidR="009A2747" w:rsidRPr="00407F23" w:rsidRDefault="009A2747" w:rsidP="008900F4">
            <w:pPr>
              <w:widowControl w:val="0"/>
              <w:textAlignment w:val="center"/>
            </w:pPr>
            <w:r w:rsidRPr="00407F23">
              <w:t>Silpnų srovių konsolė (Fizikos laboratorija)</w:t>
            </w:r>
          </w:p>
        </w:tc>
        <w:tc>
          <w:tcPr>
            <w:tcW w:w="874" w:type="dxa"/>
          </w:tcPr>
          <w:p w14:paraId="7A08181F" w14:textId="6BDFE505" w:rsidR="009A2747" w:rsidRPr="00407F23" w:rsidRDefault="009A2747" w:rsidP="008900F4">
            <w:r w:rsidRPr="00407F23">
              <w:t>5 vnt.</w:t>
            </w:r>
          </w:p>
        </w:tc>
        <w:tc>
          <w:tcPr>
            <w:tcW w:w="5908" w:type="dxa"/>
          </w:tcPr>
          <w:p w14:paraId="695C6857" w14:textId="6C7367D5"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 xml:space="preserve">Mokinio darbo vietoje turi būti įrengta vientisa silpnų srovių konsolė – vienų durų spintelės formos valdymo blokas, kurios išmatavimai ne mažesni kaip 600 mm(ilgis) × 330mm (plotis) × 750mm (aukštis), </w:t>
            </w:r>
            <w:r w:rsidR="003E7EFD">
              <w:rPr>
                <w:bdr w:val="none" w:sz="0" w:space="0" w:color="auto" w:frame="1"/>
                <w:lang w:val="lt-LT"/>
              </w:rPr>
              <w:t xml:space="preserve"> m</w:t>
            </w:r>
            <w:r w:rsidR="003E7EFD" w:rsidRPr="003359DB">
              <w:rPr>
                <w:lang w:val="lt-LT"/>
              </w:rPr>
              <w:t xml:space="preserve">atmenys nuo </w:t>
            </w:r>
            <w:r w:rsidR="003E7EFD" w:rsidRPr="003359DB">
              <w:rPr>
                <w:lang w:val="lt-LT"/>
              </w:rPr>
              <w:lastRenderedPageBreak/>
              <w:t>duotųjų gali skirtis  ±</w:t>
            </w:r>
            <w:r w:rsidR="003E7EFD">
              <w:rPr>
                <w:lang w:val="lt-LT"/>
              </w:rPr>
              <w:t xml:space="preserve"> 3</w:t>
            </w:r>
            <w:r w:rsidR="003E7EFD" w:rsidRPr="003359DB">
              <w:rPr>
                <w:lang w:val="lt-LT"/>
              </w:rPr>
              <w:t>0 mm</w:t>
            </w:r>
            <w:r w:rsidRPr="00407F23">
              <w:rPr>
                <w:bdr w:val="none" w:sz="0" w:space="0" w:color="auto" w:frame="1"/>
                <w:lang w:val="lt-LT"/>
              </w:rPr>
              <w:t>.) Konsolė turi turėti šias funkcijas:</w:t>
            </w:r>
          </w:p>
          <w:p w14:paraId="191BD209" w14:textId="77777777"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DC maitinimo šaltinis: reguliuojamas 0–12 V / 0–3 A su trumpo jungimo apsauga ir skaitmeniniu voltmetru bei ampermetru.</w:t>
            </w:r>
          </w:p>
          <w:p w14:paraId="5B55637B" w14:textId="77777777"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AC maitinimo šaltinis: kintamos įtampos AC 1,5–12 V išvestis su komutatoriumi (1,5–3–4,5–6–9–12 V žingsniais),</w:t>
            </w:r>
          </w:p>
          <w:p w14:paraId="75D65912" w14:textId="77777777"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AC 220 V maitinimo blokas su IP44 vienfaziu lizdu ir įjungimo/išjungimo jungikliu bei apsauginiu saugikliu nuo įtampos svyravimų,</w:t>
            </w:r>
          </w:p>
          <w:p w14:paraId="3B23FD41" w14:textId="77777777"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Visa konsolė turi būti atspari rūgštims ir šarmams, su keraminiu ar epoksidiniu paviršiumi.</w:t>
            </w:r>
          </w:p>
          <w:p w14:paraId="230194FE" w14:textId="77777777" w:rsidR="009A2747"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Visa sistema turi būti saugi naudoti, atitikti mokykloms keliamus elektros instaliacijų saugumo reikalavimus ir būti pritaikyta intensyviam naudojimui.</w:t>
            </w:r>
          </w:p>
          <w:p w14:paraId="23924677" w14:textId="31EF91C8" w:rsidR="00C1174E" w:rsidRPr="00407F23" w:rsidRDefault="00C1174E" w:rsidP="009A2747">
            <w:pPr>
              <w:pStyle w:val="xelementtoproof"/>
              <w:shd w:val="clear" w:color="auto" w:fill="FFFFFF"/>
              <w:spacing w:before="0" w:beforeAutospacing="0" w:after="0" w:afterAutospacing="0"/>
              <w:jc w:val="both"/>
              <w:rPr>
                <w:bdr w:val="none" w:sz="0" w:space="0" w:color="auto" w:frame="1"/>
                <w:lang w:val="lt-LT"/>
              </w:rPr>
            </w:pPr>
            <w:r w:rsidRPr="00C1174E">
              <w:rPr>
                <w:rFonts w:eastAsia="Calibri"/>
                <w:b/>
                <w:iCs/>
                <w:lang w:val="lt-LT"/>
              </w:rPr>
              <w:t xml:space="preserve">Su pasiūlymu  pateikti  prekės gamintojo deklaraciją ir prekės iliustraciją </w:t>
            </w:r>
            <w:r w:rsidR="00BF2E6A" w:rsidRPr="00BF2E6A">
              <w:rPr>
                <w:rFonts w:eastAsia="Calibri"/>
                <w:b/>
                <w:iCs/>
                <w:lang w:val="lt-LT"/>
              </w:rPr>
              <w:t>(vizualizaciją/brėžinys).</w:t>
            </w:r>
          </w:p>
        </w:tc>
        <w:tc>
          <w:tcPr>
            <w:tcW w:w="4440" w:type="dxa"/>
          </w:tcPr>
          <w:p w14:paraId="250FACD9" w14:textId="77777777" w:rsidR="009A2747" w:rsidRPr="00407F23" w:rsidRDefault="009A2747" w:rsidP="008900F4">
            <w:pPr>
              <w:pStyle w:val="xelementtoproof"/>
              <w:shd w:val="clear" w:color="auto" w:fill="FFFFFF"/>
              <w:spacing w:before="0" w:beforeAutospacing="0" w:after="0" w:afterAutospacing="0"/>
              <w:rPr>
                <w:bdr w:val="none" w:sz="0" w:space="0" w:color="auto" w:frame="1"/>
                <w:lang w:val="lt-LT"/>
              </w:rPr>
            </w:pPr>
          </w:p>
        </w:tc>
      </w:tr>
      <w:tr w:rsidR="009A2747" w:rsidRPr="00407F23" w14:paraId="7AD03E03" w14:textId="6566D606" w:rsidTr="001718E2">
        <w:tc>
          <w:tcPr>
            <w:tcW w:w="876" w:type="dxa"/>
          </w:tcPr>
          <w:p w14:paraId="79736ECD" w14:textId="373A2242" w:rsidR="009A2747" w:rsidRPr="00407F23" w:rsidRDefault="009A2747" w:rsidP="008900F4">
            <w:pPr>
              <w:jc w:val="both"/>
            </w:pPr>
            <w:r w:rsidRPr="00407F23">
              <w:t>2.1.23.</w:t>
            </w:r>
          </w:p>
        </w:tc>
        <w:tc>
          <w:tcPr>
            <w:tcW w:w="1789" w:type="dxa"/>
          </w:tcPr>
          <w:p w14:paraId="5C6EB44B" w14:textId="260BCDBE" w:rsidR="009A2747" w:rsidRPr="00407F23" w:rsidRDefault="009A2747" w:rsidP="008900F4">
            <w:pPr>
              <w:widowControl w:val="0"/>
              <w:jc w:val="both"/>
              <w:textAlignment w:val="center"/>
            </w:pPr>
            <w:r w:rsidRPr="00407F23">
              <w:t xml:space="preserve">Mokytojo stalas </w:t>
            </w:r>
            <w:r w:rsidR="00C3705F" w:rsidRPr="00407F23">
              <w:t>paruošiamajam</w:t>
            </w:r>
            <w:r w:rsidRPr="00407F23">
              <w:t xml:space="preserve"> kabinetui (Chemijos laboratorija)</w:t>
            </w:r>
          </w:p>
        </w:tc>
        <w:tc>
          <w:tcPr>
            <w:tcW w:w="874" w:type="dxa"/>
          </w:tcPr>
          <w:p w14:paraId="1E078AF9" w14:textId="49160AB8" w:rsidR="009A2747" w:rsidRPr="00407F23" w:rsidRDefault="009A2747" w:rsidP="008900F4">
            <w:r w:rsidRPr="00407F23">
              <w:t>1 vnt.</w:t>
            </w:r>
          </w:p>
        </w:tc>
        <w:tc>
          <w:tcPr>
            <w:tcW w:w="5908" w:type="dxa"/>
          </w:tcPr>
          <w:p w14:paraId="4B05ED14" w14:textId="23B106F1"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Stalo išmatavimai turi būti ne mažiau kaip 2000 x 750 x 750 mm,</w:t>
            </w:r>
            <w:r w:rsidR="002C0912">
              <w:rPr>
                <w:bdr w:val="none" w:sz="0" w:space="0" w:color="auto" w:frame="1"/>
                <w:lang w:val="lt-LT"/>
              </w:rPr>
              <w:t xml:space="preserve"> m</w:t>
            </w:r>
            <w:r w:rsidR="002C0912" w:rsidRPr="003359DB">
              <w:rPr>
                <w:lang w:val="lt-LT"/>
              </w:rPr>
              <w:t>atmenys nuo duotųjų gali skirtis  ±</w:t>
            </w:r>
            <w:r w:rsidR="002C0912">
              <w:rPr>
                <w:lang w:val="lt-LT"/>
              </w:rPr>
              <w:t xml:space="preserve"> </w:t>
            </w:r>
            <w:r w:rsidR="002C0912" w:rsidRPr="003359DB">
              <w:rPr>
                <w:lang w:val="lt-LT"/>
              </w:rPr>
              <w:t>20 mm</w:t>
            </w:r>
            <w:r w:rsidRPr="00407F23">
              <w:rPr>
                <w:bdr w:val="none" w:sz="0" w:space="0" w:color="auto" w:frame="1"/>
                <w:lang w:val="lt-LT"/>
              </w:rPr>
              <w:t>, pagamintas iš PHENOLIC TRESPA arba lygiavertės 12 mm medžiagos, atsparios rūgštims, cheminiams skysčiams, dėmėms, drėgmei, karščiui ir mechaniniams pažeidimams.</w:t>
            </w:r>
          </w:p>
          <w:p w14:paraId="3D64FDB8" w14:textId="77777777"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Stalo karkasas pagamintas iš suformuoto 0,8 mm storio plieno lakšto, padengto milteliniu būdu arba lygiaverte technologija.</w:t>
            </w:r>
          </w:p>
          <w:p w14:paraId="6666536F" w14:textId="1A4381EB"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 xml:space="preserve">Visos metalinės stalo dalys turi būti padengtos statiniu milteliniu dažymu arba lygiaverte danga. Stalas turi turėti ne mažiau kaip dvi spinteles, kurių matmenys ne mažesni kaip 440x550x600 mm, </w:t>
            </w:r>
            <w:r w:rsidR="003448E3">
              <w:rPr>
                <w:bdr w:val="none" w:sz="0" w:space="0" w:color="auto" w:frame="1"/>
                <w:lang w:val="lt-LT"/>
              </w:rPr>
              <w:t xml:space="preserve"> m</w:t>
            </w:r>
            <w:r w:rsidR="003448E3" w:rsidRPr="003359DB">
              <w:rPr>
                <w:lang w:val="lt-LT"/>
              </w:rPr>
              <w:t>atmenys nuo duotųjų gali skirtis  ±</w:t>
            </w:r>
            <w:r w:rsidR="003448E3">
              <w:rPr>
                <w:lang w:val="lt-LT"/>
              </w:rPr>
              <w:t xml:space="preserve"> 1</w:t>
            </w:r>
            <w:r w:rsidR="003448E3" w:rsidRPr="003359DB">
              <w:rPr>
                <w:lang w:val="lt-LT"/>
              </w:rPr>
              <w:t>0 mm</w:t>
            </w:r>
            <w:r w:rsidRPr="00407F23">
              <w:rPr>
                <w:bdr w:val="none" w:sz="0" w:space="0" w:color="auto" w:frame="1"/>
                <w:lang w:val="lt-LT"/>
              </w:rPr>
              <w:t>.</w:t>
            </w:r>
          </w:p>
          <w:p w14:paraId="7E9BB01F" w14:textId="77777777"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lastRenderedPageBreak/>
              <w:t>Priekinė panelė ir apatinės spintelės turi būti pagamintos iš 0,8 mm storio plieno lakšto. Visos vyriai turi būti iš nerūdijančio plieno su lėto uždarymo mechanizmais.</w:t>
            </w:r>
          </w:p>
          <w:p w14:paraId="3E22C293" w14:textId="6F0184A7" w:rsidR="000D3968" w:rsidRPr="000D3968" w:rsidRDefault="009A2747" w:rsidP="000D3968">
            <w:pPr>
              <w:pStyle w:val="xelementtoproof"/>
              <w:shd w:val="clear" w:color="auto" w:fill="FFFFFF"/>
              <w:spacing w:before="0" w:beforeAutospacing="0" w:after="0" w:afterAutospacing="0"/>
              <w:jc w:val="both"/>
              <w:rPr>
                <w:b/>
                <w:bCs/>
                <w:bdr w:val="none" w:sz="0" w:space="0" w:color="auto" w:frame="1"/>
                <w:lang w:val="lt-LT"/>
              </w:rPr>
            </w:pPr>
            <w:r w:rsidRPr="00407F23">
              <w:rPr>
                <w:bdr w:val="none" w:sz="0" w:space="0" w:color="auto" w:frame="1"/>
                <w:lang w:val="lt-LT"/>
              </w:rPr>
              <w:t xml:space="preserve">Kiekviena stalo koja turi turėti reguliuojamas plastikines kojeles lygiai padėčiai ant nelygaus paviršiaus nustatyti.  </w:t>
            </w:r>
            <w:r w:rsidRPr="00407F23">
              <w:rPr>
                <w:bCs/>
                <w:bdr w:val="none" w:sz="0" w:space="0" w:color="auto" w:frame="1"/>
                <w:lang w:val="lt-LT"/>
              </w:rPr>
              <w:t xml:space="preserve">Siūloma prekė privalo atitikti EN 13150 </w:t>
            </w:r>
            <w:r w:rsidR="00545870" w:rsidRPr="000D3968">
              <w:rPr>
                <w:bdr w:val="none" w:sz="0" w:space="0" w:color="auto" w:frame="1"/>
                <w:lang w:val="lt-LT"/>
              </w:rPr>
              <w:t>(arba lygiavertį)</w:t>
            </w:r>
            <w:r w:rsidR="00545870">
              <w:rPr>
                <w:bdr w:val="none" w:sz="0" w:space="0" w:color="auto" w:frame="1"/>
                <w:lang w:val="lt-LT"/>
              </w:rPr>
              <w:t xml:space="preserve"> </w:t>
            </w:r>
            <w:r w:rsidRPr="00407F23">
              <w:rPr>
                <w:bCs/>
                <w:bdr w:val="none" w:sz="0" w:space="0" w:color="auto" w:frame="1"/>
                <w:lang w:val="lt-LT"/>
              </w:rPr>
              <w:t xml:space="preserve">standarto reikalavimus ir turėti tai patvirtinantį sertifikatą, išduotą akredituotos trečiosios šalies sertifikavimo įstaigos. </w:t>
            </w:r>
            <w:r w:rsidR="000D3968" w:rsidRPr="000D3968">
              <w:rPr>
                <w:b/>
                <w:bCs/>
                <w:bdr w:val="none" w:sz="0" w:space="0" w:color="auto" w:frame="1"/>
                <w:lang w:val="lt-LT"/>
              </w:rPr>
              <w:t xml:space="preserve"> </w:t>
            </w:r>
            <w:r w:rsidR="000D3968" w:rsidRPr="000D3968">
              <w:rPr>
                <w:b/>
                <w:bCs/>
                <w:bdr w:val="none" w:sz="0" w:space="0" w:color="auto" w:frame="1"/>
                <w:lang w:val="lt-LT"/>
              </w:rPr>
              <w:t>Tiekėjas kartu su pasiūlymu privalo pateikti:</w:t>
            </w:r>
          </w:p>
          <w:p w14:paraId="5228482A" w14:textId="745A1581" w:rsidR="000D3968" w:rsidRDefault="000D3968" w:rsidP="001718E2">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 xml:space="preserve">EN 13150 </w:t>
            </w:r>
            <w:r w:rsidRPr="000D3968">
              <w:rPr>
                <w:bdr w:val="none" w:sz="0" w:space="0" w:color="auto" w:frame="1"/>
                <w:lang w:val="lt-LT"/>
              </w:rPr>
              <w:t xml:space="preserve">(arba lygiavertį) </w:t>
            </w:r>
            <w:r w:rsidRPr="00407F23">
              <w:rPr>
                <w:bdr w:val="none" w:sz="0" w:space="0" w:color="auto" w:frame="1"/>
                <w:lang w:val="lt-LT"/>
              </w:rPr>
              <w:t>sertifikatą, išduotą konkrečiai prekei, arba</w:t>
            </w:r>
            <w:r w:rsidR="001718E2">
              <w:rPr>
                <w:bdr w:val="none" w:sz="0" w:space="0" w:color="auto" w:frame="1"/>
                <w:lang w:val="lt-LT"/>
              </w:rPr>
              <w:t xml:space="preserve"> g</w:t>
            </w:r>
            <w:r w:rsidRPr="00407F23">
              <w:rPr>
                <w:bdr w:val="none" w:sz="0" w:space="0" w:color="auto" w:frame="1"/>
                <w:lang w:val="lt-LT"/>
              </w:rPr>
              <w:t xml:space="preserve">amintojo vardu išduotą sertifikatą, patvirtinantį, kad jo gaminiai atitinka EN 13150 </w:t>
            </w:r>
            <w:r w:rsidRPr="000D3968">
              <w:rPr>
                <w:bdr w:val="none" w:sz="0" w:space="0" w:color="auto" w:frame="1"/>
                <w:lang w:val="lt-LT"/>
              </w:rPr>
              <w:t xml:space="preserve">(arba lygiavertį) </w:t>
            </w:r>
            <w:r w:rsidRPr="00407F23">
              <w:rPr>
                <w:bdr w:val="none" w:sz="0" w:space="0" w:color="auto" w:frame="1"/>
                <w:lang w:val="lt-LT"/>
              </w:rPr>
              <w:t>standartą, išduotą akredituotos sertifikavimo įstaigos.</w:t>
            </w:r>
          </w:p>
          <w:p w14:paraId="226B3140" w14:textId="6E654F0B" w:rsidR="00C1174E" w:rsidRPr="00407F23" w:rsidRDefault="00C1174E" w:rsidP="009A2747">
            <w:pPr>
              <w:pStyle w:val="xelementtoproof"/>
              <w:shd w:val="clear" w:color="auto" w:fill="FFFFFF"/>
              <w:spacing w:before="0" w:beforeAutospacing="0" w:after="0" w:afterAutospacing="0"/>
              <w:jc w:val="both"/>
              <w:rPr>
                <w:bdr w:val="none" w:sz="0" w:space="0" w:color="auto" w:frame="1"/>
                <w:lang w:val="lt-LT"/>
              </w:rPr>
            </w:pPr>
            <w:r w:rsidRPr="00C1174E">
              <w:rPr>
                <w:rFonts w:eastAsia="Calibri"/>
                <w:b/>
                <w:iCs/>
                <w:lang w:val="lt-LT"/>
              </w:rPr>
              <w:t xml:space="preserve">Su pasiūlymu  pateikti  prekės gamintojo deklaraciją ir prekės iliustraciją </w:t>
            </w:r>
            <w:r w:rsidR="00BF2E6A" w:rsidRPr="00BF2E6A">
              <w:rPr>
                <w:rFonts w:eastAsia="Calibri"/>
                <w:b/>
                <w:iCs/>
                <w:lang w:val="lt-LT"/>
              </w:rPr>
              <w:t>(vizualizaciją/brėžinys).</w:t>
            </w:r>
          </w:p>
        </w:tc>
        <w:tc>
          <w:tcPr>
            <w:tcW w:w="4440" w:type="dxa"/>
          </w:tcPr>
          <w:p w14:paraId="352D922D" w14:textId="77777777" w:rsidR="009A2747" w:rsidRPr="00407F23" w:rsidRDefault="009A2747" w:rsidP="008900F4">
            <w:pPr>
              <w:pStyle w:val="xelementtoproof"/>
              <w:shd w:val="clear" w:color="auto" w:fill="FFFFFF"/>
              <w:spacing w:before="0" w:beforeAutospacing="0" w:after="0" w:afterAutospacing="0"/>
              <w:rPr>
                <w:bdr w:val="none" w:sz="0" w:space="0" w:color="auto" w:frame="1"/>
                <w:lang w:val="lt-LT"/>
              </w:rPr>
            </w:pPr>
          </w:p>
        </w:tc>
      </w:tr>
      <w:tr w:rsidR="009A2747" w:rsidRPr="00407F23" w14:paraId="645DB9A5" w14:textId="304D94B3" w:rsidTr="001718E2">
        <w:tc>
          <w:tcPr>
            <w:tcW w:w="876" w:type="dxa"/>
          </w:tcPr>
          <w:p w14:paraId="3952D4E4" w14:textId="479FC2FA" w:rsidR="009A2747" w:rsidRPr="00407F23" w:rsidRDefault="009A2747" w:rsidP="008900F4">
            <w:pPr>
              <w:jc w:val="both"/>
            </w:pPr>
            <w:r w:rsidRPr="00407F23">
              <w:t>2.1.24.</w:t>
            </w:r>
          </w:p>
        </w:tc>
        <w:tc>
          <w:tcPr>
            <w:tcW w:w="1789" w:type="dxa"/>
          </w:tcPr>
          <w:p w14:paraId="39BE0C31" w14:textId="22CEBC69" w:rsidR="009A2747" w:rsidRPr="00407F23" w:rsidRDefault="009A2747" w:rsidP="008900F4">
            <w:pPr>
              <w:widowControl w:val="0"/>
              <w:jc w:val="both"/>
              <w:textAlignment w:val="center"/>
            </w:pPr>
            <w:r w:rsidRPr="00407F23">
              <w:t xml:space="preserve">Mokytojo stalas </w:t>
            </w:r>
            <w:r w:rsidR="00C3705F" w:rsidRPr="00407F23">
              <w:t>paruošiamajam</w:t>
            </w:r>
            <w:r w:rsidRPr="00407F23">
              <w:t xml:space="preserve"> kabinetui (Fizikos laboratorija)</w:t>
            </w:r>
          </w:p>
        </w:tc>
        <w:tc>
          <w:tcPr>
            <w:tcW w:w="874" w:type="dxa"/>
          </w:tcPr>
          <w:p w14:paraId="4AE673B7" w14:textId="201AFD66" w:rsidR="009A2747" w:rsidRPr="00407F23" w:rsidRDefault="009A2747" w:rsidP="008900F4">
            <w:r w:rsidRPr="00407F23">
              <w:t>1 vnt.</w:t>
            </w:r>
          </w:p>
        </w:tc>
        <w:tc>
          <w:tcPr>
            <w:tcW w:w="5908" w:type="dxa"/>
          </w:tcPr>
          <w:p w14:paraId="21FF2929" w14:textId="451EC616"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 xml:space="preserve">Stalo išmatavimai turi būti ne mažesni kaip 2000 x 750 x 750, tačiau </w:t>
            </w:r>
            <w:r w:rsidR="003448E3">
              <w:rPr>
                <w:bdr w:val="none" w:sz="0" w:space="0" w:color="auto" w:frame="1"/>
                <w:lang w:val="lt-LT"/>
              </w:rPr>
              <w:t>m</w:t>
            </w:r>
            <w:r w:rsidR="003448E3" w:rsidRPr="003359DB">
              <w:rPr>
                <w:lang w:val="lt-LT"/>
              </w:rPr>
              <w:t>atmenys nuo duotųjų gali skirtis  ±</w:t>
            </w:r>
            <w:r w:rsidR="003448E3">
              <w:rPr>
                <w:lang w:val="lt-LT"/>
              </w:rPr>
              <w:t xml:space="preserve"> </w:t>
            </w:r>
            <w:r w:rsidR="003448E3" w:rsidRPr="003359DB">
              <w:rPr>
                <w:lang w:val="lt-LT"/>
              </w:rPr>
              <w:t>20 mm</w:t>
            </w:r>
            <w:r w:rsidRPr="00407F23">
              <w:rPr>
                <w:bdr w:val="none" w:sz="0" w:space="0" w:color="auto" w:frame="1"/>
                <w:lang w:val="lt-LT"/>
              </w:rPr>
              <w:t>, pagamintas iš HPL COMPACT arba lygiavertės 12 mm medžiagos, atsparios drėgmei, karščiui ir mechaniniams pažeidimams.</w:t>
            </w:r>
          </w:p>
          <w:p w14:paraId="54DABF2B" w14:textId="5505D3E7"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Stalo karkasas pagamintas iš suformuoto ne plonesnio nei 0,8 mm storio plieno lakšto, padengto milteliniu būdu arba lygiaverte technologija.</w:t>
            </w:r>
          </w:p>
          <w:p w14:paraId="66E4B414" w14:textId="77777777"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Ant stalo stalviršio turi būti pritvirtintas 220 V elektros išvesties blokas su ne mažiau kaip 2 integruotomis elektros jungtimis (rozetėmis). Elektros blokas turi būti sklandžiai integruotas į stalviršio paviršių ar jo viršų, užtikrinant saugų ir patogų naudojimą. Blokas turi būti prijungtas prie elektros įvado laidu su kištuku arba kitos tinkamos jungties pagalba. Sprendimas turi būti paruoštas tiesioginiam naudojimui.</w:t>
            </w:r>
          </w:p>
          <w:p w14:paraId="3AD9AB53" w14:textId="746F3AE6" w:rsidR="009A2747" w:rsidRPr="00407F23" w:rsidRDefault="009A2747" w:rsidP="009A2747">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lastRenderedPageBreak/>
              <w:t>Visos metalinės stalo dalys turi būti padengtos statiniu milteliniu dažymu arba lygiaverte danga. Stalas turi turėti ne mažiau kaip dvi spinteles, kurių matmenys yra ne mažesni kaip 440x550x600 mm, tačiau</w:t>
            </w:r>
            <w:r w:rsidR="007D56FE">
              <w:rPr>
                <w:bdr w:val="none" w:sz="0" w:space="0" w:color="auto" w:frame="1"/>
                <w:lang w:val="lt-LT"/>
              </w:rPr>
              <w:t xml:space="preserve"> m</w:t>
            </w:r>
            <w:r w:rsidR="007D56FE" w:rsidRPr="003359DB">
              <w:rPr>
                <w:lang w:val="lt-LT"/>
              </w:rPr>
              <w:t>atmenys nuo duotųjų gali skirtis  ±</w:t>
            </w:r>
            <w:r w:rsidR="007D56FE">
              <w:rPr>
                <w:lang w:val="lt-LT"/>
              </w:rPr>
              <w:t xml:space="preserve"> 1</w:t>
            </w:r>
            <w:r w:rsidR="007D56FE" w:rsidRPr="003359DB">
              <w:rPr>
                <w:lang w:val="lt-LT"/>
              </w:rPr>
              <w:t>0 mm</w:t>
            </w:r>
            <w:r w:rsidR="00F84F0D">
              <w:rPr>
                <w:lang w:val="lt-LT"/>
              </w:rPr>
              <w:t>.</w:t>
            </w:r>
            <w:r w:rsidR="007D56FE" w:rsidRPr="00407F23">
              <w:rPr>
                <w:bdr w:val="none" w:sz="0" w:space="0" w:color="auto" w:frame="1"/>
                <w:lang w:val="lt-LT"/>
              </w:rPr>
              <w:t xml:space="preserve"> </w:t>
            </w:r>
            <w:r w:rsidRPr="00407F23">
              <w:rPr>
                <w:bdr w:val="none" w:sz="0" w:space="0" w:color="auto" w:frame="1"/>
                <w:lang w:val="lt-LT"/>
              </w:rPr>
              <w:t>Priekinė panelė ir apatinės spintelės turi būti pagamintos iš ne plonesnio nei 0,8 mm storio plieno lakšto. Visos vyriai turi būti iš nerūdijančio plieno su lėto uždarymo mechanizmais.</w:t>
            </w:r>
          </w:p>
          <w:p w14:paraId="3718CF9F" w14:textId="3FE979F1" w:rsidR="000D3968" w:rsidRPr="000D3968" w:rsidRDefault="009A2747" w:rsidP="000D3968">
            <w:pPr>
              <w:pStyle w:val="xelementtoproof"/>
              <w:shd w:val="clear" w:color="auto" w:fill="FFFFFF"/>
              <w:spacing w:before="0" w:beforeAutospacing="0" w:after="0" w:afterAutospacing="0"/>
              <w:jc w:val="both"/>
              <w:rPr>
                <w:b/>
                <w:bCs/>
                <w:bdr w:val="none" w:sz="0" w:space="0" w:color="auto" w:frame="1"/>
                <w:lang w:val="lt-LT"/>
              </w:rPr>
            </w:pPr>
            <w:r w:rsidRPr="00407F23">
              <w:rPr>
                <w:bdr w:val="none" w:sz="0" w:space="0" w:color="auto" w:frame="1"/>
                <w:lang w:val="lt-LT"/>
              </w:rPr>
              <w:t xml:space="preserve">Kiekviena stalo koja turi turėti reguliuojamas plastikines kojeles lygiai padėčiai ant nelygaus paviršiaus nustatyti.  </w:t>
            </w:r>
            <w:r w:rsidRPr="00407F23">
              <w:rPr>
                <w:bCs/>
                <w:color w:val="000000"/>
                <w:bdr w:val="none" w:sz="0" w:space="0" w:color="auto" w:frame="1"/>
                <w:lang w:val="lt-LT"/>
              </w:rPr>
              <w:t xml:space="preserve">Siūloma prekė privalo atitikti EN 13150 </w:t>
            </w:r>
            <w:r w:rsidR="00545870" w:rsidRPr="000D3968">
              <w:rPr>
                <w:bdr w:val="none" w:sz="0" w:space="0" w:color="auto" w:frame="1"/>
                <w:lang w:val="lt-LT"/>
              </w:rPr>
              <w:t>(arba lygiavertį)</w:t>
            </w:r>
            <w:r w:rsidR="00545870">
              <w:rPr>
                <w:bdr w:val="none" w:sz="0" w:space="0" w:color="auto" w:frame="1"/>
                <w:lang w:val="lt-LT"/>
              </w:rPr>
              <w:t xml:space="preserve"> </w:t>
            </w:r>
            <w:r w:rsidRPr="00407F23">
              <w:rPr>
                <w:bCs/>
                <w:color w:val="000000"/>
                <w:bdr w:val="none" w:sz="0" w:space="0" w:color="auto" w:frame="1"/>
                <w:lang w:val="lt-LT"/>
              </w:rPr>
              <w:t xml:space="preserve">standarto reikalavimus ir turėti tai patvirtinantį sertifikatą, išduotą akredituotos trečiosios šalies sertifikavimo įstaigos. </w:t>
            </w:r>
            <w:r w:rsidR="000D3968" w:rsidRPr="000D3968">
              <w:rPr>
                <w:b/>
                <w:bCs/>
                <w:bdr w:val="none" w:sz="0" w:space="0" w:color="auto" w:frame="1"/>
                <w:lang w:val="lt-LT"/>
              </w:rPr>
              <w:t xml:space="preserve"> </w:t>
            </w:r>
            <w:r w:rsidR="000D3968" w:rsidRPr="000D3968">
              <w:rPr>
                <w:b/>
                <w:bCs/>
                <w:bdr w:val="none" w:sz="0" w:space="0" w:color="auto" w:frame="1"/>
                <w:lang w:val="lt-LT"/>
              </w:rPr>
              <w:t>Tiekėjas kartu su pasiūlymu privalo pateikti:</w:t>
            </w:r>
          </w:p>
          <w:p w14:paraId="6B9DBAB2" w14:textId="70A5D6D0" w:rsidR="000D3968" w:rsidRDefault="000D3968" w:rsidP="001718E2">
            <w:pPr>
              <w:pStyle w:val="xelementtoproof"/>
              <w:shd w:val="clear" w:color="auto" w:fill="FFFFFF"/>
              <w:spacing w:before="0" w:beforeAutospacing="0" w:after="0" w:afterAutospacing="0"/>
              <w:jc w:val="both"/>
              <w:rPr>
                <w:bdr w:val="none" w:sz="0" w:space="0" w:color="auto" w:frame="1"/>
                <w:lang w:val="lt-LT"/>
              </w:rPr>
            </w:pPr>
            <w:r w:rsidRPr="00407F23">
              <w:rPr>
                <w:bdr w:val="none" w:sz="0" w:space="0" w:color="auto" w:frame="1"/>
                <w:lang w:val="lt-LT"/>
              </w:rPr>
              <w:t xml:space="preserve">EN 13150 </w:t>
            </w:r>
            <w:r w:rsidRPr="000D3968">
              <w:rPr>
                <w:bdr w:val="none" w:sz="0" w:space="0" w:color="auto" w:frame="1"/>
                <w:lang w:val="lt-LT"/>
              </w:rPr>
              <w:t xml:space="preserve">(arba lygiavertį) </w:t>
            </w:r>
            <w:r w:rsidRPr="00407F23">
              <w:rPr>
                <w:bdr w:val="none" w:sz="0" w:space="0" w:color="auto" w:frame="1"/>
                <w:lang w:val="lt-LT"/>
              </w:rPr>
              <w:t>sertifikatą, išduotą konkrečiai prekei, arba</w:t>
            </w:r>
            <w:r w:rsidR="001718E2">
              <w:rPr>
                <w:bdr w:val="none" w:sz="0" w:space="0" w:color="auto" w:frame="1"/>
                <w:lang w:val="lt-LT"/>
              </w:rPr>
              <w:t xml:space="preserve"> g</w:t>
            </w:r>
            <w:r w:rsidRPr="00407F23">
              <w:rPr>
                <w:bdr w:val="none" w:sz="0" w:space="0" w:color="auto" w:frame="1"/>
                <w:lang w:val="lt-LT"/>
              </w:rPr>
              <w:t xml:space="preserve">amintojo vardu išduotą sertifikatą, patvirtinantį, kad jo gaminiai atitinka EN 13150 </w:t>
            </w:r>
            <w:r w:rsidRPr="000D3968">
              <w:rPr>
                <w:bdr w:val="none" w:sz="0" w:space="0" w:color="auto" w:frame="1"/>
                <w:lang w:val="lt-LT"/>
              </w:rPr>
              <w:t xml:space="preserve">(arba lygiavertį) </w:t>
            </w:r>
            <w:r w:rsidRPr="00407F23">
              <w:rPr>
                <w:bdr w:val="none" w:sz="0" w:space="0" w:color="auto" w:frame="1"/>
                <w:lang w:val="lt-LT"/>
              </w:rPr>
              <w:t>standartą, išduotą akredituotos sertifikavimo įstaigos.</w:t>
            </w:r>
          </w:p>
          <w:p w14:paraId="05F20B00" w14:textId="1D102B9D" w:rsidR="00C1174E" w:rsidRPr="00407F23" w:rsidRDefault="00C1174E" w:rsidP="009A2747">
            <w:pPr>
              <w:pStyle w:val="xelementtoproof"/>
              <w:shd w:val="clear" w:color="auto" w:fill="FFFFFF"/>
              <w:spacing w:before="0" w:beforeAutospacing="0" w:after="0" w:afterAutospacing="0"/>
              <w:jc w:val="both"/>
              <w:rPr>
                <w:bdr w:val="none" w:sz="0" w:space="0" w:color="auto" w:frame="1"/>
                <w:lang w:val="lt-LT"/>
              </w:rPr>
            </w:pPr>
            <w:r w:rsidRPr="00C1174E">
              <w:rPr>
                <w:rFonts w:eastAsia="Calibri"/>
                <w:b/>
                <w:iCs/>
                <w:lang w:val="lt-LT"/>
              </w:rPr>
              <w:t xml:space="preserve">Su pasiūlymu  pateikti  prekės gamintojo deklaraciją ir prekės iliustraciją </w:t>
            </w:r>
            <w:r w:rsidR="00BF2E6A" w:rsidRPr="00BF2E6A">
              <w:rPr>
                <w:rFonts w:eastAsia="Calibri"/>
                <w:b/>
                <w:iCs/>
                <w:lang w:val="lt-LT"/>
              </w:rPr>
              <w:t>(vizualizaciją/brėžinys).</w:t>
            </w:r>
          </w:p>
        </w:tc>
        <w:tc>
          <w:tcPr>
            <w:tcW w:w="4440" w:type="dxa"/>
          </w:tcPr>
          <w:p w14:paraId="2B4E7464" w14:textId="77777777" w:rsidR="009A2747" w:rsidRPr="00407F23" w:rsidRDefault="009A2747" w:rsidP="008900F4">
            <w:pPr>
              <w:pStyle w:val="xelementtoproof"/>
              <w:shd w:val="clear" w:color="auto" w:fill="FFFFFF"/>
              <w:spacing w:before="0" w:beforeAutospacing="0" w:after="0" w:afterAutospacing="0"/>
              <w:rPr>
                <w:bdr w:val="none" w:sz="0" w:space="0" w:color="auto" w:frame="1"/>
                <w:lang w:val="lt-LT"/>
              </w:rPr>
            </w:pPr>
          </w:p>
        </w:tc>
      </w:tr>
    </w:tbl>
    <w:bookmarkEnd w:id="0"/>
    <w:p w14:paraId="428DDD79" w14:textId="77777777" w:rsidR="00C1174E" w:rsidRDefault="008900F4" w:rsidP="00C1174E">
      <w:pPr>
        <w:ind w:firstLine="709"/>
        <w:jc w:val="both"/>
      </w:pPr>
      <w:r w:rsidRPr="00407F23">
        <w:br w:type="textWrapping" w:clear="all"/>
      </w:r>
    </w:p>
    <w:p w14:paraId="1E2E37CD" w14:textId="72A517C5" w:rsidR="005C7416" w:rsidRPr="00407F23" w:rsidRDefault="001078A9" w:rsidP="00C1174E">
      <w:pPr>
        <w:ind w:firstLine="851"/>
        <w:jc w:val="both"/>
      </w:pPr>
      <w:r w:rsidRPr="00407F23">
        <w:t>2.2. Visiems šioms Techninės specifikacijos 2.1 papunktyje nurodytiems baldams ir juos komplektuojantiems įrenginiams, elementams turi būti taikomas ne mažesnės kaip 36 mėn. garantija pradedama skaičiuoti nuo baldų perdavimo perkančiajai organizacijai dienos.</w:t>
      </w:r>
    </w:p>
    <w:p w14:paraId="1DEABCF4" w14:textId="63075932" w:rsidR="00BD1E10" w:rsidRPr="00407F23" w:rsidRDefault="00BD1E10" w:rsidP="00C1174E">
      <w:pPr>
        <w:ind w:firstLine="851"/>
        <w:jc w:val="both"/>
      </w:pPr>
      <w:r w:rsidRPr="00407F23">
        <w:t>2.3. Tiek</w:t>
      </w:r>
      <w:r w:rsidRPr="00407F23">
        <w:rPr>
          <w:rFonts w:hint="eastAsia"/>
        </w:rPr>
        <w:t>ė</w:t>
      </w:r>
      <w:r w:rsidRPr="00407F23">
        <w:t xml:space="preserve">jas </w:t>
      </w:r>
      <w:r w:rsidRPr="00407F23">
        <w:rPr>
          <w:rFonts w:hint="eastAsia"/>
        </w:rPr>
        <w:t>į</w:t>
      </w:r>
      <w:r w:rsidRPr="00407F23">
        <w:t>sipareigoja baldus savo s</w:t>
      </w:r>
      <w:r w:rsidRPr="00407F23">
        <w:rPr>
          <w:rFonts w:hint="eastAsia"/>
        </w:rPr>
        <w:t>ą</w:t>
      </w:r>
      <w:r w:rsidRPr="00407F23">
        <w:t xml:space="preserve">skaita pristatyti adresu </w:t>
      </w:r>
      <w:r w:rsidR="00AB567B" w:rsidRPr="00407F23">
        <w:t>Bažnyčios g. 3, Domeikava</w:t>
      </w:r>
      <w:r w:rsidRPr="00407F23">
        <w:t>, Kauno rajonas, surinkti, i</w:t>
      </w:r>
      <w:r w:rsidRPr="00407F23">
        <w:rPr>
          <w:rFonts w:hint="eastAsia"/>
        </w:rPr>
        <w:t>š</w:t>
      </w:r>
      <w:r w:rsidRPr="00407F23">
        <w:t>d</w:t>
      </w:r>
      <w:r w:rsidRPr="00407F23">
        <w:rPr>
          <w:rFonts w:hint="eastAsia"/>
        </w:rPr>
        <w:t>ė</w:t>
      </w:r>
      <w:r w:rsidRPr="00407F23">
        <w:t>styti (pakabinti) Perkan</w:t>
      </w:r>
      <w:r w:rsidRPr="00407F23">
        <w:rPr>
          <w:rFonts w:hint="eastAsia"/>
        </w:rPr>
        <w:t>č</w:t>
      </w:r>
      <w:r w:rsidRPr="00407F23">
        <w:t>iosios organizacijos nurodytose erdv</w:t>
      </w:r>
      <w:r w:rsidRPr="00407F23">
        <w:rPr>
          <w:rFonts w:hint="eastAsia"/>
        </w:rPr>
        <w:t>ė</w:t>
      </w:r>
      <w:r w:rsidRPr="00407F23">
        <w:t>se ir pilnai paruo</w:t>
      </w:r>
      <w:r w:rsidRPr="00407F23">
        <w:rPr>
          <w:rFonts w:hint="eastAsia"/>
        </w:rPr>
        <w:t>š</w:t>
      </w:r>
      <w:r w:rsidRPr="00407F23">
        <w:t>ti darbui ne vėl</w:t>
      </w:r>
      <w:r w:rsidR="00360FBC" w:rsidRPr="00407F23">
        <w:t>iau</w:t>
      </w:r>
      <w:r w:rsidRPr="00407F23">
        <w:t xml:space="preserve"> </w:t>
      </w:r>
      <w:r w:rsidRPr="00BA4080">
        <w:rPr>
          <w:color w:val="000000" w:themeColor="text1"/>
        </w:rPr>
        <w:t xml:space="preserve">kaip </w:t>
      </w:r>
      <w:r w:rsidR="00BA4080" w:rsidRPr="00BA4080">
        <w:rPr>
          <w:color w:val="000000" w:themeColor="text1"/>
        </w:rPr>
        <w:t xml:space="preserve">per 3 </w:t>
      </w:r>
      <w:r w:rsidRPr="00BA4080">
        <w:rPr>
          <w:color w:val="000000" w:themeColor="text1"/>
        </w:rPr>
        <w:t xml:space="preserve">mėnesius </w:t>
      </w:r>
      <w:r w:rsidRPr="00407F23">
        <w:t>nuo sutarties pasirašymo dienos.</w:t>
      </w:r>
    </w:p>
    <w:p w14:paraId="6EFA54D2" w14:textId="77777777" w:rsidR="00360FBC" w:rsidRPr="00407F23" w:rsidRDefault="00360FBC" w:rsidP="00360FBC">
      <w:pPr>
        <w:ind w:firstLine="851"/>
        <w:jc w:val="both"/>
      </w:pPr>
      <w:r w:rsidRPr="00407F23">
        <w:t>2.4. Tiekėjas privalo:</w:t>
      </w:r>
    </w:p>
    <w:p w14:paraId="16405608" w14:textId="77777777" w:rsidR="00360FBC" w:rsidRPr="00407F23" w:rsidRDefault="00360FBC" w:rsidP="00360FBC">
      <w:pPr>
        <w:ind w:firstLine="851"/>
        <w:jc w:val="both"/>
      </w:pPr>
      <w:r w:rsidRPr="00407F23">
        <w:t>2.4.1. suderinti su Perkančiąja organizacija baldų ir jo priedų (jei tokie yra) spalvą (užsakant spintas ir spinteles, gali būti nurodomos skirtingos karkaso ir durelių spalvos);</w:t>
      </w:r>
    </w:p>
    <w:p w14:paraId="796841D3" w14:textId="75BDE6B7" w:rsidR="00360FBC" w:rsidRPr="00407F23" w:rsidRDefault="00360FBC" w:rsidP="00D814C9">
      <w:pPr>
        <w:ind w:firstLine="851"/>
        <w:jc w:val="both"/>
      </w:pPr>
      <w:r w:rsidRPr="00407F23">
        <w:t>2.4.2. Perkančiajai organizacijai sudaryti galimybę rinktis baldų spalvą, rankenėlių formą ir spalvą, parengti prekių;</w:t>
      </w:r>
    </w:p>
    <w:p w14:paraId="23E13118" w14:textId="74D56F10" w:rsidR="00417C57" w:rsidRPr="00F41319" w:rsidRDefault="000E4F7A" w:rsidP="00F41319">
      <w:pPr>
        <w:ind w:firstLine="851"/>
        <w:jc w:val="both"/>
      </w:pPr>
      <w:r w:rsidRPr="00407F23">
        <w:lastRenderedPageBreak/>
        <w:t>2.</w:t>
      </w:r>
      <w:r w:rsidR="00A52A7B">
        <w:t>5</w:t>
      </w:r>
      <w:r w:rsidRPr="00407F23">
        <w:t xml:space="preserve">. Vykdomas žaliasis pirkimas, kuriuo siekiama įsigyti baldus, darančius kuo mažesnį poveikį aplinkai, todėl pagaminti baldai turi atitikti Aplinkos apsaugos kriterijus, patvirtintus </w:t>
      </w:r>
      <w:r w:rsidR="0081227C" w:rsidRPr="008F0340">
        <w:rPr>
          <w:rFonts w:eastAsia="Arial Unicode MS" w:cs="Arial Unicode MS"/>
        </w:rPr>
        <w:t>Lietuvos Respublikos aplinkos ministro 2011 m. birželio 28 d. įsakymo Nr. D1-508 „Dėl Aplinkos apsaugos kriterijų taikymo, vykdant žaliuosius pirkimus, tvarkos aprašo patvirtinimo</w:t>
      </w:r>
      <w:r w:rsidR="0031733F">
        <w:rPr>
          <w:rFonts w:eastAsia="Arial Unicode MS" w:cs="Arial Unicode MS"/>
        </w:rPr>
        <w:t xml:space="preserve"> „</w:t>
      </w:r>
      <w:r w:rsidRPr="00407F23">
        <w:t>Dėl aplinkos apsaugos kriterijų taikymo, vykdant žaliuosius pirkimus, tvarkos aprašo patvirtinimo“</w:t>
      </w:r>
      <w:r w:rsidR="0081227C">
        <w:t xml:space="preserve"> (2022-12-13 nauja redakcija</w:t>
      </w:r>
      <w:r w:rsidR="0081227C" w:rsidRPr="0081227C">
        <w:t xml:space="preserve"> Nr. D1-401</w:t>
      </w:r>
      <w:r w:rsidR="0081227C">
        <w:t>)</w:t>
      </w:r>
      <w:r w:rsidR="00417C57" w:rsidRPr="00407F23">
        <w:t>:</w:t>
      </w:r>
    </w:p>
    <w:p w14:paraId="3CE052F7" w14:textId="77777777" w:rsidR="00360FBC" w:rsidRPr="00417C57" w:rsidRDefault="00360FBC" w:rsidP="00FF7D02"/>
    <w:p w14:paraId="48A63E5A" w14:textId="3325D5DA" w:rsidR="009A2747" w:rsidRPr="00F84F0D" w:rsidRDefault="009A2747" w:rsidP="00F41319">
      <w:pPr>
        <w:spacing w:line="300" w:lineRule="auto"/>
        <w:ind w:left="-43"/>
        <w:jc w:val="center"/>
        <w:rPr>
          <w:b/>
        </w:rPr>
      </w:pPr>
      <w:r w:rsidRPr="00F84F0D">
        <w:rPr>
          <w:b/>
        </w:rPr>
        <w:t xml:space="preserve">BALDŲ ATITIKIMAS MINIMALIEMS APLINKOS APSAUGOS KRITERIJAMS </w:t>
      </w:r>
    </w:p>
    <w:p w14:paraId="2CB2CC0D" w14:textId="77777777" w:rsidR="009A2747" w:rsidRPr="00F84F0D" w:rsidRDefault="009A2747" w:rsidP="009A2747">
      <w:pPr>
        <w:widowControl w:val="0"/>
        <w:jc w:val="both"/>
      </w:pPr>
    </w:p>
    <w:p w14:paraId="624AE1E4" w14:textId="77777777" w:rsidR="009A2747" w:rsidRPr="00F84F0D" w:rsidRDefault="009A2747" w:rsidP="009A2747">
      <w:pPr>
        <w:pStyle w:val="Sraopastraipa"/>
        <w:tabs>
          <w:tab w:val="left" w:pos="284"/>
        </w:tabs>
        <w:spacing w:after="0" w:line="240" w:lineRule="auto"/>
        <w:ind w:left="-45"/>
        <w:jc w:val="both"/>
        <w:rPr>
          <w:rFonts w:ascii="Times New Roman" w:hAnsi="Times New Roman"/>
          <w:b/>
          <w:sz w:val="24"/>
          <w:szCs w:val="24"/>
          <w:lang w:val="lt-LT"/>
        </w:rPr>
      </w:pPr>
      <w:r w:rsidRPr="00F84F0D">
        <w:rPr>
          <w:rFonts w:ascii="Times New Roman" w:hAnsi="Times New Roman"/>
          <w:b/>
          <w:sz w:val="24"/>
          <w:szCs w:val="24"/>
          <w:lang w:val="lt"/>
        </w:rPr>
        <w:t xml:space="preserve">Siūlomi mokykliniai baldai (kėdės stalai ir spintelės) atitinka </w:t>
      </w:r>
      <w:r w:rsidRPr="00F84F0D">
        <w:rPr>
          <w:rFonts w:ascii="Times New Roman" w:hAnsi="Times New Roman"/>
          <w:b/>
          <w:color w:val="000000"/>
          <w:sz w:val="24"/>
          <w:szCs w:val="24"/>
          <w:shd w:val="clear" w:color="auto" w:fill="FFFFFF"/>
          <w:lang w:val="lt-LT"/>
        </w:rPr>
        <w:t xml:space="preserve">aplinkos apsaugos kriterijus jeigu tie baldai </w:t>
      </w:r>
      <w:r w:rsidRPr="00F84F0D">
        <w:rPr>
          <w:rFonts w:ascii="Times New Roman" w:hAnsi="Times New Roman"/>
          <w:color w:val="000000"/>
          <w:sz w:val="24"/>
          <w:szCs w:val="24"/>
          <w:shd w:val="clear" w:color="auto" w:fill="FFFFFF"/>
          <w:lang w:val="lt-LT"/>
        </w:rPr>
        <w:t>atitinka visus produktui nustatytus ir aplinkos ministro įsakymu patvirtintus minimalius aplinkos apsaugos kriterijus bei reikalavimus pakuotei, nurodytus lentelėje:</w:t>
      </w:r>
    </w:p>
    <w:tbl>
      <w:tblPr>
        <w:tblStyle w:val="Lentelstinklelis"/>
        <w:tblW w:w="13603" w:type="dxa"/>
        <w:tblInd w:w="0" w:type="dxa"/>
        <w:tblLook w:val="04A0" w:firstRow="1" w:lastRow="0" w:firstColumn="1" w:lastColumn="0" w:noHBand="0" w:noVBand="1"/>
      </w:tblPr>
      <w:tblGrid>
        <w:gridCol w:w="638"/>
        <w:gridCol w:w="5311"/>
        <w:gridCol w:w="7654"/>
      </w:tblGrid>
      <w:tr w:rsidR="009A2747" w:rsidRPr="00F84F0D" w14:paraId="4524A2FB" w14:textId="77777777" w:rsidTr="00F41319">
        <w:tc>
          <w:tcPr>
            <w:tcW w:w="638" w:type="dxa"/>
            <w:tcBorders>
              <w:top w:val="single" w:sz="4" w:space="0" w:color="auto"/>
              <w:left w:val="single" w:sz="4" w:space="0" w:color="auto"/>
              <w:bottom w:val="single" w:sz="4" w:space="0" w:color="auto"/>
              <w:right w:val="single" w:sz="4" w:space="0" w:color="auto"/>
            </w:tcBorders>
            <w:vAlign w:val="center"/>
            <w:hideMark/>
          </w:tcPr>
          <w:p w14:paraId="6DC8D97E" w14:textId="77777777" w:rsidR="009A2747" w:rsidRPr="00F84F0D" w:rsidRDefault="009A2747" w:rsidP="00C6282B">
            <w:pPr>
              <w:jc w:val="both"/>
              <w:rPr>
                <w:b/>
                <w:noProof/>
              </w:rPr>
            </w:pPr>
            <w:bookmarkStart w:id="1" w:name="_Hlk141862627"/>
            <w:r w:rsidRPr="00F84F0D">
              <w:rPr>
                <w:b/>
                <w:noProof/>
              </w:rPr>
              <w:t>Eil. Nr.</w:t>
            </w:r>
          </w:p>
        </w:tc>
        <w:tc>
          <w:tcPr>
            <w:tcW w:w="5311" w:type="dxa"/>
            <w:tcBorders>
              <w:top w:val="single" w:sz="4" w:space="0" w:color="auto"/>
              <w:left w:val="single" w:sz="4" w:space="0" w:color="auto"/>
              <w:bottom w:val="single" w:sz="4" w:space="0" w:color="auto"/>
              <w:right w:val="single" w:sz="4" w:space="0" w:color="auto"/>
            </w:tcBorders>
            <w:vAlign w:val="center"/>
            <w:hideMark/>
          </w:tcPr>
          <w:p w14:paraId="4D4CA5AB" w14:textId="77777777" w:rsidR="009A2747" w:rsidRPr="00F84F0D" w:rsidRDefault="009A2747" w:rsidP="00C6282B">
            <w:pPr>
              <w:jc w:val="center"/>
              <w:rPr>
                <w:b/>
                <w:noProof/>
              </w:rPr>
            </w:pPr>
            <w:r w:rsidRPr="00F84F0D">
              <w:rPr>
                <w:b/>
                <w:noProof/>
              </w:rPr>
              <w:t>Minimalūs aplinkos apsaugos kriterijai</w:t>
            </w:r>
          </w:p>
        </w:tc>
        <w:tc>
          <w:tcPr>
            <w:tcW w:w="7654" w:type="dxa"/>
            <w:tcBorders>
              <w:top w:val="single" w:sz="4" w:space="0" w:color="auto"/>
              <w:left w:val="single" w:sz="4" w:space="0" w:color="auto"/>
              <w:bottom w:val="single" w:sz="4" w:space="0" w:color="auto"/>
              <w:right w:val="single" w:sz="4" w:space="0" w:color="auto"/>
            </w:tcBorders>
          </w:tcPr>
          <w:p w14:paraId="107C645F" w14:textId="77777777" w:rsidR="009A2747" w:rsidRPr="00F84F0D" w:rsidRDefault="009A2747" w:rsidP="00C6282B">
            <w:pPr>
              <w:jc w:val="both"/>
              <w:rPr>
                <w:b/>
                <w:noProof/>
                <w:lang w:val="sv-SE"/>
              </w:rPr>
            </w:pPr>
          </w:p>
          <w:p w14:paraId="0F233C6C" w14:textId="77777777" w:rsidR="009A2747" w:rsidRPr="00F84F0D" w:rsidRDefault="009A2747" w:rsidP="00C6282B">
            <w:pPr>
              <w:jc w:val="both"/>
              <w:rPr>
                <w:b/>
                <w:noProof/>
                <w:lang w:val="sv-SE"/>
              </w:rPr>
            </w:pPr>
          </w:p>
          <w:p w14:paraId="55D1BFA5" w14:textId="77777777" w:rsidR="009A2747" w:rsidRPr="00F84F0D" w:rsidRDefault="009A2747" w:rsidP="00C6282B">
            <w:pPr>
              <w:jc w:val="center"/>
              <w:rPr>
                <w:b/>
                <w:noProof/>
                <w:lang w:val="sv-SE"/>
              </w:rPr>
            </w:pPr>
            <w:r w:rsidRPr="00F84F0D">
              <w:rPr>
                <w:b/>
                <w:noProof/>
                <w:lang w:val="sv-SE"/>
              </w:rPr>
              <w:t>Atitiktį aplinkos apsaugos kriterijams įrodantys dokumentai</w:t>
            </w:r>
          </w:p>
          <w:p w14:paraId="6AB1F08F" w14:textId="77777777" w:rsidR="009A2747" w:rsidRPr="00F84F0D" w:rsidRDefault="009A2747" w:rsidP="00C6282B">
            <w:pPr>
              <w:jc w:val="center"/>
              <w:rPr>
                <w:b/>
                <w:noProof/>
              </w:rPr>
            </w:pPr>
            <w:r w:rsidRPr="00F84F0D">
              <w:rPr>
                <w:b/>
                <w:noProof/>
              </w:rPr>
              <w:t>(pateikiami kartu su pasiūlymu)</w:t>
            </w:r>
          </w:p>
          <w:p w14:paraId="47669310" w14:textId="77777777" w:rsidR="009A2747" w:rsidRPr="00F84F0D" w:rsidRDefault="009A2747" w:rsidP="00C6282B">
            <w:pPr>
              <w:jc w:val="both"/>
              <w:rPr>
                <w:b/>
                <w:noProof/>
              </w:rPr>
            </w:pPr>
          </w:p>
        </w:tc>
      </w:tr>
      <w:bookmarkEnd w:id="1"/>
      <w:tr w:rsidR="009A2747" w:rsidRPr="00F84F0D" w14:paraId="09DF48E0" w14:textId="77777777" w:rsidTr="00F41319">
        <w:tc>
          <w:tcPr>
            <w:tcW w:w="638" w:type="dxa"/>
            <w:tcBorders>
              <w:top w:val="single" w:sz="4" w:space="0" w:color="auto"/>
              <w:left w:val="single" w:sz="4" w:space="0" w:color="auto"/>
              <w:bottom w:val="single" w:sz="4" w:space="0" w:color="auto"/>
              <w:right w:val="single" w:sz="4" w:space="0" w:color="auto"/>
            </w:tcBorders>
            <w:hideMark/>
          </w:tcPr>
          <w:p w14:paraId="298D4CAE" w14:textId="77777777" w:rsidR="009A2747" w:rsidRPr="00F84F0D" w:rsidRDefault="009A2747" w:rsidP="00C6282B">
            <w:pPr>
              <w:jc w:val="both"/>
              <w:rPr>
                <w:noProof/>
              </w:rPr>
            </w:pPr>
            <w:r w:rsidRPr="00F84F0D">
              <w:rPr>
                <w:noProof/>
              </w:rPr>
              <w:t>1.</w:t>
            </w:r>
          </w:p>
        </w:tc>
        <w:tc>
          <w:tcPr>
            <w:tcW w:w="5311" w:type="dxa"/>
            <w:tcBorders>
              <w:top w:val="single" w:sz="4" w:space="0" w:color="auto"/>
              <w:left w:val="single" w:sz="4" w:space="0" w:color="auto"/>
              <w:bottom w:val="single" w:sz="4" w:space="0" w:color="auto"/>
              <w:right w:val="single" w:sz="4" w:space="0" w:color="auto"/>
            </w:tcBorders>
            <w:hideMark/>
          </w:tcPr>
          <w:p w14:paraId="2CC36C5B" w14:textId="77777777" w:rsidR="009A2747" w:rsidRPr="00F84F0D" w:rsidRDefault="009A2747" w:rsidP="00C6282B">
            <w:pPr>
              <w:jc w:val="both"/>
              <w:rPr>
                <w:noProof/>
              </w:rPr>
            </w:pPr>
            <w:r w:rsidRPr="00F84F0D">
              <w:rPr>
                <w:rFonts w:eastAsia="Arial"/>
                <w:lang w:eastAsia="en-GB"/>
              </w:rPr>
              <w:t xml:space="preserve">Ne mažiau kaip </w:t>
            </w:r>
            <w:r w:rsidRPr="00F84F0D">
              <w:rPr>
                <w:lang w:eastAsia="lt-LT"/>
              </w:rPr>
              <w:t>80 proc. balduose naudojamos medienos, medienos medžiagų ir gaminių turi būti iš miškų, sertifikuotų naudojant FSC ar PEFC miškų sertifikavimo sistemas arba lygiavertes sertifikavimo sistemas</w:t>
            </w:r>
            <w:r w:rsidRPr="00F84F0D">
              <w:rPr>
                <w:noProof/>
              </w:rPr>
              <w:t>.</w:t>
            </w:r>
          </w:p>
          <w:p w14:paraId="60209AED" w14:textId="77777777" w:rsidR="009A2747" w:rsidRPr="00F84F0D" w:rsidRDefault="009A2747" w:rsidP="00C6282B">
            <w:pPr>
              <w:jc w:val="both"/>
              <w:rPr>
                <w:i/>
                <w:noProof/>
              </w:rPr>
            </w:pPr>
          </w:p>
        </w:tc>
        <w:tc>
          <w:tcPr>
            <w:tcW w:w="7654" w:type="dxa"/>
            <w:vMerge w:val="restart"/>
            <w:tcBorders>
              <w:top w:val="single" w:sz="4" w:space="0" w:color="auto"/>
              <w:left w:val="single" w:sz="4" w:space="0" w:color="auto"/>
              <w:right w:val="single" w:sz="4" w:space="0" w:color="auto"/>
            </w:tcBorders>
          </w:tcPr>
          <w:p w14:paraId="5DE454F5" w14:textId="77777777" w:rsidR="009A2747" w:rsidRPr="00F84F0D" w:rsidRDefault="009A2747" w:rsidP="00C6282B">
            <w:pPr>
              <w:jc w:val="both"/>
              <w:rPr>
                <w:lang w:eastAsia="lt-LT"/>
              </w:rPr>
            </w:pPr>
            <w:r w:rsidRPr="00F84F0D">
              <w:rPr>
                <w:lang w:eastAsia="en-GB"/>
              </w:rPr>
              <w:t>Pakuotės aprašymas, gamintojo ir (ar) tiekėjo techniniai dokumentai, gamintojo ir (ar) importuotojo, ir (ar) tiekėjo rašytinis patvirtinimas, saugos duomenų lapas,</w:t>
            </w:r>
            <w:r w:rsidRPr="00F84F0D">
              <w:rPr>
                <w:lang w:eastAsia="lt-LT"/>
              </w:rPr>
              <w:t xml:space="preserve"> gamintojo bandymų ataskaita, protokolas, gamintojo ir (ar) tiekėjo deklaracija (pateikiant </w:t>
            </w:r>
            <w:r w:rsidRPr="00F84F0D">
              <w:rPr>
                <w:noProof/>
                <w:lang w:eastAsia="lt-LT"/>
              </w:rPr>
              <w:t>objektyvius įrodymus),</w:t>
            </w:r>
            <w:r w:rsidRPr="00F84F0D">
              <w:rPr>
                <w:lang w:eastAsia="lt-LT"/>
              </w:rPr>
              <w:t xml:space="preserve">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1B9C1332" w14:textId="77777777" w:rsidR="009A2747" w:rsidRPr="00F84F0D" w:rsidRDefault="009A2747" w:rsidP="00C6282B">
            <w:pPr>
              <w:jc w:val="both"/>
              <w:rPr>
                <w:noProof/>
              </w:rPr>
            </w:pPr>
            <w:r w:rsidRPr="00F84F0D">
              <w:rPr>
                <w:lang w:eastAsia="lt-LT"/>
              </w:rPr>
              <w:t xml:space="preserve">nepriklausomos šalies išduotas </w:t>
            </w:r>
            <w:r w:rsidRPr="00F84F0D">
              <w:rPr>
                <w:lang w:eastAsia="en-GB"/>
              </w:rPr>
              <w:t>sertifikatas ar kitas lygiavertis dokumentas, kuriuo įrodoma atitiktis taikomiems standartams.</w:t>
            </w:r>
          </w:p>
          <w:p w14:paraId="4D9936FC" w14:textId="77777777" w:rsidR="009A2747" w:rsidRPr="00F84F0D" w:rsidRDefault="009A2747" w:rsidP="00C6282B">
            <w:pPr>
              <w:jc w:val="both"/>
              <w:rPr>
                <w:noProof/>
              </w:rPr>
            </w:pPr>
          </w:p>
        </w:tc>
      </w:tr>
      <w:tr w:rsidR="009A2747" w:rsidRPr="00F84F0D" w14:paraId="0F700DF2" w14:textId="77777777" w:rsidTr="00F41319">
        <w:tc>
          <w:tcPr>
            <w:tcW w:w="638" w:type="dxa"/>
            <w:tcBorders>
              <w:top w:val="single" w:sz="4" w:space="0" w:color="auto"/>
              <w:left w:val="single" w:sz="4" w:space="0" w:color="auto"/>
              <w:bottom w:val="single" w:sz="4" w:space="0" w:color="auto"/>
              <w:right w:val="single" w:sz="4" w:space="0" w:color="auto"/>
            </w:tcBorders>
          </w:tcPr>
          <w:p w14:paraId="55FB7F5B" w14:textId="77777777" w:rsidR="009A2747" w:rsidRPr="00F84F0D" w:rsidRDefault="009A2747" w:rsidP="00C6282B">
            <w:pPr>
              <w:jc w:val="both"/>
              <w:rPr>
                <w:noProof/>
              </w:rPr>
            </w:pPr>
            <w:r w:rsidRPr="00F84F0D">
              <w:rPr>
                <w:noProof/>
              </w:rPr>
              <w:t xml:space="preserve">2. </w:t>
            </w:r>
          </w:p>
        </w:tc>
        <w:tc>
          <w:tcPr>
            <w:tcW w:w="5311" w:type="dxa"/>
            <w:tcBorders>
              <w:top w:val="single" w:sz="4" w:space="0" w:color="auto"/>
              <w:left w:val="single" w:sz="4" w:space="0" w:color="auto"/>
              <w:bottom w:val="single" w:sz="4" w:space="0" w:color="auto"/>
              <w:right w:val="single" w:sz="4" w:space="0" w:color="auto"/>
            </w:tcBorders>
          </w:tcPr>
          <w:p w14:paraId="2C51B8ED" w14:textId="77777777" w:rsidR="009A2747" w:rsidRPr="00F84F0D" w:rsidRDefault="009A2747" w:rsidP="00C6282B">
            <w:pPr>
              <w:jc w:val="both"/>
              <w:rPr>
                <w:rFonts w:eastAsia="Arial"/>
                <w:lang w:eastAsia="en-GB"/>
              </w:rPr>
            </w:pPr>
            <w:r w:rsidRPr="00F84F0D">
              <w:rPr>
                <w:lang w:eastAsia="lt-LT"/>
              </w:rPr>
              <w:t>Visos plastikinės dalys, kurių masė ≥ 50 g, turi būti paženklintos kaip tinkamos perdirbti pagal LST EN ISO 11469 „Bendrasis plastikinių gaminių identifikavimas ir ženklinimas“ (toliau – LST EN ISO 11469) ar lygiavertį standartą.</w:t>
            </w:r>
          </w:p>
        </w:tc>
        <w:tc>
          <w:tcPr>
            <w:tcW w:w="7654" w:type="dxa"/>
            <w:vMerge/>
            <w:tcBorders>
              <w:left w:val="single" w:sz="4" w:space="0" w:color="auto"/>
              <w:right w:val="single" w:sz="4" w:space="0" w:color="auto"/>
            </w:tcBorders>
          </w:tcPr>
          <w:p w14:paraId="56302108" w14:textId="77777777" w:rsidR="009A2747" w:rsidRPr="00F84F0D" w:rsidRDefault="009A2747" w:rsidP="00C6282B">
            <w:pPr>
              <w:jc w:val="both"/>
              <w:rPr>
                <w:i/>
                <w:noProof/>
              </w:rPr>
            </w:pPr>
          </w:p>
        </w:tc>
      </w:tr>
      <w:tr w:rsidR="009A2747" w:rsidRPr="00F84F0D" w14:paraId="4147394C" w14:textId="77777777" w:rsidTr="00F41319">
        <w:tc>
          <w:tcPr>
            <w:tcW w:w="638" w:type="dxa"/>
            <w:tcBorders>
              <w:top w:val="single" w:sz="4" w:space="0" w:color="auto"/>
              <w:left w:val="single" w:sz="4" w:space="0" w:color="auto"/>
              <w:bottom w:val="single" w:sz="4" w:space="0" w:color="auto"/>
              <w:right w:val="single" w:sz="4" w:space="0" w:color="auto"/>
            </w:tcBorders>
          </w:tcPr>
          <w:p w14:paraId="58D3AED1" w14:textId="77777777" w:rsidR="009A2747" w:rsidRPr="00F84F0D" w:rsidRDefault="009A2747" w:rsidP="00C6282B">
            <w:pPr>
              <w:jc w:val="both"/>
              <w:rPr>
                <w:noProof/>
              </w:rPr>
            </w:pPr>
            <w:r w:rsidRPr="00F84F0D">
              <w:rPr>
                <w:noProof/>
              </w:rPr>
              <w:t xml:space="preserve">3. </w:t>
            </w:r>
          </w:p>
        </w:tc>
        <w:tc>
          <w:tcPr>
            <w:tcW w:w="5311" w:type="dxa"/>
            <w:tcBorders>
              <w:top w:val="single" w:sz="4" w:space="0" w:color="auto"/>
              <w:left w:val="single" w:sz="4" w:space="0" w:color="auto"/>
              <w:bottom w:val="single" w:sz="4" w:space="0" w:color="auto"/>
              <w:right w:val="single" w:sz="4" w:space="0" w:color="auto"/>
            </w:tcBorders>
          </w:tcPr>
          <w:p w14:paraId="4BE660B7" w14:textId="77777777" w:rsidR="009A2747" w:rsidRPr="00F84F0D" w:rsidRDefault="009A2747" w:rsidP="00C6282B">
            <w:pPr>
              <w:jc w:val="both"/>
              <w:rPr>
                <w:lang w:eastAsia="lt-LT"/>
              </w:rPr>
            </w:pPr>
            <w:r w:rsidRPr="00F84F0D">
              <w:rPr>
                <w:lang w:eastAsia="lt-LT"/>
              </w:rPr>
              <w:t>Jei baldo kamšalo sudėtyje naudojamos sintetinės poliesterio medžiagos, jų sudėtyje turi būti dalis perdirbtų medžiagų.</w:t>
            </w:r>
          </w:p>
        </w:tc>
        <w:tc>
          <w:tcPr>
            <w:tcW w:w="7654" w:type="dxa"/>
            <w:vMerge/>
            <w:tcBorders>
              <w:left w:val="single" w:sz="4" w:space="0" w:color="auto"/>
              <w:right w:val="single" w:sz="4" w:space="0" w:color="auto"/>
            </w:tcBorders>
          </w:tcPr>
          <w:p w14:paraId="60192FAF" w14:textId="77777777" w:rsidR="009A2747" w:rsidRPr="00F84F0D" w:rsidRDefault="009A2747" w:rsidP="00C6282B">
            <w:pPr>
              <w:jc w:val="both"/>
              <w:rPr>
                <w:i/>
                <w:noProof/>
              </w:rPr>
            </w:pPr>
          </w:p>
        </w:tc>
      </w:tr>
      <w:tr w:rsidR="009A2747" w:rsidRPr="00F84F0D" w14:paraId="0473523A" w14:textId="77777777" w:rsidTr="00F41319">
        <w:tc>
          <w:tcPr>
            <w:tcW w:w="638" w:type="dxa"/>
            <w:tcBorders>
              <w:top w:val="single" w:sz="4" w:space="0" w:color="auto"/>
              <w:left w:val="single" w:sz="4" w:space="0" w:color="auto"/>
              <w:bottom w:val="single" w:sz="4" w:space="0" w:color="auto"/>
              <w:right w:val="single" w:sz="4" w:space="0" w:color="auto"/>
            </w:tcBorders>
          </w:tcPr>
          <w:p w14:paraId="646DE196" w14:textId="77777777" w:rsidR="009A2747" w:rsidRPr="00F84F0D" w:rsidRDefault="009A2747" w:rsidP="00C6282B">
            <w:pPr>
              <w:jc w:val="both"/>
              <w:rPr>
                <w:noProof/>
              </w:rPr>
            </w:pPr>
            <w:r w:rsidRPr="00F84F0D">
              <w:rPr>
                <w:noProof/>
              </w:rPr>
              <w:t>4.</w:t>
            </w:r>
          </w:p>
        </w:tc>
        <w:tc>
          <w:tcPr>
            <w:tcW w:w="5311" w:type="dxa"/>
            <w:tcBorders>
              <w:top w:val="single" w:sz="4" w:space="0" w:color="auto"/>
              <w:left w:val="single" w:sz="4" w:space="0" w:color="auto"/>
              <w:bottom w:val="single" w:sz="4" w:space="0" w:color="auto"/>
              <w:right w:val="single" w:sz="4" w:space="0" w:color="auto"/>
            </w:tcBorders>
          </w:tcPr>
          <w:p w14:paraId="6674348C" w14:textId="77777777" w:rsidR="009A2747" w:rsidRPr="00F84F0D" w:rsidRDefault="009A2747" w:rsidP="00C6282B">
            <w:pPr>
              <w:jc w:val="both"/>
              <w:rPr>
                <w:lang w:eastAsia="lt-LT"/>
              </w:rPr>
            </w:pPr>
            <w:r w:rsidRPr="00F84F0D">
              <w:rPr>
                <w:noProof/>
              </w:rPr>
              <w:t>Paviršiams dengti naudojamuose produktuose:</w:t>
            </w:r>
          </w:p>
        </w:tc>
        <w:tc>
          <w:tcPr>
            <w:tcW w:w="7654" w:type="dxa"/>
            <w:vMerge/>
            <w:tcBorders>
              <w:left w:val="single" w:sz="4" w:space="0" w:color="auto"/>
              <w:right w:val="single" w:sz="4" w:space="0" w:color="auto"/>
            </w:tcBorders>
          </w:tcPr>
          <w:p w14:paraId="1310BEC5" w14:textId="77777777" w:rsidR="009A2747" w:rsidRPr="00F84F0D" w:rsidRDefault="009A2747" w:rsidP="00C6282B">
            <w:pPr>
              <w:jc w:val="both"/>
              <w:rPr>
                <w:i/>
                <w:noProof/>
              </w:rPr>
            </w:pPr>
          </w:p>
        </w:tc>
      </w:tr>
      <w:tr w:rsidR="009A2747" w:rsidRPr="00F84F0D" w14:paraId="307F9224" w14:textId="77777777" w:rsidTr="00F41319">
        <w:tc>
          <w:tcPr>
            <w:tcW w:w="638" w:type="dxa"/>
            <w:tcBorders>
              <w:top w:val="single" w:sz="4" w:space="0" w:color="auto"/>
              <w:left w:val="single" w:sz="4" w:space="0" w:color="auto"/>
              <w:bottom w:val="single" w:sz="4" w:space="0" w:color="auto"/>
              <w:right w:val="single" w:sz="4" w:space="0" w:color="auto"/>
            </w:tcBorders>
          </w:tcPr>
          <w:p w14:paraId="5726398F" w14:textId="77777777" w:rsidR="009A2747" w:rsidRPr="00F84F0D" w:rsidRDefault="009A2747" w:rsidP="00C6282B">
            <w:pPr>
              <w:jc w:val="both"/>
              <w:rPr>
                <w:noProof/>
              </w:rPr>
            </w:pPr>
            <w:r w:rsidRPr="00F84F0D">
              <w:rPr>
                <w:noProof/>
              </w:rPr>
              <w:t>4.1.</w:t>
            </w:r>
          </w:p>
        </w:tc>
        <w:tc>
          <w:tcPr>
            <w:tcW w:w="5311" w:type="dxa"/>
            <w:tcBorders>
              <w:top w:val="single" w:sz="4" w:space="0" w:color="auto"/>
              <w:left w:val="single" w:sz="4" w:space="0" w:color="auto"/>
              <w:bottom w:val="single" w:sz="4" w:space="0" w:color="auto"/>
              <w:right w:val="single" w:sz="4" w:space="0" w:color="auto"/>
            </w:tcBorders>
          </w:tcPr>
          <w:p w14:paraId="707B0F85" w14:textId="77777777" w:rsidR="009A2747" w:rsidRPr="00F84F0D" w:rsidRDefault="009A2747" w:rsidP="00C6282B">
            <w:pPr>
              <w:jc w:val="both"/>
              <w:rPr>
                <w:i/>
                <w:noProof/>
              </w:rPr>
            </w:pPr>
            <w:r w:rsidRPr="00F84F0D">
              <w:rPr>
                <w:lang w:eastAsia="lt-LT"/>
              </w:rPr>
              <w:t xml:space="preserve">Neturi būti pavojingų cheminių medžiagų, klasifikuojamų priskiriant bet kurią iš nurodytų pavojingumo frazę pagal Reglamentą (EB) Nr. 1272/2008: kancerogeninės (H350, H350i, H351), sukeliančios paveldimus genetinius defektus (H340, </w:t>
            </w:r>
            <w:r w:rsidRPr="00F84F0D">
              <w:rPr>
                <w:lang w:eastAsia="lt-LT"/>
              </w:rPr>
              <w:lastRenderedPageBreak/>
              <w:t>H341), toksiškos reprodukcijai (H360D, H360F, 361f, 361d), pavojingos vandens aplinkai (H400, H410, H411), toksiškos ar labai toksiškos (H300, H301, H310, H311, H330, H331), kenkia organams (H370), veikdamos ilgą laiką. pakenkia kai kuriems organams (H372);</w:t>
            </w:r>
          </w:p>
        </w:tc>
        <w:tc>
          <w:tcPr>
            <w:tcW w:w="7654" w:type="dxa"/>
            <w:vMerge/>
            <w:tcBorders>
              <w:left w:val="single" w:sz="4" w:space="0" w:color="auto"/>
              <w:right w:val="single" w:sz="4" w:space="0" w:color="auto"/>
            </w:tcBorders>
          </w:tcPr>
          <w:p w14:paraId="3C0F42B9" w14:textId="77777777" w:rsidR="009A2747" w:rsidRPr="00F84F0D" w:rsidRDefault="009A2747" w:rsidP="00C6282B">
            <w:pPr>
              <w:ind w:left="30" w:right="-114" w:hanging="30"/>
              <w:jc w:val="both"/>
              <w:rPr>
                <w:noProof/>
              </w:rPr>
            </w:pPr>
          </w:p>
        </w:tc>
      </w:tr>
      <w:tr w:rsidR="009A2747" w:rsidRPr="00F84F0D" w14:paraId="146F7E97" w14:textId="77777777" w:rsidTr="00F41319">
        <w:tc>
          <w:tcPr>
            <w:tcW w:w="638" w:type="dxa"/>
            <w:tcBorders>
              <w:top w:val="single" w:sz="4" w:space="0" w:color="auto"/>
              <w:left w:val="single" w:sz="4" w:space="0" w:color="auto"/>
              <w:bottom w:val="single" w:sz="4" w:space="0" w:color="auto"/>
              <w:right w:val="single" w:sz="4" w:space="0" w:color="auto"/>
            </w:tcBorders>
          </w:tcPr>
          <w:p w14:paraId="29164E3D" w14:textId="77777777" w:rsidR="009A2747" w:rsidRPr="00F84F0D" w:rsidRDefault="009A2747" w:rsidP="00C6282B">
            <w:pPr>
              <w:jc w:val="both"/>
              <w:rPr>
                <w:noProof/>
              </w:rPr>
            </w:pPr>
            <w:r w:rsidRPr="00F84F0D">
              <w:rPr>
                <w:noProof/>
              </w:rPr>
              <w:t>4.2.</w:t>
            </w:r>
          </w:p>
        </w:tc>
        <w:tc>
          <w:tcPr>
            <w:tcW w:w="5311" w:type="dxa"/>
            <w:tcBorders>
              <w:top w:val="single" w:sz="4" w:space="0" w:color="auto"/>
              <w:left w:val="single" w:sz="4" w:space="0" w:color="auto"/>
              <w:bottom w:val="single" w:sz="4" w:space="0" w:color="auto"/>
              <w:right w:val="single" w:sz="4" w:space="0" w:color="auto"/>
            </w:tcBorders>
          </w:tcPr>
          <w:p w14:paraId="57C447DC" w14:textId="77777777" w:rsidR="009A2747" w:rsidRPr="00F84F0D" w:rsidRDefault="009A2747" w:rsidP="00C6282B">
            <w:pPr>
              <w:jc w:val="both"/>
              <w:rPr>
                <w:noProof/>
              </w:rPr>
            </w:pPr>
            <w:r w:rsidRPr="00F84F0D">
              <w:rPr>
                <w:noProof/>
              </w:rPr>
              <w:t>Neturi būti daugiau kaip 5 % masės lakiųjų organinių junginių (LOJ);</w:t>
            </w:r>
          </w:p>
        </w:tc>
        <w:tc>
          <w:tcPr>
            <w:tcW w:w="7654" w:type="dxa"/>
            <w:vMerge/>
            <w:tcBorders>
              <w:left w:val="single" w:sz="4" w:space="0" w:color="auto"/>
              <w:right w:val="single" w:sz="4" w:space="0" w:color="auto"/>
            </w:tcBorders>
          </w:tcPr>
          <w:p w14:paraId="2005AAA0" w14:textId="77777777" w:rsidR="009A2747" w:rsidRPr="00F84F0D" w:rsidRDefault="009A2747" w:rsidP="00C6282B">
            <w:pPr>
              <w:ind w:left="30" w:right="-114" w:hanging="30"/>
              <w:jc w:val="both"/>
              <w:rPr>
                <w:noProof/>
              </w:rPr>
            </w:pPr>
          </w:p>
        </w:tc>
      </w:tr>
      <w:tr w:rsidR="009A2747" w:rsidRPr="00F84F0D" w14:paraId="031DA33A" w14:textId="77777777" w:rsidTr="00F41319">
        <w:tc>
          <w:tcPr>
            <w:tcW w:w="638" w:type="dxa"/>
            <w:tcBorders>
              <w:top w:val="single" w:sz="4" w:space="0" w:color="auto"/>
              <w:left w:val="single" w:sz="4" w:space="0" w:color="auto"/>
              <w:bottom w:val="single" w:sz="4" w:space="0" w:color="auto"/>
              <w:right w:val="single" w:sz="4" w:space="0" w:color="auto"/>
            </w:tcBorders>
          </w:tcPr>
          <w:p w14:paraId="14581EC1" w14:textId="77777777" w:rsidR="009A2747" w:rsidRPr="00F84F0D" w:rsidRDefault="009A2747" w:rsidP="00C6282B">
            <w:pPr>
              <w:jc w:val="both"/>
              <w:rPr>
                <w:noProof/>
              </w:rPr>
            </w:pPr>
            <w:r w:rsidRPr="00F84F0D">
              <w:rPr>
                <w:noProof/>
              </w:rPr>
              <w:t>4.3.</w:t>
            </w:r>
          </w:p>
        </w:tc>
        <w:tc>
          <w:tcPr>
            <w:tcW w:w="5311" w:type="dxa"/>
            <w:tcBorders>
              <w:top w:val="single" w:sz="4" w:space="0" w:color="auto"/>
              <w:left w:val="single" w:sz="4" w:space="0" w:color="auto"/>
              <w:bottom w:val="single" w:sz="4" w:space="0" w:color="auto"/>
              <w:right w:val="single" w:sz="4" w:space="0" w:color="auto"/>
            </w:tcBorders>
          </w:tcPr>
          <w:p w14:paraId="13A098EC" w14:textId="77777777" w:rsidR="009A2747" w:rsidRPr="00F84F0D" w:rsidRDefault="009A2747" w:rsidP="00C6282B">
            <w:pPr>
              <w:jc w:val="both"/>
              <w:rPr>
                <w:noProof/>
              </w:rPr>
            </w:pPr>
            <w:r w:rsidRPr="00F84F0D">
              <w:rPr>
                <w:lang w:eastAsia="lt-LT"/>
              </w:rPr>
              <w:t>Neturi būti chromo (VI) junginių;</w:t>
            </w:r>
          </w:p>
        </w:tc>
        <w:tc>
          <w:tcPr>
            <w:tcW w:w="7654" w:type="dxa"/>
            <w:vMerge/>
            <w:tcBorders>
              <w:left w:val="single" w:sz="4" w:space="0" w:color="auto"/>
              <w:right w:val="single" w:sz="4" w:space="0" w:color="auto"/>
            </w:tcBorders>
          </w:tcPr>
          <w:p w14:paraId="1317622A" w14:textId="77777777" w:rsidR="009A2747" w:rsidRPr="00F84F0D" w:rsidRDefault="009A2747" w:rsidP="00C6282B">
            <w:pPr>
              <w:ind w:left="30" w:right="-114" w:hanging="30"/>
              <w:jc w:val="both"/>
              <w:rPr>
                <w:noProof/>
              </w:rPr>
            </w:pPr>
          </w:p>
        </w:tc>
      </w:tr>
      <w:tr w:rsidR="009A2747" w:rsidRPr="00F84F0D" w14:paraId="4CD9E423" w14:textId="77777777" w:rsidTr="00F41319">
        <w:tc>
          <w:tcPr>
            <w:tcW w:w="638" w:type="dxa"/>
            <w:tcBorders>
              <w:top w:val="single" w:sz="4" w:space="0" w:color="auto"/>
              <w:left w:val="single" w:sz="4" w:space="0" w:color="auto"/>
              <w:bottom w:val="single" w:sz="4" w:space="0" w:color="auto"/>
              <w:right w:val="single" w:sz="4" w:space="0" w:color="auto"/>
            </w:tcBorders>
          </w:tcPr>
          <w:p w14:paraId="230BA3DD" w14:textId="77777777" w:rsidR="009A2747" w:rsidRPr="00F84F0D" w:rsidRDefault="009A2747" w:rsidP="00C6282B">
            <w:pPr>
              <w:jc w:val="both"/>
              <w:rPr>
                <w:noProof/>
              </w:rPr>
            </w:pPr>
            <w:r w:rsidRPr="00F84F0D">
              <w:rPr>
                <w:noProof/>
              </w:rPr>
              <w:t>4.4.</w:t>
            </w:r>
          </w:p>
        </w:tc>
        <w:tc>
          <w:tcPr>
            <w:tcW w:w="5311" w:type="dxa"/>
            <w:tcBorders>
              <w:top w:val="single" w:sz="4" w:space="0" w:color="auto"/>
              <w:left w:val="single" w:sz="4" w:space="0" w:color="auto"/>
              <w:bottom w:val="single" w:sz="4" w:space="0" w:color="auto"/>
              <w:right w:val="single" w:sz="4" w:space="0" w:color="auto"/>
            </w:tcBorders>
          </w:tcPr>
          <w:p w14:paraId="109A2D2E" w14:textId="77777777" w:rsidR="009A2747" w:rsidRPr="00F84F0D" w:rsidRDefault="009A2747" w:rsidP="00C6282B">
            <w:pPr>
              <w:jc w:val="both"/>
              <w:rPr>
                <w:noProof/>
              </w:rPr>
            </w:pPr>
            <w:r w:rsidRPr="00F84F0D">
              <w:rPr>
                <w:noProof/>
                <w:lang w:eastAsia="lt-LT"/>
              </w:rPr>
              <w:t>Formaldehido išmetamieji teršalai neturi viršyti 0,05 ppm.</w:t>
            </w:r>
          </w:p>
        </w:tc>
        <w:tc>
          <w:tcPr>
            <w:tcW w:w="7654" w:type="dxa"/>
            <w:vMerge/>
            <w:tcBorders>
              <w:left w:val="single" w:sz="4" w:space="0" w:color="auto"/>
              <w:right w:val="single" w:sz="4" w:space="0" w:color="auto"/>
            </w:tcBorders>
          </w:tcPr>
          <w:p w14:paraId="05C40AAB" w14:textId="77777777" w:rsidR="009A2747" w:rsidRPr="00F84F0D" w:rsidRDefault="009A2747" w:rsidP="00C6282B">
            <w:pPr>
              <w:jc w:val="both"/>
              <w:rPr>
                <w:noProof/>
              </w:rPr>
            </w:pPr>
          </w:p>
        </w:tc>
      </w:tr>
    </w:tbl>
    <w:p w14:paraId="5E11FE63" w14:textId="77777777" w:rsidR="009A2747" w:rsidRPr="00F84F0D" w:rsidRDefault="009A2747" w:rsidP="009A2747">
      <w:pPr>
        <w:pStyle w:val="Sraopastraipa"/>
        <w:tabs>
          <w:tab w:val="left" w:pos="284"/>
        </w:tabs>
        <w:ind w:left="-42"/>
        <w:jc w:val="both"/>
        <w:rPr>
          <w:rFonts w:ascii="Times New Roman" w:hAnsi="Times New Roman"/>
          <w:noProof/>
          <w:sz w:val="24"/>
          <w:szCs w:val="24"/>
          <w:lang w:val="lt-LT"/>
        </w:rPr>
      </w:pPr>
      <w:r w:rsidRPr="00F84F0D">
        <w:rPr>
          <w:rFonts w:ascii="Times New Roman" w:hAnsi="Times New Roman"/>
          <w:b/>
          <w:color w:val="000000"/>
          <w:sz w:val="24"/>
          <w:szCs w:val="24"/>
          <w:shd w:val="clear" w:color="auto" w:fill="FFFFFF"/>
          <w:lang w:val="lt-LT"/>
        </w:rPr>
        <w:t xml:space="preserve">Pastaba. </w:t>
      </w:r>
      <w:r w:rsidRPr="00F84F0D">
        <w:rPr>
          <w:rFonts w:ascii="Times New Roman" w:hAnsi="Times New Roman"/>
          <w:color w:val="000000"/>
          <w:sz w:val="24"/>
          <w:szCs w:val="24"/>
          <w:shd w:val="clear" w:color="auto" w:fill="FFFFFF"/>
          <w:lang w:val="lt-LT"/>
        </w:rPr>
        <w:t>Jeigu siūlomas baldas a</w:t>
      </w:r>
      <w:r w:rsidRPr="00F84F0D">
        <w:rPr>
          <w:rFonts w:ascii="Times New Roman" w:hAnsi="Times New Roman"/>
          <w:sz w:val="24"/>
          <w:szCs w:val="24"/>
          <w:lang w:val="lt-LT"/>
        </w:rPr>
        <w:t>titinka jam nustatytus I tipo ekologinio ženklo reikalavimus pagal standartą LST EN ISO 14024 „Aplinkosauginiai ženklai ir aplinkosauginės deklaracijos. I tipo aplinkosauginis ženklinimas. Principai ir procedūros“ ir yra paženklintas I tipo ekologiniu ženklu</w:t>
      </w:r>
      <w:r w:rsidRPr="00F84F0D">
        <w:rPr>
          <w:rFonts w:ascii="Times New Roman" w:hAnsi="Times New Roman"/>
          <w:b/>
          <w:sz w:val="24"/>
          <w:szCs w:val="24"/>
          <w:lang w:val="lt-LT"/>
        </w:rPr>
        <w:t xml:space="preserve"> </w:t>
      </w:r>
      <w:r w:rsidRPr="00F84F0D">
        <w:rPr>
          <w:rFonts w:ascii="Times New Roman" w:hAnsi="Times New Roman"/>
          <w:sz w:val="24"/>
          <w:szCs w:val="24"/>
          <w:lang w:val="lt-LT"/>
        </w:rPr>
        <w:t xml:space="preserve">arba kitu tiekėjo pateiktu lygiaverčiu įrodymu (pvz., EU </w:t>
      </w:r>
      <w:r w:rsidRPr="00F84F0D">
        <w:rPr>
          <w:rFonts w:ascii="Times New Roman" w:hAnsi="Times New Roman"/>
          <w:noProof/>
          <w:sz w:val="24"/>
          <w:szCs w:val="24"/>
          <w:lang w:val="lt-LT"/>
        </w:rPr>
        <w:t>Ecolabel, Nordic Swan, Blue Angel, El Distintiu, Milieukeur, Österreichisches Umweltzeichen, NF Environnement, The Hungarian Eco-label, Polish Eco Mark-Znak EKO arba kitu I tipo ekologiniu ženklu – tai patvirtinantis dokumentas įrašomas į dešinįjį lentelės stulpelį.</w:t>
      </w:r>
    </w:p>
    <w:p w14:paraId="7358F67A" w14:textId="77777777" w:rsidR="009A2747" w:rsidRPr="00F84F0D" w:rsidRDefault="009A2747" w:rsidP="009A2747">
      <w:pPr>
        <w:pStyle w:val="Sraopastraipa"/>
        <w:tabs>
          <w:tab w:val="left" w:pos="284"/>
        </w:tabs>
        <w:ind w:left="-42"/>
        <w:jc w:val="both"/>
        <w:rPr>
          <w:rFonts w:ascii="Times New Roman" w:hAnsi="Times New Roman"/>
          <w:b/>
          <w:noProof/>
          <w:color w:val="000000"/>
          <w:sz w:val="24"/>
          <w:szCs w:val="24"/>
          <w:shd w:val="clear" w:color="auto" w:fill="FFFFFF"/>
          <w:lang w:val="lt-LT"/>
        </w:rPr>
      </w:pPr>
    </w:p>
    <w:p w14:paraId="36F49058" w14:textId="77777777" w:rsidR="009A2747" w:rsidRPr="009A2747" w:rsidRDefault="009A2747" w:rsidP="009A2747">
      <w:pPr>
        <w:pStyle w:val="Sraopastraipa"/>
        <w:tabs>
          <w:tab w:val="left" w:pos="284"/>
        </w:tabs>
        <w:ind w:left="-42"/>
        <w:jc w:val="both"/>
        <w:rPr>
          <w:rFonts w:ascii="Times New Roman" w:hAnsi="Times New Roman"/>
          <w:sz w:val="24"/>
          <w:szCs w:val="24"/>
          <w:lang w:val="lt-LT"/>
        </w:rPr>
      </w:pPr>
      <w:r w:rsidRPr="00F84F0D">
        <w:rPr>
          <w:rFonts w:ascii="Times New Roman" w:hAnsi="Times New Roman"/>
          <w:b/>
          <w:noProof/>
          <w:color w:val="000000"/>
          <w:sz w:val="28"/>
          <w:szCs w:val="28"/>
          <w:shd w:val="clear" w:color="auto" w:fill="FFFFFF"/>
          <w:lang w:val="lt-LT"/>
        </w:rPr>
        <w:t>Dokumentai, įrodantys atititktį aplinkos apasaugos kriterijams, pateikiami sutarties vykdymo metu.</w:t>
      </w:r>
    </w:p>
    <w:p w14:paraId="45998D56" w14:textId="77777777" w:rsidR="00F2078C" w:rsidRPr="00417C57" w:rsidRDefault="00F2078C" w:rsidP="00FF7D02"/>
    <w:sectPr w:rsidR="00F2078C" w:rsidRPr="00417C57" w:rsidSect="009A2747">
      <w:headerReference w:type="default" r:id="rId7"/>
      <w:pgSz w:w="15840" w:h="12240" w:orient="landscape"/>
      <w:pgMar w:top="1440" w:right="85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77F47" w14:textId="77777777" w:rsidR="00B83803" w:rsidRDefault="00B83803" w:rsidP="00C13A36">
      <w:r>
        <w:separator/>
      </w:r>
    </w:p>
  </w:endnote>
  <w:endnote w:type="continuationSeparator" w:id="0">
    <w:p w14:paraId="4CA826EF" w14:textId="77777777" w:rsidR="00B83803" w:rsidRDefault="00B83803" w:rsidP="00C13A36">
      <w:r>
        <w:continuationSeparator/>
      </w:r>
    </w:p>
  </w:endnote>
  <w:endnote w:type="continuationNotice" w:id="1">
    <w:p w14:paraId="65518A57" w14:textId="77777777" w:rsidR="00B83803" w:rsidRDefault="00B838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096F3" w14:textId="77777777" w:rsidR="00B83803" w:rsidRDefault="00B83803" w:rsidP="00C13A36">
      <w:r>
        <w:separator/>
      </w:r>
    </w:p>
  </w:footnote>
  <w:footnote w:type="continuationSeparator" w:id="0">
    <w:p w14:paraId="2CC9B4BB" w14:textId="77777777" w:rsidR="00B83803" w:rsidRDefault="00B83803" w:rsidP="00C13A36">
      <w:r>
        <w:continuationSeparator/>
      </w:r>
    </w:p>
  </w:footnote>
  <w:footnote w:type="continuationNotice" w:id="1">
    <w:p w14:paraId="6A6B5415" w14:textId="77777777" w:rsidR="00B83803" w:rsidRDefault="00B838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01DC" w14:textId="375ACE74" w:rsidR="0092460F" w:rsidRPr="0092460F" w:rsidRDefault="0092460F" w:rsidP="0092460F">
    <w:pPr>
      <w:tabs>
        <w:tab w:val="center" w:pos="4819"/>
        <w:tab w:val="right" w:pos="9638"/>
      </w:tabs>
      <w:spacing w:after="200" w:line="276" w:lineRule="auto"/>
      <w:rPr>
        <w:rFonts w:ascii="Calibri" w:eastAsia="Calibri" w:hAnsi="Calibri"/>
        <w:sz w:val="22"/>
        <w:szCs w:val="22"/>
        <w:lang w:val="x-none"/>
      </w:rPr>
    </w:pPr>
    <w:r w:rsidRPr="0092460F">
      <w:rPr>
        <w:rFonts w:ascii="Calibri" w:eastAsia="Calibri" w:hAnsi="Calibri"/>
        <w:noProof/>
        <w:sz w:val="22"/>
        <w:szCs w:val="22"/>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D84"/>
    <w:multiLevelType w:val="hybridMultilevel"/>
    <w:tmpl w:val="1212C46E"/>
    <w:lvl w:ilvl="0" w:tplc="7E1EC960">
      <w:numFmt w:val="bullet"/>
      <w:lvlText w:val="-"/>
      <w:lvlJc w:val="left"/>
      <w:pPr>
        <w:ind w:left="1170" w:hanging="360"/>
      </w:pPr>
      <w:rPr>
        <w:rFonts w:ascii="Calibri" w:eastAsiaTheme="minorHAnsi" w:hAnsi="Calibri" w:cs="Calibri" w:hint="default"/>
      </w:rPr>
    </w:lvl>
    <w:lvl w:ilvl="1" w:tplc="08090003">
      <w:start w:val="1"/>
      <w:numFmt w:val="bullet"/>
      <w:lvlText w:val="o"/>
      <w:lvlJc w:val="left"/>
      <w:pPr>
        <w:ind w:left="1890" w:hanging="360"/>
      </w:pPr>
      <w:rPr>
        <w:rFonts w:ascii="Courier New" w:hAnsi="Courier New" w:cs="Times New Roman"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Times New Roman"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Times New Roman" w:hint="default"/>
      </w:rPr>
    </w:lvl>
    <w:lvl w:ilvl="8" w:tplc="08090005">
      <w:start w:val="1"/>
      <w:numFmt w:val="bullet"/>
      <w:lvlText w:val=""/>
      <w:lvlJc w:val="left"/>
      <w:pPr>
        <w:ind w:left="6930" w:hanging="360"/>
      </w:pPr>
      <w:rPr>
        <w:rFonts w:ascii="Wingdings" w:hAnsi="Wingdings" w:hint="default"/>
      </w:rPr>
    </w:lvl>
  </w:abstractNum>
  <w:abstractNum w:abstractNumId="1" w15:restartNumberingAfterBreak="0">
    <w:nsid w:val="17276180"/>
    <w:multiLevelType w:val="hybridMultilevel"/>
    <w:tmpl w:val="BDD41C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DB41932"/>
    <w:multiLevelType w:val="hybridMultilevel"/>
    <w:tmpl w:val="BDD41C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3A45BE6"/>
    <w:multiLevelType w:val="hybridMultilevel"/>
    <w:tmpl w:val="CC7890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4C1D9A"/>
    <w:multiLevelType w:val="hybridMultilevel"/>
    <w:tmpl w:val="CC7890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571B2F"/>
    <w:multiLevelType w:val="hybridMultilevel"/>
    <w:tmpl w:val="BDD41C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94C323B"/>
    <w:multiLevelType w:val="hybridMultilevel"/>
    <w:tmpl w:val="BDD41C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C5A5B67"/>
    <w:multiLevelType w:val="multilevel"/>
    <w:tmpl w:val="F48C54B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B5A4316"/>
    <w:multiLevelType w:val="multilevel"/>
    <w:tmpl w:val="B364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9D74AF"/>
    <w:multiLevelType w:val="hybridMultilevel"/>
    <w:tmpl w:val="BDD41C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9094F23"/>
    <w:multiLevelType w:val="hybridMultilevel"/>
    <w:tmpl w:val="D8C6A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94093D"/>
    <w:multiLevelType w:val="hybridMultilevel"/>
    <w:tmpl w:val="BDD41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AA2013"/>
    <w:multiLevelType w:val="hybridMultilevel"/>
    <w:tmpl w:val="BDD41C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9626340">
    <w:abstractNumId w:val="0"/>
  </w:num>
  <w:num w:numId="2" w16cid:durableId="1326736777">
    <w:abstractNumId w:val="10"/>
  </w:num>
  <w:num w:numId="3" w16cid:durableId="1128401465">
    <w:abstractNumId w:val="11"/>
  </w:num>
  <w:num w:numId="4" w16cid:durableId="1299259054">
    <w:abstractNumId w:val="6"/>
  </w:num>
  <w:num w:numId="5" w16cid:durableId="920330428">
    <w:abstractNumId w:val="12"/>
  </w:num>
  <w:num w:numId="6" w16cid:durableId="489835076">
    <w:abstractNumId w:val="5"/>
  </w:num>
  <w:num w:numId="7" w16cid:durableId="1247837089">
    <w:abstractNumId w:val="2"/>
  </w:num>
  <w:num w:numId="8" w16cid:durableId="1222709865">
    <w:abstractNumId w:val="1"/>
  </w:num>
  <w:num w:numId="9" w16cid:durableId="498080676">
    <w:abstractNumId w:val="9"/>
  </w:num>
  <w:num w:numId="10" w16cid:durableId="1821655976">
    <w:abstractNumId w:val="4"/>
  </w:num>
  <w:num w:numId="11" w16cid:durableId="1302003839">
    <w:abstractNumId w:val="3"/>
  </w:num>
  <w:num w:numId="12" w16cid:durableId="286931747">
    <w:abstractNumId w:val="8"/>
  </w:num>
  <w:num w:numId="13" w16cid:durableId="13788901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93B"/>
    <w:rsid w:val="00001B9A"/>
    <w:rsid w:val="0000260D"/>
    <w:rsid w:val="00004A6F"/>
    <w:rsid w:val="00005B38"/>
    <w:rsid w:val="00005DD2"/>
    <w:rsid w:val="00006458"/>
    <w:rsid w:val="0001010C"/>
    <w:rsid w:val="00015BEB"/>
    <w:rsid w:val="00016E0B"/>
    <w:rsid w:val="00017B6B"/>
    <w:rsid w:val="00021D3B"/>
    <w:rsid w:val="0002652C"/>
    <w:rsid w:val="000322C7"/>
    <w:rsid w:val="00033F14"/>
    <w:rsid w:val="00041373"/>
    <w:rsid w:val="000433D5"/>
    <w:rsid w:val="00045D6B"/>
    <w:rsid w:val="0004606C"/>
    <w:rsid w:val="000657F0"/>
    <w:rsid w:val="00066B3E"/>
    <w:rsid w:val="00070BE0"/>
    <w:rsid w:val="0008724F"/>
    <w:rsid w:val="000912FB"/>
    <w:rsid w:val="000951F2"/>
    <w:rsid w:val="00096E81"/>
    <w:rsid w:val="000975FB"/>
    <w:rsid w:val="000B2E95"/>
    <w:rsid w:val="000C009C"/>
    <w:rsid w:val="000C1ACA"/>
    <w:rsid w:val="000C2132"/>
    <w:rsid w:val="000C2DE2"/>
    <w:rsid w:val="000C5A5A"/>
    <w:rsid w:val="000C6B8C"/>
    <w:rsid w:val="000D3398"/>
    <w:rsid w:val="000D3968"/>
    <w:rsid w:val="000D6496"/>
    <w:rsid w:val="000E2B6B"/>
    <w:rsid w:val="000E4F7A"/>
    <w:rsid w:val="000E516B"/>
    <w:rsid w:val="000F0905"/>
    <w:rsid w:val="000F28F1"/>
    <w:rsid w:val="000F5155"/>
    <w:rsid w:val="000F5ECB"/>
    <w:rsid w:val="001008BB"/>
    <w:rsid w:val="00100D6D"/>
    <w:rsid w:val="001060BB"/>
    <w:rsid w:val="00106BC6"/>
    <w:rsid w:val="001078A9"/>
    <w:rsid w:val="0011097B"/>
    <w:rsid w:val="0011317E"/>
    <w:rsid w:val="001132F7"/>
    <w:rsid w:val="001229FB"/>
    <w:rsid w:val="00123E31"/>
    <w:rsid w:val="00125C2B"/>
    <w:rsid w:val="00130137"/>
    <w:rsid w:val="00134699"/>
    <w:rsid w:val="00142032"/>
    <w:rsid w:val="00143082"/>
    <w:rsid w:val="00143E00"/>
    <w:rsid w:val="00146674"/>
    <w:rsid w:val="001659D5"/>
    <w:rsid w:val="001718E2"/>
    <w:rsid w:val="001721A2"/>
    <w:rsid w:val="00174D46"/>
    <w:rsid w:val="0017583B"/>
    <w:rsid w:val="00177E90"/>
    <w:rsid w:val="001906A1"/>
    <w:rsid w:val="001927E8"/>
    <w:rsid w:val="0019393D"/>
    <w:rsid w:val="0019631A"/>
    <w:rsid w:val="001964BD"/>
    <w:rsid w:val="00196B9C"/>
    <w:rsid w:val="001A627A"/>
    <w:rsid w:val="001A6AC3"/>
    <w:rsid w:val="001B2324"/>
    <w:rsid w:val="001B4A15"/>
    <w:rsid w:val="001C03EE"/>
    <w:rsid w:val="001C1912"/>
    <w:rsid w:val="001C5A3E"/>
    <w:rsid w:val="001C7E46"/>
    <w:rsid w:val="001D359E"/>
    <w:rsid w:val="001D3677"/>
    <w:rsid w:val="001D6499"/>
    <w:rsid w:val="001D74AA"/>
    <w:rsid w:val="001E0CC8"/>
    <w:rsid w:val="001E14A3"/>
    <w:rsid w:val="001E1CDC"/>
    <w:rsid w:val="001E3026"/>
    <w:rsid w:val="001E3332"/>
    <w:rsid w:val="001E7301"/>
    <w:rsid w:val="001F2A53"/>
    <w:rsid w:val="001F7ABA"/>
    <w:rsid w:val="00203471"/>
    <w:rsid w:val="00210807"/>
    <w:rsid w:val="00212575"/>
    <w:rsid w:val="002126A4"/>
    <w:rsid w:val="002128FD"/>
    <w:rsid w:val="00216F3D"/>
    <w:rsid w:val="00221159"/>
    <w:rsid w:val="00221439"/>
    <w:rsid w:val="00221AC2"/>
    <w:rsid w:val="00223265"/>
    <w:rsid w:val="002250C6"/>
    <w:rsid w:val="00226498"/>
    <w:rsid w:val="0023183C"/>
    <w:rsid w:val="00235F33"/>
    <w:rsid w:val="00237040"/>
    <w:rsid w:val="002400E5"/>
    <w:rsid w:val="00240152"/>
    <w:rsid w:val="00240D4D"/>
    <w:rsid w:val="00253623"/>
    <w:rsid w:val="00253FC9"/>
    <w:rsid w:val="0025535B"/>
    <w:rsid w:val="00267313"/>
    <w:rsid w:val="00270CC2"/>
    <w:rsid w:val="00271482"/>
    <w:rsid w:val="002714CE"/>
    <w:rsid w:val="00272409"/>
    <w:rsid w:val="0027404B"/>
    <w:rsid w:val="002744CE"/>
    <w:rsid w:val="002768B9"/>
    <w:rsid w:val="00276C91"/>
    <w:rsid w:val="002779F4"/>
    <w:rsid w:val="00277A43"/>
    <w:rsid w:val="00285630"/>
    <w:rsid w:val="00290374"/>
    <w:rsid w:val="00290EB9"/>
    <w:rsid w:val="002952EE"/>
    <w:rsid w:val="0029598D"/>
    <w:rsid w:val="002A0C64"/>
    <w:rsid w:val="002A134B"/>
    <w:rsid w:val="002A1994"/>
    <w:rsid w:val="002A6BB1"/>
    <w:rsid w:val="002B695C"/>
    <w:rsid w:val="002B69F8"/>
    <w:rsid w:val="002C0912"/>
    <w:rsid w:val="002C373B"/>
    <w:rsid w:val="002C37C1"/>
    <w:rsid w:val="002C5B9C"/>
    <w:rsid w:val="002D03F6"/>
    <w:rsid w:val="002D2CB6"/>
    <w:rsid w:val="002D2EE5"/>
    <w:rsid w:val="002D6B51"/>
    <w:rsid w:val="002E0011"/>
    <w:rsid w:val="002E54E7"/>
    <w:rsid w:val="00301097"/>
    <w:rsid w:val="00304A6B"/>
    <w:rsid w:val="00307D30"/>
    <w:rsid w:val="003108C1"/>
    <w:rsid w:val="0031104A"/>
    <w:rsid w:val="00313643"/>
    <w:rsid w:val="0031379B"/>
    <w:rsid w:val="003145C4"/>
    <w:rsid w:val="0031733F"/>
    <w:rsid w:val="00317E23"/>
    <w:rsid w:val="00320B20"/>
    <w:rsid w:val="00320CFD"/>
    <w:rsid w:val="0032103E"/>
    <w:rsid w:val="0032308F"/>
    <w:rsid w:val="003236B9"/>
    <w:rsid w:val="00332E89"/>
    <w:rsid w:val="003371D1"/>
    <w:rsid w:val="00340D58"/>
    <w:rsid w:val="0034207C"/>
    <w:rsid w:val="00343451"/>
    <w:rsid w:val="00343D44"/>
    <w:rsid w:val="00344739"/>
    <w:rsid w:val="003448E3"/>
    <w:rsid w:val="00344F17"/>
    <w:rsid w:val="003462A3"/>
    <w:rsid w:val="00346DC3"/>
    <w:rsid w:val="00352C47"/>
    <w:rsid w:val="00352D04"/>
    <w:rsid w:val="00360FBC"/>
    <w:rsid w:val="00362E1B"/>
    <w:rsid w:val="00364852"/>
    <w:rsid w:val="00367D64"/>
    <w:rsid w:val="0037120D"/>
    <w:rsid w:val="00372737"/>
    <w:rsid w:val="00383955"/>
    <w:rsid w:val="00384388"/>
    <w:rsid w:val="0038604A"/>
    <w:rsid w:val="00386DD4"/>
    <w:rsid w:val="0039300A"/>
    <w:rsid w:val="003958C4"/>
    <w:rsid w:val="003A5387"/>
    <w:rsid w:val="003B0D59"/>
    <w:rsid w:val="003B5C4D"/>
    <w:rsid w:val="003C0BFD"/>
    <w:rsid w:val="003C1A04"/>
    <w:rsid w:val="003C39AB"/>
    <w:rsid w:val="003C786F"/>
    <w:rsid w:val="003D09ED"/>
    <w:rsid w:val="003D1285"/>
    <w:rsid w:val="003D16CC"/>
    <w:rsid w:val="003D30A0"/>
    <w:rsid w:val="003E17B8"/>
    <w:rsid w:val="003E3591"/>
    <w:rsid w:val="003E4F9F"/>
    <w:rsid w:val="003E52F6"/>
    <w:rsid w:val="003E628A"/>
    <w:rsid w:val="003E6873"/>
    <w:rsid w:val="003E7EFD"/>
    <w:rsid w:val="003F34E6"/>
    <w:rsid w:val="003F589B"/>
    <w:rsid w:val="003F6188"/>
    <w:rsid w:val="003F6B3D"/>
    <w:rsid w:val="003F75AF"/>
    <w:rsid w:val="004023D9"/>
    <w:rsid w:val="00402E55"/>
    <w:rsid w:val="00403635"/>
    <w:rsid w:val="00407F23"/>
    <w:rsid w:val="00412611"/>
    <w:rsid w:val="00415413"/>
    <w:rsid w:val="00416349"/>
    <w:rsid w:val="0041765C"/>
    <w:rsid w:val="00417C57"/>
    <w:rsid w:val="004204D3"/>
    <w:rsid w:val="004229F8"/>
    <w:rsid w:val="0042467B"/>
    <w:rsid w:val="004250D8"/>
    <w:rsid w:val="0043032F"/>
    <w:rsid w:val="004360A7"/>
    <w:rsid w:val="00437FF6"/>
    <w:rsid w:val="00442D97"/>
    <w:rsid w:val="00447316"/>
    <w:rsid w:val="0045098F"/>
    <w:rsid w:val="00450E2B"/>
    <w:rsid w:val="004606F8"/>
    <w:rsid w:val="00461745"/>
    <w:rsid w:val="00471E06"/>
    <w:rsid w:val="00475479"/>
    <w:rsid w:val="004776D0"/>
    <w:rsid w:val="00483010"/>
    <w:rsid w:val="00487BA7"/>
    <w:rsid w:val="00493ADA"/>
    <w:rsid w:val="004951A5"/>
    <w:rsid w:val="0049694A"/>
    <w:rsid w:val="00497B2B"/>
    <w:rsid w:val="004A396D"/>
    <w:rsid w:val="004A4F70"/>
    <w:rsid w:val="004A6DCE"/>
    <w:rsid w:val="004B18A3"/>
    <w:rsid w:val="004B1927"/>
    <w:rsid w:val="004B293C"/>
    <w:rsid w:val="004B3890"/>
    <w:rsid w:val="004B42B1"/>
    <w:rsid w:val="004B4F61"/>
    <w:rsid w:val="004B553B"/>
    <w:rsid w:val="004C4A72"/>
    <w:rsid w:val="004D6BBD"/>
    <w:rsid w:val="004D7B9E"/>
    <w:rsid w:val="004E1F93"/>
    <w:rsid w:val="00506B94"/>
    <w:rsid w:val="005074E5"/>
    <w:rsid w:val="005114B3"/>
    <w:rsid w:val="00513B17"/>
    <w:rsid w:val="00516140"/>
    <w:rsid w:val="00516D5E"/>
    <w:rsid w:val="005176C7"/>
    <w:rsid w:val="00520C66"/>
    <w:rsid w:val="00526807"/>
    <w:rsid w:val="005302D7"/>
    <w:rsid w:val="00532432"/>
    <w:rsid w:val="00532810"/>
    <w:rsid w:val="00535107"/>
    <w:rsid w:val="00535233"/>
    <w:rsid w:val="00544F0F"/>
    <w:rsid w:val="00545870"/>
    <w:rsid w:val="005459B5"/>
    <w:rsid w:val="00552524"/>
    <w:rsid w:val="00552661"/>
    <w:rsid w:val="00552E3B"/>
    <w:rsid w:val="005555E6"/>
    <w:rsid w:val="00556C1C"/>
    <w:rsid w:val="00560226"/>
    <w:rsid w:val="00564C97"/>
    <w:rsid w:val="00570D16"/>
    <w:rsid w:val="00576ED2"/>
    <w:rsid w:val="00583C00"/>
    <w:rsid w:val="00584ADA"/>
    <w:rsid w:val="00586E2F"/>
    <w:rsid w:val="00590BDE"/>
    <w:rsid w:val="00592449"/>
    <w:rsid w:val="00593EC8"/>
    <w:rsid w:val="00596919"/>
    <w:rsid w:val="00596A47"/>
    <w:rsid w:val="005A50D1"/>
    <w:rsid w:val="005A6AD0"/>
    <w:rsid w:val="005B0B89"/>
    <w:rsid w:val="005B3CAF"/>
    <w:rsid w:val="005B47AD"/>
    <w:rsid w:val="005B554D"/>
    <w:rsid w:val="005B74CC"/>
    <w:rsid w:val="005B7A92"/>
    <w:rsid w:val="005C2148"/>
    <w:rsid w:val="005C5070"/>
    <w:rsid w:val="005C7416"/>
    <w:rsid w:val="005C7F92"/>
    <w:rsid w:val="005D3E7B"/>
    <w:rsid w:val="005E418A"/>
    <w:rsid w:val="005E4ACA"/>
    <w:rsid w:val="005E7D3B"/>
    <w:rsid w:val="005F1BF6"/>
    <w:rsid w:val="005F1C7A"/>
    <w:rsid w:val="005F3C6E"/>
    <w:rsid w:val="00602D2F"/>
    <w:rsid w:val="0060586F"/>
    <w:rsid w:val="00605B52"/>
    <w:rsid w:val="00606E6E"/>
    <w:rsid w:val="006108DB"/>
    <w:rsid w:val="0061386B"/>
    <w:rsid w:val="00614043"/>
    <w:rsid w:val="006175AA"/>
    <w:rsid w:val="00617EB6"/>
    <w:rsid w:val="006212C1"/>
    <w:rsid w:val="00633EAB"/>
    <w:rsid w:val="00635648"/>
    <w:rsid w:val="00636BDA"/>
    <w:rsid w:val="00637708"/>
    <w:rsid w:val="00637B5C"/>
    <w:rsid w:val="00647A3B"/>
    <w:rsid w:val="0065211F"/>
    <w:rsid w:val="006524FD"/>
    <w:rsid w:val="00653E3E"/>
    <w:rsid w:val="00655F8F"/>
    <w:rsid w:val="0065739D"/>
    <w:rsid w:val="006602FF"/>
    <w:rsid w:val="006639D5"/>
    <w:rsid w:val="006643CD"/>
    <w:rsid w:val="00665241"/>
    <w:rsid w:val="006674E7"/>
    <w:rsid w:val="00671A75"/>
    <w:rsid w:val="006757E1"/>
    <w:rsid w:val="00675DF9"/>
    <w:rsid w:val="00676673"/>
    <w:rsid w:val="00676AF4"/>
    <w:rsid w:val="00681353"/>
    <w:rsid w:val="006870C3"/>
    <w:rsid w:val="0069075C"/>
    <w:rsid w:val="00690E2D"/>
    <w:rsid w:val="00694F9C"/>
    <w:rsid w:val="006974D4"/>
    <w:rsid w:val="006A0DBD"/>
    <w:rsid w:val="006A1971"/>
    <w:rsid w:val="006A5E4F"/>
    <w:rsid w:val="006B0C3B"/>
    <w:rsid w:val="006B161F"/>
    <w:rsid w:val="006B4C08"/>
    <w:rsid w:val="006B5D5E"/>
    <w:rsid w:val="006B71AF"/>
    <w:rsid w:val="006B7553"/>
    <w:rsid w:val="006C04A2"/>
    <w:rsid w:val="006C2D96"/>
    <w:rsid w:val="006C6464"/>
    <w:rsid w:val="006C7AB1"/>
    <w:rsid w:val="006D168C"/>
    <w:rsid w:val="006D19A4"/>
    <w:rsid w:val="006E0211"/>
    <w:rsid w:val="006E0678"/>
    <w:rsid w:val="006E26F6"/>
    <w:rsid w:val="006E362F"/>
    <w:rsid w:val="006E3F3B"/>
    <w:rsid w:val="006E740D"/>
    <w:rsid w:val="00703431"/>
    <w:rsid w:val="00703DD0"/>
    <w:rsid w:val="00704FC4"/>
    <w:rsid w:val="00706592"/>
    <w:rsid w:val="007071DC"/>
    <w:rsid w:val="00710D17"/>
    <w:rsid w:val="007130EB"/>
    <w:rsid w:val="00713158"/>
    <w:rsid w:val="0071375A"/>
    <w:rsid w:val="00713CDF"/>
    <w:rsid w:val="007148A8"/>
    <w:rsid w:val="00721D84"/>
    <w:rsid w:val="007222E2"/>
    <w:rsid w:val="00723C6F"/>
    <w:rsid w:val="00726A8D"/>
    <w:rsid w:val="0073004A"/>
    <w:rsid w:val="0073027F"/>
    <w:rsid w:val="00736465"/>
    <w:rsid w:val="007375A7"/>
    <w:rsid w:val="00743D1A"/>
    <w:rsid w:val="00743D89"/>
    <w:rsid w:val="007459B8"/>
    <w:rsid w:val="00746530"/>
    <w:rsid w:val="00746C2A"/>
    <w:rsid w:val="00751E8E"/>
    <w:rsid w:val="00752B3B"/>
    <w:rsid w:val="00754E6D"/>
    <w:rsid w:val="007557C0"/>
    <w:rsid w:val="00755D80"/>
    <w:rsid w:val="007560D7"/>
    <w:rsid w:val="0075785F"/>
    <w:rsid w:val="00766508"/>
    <w:rsid w:val="00766CF0"/>
    <w:rsid w:val="007674C5"/>
    <w:rsid w:val="0077614E"/>
    <w:rsid w:val="00777F08"/>
    <w:rsid w:val="00781A6A"/>
    <w:rsid w:val="00782A36"/>
    <w:rsid w:val="00786728"/>
    <w:rsid w:val="007934AB"/>
    <w:rsid w:val="00794142"/>
    <w:rsid w:val="007947B8"/>
    <w:rsid w:val="007975A1"/>
    <w:rsid w:val="007A4243"/>
    <w:rsid w:val="007A42DE"/>
    <w:rsid w:val="007A6F59"/>
    <w:rsid w:val="007B01A5"/>
    <w:rsid w:val="007B02F6"/>
    <w:rsid w:val="007B54EC"/>
    <w:rsid w:val="007C3B88"/>
    <w:rsid w:val="007D0185"/>
    <w:rsid w:val="007D142C"/>
    <w:rsid w:val="007D3792"/>
    <w:rsid w:val="007D4270"/>
    <w:rsid w:val="007D48A3"/>
    <w:rsid w:val="007D51C2"/>
    <w:rsid w:val="007D56FE"/>
    <w:rsid w:val="007E12FA"/>
    <w:rsid w:val="007F03FB"/>
    <w:rsid w:val="007F63C9"/>
    <w:rsid w:val="008005F4"/>
    <w:rsid w:val="00803862"/>
    <w:rsid w:val="00806079"/>
    <w:rsid w:val="00806E2C"/>
    <w:rsid w:val="0081227C"/>
    <w:rsid w:val="008144FF"/>
    <w:rsid w:val="00815740"/>
    <w:rsid w:val="008164EE"/>
    <w:rsid w:val="00821E30"/>
    <w:rsid w:val="00823344"/>
    <w:rsid w:val="00827C82"/>
    <w:rsid w:val="00832159"/>
    <w:rsid w:val="00833B49"/>
    <w:rsid w:val="00834524"/>
    <w:rsid w:val="00834ECB"/>
    <w:rsid w:val="008370A6"/>
    <w:rsid w:val="00841DCB"/>
    <w:rsid w:val="00845765"/>
    <w:rsid w:val="00852DA1"/>
    <w:rsid w:val="00855F99"/>
    <w:rsid w:val="008575AB"/>
    <w:rsid w:val="00860027"/>
    <w:rsid w:val="008600B8"/>
    <w:rsid w:val="00874E9E"/>
    <w:rsid w:val="00880630"/>
    <w:rsid w:val="00885D93"/>
    <w:rsid w:val="00886435"/>
    <w:rsid w:val="00887B4A"/>
    <w:rsid w:val="008900F4"/>
    <w:rsid w:val="00891625"/>
    <w:rsid w:val="00894166"/>
    <w:rsid w:val="0089518A"/>
    <w:rsid w:val="008955D5"/>
    <w:rsid w:val="008A2ECB"/>
    <w:rsid w:val="008B0C2F"/>
    <w:rsid w:val="008B665B"/>
    <w:rsid w:val="008C594E"/>
    <w:rsid w:val="008C62C5"/>
    <w:rsid w:val="008C692B"/>
    <w:rsid w:val="008D03DA"/>
    <w:rsid w:val="008E356F"/>
    <w:rsid w:val="008E74E2"/>
    <w:rsid w:val="008F14D4"/>
    <w:rsid w:val="008F2D5F"/>
    <w:rsid w:val="008F5F55"/>
    <w:rsid w:val="009003F2"/>
    <w:rsid w:val="0090610B"/>
    <w:rsid w:val="00911F7D"/>
    <w:rsid w:val="00912068"/>
    <w:rsid w:val="00912266"/>
    <w:rsid w:val="009162FC"/>
    <w:rsid w:val="0091793B"/>
    <w:rsid w:val="0092460F"/>
    <w:rsid w:val="009270AE"/>
    <w:rsid w:val="00932241"/>
    <w:rsid w:val="009338B3"/>
    <w:rsid w:val="00934229"/>
    <w:rsid w:val="009444B4"/>
    <w:rsid w:val="009509C1"/>
    <w:rsid w:val="009516A4"/>
    <w:rsid w:val="00952226"/>
    <w:rsid w:val="009533D9"/>
    <w:rsid w:val="00956D06"/>
    <w:rsid w:val="0095749A"/>
    <w:rsid w:val="00957B4C"/>
    <w:rsid w:val="00965D68"/>
    <w:rsid w:val="009666EA"/>
    <w:rsid w:val="00971823"/>
    <w:rsid w:val="00973336"/>
    <w:rsid w:val="009762BD"/>
    <w:rsid w:val="00977C55"/>
    <w:rsid w:val="00982320"/>
    <w:rsid w:val="009841A3"/>
    <w:rsid w:val="0098594C"/>
    <w:rsid w:val="009866CA"/>
    <w:rsid w:val="00987E5E"/>
    <w:rsid w:val="00990EAC"/>
    <w:rsid w:val="009941E0"/>
    <w:rsid w:val="00995B5E"/>
    <w:rsid w:val="009A01C1"/>
    <w:rsid w:val="009A125F"/>
    <w:rsid w:val="009A2338"/>
    <w:rsid w:val="009A2747"/>
    <w:rsid w:val="009A4AC3"/>
    <w:rsid w:val="009A561C"/>
    <w:rsid w:val="009B315D"/>
    <w:rsid w:val="009B3832"/>
    <w:rsid w:val="009B5878"/>
    <w:rsid w:val="009C162D"/>
    <w:rsid w:val="009C62D8"/>
    <w:rsid w:val="009D6AF5"/>
    <w:rsid w:val="009E2145"/>
    <w:rsid w:val="009F2D22"/>
    <w:rsid w:val="009F36AF"/>
    <w:rsid w:val="00A04D3A"/>
    <w:rsid w:val="00A12382"/>
    <w:rsid w:val="00A22253"/>
    <w:rsid w:val="00A23A5F"/>
    <w:rsid w:val="00A266DD"/>
    <w:rsid w:val="00A3113C"/>
    <w:rsid w:val="00A32F85"/>
    <w:rsid w:val="00A3488E"/>
    <w:rsid w:val="00A3496C"/>
    <w:rsid w:val="00A3620B"/>
    <w:rsid w:val="00A36433"/>
    <w:rsid w:val="00A372DA"/>
    <w:rsid w:val="00A37C09"/>
    <w:rsid w:val="00A45B65"/>
    <w:rsid w:val="00A514EF"/>
    <w:rsid w:val="00A52A7B"/>
    <w:rsid w:val="00A575F7"/>
    <w:rsid w:val="00A60B02"/>
    <w:rsid w:val="00A61A52"/>
    <w:rsid w:val="00A63480"/>
    <w:rsid w:val="00A654B4"/>
    <w:rsid w:val="00A75498"/>
    <w:rsid w:val="00A80F25"/>
    <w:rsid w:val="00A811C1"/>
    <w:rsid w:val="00A83826"/>
    <w:rsid w:val="00A87DD5"/>
    <w:rsid w:val="00A91287"/>
    <w:rsid w:val="00A920A7"/>
    <w:rsid w:val="00A960F3"/>
    <w:rsid w:val="00A96492"/>
    <w:rsid w:val="00A973C8"/>
    <w:rsid w:val="00A97AD9"/>
    <w:rsid w:val="00AA3A44"/>
    <w:rsid w:val="00AA483C"/>
    <w:rsid w:val="00AA6BB1"/>
    <w:rsid w:val="00AA6C38"/>
    <w:rsid w:val="00AA6FBC"/>
    <w:rsid w:val="00AB461F"/>
    <w:rsid w:val="00AB5570"/>
    <w:rsid w:val="00AB567B"/>
    <w:rsid w:val="00AC0258"/>
    <w:rsid w:val="00AC2D86"/>
    <w:rsid w:val="00AC5FDE"/>
    <w:rsid w:val="00AD4EE8"/>
    <w:rsid w:val="00AE04CC"/>
    <w:rsid w:val="00AE15A6"/>
    <w:rsid w:val="00AE59A2"/>
    <w:rsid w:val="00AF1836"/>
    <w:rsid w:val="00AF267A"/>
    <w:rsid w:val="00B01A52"/>
    <w:rsid w:val="00B01BE1"/>
    <w:rsid w:val="00B03756"/>
    <w:rsid w:val="00B052E4"/>
    <w:rsid w:val="00B07BF8"/>
    <w:rsid w:val="00B1066B"/>
    <w:rsid w:val="00B154E2"/>
    <w:rsid w:val="00B15CDE"/>
    <w:rsid w:val="00B16B7C"/>
    <w:rsid w:val="00B201FB"/>
    <w:rsid w:val="00B274CF"/>
    <w:rsid w:val="00B27EFD"/>
    <w:rsid w:val="00B32187"/>
    <w:rsid w:val="00B32B28"/>
    <w:rsid w:val="00B33176"/>
    <w:rsid w:val="00B34620"/>
    <w:rsid w:val="00B350E3"/>
    <w:rsid w:val="00B372FF"/>
    <w:rsid w:val="00B4144F"/>
    <w:rsid w:val="00B505E5"/>
    <w:rsid w:val="00B51D47"/>
    <w:rsid w:val="00B61977"/>
    <w:rsid w:val="00B62F8B"/>
    <w:rsid w:val="00B66403"/>
    <w:rsid w:val="00B7617F"/>
    <w:rsid w:val="00B770E9"/>
    <w:rsid w:val="00B80614"/>
    <w:rsid w:val="00B83803"/>
    <w:rsid w:val="00B85612"/>
    <w:rsid w:val="00B862C8"/>
    <w:rsid w:val="00B86BE9"/>
    <w:rsid w:val="00B9006C"/>
    <w:rsid w:val="00B90730"/>
    <w:rsid w:val="00B94DAB"/>
    <w:rsid w:val="00BA24E3"/>
    <w:rsid w:val="00BA4080"/>
    <w:rsid w:val="00BA4B39"/>
    <w:rsid w:val="00BA4E4F"/>
    <w:rsid w:val="00BA6C7D"/>
    <w:rsid w:val="00BA7800"/>
    <w:rsid w:val="00BB069B"/>
    <w:rsid w:val="00BB2620"/>
    <w:rsid w:val="00BB37EE"/>
    <w:rsid w:val="00BB42F4"/>
    <w:rsid w:val="00BB5D51"/>
    <w:rsid w:val="00BB7416"/>
    <w:rsid w:val="00BC29A4"/>
    <w:rsid w:val="00BC4E79"/>
    <w:rsid w:val="00BC5266"/>
    <w:rsid w:val="00BD1E10"/>
    <w:rsid w:val="00BD40CD"/>
    <w:rsid w:val="00BD4AEF"/>
    <w:rsid w:val="00BD6B81"/>
    <w:rsid w:val="00BE04A2"/>
    <w:rsid w:val="00BE2ADC"/>
    <w:rsid w:val="00BE7A49"/>
    <w:rsid w:val="00BF2E6A"/>
    <w:rsid w:val="00C00BC1"/>
    <w:rsid w:val="00C03155"/>
    <w:rsid w:val="00C03421"/>
    <w:rsid w:val="00C03938"/>
    <w:rsid w:val="00C03BAF"/>
    <w:rsid w:val="00C044F0"/>
    <w:rsid w:val="00C048F2"/>
    <w:rsid w:val="00C05D7E"/>
    <w:rsid w:val="00C07C65"/>
    <w:rsid w:val="00C1174E"/>
    <w:rsid w:val="00C1248F"/>
    <w:rsid w:val="00C13A36"/>
    <w:rsid w:val="00C15FBE"/>
    <w:rsid w:val="00C176D3"/>
    <w:rsid w:val="00C176DF"/>
    <w:rsid w:val="00C201CB"/>
    <w:rsid w:val="00C205D2"/>
    <w:rsid w:val="00C207A8"/>
    <w:rsid w:val="00C24B15"/>
    <w:rsid w:val="00C24D69"/>
    <w:rsid w:val="00C2519C"/>
    <w:rsid w:val="00C26938"/>
    <w:rsid w:val="00C34392"/>
    <w:rsid w:val="00C3705F"/>
    <w:rsid w:val="00C41A43"/>
    <w:rsid w:val="00C41A5B"/>
    <w:rsid w:val="00C4395D"/>
    <w:rsid w:val="00C4757A"/>
    <w:rsid w:val="00C6161D"/>
    <w:rsid w:val="00C62358"/>
    <w:rsid w:val="00C63C22"/>
    <w:rsid w:val="00C65170"/>
    <w:rsid w:val="00C653F4"/>
    <w:rsid w:val="00C67A4C"/>
    <w:rsid w:val="00C705B0"/>
    <w:rsid w:val="00C71B11"/>
    <w:rsid w:val="00C747DB"/>
    <w:rsid w:val="00C76A90"/>
    <w:rsid w:val="00C836AE"/>
    <w:rsid w:val="00C84D9C"/>
    <w:rsid w:val="00C92329"/>
    <w:rsid w:val="00CA4825"/>
    <w:rsid w:val="00CA49FF"/>
    <w:rsid w:val="00CB17AD"/>
    <w:rsid w:val="00CB4480"/>
    <w:rsid w:val="00CC45BC"/>
    <w:rsid w:val="00CC5D0B"/>
    <w:rsid w:val="00CC61D7"/>
    <w:rsid w:val="00CD26C0"/>
    <w:rsid w:val="00CD623C"/>
    <w:rsid w:val="00CE01E3"/>
    <w:rsid w:val="00CE6A9A"/>
    <w:rsid w:val="00CE71C9"/>
    <w:rsid w:val="00CE7973"/>
    <w:rsid w:val="00CF0114"/>
    <w:rsid w:val="00CF3271"/>
    <w:rsid w:val="00CF5F0B"/>
    <w:rsid w:val="00D0159F"/>
    <w:rsid w:val="00D015D1"/>
    <w:rsid w:val="00D03B9F"/>
    <w:rsid w:val="00D11B48"/>
    <w:rsid w:val="00D14A1B"/>
    <w:rsid w:val="00D22576"/>
    <w:rsid w:val="00D22E25"/>
    <w:rsid w:val="00D245C9"/>
    <w:rsid w:val="00D303A9"/>
    <w:rsid w:val="00D32416"/>
    <w:rsid w:val="00D33EDF"/>
    <w:rsid w:val="00D34F5B"/>
    <w:rsid w:val="00D4130C"/>
    <w:rsid w:val="00D5529E"/>
    <w:rsid w:val="00D67744"/>
    <w:rsid w:val="00D814C9"/>
    <w:rsid w:val="00D832E7"/>
    <w:rsid w:val="00D83B4C"/>
    <w:rsid w:val="00D87D09"/>
    <w:rsid w:val="00D91DF2"/>
    <w:rsid w:val="00D91E3D"/>
    <w:rsid w:val="00D92CD0"/>
    <w:rsid w:val="00D9353B"/>
    <w:rsid w:val="00D9510E"/>
    <w:rsid w:val="00D95B6A"/>
    <w:rsid w:val="00DA0F5B"/>
    <w:rsid w:val="00DB2A25"/>
    <w:rsid w:val="00DB3DA3"/>
    <w:rsid w:val="00DB4A33"/>
    <w:rsid w:val="00DB6866"/>
    <w:rsid w:val="00DB7976"/>
    <w:rsid w:val="00DC03CF"/>
    <w:rsid w:val="00DC28C2"/>
    <w:rsid w:val="00DC2D00"/>
    <w:rsid w:val="00DC2F1B"/>
    <w:rsid w:val="00DC59A4"/>
    <w:rsid w:val="00DD2391"/>
    <w:rsid w:val="00DD51D5"/>
    <w:rsid w:val="00DD6899"/>
    <w:rsid w:val="00DD7102"/>
    <w:rsid w:val="00DE4102"/>
    <w:rsid w:val="00DE57A9"/>
    <w:rsid w:val="00DF0F96"/>
    <w:rsid w:val="00DF568B"/>
    <w:rsid w:val="00DF7B97"/>
    <w:rsid w:val="00E02774"/>
    <w:rsid w:val="00E047E2"/>
    <w:rsid w:val="00E05691"/>
    <w:rsid w:val="00E0585E"/>
    <w:rsid w:val="00E14D3E"/>
    <w:rsid w:val="00E17E0A"/>
    <w:rsid w:val="00E203E9"/>
    <w:rsid w:val="00E209F0"/>
    <w:rsid w:val="00E2119D"/>
    <w:rsid w:val="00E22751"/>
    <w:rsid w:val="00E25470"/>
    <w:rsid w:val="00E271F2"/>
    <w:rsid w:val="00E31315"/>
    <w:rsid w:val="00E35B1F"/>
    <w:rsid w:val="00E37CAE"/>
    <w:rsid w:val="00E414CB"/>
    <w:rsid w:val="00E455C9"/>
    <w:rsid w:val="00E469F6"/>
    <w:rsid w:val="00E4713B"/>
    <w:rsid w:val="00E512DB"/>
    <w:rsid w:val="00E52822"/>
    <w:rsid w:val="00E52DC1"/>
    <w:rsid w:val="00E53978"/>
    <w:rsid w:val="00E64608"/>
    <w:rsid w:val="00E64BE5"/>
    <w:rsid w:val="00E6541A"/>
    <w:rsid w:val="00E6686E"/>
    <w:rsid w:val="00E67442"/>
    <w:rsid w:val="00E82D28"/>
    <w:rsid w:val="00E839AC"/>
    <w:rsid w:val="00E840C5"/>
    <w:rsid w:val="00E862DE"/>
    <w:rsid w:val="00E90CA8"/>
    <w:rsid w:val="00E936E4"/>
    <w:rsid w:val="00E9446A"/>
    <w:rsid w:val="00E964AF"/>
    <w:rsid w:val="00E966BE"/>
    <w:rsid w:val="00EA1383"/>
    <w:rsid w:val="00EA161E"/>
    <w:rsid w:val="00EA2524"/>
    <w:rsid w:val="00EA4688"/>
    <w:rsid w:val="00EB0D88"/>
    <w:rsid w:val="00EC4A1A"/>
    <w:rsid w:val="00EC591A"/>
    <w:rsid w:val="00ED3D46"/>
    <w:rsid w:val="00EE29BF"/>
    <w:rsid w:val="00EE3F90"/>
    <w:rsid w:val="00EE401B"/>
    <w:rsid w:val="00EE61EC"/>
    <w:rsid w:val="00EF5715"/>
    <w:rsid w:val="00EF6512"/>
    <w:rsid w:val="00F00658"/>
    <w:rsid w:val="00F0196A"/>
    <w:rsid w:val="00F05E9C"/>
    <w:rsid w:val="00F07F88"/>
    <w:rsid w:val="00F109C2"/>
    <w:rsid w:val="00F17C89"/>
    <w:rsid w:val="00F2078C"/>
    <w:rsid w:val="00F21231"/>
    <w:rsid w:val="00F22415"/>
    <w:rsid w:val="00F236D3"/>
    <w:rsid w:val="00F2692E"/>
    <w:rsid w:val="00F26FA3"/>
    <w:rsid w:val="00F33376"/>
    <w:rsid w:val="00F3703E"/>
    <w:rsid w:val="00F37562"/>
    <w:rsid w:val="00F41319"/>
    <w:rsid w:val="00F461B6"/>
    <w:rsid w:val="00F53222"/>
    <w:rsid w:val="00F5374D"/>
    <w:rsid w:val="00F548DF"/>
    <w:rsid w:val="00F55C17"/>
    <w:rsid w:val="00F56260"/>
    <w:rsid w:val="00F56A46"/>
    <w:rsid w:val="00F603D1"/>
    <w:rsid w:val="00F61606"/>
    <w:rsid w:val="00F623CD"/>
    <w:rsid w:val="00F653D5"/>
    <w:rsid w:val="00F65985"/>
    <w:rsid w:val="00F66819"/>
    <w:rsid w:val="00F70B0F"/>
    <w:rsid w:val="00F80753"/>
    <w:rsid w:val="00F812AB"/>
    <w:rsid w:val="00F84F0D"/>
    <w:rsid w:val="00F86DED"/>
    <w:rsid w:val="00F900BA"/>
    <w:rsid w:val="00F90BC7"/>
    <w:rsid w:val="00F920DC"/>
    <w:rsid w:val="00F9240E"/>
    <w:rsid w:val="00F9265F"/>
    <w:rsid w:val="00F92A09"/>
    <w:rsid w:val="00F955C1"/>
    <w:rsid w:val="00F97ABA"/>
    <w:rsid w:val="00FC0925"/>
    <w:rsid w:val="00FC1742"/>
    <w:rsid w:val="00FC25FA"/>
    <w:rsid w:val="00FC589E"/>
    <w:rsid w:val="00FC5983"/>
    <w:rsid w:val="00FD0B84"/>
    <w:rsid w:val="00FD3B5A"/>
    <w:rsid w:val="00FE470E"/>
    <w:rsid w:val="00FF7254"/>
    <w:rsid w:val="00FF7D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1D31B"/>
  <w15:docId w15:val="{4E9B707C-8BFB-4F0E-BE1A-38006BA5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7CAE"/>
    <w:pPr>
      <w:spacing w:after="0" w:line="240" w:lineRule="auto"/>
    </w:pPr>
    <w:rPr>
      <w:rFonts w:ascii="Times New Roman" w:eastAsia="Times New Roman" w:hAnsi="Times New Roman" w:cs="Times New Roman"/>
      <w:sz w:val="24"/>
      <w:szCs w:val="24"/>
      <w:lang w:val="lt-LT"/>
    </w:rPr>
  </w:style>
  <w:style w:type="paragraph" w:styleId="Antrat3">
    <w:name w:val="heading 3"/>
    <w:basedOn w:val="prastasis"/>
    <w:next w:val="prastasis"/>
    <w:link w:val="Antrat3Diagrama"/>
    <w:qFormat/>
    <w:rsid w:val="003E17B8"/>
    <w:pPr>
      <w:keepNext/>
      <w:spacing w:before="60"/>
      <w:outlineLvl w:val="2"/>
    </w:pPr>
    <w:rPr>
      <w:b/>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E37CAE"/>
    <w:pPr>
      <w:widowControl w:val="0"/>
      <w:overflowPunct w:val="0"/>
      <w:autoSpaceDE w:val="0"/>
      <w:autoSpaceDN w:val="0"/>
      <w:adjustRightInd w:val="0"/>
      <w:jc w:val="center"/>
    </w:pPr>
    <w:rPr>
      <w:rFonts w:ascii="TimesLT" w:hAnsi="TimesLT"/>
      <w:b/>
      <w:sz w:val="44"/>
      <w:szCs w:val="20"/>
      <w:lang w:val="en-US"/>
    </w:rPr>
  </w:style>
  <w:style w:type="character" w:customStyle="1" w:styleId="PavadinimasDiagrama">
    <w:name w:val="Pavadinimas Diagrama"/>
    <w:basedOn w:val="Numatytasispastraiposriftas"/>
    <w:link w:val="Pavadinimas"/>
    <w:rsid w:val="00E37CAE"/>
    <w:rPr>
      <w:rFonts w:ascii="TimesLT" w:eastAsia="Times New Roman" w:hAnsi="TimesLT" w:cs="Times New Roman"/>
      <w:b/>
      <w:sz w:val="44"/>
      <w:szCs w:val="20"/>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E37CAE"/>
    <w:rPr>
      <w:rFonts w:ascii="Calibri" w:eastAsia="Times New Roman" w:hAnsi="Calibri" w:cs="Times New Roman"/>
      <w:lang w:eastAsia="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Lentele,Lente"/>
    <w:basedOn w:val="prastasis"/>
    <w:link w:val="SraopastraipaDiagrama"/>
    <w:uiPriority w:val="34"/>
    <w:qFormat/>
    <w:rsid w:val="00E37CAE"/>
    <w:pPr>
      <w:spacing w:after="200" w:line="276" w:lineRule="auto"/>
      <w:ind w:left="720"/>
      <w:contextualSpacing/>
    </w:pPr>
    <w:rPr>
      <w:rFonts w:ascii="Calibri" w:hAnsi="Calibri"/>
      <w:sz w:val="22"/>
      <w:szCs w:val="22"/>
      <w:lang w:val="en-US" w:eastAsia="lt-LT"/>
    </w:rPr>
  </w:style>
  <w:style w:type="table" w:styleId="Lentelstinklelis">
    <w:name w:val="Table Grid"/>
    <w:basedOn w:val="prastojilentel"/>
    <w:uiPriority w:val="59"/>
    <w:rsid w:val="00E37CAE"/>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E37CAE"/>
    <w:rPr>
      <w:b/>
      <w:bCs/>
    </w:rPr>
  </w:style>
  <w:style w:type="paragraph" w:styleId="prastasiniatinklio">
    <w:name w:val="Normal (Web)"/>
    <w:basedOn w:val="prastasis"/>
    <w:uiPriority w:val="99"/>
    <w:unhideWhenUsed/>
    <w:rsid w:val="00841DCB"/>
    <w:pPr>
      <w:spacing w:before="100" w:beforeAutospacing="1" w:after="100" w:afterAutospacing="1"/>
    </w:pPr>
    <w:rPr>
      <w:lang w:eastAsia="lt-LT"/>
    </w:rPr>
  </w:style>
  <w:style w:type="paragraph" w:styleId="Debesliotekstas">
    <w:name w:val="Balloon Text"/>
    <w:basedOn w:val="prastasis"/>
    <w:link w:val="DebesliotekstasDiagrama"/>
    <w:uiPriority w:val="99"/>
    <w:semiHidden/>
    <w:unhideWhenUsed/>
    <w:rsid w:val="004023D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023D9"/>
    <w:rPr>
      <w:rFonts w:ascii="Tahoma" w:eastAsia="Times New Roman" w:hAnsi="Tahoma" w:cs="Tahoma"/>
      <w:sz w:val="16"/>
      <w:szCs w:val="16"/>
      <w:lang w:val="lt-LT"/>
    </w:rPr>
  </w:style>
  <w:style w:type="character" w:customStyle="1" w:styleId="Antrat3Diagrama">
    <w:name w:val="Antraštė 3 Diagrama"/>
    <w:basedOn w:val="Numatytasispastraiposriftas"/>
    <w:link w:val="Antrat3"/>
    <w:rsid w:val="003E17B8"/>
    <w:rPr>
      <w:rFonts w:ascii="Times New Roman" w:eastAsia="Times New Roman" w:hAnsi="Times New Roman" w:cs="Times New Roman"/>
      <w:b/>
      <w:i/>
      <w:iCs/>
      <w:sz w:val="24"/>
      <w:szCs w:val="24"/>
      <w:lang w:val="lt-LT"/>
    </w:rPr>
  </w:style>
  <w:style w:type="table" w:customStyle="1" w:styleId="TableGrid1">
    <w:name w:val="Table Grid1"/>
    <w:basedOn w:val="prastojilentel"/>
    <w:next w:val="Lentelstinklelis"/>
    <w:uiPriority w:val="39"/>
    <w:rsid w:val="00B15CDE"/>
    <w:pPr>
      <w:spacing w:after="0" w:line="240" w:lineRule="auto"/>
      <w:ind w:firstLine="709"/>
    </w:pPr>
    <w:rPr>
      <w:rFonts w:ascii="Times New Roman" w:eastAsia="Calibri" w:hAnsi="Times New Roman" w:cs="Times New Roman"/>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elementtoproof">
    <w:name w:val="x_elementtoproof"/>
    <w:basedOn w:val="prastasis"/>
    <w:rsid w:val="00B15CDE"/>
    <w:pPr>
      <w:spacing w:before="100" w:beforeAutospacing="1" w:after="100" w:afterAutospacing="1"/>
    </w:pPr>
    <w:rPr>
      <w:lang w:val="en-US"/>
    </w:rPr>
  </w:style>
  <w:style w:type="paragraph" w:customStyle="1" w:styleId="Default">
    <w:name w:val="Default"/>
    <w:rsid w:val="00957B4C"/>
    <w:pPr>
      <w:autoSpaceDE w:val="0"/>
      <w:autoSpaceDN w:val="0"/>
      <w:adjustRightInd w:val="0"/>
      <w:spacing w:after="0" w:line="240" w:lineRule="auto"/>
    </w:pPr>
    <w:rPr>
      <w:rFonts w:ascii="Calibri" w:hAnsi="Calibri" w:cs="Calibri"/>
      <w:color w:val="000000"/>
      <w:sz w:val="24"/>
      <w:szCs w:val="24"/>
    </w:rPr>
  </w:style>
  <w:style w:type="paragraph" w:styleId="Antrats">
    <w:name w:val="header"/>
    <w:basedOn w:val="prastasis"/>
    <w:link w:val="AntratsDiagrama"/>
    <w:uiPriority w:val="99"/>
    <w:unhideWhenUsed/>
    <w:rsid w:val="00C13A36"/>
    <w:pPr>
      <w:tabs>
        <w:tab w:val="center" w:pos="4680"/>
        <w:tab w:val="right" w:pos="9360"/>
      </w:tabs>
    </w:pPr>
  </w:style>
  <w:style w:type="character" w:customStyle="1" w:styleId="AntratsDiagrama">
    <w:name w:val="Antraštės Diagrama"/>
    <w:basedOn w:val="Numatytasispastraiposriftas"/>
    <w:link w:val="Antrats"/>
    <w:uiPriority w:val="99"/>
    <w:rsid w:val="00C13A36"/>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C13A36"/>
    <w:pPr>
      <w:tabs>
        <w:tab w:val="center" w:pos="4680"/>
        <w:tab w:val="right" w:pos="9360"/>
      </w:tabs>
    </w:pPr>
  </w:style>
  <w:style w:type="character" w:customStyle="1" w:styleId="PoratDiagrama">
    <w:name w:val="Poraštė Diagrama"/>
    <w:basedOn w:val="Numatytasispastraiposriftas"/>
    <w:link w:val="Porat"/>
    <w:uiPriority w:val="99"/>
    <w:rsid w:val="00C13A36"/>
    <w:rPr>
      <w:rFonts w:ascii="Times New Roman" w:eastAsia="Times New Roman" w:hAnsi="Times New Roman" w:cs="Times New Roman"/>
      <w:sz w:val="24"/>
      <w:szCs w:val="24"/>
      <w:lang w:val="lt-LT"/>
    </w:rPr>
  </w:style>
  <w:style w:type="paragraph" w:styleId="Paantrat">
    <w:name w:val="Subtitle"/>
    <w:basedOn w:val="prastasis"/>
    <w:next w:val="prastasis"/>
    <w:link w:val="PaantratDiagrama"/>
    <w:uiPriority w:val="11"/>
    <w:qFormat/>
    <w:rsid w:val="00E2119D"/>
    <w:pPr>
      <w:numPr>
        <w:ilvl w:val="1"/>
      </w:numPr>
      <w:spacing w:after="160" w:line="276" w:lineRule="auto"/>
    </w:pPr>
    <w:rPr>
      <w:rFonts w:asciiTheme="minorHAnsi" w:eastAsiaTheme="majorEastAsia" w:hAnsiTheme="minorHAnsi" w:cstheme="majorBidi"/>
      <w:color w:val="595959" w:themeColor="text1" w:themeTint="A6"/>
      <w:spacing w:val="15"/>
      <w:sz w:val="28"/>
      <w:szCs w:val="28"/>
      <w:lang w:eastAsia="lt-LT"/>
    </w:rPr>
  </w:style>
  <w:style w:type="character" w:customStyle="1" w:styleId="PaantratDiagrama">
    <w:name w:val="Paantraštė Diagrama"/>
    <w:basedOn w:val="Numatytasispastraiposriftas"/>
    <w:link w:val="Paantrat"/>
    <w:uiPriority w:val="11"/>
    <w:rsid w:val="00E2119D"/>
    <w:rPr>
      <w:rFonts w:eastAsiaTheme="majorEastAsia" w:cstheme="majorBidi"/>
      <w:color w:val="595959" w:themeColor="text1" w:themeTint="A6"/>
      <w:spacing w:val="15"/>
      <w:sz w:val="28"/>
      <w:szCs w:val="28"/>
      <w:lang w:val="lt-LT" w:eastAsia="lt-LT"/>
    </w:rPr>
  </w:style>
  <w:style w:type="character" w:styleId="Komentaronuoroda">
    <w:name w:val="annotation reference"/>
    <w:basedOn w:val="Numatytasispastraiposriftas"/>
    <w:unhideWhenUsed/>
    <w:rsid w:val="006A0DBD"/>
    <w:rPr>
      <w:sz w:val="16"/>
      <w:szCs w:val="16"/>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6A0DBD"/>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6A0DB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A0DBD"/>
    <w:rPr>
      <w:b/>
      <w:bCs/>
    </w:rPr>
  </w:style>
  <w:style w:type="character" w:customStyle="1" w:styleId="KomentarotemaDiagrama">
    <w:name w:val="Komentaro tema Diagrama"/>
    <w:basedOn w:val="KomentarotekstasDiagrama"/>
    <w:link w:val="Komentarotema"/>
    <w:uiPriority w:val="99"/>
    <w:semiHidden/>
    <w:rsid w:val="006A0DBD"/>
    <w:rPr>
      <w:rFonts w:ascii="Times New Roman" w:eastAsia="Times New Roman" w:hAnsi="Times New Roman" w:cs="Times New Roman"/>
      <w:b/>
      <w:bCs/>
      <w:sz w:val="20"/>
      <w:szCs w:val="20"/>
      <w:lang w:val="lt-LT"/>
    </w:rPr>
  </w:style>
  <w:style w:type="character" w:customStyle="1" w:styleId="CommentTextChar2">
    <w:name w:val="Comment Text Char2"/>
    <w:aliases w:val="Diagrama Diagrama Diagrama Diagrama Char,Diagrama Diagrama Diagrama Char,Diagrama Diagrama Char Char Char,Diagrama Diagrama Char Char1,Char3 Char, Diagrama Diagrama Diagrama Diagrama Char, Diagrama Diagrama Diagrama Char"/>
    <w:basedOn w:val="Numatytasispastraiposriftas"/>
    <w:uiPriority w:val="99"/>
    <w:rsid w:val="00F26FA3"/>
    <w:rPr>
      <w:rFonts w:ascii="Times New Roman"/>
      <w:sz w:val="20"/>
      <w:szCs w:val="20"/>
      <w:lang w:eastAsia="en-US"/>
    </w:rPr>
  </w:style>
  <w:style w:type="paragraph" w:customStyle="1" w:styleId="tajtip">
    <w:name w:val="tajtip"/>
    <w:basedOn w:val="prastasis"/>
    <w:rsid w:val="00417C57"/>
    <w:pPr>
      <w:spacing w:before="100" w:beforeAutospacing="1" w:after="100" w:afterAutospacing="1"/>
    </w:pPr>
    <w:rPr>
      <w:lang w:eastAsia="lt-LT"/>
    </w:rPr>
  </w:style>
  <w:style w:type="paragraph" w:styleId="Pataisymai">
    <w:name w:val="Revision"/>
    <w:hidden/>
    <w:uiPriority w:val="99"/>
    <w:semiHidden/>
    <w:rsid w:val="0081227C"/>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2202">
      <w:bodyDiv w:val="1"/>
      <w:marLeft w:val="0"/>
      <w:marRight w:val="0"/>
      <w:marTop w:val="0"/>
      <w:marBottom w:val="0"/>
      <w:divBdr>
        <w:top w:val="none" w:sz="0" w:space="0" w:color="auto"/>
        <w:left w:val="none" w:sz="0" w:space="0" w:color="auto"/>
        <w:bottom w:val="none" w:sz="0" w:space="0" w:color="auto"/>
        <w:right w:val="none" w:sz="0" w:space="0" w:color="auto"/>
      </w:divBdr>
    </w:div>
    <w:div w:id="263416649">
      <w:bodyDiv w:val="1"/>
      <w:marLeft w:val="0"/>
      <w:marRight w:val="0"/>
      <w:marTop w:val="0"/>
      <w:marBottom w:val="0"/>
      <w:divBdr>
        <w:top w:val="none" w:sz="0" w:space="0" w:color="auto"/>
        <w:left w:val="none" w:sz="0" w:space="0" w:color="auto"/>
        <w:bottom w:val="none" w:sz="0" w:space="0" w:color="auto"/>
        <w:right w:val="none" w:sz="0" w:space="0" w:color="auto"/>
      </w:divBdr>
    </w:div>
    <w:div w:id="621957753">
      <w:bodyDiv w:val="1"/>
      <w:marLeft w:val="0"/>
      <w:marRight w:val="0"/>
      <w:marTop w:val="0"/>
      <w:marBottom w:val="0"/>
      <w:divBdr>
        <w:top w:val="none" w:sz="0" w:space="0" w:color="auto"/>
        <w:left w:val="none" w:sz="0" w:space="0" w:color="auto"/>
        <w:bottom w:val="none" w:sz="0" w:space="0" w:color="auto"/>
        <w:right w:val="none" w:sz="0" w:space="0" w:color="auto"/>
      </w:divBdr>
    </w:div>
    <w:div w:id="933053887">
      <w:bodyDiv w:val="1"/>
      <w:marLeft w:val="0"/>
      <w:marRight w:val="0"/>
      <w:marTop w:val="0"/>
      <w:marBottom w:val="0"/>
      <w:divBdr>
        <w:top w:val="none" w:sz="0" w:space="0" w:color="auto"/>
        <w:left w:val="none" w:sz="0" w:space="0" w:color="auto"/>
        <w:bottom w:val="none" w:sz="0" w:space="0" w:color="auto"/>
        <w:right w:val="none" w:sz="0" w:space="0" w:color="auto"/>
      </w:divBdr>
    </w:div>
    <w:div w:id="1016229617">
      <w:bodyDiv w:val="1"/>
      <w:marLeft w:val="0"/>
      <w:marRight w:val="0"/>
      <w:marTop w:val="0"/>
      <w:marBottom w:val="0"/>
      <w:divBdr>
        <w:top w:val="none" w:sz="0" w:space="0" w:color="auto"/>
        <w:left w:val="none" w:sz="0" w:space="0" w:color="auto"/>
        <w:bottom w:val="none" w:sz="0" w:space="0" w:color="auto"/>
        <w:right w:val="none" w:sz="0" w:space="0" w:color="auto"/>
      </w:divBdr>
    </w:div>
    <w:div w:id="1056665249">
      <w:bodyDiv w:val="1"/>
      <w:marLeft w:val="0"/>
      <w:marRight w:val="0"/>
      <w:marTop w:val="0"/>
      <w:marBottom w:val="0"/>
      <w:divBdr>
        <w:top w:val="none" w:sz="0" w:space="0" w:color="auto"/>
        <w:left w:val="none" w:sz="0" w:space="0" w:color="auto"/>
        <w:bottom w:val="none" w:sz="0" w:space="0" w:color="auto"/>
        <w:right w:val="none" w:sz="0" w:space="0" w:color="auto"/>
      </w:divBdr>
    </w:div>
    <w:div w:id="1085616577">
      <w:bodyDiv w:val="1"/>
      <w:marLeft w:val="0"/>
      <w:marRight w:val="0"/>
      <w:marTop w:val="0"/>
      <w:marBottom w:val="0"/>
      <w:divBdr>
        <w:top w:val="none" w:sz="0" w:space="0" w:color="auto"/>
        <w:left w:val="none" w:sz="0" w:space="0" w:color="auto"/>
        <w:bottom w:val="none" w:sz="0" w:space="0" w:color="auto"/>
        <w:right w:val="none" w:sz="0" w:space="0" w:color="auto"/>
      </w:divBdr>
    </w:div>
    <w:div w:id="1101294253">
      <w:bodyDiv w:val="1"/>
      <w:marLeft w:val="0"/>
      <w:marRight w:val="0"/>
      <w:marTop w:val="0"/>
      <w:marBottom w:val="0"/>
      <w:divBdr>
        <w:top w:val="none" w:sz="0" w:space="0" w:color="auto"/>
        <w:left w:val="none" w:sz="0" w:space="0" w:color="auto"/>
        <w:bottom w:val="none" w:sz="0" w:space="0" w:color="auto"/>
        <w:right w:val="none" w:sz="0" w:space="0" w:color="auto"/>
      </w:divBdr>
      <w:divsChild>
        <w:div w:id="359165987">
          <w:marLeft w:val="0"/>
          <w:marRight w:val="0"/>
          <w:marTop w:val="0"/>
          <w:marBottom w:val="0"/>
          <w:divBdr>
            <w:top w:val="none" w:sz="0" w:space="0" w:color="auto"/>
            <w:left w:val="none" w:sz="0" w:space="0" w:color="auto"/>
            <w:bottom w:val="none" w:sz="0" w:space="0" w:color="auto"/>
            <w:right w:val="none" w:sz="0" w:space="0" w:color="auto"/>
          </w:divBdr>
        </w:div>
        <w:div w:id="616717917">
          <w:marLeft w:val="0"/>
          <w:marRight w:val="0"/>
          <w:marTop w:val="0"/>
          <w:marBottom w:val="0"/>
          <w:divBdr>
            <w:top w:val="none" w:sz="0" w:space="0" w:color="auto"/>
            <w:left w:val="none" w:sz="0" w:space="0" w:color="auto"/>
            <w:bottom w:val="none" w:sz="0" w:space="0" w:color="auto"/>
            <w:right w:val="none" w:sz="0" w:space="0" w:color="auto"/>
          </w:divBdr>
        </w:div>
      </w:divsChild>
    </w:div>
    <w:div w:id="1115515539">
      <w:bodyDiv w:val="1"/>
      <w:marLeft w:val="0"/>
      <w:marRight w:val="0"/>
      <w:marTop w:val="0"/>
      <w:marBottom w:val="0"/>
      <w:divBdr>
        <w:top w:val="none" w:sz="0" w:space="0" w:color="auto"/>
        <w:left w:val="none" w:sz="0" w:space="0" w:color="auto"/>
        <w:bottom w:val="none" w:sz="0" w:space="0" w:color="auto"/>
        <w:right w:val="none" w:sz="0" w:space="0" w:color="auto"/>
      </w:divBdr>
    </w:div>
    <w:div w:id="1231693721">
      <w:bodyDiv w:val="1"/>
      <w:marLeft w:val="0"/>
      <w:marRight w:val="0"/>
      <w:marTop w:val="0"/>
      <w:marBottom w:val="0"/>
      <w:divBdr>
        <w:top w:val="none" w:sz="0" w:space="0" w:color="auto"/>
        <w:left w:val="none" w:sz="0" w:space="0" w:color="auto"/>
        <w:bottom w:val="none" w:sz="0" w:space="0" w:color="auto"/>
        <w:right w:val="none" w:sz="0" w:space="0" w:color="auto"/>
      </w:divBdr>
    </w:div>
    <w:div w:id="1399474859">
      <w:bodyDiv w:val="1"/>
      <w:marLeft w:val="0"/>
      <w:marRight w:val="0"/>
      <w:marTop w:val="0"/>
      <w:marBottom w:val="0"/>
      <w:divBdr>
        <w:top w:val="none" w:sz="0" w:space="0" w:color="auto"/>
        <w:left w:val="none" w:sz="0" w:space="0" w:color="auto"/>
        <w:bottom w:val="none" w:sz="0" w:space="0" w:color="auto"/>
        <w:right w:val="none" w:sz="0" w:space="0" w:color="auto"/>
      </w:divBdr>
    </w:div>
    <w:div w:id="1545943899">
      <w:bodyDiv w:val="1"/>
      <w:marLeft w:val="0"/>
      <w:marRight w:val="0"/>
      <w:marTop w:val="0"/>
      <w:marBottom w:val="0"/>
      <w:divBdr>
        <w:top w:val="none" w:sz="0" w:space="0" w:color="auto"/>
        <w:left w:val="none" w:sz="0" w:space="0" w:color="auto"/>
        <w:bottom w:val="none" w:sz="0" w:space="0" w:color="auto"/>
        <w:right w:val="none" w:sz="0" w:space="0" w:color="auto"/>
      </w:divBdr>
    </w:div>
    <w:div w:id="1551920792">
      <w:bodyDiv w:val="1"/>
      <w:marLeft w:val="0"/>
      <w:marRight w:val="0"/>
      <w:marTop w:val="0"/>
      <w:marBottom w:val="0"/>
      <w:divBdr>
        <w:top w:val="none" w:sz="0" w:space="0" w:color="auto"/>
        <w:left w:val="none" w:sz="0" w:space="0" w:color="auto"/>
        <w:bottom w:val="none" w:sz="0" w:space="0" w:color="auto"/>
        <w:right w:val="none" w:sz="0" w:space="0" w:color="auto"/>
      </w:divBdr>
    </w:div>
    <w:div w:id="1643122808">
      <w:bodyDiv w:val="1"/>
      <w:marLeft w:val="0"/>
      <w:marRight w:val="0"/>
      <w:marTop w:val="0"/>
      <w:marBottom w:val="0"/>
      <w:divBdr>
        <w:top w:val="none" w:sz="0" w:space="0" w:color="auto"/>
        <w:left w:val="none" w:sz="0" w:space="0" w:color="auto"/>
        <w:bottom w:val="none" w:sz="0" w:space="0" w:color="auto"/>
        <w:right w:val="none" w:sz="0" w:space="0" w:color="auto"/>
      </w:divBdr>
    </w:div>
    <w:div w:id="1835949074">
      <w:bodyDiv w:val="1"/>
      <w:marLeft w:val="0"/>
      <w:marRight w:val="0"/>
      <w:marTop w:val="0"/>
      <w:marBottom w:val="0"/>
      <w:divBdr>
        <w:top w:val="none" w:sz="0" w:space="0" w:color="auto"/>
        <w:left w:val="none" w:sz="0" w:space="0" w:color="auto"/>
        <w:bottom w:val="none" w:sz="0" w:space="0" w:color="auto"/>
        <w:right w:val="none" w:sz="0" w:space="0" w:color="auto"/>
      </w:divBdr>
      <w:divsChild>
        <w:div w:id="1686858852">
          <w:marLeft w:val="0"/>
          <w:marRight w:val="0"/>
          <w:marTop w:val="0"/>
          <w:marBottom w:val="0"/>
          <w:divBdr>
            <w:top w:val="none" w:sz="0" w:space="0" w:color="auto"/>
            <w:left w:val="none" w:sz="0" w:space="0" w:color="auto"/>
            <w:bottom w:val="none" w:sz="0" w:space="0" w:color="auto"/>
            <w:right w:val="none" w:sz="0" w:space="0" w:color="auto"/>
          </w:divBdr>
        </w:div>
      </w:divsChild>
    </w:div>
    <w:div w:id="1898322381">
      <w:bodyDiv w:val="1"/>
      <w:marLeft w:val="0"/>
      <w:marRight w:val="0"/>
      <w:marTop w:val="0"/>
      <w:marBottom w:val="0"/>
      <w:divBdr>
        <w:top w:val="none" w:sz="0" w:space="0" w:color="auto"/>
        <w:left w:val="none" w:sz="0" w:space="0" w:color="auto"/>
        <w:bottom w:val="none" w:sz="0" w:space="0" w:color="auto"/>
        <w:right w:val="none" w:sz="0" w:space="0" w:color="auto"/>
      </w:divBdr>
    </w:div>
    <w:div w:id="1941450545">
      <w:bodyDiv w:val="1"/>
      <w:marLeft w:val="0"/>
      <w:marRight w:val="0"/>
      <w:marTop w:val="0"/>
      <w:marBottom w:val="0"/>
      <w:divBdr>
        <w:top w:val="none" w:sz="0" w:space="0" w:color="auto"/>
        <w:left w:val="none" w:sz="0" w:space="0" w:color="auto"/>
        <w:bottom w:val="none" w:sz="0" w:space="0" w:color="auto"/>
        <w:right w:val="none" w:sz="0" w:space="0" w:color="auto"/>
      </w:divBdr>
    </w:div>
    <w:div w:id="200300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23</Pages>
  <Words>6097</Words>
  <Characters>34757</Characters>
  <Application>Microsoft Office Word</Application>
  <DocSecurity>0</DocSecurity>
  <Lines>289</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Piktužienė</dc:creator>
  <cp:keywords/>
  <cp:lastModifiedBy>Deimantė Katauskienė</cp:lastModifiedBy>
  <cp:revision>4</cp:revision>
  <dcterms:created xsi:type="dcterms:W3CDTF">2025-06-23T10:22:00Z</dcterms:created>
  <dcterms:modified xsi:type="dcterms:W3CDTF">2025-06-23T12:21:00Z</dcterms:modified>
</cp:coreProperties>
</file>