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1B482105" w:rsidR="00B767F3" w:rsidRDefault="004616DC" w:rsidP="004616DC">
      <w:pPr>
        <w:tabs>
          <w:tab w:val="center" w:pos="4680"/>
          <w:tab w:val="right" w:pos="9360"/>
        </w:tabs>
        <w:jc w:val="right"/>
        <w:rPr>
          <w:i/>
          <w:iCs/>
        </w:rPr>
      </w:pPr>
      <w:r w:rsidRPr="004616DC">
        <w:rPr>
          <w:i/>
          <w:iCs/>
        </w:rPr>
        <w:t>Pirkimo sutarties projektas, pirkimo sąlygų 3 priedas</w:t>
      </w:r>
    </w:p>
    <w:p w14:paraId="3A0B9369" w14:textId="77777777" w:rsidR="004616DC" w:rsidRPr="004616DC" w:rsidRDefault="004616DC" w:rsidP="004616DC">
      <w:pPr>
        <w:tabs>
          <w:tab w:val="center" w:pos="4680"/>
          <w:tab w:val="right" w:pos="9360"/>
        </w:tabs>
        <w:jc w:val="right"/>
        <w:rPr>
          <w:i/>
          <w:iCs/>
        </w:rPr>
      </w:pPr>
    </w:p>
    <w:p w14:paraId="14220F12" w14:textId="79A8E4ED" w:rsidR="00A72A49" w:rsidRPr="00A72A49" w:rsidRDefault="00A72A49" w:rsidP="00A72A49">
      <w:pPr>
        <w:jc w:val="center"/>
        <w:rPr>
          <w:b/>
          <w:caps/>
          <w:szCs w:val="24"/>
        </w:rPr>
      </w:pPr>
      <w:bookmarkStart w:id="0" w:name="_Hlk201133194"/>
      <w:r w:rsidRPr="00A72A49">
        <w:rPr>
          <w:b/>
          <w:caps/>
          <w:szCs w:val="24"/>
        </w:rPr>
        <w:t xml:space="preserve">LABORATORINIŲ BALDŲ </w:t>
      </w:r>
    </w:p>
    <w:bookmarkEnd w:id="0"/>
    <w:p w14:paraId="2C18BE56" w14:textId="16213CB1"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371A32F7" w:rsidR="00B767F3" w:rsidRPr="00260E6A" w:rsidRDefault="00A72A49">
            <w:pPr>
              <w:jc w:val="both"/>
              <w:rPr>
                <w:b/>
                <w:bCs/>
                <w:kern w:val="2"/>
                <w:szCs w:val="24"/>
              </w:rPr>
            </w:pPr>
            <w:r>
              <w:rPr>
                <w:b/>
                <w:bCs/>
                <w:kern w:val="2"/>
                <w:szCs w:val="24"/>
              </w:rPr>
              <w:t>L</w:t>
            </w:r>
            <w:r w:rsidRPr="00A72A49">
              <w:rPr>
                <w:b/>
                <w:bCs/>
                <w:kern w:val="2"/>
                <w:szCs w:val="24"/>
              </w:rPr>
              <w:t>aboratorini</w:t>
            </w:r>
            <w:r>
              <w:rPr>
                <w:b/>
                <w:bCs/>
                <w:kern w:val="2"/>
                <w:szCs w:val="24"/>
              </w:rPr>
              <w:t>ų</w:t>
            </w:r>
            <w:r w:rsidRPr="00A72A49">
              <w:rPr>
                <w:b/>
                <w:bCs/>
                <w:kern w:val="2"/>
                <w:szCs w:val="24"/>
              </w:rPr>
              <w:t xml:space="preserve"> bald</w:t>
            </w:r>
            <w:r>
              <w:rPr>
                <w:b/>
                <w:bCs/>
                <w:kern w:val="2"/>
                <w:szCs w:val="24"/>
              </w:rPr>
              <w:t xml:space="preserve">ų </w:t>
            </w:r>
            <w:r w:rsidR="002B3073" w:rsidRPr="003A46B8">
              <w:rPr>
                <w:b/>
                <w:bCs/>
                <w:kern w:val="2"/>
                <w:szCs w:val="24"/>
              </w:rPr>
              <w:t>pirkimo-pardavimo sutartis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295096DB" w:rsidR="00B767F3" w:rsidRDefault="00A72A49">
            <w:pPr>
              <w:jc w:val="center"/>
              <w:rPr>
                <w:kern w:val="2"/>
                <w:szCs w:val="24"/>
              </w:rPr>
            </w:pPr>
            <w:r>
              <w:rPr>
                <w:b/>
                <w:bCs/>
                <w:kern w:val="2"/>
                <w:szCs w:val="24"/>
              </w:rPr>
              <w:t xml:space="preserve">Kauno r. </w:t>
            </w:r>
            <w:r w:rsidRPr="00A72A49">
              <w:rPr>
                <w:b/>
                <w:bCs/>
                <w:kern w:val="2"/>
                <w:szCs w:val="24"/>
              </w:rPr>
              <w:t>Domeikavos gimnazija</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6C935277" w:rsidR="00B767F3" w:rsidRDefault="00A72A49">
            <w:pPr>
              <w:jc w:val="center"/>
              <w:rPr>
                <w:kern w:val="2"/>
                <w:szCs w:val="24"/>
              </w:rPr>
            </w:pPr>
            <w:r w:rsidRPr="00A72A49">
              <w:rPr>
                <w:kern w:val="2"/>
                <w:szCs w:val="24"/>
              </w:rPr>
              <w:t>191090122</w:t>
            </w:r>
          </w:p>
        </w:tc>
      </w:tr>
      <w:tr w:rsidR="002B3073" w14:paraId="7E406A40" w14:textId="77777777">
        <w:tc>
          <w:tcPr>
            <w:tcW w:w="2808" w:type="dxa"/>
            <w:vMerge/>
          </w:tcPr>
          <w:p w14:paraId="12442C78" w14:textId="77777777" w:rsidR="002B3073" w:rsidRDefault="002B3073" w:rsidP="002B3073">
            <w:pPr>
              <w:rPr>
                <w:kern w:val="2"/>
                <w:szCs w:val="24"/>
              </w:rPr>
            </w:pPr>
          </w:p>
        </w:tc>
        <w:tc>
          <w:tcPr>
            <w:tcW w:w="3240" w:type="dxa"/>
          </w:tcPr>
          <w:p w14:paraId="5C6AC392" w14:textId="77777777" w:rsidR="002B3073" w:rsidRDefault="002B3073" w:rsidP="002B3073">
            <w:pPr>
              <w:rPr>
                <w:kern w:val="2"/>
                <w:szCs w:val="24"/>
              </w:rPr>
            </w:pPr>
            <w:r>
              <w:rPr>
                <w:kern w:val="2"/>
                <w:szCs w:val="24"/>
              </w:rPr>
              <w:t>1.1.3. Adresas</w:t>
            </w:r>
          </w:p>
        </w:tc>
        <w:tc>
          <w:tcPr>
            <w:tcW w:w="3510" w:type="dxa"/>
          </w:tcPr>
          <w:p w14:paraId="06DD98ED" w14:textId="3DA5E09D" w:rsidR="002B3073" w:rsidRDefault="00A72A49" w:rsidP="002B3073">
            <w:pPr>
              <w:jc w:val="center"/>
              <w:rPr>
                <w:kern w:val="2"/>
                <w:szCs w:val="24"/>
              </w:rPr>
            </w:pPr>
            <w:r w:rsidRPr="00A72A49">
              <w:rPr>
                <w:kern w:val="2"/>
                <w:szCs w:val="24"/>
              </w:rPr>
              <w:t>Bažnyčios g. 3, Domeikava, Kauno r.</w:t>
            </w:r>
          </w:p>
        </w:tc>
      </w:tr>
      <w:tr w:rsidR="002B3073" w14:paraId="3B5E3967" w14:textId="77777777">
        <w:tc>
          <w:tcPr>
            <w:tcW w:w="2808" w:type="dxa"/>
            <w:vMerge/>
          </w:tcPr>
          <w:p w14:paraId="08391543" w14:textId="77777777" w:rsidR="002B3073" w:rsidRDefault="002B3073" w:rsidP="002B3073">
            <w:pPr>
              <w:rPr>
                <w:kern w:val="2"/>
                <w:szCs w:val="24"/>
              </w:rPr>
            </w:pPr>
          </w:p>
        </w:tc>
        <w:tc>
          <w:tcPr>
            <w:tcW w:w="3240" w:type="dxa"/>
          </w:tcPr>
          <w:p w14:paraId="10F15022" w14:textId="77777777" w:rsidR="002B3073" w:rsidRDefault="002B3073" w:rsidP="002B3073">
            <w:pPr>
              <w:rPr>
                <w:kern w:val="2"/>
                <w:szCs w:val="24"/>
              </w:rPr>
            </w:pPr>
            <w:r>
              <w:rPr>
                <w:kern w:val="2"/>
                <w:szCs w:val="24"/>
              </w:rPr>
              <w:t>1.1.4. PVM mokėtojo kodas</w:t>
            </w:r>
          </w:p>
        </w:tc>
        <w:tc>
          <w:tcPr>
            <w:tcW w:w="3510" w:type="dxa"/>
          </w:tcPr>
          <w:p w14:paraId="149BE2F3" w14:textId="18B56465" w:rsidR="002B3073" w:rsidRDefault="002B3073" w:rsidP="002B3073">
            <w:pPr>
              <w:jc w:val="center"/>
              <w:rPr>
                <w:kern w:val="2"/>
                <w:szCs w:val="24"/>
              </w:rPr>
            </w:pPr>
            <w:r>
              <w:rPr>
                <w:kern w:val="2"/>
                <w:szCs w:val="24"/>
              </w:rPr>
              <w:t>–</w:t>
            </w:r>
          </w:p>
        </w:tc>
      </w:tr>
      <w:tr w:rsidR="002B3073" w14:paraId="0320FC63" w14:textId="77777777">
        <w:tc>
          <w:tcPr>
            <w:tcW w:w="2808" w:type="dxa"/>
            <w:vMerge/>
          </w:tcPr>
          <w:p w14:paraId="28CCF5F1" w14:textId="77777777" w:rsidR="002B3073" w:rsidRDefault="002B3073" w:rsidP="002B3073">
            <w:pPr>
              <w:rPr>
                <w:kern w:val="2"/>
                <w:szCs w:val="24"/>
              </w:rPr>
            </w:pPr>
          </w:p>
        </w:tc>
        <w:tc>
          <w:tcPr>
            <w:tcW w:w="3240" w:type="dxa"/>
          </w:tcPr>
          <w:p w14:paraId="5A03EA01" w14:textId="77777777" w:rsidR="002B3073" w:rsidRDefault="002B3073" w:rsidP="002B3073">
            <w:pPr>
              <w:rPr>
                <w:kern w:val="2"/>
                <w:szCs w:val="24"/>
              </w:rPr>
            </w:pPr>
            <w:r>
              <w:rPr>
                <w:kern w:val="2"/>
                <w:szCs w:val="24"/>
              </w:rPr>
              <w:t>1.1.5. Atsiskaitomoji sąskaita</w:t>
            </w:r>
          </w:p>
        </w:tc>
        <w:tc>
          <w:tcPr>
            <w:tcW w:w="3510" w:type="dxa"/>
          </w:tcPr>
          <w:p w14:paraId="6334FED4" w14:textId="13B81C83" w:rsidR="002B3073" w:rsidRDefault="002B3073" w:rsidP="002B3073">
            <w:pPr>
              <w:jc w:val="center"/>
              <w:rPr>
                <w:kern w:val="2"/>
                <w:szCs w:val="24"/>
              </w:rPr>
            </w:pPr>
            <w:r w:rsidRPr="00F46DA3">
              <w:rPr>
                <w:spacing w:val="-5"/>
                <w:szCs w:val="24"/>
              </w:rPr>
              <w:t>A.</w:t>
            </w:r>
            <w:r>
              <w:rPr>
                <w:spacing w:val="-5"/>
                <w:szCs w:val="24"/>
              </w:rPr>
              <w:t xml:space="preserve"> </w:t>
            </w:r>
            <w:r w:rsidRPr="00F46DA3">
              <w:rPr>
                <w:spacing w:val="-5"/>
                <w:szCs w:val="24"/>
              </w:rPr>
              <w:t xml:space="preserve">s. </w:t>
            </w:r>
          </w:p>
        </w:tc>
      </w:tr>
      <w:tr w:rsidR="002B3073" w14:paraId="1FDDE4A8" w14:textId="77777777">
        <w:tc>
          <w:tcPr>
            <w:tcW w:w="2808" w:type="dxa"/>
            <w:vMerge/>
          </w:tcPr>
          <w:p w14:paraId="237F0EA0" w14:textId="77777777" w:rsidR="002B3073" w:rsidRDefault="002B3073" w:rsidP="002B3073">
            <w:pPr>
              <w:rPr>
                <w:kern w:val="2"/>
                <w:szCs w:val="24"/>
              </w:rPr>
            </w:pPr>
          </w:p>
        </w:tc>
        <w:tc>
          <w:tcPr>
            <w:tcW w:w="3240" w:type="dxa"/>
          </w:tcPr>
          <w:p w14:paraId="5C60CD7E" w14:textId="77777777" w:rsidR="002B3073" w:rsidRDefault="002B3073" w:rsidP="002B3073">
            <w:pPr>
              <w:rPr>
                <w:kern w:val="2"/>
                <w:szCs w:val="24"/>
              </w:rPr>
            </w:pPr>
            <w:r>
              <w:rPr>
                <w:kern w:val="2"/>
                <w:szCs w:val="24"/>
              </w:rPr>
              <w:t>1.1.6. Bankas, banko kodas</w:t>
            </w:r>
          </w:p>
        </w:tc>
        <w:tc>
          <w:tcPr>
            <w:tcW w:w="3510" w:type="dxa"/>
          </w:tcPr>
          <w:p w14:paraId="08B8428E" w14:textId="192A95F9" w:rsidR="002B3073" w:rsidRDefault="002B3073" w:rsidP="002B3073">
            <w:pPr>
              <w:jc w:val="center"/>
              <w:rPr>
                <w:kern w:val="2"/>
                <w:szCs w:val="24"/>
              </w:rPr>
            </w:pPr>
          </w:p>
        </w:tc>
      </w:tr>
      <w:tr w:rsidR="002B3073" w14:paraId="708A92F3" w14:textId="77777777">
        <w:tc>
          <w:tcPr>
            <w:tcW w:w="2808" w:type="dxa"/>
            <w:vMerge/>
          </w:tcPr>
          <w:p w14:paraId="1E99B4CF" w14:textId="77777777" w:rsidR="002B3073" w:rsidRDefault="002B3073" w:rsidP="002B3073">
            <w:pPr>
              <w:rPr>
                <w:kern w:val="2"/>
                <w:szCs w:val="24"/>
              </w:rPr>
            </w:pPr>
          </w:p>
        </w:tc>
        <w:tc>
          <w:tcPr>
            <w:tcW w:w="3240" w:type="dxa"/>
          </w:tcPr>
          <w:p w14:paraId="09BA3062" w14:textId="77777777" w:rsidR="002B3073" w:rsidRDefault="002B3073" w:rsidP="002B3073">
            <w:pPr>
              <w:rPr>
                <w:kern w:val="2"/>
                <w:szCs w:val="24"/>
              </w:rPr>
            </w:pPr>
            <w:r>
              <w:rPr>
                <w:kern w:val="2"/>
                <w:szCs w:val="24"/>
              </w:rPr>
              <w:t>1.1.7. Telefonas</w:t>
            </w:r>
          </w:p>
        </w:tc>
        <w:tc>
          <w:tcPr>
            <w:tcW w:w="3510" w:type="dxa"/>
          </w:tcPr>
          <w:p w14:paraId="46DEE882" w14:textId="28021068" w:rsidR="002B3073" w:rsidRDefault="00A72A49" w:rsidP="002B3073">
            <w:pPr>
              <w:jc w:val="center"/>
              <w:rPr>
                <w:kern w:val="2"/>
                <w:szCs w:val="24"/>
              </w:rPr>
            </w:pPr>
            <w:r w:rsidRPr="00A72A49">
              <w:rPr>
                <w:spacing w:val="-5"/>
                <w:szCs w:val="24"/>
              </w:rPr>
              <w:t>+37061657880</w:t>
            </w:r>
          </w:p>
        </w:tc>
      </w:tr>
      <w:tr w:rsidR="002B3073" w14:paraId="78C537A6" w14:textId="77777777">
        <w:tc>
          <w:tcPr>
            <w:tcW w:w="2808" w:type="dxa"/>
            <w:vMerge/>
          </w:tcPr>
          <w:p w14:paraId="0F34584F" w14:textId="77777777" w:rsidR="002B3073" w:rsidRDefault="002B3073" w:rsidP="002B3073">
            <w:pPr>
              <w:rPr>
                <w:kern w:val="2"/>
                <w:szCs w:val="24"/>
              </w:rPr>
            </w:pPr>
          </w:p>
        </w:tc>
        <w:tc>
          <w:tcPr>
            <w:tcW w:w="3240" w:type="dxa"/>
          </w:tcPr>
          <w:p w14:paraId="662C950E" w14:textId="77777777" w:rsidR="002B3073" w:rsidRDefault="002B3073" w:rsidP="002B3073">
            <w:pPr>
              <w:rPr>
                <w:kern w:val="2"/>
                <w:szCs w:val="24"/>
              </w:rPr>
            </w:pPr>
            <w:r>
              <w:rPr>
                <w:kern w:val="2"/>
                <w:szCs w:val="24"/>
              </w:rPr>
              <w:t>1.1.8. El. paštas</w:t>
            </w:r>
          </w:p>
        </w:tc>
        <w:tc>
          <w:tcPr>
            <w:tcW w:w="3510" w:type="dxa"/>
          </w:tcPr>
          <w:p w14:paraId="575F296E" w14:textId="65C66958" w:rsidR="002B3073" w:rsidRDefault="00A72A49" w:rsidP="002B3073">
            <w:pPr>
              <w:jc w:val="center"/>
              <w:rPr>
                <w:kern w:val="2"/>
                <w:szCs w:val="24"/>
              </w:rPr>
            </w:pPr>
            <w:r w:rsidRPr="00A72A49">
              <w:t>info@domeikavosgimnazija.lt</w:t>
            </w:r>
          </w:p>
        </w:tc>
      </w:tr>
      <w:tr w:rsidR="002B3073" w14:paraId="75BE758F" w14:textId="77777777">
        <w:tc>
          <w:tcPr>
            <w:tcW w:w="2808" w:type="dxa"/>
            <w:vMerge/>
          </w:tcPr>
          <w:p w14:paraId="40F4E194" w14:textId="77777777" w:rsidR="002B3073" w:rsidRDefault="002B3073" w:rsidP="002B3073">
            <w:pPr>
              <w:rPr>
                <w:kern w:val="2"/>
                <w:szCs w:val="24"/>
              </w:rPr>
            </w:pPr>
          </w:p>
        </w:tc>
        <w:tc>
          <w:tcPr>
            <w:tcW w:w="3240" w:type="dxa"/>
          </w:tcPr>
          <w:p w14:paraId="0D7EB16D" w14:textId="77777777" w:rsidR="002B3073" w:rsidRDefault="002B3073" w:rsidP="002B3073">
            <w:pPr>
              <w:rPr>
                <w:kern w:val="2"/>
                <w:szCs w:val="24"/>
              </w:rPr>
            </w:pPr>
            <w:r>
              <w:rPr>
                <w:kern w:val="2"/>
                <w:szCs w:val="24"/>
              </w:rPr>
              <w:t>1.1.9. Šalies atstovas</w:t>
            </w:r>
          </w:p>
        </w:tc>
        <w:tc>
          <w:tcPr>
            <w:tcW w:w="3510" w:type="dxa"/>
          </w:tcPr>
          <w:p w14:paraId="50696116" w14:textId="19904C5E" w:rsidR="002B3073" w:rsidRDefault="00A72A49" w:rsidP="002B3073">
            <w:pPr>
              <w:jc w:val="center"/>
              <w:rPr>
                <w:kern w:val="2"/>
                <w:szCs w:val="24"/>
              </w:rPr>
            </w:pPr>
            <w:r w:rsidRPr="00A72A49">
              <w:rPr>
                <w:kern w:val="2"/>
                <w:szCs w:val="24"/>
              </w:rPr>
              <w:t>Direktorius</w:t>
            </w:r>
            <w:r>
              <w:rPr>
                <w:kern w:val="2"/>
                <w:szCs w:val="24"/>
              </w:rPr>
              <w:t xml:space="preserve"> </w:t>
            </w:r>
            <w:r w:rsidRPr="00A72A49">
              <w:rPr>
                <w:kern w:val="2"/>
                <w:szCs w:val="24"/>
              </w:rPr>
              <w:t xml:space="preserve">Dalius </w:t>
            </w:r>
            <w:proofErr w:type="spellStart"/>
            <w:r w:rsidRPr="00A72A49">
              <w:rPr>
                <w:kern w:val="2"/>
                <w:szCs w:val="24"/>
              </w:rPr>
              <w:t>Vibrantis</w:t>
            </w:r>
            <w:proofErr w:type="spellEnd"/>
          </w:p>
        </w:tc>
      </w:tr>
      <w:tr w:rsidR="002B3073" w14:paraId="10B903FF" w14:textId="77777777">
        <w:tc>
          <w:tcPr>
            <w:tcW w:w="2808" w:type="dxa"/>
            <w:vMerge/>
          </w:tcPr>
          <w:p w14:paraId="26B0F6B9" w14:textId="77777777" w:rsidR="002B3073" w:rsidRDefault="002B3073" w:rsidP="002B3073">
            <w:pPr>
              <w:rPr>
                <w:kern w:val="2"/>
                <w:szCs w:val="24"/>
              </w:rPr>
            </w:pPr>
          </w:p>
        </w:tc>
        <w:tc>
          <w:tcPr>
            <w:tcW w:w="3240" w:type="dxa"/>
          </w:tcPr>
          <w:p w14:paraId="6DF5CFC7" w14:textId="77777777" w:rsidR="002B3073" w:rsidRDefault="002B3073" w:rsidP="002B3073">
            <w:pPr>
              <w:rPr>
                <w:kern w:val="2"/>
                <w:szCs w:val="24"/>
              </w:rPr>
            </w:pPr>
            <w:r>
              <w:rPr>
                <w:kern w:val="2"/>
                <w:szCs w:val="24"/>
              </w:rPr>
              <w:t>1.1.10. Atstovavimo pagrindas</w:t>
            </w:r>
          </w:p>
        </w:tc>
        <w:tc>
          <w:tcPr>
            <w:tcW w:w="3510" w:type="dxa"/>
          </w:tcPr>
          <w:p w14:paraId="0A30E475" w14:textId="026F7A56" w:rsidR="002B3073" w:rsidRDefault="007C24C0" w:rsidP="002B3073">
            <w:pPr>
              <w:jc w:val="center"/>
              <w:rPr>
                <w:kern w:val="2"/>
                <w:szCs w:val="24"/>
              </w:rPr>
            </w:pPr>
            <w:r>
              <w:rPr>
                <w:kern w:val="2"/>
                <w:szCs w:val="24"/>
              </w:rPr>
              <w:t>Įstaigos nuostatai</w:t>
            </w:r>
          </w:p>
        </w:tc>
      </w:tr>
      <w:tr w:rsidR="002B3073" w14:paraId="297540DE" w14:textId="77777777">
        <w:tc>
          <w:tcPr>
            <w:tcW w:w="2808" w:type="dxa"/>
            <w:vMerge w:val="restart"/>
          </w:tcPr>
          <w:p w14:paraId="24DAF68D" w14:textId="77777777" w:rsidR="002B3073" w:rsidRDefault="002B3073" w:rsidP="002B3073">
            <w:pPr>
              <w:rPr>
                <w:b/>
                <w:bCs/>
                <w:kern w:val="2"/>
                <w:szCs w:val="24"/>
              </w:rPr>
            </w:pPr>
          </w:p>
          <w:p w14:paraId="7F313970" w14:textId="77777777" w:rsidR="002B3073" w:rsidRDefault="002B3073" w:rsidP="002B3073">
            <w:pPr>
              <w:rPr>
                <w:b/>
                <w:bCs/>
                <w:kern w:val="2"/>
                <w:szCs w:val="24"/>
              </w:rPr>
            </w:pPr>
          </w:p>
          <w:p w14:paraId="1E758310" w14:textId="77777777" w:rsidR="002B3073" w:rsidRDefault="002B3073" w:rsidP="002B3073">
            <w:pPr>
              <w:rPr>
                <w:b/>
                <w:bCs/>
                <w:color w:val="FF0000"/>
                <w:kern w:val="2"/>
                <w:szCs w:val="24"/>
              </w:rPr>
            </w:pPr>
          </w:p>
          <w:p w14:paraId="1D31BC94" w14:textId="77777777" w:rsidR="002B3073" w:rsidRDefault="002B3073" w:rsidP="002B3073">
            <w:pPr>
              <w:rPr>
                <w:b/>
                <w:bCs/>
                <w:kern w:val="2"/>
                <w:szCs w:val="24"/>
              </w:rPr>
            </w:pPr>
            <w:r>
              <w:rPr>
                <w:b/>
                <w:bCs/>
                <w:kern w:val="2"/>
                <w:szCs w:val="24"/>
              </w:rPr>
              <w:t>1.2. Tiekėjas</w:t>
            </w:r>
          </w:p>
          <w:p w14:paraId="181C4359" w14:textId="77777777" w:rsidR="002B3073" w:rsidRDefault="002B3073" w:rsidP="002B3073">
            <w:pPr>
              <w:rPr>
                <w:color w:val="0070C0"/>
                <w:kern w:val="2"/>
                <w:szCs w:val="24"/>
              </w:rPr>
            </w:pPr>
            <w:r>
              <w:rPr>
                <w:color w:val="0070C0"/>
                <w:kern w:val="2"/>
                <w:szCs w:val="24"/>
              </w:rPr>
              <w:t>(jei Tiekėjas yra fizinis asmuo, skiltys atitinkamai pakoreguojamos.</w:t>
            </w:r>
          </w:p>
          <w:p w14:paraId="0F506F0C" w14:textId="77777777" w:rsidR="002B3073" w:rsidRDefault="002B3073" w:rsidP="002B3073">
            <w:pPr>
              <w:rPr>
                <w:color w:val="0070C0"/>
                <w:kern w:val="2"/>
                <w:szCs w:val="24"/>
              </w:rPr>
            </w:pPr>
            <w:r>
              <w:rPr>
                <w:color w:val="0070C0"/>
                <w:kern w:val="2"/>
                <w:szCs w:val="24"/>
              </w:rPr>
              <w:t>Jei Tiekėjas yra tiekėjų grupė, skiltys pildomos įterpiant kiekvieno grupės nario informaciją)</w:t>
            </w:r>
          </w:p>
          <w:p w14:paraId="1BC0DE4D" w14:textId="77777777" w:rsidR="002B3073" w:rsidRDefault="002B3073" w:rsidP="002B3073">
            <w:pPr>
              <w:rPr>
                <w:color w:val="0070C0"/>
                <w:kern w:val="2"/>
                <w:szCs w:val="24"/>
              </w:rPr>
            </w:pPr>
          </w:p>
          <w:p w14:paraId="511CF9A0" w14:textId="77777777" w:rsidR="002B3073" w:rsidRDefault="002B3073" w:rsidP="002B3073">
            <w:pPr>
              <w:rPr>
                <w:b/>
                <w:bCs/>
                <w:kern w:val="2"/>
                <w:szCs w:val="24"/>
              </w:rPr>
            </w:pPr>
          </w:p>
        </w:tc>
        <w:tc>
          <w:tcPr>
            <w:tcW w:w="3240" w:type="dxa"/>
          </w:tcPr>
          <w:p w14:paraId="5FA15E2B" w14:textId="77777777" w:rsidR="002B3073" w:rsidRDefault="002B3073" w:rsidP="002B3073">
            <w:pPr>
              <w:rPr>
                <w:kern w:val="2"/>
                <w:szCs w:val="24"/>
              </w:rPr>
            </w:pPr>
            <w:r>
              <w:rPr>
                <w:kern w:val="2"/>
                <w:szCs w:val="24"/>
              </w:rPr>
              <w:t>1.2.1. Pavadinimas</w:t>
            </w:r>
          </w:p>
        </w:tc>
        <w:tc>
          <w:tcPr>
            <w:tcW w:w="3510" w:type="dxa"/>
          </w:tcPr>
          <w:p w14:paraId="4CA678CD" w14:textId="77777777" w:rsidR="002B3073" w:rsidRDefault="002B3073" w:rsidP="002B3073">
            <w:pPr>
              <w:jc w:val="center"/>
              <w:rPr>
                <w:kern w:val="2"/>
                <w:szCs w:val="24"/>
              </w:rPr>
            </w:pPr>
          </w:p>
        </w:tc>
      </w:tr>
      <w:tr w:rsidR="002B3073" w14:paraId="5A1F4414" w14:textId="77777777">
        <w:tc>
          <w:tcPr>
            <w:tcW w:w="2808" w:type="dxa"/>
            <w:vMerge/>
          </w:tcPr>
          <w:p w14:paraId="124649CF" w14:textId="77777777" w:rsidR="002B3073" w:rsidRDefault="002B3073" w:rsidP="002B3073">
            <w:pPr>
              <w:rPr>
                <w:b/>
                <w:bCs/>
                <w:kern w:val="2"/>
                <w:szCs w:val="24"/>
              </w:rPr>
            </w:pPr>
          </w:p>
        </w:tc>
        <w:tc>
          <w:tcPr>
            <w:tcW w:w="3240" w:type="dxa"/>
          </w:tcPr>
          <w:p w14:paraId="2D8A56C7" w14:textId="77777777" w:rsidR="002B3073" w:rsidRDefault="002B3073" w:rsidP="002B3073">
            <w:pPr>
              <w:rPr>
                <w:kern w:val="2"/>
                <w:szCs w:val="24"/>
              </w:rPr>
            </w:pPr>
            <w:r>
              <w:rPr>
                <w:kern w:val="2"/>
                <w:szCs w:val="24"/>
              </w:rPr>
              <w:t>1.2.2. Juridinio asmens kodas</w:t>
            </w:r>
          </w:p>
        </w:tc>
        <w:tc>
          <w:tcPr>
            <w:tcW w:w="3510" w:type="dxa"/>
          </w:tcPr>
          <w:p w14:paraId="2F2FDC32" w14:textId="77777777" w:rsidR="002B3073" w:rsidRDefault="002B3073" w:rsidP="002B3073">
            <w:pPr>
              <w:jc w:val="center"/>
              <w:rPr>
                <w:kern w:val="2"/>
                <w:szCs w:val="24"/>
              </w:rPr>
            </w:pPr>
          </w:p>
        </w:tc>
      </w:tr>
      <w:tr w:rsidR="002B3073" w14:paraId="677DD19F" w14:textId="77777777">
        <w:tc>
          <w:tcPr>
            <w:tcW w:w="2808" w:type="dxa"/>
            <w:vMerge/>
          </w:tcPr>
          <w:p w14:paraId="7C838BE7" w14:textId="77777777" w:rsidR="002B3073" w:rsidRDefault="002B3073" w:rsidP="002B3073">
            <w:pPr>
              <w:rPr>
                <w:b/>
                <w:bCs/>
                <w:kern w:val="2"/>
                <w:szCs w:val="24"/>
              </w:rPr>
            </w:pPr>
          </w:p>
        </w:tc>
        <w:tc>
          <w:tcPr>
            <w:tcW w:w="3240" w:type="dxa"/>
          </w:tcPr>
          <w:p w14:paraId="5D9B188C" w14:textId="77777777" w:rsidR="002B3073" w:rsidRDefault="002B3073" w:rsidP="002B3073">
            <w:pPr>
              <w:rPr>
                <w:kern w:val="2"/>
                <w:szCs w:val="24"/>
              </w:rPr>
            </w:pPr>
            <w:r>
              <w:rPr>
                <w:kern w:val="2"/>
                <w:szCs w:val="24"/>
              </w:rPr>
              <w:t>1.2.3. Adresas</w:t>
            </w:r>
          </w:p>
        </w:tc>
        <w:tc>
          <w:tcPr>
            <w:tcW w:w="3510" w:type="dxa"/>
          </w:tcPr>
          <w:p w14:paraId="2209A7F9" w14:textId="77777777" w:rsidR="002B3073" w:rsidRDefault="002B3073" w:rsidP="002B3073">
            <w:pPr>
              <w:jc w:val="center"/>
              <w:rPr>
                <w:kern w:val="2"/>
                <w:szCs w:val="24"/>
              </w:rPr>
            </w:pPr>
          </w:p>
        </w:tc>
      </w:tr>
      <w:tr w:rsidR="002B3073" w14:paraId="6997CCAA" w14:textId="77777777">
        <w:tc>
          <w:tcPr>
            <w:tcW w:w="2808" w:type="dxa"/>
            <w:vMerge/>
          </w:tcPr>
          <w:p w14:paraId="60DFBC9E" w14:textId="77777777" w:rsidR="002B3073" w:rsidRDefault="002B3073" w:rsidP="002B3073">
            <w:pPr>
              <w:rPr>
                <w:b/>
                <w:bCs/>
                <w:kern w:val="2"/>
                <w:szCs w:val="24"/>
              </w:rPr>
            </w:pPr>
          </w:p>
        </w:tc>
        <w:tc>
          <w:tcPr>
            <w:tcW w:w="3240" w:type="dxa"/>
          </w:tcPr>
          <w:p w14:paraId="0253DCE8" w14:textId="77777777" w:rsidR="002B3073" w:rsidRDefault="002B3073" w:rsidP="002B3073">
            <w:pPr>
              <w:rPr>
                <w:kern w:val="2"/>
                <w:szCs w:val="24"/>
              </w:rPr>
            </w:pPr>
            <w:r>
              <w:rPr>
                <w:kern w:val="2"/>
                <w:szCs w:val="24"/>
              </w:rPr>
              <w:t>1.2.4. PVM mokėtojo kodas</w:t>
            </w:r>
          </w:p>
        </w:tc>
        <w:tc>
          <w:tcPr>
            <w:tcW w:w="3510" w:type="dxa"/>
          </w:tcPr>
          <w:p w14:paraId="664E6C26" w14:textId="77777777" w:rsidR="002B3073" w:rsidRDefault="002B3073" w:rsidP="002B3073">
            <w:pPr>
              <w:jc w:val="center"/>
              <w:rPr>
                <w:kern w:val="2"/>
                <w:szCs w:val="24"/>
              </w:rPr>
            </w:pPr>
          </w:p>
        </w:tc>
      </w:tr>
      <w:tr w:rsidR="002B3073" w14:paraId="56511B3F" w14:textId="77777777">
        <w:tc>
          <w:tcPr>
            <w:tcW w:w="2808" w:type="dxa"/>
            <w:vMerge/>
          </w:tcPr>
          <w:p w14:paraId="7F9384F3" w14:textId="77777777" w:rsidR="002B3073" w:rsidRDefault="002B3073" w:rsidP="002B3073">
            <w:pPr>
              <w:rPr>
                <w:b/>
                <w:bCs/>
                <w:kern w:val="2"/>
                <w:szCs w:val="24"/>
              </w:rPr>
            </w:pPr>
          </w:p>
        </w:tc>
        <w:tc>
          <w:tcPr>
            <w:tcW w:w="3240" w:type="dxa"/>
          </w:tcPr>
          <w:p w14:paraId="59604D65" w14:textId="77777777" w:rsidR="002B3073" w:rsidRDefault="002B3073" w:rsidP="002B3073">
            <w:pPr>
              <w:rPr>
                <w:kern w:val="2"/>
                <w:szCs w:val="24"/>
              </w:rPr>
            </w:pPr>
            <w:r>
              <w:rPr>
                <w:kern w:val="2"/>
                <w:szCs w:val="24"/>
              </w:rPr>
              <w:t>1.2.5. Atsiskaitomoji sąskaita</w:t>
            </w:r>
          </w:p>
        </w:tc>
        <w:tc>
          <w:tcPr>
            <w:tcW w:w="3510" w:type="dxa"/>
          </w:tcPr>
          <w:p w14:paraId="5E8603EA" w14:textId="77777777" w:rsidR="002B3073" w:rsidRDefault="002B3073" w:rsidP="002B3073">
            <w:pPr>
              <w:jc w:val="center"/>
              <w:rPr>
                <w:kern w:val="2"/>
                <w:szCs w:val="24"/>
              </w:rPr>
            </w:pPr>
          </w:p>
        </w:tc>
      </w:tr>
      <w:tr w:rsidR="002B3073" w14:paraId="76D25D72" w14:textId="77777777">
        <w:tc>
          <w:tcPr>
            <w:tcW w:w="2808" w:type="dxa"/>
            <w:vMerge/>
          </w:tcPr>
          <w:p w14:paraId="008F27AB" w14:textId="77777777" w:rsidR="002B3073" w:rsidRDefault="002B3073" w:rsidP="002B3073">
            <w:pPr>
              <w:rPr>
                <w:b/>
                <w:bCs/>
                <w:kern w:val="2"/>
                <w:szCs w:val="24"/>
              </w:rPr>
            </w:pPr>
          </w:p>
        </w:tc>
        <w:tc>
          <w:tcPr>
            <w:tcW w:w="3240" w:type="dxa"/>
          </w:tcPr>
          <w:p w14:paraId="0EF16E31" w14:textId="77777777" w:rsidR="002B3073" w:rsidRDefault="002B3073" w:rsidP="002B3073">
            <w:pPr>
              <w:rPr>
                <w:kern w:val="2"/>
                <w:szCs w:val="24"/>
              </w:rPr>
            </w:pPr>
            <w:r>
              <w:rPr>
                <w:kern w:val="2"/>
                <w:szCs w:val="24"/>
              </w:rPr>
              <w:t>1.2.6. Bankas, banko kodas</w:t>
            </w:r>
          </w:p>
        </w:tc>
        <w:tc>
          <w:tcPr>
            <w:tcW w:w="3510" w:type="dxa"/>
          </w:tcPr>
          <w:p w14:paraId="5F1D0193" w14:textId="77777777" w:rsidR="002B3073" w:rsidRDefault="002B3073" w:rsidP="002B3073">
            <w:pPr>
              <w:jc w:val="center"/>
              <w:rPr>
                <w:kern w:val="2"/>
                <w:szCs w:val="24"/>
              </w:rPr>
            </w:pPr>
          </w:p>
        </w:tc>
      </w:tr>
      <w:tr w:rsidR="002B3073" w14:paraId="76CF2E45" w14:textId="77777777">
        <w:tc>
          <w:tcPr>
            <w:tcW w:w="2808" w:type="dxa"/>
            <w:vMerge/>
          </w:tcPr>
          <w:p w14:paraId="7F57DC4A" w14:textId="77777777" w:rsidR="002B3073" w:rsidRDefault="002B3073" w:rsidP="002B3073">
            <w:pPr>
              <w:rPr>
                <w:b/>
                <w:bCs/>
                <w:kern w:val="2"/>
                <w:szCs w:val="24"/>
              </w:rPr>
            </w:pPr>
          </w:p>
        </w:tc>
        <w:tc>
          <w:tcPr>
            <w:tcW w:w="3240" w:type="dxa"/>
          </w:tcPr>
          <w:p w14:paraId="68AB0914" w14:textId="77777777" w:rsidR="002B3073" w:rsidRDefault="002B3073" w:rsidP="002B3073">
            <w:pPr>
              <w:rPr>
                <w:kern w:val="2"/>
                <w:szCs w:val="24"/>
              </w:rPr>
            </w:pPr>
            <w:r>
              <w:rPr>
                <w:kern w:val="2"/>
                <w:szCs w:val="24"/>
              </w:rPr>
              <w:t>1.2.7. Telefonas</w:t>
            </w:r>
          </w:p>
        </w:tc>
        <w:tc>
          <w:tcPr>
            <w:tcW w:w="3510" w:type="dxa"/>
          </w:tcPr>
          <w:p w14:paraId="04882A66" w14:textId="77777777" w:rsidR="002B3073" w:rsidRDefault="002B3073" w:rsidP="002B3073">
            <w:pPr>
              <w:jc w:val="center"/>
              <w:rPr>
                <w:kern w:val="2"/>
                <w:szCs w:val="24"/>
              </w:rPr>
            </w:pPr>
          </w:p>
        </w:tc>
      </w:tr>
      <w:tr w:rsidR="002B3073" w14:paraId="269EEE8D" w14:textId="77777777">
        <w:tc>
          <w:tcPr>
            <w:tcW w:w="2808" w:type="dxa"/>
            <w:vMerge/>
          </w:tcPr>
          <w:p w14:paraId="052EF525" w14:textId="77777777" w:rsidR="002B3073" w:rsidRDefault="002B3073" w:rsidP="002B3073">
            <w:pPr>
              <w:rPr>
                <w:b/>
                <w:bCs/>
                <w:kern w:val="2"/>
                <w:szCs w:val="24"/>
              </w:rPr>
            </w:pPr>
          </w:p>
        </w:tc>
        <w:tc>
          <w:tcPr>
            <w:tcW w:w="3240" w:type="dxa"/>
          </w:tcPr>
          <w:p w14:paraId="757F4B74" w14:textId="77777777" w:rsidR="002B3073" w:rsidRDefault="002B3073" w:rsidP="002B3073">
            <w:pPr>
              <w:rPr>
                <w:kern w:val="2"/>
                <w:szCs w:val="24"/>
              </w:rPr>
            </w:pPr>
            <w:r>
              <w:rPr>
                <w:kern w:val="2"/>
                <w:szCs w:val="24"/>
              </w:rPr>
              <w:t>1.2.8. El. paštas</w:t>
            </w:r>
          </w:p>
        </w:tc>
        <w:tc>
          <w:tcPr>
            <w:tcW w:w="3510" w:type="dxa"/>
          </w:tcPr>
          <w:p w14:paraId="2F7E9821" w14:textId="77777777" w:rsidR="002B3073" w:rsidRDefault="002B3073" w:rsidP="002B3073">
            <w:pPr>
              <w:jc w:val="center"/>
              <w:rPr>
                <w:kern w:val="2"/>
                <w:szCs w:val="24"/>
              </w:rPr>
            </w:pPr>
          </w:p>
        </w:tc>
      </w:tr>
      <w:tr w:rsidR="002B3073" w14:paraId="0CC1CDFC" w14:textId="77777777">
        <w:tc>
          <w:tcPr>
            <w:tcW w:w="2808" w:type="dxa"/>
            <w:vMerge/>
          </w:tcPr>
          <w:p w14:paraId="3A32526B" w14:textId="77777777" w:rsidR="002B3073" w:rsidRDefault="002B3073" w:rsidP="002B3073">
            <w:pPr>
              <w:rPr>
                <w:b/>
                <w:bCs/>
                <w:kern w:val="2"/>
                <w:szCs w:val="24"/>
              </w:rPr>
            </w:pPr>
          </w:p>
        </w:tc>
        <w:tc>
          <w:tcPr>
            <w:tcW w:w="3240" w:type="dxa"/>
          </w:tcPr>
          <w:p w14:paraId="37909961" w14:textId="77777777" w:rsidR="002B3073" w:rsidRDefault="002B3073" w:rsidP="002B3073">
            <w:pPr>
              <w:rPr>
                <w:kern w:val="2"/>
                <w:szCs w:val="24"/>
              </w:rPr>
            </w:pPr>
            <w:r>
              <w:rPr>
                <w:kern w:val="2"/>
                <w:szCs w:val="24"/>
              </w:rPr>
              <w:t>1.2.9. Šalies atstovas</w:t>
            </w:r>
          </w:p>
        </w:tc>
        <w:tc>
          <w:tcPr>
            <w:tcW w:w="3510" w:type="dxa"/>
          </w:tcPr>
          <w:p w14:paraId="4158F528" w14:textId="77777777" w:rsidR="002B3073" w:rsidRDefault="002B3073" w:rsidP="002B3073">
            <w:pPr>
              <w:jc w:val="center"/>
              <w:rPr>
                <w:kern w:val="2"/>
                <w:szCs w:val="24"/>
              </w:rPr>
            </w:pPr>
          </w:p>
        </w:tc>
      </w:tr>
      <w:tr w:rsidR="002B3073" w14:paraId="5CEC3529" w14:textId="77777777">
        <w:tc>
          <w:tcPr>
            <w:tcW w:w="2808" w:type="dxa"/>
            <w:vMerge/>
          </w:tcPr>
          <w:p w14:paraId="0207F6D8" w14:textId="77777777" w:rsidR="002B3073" w:rsidRDefault="002B3073" w:rsidP="002B3073">
            <w:pPr>
              <w:rPr>
                <w:b/>
                <w:bCs/>
                <w:kern w:val="2"/>
                <w:szCs w:val="24"/>
              </w:rPr>
            </w:pPr>
          </w:p>
        </w:tc>
        <w:tc>
          <w:tcPr>
            <w:tcW w:w="3240" w:type="dxa"/>
          </w:tcPr>
          <w:p w14:paraId="06957C16" w14:textId="77777777" w:rsidR="002B3073" w:rsidRDefault="002B3073" w:rsidP="002B3073">
            <w:pPr>
              <w:rPr>
                <w:kern w:val="2"/>
                <w:szCs w:val="24"/>
              </w:rPr>
            </w:pPr>
            <w:r>
              <w:rPr>
                <w:kern w:val="2"/>
                <w:szCs w:val="24"/>
              </w:rPr>
              <w:t>1.2.10. Atstovavimo pagrindas</w:t>
            </w:r>
          </w:p>
        </w:tc>
        <w:tc>
          <w:tcPr>
            <w:tcW w:w="3510" w:type="dxa"/>
          </w:tcPr>
          <w:p w14:paraId="2FC613A4" w14:textId="77777777" w:rsidR="002B3073" w:rsidRDefault="002B3073" w:rsidP="002B307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161F12D" w:rsidR="00B767F3" w:rsidRDefault="00DD7479" w:rsidP="005D3074">
            <w:pPr>
              <w:jc w:val="both"/>
              <w:rPr>
                <w:color w:val="000000"/>
                <w:kern w:val="2"/>
                <w:szCs w:val="24"/>
              </w:rPr>
            </w:pPr>
            <w:r>
              <w:rPr>
                <w:kern w:val="2"/>
                <w:szCs w:val="24"/>
              </w:rPr>
              <w:t xml:space="preserve">Tiekėjas įsipareigoja Sutartyje numatytomis sąlygomis perduoti </w:t>
            </w:r>
            <w:r w:rsidR="005D3074">
              <w:rPr>
                <w:kern w:val="2"/>
                <w:szCs w:val="24"/>
              </w:rPr>
              <w:t xml:space="preserve"> ir sumontuoti </w:t>
            </w:r>
            <w:r>
              <w:rPr>
                <w:kern w:val="2"/>
                <w:szCs w:val="24"/>
              </w:rPr>
              <w:t>Pirkėjui</w:t>
            </w:r>
            <w:r w:rsidR="00CC725D">
              <w:rPr>
                <w:kern w:val="2"/>
                <w:szCs w:val="24"/>
              </w:rPr>
              <w:t xml:space="preserve"> laboratorinius </w:t>
            </w:r>
            <w:r w:rsidR="002B3073" w:rsidRPr="002B3073">
              <w:rPr>
                <w:kern w:val="2"/>
                <w:szCs w:val="24"/>
              </w:rPr>
              <w:t>baldus</w:t>
            </w:r>
            <w:r w:rsidR="00CC725D">
              <w:rPr>
                <w:kern w:val="2"/>
                <w:szCs w:val="24"/>
              </w:rPr>
              <w:t xml:space="preserve"> skirtus </w:t>
            </w:r>
            <w:r w:rsidR="00CC725D" w:rsidRPr="00CC725D">
              <w:rPr>
                <w:kern w:val="2"/>
                <w:szCs w:val="24"/>
              </w:rPr>
              <w:t>chemijos ir fizikos</w:t>
            </w:r>
            <w:r w:rsidR="00CC725D">
              <w:rPr>
                <w:kern w:val="2"/>
                <w:szCs w:val="24"/>
              </w:rPr>
              <w:t xml:space="preserve"> kabinetams </w:t>
            </w:r>
            <w:r>
              <w:rPr>
                <w:color w:val="000000"/>
                <w:kern w:val="2"/>
                <w:szCs w:val="24"/>
              </w:rPr>
              <w:t>(toliau – Prekės).</w:t>
            </w:r>
          </w:p>
          <w:p w14:paraId="74009C55" w14:textId="2583880F" w:rsidR="00B767F3" w:rsidRDefault="00DD7479" w:rsidP="005D3074">
            <w:pPr>
              <w:jc w:val="both"/>
              <w:rPr>
                <w:color w:val="000000"/>
                <w:kern w:val="2"/>
                <w:szCs w:val="24"/>
              </w:rPr>
            </w:pPr>
            <w:r>
              <w:rPr>
                <w:color w:val="000000"/>
                <w:kern w:val="2"/>
                <w:szCs w:val="24"/>
              </w:rPr>
              <w:t xml:space="preserve">Išsamus Prekių aprašymas ir kiti reikalavimai tiekiamoms Prekėms nustatyti Sutarties priede Nr. </w:t>
            </w:r>
            <w:r w:rsidR="0066340F">
              <w:rPr>
                <w:color w:val="000000"/>
                <w:kern w:val="2"/>
                <w:szCs w:val="24"/>
              </w:rPr>
              <w:t>1</w:t>
            </w:r>
            <w:r>
              <w:rPr>
                <w:color w:val="000000"/>
                <w:kern w:val="2"/>
                <w:szCs w:val="24"/>
              </w:rPr>
              <w:t xml:space="preserve"> „Techninė specifikacija“ (toliau – Techninė specifikacija) ir Sutarties priede Nr. </w:t>
            </w:r>
            <w:r w:rsidR="0066340F">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CE1DBB0" w14:textId="65EE508A" w:rsidR="0066340F" w:rsidRPr="00BB5AEA" w:rsidRDefault="0066340F" w:rsidP="0066340F">
            <w:pPr>
              <w:jc w:val="both"/>
              <w:rPr>
                <w:kern w:val="2"/>
                <w:szCs w:val="24"/>
              </w:rPr>
            </w:pPr>
            <w:r>
              <w:rPr>
                <w:kern w:val="2"/>
                <w:szCs w:val="24"/>
              </w:rPr>
              <w:t>„</w:t>
            </w:r>
            <w:r w:rsidR="002901BA" w:rsidRPr="002901BA">
              <w:t xml:space="preserve">Laboratorinių baldų </w:t>
            </w:r>
            <w:r w:rsidRPr="00D725ED">
              <w:t>vieš</w:t>
            </w:r>
            <w:r>
              <w:t>asis pirkimas“</w:t>
            </w:r>
          </w:p>
          <w:p w14:paraId="1E986A9B" w14:textId="4FB5B512" w:rsidR="00B767F3" w:rsidRDefault="0066340F" w:rsidP="0066340F">
            <w:pPr>
              <w:rPr>
                <w:kern w:val="2"/>
                <w:szCs w:val="24"/>
              </w:rPr>
            </w:pPr>
            <w:r w:rsidRPr="00262B59">
              <w:rPr>
                <w:kern w:val="2"/>
                <w:szCs w:val="24"/>
              </w:rPr>
              <w:t xml:space="preserve">Pirkimo Nr./ID </w:t>
            </w:r>
            <w:r w:rsidRPr="00262B59">
              <w:rPr>
                <w:color w:val="5B9BD5" w:themeColor="accent1"/>
                <w:kern w:val="2"/>
                <w:szCs w:val="24"/>
              </w:rPr>
              <w:t>nurodyti</w:t>
            </w:r>
            <w:r w:rsidRPr="005B5B53">
              <w:rPr>
                <w:color w:val="5B9BD5" w:themeColor="accent1"/>
                <w:kern w:val="2"/>
                <w:szCs w:val="24"/>
              </w:rPr>
              <w:t xml:space="preserve"> </w:t>
            </w:r>
            <w:r w:rsidRPr="005B5B53">
              <w:rPr>
                <w:kern w:val="2"/>
                <w:szCs w:val="24"/>
              </w:rPr>
              <w:t xml:space="preserve">(atliktas atviras </w:t>
            </w:r>
            <w:r>
              <w:rPr>
                <w:kern w:val="2"/>
                <w:szCs w:val="24"/>
              </w:rPr>
              <w:t xml:space="preserve">(tarptautinis) </w:t>
            </w:r>
            <w:r w:rsidRPr="005B5B53">
              <w:rPr>
                <w:kern w:val="2"/>
                <w:szCs w:val="24"/>
              </w:rPr>
              <w:t>konkursas)</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62CE7795"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3C5178B8" w:rsidR="00B767F3" w:rsidRDefault="00DD7479" w:rsidP="0066340F">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6B8867A7" w:rsidR="00B767F3" w:rsidRDefault="00DD7479" w:rsidP="005D3074">
            <w:pPr>
              <w:jc w:val="both"/>
              <w:rPr>
                <w:szCs w:val="24"/>
              </w:rPr>
            </w:pPr>
            <w:r>
              <w:rPr>
                <w:kern w:val="2"/>
                <w:szCs w:val="24"/>
              </w:rPr>
              <w:t xml:space="preserve">Tiekėjas Prekes (visą Prekių kiekį) įsipareigoja pristatyti </w:t>
            </w:r>
            <w:r w:rsidR="005D3074">
              <w:rPr>
                <w:kern w:val="2"/>
                <w:szCs w:val="24"/>
              </w:rPr>
              <w:t xml:space="preserve">ir sumontuoti </w:t>
            </w:r>
            <w:r>
              <w:rPr>
                <w:b/>
                <w:bCs/>
                <w:kern w:val="2"/>
                <w:szCs w:val="24"/>
              </w:rPr>
              <w:t>ne vėliau kaip per</w:t>
            </w:r>
            <w:r>
              <w:rPr>
                <w:kern w:val="2"/>
                <w:szCs w:val="24"/>
              </w:rPr>
              <w:t xml:space="preserve"> </w:t>
            </w:r>
            <w:r w:rsidR="002901BA">
              <w:rPr>
                <w:kern w:val="2"/>
                <w:szCs w:val="24"/>
              </w:rPr>
              <w:t>3</w:t>
            </w:r>
            <w:r w:rsidR="0066340F">
              <w:rPr>
                <w:kern w:val="2"/>
                <w:szCs w:val="24"/>
              </w:rPr>
              <w:t xml:space="preserve"> (</w:t>
            </w:r>
            <w:r w:rsidR="002901BA">
              <w:rPr>
                <w:kern w:val="2"/>
                <w:szCs w:val="24"/>
              </w:rPr>
              <w:t>tris</w:t>
            </w:r>
            <w:r w:rsidR="0066340F">
              <w:rPr>
                <w:kern w:val="2"/>
                <w:szCs w:val="24"/>
              </w:rPr>
              <w:t>) mėn</w:t>
            </w:r>
            <w:r w:rsidR="0009000C">
              <w:rPr>
                <w:kern w:val="2"/>
                <w:szCs w:val="24"/>
              </w:rPr>
              <w:t>e</w:t>
            </w:r>
            <w:r w:rsidR="0066340F">
              <w:rPr>
                <w:kern w:val="2"/>
                <w:szCs w:val="24"/>
              </w:rPr>
              <w:t xml:space="preserve">sius </w:t>
            </w:r>
            <w:r>
              <w:rPr>
                <w:color w:val="000000"/>
                <w:kern w:val="2"/>
                <w:szCs w:val="24"/>
              </w:rPr>
              <w:t xml:space="preserve">nuo Sutarties įsigaliojimo dienos šiuo adresu: </w:t>
            </w:r>
            <w:r w:rsidR="0066340F" w:rsidRPr="0066340F">
              <w:rPr>
                <w:kern w:val="2"/>
                <w:szCs w:val="24"/>
              </w:rPr>
              <w:t>Bažnyčios g. 3, Domeikava , Kauno r.</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08AA28EC"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E614854" w14:textId="6204ABDE" w:rsidR="00B767F3" w:rsidRDefault="00DD7479">
            <w:pPr>
              <w:rPr>
                <w:kern w:val="2"/>
                <w:szCs w:val="24"/>
              </w:rPr>
            </w:pPr>
            <w:r>
              <w:rPr>
                <w:kern w:val="2"/>
                <w:szCs w:val="24"/>
              </w:rPr>
              <w:t>Netaikoma</w:t>
            </w:r>
          </w:p>
          <w:p w14:paraId="4F9F0D5E" w14:textId="02F09159"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684247C1"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09E3CC1" w14:textId="77777777" w:rsidR="002C2628" w:rsidRPr="00521FA6" w:rsidRDefault="00DD7479" w:rsidP="002C2628">
            <w:pPr>
              <w:jc w:val="both"/>
              <w:rPr>
                <w:kern w:val="2"/>
                <w:szCs w:val="24"/>
              </w:rPr>
            </w:pPr>
            <w:r>
              <w:rPr>
                <w:kern w:val="2"/>
                <w:szCs w:val="24"/>
              </w:rPr>
              <w:t xml:space="preserve">Kartu su Prekėmis pateikiami šie dokumentai: </w:t>
            </w:r>
            <w:r w:rsidR="0066340F" w:rsidRPr="00E4784C">
              <w:rPr>
                <w:kern w:val="2"/>
                <w:szCs w:val="24"/>
              </w:rPr>
              <w:t>Prek</w:t>
            </w:r>
            <w:r w:rsidR="0066340F">
              <w:rPr>
                <w:kern w:val="2"/>
                <w:szCs w:val="24"/>
              </w:rPr>
              <w:t>ių</w:t>
            </w:r>
            <w:r w:rsidR="0066340F" w:rsidRPr="00E4784C">
              <w:rPr>
                <w:kern w:val="2"/>
                <w:szCs w:val="24"/>
              </w:rPr>
              <w:t xml:space="preserve"> perdavimo–priėmimo aktas</w:t>
            </w:r>
            <w:r w:rsidR="0066340F">
              <w:rPr>
                <w:kern w:val="2"/>
                <w:szCs w:val="24"/>
              </w:rPr>
              <w:t xml:space="preserve">, </w:t>
            </w:r>
            <w:r w:rsidR="002C2628" w:rsidRPr="00521FA6">
              <w:rPr>
                <w:kern w:val="2"/>
                <w:szCs w:val="24"/>
              </w:rPr>
              <w:t>Prekių antrinių pakuočių tinkamumą perdirbti (</w:t>
            </w:r>
            <w:proofErr w:type="spellStart"/>
            <w:r w:rsidR="002C2628" w:rsidRPr="00521FA6">
              <w:rPr>
                <w:kern w:val="2"/>
                <w:szCs w:val="24"/>
              </w:rPr>
              <w:t>perdirbamumą</w:t>
            </w:r>
            <w:proofErr w:type="spellEnd"/>
            <w:r w:rsidR="002C2628" w:rsidRPr="00521FA6">
              <w:rPr>
                <w:kern w:val="2"/>
                <w:szCs w:val="24"/>
              </w:rPr>
              <w:t>) patvirtinantys dokumentai, jeigu Prekės tiekiamos ar perduodamos Pirkėjui antrinėje pakuotėje (žr. Specialiųjų sąlygų 12.2. punktą).</w:t>
            </w:r>
          </w:p>
          <w:p w14:paraId="518D6BD0" w14:textId="77777777" w:rsidR="002C2628" w:rsidRPr="00521FA6" w:rsidRDefault="002C2628" w:rsidP="002C2628">
            <w:pPr>
              <w:jc w:val="both"/>
              <w:rPr>
                <w:kern w:val="2"/>
                <w:szCs w:val="24"/>
              </w:rPr>
            </w:pPr>
            <w:r w:rsidRPr="00353D64">
              <w:rPr>
                <w:kern w:val="2"/>
                <w:szCs w:val="24"/>
              </w:rPr>
              <w:t xml:space="preserve">Tiekėjas privalo pateikti pagal techninės specifikacijos reikalavimus sertifikatus ar kitus lygiaverčius dokumentus, patvirtinančius, kad tiekėjo baldų gamybai naudojamos pagrindinės medžiagos yra sertifikuotos. </w:t>
            </w:r>
          </w:p>
          <w:p w14:paraId="73FFA04B" w14:textId="396DF124" w:rsidR="00B767F3" w:rsidRDefault="002C2628" w:rsidP="002C2628">
            <w:pPr>
              <w:rPr>
                <w:kern w:val="2"/>
                <w:szCs w:val="24"/>
              </w:rPr>
            </w:pPr>
            <w:r w:rsidRPr="00521FA6">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6AFD6C2C" w:rsidR="00B767F3" w:rsidRDefault="00DD7479" w:rsidP="002901BA">
            <w:pPr>
              <w:jc w:val="both"/>
              <w:rPr>
                <w:kern w:val="2"/>
                <w:szCs w:val="24"/>
              </w:rPr>
            </w:pPr>
            <w:r>
              <w:rPr>
                <w:kern w:val="2"/>
                <w:szCs w:val="24"/>
              </w:rPr>
              <w:t>Fiksuotos kainos kainodara</w:t>
            </w:r>
            <w:r w:rsidR="002901BA">
              <w:rPr>
                <w:kern w:val="2"/>
                <w:szCs w:val="24"/>
              </w:rPr>
              <w:t>.</w:t>
            </w:r>
          </w:p>
          <w:p w14:paraId="5898D319" w14:textId="6A9F9352" w:rsidR="00B767F3" w:rsidRDefault="00C67F01" w:rsidP="002901BA">
            <w:pPr>
              <w:jc w:val="both"/>
              <w:rPr>
                <w:color w:val="4472C4"/>
                <w:kern w:val="2"/>
              </w:rPr>
            </w:pPr>
            <w:r w:rsidRPr="00AE2A07">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7B16502A" w14:textId="77777777" w:rsidR="00B767F3" w:rsidRDefault="00B767F3" w:rsidP="00C67F0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rsidP="002901BA">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2901BA">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2901B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rsidP="002901BA">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CE73E9A" w14:textId="4DA2CE29" w:rsidR="00B767F3" w:rsidRDefault="00974BCE">
            <w:pPr>
              <w:rPr>
                <w:color w:val="FF0000"/>
                <w:kern w:val="2"/>
              </w:rPr>
            </w:pPr>
            <w:r w:rsidRPr="00974BCE">
              <w:rPr>
                <w:kern w:val="2"/>
              </w:rPr>
              <w:t>Netaikoma</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49693C2" w14:textId="040962A7" w:rsidR="00B767F3" w:rsidRDefault="00974BCE">
            <w:pPr>
              <w:rPr>
                <w:kern w:val="2"/>
                <w:szCs w:val="24"/>
              </w:rPr>
            </w:pPr>
            <w:r>
              <w:rPr>
                <w:kern w:val="2"/>
                <w:szCs w:val="24"/>
              </w:rPr>
              <w:t>Netaikoma</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771A457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4DA57F3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67DB1745" w:rsidR="00B767F3" w:rsidRDefault="00974BCE">
            <w:pPr>
              <w:rPr>
                <w:color w:val="4472C4"/>
                <w:kern w:val="2"/>
                <w:szCs w:val="24"/>
              </w:rPr>
            </w:pPr>
            <w:r w:rsidRPr="00974BCE">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5B189FD6"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73CB1FA3"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EE65F5E" w14:textId="77777777" w:rsidR="007C24C0" w:rsidRDefault="007C24C0" w:rsidP="007C24C0">
            <w:pPr>
              <w:jc w:val="both"/>
              <w:rPr>
                <w:kern w:val="2"/>
                <w:szCs w:val="24"/>
              </w:rPr>
            </w:pPr>
            <w:r>
              <w:rPr>
                <w:kern w:val="2"/>
                <w:szCs w:val="24"/>
              </w:rPr>
              <w:t>Pirkėjas atsiskaito su Tiekėju ne vėliau kaip per 30 (trisdešimt) dienų nuo Sąskaitos gavimo dienos.</w:t>
            </w:r>
          </w:p>
          <w:p w14:paraId="04C22127" w14:textId="0078F455" w:rsidR="00B767F3" w:rsidRDefault="007C24C0" w:rsidP="00262B59">
            <w:pPr>
              <w:jc w:val="both"/>
              <w:rPr>
                <w:color w:val="000000"/>
                <w:kern w:val="2"/>
                <w:szCs w:val="24"/>
                <w:shd w:val="clear" w:color="auto" w:fill="FFFFFF"/>
              </w:rPr>
            </w:pPr>
            <w:r w:rsidRPr="00690521">
              <w:rPr>
                <w:szCs w:val="24"/>
              </w:rPr>
              <w:t>PVM sąskaitos faktūros turi būti teikiamos naudojantis</w:t>
            </w:r>
            <w:r>
              <w:rPr>
                <w:szCs w:val="24"/>
              </w:rPr>
              <w:t xml:space="preserve"> sąskaitų</w:t>
            </w:r>
            <w:r w:rsidRPr="00690521">
              <w:rPr>
                <w:szCs w:val="24"/>
              </w:rPr>
              <w:t xml:space="preserve"> </w:t>
            </w:r>
            <w:r>
              <w:rPr>
                <w:szCs w:val="24"/>
              </w:rPr>
              <w:t xml:space="preserve">administravimo bendrosios </w:t>
            </w:r>
            <w:r w:rsidRPr="00690521">
              <w:rPr>
                <w:szCs w:val="24"/>
              </w:rPr>
              <w:t>informacinės sistemos SABIS priemonėmis.</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94C298A" w:rsidR="00B767F3" w:rsidRDefault="00DD7479" w:rsidP="00974BCE">
            <w:pPr>
              <w:rPr>
                <w:color w:val="000000"/>
                <w:kern w:val="2"/>
                <w:szCs w:val="24"/>
                <w:shd w:val="clear" w:color="auto" w:fill="FFFFFF"/>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8C68D9" w14:textId="2B3403E5" w:rsidR="00B767F3" w:rsidRDefault="00DD7479">
            <w:pPr>
              <w:rPr>
                <w:kern w:val="2"/>
                <w:szCs w:val="24"/>
              </w:rPr>
            </w:pPr>
            <w:r>
              <w:rPr>
                <w:kern w:val="2"/>
                <w:szCs w:val="24"/>
              </w:rPr>
              <w:t>Netaikoma</w:t>
            </w:r>
          </w:p>
          <w:p w14:paraId="7D06D0D9" w14:textId="69E2571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19B62D7" w:rsidR="00B767F3" w:rsidRDefault="00974BCE" w:rsidP="005E05C4">
            <w:pPr>
              <w:jc w:val="both"/>
              <w:rPr>
                <w:kern w:val="2"/>
                <w:szCs w:val="24"/>
              </w:rPr>
            </w:pPr>
            <w:r>
              <w:rPr>
                <w:kern w:val="2"/>
                <w:szCs w:val="24"/>
              </w:rPr>
              <w:t xml:space="preserve">Prekėms nustatomas </w:t>
            </w:r>
            <w:r w:rsidRPr="00072E5A">
              <w:rPr>
                <w:kern w:val="2"/>
                <w:szCs w:val="24"/>
              </w:rPr>
              <w:t>Tiekėjo pasiūlytas</w:t>
            </w:r>
            <w:r w:rsidRPr="00072E5A">
              <w:rPr>
                <w:szCs w:val="24"/>
              </w:rPr>
              <w:t xml:space="preserve"> </w:t>
            </w:r>
            <w:r>
              <w:rPr>
                <w:kern w:val="2"/>
                <w:szCs w:val="24"/>
              </w:rPr>
              <w:t xml:space="preserve">garantinis terminas, kuris </w:t>
            </w:r>
            <w:r w:rsidRPr="007A0296">
              <w:rPr>
                <w:kern w:val="2"/>
                <w:szCs w:val="24"/>
              </w:rPr>
              <w:t>yra nurodytas užpildytoje Techninės specifikacijos lentelėje. Garantinis</w:t>
            </w:r>
            <w:r>
              <w:rPr>
                <w:kern w:val="2"/>
                <w:szCs w:val="24"/>
              </w:rPr>
              <w:t xml:space="preserve"> terminas, skaičiuojamas nuo Prekių perdavimo–priėmimo akto ar </w:t>
            </w:r>
            <w:r>
              <w:rPr>
                <w:kern w:val="2"/>
                <w:szCs w:val="24"/>
              </w:rPr>
              <w:lastRenderedPageBreak/>
              <w:t>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97A4625"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6FB7E861" w:rsidR="00B767F3" w:rsidRDefault="007C24C0" w:rsidP="007C24C0">
            <w:pPr>
              <w:rPr>
                <w:kern w:val="2"/>
                <w:szCs w:val="24"/>
              </w:rPr>
            </w:pPr>
            <w:r>
              <w:rPr>
                <w:kern w:val="2"/>
                <w:szCs w:val="24"/>
              </w:rPr>
              <w:t>Nurodyti techninėje specifikacijoje.</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974BCE">
            <w:pPr>
              <w:jc w:val="both"/>
              <w:rPr>
                <w:kern w:val="2"/>
                <w:szCs w:val="24"/>
              </w:rPr>
            </w:pPr>
            <w:r>
              <w:rPr>
                <w:kern w:val="2"/>
                <w:szCs w:val="24"/>
              </w:rPr>
              <w:t>Sutarties vykdymui subtiekėjai ir (ar) specialistai nepasitelkiami.</w:t>
            </w:r>
          </w:p>
          <w:p w14:paraId="7AE1BD28" w14:textId="77777777" w:rsidR="00B767F3" w:rsidRDefault="00B767F3" w:rsidP="00974BCE">
            <w:pPr>
              <w:jc w:val="both"/>
              <w:rPr>
                <w:kern w:val="2"/>
                <w:szCs w:val="24"/>
              </w:rPr>
            </w:pPr>
          </w:p>
          <w:p w14:paraId="4122B0F3" w14:textId="77777777" w:rsidR="00B767F3" w:rsidRDefault="00DD7479" w:rsidP="00974BCE">
            <w:pPr>
              <w:jc w:val="both"/>
              <w:rPr>
                <w:color w:val="FF0000"/>
                <w:kern w:val="2"/>
                <w:szCs w:val="24"/>
              </w:rPr>
            </w:pPr>
            <w:r>
              <w:rPr>
                <w:color w:val="FF0000"/>
                <w:kern w:val="2"/>
                <w:szCs w:val="24"/>
              </w:rPr>
              <w:t>arba</w:t>
            </w:r>
          </w:p>
          <w:p w14:paraId="6AEB3936" w14:textId="77777777" w:rsidR="00B767F3" w:rsidRDefault="00B767F3" w:rsidP="00974BCE">
            <w:pPr>
              <w:jc w:val="both"/>
              <w:rPr>
                <w:kern w:val="2"/>
                <w:szCs w:val="24"/>
              </w:rPr>
            </w:pPr>
          </w:p>
          <w:p w14:paraId="5CFEABC6" w14:textId="77777777" w:rsidR="00B767F3" w:rsidRDefault="00DD7479" w:rsidP="00974BCE">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2901BA">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7610839" w:rsidR="00B767F3" w:rsidRDefault="00DD7479" w:rsidP="00974BCE">
            <w:pPr>
              <w:jc w:val="both"/>
              <w:rPr>
                <w:kern w:val="2"/>
                <w:szCs w:val="24"/>
              </w:rPr>
            </w:pPr>
            <w:r>
              <w:rPr>
                <w:kern w:val="2"/>
                <w:szCs w:val="24"/>
              </w:rPr>
              <w:t>Prievolių pagal Sutartį įvykdymas užtikrinamas</w:t>
            </w:r>
            <w:r w:rsidR="002901BA">
              <w:rPr>
                <w:kern w:val="2"/>
                <w:szCs w:val="24"/>
              </w:rPr>
              <w:t>;</w:t>
            </w:r>
          </w:p>
          <w:p w14:paraId="12472A74" w14:textId="77777777" w:rsidR="00B767F3" w:rsidRDefault="00DD7479" w:rsidP="00974BCE">
            <w:pPr>
              <w:jc w:val="both"/>
              <w:rPr>
                <w:kern w:val="2"/>
                <w:szCs w:val="24"/>
              </w:rPr>
            </w:pPr>
            <w:r>
              <w:rPr>
                <w:kern w:val="2"/>
                <w:szCs w:val="24"/>
              </w:rPr>
              <w:t>Netesybomis (delspinigiais, bauda);</w:t>
            </w:r>
          </w:p>
          <w:p w14:paraId="544E68EF" w14:textId="1E605877" w:rsidR="00B767F3" w:rsidRDefault="00974BCE" w:rsidP="00974BCE">
            <w:pPr>
              <w:jc w:val="both"/>
              <w:rPr>
                <w:kern w:val="2"/>
                <w:szCs w:val="24"/>
              </w:rPr>
            </w:pPr>
            <w:r>
              <w:rPr>
                <w:szCs w:val="24"/>
                <w:lang w:eastAsia="lt-LT"/>
              </w:rPr>
              <w:t>Pirkėjui</w:t>
            </w:r>
            <w:r w:rsidRPr="000F0BD8">
              <w:rPr>
                <w:szCs w:val="24"/>
                <w:lang w:eastAsia="lt-LT"/>
              </w:rPr>
              <w:t xml:space="preserve"> nutraukus Sutartį dėl </w:t>
            </w:r>
            <w:r>
              <w:rPr>
                <w:szCs w:val="24"/>
                <w:lang w:eastAsia="lt-LT"/>
              </w:rPr>
              <w:t>Tiekėjo</w:t>
            </w:r>
            <w:r w:rsidRPr="000F0BD8">
              <w:rPr>
                <w:szCs w:val="24"/>
                <w:lang w:eastAsia="lt-LT"/>
              </w:rPr>
              <w:t xml:space="preserve"> kaltės – jam nesilaikant Sutarties sąlygų ir joje prisiimtų įsipareigojimų, </w:t>
            </w:r>
            <w:r>
              <w:rPr>
                <w:szCs w:val="24"/>
                <w:lang w:eastAsia="lt-LT"/>
              </w:rPr>
              <w:t>Tiekėjas</w:t>
            </w:r>
            <w:r w:rsidRPr="000F0BD8">
              <w:rPr>
                <w:szCs w:val="24"/>
                <w:lang w:eastAsia="lt-LT"/>
              </w:rPr>
              <w:t xml:space="preserve"> per 7 (septynias) darbo dienas turi sumokėti </w:t>
            </w:r>
            <w:r>
              <w:rPr>
                <w:szCs w:val="24"/>
                <w:lang w:eastAsia="lt-LT"/>
              </w:rPr>
              <w:t>pirkėjui</w:t>
            </w:r>
            <w:r w:rsidRPr="000F0BD8">
              <w:rPr>
                <w:szCs w:val="24"/>
                <w:lang w:eastAsia="lt-LT"/>
              </w:rPr>
              <w:t xml:space="preserve"> </w:t>
            </w:r>
            <w:r>
              <w:rPr>
                <w:szCs w:val="24"/>
                <w:lang w:eastAsia="lt-LT"/>
              </w:rPr>
              <w:t>10</w:t>
            </w:r>
            <w:r w:rsidRPr="000F0BD8">
              <w:rPr>
                <w:szCs w:val="24"/>
                <w:lang w:eastAsia="lt-LT"/>
              </w:rPr>
              <w:t xml:space="preserve"> (</w:t>
            </w:r>
            <w:r>
              <w:rPr>
                <w:szCs w:val="24"/>
                <w:lang w:eastAsia="lt-LT"/>
              </w:rPr>
              <w:t>dešimt</w:t>
            </w:r>
            <w:r w:rsidRPr="000F0BD8">
              <w:rPr>
                <w:szCs w:val="24"/>
                <w:lang w:eastAsia="lt-LT"/>
              </w:rPr>
              <w:t xml:space="preserve">) proc. baudą nuo pradinės Sutarties vertės be PVM ir </w:t>
            </w:r>
            <w:r>
              <w:rPr>
                <w:szCs w:val="24"/>
                <w:lang w:eastAsia="lt-LT"/>
              </w:rPr>
              <w:t>Pirkėjo</w:t>
            </w:r>
            <w:r w:rsidRPr="000F0BD8">
              <w:rPr>
                <w:szCs w:val="24"/>
                <w:lang w:eastAsia="lt-LT"/>
              </w:rPr>
              <w:t xml:space="preserve"> patirtus tiesioginius nuostolius, </w:t>
            </w:r>
            <w:r>
              <w:rPr>
                <w:szCs w:val="24"/>
                <w:lang w:eastAsia="lt-LT"/>
              </w:rPr>
              <w:t>Tiekėjui</w:t>
            </w:r>
            <w:r w:rsidRPr="000F0BD8">
              <w:rPr>
                <w:szCs w:val="24"/>
                <w:lang w:eastAsia="lt-LT"/>
              </w:rPr>
              <w:t xml:space="preserve"> nevykdant ar netinkamai vykdant Sutartį, tiek, kiek patirti nuostoliai viršija baudą.</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D5AB603" w:rsidR="00B767F3" w:rsidRDefault="007C24C0">
            <w:pPr>
              <w:rPr>
                <w:kern w:val="2"/>
                <w:szCs w:val="24"/>
              </w:rPr>
            </w:pPr>
            <w:r>
              <w:rPr>
                <w:kern w:val="2"/>
                <w:szCs w:val="24"/>
              </w:rPr>
              <w:t>Sutarties įvykdymo užtikrinimas galioja iki Sutarties galiojimo pabaigos</w:t>
            </w:r>
          </w:p>
          <w:p w14:paraId="2BC61455" w14:textId="77777777" w:rsidR="00B767F3" w:rsidRDefault="00B767F3">
            <w:pPr>
              <w:rPr>
                <w:kern w:val="2"/>
                <w:szCs w:val="24"/>
              </w:rPr>
            </w:pPr>
          </w:p>
          <w:p w14:paraId="4720F941" w14:textId="457D81E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6990E35C" w:rsidR="00B767F3" w:rsidRDefault="00DD7479">
            <w:pPr>
              <w:rPr>
                <w:kern w:val="2"/>
                <w:szCs w:val="24"/>
              </w:rPr>
            </w:pPr>
            <w:r>
              <w:rPr>
                <w:kern w:val="2"/>
                <w:szCs w:val="24"/>
              </w:rPr>
              <w:t>Netaikoma</w:t>
            </w:r>
          </w:p>
          <w:p w14:paraId="7001B284" w14:textId="1E8EDBBF"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4FB4B73" w:rsidR="00B767F3" w:rsidRDefault="0067615C" w:rsidP="005D3074">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8F6A9A">
              <w:rPr>
                <w:kern w:val="2"/>
                <w:szCs w:val="24"/>
              </w:rPr>
              <w:t>Tiekėjas nuo kitos nei nustatytas terminas dienos skaičiuoja Pirkėjui 0,03 (trys šimtosios) procento dydžio delspinigius nuo neapmokėtos sumos be PVM už kiekvieną vėlavimo dieną.</w:t>
            </w:r>
            <w:r w:rsidR="00DD7479">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08184B" w14:textId="2EDD9340" w:rsidR="0067615C" w:rsidRPr="00AB3142" w:rsidRDefault="0067615C" w:rsidP="0067615C">
            <w:pPr>
              <w:jc w:val="both"/>
              <w:rPr>
                <w:color w:val="000000"/>
                <w:kern w:val="2"/>
                <w:szCs w:val="24"/>
              </w:rPr>
            </w:pPr>
            <w:r w:rsidRPr="00AB3142">
              <w:rPr>
                <w:color w:val="000000"/>
                <w:kern w:val="2"/>
                <w:szCs w:val="24"/>
              </w:rPr>
              <w:t>9</w:t>
            </w:r>
            <w:r w:rsidRPr="002118DC">
              <w:rPr>
                <w:color w:val="000000"/>
                <w:kern w:val="2"/>
                <w:szCs w:val="24"/>
              </w:rPr>
              <w:t xml:space="preserve">.2.1. </w:t>
            </w:r>
            <w:r w:rsidRPr="00AB3142">
              <w:rPr>
                <w:color w:val="000000"/>
                <w:kern w:val="2"/>
                <w:szCs w:val="24"/>
              </w:rPr>
              <w:t xml:space="preserve">Jeigu Tiekėjas vėluoja vykdyti užsakymą, tiekti Prekes ar ištaisyti jų trūkumus arba nevykdo kitų sutartinių įsipareigojimų, Pirkėjas nuo kitos </w:t>
            </w:r>
            <w:r w:rsidRPr="00AB3142">
              <w:rPr>
                <w:kern w:val="2"/>
                <w:szCs w:val="24"/>
              </w:rPr>
              <w:t>nei nustatytas terminas dienos Tiekėjui skaičiuoja 0,03 (trys šimtosios) procento dydžio delspinigius už kiekvieną uždelstą dieną nuo laiku neperduotų Prekių ar Prekių, turinčių trūkumų, kainos be PVM. </w:t>
            </w:r>
          </w:p>
          <w:p w14:paraId="63704FE1" w14:textId="3898A44D" w:rsidR="00B767F3" w:rsidRDefault="0067615C" w:rsidP="0067615C">
            <w:pPr>
              <w:jc w:val="both"/>
              <w:rPr>
                <w:b/>
                <w:kern w:val="2"/>
              </w:rPr>
            </w:pPr>
            <w:r w:rsidRPr="00AB3142">
              <w:rPr>
                <w:color w:val="000000"/>
                <w:kern w:val="2"/>
                <w:szCs w:val="24"/>
              </w:rPr>
              <w:t>9.2.2.</w:t>
            </w:r>
            <w:r w:rsidRPr="002118DC">
              <w:rPr>
                <w:color w:val="000000"/>
                <w:kern w:val="2"/>
                <w:szCs w:val="24"/>
              </w:rPr>
              <w:t xml:space="preserve"> </w:t>
            </w:r>
            <w:r w:rsidRPr="00AB3142">
              <w:rPr>
                <w:color w:val="000000"/>
                <w:kern w:val="2"/>
                <w:szCs w:val="24"/>
              </w:rPr>
              <w:t xml:space="preserve">Tiekėjas privalo sumokėti Pirkėjui netesybas per </w:t>
            </w:r>
            <w:r w:rsidRPr="00AB3142">
              <w:rPr>
                <w:kern w:val="2"/>
                <w:szCs w:val="24"/>
              </w:rPr>
              <w:t xml:space="preserve">10 (dešimt) </w:t>
            </w:r>
            <w:r w:rsidRPr="00AB3142">
              <w:rPr>
                <w:color w:val="000000"/>
                <w:kern w:val="2"/>
                <w:szCs w:val="24"/>
              </w:rPr>
              <w:t>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w:t>
            </w:r>
            <w:r>
              <w:rPr>
                <w:b/>
                <w:bCs/>
                <w:kern w:val="2"/>
                <w:szCs w:val="24"/>
              </w:rPr>
              <w:lastRenderedPageBreak/>
              <w:t xml:space="preserve">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38BBD92F" w:rsidR="00B767F3" w:rsidRDefault="00386611" w:rsidP="00386611">
            <w:pPr>
              <w:jc w:val="both"/>
              <w:rPr>
                <w:kern w:val="2"/>
                <w:szCs w:val="24"/>
              </w:rPr>
            </w:pPr>
            <w:r w:rsidRPr="00AB3142">
              <w:rPr>
                <w:kern w:val="2"/>
                <w:szCs w:val="24"/>
              </w:rPr>
              <w:lastRenderedPageBreak/>
              <w:t xml:space="preserve">Nutraukus Sutartį dėl esminio Sutarties pažeidimo, nustatyto Sutarties Specialiosiose sąlygose, mokama </w:t>
            </w:r>
            <w:r>
              <w:rPr>
                <w:kern w:val="2"/>
                <w:szCs w:val="24"/>
              </w:rPr>
              <w:t>10</w:t>
            </w:r>
            <w:r w:rsidRPr="00AB3142">
              <w:rPr>
                <w:kern w:val="2"/>
                <w:szCs w:val="24"/>
              </w:rPr>
              <w:t xml:space="preserve"> (</w:t>
            </w:r>
            <w:r>
              <w:rPr>
                <w:kern w:val="2"/>
                <w:szCs w:val="24"/>
              </w:rPr>
              <w:t>dešimt</w:t>
            </w:r>
            <w:r w:rsidRPr="00AB3142">
              <w:rPr>
                <w:kern w:val="2"/>
                <w:szCs w:val="24"/>
              </w:rPr>
              <w:t>) proc</w:t>
            </w:r>
            <w:r>
              <w:rPr>
                <w:kern w:val="2"/>
                <w:szCs w:val="24"/>
              </w:rPr>
              <w:t>.</w:t>
            </w:r>
            <w:r w:rsidRPr="00AB3142">
              <w:rPr>
                <w:kern w:val="2"/>
                <w:szCs w:val="24"/>
              </w:rPr>
              <w:t xml:space="preserve"> dydžio </w:t>
            </w:r>
            <w:r w:rsidRPr="00AB3142">
              <w:rPr>
                <w:kern w:val="2"/>
                <w:szCs w:val="24"/>
              </w:rPr>
              <w:lastRenderedPageBreak/>
              <w:t>bauda nuo Pradinės Sutarties vertės be PVM,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66318807" w14:textId="77777777" w:rsidR="00B767F3" w:rsidRDefault="00B767F3">
            <w:pPr>
              <w:rPr>
                <w:kern w:val="2"/>
                <w:szCs w:val="24"/>
              </w:rPr>
            </w:pPr>
          </w:p>
          <w:p w14:paraId="01953191" w14:textId="77777777" w:rsidR="00B767F3" w:rsidRDefault="00B767F3" w:rsidP="00386611">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788353F7" w:rsidR="00B767F3" w:rsidRDefault="00386611" w:rsidP="00262B59">
            <w:pPr>
              <w:jc w:val="both"/>
              <w:rPr>
                <w:color w:val="4472C4"/>
                <w:kern w:val="2"/>
                <w:szCs w:val="24"/>
              </w:rPr>
            </w:pPr>
            <w:r>
              <w:rPr>
                <w:szCs w:val="24"/>
              </w:rPr>
              <w:t xml:space="preserve">Tiekėjas </w:t>
            </w:r>
            <w:r w:rsidRPr="0062555B">
              <w:rPr>
                <w:szCs w:val="24"/>
              </w:rPr>
              <w:t xml:space="preserve">įsipareigoja </w:t>
            </w:r>
            <w:r>
              <w:rPr>
                <w:szCs w:val="24"/>
              </w:rPr>
              <w:t xml:space="preserve">pateikti aplinkosauginius </w:t>
            </w:r>
            <w:r w:rsidRPr="0062555B">
              <w:rPr>
                <w:szCs w:val="24"/>
              </w:rPr>
              <w:t xml:space="preserve"> </w:t>
            </w:r>
            <w:r>
              <w:rPr>
                <w:szCs w:val="24"/>
              </w:rPr>
              <w:t xml:space="preserve">kriterijus </w:t>
            </w:r>
            <w:r w:rsidRPr="0062555B">
              <w:rPr>
                <w:szCs w:val="24"/>
              </w:rPr>
              <w:t>patvirtinančius dokumentus</w:t>
            </w:r>
            <w:r>
              <w:rPr>
                <w:szCs w:val="24"/>
              </w:rPr>
              <w:t>, nustatytus SD 12.2 punkte.</w:t>
            </w:r>
            <w:r w:rsidRPr="0062555B">
              <w:rPr>
                <w:szCs w:val="24"/>
              </w:rPr>
              <w:t xml:space="preserve"> Už šio reikalavimo pakartotiną nevykdymą </w:t>
            </w:r>
            <w:r>
              <w:rPr>
                <w:szCs w:val="24"/>
              </w:rPr>
              <w:t>Tiekėjas</w:t>
            </w:r>
            <w:r w:rsidRPr="0062555B">
              <w:rPr>
                <w:szCs w:val="24"/>
              </w:rPr>
              <w:t xml:space="preserve"> moka 50 (penkiasdešimt) Eur baudą už kiekvieną nevykdymo dieną, </w:t>
            </w:r>
            <w:r>
              <w:rPr>
                <w:szCs w:val="24"/>
              </w:rPr>
              <w:t>iki Sutarties galiojimo pabaigos.</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6E4568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1945DB35" w:rsidR="00386611" w:rsidRDefault="00DD7479" w:rsidP="00386611">
            <w:pPr>
              <w:rPr>
                <w:color w:val="4472C4"/>
                <w:kern w:val="2"/>
                <w:szCs w:val="24"/>
              </w:rPr>
            </w:pPr>
            <w:r>
              <w:rPr>
                <w:kern w:val="2"/>
                <w:szCs w:val="24"/>
              </w:rPr>
              <w:t xml:space="preserve">Netaikoma </w:t>
            </w:r>
          </w:p>
          <w:p w14:paraId="5C591A2E" w14:textId="40D9596E"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27F73096"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5CBD6947" w:rsidR="00B767F3" w:rsidRDefault="00386611">
            <w:pPr>
              <w:rPr>
                <w:color w:val="4472C4"/>
                <w:kern w:val="2"/>
                <w:szCs w:val="24"/>
              </w:rPr>
            </w:pPr>
            <w:r w:rsidRPr="00386611">
              <w:rPr>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532B80ED" w14:textId="47068FE1" w:rsidR="0015465C" w:rsidRDefault="0015465C">
            <w:pPr>
              <w:rPr>
                <w:kern w:val="2"/>
                <w:szCs w:val="24"/>
              </w:rPr>
            </w:pPr>
            <w:r>
              <w:rPr>
                <w:kern w:val="2"/>
                <w:szCs w:val="24"/>
              </w:rPr>
              <w:t>Sutarties kaina nurodyta SD 5.2 punkte yra nekeičiama;</w:t>
            </w:r>
          </w:p>
          <w:p w14:paraId="3657475F" w14:textId="3085274F" w:rsidR="00B767F3" w:rsidRDefault="0015465C" w:rsidP="00A81C19">
            <w:pPr>
              <w:rPr>
                <w:b/>
                <w:bCs/>
                <w:color w:val="4472C4"/>
                <w:kern w:val="2"/>
                <w:szCs w:val="24"/>
              </w:rPr>
            </w:pPr>
            <w:r>
              <w:rPr>
                <w:kern w:val="2"/>
                <w:szCs w:val="24"/>
              </w:rPr>
              <w:t>Prekių pristatymo terminas  nurodytas SD 4.1 punkte yra esminė sutarties sąlyga.</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5132EF00" w:rsidR="00206D0F" w:rsidRDefault="00DD7479" w:rsidP="00206D0F">
            <w:pPr>
              <w:rPr>
                <w:kern w:val="2"/>
                <w:szCs w:val="24"/>
              </w:rPr>
            </w:pPr>
            <w:r>
              <w:rPr>
                <w:kern w:val="2"/>
                <w:szCs w:val="24"/>
              </w:rPr>
              <w:t xml:space="preserve">Netaikoma </w:t>
            </w:r>
          </w:p>
          <w:p w14:paraId="27FF7C68" w14:textId="517B3359"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25D43FB" w14:textId="77777777" w:rsidR="00206D0F" w:rsidRDefault="00206D0F" w:rsidP="00EB0E48">
            <w:pPr>
              <w:jc w:val="both"/>
              <w:rPr>
                <w:kern w:val="2"/>
                <w:szCs w:val="24"/>
              </w:rPr>
            </w:pPr>
            <w:r>
              <w:rPr>
                <w:kern w:val="2"/>
                <w:szCs w:val="24"/>
              </w:rPr>
              <w:t>Ši Sutartis laikoma sudaryta ir įsigalioja nuo Sutarties pasirašymo dienos (antrosios Šalies pasirašymo dieną).</w:t>
            </w:r>
          </w:p>
          <w:p w14:paraId="0DC01EF2" w14:textId="01565FD0" w:rsidR="00B767F3" w:rsidRDefault="00206D0F" w:rsidP="00EB0E48">
            <w:pPr>
              <w:jc w:val="both"/>
              <w:rPr>
                <w:color w:val="4472C4"/>
                <w:kern w:val="2"/>
                <w:szCs w:val="24"/>
              </w:rPr>
            </w:pPr>
            <w:r>
              <w:rPr>
                <w:color w:val="000000"/>
                <w:kern w:val="2"/>
                <w:szCs w:val="24"/>
              </w:rPr>
              <w:t>Sutartis galioja iki visiško prievolių įvykdymo (</w:t>
            </w:r>
            <w:r w:rsidR="003129E9">
              <w:rPr>
                <w:color w:val="000000"/>
                <w:kern w:val="2"/>
                <w:szCs w:val="24"/>
              </w:rPr>
              <w:t xml:space="preserve">Sutarties </w:t>
            </w:r>
            <w:r>
              <w:rPr>
                <w:color w:val="000000"/>
                <w:kern w:val="2"/>
                <w:szCs w:val="24"/>
              </w:rPr>
              <w:t xml:space="preserve">terminas negali būti ilgesnis kaip </w:t>
            </w:r>
            <w:r w:rsidR="00EA541C">
              <w:rPr>
                <w:color w:val="000000"/>
                <w:kern w:val="2"/>
                <w:szCs w:val="24"/>
              </w:rPr>
              <w:t>4</w:t>
            </w:r>
            <w:r>
              <w:rPr>
                <w:color w:val="000000"/>
                <w:kern w:val="2"/>
                <w:szCs w:val="24"/>
              </w:rPr>
              <w:t xml:space="preserve"> (</w:t>
            </w:r>
            <w:r w:rsidR="00EA541C">
              <w:rPr>
                <w:color w:val="000000"/>
                <w:kern w:val="2"/>
                <w:szCs w:val="24"/>
              </w:rPr>
              <w:t>keturi</w:t>
            </w:r>
            <w:r>
              <w:rPr>
                <w:color w:val="000000"/>
                <w:kern w:val="2"/>
                <w:szCs w:val="24"/>
              </w:rPr>
              <w:t xml:space="preserve">) mėnesiai (t. y. </w:t>
            </w:r>
            <w:r w:rsidR="00EA541C">
              <w:rPr>
                <w:color w:val="000000"/>
                <w:kern w:val="2"/>
                <w:szCs w:val="24"/>
              </w:rPr>
              <w:t>3</w:t>
            </w:r>
            <w:r>
              <w:rPr>
                <w:color w:val="000000"/>
                <w:kern w:val="2"/>
                <w:szCs w:val="24"/>
              </w:rPr>
              <w:t xml:space="preserve"> (</w:t>
            </w:r>
            <w:r w:rsidR="00EA541C">
              <w:rPr>
                <w:color w:val="000000"/>
                <w:kern w:val="2"/>
                <w:szCs w:val="24"/>
              </w:rPr>
              <w:t>trys</w:t>
            </w:r>
            <w:r>
              <w:rPr>
                <w:color w:val="000000"/>
                <w:kern w:val="2"/>
                <w:szCs w:val="24"/>
              </w:rPr>
              <w:t xml:space="preserve"> mėnesiai Prekių pristatymo terminas ir 30 (trisdešimt) kalendorinių dienų atsiskaitymo terminas).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7BE31489" w:rsidR="00B767F3" w:rsidRDefault="00DD7479">
            <w:pPr>
              <w:rPr>
                <w:kern w:val="2"/>
                <w:szCs w:val="24"/>
              </w:rPr>
            </w:pPr>
            <w:r>
              <w:rPr>
                <w:kern w:val="2"/>
                <w:szCs w:val="24"/>
              </w:rPr>
              <w:t>Netaikoma</w:t>
            </w:r>
          </w:p>
          <w:p w14:paraId="5BFF1F84" w14:textId="6100EF24"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7E1495A2" w:rsidR="00B767F3" w:rsidRDefault="00DD7479" w:rsidP="00226E71">
            <w:pPr>
              <w:jc w:val="both"/>
              <w:rPr>
                <w:color w:val="4472C4"/>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77777777" w:rsidR="00B767F3" w:rsidRDefault="00DD7479">
            <w:pPr>
              <w:rPr>
                <w:kern w:val="2"/>
                <w:szCs w:val="24"/>
              </w:rPr>
            </w:pPr>
            <w:r w:rsidRPr="00833B13">
              <w:rPr>
                <w:kern w:val="2"/>
                <w:szCs w:val="24"/>
              </w:rPr>
              <w:t>12.2.1. jeigu Tiekėjas nevykdo prisiimtų įsipareigojimų už Sutartyje nustatytą Sutarties kainą / įkainius;</w:t>
            </w:r>
          </w:p>
          <w:p w14:paraId="7C5FA236" w14:textId="5ABA41AD" w:rsidR="00833B13" w:rsidRPr="00833B13" w:rsidRDefault="00833B13" w:rsidP="00833B13">
            <w:pPr>
              <w:jc w:val="both"/>
              <w:rPr>
                <w:kern w:val="2"/>
                <w:szCs w:val="24"/>
              </w:rPr>
            </w:pPr>
            <w:r w:rsidRPr="00D2599A">
              <w:rPr>
                <w:rFonts w:eastAsia="Arial"/>
                <w:kern w:val="2"/>
                <w:szCs w:val="24"/>
              </w:rPr>
              <w:t>12.2.</w:t>
            </w:r>
            <w:r>
              <w:rPr>
                <w:rFonts w:eastAsia="Arial"/>
                <w:kern w:val="2"/>
                <w:szCs w:val="24"/>
              </w:rPr>
              <w:t>2</w:t>
            </w:r>
            <w:r w:rsidRPr="00D2599A">
              <w:rPr>
                <w:rFonts w:eastAsia="Arial"/>
                <w:kern w:val="2"/>
                <w:szCs w:val="24"/>
              </w:rPr>
              <w:t xml:space="preserve">. jeigu Tiekėjas vėluoja pristatyti Prekes daugiau nei </w:t>
            </w:r>
            <w:r>
              <w:rPr>
                <w:rFonts w:eastAsia="Arial"/>
                <w:kern w:val="2"/>
                <w:szCs w:val="24"/>
              </w:rPr>
              <w:t>20</w:t>
            </w:r>
            <w:r w:rsidRPr="00D2599A">
              <w:rPr>
                <w:rFonts w:eastAsia="Arial"/>
                <w:kern w:val="2"/>
                <w:szCs w:val="24"/>
              </w:rPr>
              <w:t xml:space="preserve"> (</w:t>
            </w:r>
            <w:r>
              <w:rPr>
                <w:rFonts w:eastAsia="Arial"/>
                <w:kern w:val="2"/>
                <w:szCs w:val="24"/>
              </w:rPr>
              <w:t>dvidešimt</w:t>
            </w:r>
            <w:r w:rsidRPr="00D2599A">
              <w:rPr>
                <w:rFonts w:eastAsia="Arial"/>
                <w:kern w:val="2"/>
                <w:szCs w:val="24"/>
              </w:rPr>
              <w:t>) kalendorinių dienų negu Sutartyje nustatytas Prekių pristatymo terminas;</w:t>
            </w:r>
          </w:p>
          <w:p w14:paraId="05C38EB5" w14:textId="7A1CC31A" w:rsidR="00B767F3" w:rsidRPr="00833B13" w:rsidRDefault="00DD7479">
            <w:pPr>
              <w:tabs>
                <w:tab w:val="left" w:pos="567"/>
                <w:tab w:val="left" w:pos="851"/>
                <w:tab w:val="left" w:pos="992"/>
                <w:tab w:val="left" w:pos="1134"/>
              </w:tabs>
              <w:spacing w:line="257" w:lineRule="auto"/>
              <w:jc w:val="both"/>
              <w:rPr>
                <w:rFonts w:eastAsia="Arial"/>
                <w:kern w:val="2"/>
                <w:szCs w:val="24"/>
              </w:rPr>
            </w:pPr>
            <w:r w:rsidRPr="00833B13">
              <w:rPr>
                <w:rFonts w:eastAsia="Arial"/>
                <w:kern w:val="2"/>
                <w:szCs w:val="24"/>
              </w:rPr>
              <w:t>12.2.</w:t>
            </w:r>
            <w:r w:rsidR="00833B13" w:rsidRPr="00833B13">
              <w:rPr>
                <w:rFonts w:eastAsia="Arial"/>
                <w:kern w:val="2"/>
                <w:szCs w:val="24"/>
              </w:rPr>
              <w:t>3</w:t>
            </w:r>
            <w:r w:rsidRPr="00833B13">
              <w:rPr>
                <w:rFonts w:eastAsia="Arial"/>
                <w:kern w:val="2"/>
                <w:szCs w:val="24"/>
              </w:rPr>
              <w:t>. Tiekėjas pažeidžia Prekių pristatymo terminus ir dėl Prekių pristatymo vėlavimo Prekės tampa nebereikalingos;</w:t>
            </w:r>
          </w:p>
          <w:p w14:paraId="3A467226" w14:textId="0AE188EB" w:rsidR="00B767F3" w:rsidRPr="00833B13" w:rsidRDefault="00DD7479">
            <w:pPr>
              <w:tabs>
                <w:tab w:val="left" w:pos="567"/>
                <w:tab w:val="left" w:pos="851"/>
                <w:tab w:val="left" w:pos="992"/>
                <w:tab w:val="left" w:pos="1134"/>
              </w:tabs>
              <w:spacing w:line="257" w:lineRule="auto"/>
              <w:jc w:val="both"/>
              <w:rPr>
                <w:rFonts w:eastAsia="Arial"/>
                <w:kern w:val="2"/>
                <w:szCs w:val="24"/>
              </w:rPr>
            </w:pPr>
            <w:r w:rsidRPr="00833B13">
              <w:rPr>
                <w:rFonts w:eastAsia="Arial"/>
                <w:kern w:val="2"/>
                <w:szCs w:val="24"/>
              </w:rPr>
              <w:t>12.2.</w:t>
            </w:r>
            <w:r w:rsidR="00833B13" w:rsidRPr="00833B13">
              <w:rPr>
                <w:rFonts w:eastAsia="Arial"/>
                <w:kern w:val="2"/>
                <w:szCs w:val="24"/>
              </w:rPr>
              <w:t>4</w:t>
            </w:r>
            <w:r w:rsidRPr="00833B13">
              <w:rPr>
                <w:rFonts w:eastAsia="Arial"/>
                <w:kern w:val="2"/>
                <w:szCs w:val="24"/>
              </w:rPr>
              <w:t>. Tiekėjas daugiau kaip 2 (du) kartus pristato Prekes, kurios neatitinka Sutartyje ir (ar) Įstatymuose nustatytų reikalavimų Prekėms;</w:t>
            </w:r>
          </w:p>
          <w:p w14:paraId="03DDA9E3" w14:textId="67BFE3C9" w:rsidR="00B767F3" w:rsidRDefault="00DD7479" w:rsidP="00833B13">
            <w:pPr>
              <w:tabs>
                <w:tab w:val="left" w:pos="567"/>
                <w:tab w:val="left" w:pos="851"/>
                <w:tab w:val="left" w:pos="992"/>
                <w:tab w:val="left" w:pos="1134"/>
              </w:tabs>
              <w:spacing w:line="257" w:lineRule="auto"/>
              <w:jc w:val="both"/>
              <w:rPr>
                <w:rFonts w:eastAsia="Arial"/>
                <w:color w:val="FF0000"/>
                <w:kern w:val="2"/>
                <w:szCs w:val="24"/>
              </w:rPr>
            </w:pPr>
            <w:r w:rsidRPr="00833B13">
              <w:rPr>
                <w:rFonts w:eastAsia="Arial"/>
                <w:kern w:val="2"/>
                <w:szCs w:val="24"/>
              </w:rPr>
              <w:t>12.2.</w:t>
            </w:r>
            <w:r w:rsidR="00833B13" w:rsidRPr="00833B13">
              <w:rPr>
                <w:rFonts w:eastAsia="Arial"/>
                <w:kern w:val="2"/>
                <w:szCs w:val="24"/>
              </w:rPr>
              <w:t>5</w:t>
            </w:r>
            <w:r w:rsidRPr="00833B13">
              <w:rPr>
                <w:rFonts w:eastAsia="Arial"/>
                <w:kern w:val="2"/>
                <w:szCs w:val="24"/>
              </w:rPr>
              <w:t>. Tiekėjas pažeidžia šios Sutarties nuostatas, reglamentuojančias konkurenciją, intelektinės nuosavybės ar konfidencialios informacijos valdymą</w:t>
            </w:r>
            <w:r w:rsidR="00833B13">
              <w:rPr>
                <w:rFonts w:eastAsia="Arial"/>
                <w:kern w:val="2"/>
                <w:szCs w:val="24"/>
              </w:rPr>
              <w:t>.</w:t>
            </w:r>
          </w:p>
        </w:tc>
      </w:tr>
      <w:tr w:rsidR="00B767F3" w14:paraId="66C5FB47" w14:textId="77777777">
        <w:trPr>
          <w:trHeight w:val="300"/>
        </w:trPr>
        <w:tc>
          <w:tcPr>
            <w:tcW w:w="9535" w:type="dxa"/>
            <w:gridSpan w:val="5"/>
          </w:tcPr>
          <w:p w14:paraId="2E78AE5D" w14:textId="7F41C8CD"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4D31D301" w14:textId="77777777" w:rsidR="00B767F3" w:rsidRDefault="00833B13">
            <w:pPr>
              <w:rPr>
                <w:color w:val="000000"/>
                <w:kern w:val="2"/>
                <w:szCs w:val="24"/>
                <w:shd w:val="clear" w:color="auto" w:fill="FFFFFF"/>
              </w:rPr>
            </w:pPr>
            <w:r w:rsidRPr="00113BB9">
              <w:rPr>
                <w:color w:val="000000"/>
                <w:kern w:val="2"/>
                <w:szCs w:val="24"/>
                <w:shd w:val="clear" w:color="auto" w:fill="FFFFFF"/>
              </w:rPr>
              <w:t xml:space="preserve">Aplinkosauginiai kriterijai Prekėms nustatomi vadovaujantis </w:t>
            </w:r>
            <w:r w:rsidRPr="00113BB9">
              <w:rPr>
                <w:color w:val="000000"/>
                <w:kern w:val="2"/>
                <w:szCs w:val="24"/>
              </w:rPr>
              <w:t xml:space="preserve">Aplinkos apsaugos kriterijų taikymo, vykdant žaliuosius pirkimus, tvarkos aprašo, patvirtinto 2011 m. birželio 28 d. įsakymu </w:t>
            </w:r>
            <w:r w:rsidRPr="002118DC">
              <w:rPr>
                <w:color w:val="000000"/>
                <w:kern w:val="2"/>
                <w:szCs w:val="24"/>
              </w:rPr>
              <w:t>D1-508</w:t>
            </w:r>
            <w:r w:rsidRPr="00113BB9">
              <w:rPr>
                <w:color w:val="000000"/>
                <w:kern w:val="2"/>
                <w:szCs w:val="24"/>
                <w:shd w:val="clear" w:color="auto" w:fill="FFFFFF"/>
              </w:rPr>
              <w:t xml:space="preserve"> „Dėl Aplinkos apsaugos kriterijų taikymo, vykdant žaliuosius pirkimus, tvarkos aprašo patvirtinimo“ (</w:t>
            </w:r>
            <w:r w:rsidRPr="00A92CB6">
              <w:rPr>
                <w:color w:val="000000"/>
                <w:kern w:val="2"/>
                <w:szCs w:val="24"/>
                <w:shd w:val="clear" w:color="auto" w:fill="FFFFFF"/>
              </w:rPr>
              <w:t>2024 m. sausio 16 d. įsakymo Nr. D1-17 redakcija</w:t>
            </w:r>
            <w:r w:rsidRPr="00113BB9">
              <w:rPr>
                <w:color w:val="000000"/>
                <w:kern w:val="2"/>
                <w:szCs w:val="24"/>
                <w:shd w:val="clear" w:color="auto" w:fill="FFFFFF"/>
              </w:rPr>
              <w:t>) 4.1 papunktį (minimalūs aplinkos apsaugos kriterijai)</w:t>
            </w:r>
            <w:r>
              <w:rPr>
                <w:color w:val="000000"/>
                <w:kern w:val="2"/>
                <w:szCs w:val="24"/>
                <w:shd w:val="clear" w:color="auto" w:fill="FFFFFF"/>
              </w:rPr>
              <w:t>.</w:t>
            </w:r>
          </w:p>
          <w:p w14:paraId="6BB55FCE" w14:textId="77777777" w:rsidR="00833B13" w:rsidRPr="000F692B" w:rsidRDefault="00833B13" w:rsidP="00833B13">
            <w:pPr>
              <w:tabs>
                <w:tab w:val="left" w:pos="709"/>
              </w:tabs>
              <w:suppressAutoHyphens/>
              <w:autoSpaceDE w:val="0"/>
              <w:jc w:val="both"/>
              <w:rPr>
                <w:color w:val="000000"/>
                <w:szCs w:val="24"/>
                <w:lang w:eastAsia="lt-LT"/>
              </w:rPr>
            </w:pPr>
            <w:r w:rsidRPr="000F692B">
              <w:rPr>
                <w:szCs w:val="24"/>
                <w:lang w:eastAsia="ar-SA"/>
              </w:rPr>
              <w:t>Jeigu Prekės tiekiamos ar perduodamos Pirkėjui antrinėje pakuotėje</w:t>
            </w:r>
            <w:r w:rsidRPr="000F692B">
              <w:rPr>
                <w:szCs w:val="24"/>
                <w:vertAlign w:val="superscript"/>
                <w:lang w:eastAsia="ar-SA"/>
              </w:rPr>
              <w:footnoteReference w:id="1"/>
            </w:r>
            <w:r w:rsidRPr="000F692B">
              <w:rPr>
                <w:szCs w:val="24"/>
                <w:lang w:eastAsia="ar-SA"/>
              </w:rPr>
              <w:t xml:space="preserve">, antrinės pakuotės turi būti laikytinos perdirbamosiomis pakuotėmis pagal Lietuvos Respublikos mokesčio už aplinkos teršimą įstatymo </w:t>
            </w:r>
            <w:r w:rsidRPr="000F692B">
              <w:rPr>
                <w:szCs w:val="24"/>
                <w:lang w:eastAsia="ar-SA"/>
              </w:rPr>
              <w:lastRenderedPageBreak/>
              <w:t xml:space="preserve">nuostatas </w:t>
            </w:r>
            <w:r w:rsidRPr="000F692B">
              <w:rPr>
                <w:color w:val="000000"/>
                <w:szCs w:val="24"/>
                <w:lang w:eastAsia="en-GB"/>
              </w:rPr>
              <w:t>ir (ar) turi būti vienalytės (homogeniškos) pakuotės, pagamintos iš vienos rūšies medžiagos:</w:t>
            </w:r>
          </w:p>
          <w:p w14:paraId="28294E09" w14:textId="77777777" w:rsidR="00833B13" w:rsidRPr="000F692B" w:rsidRDefault="00833B13" w:rsidP="00833B13">
            <w:pPr>
              <w:tabs>
                <w:tab w:val="left" w:pos="709"/>
              </w:tabs>
              <w:suppressAutoHyphens/>
              <w:autoSpaceDE w:val="0"/>
              <w:jc w:val="both"/>
              <w:rPr>
                <w:szCs w:val="24"/>
                <w:lang w:eastAsia="ar-SA"/>
              </w:rPr>
            </w:pPr>
          </w:p>
          <w:tbl>
            <w:tblPr>
              <w:tblW w:w="4785"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21"/>
              <w:gridCol w:w="2819"/>
            </w:tblGrid>
            <w:tr w:rsidR="00833B13" w:rsidRPr="000F692B" w14:paraId="5D0EBF57" w14:textId="77777777" w:rsidTr="00EF16F6">
              <w:tc>
                <w:tcPr>
                  <w:tcW w:w="652" w:type="pct"/>
                  <w:shd w:val="clear" w:color="auto" w:fill="F2F2F2"/>
                </w:tcPr>
                <w:p w14:paraId="53A36DD5"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Eil. Nr.</w:t>
                  </w:r>
                </w:p>
              </w:tc>
              <w:tc>
                <w:tcPr>
                  <w:tcW w:w="2175" w:type="pct"/>
                  <w:shd w:val="clear" w:color="auto" w:fill="F2F2F2"/>
                </w:tcPr>
                <w:p w14:paraId="3FB977EB"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Pakuotės medžiaga</w:t>
                  </w:r>
                </w:p>
              </w:tc>
              <w:tc>
                <w:tcPr>
                  <w:tcW w:w="2173" w:type="pct"/>
                  <w:shd w:val="clear" w:color="auto" w:fill="F2F2F2"/>
                </w:tcPr>
                <w:p w14:paraId="493A4FA8"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Ženklinimas</w:t>
                  </w:r>
                </w:p>
              </w:tc>
            </w:tr>
            <w:tr w:rsidR="00833B13" w:rsidRPr="000F692B" w14:paraId="7D6030B1" w14:textId="77777777" w:rsidTr="00EF16F6">
              <w:tc>
                <w:tcPr>
                  <w:tcW w:w="652" w:type="pct"/>
                </w:tcPr>
                <w:p w14:paraId="19CF483F"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1.</w:t>
                  </w:r>
                </w:p>
              </w:tc>
              <w:tc>
                <w:tcPr>
                  <w:tcW w:w="2175" w:type="pct"/>
                </w:tcPr>
                <w:p w14:paraId="401351FB"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Stiklas</w:t>
                  </w:r>
                </w:p>
              </w:tc>
              <w:tc>
                <w:tcPr>
                  <w:tcW w:w="2173" w:type="pct"/>
                </w:tcPr>
                <w:p w14:paraId="403CF3C2"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GL (arba GL nuo 70 iki 79)</w:t>
                  </w:r>
                </w:p>
              </w:tc>
            </w:tr>
            <w:tr w:rsidR="00833B13" w:rsidRPr="000F692B" w14:paraId="7F15BD51" w14:textId="77777777" w:rsidTr="00EF16F6">
              <w:tc>
                <w:tcPr>
                  <w:tcW w:w="652" w:type="pct"/>
                </w:tcPr>
                <w:p w14:paraId="6E38E09F"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2.</w:t>
                  </w:r>
                </w:p>
              </w:tc>
              <w:tc>
                <w:tcPr>
                  <w:tcW w:w="2175" w:type="pct"/>
                </w:tcPr>
                <w:p w14:paraId="170E2A60"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Metalas</w:t>
                  </w:r>
                </w:p>
              </w:tc>
              <w:tc>
                <w:tcPr>
                  <w:tcW w:w="2173" w:type="pct"/>
                </w:tcPr>
                <w:p w14:paraId="157C6D09"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FE (arba FE 40),</w:t>
                  </w:r>
                </w:p>
                <w:p w14:paraId="616FA2AC"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ALU (arba ALU 41)</w:t>
                  </w:r>
                </w:p>
                <w:p w14:paraId="12C0875D"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Nuo 42 iki 49</w:t>
                  </w:r>
                </w:p>
              </w:tc>
            </w:tr>
            <w:tr w:rsidR="00833B13" w:rsidRPr="000F692B" w14:paraId="6E94191C" w14:textId="77777777" w:rsidTr="00EF16F6">
              <w:tc>
                <w:tcPr>
                  <w:tcW w:w="652" w:type="pct"/>
                </w:tcPr>
                <w:p w14:paraId="000CD805"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3.</w:t>
                  </w:r>
                </w:p>
              </w:tc>
              <w:tc>
                <w:tcPr>
                  <w:tcW w:w="2175" w:type="pct"/>
                </w:tcPr>
                <w:p w14:paraId="07C7FA95" w14:textId="77777777" w:rsidR="00833B13" w:rsidRPr="000F692B" w:rsidRDefault="00833B13" w:rsidP="00833B13">
                  <w:pPr>
                    <w:suppressAutoHyphens/>
                    <w:jc w:val="both"/>
                    <w:rPr>
                      <w:color w:val="000000"/>
                      <w:kern w:val="2"/>
                      <w:sz w:val="22"/>
                      <w:szCs w:val="22"/>
                      <w:lang w:eastAsia="en-GB"/>
                    </w:rPr>
                  </w:pPr>
                  <w:r w:rsidRPr="000F692B">
                    <w:rPr>
                      <w:color w:val="000000"/>
                      <w:kern w:val="2"/>
                      <w:sz w:val="22"/>
                      <w:szCs w:val="22"/>
                      <w:lang w:eastAsia="en-GB"/>
                    </w:rPr>
                    <w:t>Popierius ar kartonas</w:t>
                  </w:r>
                </w:p>
              </w:tc>
              <w:tc>
                <w:tcPr>
                  <w:tcW w:w="2173" w:type="pct"/>
                </w:tcPr>
                <w:p w14:paraId="1DE4D38A"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PAP (arba PAP nuo 20 iki 39)</w:t>
                  </w:r>
                </w:p>
              </w:tc>
            </w:tr>
            <w:tr w:rsidR="00833B13" w:rsidRPr="000F692B" w14:paraId="397ABAEB" w14:textId="77777777" w:rsidTr="00EF16F6">
              <w:tc>
                <w:tcPr>
                  <w:tcW w:w="652" w:type="pct"/>
                </w:tcPr>
                <w:p w14:paraId="429435D7"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4.</w:t>
                  </w:r>
                </w:p>
              </w:tc>
              <w:tc>
                <w:tcPr>
                  <w:tcW w:w="2175" w:type="pct"/>
                </w:tcPr>
                <w:p w14:paraId="4AE25DE2"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Medis ar kamštinė medžiaga</w:t>
                  </w:r>
                </w:p>
              </w:tc>
              <w:tc>
                <w:tcPr>
                  <w:tcW w:w="2173" w:type="pct"/>
                </w:tcPr>
                <w:p w14:paraId="69388CB4" w14:textId="77777777" w:rsidR="00833B13" w:rsidRPr="000F692B" w:rsidRDefault="00833B13" w:rsidP="00833B13">
                  <w:pPr>
                    <w:tabs>
                      <w:tab w:val="left" w:pos="1808"/>
                    </w:tabs>
                    <w:suppressAutoHyphens/>
                    <w:jc w:val="both"/>
                    <w:rPr>
                      <w:color w:val="000000"/>
                      <w:kern w:val="2"/>
                      <w:sz w:val="22"/>
                      <w:szCs w:val="18"/>
                      <w:lang w:eastAsia="en-GB"/>
                    </w:rPr>
                  </w:pPr>
                  <w:r w:rsidRPr="000F692B">
                    <w:rPr>
                      <w:color w:val="000000"/>
                      <w:kern w:val="2"/>
                      <w:sz w:val="22"/>
                      <w:szCs w:val="18"/>
                      <w:lang w:eastAsia="en-GB"/>
                    </w:rPr>
                    <w:t>FOR (arba FOR nuo 50 iki 59)</w:t>
                  </w:r>
                </w:p>
              </w:tc>
            </w:tr>
            <w:tr w:rsidR="00833B13" w:rsidRPr="000F692B" w14:paraId="00E1586F" w14:textId="77777777" w:rsidTr="00EF16F6">
              <w:tc>
                <w:tcPr>
                  <w:tcW w:w="652" w:type="pct"/>
                </w:tcPr>
                <w:p w14:paraId="3461A7EE"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5.</w:t>
                  </w:r>
                </w:p>
              </w:tc>
              <w:tc>
                <w:tcPr>
                  <w:tcW w:w="2175" w:type="pct"/>
                </w:tcPr>
                <w:p w14:paraId="21743825"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Medvilnė ar džiutas</w:t>
                  </w:r>
                </w:p>
              </w:tc>
              <w:tc>
                <w:tcPr>
                  <w:tcW w:w="2173" w:type="pct"/>
                </w:tcPr>
                <w:p w14:paraId="029A9F63"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TEX (arba TEX nuo 60 iki 69)</w:t>
                  </w:r>
                </w:p>
              </w:tc>
            </w:tr>
            <w:tr w:rsidR="00833B13" w:rsidRPr="000F692B" w14:paraId="3700089E" w14:textId="77777777" w:rsidTr="00EF16F6">
              <w:tc>
                <w:tcPr>
                  <w:tcW w:w="652" w:type="pct"/>
                </w:tcPr>
                <w:p w14:paraId="600A4808"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6.</w:t>
                  </w:r>
                </w:p>
              </w:tc>
              <w:tc>
                <w:tcPr>
                  <w:tcW w:w="2175" w:type="pct"/>
                </w:tcPr>
                <w:p w14:paraId="057A441B" w14:textId="77777777" w:rsidR="00833B13" w:rsidRPr="000F692B" w:rsidRDefault="00833B13" w:rsidP="00833B13">
                  <w:pPr>
                    <w:suppressAutoHyphens/>
                    <w:jc w:val="both"/>
                    <w:rPr>
                      <w:color w:val="000000"/>
                      <w:kern w:val="2"/>
                      <w:sz w:val="22"/>
                      <w:szCs w:val="18"/>
                      <w:lang w:eastAsia="en-GB"/>
                    </w:rPr>
                  </w:pPr>
                  <w:proofErr w:type="spellStart"/>
                  <w:r w:rsidRPr="000F692B">
                    <w:rPr>
                      <w:color w:val="000000"/>
                      <w:kern w:val="2"/>
                      <w:sz w:val="22"/>
                      <w:szCs w:val="18"/>
                      <w:lang w:eastAsia="en-GB"/>
                    </w:rPr>
                    <w:t>Polietilentereftalatas</w:t>
                  </w:r>
                  <w:proofErr w:type="spellEnd"/>
                </w:p>
              </w:tc>
              <w:tc>
                <w:tcPr>
                  <w:tcW w:w="2173" w:type="pct"/>
                </w:tcPr>
                <w:p w14:paraId="3E936114"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PET arba PET 1</w:t>
                  </w:r>
                </w:p>
              </w:tc>
            </w:tr>
            <w:tr w:rsidR="00833B13" w:rsidRPr="000F692B" w14:paraId="4013C952" w14:textId="77777777" w:rsidTr="00EF16F6">
              <w:tc>
                <w:tcPr>
                  <w:tcW w:w="652" w:type="pct"/>
                </w:tcPr>
                <w:p w14:paraId="175772C3"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7.</w:t>
                  </w:r>
                </w:p>
              </w:tc>
              <w:tc>
                <w:tcPr>
                  <w:tcW w:w="2175" w:type="pct"/>
                </w:tcPr>
                <w:p w14:paraId="10DA62C2"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Aukšto tankumo polietilenas</w:t>
                  </w:r>
                </w:p>
              </w:tc>
              <w:tc>
                <w:tcPr>
                  <w:tcW w:w="2173" w:type="pct"/>
                </w:tcPr>
                <w:p w14:paraId="250B5DA2" w14:textId="77777777" w:rsidR="00833B13" w:rsidRPr="000F692B" w:rsidRDefault="00833B13" w:rsidP="00833B13">
                  <w:pPr>
                    <w:tabs>
                      <w:tab w:val="left" w:pos="872"/>
                    </w:tabs>
                    <w:suppressAutoHyphens/>
                    <w:jc w:val="both"/>
                    <w:rPr>
                      <w:color w:val="000000"/>
                      <w:kern w:val="2"/>
                      <w:sz w:val="22"/>
                      <w:szCs w:val="18"/>
                      <w:lang w:eastAsia="en-GB"/>
                    </w:rPr>
                  </w:pPr>
                  <w:r w:rsidRPr="000F692B">
                    <w:rPr>
                      <w:color w:val="000000"/>
                      <w:kern w:val="2"/>
                      <w:sz w:val="22"/>
                      <w:szCs w:val="18"/>
                      <w:lang w:eastAsia="en-GB"/>
                    </w:rPr>
                    <w:t>HDPE (arba HDPE 2)</w:t>
                  </w:r>
                </w:p>
              </w:tc>
            </w:tr>
            <w:tr w:rsidR="00833B13" w:rsidRPr="000F692B" w14:paraId="6AD0DFCB" w14:textId="77777777" w:rsidTr="00EF16F6">
              <w:tc>
                <w:tcPr>
                  <w:tcW w:w="652" w:type="pct"/>
                </w:tcPr>
                <w:p w14:paraId="521F34D7"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8.</w:t>
                  </w:r>
                </w:p>
              </w:tc>
              <w:tc>
                <w:tcPr>
                  <w:tcW w:w="2175" w:type="pct"/>
                </w:tcPr>
                <w:p w14:paraId="123B0515" w14:textId="77777777" w:rsidR="00833B13" w:rsidRPr="000F692B" w:rsidRDefault="00833B13" w:rsidP="00833B13">
                  <w:pPr>
                    <w:suppressAutoHyphens/>
                    <w:jc w:val="both"/>
                    <w:rPr>
                      <w:color w:val="000000"/>
                      <w:kern w:val="2"/>
                      <w:sz w:val="22"/>
                      <w:szCs w:val="18"/>
                      <w:lang w:eastAsia="en-GB"/>
                    </w:rPr>
                  </w:pPr>
                  <w:proofErr w:type="spellStart"/>
                  <w:r w:rsidRPr="000F692B">
                    <w:rPr>
                      <w:color w:val="000000"/>
                      <w:kern w:val="2"/>
                      <w:sz w:val="22"/>
                      <w:szCs w:val="18"/>
                      <w:lang w:eastAsia="en-GB"/>
                    </w:rPr>
                    <w:t>Polivinilchloridas</w:t>
                  </w:r>
                  <w:proofErr w:type="spellEnd"/>
                </w:p>
              </w:tc>
              <w:tc>
                <w:tcPr>
                  <w:tcW w:w="2173" w:type="pct"/>
                </w:tcPr>
                <w:p w14:paraId="7D3EBC75"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PVC (arba PVC 3)</w:t>
                  </w:r>
                </w:p>
              </w:tc>
            </w:tr>
            <w:tr w:rsidR="00833B13" w:rsidRPr="000F692B" w14:paraId="0A16062D" w14:textId="77777777" w:rsidTr="00EF16F6">
              <w:tc>
                <w:tcPr>
                  <w:tcW w:w="652" w:type="pct"/>
                </w:tcPr>
                <w:p w14:paraId="6A26625C"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9.</w:t>
                  </w:r>
                </w:p>
              </w:tc>
              <w:tc>
                <w:tcPr>
                  <w:tcW w:w="2175" w:type="pct"/>
                </w:tcPr>
                <w:p w14:paraId="5D9847C0"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Žemo tankumo polietilenas</w:t>
                  </w:r>
                </w:p>
              </w:tc>
              <w:tc>
                <w:tcPr>
                  <w:tcW w:w="2173" w:type="pct"/>
                </w:tcPr>
                <w:p w14:paraId="360572E8"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LDPE (arba LDPE 4)</w:t>
                  </w:r>
                </w:p>
              </w:tc>
            </w:tr>
            <w:tr w:rsidR="00833B13" w:rsidRPr="000F692B" w14:paraId="089F8991" w14:textId="77777777" w:rsidTr="00EF16F6">
              <w:tc>
                <w:tcPr>
                  <w:tcW w:w="652" w:type="pct"/>
                </w:tcPr>
                <w:p w14:paraId="09F7A24D"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10.</w:t>
                  </w:r>
                </w:p>
              </w:tc>
              <w:tc>
                <w:tcPr>
                  <w:tcW w:w="2175" w:type="pct"/>
                </w:tcPr>
                <w:p w14:paraId="7C1A0F0E"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Polipropilenas</w:t>
                  </w:r>
                </w:p>
              </w:tc>
              <w:tc>
                <w:tcPr>
                  <w:tcW w:w="2173" w:type="pct"/>
                </w:tcPr>
                <w:p w14:paraId="0EC076F0"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PP (arba PP 5)</w:t>
                  </w:r>
                </w:p>
              </w:tc>
            </w:tr>
            <w:tr w:rsidR="00833B13" w:rsidRPr="000F692B" w14:paraId="045C3FCA" w14:textId="77777777" w:rsidTr="00EF16F6">
              <w:tc>
                <w:tcPr>
                  <w:tcW w:w="652" w:type="pct"/>
                </w:tcPr>
                <w:p w14:paraId="6B6D31E0" w14:textId="77777777" w:rsidR="00833B13" w:rsidRPr="000F692B" w:rsidRDefault="00833B13" w:rsidP="00833B13">
                  <w:pPr>
                    <w:suppressAutoHyphens/>
                    <w:rPr>
                      <w:color w:val="000000"/>
                      <w:kern w:val="2"/>
                      <w:sz w:val="22"/>
                      <w:szCs w:val="18"/>
                      <w:lang w:eastAsia="en-GB"/>
                    </w:rPr>
                  </w:pPr>
                  <w:r w:rsidRPr="000F692B">
                    <w:rPr>
                      <w:color w:val="000000"/>
                      <w:kern w:val="2"/>
                      <w:sz w:val="22"/>
                      <w:szCs w:val="18"/>
                      <w:lang w:eastAsia="en-GB"/>
                    </w:rPr>
                    <w:t>11.</w:t>
                  </w:r>
                </w:p>
              </w:tc>
              <w:tc>
                <w:tcPr>
                  <w:tcW w:w="2175" w:type="pct"/>
                </w:tcPr>
                <w:p w14:paraId="571F530A" w14:textId="77777777" w:rsidR="00833B13" w:rsidRPr="000F692B" w:rsidRDefault="00833B13" w:rsidP="00833B13">
                  <w:pPr>
                    <w:suppressAutoHyphens/>
                    <w:jc w:val="both"/>
                    <w:rPr>
                      <w:color w:val="000000"/>
                      <w:kern w:val="2"/>
                      <w:sz w:val="22"/>
                      <w:szCs w:val="18"/>
                      <w:lang w:eastAsia="en-GB"/>
                    </w:rPr>
                  </w:pPr>
                  <w:proofErr w:type="spellStart"/>
                  <w:r w:rsidRPr="000F692B">
                    <w:rPr>
                      <w:color w:val="000000"/>
                      <w:kern w:val="2"/>
                      <w:sz w:val="22"/>
                      <w:szCs w:val="18"/>
                      <w:lang w:eastAsia="en-GB"/>
                    </w:rPr>
                    <w:t>Polistirenas</w:t>
                  </w:r>
                  <w:proofErr w:type="spellEnd"/>
                </w:p>
              </w:tc>
              <w:tc>
                <w:tcPr>
                  <w:tcW w:w="2173" w:type="pct"/>
                </w:tcPr>
                <w:p w14:paraId="67C1796D" w14:textId="77777777" w:rsidR="00833B13" w:rsidRPr="000F692B" w:rsidRDefault="00833B13" w:rsidP="00833B13">
                  <w:pPr>
                    <w:suppressAutoHyphens/>
                    <w:jc w:val="both"/>
                    <w:rPr>
                      <w:color w:val="000000"/>
                      <w:kern w:val="2"/>
                      <w:sz w:val="22"/>
                      <w:szCs w:val="18"/>
                      <w:lang w:eastAsia="en-GB"/>
                    </w:rPr>
                  </w:pPr>
                  <w:r w:rsidRPr="000F692B">
                    <w:rPr>
                      <w:color w:val="000000"/>
                      <w:kern w:val="2"/>
                      <w:sz w:val="22"/>
                      <w:szCs w:val="18"/>
                      <w:lang w:eastAsia="en-GB"/>
                    </w:rPr>
                    <w:t>PS (arba PS 6)</w:t>
                  </w:r>
                </w:p>
              </w:tc>
            </w:tr>
          </w:tbl>
          <w:p w14:paraId="6207DF27" w14:textId="77777777" w:rsidR="00833B13" w:rsidRPr="000F692B" w:rsidRDefault="00833B13" w:rsidP="00833B13">
            <w:pPr>
              <w:suppressAutoHyphens/>
              <w:ind w:firstLine="720"/>
              <w:jc w:val="both"/>
              <w:rPr>
                <w:color w:val="000000"/>
                <w:szCs w:val="24"/>
                <w:lang w:eastAsia="en-GB"/>
              </w:rPr>
            </w:pPr>
            <w:r w:rsidRPr="000F692B">
              <w:rPr>
                <w:szCs w:val="24"/>
                <w:lang w:eastAsia="lt-LT"/>
              </w:rPr>
              <w:t>Tokiu atveju Tiekėjas patiekdamas Prekes Pirkėjui, turi pateikti Prekės (-</w:t>
            </w:r>
            <w:proofErr w:type="spellStart"/>
            <w:r w:rsidRPr="000F692B">
              <w:rPr>
                <w:szCs w:val="24"/>
                <w:lang w:eastAsia="lt-LT"/>
              </w:rPr>
              <w:t>ių</w:t>
            </w:r>
            <w:proofErr w:type="spellEnd"/>
            <w:r w:rsidRPr="000F692B">
              <w:rPr>
                <w:szCs w:val="24"/>
                <w:lang w:eastAsia="lt-LT"/>
              </w:rPr>
              <w:t>) antrinės (-</w:t>
            </w:r>
            <w:proofErr w:type="spellStart"/>
            <w:r w:rsidRPr="000F692B">
              <w:rPr>
                <w:szCs w:val="24"/>
                <w:lang w:eastAsia="lt-LT"/>
              </w:rPr>
              <w:t>ių</w:t>
            </w:r>
            <w:proofErr w:type="spellEnd"/>
            <w:r w:rsidRPr="000F692B">
              <w:rPr>
                <w:szCs w:val="24"/>
                <w:lang w:eastAsia="lt-LT"/>
              </w:rPr>
              <w:t>) pakuotės (-</w:t>
            </w:r>
            <w:proofErr w:type="spellStart"/>
            <w:r w:rsidRPr="000F692B">
              <w:rPr>
                <w:szCs w:val="24"/>
                <w:lang w:eastAsia="lt-LT"/>
              </w:rPr>
              <w:t>čių</w:t>
            </w:r>
            <w:proofErr w:type="spellEnd"/>
            <w:r w:rsidRPr="000F692B">
              <w:rPr>
                <w:szCs w:val="24"/>
                <w:lang w:eastAsia="lt-LT"/>
              </w:rPr>
              <w:t>) tinkamumą perdirbti (</w:t>
            </w:r>
            <w:proofErr w:type="spellStart"/>
            <w:r w:rsidRPr="000F692B">
              <w:rPr>
                <w:szCs w:val="24"/>
                <w:lang w:eastAsia="lt-LT"/>
              </w:rPr>
              <w:t>perdirbamumą</w:t>
            </w:r>
            <w:proofErr w:type="spellEnd"/>
            <w:r w:rsidRPr="000F692B">
              <w:rPr>
                <w:szCs w:val="24"/>
                <w:lang w:eastAsia="lt-LT"/>
              </w:rPr>
              <w:t xml:space="preserve">) patvirtinančius dokumentus. </w:t>
            </w:r>
            <w:r w:rsidRPr="000F692B">
              <w:rPr>
                <w:color w:val="000000"/>
                <w:szCs w:val="24"/>
                <w:lang w:eastAsia="en-GB"/>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0F692B">
              <w:rPr>
                <w:i/>
                <w:iCs/>
                <w:color w:val="000000"/>
                <w:szCs w:val="24"/>
                <w:lang w:eastAsia="en-GB"/>
              </w:rPr>
              <w:t>Voluntary</w:t>
            </w:r>
            <w:proofErr w:type="spellEnd"/>
            <w:r w:rsidRPr="000F692B">
              <w:rPr>
                <w:i/>
                <w:iCs/>
                <w:color w:val="000000"/>
                <w:szCs w:val="24"/>
                <w:lang w:eastAsia="en-GB"/>
              </w:rPr>
              <w:t xml:space="preserve"> Standard </w:t>
            </w:r>
            <w:proofErr w:type="spellStart"/>
            <w:r w:rsidRPr="000F692B">
              <w:rPr>
                <w:i/>
                <w:iCs/>
                <w:color w:val="000000"/>
                <w:szCs w:val="24"/>
                <w:lang w:eastAsia="en-GB"/>
              </w:rPr>
              <w:t>for</w:t>
            </w:r>
            <w:proofErr w:type="spellEnd"/>
            <w:r w:rsidRPr="000F692B">
              <w:rPr>
                <w:i/>
                <w:iCs/>
                <w:color w:val="000000"/>
                <w:szCs w:val="24"/>
                <w:lang w:eastAsia="en-GB"/>
              </w:rPr>
              <w:t xml:space="preserve"> </w:t>
            </w:r>
            <w:proofErr w:type="spellStart"/>
            <w:r w:rsidRPr="000F692B">
              <w:rPr>
                <w:i/>
                <w:iCs/>
                <w:color w:val="000000"/>
                <w:szCs w:val="24"/>
                <w:lang w:eastAsia="en-GB"/>
              </w:rPr>
              <w:t>Repulping</w:t>
            </w:r>
            <w:proofErr w:type="spellEnd"/>
            <w:r w:rsidRPr="000F692B">
              <w:rPr>
                <w:i/>
                <w:iCs/>
                <w:color w:val="000000"/>
                <w:szCs w:val="24"/>
                <w:lang w:eastAsia="en-GB"/>
              </w:rPr>
              <w:t xml:space="preserve"> </w:t>
            </w:r>
            <w:proofErr w:type="spellStart"/>
            <w:r w:rsidRPr="000F692B">
              <w:rPr>
                <w:i/>
                <w:iCs/>
                <w:color w:val="000000"/>
                <w:szCs w:val="24"/>
                <w:lang w:eastAsia="en-GB"/>
              </w:rPr>
              <w:t>and</w:t>
            </w:r>
            <w:proofErr w:type="spellEnd"/>
            <w:r w:rsidRPr="000F692B">
              <w:rPr>
                <w:i/>
                <w:iCs/>
                <w:color w:val="000000"/>
                <w:szCs w:val="24"/>
                <w:lang w:eastAsia="en-GB"/>
              </w:rPr>
              <w:t xml:space="preserve"> </w:t>
            </w:r>
            <w:proofErr w:type="spellStart"/>
            <w:r w:rsidRPr="000F692B">
              <w:rPr>
                <w:i/>
                <w:iCs/>
                <w:color w:val="000000"/>
                <w:szCs w:val="24"/>
                <w:lang w:eastAsia="en-GB"/>
              </w:rPr>
              <w:t>Recycling</w:t>
            </w:r>
            <w:proofErr w:type="spellEnd"/>
            <w:r w:rsidRPr="000F692B">
              <w:rPr>
                <w:i/>
                <w:iCs/>
                <w:color w:val="000000"/>
                <w:szCs w:val="24"/>
                <w:lang w:eastAsia="en-GB"/>
              </w:rPr>
              <w:t xml:space="preserve"> </w:t>
            </w:r>
            <w:proofErr w:type="spellStart"/>
            <w:r w:rsidRPr="000F692B">
              <w:rPr>
                <w:i/>
                <w:iCs/>
                <w:color w:val="000000"/>
                <w:szCs w:val="24"/>
                <w:lang w:eastAsia="en-GB"/>
              </w:rPr>
              <w:t>Corrugated</w:t>
            </w:r>
            <w:proofErr w:type="spellEnd"/>
            <w:r w:rsidRPr="000F692B">
              <w:rPr>
                <w:i/>
                <w:iCs/>
                <w:color w:val="000000"/>
                <w:szCs w:val="24"/>
                <w:lang w:eastAsia="en-GB"/>
              </w:rPr>
              <w:t xml:space="preserve"> </w:t>
            </w:r>
            <w:proofErr w:type="spellStart"/>
            <w:r w:rsidRPr="000F692B">
              <w:rPr>
                <w:i/>
                <w:iCs/>
                <w:color w:val="000000"/>
                <w:szCs w:val="24"/>
                <w:lang w:eastAsia="en-GB"/>
              </w:rPr>
              <w:t>Fiberboard</w:t>
            </w:r>
            <w:proofErr w:type="spellEnd"/>
            <w:r w:rsidRPr="000F692B">
              <w:rPr>
                <w:i/>
                <w:iCs/>
                <w:color w:val="000000"/>
                <w:szCs w:val="24"/>
                <w:lang w:eastAsia="en-GB"/>
              </w:rPr>
              <w:t xml:space="preserve"> </w:t>
            </w:r>
            <w:proofErr w:type="spellStart"/>
            <w:r w:rsidRPr="000F692B">
              <w:rPr>
                <w:i/>
                <w:iCs/>
                <w:color w:val="000000"/>
                <w:szCs w:val="24"/>
                <w:lang w:eastAsia="en-GB"/>
              </w:rPr>
              <w:t>Treated</w:t>
            </w:r>
            <w:proofErr w:type="spellEnd"/>
            <w:r w:rsidRPr="000F692B">
              <w:rPr>
                <w:i/>
                <w:iCs/>
                <w:color w:val="000000"/>
                <w:szCs w:val="24"/>
                <w:lang w:eastAsia="en-GB"/>
              </w:rPr>
              <w:t xml:space="preserve"> to </w:t>
            </w:r>
            <w:proofErr w:type="spellStart"/>
            <w:r w:rsidRPr="000F692B">
              <w:rPr>
                <w:i/>
                <w:iCs/>
                <w:color w:val="000000"/>
                <w:szCs w:val="24"/>
                <w:lang w:eastAsia="en-GB"/>
              </w:rPr>
              <w:t>Improve</w:t>
            </w:r>
            <w:proofErr w:type="spellEnd"/>
            <w:r w:rsidRPr="000F692B">
              <w:rPr>
                <w:i/>
                <w:iCs/>
                <w:color w:val="000000"/>
                <w:szCs w:val="24"/>
                <w:lang w:eastAsia="en-GB"/>
              </w:rPr>
              <w:t xml:space="preserve"> </w:t>
            </w:r>
            <w:proofErr w:type="spellStart"/>
            <w:r w:rsidRPr="000F692B">
              <w:rPr>
                <w:i/>
                <w:iCs/>
                <w:color w:val="000000"/>
                <w:szCs w:val="24"/>
                <w:lang w:eastAsia="en-GB"/>
              </w:rPr>
              <w:t>Its</w:t>
            </w:r>
            <w:proofErr w:type="spellEnd"/>
            <w:r w:rsidRPr="000F692B">
              <w:rPr>
                <w:i/>
                <w:iCs/>
                <w:color w:val="000000"/>
                <w:szCs w:val="24"/>
                <w:lang w:eastAsia="en-GB"/>
              </w:rPr>
              <w:t xml:space="preserve"> </w:t>
            </w:r>
            <w:proofErr w:type="spellStart"/>
            <w:r w:rsidRPr="000F692B">
              <w:rPr>
                <w:i/>
                <w:iCs/>
                <w:color w:val="000000"/>
                <w:szCs w:val="24"/>
                <w:lang w:eastAsia="en-GB"/>
              </w:rPr>
              <w:t>Performance</w:t>
            </w:r>
            <w:proofErr w:type="spellEnd"/>
            <w:r w:rsidRPr="000F692B">
              <w:rPr>
                <w:i/>
                <w:iCs/>
                <w:color w:val="000000"/>
                <w:szCs w:val="24"/>
                <w:lang w:eastAsia="en-GB"/>
              </w:rPr>
              <w:t xml:space="preserve"> </w:t>
            </w:r>
            <w:proofErr w:type="spellStart"/>
            <w:r w:rsidRPr="000F692B">
              <w:rPr>
                <w:i/>
                <w:iCs/>
                <w:color w:val="000000"/>
                <w:szCs w:val="24"/>
                <w:lang w:eastAsia="en-GB"/>
              </w:rPr>
              <w:t>in</w:t>
            </w:r>
            <w:proofErr w:type="spellEnd"/>
            <w:r w:rsidRPr="000F692B">
              <w:rPr>
                <w:i/>
                <w:iCs/>
                <w:color w:val="000000"/>
                <w:szCs w:val="24"/>
                <w:lang w:eastAsia="en-GB"/>
              </w:rPr>
              <w:t xml:space="preserve"> </w:t>
            </w:r>
            <w:proofErr w:type="spellStart"/>
            <w:r w:rsidRPr="000F692B">
              <w:rPr>
                <w:i/>
                <w:iCs/>
                <w:color w:val="000000"/>
                <w:szCs w:val="24"/>
                <w:lang w:eastAsia="en-GB"/>
              </w:rPr>
              <w:t>the</w:t>
            </w:r>
            <w:proofErr w:type="spellEnd"/>
            <w:r w:rsidRPr="000F692B">
              <w:rPr>
                <w:i/>
                <w:iCs/>
                <w:color w:val="000000"/>
                <w:szCs w:val="24"/>
                <w:lang w:eastAsia="en-GB"/>
              </w:rPr>
              <w:t xml:space="preserve"> </w:t>
            </w:r>
            <w:proofErr w:type="spellStart"/>
            <w:r w:rsidRPr="000F692B">
              <w:rPr>
                <w:i/>
                <w:iCs/>
                <w:color w:val="000000"/>
                <w:szCs w:val="24"/>
                <w:lang w:eastAsia="en-GB"/>
              </w:rPr>
              <w:t>Presence</w:t>
            </w:r>
            <w:proofErr w:type="spellEnd"/>
            <w:r w:rsidRPr="000F692B">
              <w:rPr>
                <w:i/>
                <w:iCs/>
                <w:color w:val="000000"/>
                <w:szCs w:val="24"/>
                <w:lang w:eastAsia="en-GB"/>
              </w:rPr>
              <w:t xml:space="preserve"> </w:t>
            </w:r>
            <w:proofErr w:type="spellStart"/>
            <w:r w:rsidRPr="000F692B">
              <w:rPr>
                <w:i/>
                <w:iCs/>
                <w:color w:val="000000"/>
                <w:szCs w:val="24"/>
                <w:lang w:eastAsia="en-GB"/>
              </w:rPr>
              <w:t>of</w:t>
            </w:r>
            <w:proofErr w:type="spellEnd"/>
            <w:r w:rsidRPr="000F692B">
              <w:rPr>
                <w:i/>
                <w:iCs/>
                <w:color w:val="000000"/>
                <w:szCs w:val="24"/>
                <w:lang w:eastAsia="en-GB"/>
              </w:rPr>
              <w:t xml:space="preserve"> </w:t>
            </w:r>
            <w:proofErr w:type="spellStart"/>
            <w:r w:rsidRPr="000F692B">
              <w:rPr>
                <w:i/>
                <w:iCs/>
                <w:color w:val="000000"/>
                <w:szCs w:val="24"/>
                <w:lang w:eastAsia="en-GB"/>
              </w:rPr>
              <w:t>Water</w:t>
            </w:r>
            <w:proofErr w:type="spellEnd"/>
            <w:r w:rsidRPr="000F692B">
              <w:rPr>
                <w:i/>
                <w:iCs/>
                <w:color w:val="000000"/>
                <w:szCs w:val="24"/>
                <w:lang w:eastAsia="en-GB"/>
              </w:rPr>
              <w:t xml:space="preserve"> </w:t>
            </w:r>
            <w:proofErr w:type="spellStart"/>
            <w:r w:rsidRPr="000F692B">
              <w:rPr>
                <w:i/>
                <w:iCs/>
                <w:color w:val="000000"/>
                <w:szCs w:val="24"/>
                <w:lang w:eastAsia="en-GB"/>
              </w:rPr>
              <w:t>and</w:t>
            </w:r>
            <w:proofErr w:type="spellEnd"/>
            <w:r w:rsidRPr="000F692B">
              <w:rPr>
                <w:i/>
                <w:iCs/>
                <w:color w:val="000000"/>
                <w:szCs w:val="24"/>
                <w:lang w:eastAsia="en-GB"/>
              </w:rPr>
              <w:t xml:space="preserve"> </w:t>
            </w:r>
            <w:proofErr w:type="spellStart"/>
            <w:r w:rsidRPr="000F692B">
              <w:rPr>
                <w:i/>
                <w:iCs/>
                <w:color w:val="000000"/>
                <w:szCs w:val="24"/>
                <w:lang w:eastAsia="en-GB"/>
              </w:rPr>
              <w:t>Water</w:t>
            </w:r>
            <w:proofErr w:type="spellEnd"/>
            <w:r w:rsidRPr="000F692B">
              <w:rPr>
                <w:i/>
                <w:iCs/>
                <w:color w:val="000000"/>
                <w:szCs w:val="24"/>
                <w:lang w:eastAsia="en-GB"/>
              </w:rPr>
              <w:t xml:space="preserve"> </w:t>
            </w:r>
            <w:proofErr w:type="spellStart"/>
            <w:r w:rsidRPr="000F692B">
              <w:rPr>
                <w:i/>
                <w:iCs/>
                <w:color w:val="000000"/>
                <w:szCs w:val="24"/>
                <w:lang w:eastAsia="en-GB"/>
              </w:rPr>
              <w:t>Vapor</w:t>
            </w:r>
            <w:proofErr w:type="spellEnd"/>
            <w:r w:rsidRPr="000F692B">
              <w:rPr>
                <w:i/>
                <w:iCs/>
                <w:color w:val="000000"/>
                <w:szCs w:val="24"/>
                <w:lang w:eastAsia="en-GB"/>
              </w:rPr>
              <w:t xml:space="preserve">, </w:t>
            </w:r>
            <w:r w:rsidRPr="000F692B">
              <w:rPr>
                <w:color w:val="000000"/>
                <w:szCs w:val="24"/>
                <w:lang w:eastAsia="en-GB"/>
              </w:rPr>
              <w:t>standartas</w:t>
            </w:r>
            <w:r w:rsidRPr="000F692B">
              <w:rPr>
                <w:i/>
                <w:iCs/>
                <w:color w:val="000000"/>
                <w:szCs w:val="24"/>
                <w:lang w:eastAsia="en-GB"/>
              </w:rPr>
              <w:t xml:space="preserve"> </w:t>
            </w:r>
            <w:proofErr w:type="spellStart"/>
            <w:r w:rsidRPr="000F692B">
              <w:rPr>
                <w:i/>
                <w:iCs/>
                <w:color w:val="000000"/>
                <w:szCs w:val="24"/>
                <w:lang w:eastAsia="en-GB"/>
              </w:rPr>
              <w:t>RecyClass</w:t>
            </w:r>
            <w:proofErr w:type="spellEnd"/>
            <w:r w:rsidRPr="000F692B">
              <w:rPr>
                <w:i/>
                <w:iCs/>
                <w:color w:val="000000"/>
                <w:szCs w:val="24"/>
                <w:lang w:eastAsia="en-GB"/>
              </w:rPr>
              <w:t xml:space="preserve"> </w:t>
            </w:r>
            <w:r w:rsidRPr="000F692B">
              <w:rPr>
                <w:color w:val="000000"/>
                <w:szCs w:val="24"/>
                <w:lang w:eastAsia="en-GB"/>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w:t>
            </w:r>
          </w:p>
          <w:p w14:paraId="4B6631DF" w14:textId="6308D2E7" w:rsidR="00833B13" w:rsidRDefault="00833B13" w:rsidP="00833B13">
            <w:pPr>
              <w:rPr>
                <w:b/>
                <w:bCs/>
                <w:kern w:val="2"/>
                <w:szCs w:val="24"/>
              </w:rPr>
            </w:pPr>
            <w:r w:rsidRPr="000F692B">
              <w:rPr>
                <w:kern w:val="2"/>
                <w:szCs w:val="24"/>
                <w:shd w:val="clear" w:color="auto" w:fill="FFFFFF"/>
                <w:lang w:eastAsia="lt-LT"/>
              </w:rPr>
              <w:t>Už Prekių priėmimą atsakingas Pirkėjo atstovas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0F692B">
              <w:rPr>
                <w:kern w:val="2"/>
                <w:szCs w:val="24"/>
                <w:lang w:eastAsia="lt-LT"/>
              </w:rPr>
              <w:t>, kuriuos Tiekėjas privalo ištaisyti.</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168809A2"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068251B6" w:rsidR="00B767F3" w:rsidRPr="00833B13" w:rsidRDefault="00833B13">
            <w:pPr>
              <w:rPr>
                <w:kern w:val="2"/>
                <w:szCs w:val="24"/>
              </w:rPr>
            </w:pPr>
            <w:r w:rsidRPr="00833B13">
              <w:rPr>
                <w:kern w:val="2"/>
                <w:szCs w:val="24"/>
              </w:rPr>
              <w:t>Netaikoma</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lastRenderedPageBreak/>
              <w:t>14.2.</w:t>
            </w:r>
          </w:p>
        </w:tc>
        <w:tc>
          <w:tcPr>
            <w:tcW w:w="7003" w:type="dxa"/>
            <w:gridSpan w:val="4"/>
          </w:tcPr>
          <w:p w14:paraId="242644AC" w14:textId="3BFE9835" w:rsidR="00B767F3" w:rsidRPr="00833B13" w:rsidRDefault="00833B13">
            <w:pPr>
              <w:rPr>
                <w:kern w:val="2"/>
                <w:szCs w:val="24"/>
              </w:rPr>
            </w:pPr>
            <w:r w:rsidRPr="00833B13">
              <w:rPr>
                <w:kern w:val="2"/>
                <w:szCs w:val="24"/>
              </w:rPr>
              <w:t>Netaikoma</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50E507A3" w:rsidR="00B767F3" w:rsidRDefault="00833B13">
            <w:pPr>
              <w:rPr>
                <w:kern w:val="2"/>
                <w:szCs w:val="24"/>
              </w:rPr>
            </w:pPr>
            <w:r w:rsidRPr="00833B13">
              <w:rPr>
                <w:kern w:val="2"/>
                <w:szCs w:val="24"/>
              </w:rPr>
              <w:t>Netaikoma</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0C24F612" w:rsidR="00B767F3" w:rsidRDefault="00833B13" w:rsidP="00833B13">
            <w:pPr>
              <w:rPr>
                <w:color w:val="0070C0"/>
                <w:kern w:val="2"/>
                <w:szCs w:val="24"/>
              </w:rPr>
            </w:pPr>
            <w:r w:rsidRPr="00833B13">
              <w:rPr>
                <w:kern w:val="2"/>
                <w:szCs w:val="24"/>
              </w:rPr>
              <w:t>Netaikoma</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19C16F24" w:rsidR="00B767F3" w:rsidRPr="00833B13" w:rsidRDefault="00833B13" w:rsidP="00833B13">
            <w:pPr>
              <w:rPr>
                <w:kern w:val="2"/>
                <w:szCs w:val="24"/>
              </w:rPr>
            </w:pPr>
            <w:r w:rsidRPr="00833B13">
              <w:rPr>
                <w:kern w:val="2"/>
                <w:szCs w:val="24"/>
              </w:rPr>
              <w:t>Techninė specifikacija</w:t>
            </w:r>
            <w:r w:rsidR="002901BA">
              <w:rPr>
                <w:kern w:val="2"/>
                <w:szCs w:val="24"/>
              </w:rPr>
              <w:t>;</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2CD16590" w:rsidR="00B767F3" w:rsidRPr="00833B13" w:rsidRDefault="00833B13" w:rsidP="00833B13">
            <w:pPr>
              <w:rPr>
                <w:kern w:val="2"/>
                <w:szCs w:val="24"/>
              </w:rPr>
            </w:pPr>
            <w:r w:rsidRPr="00833B13">
              <w:rPr>
                <w:kern w:val="2"/>
                <w:szCs w:val="24"/>
              </w:rPr>
              <w:t>Tiekėjo pasiūlymas</w:t>
            </w:r>
            <w:r w:rsidR="002901BA">
              <w:rPr>
                <w:kern w:val="2"/>
                <w:szCs w:val="24"/>
              </w:rPr>
              <w:t>;</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832029A" w:rsidR="00B767F3" w:rsidRDefault="007D7D03" w:rsidP="007D7D03">
            <w:pPr>
              <w:rPr>
                <w:b/>
                <w:bCs/>
                <w:kern w:val="2"/>
                <w:szCs w:val="24"/>
              </w:rPr>
            </w:pPr>
            <w:r w:rsidRPr="0056298A">
              <w:rPr>
                <w:kern w:val="2"/>
                <w:szCs w:val="24"/>
              </w:rPr>
              <w:t>Atsakymai į tiekėjų klausimus (jei tokių bus)</w:t>
            </w:r>
            <w:r w:rsidR="002901BA">
              <w:rPr>
                <w:kern w:val="2"/>
                <w:szCs w:val="24"/>
              </w:rPr>
              <w:t>.</w:t>
            </w: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5F98C58" w:rsidR="00B767F3" w:rsidRPr="007D7D03" w:rsidRDefault="002901BA">
            <w:pPr>
              <w:jc w:val="center"/>
              <w:rPr>
                <w:kern w:val="2"/>
                <w:szCs w:val="24"/>
              </w:rPr>
            </w:pPr>
            <w:r>
              <w:rPr>
                <w:kern w:val="2"/>
                <w:szCs w:val="24"/>
              </w:rPr>
              <w:t>D</w:t>
            </w:r>
            <w:r w:rsidR="007D7D03" w:rsidRPr="007D7D03">
              <w:rPr>
                <w:kern w:val="2"/>
                <w:szCs w:val="24"/>
              </w:rPr>
              <w:t>irektorius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7D7D03" w:rsidRDefault="00B767F3">
            <w:pPr>
              <w:jc w:val="center"/>
              <w:rPr>
                <w:b/>
                <w:bCs/>
                <w:kern w:val="2"/>
                <w:szCs w:val="24"/>
              </w:rPr>
            </w:pPr>
          </w:p>
          <w:p w14:paraId="540CDEA8" w14:textId="6C529527" w:rsidR="00B767F3" w:rsidRPr="007D7D03" w:rsidRDefault="002901BA">
            <w:pPr>
              <w:jc w:val="center"/>
              <w:rPr>
                <w:b/>
                <w:bCs/>
                <w:kern w:val="2"/>
                <w:szCs w:val="24"/>
              </w:rPr>
            </w:pPr>
            <w:r w:rsidRPr="002901BA">
              <w:rPr>
                <w:kern w:val="2"/>
                <w:szCs w:val="24"/>
              </w:rPr>
              <w:t xml:space="preserve">Dalius </w:t>
            </w:r>
            <w:proofErr w:type="spellStart"/>
            <w:r w:rsidRPr="002901BA">
              <w:rPr>
                <w:kern w:val="2"/>
                <w:szCs w:val="24"/>
              </w:rPr>
              <w:t>Vibrantis</w:t>
            </w:r>
            <w:proofErr w:type="spellEnd"/>
          </w:p>
          <w:p w14:paraId="0CC6C66D" w14:textId="77777777" w:rsidR="00B767F3" w:rsidRPr="007D7D03"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p w14:paraId="2468F412" w14:textId="77777777" w:rsidR="00260E6A" w:rsidRDefault="00260E6A"/>
    <w:p w14:paraId="5C9C1057" w14:textId="77777777" w:rsidR="00260E6A" w:rsidRDefault="00260E6A"/>
    <w:p w14:paraId="2C6FCCFB" w14:textId="77777777" w:rsidR="00260E6A" w:rsidRDefault="00260E6A"/>
    <w:p w14:paraId="187F00BD" w14:textId="77777777" w:rsidR="00260E6A" w:rsidRDefault="00260E6A"/>
    <w:p w14:paraId="0F57B599" w14:textId="77777777" w:rsidR="00260E6A" w:rsidRDefault="00260E6A"/>
    <w:p w14:paraId="16930013" w14:textId="77777777" w:rsidR="00260E6A" w:rsidRDefault="00260E6A"/>
    <w:p w14:paraId="01331D0D" w14:textId="77777777" w:rsidR="00260E6A" w:rsidRDefault="00260E6A"/>
    <w:p w14:paraId="69BB6A0C" w14:textId="77777777" w:rsidR="00260E6A" w:rsidRDefault="00260E6A"/>
    <w:p w14:paraId="16BEA848" w14:textId="77777777" w:rsidR="00260E6A" w:rsidRDefault="00260E6A"/>
    <w:p w14:paraId="6820050D" w14:textId="77777777" w:rsidR="00260E6A" w:rsidRDefault="00260E6A"/>
    <w:p w14:paraId="459EC0F2" w14:textId="77777777" w:rsidR="00260E6A" w:rsidRDefault="00260E6A"/>
    <w:p w14:paraId="623E5799" w14:textId="77777777" w:rsidR="00260E6A" w:rsidRDefault="00260E6A"/>
    <w:p w14:paraId="588E9E02" w14:textId="77777777" w:rsidR="00260E6A" w:rsidRDefault="00260E6A"/>
    <w:p w14:paraId="6CEFA26D" w14:textId="77777777" w:rsidR="002901BA" w:rsidRDefault="002901BA"/>
    <w:p w14:paraId="1DE457CF" w14:textId="77777777" w:rsidR="002901BA" w:rsidRDefault="002901BA"/>
    <w:p w14:paraId="6F00ECD1" w14:textId="77777777" w:rsidR="002901BA" w:rsidRDefault="002901BA"/>
    <w:p w14:paraId="7541DCB4" w14:textId="77777777" w:rsidR="002901BA" w:rsidRDefault="002901BA"/>
    <w:p w14:paraId="3C536372" w14:textId="77777777" w:rsidR="002901BA" w:rsidRDefault="002901BA"/>
    <w:p w14:paraId="30482590" w14:textId="77777777" w:rsidR="002901BA" w:rsidRDefault="002901BA"/>
    <w:p w14:paraId="591575E4" w14:textId="77777777" w:rsidR="002901BA" w:rsidRDefault="002901BA"/>
    <w:p w14:paraId="0CF8212C" w14:textId="77777777" w:rsidR="002901BA" w:rsidRDefault="002901BA"/>
    <w:p w14:paraId="4CC7E4A9" w14:textId="77777777" w:rsidR="002901BA" w:rsidRDefault="002901BA"/>
    <w:p w14:paraId="198F3BFE" w14:textId="77777777" w:rsidR="002901BA" w:rsidRDefault="002901BA"/>
    <w:p w14:paraId="59DE8970" w14:textId="77777777" w:rsidR="002901BA" w:rsidRDefault="002901BA"/>
    <w:p w14:paraId="7089CCC7" w14:textId="77777777" w:rsidR="002901BA" w:rsidRDefault="002901BA"/>
    <w:p w14:paraId="1CC4BCA2" w14:textId="77777777" w:rsidR="002901BA" w:rsidRDefault="002901BA"/>
    <w:p w14:paraId="1A6F02D9" w14:textId="77777777" w:rsidR="00260E6A" w:rsidRDefault="00260E6A"/>
    <w:p w14:paraId="63871D3C" w14:textId="77777777" w:rsidR="00260E6A" w:rsidRDefault="00260E6A"/>
    <w:p w14:paraId="388E5E1D" w14:textId="77777777" w:rsidR="00260E6A" w:rsidRDefault="00260E6A"/>
    <w:p w14:paraId="0FA79284" w14:textId="18F96A74" w:rsidR="00260E6A" w:rsidRDefault="002901BA" w:rsidP="00260E6A">
      <w:pPr>
        <w:spacing w:line="257" w:lineRule="atLeast"/>
        <w:jc w:val="center"/>
        <w:rPr>
          <w:color w:val="000000"/>
          <w:szCs w:val="24"/>
        </w:rPr>
      </w:pPr>
      <w:r w:rsidRPr="002901BA">
        <w:rPr>
          <w:b/>
          <w:bCs/>
          <w:caps/>
          <w:color w:val="000000"/>
          <w:szCs w:val="24"/>
        </w:rPr>
        <w:t xml:space="preserve">LABORATORINIŲ BALDŲ </w:t>
      </w:r>
      <w:r w:rsidR="00260E6A">
        <w:rPr>
          <w:b/>
          <w:bCs/>
          <w:caps/>
          <w:color w:val="000000"/>
          <w:szCs w:val="24"/>
        </w:rPr>
        <w:t>PIRKIMO</w:t>
      </w:r>
      <w:r w:rsidR="00260E6A">
        <w:rPr>
          <w:color w:val="000000"/>
          <w:szCs w:val="24"/>
        </w:rPr>
        <w:t>–</w:t>
      </w:r>
      <w:r w:rsidR="00260E6A">
        <w:rPr>
          <w:b/>
          <w:bCs/>
          <w:caps/>
          <w:color w:val="000000"/>
          <w:szCs w:val="24"/>
        </w:rPr>
        <w:t>PARDAVIMO SUTARTIES BENDROSIOS SĄLYGOS</w:t>
      </w:r>
    </w:p>
    <w:p w14:paraId="2AAC8222" w14:textId="77777777" w:rsidR="00260E6A" w:rsidRDefault="00260E6A" w:rsidP="00260E6A">
      <w:pPr>
        <w:spacing w:line="257" w:lineRule="atLeast"/>
        <w:ind w:firstLine="62"/>
        <w:jc w:val="center"/>
        <w:rPr>
          <w:color w:val="000000"/>
          <w:szCs w:val="24"/>
        </w:rPr>
      </w:pPr>
    </w:p>
    <w:p w14:paraId="37092453" w14:textId="77777777" w:rsidR="00260E6A" w:rsidRDefault="00260E6A" w:rsidP="00260E6A">
      <w:pPr>
        <w:spacing w:line="257" w:lineRule="atLeast"/>
        <w:jc w:val="center"/>
        <w:rPr>
          <w:color w:val="000000"/>
          <w:szCs w:val="24"/>
        </w:rPr>
      </w:pPr>
      <w:r>
        <w:rPr>
          <w:b/>
          <w:bCs/>
          <w:caps/>
          <w:color w:val="000000"/>
          <w:szCs w:val="24"/>
        </w:rPr>
        <w:t>1.  PAGRINDINĖS SĄVOKOS IR SUTARTIES AIŠKINIMAS</w:t>
      </w:r>
    </w:p>
    <w:p w14:paraId="74C3530D" w14:textId="77777777" w:rsidR="00260E6A" w:rsidRDefault="00260E6A" w:rsidP="00260E6A">
      <w:pPr>
        <w:spacing w:line="257" w:lineRule="atLeast"/>
        <w:ind w:firstLine="62"/>
        <w:jc w:val="both"/>
        <w:rPr>
          <w:color w:val="000000"/>
          <w:szCs w:val="24"/>
        </w:rPr>
      </w:pPr>
    </w:p>
    <w:p w14:paraId="0455FDD5" w14:textId="77777777" w:rsidR="00260E6A" w:rsidRDefault="00260E6A" w:rsidP="00260E6A">
      <w:pPr>
        <w:spacing w:line="257" w:lineRule="atLeast"/>
        <w:jc w:val="center"/>
        <w:rPr>
          <w:color w:val="000000"/>
          <w:szCs w:val="24"/>
        </w:rPr>
      </w:pPr>
      <w:r>
        <w:rPr>
          <w:b/>
          <w:bCs/>
          <w:color w:val="000000"/>
          <w:szCs w:val="24"/>
        </w:rPr>
        <w:t>1.1. Sąvokos</w:t>
      </w:r>
    </w:p>
    <w:p w14:paraId="71F77B44" w14:textId="77777777" w:rsidR="00260E6A" w:rsidRDefault="00260E6A" w:rsidP="00260E6A">
      <w:pPr>
        <w:spacing w:line="257" w:lineRule="atLeast"/>
        <w:ind w:firstLine="62"/>
        <w:jc w:val="both"/>
        <w:rPr>
          <w:color w:val="000000"/>
          <w:szCs w:val="24"/>
        </w:rPr>
      </w:pPr>
    </w:p>
    <w:p w14:paraId="3E40C3F5" w14:textId="77777777" w:rsidR="00260E6A" w:rsidRDefault="00260E6A" w:rsidP="00260E6A">
      <w:pPr>
        <w:spacing w:line="257" w:lineRule="atLeast"/>
        <w:jc w:val="both"/>
        <w:rPr>
          <w:color w:val="000000"/>
          <w:szCs w:val="24"/>
        </w:rPr>
      </w:pPr>
      <w:r>
        <w:rPr>
          <w:color w:val="000000"/>
          <w:szCs w:val="24"/>
        </w:rPr>
        <w:t>1.1.1. Šioje Sutartyje didžiąja raide rašomos sąvokos turi paskiau nurodytas reikšmes:</w:t>
      </w:r>
    </w:p>
    <w:p w14:paraId="55AA6957" w14:textId="77777777" w:rsidR="00260E6A" w:rsidRDefault="00260E6A" w:rsidP="00260E6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598188F" w14:textId="77777777" w:rsidR="00260E6A" w:rsidRDefault="00260E6A" w:rsidP="00260E6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6F2D348" w14:textId="77777777" w:rsidR="00260E6A" w:rsidRDefault="00260E6A" w:rsidP="00260E6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CA046E0" w14:textId="77777777" w:rsidR="00260E6A" w:rsidRDefault="00260E6A" w:rsidP="00260E6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CBD16C" w14:textId="77777777" w:rsidR="00260E6A" w:rsidRDefault="00260E6A" w:rsidP="00260E6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2DF21A" w14:textId="77777777" w:rsidR="00260E6A" w:rsidRDefault="00260E6A" w:rsidP="00260E6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EADAF6E" w14:textId="77777777" w:rsidR="00260E6A" w:rsidRDefault="00260E6A" w:rsidP="00260E6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82FDC96" w14:textId="77777777" w:rsidR="00260E6A" w:rsidRDefault="00260E6A" w:rsidP="00260E6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F2E473A" w14:textId="77777777" w:rsidR="00260E6A" w:rsidRDefault="00260E6A" w:rsidP="00260E6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F42A6" w14:textId="77777777" w:rsidR="00260E6A" w:rsidRDefault="00260E6A" w:rsidP="00260E6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05CDE8D" w14:textId="77777777" w:rsidR="00260E6A" w:rsidRDefault="00260E6A" w:rsidP="00260E6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5D2B7FD" w14:textId="77777777" w:rsidR="00260E6A" w:rsidRDefault="00260E6A" w:rsidP="00260E6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5FE94CE9" w14:textId="77777777" w:rsidR="00260E6A" w:rsidRDefault="00260E6A" w:rsidP="00260E6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43864FB" w14:textId="77777777" w:rsidR="00260E6A" w:rsidRDefault="00260E6A" w:rsidP="00260E6A">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5286BEF5" w14:textId="77777777" w:rsidR="00260E6A" w:rsidRDefault="00260E6A" w:rsidP="00260E6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1658ABAD" w14:textId="77777777" w:rsidR="00260E6A" w:rsidRDefault="00260E6A" w:rsidP="00260E6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62BECA30" w14:textId="77777777" w:rsidR="00260E6A" w:rsidRDefault="00260E6A" w:rsidP="00260E6A">
      <w:pPr>
        <w:spacing w:line="257" w:lineRule="atLeast"/>
        <w:jc w:val="both"/>
        <w:rPr>
          <w:color w:val="000000"/>
          <w:szCs w:val="24"/>
        </w:rPr>
      </w:pPr>
      <w:r>
        <w:rPr>
          <w:color w:val="000000"/>
          <w:szCs w:val="24"/>
        </w:rPr>
        <w:t>1.1.1.17. Kitų Sutartyje didžiąja raide rašomų sąvokų reikšmės yra nurodytos Sutarties tekste.</w:t>
      </w:r>
    </w:p>
    <w:p w14:paraId="4C5F7212" w14:textId="77777777" w:rsidR="00260E6A" w:rsidRDefault="00260E6A" w:rsidP="00260E6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4A80631" w14:textId="77777777" w:rsidR="00260E6A" w:rsidRDefault="00260E6A" w:rsidP="00260E6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D023D9F" w14:textId="77777777" w:rsidR="00260E6A" w:rsidRDefault="00260E6A" w:rsidP="00260E6A">
      <w:pPr>
        <w:spacing w:line="257" w:lineRule="atLeast"/>
        <w:ind w:firstLine="62"/>
        <w:jc w:val="both"/>
        <w:rPr>
          <w:color w:val="000000"/>
          <w:szCs w:val="24"/>
        </w:rPr>
      </w:pPr>
    </w:p>
    <w:p w14:paraId="1A02E2F7" w14:textId="77777777" w:rsidR="00260E6A" w:rsidRDefault="00260E6A" w:rsidP="00260E6A">
      <w:pPr>
        <w:spacing w:line="257" w:lineRule="atLeast"/>
        <w:jc w:val="center"/>
        <w:rPr>
          <w:color w:val="000000"/>
          <w:szCs w:val="24"/>
        </w:rPr>
      </w:pPr>
      <w:r>
        <w:rPr>
          <w:b/>
          <w:bCs/>
          <w:color w:val="000000"/>
          <w:szCs w:val="24"/>
        </w:rPr>
        <w:t>1.2.  Sutarties aiškinimas</w:t>
      </w:r>
    </w:p>
    <w:p w14:paraId="7BC9EE46" w14:textId="77777777" w:rsidR="00260E6A" w:rsidRDefault="00260E6A" w:rsidP="00260E6A">
      <w:pPr>
        <w:spacing w:line="257" w:lineRule="atLeast"/>
        <w:ind w:left="792" w:firstLine="62"/>
        <w:jc w:val="both"/>
        <w:rPr>
          <w:color w:val="000000"/>
          <w:szCs w:val="24"/>
        </w:rPr>
      </w:pPr>
    </w:p>
    <w:p w14:paraId="0CC6FDC0" w14:textId="77777777" w:rsidR="00260E6A" w:rsidRDefault="00260E6A" w:rsidP="00260E6A">
      <w:pPr>
        <w:spacing w:line="257" w:lineRule="atLeast"/>
        <w:jc w:val="both"/>
        <w:rPr>
          <w:color w:val="000000"/>
          <w:szCs w:val="24"/>
        </w:rPr>
      </w:pPr>
      <w:r>
        <w:rPr>
          <w:color w:val="000000"/>
          <w:szCs w:val="24"/>
        </w:rPr>
        <w:t>1.2.1. Sutartis yra sudaryta ir turi būti aiškinama pagal Lietuvos Respublikos teisės aktus.</w:t>
      </w:r>
    </w:p>
    <w:p w14:paraId="49016E37" w14:textId="77777777" w:rsidR="00260E6A" w:rsidRDefault="00260E6A" w:rsidP="00260E6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6EE080D" w14:textId="77777777" w:rsidR="00260E6A" w:rsidRDefault="00260E6A" w:rsidP="00260E6A">
      <w:pPr>
        <w:spacing w:line="257" w:lineRule="atLeast"/>
        <w:jc w:val="both"/>
        <w:rPr>
          <w:color w:val="000000"/>
          <w:szCs w:val="24"/>
        </w:rPr>
      </w:pPr>
      <w:r>
        <w:rPr>
          <w:color w:val="000000"/>
          <w:szCs w:val="24"/>
        </w:rPr>
        <w:t>1.2.3. Diena Sutartyje reiškia kalendorinę dieną.</w:t>
      </w:r>
    </w:p>
    <w:p w14:paraId="04B7ACEC" w14:textId="77777777" w:rsidR="00260E6A" w:rsidRDefault="00260E6A" w:rsidP="00260E6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571972E" w14:textId="77777777" w:rsidR="00260E6A" w:rsidRDefault="00260E6A" w:rsidP="00260E6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C17117" w14:textId="77777777" w:rsidR="00260E6A" w:rsidRDefault="00260E6A" w:rsidP="00260E6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51C4DBB" w14:textId="77777777" w:rsidR="00260E6A" w:rsidRDefault="00260E6A" w:rsidP="00260E6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9DED8A0" w14:textId="77777777" w:rsidR="00260E6A" w:rsidRDefault="00260E6A" w:rsidP="00260E6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52935DD" w14:textId="77777777" w:rsidR="00260E6A" w:rsidRDefault="00260E6A" w:rsidP="00260E6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9041A8D" w14:textId="77777777" w:rsidR="00260E6A" w:rsidRDefault="00260E6A" w:rsidP="00260E6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7B870F" w14:textId="77777777" w:rsidR="00260E6A" w:rsidRDefault="00260E6A" w:rsidP="00260E6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66F9439B" w14:textId="77777777" w:rsidR="00260E6A" w:rsidRDefault="00260E6A" w:rsidP="00260E6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3A38680" w14:textId="77777777" w:rsidR="00260E6A" w:rsidRDefault="00260E6A" w:rsidP="00260E6A">
      <w:pPr>
        <w:spacing w:line="257" w:lineRule="atLeast"/>
        <w:ind w:firstLine="62"/>
        <w:jc w:val="both"/>
        <w:rPr>
          <w:color w:val="000000"/>
          <w:szCs w:val="24"/>
        </w:rPr>
      </w:pPr>
    </w:p>
    <w:p w14:paraId="336B9346" w14:textId="77777777" w:rsidR="00260E6A" w:rsidRDefault="00260E6A" w:rsidP="00260E6A">
      <w:pPr>
        <w:spacing w:line="257" w:lineRule="atLeast"/>
        <w:jc w:val="center"/>
        <w:rPr>
          <w:color w:val="000000"/>
          <w:szCs w:val="24"/>
        </w:rPr>
      </w:pPr>
      <w:r>
        <w:rPr>
          <w:b/>
          <w:bCs/>
          <w:color w:val="000000"/>
          <w:szCs w:val="24"/>
        </w:rPr>
        <w:t>1.3. Dokumentų viršenybė</w:t>
      </w:r>
    </w:p>
    <w:p w14:paraId="40FDB5CD" w14:textId="77777777" w:rsidR="00260E6A" w:rsidRDefault="00260E6A" w:rsidP="00260E6A">
      <w:pPr>
        <w:spacing w:line="257" w:lineRule="atLeast"/>
        <w:ind w:firstLine="62"/>
        <w:jc w:val="both"/>
        <w:rPr>
          <w:color w:val="000000"/>
          <w:szCs w:val="24"/>
        </w:rPr>
      </w:pPr>
    </w:p>
    <w:p w14:paraId="60345D5A" w14:textId="77777777" w:rsidR="00260E6A" w:rsidRDefault="00260E6A" w:rsidP="00260E6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3EE2467" w14:textId="77777777" w:rsidR="00260E6A" w:rsidRDefault="00260E6A" w:rsidP="00260E6A">
      <w:pPr>
        <w:spacing w:line="276" w:lineRule="atLeast"/>
        <w:jc w:val="both"/>
        <w:rPr>
          <w:color w:val="000000"/>
          <w:szCs w:val="24"/>
        </w:rPr>
      </w:pPr>
      <w:r>
        <w:rPr>
          <w:color w:val="000000"/>
          <w:szCs w:val="24"/>
        </w:rPr>
        <w:t>1.3.1.1. Techninė specifikacija;</w:t>
      </w:r>
    </w:p>
    <w:p w14:paraId="71F77408" w14:textId="77777777" w:rsidR="00260E6A" w:rsidRDefault="00260E6A" w:rsidP="00260E6A">
      <w:pPr>
        <w:spacing w:line="276" w:lineRule="atLeast"/>
        <w:jc w:val="both"/>
        <w:rPr>
          <w:color w:val="000000"/>
          <w:szCs w:val="24"/>
        </w:rPr>
      </w:pPr>
      <w:r>
        <w:rPr>
          <w:color w:val="000000"/>
          <w:szCs w:val="24"/>
        </w:rPr>
        <w:t>1.3.1.2. Specialiosios sąlygos;</w:t>
      </w:r>
    </w:p>
    <w:p w14:paraId="3D2B5755" w14:textId="77777777" w:rsidR="00260E6A" w:rsidRDefault="00260E6A" w:rsidP="00260E6A">
      <w:pPr>
        <w:spacing w:line="276" w:lineRule="atLeast"/>
        <w:jc w:val="both"/>
        <w:rPr>
          <w:color w:val="000000"/>
          <w:szCs w:val="24"/>
        </w:rPr>
      </w:pPr>
      <w:r>
        <w:rPr>
          <w:color w:val="000000"/>
          <w:szCs w:val="24"/>
        </w:rPr>
        <w:t>1.3.1.3. Bendrosios sąlygos;</w:t>
      </w:r>
    </w:p>
    <w:p w14:paraId="42C23E9B" w14:textId="77777777" w:rsidR="00260E6A" w:rsidRDefault="00260E6A" w:rsidP="00260E6A">
      <w:pPr>
        <w:spacing w:line="276" w:lineRule="atLeast"/>
        <w:jc w:val="both"/>
        <w:rPr>
          <w:color w:val="000000"/>
          <w:szCs w:val="24"/>
        </w:rPr>
      </w:pPr>
      <w:r>
        <w:rPr>
          <w:color w:val="000000"/>
          <w:szCs w:val="24"/>
        </w:rPr>
        <w:t>1.3.1.4. Pirkimo dokumentai (išskyrus techninę specifikaciją);</w:t>
      </w:r>
    </w:p>
    <w:p w14:paraId="30E89B46" w14:textId="77777777" w:rsidR="00260E6A" w:rsidRDefault="00260E6A" w:rsidP="00260E6A">
      <w:pPr>
        <w:spacing w:line="276" w:lineRule="atLeast"/>
        <w:jc w:val="both"/>
        <w:rPr>
          <w:color w:val="000000"/>
          <w:szCs w:val="24"/>
        </w:rPr>
      </w:pPr>
      <w:r>
        <w:rPr>
          <w:color w:val="000000"/>
          <w:szCs w:val="24"/>
        </w:rPr>
        <w:t>1.3.1.5. Pasiūlymas;</w:t>
      </w:r>
    </w:p>
    <w:p w14:paraId="66999389" w14:textId="77777777" w:rsidR="00260E6A" w:rsidRDefault="00260E6A" w:rsidP="00260E6A">
      <w:pPr>
        <w:spacing w:line="276" w:lineRule="atLeast"/>
        <w:jc w:val="both"/>
        <w:rPr>
          <w:color w:val="000000"/>
          <w:szCs w:val="24"/>
        </w:rPr>
      </w:pPr>
      <w:r>
        <w:rPr>
          <w:color w:val="000000"/>
          <w:szCs w:val="24"/>
        </w:rPr>
        <w:t>1.3.1.6. Kiti Specialiosiose sąlygose išvardinti priedai.</w:t>
      </w:r>
    </w:p>
    <w:p w14:paraId="2CBDD712" w14:textId="77777777" w:rsidR="00260E6A" w:rsidRDefault="00260E6A" w:rsidP="00260E6A">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09F0A163" w14:textId="77777777" w:rsidR="00260E6A" w:rsidRDefault="00260E6A" w:rsidP="00260E6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F6C1041" w14:textId="77777777" w:rsidR="00260E6A" w:rsidRDefault="00260E6A" w:rsidP="00260E6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1FB87DC9" w14:textId="77777777" w:rsidR="00260E6A" w:rsidRDefault="00260E6A" w:rsidP="00260E6A">
      <w:pPr>
        <w:spacing w:line="257" w:lineRule="atLeast"/>
        <w:ind w:firstLine="62"/>
        <w:jc w:val="both"/>
        <w:rPr>
          <w:color w:val="000000"/>
          <w:szCs w:val="24"/>
        </w:rPr>
      </w:pPr>
    </w:p>
    <w:p w14:paraId="03BE385A" w14:textId="77777777" w:rsidR="00260E6A" w:rsidRDefault="00260E6A" w:rsidP="00260E6A">
      <w:pPr>
        <w:spacing w:line="257" w:lineRule="atLeast"/>
        <w:jc w:val="center"/>
        <w:rPr>
          <w:color w:val="000000"/>
          <w:szCs w:val="24"/>
        </w:rPr>
      </w:pPr>
      <w:r>
        <w:rPr>
          <w:b/>
          <w:bCs/>
          <w:caps/>
          <w:color w:val="000000"/>
          <w:szCs w:val="24"/>
        </w:rPr>
        <w:t>2.  SUTARTIES DALYKAS</w:t>
      </w:r>
    </w:p>
    <w:p w14:paraId="33848E3E" w14:textId="77777777" w:rsidR="00260E6A" w:rsidRDefault="00260E6A" w:rsidP="00260E6A">
      <w:pPr>
        <w:spacing w:line="257" w:lineRule="atLeast"/>
        <w:ind w:firstLine="62"/>
        <w:jc w:val="both"/>
        <w:rPr>
          <w:color w:val="000000"/>
          <w:szCs w:val="24"/>
        </w:rPr>
      </w:pPr>
    </w:p>
    <w:p w14:paraId="7F51A72D" w14:textId="77777777" w:rsidR="00260E6A" w:rsidRDefault="00260E6A" w:rsidP="00260E6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877490" w14:textId="77777777" w:rsidR="00260E6A" w:rsidRDefault="00260E6A" w:rsidP="00260E6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8FA509" w14:textId="77777777" w:rsidR="00260E6A" w:rsidRDefault="00260E6A" w:rsidP="00260E6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BB1353" w14:textId="77777777" w:rsidR="00260E6A" w:rsidRDefault="00260E6A" w:rsidP="00260E6A">
      <w:pPr>
        <w:spacing w:line="257" w:lineRule="atLeast"/>
        <w:ind w:firstLine="62"/>
        <w:jc w:val="both"/>
        <w:rPr>
          <w:color w:val="000000"/>
          <w:szCs w:val="24"/>
        </w:rPr>
      </w:pPr>
    </w:p>
    <w:p w14:paraId="61E134D0" w14:textId="77777777" w:rsidR="00260E6A" w:rsidRDefault="00260E6A" w:rsidP="00260E6A">
      <w:pPr>
        <w:spacing w:line="257" w:lineRule="atLeast"/>
        <w:jc w:val="center"/>
        <w:rPr>
          <w:color w:val="000000"/>
          <w:szCs w:val="24"/>
        </w:rPr>
      </w:pPr>
      <w:r>
        <w:rPr>
          <w:b/>
          <w:bCs/>
          <w:caps/>
          <w:color w:val="000000"/>
          <w:szCs w:val="24"/>
        </w:rPr>
        <w:t>3.  TIEKĖJAS IR KITI SUTARTIES VYKDYMUI PASITELKIAMI ASMENYS</w:t>
      </w:r>
    </w:p>
    <w:p w14:paraId="17B3EB5A" w14:textId="77777777" w:rsidR="00260E6A" w:rsidRDefault="00260E6A" w:rsidP="00260E6A">
      <w:pPr>
        <w:spacing w:line="257" w:lineRule="atLeast"/>
        <w:ind w:firstLine="62"/>
        <w:rPr>
          <w:color w:val="000000"/>
          <w:szCs w:val="24"/>
        </w:rPr>
      </w:pPr>
    </w:p>
    <w:p w14:paraId="6C58A2BA" w14:textId="77777777" w:rsidR="00260E6A" w:rsidRDefault="00260E6A" w:rsidP="00260E6A">
      <w:pPr>
        <w:spacing w:line="257" w:lineRule="atLeast"/>
        <w:jc w:val="center"/>
        <w:rPr>
          <w:color w:val="000000"/>
          <w:szCs w:val="24"/>
        </w:rPr>
      </w:pPr>
      <w:r>
        <w:rPr>
          <w:b/>
          <w:bCs/>
          <w:color w:val="000000"/>
          <w:szCs w:val="24"/>
        </w:rPr>
        <w:t>3.1.  Kvalifikacija ir kiti Tiekėjo pasiūlymu prisiimti įsipareigojimai</w:t>
      </w:r>
    </w:p>
    <w:p w14:paraId="1F679AE8" w14:textId="77777777" w:rsidR="00260E6A" w:rsidRDefault="00260E6A" w:rsidP="00260E6A">
      <w:pPr>
        <w:spacing w:line="257" w:lineRule="atLeast"/>
        <w:ind w:firstLine="62"/>
        <w:jc w:val="both"/>
        <w:rPr>
          <w:color w:val="000000"/>
          <w:szCs w:val="24"/>
        </w:rPr>
      </w:pPr>
    </w:p>
    <w:p w14:paraId="64AE67F5" w14:textId="77777777" w:rsidR="00260E6A" w:rsidRDefault="00260E6A" w:rsidP="00260E6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11D70C41" w14:textId="77777777" w:rsidR="00260E6A" w:rsidRDefault="00260E6A" w:rsidP="00260E6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1FDE2D3" w14:textId="77777777" w:rsidR="00260E6A" w:rsidRDefault="00260E6A" w:rsidP="00260E6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3F35787" w14:textId="77777777" w:rsidR="00260E6A" w:rsidRDefault="00260E6A" w:rsidP="00260E6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971833B" w14:textId="77777777" w:rsidR="00260E6A" w:rsidRDefault="00260E6A" w:rsidP="00260E6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2C426D9" w14:textId="77777777" w:rsidR="00260E6A" w:rsidRDefault="00260E6A" w:rsidP="00260E6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3A1314CF" w14:textId="77777777" w:rsidR="00260E6A" w:rsidRDefault="00260E6A" w:rsidP="00260E6A">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09120D5A" w14:textId="77777777" w:rsidR="00260E6A" w:rsidRDefault="00260E6A" w:rsidP="00260E6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496F4B7" w14:textId="77777777" w:rsidR="00260E6A" w:rsidRDefault="00260E6A" w:rsidP="00260E6A">
      <w:pPr>
        <w:spacing w:line="257" w:lineRule="atLeast"/>
        <w:ind w:firstLine="62"/>
        <w:jc w:val="both"/>
        <w:rPr>
          <w:color w:val="000000"/>
          <w:szCs w:val="24"/>
        </w:rPr>
      </w:pPr>
    </w:p>
    <w:p w14:paraId="7E36BABD" w14:textId="77777777" w:rsidR="00260E6A" w:rsidRDefault="00260E6A" w:rsidP="00260E6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4A6CF96" w14:textId="77777777" w:rsidR="00260E6A" w:rsidRDefault="00260E6A" w:rsidP="00260E6A">
      <w:pPr>
        <w:spacing w:line="257" w:lineRule="atLeast"/>
        <w:ind w:firstLine="62"/>
        <w:jc w:val="both"/>
        <w:rPr>
          <w:color w:val="000000"/>
          <w:szCs w:val="24"/>
        </w:rPr>
      </w:pPr>
    </w:p>
    <w:p w14:paraId="5E7668C2"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F9DCE50"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400CC38"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0DA7759C" w14:textId="77777777" w:rsidR="00260E6A" w:rsidRDefault="00260E6A" w:rsidP="00260E6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6C579F69" w14:textId="77777777" w:rsidR="00260E6A" w:rsidRDefault="00260E6A" w:rsidP="00260E6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88B72C1" w14:textId="77777777" w:rsidR="00260E6A" w:rsidRDefault="00260E6A" w:rsidP="00260E6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8BE60CF" w14:textId="77777777" w:rsidR="00260E6A" w:rsidRDefault="00260E6A" w:rsidP="00260E6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A94A111" w14:textId="77777777" w:rsidR="00260E6A" w:rsidRDefault="00260E6A" w:rsidP="00260E6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2F3E80A" w14:textId="77777777" w:rsidR="00260E6A" w:rsidRDefault="00260E6A" w:rsidP="00260E6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32197976" w14:textId="77777777" w:rsidR="00260E6A" w:rsidRDefault="00260E6A" w:rsidP="00260E6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165575B1" w14:textId="77777777" w:rsidR="00260E6A" w:rsidRDefault="00260E6A" w:rsidP="00260E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790C843" w14:textId="77777777" w:rsidR="00260E6A" w:rsidRDefault="00260E6A" w:rsidP="00260E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85F9EB0" w14:textId="77777777" w:rsidR="00260E6A" w:rsidRDefault="00260E6A" w:rsidP="00260E6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7579270" w14:textId="77777777" w:rsidR="00260E6A" w:rsidRDefault="00260E6A" w:rsidP="00260E6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599BDFD" w14:textId="77777777" w:rsidR="00260E6A" w:rsidRDefault="00260E6A" w:rsidP="00260E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1A4A94" w14:textId="77777777" w:rsidR="00260E6A" w:rsidRDefault="00260E6A" w:rsidP="00260E6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69AC0E64" w14:textId="77777777" w:rsidR="00260E6A" w:rsidRDefault="00260E6A" w:rsidP="00260E6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08B111A3" w14:textId="77777777" w:rsidR="00260E6A" w:rsidRDefault="00260E6A" w:rsidP="00260E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0BFE3EA2" w14:textId="77777777" w:rsidR="00260E6A" w:rsidRDefault="00260E6A" w:rsidP="00260E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3B58AF8" w14:textId="77777777" w:rsidR="00260E6A" w:rsidRDefault="00260E6A" w:rsidP="00260E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6A115D2" w14:textId="77777777" w:rsidR="00260E6A" w:rsidRDefault="00260E6A" w:rsidP="00260E6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CCF0F4C" w14:textId="77777777" w:rsidR="00260E6A" w:rsidRDefault="00260E6A" w:rsidP="00260E6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2E8ADA09" w14:textId="77777777" w:rsidR="00260E6A" w:rsidRDefault="00260E6A" w:rsidP="00260E6A">
      <w:pPr>
        <w:spacing w:line="257" w:lineRule="atLeast"/>
        <w:jc w:val="both"/>
        <w:rPr>
          <w:color w:val="000000"/>
          <w:szCs w:val="24"/>
        </w:rPr>
      </w:pPr>
    </w:p>
    <w:p w14:paraId="1FDB55D3" w14:textId="77777777" w:rsidR="00260E6A" w:rsidRDefault="00260E6A" w:rsidP="00260E6A">
      <w:pPr>
        <w:spacing w:line="257" w:lineRule="atLeast"/>
        <w:jc w:val="center"/>
        <w:rPr>
          <w:color w:val="000000"/>
          <w:szCs w:val="24"/>
        </w:rPr>
      </w:pPr>
      <w:r>
        <w:rPr>
          <w:b/>
          <w:bCs/>
          <w:color w:val="000000"/>
          <w:szCs w:val="24"/>
        </w:rPr>
        <w:t>3.3. Jungtinės veiklos partnerių keitimas</w:t>
      </w:r>
    </w:p>
    <w:p w14:paraId="3C784F3A" w14:textId="77777777" w:rsidR="00260E6A" w:rsidRDefault="00260E6A" w:rsidP="00260E6A">
      <w:pPr>
        <w:spacing w:line="257" w:lineRule="atLeast"/>
        <w:ind w:firstLine="62"/>
        <w:jc w:val="both"/>
        <w:rPr>
          <w:color w:val="000000"/>
          <w:szCs w:val="24"/>
        </w:rPr>
      </w:pPr>
    </w:p>
    <w:p w14:paraId="6E843A29" w14:textId="77777777" w:rsidR="00260E6A" w:rsidRDefault="00260E6A" w:rsidP="00260E6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1B82BC8" w14:textId="77777777" w:rsidR="00260E6A" w:rsidRDefault="00260E6A" w:rsidP="00260E6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71747F48" w14:textId="77777777" w:rsidR="00260E6A" w:rsidRDefault="00260E6A" w:rsidP="00260E6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1D43CF04" w14:textId="77777777" w:rsidR="00260E6A" w:rsidRDefault="00260E6A" w:rsidP="00260E6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D69889F" w14:textId="77777777" w:rsidR="00260E6A" w:rsidRDefault="00260E6A" w:rsidP="00260E6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4AB1021" w14:textId="77777777" w:rsidR="00260E6A" w:rsidRDefault="00260E6A" w:rsidP="00260E6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196B010" w14:textId="77777777" w:rsidR="00260E6A" w:rsidRDefault="00260E6A" w:rsidP="00260E6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CED02C5" w14:textId="77777777" w:rsidR="00260E6A" w:rsidRDefault="00260E6A" w:rsidP="00260E6A">
      <w:pPr>
        <w:rPr>
          <w:sz w:val="14"/>
          <w:szCs w:val="14"/>
        </w:rPr>
      </w:pPr>
    </w:p>
    <w:p w14:paraId="0B9018CF" w14:textId="77777777" w:rsidR="00260E6A" w:rsidRDefault="00260E6A" w:rsidP="00260E6A">
      <w:pPr>
        <w:spacing w:line="257" w:lineRule="atLeast"/>
        <w:ind w:firstLine="62"/>
        <w:jc w:val="both"/>
        <w:rPr>
          <w:color w:val="000000"/>
          <w:szCs w:val="24"/>
        </w:rPr>
      </w:pPr>
    </w:p>
    <w:p w14:paraId="32147D7D" w14:textId="77777777" w:rsidR="00260E6A" w:rsidRDefault="00260E6A" w:rsidP="00260E6A">
      <w:pPr>
        <w:spacing w:line="257" w:lineRule="atLeast"/>
        <w:jc w:val="center"/>
        <w:rPr>
          <w:color w:val="000000"/>
          <w:szCs w:val="24"/>
        </w:rPr>
      </w:pPr>
      <w:r>
        <w:rPr>
          <w:b/>
          <w:bCs/>
          <w:color w:val="000000"/>
          <w:szCs w:val="24"/>
        </w:rPr>
        <w:t>3.4.  Susitarimai dėl tiesioginio atsiskaitymo su subtiekėjais</w:t>
      </w:r>
    </w:p>
    <w:p w14:paraId="571EF867" w14:textId="77777777" w:rsidR="00260E6A" w:rsidRDefault="00260E6A" w:rsidP="00260E6A">
      <w:pPr>
        <w:spacing w:line="257" w:lineRule="atLeast"/>
        <w:ind w:firstLine="62"/>
        <w:jc w:val="both"/>
        <w:rPr>
          <w:color w:val="000000"/>
          <w:szCs w:val="24"/>
        </w:rPr>
      </w:pPr>
    </w:p>
    <w:p w14:paraId="5A2C7902" w14:textId="77777777" w:rsidR="00260E6A" w:rsidRDefault="00260E6A" w:rsidP="00260E6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72B29A6" w14:textId="77777777" w:rsidR="00260E6A" w:rsidRDefault="00260E6A" w:rsidP="00260E6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DE9C309" w14:textId="77777777" w:rsidR="00260E6A" w:rsidRDefault="00260E6A" w:rsidP="00260E6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BEC0252" w14:textId="77777777" w:rsidR="00260E6A" w:rsidRDefault="00260E6A" w:rsidP="00260E6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4821B34B" w14:textId="77777777" w:rsidR="00260E6A" w:rsidRDefault="00260E6A" w:rsidP="00260E6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FE8243B" w14:textId="77777777" w:rsidR="00260E6A" w:rsidRDefault="00260E6A" w:rsidP="00260E6A">
      <w:pPr>
        <w:spacing w:line="257" w:lineRule="atLeast"/>
        <w:ind w:firstLine="62"/>
        <w:jc w:val="both"/>
        <w:rPr>
          <w:color w:val="000000"/>
          <w:szCs w:val="24"/>
        </w:rPr>
      </w:pPr>
    </w:p>
    <w:p w14:paraId="17C2B910" w14:textId="77777777" w:rsidR="00260E6A" w:rsidRDefault="00260E6A" w:rsidP="00260E6A">
      <w:pPr>
        <w:spacing w:line="257" w:lineRule="atLeast"/>
        <w:ind w:left="360" w:hanging="360"/>
        <w:jc w:val="center"/>
        <w:rPr>
          <w:color w:val="000000"/>
          <w:szCs w:val="24"/>
        </w:rPr>
      </w:pPr>
      <w:r>
        <w:rPr>
          <w:b/>
          <w:bCs/>
          <w:caps/>
          <w:color w:val="000000"/>
          <w:szCs w:val="24"/>
        </w:rPr>
        <w:t>4.  ŠALIŲ BENDRADARBIAVIMAS</w:t>
      </w:r>
    </w:p>
    <w:p w14:paraId="2442552F" w14:textId="77777777" w:rsidR="00260E6A" w:rsidRDefault="00260E6A" w:rsidP="00260E6A">
      <w:pPr>
        <w:spacing w:line="257" w:lineRule="atLeast"/>
        <w:ind w:firstLine="62"/>
        <w:jc w:val="both"/>
        <w:rPr>
          <w:color w:val="000000"/>
          <w:szCs w:val="24"/>
        </w:rPr>
      </w:pPr>
    </w:p>
    <w:p w14:paraId="1FCAB2A9" w14:textId="77777777" w:rsidR="00260E6A" w:rsidRDefault="00260E6A" w:rsidP="00260E6A">
      <w:pPr>
        <w:spacing w:line="257" w:lineRule="atLeast"/>
        <w:jc w:val="center"/>
        <w:rPr>
          <w:color w:val="000000"/>
          <w:szCs w:val="24"/>
        </w:rPr>
      </w:pPr>
      <w:r>
        <w:rPr>
          <w:b/>
          <w:bCs/>
          <w:color w:val="000000"/>
          <w:szCs w:val="24"/>
        </w:rPr>
        <w:t>4.1.  Šalių bendradarbiavimo pareiga</w:t>
      </w:r>
    </w:p>
    <w:p w14:paraId="3E34B4EB" w14:textId="77777777" w:rsidR="00260E6A" w:rsidRDefault="00260E6A" w:rsidP="00260E6A">
      <w:pPr>
        <w:spacing w:line="257" w:lineRule="atLeast"/>
        <w:ind w:firstLine="62"/>
        <w:rPr>
          <w:color w:val="000000"/>
          <w:szCs w:val="24"/>
        </w:rPr>
      </w:pPr>
    </w:p>
    <w:p w14:paraId="070D65B4" w14:textId="77777777" w:rsidR="00260E6A" w:rsidRDefault="00260E6A" w:rsidP="00260E6A">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8036510" w14:textId="77777777" w:rsidR="00260E6A" w:rsidRDefault="00260E6A" w:rsidP="00260E6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548D2E8" w14:textId="77777777" w:rsidR="00260E6A" w:rsidRDefault="00260E6A" w:rsidP="00260E6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5CFDBAE" w14:textId="77777777" w:rsidR="00260E6A" w:rsidRDefault="00260E6A" w:rsidP="00260E6A">
      <w:pPr>
        <w:spacing w:line="257" w:lineRule="atLeast"/>
        <w:ind w:firstLine="115"/>
        <w:jc w:val="both"/>
        <w:rPr>
          <w:color w:val="000000"/>
          <w:szCs w:val="24"/>
        </w:rPr>
      </w:pPr>
    </w:p>
    <w:p w14:paraId="422B9467" w14:textId="77777777" w:rsidR="00260E6A" w:rsidRDefault="00260E6A" w:rsidP="00260E6A">
      <w:pPr>
        <w:spacing w:line="257" w:lineRule="atLeast"/>
        <w:jc w:val="center"/>
        <w:rPr>
          <w:color w:val="000000"/>
          <w:szCs w:val="24"/>
        </w:rPr>
      </w:pPr>
      <w:r>
        <w:rPr>
          <w:b/>
          <w:bCs/>
          <w:color w:val="000000"/>
          <w:szCs w:val="24"/>
        </w:rPr>
        <w:t>4.2.  Kontaktiniai asmenys</w:t>
      </w:r>
    </w:p>
    <w:p w14:paraId="1CE9065E" w14:textId="77777777" w:rsidR="00260E6A" w:rsidRDefault="00260E6A" w:rsidP="00260E6A">
      <w:pPr>
        <w:spacing w:line="257" w:lineRule="atLeast"/>
        <w:ind w:firstLine="62"/>
        <w:jc w:val="both"/>
        <w:rPr>
          <w:color w:val="000000"/>
          <w:szCs w:val="24"/>
        </w:rPr>
      </w:pPr>
    </w:p>
    <w:p w14:paraId="32A5FA8C" w14:textId="77777777" w:rsidR="00260E6A" w:rsidRDefault="00260E6A" w:rsidP="00260E6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489A1C1" w14:textId="77777777" w:rsidR="00260E6A" w:rsidRDefault="00260E6A" w:rsidP="00260E6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F0F3B3C" w14:textId="77777777" w:rsidR="00260E6A" w:rsidRDefault="00260E6A" w:rsidP="00260E6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6049A3" w14:textId="77777777" w:rsidR="00260E6A" w:rsidRDefault="00260E6A" w:rsidP="00260E6A">
      <w:pPr>
        <w:spacing w:line="257" w:lineRule="atLeast"/>
        <w:ind w:firstLine="62"/>
        <w:jc w:val="both"/>
        <w:rPr>
          <w:color w:val="000000"/>
          <w:szCs w:val="24"/>
        </w:rPr>
      </w:pPr>
    </w:p>
    <w:p w14:paraId="06F5A7B8" w14:textId="77777777" w:rsidR="00260E6A" w:rsidRDefault="00260E6A" w:rsidP="00260E6A">
      <w:pPr>
        <w:spacing w:line="257" w:lineRule="atLeast"/>
        <w:jc w:val="center"/>
        <w:rPr>
          <w:color w:val="000000"/>
          <w:szCs w:val="24"/>
        </w:rPr>
      </w:pPr>
      <w:r>
        <w:rPr>
          <w:b/>
          <w:bCs/>
          <w:caps/>
          <w:color w:val="000000"/>
          <w:szCs w:val="24"/>
        </w:rPr>
        <w:t>5.  SUTARTIES VYKDYMO METU PATEIKIAMI DOKUMENTAI</w:t>
      </w:r>
    </w:p>
    <w:p w14:paraId="192FE57C" w14:textId="77777777" w:rsidR="00260E6A" w:rsidRDefault="00260E6A" w:rsidP="00260E6A">
      <w:pPr>
        <w:spacing w:line="257" w:lineRule="atLeast"/>
        <w:ind w:firstLine="62"/>
        <w:jc w:val="both"/>
        <w:rPr>
          <w:color w:val="000000"/>
          <w:szCs w:val="24"/>
        </w:rPr>
      </w:pPr>
    </w:p>
    <w:p w14:paraId="5D837CE5" w14:textId="77777777" w:rsidR="00260E6A" w:rsidRDefault="00260E6A" w:rsidP="00260E6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185B3589" w14:textId="77777777" w:rsidR="00260E6A" w:rsidRDefault="00260E6A" w:rsidP="00260E6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18229" w14:textId="77777777" w:rsidR="00260E6A" w:rsidRDefault="00260E6A" w:rsidP="00260E6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68B6457" w14:textId="77777777" w:rsidR="00260E6A" w:rsidRDefault="00260E6A" w:rsidP="00260E6A">
      <w:pPr>
        <w:spacing w:line="257" w:lineRule="atLeast"/>
        <w:ind w:firstLine="62"/>
        <w:jc w:val="both"/>
        <w:rPr>
          <w:color w:val="000000"/>
          <w:szCs w:val="24"/>
        </w:rPr>
      </w:pPr>
    </w:p>
    <w:p w14:paraId="0C954AC8" w14:textId="77777777" w:rsidR="00260E6A" w:rsidRDefault="00260E6A" w:rsidP="00260E6A">
      <w:pPr>
        <w:spacing w:line="257" w:lineRule="atLeast"/>
        <w:jc w:val="center"/>
        <w:rPr>
          <w:color w:val="000000"/>
          <w:szCs w:val="24"/>
        </w:rPr>
      </w:pPr>
      <w:r>
        <w:rPr>
          <w:b/>
          <w:bCs/>
          <w:caps/>
          <w:color w:val="000000"/>
          <w:szCs w:val="24"/>
        </w:rPr>
        <w:t>6.  PREKIŲ TIEKIMO PABAIGA IR PREKIŲ PRIĖMIMAS</w:t>
      </w:r>
    </w:p>
    <w:p w14:paraId="566280B8" w14:textId="77777777" w:rsidR="00260E6A" w:rsidRDefault="00260E6A" w:rsidP="00260E6A">
      <w:pPr>
        <w:spacing w:line="257" w:lineRule="atLeast"/>
        <w:ind w:firstLine="62"/>
        <w:rPr>
          <w:color w:val="000000"/>
          <w:szCs w:val="24"/>
        </w:rPr>
      </w:pPr>
    </w:p>
    <w:p w14:paraId="1BF0F72D" w14:textId="77777777" w:rsidR="00260E6A" w:rsidRDefault="00260E6A" w:rsidP="00260E6A">
      <w:pPr>
        <w:spacing w:line="257" w:lineRule="atLeast"/>
        <w:jc w:val="center"/>
        <w:rPr>
          <w:color w:val="000000"/>
          <w:szCs w:val="24"/>
        </w:rPr>
      </w:pPr>
      <w:r>
        <w:rPr>
          <w:b/>
          <w:bCs/>
          <w:color w:val="000000"/>
          <w:szCs w:val="24"/>
        </w:rPr>
        <w:t>6.1.  Prekių tiekimo pabaiga</w:t>
      </w:r>
    </w:p>
    <w:p w14:paraId="06473525" w14:textId="77777777" w:rsidR="00260E6A" w:rsidRDefault="00260E6A" w:rsidP="00260E6A">
      <w:pPr>
        <w:spacing w:line="257" w:lineRule="atLeast"/>
        <w:ind w:firstLine="62"/>
        <w:rPr>
          <w:color w:val="000000"/>
          <w:szCs w:val="24"/>
        </w:rPr>
      </w:pPr>
    </w:p>
    <w:p w14:paraId="74CE7DF7" w14:textId="77777777" w:rsidR="00260E6A" w:rsidRDefault="00260E6A" w:rsidP="00260E6A">
      <w:pPr>
        <w:spacing w:line="257" w:lineRule="atLeast"/>
        <w:jc w:val="both"/>
        <w:rPr>
          <w:color w:val="000000"/>
          <w:szCs w:val="24"/>
        </w:rPr>
      </w:pPr>
      <w:r>
        <w:rPr>
          <w:color w:val="000000"/>
          <w:szCs w:val="24"/>
        </w:rPr>
        <w:t>6.1.1. Prekių tiekimas laikomas užbaigtu, kai yra įvykdytos visos šios sąlygos:</w:t>
      </w:r>
    </w:p>
    <w:p w14:paraId="30C36F68" w14:textId="77777777" w:rsidR="00260E6A" w:rsidRDefault="00260E6A" w:rsidP="00260E6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495BA3A" w14:textId="77777777" w:rsidR="00260E6A" w:rsidRDefault="00260E6A" w:rsidP="00260E6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F162DEC" w14:textId="77777777" w:rsidR="00260E6A" w:rsidRDefault="00260E6A" w:rsidP="00260E6A">
      <w:pPr>
        <w:spacing w:line="257" w:lineRule="atLeast"/>
        <w:jc w:val="both"/>
        <w:rPr>
          <w:color w:val="000000"/>
          <w:szCs w:val="24"/>
        </w:rPr>
      </w:pPr>
      <w:r>
        <w:rPr>
          <w:color w:val="000000"/>
          <w:szCs w:val="24"/>
        </w:rPr>
        <w:t>6.1.1.3. Tiekėjas apmokė Pirkėjo personalą, kaip naudoti Prekes (jeigu to reikalaujama);</w:t>
      </w:r>
    </w:p>
    <w:p w14:paraId="60EC6AF5" w14:textId="77777777" w:rsidR="00260E6A" w:rsidRDefault="00260E6A" w:rsidP="00260E6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68D029FE" w14:textId="77777777" w:rsidR="00260E6A" w:rsidRDefault="00260E6A" w:rsidP="00260E6A">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14E7F22F" w14:textId="77777777" w:rsidR="00260E6A" w:rsidRDefault="00260E6A" w:rsidP="00260E6A">
      <w:pPr>
        <w:spacing w:line="257" w:lineRule="atLeast"/>
        <w:ind w:firstLine="62"/>
        <w:jc w:val="both"/>
        <w:rPr>
          <w:color w:val="000000"/>
          <w:szCs w:val="24"/>
        </w:rPr>
      </w:pPr>
    </w:p>
    <w:p w14:paraId="2142A0AF" w14:textId="77777777" w:rsidR="00260E6A" w:rsidRDefault="00260E6A" w:rsidP="00260E6A">
      <w:pPr>
        <w:spacing w:line="257" w:lineRule="atLeast"/>
        <w:jc w:val="center"/>
        <w:rPr>
          <w:color w:val="000000"/>
          <w:szCs w:val="24"/>
        </w:rPr>
      </w:pPr>
      <w:r>
        <w:rPr>
          <w:b/>
          <w:bCs/>
          <w:color w:val="000000"/>
          <w:szCs w:val="24"/>
        </w:rPr>
        <w:t>6.2.  Prekių perdavimas–priėmimas</w:t>
      </w:r>
    </w:p>
    <w:p w14:paraId="141B287A" w14:textId="77777777" w:rsidR="00260E6A" w:rsidRDefault="00260E6A" w:rsidP="00260E6A">
      <w:pPr>
        <w:spacing w:line="257" w:lineRule="atLeast"/>
        <w:ind w:firstLine="62"/>
        <w:jc w:val="both"/>
        <w:rPr>
          <w:color w:val="000000"/>
          <w:szCs w:val="24"/>
        </w:rPr>
      </w:pPr>
    </w:p>
    <w:p w14:paraId="70EC8E0F" w14:textId="77777777" w:rsidR="00260E6A" w:rsidRDefault="00260E6A" w:rsidP="00260E6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E12C910" w14:textId="77777777" w:rsidR="00260E6A" w:rsidRDefault="00260E6A" w:rsidP="00260E6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1B84F24" w14:textId="77777777" w:rsidR="00260E6A" w:rsidRDefault="00260E6A" w:rsidP="00260E6A">
      <w:pPr>
        <w:spacing w:line="257" w:lineRule="atLeast"/>
        <w:jc w:val="both"/>
        <w:rPr>
          <w:color w:val="000000"/>
          <w:szCs w:val="24"/>
        </w:rPr>
      </w:pPr>
      <w:r>
        <w:rPr>
          <w:color w:val="000000"/>
          <w:szCs w:val="24"/>
        </w:rPr>
        <w:t>6.2.3. Tiekėjui pristačius Prekes, Pirkėjas atlieka jų patikrinimą ir privalo:</w:t>
      </w:r>
    </w:p>
    <w:p w14:paraId="46C0FA3C" w14:textId="77777777" w:rsidR="00260E6A" w:rsidRDefault="00260E6A" w:rsidP="00260E6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44CA7D6" w14:textId="77777777" w:rsidR="00260E6A" w:rsidRDefault="00260E6A" w:rsidP="00260E6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3BCFA6FE" w14:textId="77777777" w:rsidR="00260E6A" w:rsidRDefault="00260E6A" w:rsidP="00260E6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84627A1" w14:textId="77777777" w:rsidR="00260E6A" w:rsidRDefault="00260E6A" w:rsidP="00260E6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66B1EA9" w14:textId="77777777" w:rsidR="00260E6A" w:rsidRDefault="00260E6A" w:rsidP="00260E6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8404B2" w14:textId="77777777" w:rsidR="00260E6A" w:rsidRDefault="00260E6A" w:rsidP="00260E6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B50F8F" w14:textId="77777777" w:rsidR="00260E6A" w:rsidRDefault="00260E6A" w:rsidP="00260E6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A22B431" w14:textId="77777777" w:rsidR="00260E6A" w:rsidRDefault="00260E6A" w:rsidP="00260E6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067B471" w14:textId="77777777" w:rsidR="00260E6A" w:rsidRDefault="00260E6A" w:rsidP="00260E6A">
      <w:pPr>
        <w:spacing w:line="257" w:lineRule="atLeast"/>
        <w:jc w:val="both"/>
        <w:rPr>
          <w:color w:val="000000"/>
          <w:szCs w:val="24"/>
        </w:rPr>
      </w:pPr>
      <w:r>
        <w:rPr>
          <w:color w:val="000000"/>
          <w:szCs w:val="24"/>
        </w:rPr>
        <w:t>6.2.9. Pirkėjas turi teisę naudotis Prekėmis tik po Prekių perdavimo-priėmimo akto pasirašymo.</w:t>
      </w:r>
    </w:p>
    <w:p w14:paraId="2581F119" w14:textId="77777777" w:rsidR="00260E6A" w:rsidRDefault="00260E6A" w:rsidP="00260E6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0B1FB5" w14:textId="77777777" w:rsidR="00260E6A" w:rsidRDefault="00260E6A" w:rsidP="00260E6A">
      <w:pPr>
        <w:spacing w:line="257" w:lineRule="atLeast"/>
        <w:ind w:firstLine="62"/>
        <w:jc w:val="both"/>
        <w:rPr>
          <w:color w:val="000000"/>
          <w:szCs w:val="24"/>
        </w:rPr>
      </w:pPr>
    </w:p>
    <w:p w14:paraId="16CC1988" w14:textId="77777777" w:rsidR="00260E6A" w:rsidRDefault="00260E6A" w:rsidP="00260E6A">
      <w:pPr>
        <w:spacing w:line="257" w:lineRule="atLeast"/>
        <w:jc w:val="center"/>
        <w:rPr>
          <w:color w:val="000000"/>
          <w:szCs w:val="24"/>
        </w:rPr>
      </w:pPr>
      <w:r>
        <w:rPr>
          <w:b/>
          <w:bCs/>
          <w:caps/>
          <w:color w:val="000000"/>
          <w:szCs w:val="24"/>
        </w:rPr>
        <w:t>7.  TIEKĖJO GARANTINIAI ĮSIPAREIGOJIMAI</w:t>
      </w:r>
    </w:p>
    <w:p w14:paraId="2EFC216B" w14:textId="77777777" w:rsidR="00260E6A" w:rsidRDefault="00260E6A" w:rsidP="00260E6A">
      <w:pPr>
        <w:spacing w:line="257" w:lineRule="atLeast"/>
        <w:ind w:firstLine="62"/>
        <w:rPr>
          <w:color w:val="000000"/>
          <w:szCs w:val="24"/>
        </w:rPr>
      </w:pPr>
    </w:p>
    <w:p w14:paraId="199AC364" w14:textId="77777777" w:rsidR="00260E6A" w:rsidRDefault="00260E6A" w:rsidP="00260E6A">
      <w:pPr>
        <w:spacing w:line="257" w:lineRule="atLeast"/>
        <w:ind w:left="360" w:hanging="360"/>
        <w:jc w:val="center"/>
        <w:rPr>
          <w:color w:val="000000"/>
          <w:szCs w:val="24"/>
        </w:rPr>
      </w:pPr>
      <w:r>
        <w:rPr>
          <w:b/>
          <w:bCs/>
          <w:color w:val="000000"/>
          <w:szCs w:val="24"/>
        </w:rPr>
        <w:t>7.1.  Garantiniai terminai (jei taikoma)</w:t>
      </w:r>
    </w:p>
    <w:p w14:paraId="61468BAC" w14:textId="77777777" w:rsidR="00260E6A" w:rsidRDefault="00260E6A" w:rsidP="00260E6A">
      <w:pPr>
        <w:spacing w:line="257" w:lineRule="atLeast"/>
        <w:ind w:left="360" w:firstLine="62"/>
        <w:rPr>
          <w:color w:val="000000"/>
          <w:szCs w:val="24"/>
        </w:rPr>
      </w:pPr>
    </w:p>
    <w:p w14:paraId="6A693619" w14:textId="77777777" w:rsidR="00260E6A" w:rsidRDefault="00260E6A" w:rsidP="00260E6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14D5D82" w14:textId="77777777" w:rsidR="00260E6A" w:rsidRDefault="00260E6A" w:rsidP="00260E6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0092ACD" w14:textId="77777777" w:rsidR="00260E6A" w:rsidRDefault="00260E6A" w:rsidP="00260E6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BEDDD" w14:textId="77777777" w:rsidR="00260E6A" w:rsidRDefault="00260E6A" w:rsidP="00260E6A">
      <w:pPr>
        <w:spacing w:line="257" w:lineRule="atLeast"/>
        <w:ind w:firstLine="62"/>
        <w:jc w:val="both"/>
        <w:rPr>
          <w:color w:val="000000"/>
          <w:szCs w:val="24"/>
        </w:rPr>
      </w:pPr>
    </w:p>
    <w:p w14:paraId="06A106A3" w14:textId="77777777" w:rsidR="00260E6A" w:rsidRDefault="00260E6A" w:rsidP="00260E6A">
      <w:pPr>
        <w:spacing w:line="257" w:lineRule="atLeast"/>
        <w:jc w:val="center"/>
        <w:rPr>
          <w:color w:val="000000"/>
          <w:szCs w:val="24"/>
        </w:rPr>
      </w:pPr>
      <w:r>
        <w:rPr>
          <w:b/>
          <w:bCs/>
          <w:color w:val="000000"/>
          <w:szCs w:val="24"/>
        </w:rPr>
        <w:t>7.2.  Pretenzijos dėl Prekių trūkumų</w:t>
      </w:r>
    </w:p>
    <w:p w14:paraId="6A885C66" w14:textId="77777777" w:rsidR="00260E6A" w:rsidRDefault="00260E6A" w:rsidP="00260E6A">
      <w:pPr>
        <w:spacing w:line="257" w:lineRule="atLeast"/>
        <w:ind w:firstLine="62"/>
        <w:jc w:val="both"/>
        <w:rPr>
          <w:color w:val="000000"/>
          <w:szCs w:val="24"/>
        </w:rPr>
      </w:pPr>
    </w:p>
    <w:p w14:paraId="0C4DB64F" w14:textId="77777777" w:rsidR="00260E6A" w:rsidRDefault="00260E6A" w:rsidP="00260E6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C57B4D7" w14:textId="77777777" w:rsidR="00260E6A" w:rsidRDefault="00260E6A" w:rsidP="00260E6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BC16229" w14:textId="77777777" w:rsidR="00260E6A" w:rsidRDefault="00260E6A" w:rsidP="00260E6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4DFB8BA" w14:textId="77777777" w:rsidR="00260E6A" w:rsidRDefault="00260E6A" w:rsidP="00260E6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5BE9EE5" w14:textId="77777777" w:rsidR="00260E6A" w:rsidRDefault="00260E6A" w:rsidP="00260E6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CE2A39D" w14:textId="77777777" w:rsidR="00260E6A" w:rsidRDefault="00260E6A" w:rsidP="00260E6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DAB9181" w14:textId="77777777" w:rsidR="00260E6A" w:rsidRDefault="00260E6A" w:rsidP="00260E6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9F9E90B" w14:textId="77777777" w:rsidR="00260E6A" w:rsidRDefault="00260E6A" w:rsidP="00260E6A">
      <w:pPr>
        <w:rPr>
          <w:sz w:val="14"/>
          <w:szCs w:val="14"/>
        </w:rPr>
      </w:pPr>
    </w:p>
    <w:p w14:paraId="236E030B" w14:textId="77777777" w:rsidR="00260E6A" w:rsidRDefault="00260E6A" w:rsidP="00260E6A">
      <w:pPr>
        <w:spacing w:line="257" w:lineRule="atLeast"/>
        <w:ind w:firstLine="62"/>
        <w:jc w:val="both"/>
        <w:rPr>
          <w:color w:val="000000"/>
          <w:szCs w:val="24"/>
        </w:rPr>
      </w:pPr>
    </w:p>
    <w:p w14:paraId="4E7791BD" w14:textId="77777777" w:rsidR="00260E6A" w:rsidRDefault="00260E6A" w:rsidP="00260E6A">
      <w:pPr>
        <w:spacing w:line="257" w:lineRule="atLeast"/>
        <w:jc w:val="center"/>
        <w:rPr>
          <w:color w:val="000000"/>
          <w:szCs w:val="24"/>
        </w:rPr>
      </w:pPr>
      <w:r>
        <w:rPr>
          <w:b/>
          <w:bCs/>
          <w:color w:val="000000"/>
          <w:szCs w:val="24"/>
        </w:rPr>
        <w:t>7.3.  Prekių trūkumų šalinimas</w:t>
      </w:r>
    </w:p>
    <w:p w14:paraId="5C1EEA35" w14:textId="77777777" w:rsidR="00260E6A" w:rsidRDefault="00260E6A" w:rsidP="00260E6A">
      <w:pPr>
        <w:spacing w:line="257" w:lineRule="atLeast"/>
        <w:ind w:firstLine="62"/>
        <w:jc w:val="both"/>
        <w:rPr>
          <w:color w:val="000000"/>
          <w:szCs w:val="24"/>
        </w:rPr>
      </w:pPr>
    </w:p>
    <w:p w14:paraId="290BD855" w14:textId="77777777" w:rsidR="00260E6A" w:rsidRDefault="00260E6A" w:rsidP="00260E6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6770FFE" w14:textId="77777777" w:rsidR="00260E6A" w:rsidRDefault="00260E6A" w:rsidP="00260E6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AD5851" w14:textId="77777777" w:rsidR="00260E6A" w:rsidRDefault="00260E6A" w:rsidP="00260E6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521FB7B" w14:textId="77777777" w:rsidR="00260E6A" w:rsidRDefault="00260E6A" w:rsidP="00260E6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3B998A4" w14:textId="77777777" w:rsidR="00260E6A" w:rsidRDefault="00260E6A" w:rsidP="00260E6A">
      <w:pPr>
        <w:spacing w:line="257" w:lineRule="atLeast"/>
        <w:jc w:val="both"/>
        <w:rPr>
          <w:color w:val="000000"/>
          <w:szCs w:val="24"/>
        </w:rPr>
      </w:pPr>
      <w:r>
        <w:rPr>
          <w:color w:val="000000"/>
          <w:szCs w:val="24"/>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221A843" w14:textId="77777777" w:rsidR="00260E6A" w:rsidRDefault="00260E6A" w:rsidP="00260E6A">
      <w:pPr>
        <w:spacing w:line="257" w:lineRule="atLeast"/>
        <w:jc w:val="both"/>
        <w:rPr>
          <w:color w:val="000000"/>
          <w:szCs w:val="24"/>
        </w:rPr>
      </w:pPr>
      <w:r>
        <w:rPr>
          <w:color w:val="000000"/>
          <w:szCs w:val="24"/>
        </w:rPr>
        <w:t>7.3.6. Tiekėjas, pašalinęs visus Prekių trūkumus, privalo apie tai informuoti Pirkėją.</w:t>
      </w:r>
    </w:p>
    <w:p w14:paraId="104106A2" w14:textId="77777777" w:rsidR="00260E6A" w:rsidRDefault="00260E6A" w:rsidP="00260E6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A824BC" w14:textId="77777777" w:rsidR="00260E6A" w:rsidRDefault="00260E6A" w:rsidP="00260E6A">
      <w:pPr>
        <w:spacing w:line="257" w:lineRule="atLeast"/>
        <w:ind w:firstLine="62"/>
        <w:jc w:val="both"/>
        <w:rPr>
          <w:color w:val="000000"/>
          <w:szCs w:val="24"/>
        </w:rPr>
      </w:pPr>
    </w:p>
    <w:p w14:paraId="3295F665" w14:textId="77777777" w:rsidR="00260E6A" w:rsidRDefault="00260E6A" w:rsidP="00260E6A">
      <w:pPr>
        <w:spacing w:line="257" w:lineRule="atLeast"/>
        <w:jc w:val="center"/>
        <w:rPr>
          <w:color w:val="000000"/>
          <w:szCs w:val="24"/>
        </w:rPr>
      </w:pPr>
      <w:r>
        <w:rPr>
          <w:b/>
          <w:bCs/>
          <w:color w:val="000000"/>
          <w:szCs w:val="24"/>
        </w:rPr>
        <w:t>7.4.  Pirkėjo teisės, Tiekėjui nepašalinus Prekių trūkumų</w:t>
      </w:r>
    </w:p>
    <w:p w14:paraId="3E1A6013" w14:textId="77777777" w:rsidR="00260E6A" w:rsidRDefault="00260E6A" w:rsidP="00260E6A">
      <w:pPr>
        <w:spacing w:line="257" w:lineRule="atLeast"/>
        <w:ind w:firstLine="62"/>
        <w:jc w:val="both"/>
        <w:rPr>
          <w:color w:val="000000"/>
          <w:szCs w:val="24"/>
        </w:rPr>
      </w:pPr>
    </w:p>
    <w:p w14:paraId="14E49B83" w14:textId="77777777" w:rsidR="00260E6A" w:rsidRDefault="00260E6A" w:rsidP="00260E6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12EA591" w14:textId="77777777" w:rsidR="00260E6A" w:rsidRDefault="00260E6A" w:rsidP="00260E6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5926F44" w14:textId="77777777" w:rsidR="00260E6A" w:rsidRDefault="00260E6A" w:rsidP="00260E6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DC33109" w14:textId="77777777" w:rsidR="00260E6A" w:rsidRDefault="00260E6A" w:rsidP="00260E6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343CFBFD" w14:textId="77777777" w:rsidR="00260E6A" w:rsidRDefault="00260E6A" w:rsidP="00260E6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29BEAF5" w14:textId="77777777" w:rsidR="00260E6A" w:rsidRDefault="00260E6A" w:rsidP="00260E6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2918EDF" w14:textId="77777777" w:rsidR="00260E6A" w:rsidRDefault="00260E6A" w:rsidP="00260E6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522E0FF" w14:textId="77777777" w:rsidR="00260E6A" w:rsidRDefault="00260E6A" w:rsidP="00260E6A">
      <w:pPr>
        <w:spacing w:line="257" w:lineRule="atLeast"/>
        <w:ind w:firstLine="62"/>
        <w:jc w:val="both"/>
        <w:rPr>
          <w:color w:val="000000"/>
          <w:szCs w:val="24"/>
        </w:rPr>
      </w:pPr>
    </w:p>
    <w:p w14:paraId="161E6444" w14:textId="77777777" w:rsidR="00260E6A" w:rsidRDefault="00260E6A" w:rsidP="00260E6A">
      <w:pPr>
        <w:spacing w:line="257" w:lineRule="atLeast"/>
        <w:jc w:val="center"/>
        <w:rPr>
          <w:color w:val="000000"/>
          <w:szCs w:val="24"/>
        </w:rPr>
      </w:pPr>
      <w:r>
        <w:rPr>
          <w:b/>
          <w:bCs/>
          <w:caps/>
          <w:color w:val="000000"/>
          <w:szCs w:val="24"/>
        </w:rPr>
        <w:t>8.  PRISTATYMO TERMINAI</w:t>
      </w:r>
    </w:p>
    <w:p w14:paraId="26F93F13" w14:textId="77777777" w:rsidR="00260E6A" w:rsidRDefault="00260E6A" w:rsidP="00260E6A">
      <w:pPr>
        <w:spacing w:line="257" w:lineRule="atLeast"/>
        <w:ind w:firstLine="62"/>
        <w:rPr>
          <w:color w:val="000000"/>
          <w:szCs w:val="24"/>
        </w:rPr>
      </w:pPr>
    </w:p>
    <w:p w14:paraId="42F5827C" w14:textId="77777777" w:rsidR="00260E6A" w:rsidRDefault="00260E6A" w:rsidP="00260E6A">
      <w:pPr>
        <w:spacing w:line="257" w:lineRule="atLeast"/>
        <w:jc w:val="center"/>
        <w:rPr>
          <w:color w:val="000000"/>
          <w:szCs w:val="24"/>
        </w:rPr>
      </w:pPr>
      <w:r>
        <w:rPr>
          <w:b/>
          <w:bCs/>
          <w:color w:val="000000"/>
          <w:szCs w:val="24"/>
        </w:rPr>
        <w:t>8.1.  Pristatymo terminai ir Prekių tiekimo grafikas</w:t>
      </w:r>
    </w:p>
    <w:p w14:paraId="5F9BACEE" w14:textId="77777777" w:rsidR="00260E6A" w:rsidRDefault="00260E6A" w:rsidP="00260E6A">
      <w:pPr>
        <w:spacing w:line="257" w:lineRule="atLeast"/>
        <w:ind w:firstLine="62"/>
        <w:jc w:val="both"/>
        <w:rPr>
          <w:color w:val="000000"/>
          <w:szCs w:val="24"/>
        </w:rPr>
      </w:pPr>
    </w:p>
    <w:p w14:paraId="72461726" w14:textId="77777777" w:rsidR="00260E6A" w:rsidRDefault="00260E6A" w:rsidP="00260E6A">
      <w:pPr>
        <w:spacing w:line="257" w:lineRule="atLeast"/>
        <w:jc w:val="both"/>
        <w:rPr>
          <w:color w:val="000000"/>
          <w:szCs w:val="24"/>
        </w:rPr>
      </w:pPr>
      <w:r>
        <w:rPr>
          <w:color w:val="000000"/>
          <w:szCs w:val="24"/>
        </w:rPr>
        <w:t>8.1.1. Tiekėjas privalo pristatyti Prekes laikydamasis terminų, nurodytų Specialiosiose sąlygose.</w:t>
      </w:r>
    </w:p>
    <w:p w14:paraId="05F31434" w14:textId="77777777" w:rsidR="00260E6A" w:rsidRDefault="00260E6A" w:rsidP="00260E6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95ACB0F" w14:textId="77777777" w:rsidR="00260E6A" w:rsidRDefault="00260E6A" w:rsidP="00260E6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B2CD2D2" w14:textId="77777777" w:rsidR="00260E6A" w:rsidRDefault="00260E6A" w:rsidP="00260E6A">
      <w:pPr>
        <w:spacing w:line="257" w:lineRule="atLeast"/>
        <w:ind w:firstLine="62"/>
        <w:jc w:val="both"/>
        <w:rPr>
          <w:color w:val="000000"/>
          <w:szCs w:val="24"/>
        </w:rPr>
      </w:pPr>
    </w:p>
    <w:p w14:paraId="51A089FF" w14:textId="77777777" w:rsidR="00260E6A" w:rsidRDefault="00260E6A" w:rsidP="00260E6A">
      <w:pPr>
        <w:spacing w:line="257" w:lineRule="atLeast"/>
        <w:jc w:val="center"/>
        <w:rPr>
          <w:color w:val="000000"/>
          <w:szCs w:val="24"/>
        </w:rPr>
      </w:pPr>
      <w:r>
        <w:rPr>
          <w:b/>
          <w:bCs/>
          <w:color w:val="000000"/>
          <w:szCs w:val="24"/>
        </w:rPr>
        <w:t>8.2.  Netesybos už Prekių pristatymo vėlavimą</w:t>
      </w:r>
    </w:p>
    <w:p w14:paraId="16DACEF6" w14:textId="77777777" w:rsidR="00260E6A" w:rsidRDefault="00260E6A" w:rsidP="00260E6A">
      <w:pPr>
        <w:spacing w:line="257" w:lineRule="atLeast"/>
        <w:ind w:firstLine="62"/>
        <w:jc w:val="both"/>
        <w:rPr>
          <w:color w:val="000000"/>
          <w:szCs w:val="24"/>
        </w:rPr>
      </w:pPr>
    </w:p>
    <w:p w14:paraId="6342663E" w14:textId="77777777" w:rsidR="00260E6A" w:rsidRDefault="00260E6A" w:rsidP="00260E6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05593F2E" w14:textId="77777777" w:rsidR="00260E6A" w:rsidRDefault="00260E6A" w:rsidP="00260E6A">
      <w:pPr>
        <w:spacing w:line="257" w:lineRule="atLeast"/>
        <w:jc w:val="both"/>
        <w:rPr>
          <w:color w:val="000000"/>
          <w:szCs w:val="24"/>
        </w:rPr>
      </w:pPr>
      <w:r>
        <w:rPr>
          <w:color w:val="000000"/>
          <w:szCs w:val="24"/>
        </w:rPr>
        <w:lastRenderedPageBreak/>
        <w:t>8.2.2. Tiekėjui praleidus Prekių dalies pristatymo terminą, netesybos skaičiuojamos nuo Prekių dalies pristatymo termino pabaigos (neįskaitytinai) iki Prekių dalies pristatymo datos (įskaitytinai), nustatytos pagal Prekių perdavimo–priėmimo aktus.</w:t>
      </w:r>
    </w:p>
    <w:p w14:paraId="4BD97558" w14:textId="77777777" w:rsidR="00260E6A" w:rsidRDefault="00260E6A" w:rsidP="00260E6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777C32" w14:textId="77777777" w:rsidR="00260E6A" w:rsidRDefault="00260E6A" w:rsidP="00260E6A">
      <w:pPr>
        <w:spacing w:line="257" w:lineRule="atLeast"/>
        <w:ind w:firstLine="62"/>
        <w:jc w:val="both"/>
        <w:rPr>
          <w:color w:val="000000"/>
          <w:szCs w:val="24"/>
        </w:rPr>
      </w:pPr>
    </w:p>
    <w:p w14:paraId="32E47217" w14:textId="77777777" w:rsidR="00260E6A" w:rsidRDefault="00260E6A" w:rsidP="00260E6A">
      <w:pPr>
        <w:spacing w:line="257" w:lineRule="atLeast"/>
        <w:jc w:val="center"/>
        <w:rPr>
          <w:color w:val="000000"/>
          <w:szCs w:val="24"/>
        </w:rPr>
      </w:pPr>
      <w:r>
        <w:rPr>
          <w:b/>
          <w:bCs/>
          <w:caps/>
          <w:color w:val="000000"/>
          <w:szCs w:val="24"/>
        </w:rPr>
        <w:t>9.  PRIEVOLIŲ PAGAL SUTARTĮ ĮVYKDYMO UŽTIKRINIMO BŪDAI</w:t>
      </w:r>
    </w:p>
    <w:p w14:paraId="00F9B3CD" w14:textId="77777777" w:rsidR="00260E6A" w:rsidRDefault="00260E6A" w:rsidP="00260E6A">
      <w:pPr>
        <w:spacing w:line="257" w:lineRule="atLeast"/>
        <w:ind w:firstLine="62"/>
        <w:rPr>
          <w:color w:val="000000"/>
          <w:szCs w:val="24"/>
        </w:rPr>
      </w:pPr>
    </w:p>
    <w:p w14:paraId="067371FA" w14:textId="77777777" w:rsidR="00260E6A" w:rsidRDefault="00260E6A" w:rsidP="00260E6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5E847A2" w14:textId="77777777" w:rsidR="00260E6A" w:rsidRDefault="00260E6A" w:rsidP="00260E6A">
      <w:pPr>
        <w:spacing w:line="257" w:lineRule="atLeast"/>
        <w:ind w:firstLine="62"/>
        <w:jc w:val="both"/>
        <w:rPr>
          <w:color w:val="000000"/>
          <w:szCs w:val="24"/>
        </w:rPr>
      </w:pPr>
    </w:p>
    <w:p w14:paraId="0B10DF97" w14:textId="77777777" w:rsidR="00260E6A" w:rsidRDefault="00260E6A" w:rsidP="00260E6A">
      <w:pPr>
        <w:spacing w:line="257" w:lineRule="atLeast"/>
        <w:jc w:val="center"/>
        <w:rPr>
          <w:color w:val="000000"/>
          <w:szCs w:val="24"/>
        </w:rPr>
      </w:pPr>
      <w:r>
        <w:rPr>
          <w:b/>
          <w:bCs/>
          <w:caps/>
          <w:color w:val="000000"/>
          <w:szCs w:val="24"/>
        </w:rPr>
        <w:t>10.  SUTARTIES ĮVYKDYMO UŽTIKRINIMAS (JEI TAIKOMA)</w:t>
      </w:r>
    </w:p>
    <w:p w14:paraId="215E4DE0" w14:textId="77777777" w:rsidR="00260E6A" w:rsidRDefault="00260E6A" w:rsidP="00260E6A">
      <w:pPr>
        <w:spacing w:line="257" w:lineRule="atLeast"/>
        <w:ind w:firstLine="62"/>
        <w:jc w:val="both"/>
        <w:rPr>
          <w:color w:val="000000"/>
          <w:szCs w:val="24"/>
        </w:rPr>
      </w:pPr>
    </w:p>
    <w:p w14:paraId="39DE41E1" w14:textId="77777777" w:rsidR="00260E6A" w:rsidRDefault="00260E6A" w:rsidP="00260E6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9226F0" w14:textId="77777777" w:rsidR="00260E6A" w:rsidRDefault="00260E6A" w:rsidP="00260E6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EC82A0" w14:textId="77777777" w:rsidR="00260E6A" w:rsidRDefault="00260E6A" w:rsidP="00260E6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75C323A" w14:textId="77777777" w:rsidR="00260E6A" w:rsidRDefault="00260E6A" w:rsidP="00260E6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6FFCFCF" w14:textId="77777777" w:rsidR="00260E6A" w:rsidRDefault="00260E6A" w:rsidP="00260E6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ED4120A" w14:textId="77777777" w:rsidR="00260E6A" w:rsidRDefault="00260E6A" w:rsidP="00260E6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8C4DB4D" w14:textId="77777777" w:rsidR="00260E6A" w:rsidRDefault="00260E6A" w:rsidP="00260E6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Pr>
          <w:color w:val="000000"/>
          <w:szCs w:val="24"/>
        </w:rPr>
        <w:lastRenderedPageBreak/>
        <w:t>Tiekėjas, pasirašydamas Sutartį ir pateikdamas Sutarties įvykdymo užtikrinimą, patvirtina, kad Sutarties įvykdymo užtikrinimo suma laikytina minimaliais neįrodinėjamais Pirkėjo nuostoliais. </w:t>
      </w:r>
    </w:p>
    <w:p w14:paraId="631E18B9" w14:textId="77777777" w:rsidR="00260E6A" w:rsidRDefault="00260E6A" w:rsidP="00260E6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4A765CC" w14:textId="77777777" w:rsidR="00260E6A" w:rsidRDefault="00260E6A" w:rsidP="00260E6A">
      <w:pPr>
        <w:spacing w:line="257" w:lineRule="atLeast"/>
        <w:jc w:val="both"/>
        <w:textAlignment w:val="baseline"/>
        <w:rPr>
          <w:color w:val="000000"/>
          <w:szCs w:val="24"/>
        </w:rPr>
      </w:pPr>
      <w:r>
        <w:rPr>
          <w:color w:val="000000"/>
          <w:szCs w:val="24"/>
        </w:rPr>
        <w:t>10.8. Sutarties įvykdymo užtikrinimo suma turi būti nurodoma ir išmokama eurais. </w:t>
      </w:r>
    </w:p>
    <w:p w14:paraId="74F90EDC" w14:textId="77777777" w:rsidR="00260E6A" w:rsidRDefault="00260E6A" w:rsidP="00260E6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1BC0044" w14:textId="77777777" w:rsidR="00260E6A" w:rsidRDefault="00260E6A" w:rsidP="00260E6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7462EB5E" w14:textId="77777777" w:rsidR="00260E6A" w:rsidRDefault="00260E6A" w:rsidP="00260E6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EC7DF8" w14:textId="77777777" w:rsidR="00260E6A" w:rsidRDefault="00260E6A" w:rsidP="00260E6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A960A5" w14:textId="77777777" w:rsidR="00260E6A" w:rsidRDefault="00260E6A" w:rsidP="00260E6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ED73B4" w14:textId="77777777" w:rsidR="00260E6A" w:rsidRDefault="00260E6A" w:rsidP="00260E6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47CB175" w14:textId="77777777" w:rsidR="00260E6A" w:rsidRDefault="00260E6A" w:rsidP="00260E6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EB0B304" w14:textId="77777777" w:rsidR="00260E6A" w:rsidRDefault="00260E6A" w:rsidP="00260E6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4BD06E4E" w14:textId="77777777" w:rsidR="00260E6A" w:rsidRDefault="00260E6A" w:rsidP="00260E6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624759D" w14:textId="77777777" w:rsidR="00260E6A" w:rsidRDefault="00260E6A" w:rsidP="00260E6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FC0C242" w14:textId="77777777" w:rsidR="00260E6A" w:rsidRDefault="00260E6A" w:rsidP="00260E6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0E9169F" w14:textId="77777777" w:rsidR="00260E6A" w:rsidRDefault="00260E6A" w:rsidP="00260E6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3915B7E4" w14:textId="77777777" w:rsidR="00260E6A" w:rsidRDefault="00260E6A" w:rsidP="00260E6A">
      <w:pPr>
        <w:spacing w:line="257" w:lineRule="atLeast"/>
        <w:ind w:firstLine="62"/>
        <w:jc w:val="both"/>
        <w:textAlignment w:val="baseline"/>
        <w:rPr>
          <w:color w:val="000000"/>
          <w:szCs w:val="24"/>
        </w:rPr>
      </w:pPr>
    </w:p>
    <w:p w14:paraId="113C6F7C" w14:textId="77777777" w:rsidR="00260E6A" w:rsidRDefault="00260E6A" w:rsidP="00260E6A">
      <w:pPr>
        <w:spacing w:line="257" w:lineRule="atLeast"/>
        <w:jc w:val="center"/>
        <w:rPr>
          <w:color w:val="000000"/>
          <w:szCs w:val="24"/>
        </w:rPr>
      </w:pPr>
      <w:r>
        <w:rPr>
          <w:b/>
          <w:bCs/>
          <w:caps/>
          <w:color w:val="000000"/>
          <w:szCs w:val="24"/>
        </w:rPr>
        <w:t>11.  SUTARTIES KAINA IR JOS PERSKAIČIAVIMAS</w:t>
      </w:r>
    </w:p>
    <w:p w14:paraId="568DB0BA" w14:textId="77777777" w:rsidR="00260E6A" w:rsidRDefault="00260E6A" w:rsidP="00260E6A">
      <w:pPr>
        <w:spacing w:line="257" w:lineRule="atLeast"/>
        <w:ind w:firstLine="62"/>
        <w:jc w:val="both"/>
        <w:rPr>
          <w:color w:val="000000"/>
          <w:szCs w:val="24"/>
        </w:rPr>
      </w:pPr>
    </w:p>
    <w:p w14:paraId="14C1B0C1" w14:textId="77777777" w:rsidR="00260E6A" w:rsidRDefault="00260E6A" w:rsidP="00260E6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5A6A624" w14:textId="77777777" w:rsidR="00260E6A" w:rsidRDefault="00260E6A" w:rsidP="00260E6A">
      <w:pPr>
        <w:spacing w:line="257" w:lineRule="atLeast"/>
        <w:jc w:val="both"/>
        <w:rPr>
          <w:color w:val="000000"/>
          <w:szCs w:val="24"/>
        </w:rPr>
      </w:pPr>
      <w:r>
        <w:rPr>
          <w:color w:val="000000"/>
          <w:szCs w:val="24"/>
        </w:rPr>
        <w:t>11.2. Pradinės sutarties vertė yra nurodyta Specialiosiose sąlygose.</w:t>
      </w:r>
    </w:p>
    <w:p w14:paraId="45409E9A" w14:textId="77777777" w:rsidR="00260E6A" w:rsidRDefault="00260E6A" w:rsidP="00260E6A">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B114685" w14:textId="77777777" w:rsidR="00260E6A" w:rsidRDefault="00260E6A" w:rsidP="00260E6A">
      <w:pPr>
        <w:spacing w:line="257" w:lineRule="atLeast"/>
        <w:jc w:val="both"/>
        <w:rPr>
          <w:color w:val="000000"/>
          <w:szCs w:val="24"/>
        </w:rPr>
      </w:pPr>
      <w:r>
        <w:rPr>
          <w:color w:val="000000"/>
          <w:szCs w:val="24"/>
        </w:rPr>
        <w:t>11.4. Sutarties kainos peržiūra atliekama Specialiosiose sąlygose nustatyta tvarka.</w:t>
      </w:r>
    </w:p>
    <w:p w14:paraId="40CB4E95" w14:textId="77777777" w:rsidR="00260E6A" w:rsidRDefault="00260E6A" w:rsidP="00260E6A">
      <w:pPr>
        <w:spacing w:line="257" w:lineRule="atLeast"/>
        <w:ind w:firstLine="62"/>
        <w:jc w:val="both"/>
        <w:rPr>
          <w:color w:val="000000"/>
          <w:szCs w:val="24"/>
        </w:rPr>
      </w:pPr>
    </w:p>
    <w:p w14:paraId="5292840B" w14:textId="77777777" w:rsidR="00260E6A" w:rsidRDefault="00260E6A" w:rsidP="00260E6A">
      <w:pPr>
        <w:spacing w:line="257" w:lineRule="atLeast"/>
        <w:jc w:val="center"/>
        <w:rPr>
          <w:color w:val="000000"/>
          <w:szCs w:val="24"/>
        </w:rPr>
      </w:pPr>
      <w:r>
        <w:rPr>
          <w:b/>
          <w:bCs/>
          <w:caps/>
          <w:color w:val="000000"/>
          <w:szCs w:val="24"/>
        </w:rPr>
        <w:t>12.  ATSISKAITYMO TVARKA</w:t>
      </w:r>
    </w:p>
    <w:p w14:paraId="59E072A3" w14:textId="77777777" w:rsidR="00260E6A" w:rsidRDefault="00260E6A" w:rsidP="00260E6A">
      <w:pPr>
        <w:spacing w:line="257" w:lineRule="atLeast"/>
        <w:ind w:firstLine="62"/>
        <w:jc w:val="center"/>
        <w:rPr>
          <w:color w:val="000000"/>
          <w:szCs w:val="24"/>
        </w:rPr>
      </w:pPr>
    </w:p>
    <w:p w14:paraId="129AAC7D" w14:textId="77777777" w:rsidR="00260E6A" w:rsidRDefault="00260E6A" w:rsidP="00260E6A">
      <w:pPr>
        <w:spacing w:line="257" w:lineRule="atLeast"/>
        <w:jc w:val="center"/>
        <w:rPr>
          <w:color w:val="000000"/>
          <w:szCs w:val="24"/>
        </w:rPr>
      </w:pPr>
      <w:r>
        <w:rPr>
          <w:b/>
          <w:bCs/>
          <w:color w:val="000000"/>
          <w:szCs w:val="24"/>
        </w:rPr>
        <w:t>12.1.  Išankstinis mokėjimas (avansas) (jei taikoma)</w:t>
      </w:r>
    </w:p>
    <w:p w14:paraId="52D7DFA5" w14:textId="77777777" w:rsidR="00260E6A" w:rsidRDefault="00260E6A" w:rsidP="00260E6A">
      <w:pPr>
        <w:spacing w:line="257" w:lineRule="atLeast"/>
        <w:ind w:firstLine="62"/>
        <w:jc w:val="both"/>
        <w:rPr>
          <w:color w:val="000000"/>
          <w:szCs w:val="24"/>
        </w:rPr>
      </w:pPr>
    </w:p>
    <w:p w14:paraId="3EABAB89" w14:textId="77777777" w:rsidR="00260E6A" w:rsidRDefault="00260E6A" w:rsidP="00260E6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AE08481" w14:textId="77777777" w:rsidR="00260E6A" w:rsidRDefault="00260E6A" w:rsidP="00260E6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2482B9E" w14:textId="77777777" w:rsidR="00260E6A" w:rsidRDefault="00260E6A" w:rsidP="00260E6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5BE35AC" w14:textId="77777777" w:rsidR="00260E6A" w:rsidRDefault="00260E6A" w:rsidP="00260E6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D1DE943" w14:textId="77777777" w:rsidR="00260E6A" w:rsidRDefault="00260E6A" w:rsidP="00260E6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F8AB11D" w14:textId="77777777" w:rsidR="00260E6A" w:rsidRDefault="00260E6A" w:rsidP="00260E6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6B99675" w14:textId="77777777" w:rsidR="00260E6A" w:rsidRDefault="00260E6A" w:rsidP="00260E6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CDAFCB" w14:textId="77777777" w:rsidR="00260E6A" w:rsidRDefault="00260E6A" w:rsidP="00260E6A">
      <w:pPr>
        <w:spacing w:line="257" w:lineRule="atLeast"/>
        <w:jc w:val="both"/>
        <w:textAlignment w:val="baseline"/>
        <w:rPr>
          <w:color w:val="000000"/>
          <w:szCs w:val="24"/>
        </w:rPr>
      </w:pPr>
      <w:r>
        <w:rPr>
          <w:color w:val="000000"/>
          <w:szCs w:val="24"/>
        </w:rPr>
        <w:t>12.1.7. Avanso užtikrinimo suma turi būti nurodoma ir išmokama eurais. </w:t>
      </w:r>
    </w:p>
    <w:p w14:paraId="25DDB572" w14:textId="77777777" w:rsidR="00260E6A" w:rsidRDefault="00260E6A" w:rsidP="00260E6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4586A0D1" w14:textId="77777777" w:rsidR="00260E6A" w:rsidRDefault="00260E6A" w:rsidP="00260E6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8D459ED" w14:textId="77777777" w:rsidR="00260E6A" w:rsidRDefault="00260E6A" w:rsidP="00260E6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58AB76E" w14:textId="77777777" w:rsidR="00260E6A" w:rsidRDefault="00260E6A" w:rsidP="00260E6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ABEB1A" w14:textId="77777777" w:rsidR="00260E6A" w:rsidRDefault="00260E6A" w:rsidP="00260E6A">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7F670CBF" w14:textId="77777777" w:rsidR="00260E6A" w:rsidRDefault="00260E6A" w:rsidP="00260E6A">
      <w:pPr>
        <w:spacing w:line="257" w:lineRule="atLeast"/>
        <w:ind w:firstLine="62"/>
        <w:jc w:val="both"/>
        <w:textAlignment w:val="baseline"/>
        <w:rPr>
          <w:color w:val="000000"/>
          <w:szCs w:val="24"/>
        </w:rPr>
      </w:pPr>
    </w:p>
    <w:p w14:paraId="2F610674" w14:textId="77777777" w:rsidR="00260E6A" w:rsidRDefault="00260E6A" w:rsidP="00260E6A">
      <w:pPr>
        <w:spacing w:line="257" w:lineRule="atLeast"/>
        <w:jc w:val="center"/>
        <w:rPr>
          <w:color w:val="000000"/>
          <w:szCs w:val="24"/>
        </w:rPr>
      </w:pPr>
      <w:r>
        <w:rPr>
          <w:b/>
          <w:bCs/>
          <w:color w:val="000000"/>
          <w:szCs w:val="24"/>
        </w:rPr>
        <w:t>12.2.  Mokėjimų tvarka</w:t>
      </w:r>
    </w:p>
    <w:p w14:paraId="38416EC7" w14:textId="77777777" w:rsidR="00260E6A" w:rsidRDefault="00260E6A" w:rsidP="00260E6A">
      <w:pPr>
        <w:spacing w:line="257" w:lineRule="atLeast"/>
        <w:ind w:firstLine="62"/>
        <w:jc w:val="both"/>
        <w:rPr>
          <w:color w:val="000000"/>
          <w:szCs w:val="24"/>
        </w:rPr>
      </w:pPr>
    </w:p>
    <w:p w14:paraId="41438B94" w14:textId="77777777" w:rsidR="00260E6A" w:rsidRDefault="00260E6A" w:rsidP="00260E6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74E8AF3" w14:textId="77777777" w:rsidR="00260E6A" w:rsidRDefault="00260E6A" w:rsidP="00260E6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B35727A" w14:textId="77777777" w:rsidR="00260E6A" w:rsidRDefault="00260E6A" w:rsidP="00260E6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C75A93B" w14:textId="77777777" w:rsidR="00260E6A" w:rsidRDefault="00260E6A" w:rsidP="00260E6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8EA2076" w14:textId="77777777" w:rsidR="00260E6A" w:rsidRDefault="00260E6A" w:rsidP="00260E6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8EC3B84" w14:textId="77777777" w:rsidR="00260E6A" w:rsidRDefault="00260E6A" w:rsidP="00260E6A">
      <w:pPr>
        <w:spacing w:line="257" w:lineRule="atLeast"/>
        <w:jc w:val="both"/>
        <w:rPr>
          <w:color w:val="000000"/>
          <w:szCs w:val="24"/>
        </w:rPr>
      </w:pPr>
      <w:r>
        <w:rPr>
          <w:color w:val="000000"/>
          <w:szCs w:val="24"/>
        </w:rPr>
        <w:t>12.2.4. Pirkėjas atlieka mokėjimus už Prekes Specialiosiose sąlygose nustatytais terminais.</w:t>
      </w:r>
    </w:p>
    <w:p w14:paraId="09B3F8F8" w14:textId="77777777" w:rsidR="00260E6A" w:rsidRDefault="00260E6A" w:rsidP="00260E6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5862F68B" w14:textId="77777777" w:rsidR="00260E6A" w:rsidRDefault="00260E6A" w:rsidP="00260E6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7991207" w14:textId="77777777" w:rsidR="00260E6A" w:rsidRDefault="00260E6A" w:rsidP="00260E6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6558715" w14:textId="77777777" w:rsidR="00260E6A" w:rsidRDefault="00260E6A" w:rsidP="00260E6A">
      <w:pPr>
        <w:spacing w:line="257" w:lineRule="atLeast"/>
        <w:ind w:firstLine="62"/>
        <w:jc w:val="both"/>
        <w:rPr>
          <w:color w:val="000000"/>
          <w:szCs w:val="24"/>
        </w:rPr>
      </w:pPr>
    </w:p>
    <w:p w14:paraId="4A2C2A16" w14:textId="77777777" w:rsidR="00260E6A" w:rsidRDefault="00260E6A" w:rsidP="00260E6A">
      <w:pPr>
        <w:spacing w:line="257" w:lineRule="atLeast"/>
        <w:jc w:val="center"/>
        <w:rPr>
          <w:color w:val="000000"/>
          <w:szCs w:val="24"/>
        </w:rPr>
      </w:pPr>
      <w:r>
        <w:rPr>
          <w:b/>
          <w:bCs/>
          <w:color w:val="000000"/>
          <w:szCs w:val="24"/>
        </w:rPr>
        <w:t>12.3.  Kiti atsiskaitymo klausimai</w:t>
      </w:r>
    </w:p>
    <w:p w14:paraId="1B5778C4" w14:textId="77777777" w:rsidR="00260E6A" w:rsidRDefault="00260E6A" w:rsidP="00260E6A">
      <w:pPr>
        <w:spacing w:line="257" w:lineRule="atLeast"/>
        <w:ind w:firstLine="62"/>
        <w:jc w:val="both"/>
        <w:rPr>
          <w:color w:val="000000"/>
          <w:szCs w:val="24"/>
        </w:rPr>
      </w:pPr>
    </w:p>
    <w:p w14:paraId="05C0CAD4" w14:textId="77777777" w:rsidR="00260E6A" w:rsidRDefault="00260E6A" w:rsidP="00260E6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031CF67" w14:textId="77777777" w:rsidR="00260E6A" w:rsidRDefault="00260E6A" w:rsidP="00260E6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EE7896" w14:textId="77777777" w:rsidR="00260E6A" w:rsidRDefault="00260E6A" w:rsidP="00260E6A">
      <w:pPr>
        <w:spacing w:line="257" w:lineRule="atLeast"/>
        <w:jc w:val="both"/>
        <w:rPr>
          <w:color w:val="000000"/>
          <w:szCs w:val="24"/>
        </w:rPr>
      </w:pPr>
      <w:r>
        <w:rPr>
          <w:color w:val="000000"/>
          <w:szCs w:val="24"/>
        </w:rPr>
        <w:t>12.3.3. Visi mokėjimai pagal Sutartį atliekami eurais.</w:t>
      </w:r>
    </w:p>
    <w:p w14:paraId="5494E7FC" w14:textId="77777777" w:rsidR="00260E6A" w:rsidRDefault="00260E6A" w:rsidP="00260E6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6F94920D" w14:textId="77777777" w:rsidR="00260E6A" w:rsidRDefault="00260E6A" w:rsidP="00260E6A">
      <w:pPr>
        <w:spacing w:line="257" w:lineRule="atLeast"/>
        <w:ind w:firstLine="62"/>
        <w:jc w:val="both"/>
        <w:rPr>
          <w:color w:val="000000"/>
          <w:szCs w:val="24"/>
        </w:rPr>
      </w:pPr>
    </w:p>
    <w:p w14:paraId="31B3DEF4" w14:textId="77777777" w:rsidR="00260E6A" w:rsidRDefault="00260E6A" w:rsidP="00260E6A">
      <w:pPr>
        <w:spacing w:line="257" w:lineRule="atLeast"/>
        <w:jc w:val="center"/>
        <w:rPr>
          <w:color w:val="000000"/>
          <w:szCs w:val="24"/>
        </w:rPr>
      </w:pPr>
      <w:r>
        <w:rPr>
          <w:b/>
          <w:bCs/>
          <w:caps/>
          <w:color w:val="000000"/>
          <w:szCs w:val="24"/>
        </w:rPr>
        <w:t>13.  KONFIDENCIALI INFORMACIJA</w:t>
      </w:r>
    </w:p>
    <w:p w14:paraId="5C7D1593" w14:textId="77777777" w:rsidR="00260E6A" w:rsidRDefault="00260E6A" w:rsidP="00260E6A">
      <w:pPr>
        <w:spacing w:line="257" w:lineRule="atLeast"/>
        <w:ind w:firstLine="62"/>
        <w:jc w:val="both"/>
        <w:rPr>
          <w:color w:val="000000"/>
          <w:szCs w:val="24"/>
        </w:rPr>
      </w:pPr>
    </w:p>
    <w:p w14:paraId="45B18790" w14:textId="77777777" w:rsidR="00260E6A" w:rsidRDefault="00260E6A" w:rsidP="00260E6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6AA6D03" w14:textId="77777777" w:rsidR="00260E6A" w:rsidRDefault="00260E6A" w:rsidP="00260E6A">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324F3CB" w14:textId="77777777" w:rsidR="00260E6A" w:rsidRDefault="00260E6A" w:rsidP="00260E6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A97536" w14:textId="77777777" w:rsidR="00260E6A" w:rsidRDefault="00260E6A" w:rsidP="00260E6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F025083" w14:textId="77777777" w:rsidR="00260E6A" w:rsidRDefault="00260E6A" w:rsidP="00260E6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6D79EC3" w14:textId="77777777" w:rsidR="00260E6A" w:rsidRDefault="00260E6A" w:rsidP="00260E6A">
      <w:pPr>
        <w:spacing w:line="257" w:lineRule="atLeast"/>
        <w:jc w:val="both"/>
        <w:rPr>
          <w:color w:val="000000"/>
          <w:szCs w:val="24"/>
        </w:rPr>
      </w:pPr>
      <w:r>
        <w:rPr>
          <w:color w:val="000000"/>
          <w:szCs w:val="24"/>
        </w:rPr>
        <w:t>13.4. Šalis atsako:</w:t>
      </w:r>
    </w:p>
    <w:p w14:paraId="68F26B57" w14:textId="77777777" w:rsidR="00260E6A" w:rsidRDefault="00260E6A" w:rsidP="00260E6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70CD3E7" w14:textId="77777777" w:rsidR="00260E6A" w:rsidRDefault="00260E6A" w:rsidP="00260E6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22A22F5" w14:textId="77777777" w:rsidR="00260E6A" w:rsidRDefault="00260E6A" w:rsidP="00260E6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258BC2E8" w14:textId="77777777" w:rsidR="00260E6A" w:rsidRDefault="00260E6A" w:rsidP="00260E6A">
      <w:pPr>
        <w:spacing w:line="257" w:lineRule="atLeast"/>
        <w:ind w:firstLine="62"/>
        <w:jc w:val="both"/>
        <w:rPr>
          <w:color w:val="000000"/>
          <w:szCs w:val="24"/>
        </w:rPr>
      </w:pPr>
    </w:p>
    <w:p w14:paraId="7DC11712" w14:textId="77777777" w:rsidR="00260E6A" w:rsidRDefault="00260E6A" w:rsidP="00260E6A">
      <w:pPr>
        <w:spacing w:line="257" w:lineRule="atLeast"/>
        <w:jc w:val="center"/>
        <w:rPr>
          <w:color w:val="000000"/>
          <w:szCs w:val="24"/>
        </w:rPr>
      </w:pPr>
      <w:r>
        <w:rPr>
          <w:b/>
          <w:bCs/>
          <w:caps/>
          <w:color w:val="000000"/>
          <w:szCs w:val="24"/>
        </w:rPr>
        <w:t>14.  ASMENS DUOMENŲ APSAUGA</w:t>
      </w:r>
    </w:p>
    <w:p w14:paraId="739F07BF" w14:textId="77777777" w:rsidR="00260E6A" w:rsidRDefault="00260E6A" w:rsidP="00260E6A">
      <w:pPr>
        <w:spacing w:line="257" w:lineRule="atLeast"/>
        <w:ind w:firstLine="62"/>
        <w:jc w:val="both"/>
        <w:rPr>
          <w:color w:val="000000"/>
          <w:szCs w:val="24"/>
        </w:rPr>
      </w:pPr>
    </w:p>
    <w:p w14:paraId="36F90E1E" w14:textId="77777777" w:rsidR="00260E6A" w:rsidRDefault="00260E6A" w:rsidP="00260E6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B9F65C0" w14:textId="77777777" w:rsidR="00260E6A" w:rsidRDefault="00260E6A" w:rsidP="00260E6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D0F29D9" w14:textId="77777777" w:rsidR="00260E6A" w:rsidRDefault="00260E6A" w:rsidP="00260E6A">
      <w:pPr>
        <w:spacing w:line="257" w:lineRule="atLeast"/>
        <w:ind w:left="360" w:firstLine="115"/>
        <w:jc w:val="both"/>
        <w:rPr>
          <w:color w:val="000000"/>
          <w:szCs w:val="24"/>
        </w:rPr>
      </w:pPr>
    </w:p>
    <w:p w14:paraId="49C56563" w14:textId="77777777" w:rsidR="00260E6A" w:rsidRDefault="00260E6A" w:rsidP="00260E6A">
      <w:pPr>
        <w:spacing w:line="257" w:lineRule="atLeast"/>
        <w:jc w:val="center"/>
        <w:rPr>
          <w:color w:val="000000"/>
          <w:szCs w:val="24"/>
        </w:rPr>
      </w:pPr>
      <w:r>
        <w:rPr>
          <w:b/>
          <w:bCs/>
          <w:caps/>
          <w:color w:val="000000"/>
          <w:szCs w:val="24"/>
        </w:rPr>
        <w:t>15.  INTELEKTINĖ NUOSAVYBĖ</w:t>
      </w:r>
    </w:p>
    <w:p w14:paraId="34CF7509" w14:textId="77777777" w:rsidR="00260E6A" w:rsidRDefault="00260E6A" w:rsidP="00260E6A">
      <w:pPr>
        <w:spacing w:line="257" w:lineRule="atLeast"/>
        <w:ind w:firstLine="62"/>
        <w:jc w:val="both"/>
        <w:rPr>
          <w:color w:val="000000"/>
          <w:szCs w:val="24"/>
        </w:rPr>
      </w:pPr>
    </w:p>
    <w:p w14:paraId="15C9AD98" w14:textId="77777777" w:rsidR="00260E6A" w:rsidRDefault="00260E6A" w:rsidP="00260E6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155318" w14:textId="77777777" w:rsidR="00260E6A" w:rsidRDefault="00260E6A" w:rsidP="00260E6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4E21A65F" w14:textId="77777777" w:rsidR="00260E6A" w:rsidRDefault="00260E6A" w:rsidP="00260E6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7BF85EA7" w14:textId="77777777" w:rsidR="00260E6A" w:rsidRDefault="00260E6A" w:rsidP="00260E6A">
      <w:pPr>
        <w:spacing w:line="257" w:lineRule="atLeast"/>
        <w:ind w:firstLine="62"/>
        <w:jc w:val="both"/>
        <w:textAlignment w:val="baseline"/>
        <w:rPr>
          <w:color w:val="000000"/>
          <w:szCs w:val="24"/>
        </w:rPr>
      </w:pPr>
    </w:p>
    <w:p w14:paraId="02542C33" w14:textId="77777777" w:rsidR="00260E6A" w:rsidRDefault="00260E6A" w:rsidP="00260E6A">
      <w:pPr>
        <w:spacing w:line="257" w:lineRule="atLeast"/>
        <w:jc w:val="center"/>
        <w:rPr>
          <w:color w:val="000000"/>
          <w:szCs w:val="24"/>
        </w:rPr>
      </w:pPr>
      <w:r>
        <w:rPr>
          <w:b/>
          <w:bCs/>
          <w:caps/>
          <w:color w:val="000000"/>
          <w:szCs w:val="24"/>
        </w:rPr>
        <w:t>16.  PAREIŠKIMAI IR GARANTIJOS</w:t>
      </w:r>
    </w:p>
    <w:p w14:paraId="723059FF" w14:textId="77777777" w:rsidR="00260E6A" w:rsidRDefault="00260E6A" w:rsidP="00260E6A">
      <w:pPr>
        <w:spacing w:line="257" w:lineRule="atLeast"/>
        <w:ind w:firstLine="62"/>
        <w:jc w:val="both"/>
        <w:rPr>
          <w:color w:val="000000"/>
          <w:szCs w:val="24"/>
        </w:rPr>
      </w:pPr>
    </w:p>
    <w:p w14:paraId="43F971B1" w14:textId="77777777" w:rsidR="00260E6A" w:rsidRDefault="00260E6A" w:rsidP="00260E6A">
      <w:pPr>
        <w:spacing w:line="257" w:lineRule="atLeast"/>
        <w:jc w:val="both"/>
        <w:rPr>
          <w:color w:val="000000"/>
          <w:szCs w:val="24"/>
        </w:rPr>
      </w:pPr>
      <w:r>
        <w:rPr>
          <w:color w:val="000000"/>
          <w:szCs w:val="24"/>
        </w:rPr>
        <w:t>16.1. Kiekviena iš Šalių pareiškia ir garantuoja kitai Šaliai, kad:</w:t>
      </w:r>
    </w:p>
    <w:p w14:paraId="538B6CFD" w14:textId="77777777" w:rsidR="00260E6A" w:rsidRDefault="00260E6A" w:rsidP="00260E6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6E11003" w14:textId="77777777" w:rsidR="00260E6A" w:rsidRDefault="00260E6A" w:rsidP="00260E6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32FFE5C" w14:textId="77777777" w:rsidR="00260E6A" w:rsidRDefault="00260E6A" w:rsidP="00260E6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DDCE7" w14:textId="77777777" w:rsidR="00260E6A" w:rsidRDefault="00260E6A" w:rsidP="00260E6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503659" w14:textId="77777777" w:rsidR="00260E6A" w:rsidRDefault="00260E6A" w:rsidP="00260E6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B41E985" w14:textId="77777777" w:rsidR="00260E6A" w:rsidRDefault="00260E6A" w:rsidP="00260E6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AA88789" w14:textId="77777777" w:rsidR="00260E6A" w:rsidRDefault="00260E6A" w:rsidP="00260E6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643BAD" w14:textId="77777777" w:rsidR="00260E6A" w:rsidRDefault="00260E6A" w:rsidP="00260E6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65262CB" w14:textId="77777777" w:rsidR="00260E6A" w:rsidRDefault="00260E6A" w:rsidP="00260E6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A4E4D6" w14:textId="77777777" w:rsidR="00260E6A" w:rsidRDefault="00260E6A" w:rsidP="00260E6A">
      <w:pPr>
        <w:rPr>
          <w:sz w:val="14"/>
          <w:szCs w:val="14"/>
        </w:rPr>
      </w:pPr>
    </w:p>
    <w:p w14:paraId="2DEB861D" w14:textId="77777777" w:rsidR="00260E6A" w:rsidRDefault="00260E6A" w:rsidP="00260E6A">
      <w:pPr>
        <w:spacing w:line="257" w:lineRule="atLeast"/>
        <w:ind w:firstLine="62"/>
        <w:jc w:val="both"/>
        <w:rPr>
          <w:color w:val="000000"/>
          <w:szCs w:val="24"/>
        </w:rPr>
      </w:pPr>
    </w:p>
    <w:p w14:paraId="3F84CBFF" w14:textId="77777777" w:rsidR="00260E6A" w:rsidRDefault="00260E6A" w:rsidP="00260E6A">
      <w:pPr>
        <w:spacing w:line="257" w:lineRule="atLeast"/>
        <w:jc w:val="center"/>
        <w:rPr>
          <w:color w:val="000000"/>
          <w:szCs w:val="24"/>
        </w:rPr>
      </w:pPr>
      <w:r>
        <w:rPr>
          <w:b/>
          <w:bCs/>
          <w:caps/>
          <w:color w:val="000000"/>
          <w:szCs w:val="24"/>
        </w:rPr>
        <w:t>17.  BENDRIEJI ATSAKOMYBĖS KLAUSIMAI</w:t>
      </w:r>
    </w:p>
    <w:p w14:paraId="6492C339" w14:textId="77777777" w:rsidR="00260E6A" w:rsidRDefault="00260E6A" w:rsidP="00260E6A">
      <w:pPr>
        <w:spacing w:line="257" w:lineRule="atLeast"/>
        <w:ind w:firstLine="62"/>
        <w:jc w:val="both"/>
        <w:rPr>
          <w:color w:val="000000"/>
          <w:szCs w:val="24"/>
        </w:rPr>
      </w:pPr>
    </w:p>
    <w:p w14:paraId="6D585219" w14:textId="77777777" w:rsidR="00260E6A" w:rsidRDefault="00260E6A" w:rsidP="00260E6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052749A" w14:textId="77777777" w:rsidR="00260E6A" w:rsidRDefault="00260E6A" w:rsidP="00260E6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26502AF6" w14:textId="77777777" w:rsidR="00260E6A" w:rsidRDefault="00260E6A" w:rsidP="00260E6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C8CF24F" w14:textId="77777777" w:rsidR="00260E6A" w:rsidRDefault="00260E6A" w:rsidP="00260E6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638C3D2" w14:textId="77777777" w:rsidR="00260E6A" w:rsidRDefault="00260E6A" w:rsidP="00260E6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BD4AB1" w14:textId="77777777" w:rsidR="00260E6A" w:rsidRDefault="00260E6A" w:rsidP="00260E6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E76ECC" w14:textId="77777777" w:rsidR="00260E6A" w:rsidRDefault="00260E6A" w:rsidP="00260E6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B9263C0" w14:textId="77777777" w:rsidR="00260E6A" w:rsidRDefault="00260E6A" w:rsidP="00260E6A">
      <w:pPr>
        <w:spacing w:line="257" w:lineRule="atLeast"/>
        <w:ind w:firstLine="115"/>
        <w:jc w:val="both"/>
        <w:rPr>
          <w:color w:val="000000"/>
          <w:szCs w:val="24"/>
        </w:rPr>
      </w:pPr>
    </w:p>
    <w:p w14:paraId="2A0975D9" w14:textId="77777777" w:rsidR="00260E6A" w:rsidRDefault="00260E6A" w:rsidP="00260E6A">
      <w:pPr>
        <w:spacing w:line="257" w:lineRule="atLeast"/>
        <w:jc w:val="center"/>
        <w:rPr>
          <w:color w:val="000000"/>
          <w:szCs w:val="24"/>
        </w:rPr>
      </w:pPr>
      <w:r>
        <w:rPr>
          <w:b/>
          <w:bCs/>
          <w:caps/>
          <w:color w:val="000000"/>
          <w:szCs w:val="24"/>
        </w:rPr>
        <w:t>18.  NENUGALIMA JĖGA (FORCE MAJEURE)</w:t>
      </w:r>
    </w:p>
    <w:p w14:paraId="47FAC90B" w14:textId="77777777" w:rsidR="00260E6A" w:rsidRDefault="00260E6A" w:rsidP="00260E6A">
      <w:pPr>
        <w:spacing w:line="257" w:lineRule="atLeast"/>
        <w:ind w:firstLine="62"/>
        <w:jc w:val="both"/>
        <w:rPr>
          <w:color w:val="000000"/>
          <w:szCs w:val="24"/>
        </w:rPr>
      </w:pPr>
    </w:p>
    <w:p w14:paraId="7AFF8236" w14:textId="77777777" w:rsidR="00260E6A" w:rsidRDefault="00260E6A" w:rsidP="00260E6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7333BF1" w14:textId="77777777" w:rsidR="00260E6A" w:rsidRDefault="00260E6A" w:rsidP="00260E6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38F5CCD" w14:textId="77777777" w:rsidR="00260E6A" w:rsidRDefault="00260E6A" w:rsidP="00260E6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E7EC8D" w14:textId="77777777" w:rsidR="00260E6A" w:rsidRDefault="00260E6A" w:rsidP="00260E6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6AD362" w14:textId="77777777" w:rsidR="00260E6A" w:rsidRDefault="00260E6A" w:rsidP="00260E6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3C41AD" w14:textId="77777777" w:rsidR="00260E6A" w:rsidRDefault="00260E6A" w:rsidP="00260E6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B0530E" w14:textId="77777777" w:rsidR="00260E6A" w:rsidRDefault="00260E6A" w:rsidP="00260E6A">
      <w:pPr>
        <w:spacing w:line="257" w:lineRule="atLeast"/>
        <w:ind w:firstLine="62"/>
        <w:jc w:val="both"/>
        <w:rPr>
          <w:color w:val="000000"/>
          <w:szCs w:val="24"/>
        </w:rPr>
      </w:pPr>
    </w:p>
    <w:p w14:paraId="6F6F0551" w14:textId="77777777" w:rsidR="00260E6A" w:rsidRDefault="00260E6A" w:rsidP="00260E6A">
      <w:pPr>
        <w:spacing w:line="257" w:lineRule="atLeast"/>
        <w:jc w:val="center"/>
        <w:rPr>
          <w:color w:val="000000"/>
          <w:szCs w:val="24"/>
        </w:rPr>
      </w:pPr>
      <w:r>
        <w:rPr>
          <w:b/>
          <w:bCs/>
          <w:caps/>
          <w:color w:val="000000"/>
          <w:szCs w:val="24"/>
        </w:rPr>
        <w:t>19.  SUTARTIES NUOSTATŲ NEGALIOJIMAS</w:t>
      </w:r>
    </w:p>
    <w:p w14:paraId="112BEE56" w14:textId="77777777" w:rsidR="00260E6A" w:rsidRDefault="00260E6A" w:rsidP="00260E6A">
      <w:pPr>
        <w:spacing w:line="257" w:lineRule="atLeast"/>
        <w:ind w:firstLine="62"/>
        <w:jc w:val="both"/>
        <w:rPr>
          <w:color w:val="000000"/>
          <w:szCs w:val="24"/>
        </w:rPr>
      </w:pPr>
    </w:p>
    <w:p w14:paraId="5D632119" w14:textId="77777777" w:rsidR="00260E6A" w:rsidRDefault="00260E6A" w:rsidP="00260E6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EF99D57" w14:textId="77777777" w:rsidR="00260E6A" w:rsidRDefault="00260E6A" w:rsidP="00260E6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15E39B" w14:textId="77777777" w:rsidR="00260E6A" w:rsidRDefault="00260E6A" w:rsidP="00260E6A">
      <w:pPr>
        <w:spacing w:line="257" w:lineRule="atLeast"/>
        <w:ind w:firstLine="62"/>
        <w:jc w:val="both"/>
        <w:rPr>
          <w:color w:val="000000"/>
          <w:szCs w:val="24"/>
        </w:rPr>
      </w:pPr>
    </w:p>
    <w:p w14:paraId="27C97259" w14:textId="77777777" w:rsidR="00260E6A" w:rsidRDefault="00260E6A" w:rsidP="00260E6A">
      <w:pPr>
        <w:spacing w:line="257" w:lineRule="atLeast"/>
        <w:jc w:val="center"/>
        <w:rPr>
          <w:color w:val="000000"/>
          <w:szCs w:val="24"/>
        </w:rPr>
      </w:pPr>
      <w:r>
        <w:rPr>
          <w:b/>
          <w:bCs/>
          <w:caps/>
          <w:color w:val="000000"/>
          <w:szCs w:val="24"/>
        </w:rPr>
        <w:t>20.  SUTARTIES PAKEITIMAI</w:t>
      </w:r>
    </w:p>
    <w:p w14:paraId="76348D48" w14:textId="77777777" w:rsidR="00260E6A" w:rsidRDefault="00260E6A" w:rsidP="00260E6A">
      <w:pPr>
        <w:spacing w:line="257" w:lineRule="atLeast"/>
        <w:ind w:firstLine="62"/>
        <w:jc w:val="both"/>
        <w:rPr>
          <w:color w:val="000000"/>
          <w:szCs w:val="24"/>
        </w:rPr>
      </w:pPr>
    </w:p>
    <w:p w14:paraId="591CF1E6" w14:textId="77777777" w:rsidR="00260E6A" w:rsidRDefault="00260E6A" w:rsidP="00260E6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678F060" w14:textId="77777777" w:rsidR="00260E6A" w:rsidRDefault="00260E6A" w:rsidP="00260E6A">
      <w:pPr>
        <w:spacing w:line="257" w:lineRule="atLeast"/>
        <w:jc w:val="both"/>
        <w:rPr>
          <w:color w:val="000000"/>
          <w:szCs w:val="24"/>
        </w:rPr>
      </w:pPr>
      <w:r>
        <w:rPr>
          <w:color w:val="000000"/>
          <w:szCs w:val="24"/>
        </w:rPr>
        <w:t>20.2. Sutarties pakeitimai įforminami Šalims sudarant Susitarimą.</w:t>
      </w:r>
    </w:p>
    <w:p w14:paraId="28AA7B54" w14:textId="77777777" w:rsidR="00260E6A" w:rsidRDefault="00260E6A" w:rsidP="00260E6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F4A00EF" w14:textId="77777777" w:rsidR="00260E6A" w:rsidRDefault="00260E6A" w:rsidP="00260E6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4512AC3D" w14:textId="77777777" w:rsidR="00260E6A" w:rsidRDefault="00260E6A" w:rsidP="00260E6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666AB6" w14:textId="77777777" w:rsidR="00260E6A" w:rsidRDefault="00260E6A" w:rsidP="00260E6A">
      <w:pPr>
        <w:spacing w:line="257" w:lineRule="atLeast"/>
        <w:ind w:firstLine="62"/>
        <w:jc w:val="both"/>
        <w:rPr>
          <w:color w:val="000000"/>
          <w:szCs w:val="24"/>
        </w:rPr>
      </w:pPr>
    </w:p>
    <w:p w14:paraId="0C18BE0F" w14:textId="77777777" w:rsidR="00260E6A" w:rsidRDefault="00260E6A" w:rsidP="00260E6A">
      <w:pPr>
        <w:spacing w:line="257" w:lineRule="atLeast"/>
        <w:jc w:val="center"/>
        <w:rPr>
          <w:color w:val="000000"/>
          <w:szCs w:val="24"/>
        </w:rPr>
      </w:pPr>
      <w:r>
        <w:rPr>
          <w:b/>
          <w:bCs/>
          <w:caps/>
          <w:color w:val="000000"/>
          <w:szCs w:val="24"/>
        </w:rPr>
        <w:t>21.  SUTARTIES SUSTABDYMAS</w:t>
      </w:r>
    </w:p>
    <w:p w14:paraId="2C3FF554" w14:textId="77777777" w:rsidR="00260E6A" w:rsidRDefault="00260E6A" w:rsidP="00260E6A">
      <w:pPr>
        <w:spacing w:line="257" w:lineRule="atLeast"/>
        <w:ind w:firstLine="62"/>
        <w:jc w:val="both"/>
        <w:rPr>
          <w:color w:val="000000"/>
          <w:szCs w:val="24"/>
        </w:rPr>
      </w:pPr>
    </w:p>
    <w:p w14:paraId="2CB373FB" w14:textId="77777777" w:rsidR="00260E6A" w:rsidRDefault="00260E6A" w:rsidP="00260E6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B751D33" w14:textId="77777777" w:rsidR="00260E6A" w:rsidRDefault="00260E6A" w:rsidP="00260E6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56EE367F" w14:textId="77777777" w:rsidR="00260E6A" w:rsidRDefault="00260E6A" w:rsidP="00260E6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AD817A" w14:textId="77777777" w:rsidR="00260E6A" w:rsidRDefault="00260E6A" w:rsidP="00260E6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A4CE8E9" w14:textId="77777777" w:rsidR="00260E6A" w:rsidRDefault="00260E6A" w:rsidP="00260E6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38FDFFB" w14:textId="77777777" w:rsidR="00260E6A" w:rsidRDefault="00260E6A" w:rsidP="00260E6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1904F8B" w14:textId="77777777" w:rsidR="00260E6A" w:rsidRDefault="00260E6A" w:rsidP="00260E6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48332D" w14:textId="77777777" w:rsidR="00260E6A" w:rsidRDefault="00260E6A" w:rsidP="00260E6A">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34E04194" w14:textId="77777777" w:rsidR="00260E6A" w:rsidRDefault="00260E6A" w:rsidP="00260E6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A40AAC0" w14:textId="77777777" w:rsidR="00260E6A" w:rsidRDefault="00260E6A" w:rsidP="00260E6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DE35560" w14:textId="77777777" w:rsidR="00260E6A" w:rsidRDefault="00260E6A" w:rsidP="00260E6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54F249B" w14:textId="77777777" w:rsidR="00260E6A" w:rsidRDefault="00260E6A" w:rsidP="00260E6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83C3B41" w14:textId="77777777" w:rsidR="00260E6A" w:rsidRDefault="00260E6A" w:rsidP="00260E6A">
      <w:pPr>
        <w:jc w:val="both"/>
        <w:textAlignment w:val="baseline"/>
        <w:rPr>
          <w:color w:val="000000"/>
          <w:szCs w:val="24"/>
        </w:rPr>
      </w:pPr>
      <w:r>
        <w:rPr>
          <w:color w:val="000000"/>
          <w:szCs w:val="24"/>
        </w:rPr>
        <w:t>21.5. Sutartinių įsipareigojimų vykdymas gali būti stabdomas tik Sutarties galiojimo laikotarpiu tokia tvarka:</w:t>
      </w:r>
    </w:p>
    <w:p w14:paraId="19BA0A80" w14:textId="77777777" w:rsidR="00260E6A" w:rsidRDefault="00260E6A" w:rsidP="00260E6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1319AD5" w14:textId="77777777" w:rsidR="00260E6A" w:rsidRDefault="00260E6A" w:rsidP="00260E6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70D980C" w14:textId="77777777" w:rsidR="00260E6A" w:rsidRDefault="00260E6A" w:rsidP="00260E6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F8EE6D1" w14:textId="77777777" w:rsidR="00260E6A" w:rsidRDefault="00260E6A" w:rsidP="00260E6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839AD54" w14:textId="77777777" w:rsidR="00260E6A" w:rsidRDefault="00260E6A" w:rsidP="00260E6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67BB3B57" w14:textId="77777777" w:rsidR="00260E6A" w:rsidRDefault="00260E6A" w:rsidP="00260E6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E071EB" w14:textId="77777777" w:rsidR="00260E6A" w:rsidRDefault="00260E6A" w:rsidP="00260E6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17EFAC6" w14:textId="77777777" w:rsidR="00260E6A" w:rsidRDefault="00260E6A" w:rsidP="00260E6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F672C75" w14:textId="77777777" w:rsidR="00260E6A" w:rsidRDefault="00260E6A" w:rsidP="00260E6A">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217CFE" w14:textId="77777777" w:rsidR="00260E6A" w:rsidRDefault="00260E6A" w:rsidP="00260E6A">
      <w:pPr>
        <w:spacing w:line="257" w:lineRule="atLeast"/>
        <w:ind w:firstLine="62"/>
        <w:jc w:val="both"/>
        <w:textAlignment w:val="baseline"/>
        <w:rPr>
          <w:color w:val="000000"/>
          <w:szCs w:val="24"/>
        </w:rPr>
      </w:pPr>
    </w:p>
    <w:p w14:paraId="03C4DE4A" w14:textId="77777777" w:rsidR="00260E6A" w:rsidRDefault="00260E6A" w:rsidP="00260E6A">
      <w:pPr>
        <w:spacing w:line="257" w:lineRule="atLeast"/>
        <w:jc w:val="center"/>
        <w:rPr>
          <w:color w:val="000000"/>
          <w:szCs w:val="24"/>
        </w:rPr>
      </w:pPr>
      <w:r>
        <w:rPr>
          <w:b/>
          <w:bCs/>
          <w:caps/>
          <w:color w:val="000000"/>
          <w:szCs w:val="24"/>
        </w:rPr>
        <w:t>22.  SUTARTIES NUTRAUKIMAS</w:t>
      </w:r>
    </w:p>
    <w:p w14:paraId="32907155" w14:textId="77777777" w:rsidR="00260E6A" w:rsidRDefault="00260E6A" w:rsidP="00260E6A">
      <w:pPr>
        <w:spacing w:line="257" w:lineRule="atLeast"/>
        <w:ind w:firstLine="62"/>
        <w:jc w:val="both"/>
        <w:rPr>
          <w:color w:val="000000"/>
          <w:szCs w:val="24"/>
        </w:rPr>
      </w:pPr>
    </w:p>
    <w:p w14:paraId="6A58A969" w14:textId="77777777" w:rsidR="00260E6A" w:rsidRDefault="00260E6A" w:rsidP="00260E6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66811AF" w14:textId="77777777" w:rsidR="00260E6A" w:rsidRDefault="00260E6A" w:rsidP="00260E6A">
      <w:pPr>
        <w:spacing w:line="257" w:lineRule="atLeast"/>
        <w:ind w:firstLine="62"/>
        <w:jc w:val="both"/>
        <w:rPr>
          <w:color w:val="000000"/>
          <w:szCs w:val="24"/>
        </w:rPr>
      </w:pPr>
    </w:p>
    <w:p w14:paraId="417B6009" w14:textId="77777777" w:rsidR="00260E6A" w:rsidRDefault="00260E6A" w:rsidP="00260E6A">
      <w:pPr>
        <w:spacing w:line="257" w:lineRule="atLeast"/>
        <w:jc w:val="center"/>
        <w:rPr>
          <w:color w:val="000000"/>
          <w:szCs w:val="24"/>
        </w:rPr>
      </w:pPr>
      <w:r>
        <w:rPr>
          <w:b/>
          <w:bCs/>
          <w:color w:val="000000"/>
          <w:szCs w:val="24"/>
        </w:rPr>
        <w:t>22.1.  Pretenzijos dėl Sutarties pažeidimų</w:t>
      </w:r>
    </w:p>
    <w:p w14:paraId="351FFD9B" w14:textId="77777777" w:rsidR="00260E6A" w:rsidRDefault="00260E6A" w:rsidP="00260E6A">
      <w:pPr>
        <w:spacing w:line="257" w:lineRule="atLeast"/>
        <w:ind w:firstLine="62"/>
        <w:jc w:val="both"/>
        <w:rPr>
          <w:color w:val="000000"/>
          <w:szCs w:val="24"/>
        </w:rPr>
      </w:pPr>
    </w:p>
    <w:p w14:paraId="2750EFF6" w14:textId="77777777" w:rsidR="00260E6A" w:rsidRDefault="00260E6A" w:rsidP="00260E6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12833C" w14:textId="77777777" w:rsidR="00260E6A" w:rsidRDefault="00260E6A" w:rsidP="00260E6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C4190F4" w14:textId="77777777" w:rsidR="00260E6A" w:rsidRDefault="00260E6A" w:rsidP="00260E6A">
      <w:pPr>
        <w:spacing w:line="257" w:lineRule="atLeast"/>
        <w:ind w:firstLine="62"/>
        <w:jc w:val="both"/>
        <w:textAlignment w:val="baseline"/>
        <w:rPr>
          <w:color w:val="000000"/>
          <w:szCs w:val="24"/>
        </w:rPr>
      </w:pPr>
    </w:p>
    <w:p w14:paraId="0A62B9A9" w14:textId="77777777" w:rsidR="00260E6A" w:rsidRDefault="00260E6A" w:rsidP="00260E6A">
      <w:pPr>
        <w:spacing w:line="257" w:lineRule="atLeast"/>
        <w:jc w:val="center"/>
        <w:rPr>
          <w:color w:val="000000"/>
          <w:szCs w:val="24"/>
        </w:rPr>
      </w:pPr>
      <w:r>
        <w:rPr>
          <w:b/>
          <w:bCs/>
          <w:color w:val="000000"/>
          <w:szCs w:val="24"/>
        </w:rPr>
        <w:t>22.2.  Sutarties nutraukimas Pirkėjo iniciatyva</w:t>
      </w:r>
    </w:p>
    <w:p w14:paraId="087933C8" w14:textId="77777777" w:rsidR="00260E6A" w:rsidRDefault="00260E6A" w:rsidP="00260E6A">
      <w:pPr>
        <w:spacing w:line="257" w:lineRule="atLeast"/>
        <w:ind w:firstLine="62"/>
        <w:jc w:val="both"/>
        <w:rPr>
          <w:color w:val="000000"/>
          <w:szCs w:val="24"/>
        </w:rPr>
      </w:pPr>
    </w:p>
    <w:p w14:paraId="2CC439A7" w14:textId="77777777" w:rsidR="00260E6A" w:rsidRDefault="00260E6A" w:rsidP="00260E6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E485C5" w14:textId="77777777" w:rsidR="00260E6A" w:rsidRDefault="00260E6A" w:rsidP="00260E6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FECC90F" w14:textId="77777777" w:rsidR="00260E6A" w:rsidRDefault="00260E6A" w:rsidP="00260E6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9EA0CE7" w14:textId="77777777" w:rsidR="00260E6A" w:rsidRDefault="00260E6A" w:rsidP="00260E6A">
      <w:pPr>
        <w:spacing w:line="257" w:lineRule="atLeast"/>
        <w:jc w:val="both"/>
        <w:rPr>
          <w:szCs w:val="24"/>
        </w:rPr>
      </w:pPr>
      <w:r>
        <w:rPr>
          <w:szCs w:val="24"/>
        </w:rPr>
        <w:t>22.2.2.2. Tiekėjo padėtis pasikeičia ir jis atitinka pirkimo dokumentuose nustatytą pašalinimo pagrindą;</w:t>
      </w:r>
    </w:p>
    <w:p w14:paraId="02FDEC90" w14:textId="77777777" w:rsidR="00260E6A" w:rsidRDefault="00260E6A" w:rsidP="00260E6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2690057" w14:textId="77777777" w:rsidR="00260E6A" w:rsidRDefault="00260E6A" w:rsidP="00260E6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13EF401" w14:textId="77777777" w:rsidR="00260E6A" w:rsidRDefault="00260E6A" w:rsidP="00260E6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723B883" w14:textId="77777777" w:rsidR="00260E6A" w:rsidRDefault="00260E6A" w:rsidP="00260E6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506A2DAA" w14:textId="77777777" w:rsidR="00260E6A" w:rsidRDefault="00260E6A" w:rsidP="00260E6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466B5D1" w14:textId="77777777" w:rsidR="00260E6A" w:rsidRDefault="00260E6A" w:rsidP="00260E6A">
      <w:pPr>
        <w:spacing w:line="257" w:lineRule="atLeast"/>
        <w:jc w:val="both"/>
        <w:textAlignment w:val="baseline"/>
        <w:rPr>
          <w:color w:val="000000"/>
          <w:szCs w:val="24"/>
        </w:rPr>
      </w:pPr>
      <w:r>
        <w:rPr>
          <w:color w:val="000000"/>
          <w:szCs w:val="24"/>
        </w:rPr>
        <w:t>22.2.2.8. nebelieka perkamų Prekių poreikio; </w:t>
      </w:r>
    </w:p>
    <w:p w14:paraId="4359CB59" w14:textId="77777777" w:rsidR="00260E6A" w:rsidRDefault="00260E6A" w:rsidP="00260E6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6DAE68D" w14:textId="77777777" w:rsidR="00260E6A" w:rsidRDefault="00260E6A" w:rsidP="00260E6A">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76CBAB87" w14:textId="77777777" w:rsidR="00260E6A" w:rsidRDefault="00260E6A" w:rsidP="00260E6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E8040FE" w14:textId="77777777" w:rsidR="00260E6A" w:rsidRDefault="00260E6A" w:rsidP="00260E6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94A404B" w14:textId="77777777" w:rsidR="00260E6A" w:rsidRDefault="00260E6A" w:rsidP="00260E6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914600" w14:textId="77777777" w:rsidR="00260E6A" w:rsidRDefault="00260E6A" w:rsidP="00260E6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0375626" w14:textId="77777777" w:rsidR="00260E6A" w:rsidRDefault="00260E6A" w:rsidP="00260E6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5F0DC14" w14:textId="77777777" w:rsidR="00260E6A" w:rsidRDefault="00260E6A" w:rsidP="00260E6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437B0E0" w14:textId="77777777" w:rsidR="00260E6A" w:rsidRDefault="00260E6A" w:rsidP="00260E6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895165" w14:textId="77777777" w:rsidR="00260E6A" w:rsidRDefault="00260E6A" w:rsidP="00260E6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A048F97" w14:textId="77777777" w:rsidR="00260E6A" w:rsidRDefault="00260E6A" w:rsidP="00260E6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4C059674" w14:textId="77777777" w:rsidR="00260E6A" w:rsidRDefault="00260E6A" w:rsidP="00260E6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D69D0FC" w14:textId="77777777" w:rsidR="00260E6A" w:rsidRDefault="00260E6A" w:rsidP="00260E6A">
      <w:pPr>
        <w:spacing w:line="257" w:lineRule="atLeast"/>
        <w:ind w:firstLine="62"/>
        <w:jc w:val="both"/>
        <w:textAlignment w:val="baseline"/>
        <w:rPr>
          <w:color w:val="000000"/>
          <w:szCs w:val="24"/>
        </w:rPr>
      </w:pPr>
    </w:p>
    <w:p w14:paraId="2F831C27" w14:textId="77777777" w:rsidR="00260E6A" w:rsidRDefault="00260E6A" w:rsidP="00260E6A">
      <w:pPr>
        <w:spacing w:line="257" w:lineRule="atLeast"/>
        <w:jc w:val="center"/>
        <w:rPr>
          <w:color w:val="000000"/>
          <w:szCs w:val="24"/>
        </w:rPr>
      </w:pPr>
      <w:r>
        <w:rPr>
          <w:b/>
          <w:bCs/>
          <w:color w:val="000000"/>
          <w:szCs w:val="24"/>
        </w:rPr>
        <w:t>22.3.  Sutarties nutraukimas Tiekėjo iniciatyva</w:t>
      </w:r>
    </w:p>
    <w:p w14:paraId="53DBDE61" w14:textId="77777777" w:rsidR="00260E6A" w:rsidRDefault="00260E6A" w:rsidP="00260E6A">
      <w:pPr>
        <w:spacing w:line="257" w:lineRule="atLeast"/>
        <w:ind w:firstLine="62"/>
        <w:jc w:val="both"/>
        <w:rPr>
          <w:color w:val="000000"/>
          <w:szCs w:val="24"/>
        </w:rPr>
      </w:pPr>
    </w:p>
    <w:p w14:paraId="34EF23C1" w14:textId="77777777" w:rsidR="00260E6A" w:rsidRDefault="00260E6A" w:rsidP="00260E6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3B67E6" w14:textId="77777777" w:rsidR="00260E6A" w:rsidRDefault="00260E6A" w:rsidP="00260E6A">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630DB2A7" w14:textId="77777777" w:rsidR="00260E6A" w:rsidRDefault="00260E6A" w:rsidP="00260E6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F8B912E" w14:textId="77777777" w:rsidR="00260E6A" w:rsidRDefault="00260E6A" w:rsidP="00260E6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84D4363" w14:textId="77777777" w:rsidR="00260E6A" w:rsidRDefault="00260E6A" w:rsidP="00260E6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1F1736" w14:textId="77777777" w:rsidR="00260E6A" w:rsidRDefault="00260E6A" w:rsidP="00260E6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CA622F" w14:textId="77777777" w:rsidR="00260E6A" w:rsidRDefault="00260E6A" w:rsidP="00260E6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52590AD" w14:textId="77777777" w:rsidR="00260E6A" w:rsidRDefault="00260E6A" w:rsidP="00260E6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5D2BEA07" w14:textId="77777777" w:rsidR="00260E6A" w:rsidRDefault="00260E6A" w:rsidP="00260E6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BDFCAF" w14:textId="77777777" w:rsidR="00260E6A" w:rsidRDefault="00260E6A" w:rsidP="00260E6A">
      <w:pPr>
        <w:spacing w:line="257" w:lineRule="atLeast"/>
        <w:ind w:firstLine="62"/>
        <w:jc w:val="both"/>
        <w:textAlignment w:val="baseline"/>
        <w:rPr>
          <w:color w:val="000000"/>
          <w:szCs w:val="24"/>
        </w:rPr>
      </w:pPr>
    </w:p>
    <w:p w14:paraId="2B93C63A" w14:textId="77777777" w:rsidR="00260E6A" w:rsidRDefault="00260E6A" w:rsidP="00260E6A">
      <w:pPr>
        <w:spacing w:line="257" w:lineRule="atLeast"/>
        <w:jc w:val="center"/>
        <w:rPr>
          <w:color w:val="000000"/>
          <w:szCs w:val="24"/>
        </w:rPr>
      </w:pPr>
      <w:r>
        <w:rPr>
          <w:b/>
          <w:bCs/>
          <w:color w:val="000000"/>
          <w:szCs w:val="24"/>
        </w:rPr>
        <w:t>22.4.  Šalių teisės ir pareigos Sutarties nutraukimo atveju</w:t>
      </w:r>
    </w:p>
    <w:p w14:paraId="5F287443" w14:textId="77777777" w:rsidR="00260E6A" w:rsidRDefault="00260E6A" w:rsidP="00260E6A">
      <w:pPr>
        <w:spacing w:line="257" w:lineRule="atLeast"/>
        <w:ind w:firstLine="62"/>
        <w:jc w:val="both"/>
        <w:rPr>
          <w:color w:val="000000"/>
          <w:szCs w:val="24"/>
        </w:rPr>
      </w:pPr>
    </w:p>
    <w:p w14:paraId="2E011C56" w14:textId="77777777" w:rsidR="00260E6A" w:rsidRDefault="00260E6A" w:rsidP="00260E6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BA8DB97" w14:textId="77777777" w:rsidR="00260E6A" w:rsidRDefault="00260E6A" w:rsidP="00260E6A">
      <w:pPr>
        <w:spacing w:line="257" w:lineRule="atLeast"/>
        <w:jc w:val="both"/>
        <w:textAlignment w:val="baseline"/>
        <w:rPr>
          <w:color w:val="000000"/>
          <w:szCs w:val="24"/>
        </w:rPr>
      </w:pPr>
      <w:r>
        <w:rPr>
          <w:color w:val="000000"/>
          <w:szCs w:val="24"/>
        </w:rPr>
        <w:t>22.4.2. Nutraukus Sutartį, Šalys privalo: </w:t>
      </w:r>
    </w:p>
    <w:p w14:paraId="17FD3395" w14:textId="77777777" w:rsidR="00260E6A" w:rsidRDefault="00260E6A" w:rsidP="00260E6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7B09B31" w14:textId="77777777" w:rsidR="00260E6A" w:rsidRDefault="00260E6A" w:rsidP="00260E6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D3E8C40" w14:textId="77777777" w:rsidR="00260E6A" w:rsidRDefault="00260E6A" w:rsidP="00260E6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3977134" w14:textId="77777777" w:rsidR="00260E6A" w:rsidRDefault="00260E6A" w:rsidP="00260E6A">
      <w:pPr>
        <w:spacing w:line="257" w:lineRule="atLeast"/>
        <w:ind w:firstLine="62"/>
        <w:jc w:val="both"/>
        <w:textAlignment w:val="baseline"/>
        <w:rPr>
          <w:color w:val="000000"/>
          <w:szCs w:val="24"/>
        </w:rPr>
      </w:pPr>
    </w:p>
    <w:p w14:paraId="43DEBEC4" w14:textId="77777777" w:rsidR="00260E6A" w:rsidRDefault="00260E6A" w:rsidP="00260E6A">
      <w:pPr>
        <w:spacing w:line="257" w:lineRule="atLeast"/>
        <w:jc w:val="center"/>
        <w:rPr>
          <w:color w:val="000000"/>
          <w:szCs w:val="24"/>
        </w:rPr>
      </w:pPr>
      <w:r>
        <w:rPr>
          <w:b/>
          <w:bCs/>
          <w:caps/>
          <w:color w:val="000000"/>
          <w:szCs w:val="24"/>
        </w:rPr>
        <w:t>23.  PREKIŲ MODELIO AR GAMINTOJO KEITIMAS</w:t>
      </w:r>
    </w:p>
    <w:p w14:paraId="53494E1A" w14:textId="77777777" w:rsidR="00260E6A" w:rsidRDefault="00260E6A" w:rsidP="00260E6A">
      <w:pPr>
        <w:spacing w:line="257" w:lineRule="atLeast"/>
        <w:ind w:firstLine="62"/>
        <w:jc w:val="both"/>
        <w:rPr>
          <w:color w:val="000000"/>
          <w:szCs w:val="24"/>
        </w:rPr>
      </w:pPr>
    </w:p>
    <w:p w14:paraId="3E4620AD" w14:textId="77777777" w:rsidR="00260E6A" w:rsidRDefault="00260E6A" w:rsidP="00260E6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3604F89" w14:textId="77777777" w:rsidR="00260E6A" w:rsidRDefault="00260E6A" w:rsidP="00260E6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0D80792" w14:textId="77777777" w:rsidR="00260E6A" w:rsidRDefault="00260E6A" w:rsidP="00260E6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AA74CD9" w14:textId="77777777" w:rsidR="00260E6A" w:rsidRDefault="00260E6A" w:rsidP="00260E6A">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3F3BEE62" w14:textId="77777777" w:rsidR="00260E6A" w:rsidRDefault="00260E6A" w:rsidP="00260E6A">
      <w:pPr>
        <w:spacing w:line="257" w:lineRule="atLeast"/>
        <w:jc w:val="both"/>
        <w:rPr>
          <w:color w:val="000000"/>
          <w:szCs w:val="24"/>
        </w:rPr>
      </w:pPr>
      <w:r>
        <w:rPr>
          <w:color w:val="000000"/>
          <w:szCs w:val="24"/>
        </w:rPr>
        <w:t>23.1.4. Šalys sudarė rašytinį Susitarimą prie Sutarties dėl Prekių keitimo.</w:t>
      </w:r>
    </w:p>
    <w:p w14:paraId="7934FF5D" w14:textId="77777777" w:rsidR="00260E6A" w:rsidRDefault="00260E6A" w:rsidP="00260E6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13583DB" w14:textId="77777777" w:rsidR="00260E6A" w:rsidRDefault="00260E6A" w:rsidP="00260E6A">
      <w:pPr>
        <w:spacing w:line="257" w:lineRule="atLeast"/>
        <w:ind w:firstLine="62"/>
        <w:jc w:val="both"/>
        <w:rPr>
          <w:color w:val="000000"/>
          <w:szCs w:val="24"/>
        </w:rPr>
      </w:pPr>
    </w:p>
    <w:p w14:paraId="7D101FC7" w14:textId="77777777" w:rsidR="00260E6A" w:rsidRDefault="00260E6A" w:rsidP="00260E6A">
      <w:pPr>
        <w:spacing w:line="257" w:lineRule="atLeast"/>
        <w:ind w:left="360" w:hanging="360"/>
        <w:jc w:val="center"/>
        <w:rPr>
          <w:color w:val="000000"/>
          <w:szCs w:val="24"/>
        </w:rPr>
      </w:pPr>
      <w:r>
        <w:rPr>
          <w:b/>
          <w:bCs/>
          <w:caps/>
          <w:color w:val="000000"/>
          <w:szCs w:val="24"/>
        </w:rPr>
        <w:t>24.  BENDRAVIMO TVARKA IR KALBA</w:t>
      </w:r>
    </w:p>
    <w:p w14:paraId="6EA01079" w14:textId="77777777" w:rsidR="00260E6A" w:rsidRDefault="00260E6A" w:rsidP="00260E6A">
      <w:pPr>
        <w:spacing w:line="257" w:lineRule="atLeast"/>
        <w:ind w:left="360" w:firstLine="62"/>
        <w:jc w:val="both"/>
        <w:rPr>
          <w:color w:val="000000"/>
          <w:szCs w:val="24"/>
        </w:rPr>
      </w:pPr>
    </w:p>
    <w:p w14:paraId="0DA4EF04" w14:textId="77777777" w:rsidR="00260E6A" w:rsidRDefault="00260E6A" w:rsidP="00260E6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0B722614" w14:textId="77777777" w:rsidR="00260E6A" w:rsidRDefault="00260E6A" w:rsidP="00260E6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52B7487" w14:textId="77777777" w:rsidR="00260E6A" w:rsidRDefault="00260E6A" w:rsidP="00260E6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F223FC6" w14:textId="77777777" w:rsidR="00260E6A" w:rsidRDefault="00260E6A" w:rsidP="00260E6A">
      <w:pPr>
        <w:spacing w:line="257" w:lineRule="atLeast"/>
        <w:jc w:val="both"/>
        <w:rPr>
          <w:color w:val="000000"/>
          <w:szCs w:val="24"/>
        </w:rPr>
      </w:pPr>
      <w:r>
        <w:rPr>
          <w:color w:val="000000"/>
          <w:szCs w:val="24"/>
        </w:rPr>
        <w:t>24.4. Jeigu pranešimas siunčiamas el. paštu, laikoma, kad Šalis jį gavo kitą darbo dieną.</w:t>
      </w:r>
    </w:p>
    <w:p w14:paraId="3FF57BE0" w14:textId="77777777" w:rsidR="00260E6A" w:rsidRDefault="00260E6A" w:rsidP="00260E6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79E1E43" w14:textId="77777777" w:rsidR="00260E6A" w:rsidRDefault="00260E6A" w:rsidP="00260E6A">
      <w:pPr>
        <w:spacing w:line="257" w:lineRule="atLeast"/>
        <w:ind w:firstLine="62"/>
        <w:jc w:val="both"/>
        <w:rPr>
          <w:color w:val="000000"/>
          <w:szCs w:val="24"/>
        </w:rPr>
      </w:pPr>
    </w:p>
    <w:p w14:paraId="17FBBAAC" w14:textId="77777777" w:rsidR="00260E6A" w:rsidRDefault="00260E6A" w:rsidP="00260E6A">
      <w:pPr>
        <w:spacing w:line="257" w:lineRule="atLeast"/>
        <w:ind w:left="360" w:hanging="360"/>
        <w:jc w:val="center"/>
        <w:rPr>
          <w:color w:val="000000"/>
          <w:szCs w:val="24"/>
        </w:rPr>
      </w:pPr>
      <w:r>
        <w:rPr>
          <w:b/>
          <w:bCs/>
          <w:caps/>
          <w:color w:val="000000"/>
          <w:szCs w:val="24"/>
        </w:rPr>
        <w:t>25.  PRETENZIJOS IR GINČŲ SPRENDIMAS</w:t>
      </w:r>
    </w:p>
    <w:p w14:paraId="2F351328" w14:textId="77777777" w:rsidR="00260E6A" w:rsidRDefault="00260E6A" w:rsidP="00260E6A">
      <w:pPr>
        <w:spacing w:line="257" w:lineRule="atLeast"/>
        <w:ind w:left="360" w:firstLine="62"/>
        <w:jc w:val="both"/>
        <w:rPr>
          <w:color w:val="000000"/>
          <w:szCs w:val="24"/>
        </w:rPr>
      </w:pPr>
    </w:p>
    <w:p w14:paraId="222CA1A0" w14:textId="77777777" w:rsidR="00260E6A" w:rsidRDefault="00260E6A" w:rsidP="00260E6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5414487" w14:textId="77777777" w:rsidR="00260E6A" w:rsidRDefault="00260E6A" w:rsidP="00260E6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EEBADF" w14:textId="77777777" w:rsidR="00260E6A" w:rsidRDefault="00260E6A" w:rsidP="00260E6A">
      <w:pPr>
        <w:spacing w:line="257" w:lineRule="atLeast"/>
        <w:jc w:val="both"/>
        <w:rPr>
          <w:color w:val="000000"/>
          <w:szCs w:val="24"/>
        </w:rPr>
      </w:pPr>
      <w:r>
        <w:rPr>
          <w:color w:val="000000"/>
          <w:szCs w:val="24"/>
        </w:rPr>
        <w:t>25.3. Kilę ginčai nesudaro pagrindo Šalims atsisakyti vykdyti savo prievoles pagal Sutartį.</w:t>
      </w:r>
    </w:p>
    <w:p w14:paraId="0883CFF6" w14:textId="77777777" w:rsidR="00260E6A" w:rsidRDefault="00260E6A" w:rsidP="00260E6A">
      <w:pPr>
        <w:spacing w:line="257" w:lineRule="atLeast"/>
        <w:textAlignment w:val="center"/>
        <w:rPr>
          <w:color w:val="000000"/>
          <w:szCs w:val="24"/>
        </w:rPr>
      </w:pPr>
    </w:p>
    <w:p w14:paraId="43CDC6C4" w14:textId="77777777" w:rsidR="00260E6A" w:rsidRDefault="00260E6A" w:rsidP="00260E6A">
      <w:pPr>
        <w:spacing w:line="259" w:lineRule="auto"/>
        <w:jc w:val="center"/>
        <w:rPr>
          <w:kern w:val="2"/>
          <w:szCs w:val="24"/>
        </w:rPr>
      </w:pPr>
      <w:r>
        <w:rPr>
          <w:kern w:val="2"/>
          <w:szCs w:val="24"/>
        </w:rPr>
        <w:t>________________</w:t>
      </w:r>
    </w:p>
    <w:p w14:paraId="2A51654A" w14:textId="77777777" w:rsidR="00260E6A" w:rsidRDefault="00260E6A"/>
    <w:sectPr w:rsidR="00260E6A">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5F5C6" w14:textId="77777777" w:rsidR="000056AC" w:rsidRDefault="000056AC">
      <w:r>
        <w:separator/>
      </w:r>
    </w:p>
  </w:endnote>
  <w:endnote w:type="continuationSeparator" w:id="0">
    <w:p w14:paraId="27BE39F3" w14:textId="77777777" w:rsidR="000056AC" w:rsidRDefault="00005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F21B" w14:textId="77777777" w:rsidR="000056AC" w:rsidRDefault="000056AC">
      <w:r>
        <w:separator/>
      </w:r>
    </w:p>
  </w:footnote>
  <w:footnote w:type="continuationSeparator" w:id="0">
    <w:p w14:paraId="362A51C8" w14:textId="77777777" w:rsidR="000056AC" w:rsidRDefault="000056AC">
      <w:r>
        <w:continuationSeparator/>
      </w:r>
    </w:p>
  </w:footnote>
  <w:footnote w:id="1">
    <w:p w14:paraId="648FCBCC" w14:textId="77777777" w:rsidR="00833B13" w:rsidRPr="00D907C1" w:rsidRDefault="00833B13" w:rsidP="00833B13">
      <w:pPr>
        <w:jc w:val="both"/>
        <w:rPr>
          <w:sz w:val="20"/>
        </w:rPr>
      </w:pPr>
      <w:r>
        <w:rPr>
          <w:rStyle w:val="Puslapioinaosnuoroda"/>
        </w:rPr>
        <w:footnoteRef/>
      </w:r>
      <w:r>
        <w:t xml:space="preserve"> </w:t>
      </w:r>
      <w:r w:rsidRPr="000F692B">
        <w:rPr>
          <w:sz w:val="20"/>
        </w:rPr>
        <w:t>Grupinė, arba antrinė, pakuotė – pakuotė, kurioje vartotojams ar gaminio naudotojams pateikiama tam tikra grupė prekinių vienetų ar kuri naudojama prekių atsargoms papildyti. Grupinę pakuotę galima pašalinti nepažeidus gaminio (</w:t>
      </w:r>
      <w:hyperlink r:id="rId1" w:history="1">
        <w:r w:rsidRPr="00D907C1">
          <w:rPr>
            <w:rStyle w:val="Hipersaitas"/>
            <w:sz w:val="20"/>
          </w:rPr>
          <w:t>Lietuvos Respublikos pakuočių ir pakuočių atliekų tvarkymo įstatymo</w:t>
        </w:r>
      </w:hyperlink>
      <w:r w:rsidRPr="000F692B">
        <w:rPr>
          <w:color w:val="0462C1"/>
          <w:sz w:val="20"/>
        </w:rPr>
        <w:t xml:space="preserve"> </w:t>
      </w:r>
      <w:r w:rsidRPr="000F692B">
        <w:rPr>
          <w:sz w:val="20"/>
        </w:rPr>
        <w:t xml:space="preserve">2 straipsnio 5 dalis).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0D21"/>
    <w:rsid w:val="000056AC"/>
    <w:rsid w:val="000265C8"/>
    <w:rsid w:val="00026928"/>
    <w:rsid w:val="0009000C"/>
    <w:rsid w:val="000F564C"/>
    <w:rsid w:val="000F7EAA"/>
    <w:rsid w:val="0015465C"/>
    <w:rsid w:val="0016053D"/>
    <w:rsid w:val="001A5820"/>
    <w:rsid w:val="001B2EB7"/>
    <w:rsid w:val="001B58F0"/>
    <w:rsid w:val="00201517"/>
    <w:rsid w:val="00202E5E"/>
    <w:rsid w:val="00206D0F"/>
    <w:rsid w:val="00226E71"/>
    <w:rsid w:val="002503BE"/>
    <w:rsid w:val="0025269E"/>
    <w:rsid w:val="00260E6A"/>
    <w:rsid w:val="00262B59"/>
    <w:rsid w:val="002901BA"/>
    <w:rsid w:val="002B3073"/>
    <w:rsid w:val="002C2628"/>
    <w:rsid w:val="002E6867"/>
    <w:rsid w:val="002F0B5F"/>
    <w:rsid w:val="003129E9"/>
    <w:rsid w:val="00313449"/>
    <w:rsid w:val="003357EF"/>
    <w:rsid w:val="00386611"/>
    <w:rsid w:val="003B2818"/>
    <w:rsid w:val="003B3A2D"/>
    <w:rsid w:val="003E5D1D"/>
    <w:rsid w:val="004616DC"/>
    <w:rsid w:val="004F5C34"/>
    <w:rsid w:val="00517D04"/>
    <w:rsid w:val="0052612B"/>
    <w:rsid w:val="00542EDC"/>
    <w:rsid w:val="00550C06"/>
    <w:rsid w:val="005828DD"/>
    <w:rsid w:val="00586F45"/>
    <w:rsid w:val="00587E3C"/>
    <w:rsid w:val="005D3074"/>
    <w:rsid w:val="005E05C4"/>
    <w:rsid w:val="00612714"/>
    <w:rsid w:val="00653A89"/>
    <w:rsid w:val="0066340F"/>
    <w:rsid w:val="0067615C"/>
    <w:rsid w:val="00693C6A"/>
    <w:rsid w:val="00756783"/>
    <w:rsid w:val="00773238"/>
    <w:rsid w:val="007919E1"/>
    <w:rsid w:val="007C24C0"/>
    <w:rsid w:val="007D7D03"/>
    <w:rsid w:val="00833B13"/>
    <w:rsid w:val="008347FE"/>
    <w:rsid w:val="00913197"/>
    <w:rsid w:val="00972E56"/>
    <w:rsid w:val="00974BCE"/>
    <w:rsid w:val="009A7F94"/>
    <w:rsid w:val="009D34C3"/>
    <w:rsid w:val="009F214A"/>
    <w:rsid w:val="00A72A49"/>
    <w:rsid w:val="00A81C19"/>
    <w:rsid w:val="00AA558C"/>
    <w:rsid w:val="00AD4FC3"/>
    <w:rsid w:val="00B767F3"/>
    <w:rsid w:val="00C462FA"/>
    <w:rsid w:val="00C67F01"/>
    <w:rsid w:val="00C970B4"/>
    <w:rsid w:val="00CC725D"/>
    <w:rsid w:val="00DD7479"/>
    <w:rsid w:val="00E44CA7"/>
    <w:rsid w:val="00E46092"/>
    <w:rsid w:val="00EA541C"/>
    <w:rsid w:val="00EB0E48"/>
    <w:rsid w:val="00EF27C9"/>
    <w:rsid w:val="00F71029"/>
    <w:rsid w:val="00F85866"/>
    <w:rsid w:val="00F96B3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6C67C5A-6399-46B1-9B8A-3A7900F3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unhideWhenUsed/>
    <w:rsid w:val="002B3073"/>
    <w:rPr>
      <w:color w:val="0000FF"/>
      <w:u w:val="single"/>
    </w:rPr>
  </w:style>
  <w:style w:type="character" w:styleId="Puslapioinaosnuoroda">
    <w:name w:val="footnote reference"/>
    <w:basedOn w:val="Numatytasispastraiposriftas"/>
    <w:uiPriority w:val="99"/>
    <w:semiHidden/>
    <w:unhideWhenUsed/>
    <w:rsid w:val="00833B13"/>
    <w:rPr>
      <w:vertAlign w:val="superscript"/>
    </w:rPr>
  </w:style>
  <w:style w:type="paragraph" w:styleId="Pataisymai">
    <w:name w:val="Revision"/>
    <w:hidden/>
    <w:semiHidden/>
    <w:rsid w:val="0015465C"/>
  </w:style>
  <w:style w:type="character" w:styleId="Komentaronuoroda">
    <w:name w:val="annotation reference"/>
    <w:basedOn w:val="Numatytasispastraiposriftas"/>
    <w:semiHidden/>
    <w:unhideWhenUsed/>
    <w:rsid w:val="003129E9"/>
    <w:rPr>
      <w:sz w:val="16"/>
      <w:szCs w:val="16"/>
    </w:rPr>
  </w:style>
  <w:style w:type="paragraph" w:styleId="Komentarotekstas">
    <w:name w:val="annotation text"/>
    <w:basedOn w:val="prastasis"/>
    <w:link w:val="KomentarotekstasDiagrama"/>
    <w:semiHidden/>
    <w:unhideWhenUsed/>
    <w:rsid w:val="003129E9"/>
    <w:rPr>
      <w:sz w:val="20"/>
    </w:rPr>
  </w:style>
  <w:style w:type="character" w:customStyle="1" w:styleId="KomentarotekstasDiagrama">
    <w:name w:val="Komentaro tekstas Diagrama"/>
    <w:basedOn w:val="Numatytasispastraiposriftas"/>
    <w:link w:val="Komentarotekstas"/>
    <w:semiHidden/>
    <w:rsid w:val="003129E9"/>
    <w:rPr>
      <w:sz w:val="20"/>
    </w:rPr>
  </w:style>
  <w:style w:type="paragraph" w:styleId="Komentarotema">
    <w:name w:val="annotation subject"/>
    <w:basedOn w:val="Komentarotekstas"/>
    <w:next w:val="Komentarotekstas"/>
    <w:link w:val="KomentarotemaDiagrama"/>
    <w:semiHidden/>
    <w:unhideWhenUsed/>
    <w:rsid w:val="003129E9"/>
    <w:rPr>
      <w:b/>
      <w:bCs/>
    </w:rPr>
  </w:style>
  <w:style w:type="character" w:customStyle="1" w:styleId="KomentarotemaDiagrama">
    <w:name w:val="Komentaro tema Diagrama"/>
    <w:basedOn w:val="KomentarotekstasDiagrama"/>
    <w:link w:val="Komentarotema"/>
    <w:semiHidden/>
    <w:rsid w:val="003129E9"/>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9D1ADB9E1518/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4B60B-EA2C-4EBB-95B4-044C5EA2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14748</Words>
  <Characters>84065</Characters>
  <Application>Microsoft Office Word</Application>
  <DocSecurity>0</DocSecurity>
  <Lines>700</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Misiūnienė</dc:creator>
  <cp:lastModifiedBy>Deimantė Katauskienė</cp:lastModifiedBy>
  <cp:revision>3</cp:revision>
  <dcterms:created xsi:type="dcterms:W3CDTF">2025-06-25T07:49:00Z</dcterms:created>
  <dcterms:modified xsi:type="dcterms:W3CDTF">2025-06-25T08:02:00Z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