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AB56" w14:textId="77777777" w:rsidR="00726728" w:rsidRPr="0098249E" w:rsidRDefault="00726728" w:rsidP="0098249E">
      <w:pPr>
        <w:tabs>
          <w:tab w:val="left" w:pos="993"/>
        </w:tabs>
        <w:spacing w:after="0" w:line="240" w:lineRule="auto"/>
        <w:jc w:val="center"/>
        <w:rPr>
          <w:rFonts w:eastAsia="Calibri" w:cstheme="minorHAnsi"/>
          <w:b/>
        </w:rPr>
      </w:pPr>
      <w:r w:rsidRPr="0098249E">
        <w:rPr>
          <w:rFonts w:eastAsia="Calibri" w:cstheme="minorHAnsi"/>
          <w:b/>
        </w:rPr>
        <w:t>PREKIŲ PIRKIMO–PARDAVIMO SUTARTIS</w:t>
      </w:r>
    </w:p>
    <w:p w14:paraId="11EEB917" w14:textId="77777777" w:rsidR="00726728" w:rsidRPr="0098249E" w:rsidRDefault="00726728" w:rsidP="0098249E">
      <w:pPr>
        <w:tabs>
          <w:tab w:val="left" w:pos="993"/>
        </w:tabs>
        <w:spacing w:after="0" w:line="240" w:lineRule="auto"/>
        <w:jc w:val="center"/>
        <w:rPr>
          <w:rFonts w:eastAsia="Times New Roman" w:cstheme="minorHAnsi"/>
          <w:b/>
          <w:bCs/>
        </w:rPr>
      </w:pPr>
      <w:r w:rsidRPr="0098249E">
        <w:rPr>
          <w:rFonts w:eastAsia="Times New Roman" w:cstheme="minorHAnsi"/>
          <w:b/>
          <w:bCs/>
        </w:rPr>
        <w:t>SPECIALIOSIOS SĄLYGOS</w:t>
      </w:r>
    </w:p>
    <w:p w14:paraId="0E3F7150" w14:textId="77777777" w:rsidR="00726728" w:rsidRPr="0098249E" w:rsidRDefault="00726728" w:rsidP="0065567E">
      <w:pPr>
        <w:tabs>
          <w:tab w:val="left" w:pos="993"/>
        </w:tabs>
        <w:spacing w:after="0" w:line="240" w:lineRule="auto"/>
        <w:ind w:firstLine="567"/>
        <w:jc w:val="center"/>
        <w:rPr>
          <w:rFonts w:eastAsia="Calibri" w:cstheme="minorHAnsi"/>
        </w:rPr>
      </w:pPr>
    </w:p>
    <w:p w14:paraId="32EAC841"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 xml:space="preserve">20     m.                                  d.   Nr. </w:t>
      </w:r>
    </w:p>
    <w:p w14:paraId="4E5C04CF" w14:textId="4DC8B0C2" w:rsidR="002118B1" w:rsidRPr="002B0E96" w:rsidRDefault="00726728" w:rsidP="002118B1">
      <w:pPr>
        <w:tabs>
          <w:tab w:val="left" w:pos="993"/>
        </w:tabs>
        <w:spacing w:after="0" w:line="240" w:lineRule="auto"/>
        <w:jc w:val="center"/>
        <w:rPr>
          <w:rFonts w:eastAsia="Calibri" w:cstheme="minorHAnsi"/>
        </w:rPr>
      </w:pPr>
      <w:r w:rsidRPr="0098249E">
        <w:rPr>
          <w:rFonts w:eastAsia="Calibri" w:cstheme="minorHAnsi"/>
        </w:rPr>
        <w:t>Vilnius</w:t>
      </w:r>
    </w:p>
    <w:p w14:paraId="3B316206" w14:textId="77777777" w:rsidR="002118B1" w:rsidRPr="002B0E96" w:rsidRDefault="002118B1" w:rsidP="002118B1">
      <w:pPr>
        <w:spacing w:after="0" w:line="240" w:lineRule="auto"/>
        <w:rPr>
          <w:rFonts w:cstheme="minorHAnsi"/>
        </w:rPr>
      </w:pPr>
      <w:r w:rsidRPr="002B0E96">
        <w:rPr>
          <w:rFonts w:cstheme="minorHAnsi"/>
        </w:rPr>
        <w:t>Sutarties šalys:</w:t>
      </w:r>
    </w:p>
    <w:p w14:paraId="708A5E70" w14:textId="77777777" w:rsidR="002118B1" w:rsidRPr="002B0E96" w:rsidRDefault="002118B1" w:rsidP="002118B1">
      <w:pPr>
        <w:spacing w:after="0" w:line="240" w:lineRule="auto"/>
        <w:jc w:val="center"/>
        <w:rPr>
          <w:rFonts w:cstheme="minorHAnsi"/>
          <w:b/>
          <w:caps/>
        </w:rPr>
      </w:pPr>
      <w:r w:rsidRPr="002B0E96">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118B1" w:rsidRPr="002B0E96" w14:paraId="4FED4188" w14:textId="77777777" w:rsidTr="00713518">
        <w:trPr>
          <w:trHeight w:val="215"/>
        </w:trPr>
        <w:tc>
          <w:tcPr>
            <w:tcW w:w="1566" w:type="pct"/>
            <w:tcBorders>
              <w:top w:val="single" w:sz="4" w:space="0" w:color="auto"/>
              <w:left w:val="single" w:sz="4" w:space="0" w:color="auto"/>
              <w:bottom w:val="single" w:sz="4" w:space="0" w:color="auto"/>
              <w:right w:val="single" w:sz="4" w:space="0" w:color="auto"/>
            </w:tcBorders>
            <w:hideMark/>
          </w:tcPr>
          <w:p w14:paraId="0755DBDD" w14:textId="77777777" w:rsidR="002118B1" w:rsidRPr="002B0E96" w:rsidRDefault="002118B1" w:rsidP="00713518">
            <w:pPr>
              <w:spacing w:after="0" w:line="240" w:lineRule="auto"/>
              <w:jc w:val="both"/>
              <w:rPr>
                <w:rFonts w:cstheme="minorHAnsi"/>
                <w:b/>
              </w:rPr>
            </w:pPr>
            <w:r w:rsidRPr="002B0E9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3E0536D" w14:textId="77777777" w:rsidR="002118B1" w:rsidRPr="002B0E96" w:rsidRDefault="002118B1" w:rsidP="00713518">
            <w:pPr>
              <w:spacing w:after="0" w:line="240" w:lineRule="auto"/>
              <w:rPr>
                <w:rFonts w:cstheme="minorHAnsi"/>
                <w:b/>
              </w:rPr>
            </w:pPr>
            <w:r w:rsidRPr="002B0E96">
              <w:rPr>
                <w:rFonts w:cstheme="minorHAnsi"/>
              </w:rPr>
              <w:t>AB Vilniaus šilumos tinklai</w:t>
            </w:r>
          </w:p>
        </w:tc>
      </w:tr>
      <w:tr w:rsidR="002118B1" w:rsidRPr="002B0E96" w14:paraId="377C0337"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5BF7DC71" w14:textId="77777777" w:rsidR="002118B1" w:rsidRPr="002B0E96" w:rsidRDefault="002118B1" w:rsidP="00713518">
            <w:pPr>
              <w:spacing w:after="0" w:line="240" w:lineRule="auto"/>
              <w:jc w:val="both"/>
              <w:rPr>
                <w:rFonts w:cstheme="minorHAnsi"/>
                <w:b/>
              </w:rPr>
            </w:pPr>
            <w:r w:rsidRPr="002B0E9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ED0B351" w14:textId="77777777" w:rsidR="002118B1" w:rsidRPr="002B0E96" w:rsidRDefault="002118B1" w:rsidP="00713518">
            <w:pPr>
              <w:spacing w:after="0" w:line="240" w:lineRule="auto"/>
              <w:rPr>
                <w:rFonts w:cstheme="minorHAnsi"/>
              </w:rPr>
            </w:pPr>
            <w:r w:rsidRPr="002B0E96">
              <w:rPr>
                <w:rFonts w:cstheme="minorHAnsi"/>
              </w:rPr>
              <w:t>Elektrinės g. 2, 03150 Vilnius</w:t>
            </w:r>
            <w:r w:rsidRPr="002B0E96">
              <w:rPr>
                <w:rFonts w:cstheme="minorHAnsi"/>
                <w:lang w:val="en-US"/>
              </w:rPr>
              <w:t xml:space="preserve"> </w:t>
            </w:r>
          </w:p>
        </w:tc>
      </w:tr>
      <w:tr w:rsidR="002118B1" w:rsidRPr="002B0E96" w14:paraId="54CE0E17" w14:textId="77777777" w:rsidTr="00713518">
        <w:tc>
          <w:tcPr>
            <w:tcW w:w="1566" w:type="pct"/>
            <w:tcBorders>
              <w:top w:val="single" w:sz="4" w:space="0" w:color="auto"/>
              <w:left w:val="single" w:sz="4" w:space="0" w:color="auto"/>
              <w:bottom w:val="single" w:sz="4" w:space="0" w:color="auto"/>
              <w:right w:val="single" w:sz="4" w:space="0" w:color="auto"/>
            </w:tcBorders>
          </w:tcPr>
          <w:p w14:paraId="2B943830" w14:textId="77777777" w:rsidR="002118B1" w:rsidRPr="002B0E96" w:rsidRDefault="002118B1" w:rsidP="00713518">
            <w:pPr>
              <w:spacing w:after="0" w:line="240" w:lineRule="auto"/>
              <w:jc w:val="both"/>
              <w:rPr>
                <w:rFonts w:cstheme="minorHAnsi"/>
                <w:b/>
              </w:rPr>
            </w:pPr>
            <w:r w:rsidRPr="002B0E9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703C4FCB" w14:textId="77777777" w:rsidR="002118B1" w:rsidRPr="002B0E96" w:rsidRDefault="002118B1" w:rsidP="00713518">
            <w:pPr>
              <w:spacing w:after="0" w:line="240" w:lineRule="auto"/>
              <w:rPr>
                <w:rFonts w:cstheme="minorHAnsi"/>
              </w:rPr>
            </w:pPr>
            <w:r w:rsidRPr="002B0E96">
              <w:rPr>
                <w:rFonts w:cstheme="minorHAnsi"/>
              </w:rPr>
              <w:t>Spaudos g. 6-1, 05132 Vilnius</w:t>
            </w:r>
          </w:p>
        </w:tc>
      </w:tr>
      <w:tr w:rsidR="002118B1" w:rsidRPr="002B0E96" w14:paraId="632504A7"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7FFF5F32" w14:textId="77777777" w:rsidR="002118B1" w:rsidRPr="002B0E96" w:rsidRDefault="002118B1" w:rsidP="00713518">
            <w:pPr>
              <w:spacing w:after="0" w:line="240" w:lineRule="auto"/>
              <w:jc w:val="both"/>
              <w:rPr>
                <w:rFonts w:cstheme="minorHAnsi"/>
              </w:rPr>
            </w:pPr>
            <w:r w:rsidRPr="002B0E9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02F3EF03" w14:textId="77777777" w:rsidR="002118B1" w:rsidRPr="002B0E96" w:rsidRDefault="002118B1" w:rsidP="00713518">
            <w:pPr>
              <w:spacing w:after="0" w:line="240" w:lineRule="auto"/>
              <w:rPr>
                <w:rFonts w:cstheme="minorHAnsi"/>
              </w:rPr>
            </w:pPr>
            <w:r w:rsidRPr="002B0E96">
              <w:rPr>
                <w:rFonts w:cstheme="minorHAnsi"/>
              </w:rPr>
              <w:t>124135580</w:t>
            </w:r>
          </w:p>
        </w:tc>
      </w:tr>
      <w:tr w:rsidR="002118B1" w:rsidRPr="002B0E96" w14:paraId="12F339BE" w14:textId="77777777" w:rsidTr="00713518">
        <w:tc>
          <w:tcPr>
            <w:tcW w:w="1566" w:type="pct"/>
            <w:tcBorders>
              <w:top w:val="single" w:sz="4" w:space="0" w:color="auto"/>
              <w:left w:val="single" w:sz="4" w:space="0" w:color="auto"/>
              <w:bottom w:val="single" w:sz="4" w:space="0" w:color="auto"/>
              <w:right w:val="single" w:sz="4" w:space="0" w:color="auto"/>
            </w:tcBorders>
          </w:tcPr>
          <w:p w14:paraId="1E306E36" w14:textId="77777777" w:rsidR="002118B1" w:rsidRPr="002B0E96" w:rsidRDefault="002118B1" w:rsidP="00713518">
            <w:pPr>
              <w:spacing w:after="0" w:line="240" w:lineRule="auto"/>
              <w:jc w:val="both"/>
              <w:rPr>
                <w:rFonts w:cstheme="minorHAnsi"/>
                <w:b/>
              </w:rPr>
            </w:pPr>
            <w:r w:rsidRPr="002B0E9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4300DB8B" w14:textId="77777777" w:rsidR="002118B1" w:rsidRPr="002B0E96" w:rsidRDefault="002118B1" w:rsidP="00713518">
            <w:pPr>
              <w:spacing w:after="0" w:line="240" w:lineRule="auto"/>
              <w:rPr>
                <w:rFonts w:cstheme="minorHAnsi"/>
              </w:rPr>
            </w:pPr>
            <w:r w:rsidRPr="002B0E96">
              <w:rPr>
                <w:rFonts w:cstheme="minorHAnsi"/>
              </w:rPr>
              <w:t>LT241355811</w:t>
            </w:r>
          </w:p>
        </w:tc>
      </w:tr>
      <w:tr w:rsidR="002118B1" w:rsidRPr="002B0E96" w14:paraId="346B948C" w14:textId="77777777" w:rsidTr="00713518">
        <w:tc>
          <w:tcPr>
            <w:tcW w:w="1566" w:type="pct"/>
            <w:tcBorders>
              <w:top w:val="single" w:sz="4" w:space="0" w:color="auto"/>
              <w:left w:val="single" w:sz="4" w:space="0" w:color="auto"/>
              <w:bottom w:val="single" w:sz="4" w:space="0" w:color="auto"/>
              <w:right w:val="single" w:sz="4" w:space="0" w:color="auto"/>
            </w:tcBorders>
          </w:tcPr>
          <w:p w14:paraId="17FAE420" w14:textId="77777777" w:rsidR="002118B1" w:rsidRPr="002B0E96" w:rsidRDefault="002118B1" w:rsidP="00713518">
            <w:pPr>
              <w:spacing w:after="0" w:line="240" w:lineRule="auto"/>
              <w:jc w:val="both"/>
              <w:rPr>
                <w:rFonts w:cstheme="minorHAnsi"/>
                <w:b/>
              </w:rPr>
            </w:pPr>
            <w:r w:rsidRPr="002B0E9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F0E58A6" w14:textId="77777777" w:rsidR="002118B1" w:rsidRPr="002B0E96" w:rsidRDefault="002118B1" w:rsidP="00713518">
            <w:pPr>
              <w:spacing w:after="0" w:line="240" w:lineRule="auto"/>
              <w:rPr>
                <w:rFonts w:cstheme="minorHAnsi"/>
              </w:rPr>
            </w:pPr>
            <w:r w:rsidRPr="002B0E96">
              <w:rPr>
                <w:rFonts w:cstheme="minorHAnsi"/>
              </w:rPr>
              <w:t>LT537044060001219501</w:t>
            </w:r>
          </w:p>
        </w:tc>
      </w:tr>
      <w:tr w:rsidR="002118B1" w:rsidRPr="002B0E96" w14:paraId="7933DE3A"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1E2E9A33" w14:textId="77777777" w:rsidR="002118B1" w:rsidRPr="002B0E96" w:rsidRDefault="002118B1" w:rsidP="00713518">
            <w:pPr>
              <w:spacing w:after="0" w:line="240" w:lineRule="auto"/>
              <w:jc w:val="both"/>
              <w:rPr>
                <w:rFonts w:cstheme="minorHAnsi"/>
                <w:b/>
              </w:rPr>
            </w:pPr>
            <w:r w:rsidRPr="002B0E96">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7CDE5A1C" w14:textId="77777777" w:rsidR="002118B1" w:rsidRPr="002B0E96" w:rsidRDefault="002118B1" w:rsidP="00713518">
            <w:pPr>
              <w:spacing w:after="0" w:line="240" w:lineRule="auto"/>
              <w:rPr>
                <w:rFonts w:cstheme="minorHAnsi"/>
              </w:rPr>
            </w:pPr>
          </w:p>
        </w:tc>
      </w:tr>
      <w:tr w:rsidR="002118B1" w:rsidRPr="002B0E96" w14:paraId="59934A9C"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55E1533A" w14:textId="77777777" w:rsidR="002118B1" w:rsidRPr="002B0E96" w:rsidRDefault="002118B1" w:rsidP="00713518">
            <w:pPr>
              <w:spacing w:after="0" w:line="240" w:lineRule="auto"/>
              <w:jc w:val="both"/>
              <w:rPr>
                <w:rFonts w:cstheme="minorHAnsi"/>
                <w:b/>
              </w:rPr>
            </w:pPr>
            <w:r w:rsidRPr="002B0E96">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4042B129" w14:textId="77777777" w:rsidR="002118B1" w:rsidRPr="002B0E96" w:rsidRDefault="002118B1" w:rsidP="00713518">
            <w:pPr>
              <w:spacing w:after="0" w:line="240" w:lineRule="auto"/>
              <w:rPr>
                <w:rFonts w:cstheme="minorHAnsi"/>
                <w:lang w:val="en-US"/>
              </w:rPr>
            </w:pPr>
            <w:r w:rsidRPr="002B0E96">
              <w:rPr>
                <w:rFonts w:cstheme="minorHAnsi"/>
              </w:rPr>
              <w:t>19118</w:t>
            </w:r>
          </w:p>
        </w:tc>
      </w:tr>
      <w:tr w:rsidR="002118B1" w:rsidRPr="002B0E96" w14:paraId="33B3E33C"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02A21EEA" w14:textId="77777777" w:rsidR="002118B1" w:rsidRPr="002B0E96" w:rsidRDefault="002118B1" w:rsidP="00713518">
            <w:pPr>
              <w:spacing w:after="0" w:line="240" w:lineRule="auto"/>
              <w:jc w:val="both"/>
              <w:rPr>
                <w:rFonts w:cstheme="minorHAnsi"/>
                <w:b/>
              </w:rPr>
            </w:pPr>
            <w:r w:rsidRPr="002B0E96">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20889B20" w14:textId="77777777" w:rsidR="002118B1" w:rsidRPr="002B0E96" w:rsidRDefault="002118B1" w:rsidP="00713518">
            <w:pPr>
              <w:spacing w:after="0" w:line="240" w:lineRule="auto"/>
              <w:rPr>
                <w:rFonts w:cstheme="minorHAnsi"/>
                <w:lang w:val="en-US"/>
              </w:rPr>
            </w:pPr>
            <w:hyperlink r:id="rId8" w:history="1">
              <w:r w:rsidRPr="002B0E96">
                <w:rPr>
                  <w:rStyle w:val="Hyperlink"/>
                  <w:rFonts w:cstheme="minorHAnsi"/>
                  <w:lang w:val="en-US"/>
                </w:rPr>
                <w:t>info@chc.lt</w:t>
              </w:r>
            </w:hyperlink>
          </w:p>
        </w:tc>
      </w:tr>
    </w:tbl>
    <w:p w14:paraId="17213FA7" w14:textId="77777777" w:rsidR="002118B1" w:rsidRPr="002B0E96" w:rsidRDefault="002118B1" w:rsidP="002118B1">
      <w:pPr>
        <w:spacing w:after="0" w:line="240" w:lineRule="auto"/>
        <w:rPr>
          <w:rFonts w:cstheme="minorHAnsi"/>
        </w:rPr>
      </w:pPr>
    </w:p>
    <w:p w14:paraId="7193AEC0" w14:textId="77777777" w:rsidR="002118B1" w:rsidRPr="002B0E96" w:rsidRDefault="002118B1" w:rsidP="002118B1">
      <w:pPr>
        <w:spacing w:after="0" w:line="240" w:lineRule="auto"/>
        <w:jc w:val="center"/>
        <w:rPr>
          <w:rFonts w:cstheme="minorHAnsi"/>
          <w:b/>
        </w:rPr>
      </w:pPr>
      <w:r w:rsidRPr="002B0E96">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118B1" w:rsidRPr="002B0E96" w14:paraId="2963B4D8"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49A3E7B9" w14:textId="77777777" w:rsidR="002118B1" w:rsidRPr="002B0E96" w:rsidRDefault="002118B1" w:rsidP="00713518">
            <w:pPr>
              <w:spacing w:after="0" w:line="240" w:lineRule="auto"/>
              <w:jc w:val="both"/>
              <w:rPr>
                <w:rFonts w:cstheme="minorHAnsi"/>
                <w:b/>
              </w:rPr>
            </w:pPr>
            <w:r w:rsidRPr="002B0E9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2FFD744F" w14:textId="77777777" w:rsidR="002118B1" w:rsidRPr="002B0E96" w:rsidRDefault="002118B1" w:rsidP="00713518">
            <w:pPr>
              <w:spacing w:after="0" w:line="240" w:lineRule="auto"/>
              <w:rPr>
                <w:rFonts w:cstheme="minorHAnsi"/>
              </w:rPr>
            </w:pPr>
          </w:p>
        </w:tc>
      </w:tr>
      <w:tr w:rsidR="002118B1" w:rsidRPr="002B0E96" w14:paraId="55D1ACAD"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711D9A82" w14:textId="77777777" w:rsidR="002118B1" w:rsidRPr="002B0E96" w:rsidRDefault="002118B1" w:rsidP="00713518">
            <w:pPr>
              <w:spacing w:after="0" w:line="240" w:lineRule="auto"/>
              <w:jc w:val="both"/>
              <w:rPr>
                <w:rFonts w:cstheme="minorHAnsi"/>
                <w:b/>
              </w:rPr>
            </w:pPr>
            <w:r w:rsidRPr="002B0E9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17BD577A" w14:textId="77777777" w:rsidR="002118B1" w:rsidRPr="002B0E96" w:rsidRDefault="002118B1" w:rsidP="00713518">
            <w:pPr>
              <w:spacing w:after="0" w:line="240" w:lineRule="auto"/>
              <w:rPr>
                <w:rFonts w:cstheme="minorHAnsi"/>
              </w:rPr>
            </w:pPr>
          </w:p>
        </w:tc>
      </w:tr>
      <w:tr w:rsidR="002118B1" w:rsidRPr="002B0E96" w14:paraId="5E4408CA" w14:textId="77777777" w:rsidTr="00713518">
        <w:trPr>
          <w:trHeight w:val="214"/>
        </w:trPr>
        <w:tc>
          <w:tcPr>
            <w:tcW w:w="1566" w:type="pct"/>
            <w:tcBorders>
              <w:top w:val="single" w:sz="4" w:space="0" w:color="auto"/>
              <w:left w:val="single" w:sz="4" w:space="0" w:color="auto"/>
              <w:bottom w:val="single" w:sz="4" w:space="0" w:color="auto"/>
              <w:right w:val="single" w:sz="4" w:space="0" w:color="auto"/>
            </w:tcBorders>
            <w:hideMark/>
          </w:tcPr>
          <w:p w14:paraId="67DA3C04" w14:textId="77777777" w:rsidR="002118B1" w:rsidRPr="002B0E96" w:rsidRDefault="002118B1" w:rsidP="00713518">
            <w:pPr>
              <w:spacing w:after="0" w:line="240" w:lineRule="auto"/>
              <w:jc w:val="both"/>
              <w:rPr>
                <w:rFonts w:cstheme="minorHAnsi"/>
              </w:rPr>
            </w:pPr>
            <w:r w:rsidRPr="002B0E9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A3D571F" w14:textId="77777777" w:rsidR="002118B1" w:rsidRPr="002B0E96" w:rsidRDefault="002118B1" w:rsidP="00713518">
            <w:pPr>
              <w:spacing w:after="0" w:line="240" w:lineRule="auto"/>
              <w:rPr>
                <w:rFonts w:cstheme="minorHAnsi"/>
              </w:rPr>
            </w:pPr>
          </w:p>
        </w:tc>
      </w:tr>
      <w:tr w:rsidR="002118B1" w:rsidRPr="002B0E96" w14:paraId="2377AF6C" w14:textId="77777777" w:rsidTr="00713518">
        <w:trPr>
          <w:trHeight w:val="214"/>
        </w:trPr>
        <w:tc>
          <w:tcPr>
            <w:tcW w:w="1566" w:type="pct"/>
            <w:tcBorders>
              <w:top w:val="single" w:sz="4" w:space="0" w:color="auto"/>
              <w:left w:val="single" w:sz="4" w:space="0" w:color="auto"/>
              <w:bottom w:val="single" w:sz="4" w:space="0" w:color="auto"/>
              <w:right w:val="single" w:sz="4" w:space="0" w:color="auto"/>
            </w:tcBorders>
          </w:tcPr>
          <w:p w14:paraId="731226FD" w14:textId="77777777" w:rsidR="002118B1" w:rsidRPr="002B0E96" w:rsidRDefault="002118B1" w:rsidP="00713518">
            <w:pPr>
              <w:spacing w:after="0" w:line="240" w:lineRule="auto"/>
              <w:jc w:val="both"/>
              <w:rPr>
                <w:rFonts w:cstheme="minorHAnsi"/>
                <w:b/>
              </w:rPr>
            </w:pPr>
            <w:r w:rsidRPr="002B0E9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A6EB08C" w14:textId="77777777" w:rsidR="002118B1" w:rsidRPr="002B0E96" w:rsidRDefault="002118B1" w:rsidP="00713518">
            <w:pPr>
              <w:spacing w:after="0" w:line="240" w:lineRule="auto"/>
              <w:rPr>
                <w:rFonts w:cstheme="minorHAnsi"/>
              </w:rPr>
            </w:pPr>
          </w:p>
        </w:tc>
      </w:tr>
      <w:tr w:rsidR="002118B1" w:rsidRPr="002B0E96" w14:paraId="740FF182" w14:textId="77777777" w:rsidTr="00713518">
        <w:tc>
          <w:tcPr>
            <w:tcW w:w="1566" w:type="pct"/>
            <w:tcBorders>
              <w:top w:val="single" w:sz="4" w:space="0" w:color="auto"/>
              <w:left w:val="single" w:sz="4" w:space="0" w:color="auto"/>
              <w:bottom w:val="single" w:sz="4" w:space="0" w:color="auto"/>
              <w:right w:val="single" w:sz="4" w:space="0" w:color="auto"/>
            </w:tcBorders>
          </w:tcPr>
          <w:p w14:paraId="41917D6E" w14:textId="77777777" w:rsidR="002118B1" w:rsidRPr="002B0E96" w:rsidRDefault="002118B1" w:rsidP="00713518">
            <w:pPr>
              <w:spacing w:after="0" w:line="240" w:lineRule="auto"/>
              <w:jc w:val="both"/>
              <w:rPr>
                <w:rFonts w:cstheme="minorHAnsi"/>
                <w:b/>
              </w:rPr>
            </w:pPr>
            <w:r w:rsidRPr="002B0E9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585AB79" w14:textId="77777777" w:rsidR="002118B1" w:rsidRPr="002B0E96" w:rsidRDefault="002118B1" w:rsidP="00713518">
            <w:pPr>
              <w:spacing w:after="0" w:line="240" w:lineRule="auto"/>
              <w:ind w:left="1296" w:hanging="1296"/>
              <w:jc w:val="both"/>
              <w:rPr>
                <w:rFonts w:cstheme="minorHAnsi"/>
              </w:rPr>
            </w:pPr>
          </w:p>
        </w:tc>
      </w:tr>
      <w:tr w:rsidR="002118B1" w:rsidRPr="002B0E96" w14:paraId="3C5361BB"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22B0FD0B" w14:textId="77777777" w:rsidR="002118B1" w:rsidRPr="002B0E96" w:rsidRDefault="002118B1" w:rsidP="00713518">
            <w:pPr>
              <w:spacing w:after="0" w:line="240" w:lineRule="auto"/>
              <w:jc w:val="both"/>
              <w:rPr>
                <w:rFonts w:cstheme="minorHAnsi"/>
                <w:b/>
              </w:rPr>
            </w:pPr>
            <w:r w:rsidRPr="002B0E96">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vAlign w:val="center"/>
          </w:tcPr>
          <w:p w14:paraId="7AE8495D" w14:textId="77777777" w:rsidR="002118B1" w:rsidRPr="002B0E96" w:rsidRDefault="002118B1" w:rsidP="00713518">
            <w:pPr>
              <w:spacing w:after="0" w:line="240" w:lineRule="auto"/>
              <w:rPr>
                <w:rFonts w:cstheme="minorHAnsi"/>
              </w:rPr>
            </w:pPr>
          </w:p>
        </w:tc>
      </w:tr>
      <w:tr w:rsidR="002118B1" w:rsidRPr="002B0E96" w14:paraId="0CAB7C37" w14:textId="77777777" w:rsidTr="00713518">
        <w:trPr>
          <w:trHeight w:val="77"/>
        </w:trPr>
        <w:tc>
          <w:tcPr>
            <w:tcW w:w="1566" w:type="pct"/>
            <w:tcBorders>
              <w:top w:val="single" w:sz="4" w:space="0" w:color="auto"/>
              <w:left w:val="single" w:sz="4" w:space="0" w:color="auto"/>
              <w:bottom w:val="single" w:sz="4" w:space="0" w:color="auto"/>
              <w:right w:val="single" w:sz="4" w:space="0" w:color="auto"/>
            </w:tcBorders>
            <w:hideMark/>
          </w:tcPr>
          <w:p w14:paraId="65D920F7" w14:textId="77777777" w:rsidR="002118B1" w:rsidRPr="002B0E96" w:rsidRDefault="002118B1" w:rsidP="00713518">
            <w:pPr>
              <w:spacing w:after="0" w:line="240" w:lineRule="auto"/>
              <w:jc w:val="both"/>
              <w:rPr>
                <w:rFonts w:cstheme="minorHAnsi"/>
                <w:b/>
              </w:rPr>
            </w:pPr>
            <w:r w:rsidRPr="002B0E96">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5D2A25C" w14:textId="77777777" w:rsidR="002118B1" w:rsidRPr="002B0E96" w:rsidRDefault="002118B1" w:rsidP="00713518">
            <w:pPr>
              <w:spacing w:after="0" w:line="240" w:lineRule="auto"/>
              <w:rPr>
                <w:rFonts w:cstheme="minorHAnsi"/>
              </w:rPr>
            </w:pPr>
          </w:p>
        </w:tc>
      </w:tr>
      <w:tr w:rsidR="002118B1" w:rsidRPr="002B0E96" w14:paraId="436FA312" w14:textId="77777777" w:rsidTr="00713518">
        <w:tc>
          <w:tcPr>
            <w:tcW w:w="1566" w:type="pct"/>
            <w:tcBorders>
              <w:top w:val="single" w:sz="4" w:space="0" w:color="auto"/>
              <w:left w:val="single" w:sz="4" w:space="0" w:color="auto"/>
              <w:bottom w:val="single" w:sz="4" w:space="0" w:color="auto"/>
              <w:right w:val="single" w:sz="4" w:space="0" w:color="auto"/>
            </w:tcBorders>
            <w:hideMark/>
          </w:tcPr>
          <w:p w14:paraId="29C906D3" w14:textId="77777777" w:rsidR="002118B1" w:rsidRPr="002B0E96" w:rsidRDefault="002118B1" w:rsidP="00713518">
            <w:pPr>
              <w:spacing w:after="0" w:line="240" w:lineRule="auto"/>
              <w:jc w:val="both"/>
              <w:rPr>
                <w:rFonts w:cstheme="minorHAnsi"/>
                <w:b/>
              </w:rPr>
            </w:pPr>
            <w:r w:rsidRPr="002B0E96">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20179303" w14:textId="77777777" w:rsidR="002118B1" w:rsidRPr="002B0E96" w:rsidRDefault="002118B1" w:rsidP="00713518">
            <w:pPr>
              <w:spacing w:after="0" w:line="240" w:lineRule="auto"/>
              <w:rPr>
                <w:rFonts w:cstheme="minorHAnsi"/>
                <w:lang w:val="en-US"/>
              </w:rPr>
            </w:pPr>
          </w:p>
        </w:tc>
      </w:tr>
    </w:tbl>
    <w:p w14:paraId="2B9D1229" w14:textId="77777777" w:rsidR="00726728" w:rsidRPr="0098249E" w:rsidRDefault="00726728" w:rsidP="002118B1">
      <w:pPr>
        <w:tabs>
          <w:tab w:val="left" w:pos="993"/>
        </w:tabs>
        <w:spacing w:after="0" w:line="240" w:lineRule="auto"/>
        <w:jc w:val="both"/>
        <w:rPr>
          <w:rFonts w:eastAsia="Calibri" w:cstheme="minorHAnsi"/>
        </w:rPr>
      </w:pPr>
    </w:p>
    <w:p w14:paraId="43CE6B36"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DALYKAS</w:t>
      </w:r>
    </w:p>
    <w:p w14:paraId="73895761" w14:textId="77BAF09F" w:rsidR="00726728" w:rsidRPr="0098249E" w:rsidRDefault="00726728" w:rsidP="00D821C4">
      <w:pPr>
        <w:pStyle w:val="CommentText"/>
        <w:tabs>
          <w:tab w:val="left" w:pos="993"/>
        </w:tabs>
        <w:spacing w:after="0"/>
        <w:ind w:firstLine="567"/>
        <w:jc w:val="both"/>
        <w:rPr>
          <w:rFonts w:eastAsia="Calibri" w:cstheme="minorHAnsi"/>
          <w:sz w:val="22"/>
          <w:szCs w:val="22"/>
        </w:rPr>
      </w:pPr>
      <w:r w:rsidRPr="0098249E">
        <w:rPr>
          <w:rFonts w:eastAsia="Calibri" w:cstheme="minorHAnsi"/>
          <w:sz w:val="22"/>
          <w:szCs w:val="22"/>
        </w:rPr>
        <w:t xml:space="preserve">1.1. Sutarties dalykas yra </w:t>
      </w:r>
      <w:r w:rsidR="002118B1" w:rsidRPr="002118B1">
        <w:rPr>
          <w:rFonts w:eastAsia="Calibri" w:cstheme="minorHAnsi"/>
          <w:b/>
          <w:bCs/>
          <w:sz w:val="22"/>
          <w:szCs w:val="22"/>
        </w:rPr>
        <w:t>Akumuliatorinės baterijos AKB-1 akumuliatorių cel</w:t>
      </w:r>
      <w:r w:rsidR="00B73E58">
        <w:rPr>
          <w:rFonts w:eastAsia="Calibri" w:cstheme="minorHAnsi"/>
          <w:b/>
          <w:bCs/>
          <w:sz w:val="22"/>
          <w:szCs w:val="22"/>
        </w:rPr>
        <w:t xml:space="preserve">ių </w:t>
      </w:r>
      <w:r w:rsidRPr="0098249E">
        <w:rPr>
          <w:rFonts w:eastAsia="Calibri" w:cstheme="minorHAnsi"/>
          <w:sz w:val="22"/>
          <w:szCs w:val="22"/>
        </w:rPr>
        <w:t xml:space="preserve">(toliau – </w:t>
      </w:r>
      <w:r w:rsidRPr="0098249E">
        <w:rPr>
          <w:rFonts w:eastAsia="Calibri" w:cstheme="minorHAnsi"/>
          <w:b/>
          <w:sz w:val="22"/>
          <w:szCs w:val="22"/>
        </w:rPr>
        <w:t>Prekės</w:t>
      </w:r>
      <w:r w:rsidRPr="0098249E">
        <w:rPr>
          <w:rFonts w:eastAsia="Calibri" w:cstheme="minorHAnsi"/>
          <w:sz w:val="22"/>
          <w:szCs w:val="22"/>
        </w:rPr>
        <w:t xml:space="preserve">) </w:t>
      </w:r>
      <w:r w:rsidRPr="0098249E">
        <w:rPr>
          <w:rFonts w:eastAsia="Calibri" w:cstheme="minorHAnsi"/>
          <w:bCs/>
          <w:sz w:val="22"/>
          <w:szCs w:val="22"/>
        </w:rPr>
        <w:t>pirkimas–pardavimas.</w:t>
      </w:r>
      <w:r w:rsidRPr="0098249E">
        <w:rPr>
          <w:rFonts w:eastAsia="Calibri" w:cstheme="minorHAnsi"/>
          <w:sz w:val="22"/>
          <w:szCs w:val="22"/>
        </w:rPr>
        <w:t xml:space="preserve"> Prekių techniniai reikalavimai nurodyti Specialiųjų sąlygų </w:t>
      </w:r>
      <w:r w:rsidR="002118B1">
        <w:rPr>
          <w:rFonts w:eastAsia="Calibri" w:cstheme="minorHAnsi"/>
          <w:sz w:val="22"/>
          <w:szCs w:val="22"/>
        </w:rPr>
        <w:t>2</w:t>
      </w:r>
      <w:r w:rsidRPr="0098249E">
        <w:rPr>
          <w:rFonts w:eastAsia="Calibri" w:cstheme="minorHAnsi"/>
          <w:sz w:val="22"/>
          <w:szCs w:val="22"/>
        </w:rPr>
        <w:t xml:space="preserve"> priede </w:t>
      </w:r>
      <w:r w:rsidRPr="002118B1">
        <w:rPr>
          <w:rFonts w:eastAsia="Calibri" w:cstheme="minorHAnsi"/>
          <w:sz w:val="22"/>
          <w:szCs w:val="22"/>
        </w:rPr>
        <w:t>„</w:t>
      </w:r>
      <w:r w:rsidR="002118B1" w:rsidRPr="002118B1">
        <w:rPr>
          <w:rFonts w:eastAsia="Calibri" w:cstheme="minorHAnsi"/>
          <w:sz w:val="22"/>
          <w:szCs w:val="22"/>
        </w:rPr>
        <w:t>Techninė specifikacija</w:t>
      </w:r>
      <w:r w:rsidRPr="002118B1">
        <w:rPr>
          <w:rFonts w:eastAsia="Calibri" w:cstheme="minorHAnsi"/>
          <w:sz w:val="22"/>
          <w:szCs w:val="22"/>
        </w:rPr>
        <w:t>“.</w:t>
      </w:r>
      <w:r w:rsidRPr="0098249E">
        <w:rPr>
          <w:rFonts w:eastAsia="Calibri" w:cstheme="minorHAnsi"/>
          <w:sz w:val="22"/>
          <w:szCs w:val="22"/>
        </w:rPr>
        <w:t xml:space="preserve"> </w:t>
      </w:r>
    </w:p>
    <w:p w14:paraId="45C3F1CD"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KAINA IR / ARBA KAINODAROS TAISYKLĖS, MOKĖJIMO SĄLYGOS</w:t>
      </w:r>
    </w:p>
    <w:p w14:paraId="1882D929" w14:textId="631C8403" w:rsidR="00C00126" w:rsidRDefault="00726728" w:rsidP="00C00126">
      <w:pPr>
        <w:tabs>
          <w:tab w:val="left" w:pos="993"/>
        </w:tabs>
        <w:spacing w:after="0" w:line="240" w:lineRule="auto"/>
        <w:ind w:firstLine="567"/>
        <w:jc w:val="both"/>
        <w:rPr>
          <w:rFonts w:cstheme="minorHAnsi"/>
          <w:i/>
        </w:rPr>
      </w:pPr>
      <w:r w:rsidRPr="0098249E">
        <w:rPr>
          <w:rFonts w:eastAsia="Calibri" w:cstheme="minorHAnsi"/>
        </w:rPr>
        <w:t>2.1. Sutarčiai taikomas</w:t>
      </w:r>
      <w:r w:rsidR="00B80111">
        <w:rPr>
          <w:rFonts w:eastAsia="Calibri" w:cstheme="minorHAnsi"/>
        </w:rPr>
        <w:t xml:space="preserve"> </w:t>
      </w:r>
      <w:r w:rsidR="00C00126" w:rsidRPr="0098249E">
        <w:rPr>
          <w:rFonts w:cstheme="minorHAnsi"/>
        </w:rPr>
        <w:t xml:space="preserve">kainos apskaičiavimo būdas – fiksuota kaina. Prekių kiekis, kurį už fiksuotą kainą įsigyja Pirkėjas, nurodytas </w:t>
      </w:r>
      <w:r w:rsidR="00C00126" w:rsidRPr="0098249E">
        <w:rPr>
          <w:rFonts w:eastAsia="Calibri" w:cstheme="minorHAnsi"/>
        </w:rPr>
        <w:t xml:space="preserve">Specialiųjų sąlygų </w:t>
      </w:r>
      <w:r w:rsidR="00C00126">
        <w:rPr>
          <w:rFonts w:eastAsia="Calibri" w:cstheme="minorHAnsi"/>
        </w:rPr>
        <w:t>3</w:t>
      </w:r>
      <w:r w:rsidR="00C00126" w:rsidRPr="0098249E">
        <w:rPr>
          <w:rFonts w:eastAsia="Calibri" w:cstheme="minorHAnsi"/>
        </w:rPr>
        <w:t xml:space="preserve"> priede </w:t>
      </w:r>
      <w:r w:rsidR="00C00126" w:rsidRPr="00C00126">
        <w:rPr>
          <w:rFonts w:eastAsia="Calibri" w:cstheme="minorHAnsi"/>
        </w:rPr>
        <w:t>„Tiekėjo pasiūlymas“.</w:t>
      </w:r>
    </w:p>
    <w:p w14:paraId="03AB188E" w14:textId="37B875E3" w:rsidR="00726728" w:rsidRDefault="00726728" w:rsidP="00D821C4">
      <w:pPr>
        <w:shd w:val="clear" w:color="auto" w:fill="FFFFFF"/>
        <w:tabs>
          <w:tab w:val="left" w:pos="993"/>
        </w:tabs>
        <w:spacing w:after="0" w:line="240" w:lineRule="auto"/>
        <w:ind w:right="23" w:firstLine="567"/>
        <w:jc w:val="both"/>
        <w:rPr>
          <w:rFonts w:eastAsia="Calibri" w:cstheme="minorHAnsi"/>
          <w:lang w:eastAsia="x-none"/>
        </w:rPr>
      </w:pPr>
      <w:r w:rsidRPr="0098249E">
        <w:rPr>
          <w:rFonts w:eastAsia="Calibri" w:cstheme="minorHAnsi"/>
          <w:lang w:eastAsia="x-none"/>
        </w:rPr>
        <w:t xml:space="preserve">2.2. Sutarties kaina </w:t>
      </w:r>
      <w:r w:rsidRPr="00C00126">
        <w:rPr>
          <w:rFonts w:eastAsia="Calibri" w:cstheme="minorHAnsi"/>
          <w:lang w:eastAsia="x-none"/>
        </w:rPr>
        <w:t xml:space="preserve">yra </w:t>
      </w:r>
      <w:r w:rsidRPr="00C00126">
        <w:rPr>
          <w:rFonts w:eastAsia="Calibri" w:cstheme="minorHAnsi"/>
          <w:i/>
          <w:lang w:eastAsia="x-none"/>
        </w:rPr>
        <w:t>(</w:t>
      </w:r>
      <w:r w:rsidRPr="0098249E">
        <w:rPr>
          <w:rFonts w:eastAsia="Calibri" w:cstheme="minorHAnsi"/>
          <w:i/>
          <w:lang w:eastAsia="x-none"/>
        </w:rPr>
        <w:t>nurodyti kainą skaičiais ir žodžiais be PVM</w:t>
      </w:r>
      <w:r w:rsidR="00C00126">
        <w:rPr>
          <w:rFonts w:eastAsia="Calibri" w:cstheme="minorHAnsi"/>
          <w:i/>
          <w:lang w:eastAsia="x-none"/>
        </w:rPr>
        <w:t>,</w:t>
      </w:r>
      <w:r w:rsidR="00C00126" w:rsidRPr="00C00126">
        <w:rPr>
          <w:rFonts w:cstheme="minorHAnsi"/>
          <w:i/>
        </w:rPr>
        <w:t xml:space="preserve"> </w:t>
      </w:r>
      <w:r w:rsidR="00C00126" w:rsidRPr="0098249E">
        <w:rPr>
          <w:rFonts w:cstheme="minorHAnsi"/>
          <w:i/>
        </w:rPr>
        <w:t>paaiškės po Pirkimo laimėtojo nustatymo</w:t>
      </w:r>
      <w:r w:rsidRPr="0098249E">
        <w:rPr>
          <w:rFonts w:eastAsia="Calibri" w:cstheme="minorHAnsi"/>
          <w:i/>
          <w:lang w:eastAsia="x-none"/>
        </w:rPr>
        <w:t xml:space="preserve">), </w:t>
      </w:r>
      <w:r w:rsidRPr="0098249E">
        <w:rPr>
          <w:rFonts w:eastAsia="Calibri" w:cstheme="minorHAnsi"/>
          <w:lang w:eastAsia="x-none"/>
        </w:rPr>
        <w:t xml:space="preserve">neįskaitant pridėtinės vertės mokesčio (toliau – </w:t>
      </w:r>
      <w:r w:rsidRPr="0098249E">
        <w:rPr>
          <w:rFonts w:eastAsia="Calibri" w:cstheme="minorHAnsi"/>
          <w:b/>
          <w:lang w:eastAsia="x-none"/>
        </w:rPr>
        <w:t>PVM</w:t>
      </w:r>
      <w:r w:rsidRPr="0098249E">
        <w:rPr>
          <w:rFonts w:eastAsia="Calibri" w:cstheme="minorHAnsi"/>
          <w:lang w:eastAsia="x-none"/>
        </w:rPr>
        <w:t xml:space="preserve">). Sutarčiai taikomas (nurodyti procentą) procento dydžio PVM. Sutarties kaina, įskaitant PVM – </w:t>
      </w:r>
      <w:r w:rsidRPr="0098249E">
        <w:rPr>
          <w:rFonts w:eastAsia="Calibri" w:cstheme="minorHAnsi"/>
          <w:i/>
          <w:lang w:eastAsia="x-none"/>
        </w:rPr>
        <w:t>(nurodyti kainą skaičiais ir žodžiais su PVM)</w:t>
      </w:r>
      <w:r w:rsidRPr="0098249E">
        <w:rPr>
          <w:rFonts w:eastAsia="Calibri" w:cstheme="minorHAnsi"/>
          <w:lang w:eastAsia="x-none"/>
        </w:rPr>
        <w:t xml:space="preserve">. </w:t>
      </w:r>
    </w:p>
    <w:p w14:paraId="79E3967F" w14:textId="59C32E7D" w:rsidR="00C00126" w:rsidRPr="0078199D" w:rsidRDefault="00C00126" w:rsidP="00C00126">
      <w:pPr>
        <w:shd w:val="clear" w:color="auto" w:fill="FFFFFF" w:themeFill="background1"/>
        <w:spacing w:after="0" w:line="240" w:lineRule="auto"/>
        <w:ind w:firstLine="567"/>
        <w:jc w:val="both"/>
        <w:rPr>
          <w:rFonts w:eastAsia="Arial" w:cstheme="minorHAnsi"/>
        </w:rPr>
      </w:pPr>
      <w:r w:rsidRPr="0078199D">
        <w:rPr>
          <w:rFonts w:eastAsia="Arial" w:cstheme="minorHAnsi"/>
        </w:rPr>
        <w:t>2.3. Tiekėjui tinkamai įvykdžius visus sutartinius įsipareigojimus, Pirkėjas sumoka Tiekėjui visą Sutarties kainą per Bendrųjų sąlygų 5.11 punkte nurodytą terminą.</w:t>
      </w:r>
    </w:p>
    <w:p w14:paraId="64F27B24" w14:textId="77777777" w:rsidR="00C00126" w:rsidRDefault="00C00126" w:rsidP="003D6298">
      <w:pPr>
        <w:shd w:val="clear" w:color="auto" w:fill="FFFFFF"/>
        <w:tabs>
          <w:tab w:val="left" w:pos="993"/>
        </w:tabs>
        <w:spacing w:after="0" w:line="240" w:lineRule="auto"/>
        <w:ind w:right="23"/>
        <w:jc w:val="both"/>
        <w:rPr>
          <w:rFonts w:eastAsia="Calibri" w:cstheme="minorHAnsi"/>
          <w:lang w:eastAsia="x-none"/>
        </w:rPr>
      </w:pPr>
    </w:p>
    <w:p w14:paraId="1E828BE0" w14:textId="77777777" w:rsidR="00726728" w:rsidRPr="0098249E" w:rsidRDefault="00726728" w:rsidP="00D821C4">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 KOKYBĖ IR PATIEKIMO TVARKA</w:t>
      </w:r>
    </w:p>
    <w:p w14:paraId="7DD09101" w14:textId="1F995D65" w:rsidR="003D6298" w:rsidRDefault="00726728" w:rsidP="003D6298">
      <w:pPr>
        <w:tabs>
          <w:tab w:val="left" w:pos="993"/>
        </w:tabs>
        <w:spacing w:after="0" w:line="240" w:lineRule="auto"/>
        <w:ind w:firstLine="567"/>
        <w:jc w:val="both"/>
        <w:rPr>
          <w:rFonts w:eastAsia="Calibri" w:cstheme="minorHAnsi"/>
        </w:rPr>
      </w:pPr>
      <w:r w:rsidRPr="0098249E">
        <w:rPr>
          <w:rFonts w:eastAsia="Calibri" w:cstheme="minorHAnsi"/>
        </w:rPr>
        <w:t xml:space="preserve">3.1. Prekės turi būti patiektos kokybiškos pagal Sutartyje ir jos prieduose nustatytus reikalavimus. Pirkėjui, vadovaujantis </w:t>
      </w:r>
      <w:r w:rsidRPr="0098249E">
        <w:rPr>
          <w:rFonts w:cstheme="minorHAnsi"/>
          <w:spacing w:val="-1"/>
        </w:rPr>
        <w:t xml:space="preserve">Bendrųjų sąlygų 6 </w:t>
      </w:r>
      <w:r w:rsidRPr="0078199D">
        <w:rPr>
          <w:rFonts w:cstheme="minorHAnsi"/>
          <w:spacing w:val="-1"/>
        </w:rPr>
        <w:t>skyri</w:t>
      </w:r>
      <w:r w:rsidRPr="0078199D">
        <w:rPr>
          <w:rFonts w:eastAsia="Calibri" w:cstheme="minorHAnsi"/>
        </w:rPr>
        <w:t xml:space="preserve">aus nuostatomis, nustačius, kad Prekės turi trūkumų / defektų, Tiekėjas privalo ištaisyti Prekių trūkumus / defektus </w:t>
      </w:r>
      <w:r w:rsidR="003D6298" w:rsidRPr="003D6298">
        <w:rPr>
          <w:rFonts w:eastAsia="Calibri" w:cstheme="minorHAnsi"/>
        </w:rPr>
        <w:t>ar  pakeisti prekę nauja per suderintą su Pirkėju terminą, bet ne ilgesnį kaip per</w:t>
      </w:r>
      <w:r w:rsidR="004B46BC" w:rsidRPr="003D6298">
        <w:rPr>
          <w:rFonts w:eastAsia="Calibri" w:cstheme="minorHAnsi"/>
        </w:rPr>
        <w:t xml:space="preserve"> </w:t>
      </w:r>
      <w:r w:rsidR="004B46BC">
        <w:rPr>
          <w:rFonts w:eastAsia="Calibri" w:cstheme="minorHAnsi"/>
        </w:rPr>
        <w:t>60</w:t>
      </w:r>
      <w:r w:rsidR="004B46BC" w:rsidRPr="003D6298">
        <w:rPr>
          <w:rFonts w:eastAsia="Calibri" w:cstheme="minorHAnsi"/>
        </w:rPr>
        <w:t xml:space="preserve"> (</w:t>
      </w:r>
      <w:r w:rsidR="004B46BC">
        <w:rPr>
          <w:rFonts w:eastAsia="Calibri" w:cstheme="minorHAnsi"/>
        </w:rPr>
        <w:t>šešiasdešimt</w:t>
      </w:r>
      <w:r w:rsidR="004B46BC" w:rsidRPr="003D6298">
        <w:rPr>
          <w:rFonts w:eastAsia="Calibri" w:cstheme="minorHAnsi"/>
        </w:rPr>
        <w:t>) kalendorin</w:t>
      </w:r>
      <w:r w:rsidR="004B46BC">
        <w:rPr>
          <w:rFonts w:eastAsia="Calibri" w:cstheme="minorHAnsi"/>
        </w:rPr>
        <w:t>ių</w:t>
      </w:r>
      <w:r w:rsidR="004B46BC" w:rsidRPr="003D6298">
        <w:rPr>
          <w:rFonts w:eastAsia="Calibri" w:cstheme="minorHAnsi"/>
        </w:rPr>
        <w:t xml:space="preserve"> dien</w:t>
      </w:r>
      <w:r w:rsidR="004B46BC">
        <w:rPr>
          <w:rFonts w:eastAsia="Calibri" w:cstheme="minorHAnsi"/>
        </w:rPr>
        <w:t>ų</w:t>
      </w:r>
      <w:r w:rsidR="004B46BC" w:rsidRPr="003D6298">
        <w:rPr>
          <w:rFonts w:eastAsia="Calibri" w:cstheme="minorHAnsi"/>
        </w:rPr>
        <w:t xml:space="preserve"> </w:t>
      </w:r>
      <w:r w:rsidR="003D6298" w:rsidRPr="003D6298">
        <w:rPr>
          <w:rFonts w:eastAsia="Calibri" w:cstheme="minorHAnsi"/>
        </w:rPr>
        <w:t>nuo Pirkėjo pranešimo gavimo dienos.</w:t>
      </w:r>
    </w:p>
    <w:p w14:paraId="5261EA3E" w14:textId="79FAD1A7" w:rsidR="003D6298" w:rsidRPr="0098249E" w:rsidRDefault="00726728" w:rsidP="003D6298">
      <w:pPr>
        <w:pStyle w:val="CommentText"/>
        <w:tabs>
          <w:tab w:val="left" w:pos="993"/>
        </w:tabs>
        <w:spacing w:after="0"/>
        <w:ind w:firstLine="567"/>
        <w:jc w:val="both"/>
        <w:rPr>
          <w:rFonts w:eastAsia="Calibri" w:cstheme="minorHAnsi"/>
          <w:sz w:val="22"/>
          <w:szCs w:val="22"/>
        </w:rPr>
      </w:pPr>
      <w:r w:rsidRPr="0098249E">
        <w:rPr>
          <w:rFonts w:eastAsia="Calibri" w:cstheme="minorHAnsi"/>
          <w:sz w:val="22"/>
          <w:szCs w:val="22"/>
        </w:rPr>
        <w:t xml:space="preserve">3.2. Prekės turi </w:t>
      </w:r>
      <w:r w:rsidRPr="0078199D">
        <w:rPr>
          <w:rFonts w:eastAsia="Calibri" w:cstheme="minorHAnsi"/>
          <w:sz w:val="22"/>
          <w:szCs w:val="22"/>
        </w:rPr>
        <w:t>būti patiektos</w:t>
      </w:r>
      <w:r w:rsidR="003D6298">
        <w:rPr>
          <w:rFonts w:eastAsia="Calibri" w:cstheme="minorHAnsi"/>
          <w:sz w:val="22"/>
          <w:szCs w:val="22"/>
        </w:rPr>
        <w:t xml:space="preserve"> per terminą, nurodytą  </w:t>
      </w:r>
      <w:r w:rsidR="003D6298" w:rsidRPr="0098249E">
        <w:rPr>
          <w:rFonts w:eastAsia="Calibri" w:cstheme="minorHAnsi"/>
          <w:sz w:val="22"/>
          <w:szCs w:val="22"/>
        </w:rPr>
        <w:t xml:space="preserve">Specialiųjų sąlygų </w:t>
      </w:r>
      <w:r w:rsidR="003D6298">
        <w:rPr>
          <w:rFonts w:eastAsia="Calibri" w:cstheme="minorHAnsi"/>
          <w:sz w:val="22"/>
          <w:szCs w:val="22"/>
        </w:rPr>
        <w:t>2</w:t>
      </w:r>
      <w:r w:rsidR="003D6298" w:rsidRPr="0098249E">
        <w:rPr>
          <w:rFonts w:eastAsia="Calibri" w:cstheme="minorHAnsi"/>
          <w:sz w:val="22"/>
          <w:szCs w:val="22"/>
        </w:rPr>
        <w:t xml:space="preserve"> priede </w:t>
      </w:r>
      <w:r w:rsidR="003D6298" w:rsidRPr="002118B1">
        <w:rPr>
          <w:rFonts w:eastAsia="Calibri" w:cstheme="minorHAnsi"/>
          <w:sz w:val="22"/>
          <w:szCs w:val="22"/>
        </w:rPr>
        <w:t>„Techninė specifikacija“</w:t>
      </w:r>
      <w:r w:rsidR="003D6298">
        <w:rPr>
          <w:rFonts w:eastAsia="Calibri" w:cstheme="minorHAnsi"/>
          <w:sz w:val="22"/>
          <w:szCs w:val="22"/>
        </w:rPr>
        <w:t xml:space="preserve"> 6.1 punkte nuo </w:t>
      </w:r>
      <w:r w:rsidR="003D6298" w:rsidRPr="003D6298">
        <w:rPr>
          <w:rFonts w:eastAsia="Calibri" w:cstheme="minorHAnsi"/>
          <w:sz w:val="22"/>
          <w:szCs w:val="22"/>
        </w:rPr>
        <w:t>Sutarties įsigaliojimo dienos.</w:t>
      </w:r>
    </w:p>
    <w:p w14:paraId="4AB157B8" w14:textId="77777777" w:rsidR="00E2788E" w:rsidRDefault="003D6298" w:rsidP="00E2788E">
      <w:pPr>
        <w:pStyle w:val="BodyTextIndent"/>
        <w:spacing w:after="0" w:line="240" w:lineRule="auto"/>
        <w:ind w:left="0" w:firstLine="567"/>
        <w:jc w:val="both"/>
        <w:rPr>
          <w:rFonts w:cstheme="minorHAnsi"/>
        </w:rPr>
      </w:pPr>
      <w:r w:rsidRPr="0098249E">
        <w:rPr>
          <w:rFonts w:cstheme="minorHAnsi"/>
        </w:rPr>
        <w:t>3.</w:t>
      </w:r>
      <w:r w:rsidR="004B46BC">
        <w:rPr>
          <w:rFonts w:cstheme="minorHAnsi"/>
        </w:rPr>
        <w:t>3</w:t>
      </w:r>
      <w:r w:rsidRPr="0098249E">
        <w:rPr>
          <w:rFonts w:cstheme="minorHAnsi"/>
        </w:rPr>
        <w:t>.</w:t>
      </w:r>
      <w:r w:rsidRPr="0098249E">
        <w:rPr>
          <w:rFonts w:eastAsia="Calibri" w:cstheme="minorHAnsi"/>
        </w:rPr>
        <w:t xml:space="preserve"> </w:t>
      </w:r>
      <w:r w:rsidRPr="0098249E">
        <w:rPr>
          <w:rFonts w:cstheme="minorHAnsi"/>
        </w:rPr>
        <w:t xml:space="preserve">Tiekėjas pristato </w:t>
      </w:r>
      <w:r w:rsidRPr="0078199D">
        <w:rPr>
          <w:rFonts w:cstheme="minorHAnsi"/>
        </w:rPr>
        <w:t>Prekes</w:t>
      </w:r>
      <w:r w:rsidRPr="003D6298">
        <w:rPr>
          <w:rFonts w:eastAsia="Calibri" w:cstheme="minorHAnsi"/>
        </w:rPr>
        <w:t xml:space="preserve"> </w:t>
      </w:r>
      <w:r w:rsidRPr="0098249E">
        <w:rPr>
          <w:rFonts w:eastAsia="Calibri" w:cstheme="minorHAnsi"/>
        </w:rPr>
        <w:t xml:space="preserve">Specialiųjų sąlygų </w:t>
      </w:r>
      <w:r>
        <w:rPr>
          <w:rFonts w:eastAsia="Calibri" w:cstheme="minorHAnsi"/>
        </w:rPr>
        <w:t>2</w:t>
      </w:r>
      <w:r w:rsidRPr="0098249E">
        <w:rPr>
          <w:rFonts w:eastAsia="Calibri" w:cstheme="minorHAnsi"/>
        </w:rPr>
        <w:t xml:space="preserve"> priede </w:t>
      </w:r>
      <w:r w:rsidRPr="002118B1">
        <w:rPr>
          <w:rFonts w:eastAsia="Calibri" w:cstheme="minorHAnsi"/>
        </w:rPr>
        <w:t>„Techninė specifikacija“</w:t>
      </w:r>
      <w:r>
        <w:rPr>
          <w:rFonts w:eastAsia="Calibri" w:cstheme="minorHAnsi"/>
        </w:rPr>
        <w:t xml:space="preserve"> 5.1 punkte</w:t>
      </w:r>
      <w:r w:rsidRPr="0078199D">
        <w:rPr>
          <w:rStyle w:val="Laukeliai"/>
          <w:rFonts w:asciiTheme="minorHAnsi" w:eastAsia="Times New Roman" w:hAnsiTheme="minorHAnsi" w:cstheme="minorHAnsi"/>
          <w:sz w:val="22"/>
        </w:rPr>
        <w:t xml:space="preserve"> </w:t>
      </w:r>
      <w:r w:rsidRPr="0078199D">
        <w:rPr>
          <w:rFonts w:eastAsia="Calibri" w:cstheme="minorHAnsi"/>
        </w:rPr>
        <w:t>nurodyt</w:t>
      </w:r>
      <w:r>
        <w:rPr>
          <w:rFonts w:eastAsia="Calibri" w:cstheme="minorHAnsi"/>
        </w:rPr>
        <w:t xml:space="preserve">u </w:t>
      </w:r>
      <w:r w:rsidRPr="0078199D">
        <w:rPr>
          <w:rFonts w:eastAsia="Calibri" w:cstheme="minorHAnsi"/>
        </w:rPr>
        <w:t xml:space="preserve">adresu, </w:t>
      </w:r>
      <w:r w:rsidRPr="0078199D">
        <w:rPr>
          <w:rFonts w:cstheme="minorHAnsi"/>
        </w:rPr>
        <w:t xml:space="preserve">įspėjęs Specialiųjų sąlygų </w:t>
      </w:r>
      <w:r w:rsidR="00350F2B">
        <w:rPr>
          <w:rFonts w:cstheme="minorHAnsi"/>
        </w:rPr>
        <w:t>1 priede</w:t>
      </w:r>
      <w:r w:rsidRPr="0078199D">
        <w:rPr>
          <w:rFonts w:cstheme="minorHAnsi"/>
        </w:rPr>
        <w:t xml:space="preserve"> </w:t>
      </w:r>
      <w:r w:rsidR="00350F2B">
        <w:rPr>
          <w:rFonts w:cstheme="minorHAnsi"/>
        </w:rPr>
        <w:t>„</w:t>
      </w:r>
      <w:r w:rsidR="00350F2B" w:rsidRPr="002B0E96">
        <w:rPr>
          <w:rFonts w:cstheme="minorHAnsi"/>
        </w:rPr>
        <w:t>Kontaktiniai adresai pranešimams siųsti ir asmenys, atsakingi už sutarties vykdymą</w:t>
      </w:r>
      <w:r w:rsidR="00350F2B">
        <w:rPr>
          <w:rFonts w:cstheme="minorHAnsi"/>
        </w:rPr>
        <w:t>“</w:t>
      </w:r>
      <w:r w:rsidRPr="0078199D">
        <w:rPr>
          <w:rFonts w:cstheme="minorHAnsi"/>
        </w:rPr>
        <w:t xml:space="preserve"> nurodytą Pirkėjo įgaliotą asmenį elektroniniu paštu arba telefonu, patvirtinant tai elektroniniu paštu, </w:t>
      </w:r>
      <w:r w:rsidR="00E2788E" w:rsidRPr="0078199D">
        <w:rPr>
          <w:rFonts w:cstheme="minorHAnsi"/>
        </w:rPr>
        <w:t>prieš</w:t>
      </w:r>
      <w:r w:rsidR="00E2788E">
        <w:rPr>
          <w:rFonts w:cstheme="minorHAnsi"/>
        </w:rPr>
        <w:t xml:space="preserve"> 3</w:t>
      </w:r>
      <w:r w:rsidR="00E2788E" w:rsidRPr="0078199D">
        <w:rPr>
          <w:rFonts w:cstheme="minorHAnsi"/>
        </w:rPr>
        <w:t xml:space="preserve"> (</w:t>
      </w:r>
      <w:r w:rsidR="00E2788E">
        <w:rPr>
          <w:rFonts w:cstheme="minorHAnsi"/>
        </w:rPr>
        <w:t>tris)</w:t>
      </w:r>
      <w:r w:rsidR="00E2788E" w:rsidRPr="0078199D">
        <w:rPr>
          <w:rFonts w:cstheme="minorHAnsi"/>
        </w:rPr>
        <w:t xml:space="preserve"> kalendorin</w:t>
      </w:r>
      <w:r w:rsidR="00E2788E">
        <w:rPr>
          <w:rFonts w:cstheme="minorHAnsi"/>
        </w:rPr>
        <w:t>e</w:t>
      </w:r>
      <w:r w:rsidR="00E2788E" w:rsidRPr="0078199D">
        <w:rPr>
          <w:rFonts w:cstheme="minorHAnsi"/>
        </w:rPr>
        <w:t>s dien</w:t>
      </w:r>
      <w:r w:rsidR="00E2788E">
        <w:rPr>
          <w:rFonts w:cstheme="minorHAnsi"/>
        </w:rPr>
        <w:t>as</w:t>
      </w:r>
      <w:r w:rsidR="00E2788E" w:rsidRPr="0078199D">
        <w:rPr>
          <w:rFonts w:cstheme="minorHAnsi"/>
        </w:rPr>
        <w:t xml:space="preserve">. </w:t>
      </w:r>
    </w:p>
    <w:p w14:paraId="0B1F3099" w14:textId="32BAFE0F" w:rsidR="00350F2B" w:rsidRDefault="00350F2B" w:rsidP="00E2788E">
      <w:pPr>
        <w:pStyle w:val="BodyTextIndent"/>
        <w:spacing w:after="0" w:line="240" w:lineRule="auto"/>
        <w:ind w:left="0" w:firstLine="567"/>
        <w:jc w:val="both"/>
        <w:rPr>
          <w:rFonts w:cstheme="minorHAnsi"/>
        </w:rPr>
      </w:pPr>
      <w:r w:rsidRPr="0098249E">
        <w:rPr>
          <w:rFonts w:cstheme="minorHAnsi"/>
        </w:rPr>
        <w:t>3.</w:t>
      </w:r>
      <w:r w:rsidR="004B46BC">
        <w:rPr>
          <w:rFonts w:cstheme="minorHAnsi"/>
        </w:rPr>
        <w:t>4</w:t>
      </w:r>
      <w:r w:rsidRPr="0098249E">
        <w:rPr>
          <w:rFonts w:cstheme="minorHAnsi"/>
        </w:rPr>
        <w:t xml:space="preserve">. </w:t>
      </w:r>
      <w:r w:rsidRPr="0078199D">
        <w:rPr>
          <w:rFonts w:cstheme="minorHAnsi"/>
        </w:rPr>
        <w:t>Prekes priimti ir pasirašyti Prekių priėmimo–perdavimo aktą turinčio teisę Pirkėjo įgalioto asmens kontaktiniai duomenys</w:t>
      </w:r>
      <w:r>
        <w:rPr>
          <w:rFonts w:cstheme="minorHAnsi"/>
        </w:rPr>
        <w:t xml:space="preserve"> nurodyti </w:t>
      </w:r>
      <w:r w:rsidRPr="0078199D">
        <w:rPr>
          <w:rFonts w:cstheme="minorHAnsi"/>
        </w:rPr>
        <w:t xml:space="preserve">Specialiųjų sąlygų </w:t>
      </w:r>
      <w:r>
        <w:rPr>
          <w:rFonts w:cstheme="minorHAnsi"/>
        </w:rPr>
        <w:t>1 priede</w:t>
      </w:r>
      <w:r w:rsidRPr="0078199D">
        <w:rPr>
          <w:rFonts w:cstheme="minorHAnsi"/>
        </w:rPr>
        <w:t xml:space="preserve"> </w:t>
      </w:r>
      <w:r>
        <w:rPr>
          <w:rFonts w:cstheme="minorHAnsi"/>
        </w:rPr>
        <w:t>„</w:t>
      </w:r>
      <w:r w:rsidRPr="002B0E96">
        <w:rPr>
          <w:rFonts w:cstheme="minorHAnsi"/>
        </w:rPr>
        <w:t xml:space="preserve">Kontaktiniai adresai pranešimams siųsti ir </w:t>
      </w:r>
      <w:r w:rsidRPr="002B0E96">
        <w:rPr>
          <w:rFonts w:cstheme="minorHAnsi"/>
        </w:rPr>
        <w:lastRenderedPageBreak/>
        <w:t>asmenys, atsakingi už sutarties vykdymą</w:t>
      </w:r>
      <w:r>
        <w:rPr>
          <w:rFonts w:cstheme="minorHAnsi"/>
        </w:rPr>
        <w:t xml:space="preserve">“. </w:t>
      </w:r>
      <w:r w:rsidRPr="0078199D">
        <w:rPr>
          <w:rFonts w:cstheme="minorHAnsi"/>
        </w:rPr>
        <w:t xml:space="preserve">Apie Pirkėjo įgalioto </w:t>
      </w:r>
      <w:r w:rsidRPr="0098249E">
        <w:rPr>
          <w:rFonts w:cstheme="minorHAnsi"/>
        </w:rPr>
        <w:t>asmens pasikeitimą Pirkėjas informuoja Tiekėją Specialiosiose sąlygose nurodytu Tiekėjo elektroniniu paštu ir atskiras Sutarties pakeitimas ar atskiras įgaliojimų įforminimas dėl šios priežasties nebus atliekamas.</w:t>
      </w:r>
    </w:p>
    <w:p w14:paraId="4ECAD0A4" w14:textId="646FBB7B" w:rsidR="00350F2B" w:rsidRDefault="00350F2B" w:rsidP="004B46BC">
      <w:pPr>
        <w:pStyle w:val="ListParagraph"/>
        <w:tabs>
          <w:tab w:val="left" w:pos="567"/>
          <w:tab w:val="left" w:pos="993"/>
        </w:tabs>
        <w:spacing w:after="0" w:line="240" w:lineRule="auto"/>
        <w:ind w:left="0" w:firstLine="567"/>
        <w:jc w:val="both"/>
        <w:rPr>
          <w:rFonts w:eastAsia="Calibri" w:cstheme="minorHAnsi"/>
        </w:rPr>
      </w:pPr>
      <w:r w:rsidRPr="0098249E">
        <w:rPr>
          <w:rFonts w:eastAsia="Calibri" w:cstheme="minorHAnsi"/>
        </w:rPr>
        <w:t>3.</w:t>
      </w:r>
      <w:r w:rsidR="004B46BC">
        <w:rPr>
          <w:rFonts w:eastAsia="Calibri" w:cstheme="minorHAnsi"/>
        </w:rPr>
        <w:t>5</w:t>
      </w:r>
      <w:r w:rsidRPr="0098249E">
        <w:rPr>
          <w:rFonts w:eastAsia="Calibri" w:cstheme="minorHAnsi"/>
        </w:rPr>
        <w:t xml:space="preserve">. Pristatydamas </w:t>
      </w:r>
      <w:r w:rsidRPr="0078199D">
        <w:rPr>
          <w:rFonts w:eastAsia="Calibri" w:cstheme="minorHAnsi"/>
        </w:rPr>
        <w:t>Prekes Pirkėjui, Tiekėjas privalo pateikti Bendrosiose sąlygose (pridedamos 4 priede) nurodytus dokumentus bei</w:t>
      </w:r>
      <w:r>
        <w:rPr>
          <w:rFonts w:eastAsia="Calibri" w:cstheme="minorHAnsi"/>
        </w:rPr>
        <w:t xml:space="preserve"> dokumentus, nurodytus </w:t>
      </w:r>
      <w:r w:rsidRPr="0098249E">
        <w:rPr>
          <w:rFonts w:eastAsia="Calibri" w:cstheme="minorHAnsi"/>
        </w:rPr>
        <w:t xml:space="preserve">Specialiųjų sąlygų </w:t>
      </w:r>
      <w:r>
        <w:rPr>
          <w:rFonts w:eastAsia="Calibri" w:cstheme="minorHAnsi"/>
        </w:rPr>
        <w:t>2</w:t>
      </w:r>
      <w:r w:rsidRPr="0098249E">
        <w:rPr>
          <w:rFonts w:eastAsia="Calibri" w:cstheme="minorHAnsi"/>
        </w:rPr>
        <w:t xml:space="preserve"> priede </w:t>
      </w:r>
      <w:r w:rsidRPr="002118B1">
        <w:rPr>
          <w:rFonts w:eastAsia="Calibri" w:cstheme="minorHAnsi"/>
        </w:rPr>
        <w:t>„Techninė specifikacija“</w:t>
      </w:r>
      <w:r>
        <w:rPr>
          <w:rFonts w:eastAsia="Calibri" w:cstheme="minorHAnsi"/>
        </w:rPr>
        <w:t xml:space="preserve"> 8.1 punkte.</w:t>
      </w:r>
    </w:p>
    <w:p w14:paraId="2555FB72" w14:textId="7B273C9F" w:rsidR="00350F2B" w:rsidRPr="0098249E" w:rsidRDefault="00350F2B" w:rsidP="00350F2B">
      <w:pPr>
        <w:widowControl w:val="0"/>
        <w:tabs>
          <w:tab w:val="left" w:pos="993"/>
          <w:tab w:val="left" w:pos="1134"/>
        </w:tabs>
        <w:spacing w:after="0" w:line="240" w:lineRule="auto"/>
        <w:ind w:firstLine="567"/>
        <w:jc w:val="both"/>
        <w:outlineLvl w:val="1"/>
        <w:rPr>
          <w:rFonts w:cstheme="minorHAnsi"/>
          <w:i/>
        </w:rPr>
      </w:pPr>
      <w:r w:rsidRPr="0098249E">
        <w:rPr>
          <w:rFonts w:cstheme="minorHAnsi"/>
        </w:rPr>
        <w:t>3.</w:t>
      </w:r>
      <w:r w:rsidR="004B46BC">
        <w:rPr>
          <w:rFonts w:cstheme="minorHAnsi"/>
        </w:rPr>
        <w:t>6</w:t>
      </w:r>
      <w:r w:rsidRPr="0098249E">
        <w:rPr>
          <w:rFonts w:cstheme="minorHAnsi"/>
        </w:rPr>
        <w:t>. Prekių iškrovimas vykdomas</w:t>
      </w:r>
      <w:r w:rsidRPr="0098249E">
        <w:rPr>
          <w:rFonts w:cstheme="minorHAnsi"/>
          <w:i/>
        </w:rPr>
        <w:t xml:space="preserve"> </w:t>
      </w:r>
      <w:r w:rsidRPr="0098249E">
        <w:rPr>
          <w:rStyle w:val="Laukeliai"/>
          <w:rFonts w:asciiTheme="minorHAnsi" w:hAnsiTheme="minorHAnsi" w:cstheme="minorHAnsi"/>
          <w:sz w:val="22"/>
        </w:rPr>
        <w:t>T</w:t>
      </w:r>
      <w:r w:rsidRPr="0098249E">
        <w:rPr>
          <w:rFonts w:cstheme="minorHAnsi"/>
        </w:rPr>
        <w:t xml:space="preserve">iekėjo </w:t>
      </w:r>
      <w:r w:rsidRPr="0098249E">
        <w:rPr>
          <w:rStyle w:val="Laukeliai"/>
          <w:rFonts w:asciiTheme="minorHAnsi" w:eastAsia="Times New Roman" w:hAnsiTheme="minorHAnsi" w:cstheme="minorHAnsi"/>
          <w:sz w:val="22"/>
        </w:rPr>
        <w:t>jėgomis ir sąskaita</w:t>
      </w:r>
      <w:r w:rsidRPr="0098249E">
        <w:rPr>
          <w:rFonts w:cstheme="minorHAnsi"/>
          <w:i/>
        </w:rPr>
        <w:t xml:space="preserve">. </w:t>
      </w:r>
    </w:p>
    <w:p w14:paraId="71ACAA0C" w14:textId="10B24FC1" w:rsidR="00350F2B" w:rsidRPr="0098249E" w:rsidRDefault="00350F2B" w:rsidP="00350F2B">
      <w:pPr>
        <w:widowControl w:val="0"/>
        <w:tabs>
          <w:tab w:val="left" w:pos="993"/>
          <w:tab w:val="left" w:pos="1134"/>
        </w:tabs>
        <w:spacing w:after="0" w:line="240" w:lineRule="auto"/>
        <w:ind w:firstLine="567"/>
        <w:jc w:val="both"/>
        <w:outlineLvl w:val="1"/>
        <w:rPr>
          <w:rFonts w:cstheme="minorHAnsi"/>
          <w:i/>
        </w:rPr>
      </w:pPr>
      <w:r w:rsidRPr="0098249E">
        <w:rPr>
          <w:rFonts w:cstheme="minorHAnsi"/>
        </w:rPr>
        <w:t>3.</w:t>
      </w:r>
      <w:r w:rsidR="004B46BC">
        <w:rPr>
          <w:rFonts w:cstheme="minorHAnsi"/>
        </w:rPr>
        <w:t>7</w:t>
      </w:r>
      <w:r w:rsidRPr="0098249E">
        <w:rPr>
          <w:rFonts w:cstheme="minorHAnsi"/>
        </w:rPr>
        <w:t>.</w:t>
      </w:r>
      <w:r w:rsidRPr="0098249E">
        <w:rPr>
          <w:rFonts w:cstheme="minorHAnsi"/>
          <w:i/>
        </w:rPr>
        <w:t xml:space="preserve"> </w:t>
      </w:r>
      <w:r w:rsidRPr="0098249E">
        <w:rPr>
          <w:rFonts w:cstheme="minorHAnsi"/>
        </w:rPr>
        <w:t>Prekių montavimas vykdomas</w:t>
      </w:r>
      <w:r w:rsidRPr="0098249E">
        <w:rPr>
          <w:rFonts w:cstheme="minorHAnsi"/>
          <w:i/>
        </w:rPr>
        <w:t xml:space="preserve"> </w:t>
      </w:r>
      <w:r w:rsidR="00E2788E">
        <w:rPr>
          <w:rFonts w:cstheme="minorHAnsi"/>
        </w:rPr>
        <w:t>Pirkėjo</w:t>
      </w:r>
      <w:r w:rsidRPr="00350F2B">
        <w:rPr>
          <w:rFonts w:cstheme="minorHAnsi"/>
        </w:rPr>
        <w:t xml:space="preserve"> </w:t>
      </w:r>
      <w:r w:rsidRPr="00350F2B">
        <w:rPr>
          <w:rStyle w:val="Laukeliai"/>
          <w:rFonts w:asciiTheme="minorHAnsi" w:eastAsia="Times New Roman" w:hAnsiTheme="minorHAnsi" w:cstheme="minorHAnsi"/>
          <w:sz w:val="22"/>
        </w:rPr>
        <w:t>jėgomis ir sąskaita</w:t>
      </w:r>
      <w:r w:rsidRPr="00350F2B">
        <w:rPr>
          <w:rFonts w:cstheme="minorHAnsi"/>
          <w:i/>
        </w:rPr>
        <w:t>.</w:t>
      </w:r>
      <w:r w:rsidRPr="00350F2B">
        <w:rPr>
          <w:rFonts w:cstheme="minorHAnsi"/>
        </w:rPr>
        <w:t xml:space="preserve"> </w:t>
      </w:r>
    </w:p>
    <w:p w14:paraId="5A9940B9" w14:textId="77777777" w:rsidR="00E2788E" w:rsidRDefault="00E2788E" w:rsidP="00D821C4">
      <w:pPr>
        <w:tabs>
          <w:tab w:val="left" w:pos="993"/>
        </w:tabs>
        <w:spacing w:after="0" w:line="240" w:lineRule="auto"/>
        <w:ind w:firstLine="567"/>
        <w:jc w:val="center"/>
        <w:rPr>
          <w:rFonts w:eastAsia="Calibri" w:cstheme="minorHAnsi"/>
        </w:rPr>
      </w:pPr>
    </w:p>
    <w:p w14:paraId="3BACCB94" w14:textId="23AA62B3"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4. PREKIŲ KOKYBĖS GARANTIJA</w:t>
      </w:r>
    </w:p>
    <w:p w14:paraId="3822AFF1" w14:textId="77777777" w:rsidR="00DF55BE"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lang w:eastAsia="lt-LT"/>
        </w:rPr>
      </w:pPr>
      <w:r w:rsidRPr="0098249E">
        <w:rPr>
          <w:rFonts w:eastAsia="Calibri" w:cstheme="minorHAnsi"/>
        </w:rPr>
        <w:t xml:space="preserve">4.1. </w:t>
      </w:r>
      <w:r w:rsidRPr="0098249E">
        <w:rPr>
          <w:rFonts w:cstheme="minorHAnsi"/>
        </w:rPr>
        <w:t xml:space="preserve">Prekių kokybės garantijos </w:t>
      </w:r>
      <w:r w:rsidRPr="005551D9">
        <w:rPr>
          <w:rFonts w:cstheme="minorHAnsi"/>
        </w:rPr>
        <w:t xml:space="preserve">terminas </w:t>
      </w:r>
      <w:r w:rsidRPr="005551D9">
        <w:rPr>
          <w:rFonts w:eastAsia="Calibri" w:cstheme="minorHAnsi"/>
        </w:rPr>
        <w:t>–</w:t>
      </w:r>
      <w:r w:rsidR="00350F2B">
        <w:rPr>
          <w:rFonts w:eastAsia="Calibri" w:cstheme="minorHAnsi"/>
        </w:rPr>
        <w:t xml:space="preserve"> </w:t>
      </w:r>
      <w:r w:rsidR="00350F2B">
        <w:rPr>
          <w:rFonts w:eastAsia="Calibri" w:cstheme="minorHAnsi"/>
          <w:lang w:eastAsia="lt-LT"/>
        </w:rPr>
        <w:t>ne trumpesnis negu 24 mėnesiai nuo prekių priėmimo perdavimo akto pasirašymo datos.</w:t>
      </w:r>
    </w:p>
    <w:p w14:paraId="54626564" w14:textId="2CFAFF43" w:rsidR="00DF55BE" w:rsidRDefault="00DF55BE" w:rsidP="00D821C4">
      <w:pPr>
        <w:shd w:val="clear" w:color="auto" w:fill="FFFFFF"/>
        <w:tabs>
          <w:tab w:val="left" w:pos="394"/>
          <w:tab w:val="left" w:pos="720"/>
          <w:tab w:val="left" w:pos="993"/>
        </w:tabs>
        <w:spacing w:after="0" w:line="240" w:lineRule="auto"/>
        <w:ind w:firstLine="567"/>
        <w:jc w:val="both"/>
        <w:rPr>
          <w:rFonts w:eastAsia="Calibri" w:cstheme="minorHAnsi"/>
        </w:rPr>
      </w:pPr>
      <w:r w:rsidRPr="0098249E">
        <w:rPr>
          <w:rFonts w:eastAsia="Calibri" w:cstheme="minorHAnsi"/>
        </w:rPr>
        <w:t>4.2. Prekių kokybės garantijos taikymo tvarka nustatyta Bendrosiose sąlygose</w:t>
      </w:r>
      <w:r>
        <w:rPr>
          <w:rFonts w:eastAsia="Calibri" w:cstheme="minorHAnsi"/>
        </w:rPr>
        <w:t>.</w:t>
      </w:r>
    </w:p>
    <w:p w14:paraId="1216385A" w14:textId="77777777" w:rsidR="00726728" w:rsidRPr="0098249E" w:rsidRDefault="00726728" w:rsidP="00DF55BE">
      <w:pPr>
        <w:shd w:val="clear" w:color="auto" w:fill="FFFFFF"/>
        <w:tabs>
          <w:tab w:val="left" w:pos="394"/>
          <w:tab w:val="left" w:pos="720"/>
          <w:tab w:val="left" w:pos="993"/>
        </w:tabs>
        <w:spacing w:after="0" w:line="240" w:lineRule="auto"/>
        <w:jc w:val="both"/>
        <w:rPr>
          <w:rFonts w:eastAsia="Calibri" w:cstheme="minorHAnsi"/>
        </w:rPr>
      </w:pPr>
    </w:p>
    <w:p w14:paraId="797C9ECC" w14:textId="77777777" w:rsidR="00726728"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5. ŠALIŲ ATSAKOMYBĖ</w:t>
      </w:r>
    </w:p>
    <w:p w14:paraId="4DC61107" w14:textId="7078A8E6" w:rsidR="00DF55BE" w:rsidRPr="00E2788E" w:rsidRDefault="00DF55BE" w:rsidP="00DF55BE">
      <w:pPr>
        <w:shd w:val="clear" w:color="auto" w:fill="FFFFFF"/>
        <w:tabs>
          <w:tab w:val="left" w:pos="993"/>
        </w:tabs>
        <w:spacing w:after="0" w:line="240" w:lineRule="auto"/>
        <w:ind w:firstLine="567"/>
        <w:jc w:val="both"/>
        <w:rPr>
          <w:rFonts w:eastAsia="Calibri" w:cstheme="minorHAnsi"/>
          <w:i/>
        </w:rPr>
      </w:pPr>
      <w:r w:rsidRPr="00E2788E">
        <w:rPr>
          <w:rFonts w:eastAsia="Calibri" w:cstheme="minorHAnsi"/>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w:t>
      </w:r>
      <w:r w:rsidRPr="00E2788E">
        <w:rPr>
          <w:rFonts w:eastAsia="Calibri" w:cstheme="minorHAnsi"/>
          <w:i/>
        </w:rPr>
        <w:t xml:space="preserve"> </w:t>
      </w:r>
      <w:r w:rsidRPr="00E2788E">
        <w:rPr>
          <w:rFonts w:eastAsia="Calibri" w:cstheme="minorHAnsi"/>
        </w:rPr>
        <w:t>Sutarties kainos, neįskaitant PVM.</w:t>
      </w:r>
    </w:p>
    <w:p w14:paraId="6635C101" w14:textId="5C465692" w:rsidR="00726728"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98249E">
        <w:rPr>
          <w:rFonts w:eastAsia="Calibri" w:cstheme="minorHAnsi"/>
        </w:rPr>
        <w:t>ne</w:t>
      </w:r>
      <w:r w:rsidRPr="0098249E">
        <w:rPr>
          <w:rFonts w:eastAsia="Calibri" w:cstheme="minorHAnsi"/>
        </w:rPr>
        <w:t xml:space="preserve">įskaitant PVM, maksimalią delspinigių skaičiavimo ribą nustatant 20 (dvidešimt) procentų, skaičiuojamų nuo Sutarties kainos, </w:t>
      </w:r>
      <w:r w:rsidR="00CE5FF5" w:rsidRPr="0098249E">
        <w:rPr>
          <w:rFonts w:eastAsia="Calibri" w:cstheme="minorHAnsi"/>
        </w:rPr>
        <w:t>ne</w:t>
      </w:r>
      <w:r w:rsidRPr="0098249E">
        <w:rPr>
          <w:rFonts w:eastAsia="Calibri" w:cstheme="minorHAnsi"/>
        </w:rPr>
        <w:t>įskaitant PVM.</w:t>
      </w:r>
    </w:p>
    <w:p w14:paraId="3DFBA917" w14:textId="77777777" w:rsidR="00DF55BE" w:rsidRDefault="00DF55BE" w:rsidP="00D821C4">
      <w:pPr>
        <w:shd w:val="clear" w:color="auto" w:fill="FFFFFF"/>
        <w:tabs>
          <w:tab w:val="left" w:pos="993"/>
        </w:tabs>
        <w:spacing w:after="0" w:line="240" w:lineRule="auto"/>
        <w:ind w:firstLine="567"/>
        <w:jc w:val="both"/>
        <w:rPr>
          <w:rFonts w:eastAsia="Calibri" w:cstheme="minorHAnsi"/>
        </w:rPr>
      </w:pPr>
    </w:p>
    <w:p w14:paraId="07EA8970" w14:textId="68DDCC8D" w:rsidR="001F3830" w:rsidRPr="001F3830" w:rsidRDefault="001F3830" w:rsidP="001F3830">
      <w:pPr>
        <w:tabs>
          <w:tab w:val="left" w:pos="993"/>
        </w:tabs>
        <w:spacing w:after="0" w:line="240" w:lineRule="auto"/>
        <w:ind w:firstLine="567"/>
        <w:jc w:val="center"/>
        <w:rPr>
          <w:rFonts w:eastAsia="Calibri" w:cstheme="minorHAnsi"/>
          <w:i/>
        </w:rPr>
      </w:pPr>
      <w:r w:rsidRPr="0098249E">
        <w:rPr>
          <w:rFonts w:eastAsia="Calibri" w:cstheme="minorHAnsi"/>
          <w:b/>
        </w:rPr>
        <w:t xml:space="preserve">6. SUTARTIES ĮVYKDYMO UŽTIKRINIMAS </w:t>
      </w:r>
    </w:p>
    <w:p w14:paraId="5B398A01" w14:textId="77777777" w:rsidR="00DF55BE" w:rsidRPr="002B0E96" w:rsidRDefault="00DF55BE" w:rsidP="00DF55BE">
      <w:pPr>
        <w:spacing w:after="0"/>
        <w:ind w:firstLine="567"/>
        <w:jc w:val="both"/>
        <w:rPr>
          <w:rFonts w:cstheme="minorHAnsi"/>
        </w:rPr>
      </w:pPr>
      <w:r w:rsidRPr="002B0E96">
        <w:rPr>
          <w:rFonts w:cstheme="minorHAnsi"/>
        </w:rPr>
        <w:t>6.1. Sutarties įvykdymas užtikrinamas vienu iš Sutarties Bendrosiose sąlygose nurodytų prievolių įvykdymo užtikrinimo būdų – netesybomis.</w:t>
      </w:r>
    </w:p>
    <w:p w14:paraId="49702B32" w14:textId="77777777" w:rsidR="00DF55BE" w:rsidRPr="002B0E96" w:rsidRDefault="00DF55BE" w:rsidP="00DF55BE">
      <w:pPr>
        <w:spacing w:after="0"/>
        <w:ind w:firstLine="567"/>
        <w:jc w:val="both"/>
        <w:rPr>
          <w:rFonts w:cstheme="minorHAnsi"/>
        </w:rPr>
      </w:pPr>
      <w:r w:rsidRPr="002B0E96">
        <w:rPr>
          <w:rFonts w:cstheme="minorHAnsi"/>
        </w:rPr>
        <w:t>6.2. Sutarties įvykdymo užtikrinimo būdai ir taikymo tvarka nustatyti Bendrosiose sąlygose.</w:t>
      </w:r>
    </w:p>
    <w:p w14:paraId="3885E9E2" w14:textId="77777777" w:rsidR="00726728" w:rsidRPr="0098249E" w:rsidRDefault="00726728" w:rsidP="00D821C4">
      <w:pPr>
        <w:tabs>
          <w:tab w:val="left" w:pos="709"/>
          <w:tab w:val="left" w:pos="993"/>
        </w:tabs>
        <w:spacing w:after="0" w:line="240" w:lineRule="auto"/>
        <w:ind w:firstLine="567"/>
        <w:jc w:val="both"/>
        <w:rPr>
          <w:rFonts w:eastAsia="Calibri" w:cstheme="minorHAnsi"/>
          <w:b/>
        </w:rPr>
      </w:pPr>
    </w:p>
    <w:p w14:paraId="046A541A" w14:textId="77777777" w:rsidR="00726728" w:rsidRPr="0098249E" w:rsidRDefault="00726728" w:rsidP="00D821C4">
      <w:pPr>
        <w:tabs>
          <w:tab w:val="left" w:pos="993"/>
        </w:tabs>
        <w:spacing w:after="0" w:line="240" w:lineRule="auto"/>
        <w:ind w:firstLine="567"/>
        <w:jc w:val="center"/>
        <w:rPr>
          <w:rFonts w:eastAsia="Calibri" w:cstheme="minorHAnsi"/>
          <w:i/>
          <w:color w:val="FF0000"/>
        </w:rPr>
      </w:pPr>
      <w:r w:rsidRPr="0098249E">
        <w:rPr>
          <w:rFonts w:eastAsia="Calibri" w:cstheme="minorHAnsi"/>
          <w:b/>
        </w:rPr>
        <w:t xml:space="preserve">7. SUTARTIES GALIOJIMO TERMINAS </w:t>
      </w:r>
    </w:p>
    <w:p w14:paraId="66535C74" w14:textId="1EDF42DB" w:rsidR="00726728" w:rsidRPr="00FE6CCC" w:rsidRDefault="00726728" w:rsidP="00D821C4">
      <w:pPr>
        <w:tabs>
          <w:tab w:val="left" w:pos="993"/>
        </w:tabs>
        <w:spacing w:after="0" w:line="240" w:lineRule="auto"/>
        <w:ind w:firstLine="567"/>
        <w:jc w:val="both"/>
        <w:rPr>
          <w:rFonts w:eastAsia="Calibri" w:cstheme="minorHAnsi"/>
        </w:rPr>
      </w:pPr>
      <w:r w:rsidRPr="00FE6CCC">
        <w:rPr>
          <w:rFonts w:eastAsia="Calibri" w:cstheme="minorHAnsi"/>
        </w:rPr>
        <w:t>7.1. Sutartis laikoma sudaryta ir įsigalioja ją pasirašius įgaliotiems Šalių atstovams</w:t>
      </w:r>
      <w:r w:rsidR="001F3830">
        <w:rPr>
          <w:rFonts w:eastAsia="Calibri" w:cstheme="minorHAnsi"/>
        </w:rPr>
        <w:t>.</w:t>
      </w:r>
    </w:p>
    <w:p w14:paraId="22AAA9C2" w14:textId="77777777"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7.2. Sutartis galioja iki visiško Sutartinių įsipareigojimų įvykdymo.</w:t>
      </w:r>
    </w:p>
    <w:p w14:paraId="083F4E9F" w14:textId="77777777" w:rsidR="00726728" w:rsidRPr="0098249E" w:rsidRDefault="00726728" w:rsidP="00D821C4">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8. KITOS NUOSTATOS</w:t>
      </w:r>
    </w:p>
    <w:p w14:paraId="65F2D7E0" w14:textId="76147E5B" w:rsidR="002B7BF5" w:rsidRPr="0098249E" w:rsidRDefault="00FA3220" w:rsidP="00D821C4">
      <w:pPr>
        <w:pStyle w:val="BodyText1"/>
        <w:tabs>
          <w:tab w:val="left" w:pos="993"/>
        </w:tabs>
        <w:ind w:firstLine="567"/>
        <w:rPr>
          <w:rFonts w:asciiTheme="minorHAnsi" w:hAnsiTheme="minorHAnsi" w:cstheme="minorHAnsi"/>
          <w:i/>
          <w:iCs/>
          <w:sz w:val="22"/>
          <w:szCs w:val="22"/>
          <w:lang w:val="lt-LT"/>
        </w:rPr>
      </w:pPr>
      <w:r w:rsidRPr="0098249E">
        <w:rPr>
          <w:rFonts w:asciiTheme="minorHAnsi" w:hAnsiTheme="minorHAnsi" w:cstheme="minorHAnsi"/>
          <w:i/>
          <w:iCs/>
          <w:sz w:val="22"/>
          <w:szCs w:val="22"/>
          <w:lang w:val="lt-LT"/>
        </w:rPr>
        <w:t>8.</w:t>
      </w:r>
      <w:r w:rsidR="00F859DB" w:rsidRPr="0098249E">
        <w:rPr>
          <w:rFonts w:asciiTheme="minorHAnsi" w:hAnsiTheme="minorHAnsi" w:cstheme="minorHAnsi"/>
          <w:i/>
          <w:iCs/>
          <w:sz w:val="22"/>
          <w:szCs w:val="22"/>
          <w:lang w:val="lt-LT"/>
        </w:rPr>
        <w:t>1</w:t>
      </w:r>
      <w:r w:rsidRPr="0098249E">
        <w:rPr>
          <w:rFonts w:asciiTheme="minorHAnsi" w:hAnsiTheme="minorHAnsi" w:cstheme="minorHAnsi"/>
          <w:i/>
          <w:iCs/>
          <w:sz w:val="22"/>
          <w:szCs w:val="22"/>
          <w:lang w:val="lt-LT"/>
        </w:rPr>
        <w:t xml:space="preserve">. </w:t>
      </w:r>
      <w:r w:rsidR="00D160D6" w:rsidRPr="0098249E">
        <w:rPr>
          <w:rFonts w:asciiTheme="minorHAnsi" w:eastAsia="Calibri" w:hAnsiTheme="minorHAnsi" w:cstheme="minorHAnsi"/>
          <w:sz w:val="22"/>
          <w:szCs w:val="22"/>
          <w:lang w:val="lt-LT"/>
        </w:rPr>
        <w:t>Sutarčiai taikomi socialiniai kriterijai: NE.</w:t>
      </w:r>
      <w:r w:rsidR="00D160D6" w:rsidRPr="0098249E">
        <w:rPr>
          <w:rFonts w:asciiTheme="minorHAnsi" w:hAnsiTheme="minorHAnsi" w:cstheme="minorHAnsi"/>
          <w:i/>
          <w:iCs/>
          <w:sz w:val="22"/>
          <w:szCs w:val="22"/>
          <w:lang w:val="lt-LT"/>
        </w:rPr>
        <w:t xml:space="preserve"> </w:t>
      </w:r>
    </w:p>
    <w:p w14:paraId="15A4BA41" w14:textId="41F33700" w:rsidR="00726728" w:rsidRPr="001F3830" w:rsidRDefault="006E625E" w:rsidP="001F3830">
      <w:pPr>
        <w:tabs>
          <w:tab w:val="left" w:pos="993"/>
        </w:tabs>
        <w:spacing w:after="0" w:line="240" w:lineRule="auto"/>
        <w:ind w:firstLine="567"/>
        <w:jc w:val="both"/>
        <w:rPr>
          <w:rFonts w:eastAsia="Calibri" w:cstheme="minorHAnsi"/>
          <w:lang w:eastAsia="x-none"/>
        </w:rPr>
      </w:pPr>
      <w:r w:rsidRPr="0098249E">
        <w:rPr>
          <w:rFonts w:eastAsia="Calibri" w:cstheme="minorHAnsi"/>
          <w:lang w:eastAsia="x-none"/>
        </w:rPr>
        <w:t>8.</w:t>
      </w:r>
      <w:r w:rsidR="00F859DB" w:rsidRPr="0098249E">
        <w:rPr>
          <w:rFonts w:eastAsia="Calibri" w:cstheme="minorHAnsi"/>
          <w:lang w:eastAsia="x-none"/>
        </w:rPr>
        <w:t>2</w:t>
      </w:r>
      <w:r w:rsidRPr="0098249E">
        <w:rPr>
          <w:rFonts w:eastAsia="Calibri" w:cstheme="minorHAnsi"/>
          <w:lang w:eastAsia="x-none"/>
        </w:rPr>
        <w:t xml:space="preserve"> </w:t>
      </w:r>
      <w:r w:rsidR="00726728" w:rsidRPr="0098249E">
        <w:rPr>
          <w:rFonts w:eastAsia="Calibri" w:cstheme="minorHAnsi"/>
          <w:lang w:eastAsia="x-none"/>
        </w:rPr>
        <w:t xml:space="preserve">Sutarčiai taikomos Bendrosios sąlygos, su kurių nuostatomis Tiekėjas yra susipažinęs ir jas vykdys. </w:t>
      </w:r>
    </w:p>
    <w:p w14:paraId="6B8A13CC" w14:textId="0BB65492" w:rsidR="00726728" w:rsidRPr="002661B0" w:rsidRDefault="00726728" w:rsidP="001F3830">
      <w:pPr>
        <w:tabs>
          <w:tab w:val="left" w:pos="993"/>
        </w:tabs>
        <w:spacing w:after="0" w:line="240" w:lineRule="auto"/>
        <w:ind w:firstLine="567"/>
        <w:jc w:val="both"/>
        <w:rPr>
          <w:rFonts w:eastAsia="Calibri" w:cstheme="minorHAnsi"/>
        </w:rPr>
      </w:pPr>
      <w:r w:rsidRPr="002661B0">
        <w:rPr>
          <w:rFonts w:eastAsia="Calibri" w:cstheme="minorHAnsi"/>
        </w:rPr>
        <w:t>8.</w:t>
      </w:r>
      <w:r w:rsidR="00F859DB" w:rsidRPr="002661B0">
        <w:rPr>
          <w:rFonts w:eastAsia="Calibri" w:cstheme="minorHAnsi"/>
        </w:rPr>
        <w:t>3</w:t>
      </w:r>
      <w:r w:rsidRPr="002661B0">
        <w:rPr>
          <w:rFonts w:eastAsia="Calibri" w:cstheme="minorHAnsi"/>
        </w:rPr>
        <w:t xml:space="preserve">. </w:t>
      </w:r>
      <w:r w:rsidR="001F3830" w:rsidRPr="002B0E96">
        <w:rPr>
          <w:rFonts w:eastAsia="Calibri" w:cstheme="minorHAnsi"/>
          <w:spacing w:val="-5"/>
        </w:rPr>
        <w:t>Tiekėjas</w:t>
      </w:r>
      <w:r w:rsidR="001F3830" w:rsidRPr="002B0E96">
        <w:rPr>
          <w:rFonts w:eastAsia="Calibri" w:cstheme="minorHAnsi"/>
        </w:rPr>
        <w:t xml:space="preserve"> yra registruotas PVM mokėtoju Lietuvos Respublikoje. </w:t>
      </w:r>
    </w:p>
    <w:p w14:paraId="7DECD26F" w14:textId="7C0DBB64" w:rsidR="00726728" w:rsidRDefault="00726728" w:rsidP="00D821C4">
      <w:pPr>
        <w:pStyle w:val="BodyText1"/>
        <w:tabs>
          <w:tab w:val="left" w:pos="993"/>
        </w:tabs>
        <w:ind w:firstLine="567"/>
        <w:rPr>
          <w:rFonts w:asciiTheme="minorHAnsi" w:hAnsiTheme="minorHAnsi" w:cstheme="minorHAnsi"/>
          <w:color w:val="000000"/>
          <w:sz w:val="22"/>
          <w:szCs w:val="22"/>
          <w:lang w:val="lt-LT"/>
        </w:rPr>
      </w:pPr>
      <w:r w:rsidRPr="0098249E">
        <w:rPr>
          <w:rFonts w:asciiTheme="minorHAnsi" w:eastAsia="Calibri" w:hAnsiTheme="minorHAnsi" w:cstheme="minorHAnsi"/>
          <w:sz w:val="22"/>
          <w:szCs w:val="22"/>
          <w:lang w:val="lt-LT" w:eastAsia="x-none"/>
        </w:rPr>
        <w:t>8.</w:t>
      </w:r>
      <w:r w:rsidR="00F859DB" w:rsidRPr="0098249E">
        <w:rPr>
          <w:rFonts w:asciiTheme="minorHAnsi" w:eastAsia="Calibri" w:hAnsiTheme="minorHAnsi" w:cstheme="minorHAnsi"/>
          <w:sz w:val="22"/>
          <w:szCs w:val="22"/>
          <w:lang w:val="lt-LT" w:eastAsia="x-none"/>
        </w:rPr>
        <w:t>5</w:t>
      </w:r>
      <w:r w:rsidRPr="0098249E">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98249E">
        <w:rPr>
          <w:rFonts w:asciiTheme="minorHAnsi" w:eastAsia="Calibri" w:hAnsiTheme="minorHAnsi" w:cstheme="minorHAnsi"/>
          <w:sz w:val="22"/>
          <w:szCs w:val="22"/>
          <w:lang w:val="lt-LT" w:eastAsia="x-none"/>
        </w:rPr>
        <w:t xml:space="preserve"> </w:t>
      </w:r>
      <w:r w:rsidR="00534FB2" w:rsidRPr="0098249E">
        <w:rPr>
          <w:rFonts w:asciiTheme="minorHAnsi" w:eastAsia="Calibri" w:hAnsiTheme="minorHAnsi" w:cstheme="minorHAnsi"/>
          <w:sz w:val="22"/>
          <w:szCs w:val="22"/>
          <w:lang w:val="lt-LT" w:eastAsia="x-none"/>
        </w:rPr>
        <w:t>arba kvalifikuotais elektroniniais Šalių parašais</w:t>
      </w:r>
      <w:r w:rsidRPr="0098249E">
        <w:rPr>
          <w:rFonts w:asciiTheme="minorHAnsi" w:eastAsia="Calibri" w:hAnsiTheme="minorHAnsi" w:cstheme="minorHAnsi"/>
          <w:sz w:val="22"/>
          <w:szCs w:val="22"/>
          <w:lang w:val="lt-LT" w:eastAsia="x-none"/>
        </w:rPr>
        <w:t xml:space="preserve">. </w:t>
      </w:r>
      <w:r w:rsidRPr="0098249E">
        <w:rPr>
          <w:rFonts w:asciiTheme="minorHAnsi" w:hAnsiTheme="minorHAnsi" w:cstheme="minorHAnsi"/>
          <w:color w:val="000000"/>
          <w:sz w:val="22"/>
          <w:szCs w:val="22"/>
          <w:lang w:val="lt-LT"/>
        </w:rPr>
        <w:t xml:space="preserve">Sutartis Šalių perskaityta ir suprasta. </w:t>
      </w:r>
    </w:p>
    <w:p w14:paraId="0151ECE8" w14:textId="04A55A69" w:rsidR="00726728" w:rsidRPr="0098249E" w:rsidRDefault="001F3830" w:rsidP="001F3830">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8.6. </w:t>
      </w:r>
      <w:r w:rsidRPr="0080436C">
        <w:rPr>
          <w:rFonts w:asciiTheme="minorHAnsi" w:hAnsiTheme="minorHAnsi" w:cstheme="minorHAnsi"/>
          <w:color w:val="000000"/>
          <w:sz w:val="22"/>
          <w:szCs w:val="22"/>
          <w:lang w:val="lt-LT"/>
        </w:rPr>
        <w:t>Tiekėjas, pristatydamas Prekes, privalo laikytis Pirkėjo lokalinių teisės aktų. Pirkėjo lokaliniai teisės aktai publikuojami</w:t>
      </w:r>
      <w:r w:rsidRPr="0080436C">
        <w:rPr>
          <w:rFonts w:asciiTheme="minorHAnsi" w:hAnsiTheme="minorHAnsi" w:cstheme="minorHAnsi"/>
          <w:color w:val="000000"/>
          <w:sz w:val="22"/>
          <w:szCs w:val="22"/>
        </w:rPr>
        <w:t xml:space="preserve"> </w:t>
      </w:r>
      <w:hyperlink r:id="rId9" w:history="1">
        <w:r w:rsidRPr="00AE3360">
          <w:rPr>
            <w:rStyle w:val="Hyperlink"/>
            <w:rFonts w:asciiTheme="minorHAnsi" w:hAnsiTheme="minorHAnsi" w:cstheme="minorHAnsi"/>
            <w:sz w:val="22"/>
            <w:szCs w:val="22"/>
          </w:rPr>
          <w:t>https://chc.lt/tiekejams-ir-rangovams/</w:t>
        </w:r>
      </w:hyperlink>
      <w:r>
        <w:rPr>
          <w:rFonts w:asciiTheme="minorHAnsi" w:hAnsiTheme="minorHAnsi" w:cstheme="minorHAnsi"/>
          <w:sz w:val="22"/>
          <w:szCs w:val="22"/>
        </w:rPr>
        <w:t>.</w:t>
      </w:r>
    </w:p>
    <w:p w14:paraId="039E8F46" w14:textId="77777777" w:rsidR="00B73E58" w:rsidRDefault="00B73E58" w:rsidP="00D821C4">
      <w:pPr>
        <w:pStyle w:val="BodyText1"/>
        <w:tabs>
          <w:tab w:val="left" w:pos="993"/>
        </w:tabs>
        <w:ind w:firstLine="567"/>
        <w:rPr>
          <w:rFonts w:asciiTheme="minorHAnsi" w:hAnsiTheme="minorHAnsi" w:cstheme="minorHAnsi"/>
          <w:b/>
          <w:bCs/>
          <w:color w:val="000000"/>
          <w:sz w:val="22"/>
          <w:szCs w:val="22"/>
          <w:lang w:val="lt-LT"/>
        </w:rPr>
      </w:pPr>
    </w:p>
    <w:p w14:paraId="1FDF15A9" w14:textId="74EB14D8" w:rsidR="002118B1" w:rsidRDefault="00726728" w:rsidP="00B73E58">
      <w:pPr>
        <w:pStyle w:val="BodyText1"/>
        <w:tabs>
          <w:tab w:val="left" w:pos="993"/>
        </w:tabs>
        <w:ind w:firstLine="567"/>
        <w:rPr>
          <w:rFonts w:asciiTheme="minorHAnsi" w:hAnsiTheme="minorHAnsi" w:cstheme="minorHAnsi"/>
          <w:b/>
          <w:bCs/>
          <w:color w:val="000000"/>
          <w:sz w:val="22"/>
          <w:szCs w:val="22"/>
          <w:lang w:val="lt-LT"/>
        </w:rPr>
      </w:pPr>
      <w:r w:rsidRPr="0098249E">
        <w:rPr>
          <w:rFonts w:asciiTheme="minorHAnsi" w:hAnsiTheme="minorHAnsi" w:cstheme="minorHAnsi"/>
          <w:b/>
          <w:bCs/>
          <w:color w:val="000000"/>
          <w:sz w:val="22"/>
          <w:szCs w:val="22"/>
          <w:lang w:val="lt-LT"/>
        </w:rPr>
        <w:t>PRIDEDAMA:</w:t>
      </w:r>
    </w:p>
    <w:p w14:paraId="164CA1A3" w14:textId="77777777" w:rsidR="002118B1" w:rsidRPr="002B0E96" w:rsidRDefault="002118B1" w:rsidP="002118B1">
      <w:pPr>
        <w:pStyle w:val="BodyTextIndent"/>
        <w:spacing w:after="0" w:line="240" w:lineRule="auto"/>
        <w:ind w:left="0" w:firstLine="567"/>
        <w:jc w:val="both"/>
        <w:rPr>
          <w:rFonts w:cstheme="minorHAnsi"/>
        </w:rPr>
      </w:pPr>
      <w:bookmarkStart w:id="2" w:name="_Toc438559501"/>
      <w:bookmarkStart w:id="3" w:name="_Toc438559828"/>
      <w:r w:rsidRPr="002B0E96">
        <w:rPr>
          <w:rFonts w:cstheme="minorHAnsi"/>
          <w:color w:val="000000"/>
        </w:rPr>
        <w:t xml:space="preserve">1 priedas </w:t>
      </w:r>
      <w:r w:rsidRPr="002B0E96">
        <w:rPr>
          <w:rFonts w:cstheme="minorHAnsi"/>
        </w:rPr>
        <w:t>– Kontaktiniai adresai pranešimams siųsti ir asmenys, atsakingi už sutarties vykdymą.</w:t>
      </w:r>
    </w:p>
    <w:p w14:paraId="14E1AC28" w14:textId="77C7FADC" w:rsidR="002118B1" w:rsidRPr="002B0E96" w:rsidRDefault="002118B1" w:rsidP="002118B1">
      <w:pPr>
        <w:widowControl w:val="0"/>
        <w:tabs>
          <w:tab w:val="left" w:pos="993"/>
        </w:tabs>
        <w:spacing w:after="0" w:line="240" w:lineRule="auto"/>
        <w:ind w:firstLine="567"/>
        <w:jc w:val="both"/>
        <w:rPr>
          <w:rFonts w:eastAsia="Calibri" w:cstheme="minorHAnsi"/>
          <w:i/>
          <w:color w:val="4472C4" w:themeColor="accent1"/>
        </w:rPr>
      </w:pPr>
      <w:r w:rsidRPr="002B0E96">
        <w:rPr>
          <w:rFonts w:eastAsia="Calibri" w:cstheme="minorHAnsi"/>
        </w:rPr>
        <w:t>2 priedas – Techninė specifikacija</w:t>
      </w:r>
      <w:r>
        <w:rPr>
          <w:rFonts w:eastAsia="Calibri" w:cstheme="minorHAnsi"/>
        </w:rPr>
        <w:t>.</w:t>
      </w:r>
    </w:p>
    <w:p w14:paraId="30962804" w14:textId="52F074E6" w:rsidR="002118B1" w:rsidRPr="002B0E96" w:rsidRDefault="002118B1" w:rsidP="002118B1">
      <w:pPr>
        <w:widowControl w:val="0"/>
        <w:tabs>
          <w:tab w:val="left" w:pos="993"/>
        </w:tabs>
        <w:spacing w:after="0" w:line="240" w:lineRule="auto"/>
        <w:ind w:firstLine="567"/>
        <w:jc w:val="both"/>
        <w:rPr>
          <w:rFonts w:eastAsia="Calibri" w:cstheme="minorHAnsi"/>
          <w:i/>
          <w:color w:val="4472C4" w:themeColor="accent1"/>
        </w:rPr>
      </w:pPr>
      <w:r w:rsidRPr="002B0E96">
        <w:rPr>
          <w:rFonts w:eastAsia="Calibri" w:cstheme="minorHAnsi"/>
        </w:rPr>
        <w:t>3 priedas –</w:t>
      </w:r>
      <w:r w:rsidRPr="002B0E96">
        <w:rPr>
          <w:rFonts w:eastAsia="Calibri" w:cstheme="minorHAnsi"/>
          <w:i/>
        </w:rPr>
        <w:t xml:space="preserve"> </w:t>
      </w:r>
      <w:r w:rsidRPr="002B0E96">
        <w:rPr>
          <w:rFonts w:eastAsia="Calibri" w:cstheme="minorHAnsi"/>
          <w:iCs/>
        </w:rPr>
        <w:t>Tiekėjo pasiūlymas</w:t>
      </w:r>
      <w:r w:rsidR="00C00126">
        <w:rPr>
          <w:rFonts w:eastAsia="Calibri" w:cstheme="minorHAnsi"/>
          <w:iCs/>
        </w:rPr>
        <w:t>.</w:t>
      </w:r>
    </w:p>
    <w:p w14:paraId="0B89DEBF" w14:textId="77777777" w:rsidR="002118B1" w:rsidRPr="001B7406" w:rsidRDefault="002118B1" w:rsidP="002118B1">
      <w:pPr>
        <w:widowControl w:val="0"/>
        <w:tabs>
          <w:tab w:val="left" w:pos="993"/>
        </w:tabs>
        <w:spacing w:after="0" w:line="240" w:lineRule="auto"/>
        <w:ind w:firstLine="567"/>
        <w:jc w:val="both"/>
        <w:rPr>
          <w:rFonts w:eastAsia="Calibri" w:cstheme="minorHAnsi"/>
          <w:iCs/>
        </w:rPr>
      </w:pPr>
      <w:r w:rsidRPr="002B0E96">
        <w:rPr>
          <w:rFonts w:eastAsia="Calibri" w:cstheme="minorHAnsi"/>
        </w:rPr>
        <w:t>4 priedas –</w:t>
      </w:r>
      <w:r w:rsidRPr="002B0E96">
        <w:rPr>
          <w:rFonts w:eastAsia="Calibri" w:cstheme="minorHAnsi"/>
          <w:i/>
        </w:rPr>
        <w:t xml:space="preserve"> </w:t>
      </w:r>
      <w:r w:rsidRPr="002B0E96">
        <w:rPr>
          <w:rFonts w:eastAsia="Calibri" w:cstheme="minorHAnsi"/>
          <w:iCs/>
        </w:rPr>
        <w:t>Bendrosios sąlygos.</w:t>
      </w:r>
    </w:p>
    <w:bookmarkEnd w:id="2"/>
    <w:bookmarkEnd w:id="3"/>
    <w:p w14:paraId="4F30D701" w14:textId="77777777" w:rsidR="001F3830" w:rsidRPr="0098249E" w:rsidRDefault="001F3830" w:rsidP="001F3830">
      <w:pPr>
        <w:keepNext/>
        <w:tabs>
          <w:tab w:val="left" w:pos="993"/>
        </w:tabs>
        <w:spacing w:after="0" w:line="240" w:lineRule="auto"/>
        <w:outlineLvl w:val="0"/>
        <w:rPr>
          <w:rFonts w:eastAsia="Calibri" w:cstheme="minorHAnsi"/>
          <w:b/>
        </w:rPr>
      </w:pPr>
    </w:p>
    <w:p w14:paraId="1FB5118A" w14:textId="0B16CC39" w:rsidR="001F3830" w:rsidRDefault="001F3830" w:rsidP="001F3830">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Pr="0098249E">
        <w:rPr>
          <w:rFonts w:eastAsia="Calibri" w:cstheme="minorHAnsi"/>
          <w:b/>
        </w:rPr>
        <w:t>. ŠALIŲ ADRESAI IR REKVIZITAI</w:t>
      </w:r>
    </w:p>
    <w:p w14:paraId="006E9C40" w14:textId="77777777" w:rsidR="001F3830" w:rsidRDefault="001F3830" w:rsidP="001F3830">
      <w:pPr>
        <w:keepNext/>
        <w:tabs>
          <w:tab w:val="left" w:pos="993"/>
        </w:tabs>
        <w:spacing w:after="0" w:line="240" w:lineRule="auto"/>
        <w:ind w:firstLine="567"/>
        <w:jc w:val="center"/>
        <w:outlineLvl w:val="0"/>
        <w:rPr>
          <w:rFonts w:eastAsia="Calibri" w:cstheme="minorHAnsi"/>
          <w:b/>
        </w:rPr>
      </w:pPr>
    </w:p>
    <w:tbl>
      <w:tblPr>
        <w:tblW w:w="9120" w:type="dxa"/>
        <w:tblLayout w:type="fixed"/>
        <w:tblLook w:val="0000" w:firstRow="0" w:lastRow="0" w:firstColumn="0" w:lastColumn="0" w:noHBand="0" w:noVBand="0"/>
      </w:tblPr>
      <w:tblGrid>
        <w:gridCol w:w="4560"/>
        <w:gridCol w:w="4560"/>
      </w:tblGrid>
      <w:tr w:rsidR="001F3830" w:rsidRPr="00BC59DF" w14:paraId="2C8DD8CD" w14:textId="77777777" w:rsidTr="00FA1F96">
        <w:trPr>
          <w:trHeight w:val="328"/>
        </w:trPr>
        <w:tc>
          <w:tcPr>
            <w:tcW w:w="4560" w:type="dxa"/>
            <w:shd w:val="clear" w:color="auto" w:fill="auto"/>
          </w:tcPr>
          <w:p w14:paraId="2E6CF0CF" w14:textId="77777777" w:rsidR="001F3830" w:rsidRPr="00BC59DF" w:rsidRDefault="001F3830" w:rsidP="0071351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BC59DF">
              <w:rPr>
                <w:rFonts w:eastAsia="Times New Roman" w:cstheme="minorHAnsi"/>
                <w:b/>
                <w:bCs/>
                <w:iCs/>
                <w:lang w:eastAsia="ar-SA"/>
              </w:rPr>
              <w:t>Pirkėjas</w:t>
            </w:r>
          </w:p>
          <w:p w14:paraId="245EF976" w14:textId="77777777" w:rsidR="001F3830" w:rsidRPr="00BC59DF" w:rsidRDefault="001F3830" w:rsidP="0071351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BC59DF">
              <w:rPr>
                <w:rFonts w:cstheme="minorHAnsi"/>
                <w:b/>
              </w:rPr>
              <w:t>AB Vilniaus šilumos tinklai</w:t>
            </w:r>
          </w:p>
          <w:p w14:paraId="6A94F50D" w14:textId="77777777" w:rsidR="001F3830" w:rsidRPr="00BC59DF" w:rsidRDefault="001F3830" w:rsidP="00713518">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560" w:type="dxa"/>
          </w:tcPr>
          <w:p w14:paraId="6F89D95C" w14:textId="77777777" w:rsidR="001F3830" w:rsidRPr="00433ED1" w:rsidRDefault="001F3830" w:rsidP="0071351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433ED1">
              <w:rPr>
                <w:rFonts w:eastAsia="Times New Roman" w:cstheme="minorHAnsi"/>
                <w:b/>
                <w:bCs/>
                <w:iCs/>
                <w:lang w:eastAsia="ar-SA"/>
              </w:rPr>
              <w:t>Tiekėjas</w:t>
            </w:r>
          </w:p>
          <w:p w14:paraId="16649AA8" w14:textId="02E5D18F" w:rsidR="001F3830" w:rsidRPr="00433ED1" w:rsidRDefault="001F3830" w:rsidP="0071351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
        </w:tc>
      </w:tr>
      <w:tr w:rsidR="001F3830" w:rsidRPr="00BC59DF" w14:paraId="046C831A" w14:textId="77777777" w:rsidTr="00FA1F96">
        <w:trPr>
          <w:trHeight w:val="654"/>
        </w:trPr>
        <w:tc>
          <w:tcPr>
            <w:tcW w:w="4560" w:type="dxa"/>
            <w:shd w:val="clear" w:color="auto" w:fill="auto"/>
          </w:tcPr>
          <w:p w14:paraId="58C30C09"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Cs/>
                <w:iCs/>
                <w:lang w:eastAsia="ar-SA"/>
              </w:rPr>
            </w:pPr>
            <w:r w:rsidRPr="00433ED1">
              <w:rPr>
                <w:rFonts w:eastAsia="Times New Roman" w:cstheme="minorHAnsi"/>
                <w:bCs/>
                <w:iCs/>
                <w:lang w:eastAsia="ar-SA"/>
              </w:rPr>
              <w:lastRenderedPageBreak/>
              <w:t xml:space="preserve">Įmonės kodas </w:t>
            </w:r>
            <w:r w:rsidRPr="00433ED1">
              <w:rPr>
                <w:rFonts w:cstheme="minorHAnsi"/>
                <w:iCs/>
              </w:rPr>
              <w:t>124135580</w:t>
            </w:r>
          </w:p>
          <w:p w14:paraId="4DB18DC2"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Cs/>
                <w:iCs/>
                <w:lang w:eastAsia="ar-SA"/>
              </w:rPr>
            </w:pPr>
            <w:r w:rsidRPr="00433ED1">
              <w:rPr>
                <w:rFonts w:eastAsia="Times New Roman" w:cstheme="minorHAnsi"/>
                <w:bCs/>
                <w:iCs/>
                <w:lang w:eastAsia="ar-SA"/>
              </w:rPr>
              <w:t xml:space="preserve">PVM kodas </w:t>
            </w:r>
            <w:r w:rsidRPr="00433ED1">
              <w:rPr>
                <w:rFonts w:cstheme="minorHAnsi"/>
                <w:iCs/>
              </w:rPr>
              <w:t>LT241355811</w:t>
            </w:r>
          </w:p>
          <w:p w14:paraId="2F98392C"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
                <w:iCs/>
                <w:lang w:eastAsia="ar-SA"/>
              </w:rPr>
            </w:pPr>
            <w:r w:rsidRPr="00433ED1">
              <w:rPr>
                <w:rFonts w:eastAsia="Times New Roman" w:cstheme="minorHAnsi"/>
                <w:b/>
                <w:bCs/>
                <w:iCs/>
                <w:lang w:eastAsia="ar-SA"/>
              </w:rPr>
              <w:t>Kontaktinis adresas:</w:t>
            </w:r>
          </w:p>
          <w:p w14:paraId="7DD623D3"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Cs/>
                <w:iCs/>
                <w:lang w:eastAsia="ar-SA"/>
              </w:rPr>
            </w:pPr>
            <w:r w:rsidRPr="00433ED1">
              <w:rPr>
                <w:rFonts w:eastAsia="Times New Roman" w:cstheme="minorHAnsi"/>
                <w:bCs/>
                <w:iCs/>
                <w:lang w:eastAsia="ar-SA"/>
              </w:rPr>
              <w:t>Bankas</w:t>
            </w:r>
          </w:p>
          <w:p w14:paraId="1B294380"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
                <w:bCs/>
                <w:iCs/>
                <w:lang w:eastAsia="ar-SA"/>
              </w:rPr>
            </w:pPr>
            <w:r w:rsidRPr="00433ED1">
              <w:rPr>
                <w:rFonts w:eastAsia="Times New Roman" w:cstheme="minorHAnsi"/>
                <w:bCs/>
                <w:iCs/>
                <w:lang w:eastAsia="ar-SA"/>
              </w:rPr>
              <w:t xml:space="preserve">A. s </w:t>
            </w:r>
            <w:r w:rsidRPr="00433ED1">
              <w:rPr>
                <w:rFonts w:cstheme="minorHAnsi"/>
                <w:iCs/>
              </w:rPr>
              <w:t>LT53 7044 0600 0121 9501</w:t>
            </w:r>
          </w:p>
          <w:p w14:paraId="190F4411"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Cs/>
                <w:iCs/>
                <w:lang w:eastAsia="ar-SA"/>
              </w:rPr>
            </w:pPr>
            <w:r w:rsidRPr="00433ED1">
              <w:rPr>
                <w:rFonts w:eastAsia="Times New Roman" w:cstheme="minorHAnsi"/>
                <w:bCs/>
                <w:iCs/>
                <w:lang w:eastAsia="ar-SA"/>
              </w:rPr>
              <w:t>Tel.: 19118</w:t>
            </w:r>
          </w:p>
          <w:p w14:paraId="79B30D59" w14:textId="77777777" w:rsidR="001F3830" w:rsidRPr="00BC59DF" w:rsidRDefault="001F3830" w:rsidP="00713518">
            <w:pPr>
              <w:tabs>
                <w:tab w:val="left" w:pos="993"/>
                <w:tab w:val="left" w:pos="3060"/>
              </w:tabs>
              <w:suppressAutoHyphens/>
              <w:spacing w:after="0" w:line="240" w:lineRule="auto"/>
              <w:ind w:firstLine="567"/>
              <w:rPr>
                <w:rFonts w:eastAsia="Times New Roman" w:cstheme="minorHAnsi"/>
                <w:bCs/>
                <w:i/>
                <w:iCs/>
                <w:lang w:eastAsia="ar-SA"/>
              </w:rPr>
            </w:pPr>
            <w:r w:rsidRPr="00433ED1">
              <w:rPr>
                <w:rFonts w:eastAsia="Times New Roman" w:cstheme="minorHAnsi"/>
                <w:bCs/>
                <w:iCs/>
                <w:lang w:eastAsia="ar-SA"/>
              </w:rPr>
              <w:t>El. p.: info@chc.lt</w:t>
            </w:r>
          </w:p>
        </w:tc>
        <w:tc>
          <w:tcPr>
            <w:tcW w:w="4560" w:type="dxa"/>
          </w:tcPr>
          <w:p w14:paraId="651412FB" w14:textId="45A51578" w:rsidR="001F3830" w:rsidRPr="00433ED1" w:rsidRDefault="001F3830" w:rsidP="00713518">
            <w:pPr>
              <w:tabs>
                <w:tab w:val="left" w:pos="993"/>
              </w:tabs>
              <w:suppressAutoHyphens/>
              <w:spacing w:after="0" w:line="240" w:lineRule="auto"/>
              <w:ind w:firstLine="567"/>
              <w:rPr>
                <w:rFonts w:eastAsia="Calibri" w:cstheme="minorHAnsi"/>
                <w:lang w:eastAsia="ar-SA"/>
              </w:rPr>
            </w:pPr>
            <w:r w:rsidRPr="00433ED1">
              <w:rPr>
                <w:rFonts w:eastAsia="Calibri" w:cstheme="minorHAnsi"/>
                <w:lang w:eastAsia="ar-SA"/>
              </w:rPr>
              <w:t xml:space="preserve">Įmonės kodas </w:t>
            </w:r>
          </w:p>
          <w:p w14:paraId="4E290691" w14:textId="6935711D" w:rsidR="001F3830" w:rsidRPr="00433ED1" w:rsidRDefault="001F3830" w:rsidP="0071351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433ED1">
              <w:rPr>
                <w:rFonts w:eastAsia="Times New Roman" w:cstheme="minorHAnsi"/>
                <w:lang w:eastAsia="ar-SA"/>
              </w:rPr>
              <w:t xml:space="preserve">PVM kodas </w:t>
            </w:r>
          </w:p>
          <w:p w14:paraId="16EDCB49" w14:textId="77777777" w:rsidR="001F3830" w:rsidRPr="00433ED1" w:rsidRDefault="001F3830" w:rsidP="0071351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p>
          <w:p w14:paraId="3B9C647F" w14:textId="77777777" w:rsidR="001F3830" w:rsidRPr="00433ED1" w:rsidRDefault="001F3830" w:rsidP="0071351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433ED1">
              <w:rPr>
                <w:rFonts w:eastAsia="Times New Roman" w:cstheme="minorHAnsi"/>
                <w:bCs/>
                <w:iCs/>
                <w:lang w:eastAsia="ar-SA"/>
              </w:rPr>
              <w:t>Bankas</w:t>
            </w:r>
          </w:p>
          <w:p w14:paraId="79C81FB8" w14:textId="4241522E" w:rsidR="001F3830" w:rsidRPr="00433ED1" w:rsidRDefault="001F3830" w:rsidP="0071351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433ED1">
              <w:rPr>
                <w:rFonts w:eastAsia="Times New Roman" w:cstheme="minorHAnsi"/>
                <w:lang w:eastAsia="ar-SA"/>
              </w:rPr>
              <w:t xml:space="preserve">A. s </w:t>
            </w:r>
          </w:p>
          <w:p w14:paraId="0D75CFE8" w14:textId="5EFA9716" w:rsidR="001F3830" w:rsidRPr="00433ED1" w:rsidRDefault="001F3830" w:rsidP="00713518">
            <w:pPr>
              <w:tabs>
                <w:tab w:val="left" w:pos="993"/>
              </w:tabs>
              <w:suppressAutoHyphens/>
              <w:spacing w:after="0" w:line="240" w:lineRule="auto"/>
              <w:ind w:firstLine="567"/>
              <w:rPr>
                <w:rFonts w:eastAsia="Calibri" w:cstheme="minorHAnsi"/>
                <w:lang w:eastAsia="ar-SA"/>
              </w:rPr>
            </w:pPr>
            <w:r w:rsidRPr="00433ED1">
              <w:rPr>
                <w:rFonts w:eastAsia="Calibri" w:cstheme="minorHAnsi"/>
                <w:lang w:eastAsia="ar-SA"/>
              </w:rPr>
              <w:t xml:space="preserve">Tel.: </w:t>
            </w:r>
          </w:p>
          <w:p w14:paraId="7BB5A6B5" w14:textId="12E91B5F" w:rsidR="001F3830" w:rsidRPr="00433ED1" w:rsidRDefault="001F3830" w:rsidP="0071351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433ED1">
              <w:rPr>
                <w:rFonts w:eastAsia="Times New Roman" w:cstheme="minorHAnsi"/>
                <w:lang w:eastAsia="ar-SA"/>
              </w:rPr>
              <w:t xml:space="preserve">El. p.: </w:t>
            </w:r>
          </w:p>
          <w:p w14:paraId="02C96D23" w14:textId="77777777" w:rsidR="001F3830" w:rsidRPr="00433ED1" w:rsidRDefault="001F3830" w:rsidP="00713518">
            <w:pPr>
              <w:tabs>
                <w:tab w:val="left" w:pos="993"/>
                <w:tab w:val="left" w:pos="3060"/>
              </w:tabs>
              <w:suppressAutoHyphens/>
              <w:spacing w:after="0" w:line="240" w:lineRule="auto"/>
              <w:ind w:firstLine="567"/>
              <w:rPr>
                <w:rFonts w:eastAsia="Times New Roman" w:cstheme="minorHAnsi"/>
                <w:bCs/>
                <w:iCs/>
                <w:lang w:eastAsia="ar-SA"/>
              </w:rPr>
            </w:pPr>
          </w:p>
        </w:tc>
      </w:tr>
    </w:tbl>
    <w:p w14:paraId="51EE3671" w14:textId="77777777" w:rsidR="001F3830" w:rsidRPr="0098249E" w:rsidRDefault="001F3830" w:rsidP="001F3830">
      <w:pPr>
        <w:keepNext/>
        <w:tabs>
          <w:tab w:val="left" w:pos="993"/>
        </w:tabs>
        <w:spacing w:after="0" w:line="240" w:lineRule="auto"/>
        <w:ind w:firstLine="567"/>
        <w:jc w:val="center"/>
        <w:outlineLvl w:val="0"/>
        <w:rPr>
          <w:rFonts w:eastAsia="Calibri" w:cstheme="minorHAnsi"/>
          <w:b/>
        </w:rPr>
      </w:pPr>
    </w:p>
    <w:p w14:paraId="3AAB6E26" w14:textId="77777777" w:rsidR="001F3830" w:rsidRDefault="001F3830" w:rsidP="001F3830">
      <w:pPr>
        <w:tabs>
          <w:tab w:val="left" w:pos="993"/>
        </w:tabs>
        <w:spacing w:after="0" w:line="240" w:lineRule="auto"/>
        <w:ind w:firstLine="567"/>
        <w:jc w:val="both"/>
        <w:rPr>
          <w:rFonts w:eastAsia="Calibri" w:cstheme="minorHAnsi"/>
        </w:rPr>
      </w:pPr>
    </w:p>
    <w:p w14:paraId="27FACFFD" w14:textId="77777777" w:rsidR="001F3830" w:rsidRPr="00880E92" w:rsidRDefault="001F3830" w:rsidP="001F3830">
      <w:pPr>
        <w:tabs>
          <w:tab w:val="left" w:pos="993"/>
        </w:tabs>
        <w:spacing w:after="0" w:line="240" w:lineRule="auto"/>
        <w:ind w:firstLine="567"/>
        <w:jc w:val="both"/>
        <w:rPr>
          <w:rFonts w:eastAsia="Calibri" w:cstheme="minorHAnsi"/>
        </w:rPr>
      </w:pPr>
      <w:r w:rsidRPr="00880E92">
        <w:rPr>
          <w:rFonts w:eastAsia="Calibri" w:cstheme="minorHAnsi"/>
        </w:rPr>
        <w:t>_____________________</w:t>
      </w:r>
      <w:r w:rsidRPr="00880E92">
        <w:rPr>
          <w:rFonts w:eastAsia="Calibri" w:cstheme="minorHAnsi"/>
        </w:rPr>
        <w:tab/>
        <w:t xml:space="preserve">         _______________________</w:t>
      </w:r>
    </w:p>
    <w:p w14:paraId="5C09ECA2" w14:textId="77777777" w:rsidR="001F3830" w:rsidRPr="00880E92" w:rsidRDefault="001F3830" w:rsidP="001F3830">
      <w:pPr>
        <w:tabs>
          <w:tab w:val="left" w:pos="993"/>
        </w:tabs>
        <w:spacing w:after="0" w:line="240" w:lineRule="auto"/>
        <w:ind w:firstLine="567"/>
        <w:jc w:val="both"/>
        <w:rPr>
          <w:rFonts w:eastAsia="Calibri" w:cstheme="minorHAnsi"/>
        </w:rPr>
      </w:pPr>
      <w:r w:rsidRPr="00880E92">
        <w:rPr>
          <w:rFonts w:eastAsia="Calibri" w:cstheme="minorHAnsi"/>
        </w:rPr>
        <w:t xml:space="preserve">       (parašas)</w:t>
      </w:r>
      <w:r w:rsidRPr="00880E92">
        <w:rPr>
          <w:rFonts w:eastAsia="Calibri" w:cstheme="minorHAnsi"/>
        </w:rPr>
        <w:tab/>
      </w:r>
      <w:r w:rsidRPr="00880E92">
        <w:rPr>
          <w:rFonts w:eastAsia="Calibri" w:cstheme="minorHAnsi"/>
        </w:rPr>
        <w:tab/>
      </w:r>
      <w:r>
        <w:rPr>
          <w:rFonts w:eastAsia="Calibri" w:cstheme="minorHAnsi"/>
        </w:rPr>
        <w:t xml:space="preserve">          </w:t>
      </w:r>
      <w:r w:rsidRPr="00880E92">
        <w:rPr>
          <w:rFonts w:eastAsia="Calibri" w:cstheme="minorHAnsi"/>
        </w:rPr>
        <w:t xml:space="preserve">      (parašas)</w:t>
      </w:r>
    </w:p>
    <w:p w14:paraId="03C7E6E3" w14:textId="77777777" w:rsidR="001F3830" w:rsidRPr="00880E92" w:rsidRDefault="001F3830" w:rsidP="001F3830">
      <w:pPr>
        <w:tabs>
          <w:tab w:val="left" w:pos="993"/>
        </w:tabs>
        <w:spacing w:after="0" w:line="240" w:lineRule="auto"/>
        <w:ind w:firstLine="567"/>
        <w:jc w:val="both"/>
        <w:rPr>
          <w:rFonts w:eastAsia="Calibri" w:cstheme="minorHAnsi"/>
        </w:rPr>
      </w:pPr>
      <w:r w:rsidRPr="00880E92">
        <w:rPr>
          <w:rFonts w:eastAsia="Calibri" w:cstheme="minorHAnsi"/>
        </w:rPr>
        <w:tab/>
      </w:r>
      <w:r w:rsidRPr="00880E92">
        <w:rPr>
          <w:rFonts w:eastAsia="Calibri" w:cstheme="minorHAnsi"/>
        </w:rPr>
        <w:tab/>
      </w:r>
    </w:p>
    <w:p w14:paraId="26F13263" w14:textId="77777777" w:rsidR="001F3830" w:rsidRPr="00880E92" w:rsidRDefault="001F3830" w:rsidP="001F3830">
      <w:pPr>
        <w:tabs>
          <w:tab w:val="left" w:pos="993"/>
        </w:tabs>
        <w:spacing w:after="0" w:line="240" w:lineRule="auto"/>
        <w:ind w:firstLine="567"/>
        <w:jc w:val="both"/>
        <w:rPr>
          <w:rFonts w:eastAsia="Calibri" w:cstheme="minorHAnsi"/>
        </w:rPr>
      </w:pPr>
      <w:r w:rsidRPr="00880E92">
        <w:rPr>
          <w:rFonts w:eastAsia="Calibri" w:cstheme="minorHAnsi"/>
        </w:rPr>
        <w:tab/>
      </w:r>
      <w:r w:rsidRPr="00880E92">
        <w:rPr>
          <w:rFonts w:eastAsia="Calibri" w:cstheme="minorHAnsi"/>
        </w:rPr>
        <w:tab/>
        <w:t xml:space="preserve"> </w:t>
      </w:r>
    </w:p>
    <w:p w14:paraId="0E26C1FB" w14:textId="28D5D2C8" w:rsidR="001F3830" w:rsidRDefault="001F3830" w:rsidP="001F3830">
      <w:pPr>
        <w:tabs>
          <w:tab w:val="left" w:pos="993"/>
        </w:tabs>
        <w:spacing w:after="0" w:line="240" w:lineRule="auto"/>
        <w:ind w:firstLine="567"/>
        <w:jc w:val="both"/>
        <w:rPr>
          <w:rFonts w:eastAsia="Calibri" w:cstheme="minorHAnsi"/>
        </w:rPr>
      </w:pPr>
      <w:r w:rsidRPr="00880E92">
        <w:rPr>
          <w:rFonts w:eastAsia="Calibri" w:cstheme="minorHAnsi"/>
        </w:rPr>
        <w:t>Data: ______________</w:t>
      </w:r>
      <w:r w:rsidR="00FA1F96">
        <w:rPr>
          <w:rFonts w:eastAsia="Calibri" w:cstheme="minorHAnsi"/>
        </w:rPr>
        <w:t xml:space="preserve">                                  </w:t>
      </w:r>
      <w:r w:rsidRPr="00880E92">
        <w:rPr>
          <w:rFonts w:eastAsia="Calibri" w:cstheme="minorHAnsi"/>
        </w:rPr>
        <w:t>Data: ________________</w:t>
      </w:r>
    </w:p>
    <w:p w14:paraId="7FEC6EA1" w14:textId="77777777" w:rsidR="001F3830" w:rsidRDefault="001F3830" w:rsidP="001F3830">
      <w:pPr>
        <w:tabs>
          <w:tab w:val="left" w:pos="993"/>
        </w:tabs>
        <w:spacing w:after="0" w:line="240" w:lineRule="auto"/>
        <w:ind w:firstLine="567"/>
        <w:jc w:val="both"/>
        <w:rPr>
          <w:rFonts w:eastAsia="Calibri" w:cstheme="minorHAnsi"/>
        </w:rPr>
      </w:pPr>
    </w:p>
    <w:p w14:paraId="339D71DA" w14:textId="77777777" w:rsidR="00726728" w:rsidRPr="0098249E" w:rsidRDefault="00726728" w:rsidP="001F3830">
      <w:pPr>
        <w:tabs>
          <w:tab w:val="left" w:pos="993"/>
        </w:tabs>
        <w:spacing w:after="0" w:line="240" w:lineRule="auto"/>
        <w:jc w:val="both"/>
        <w:rPr>
          <w:rFonts w:eastAsia="Calibri" w:cstheme="minorHAnsi"/>
        </w:rPr>
      </w:pPr>
    </w:p>
    <w:p w14:paraId="3A257D94" w14:textId="77777777" w:rsidR="00726728" w:rsidRDefault="00726728" w:rsidP="0065567E">
      <w:pPr>
        <w:tabs>
          <w:tab w:val="left" w:pos="993"/>
        </w:tabs>
        <w:spacing w:after="0" w:line="240" w:lineRule="auto"/>
        <w:ind w:firstLine="567"/>
        <w:jc w:val="both"/>
        <w:rPr>
          <w:rFonts w:eastAsia="Calibri" w:cstheme="minorHAnsi"/>
        </w:rPr>
      </w:pPr>
    </w:p>
    <w:p w14:paraId="5D268220" w14:textId="77777777" w:rsidR="00110AD0" w:rsidRDefault="00110AD0" w:rsidP="0065567E">
      <w:pPr>
        <w:tabs>
          <w:tab w:val="left" w:pos="993"/>
        </w:tabs>
        <w:spacing w:after="0" w:line="240" w:lineRule="auto"/>
        <w:ind w:firstLine="567"/>
        <w:jc w:val="both"/>
        <w:rPr>
          <w:rFonts w:eastAsia="Calibri" w:cstheme="minorHAnsi"/>
        </w:rPr>
      </w:pPr>
    </w:p>
    <w:p w14:paraId="22CEA93B" w14:textId="77777777" w:rsidR="00110AD0" w:rsidRDefault="00110AD0" w:rsidP="0065567E">
      <w:pPr>
        <w:tabs>
          <w:tab w:val="left" w:pos="993"/>
        </w:tabs>
        <w:spacing w:after="0" w:line="240" w:lineRule="auto"/>
        <w:ind w:firstLine="567"/>
        <w:jc w:val="both"/>
        <w:rPr>
          <w:rFonts w:eastAsia="Calibri" w:cstheme="minorHAnsi"/>
        </w:rPr>
      </w:pPr>
    </w:p>
    <w:p w14:paraId="23F67EC4" w14:textId="77777777" w:rsidR="00110AD0" w:rsidRDefault="00110AD0" w:rsidP="0065567E">
      <w:pPr>
        <w:tabs>
          <w:tab w:val="left" w:pos="993"/>
        </w:tabs>
        <w:spacing w:after="0" w:line="240" w:lineRule="auto"/>
        <w:ind w:firstLine="567"/>
        <w:jc w:val="both"/>
        <w:rPr>
          <w:rFonts w:eastAsia="Calibri" w:cstheme="minorHAnsi"/>
        </w:rPr>
      </w:pPr>
    </w:p>
    <w:p w14:paraId="730ECCD8" w14:textId="77777777" w:rsidR="00110AD0" w:rsidRDefault="00110AD0" w:rsidP="0065567E">
      <w:pPr>
        <w:tabs>
          <w:tab w:val="left" w:pos="993"/>
        </w:tabs>
        <w:spacing w:after="0" w:line="240" w:lineRule="auto"/>
        <w:ind w:firstLine="567"/>
        <w:jc w:val="both"/>
        <w:rPr>
          <w:rFonts w:eastAsia="Calibri" w:cstheme="minorHAnsi"/>
        </w:rPr>
      </w:pPr>
    </w:p>
    <w:p w14:paraId="47C9E2BB" w14:textId="77777777" w:rsidR="00FA1F96" w:rsidRDefault="00FA1F96" w:rsidP="0065567E">
      <w:pPr>
        <w:tabs>
          <w:tab w:val="left" w:pos="993"/>
        </w:tabs>
        <w:spacing w:after="0" w:line="240" w:lineRule="auto"/>
        <w:ind w:firstLine="567"/>
        <w:jc w:val="both"/>
        <w:rPr>
          <w:rFonts w:eastAsia="Calibri" w:cstheme="minorHAnsi"/>
        </w:rPr>
      </w:pPr>
    </w:p>
    <w:p w14:paraId="100FC2E6" w14:textId="77777777" w:rsidR="00FA1F96" w:rsidRDefault="00FA1F96" w:rsidP="0065567E">
      <w:pPr>
        <w:tabs>
          <w:tab w:val="left" w:pos="993"/>
        </w:tabs>
        <w:spacing w:after="0" w:line="240" w:lineRule="auto"/>
        <w:ind w:firstLine="567"/>
        <w:jc w:val="both"/>
        <w:rPr>
          <w:rFonts w:eastAsia="Calibri" w:cstheme="minorHAnsi"/>
        </w:rPr>
      </w:pPr>
    </w:p>
    <w:p w14:paraId="7B2E52EA" w14:textId="77777777" w:rsidR="00FA1F96" w:rsidRDefault="00FA1F96" w:rsidP="0065567E">
      <w:pPr>
        <w:tabs>
          <w:tab w:val="left" w:pos="993"/>
        </w:tabs>
        <w:spacing w:after="0" w:line="240" w:lineRule="auto"/>
        <w:ind w:firstLine="567"/>
        <w:jc w:val="both"/>
        <w:rPr>
          <w:rFonts w:eastAsia="Calibri" w:cstheme="minorHAnsi"/>
        </w:rPr>
      </w:pPr>
    </w:p>
    <w:p w14:paraId="371EAB2C" w14:textId="77777777" w:rsidR="00FA1F96" w:rsidRDefault="00FA1F96" w:rsidP="0065567E">
      <w:pPr>
        <w:tabs>
          <w:tab w:val="left" w:pos="993"/>
        </w:tabs>
        <w:spacing w:after="0" w:line="240" w:lineRule="auto"/>
        <w:ind w:firstLine="567"/>
        <w:jc w:val="both"/>
        <w:rPr>
          <w:rFonts w:eastAsia="Calibri" w:cstheme="minorHAnsi"/>
        </w:rPr>
      </w:pPr>
    </w:p>
    <w:p w14:paraId="558F123A" w14:textId="77777777" w:rsidR="00FA1F96" w:rsidRDefault="00FA1F96" w:rsidP="0065567E">
      <w:pPr>
        <w:tabs>
          <w:tab w:val="left" w:pos="993"/>
        </w:tabs>
        <w:spacing w:after="0" w:line="240" w:lineRule="auto"/>
        <w:ind w:firstLine="567"/>
        <w:jc w:val="both"/>
        <w:rPr>
          <w:rFonts w:eastAsia="Calibri" w:cstheme="minorHAnsi"/>
        </w:rPr>
      </w:pPr>
    </w:p>
    <w:p w14:paraId="61B90DD2" w14:textId="77777777" w:rsidR="00FA1F96" w:rsidRDefault="00FA1F96" w:rsidP="0065567E">
      <w:pPr>
        <w:tabs>
          <w:tab w:val="left" w:pos="993"/>
        </w:tabs>
        <w:spacing w:after="0" w:line="240" w:lineRule="auto"/>
        <w:ind w:firstLine="567"/>
        <w:jc w:val="both"/>
        <w:rPr>
          <w:rFonts w:eastAsia="Calibri" w:cstheme="minorHAnsi"/>
        </w:rPr>
      </w:pPr>
    </w:p>
    <w:p w14:paraId="1DD95905" w14:textId="77777777" w:rsidR="00FA1F96" w:rsidRDefault="00FA1F96" w:rsidP="0065567E">
      <w:pPr>
        <w:tabs>
          <w:tab w:val="left" w:pos="993"/>
        </w:tabs>
        <w:spacing w:after="0" w:line="240" w:lineRule="auto"/>
        <w:ind w:firstLine="567"/>
        <w:jc w:val="both"/>
        <w:rPr>
          <w:rFonts w:eastAsia="Calibri" w:cstheme="minorHAnsi"/>
        </w:rPr>
      </w:pPr>
    </w:p>
    <w:p w14:paraId="3DB31C89" w14:textId="77777777" w:rsidR="00FA1F96" w:rsidRDefault="00FA1F96" w:rsidP="0065567E">
      <w:pPr>
        <w:tabs>
          <w:tab w:val="left" w:pos="993"/>
        </w:tabs>
        <w:spacing w:after="0" w:line="240" w:lineRule="auto"/>
        <w:ind w:firstLine="567"/>
        <w:jc w:val="both"/>
        <w:rPr>
          <w:rFonts w:eastAsia="Calibri" w:cstheme="minorHAnsi"/>
        </w:rPr>
      </w:pPr>
    </w:p>
    <w:p w14:paraId="7C64A66D" w14:textId="77777777" w:rsidR="00FA1F96" w:rsidRDefault="00FA1F96" w:rsidP="0065567E">
      <w:pPr>
        <w:tabs>
          <w:tab w:val="left" w:pos="993"/>
        </w:tabs>
        <w:spacing w:after="0" w:line="240" w:lineRule="auto"/>
        <w:ind w:firstLine="567"/>
        <w:jc w:val="both"/>
        <w:rPr>
          <w:rFonts w:eastAsia="Calibri" w:cstheme="minorHAnsi"/>
        </w:rPr>
      </w:pPr>
    </w:p>
    <w:p w14:paraId="227BC76E" w14:textId="77777777" w:rsidR="00FA1F96" w:rsidRDefault="00FA1F96" w:rsidP="0065567E">
      <w:pPr>
        <w:tabs>
          <w:tab w:val="left" w:pos="993"/>
        </w:tabs>
        <w:spacing w:after="0" w:line="240" w:lineRule="auto"/>
        <w:ind w:firstLine="567"/>
        <w:jc w:val="both"/>
        <w:rPr>
          <w:rFonts w:eastAsia="Calibri" w:cstheme="minorHAnsi"/>
        </w:rPr>
      </w:pPr>
    </w:p>
    <w:p w14:paraId="39ABF6C3" w14:textId="77777777" w:rsidR="00FA1F96" w:rsidRDefault="00FA1F96" w:rsidP="0065567E">
      <w:pPr>
        <w:tabs>
          <w:tab w:val="left" w:pos="993"/>
        </w:tabs>
        <w:spacing w:after="0" w:line="240" w:lineRule="auto"/>
        <w:ind w:firstLine="567"/>
        <w:jc w:val="both"/>
        <w:rPr>
          <w:rFonts w:eastAsia="Calibri" w:cstheme="minorHAnsi"/>
        </w:rPr>
      </w:pPr>
    </w:p>
    <w:p w14:paraId="7F057D1C" w14:textId="77777777" w:rsidR="00FA1F96" w:rsidRDefault="00FA1F96" w:rsidP="0065567E">
      <w:pPr>
        <w:tabs>
          <w:tab w:val="left" w:pos="993"/>
        </w:tabs>
        <w:spacing w:after="0" w:line="240" w:lineRule="auto"/>
        <w:ind w:firstLine="567"/>
        <w:jc w:val="both"/>
        <w:rPr>
          <w:rFonts w:eastAsia="Calibri" w:cstheme="minorHAnsi"/>
        </w:rPr>
      </w:pPr>
    </w:p>
    <w:p w14:paraId="1EC3AA65" w14:textId="77777777" w:rsidR="008C25AC" w:rsidRDefault="008C25AC" w:rsidP="0065567E">
      <w:pPr>
        <w:tabs>
          <w:tab w:val="left" w:pos="993"/>
        </w:tabs>
        <w:spacing w:after="0" w:line="240" w:lineRule="auto"/>
        <w:ind w:firstLine="567"/>
        <w:jc w:val="both"/>
        <w:rPr>
          <w:rFonts w:eastAsia="Calibri" w:cstheme="minorHAnsi"/>
        </w:rPr>
      </w:pPr>
    </w:p>
    <w:p w14:paraId="0B7A943D" w14:textId="77777777" w:rsidR="008C25AC" w:rsidRDefault="008C25AC" w:rsidP="0065567E">
      <w:pPr>
        <w:tabs>
          <w:tab w:val="left" w:pos="993"/>
        </w:tabs>
        <w:spacing w:after="0" w:line="240" w:lineRule="auto"/>
        <w:ind w:firstLine="567"/>
        <w:jc w:val="both"/>
        <w:rPr>
          <w:rFonts w:eastAsia="Calibri" w:cstheme="minorHAnsi"/>
        </w:rPr>
      </w:pPr>
    </w:p>
    <w:p w14:paraId="21A569AD" w14:textId="77777777" w:rsidR="008C25AC" w:rsidRDefault="008C25AC" w:rsidP="0065567E">
      <w:pPr>
        <w:tabs>
          <w:tab w:val="left" w:pos="993"/>
        </w:tabs>
        <w:spacing w:after="0" w:line="240" w:lineRule="auto"/>
        <w:ind w:firstLine="567"/>
        <w:jc w:val="both"/>
        <w:rPr>
          <w:rFonts w:eastAsia="Calibri" w:cstheme="minorHAnsi"/>
        </w:rPr>
      </w:pPr>
    </w:p>
    <w:p w14:paraId="1987164D" w14:textId="77777777" w:rsidR="008C25AC" w:rsidRDefault="008C25AC" w:rsidP="0065567E">
      <w:pPr>
        <w:tabs>
          <w:tab w:val="left" w:pos="993"/>
        </w:tabs>
        <w:spacing w:after="0" w:line="240" w:lineRule="auto"/>
        <w:ind w:firstLine="567"/>
        <w:jc w:val="both"/>
        <w:rPr>
          <w:rFonts w:eastAsia="Calibri" w:cstheme="minorHAnsi"/>
        </w:rPr>
      </w:pPr>
    </w:p>
    <w:p w14:paraId="40648D1E" w14:textId="77777777" w:rsidR="008C25AC" w:rsidRDefault="008C25AC" w:rsidP="0065567E">
      <w:pPr>
        <w:tabs>
          <w:tab w:val="left" w:pos="993"/>
        </w:tabs>
        <w:spacing w:after="0" w:line="240" w:lineRule="auto"/>
        <w:ind w:firstLine="567"/>
        <w:jc w:val="both"/>
        <w:rPr>
          <w:rFonts w:eastAsia="Calibri" w:cstheme="minorHAnsi"/>
        </w:rPr>
      </w:pPr>
    </w:p>
    <w:p w14:paraId="7FAEE70E" w14:textId="77777777" w:rsidR="008C25AC" w:rsidRDefault="008C25AC" w:rsidP="0065567E">
      <w:pPr>
        <w:tabs>
          <w:tab w:val="left" w:pos="993"/>
        </w:tabs>
        <w:spacing w:after="0" w:line="240" w:lineRule="auto"/>
        <w:ind w:firstLine="567"/>
        <w:jc w:val="both"/>
        <w:rPr>
          <w:rFonts w:eastAsia="Calibri" w:cstheme="minorHAnsi"/>
        </w:rPr>
      </w:pPr>
    </w:p>
    <w:p w14:paraId="6761DA0A" w14:textId="77777777" w:rsidR="008C25AC" w:rsidRDefault="008C25AC" w:rsidP="0065567E">
      <w:pPr>
        <w:tabs>
          <w:tab w:val="left" w:pos="993"/>
        </w:tabs>
        <w:spacing w:after="0" w:line="240" w:lineRule="auto"/>
        <w:ind w:firstLine="567"/>
        <w:jc w:val="both"/>
        <w:rPr>
          <w:rFonts w:eastAsia="Calibri" w:cstheme="minorHAnsi"/>
        </w:rPr>
      </w:pPr>
    </w:p>
    <w:p w14:paraId="2633AEDD" w14:textId="77777777" w:rsidR="008C25AC" w:rsidRDefault="008C25AC" w:rsidP="0065567E">
      <w:pPr>
        <w:tabs>
          <w:tab w:val="left" w:pos="993"/>
        </w:tabs>
        <w:spacing w:after="0" w:line="240" w:lineRule="auto"/>
        <w:ind w:firstLine="567"/>
        <w:jc w:val="both"/>
        <w:rPr>
          <w:rFonts w:eastAsia="Calibri" w:cstheme="minorHAnsi"/>
        </w:rPr>
      </w:pPr>
    </w:p>
    <w:p w14:paraId="43E3A737" w14:textId="77777777" w:rsidR="008C25AC" w:rsidRDefault="008C25AC" w:rsidP="0065567E">
      <w:pPr>
        <w:tabs>
          <w:tab w:val="left" w:pos="993"/>
        </w:tabs>
        <w:spacing w:after="0" w:line="240" w:lineRule="auto"/>
        <w:ind w:firstLine="567"/>
        <w:jc w:val="both"/>
        <w:rPr>
          <w:rFonts w:eastAsia="Calibri" w:cstheme="minorHAnsi"/>
        </w:rPr>
      </w:pPr>
    </w:p>
    <w:p w14:paraId="0996E301" w14:textId="77777777" w:rsidR="008C25AC" w:rsidRDefault="008C25AC" w:rsidP="0065567E">
      <w:pPr>
        <w:tabs>
          <w:tab w:val="left" w:pos="993"/>
        </w:tabs>
        <w:spacing w:after="0" w:line="240" w:lineRule="auto"/>
        <w:ind w:firstLine="567"/>
        <w:jc w:val="both"/>
        <w:rPr>
          <w:rFonts w:eastAsia="Calibri" w:cstheme="minorHAnsi"/>
        </w:rPr>
      </w:pPr>
    </w:p>
    <w:p w14:paraId="1FC9E90A" w14:textId="77777777" w:rsidR="008C25AC" w:rsidRDefault="008C25AC" w:rsidP="0065567E">
      <w:pPr>
        <w:tabs>
          <w:tab w:val="left" w:pos="993"/>
        </w:tabs>
        <w:spacing w:after="0" w:line="240" w:lineRule="auto"/>
        <w:ind w:firstLine="567"/>
        <w:jc w:val="both"/>
        <w:rPr>
          <w:rFonts w:eastAsia="Calibri" w:cstheme="minorHAnsi"/>
        </w:rPr>
      </w:pPr>
    </w:p>
    <w:p w14:paraId="6C29CFDF" w14:textId="77777777" w:rsidR="008C25AC" w:rsidRDefault="008C25AC" w:rsidP="0065567E">
      <w:pPr>
        <w:tabs>
          <w:tab w:val="left" w:pos="993"/>
        </w:tabs>
        <w:spacing w:after="0" w:line="240" w:lineRule="auto"/>
        <w:ind w:firstLine="567"/>
        <w:jc w:val="both"/>
        <w:rPr>
          <w:rFonts w:eastAsia="Calibri" w:cstheme="minorHAnsi"/>
        </w:rPr>
      </w:pPr>
    </w:p>
    <w:p w14:paraId="2BE74038" w14:textId="77777777" w:rsidR="00110AD0" w:rsidRDefault="00110AD0" w:rsidP="0065567E">
      <w:pPr>
        <w:tabs>
          <w:tab w:val="left" w:pos="993"/>
        </w:tabs>
        <w:spacing w:after="0" w:line="240" w:lineRule="auto"/>
        <w:ind w:firstLine="567"/>
        <w:jc w:val="both"/>
        <w:rPr>
          <w:rFonts w:eastAsia="Calibri" w:cstheme="minorHAnsi"/>
        </w:rPr>
      </w:pPr>
    </w:p>
    <w:p w14:paraId="088C2862" w14:textId="77777777" w:rsidR="00110AD0" w:rsidRDefault="00110AD0" w:rsidP="0065567E">
      <w:pPr>
        <w:tabs>
          <w:tab w:val="left" w:pos="993"/>
        </w:tabs>
        <w:spacing w:after="0" w:line="240" w:lineRule="auto"/>
        <w:ind w:firstLine="567"/>
        <w:jc w:val="both"/>
        <w:rPr>
          <w:rFonts w:eastAsia="Calibri" w:cstheme="minorHAnsi"/>
        </w:rPr>
      </w:pPr>
    </w:p>
    <w:p w14:paraId="0DB53F84" w14:textId="77777777" w:rsidR="00110AD0" w:rsidRPr="0098249E" w:rsidRDefault="00110AD0" w:rsidP="0065567E">
      <w:pPr>
        <w:tabs>
          <w:tab w:val="left" w:pos="993"/>
        </w:tabs>
        <w:spacing w:after="0" w:line="240" w:lineRule="auto"/>
        <w:ind w:firstLine="567"/>
        <w:jc w:val="both"/>
        <w:rPr>
          <w:rFonts w:eastAsia="Calibri" w:cstheme="minorHAnsi"/>
        </w:rPr>
      </w:pPr>
    </w:p>
    <w:p w14:paraId="4B4F783F" w14:textId="77777777" w:rsidR="00726728" w:rsidRPr="00FA1F96" w:rsidRDefault="00726728" w:rsidP="0065567E">
      <w:pPr>
        <w:tabs>
          <w:tab w:val="left" w:pos="993"/>
        </w:tabs>
        <w:spacing w:after="0" w:line="240" w:lineRule="auto"/>
        <w:ind w:firstLine="567"/>
        <w:jc w:val="both"/>
        <w:rPr>
          <w:rFonts w:eastAsia="Calibri" w:cstheme="minorHAnsi"/>
        </w:rPr>
      </w:pPr>
    </w:p>
    <w:p w14:paraId="69A740C7" w14:textId="109D9EF9" w:rsidR="00FA1F96" w:rsidRPr="00FA1F96" w:rsidRDefault="00FA1F96" w:rsidP="00FA1F96">
      <w:pPr>
        <w:tabs>
          <w:tab w:val="left" w:pos="993"/>
        </w:tabs>
        <w:spacing w:after="0" w:line="240" w:lineRule="auto"/>
        <w:ind w:firstLine="567"/>
        <w:jc w:val="both"/>
        <w:rPr>
          <w:rFonts w:eastAsia="Calibri" w:cstheme="minorHAnsi"/>
        </w:rPr>
      </w:pPr>
      <w:bookmarkStart w:id="4" w:name="_Hlk486929429"/>
      <w:bookmarkStart w:id="5" w:name="_Hlk177034460"/>
      <w:r w:rsidRPr="00FA1F96">
        <w:rPr>
          <w:rFonts w:eastAsia="Calibri" w:cstheme="minorHAnsi"/>
        </w:rPr>
        <w:t xml:space="preserve">Sutarties rengėja: Tiekimo grandinės komandos projektų vadovė Aurelija Žvynakytė-Bargailienė, tel. +370 672 19561, </w:t>
      </w:r>
      <w:hyperlink r:id="rId10" w:history="1">
        <w:r w:rsidRPr="00FA1F96">
          <w:rPr>
            <w:rStyle w:val="Hyperlink"/>
            <w:rFonts w:eastAsia="Calibri" w:cstheme="minorHAnsi"/>
          </w:rPr>
          <w:t>aurelija.zvynakyte-bargailiene@chc.lt</w:t>
        </w:r>
      </w:hyperlink>
    </w:p>
    <w:p w14:paraId="3F523310" w14:textId="154412B6" w:rsidR="006649D9" w:rsidRPr="00FA1F96" w:rsidRDefault="00726728" w:rsidP="006649D9">
      <w:pPr>
        <w:tabs>
          <w:tab w:val="left" w:pos="993"/>
        </w:tabs>
        <w:spacing w:after="0" w:line="240" w:lineRule="auto"/>
        <w:ind w:firstLine="567"/>
        <w:jc w:val="both"/>
        <w:rPr>
          <w:rFonts w:eastAsia="Calibri" w:cstheme="minorHAnsi"/>
          <w:bCs/>
          <w:spacing w:val="-3"/>
        </w:rPr>
      </w:pPr>
      <w:r w:rsidRPr="00FA1F96">
        <w:rPr>
          <w:rFonts w:eastAsia="Calibri" w:cstheme="minorHAnsi"/>
        </w:rPr>
        <w:t xml:space="preserve">Už Sutarties vykdymą ir Sąskaitų priėmimą atsakinga(-s): </w:t>
      </w:r>
      <w:bookmarkEnd w:id="4"/>
      <w:r w:rsidR="00FA1F96" w:rsidRPr="00FA1F96">
        <w:rPr>
          <w:rFonts w:cstheme="minorHAnsi"/>
        </w:rPr>
        <w:t xml:space="preserve">Priežiūros administravimo komandos Pirkimų planavimo ir ogranizavimo specialistas Andrius Zabelskas, tel. </w:t>
      </w:r>
      <w:r w:rsidR="00FA1F96" w:rsidRPr="00FA1F96">
        <w:rPr>
          <w:rFonts w:eastAsia="Calibri" w:cstheme="minorHAnsi"/>
        </w:rPr>
        <w:t xml:space="preserve">+370 </w:t>
      </w:r>
      <w:r w:rsidR="00FA1F96" w:rsidRPr="00FA1F96">
        <w:rPr>
          <w:rFonts w:cstheme="minorHAnsi"/>
        </w:rPr>
        <w:t xml:space="preserve">618 39065, </w:t>
      </w:r>
      <w:hyperlink r:id="rId11" w:history="1">
        <w:r w:rsidR="00FA1F96" w:rsidRPr="00FA1F96">
          <w:rPr>
            <w:rStyle w:val="Hyperlink"/>
            <w:rFonts w:cstheme="minorHAnsi"/>
          </w:rPr>
          <w:t>andrius.zabelskas@chc.lt</w:t>
        </w:r>
      </w:hyperlink>
      <w:r w:rsidR="00FA1F96" w:rsidRPr="00FA1F96">
        <w:rPr>
          <w:rFonts w:cstheme="minorHAnsi"/>
        </w:rPr>
        <w:t xml:space="preserve"> </w:t>
      </w:r>
    </w:p>
    <w:p w14:paraId="45BA56C5" w14:textId="5B797C1C" w:rsidR="006649D9" w:rsidRPr="00FA1F96" w:rsidRDefault="006649D9" w:rsidP="006649D9">
      <w:pPr>
        <w:spacing w:after="0" w:line="240" w:lineRule="auto"/>
        <w:ind w:firstLine="567"/>
        <w:rPr>
          <w:rFonts w:cstheme="minorHAnsi"/>
          <w:bCs/>
          <w:spacing w:val="-3"/>
        </w:rPr>
      </w:pPr>
      <w:r w:rsidRPr="00FA1F96">
        <w:rPr>
          <w:rFonts w:eastAsia="Calibri" w:cstheme="minorHAnsi"/>
          <w:spacing w:val="-3"/>
        </w:rPr>
        <w:t xml:space="preserve">Sutarties savininkas: </w:t>
      </w:r>
      <w:r w:rsidR="00FA1F96" w:rsidRPr="00FA1F96">
        <w:rPr>
          <w:rFonts w:eastAsia="Calibri" w:cstheme="minorHAnsi"/>
          <w:spacing w:val="-3"/>
        </w:rPr>
        <w:t>PRAK</w:t>
      </w:r>
    </w:p>
    <w:bookmarkEnd w:id="5"/>
    <w:p w14:paraId="29B1B0F6" w14:textId="77777777" w:rsidR="00726728" w:rsidRPr="0098249E" w:rsidRDefault="00726728" w:rsidP="006649D9">
      <w:pPr>
        <w:tabs>
          <w:tab w:val="left" w:pos="993"/>
        </w:tabs>
        <w:spacing w:after="0" w:line="240" w:lineRule="auto"/>
        <w:ind w:firstLine="567"/>
        <w:rPr>
          <w:rFonts w:cstheme="minorHAnsi"/>
        </w:rPr>
      </w:pPr>
    </w:p>
    <w:p w14:paraId="5E4CE65F" w14:textId="77777777" w:rsidR="00FA1F96" w:rsidRPr="00FA1F96" w:rsidRDefault="00FA1F96" w:rsidP="00FA1F96">
      <w:pPr>
        <w:pStyle w:val="BodyTextIndent"/>
        <w:tabs>
          <w:tab w:val="left" w:pos="6804"/>
        </w:tabs>
        <w:spacing w:after="60"/>
        <w:jc w:val="right"/>
        <w:rPr>
          <w:rFonts w:cstheme="minorHAnsi"/>
          <w:bCs/>
        </w:rPr>
      </w:pPr>
      <w:r w:rsidRPr="00FA1F96">
        <w:rPr>
          <w:rFonts w:cstheme="minorHAnsi"/>
          <w:bCs/>
        </w:rPr>
        <w:lastRenderedPageBreak/>
        <w:t xml:space="preserve">                   1 priedas</w:t>
      </w:r>
    </w:p>
    <w:p w14:paraId="472EBDFA" w14:textId="77777777" w:rsidR="00FA1F96" w:rsidRPr="00FA1F96" w:rsidRDefault="00FA1F96" w:rsidP="00FA1F96">
      <w:pPr>
        <w:pStyle w:val="BodyTextIndent"/>
        <w:tabs>
          <w:tab w:val="left" w:pos="6804"/>
        </w:tabs>
        <w:spacing w:after="60"/>
        <w:jc w:val="right"/>
        <w:rPr>
          <w:rFonts w:cstheme="minorHAnsi"/>
          <w:bCs/>
        </w:rPr>
      </w:pPr>
    </w:p>
    <w:p w14:paraId="673AF623" w14:textId="77777777" w:rsidR="00FA1F96" w:rsidRPr="002B0E96" w:rsidRDefault="00FA1F96" w:rsidP="00FA1F96">
      <w:pPr>
        <w:pStyle w:val="BodyTextIndent"/>
        <w:spacing w:after="60"/>
        <w:rPr>
          <w:rFonts w:cstheme="minorHAnsi"/>
          <w:b/>
        </w:rPr>
      </w:pPr>
      <w:r w:rsidRPr="002B0E96">
        <w:rPr>
          <w:rFonts w:cstheme="minorHAnsi"/>
          <w:b/>
        </w:rPr>
        <w:t>KONTAKTINIAI ADRESAI PRANEŠIMAMS SIŲSTI IR ASMENYS, ATSAKINGI UŽ SUTARTIES VYKDYMĄ</w:t>
      </w:r>
    </w:p>
    <w:p w14:paraId="5C018025" w14:textId="77777777" w:rsidR="00FA1F96" w:rsidRPr="002B0E96" w:rsidRDefault="00FA1F96" w:rsidP="00FA1F96">
      <w:pPr>
        <w:pStyle w:val="BodyTextIndent"/>
        <w:spacing w:after="60"/>
        <w:rPr>
          <w:rFonts w:cstheme="minorHAnsi"/>
          <w:b/>
        </w:rPr>
      </w:pPr>
    </w:p>
    <w:p w14:paraId="409DE6B4" w14:textId="62450536" w:rsidR="00FA1F96" w:rsidRPr="002B0E96" w:rsidRDefault="00FA1F96" w:rsidP="005A1154">
      <w:pPr>
        <w:pStyle w:val="BodyTextIndent"/>
        <w:numPr>
          <w:ilvl w:val="0"/>
          <w:numId w:val="7"/>
        </w:numPr>
        <w:spacing w:after="60" w:line="240" w:lineRule="auto"/>
        <w:ind w:firstLine="1330"/>
        <w:jc w:val="center"/>
        <w:rPr>
          <w:rFonts w:cstheme="minorHAnsi"/>
          <w:b/>
        </w:rPr>
      </w:pPr>
      <w:r w:rsidRPr="002B0E96">
        <w:rPr>
          <w:rFonts w:cstheme="minorHAnsi"/>
          <w:b/>
        </w:rPr>
        <w:t>PRANEŠIMAI</w:t>
      </w:r>
    </w:p>
    <w:p w14:paraId="04A86A60" w14:textId="77777777" w:rsidR="00FA1F96" w:rsidRPr="002B0E96" w:rsidRDefault="00FA1F96" w:rsidP="00FA1F96">
      <w:pPr>
        <w:pStyle w:val="BodyTextIndent"/>
        <w:numPr>
          <w:ilvl w:val="1"/>
          <w:numId w:val="7"/>
        </w:numPr>
        <w:tabs>
          <w:tab w:val="left" w:pos="284"/>
        </w:tabs>
        <w:spacing w:after="60" w:line="240" w:lineRule="auto"/>
        <w:ind w:left="0" w:firstLine="0"/>
        <w:jc w:val="both"/>
        <w:rPr>
          <w:rFonts w:cstheme="minorHAnsi"/>
          <w:i/>
          <w:iCs/>
        </w:rPr>
      </w:pPr>
      <w:r w:rsidRPr="002B0E96">
        <w:rPr>
          <w:rFonts w:cstheme="minorHAnsi"/>
        </w:rPr>
        <w:t xml:space="preserve">Pirkėjo kontaktiniai adresai pranešimams siųsti: adresas - </w:t>
      </w:r>
      <w:r w:rsidRPr="002B0E96">
        <w:rPr>
          <w:rFonts w:cstheme="minorHAnsi"/>
          <w:i/>
          <w:iCs/>
        </w:rPr>
        <w:t xml:space="preserve">Spaudos g. 6-1, 05132 Vilnius, elektroninis paštas - </w:t>
      </w:r>
      <w:hyperlink r:id="rId12" w:history="1">
        <w:r w:rsidRPr="002B0E96">
          <w:rPr>
            <w:rStyle w:val="Hyperlink"/>
            <w:rFonts w:cstheme="minorHAnsi"/>
            <w:i/>
            <w:iCs/>
            <w:lang w:eastAsia="lt-LT"/>
          </w:rPr>
          <w:t>info@chc.lt</w:t>
        </w:r>
      </w:hyperlink>
      <w:r w:rsidRPr="002B0E96">
        <w:rPr>
          <w:rFonts w:cstheme="minorHAnsi"/>
          <w:i/>
          <w:iCs/>
          <w:color w:val="0000FF"/>
          <w:lang w:eastAsia="lt-LT"/>
        </w:rPr>
        <w:t>,</w:t>
      </w:r>
      <w:hyperlink r:id="rId13" w:history="1"/>
      <w:r w:rsidRPr="002B0E96">
        <w:rPr>
          <w:rFonts w:cstheme="minorHAnsi"/>
          <w:i/>
          <w:iCs/>
          <w:color w:val="0000FF"/>
          <w:lang w:eastAsia="lt-LT"/>
        </w:rPr>
        <w:t xml:space="preserve"> tel.</w:t>
      </w:r>
      <w:r w:rsidRPr="002B0E96">
        <w:rPr>
          <w:rFonts w:cstheme="minorHAnsi"/>
        </w:rPr>
        <w:t xml:space="preserve"> </w:t>
      </w:r>
      <w:r w:rsidRPr="002B0E96">
        <w:rPr>
          <w:rFonts w:cstheme="minorHAnsi"/>
          <w:i/>
          <w:iCs/>
        </w:rPr>
        <w:t>19118.</w:t>
      </w:r>
    </w:p>
    <w:p w14:paraId="4C059654" w14:textId="77777777" w:rsidR="00FA1F96" w:rsidRPr="00FA1F96" w:rsidRDefault="00FA1F96" w:rsidP="00FA1F96">
      <w:pPr>
        <w:pStyle w:val="BodyTextIndent"/>
        <w:numPr>
          <w:ilvl w:val="1"/>
          <w:numId w:val="7"/>
        </w:numPr>
        <w:tabs>
          <w:tab w:val="left" w:pos="284"/>
        </w:tabs>
        <w:spacing w:after="60" w:line="240" w:lineRule="auto"/>
        <w:ind w:left="0" w:firstLine="0"/>
        <w:jc w:val="both"/>
        <w:rPr>
          <w:rFonts w:cstheme="minorHAnsi"/>
          <w:i/>
          <w:iCs/>
          <w:highlight w:val="yellow"/>
        </w:rPr>
      </w:pPr>
      <w:r w:rsidRPr="00FA1F96">
        <w:rPr>
          <w:rFonts w:cstheme="minorHAnsi"/>
          <w:highlight w:val="yellow"/>
        </w:rPr>
        <w:t xml:space="preserve">Tiekėjo kontaktiniai adresai pranešimams siųsti: adresas </w:t>
      </w:r>
    </w:p>
    <w:p w14:paraId="0D64E9DD" w14:textId="77777777" w:rsidR="00FA1F96" w:rsidRPr="002B0E96" w:rsidRDefault="00FA1F96" w:rsidP="005A1154">
      <w:pPr>
        <w:pStyle w:val="BodyTextIndent"/>
        <w:spacing w:after="60"/>
        <w:ind w:left="1440"/>
        <w:jc w:val="center"/>
        <w:rPr>
          <w:rFonts w:cstheme="minorHAnsi"/>
        </w:rPr>
      </w:pPr>
    </w:p>
    <w:p w14:paraId="736C727D" w14:textId="0CE5DEEF" w:rsidR="00FA1F96" w:rsidRPr="002B0E96" w:rsidRDefault="00FA1F96" w:rsidP="005A1154">
      <w:pPr>
        <w:pStyle w:val="BodyTextIndent"/>
        <w:numPr>
          <w:ilvl w:val="0"/>
          <w:numId w:val="7"/>
        </w:numPr>
        <w:spacing w:after="60" w:line="240" w:lineRule="auto"/>
        <w:jc w:val="center"/>
        <w:rPr>
          <w:rFonts w:cstheme="minorHAnsi"/>
          <w:b/>
        </w:rPr>
      </w:pPr>
      <w:r w:rsidRPr="002B0E96">
        <w:rPr>
          <w:rFonts w:cstheme="minorHAnsi"/>
          <w:b/>
        </w:rPr>
        <w:t>KONTAKTINIAI ASMENYS</w:t>
      </w:r>
    </w:p>
    <w:p w14:paraId="2FA45909" w14:textId="7FAB4C69" w:rsidR="00FA1F96" w:rsidRPr="00FA1F96" w:rsidRDefault="00FA1F96" w:rsidP="00FA1F96">
      <w:pPr>
        <w:pStyle w:val="BodyTextIndent"/>
        <w:tabs>
          <w:tab w:val="left" w:pos="284"/>
        </w:tabs>
        <w:spacing w:after="60" w:line="240" w:lineRule="auto"/>
        <w:ind w:left="0"/>
        <w:jc w:val="both"/>
        <w:rPr>
          <w:rFonts w:cstheme="minorHAnsi"/>
        </w:rPr>
      </w:pPr>
      <w:r>
        <w:rPr>
          <w:rFonts w:cstheme="minorHAnsi"/>
        </w:rPr>
        <w:t xml:space="preserve">a. </w:t>
      </w:r>
      <w:r w:rsidRPr="002B0E96">
        <w:rPr>
          <w:rFonts w:cstheme="minorHAnsi"/>
        </w:rPr>
        <w:t>Pirkėjo atstovų, kurie bus atsakingi už šios Sutarties vykdymą, kontaktai:</w:t>
      </w:r>
      <w:r w:rsidRPr="00FA1F96">
        <w:t xml:space="preserve"> </w:t>
      </w:r>
      <w:r w:rsidRPr="00FA1F96">
        <w:rPr>
          <w:rFonts w:cstheme="minorHAnsi"/>
        </w:rPr>
        <w:t xml:space="preserve">Priežiūros administravimo komandos Pirkimų planavimo ir ogranizavimo specialistas Andrius Zabelskas, tel. +370 618 39065, andrius.zabelskas@chc.lt </w:t>
      </w:r>
    </w:p>
    <w:p w14:paraId="667B2F49" w14:textId="77777777" w:rsidR="00FA1F96" w:rsidRPr="00FA1F96" w:rsidRDefault="00FA1F96" w:rsidP="00FA1F96">
      <w:pPr>
        <w:pStyle w:val="BodyTextIndent"/>
        <w:numPr>
          <w:ilvl w:val="1"/>
          <w:numId w:val="7"/>
        </w:numPr>
        <w:tabs>
          <w:tab w:val="left" w:pos="284"/>
        </w:tabs>
        <w:spacing w:after="60" w:line="240" w:lineRule="auto"/>
        <w:ind w:left="0" w:firstLine="0"/>
        <w:jc w:val="both"/>
        <w:rPr>
          <w:rFonts w:cstheme="minorHAnsi"/>
          <w:highlight w:val="yellow"/>
        </w:rPr>
      </w:pPr>
      <w:r w:rsidRPr="00FA1F96">
        <w:rPr>
          <w:rFonts w:cstheme="minorHAnsi"/>
          <w:highlight w:val="yellow"/>
        </w:rPr>
        <w:t xml:space="preserve">Tiekėjo atstovų, kurie bus atsakingi už šios Sutarties vykdymą, kontaktai: </w:t>
      </w:r>
    </w:p>
    <w:p w14:paraId="1ED1E9B9" w14:textId="77777777" w:rsidR="00FA1F96" w:rsidRPr="002B0E96" w:rsidRDefault="00FA1F96" w:rsidP="00FA1F96">
      <w:pPr>
        <w:pStyle w:val="BodyTextIndent"/>
        <w:numPr>
          <w:ilvl w:val="1"/>
          <w:numId w:val="7"/>
        </w:numPr>
        <w:tabs>
          <w:tab w:val="left" w:pos="284"/>
        </w:tabs>
        <w:spacing w:after="60" w:line="240" w:lineRule="auto"/>
        <w:ind w:left="0" w:firstLine="0"/>
        <w:jc w:val="both"/>
        <w:rPr>
          <w:rFonts w:cstheme="minorHAnsi"/>
        </w:rPr>
      </w:pPr>
      <w:r w:rsidRPr="002B0E96">
        <w:rPr>
          <w:rFonts w:cstheme="minorHAnsi"/>
        </w:rPr>
        <w:t>Už Sutarties paviešinimą atsakinga Tiekimo grandinės komandos projektų vadovė.</w:t>
      </w:r>
    </w:p>
    <w:p w14:paraId="76002EC1" w14:textId="77777777" w:rsidR="00FA1F96" w:rsidRPr="002B0E96" w:rsidRDefault="00FA1F96" w:rsidP="00FA1F96">
      <w:pPr>
        <w:pStyle w:val="BodyTextIndent"/>
        <w:spacing w:after="60"/>
        <w:rPr>
          <w:rFonts w:cstheme="minorHAnsi"/>
          <w:i/>
        </w:rPr>
      </w:pPr>
    </w:p>
    <w:p w14:paraId="20DE8724" w14:textId="77777777" w:rsidR="00532D90" w:rsidRPr="0098249E" w:rsidRDefault="00532D90" w:rsidP="0065567E">
      <w:pPr>
        <w:spacing w:after="0" w:line="240" w:lineRule="auto"/>
        <w:rPr>
          <w:rFonts w:cstheme="minorHAnsi"/>
        </w:rPr>
      </w:pPr>
    </w:p>
    <w:sectPr w:rsidR="00532D90" w:rsidRPr="0098249E" w:rsidSect="00C93970">
      <w:headerReference w:type="defaul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E8FE2" w14:textId="77777777" w:rsidR="009E2AD5" w:rsidRDefault="009E2AD5">
      <w:pPr>
        <w:spacing w:after="0" w:line="240" w:lineRule="auto"/>
      </w:pPr>
      <w:r>
        <w:separator/>
      </w:r>
    </w:p>
  </w:endnote>
  <w:endnote w:type="continuationSeparator" w:id="0">
    <w:p w14:paraId="4E8DC0E9" w14:textId="77777777" w:rsidR="009E2AD5" w:rsidRDefault="009E2AD5">
      <w:pPr>
        <w:spacing w:after="0" w:line="240" w:lineRule="auto"/>
      </w:pPr>
      <w:r>
        <w:continuationSeparator/>
      </w:r>
    </w:p>
  </w:endnote>
  <w:endnote w:type="continuationNotice" w:id="1">
    <w:p w14:paraId="2838683A" w14:textId="77777777" w:rsidR="009E2AD5" w:rsidRDefault="009E2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5D19A" w14:textId="77777777" w:rsidR="009E2AD5" w:rsidRDefault="009E2AD5">
      <w:pPr>
        <w:spacing w:after="0" w:line="240" w:lineRule="auto"/>
      </w:pPr>
      <w:r>
        <w:separator/>
      </w:r>
    </w:p>
  </w:footnote>
  <w:footnote w:type="continuationSeparator" w:id="0">
    <w:p w14:paraId="63AB91CE" w14:textId="77777777" w:rsidR="009E2AD5" w:rsidRDefault="009E2AD5">
      <w:pPr>
        <w:spacing w:after="0" w:line="240" w:lineRule="auto"/>
      </w:pPr>
      <w:r>
        <w:continuationSeparator/>
      </w:r>
    </w:p>
  </w:footnote>
  <w:footnote w:type="continuationNotice" w:id="1">
    <w:p w14:paraId="176A125A" w14:textId="77777777" w:rsidR="009E2AD5" w:rsidRDefault="009E2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58611790">
    <w:abstractNumId w:val="3"/>
  </w:num>
  <w:num w:numId="2" w16cid:durableId="519315276">
    <w:abstractNumId w:val="4"/>
  </w:num>
  <w:num w:numId="3" w16cid:durableId="696932041">
    <w:abstractNumId w:val="6"/>
  </w:num>
  <w:num w:numId="4" w16cid:durableId="179897705">
    <w:abstractNumId w:val="0"/>
  </w:num>
  <w:num w:numId="5" w16cid:durableId="1199010752">
    <w:abstractNumId w:val="1"/>
  </w:num>
  <w:num w:numId="6" w16cid:durableId="1198738319">
    <w:abstractNumId w:val="5"/>
  </w:num>
  <w:num w:numId="7" w16cid:durableId="42194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2351C"/>
    <w:rsid w:val="00025DFF"/>
    <w:rsid w:val="000459D8"/>
    <w:rsid w:val="000603F3"/>
    <w:rsid w:val="000771E6"/>
    <w:rsid w:val="0008116D"/>
    <w:rsid w:val="00082352"/>
    <w:rsid w:val="0008639D"/>
    <w:rsid w:val="00090DF4"/>
    <w:rsid w:val="000A112B"/>
    <w:rsid w:val="000B3D53"/>
    <w:rsid w:val="000E58CA"/>
    <w:rsid w:val="000F0198"/>
    <w:rsid w:val="000F286D"/>
    <w:rsid w:val="000F4008"/>
    <w:rsid w:val="00101698"/>
    <w:rsid w:val="0010185D"/>
    <w:rsid w:val="001102D4"/>
    <w:rsid w:val="00110AD0"/>
    <w:rsid w:val="00117005"/>
    <w:rsid w:val="00122C5E"/>
    <w:rsid w:val="00123CA2"/>
    <w:rsid w:val="00152075"/>
    <w:rsid w:val="0015514C"/>
    <w:rsid w:val="00162DBF"/>
    <w:rsid w:val="001735E8"/>
    <w:rsid w:val="001777FD"/>
    <w:rsid w:val="00184B6E"/>
    <w:rsid w:val="00192EC9"/>
    <w:rsid w:val="001B13BA"/>
    <w:rsid w:val="001D6DE3"/>
    <w:rsid w:val="001F3830"/>
    <w:rsid w:val="00200E5E"/>
    <w:rsid w:val="0020287C"/>
    <w:rsid w:val="002118B1"/>
    <w:rsid w:val="002172A7"/>
    <w:rsid w:val="00235CD1"/>
    <w:rsid w:val="002661B0"/>
    <w:rsid w:val="00280025"/>
    <w:rsid w:val="00280303"/>
    <w:rsid w:val="002A69E5"/>
    <w:rsid w:val="002B295B"/>
    <w:rsid w:val="002B7BF5"/>
    <w:rsid w:val="002C0C7C"/>
    <w:rsid w:val="002E30B4"/>
    <w:rsid w:val="002E5226"/>
    <w:rsid w:val="002F0DC4"/>
    <w:rsid w:val="002F0F9B"/>
    <w:rsid w:val="00301C1E"/>
    <w:rsid w:val="0031046A"/>
    <w:rsid w:val="00321D91"/>
    <w:rsid w:val="00324B81"/>
    <w:rsid w:val="00330DCE"/>
    <w:rsid w:val="00332A01"/>
    <w:rsid w:val="00344716"/>
    <w:rsid w:val="0034621C"/>
    <w:rsid w:val="00350F2B"/>
    <w:rsid w:val="003907E2"/>
    <w:rsid w:val="003A3FD3"/>
    <w:rsid w:val="003B09BA"/>
    <w:rsid w:val="003B3990"/>
    <w:rsid w:val="003B47CE"/>
    <w:rsid w:val="003B4C3E"/>
    <w:rsid w:val="003B50D3"/>
    <w:rsid w:val="003C3F39"/>
    <w:rsid w:val="003D6298"/>
    <w:rsid w:val="003E713E"/>
    <w:rsid w:val="003F1152"/>
    <w:rsid w:val="00401E26"/>
    <w:rsid w:val="004066C0"/>
    <w:rsid w:val="004176CD"/>
    <w:rsid w:val="00417C67"/>
    <w:rsid w:val="00420B58"/>
    <w:rsid w:val="0045035F"/>
    <w:rsid w:val="004520C7"/>
    <w:rsid w:val="00473024"/>
    <w:rsid w:val="00473B92"/>
    <w:rsid w:val="00480B18"/>
    <w:rsid w:val="004834A8"/>
    <w:rsid w:val="004B2E12"/>
    <w:rsid w:val="004B46BC"/>
    <w:rsid w:val="004D5590"/>
    <w:rsid w:val="004F246B"/>
    <w:rsid w:val="00506BCC"/>
    <w:rsid w:val="00524CDD"/>
    <w:rsid w:val="00532D90"/>
    <w:rsid w:val="00534FB2"/>
    <w:rsid w:val="00547A26"/>
    <w:rsid w:val="00551F4D"/>
    <w:rsid w:val="005551D9"/>
    <w:rsid w:val="00566D5B"/>
    <w:rsid w:val="00570889"/>
    <w:rsid w:val="00570A7C"/>
    <w:rsid w:val="00577307"/>
    <w:rsid w:val="00577E6C"/>
    <w:rsid w:val="0058151A"/>
    <w:rsid w:val="00591FEC"/>
    <w:rsid w:val="005A1154"/>
    <w:rsid w:val="005A11E9"/>
    <w:rsid w:val="005A3E40"/>
    <w:rsid w:val="005C31FD"/>
    <w:rsid w:val="005C6920"/>
    <w:rsid w:val="005D2DA3"/>
    <w:rsid w:val="005F359C"/>
    <w:rsid w:val="00601A54"/>
    <w:rsid w:val="006142F0"/>
    <w:rsid w:val="00622190"/>
    <w:rsid w:val="0063021D"/>
    <w:rsid w:val="00637186"/>
    <w:rsid w:val="00645527"/>
    <w:rsid w:val="00651158"/>
    <w:rsid w:val="0065567E"/>
    <w:rsid w:val="006620B5"/>
    <w:rsid w:val="00663285"/>
    <w:rsid w:val="006649D9"/>
    <w:rsid w:val="006666B9"/>
    <w:rsid w:val="00674520"/>
    <w:rsid w:val="00684814"/>
    <w:rsid w:val="006904A3"/>
    <w:rsid w:val="006A01A1"/>
    <w:rsid w:val="006C2F79"/>
    <w:rsid w:val="006C3BC8"/>
    <w:rsid w:val="006E0F6A"/>
    <w:rsid w:val="006E625E"/>
    <w:rsid w:val="006F1FC9"/>
    <w:rsid w:val="00704B81"/>
    <w:rsid w:val="007205EA"/>
    <w:rsid w:val="00724349"/>
    <w:rsid w:val="00726728"/>
    <w:rsid w:val="007278D9"/>
    <w:rsid w:val="00751AA6"/>
    <w:rsid w:val="00754791"/>
    <w:rsid w:val="00754E6D"/>
    <w:rsid w:val="007729EA"/>
    <w:rsid w:val="007734FE"/>
    <w:rsid w:val="00774E31"/>
    <w:rsid w:val="00777B5B"/>
    <w:rsid w:val="0078199D"/>
    <w:rsid w:val="007B3415"/>
    <w:rsid w:val="007D5862"/>
    <w:rsid w:val="007F197F"/>
    <w:rsid w:val="00811D31"/>
    <w:rsid w:val="00816C21"/>
    <w:rsid w:val="008520CE"/>
    <w:rsid w:val="008524F5"/>
    <w:rsid w:val="00877A89"/>
    <w:rsid w:val="008803CE"/>
    <w:rsid w:val="008B06BB"/>
    <w:rsid w:val="008B6003"/>
    <w:rsid w:val="008C25AC"/>
    <w:rsid w:val="008E4362"/>
    <w:rsid w:val="008E4CE8"/>
    <w:rsid w:val="008E5C13"/>
    <w:rsid w:val="008E7277"/>
    <w:rsid w:val="008F7129"/>
    <w:rsid w:val="00921043"/>
    <w:rsid w:val="0092264B"/>
    <w:rsid w:val="00931439"/>
    <w:rsid w:val="00941387"/>
    <w:rsid w:val="009417B3"/>
    <w:rsid w:val="00946F33"/>
    <w:rsid w:val="00947CA8"/>
    <w:rsid w:val="0098249E"/>
    <w:rsid w:val="0099275F"/>
    <w:rsid w:val="00992F9C"/>
    <w:rsid w:val="009B0809"/>
    <w:rsid w:val="009C2ADD"/>
    <w:rsid w:val="009C6CAE"/>
    <w:rsid w:val="009D5F9D"/>
    <w:rsid w:val="009E2AD5"/>
    <w:rsid w:val="009E6E18"/>
    <w:rsid w:val="00A0422A"/>
    <w:rsid w:val="00A069F3"/>
    <w:rsid w:val="00A21CBD"/>
    <w:rsid w:val="00A45F01"/>
    <w:rsid w:val="00A54C41"/>
    <w:rsid w:val="00A66833"/>
    <w:rsid w:val="00A717F2"/>
    <w:rsid w:val="00A731B1"/>
    <w:rsid w:val="00A74E13"/>
    <w:rsid w:val="00A75CB0"/>
    <w:rsid w:val="00A76256"/>
    <w:rsid w:val="00A777D9"/>
    <w:rsid w:val="00AB77E5"/>
    <w:rsid w:val="00AF0066"/>
    <w:rsid w:val="00B17B01"/>
    <w:rsid w:val="00B35D32"/>
    <w:rsid w:val="00B42ED0"/>
    <w:rsid w:val="00B43193"/>
    <w:rsid w:val="00B4782B"/>
    <w:rsid w:val="00B73E58"/>
    <w:rsid w:val="00B80111"/>
    <w:rsid w:val="00B84808"/>
    <w:rsid w:val="00B9091E"/>
    <w:rsid w:val="00BB1235"/>
    <w:rsid w:val="00BC592E"/>
    <w:rsid w:val="00BD0FEA"/>
    <w:rsid w:val="00BD441F"/>
    <w:rsid w:val="00BF5591"/>
    <w:rsid w:val="00C00126"/>
    <w:rsid w:val="00C03269"/>
    <w:rsid w:val="00C3458F"/>
    <w:rsid w:val="00C359D3"/>
    <w:rsid w:val="00C4747A"/>
    <w:rsid w:val="00C529C8"/>
    <w:rsid w:val="00C57B55"/>
    <w:rsid w:val="00C631B3"/>
    <w:rsid w:val="00C663C1"/>
    <w:rsid w:val="00C93970"/>
    <w:rsid w:val="00C946C4"/>
    <w:rsid w:val="00CC2B16"/>
    <w:rsid w:val="00CC64A8"/>
    <w:rsid w:val="00CD528D"/>
    <w:rsid w:val="00CE5FF5"/>
    <w:rsid w:val="00CF1C4F"/>
    <w:rsid w:val="00CF3F20"/>
    <w:rsid w:val="00CF4B1C"/>
    <w:rsid w:val="00CF63EE"/>
    <w:rsid w:val="00CF7580"/>
    <w:rsid w:val="00D06896"/>
    <w:rsid w:val="00D12E74"/>
    <w:rsid w:val="00D13561"/>
    <w:rsid w:val="00D1540A"/>
    <w:rsid w:val="00D160D6"/>
    <w:rsid w:val="00D2156F"/>
    <w:rsid w:val="00D26995"/>
    <w:rsid w:val="00D50B90"/>
    <w:rsid w:val="00D55CA5"/>
    <w:rsid w:val="00D77371"/>
    <w:rsid w:val="00D77653"/>
    <w:rsid w:val="00D80FC2"/>
    <w:rsid w:val="00D821C4"/>
    <w:rsid w:val="00D86C2E"/>
    <w:rsid w:val="00D870A2"/>
    <w:rsid w:val="00D933CB"/>
    <w:rsid w:val="00DA5C2A"/>
    <w:rsid w:val="00DB3E59"/>
    <w:rsid w:val="00DB5EC9"/>
    <w:rsid w:val="00DC1CF6"/>
    <w:rsid w:val="00DC5B9D"/>
    <w:rsid w:val="00DC6236"/>
    <w:rsid w:val="00DC7756"/>
    <w:rsid w:val="00DD7017"/>
    <w:rsid w:val="00DD70BC"/>
    <w:rsid w:val="00DF1F01"/>
    <w:rsid w:val="00DF5074"/>
    <w:rsid w:val="00DF55BE"/>
    <w:rsid w:val="00DF78FA"/>
    <w:rsid w:val="00E11674"/>
    <w:rsid w:val="00E25197"/>
    <w:rsid w:val="00E2788E"/>
    <w:rsid w:val="00E5092F"/>
    <w:rsid w:val="00E6015A"/>
    <w:rsid w:val="00E75F07"/>
    <w:rsid w:val="00E84B8D"/>
    <w:rsid w:val="00E91536"/>
    <w:rsid w:val="00EB0B4E"/>
    <w:rsid w:val="00EB1FE6"/>
    <w:rsid w:val="00EC1325"/>
    <w:rsid w:val="00EC47F6"/>
    <w:rsid w:val="00ED3614"/>
    <w:rsid w:val="00ED3D7E"/>
    <w:rsid w:val="00F03317"/>
    <w:rsid w:val="00F04A3C"/>
    <w:rsid w:val="00F0611E"/>
    <w:rsid w:val="00F35423"/>
    <w:rsid w:val="00F42DFD"/>
    <w:rsid w:val="00F453E4"/>
    <w:rsid w:val="00F75329"/>
    <w:rsid w:val="00F807EA"/>
    <w:rsid w:val="00F859DB"/>
    <w:rsid w:val="00F96B90"/>
    <w:rsid w:val="00F96FDA"/>
    <w:rsid w:val="00FA1F96"/>
    <w:rsid w:val="00FA3220"/>
    <w:rsid w:val="00FA3965"/>
    <w:rsid w:val="00FA3CAB"/>
    <w:rsid w:val="00FC6576"/>
    <w:rsid w:val="00FD669E"/>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 w:type="character" w:styleId="FollowedHyperlink">
    <w:name w:val="FollowedHyperlink"/>
    <w:basedOn w:val="DefaultParagraphFont"/>
    <w:uiPriority w:val="99"/>
    <w:semiHidden/>
    <w:unhideWhenUsed/>
    <w:rsid w:val="001F3830"/>
    <w:rPr>
      <w:color w:val="954F72" w:themeColor="followedHyperlink"/>
      <w:u w:val="single"/>
    </w:rPr>
  </w:style>
  <w:style w:type="character" w:styleId="UnresolvedMention">
    <w:name w:val="Unresolved Mention"/>
    <w:basedOn w:val="DefaultParagraphFont"/>
    <w:uiPriority w:val="99"/>
    <w:semiHidden/>
    <w:unhideWhenUsed/>
    <w:rsid w:val="00FA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4355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9565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zabelskas@ch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relija.zvynakyte-bargailiene@chc.lt" TargetMode="External"/><Relationship Id="rId4" Type="http://schemas.openxmlformats.org/officeDocument/2006/relationships/settings" Target="settings.xml"/><Relationship Id="rId9" Type="http://schemas.openxmlformats.org/officeDocument/2006/relationships/hyperlink" Target="https://chc.lt/tiekejams-ir-rangova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1144</Words>
  <Characters>6525</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7654</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8</cp:revision>
  <dcterms:created xsi:type="dcterms:W3CDTF">2024-12-03T07:26:00Z</dcterms:created>
  <dcterms:modified xsi:type="dcterms:W3CDTF">2024-12-09T13:18:00Z</dcterms:modified>
</cp:coreProperties>
</file>