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4135" w14:textId="77777777" w:rsidR="00DC0F52" w:rsidRDefault="00000000">
      <w:pPr>
        <w:jc w:val="center"/>
      </w:pPr>
      <w:r>
        <w:rPr>
          <w:rFonts w:ascii="Times New Roman" w:hAnsi="Times New Roman"/>
          <w:b/>
          <w:bCs/>
          <w:color w:val="000000"/>
          <w:spacing w:val="-5"/>
        </w:rPr>
        <w:t xml:space="preserve">          </w:t>
      </w:r>
      <w:r>
        <w:rPr>
          <w:rFonts w:ascii="Times New Roman" w:hAnsi="Times New Roman"/>
          <w:color w:val="000000"/>
          <w:spacing w:val="-5"/>
        </w:rPr>
        <w:t>VšĮ ANYKŠČIŲ PIRMINIS SVEIKATOS PRIEŽIŪROS CENTRAS</w:t>
      </w:r>
      <w:r>
        <w:rPr>
          <w:rFonts w:ascii="Times New Roman" w:hAnsi="Times New Roman"/>
          <w:color w:val="000000"/>
          <w:spacing w:val="-5"/>
          <w:sz w:val="20"/>
          <w:szCs w:val="20"/>
        </w:rPr>
        <w:t xml:space="preserve">                                                    </w:t>
      </w:r>
    </w:p>
    <w:p w14:paraId="611E62FF" w14:textId="7D3B64AE" w:rsidR="00DC0F52" w:rsidRDefault="00A53935">
      <w:pPr>
        <w:jc w:val="center"/>
      </w:pPr>
      <w:r>
        <w:rPr>
          <w:b/>
        </w:rPr>
        <w:t xml:space="preserve">   </w:t>
      </w:r>
      <w:r w:rsidRPr="00A53935">
        <w:rPr>
          <w:bCs/>
        </w:rPr>
        <w:t>LABORATORINI</w:t>
      </w:r>
      <w:r>
        <w:rPr>
          <w:bCs/>
        </w:rPr>
        <w:t>Ų</w:t>
      </w:r>
      <w:r w:rsidRPr="00A53935">
        <w:rPr>
          <w:bCs/>
        </w:rPr>
        <w:t xml:space="preserve"> REAGEN</w:t>
      </w:r>
      <w:r>
        <w:rPr>
          <w:bCs/>
        </w:rPr>
        <w:t>TŲ</w:t>
      </w:r>
      <w:r w:rsidRPr="00A53935">
        <w:rPr>
          <w:bCs/>
        </w:rPr>
        <w:t>, DIAGNOSTINI</w:t>
      </w:r>
      <w:r>
        <w:rPr>
          <w:bCs/>
        </w:rPr>
        <w:t>Ų</w:t>
      </w:r>
      <w:r w:rsidRPr="00A53935">
        <w:rPr>
          <w:bCs/>
        </w:rPr>
        <w:t xml:space="preserve"> PREPARAT</w:t>
      </w:r>
      <w:r>
        <w:rPr>
          <w:bCs/>
        </w:rPr>
        <w:t>Ų</w:t>
      </w:r>
      <w:r>
        <w:rPr>
          <w:rFonts w:ascii="Times New Roman" w:hAnsi="Times New Roman"/>
          <w:color w:val="000000"/>
          <w:spacing w:val="-5"/>
        </w:rPr>
        <w:t xml:space="preserve"> </w:t>
      </w:r>
      <w:r w:rsidR="00A43380">
        <w:rPr>
          <w:rFonts w:ascii="Times New Roman" w:hAnsi="Times New Roman"/>
          <w:color w:val="000000"/>
          <w:spacing w:val="-5"/>
        </w:rPr>
        <w:t>PIRKIMO SUTARTIS</w:t>
      </w:r>
    </w:p>
    <w:p w14:paraId="65C8BB2F" w14:textId="52910080" w:rsidR="00DC0F52" w:rsidRDefault="00000000">
      <w:pPr>
        <w:jc w:val="center"/>
      </w:pPr>
      <w:r>
        <w:rPr>
          <w:rFonts w:ascii="Times New Roman" w:eastAsia="SimSun" w:hAnsi="Times New Roman"/>
          <w:color w:val="000000"/>
          <w:spacing w:val="-5"/>
        </w:rPr>
        <w:t>2025 m.</w:t>
      </w:r>
      <w:r w:rsidR="00A43380">
        <w:rPr>
          <w:rFonts w:ascii="Times New Roman" w:eastAsia="SimSun" w:hAnsi="Times New Roman"/>
          <w:color w:val="000000"/>
          <w:spacing w:val="-5"/>
        </w:rPr>
        <w:t xml:space="preserve">............   </w:t>
      </w:r>
      <w:r>
        <w:rPr>
          <w:rFonts w:ascii="Times New Roman" w:eastAsia="SimSun" w:hAnsi="Times New Roman"/>
          <w:color w:val="000000"/>
          <w:spacing w:val="-5"/>
        </w:rPr>
        <w:t xml:space="preserve"> </w:t>
      </w:r>
      <w:r w:rsidR="00A43380">
        <w:rPr>
          <w:rFonts w:ascii="Times New Roman" w:eastAsia="SimSun" w:hAnsi="Times New Roman"/>
          <w:color w:val="000000"/>
          <w:spacing w:val="-5"/>
        </w:rPr>
        <w:t>......</w:t>
      </w:r>
      <w:r>
        <w:rPr>
          <w:rFonts w:ascii="Times New Roman" w:eastAsia="SimSun" w:hAnsi="Times New Roman"/>
          <w:color w:val="000000"/>
          <w:spacing w:val="-5"/>
        </w:rPr>
        <w:t xml:space="preserve"> d.  Nr.                                                                                                                                                                                                                                                                                                                      </w:t>
      </w:r>
      <w:r>
        <w:rPr>
          <w:rFonts w:ascii="Times New Roman" w:eastAsia="SimSun" w:hAnsi="Times New Roman"/>
          <w:color w:val="000000"/>
          <w:spacing w:val="-8"/>
        </w:rPr>
        <w:t>Anykščiai</w:t>
      </w:r>
    </w:p>
    <w:p w14:paraId="60C1DF27" w14:textId="77777777" w:rsidR="00DC0F52" w:rsidRDefault="00DC0F52">
      <w:pPr>
        <w:tabs>
          <w:tab w:val="left" w:pos="709"/>
          <w:tab w:val="left" w:pos="851"/>
          <w:tab w:val="left" w:pos="1134"/>
        </w:tabs>
        <w:spacing w:line="276" w:lineRule="auto"/>
        <w:ind w:firstLine="709"/>
        <w:rPr>
          <w:rFonts w:ascii="Times New Roman" w:hAnsi="Times New Roman"/>
          <w:b/>
        </w:rPr>
      </w:pPr>
    </w:p>
    <w:p w14:paraId="089AB649" w14:textId="77777777" w:rsidR="00DC0F52" w:rsidRDefault="00000000">
      <w:pPr>
        <w:jc w:val="both"/>
      </w:pPr>
      <w:r>
        <w:rPr>
          <w:rFonts w:ascii="Times New Roman" w:eastAsia="Times New Roman" w:hAnsi="Times New Roman"/>
          <w:bCs/>
          <w:color w:val="000000"/>
          <w:spacing w:val="-4"/>
        </w:rPr>
        <w:tab/>
      </w:r>
      <w:r>
        <w:rPr>
          <w:rFonts w:ascii="Times New Roman" w:eastAsia="Times New Roman" w:hAnsi="Times New Roman"/>
          <w:b/>
          <w:bCs/>
          <w:color w:val="000000"/>
          <w:spacing w:val="-4"/>
        </w:rPr>
        <w:t>Viešoji įstaiga Anykščių rajono savivaldybės pirminės sveikatos priežiūros centras,</w:t>
      </w:r>
      <w:r>
        <w:rPr>
          <w:rFonts w:ascii="Times New Roman" w:eastAsia="Times New Roman" w:hAnsi="Times New Roman"/>
          <w:bCs/>
          <w:color w:val="000000"/>
          <w:spacing w:val="-4"/>
        </w:rPr>
        <w:t xml:space="preserve"> įstaigos kodas 154278545, atstovaujamas direktoriaus Kęstučio </w:t>
      </w:r>
      <w:proofErr w:type="spellStart"/>
      <w:r>
        <w:rPr>
          <w:rFonts w:ascii="Times New Roman" w:eastAsia="Times New Roman" w:hAnsi="Times New Roman"/>
          <w:bCs/>
          <w:color w:val="000000"/>
          <w:spacing w:val="-4"/>
        </w:rPr>
        <w:t>Jacunsko</w:t>
      </w:r>
      <w:proofErr w:type="spellEnd"/>
      <w:r>
        <w:rPr>
          <w:rFonts w:ascii="Times New Roman" w:eastAsia="Times New Roman" w:hAnsi="Times New Roman"/>
          <w:bCs/>
          <w:color w:val="000000"/>
          <w:spacing w:val="-4"/>
        </w:rPr>
        <w:t xml:space="preserve">, veikiančio pagal įstaigos įstatus, toliau vadinama </w:t>
      </w:r>
      <w:r>
        <w:rPr>
          <w:rFonts w:ascii="Times New Roman" w:eastAsia="Times New Roman" w:hAnsi="Times New Roman"/>
          <w:b/>
          <w:bCs/>
          <w:color w:val="000000"/>
          <w:spacing w:val="-4"/>
        </w:rPr>
        <w:t>„Pirkėjas</w:t>
      </w:r>
      <w:r>
        <w:rPr>
          <w:rFonts w:ascii="Times New Roman" w:eastAsia="Times New Roman" w:hAnsi="Times New Roman"/>
          <w:b/>
          <w:bCs/>
          <w:color w:val="000000"/>
        </w:rPr>
        <w:t>“</w:t>
      </w:r>
    </w:p>
    <w:p w14:paraId="324FBD33" w14:textId="77777777" w:rsidR="00DC0F52" w:rsidRDefault="00000000">
      <w:pPr>
        <w:tabs>
          <w:tab w:val="left" w:pos="709"/>
          <w:tab w:val="left" w:pos="851"/>
          <w:tab w:val="left" w:pos="1134"/>
        </w:tabs>
        <w:ind w:firstLine="709"/>
      </w:pPr>
      <w:r>
        <w:rPr>
          <w:rFonts w:ascii="Times New Roman" w:hAnsi="Times New Roman"/>
        </w:rPr>
        <w:t xml:space="preserve">ir </w:t>
      </w:r>
    </w:p>
    <w:p w14:paraId="381A2D96" w14:textId="52CAA51F" w:rsidR="00DC0F52" w:rsidRDefault="00000000">
      <w:pPr>
        <w:pStyle w:val="Default"/>
        <w:ind w:firstLine="284"/>
        <w:jc w:val="both"/>
      </w:pPr>
      <w:r>
        <w:rPr>
          <w:b/>
          <w:bCs/>
          <w:color w:val="auto"/>
        </w:rPr>
        <w:tab/>
        <w:t>UAB</w:t>
      </w:r>
      <w:r w:rsidR="00600B24" w:rsidRPr="00600B24">
        <w:rPr>
          <w:b/>
          <w:bCs/>
          <w:color w:val="FF0000"/>
        </w:rPr>
        <w:t>................................</w:t>
      </w:r>
      <w:r>
        <w:rPr>
          <w:rFonts w:eastAsia="Calibri"/>
          <w:bCs/>
          <w:color w:val="auto"/>
        </w:rPr>
        <w:t xml:space="preserve"> </w:t>
      </w:r>
      <w:r>
        <w:rPr>
          <w:color w:val="auto"/>
        </w:rPr>
        <w:t>juridinio asmens kodas</w:t>
      </w:r>
      <w:r w:rsidR="00600B24" w:rsidRPr="00600B24">
        <w:rPr>
          <w:color w:val="FF0000"/>
        </w:rPr>
        <w:t>........................</w:t>
      </w:r>
      <w:r w:rsidRPr="00600B24">
        <w:rPr>
          <w:color w:val="FF0000"/>
        </w:rPr>
        <w:t>,</w:t>
      </w:r>
      <w:r>
        <w:rPr>
          <w:color w:val="auto"/>
        </w:rPr>
        <w:t xml:space="preserve"> </w:t>
      </w:r>
      <w:r w:rsidRPr="00600B24">
        <w:rPr>
          <w:color w:val="FF0000"/>
        </w:rPr>
        <w:t>atstovaujama</w:t>
      </w:r>
      <w:r w:rsidR="00A43380">
        <w:rPr>
          <w:color w:val="FF0000"/>
        </w:rPr>
        <w:t>s.........</w:t>
      </w:r>
      <w:r w:rsidRPr="00600B24">
        <w:rPr>
          <w:color w:val="FF0000"/>
        </w:rPr>
        <w:t xml:space="preserve">, veikiančio pagal įmonės įstatus, toliau vadinama  </w:t>
      </w:r>
      <w:r w:rsidRPr="00600B24">
        <w:rPr>
          <w:b/>
          <w:bCs/>
          <w:color w:val="FF0000"/>
        </w:rPr>
        <w:t xml:space="preserve">„Pardavėjas“, </w:t>
      </w:r>
      <w:r>
        <w:t xml:space="preserve">toliau Pirkėjas ir Pardavėjas kartu vadinamos Šalimis, o kiekviena atskirai – Šalimi, sudarė šią  pirkimo – pardavimo sutartį (toliau – </w:t>
      </w:r>
      <w:r>
        <w:rPr>
          <w:b/>
          <w:bCs/>
        </w:rPr>
        <w:t>Sutartis</w:t>
      </w:r>
      <w:r>
        <w:t>), ir susitarė dėl toliau išvardytų sąlygų:</w:t>
      </w:r>
    </w:p>
    <w:p w14:paraId="5F53A816" w14:textId="77777777" w:rsidR="00DC0F52" w:rsidRDefault="00DC0F52">
      <w:pPr>
        <w:pStyle w:val="Default"/>
        <w:ind w:firstLine="284"/>
        <w:jc w:val="both"/>
      </w:pPr>
    </w:p>
    <w:p w14:paraId="2764309B" w14:textId="77777777" w:rsidR="00DC0F52" w:rsidRDefault="00000000">
      <w:pPr>
        <w:pStyle w:val="Default"/>
        <w:ind w:firstLine="284"/>
        <w:jc w:val="center"/>
      </w:pPr>
      <w:r>
        <w:t xml:space="preserve"> </w:t>
      </w:r>
      <w:r>
        <w:rPr>
          <w:b/>
          <w:bCs/>
        </w:rPr>
        <w:t>1. SUTARTIES OBJEKTAS</w:t>
      </w:r>
    </w:p>
    <w:p w14:paraId="49A97144" w14:textId="77777777" w:rsidR="00DC0F52" w:rsidRDefault="00DC0F52">
      <w:pPr>
        <w:pStyle w:val="Default"/>
        <w:ind w:firstLine="284"/>
        <w:jc w:val="center"/>
        <w:rPr>
          <w:b/>
          <w:bCs/>
        </w:rPr>
      </w:pPr>
    </w:p>
    <w:p w14:paraId="046B1812" w14:textId="667A57D3" w:rsidR="00DC0F52" w:rsidRDefault="00000000">
      <w:pPr>
        <w:ind w:firstLine="319"/>
        <w:contextualSpacing/>
        <w:jc w:val="both"/>
      </w:pPr>
      <w:r>
        <w:rPr>
          <w:rFonts w:ascii="Times New Roman" w:hAnsi="Times New Roman"/>
        </w:rPr>
        <w:t xml:space="preserve">    </w:t>
      </w:r>
      <w:r>
        <w:rPr>
          <w:rFonts w:ascii="Times New Roman" w:hAnsi="Times New Roman"/>
        </w:rPr>
        <w:tab/>
        <w:t xml:space="preserve"> 1.1. Pirkimo objektas yra</w:t>
      </w:r>
      <w:r w:rsidR="008C1B97">
        <w:rPr>
          <w:rFonts w:ascii="Times New Roman" w:hAnsi="Times New Roman"/>
        </w:rPr>
        <w:t xml:space="preserve"> </w:t>
      </w:r>
      <w:r w:rsidR="00A53935">
        <w:rPr>
          <w:b/>
        </w:rPr>
        <w:t xml:space="preserve">   Laboratorini</w:t>
      </w:r>
      <w:r w:rsidR="00A53935">
        <w:rPr>
          <w:b/>
        </w:rPr>
        <w:t>ų</w:t>
      </w:r>
      <w:r w:rsidR="00A53935">
        <w:rPr>
          <w:b/>
        </w:rPr>
        <w:t xml:space="preserve"> reagent</w:t>
      </w:r>
      <w:r w:rsidR="00A53935">
        <w:rPr>
          <w:b/>
        </w:rPr>
        <w:t>ų</w:t>
      </w:r>
      <w:r w:rsidR="00A53935">
        <w:rPr>
          <w:b/>
        </w:rPr>
        <w:t>, diagnostini</w:t>
      </w:r>
      <w:r w:rsidR="00A53935">
        <w:rPr>
          <w:b/>
        </w:rPr>
        <w:t>ų</w:t>
      </w:r>
      <w:r w:rsidR="00A53935">
        <w:rPr>
          <w:b/>
        </w:rPr>
        <w:t xml:space="preserve"> preparat</w:t>
      </w:r>
      <w:r w:rsidR="00A53935">
        <w:rPr>
          <w:b/>
        </w:rPr>
        <w:t>ų</w:t>
      </w:r>
      <w:r>
        <w:rPr>
          <w:rFonts w:ascii="Times New Roman" w:hAnsi="Times New Roman"/>
          <w:b/>
          <w:bCs/>
          <w:i/>
          <w:iCs/>
        </w:rPr>
        <w:t xml:space="preserve"> pirkimas</w:t>
      </w:r>
      <w:r>
        <w:rPr>
          <w:rFonts w:ascii="Times New Roman" w:hAnsi="Times New Roman"/>
        </w:rPr>
        <w:t xml:space="preserve"> (toliau – </w:t>
      </w:r>
      <w:r>
        <w:rPr>
          <w:rFonts w:ascii="Times New Roman" w:hAnsi="Times New Roman"/>
          <w:b/>
          <w:bCs/>
        </w:rPr>
        <w:t>Prekės</w:t>
      </w:r>
      <w:r>
        <w:rPr>
          <w:rFonts w:ascii="Times New Roman" w:hAnsi="Times New Roman"/>
        </w:rPr>
        <w:t xml:space="preserve">), kurių reikalavimai, preliminarūs kiekiai ir įkainiai nurodyti Sutarties </w:t>
      </w:r>
      <w:r w:rsidR="00CA58CB">
        <w:rPr>
          <w:rFonts w:ascii="Times New Roman" w:hAnsi="Times New Roman"/>
        </w:rPr>
        <w:t>2</w:t>
      </w:r>
      <w:r>
        <w:rPr>
          <w:rFonts w:ascii="Times New Roman" w:hAnsi="Times New Roman"/>
        </w:rPr>
        <w:t xml:space="preserve"> Priede „</w:t>
      </w:r>
      <w:r>
        <w:rPr>
          <w:rFonts w:ascii="Times New Roman" w:hAnsi="Times New Roman"/>
          <w:i/>
          <w:iCs/>
        </w:rPr>
        <w:t>Techninė specifikacija</w:t>
      </w:r>
      <w:r>
        <w:rPr>
          <w:rFonts w:ascii="Times New Roman" w:hAnsi="Times New Roman"/>
        </w:rPr>
        <w:t xml:space="preserve">“ (toliau – </w:t>
      </w:r>
      <w:r w:rsidR="00CA58CB">
        <w:rPr>
          <w:rFonts w:ascii="Times New Roman" w:hAnsi="Times New Roman"/>
          <w:b/>
          <w:bCs/>
        </w:rPr>
        <w:t>2</w:t>
      </w:r>
      <w:r>
        <w:rPr>
          <w:rFonts w:ascii="Times New Roman" w:hAnsi="Times New Roman"/>
          <w:b/>
          <w:bCs/>
        </w:rPr>
        <w:t xml:space="preserve"> Priedas</w:t>
      </w:r>
      <w:r>
        <w:rPr>
          <w:rFonts w:ascii="Times New Roman" w:hAnsi="Times New Roman"/>
        </w:rPr>
        <w:t xml:space="preserve">) ir Sutarties 3 Priede </w:t>
      </w:r>
      <w:r>
        <w:rPr>
          <w:rFonts w:ascii="Times New Roman" w:hAnsi="Times New Roman"/>
          <w:i/>
          <w:iCs/>
        </w:rPr>
        <w:t>„</w:t>
      </w:r>
      <w:bookmarkStart w:id="0" w:name="_Hlk201786603"/>
      <w:r w:rsidR="00A53935" w:rsidRPr="00716B85">
        <w:rPr>
          <w:rFonts w:cstheme="minorHAnsi"/>
          <w:b/>
          <w:bCs/>
        </w:rPr>
        <w:t>Ketinamų pirkti tyrimų</w:t>
      </w:r>
      <w:r w:rsidR="00A53935">
        <w:rPr>
          <w:rFonts w:cstheme="minorHAnsi"/>
          <w:b/>
          <w:bCs/>
        </w:rPr>
        <w:t>,</w:t>
      </w:r>
      <w:r w:rsidR="00A53935" w:rsidRPr="00716B85">
        <w:rPr>
          <w:rFonts w:cstheme="minorHAnsi"/>
          <w:b/>
          <w:bCs/>
        </w:rPr>
        <w:t xml:space="preserve"> preliminarių kiekių lentelė</w:t>
      </w:r>
      <w:bookmarkEnd w:id="0"/>
      <w:r>
        <w:rPr>
          <w:rFonts w:ascii="Times New Roman" w:hAnsi="Times New Roman"/>
          <w:i/>
          <w:iCs/>
        </w:rPr>
        <w:t xml:space="preserve">“ </w:t>
      </w:r>
      <w:r>
        <w:rPr>
          <w:rFonts w:ascii="Times New Roman" w:hAnsi="Times New Roman"/>
        </w:rPr>
        <w:t xml:space="preserve">(toliau- </w:t>
      </w:r>
      <w:r>
        <w:rPr>
          <w:rFonts w:ascii="Times New Roman" w:hAnsi="Times New Roman"/>
          <w:b/>
          <w:bCs/>
        </w:rPr>
        <w:t>3 Priedas</w:t>
      </w:r>
      <w:r>
        <w:rPr>
          <w:rFonts w:ascii="Times New Roman" w:hAnsi="Times New Roman"/>
        </w:rPr>
        <w:t>).</w:t>
      </w:r>
    </w:p>
    <w:p w14:paraId="1B872044" w14:textId="77777777" w:rsidR="00DC0F52" w:rsidRDefault="00000000">
      <w:pPr>
        <w:tabs>
          <w:tab w:val="left" w:pos="709"/>
          <w:tab w:val="left" w:pos="851"/>
          <w:tab w:val="left" w:pos="1134"/>
        </w:tabs>
        <w:jc w:val="both"/>
      </w:pPr>
      <w:r>
        <w:rPr>
          <w:rFonts w:ascii="Times New Roman" w:hAnsi="Times New Roman"/>
        </w:rPr>
        <w:tab/>
        <w:t xml:space="preserve"> 1.2. Pardavėjas įsipareigoja parduoti Pirkėjo nuosavybėn, o Pirkėjas įsipareigoja priimti Prekes ir sumokėti už jas Sutartyje nurodytomis sąlygomis ir tvarka.</w:t>
      </w:r>
    </w:p>
    <w:p w14:paraId="29ED8D3F" w14:textId="6AB4C9C1" w:rsidR="00DC0F52" w:rsidRDefault="00000000">
      <w:pPr>
        <w:tabs>
          <w:tab w:val="left" w:pos="738"/>
          <w:tab w:val="left" w:pos="993"/>
        </w:tabs>
        <w:contextualSpacing/>
        <w:jc w:val="both"/>
      </w:pPr>
      <w:r>
        <w:rPr>
          <w:rFonts w:ascii="Times New Roman" w:eastAsia="Times New Roman" w:hAnsi="Times New Roman"/>
        </w:rPr>
        <w:tab/>
        <w:t xml:space="preserve">1.3. Prekės turi būti pristatytos adresu: </w:t>
      </w:r>
      <w:r>
        <w:rPr>
          <w:rFonts w:ascii="Times New Roman" w:eastAsia="Times New Roman" w:hAnsi="Times New Roman"/>
          <w:color w:val="000000"/>
        </w:rPr>
        <w:t>V. Kudirkos g. 1, Anykščiai.</w:t>
      </w:r>
      <w:r>
        <w:rPr>
          <w:rFonts w:ascii="Times New Roman" w:eastAsia="Times New Roman" w:hAnsi="Times New Roman"/>
        </w:rPr>
        <w:t>,</w:t>
      </w:r>
      <w:r>
        <w:rPr>
          <w:rFonts w:ascii="Times New Roman" w:hAnsi="Times New Roman"/>
        </w:rPr>
        <w:t xml:space="preserve"> ne vėliau kaip </w:t>
      </w:r>
      <w:r>
        <w:rPr>
          <w:rFonts w:ascii="Times New Roman" w:hAnsi="Times New Roman"/>
          <w:b/>
          <w:bCs/>
        </w:rPr>
        <w:t xml:space="preserve">per </w:t>
      </w:r>
      <w:r w:rsidR="00A53935">
        <w:rPr>
          <w:rFonts w:ascii="Times New Roman" w:hAnsi="Times New Roman"/>
          <w:b/>
          <w:bCs/>
        </w:rPr>
        <w:t>5</w:t>
      </w:r>
      <w:r>
        <w:rPr>
          <w:rFonts w:ascii="Times New Roman" w:hAnsi="Times New Roman"/>
          <w:b/>
          <w:bCs/>
        </w:rPr>
        <w:t xml:space="preserve"> (</w:t>
      </w:r>
      <w:r w:rsidR="00A53935">
        <w:rPr>
          <w:rFonts w:ascii="Times New Roman" w:hAnsi="Times New Roman"/>
          <w:b/>
          <w:bCs/>
        </w:rPr>
        <w:t>penkias</w:t>
      </w:r>
      <w:r>
        <w:rPr>
          <w:rFonts w:ascii="Times New Roman" w:hAnsi="Times New Roman"/>
        </w:rPr>
        <w:t xml:space="preserve">) darbo dienas nuo Pirkėjo užsakymo pateikimo Pardavėjui dienos. </w:t>
      </w:r>
      <w:r>
        <w:rPr>
          <w:rFonts w:ascii="Times New Roman" w:eastAsia="Times New Roman" w:hAnsi="Times New Roman"/>
        </w:rPr>
        <w:t xml:space="preserve">Pirkėjas užsakymą pateikia Šalims elektroniniu paštu. Užsakyme nurodomas reikiamas Prekių kiekis, pristatymo terminas ir kita užsakymo įvykdymui būtina informacija. </w:t>
      </w:r>
      <w:r>
        <w:rPr>
          <w:rFonts w:ascii="Times New Roman" w:hAnsi="Times New Roman"/>
        </w:rPr>
        <w:t xml:space="preserve">Nurodyto termino laikymasis yra esminė šios Sutarties sąlyga.  Prekes pardavėjas </w:t>
      </w:r>
      <w:r>
        <w:rPr>
          <w:rFonts w:ascii="Times New Roman" w:hAnsi="Times New Roman"/>
          <w:color w:val="000000"/>
        </w:rPr>
        <w:t>pristatyti savo transportu.</w:t>
      </w:r>
      <w:r>
        <w:rPr>
          <w:rFonts w:ascii="Times New Roman" w:eastAsia="Times New Roman" w:hAnsi="Times New Roman"/>
        </w:rPr>
        <w:tab/>
        <w:t xml:space="preserve">     </w:t>
      </w:r>
    </w:p>
    <w:p w14:paraId="19507ABD" w14:textId="77777777" w:rsidR="00DC0F52" w:rsidRDefault="00000000">
      <w:pPr>
        <w:ind w:firstLine="284"/>
      </w:pPr>
      <w:r>
        <w:rPr>
          <w:rFonts w:ascii="Times New Roman" w:hAnsi="Times New Roman"/>
          <w:shd w:val="clear" w:color="auto" w:fill="FFFFFF"/>
        </w:rPr>
        <w:t xml:space="preserve">        </w:t>
      </w:r>
    </w:p>
    <w:p w14:paraId="3F8157C3" w14:textId="42204DB3" w:rsidR="00DC0F52" w:rsidRDefault="00000000">
      <w:pPr>
        <w:pStyle w:val="Sraopastraipa"/>
        <w:numPr>
          <w:ilvl w:val="0"/>
          <w:numId w:val="2"/>
        </w:numPr>
        <w:tabs>
          <w:tab w:val="left" w:pos="165"/>
          <w:tab w:val="left" w:pos="1429"/>
          <w:tab w:val="left" w:pos="1571"/>
          <w:tab w:val="left" w:pos="1875"/>
        </w:tabs>
        <w:ind w:left="340" w:hanging="340"/>
        <w:jc w:val="center"/>
      </w:pPr>
      <w:r>
        <w:rPr>
          <w:rFonts w:ascii="Times New Roman" w:hAnsi="Times New Roman"/>
          <w:b/>
        </w:rPr>
        <w:t>SUTARTIES ŠALIŲ TEISĖS IR PAREIGOS</w:t>
      </w:r>
      <w:r w:rsidR="00A53935">
        <w:rPr>
          <w:rFonts w:ascii="Times New Roman" w:hAnsi="Times New Roman"/>
          <w:b/>
        </w:rPr>
        <w:t xml:space="preserve"> </w:t>
      </w:r>
    </w:p>
    <w:p w14:paraId="6010A908" w14:textId="77777777" w:rsidR="00DC0F52" w:rsidRDefault="00DC0F52">
      <w:pPr>
        <w:pStyle w:val="Sraopastraipa"/>
        <w:tabs>
          <w:tab w:val="left" w:pos="165"/>
          <w:tab w:val="left" w:pos="1429"/>
          <w:tab w:val="left" w:pos="1571"/>
          <w:tab w:val="left" w:pos="1875"/>
        </w:tabs>
        <w:ind w:left="340" w:hanging="340"/>
        <w:jc w:val="center"/>
        <w:rPr>
          <w:rFonts w:ascii="Times New Roman" w:hAnsi="Times New Roman"/>
          <w:b/>
        </w:rPr>
      </w:pPr>
    </w:p>
    <w:p w14:paraId="7A3185E6" w14:textId="77777777" w:rsidR="00DC0F52" w:rsidRDefault="00000000">
      <w:pPr>
        <w:numPr>
          <w:ilvl w:val="1"/>
          <w:numId w:val="2"/>
        </w:numPr>
        <w:tabs>
          <w:tab w:val="left" w:pos="0"/>
          <w:tab w:val="left" w:pos="284"/>
          <w:tab w:val="left" w:pos="709"/>
          <w:tab w:val="left" w:pos="1134"/>
        </w:tabs>
        <w:ind w:left="0" w:firstLine="709"/>
        <w:jc w:val="both"/>
      </w:pPr>
      <w:r>
        <w:rPr>
          <w:rFonts w:ascii="Times New Roman" w:hAnsi="Times New Roman"/>
          <w:b/>
          <w:color w:val="000000"/>
        </w:rPr>
        <w:t>Pardavėjas įsipareigoja:</w:t>
      </w:r>
    </w:p>
    <w:p w14:paraId="58EABB45" w14:textId="77777777" w:rsidR="00DC0F52" w:rsidRDefault="00000000">
      <w:pPr>
        <w:rPr>
          <w:vanish/>
          <w:specVanish/>
        </w:rPr>
      </w:pPr>
      <w:r>
        <w:t>Tinkamai</w:t>
      </w:r>
    </w:p>
    <w:p w14:paraId="401F2381" w14:textId="695E013A" w:rsidR="00DC0F52" w:rsidRDefault="00000000">
      <w:pPr>
        <w:numPr>
          <w:ilvl w:val="2"/>
          <w:numId w:val="2"/>
        </w:numPr>
        <w:tabs>
          <w:tab w:val="left" w:pos="709"/>
          <w:tab w:val="left" w:pos="851"/>
          <w:tab w:val="left" w:pos="1134"/>
        </w:tabs>
        <w:ind w:left="0" w:firstLine="709"/>
        <w:jc w:val="both"/>
      </w:pPr>
      <w:r>
        <w:rPr>
          <w:rFonts w:ascii="Times New Roman" w:hAnsi="Times New Roman"/>
        </w:rPr>
        <w:t xml:space="preserve">  ir laiku tiekti Prekes pagal Sutartyje ir techninėje specifikacijoje (</w:t>
      </w:r>
      <w:r w:rsidR="00CA58CB">
        <w:rPr>
          <w:rFonts w:ascii="Times New Roman" w:hAnsi="Times New Roman"/>
        </w:rPr>
        <w:t>2</w:t>
      </w:r>
      <w:r>
        <w:rPr>
          <w:rFonts w:ascii="Times New Roman" w:hAnsi="Times New Roman"/>
        </w:rPr>
        <w:t xml:space="preserve"> Priedas) nurodytus reikalavimus;</w:t>
      </w:r>
    </w:p>
    <w:p w14:paraId="05A1D2C0" w14:textId="77777777" w:rsidR="00DC0F52" w:rsidRDefault="00000000">
      <w:pPr>
        <w:numPr>
          <w:ilvl w:val="2"/>
          <w:numId w:val="2"/>
        </w:numPr>
        <w:tabs>
          <w:tab w:val="left" w:pos="0"/>
          <w:tab w:val="left" w:pos="284"/>
          <w:tab w:val="left" w:pos="709"/>
          <w:tab w:val="left" w:pos="1134"/>
        </w:tabs>
        <w:ind w:left="0" w:firstLine="709"/>
        <w:jc w:val="both"/>
      </w:pPr>
      <w:r>
        <w:rPr>
          <w:rFonts w:ascii="Times New Roman" w:hAnsi="Times New Roman"/>
          <w:color w:val="000000"/>
        </w:rPr>
        <w:t xml:space="preserve">perduoti Pirkėjui </w:t>
      </w:r>
      <w:r>
        <w:rPr>
          <w:rFonts w:ascii="Times New Roman" w:hAnsi="Times New Roman"/>
        </w:rPr>
        <w:t>Prekes, pasirašant Prekių perdavimo-priėmimo aktą;</w:t>
      </w:r>
    </w:p>
    <w:p w14:paraId="2C1EBCC9"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nedelsiant informuoti Pirkėją apie bet kurias aplinkybes, kurios trukdo ar gali sutrukdyti Pardavėjui tiekti Prekes nustatytais terminais;</w:t>
      </w:r>
    </w:p>
    <w:p w14:paraId="323D24DE"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 xml:space="preserve">Pirkėjo reikalavimu, per Pirkėjo nurodytą terminą pateikti visą informaciją </w:t>
      </w:r>
      <w:r>
        <w:rPr>
          <w:rFonts w:ascii="Times New Roman" w:eastAsia="Times New Roman" w:hAnsi="Times New Roman"/>
        </w:rPr>
        <w:t>ar dokumentus</w:t>
      </w:r>
      <w:r>
        <w:rPr>
          <w:rFonts w:ascii="Times New Roman" w:hAnsi="Times New Roman"/>
        </w:rPr>
        <w:t xml:space="preserve"> ir (ar) ataskaitą apie Sutarties vykdymo eigą;</w:t>
      </w:r>
    </w:p>
    <w:p w14:paraId="6EBC14D0"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tinkamai vykdyti įsipareigojimus, numatytus Sutartyje ir galiojančiuose Lietuvos Respublikos teisės aktuose.</w:t>
      </w:r>
    </w:p>
    <w:p w14:paraId="40776A4C" w14:textId="77777777" w:rsidR="00DC0F52" w:rsidRDefault="00000000">
      <w:pPr>
        <w:numPr>
          <w:ilvl w:val="1"/>
          <w:numId w:val="2"/>
        </w:numPr>
        <w:ind w:left="0" w:firstLine="709"/>
        <w:contextualSpacing/>
        <w:jc w:val="both"/>
        <w:textAlignment w:val="baseline"/>
      </w:pPr>
      <w:r>
        <w:rPr>
          <w:rFonts w:ascii="Times New Roman" w:hAnsi="Times New Roman"/>
          <w:b/>
        </w:rPr>
        <w:t>Pirkėjas  įsipareigoja:</w:t>
      </w:r>
    </w:p>
    <w:p w14:paraId="4035AD77" w14:textId="77777777" w:rsidR="00DC0F52" w:rsidRDefault="00000000">
      <w:pPr>
        <w:pStyle w:val="Sraopastraipa"/>
        <w:numPr>
          <w:ilvl w:val="2"/>
          <w:numId w:val="2"/>
        </w:numPr>
        <w:ind w:left="0" w:firstLine="709"/>
        <w:jc w:val="both"/>
        <w:textAlignment w:val="baseline"/>
      </w:pPr>
      <w:r>
        <w:rPr>
          <w:rFonts w:ascii="Times New Roman" w:hAnsi="Times New Roman"/>
        </w:rPr>
        <w:t>teikti užsakymus  elektroniniu paštu;</w:t>
      </w:r>
    </w:p>
    <w:p w14:paraId="664C8F7C" w14:textId="77777777" w:rsidR="00DC0F52" w:rsidRDefault="00000000">
      <w:pPr>
        <w:numPr>
          <w:ilvl w:val="2"/>
          <w:numId w:val="2"/>
        </w:numPr>
        <w:ind w:left="0" w:firstLine="709"/>
        <w:contextualSpacing/>
        <w:jc w:val="both"/>
        <w:textAlignment w:val="baseline"/>
      </w:pPr>
      <w:r>
        <w:rPr>
          <w:rFonts w:ascii="Times New Roman" w:eastAsia="Times New Roman" w:hAnsi="Times New Roman"/>
        </w:rPr>
        <w:t>suderintu laiku priimti iš Pardavėjo Prekes;</w:t>
      </w:r>
    </w:p>
    <w:p w14:paraId="22297F69" w14:textId="77777777" w:rsidR="00DC0F52" w:rsidRDefault="00000000">
      <w:pPr>
        <w:numPr>
          <w:ilvl w:val="2"/>
          <w:numId w:val="2"/>
        </w:numPr>
        <w:ind w:left="0" w:firstLine="709"/>
        <w:contextualSpacing/>
        <w:jc w:val="both"/>
        <w:textAlignment w:val="baseline"/>
      </w:pPr>
      <w:r>
        <w:rPr>
          <w:rFonts w:ascii="Times New Roman" w:hAnsi="Times New Roman"/>
        </w:rPr>
        <w:t>Sutartyje nustatytu laiku apmokėti už kokybiškas ir Sutarties reikalavimus atitinkančias Prekes;</w:t>
      </w:r>
    </w:p>
    <w:p w14:paraId="2D09A02F" w14:textId="77777777" w:rsidR="00DC0F52" w:rsidRDefault="00000000">
      <w:pPr>
        <w:numPr>
          <w:ilvl w:val="2"/>
          <w:numId w:val="2"/>
        </w:numPr>
        <w:ind w:left="0" w:firstLine="709"/>
        <w:contextualSpacing/>
        <w:jc w:val="both"/>
        <w:textAlignment w:val="baseline"/>
      </w:pPr>
      <w:r>
        <w:rPr>
          <w:rFonts w:ascii="Times New Roman" w:hAnsi="Times New Roman"/>
        </w:rPr>
        <w:t>vykdyti visas kitas Pirkėjo prievoles, kurios yra nustatytos Lietuvos Respublikos Civiliniame kodekse  ir kituose teisės aktuose.</w:t>
      </w:r>
    </w:p>
    <w:p w14:paraId="6552F806" w14:textId="77777777" w:rsidR="00DC0F52" w:rsidRDefault="00000000">
      <w:pPr>
        <w:numPr>
          <w:ilvl w:val="1"/>
          <w:numId w:val="2"/>
        </w:numPr>
        <w:tabs>
          <w:tab w:val="left" w:pos="567"/>
          <w:tab w:val="left" w:pos="993"/>
        </w:tabs>
        <w:ind w:left="0" w:firstLine="709"/>
        <w:contextualSpacing/>
        <w:jc w:val="both"/>
        <w:textAlignment w:val="baseline"/>
      </w:pPr>
      <w:r>
        <w:rPr>
          <w:rFonts w:ascii="Times New Roman" w:hAnsi="Times New Roman"/>
          <w:b/>
        </w:rPr>
        <w:t>Pardavėjo teisės:</w:t>
      </w:r>
    </w:p>
    <w:p w14:paraId="3B01ECED" w14:textId="77777777" w:rsidR="00DC0F52" w:rsidRDefault="00000000">
      <w:pPr>
        <w:numPr>
          <w:ilvl w:val="2"/>
          <w:numId w:val="2"/>
        </w:numPr>
        <w:ind w:left="0" w:firstLine="709"/>
        <w:contextualSpacing/>
        <w:jc w:val="both"/>
        <w:textAlignment w:val="baseline"/>
      </w:pPr>
      <w:r>
        <w:rPr>
          <w:rFonts w:ascii="Times New Roman" w:hAnsi="Times New Roman"/>
        </w:rPr>
        <w:t>reikalauti sumokėti už kokybiškai ir laiku patiektas Prekes, Sutartyje nustatytomis sąlygomis ir tvarka;</w:t>
      </w:r>
    </w:p>
    <w:p w14:paraId="53EB0568" w14:textId="77777777" w:rsidR="00DC0F52" w:rsidRDefault="00000000">
      <w:pPr>
        <w:numPr>
          <w:ilvl w:val="2"/>
          <w:numId w:val="2"/>
        </w:numPr>
        <w:tabs>
          <w:tab w:val="left" w:pos="851"/>
        </w:tabs>
        <w:ind w:left="0" w:firstLine="709"/>
        <w:contextualSpacing/>
        <w:jc w:val="both"/>
        <w:textAlignment w:val="baseline"/>
      </w:pPr>
      <w:r>
        <w:rPr>
          <w:rFonts w:ascii="Times New Roman" w:hAnsi="Times New Roman"/>
        </w:rPr>
        <w:t xml:space="preserve">Sutarčiai vykdyti gali pasitelkti subtiekėjus, kuriuos nurodė pasiūlyme. Sudarius Sutartį, tačiau ne vėliau negu Sutartis pradedama vykdyti, Pardavėjas įsipareigoja Pirkėjui pranešti </w:t>
      </w:r>
      <w:r>
        <w:rPr>
          <w:rFonts w:ascii="Times New Roman" w:hAnsi="Times New Roman"/>
        </w:rPr>
        <w:lastRenderedPageBreak/>
        <w:t xml:space="preserve">tuo metu žinomų subtiekėjų pavadinimus, kontaktinius duomenis ir jų atstovus. Taip pat įsipareigoja informuoti apie minėtos informacijos pasikeitimus visu Sutarties vykdymo metu, taip pat apie naujus subtiekėjus, kuriuos jis ketina pasitelkti vėliau. </w:t>
      </w:r>
    </w:p>
    <w:p w14:paraId="7A3B414B" w14:textId="77777777" w:rsidR="00DC0F52" w:rsidRDefault="00000000">
      <w:pPr>
        <w:pStyle w:val="Sraopastraipa"/>
        <w:numPr>
          <w:ilvl w:val="3"/>
          <w:numId w:val="2"/>
        </w:numPr>
        <w:tabs>
          <w:tab w:val="left" w:pos="1560"/>
        </w:tabs>
        <w:ind w:left="0" w:firstLine="709"/>
        <w:jc w:val="both"/>
        <w:textAlignment w:val="baseline"/>
      </w:pPr>
      <w:r>
        <w:rPr>
          <w:rFonts w:ascii="Times New Roman" w:hAnsi="Times New Roman"/>
        </w:rPr>
        <w:t xml:space="preserve">Sutarties vykdymo metu gali inicijuoti subtiekėjo, numatyto Sutartyje, pakeitimą, nurodydamas tokio keitimo motyvus; </w:t>
      </w:r>
    </w:p>
    <w:p w14:paraId="4E44C445" w14:textId="77777777" w:rsidR="00DC0F52" w:rsidRDefault="00000000">
      <w:pPr>
        <w:pStyle w:val="Sraopastraipa"/>
        <w:ind w:left="0" w:firstLine="720"/>
        <w:jc w:val="both"/>
        <w:textAlignment w:val="baseline"/>
      </w:pPr>
      <w:r>
        <w:rPr>
          <w:rFonts w:ascii="Times New Roman" w:hAnsi="Times New Roman"/>
        </w:rPr>
        <w:t>2.3.2.2. Pirkėjui sutikus su subtiekėjo pakeitimu, Pirkėjas kartu su Pardavėju raštu sudaro susitarimą dėl subtiekėjo pakeitimo, kurį pasirašo Šalys. Šis susitarimas yra neatskiriama Sutarties dalis;</w:t>
      </w:r>
    </w:p>
    <w:p w14:paraId="3F2A65CE" w14:textId="77777777" w:rsidR="00DC0F52" w:rsidRDefault="00000000">
      <w:pPr>
        <w:ind w:firstLine="709"/>
        <w:contextualSpacing/>
        <w:jc w:val="both"/>
        <w:textAlignment w:val="baseline"/>
      </w:pPr>
      <w:r>
        <w:rPr>
          <w:rFonts w:ascii="Times New Roman" w:hAnsi="Times New Roman"/>
          <w:lang w:eastAsia="x-none"/>
        </w:rPr>
        <w:t xml:space="preserve">2.3.3. </w:t>
      </w:r>
      <w:r>
        <w:rPr>
          <w:rFonts w:ascii="Times New Roman" w:hAnsi="Times New Roman"/>
        </w:rPr>
        <w:t>kitos Pardavėjo teisės yra nustatytos Lietuvos Respublikos civiliniame kodekse ir kituose teisės aktuose.</w:t>
      </w:r>
    </w:p>
    <w:p w14:paraId="58906866" w14:textId="77777777" w:rsidR="00DC0F52" w:rsidRDefault="00000000">
      <w:pPr>
        <w:numPr>
          <w:ilvl w:val="1"/>
          <w:numId w:val="2"/>
        </w:numPr>
        <w:ind w:left="0" w:firstLine="709"/>
        <w:contextualSpacing/>
        <w:jc w:val="both"/>
        <w:textAlignment w:val="baseline"/>
      </w:pPr>
      <w:r>
        <w:rPr>
          <w:rFonts w:ascii="Times New Roman" w:hAnsi="Times New Roman"/>
          <w:b/>
        </w:rPr>
        <w:t>Pirkėjo teisės:</w:t>
      </w:r>
    </w:p>
    <w:p w14:paraId="370205B8" w14:textId="77777777" w:rsidR="00DC0F52" w:rsidRDefault="00000000">
      <w:pPr>
        <w:numPr>
          <w:ilvl w:val="2"/>
          <w:numId w:val="2"/>
        </w:numPr>
        <w:ind w:left="0" w:firstLine="709"/>
        <w:contextualSpacing/>
        <w:jc w:val="both"/>
        <w:textAlignment w:val="baseline"/>
      </w:pPr>
      <w:r>
        <w:rPr>
          <w:rFonts w:ascii="Times New Roman" w:eastAsia="Arial Unicode MS" w:hAnsi="Times New Roman"/>
        </w:rPr>
        <w:t xml:space="preserve">reikalauti, kad Pardavėjas tinkamai ir laiku vykdytų įsipareigojimus, nurodytus Sutartyje bei </w:t>
      </w:r>
      <w:r>
        <w:rPr>
          <w:rFonts w:ascii="Times New Roman" w:hAnsi="Times New Roman"/>
        </w:rPr>
        <w:t xml:space="preserve">Lietuvos Respublikoje </w:t>
      </w:r>
      <w:r>
        <w:rPr>
          <w:rFonts w:ascii="Times New Roman" w:eastAsia="Arial Unicode MS" w:hAnsi="Times New Roman"/>
        </w:rPr>
        <w:t>galiojančiuose teisės aktuose;</w:t>
      </w:r>
    </w:p>
    <w:p w14:paraId="63A23690" w14:textId="77777777" w:rsidR="00DC0F52" w:rsidRDefault="00000000">
      <w:pPr>
        <w:numPr>
          <w:ilvl w:val="2"/>
          <w:numId w:val="2"/>
        </w:numPr>
        <w:ind w:left="0" w:firstLine="709"/>
        <w:contextualSpacing/>
        <w:jc w:val="both"/>
        <w:textAlignment w:val="baseline"/>
      </w:pPr>
      <w:r>
        <w:rPr>
          <w:rFonts w:ascii="Times New Roman" w:hAnsi="Times New Roman"/>
        </w:rPr>
        <w:t>neapmokėti Europos elektroninių sąskaitų faktūrų standarto neatitinkančių sąskaitų, jeigu Pardavėjas jas pateikia ne Sutarties 3.4 p. numatytomis priemonėmis;</w:t>
      </w:r>
    </w:p>
    <w:p w14:paraId="61142088" w14:textId="77777777" w:rsidR="00DC0F52" w:rsidRDefault="00000000">
      <w:pPr>
        <w:numPr>
          <w:ilvl w:val="2"/>
          <w:numId w:val="2"/>
        </w:numPr>
        <w:ind w:left="0" w:firstLine="709"/>
        <w:contextualSpacing/>
        <w:jc w:val="both"/>
        <w:textAlignment w:val="baseline"/>
      </w:pPr>
      <w:r>
        <w:rPr>
          <w:rFonts w:ascii="Times New Roman" w:hAnsi="Times New Roman"/>
        </w:rPr>
        <w:t>kitos Pirkėjo teisės yra nustatytos Lietuvos Respublikos civiliniame kodekse  ir kituose teisės aktuose.</w:t>
      </w:r>
    </w:p>
    <w:p w14:paraId="5C30E2A9" w14:textId="77777777" w:rsidR="00DC0F52" w:rsidRDefault="00000000">
      <w:pPr>
        <w:numPr>
          <w:ilvl w:val="1"/>
          <w:numId w:val="2"/>
        </w:numPr>
        <w:ind w:left="0" w:firstLine="709"/>
        <w:contextualSpacing/>
        <w:jc w:val="both"/>
        <w:textAlignment w:val="baseline"/>
      </w:pPr>
      <w:r>
        <w:rPr>
          <w:rFonts w:ascii="Times New Roman" w:hAnsi="Times New Roman"/>
          <w:b/>
        </w:rPr>
        <w:t>Šalys įsipareigoja:</w:t>
      </w:r>
    </w:p>
    <w:p w14:paraId="5A7464C1" w14:textId="77777777" w:rsidR="00DC0F52" w:rsidRDefault="00000000">
      <w:pPr>
        <w:numPr>
          <w:ilvl w:val="2"/>
          <w:numId w:val="2"/>
        </w:numPr>
        <w:ind w:left="0" w:firstLine="709"/>
        <w:contextualSpacing/>
        <w:jc w:val="both"/>
        <w:textAlignment w:val="baseline"/>
      </w:pPr>
      <w:r>
        <w:rPr>
          <w:rFonts w:ascii="Times New Roman" w:hAnsi="Times New Roman"/>
        </w:rPr>
        <w:t>vykdydamos šią Sutartį vadovautis Viešųjų pirkimų įstatymu ir kitais teisės aktais, reglamentuojančiais viešuosius pirkimus, Civiliniu kodeksu, konkurso sąlygomis bei Pardavėjo pateiktu pasiūlymu.</w:t>
      </w:r>
    </w:p>
    <w:p w14:paraId="3E4A2784" w14:textId="77777777" w:rsidR="00DC0F52" w:rsidRDefault="00000000">
      <w:pPr>
        <w:numPr>
          <w:ilvl w:val="2"/>
          <w:numId w:val="2"/>
        </w:numPr>
        <w:ind w:left="0" w:firstLine="709"/>
        <w:contextualSpacing/>
        <w:jc w:val="both"/>
        <w:textAlignment w:val="baseline"/>
      </w:pPr>
      <w:r>
        <w:rPr>
          <w:rFonts w:ascii="Times New Roman" w:hAnsi="Times New Roman"/>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3DDABFE8" w14:textId="77777777" w:rsidR="00DC0F52" w:rsidRDefault="00DC0F52">
      <w:pPr>
        <w:contextualSpacing/>
        <w:jc w:val="both"/>
        <w:textAlignment w:val="baseline"/>
        <w:rPr>
          <w:rFonts w:ascii="Times New Roman" w:hAnsi="Times New Roman"/>
        </w:rPr>
      </w:pPr>
    </w:p>
    <w:p w14:paraId="0C00EFAA" w14:textId="77777777" w:rsidR="00DC0F52" w:rsidRDefault="00000000">
      <w:pPr>
        <w:contextualSpacing/>
        <w:jc w:val="center"/>
        <w:textAlignment w:val="baseline"/>
      </w:pPr>
      <w:r>
        <w:rPr>
          <w:rFonts w:ascii="Times New Roman" w:hAnsi="Times New Roman"/>
          <w:b/>
        </w:rPr>
        <w:t>3. SUTARTIES KAINA IR ATSISKAITYMO TVARKA</w:t>
      </w:r>
    </w:p>
    <w:p w14:paraId="1AF71212" w14:textId="77777777" w:rsidR="00DC0F52" w:rsidRDefault="00DC0F52">
      <w:pPr>
        <w:contextualSpacing/>
        <w:jc w:val="center"/>
        <w:textAlignment w:val="baseline"/>
        <w:rPr>
          <w:rFonts w:ascii="Times New Roman" w:hAnsi="Times New Roman"/>
          <w:b/>
        </w:rPr>
      </w:pPr>
    </w:p>
    <w:p w14:paraId="137CF0B1" w14:textId="23F9C2DB" w:rsidR="00DC0F52" w:rsidRPr="00A43380" w:rsidRDefault="00000000">
      <w:pPr>
        <w:tabs>
          <w:tab w:val="left" w:pos="735"/>
        </w:tabs>
        <w:ind w:firstLine="510"/>
        <w:jc w:val="both"/>
        <w:rPr>
          <w:color w:val="FF0000"/>
        </w:rPr>
      </w:pPr>
      <w:r>
        <w:rPr>
          <w:rFonts w:ascii="Times New Roman" w:hAnsi="Times New Roman"/>
        </w:rPr>
        <w:tab/>
        <w:t xml:space="preserve">3.1. </w:t>
      </w:r>
      <w:bookmarkStart w:id="1" w:name="_Hlk109310470"/>
      <w:r w:rsidRPr="00A43380">
        <w:rPr>
          <w:rFonts w:ascii="Times New Roman" w:hAnsi="Times New Roman"/>
          <w:color w:val="FF0000"/>
        </w:rPr>
        <w:t xml:space="preserve">Sutarties </w:t>
      </w:r>
      <w:bookmarkStart w:id="2" w:name="_Hlk131609846"/>
      <w:r w:rsidRPr="00A43380">
        <w:rPr>
          <w:rFonts w:ascii="Times New Roman" w:hAnsi="Times New Roman"/>
          <w:color w:val="FF0000"/>
        </w:rPr>
        <w:t xml:space="preserve"> maksimali kaina </w:t>
      </w:r>
      <w:r w:rsidRPr="00A43380">
        <w:rPr>
          <w:rFonts w:ascii="Times New Roman" w:eastAsia="Times New Roman" w:hAnsi="Times New Roman"/>
          <w:color w:val="FF0000"/>
        </w:rPr>
        <w:t>be PVM yra</w:t>
      </w:r>
      <w:r w:rsidR="00A43380" w:rsidRPr="00A43380">
        <w:rPr>
          <w:rFonts w:ascii="Times New Roman" w:eastAsia="Times New Roman" w:hAnsi="Times New Roman"/>
          <w:color w:val="FF0000"/>
        </w:rPr>
        <w:t>.................</w:t>
      </w:r>
      <w:r w:rsidRPr="00A43380">
        <w:rPr>
          <w:rFonts w:ascii="Times New Roman" w:eastAsia="Times New Roman" w:hAnsi="Times New Roman"/>
          <w:color w:val="FF0000"/>
          <w:lang w:val="en-GB"/>
        </w:rPr>
        <w:t xml:space="preserve"> Eur. </w:t>
      </w:r>
      <w:r w:rsidRPr="00A43380">
        <w:rPr>
          <w:rFonts w:ascii="Times New Roman" w:eastAsia="Times New Roman" w:hAnsi="Times New Roman"/>
          <w:b/>
          <w:bCs/>
          <w:color w:val="FF0000"/>
        </w:rPr>
        <w:t xml:space="preserve"> </w:t>
      </w:r>
      <w:r w:rsidRPr="00A43380">
        <w:rPr>
          <w:rFonts w:ascii="Times New Roman" w:eastAsia="Times New Roman" w:hAnsi="Times New Roman"/>
          <w:color w:val="FF0000"/>
        </w:rPr>
        <w:t>(</w:t>
      </w:r>
      <w:r w:rsidR="00A43380" w:rsidRPr="00A43380">
        <w:rPr>
          <w:rFonts w:ascii="Times New Roman" w:eastAsia="Times New Roman" w:hAnsi="Times New Roman"/>
          <w:color w:val="FF0000"/>
        </w:rPr>
        <w:t>suma žodžiu</w:t>
      </w:r>
      <w:r w:rsidRPr="00A43380">
        <w:rPr>
          <w:rFonts w:ascii="Times New Roman" w:eastAsia="Times New Roman" w:hAnsi="Times New Roman"/>
          <w:color w:val="FF0000"/>
        </w:rPr>
        <w:t>);</w:t>
      </w:r>
    </w:p>
    <w:p w14:paraId="3B2A79F6" w14:textId="5130591B" w:rsidR="00DC0F52" w:rsidRPr="00B93C86" w:rsidRDefault="00A43380">
      <w:pPr>
        <w:tabs>
          <w:tab w:val="left" w:pos="735"/>
        </w:tabs>
        <w:jc w:val="both"/>
        <w:rPr>
          <w:color w:val="FF0000"/>
        </w:rPr>
      </w:pPr>
      <w:r>
        <w:rPr>
          <w:rFonts w:ascii="Times New Roman" w:hAnsi="Times New Roman"/>
        </w:rPr>
        <w:t xml:space="preserve">            </w:t>
      </w:r>
      <w:r w:rsidRPr="00B93C86">
        <w:rPr>
          <w:rFonts w:ascii="Times New Roman" w:hAnsi="Times New Roman"/>
          <w:color w:val="FF0000"/>
        </w:rPr>
        <w:t>Sutarties maksimali kaina  su PVM</w:t>
      </w:r>
      <w:r w:rsidR="00B93C86" w:rsidRPr="00B93C86">
        <w:rPr>
          <w:rFonts w:ascii="Times New Roman" w:hAnsi="Times New Roman"/>
          <w:color w:val="FF0000"/>
        </w:rPr>
        <w:t xml:space="preserve"> yra.........</w:t>
      </w:r>
      <w:r w:rsidRPr="00B93C86">
        <w:rPr>
          <w:rFonts w:ascii="Times New Roman" w:hAnsi="Times New Roman"/>
          <w:color w:val="FF0000"/>
        </w:rPr>
        <w:t xml:space="preserve"> </w:t>
      </w:r>
      <w:r w:rsidRPr="00B93C86">
        <w:rPr>
          <w:rFonts w:ascii="Times New Roman" w:eastAsia="Times New Roman" w:hAnsi="Times New Roman"/>
          <w:color w:val="FF0000"/>
        </w:rPr>
        <w:t xml:space="preserve"> Eur.  (suma žodžiu).</w:t>
      </w:r>
      <w:bookmarkEnd w:id="2"/>
    </w:p>
    <w:p w14:paraId="6795AD07" w14:textId="4CED9B1B" w:rsidR="00DC0F52" w:rsidRDefault="00000000">
      <w:pPr>
        <w:widowControl w:val="0"/>
        <w:tabs>
          <w:tab w:val="left" w:pos="0"/>
          <w:tab w:val="left" w:pos="284"/>
          <w:tab w:val="left" w:pos="426"/>
        </w:tabs>
        <w:contextualSpacing/>
        <w:jc w:val="both"/>
        <w:textAlignment w:val="baseline"/>
      </w:pPr>
      <w:r>
        <w:rPr>
          <w:rFonts w:ascii="Times New Roman" w:hAnsi="Times New Roman"/>
        </w:rPr>
        <w:t xml:space="preserve">Prekių įkainiai pateikti Sutarties </w:t>
      </w:r>
      <w:r w:rsidR="00F4180B">
        <w:rPr>
          <w:rFonts w:ascii="Times New Roman" w:hAnsi="Times New Roman"/>
          <w:b/>
          <w:bCs/>
        </w:rPr>
        <w:t>1</w:t>
      </w:r>
      <w:r>
        <w:rPr>
          <w:rFonts w:ascii="Times New Roman" w:hAnsi="Times New Roman"/>
          <w:b/>
          <w:bCs/>
        </w:rPr>
        <w:t xml:space="preserve"> Priede</w:t>
      </w:r>
      <w:r>
        <w:rPr>
          <w:rFonts w:ascii="Times New Roman" w:hAnsi="Times New Roman"/>
        </w:rPr>
        <w:t>. (pasiūlymo forma)</w:t>
      </w:r>
      <w:r>
        <w:rPr>
          <w:rFonts w:ascii="Times New Roman" w:hAnsi="Times New Roman"/>
          <w:b/>
          <w:bCs/>
          <w:i/>
          <w:iCs/>
        </w:rPr>
        <w:t xml:space="preserve"> </w:t>
      </w:r>
      <w:bookmarkEnd w:id="1"/>
      <w:r>
        <w:rPr>
          <w:rFonts w:ascii="Times New Roman" w:hAnsi="Times New Roman"/>
        </w:rPr>
        <w:t xml:space="preserve">     </w:t>
      </w:r>
    </w:p>
    <w:p w14:paraId="741BDD80" w14:textId="77777777" w:rsidR="00DC0F52" w:rsidRDefault="00000000">
      <w:pPr>
        <w:tabs>
          <w:tab w:val="left" w:pos="851"/>
          <w:tab w:val="left" w:pos="993"/>
        </w:tabs>
        <w:contextualSpacing/>
        <w:jc w:val="both"/>
      </w:pPr>
      <w:r>
        <w:rPr>
          <w:rFonts w:ascii="Times New Roman" w:hAnsi="Times New Roman"/>
        </w:rPr>
        <w:t xml:space="preserve"> </w:t>
      </w:r>
      <w:r>
        <w:rPr>
          <w:rFonts w:ascii="Times New Roman" w:eastAsia="Times New Roman" w:hAnsi="Times New Roman"/>
        </w:rPr>
        <w:t xml:space="preserve">Į Prekių įkainius yra įskaičiuoti visi mokesčiai ir visos Pardavėjo išlaidos, būtinos tinkamam Sutarties įvykdymui, išskyrus PVM. Atsiskaitant už Prekes taikomas tuo metu Prekėms galiojantis Lietuvos Respublikos teisės aktais nustatytas PVM tarifas. </w:t>
      </w:r>
    </w:p>
    <w:p w14:paraId="6C0D7048" w14:textId="6AFF420F" w:rsidR="00DC0F52" w:rsidRDefault="00000000">
      <w:pPr>
        <w:tabs>
          <w:tab w:val="left" w:pos="225"/>
        </w:tabs>
        <w:ind w:left="113"/>
        <w:contextualSpacing/>
        <w:jc w:val="both"/>
      </w:pPr>
      <w:r>
        <w:rPr>
          <w:rFonts w:ascii="Times New Roman" w:eastAsia="Times New Roman" w:hAnsi="Times New Roman"/>
        </w:rPr>
        <w:tab/>
      </w:r>
      <w:r>
        <w:rPr>
          <w:rFonts w:ascii="Times New Roman" w:eastAsia="Times New Roman" w:hAnsi="Times New Roman"/>
        </w:rPr>
        <w:tab/>
        <w:t>3.2.</w:t>
      </w:r>
      <w:r>
        <w:rPr>
          <w:rFonts w:ascii="Times New Roman" w:eastAsia="Times New Roman" w:hAnsi="Times New Roman"/>
          <w:b/>
          <w:bCs/>
          <w:i/>
          <w:iCs/>
        </w:rPr>
        <w:t xml:space="preserve"> </w:t>
      </w:r>
      <w:r>
        <w:rPr>
          <w:rFonts w:ascii="Times New Roman" w:hAnsi="Times New Roman"/>
        </w:rPr>
        <w:t xml:space="preserve">Sutarčiai taikoma fiksuoto įkainio kainodara. Prekės perkamos pagal poreikį, pagal Sutarties  </w:t>
      </w:r>
      <w:r w:rsidR="00F4180B">
        <w:rPr>
          <w:rFonts w:ascii="Times New Roman" w:hAnsi="Times New Roman"/>
          <w:b/>
          <w:bCs/>
        </w:rPr>
        <w:t>1</w:t>
      </w:r>
      <w:r>
        <w:rPr>
          <w:rFonts w:ascii="Times New Roman" w:hAnsi="Times New Roman"/>
          <w:b/>
          <w:bCs/>
        </w:rPr>
        <w:t xml:space="preserve"> Priede</w:t>
      </w:r>
      <w:r>
        <w:rPr>
          <w:rFonts w:ascii="Times New Roman" w:hAnsi="Times New Roman"/>
        </w:rPr>
        <w:t xml:space="preserve"> nurodytus įkainius, neviršijant Sutarties maksimalios kainos.</w:t>
      </w:r>
    </w:p>
    <w:p w14:paraId="5A9972DD" w14:textId="77777777" w:rsidR="00DC0F52" w:rsidRDefault="00000000">
      <w:pPr>
        <w:tabs>
          <w:tab w:val="left" w:pos="225"/>
        </w:tabs>
        <w:ind w:left="113"/>
        <w:contextualSpacing/>
        <w:jc w:val="both"/>
      </w:pPr>
      <w:r>
        <w:rPr>
          <w:rFonts w:ascii="Times New Roman" w:hAnsi="Times New Roman"/>
        </w:rPr>
        <w:t xml:space="preserve">   </w:t>
      </w:r>
      <w:r>
        <w:rPr>
          <w:rFonts w:ascii="Times New Roman" w:hAnsi="Times New Roman"/>
        </w:rPr>
        <w:tab/>
        <w:t>Sutarties galiojimo metu atsiradus Pirkėjo poreikiui įsigyti Sutartyje nenumatytas, tačiau su pirkimo objektu susijusias Prekes (toliau – Nenumatytos Prekės), Pirkėjas turi teisę įsigyti ne daugiau nei 10 (dešimt) procentų Nenumatytų Prekių, šį procentą skaičiuojant nuo Sutarties 3.1 p. nurodytos Sutarties maksimalios kainos be PVM (jos nedidinant).</w:t>
      </w:r>
    </w:p>
    <w:p w14:paraId="4BD87A1A" w14:textId="77777777" w:rsidR="00DC0F52" w:rsidRDefault="00000000">
      <w:pPr>
        <w:tabs>
          <w:tab w:val="left" w:pos="225"/>
        </w:tabs>
        <w:ind w:left="113"/>
        <w:contextualSpacing/>
        <w:jc w:val="both"/>
      </w:pPr>
      <w:r>
        <w:rPr>
          <w:rFonts w:ascii="Times New Roman" w:hAnsi="Times New Roman"/>
        </w:rPr>
        <w:t xml:space="preserve">         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Prekių kainos atitinka rinkos kainas, jos gali būti įsigyjamos vadovaujantis šia Sutartimi.      </w:t>
      </w:r>
    </w:p>
    <w:p w14:paraId="4AD10DEA" w14:textId="77777777" w:rsidR="00DC0F52" w:rsidRDefault="00000000">
      <w:pPr>
        <w:tabs>
          <w:tab w:val="left" w:pos="225"/>
        </w:tabs>
        <w:ind w:left="113"/>
        <w:contextualSpacing/>
        <w:jc w:val="both"/>
      </w:pPr>
      <w:r>
        <w:rPr>
          <w:rFonts w:ascii="Times New Roman" w:hAnsi="Times New Roman"/>
        </w:rPr>
        <w:lastRenderedPageBreak/>
        <w:tab/>
      </w:r>
      <w:r>
        <w:rPr>
          <w:rFonts w:ascii="Times New Roman" w:hAnsi="Times New Roman"/>
        </w:rPr>
        <w:tab/>
        <w:t>3.3. Pirkėjas sumoka Pardavėjui už faktiškai patiektas Prekes per 30 (trisdešimt) kalendorinių dienų po Prekių perdavimo-priėmimo akto pasirašymo ir PVM sąskaitos faktūros gavimo dienos.</w:t>
      </w:r>
      <w:r>
        <w:rPr>
          <w:rFonts w:ascii="Times New Roman" w:hAnsi="Times New Roman"/>
          <w:bCs/>
        </w:rPr>
        <w:t xml:space="preserve"> </w:t>
      </w:r>
      <w:r>
        <w:rPr>
          <w:rFonts w:ascii="Times New Roman" w:hAnsi="Times New Roman"/>
          <w:bCs/>
        </w:rPr>
        <w:tab/>
      </w:r>
      <w:r>
        <w:rPr>
          <w:rFonts w:ascii="Times New Roman" w:hAnsi="Times New Roman"/>
          <w:bCs/>
        </w:rPr>
        <w:tab/>
        <w:t>3.4.</w:t>
      </w:r>
      <w:r>
        <w:rPr>
          <w:rFonts w:ascii="Times New Roman" w:hAnsi="Times New Roman"/>
          <w:b/>
        </w:rPr>
        <w:t xml:space="preserve"> PVM sąskaitos faktūros privalo būti teikiamos naudojantis </w:t>
      </w:r>
      <w:r>
        <w:rPr>
          <w:rFonts w:ascii="Times New Roman" w:eastAsia="Times New Roman" w:hAnsi="Times New Roman"/>
          <w:b/>
        </w:rPr>
        <w:t xml:space="preserve">Sąskaitų administravimo bendrąja informacine sistema SABIS </w:t>
      </w:r>
      <w:r>
        <w:rPr>
          <w:rFonts w:ascii="Times New Roman" w:hAnsi="Times New Roman"/>
          <w:b/>
        </w:rPr>
        <w:t>priemonėmis.</w:t>
      </w:r>
    </w:p>
    <w:p w14:paraId="510F9503"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 xml:space="preserve">3.5.  Sutarties fiksuotų įkainių perskaičiavimas </w:t>
      </w:r>
      <w:r>
        <w:rPr>
          <w:rFonts w:ascii="Times New Roman" w:hAnsi="Times New Roman"/>
          <w:b/>
          <w:bCs/>
        </w:rPr>
        <w:t>dėl pasikeitusių mokesčių:</w:t>
      </w:r>
    </w:p>
    <w:p w14:paraId="5DD4671C" w14:textId="63FE3224" w:rsidR="00DC0F52" w:rsidRDefault="00000000">
      <w:pPr>
        <w:tabs>
          <w:tab w:val="left" w:pos="225"/>
        </w:tabs>
        <w:ind w:left="113"/>
        <w:contextualSpacing/>
        <w:jc w:val="both"/>
      </w:pPr>
      <w:r>
        <w:rPr>
          <w:rFonts w:ascii="Times New Roman" w:hAnsi="Times New Roman"/>
        </w:rPr>
        <w:tab/>
      </w:r>
      <w:r>
        <w:rPr>
          <w:rFonts w:ascii="Times New Roman" w:hAnsi="Times New Roman"/>
        </w:rPr>
        <w:tab/>
        <w:t>3.5.1. Sutarties fiksuoti įkainiai perskaičiuojami pasikeitus pridėtinės vertės mokesčiui (PVM). Pasikeitus kitiems mokesčiams, Sutarties įkainiai neperskaičiuojami;</w:t>
      </w:r>
    </w:p>
    <w:p w14:paraId="388480E7"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3.5.2.  pasikeitus PVM dydžiui Sutarties fiksuoti įkainiai keičiami proporcingai PVM pasikeitimo dydžiui. Fiksuoti įkainiai perskaičiuojami per 3 (tris) darbo dienas po Lietuvos Respublikos pridėtinės vertės mokesčio įstatymo įsigaliojimo dienos.</w:t>
      </w:r>
    </w:p>
    <w:p w14:paraId="4E51EEB1"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3.5.3. Įkainių perskaičiavimas įforminamas atskiru rašytiniu Šalių susitarimu, kuris tampa neatskiriama Sutarties dalimi ir tik toms Prekėms ir tiems kiekiams, kurie dar nebuvo išpirkti pagal šią Sutartį.</w:t>
      </w:r>
    </w:p>
    <w:p w14:paraId="383ECECC"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3.6. Sutarties galiojimo laikotarpiu Sutarties fiksuoti įkainiai galės būti perskaičiuojami šia tvarka:</w:t>
      </w:r>
    </w:p>
    <w:p w14:paraId="5C90416C"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52AB9DB" w14:textId="77777777" w:rsidR="00DC0F52" w:rsidRDefault="00000000">
      <w:pPr>
        <w:ind w:firstLine="567"/>
        <w:jc w:val="both"/>
        <w:textAlignment w:val="baseline"/>
      </w:pPr>
      <w:r>
        <w:rPr>
          <w:rFonts w:ascii="Times New Roman" w:hAnsi="Times New Roman"/>
        </w:rPr>
        <w:t>3.6.2.</w:t>
      </w:r>
      <w:r>
        <w:rPr>
          <w:rFonts w:ascii="Times New Roman" w:hAnsi="Times New Roman"/>
        </w:rPr>
        <w:tab/>
        <w:t>Šalys privalo Susitarime nurodyti indekso reikšmę laikotarpio pradžioje ir jos nustatymo datą, indekso reikšmę laikotarpio pabaigoje ir jos nustatymo datą, kainų pokytį (k), perskaičiuotą kainą, perskaičiuotą pradinės sutarties vertę.</w:t>
      </w:r>
    </w:p>
    <w:p w14:paraId="7328D66E" w14:textId="77777777" w:rsidR="00DC0F52" w:rsidRDefault="00000000">
      <w:pPr>
        <w:jc w:val="both"/>
        <w:textAlignment w:val="baseline"/>
      </w:pPr>
      <w:r>
        <w:rPr>
          <w:rFonts w:ascii="Times New Roman" w:hAnsi="Times New Roman"/>
        </w:rPr>
        <w:t>Sutarties fiksuotų įkainių perskaičiavimas šia tvarka</w:t>
      </w:r>
      <w:r>
        <w:rPr>
          <w:rFonts w:ascii="Times New Roman" w:hAnsi="Times New Roman"/>
          <w:b/>
          <w:bCs/>
        </w:rPr>
        <w:t>:</w:t>
      </w:r>
    </w:p>
    <w:p w14:paraId="00B72BEE" w14:textId="77777777" w:rsidR="00DC0F52" w:rsidRDefault="00000000">
      <w:pPr>
        <w:ind w:firstLine="567"/>
        <w:jc w:val="both"/>
        <w:textAlignment w:val="baseline"/>
      </w:pPr>
      <w:r>
        <w:rPr>
          <w:rFonts w:ascii="Times New Roman" w:hAnsi="Times New Roman"/>
        </w:rPr>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14:paraId="0E1D0794" w14:textId="77777777" w:rsidR="00DC0F52" w:rsidRDefault="00000000">
      <w:pPr>
        <w:ind w:firstLine="284"/>
        <w:jc w:val="both"/>
        <w:textAlignment w:val="baseline"/>
      </w:pPr>
      <w:r>
        <w:rPr>
          <w:rFonts w:ascii="Times New Roman" w:hAnsi="Times New Roman"/>
        </w:rPr>
        <w:t xml:space="preserve">     3.6.4. Sutarties fiksuoti įkainiai perskaičiuojami pagal žemiau pateiktą formulę: </w:t>
      </w:r>
    </w:p>
    <w:p w14:paraId="0AB88280" w14:textId="77777777" w:rsidR="00DC0F52" w:rsidRDefault="00000000">
      <w:pPr>
        <w:ind w:firstLine="567"/>
        <w:contextualSpacing/>
        <w:jc w:val="both"/>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rFonts w:ascii="Times New Roman" w:hAnsi="Times New Roman"/>
          <w:i/>
          <w:iCs/>
        </w:rPr>
        <w:t>, kur</w:t>
      </w:r>
    </w:p>
    <w:p w14:paraId="63731D49" w14:textId="77777777" w:rsidR="00DC0F52" w:rsidRDefault="00000000">
      <w:pPr>
        <w:ind w:firstLine="567"/>
        <w:contextualSpacing/>
        <w:jc w:val="both"/>
      </w:pPr>
      <w:r>
        <w:rPr>
          <w:rFonts w:ascii="Times New Roman" w:hAnsi="Times New Roman"/>
        </w:rPr>
        <w:t>a – įkainis (Eur be PVM)) (jei jis jau buvo perskaičiuotas, tai po paskutinio perskaičiavimo).</w:t>
      </w:r>
    </w:p>
    <w:p w14:paraId="5237653A" w14:textId="77777777" w:rsidR="00DC0F52" w:rsidRDefault="00000000">
      <w:pPr>
        <w:ind w:firstLine="567"/>
        <w:contextualSpacing/>
        <w:jc w:val="both"/>
      </w:pPr>
      <w:r>
        <w:rPr>
          <w:rFonts w:ascii="Times New Roman" w:hAnsi="Times New Roman"/>
        </w:rPr>
        <w:t>a</w:t>
      </w:r>
      <w:r>
        <w:rPr>
          <w:rFonts w:ascii="Times New Roman" w:hAnsi="Times New Roman"/>
          <w:vertAlign w:val="subscript"/>
        </w:rPr>
        <w:t>1</w:t>
      </w:r>
      <w:r>
        <w:rPr>
          <w:rFonts w:ascii="Times New Roman" w:hAnsi="Times New Roman"/>
        </w:rPr>
        <w:t xml:space="preserve"> – perskaičiuotas (pakeistas) įkainis (Eur be PVM)</w:t>
      </w:r>
    </w:p>
    <w:p w14:paraId="32335337" w14:textId="77777777" w:rsidR="00DC0F52" w:rsidRDefault="00000000">
      <w:pPr>
        <w:ind w:firstLine="567"/>
        <w:contextualSpacing/>
        <w:jc w:val="both"/>
      </w:pPr>
      <w:r>
        <w:rPr>
          <w:rFonts w:ascii="Times New Roman" w:hAnsi="Times New Roman"/>
        </w:rPr>
        <w:t xml:space="preserve">k – Pagal vartotojų kainų indeksą apskaičiuotas Vartojimo prekių kainų pokytis (padidėjimas arba sumažėjimas) (%). „k“ reikšmė skaičiuojama pagal formulę: </w:t>
      </w:r>
    </w:p>
    <w:p w14:paraId="760C2318" w14:textId="77777777" w:rsidR="00DC0F52" w:rsidRDefault="00DC0F52">
      <w:pPr>
        <w:ind w:firstLine="567"/>
        <w:contextualSpacing/>
        <w:jc w:val="both"/>
        <w:rPr>
          <w:rFonts w:ascii="Times New Roman" w:hAnsi="Times New Roman"/>
        </w:rPr>
      </w:pPr>
    </w:p>
    <w:p w14:paraId="4AAB3FD0" w14:textId="77777777" w:rsidR="00DC0F52" w:rsidRDefault="00000000">
      <w:pPr>
        <w:ind w:firstLine="567"/>
        <w:contextualSpacing/>
        <w:jc w:val="both"/>
      </w:pPr>
      <w:r>
        <w:rPr>
          <w:rFonts w:ascii="Times New Roman" w:hAnsi="Times New Roman"/>
        </w:rPr>
        <w:t>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rPr>
        <w:t>, (proc.) kur</w:t>
      </w:r>
    </w:p>
    <w:p w14:paraId="26BBDE37" w14:textId="77777777" w:rsidR="00DC0F52" w:rsidRDefault="00000000">
      <w:pPr>
        <w:ind w:firstLine="567"/>
        <w:contextualSpacing/>
        <w:jc w:val="both"/>
      </w:pPr>
      <w:proofErr w:type="spellStart"/>
      <w:r>
        <w:rPr>
          <w:rFonts w:ascii="Times New Roman" w:hAnsi="Times New Roman"/>
        </w:rPr>
        <w:t>Ind</w:t>
      </w:r>
      <w:r>
        <w:rPr>
          <w:rFonts w:ascii="Times New Roman" w:hAnsi="Times New Roman"/>
          <w:vertAlign w:val="subscript"/>
        </w:rPr>
        <w:t>naujausias</w:t>
      </w:r>
      <w:proofErr w:type="spellEnd"/>
      <w:r>
        <w:rPr>
          <w:rFonts w:ascii="Times New Roman" w:hAnsi="Times New Roman"/>
        </w:rPr>
        <w:t xml:space="preserve"> – kreipimosi dėl kainos perskaičiavimo išsiuntimo kitai šaliai datą naujausias paskelbtas vartojimo prekių indeksas.</w:t>
      </w:r>
    </w:p>
    <w:p w14:paraId="10489AAE" w14:textId="77777777" w:rsidR="00DC0F52" w:rsidRDefault="00000000">
      <w:pPr>
        <w:ind w:firstLine="567"/>
        <w:contextualSpacing/>
        <w:jc w:val="both"/>
      </w:pPr>
      <w:proofErr w:type="spellStart"/>
      <w:r>
        <w:rPr>
          <w:rFonts w:ascii="Times New Roman" w:hAnsi="Times New Roman"/>
        </w:rPr>
        <w:t>Ind</w:t>
      </w:r>
      <w:r>
        <w:rPr>
          <w:rFonts w:ascii="Times New Roman" w:hAnsi="Times New Roman"/>
          <w:vertAlign w:val="subscript"/>
        </w:rPr>
        <w:t>pradžia</w:t>
      </w:r>
      <w:proofErr w:type="spellEnd"/>
      <w:r>
        <w:rPr>
          <w:rFonts w:ascii="Times New Roman" w:hAnsi="Times New Roman"/>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4C62CF9D" w14:textId="77777777" w:rsidR="00DC0F52" w:rsidRDefault="00DC0F52">
      <w:pPr>
        <w:ind w:firstLine="567"/>
        <w:contextualSpacing/>
        <w:jc w:val="both"/>
        <w:rPr>
          <w:rFonts w:ascii="Times New Roman" w:hAnsi="Times New Roman"/>
        </w:rPr>
      </w:pPr>
    </w:p>
    <w:p w14:paraId="05C3A20A" w14:textId="77777777" w:rsidR="00DC0F52" w:rsidRDefault="00000000">
      <w:pPr>
        <w:ind w:firstLine="567"/>
        <w:contextualSpacing/>
        <w:jc w:val="both"/>
      </w:pPr>
      <w:r>
        <w:rPr>
          <w:rFonts w:ascii="Times New Roman" w:hAnsi="Times New Roman"/>
        </w:rPr>
        <w:t xml:space="preserve">Skaičiavimams indeksų reikšmės imamos </w:t>
      </w:r>
      <w:r>
        <w:rPr>
          <w:rFonts w:ascii="Times New Roman" w:hAnsi="Times New Roman"/>
          <w:b/>
          <w:bCs/>
        </w:rPr>
        <w:t>keturių</w:t>
      </w:r>
      <w:r>
        <w:rPr>
          <w:rFonts w:ascii="Times New Roman" w:hAnsi="Times New Roman"/>
        </w:rPr>
        <w:t xml:space="preserve"> skaitmenų po kablelio tikslumu. Apskaičiuotas pokytis (k) tolimesniems skaičiavimams naudojamas suapvalinus iki </w:t>
      </w:r>
      <w:r>
        <w:rPr>
          <w:rFonts w:ascii="Times New Roman" w:hAnsi="Times New Roman"/>
          <w:b/>
          <w:bCs/>
        </w:rPr>
        <w:t>vieno</w:t>
      </w:r>
      <w:r>
        <w:rPr>
          <w:rFonts w:ascii="Times New Roman" w:hAnsi="Times New Roman"/>
        </w:rPr>
        <w:t xml:space="preserve"> skaitmens po kablelio, o apskaičiuotas įkainis „a“ suapvalinamas iki </w:t>
      </w:r>
      <w:r>
        <w:rPr>
          <w:rFonts w:ascii="Times New Roman" w:hAnsi="Times New Roman"/>
          <w:b/>
          <w:bCs/>
        </w:rPr>
        <w:t xml:space="preserve">dviejų </w:t>
      </w:r>
      <w:r>
        <w:rPr>
          <w:rFonts w:ascii="Times New Roman" w:hAnsi="Times New Roman"/>
        </w:rPr>
        <w:t>skaitmenų po kablelio. Vėlesnis kainų arba įkainių perskaičiavimas negali apimti laikotarpio, už kurį jau buvo atliktas perskaičiavimas.</w:t>
      </w:r>
    </w:p>
    <w:p w14:paraId="3D2C119B" w14:textId="77777777" w:rsidR="00DC0F52" w:rsidRDefault="00000000">
      <w:pPr>
        <w:ind w:firstLine="284"/>
        <w:jc w:val="both"/>
      </w:pPr>
      <w:r>
        <w:rPr>
          <w:rFonts w:ascii="Times New Roman" w:hAnsi="Times New Roman"/>
        </w:rPr>
        <w:lastRenderedPageBreak/>
        <w:t xml:space="preserve">    3.6.5. Įkainių perskaičiavimas galimas kas 6 (šešis) mėnesius. Pirmą kartą atliekamas po 6 (šešių) mėnesių.</w:t>
      </w:r>
    </w:p>
    <w:p w14:paraId="5EAC3515" w14:textId="3DB926B2" w:rsidR="00DC0F52" w:rsidRDefault="00000000">
      <w:pPr>
        <w:ind w:firstLine="284"/>
        <w:jc w:val="both"/>
      </w:pPr>
      <w:r>
        <w:rPr>
          <w:rFonts w:ascii="Times New Roman" w:hAnsi="Times New Roman"/>
        </w:rPr>
        <w:t xml:space="preserve">   </w:t>
      </w:r>
      <w:r w:rsidR="00353893">
        <w:rPr>
          <w:rFonts w:ascii="Times New Roman" w:hAnsi="Times New Roman"/>
        </w:rPr>
        <w:t xml:space="preserve"> </w:t>
      </w:r>
      <w:r>
        <w:rPr>
          <w:rFonts w:ascii="Times New Roman" w:hAnsi="Times New Roman"/>
        </w:rPr>
        <w:t xml:space="preserve">3.6.6. Šalis, inicijuojanti Sutarties įkainių </w:t>
      </w:r>
      <w:bookmarkStart w:id="3" w:name="_Hlk68254630"/>
      <w:r>
        <w:rPr>
          <w:rFonts w:ascii="Times New Roman" w:hAnsi="Times New Roman"/>
        </w:rPr>
        <w:t>perskaičiavimą</w:t>
      </w:r>
      <w:bookmarkEnd w:id="3"/>
      <w:r>
        <w:rPr>
          <w:rFonts w:ascii="Times New Roman" w:hAnsi="Times New Roman"/>
        </w:rPr>
        <w:t>, informuoja kitą Šalį raštu apie pageidavimą perskaičiuoti įkainius ir pateikia įrodymus, pagrindžiančius Sutartyje nurodytų aplinkybių, suteikiančių teisę keisti Sutarties įkainius, egzistavimą.</w:t>
      </w:r>
    </w:p>
    <w:p w14:paraId="0F7D554D" w14:textId="030E42F9" w:rsidR="00DC0F52" w:rsidRDefault="00000000">
      <w:pPr>
        <w:ind w:firstLine="284"/>
        <w:jc w:val="both"/>
      </w:pPr>
      <w:r>
        <w:rPr>
          <w:rFonts w:ascii="Times New Roman" w:hAnsi="Times New Roman"/>
        </w:rPr>
        <w:t xml:space="preserve">    3.6.7. Įkainio perskaičiavimas taikomas tik tai daliai, kuri Pirkėjo dar nebuvo apmokėta. </w:t>
      </w:r>
    </w:p>
    <w:p w14:paraId="563E2950" w14:textId="155A58C0" w:rsidR="00DC0F52" w:rsidRDefault="00000000">
      <w:pPr>
        <w:ind w:firstLine="284"/>
        <w:jc w:val="both"/>
      </w:pPr>
      <w:r>
        <w:rPr>
          <w:rFonts w:ascii="Times New Roman" w:eastAsia="Times New Roman" w:hAnsi="Times New Roman"/>
        </w:rPr>
        <w:t xml:space="preserve">    </w:t>
      </w:r>
      <w:r w:rsidR="00353893">
        <w:rPr>
          <w:rFonts w:ascii="Times New Roman" w:eastAsia="Times New Roman" w:hAnsi="Times New Roman"/>
        </w:rPr>
        <w:t xml:space="preserve"> </w:t>
      </w:r>
      <w:r>
        <w:rPr>
          <w:rFonts w:ascii="Times New Roman" w:eastAsia="Times New Roman" w:hAnsi="Times New Roman"/>
        </w:rPr>
        <w:t xml:space="preserve">3.7. Pirkėjas </w:t>
      </w:r>
      <w:r>
        <w:rPr>
          <w:rFonts w:ascii="Times New Roman" w:eastAsia="Times New Roman" w:hAnsi="Times New Roman"/>
          <w:bCs/>
        </w:rPr>
        <w:t>turi teisę neatlikti atitinkamo mokėjimo kol Pardavėjas ištaisys trūkumus, jeigu:</w:t>
      </w:r>
    </w:p>
    <w:p w14:paraId="29C3C0B3" w14:textId="77777777" w:rsidR="00DC0F52" w:rsidRDefault="00000000">
      <w:pPr>
        <w:tabs>
          <w:tab w:val="left" w:pos="567"/>
        </w:tabs>
        <w:jc w:val="both"/>
        <w:textAlignment w:val="baseline"/>
      </w:pPr>
      <w:r>
        <w:rPr>
          <w:rFonts w:ascii="Times New Roman" w:hAnsi="Times New Roman"/>
          <w:bCs/>
        </w:rPr>
        <w:tab/>
        <w:t>3.7.1. sąskaitoje nenurodytas Sutarties numeris ir jos sudarymo data ar nurodyta neteisinga suma;</w:t>
      </w:r>
    </w:p>
    <w:p w14:paraId="55C45650" w14:textId="77777777" w:rsidR="00DC0F52" w:rsidRDefault="00000000">
      <w:pPr>
        <w:tabs>
          <w:tab w:val="left" w:pos="709"/>
        </w:tabs>
        <w:jc w:val="both"/>
        <w:textAlignment w:val="baseline"/>
      </w:pPr>
      <w:r>
        <w:rPr>
          <w:rFonts w:ascii="Times New Roman" w:hAnsi="Times New Roman"/>
          <w:bCs/>
        </w:rPr>
        <w:t xml:space="preserve">         3.7.2. sąskaita pateikiama nesilaikant Sutarties 3.4 p. reikalavimų;</w:t>
      </w:r>
    </w:p>
    <w:p w14:paraId="6830193F" w14:textId="77777777" w:rsidR="00DC0F52" w:rsidRDefault="00000000">
      <w:pPr>
        <w:tabs>
          <w:tab w:val="left" w:pos="709"/>
        </w:tabs>
        <w:jc w:val="both"/>
        <w:textAlignment w:val="baseline"/>
      </w:pPr>
      <w:r>
        <w:rPr>
          <w:rFonts w:ascii="Times New Roman" w:hAnsi="Times New Roman"/>
          <w:bCs/>
        </w:rPr>
        <w:t xml:space="preserve">         3.7.3. perduotas turtas neatitinka Sutartyje nustatytų reikalavimų;</w:t>
      </w:r>
    </w:p>
    <w:p w14:paraId="18456C17" w14:textId="77777777" w:rsidR="00DC0F52" w:rsidRDefault="00000000">
      <w:pPr>
        <w:tabs>
          <w:tab w:val="left" w:pos="709"/>
        </w:tabs>
        <w:jc w:val="both"/>
        <w:textAlignment w:val="baseline"/>
      </w:pPr>
      <w:r>
        <w:rPr>
          <w:rFonts w:ascii="Times New Roman" w:hAnsi="Times New Roman"/>
          <w:bCs/>
        </w:rPr>
        <w:t xml:space="preserve">         3.7.4. kitais Sutartyje nustatytais atvejais.</w:t>
      </w:r>
    </w:p>
    <w:p w14:paraId="3A507EE7" w14:textId="77777777" w:rsidR="00DC0F52" w:rsidRDefault="00000000">
      <w:pPr>
        <w:tabs>
          <w:tab w:val="left" w:pos="709"/>
          <w:tab w:val="left" w:pos="993"/>
        </w:tabs>
        <w:ind w:firstLine="567"/>
        <w:jc w:val="both"/>
        <w:textAlignment w:val="baseline"/>
      </w:pPr>
      <w:r>
        <w:rPr>
          <w:rFonts w:ascii="Times New Roman" w:hAnsi="Times New Roman"/>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D2147DF" w14:textId="77777777" w:rsidR="00DC0F52" w:rsidRDefault="00000000">
      <w:pPr>
        <w:tabs>
          <w:tab w:val="left" w:pos="993"/>
        </w:tabs>
        <w:ind w:firstLine="567"/>
        <w:contextualSpacing/>
        <w:jc w:val="both"/>
        <w:textAlignment w:val="baseline"/>
      </w:pPr>
      <w:r>
        <w:rPr>
          <w:rFonts w:ascii="Times New Roman" w:hAnsi="Times New Roman"/>
        </w:rPr>
        <w:t xml:space="preserve">3.9. Pardavėjas </w:t>
      </w:r>
      <w:r>
        <w:rPr>
          <w:rFonts w:ascii="Times New Roman" w:eastAsia="Times New Roman" w:hAnsi="Times New Roman"/>
        </w:rPr>
        <w:t>numato tiesioginio atsiskaitymo galimybę su Sutarties 2.3.2 p. nurodytais subtiekėjais tokiomis sąlygomis:</w:t>
      </w:r>
    </w:p>
    <w:p w14:paraId="40CF1BB1" w14:textId="77777777" w:rsidR="00DC0F52" w:rsidRDefault="00000000">
      <w:pPr>
        <w:ind w:firstLine="567"/>
        <w:contextualSpacing/>
        <w:jc w:val="both"/>
        <w:textAlignment w:val="baseline"/>
      </w:pPr>
      <w:r>
        <w:rPr>
          <w:rFonts w:ascii="Times New Roman" w:eastAsia="Times New Roman" w:hAnsi="Times New Roman"/>
        </w:rPr>
        <w:t xml:space="preserve">3.9.1. Pardavėjas, pasirašydamas Sutartį, raštu </w:t>
      </w:r>
      <w:r>
        <w:rPr>
          <w:rFonts w:ascii="Times New Roman" w:hAnsi="Times New Roman"/>
        </w:rPr>
        <w:t>pateikia tuo metu žinomų subtiekėjų pavadinimus, kontaktinius duomenis ir jų atstovus;</w:t>
      </w:r>
    </w:p>
    <w:p w14:paraId="64661B6F" w14:textId="77777777" w:rsidR="00DC0F52" w:rsidRDefault="00000000">
      <w:pPr>
        <w:ind w:firstLine="567"/>
        <w:contextualSpacing/>
        <w:jc w:val="both"/>
        <w:textAlignment w:val="baseline"/>
      </w:pPr>
      <w:r>
        <w:rPr>
          <w:rFonts w:ascii="Times New Roman" w:hAnsi="Times New Roman"/>
        </w:rPr>
        <w:t xml:space="preserve">3.9.2. Pirkėjas </w:t>
      </w:r>
      <w:r>
        <w:rPr>
          <w:rFonts w:ascii="Times New Roman" w:hAnsi="Times New Roman"/>
          <w:bCs/>
        </w:rPr>
        <w:t xml:space="preserve">ne vėliau kaip per 3 (tris) darbo dienas nuo </w:t>
      </w:r>
      <w:r>
        <w:rPr>
          <w:rFonts w:ascii="Times New Roman" w:hAnsi="Times New Roman"/>
        </w:rPr>
        <w:t>3.9.1 p. nurodytos informacijos gavimo dienos raštu informuoja subtiekėjus apie tiesioginio atsiskaitymo galimybę.</w:t>
      </w:r>
    </w:p>
    <w:p w14:paraId="3C374BC3" w14:textId="77777777" w:rsidR="00DC0F52" w:rsidRDefault="00000000">
      <w:pPr>
        <w:ind w:firstLine="567"/>
        <w:contextualSpacing/>
        <w:jc w:val="both"/>
        <w:textAlignment w:val="baseline"/>
      </w:pPr>
      <w:r>
        <w:rPr>
          <w:rFonts w:ascii="Times New Roman" w:hAnsi="Times New Roman"/>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ascii="Times New Roman" w:eastAsia="Times New Roman" w:hAnsi="Times New Roman"/>
        </w:rPr>
        <w:t xml:space="preserve">2.3.2 </w:t>
      </w:r>
      <w:r>
        <w:rPr>
          <w:rFonts w:ascii="Times New Roman" w:hAnsi="Times New Roman"/>
        </w:rPr>
        <w:t>p., kurioje aprašoma tiesioginio atsiskaitymo su subtiekėju tvarka, atsižvelgiant į 3.1-3.9 p. ir subtiekėjo sutartyje nustatytus reikalavimus.</w:t>
      </w:r>
    </w:p>
    <w:p w14:paraId="30625AE5" w14:textId="77777777" w:rsidR="00DC0F52" w:rsidRDefault="00DC0F52">
      <w:pPr>
        <w:ind w:firstLine="567"/>
        <w:contextualSpacing/>
        <w:jc w:val="both"/>
        <w:textAlignment w:val="baseline"/>
        <w:rPr>
          <w:rFonts w:ascii="Times New Roman" w:hAnsi="Times New Roman"/>
        </w:rPr>
      </w:pPr>
    </w:p>
    <w:p w14:paraId="4845E1FA" w14:textId="77777777" w:rsidR="00DC0F52" w:rsidRDefault="00000000">
      <w:pPr>
        <w:ind w:firstLine="567"/>
        <w:contextualSpacing/>
        <w:jc w:val="center"/>
        <w:textAlignment w:val="baseline"/>
      </w:pPr>
      <w:r>
        <w:rPr>
          <w:b/>
        </w:rPr>
        <w:t>4. PREKIŲ KOKYBĖ</w:t>
      </w:r>
    </w:p>
    <w:p w14:paraId="3BFB050B" w14:textId="77777777" w:rsidR="00DC0F52" w:rsidRDefault="00DC0F52">
      <w:pPr>
        <w:ind w:firstLine="567"/>
        <w:contextualSpacing/>
        <w:jc w:val="both"/>
        <w:textAlignment w:val="baseline"/>
        <w:rPr>
          <w:b/>
        </w:rPr>
      </w:pPr>
    </w:p>
    <w:p w14:paraId="27FD4CF1" w14:textId="77777777" w:rsidR="00DC0F52" w:rsidRDefault="00000000">
      <w:pPr>
        <w:numPr>
          <w:ilvl w:val="1"/>
          <w:numId w:val="3"/>
        </w:numPr>
        <w:tabs>
          <w:tab w:val="left" w:pos="993"/>
          <w:tab w:val="left" w:pos="1134"/>
        </w:tabs>
        <w:ind w:left="0" w:firstLine="720"/>
        <w:contextualSpacing/>
        <w:jc w:val="both"/>
        <w:textAlignment w:val="baseline"/>
      </w:pPr>
      <w:r>
        <w:rPr>
          <w:rFonts w:ascii="Times New Roman" w:hAnsi="Times New Roman"/>
        </w:rPr>
        <w:t xml:space="preserve">Pardavėjas garantuoja Prekių kokybę bei paslėptų trūkumų nebuvimą, dėl kurių Prekių nebūtų galima naudoti tam tikslui, kuriam Prekės ir skirtos, arba dėl kurių Prekių naudingumas sumažėtų taip, kad Pirkėjas, tuos trūkumus žinodamas, apskritai nebūtų pirkęs Prekių arba nebūtų už Prekes tiek mokėjęs. Pardavėjas atsako už Prekių trūkumus, jeigu neįrodo, kad jie atsirado po Prekių perdavimo Pirkėjui dėl to, kad Pirkėjas pažeidė Prekių naudojimo ar saugojimo taisykles arba dėl trečiųjų asmenų kaltės ar nenugalimos jėgos.  </w:t>
      </w:r>
    </w:p>
    <w:p w14:paraId="3B7D7A24" w14:textId="2569442B" w:rsidR="00DC0F52" w:rsidRDefault="00000000">
      <w:pPr>
        <w:numPr>
          <w:ilvl w:val="1"/>
          <w:numId w:val="3"/>
        </w:numPr>
        <w:tabs>
          <w:tab w:val="left" w:pos="993"/>
          <w:tab w:val="left" w:pos="1134"/>
        </w:tabs>
        <w:ind w:left="0" w:firstLine="720"/>
        <w:contextualSpacing/>
        <w:jc w:val="both"/>
        <w:textAlignment w:val="baseline"/>
      </w:pPr>
      <w:r>
        <w:rPr>
          <w:rFonts w:ascii="Times New Roman" w:eastAsiaTheme="minorHAnsi" w:hAnsi="Times New Roman"/>
        </w:rPr>
        <w:t>Pristatomos Prekės</w:t>
      </w:r>
      <w:r>
        <w:rPr>
          <w:rFonts w:ascii="Times New Roman" w:eastAsiaTheme="minorHAnsi" w:hAnsi="Times New Roman"/>
          <w:sz w:val="20"/>
          <w:szCs w:val="20"/>
        </w:rPr>
        <w:t xml:space="preserve"> </w:t>
      </w:r>
      <w:r>
        <w:rPr>
          <w:rFonts w:ascii="Times New Roman" w:eastAsiaTheme="minorHAnsi" w:hAnsi="Times New Roman"/>
        </w:rPr>
        <w:t xml:space="preserve">turi būti naujos, nenaudotos, kokybiškos, be defektų, įskaitant pakuotės pažeidimus, turi atitikti Sutarties </w:t>
      </w:r>
      <w:r w:rsidR="00F4180B">
        <w:rPr>
          <w:rFonts w:ascii="Times New Roman" w:eastAsiaTheme="minorHAnsi" w:hAnsi="Times New Roman"/>
        </w:rPr>
        <w:t>2</w:t>
      </w:r>
      <w:r>
        <w:rPr>
          <w:rFonts w:ascii="Times New Roman" w:eastAsiaTheme="minorHAnsi" w:hAnsi="Times New Roman"/>
        </w:rPr>
        <w:t xml:space="preserve"> Priede nustatytus reikalavimus, gamintojo standartus, taip pat visus Prekėms taikomus Europos Sąjungos ir Lietuvos Respublikos teisės aktų reikalavimus. </w:t>
      </w:r>
    </w:p>
    <w:p w14:paraId="57C38095" w14:textId="4D9CE457" w:rsidR="00DC0F52" w:rsidRDefault="00000000">
      <w:pPr>
        <w:pStyle w:val="Pagrindinistekstas"/>
        <w:jc w:val="both"/>
      </w:pPr>
      <w:r>
        <w:rPr>
          <w:rFonts w:ascii="Times New Roman" w:hAnsi="Times New Roman"/>
        </w:rPr>
        <w:t xml:space="preserve">Jei Prekės gamintojas nebegamina Sutarties </w:t>
      </w:r>
      <w:r w:rsidR="00F4180B">
        <w:rPr>
          <w:rFonts w:ascii="Times New Roman" w:hAnsi="Times New Roman"/>
        </w:rPr>
        <w:t>2</w:t>
      </w:r>
      <w:r>
        <w:rPr>
          <w:rFonts w:ascii="Times New Roman" w:hAnsi="Times New Roman"/>
        </w:rPr>
        <w:t xml:space="preserve"> Priede nurodytų Prekių, ar Prekių tiekėjas nutraukia susitarimą su Pardavėju dėl Prekių tiekimo, ar atsiranda kitų aplinkybių, dėl kurių Pardavėjas negali pristatyti Sutarties </w:t>
      </w:r>
      <w:r w:rsidR="008D0BA2">
        <w:rPr>
          <w:rFonts w:ascii="Times New Roman" w:hAnsi="Times New Roman"/>
        </w:rPr>
        <w:t>2</w:t>
      </w:r>
      <w:r>
        <w:rPr>
          <w:rFonts w:ascii="Times New Roman" w:hAnsi="Times New Roman"/>
        </w:rPr>
        <w:t xml:space="preserve"> Priede nurodytų Prekių, ir Pardavėjas pateikia Pirkėjui tą patvirtinančius dokumentus (gamintojo raštą ar kt.), Pardavėjas gali pristatyti Pirkėjui kitas nei Sutarties </w:t>
      </w:r>
      <w:r w:rsidR="008D0BA2">
        <w:rPr>
          <w:rFonts w:ascii="Times New Roman" w:hAnsi="Times New Roman"/>
        </w:rPr>
        <w:t>2</w:t>
      </w:r>
      <w:r>
        <w:rPr>
          <w:rFonts w:ascii="Times New Roman" w:hAnsi="Times New Roman"/>
        </w:rPr>
        <w:t xml:space="preserve"> Priede nurodytas Prekes (ta pati taisyklė taikoma ir tuo atveju, jei Prekių gamintojas pakeičia Prekių pakuočių dydžius), tačiau jos turi būti lygiavertės Sutarties </w:t>
      </w:r>
      <w:r w:rsidR="008D0BA2">
        <w:rPr>
          <w:rFonts w:ascii="Times New Roman" w:hAnsi="Times New Roman"/>
        </w:rPr>
        <w:t>2</w:t>
      </w:r>
      <w:r>
        <w:rPr>
          <w:rFonts w:ascii="Times New Roman" w:hAnsi="Times New Roman"/>
        </w:rPr>
        <w:t xml:space="preserve"> Priede nurodytoms Prekėms ir turi būti tiekiamos už tą pačią Sutartyje nurodytą kainą. Naujos Prekės gali būti tiekiamos tik gavus Pirkėjo sutikimą. Prekių pakeitimas patvirtinamas Sutarties priedu prie Sutarties.</w:t>
      </w:r>
    </w:p>
    <w:p w14:paraId="0228B53D" w14:textId="29C91876" w:rsidR="00DC0F52" w:rsidRDefault="00000000">
      <w:pPr>
        <w:numPr>
          <w:ilvl w:val="1"/>
          <w:numId w:val="3"/>
        </w:numPr>
        <w:tabs>
          <w:tab w:val="left" w:pos="993"/>
        </w:tabs>
        <w:ind w:left="0" w:firstLine="624"/>
        <w:contextualSpacing/>
        <w:jc w:val="both"/>
      </w:pPr>
      <w:r>
        <w:rPr>
          <w:rFonts w:ascii="Times New Roman" w:eastAsiaTheme="minorHAnsi" w:hAnsi="Times New Roman"/>
        </w:rPr>
        <w:t xml:space="preserve"> Ant Prekių pakuotės turi būti nurodytas serijos numeris ir galiojimo laikas, jeigu toks reikalavimas taikomas konkrečiai Prekei. Jeigu konkrečiai Prekei taikomas galiojimo terminas, tai Prekės pristatymo metu turi būti likę ne mažiau kaip 12 (dvylika) mėnesiai iki galiojimo laiko </w:t>
      </w:r>
      <w:r>
        <w:rPr>
          <w:rFonts w:ascii="Times New Roman" w:eastAsiaTheme="minorHAnsi" w:hAnsi="Times New Roman"/>
        </w:rPr>
        <w:lastRenderedPageBreak/>
        <w:t xml:space="preserve">pabaigos, nebent pats gamintojas numato trumpesnį galiojimo terminą (jeigu Sutarties </w:t>
      </w:r>
      <w:r w:rsidR="008D0BA2">
        <w:rPr>
          <w:rFonts w:ascii="Times New Roman" w:eastAsiaTheme="minorHAnsi" w:hAnsi="Times New Roman"/>
        </w:rPr>
        <w:t>2</w:t>
      </w:r>
      <w:r>
        <w:rPr>
          <w:rFonts w:ascii="Times New Roman" w:eastAsiaTheme="minorHAnsi" w:hAnsi="Times New Roman"/>
        </w:rPr>
        <w:t xml:space="preserve"> priede nenurodyta kitaip).</w:t>
      </w:r>
    </w:p>
    <w:p w14:paraId="6EBDA838" w14:textId="77777777" w:rsidR="00DC0F52" w:rsidRDefault="00000000">
      <w:pPr>
        <w:numPr>
          <w:ilvl w:val="1"/>
          <w:numId w:val="3"/>
        </w:numPr>
        <w:tabs>
          <w:tab w:val="left" w:pos="900"/>
        </w:tabs>
        <w:ind w:left="0" w:firstLine="680"/>
        <w:contextualSpacing/>
        <w:jc w:val="both"/>
      </w:pPr>
      <w:r>
        <w:rPr>
          <w:rFonts w:ascii="Times New Roman" w:eastAsiaTheme="minorHAnsi" w:hAnsi="Times New Roman"/>
        </w:rPr>
        <w:t>Su Prekėmis turi būti pateikti visi jų tinkamam naudojimui reikiami dokumentai (naudojimo instrukcijos, kokybės sertifikatai ir kt.), jeigu reikalinga.</w:t>
      </w:r>
    </w:p>
    <w:p w14:paraId="7CEB5BFC" w14:textId="77777777" w:rsidR="00DC0F52" w:rsidRDefault="00000000">
      <w:pPr>
        <w:numPr>
          <w:ilvl w:val="1"/>
          <w:numId w:val="3"/>
        </w:numPr>
        <w:tabs>
          <w:tab w:val="left" w:pos="993"/>
        </w:tabs>
        <w:ind w:left="0" w:firstLine="709"/>
        <w:contextualSpacing/>
        <w:jc w:val="both"/>
      </w:pPr>
      <w:r>
        <w:rPr>
          <w:rFonts w:ascii="Times New Roman" w:eastAsiaTheme="minorHAnsi" w:hAnsi="Times New Roman"/>
        </w:rPr>
        <w:t>Jei Pardavėjas pristato Sutarties reikalavimų neatitinkančias Prekes, Pirkėjas turi teisę nepriimti Prekių ir reikalauti pakeisti Prekes tinkamomis. Jei Prekių trūkumai paaiškėja Pirkėjui priėmus Prekes, Pirkėjas turi teisę nemokėti už Prekes, o jei sumokėjo, reikalauti grąžinti pinigus. Jeigu Šalys konkrečiu atveju nesusitarė kitaip, netinkamos Prekės tinkamomis turi būti pakeistos per 2 (dvi) darbo dienas. Netinkamas Prekes Tiekėjas turi atsiimti savo sąskaita iš Pirkėjo. Pirkėjas neįsipareigoja saugoti Prekių ilgiau kaip 7 (septynias) dienas.</w:t>
      </w:r>
    </w:p>
    <w:p w14:paraId="6C34DC30" w14:textId="77777777" w:rsidR="00DC0F52" w:rsidRDefault="00000000">
      <w:pPr>
        <w:pStyle w:val="Sraopastraipa"/>
        <w:numPr>
          <w:ilvl w:val="1"/>
          <w:numId w:val="3"/>
        </w:numPr>
        <w:tabs>
          <w:tab w:val="left" w:pos="1134"/>
        </w:tabs>
        <w:ind w:left="0" w:firstLine="709"/>
        <w:jc w:val="both"/>
      </w:pPr>
      <w:r>
        <w:rPr>
          <w:rFonts w:ascii="Times New Roman" w:eastAsiaTheme="minorHAnsi" w:hAnsi="Times New Roman"/>
        </w:rPr>
        <w:t>Prekių priėmimas įforminamas Pirkėjui pasirašius priėmimo – perdavimo aktą ar kitą priėmimą – perdavimą patvirtinantį dokumentą. Šio dokumento pasirašymo diena laikoma Prekių perdavimo (pristatymo) diena. Po šio dokumento pasirašymo Prekės tampa Pirkėjo nuosavybe.</w:t>
      </w:r>
    </w:p>
    <w:p w14:paraId="42F01134" w14:textId="77777777" w:rsidR="00DC0F52" w:rsidRDefault="00000000">
      <w:pPr>
        <w:numPr>
          <w:ilvl w:val="1"/>
          <w:numId w:val="3"/>
        </w:numPr>
        <w:tabs>
          <w:tab w:val="left" w:pos="1134"/>
        </w:tabs>
        <w:ind w:left="0" w:firstLine="709"/>
        <w:contextualSpacing/>
        <w:jc w:val="both"/>
      </w:pPr>
      <w:r>
        <w:rPr>
          <w:rFonts w:ascii="Times New Roman" w:eastAsiaTheme="minorHAnsi" w:hAnsi="Times New Roman"/>
        </w:rPr>
        <w:t>Iki Prekių priėmimo visa atsakomybė dėl Prekių atsitiktinio žuvimo ar sugadinimo tenka Pardavėjui.</w:t>
      </w:r>
    </w:p>
    <w:p w14:paraId="0ED0C3CC" w14:textId="77777777" w:rsidR="00DC0F52" w:rsidRDefault="00000000">
      <w:pPr>
        <w:pStyle w:val="Sraopastraipa"/>
        <w:numPr>
          <w:ilvl w:val="1"/>
          <w:numId w:val="3"/>
        </w:numPr>
        <w:tabs>
          <w:tab w:val="left" w:pos="851"/>
          <w:tab w:val="left" w:pos="1134"/>
        </w:tabs>
        <w:ind w:left="0" w:firstLine="709"/>
        <w:jc w:val="both"/>
      </w:pPr>
      <w:r>
        <w:rPr>
          <w:rFonts w:ascii="Times New Roman" w:eastAsiaTheme="minorHAnsi" w:hAnsi="Times New Roman"/>
        </w:rPr>
        <w:t>Jeigu Tiekėjo kvalifikacija dėl teisės verstis atitinkama veikla nebuvo tikrinama arba tikrinama ne visa apimtimi, Pardavėjas Pirkėjui įsipareigoja, kad Sutartį vykdys tik tokią teisę turintys asmenys.</w:t>
      </w:r>
    </w:p>
    <w:p w14:paraId="5CF983BA" w14:textId="77777777" w:rsidR="009C0C17" w:rsidRPr="009C0C17" w:rsidRDefault="00000000" w:rsidP="009C0C17">
      <w:pPr>
        <w:pStyle w:val="Sraopastraipa"/>
        <w:numPr>
          <w:ilvl w:val="1"/>
          <w:numId w:val="3"/>
        </w:numPr>
        <w:tabs>
          <w:tab w:val="left" w:pos="851"/>
          <w:tab w:val="left" w:pos="1134"/>
        </w:tabs>
        <w:ind w:left="0" w:firstLine="709"/>
        <w:jc w:val="both"/>
        <w:rPr>
          <w:rFonts w:ascii="Times New Roman" w:hAnsi="Times New Roman"/>
        </w:rPr>
      </w:pPr>
      <w:r w:rsidRPr="009C0C17">
        <w:rPr>
          <w:rFonts w:ascii="Times New Roman" w:hAnsi="Times New Roman"/>
          <w:i/>
          <w:iCs/>
        </w:rPr>
        <w:t xml:space="preserve"> </w:t>
      </w:r>
      <w:r w:rsidR="008D0BA2" w:rsidRPr="009C0C17">
        <w:rPr>
          <w:rFonts w:ascii="Times New Roman" w:hAnsi="Times New Roman"/>
        </w:rPr>
        <w:t xml:space="preserve">Pirkimui taikomi </w:t>
      </w:r>
      <w:r w:rsidR="009C0C17" w:rsidRPr="009C0C17">
        <w:rPr>
          <w:rFonts w:ascii="Times New Roman" w:hAnsi="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 </w:t>
      </w:r>
    </w:p>
    <w:p w14:paraId="47194824" w14:textId="6B3F6E61" w:rsidR="008D0BA2" w:rsidRPr="009C0C17" w:rsidRDefault="008D0BA2" w:rsidP="009C0C17">
      <w:pPr>
        <w:pStyle w:val="Sraopastraipa"/>
        <w:tabs>
          <w:tab w:val="left" w:pos="851"/>
          <w:tab w:val="left" w:pos="1134"/>
        </w:tabs>
        <w:ind w:left="709"/>
        <w:jc w:val="both"/>
        <w:rPr>
          <w:rFonts w:ascii="Times New Roman" w:hAnsi="Times New Roman"/>
        </w:rPr>
      </w:pPr>
    </w:p>
    <w:p w14:paraId="24FC5809" w14:textId="2FF15709" w:rsidR="00DC0F52" w:rsidRPr="008D0BA2" w:rsidRDefault="00DC0F52" w:rsidP="008D0BA2">
      <w:pPr>
        <w:pStyle w:val="Sraopastraipa"/>
        <w:tabs>
          <w:tab w:val="left" w:pos="851"/>
          <w:tab w:val="left" w:pos="1134"/>
        </w:tabs>
        <w:ind w:left="709"/>
        <w:rPr>
          <w:rFonts w:ascii="Times New Roman" w:hAnsi="Times New Roman"/>
        </w:rPr>
      </w:pPr>
    </w:p>
    <w:p w14:paraId="47994665" w14:textId="77777777" w:rsidR="008D0BA2" w:rsidRDefault="008D0BA2">
      <w:pPr>
        <w:pStyle w:val="Sraopastraipa"/>
        <w:tabs>
          <w:tab w:val="left" w:pos="851"/>
          <w:tab w:val="left" w:pos="1134"/>
        </w:tabs>
        <w:ind w:left="0"/>
        <w:jc w:val="center"/>
        <w:rPr>
          <w:rFonts w:ascii="Times New Roman" w:hAnsi="Times New Roman"/>
        </w:rPr>
      </w:pPr>
    </w:p>
    <w:p w14:paraId="7FCA269C" w14:textId="77777777" w:rsidR="00DC0F52" w:rsidRDefault="00000000">
      <w:pPr>
        <w:pStyle w:val="Sraopastraipa"/>
        <w:tabs>
          <w:tab w:val="left" w:pos="851"/>
          <w:tab w:val="left" w:pos="1134"/>
        </w:tabs>
        <w:ind w:left="0"/>
        <w:jc w:val="center"/>
      </w:pPr>
      <w:r>
        <w:rPr>
          <w:rFonts w:ascii="Times New Roman" w:hAnsi="Times New Roman"/>
          <w:b/>
        </w:rPr>
        <w:t>5. ŠALIŲ ATSAKOMYBĖ</w:t>
      </w:r>
    </w:p>
    <w:p w14:paraId="09382A9B" w14:textId="77777777" w:rsidR="00DC0F52" w:rsidRDefault="00DC0F52">
      <w:pPr>
        <w:pStyle w:val="Sraopastraipa"/>
        <w:ind w:left="0"/>
        <w:jc w:val="center"/>
        <w:textAlignment w:val="baseline"/>
        <w:rPr>
          <w:rFonts w:ascii="Times New Roman" w:hAnsi="Times New Roman"/>
          <w:b/>
        </w:rPr>
      </w:pPr>
    </w:p>
    <w:p w14:paraId="4AC74091" w14:textId="77777777" w:rsidR="00DC0F52" w:rsidRDefault="00000000">
      <w:pPr>
        <w:ind w:firstLine="284"/>
        <w:contextualSpacing/>
        <w:jc w:val="both"/>
        <w:textAlignment w:val="baseline"/>
      </w:pPr>
      <w:r>
        <w:rPr>
          <w:rFonts w:ascii="Times New Roman" w:hAnsi="Times New Roman"/>
        </w:rPr>
        <w:tab/>
        <w:t xml:space="preserve">5.1. Pirkėjas, nepagrįstai uždelsęs atsiskaityti už Prekes Sutartyje nustatyta tvarka ir terminais, Pardavėjui pareikalavus, moka 0,02 (dviejų šimtųjų) proc. dydžio delspinigius nuo nesumokėtos kainos už kiekvieną uždelstą dieną. </w:t>
      </w:r>
    </w:p>
    <w:p w14:paraId="5904E6B9" w14:textId="77777777" w:rsidR="00DC0F52" w:rsidRDefault="00000000">
      <w:pPr>
        <w:ind w:firstLine="284"/>
        <w:contextualSpacing/>
        <w:jc w:val="both"/>
        <w:textAlignment w:val="baseline"/>
      </w:pPr>
      <w:r>
        <w:rPr>
          <w:rFonts w:ascii="Times New Roman" w:hAnsi="Times New Roman"/>
        </w:rPr>
        <w:tab/>
        <w:t xml:space="preserve">5.2. Jeigu Pardavėjas laiku nepateikia reikiamo Prekių kiekio, už kiekvieną tokio vėlavimo dieną, Pirkėjui pareikalavus, jis moka Pirkėjui 0,02 (dviejų šimtųjų) proc. nuo nepristatytų Prekių kiekio kainos dydžio delspinigius už kiekvieną termino praleidimo dieną. </w:t>
      </w:r>
    </w:p>
    <w:p w14:paraId="2C141E33" w14:textId="77777777" w:rsidR="00DC0F52" w:rsidRDefault="00000000">
      <w:pPr>
        <w:ind w:firstLine="284"/>
        <w:contextualSpacing/>
        <w:jc w:val="both"/>
        <w:textAlignment w:val="baseline"/>
      </w:pPr>
      <w:r>
        <w:rPr>
          <w:rStyle w:val="t1499"/>
          <w:rFonts w:ascii="Times New Roman" w:hAnsi="Times New Roman"/>
          <w:shd w:val="clear" w:color="auto" w:fill="FFFFFF"/>
        </w:rPr>
        <w:tab/>
        <w:t>5.3. Pirk</w:t>
      </w:r>
      <w:r>
        <w:rPr>
          <w:rStyle w:val="t1500"/>
          <w:rFonts w:ascii="Times New Roman" w:hAnsi="Times New Roman"/>
          <w:shd w:val="clear" w:color="auto" w:fill="FFFFFF"/>
        </w:rPr>
        <w:t>ė</w:t>
      </w:r>
      <w:r>
        <w:rPr>
          <w:rStyle w:val="t1501"/>
          <w:rFonts w:ascii="Times New Roman" w:hAnsi="Times New Roman"/>
          <w:shd w:val="clear" w:color="auto" w:fill="FFFFFF"/>
        </w:rPr>
        <w:t xml:space="preserve">jui </w:t>
      </w:r>
      <w:r>
        <w:rPr>
          <w:rStyle w:val="t1502"/>
          <w:rFonts w:ascii="Times New Roman" w:hAnsi="Times New Roman"/>
          <w:shd w:val="clear" w:color="auto" w:fill="FFFFFF"/>
        </w:rPr>
        <w:t>nutraukus Sutart</w:t>
      </w:r>
      <w:r>
        <w:rPr>
          <w:rStyle w:val="t1503"/>
          <w:rFonts w:ascii="Times New Roman" w:hAnsi="Times New Roman"/>
          <w:shd w:val="clear" w:color="auto" w:fill="FFFFFF"/>
        </w:rPr>
        <w:t xml:space="preserve">į </w:t>
      </w:r>
      <w:r>
        <w:rPr>
          <w:rStyle w:val="t1504"/>
          <w:rFonts w:ascii="Times New Roman" w:hAnsi="Times New Roman"/>
          <w:shd w:val="clear" w:color="auto" w:fill="FFFFFF"/>
        </w:rPr>
        <w:t>d</w:t>
      </w:r>
      <w:r>
        <w:rPr>
          <w:rStyle w:val="t1505"/>
          <w:rFonts w:ascii="Times New Roman" w:hAnsi="Times New Roman"/>
          <w:shd w:val="clear" w:color="auto" w:fill="FFFFFF"/>
        </w:rPr>
        <w:t>ė</w:t>
      </w:r>
      <w:r>
        <w:rPr>
          <w:rStyle w:val="t1506"/>
          <w:rFonts w:ascii="Times New Roman" w:hAnsi="Times New Roman"/>
          <w:shd w:val="clear" w:color="auto" w:fill="FFFFFF"/>
        </w:rPr>
        <w:t xml:space="preserve">l esminio Sutarties </w:t>
      </w:r>
      <w:r>
        <w:rPr>
          <w:rStyle w:val="t1507"/>
          <w:rFonts w:ascii="Times New Roman" w:hAnsi="Times New Roman"/>
          <w:shd w:val="clear" w:color="auto" w:fill="FFFFFF"/>
        </w:rPr>
        <w:t>pa</w:t>
      </w:r>
      <w:r>
        <w:rPr>
          <w:rStyle w:val="t1508"/>
          <w:rFonts w:ascii="Times New Roman" w:hAnsi="Times New Roman"/>
          <w:shd w:val="clear" w:color="auto" w:fill="FFFFFF"/>
        </w:rPr>
        <w:t>ž</w:t>
      </w:r>
      <w:r>
        <w:rPr>
          <w:rStyle w:val="t1509"/>
          <w:rFonts w:ascii="Times New Roman" w:hAnsi="Times New Roman"/>
          <w:shd w:val="clear" w:color="auto" w:fill="FFFFFF"/>
        </w:rPr>
        <w:t>eidimo</w:t>
      </w:r>
      <w:r>
        <w:rPr>
          <w:rStyle w:val="t1510"/>
          <w:rFonts w:ascii="Times New Roman" w:hAnsi="Times New Roman"/>
          <w:shd w:val="clear" w:color="auto" w:fill="FFFFFF"/>
        </w:rPr>
        <w:t>, Pardav</w:t>
      </w:r>
      <w:r>
        <w:rPr>
          <w:rStyle w:val="t1511"/>
          <w:rFonts w:ascii="Times New Roman" w:hAnsi="Times New Roman"/>
          <w:shd w:val="clear" w:color="auto" w:fill="FFFFFF"/>
        </w:rPr>
        <w:t>ė</w:t>
      </w:r>
      <w:r>
        <w:rPr>
          <w:rStyle w:val="t1512"/>
          <w:rFonts w:ascii="Times New Roman" w:hAnsi="Times New Roman"/>
          <w:shd w:val="clear" w:color="auto" w:fill="FFFFFF"/>
        </w:rPr>
        <w:t xml:space="preserve">jas </w:t>
      </w:r>
      <w:r>
        <w:rPr>
          <w:rStyle w:val="t1513"/>
          <w:rFonts w:ascii="Times New Roman" w:hAnsi="Times New Roman"/>
          <w:shd w:val="clear" w:color="auto" w:fill="FFFFFF"/>
        </w:rPr>
        <w:t>į</w:t>
      </w:r>
      <w:r>
        <w:rPr>
          <w:rStyle w:val="t1514"/>
          <w:rFonts w:ascii="Times New Roman" w:hAnsi="Times New Roman"/>
          <w:shd w:val="clear" w:color="auto" w:fill="FFFFFF"/>
        </w:rPr>
        <w:t>sipareigoja sumok</w:t>
      </w:r>
      <w:r>
        <w:rPr>
          <w:rStyle w:val="t1515"/>
          <w:rFonts w:ascii="Times New Roman" w:hAnsi="Times New Roman"/>
          <w:shd w:val="clear" w:color="auto" w:fill="FFFFFF"/>
        </w:rPr>
        <w:t>ė</w:t>
      </w:r>
      <w:r>
        <w:rPr>
          <w:rStyle w:val="t1516"/>
          <w:rFonts w:ascii="Times New Roman" w:hAnsi="Times New Roman"/>
          <w:shd w:val="clear" w:color="auto" w:fill="FFFFFF"/>
        </w:rPr>
        <w:t>ti Pirk</w:t>
      </w:r>
      <w:r>
        <w:rPr>
          <w:rStyle w:val="t1517"/>
          <w:rFonts w:ascii="Times New Roman" w:hAnsi="Times New Roman"/>
          <w:shd w:val="clear" w:color="auto" w:fill="FFFFFF"/>
        </w:rPr>
        <w:t>ė</w:t>
      </w:r>
      <w:r>
        <w:rPr>
          <w:rStyle w:val="t1518"/>
          <w:rFonts w:ascii="Times New Roman" w:hAnsi="Times New Roman"/>
          <w:shd w:val="clear" w:color="auto" w:fill="FFFFFF"/>
        </w:rPr>
        <w:t xml:space="preserve">jui </w:t>
      </w:r>
      <w:r>
        <w:rPr>
          <w:rStyle w:val="t1520"/>
          <w:rFonts w:ascii="Times New Roman" w:hAnsi="Times New Roman"/>
          <w:shd w:val="clear" w:color="auto" w:fill="FFFFFF"/>
        </w:rPr>
        <w:t xml:space="preserve">10 (dešimt) proc. </w:t>
      </w:r>
      <w:r>
        <w:rPr>
          <w:rStyle w:val="t1522"/>
          <w:rFonts w:ascii="Times New Roman" w:hAnsi="Times New Roman"/>
          <w:shd w:val="clear" w:color="auto" w:fill="FFFFFF"/>
        </w:rPr>
        <w:t>dyd</w:t>
      </w:r>
      <w:r>
        <w:rPr>
          <w:rStyle w:val="t1523"/>
          <w:rFonts w:ascii="Times New Roman" w:hAnsi="Times New Roman"/>
          <w:shd w:val="clear" w:color="auto" w:fill="FFFFFF"/>
        </w:rPr>
        <w:t>ž</w:t>
      </w:r>
      <w:r>
        <w:rPr>
          <w:rStyle w:val="t1524"/>
          <w:rFonts w:ascii="Times New Roman" w:hAnsi="Times New Roman"/>
          <w:shd w:val="clear" w:color="auto" w:fill="FFFFFF"/>
        </w:rPr>
        <w:t>io netesybas (baud</w:t>
      </w:r>
      <w:r>
        <w:rPr>
          <w:rStyle w:val="t1525"/>
          <w:rFonts w:ascii="Times New Roman" w:hAnsi="Times New Roman"/>
          <w:shd w:val="clear" w:color="auto" w:fill="FFFFFF"/>
        </w:rPr>
        <w:t>ą</w:t>
      </w:r>
      <w:r>
        <w:rPr>
          <w:rStyle w:val="t1526"/>
          <w:rFonts w:ascii="Times New Roman" w:hAnsi="Times New Roman"/>
          <w:shd w:val="clear" w:color="auto" w:fill="FFFFFF"/>
        </w:rPr>
        <w:t>) nuo Sutarties maksimalios kainos be PVM, nurodytos Sutarties 3.1 p.</w:t>
      </w:r>
    </w:p>
    <w:p w14:paraId="1AD75FF3" w14:textId="77777777" w:rsidR="00DC0F52" w:rsidRDefault="00000000">
      <w:pPr>
        <w:ind w:firstLine="284"/>
        <w:jc w:val="both"/>
        <w:textAlignment w:val="baseline"/>
      </w:pPr>
      <w:r>
        <w:rPr>
          <w:rFonts w:ascii="Times New Roman" w:hAnsi="Times New Roman"/>
        </w:rPr>
        <w:tab/>
        <w:t>5.4. Šalys susitaria, kad pagal Sutarties 5.2 - 5.3 p. priskaičiuoti delspinigiai ir/ arba bauda bus išskaičiuoti iš Pardavėjui mokėtinų sumų.</w:t>
      </w:r>
    </w:p>
    <w:p w14:paraId="5388A373" w14:textId="77777777" w:rsidR="00DC0F52" w:rsidRDefault="00000000">
      <w:pPr>
        <w:ind w:firstLine="284"/>
        <w:contextualSpacing/>
        <w:jc w:val="both"/>
        <w:textAlignment w:val="baseline"/>
      </w:pPr>
      <w:r>
        <w:rPr>
          <w:rFonts w:ascii="Times New Roman" w:hAnsi="Times New Roman"/>
        </w:rPr>
        <w:tab/>
        <w:t>5.5. Šalys susitaria, kad kilus teisminiam ginčui dėl atsiskaitymo už patiektas Prekes, Pardavėjas gali reikalauti priteisti ne didesnes kaip 5 (penkių) procentų metines palūkanas nuo nesumokėtos sumos, kaip tai numatyta Civilinio kodekso 6.210 straipsnio 2 dalyje.</w:t>
      </w:r>
    </w:p>
    <w:p w14:paraId="3BF35921" w14:textId="77777777" w:rsidR="00DC0F52" w:rsidRDefault="00000000">
      <w:pPr>
        <w:ind w:firstLine="284"/>
        <w:contextualSpacing/>
        <w:jc w:val="both"/>
        <w:textAlignment w:val="baseline"/>
        <w:rPr>
          <w:rFonts w:ascii="Times New Roman" w:hAnsi="Times New Roman"/>
        </w:rPr>
      </w:pPr>
      <w:r>
        <w:rPr>
          <w:rFonts w:ascii="Times New Roman" w:hAnsi="Times New Roman"/>
        </w:rPr>
        <w:tab/>
        <w:t>5.6. Delspinigių sumokėjimas neatleidžia Sutarties Šalių nuo pareigos vykdyti šioje Sutartyje prisiimtus įsipareigojimus.</w:t>
      </w:r>
    </w:p>
    <w:p w14:paraId="01AF257A" w14:textId="77777777" w:rsidR="00DC0F52" w:rsidRDefault="00DC0F52">
      <w:pPr>
        <w:ind w:firstLine="284"/>
        <w:contextualSpacing/>
        <w:jc w:val="both"/>
        <w:textAlignment w:val="baseline"/>
        <w:rPr>
          <w:rFonts w:ascii="Times New Roman" w:hAnsi="Times New Roman"/>
        </w:rPr>
      </w:pPr>
    </w:p>
    <w:p w14:paraId="373D6EAC" w14:textId="77777777" w:rsidR="00DC0F52" w:rsidRDefault="00000000">
      <w:pPr>
        <w:ind w:firstLine="284"/>
        <w:contextualSpacing/>
        <w:jc w:val="center"/>
        <w:textAlignment w:val="baseline"/>
        <w:rPr>
          <w:rFonts w:ascii="Times New Roman" w:hAnsi="Times New Roman"/>
          <w:b/>
        </w:rPr>
      </w:pPr>
      <w:r>
        <w:rPr>
          <w:rFonts w:ascii="Times New Roman" w:hAnsi="Times New Roman"/>
          <w:b/>
        </w:rPr>
        <w:t>6. NENUGALIMA JĖGA (FORCE MAJEURE)</w:t>
      </w:r>
    </w:p>
    <w:p w14:paraId="4ACB7C8D" w14:textId="77777777" w:rsidR="00DC0F52" w:rsidRDefault="00DC0F52">
      <w:pPr>
        <w:ind w:firstLine="284"/>
        <w:contextualSpacing/>
        <w:jc w:val="center"/>
        <w:textAlignment w:val="baseline"/>
        <w:rPr>
          <w:rFonts w:ascii="Times New Roman" w:hAnsi="Times New Roman"/>
          <w:b/>
        </w:rPr>
      </w:pPr>
    </w:p>
    <w:p w14:paraId="7B760350" w14:textId="77777777" w:rsidR="00DC0F52" w:rsidRDefault="00000000">
      <w:pPr>
        <w:ind w:firstLine="284"/>
        <w:contextualSpacing/>
        <w:jc w:val="both"/>
        <w:textAlignment w:val="baseline"/>
      </w:pPr>
      <w:r>
        <w:rPr>
          <w:rFonts w:ascii="Times New Roman" w:hAnsi="Times New Roman"/>
        </w:rPr>
        <w:tab/>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96A08F3" w14:textId="77777777" w:rsidR="00DC0F52" w:rsidRDefault="00000000">
      <w:pPr>
        <w:ind w:firstLine="284"/>
        <w:contextualSpacing/>
        <w:jc w:val="both"/>
        <w:textAlignment w:val="baseline"/>
      </w:pPr>
      <w:r>
        <w:rPr>
          <w:rFonts w:ascii="Times New Roman" w:hAnsi="Times New Roman"/>
        </w:rPr>
        <w:lastRenderedPageBreak/>
        <w:tab/>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73E639E6" w14:textId="77777777" w:rsidR="00DC0F52" w:rsidRDefault="00000000">
      <w:pPr>
        <w:ind w:firstLine="284"/>
        <w:contextualSpacing/>
        <w:jc w:val="both"/>
        <w:textAlignment w:val="baseline"/>
      </w:pPr>
      <w:r>
        <w:rPr>
          <w:rFonts w:ascii="Times New Roman" w:eastAsia="Times New Roman" w:hAnsi="Times New Roman"/>
        </w:rPr>
        <w:tab/>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624834D9" w14:textId="77777777" w:rsidR="00DC0F52" w:rsidRDefault="00000000">
      <w:pPr>
        <w:ind w:firstLine="284"/>
        <w:contextualSpacing/>
        <w:jc w:val="both"/>
        <w:textAlignment w:val="baseline"/>
      </w:pPr>
      <w:r>
        <w:rPr>
          <w:rFonts w:ascii="Times New Roman" w:eastAsia="Times New Roman" w:hAnsi="Times New Roman"/>
        </w:rPr>
        <w:tab/>
        <w:t>6.4. Kiekviena Šalis turi teisę nutraukti Sutartį, jei nenugalimos jėgos aplinkybės užsitęsė daugiau, kaip 1 (vieną) mėnesį, ir dėl to negalima vykdyti abipusių įsipareigojimų.</w:t>
      </w:r>
    </w:p>
    <w:p w14:paraId="07205243" w14:textId="77777777" w:rsidR="00DC0F52" w:rsidRDefault="00DC0F52">
      <w:pPr>
        <w:ind w:firstLine="709"/>
        <w:jc w:val="both"/>
        <w:rPr>
          <w:rFonts w:ascii="Times New Roman" w:eastAsia="tim" w:hAnsi="Times New Roman"/>
        </w:rPr>
      </w:pPr>
    </w:p>
    <w:p w14:paraId="7E007741" w14:textId="77777777" w:rsidR="00DC0F52" w:rsidRDefault="00000000">
      <w:pPr>
        <w:contextualSpacing/>
        <w:jc w:val="center"/>
        <w:textAlignment w:val="baseline"/>
      </w:pPr>
      <w:r>
        <w:rPr>
          <w:rFonts w:ascii="Times New Roman" w:eastAsia="tim" w:hAnsi="Times New Roman"/>
          <w:b/>
          <w:bCs/>
        </w:rPr>
        <w:t>7. SUTARTIES GALIOJIMAS</w:t>
      </w:r>
    </w:p>
    <w:p w14:paraId="72EBEB2D" w14:textId="77777777" w:rsidR="00DC0F52" w:rsidRDefault="00DC0F52">
      <w:pPr>
        <w:contextualSpacing/>
        <w:jc w:val="center"/>
        <w:textAlignment w:val="baseline"/>
        <w:rPr>
          <w:rFonts w:ascii="Times New Roman" w:eastAsia="tim" w:hAnsi="Times New Roman"/>
          <w:b/>
          <w:bCs/>
        </w:rPr>
      </w:pPr>
    </w:p>
    <w:p w14:paraId="5FAA1335" w14:textId="74FAD0FD" w:rsidR="00DC0F52" w:rsidRDefault="00000000">
      <w:pPr>
        <w:pStyle w:val="Body2"/>
        <w:spacing w:after="0"/>
        <w:ind w:firstLine="284"/>
      </w:pPr>
      <w:r>
        <w:rPr>
          <w:lang w:val="lt-LT"/>
        </w:rPr>
        <w:tab/>
        <w:t xml:space="preserve">7.1. Sutartis įsigalioja kai Sutartį pasirašo abi sutarties Šalys (po antrosios Šalies pasirašymo dienos einančią kitą dieną) ir galioja iki visiško sutartinių įsipareigojimų įvykdymo arba Sutarties nutraukimo, bet ne ilgiau nei </w:t>
      </w:r>
      <w:r w:rsidR="008D0BA2">
        <w:rPr>
          <w:b/>
          <w:bCs/>
          <w:lang w:val="lt-LT"/>
        </w:rPr>
        <w:t>12</w:t>
      </w:r>
      <w:r>
        <w:rPr>
          <w:b/>
          <w:bCs/>
          <w:color w:val="auto"/>
          <w:lang w:val="lt-LT"/>
        </w:rPr>
        <w:t xml:space="preserve"> (</w:t>
      </w:r>
      <w:r w:rsidR="008D0BA2">
        <w:rPr>
          <w:b/>
          <w:bCs/>
          <w:color w:val="auto"/>
          <w:lang w:val="lt-LT"/>
        </w:rPr>
        <w:t>dvylika</w:t>
      </w:r>
      <w:r>
        <w:rPr>
          <w:b/>
          <w:bCs/>
          <w:color w:val="auto"/>
          <w:lang w:val="lt-LT"/>
        </w:rPr>
        <w:t xml:space="preserve"> ) mėnesi</w:t>
      </w:r>
      <w:r w:rsidR="008D0BA2">
        <w:rPr>
          <w:b/>
          <w:bCs/>
          <w:color w:val="auto"/>
          <w:lang w:val="lt-LT"/>
        </w:rPr>
        <w:t>ų</w:t>
      </w:r>
      <w:r>
        <w:rPr>
          <w:color w:val="auto"/>
          <w:lang w:val="lt-LT"/>
        </w:rPr>
        <w:t xml:space="preserve"> </w:t>
      </w:r>
      <w:r>
        <w:rPr>
          <w:lang w:val="lt-LT"/>
        </w:rPr>
        <w:t>nuo Sutarties įsigaliojimo arba kol bus pasiekta Sutarties 3.1 p. nurodyta Sutarties maksimali kaina, priklausomai nuo to, kas įvyksta anksčiau.</w:t>
      </w:r>
    </w:p>
    <w:p w14:paraId="1AAFCDD2" w14:textId="77777777" w:rsidR="00DC0F52" w:rsidRDefault="00000000">
      <w:pPr>
        <w:tabs>
          <w:tab w:val="left" w:pos="735"/>
        </w:tabs>
        <w:contextualSpacing/>
        <w:jc w:val="both"/>
        <w:textAlignment w:val="baseline"/>
      </w:pPr>
      <w:r>
        <w:rPr>
          <w:rFonts w:ascii="Times New Roman" w:hAnsi="Times New Roman"/>
        </w:rPr>
        <w:tab/>
        <w:t xml:space="preserve">7.2. Sutartis baigiasi,  kai Šalys tinkamai įvykdo visas iš Sutarties kylančias prievoles arba kai Šalys sutaria Sutartį nutraukti, arba Sutartis nutraukiama įstatymu ar Sutartyje nustatytais atvejais. </w:t>
      </w:r>
      <w:r>
        <w:rPr>
          <w:rFonts w:ascii="Times New Roman" w:hAnsi="Times New Roman"/>
        </w:rPr>
        <w:tab/>
        <w:t>7.3. Sutartis gali būti nutraukta:</w:t>
      </w:r>
    </w:p>
    <w:p w14:paraId="6577A48A" w14:textId="77777777" w:rsidR="00DC0F52" w:rsidRDefault="00000000">
      <w:pPr>
        <w:tabs>
          <w:tab w:val="left" w:pos="735"/>
        </w:tabs>
        <w:contextualSpacing/>
        <w:jc w:val="both"/>
        <w:textAlignment w:val="baseline"/>
      </w:pPr>
      <w:r>
        <w:rPr>
          <w:rFonts w:ascii="Times New Roman" w:hAnsi="Times New Roman"/>
        </w:rPr>
        <w:tab/>
        <w:t>7.3.1. Šalių rašytiniu susitarimu;</w:t>
      </w:r>
    </w:p>
    <w:p w14:paraId="39F02543" w14:textId="77777777" w:rsidR="00DC0F52" w:rsidRDefault="00000000">
      <w:pPr>
        <w:tabs>
          <w:tab w:val="left" w:pos="735"/>
        </w:tabs>
        <w:contextualSpacing/>
        <w:jc w:val="both"/>
        <w:textAlignment w:val="baseline"/>
      </w:pPr>
      <w:r>
        <w:rPr>
          <w:rFonts w:ascii="Times New Roman" w:hAnsi="Times New Roman"/>
        </w:rPr>
        <w:tab/>
        <w:t>7.3.2. vienos iš Šalių iniciatyva, jeigu nenugalimos jėgos (</w:t>
      </w:r>
      <w:r>
        <w:rPr>
          <w:rStyle w:val="Emfaz"/>
          <w:rFonts w:ascii="Times New Roman" w:hAnsi="Times New Roman"/>
          <w:color w:val="2C2F34"/>
          <w:shd w:val="clear" w:color="auto" w:fill="FFFFFF"/>
        </w:rPr>
        <w:t>force majeure</w:t>
      </w:r>
      <w:r>
        <w:rPr>
          <w:rFonts w:ascii="Times New Roman" w:hAnsi="Times New Roman"/>
        </w:rPr>
        <w:t>) aplinkybės tęsiasi ilgiau kaip 1 (vieną) mėnesį nuo pranešimo apie jas gavimo dienos.</w:t>
      </w:r>
    </w:p>
    <w:p w14:paraId="4CD26118" w14:textId="77777777" w:rsidR="00DC0F52" w:rsidRDefault="00000000">
      <w:pPr>
        <w:tabs>
          <w:tab w:val="left" w:pos="735"/>
        </w:tabs>
        <w:contextualSpacing/>
        <w:jc w:val="both"/>
        <w:textAlignment w:val="baseline"/>
      </w:pPr>
      <w:r>
        <w:rPr>
          <w:rFonts w:ascii="Times New Roman" w:hAnsi="Times New Roman"/>
        </w:rPr>
        <w:tab/>
      </w:r>
      <w:bookmarkStart w:id="4" w:name="_Ref41984658"/>
      <w:r>
        <w:rPr>
          <w:rFonts w:ascii="Times New Roman" w:hAnsi="Times New Roman"/>
        </w:rPr>
        <w:t>7.4  turi teisę vienašališkai nutraukti Sutartį, jeigu:</w:t>
      </w:r>
      <w:bookmarkEnd w:id="4"/>
    </w:p>
    <w:p w14:paraId="3DE3A2D2" w14:textId="77777777" w:rsidR="00DC0F52" w:rsidRDefault="00000000">
      <w:pPr>
        <w:pStyle w:val="Body2"/>
        <w:spacing w:after="0"/>
        <w:ind w:firstLine="0"/>
      </w:pPr>
      <w:r>
        <w:rPr>
          <w:rFonts w:cs="Times New Roman"/>
          <w:lang w:val="lt-LT"/>
        </w:rPr>
        <w:t xml:space="preserve">             7.4.1</w:t>
      </w:r>
      <w:bookmarkStart w:id="5" w:name="_Ref41984702"/>
      <w:r>
        <w:rPr>
          <w:rFonts w:cs="Times New Roman"/>
          <w:lang w:val="lt-LT"/>
        </w:rPr>
        <w:t xml:space="preserve"> bankrutuoja arba yra likviduojamas, sustabdo ūkinę veiklą arba teisės aktuose nustatyta tvarka susidaro analogiška situacija;</w:t>
      </w:r>
      <w:bookmarkEnd w:id="5"/>
    </w:p>
    <w:p w14:paraId="60EA289B" w14:textId="77777777" w:rsidR="00DC0F52" w:rsidRDefault="00000000">
      <w:pPr>
        <w:pStyle w:val="Body2"/>
        <w:spacing w:after="0"/>
        <w:ind w:firstLine="0"/>
      </w:pPr>
      <w:r>
        <w:rPr>
          <w:rFonts w:cs="Times New Roman"/>
          <w:lang w:val="lt-LT"/>
        </w:rPr>
        <w:t xml:space="preserve">            7.4.2  esmės pažeidė Sutartį;</w:t>
      </w:r>
    </w:p>
    <w:p w14:paraId="1224A5BE" w14:textId="77777777" w:rsidR="00DC0F52" w:rsidRDefault="00000000">
      <w:pPr>
        <w:pStyle w:val="Body2"/>
        <w:spacing w:after="0"/>
        <w:ind w:firstLine="709"/>
      </w:pPr>
      <w:r>
        <w:rPr>
          <w:rFonts w:cs="Times New Roman"/>
          <w:lang w:val="lt-LT"/>
        </w:rPr>
        <w:t xml:space="preserve">7.4.3 Pardavėjas vėluoja tiekti Prekes daugiau kaip 10 (dešimt) kalendorinių dienų ir toks vėlavimas buvo nustatytas daugiau kaip 3 (tris) kartus.   </w:t>
      </w:r>
    </w:p>
    <w:p w14:paraId="22F71EED" w14:textId="77777777" w:rsidR="00DC0F52" w:rsidRDefault="00000000">
      <w:pPr>
        <w:pStyle w:val="Body2"/>
        <w:spacing w:after="0"/>
        <w:ind w:firstLine="709"/>
      </w:pPr>
      <w:r>
        <w:rPr>
          <w:rFonts w:cs="Times New Roman"/>
          <w:lang w:val="lt-LT"/>
        </w:rPr>
        <w:t>7.5 paaiškėja kitos aplinkybės, dėl kurių Pardavėjas negalės tinkamai vykdyti Sutarties ir (ar) tiekti Prekių ir negali pateikti pagrįstų įrodymų, kad Sutartį įvykdys tinkamai.</w:t>
      </w:r>
    </w:p>
    <w:p w14:paraId="7D6A26B6" w14:textId="3626C88E" w:rsidR="00DC0F52" w:rsidRDefault="00000000">
      <w:pPr>
        <w:pStyle w:val="Body2"/>
        <w:spacing w:after="0"/>
        <w:ind w:firstLine="0"/>
      </w:pPr>
      <w:r>
        <w:rPr>
          <w:rFonts w:cs="Times New Roman"/>
          <w:lang w:val="lt-LT"/>
        </w:rPr>
        <w:t xml:space="preserve">            7.6 Pardavėjas gavęs pranešimą iš Pirkėjo dėl Sutarties nutraukimo pagal bet kurią iš 7</w:t>
      </w:r>
      <w:r>
        <w:rPr>
          <w:rFonts w:cs="Times New Roman"/>
          <w:color w:val="auto"/>
          <w:lang w:val="lt-LT"/>
        </w:rPr>
        <w:t xml:space="preserve">.4 ir 7.5 </w:t>
      </w:r>
      <w:r>
        <w:rPr>
          <w:rFonts w:cs="Times New Roman"/>
          <w:lang w:val="lt-LT"/>
        </w:rPr>
        <w:t xml:space="preserve">p. </w:t>
      </w:r>
      <w:r>
        <w:rPr>
          <w:rFonts w:cs="Times New Roman"/>
          <w:color w:val="auto"/>
          <w:lang w:val="lt-LT"/>
        </w:rPr>
        <w:t xml:space="preserve">numatytų sąlygų, turi teisę pateikti Pirkėjui rašytinius paaiškinimus per 3 (tris) darbo dienas nuo pranešimo iš </w:t>
      </w:r>
      <w:r>
        <w:rPr>
          <w:rFonts w:cs="Times New Roman"/>
          <w:lang w:val="lt-LT"/>
        </w:rPr>
        <w:t xml:space="preserve">Pirkėjo </w:t>
      </w:r>
      <w:r>
        <w:rPr>
          <w:rFonts w:cs="Times New Roman"/>
          <w:color w:val="auto"/>
          <w:lang w:val="lt-LT"/>
        </w:rPr>
        <w:t>gavimo dienos.</w:t>
      </w:r>
    </w:p>
    <w:p w14:paraId="6C5C124B" w14:textId="2977BE66" w:rsidR="00DC0F52" w:rsidRDefault="00000000">
      <w:pPr>
        <w:pStyle w:val="Sraopastraipa"/>
        <w:ind w:left="0"/>
        <w:jc w:val="both"/>
      </w:pPr>
      <w:r>
        <w:rPr>
          <w:rFonts w:ascii="Times New Roman" w:eastAsia="Arial Unicode MS" w:hAnsi="Times New Roman"/>
        </w:rPr>
        <w:t xml:space="preserve">            7.7 Jei kuri nors Sutarties nuostata tampa ar pripažįstama visiškai ar iš dalies negaliojančia, tai neturi įtakos kitų Sutarties nuostatų galiojimui.</w:t>
      </w:r>
    </w:p>
    <w:p w14:paraId="2336C2F4" w14:textId="58771DFF" w:rsidR="00DC0F52" w:rsidRDefault="00000000">
      <w:pPr>
        <w:pStyle w:val="Sraopastraipa"/>
        <w:ind w:left="0"/>
        <w:jc w:val="both"/>
        <w:rPr>
          <w:rFonts w:ascii="Times New Roman" w:hAnsi="Times New Roman"/>
        </w:rPr>
      </w:pPr>
      <w:r>
        <w:rPr>
          <w:rFonts w:ascii="Times New Roman" w:hAnsi="Times New Roman"/>
        </w:rPr>
        <w:t xml:space="preserve">      </w:t>
      </w:r>
      <w:r>
        <w:rPr>
          <w:rFonts w:ascii="Times New Roman" w:hAnsi="Times New Roman"/>
        </w:rPr>
        <w:tab/>
        <w:t>7.8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FC63EA6" w14:textId="77777777" w:rsidR="00DC0F52" w:rsidRDefault="00DC0F52">
      <w:pPr>
        <w:widowControl w:val="0"/>
        <w:tabs>
          <w:tab w:val="left" w:pos="426"/>
          <w:tab w:val="left" w:pos="709"/>
          <w:tab w:val="left" w:pos="1134"/>
        </w:tabs>
        <w:jc w:val="both"/>
        <w:rPr>
          <w:rFonts w:ascii="Times New Roman" w:hAnsi="Times New Roman"/>
          <w:b/>
          <w:bCs/>
        </w:rPr>
      </w:pPr>
    </w:p>
    <w:p w14:paraId="035E3775" w14:textId="77777777" w:rsidR="00DC0F52" w:rsidRDefault="00000000">
      <w:pPr>
        <w:ind w:firstLine="709"/>
        <w:jc w:val="center"/>
        <w:rPr>
          <w:rFonts w:ascii="Times New Roman" w:hAnsi="Times New Roman"/>
          <w:b/>
          <w:bCs/>
        </w:rPr>
      </w:pPr>
      <w:r>
        <w:rPr>
          <w:rFonts w:ascii="Times New Roman" w:hAnsi="Times New Roman"/>
          <w:b/>
          <w:bCs/>
        </w:rPr>
        <w:t>8. ASMENS DUOMENŲ TVARKYMAS</w:t>
      </w:r>
    </w:p>
    <w:p w14:paraId="50822C1D" w14:textId="77777777" w:rsidR="00DC0F52" w:rsidRDefault="00DC0F52">
      <w:pPr>
        <w:ind w:firstLine="709"/>
        <w:jc w:val="center"/>
        <w:rPr>
          <w:rFonts w:ascii="Times New Roman" w:hAnsi="Times New Roman"/>
          <w:b/>
          <w:bCs/>
        </w:rPr>
      </w:pPr>
    </w:p>
    <w:p w14:paraId="2CE33F9C" w14:textId="77777777" w:rsidR="00DC0F52" w:rsidRDefault="00000000">
      <w:pPr>
        <w:shd w:val="clear" w:color="auto" w:fill="FFFFFF"/>
        <w:ind w:firstLine="284"/>
        <w:jc w:val="both"/>
      </w:pPr>
      <w:r>
        <w:rPr>
          <w:rFonts w:ascii="Times New Roman" w:hAnsi="Times New Roman"/>
          <w:color w:val="000000"/>
        </w:rPr>
        <w:tab/>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0C0CCE" w14:textId="77777777" w:rsidR="00DC0F52" w:rsidRDefault="00000000">
      <w:pPr>
        <w:shd w:val="clear" w:color="auto" w:fill="FFFFFF"/>
        <w:ind w:firstLine="284"/>
        <w:jc w:val="both"/>
      </w:pPr>
      <w:r>
        <w:rPr>
          <w:rFonts w:ascii="Times New Roman" w:hAnsi="Times New Roman"/>
          <w:color w:val="000000"/>
        </w:rPr>
        <w:tab/>
        <w:t xml:space="preserve">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Pr>
          <w:rFonts w:ascii="Times New Roman" w:hAnsi="Times New Roman"/>
          <w:color w:val="000000"/>
        </w:rPr>
        <w:lastRenderedPageBreak/>
        <w:t>papildomo susitarimo dėl duomenų tvarkymo pasirašymas nebus laikomas esminiu šios Sutarties sąlygų pakeitimu.</w:t>
      </w:r>
    </w:p>
    <w:p w14:paraId="5A53F91A" w14:textId="77777777" w:rsidR="00DC0F52" w:rsidRDefault="00DC0F52">
      <w:pPr>
        <w:shd w:val="clear" w:color="auto" w:fill="FFFFFF"/>
        <w:ind w:firstLine="284"/>
        <w:jc w:val="both"/>
        <w:rPr>
          <w:rFonts w:ascii="Times New Roman" w:hAnsi="Times New Roman"/>
          <w:color w:val="000000"/>
        </w:rPr>
      </w:pPr>
    </w:p>
    <w:p w14:paraId="6288321C" w14:textId="77777777" w:rsidR="00DC0F52" w:rsidRDefault="00000000">
      <w:pPr>
        <w:contextualSpacing/>
        <w:jc w:val="center"/>
        <w:textAlignment w:val="baseline"/>
      </w:pPr>
      <w:r>
        <w:rPr>
          <w:rFonts w:ascii="Times New Roman" w:hAnsi="Times New Roman"/>
          <w:b/>
        </w:rPr>
        <w:t>9. BAIGIAMOSIOS NUOSTATOS</w:t>
      </w:r>
    </w:p>
    <w:p w14:paraId="1DF749F2" w14:textId="77777777" w:rsidR="00DC0F52" w:rsidRDefault="00DC0F52">
      <w:pPr>
        <w:contextualSpacing/>
        <w:jc w:val="both"/>
        <w:textAlignment w:val="baseline"/>
        <w:rPr>
          <w:rFonts w:ascii="Times New Roman" w:hAnsi="Times New Roman"/>
          <w:b/>
        </w:rPr>
      </w:pPr>
    </w:p>
    <w:p w14:paraId="32DC805D" w14:textId="77777777" w:rsidR="00DC0F52" w:rsidRDefault="00000000">
      <w:pPr>
        <w:ind w:firstLine="284"/>
        <w:contextualSpacing/>
        <w:jc w:val="both"/>
        <w:textAlignment w:val="baseline"/>
      </w:pPr>
      <w:r>
        <w:rPr>
          <w:rFonts w:ascii="Times New Roman" w:hAnsi="Times New Roman"/>
        </w:rPr>
        <w:tab/>
        <w:t>9.1. Sutarčiai ir visoms iš Sutarties atsirandančioms teisėms ir pareigoms taikomi Lietuvos Respublikos įstatymai bei kiti norminiai teisės aktai. Sutartis sudaryta ir turi būti aiškinama pagal Lietuvos Respublikos teisę.</w:t>
      </w:r>
    </w:p>
    <w:p w14:paraId="50353325" w14:textId="77777777" w:rsidR="00DC0F52" w:rsidRDefault="00000000">
      <w:pPr>
        <w:ind w:firstLine="284"/>
        <w:contextualSpacing/>
        <w:jc w:val="both"/>
        <w:textAlignment w:val="baseline"/>
      </w:pPr>
      <w:r>
        <w:rPr>
          <w:rFonts w:ascii="Times New Roman" w:hAnsi="Times New Roman"/>
        </w:rPr>
        <w:tab/>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23F7F799" w14:textId="77777777" w:rsidR="00DC0F52" w:rsidRDefault="00000000">
      <w:pPr>
        <w:ind w:firstLine="284"/>
        <w:contextualSpacing/>
        <w:jc w:val="both"/>
        <w:textAlignment w:val="baseline"/>
      </w:pPr>
      <w:r>
        <w:rPr>
          <w:rFonts w:ascii="Times New Roman" w:hAnsi="Times New Roman"/>
        </w:rPr>
        <w:tab/>
        <w:t>9.3. Sutarties Šalims yra žinoma, kad ši Sutartis yra vieša, išskyrus Sutartyje esančią konfidencialią informaciją. Konfidencialia informacija laikoma tik tokia informacija, kurios atskleidimas prieštarautų teisės aktams.</w:t>
      </w:r>
    </w:p>
    <w:p w14:paraId="7AE2644C" w14:textId="77777777" w:rsidR="00DC0F52" w:rsidRDefault="00000000">
      <w:pPr>
        <w:ind w:firstLine="284"/>
        <w:contextualSpacing/>
        <w:jc w:val="both"/>
        <w:textAlignment w:val="baseline"/>
      </w:pPr>
      <w:r>
        <w:rPr>
          <w:rFonts w:ascii="Times New Roman" w:hAnsi="Times New Roman"/>
          <w:shd w:val="clear" w:color="auto" w:fill="FFFFFF"/>
        </w:rPr>
        <w:tab/>
        <w:t>9.4. Sutarties sąlygos gali būti keičiamos tik vadovaujantis Viešųjų pirkimų įstatymo 89 straipsnio nuostatomis.</w:t>
      </w:r>
    </w:p>
    <w:p w14:paraId="395D2AEC" w14:textId="77777777" w:rsidR="009C0C17" w:rsidRDefault="00000000" w:rsidP="009C0C17">
      <w:pPr>
        <w:widowControl w:val="0"/>
        <w:tabs>
          <w:tab w:val="left" w:pos="567"/>
        </w:tabs>
        <w:jc w:val="both"/>
        <w:rPr>
          <w:rFonts w:ascii="Times New Roman" w:hAnsi="Times New Roman"/>
          <w:color w:val="C9211E"/>
        </w:rPr>
      </w:pPr>
      <w:r>
        <w:rPr>
          <w:rFonts w:ascii="Times New Roman" w:hAnsi="Times New Roman"/>
        </w:rPr>
        <w:t xml:space="preserve">   </w:t>
      </w:r>
      <w:r>
        <w:rPr>
          <w:rFonts w:ascii="Times New Roman" w:hAnsi="Times New Roman"/>
        </w:rPr>
        <w:tab/>
        <w:t xml:space="preserve">  9.5. Atsakingu už Sutarties vykdymą iš Pirkėjo pusės skiriamas- pirkimo iniciatorė </w:t>
      </w:r>
      <w:r w:rsidR="009C0C17" w:rsidRPr="009C0C17">
        <w:rPr>
          <w:rFonts w:ascii="Times New Roman" w:eastAsia="MS Mincho" w:hAnsi="Times New Roman" w:cs="Times New Roman"/>
          <w:i/>
          <w:iCs/>
          <w:kern w:val="1"/>
          <w:lang w:eastAsia="ar-SA" w:bidi="ar-SA"/>
        </w:rPr>
        <w:t>biomedicinos technologė Eglė Marija Karalienė</w:t>
      </w:r>
      <w:r>
        <w:rPr>
          <w:rFonts w:ascii="Times New Roman" w:hAnsi="Times New Roman"/>
          <w:color w:val="C9211E"/>
        </w:rPr>
        <w:t xml:space="preserve">      </w:t>
      </w:r>
    </w:p>
    <w:p w14:paraId="4BF867A0" w14:textId="46446EC9" w:rsidR="00DC0F52" w:rsidRDefault="009C0C17" w:rsidP="009C0C17">
      <w:pPr>
        <w:widowControl w:val="0"/>
        <w:tabs>
          <w:tab w:val="left" w:pos="567"/>
        </w:tabs>
        <w:jc w:val="both"/>
        <w:rPr>
          <w:i/>
          <w:iCs/>
        </w:rPr>
      </w:pPr>
      <w:r>
        <w:rPr>
          <w:rFonts w:ascii="Times New Roman" w:hAnsi="Times New Roman"/>
          <w:color w:val="C9211E"/>
        </w:rPr>
        <w:tab/>
      </w:r>
      <w:r w:rsidR="00000000">
        <w:rPr>
          <w:rFonts w:ascii="Times New Roman" w:hAnsi="Times New Roman"/>
        </w:rPr>
        <w:t xml:space="preserve">Atsakingu už Sutarties vykdymą iš Pardavėjo pusės skiriamas </w:t>
      </w:r>
      <w:r w:rsidR="00353893" w:rsidRPr="00353893">
        <w:rPr>
          <w:rFonts w:ascii="Times New Roman" w:hAnsi="Times New Roman"/>
          <w:color w:val="FF0000"/>
        </w:rPr>
        <w:t>.......................................................</w:t>
      </w:r>
    </w:p>
    <w:p w14:paraId="13AC3633" w14:textId="77777777" w:rsidR="00DC0F52" w:rsidRDefault="00000000">
      <w:pPr>
        <w:ind w:firstLine="284"/>
        <w:contextualSpacing/>
        <w:jc w:val="both"/>
        <w:textAlignment w:val="baseline"/>
      </w:pPr>
      <w:r>
        <w:rPr>
          <w:rFonts w:ascii="Times New Roman" w:hAnsi="Times New Roman"/>
        </w:rPr>
        <w:tab/>
        <w:t>9.6. Visus kitus klausimus, kurie neaptarti Sutartyje, reguliuoja Lietuvos Respublikos teisės aktai.</w:t>
      </w:r>
    </w:p>
    <w:p w14:paraId="50A80A88" w14:textId="77777777" w:rsidR="00DC0F52" w:rsidRDefault="00000000">
      <w:pPr>
        <w:ind w:firstLine="284"/>
        <w:contextualSpacing/>
        <w:jc w:val="both"/>
        <w:textAlignment w:val="baseline"/>
      </w:pPr>
      <w:r>
        <w:rPr>
          <w:rFonts w:ascii="Times New Roman" w:hAnsi="Times New Roman"/>
        </w:rPr>
        <w:tab/>
        <w:t xml:space="preserve">9.7. </w:t>
      </w:r>
      <w:r>
        <w:rPr>
          <w:rFonts w:ascii="Times New Roman" w:eastAsia="Times New Roman" w:hAnsi="Times New Roman"/>
        </w:rPr>
        <w:t>Sutartis sudaryta lietuvių kalba. S</w:t>
      </w:r>
      <w:r>
        <w:rPr>
          <w:rFonts w:ascii="Times New Roman" w:eastAsia="Times New Roman" w:hAnsi="Times New Roman"/>
          <w:shd w:val="clear" w:color="auto" w:fill="FFFFFF"/>
        </w:rPr>
        <w:t>utartis pasirašoma kvalifikuotu elektroniniu parašu, atitinkančiu teisės aktų reikalavimus.</w:t>
      </w:r>
    </w:p>
    <w:p w14:paraId="59A8F299" w14:textId="77777777" w:rsidR="00DC0F52" w:rsidRDefault="00DC0F52">
      <w:pPr>
        <w:tabs>
          <w:tab w:val="left" w:pos="851"/>
        </w:tabs>
        <w:jc w:val="both"/>
        <w:rPr>
          <w:rFonts w:ascii="Times New Roman" w:hAnsi="Times New Roman"/>
          <w:b/>
        </w:rPr>
      </w:pPr>
    </w:p>
    <w:p w14:paraId="416FC6B3" w14:textId="77777777" w:rsidR="00DC0F52" w:rsidRDefault="00000000">
      <w:pPr>
        <w:tabs>
          <w:tab w:val="left" w:pos="851"/>
        </w:tabs>
        <w:jc w:val="center"/>
      </w:pPr>
      <w:r>
        <w:rPr>
          <w:rFonts w:ascii="Times New Roman" w:hAnsi="Times New Roman"/>
          <w:b/>
        </w:rPr>
        <w:t>10. SUTARTIES PRIEDAI</w:t>
      </w:r>
    </w:p>
    <w:p w14:paraId="7826A92D" w14:textId="77777777" w:rsidR="00DC0F52" w:rsidRDefault="00DC0F52">
      <w:pPr>
        <w:tabs>
          <w:tab w:val="left" w:pos="851"/>
        </w:tabs>
        <w:jc w:val="center"/>
        <w:rPr>
          <w:rFonts w:ascii="Times New Roman" w:hAnsi="Times New Roman"/>
          <w:b/>
        </w:rPr>
      </w:pPr>
    </w:p>
    <w:p w14:paraId="7E350F9E" w14:textId="01796CF8" w:rsidR="00DC0F52" w:rsidRDefault="00000000">
      <w:pPr>
        <w:tabs>
          <w:tab w:val="left" w:pos="851"/>
        </w:tabs>
      </w:pPr>
      <w:r>
        <w:rPr>
          <w:rFonts w:ascii="Times New Roman" w:hAnsi="Times New Roman"/>
        </w:rPr>
        <w:t xml:space="preserve">  1 Priedas. </w:t>
      </w:r>
      <w:r w:rsidR="00353893">
        <w:rPr>
          <w:rFonts w:ascii="Times New Roman" w:hAnsi="Times New Roman"/>
        </w:rPr>
        <w:t>Pasiūlymas</w:t>
      </w:r>
    </w:p>
    <w:p w14:paraId="54A50C5F" w14:textId="088969D8" w:rsidR="00DC0F52" w:rsidRDefault="00000000">
      <w:pPr>
        <w:tabs>
          <w:tab w:val="left" w:pos="851"/>
        </w:tabs>
      </w:pPr>
      <w:r>
        <w:rPr>
          <w:rFonts w:ascii="Times New Roman" w:hAnsi="Times New Roman"/>
        </w:rPr>
        <w:t xml:space="preserve">  2 Priedas. </w:t>
      </w:r>
      <w:r w:rsidR="00353893">
        <w:rPr>
          <w:rFonts w:ascii="Times New Roman" w:hAnsi="Times New Roman"/>
        </w:rPr>
        <w:t>Techninė specifikacija</w:t>
      </w:r>
      <w:r>
        <w:rPr>
          <w:rFonts w:ascii="Times New Roman" w:hAnsi="Times New Roman"/>
        </w:rPr>
        <w:t xml:space="preserve">  </w:t>
      </w:r>
    </w:p>
    <w:p w14:paraId="5AD8689C" w14:textId="7401BAF8" w:rsidR="00DC0F52" w:rsidRDefault="00000000">
      <w:pPr>
        <w:tabs>
          <w:tab w:val="left" w:pos="851"/>
        </w:tabs>
        <w:rPr>
          <w:rFonts w:ascii="Times New Roman" w:hAnsi="Times New Roman"/>
        </w:rPr>
      </w:pPr>
      <w:r>
        <w:rPr>
          <w:rFonts w:ascii="Times New Roman" w:hAnsi="Times New Roman"/>
        </w:rPr>
        <w:t xml:space="preserve">  3 Priedas. </w:t>
      </w:r>
      <w:r w:rsidR="00B93C86">
        <w:rPr>
          <w:rFonts w:ascii="Times New Roman" w:hAnsi="Times New Roman"/>
        </w:rPr>
        <w:t xml:space="preserve">Medicinos reikmenys lentelė </w:t>
      </w:r>
    </w:p>
    <w:p w14:paraId="70F3B202" w14:textId="77777777" w:rsidR="00353893" w:rsidRDefault="00353893">
      <w:pPr>
        <w:tabs>
          <w:tab w:val="left" w:pos="851"/>
        </w:tabs>
        <w:rPr>
          <w:rFonts w:ascii="Times New Roman" w:hAnsi="Times New Roman"/>
        </w:rPr>
      </w:pPr>
    </w:p>
    <w:p w14:paraId="4D33BB0E" w14:textId="77777777" w:rsidR="00353893" w:rsidRDefault="00353893">
      <w:pPr>
        <w:tabs>
          <w:tab w:val="left" w:pos="851"/>
        </w:tabs>
        <w:rPr>
          <w:rFonts w:ascii="Times New Roman" w:hAnsi="Times New Roman"/>
        </w:rPr>
      </w:pPr>
    </w:p>
    <w:p w14:paraId="13C030DF" w14:textId="77777777" w:rsidR="00DC0F52" w:rsidRDefault="00000000">
      <w:pPr>
        <w:pStyle w:val="Sraopastraipa"/>
        <w:numPr>
          <w:ilvl w:val="0"/>
          <w:numId w:val="4"/>
        </w:numPr>
        <w:jc w:val="center"/>
        <w:textAlignment w:val="baseline"/>
      </w:pPr>
      <w:r>
        <w:rPr>
          <w:rFonts w:ascii="Times New Roman" w:hAnsi="Times New Roman"/>
          <w:b/>
        </w:rPr>
        <w:t>ŠALIŲ REKVIZITAI IR PARAŠAI</w:t>
      </w:r>
    </w:p>
    <w:p w14:paraId="4F1FA078" w14:textId="77777777" w:rsidR="00DC0F52" w:rsidRDefault="00DC0F52">
      <w:pPr>
        <w:jc w:val="both"/>
        <w:textAlignment w:val="baseline"/>
        <w:rPr>
          <w:rFonts w:ascii="Times New Roman" w:hAnsi="Times New Roman"/>
          <w:b/>
        </w:rPr>
      </w:pPr>
    </w:p>
    <w:tbl>
      <w:tblPr>
        <w:tblW w:w="9498" w:type="dxa"/>
        <w:tblLayout w:type="fixed"/>
        <w:tblLook w:val="04A0" w:firstRow="1" w:lastRow="0" w:firstColumn="1" w:lastColumn="0" w:noHBand="0" w:noVBand="1"/>
      </w:tblPr>
      <w:tblGrid>
        <w:gridCol w:w="5400"/>
        <w:gridCol w:w="4098"/>
      </w:tblGrid>
      <w:tr w:rsidR="00DC0F52" w14:paraId="6FD3D4D0" w14:textId="77777777">
        <w:trPr>
          <w:trHeight w:val="3634"/>
        </w:trPr>
        <w:tc>
          <w:tcPr>
            <w:tcW w:w="5399" w:type="dxa"/>
          </w:tcPr>
          <w:p w14:paraId="0B5C040C" w14:textId="77777777" w:rsidR="00DC0F52" w:rsidRDefault="00000000">
            <w:pPr>
              <w:ind w:firstLine="697"/>
              <w:jc w:val="both"/>
            </w:pPr>
            <w:r>
              <w:rPr>
                <w:rFonts w:ascii="Times New Roman" w:hAnsi="Times New Roman"/>
                <w:b/>
                <w:kern w:val="0"/>
                <w:lang w:eastAsia="en-US" w:bidi="ar-SA"/>
              </w:rPr>
              <w:t>Pirkėjas:</w:t>
            </w:r>
          </w:p>
          <w:tbl>
            <w:tblPr>
              <w:tblW w:w="5000" w:type="pct"/>
              <w:tblLayout w:type="fixed"/>
              <w:tblLook w:val="04A0" w:firstRow="1" w:lastRow="0" w:firstColumn="1" w:lastColumn="0" w:noHBand="0" w:noVBand="1"/>
            </w:tblPr>
            <w:tblGrid>
              <w:gridCol w:w="4600"/>
              <w:gridCol w:w="584"/>
            </w:tblGrid>
            <w:tr w:rsidR="00DC0F52" w14:paraId="6855D64E" w14:textId="77777777">
              <w:tc>
                <w:tcPr>
                  <w:tcW w:w="5182" w:type="dxa"/>
                  <w:gridSpan w:val="2"/>
                </w:tcPr>
                <w:p w14:paraId="6413FBC7" w14:textId="77777777" w:rsidR="00DC0F52" w:rsidRDefault="00000000">
                  <w:pPr>
                    <w:pStyle w:val="Pagrindinistekstas"/>
                    <w:tabs>
                      <w:tab w:val="left" w:pos="2019"/>
                    </w:tabs>
                    <w:spacing w:line="240" w:lineRule="auto"/>
                    <w:jc w:val="both"/>
                  </w:pPr>
                  <w:r>
                    <w:rPr>
                      <w:rFonts w:ascii="Times New Roman" w:hAnsi="Times New Roman" w:cs="Times New Roman"/>
                      <w:b/>
                    </w:rPr>
                    <w:t>Viešoji įstaiga</w:t>
                  </w:r>
                </w:p>
                <w:p w14:paraId="6DAEDCB4" w14:textId="77777777" w:rsidR="00DC0F52" w:rsidRDefault="00000000">
                  <w:pPr>
                    <w:pStyle w:val="Pagrindinistekstas"/>
                    <w:tabs>
                      <w:tab w:val="left" w:pos="2019"/>
                    </w:tabs>
                    <w:spacing w:line="240" w:lineRule="auto"/>
                    <w:jc w:val="both"/>
                  </w:pPr>
                  <w:r>
                    <w:rPr>
                      <w:rFonts w:ascii="Times New Roman" w:hAnsi="Times New Roman" w:cs="Times New Roman"/>
                      <w:b/>
                      <w:bCs/>
                    </w:rPr>
                    <w:t>Anykščių rajono savivaldybės pirminės sveikatos priežiūros centras</w:t>
                  </w:r>
                </w:p>
              </w:tc>
            </w:tr>
            <w:tr w:rsidR="00DC0F52" w14:paraId="10158765" w14:textId="77777777">
              <w:tc>
                <w:tcPr>
                  <w:tcW w:w="5182" w:type="dxa"/>
                  <w:gridSpan w:val="2"/>
                </w:tcPr>
                <w:p w14:paraId="400B6459" w14:textId="77777777" w:rsidR="00DC0F52" w:rsidRDefault="00000000">
                  <w:pPr>
                    <w:jc w:val="both"/>
                  </w:pPr>
                  <w:r>
                    <w:rPr>
                      <w:rFonts w:ascii="Times New Roman" w:hAnsi="Times New Roman"/>
                      <w:bCs/>
                    </w:rPr>
                    <w:t>V. Kudirkos g. 1, LT-29145  Anykščiai</w:t>
                  </w:r>
                </w:p>
              </w:tc>
            </w:tr>
            <w:tr w:rsidR="00DC0F52" w14:paraId="57F598B8" w14:textId="77777777">
              <w:tc>
                <w:tcPr>
                  <w:tcW w:w="5182" w:type="dxa"/>
                  <w:gridSpan w:val="2"/>
                </w:tcPr>
                <w:p w14:paraId="24F7F819" w14:textId="77777777" w:rsidR="00DC0F52" w:rsidRDefault="00000000">
                  <w:pPr>
                    <w:jc w:val="both"/>
                  </w:pPr>
                  <w:r>
                    <w:rPr>
                      <w:rFonts w:ascii="Times New Roman" w:hAnsi="Times New Roman"/>
                      <w:bCs/>
                    </w:rPr>
                    <w:t>Įmonės kodas: 154278545</w:t>
                  </w:r>
                </w:p>
              </w:tc>
            </w:tr>
            <w:tr w:rsidR="00DC0F52" w14:paraId="4297177D" w14:textId="77777777">
              <w:tc>
                <w:tcPr>
                  <w:tcW w:w="5182" w:type="dxa"/>
                  <w:gridSpan w:val="2"/>
                </w:tcPr>
                <w:p w14:paraId="03F0A92F" w14:textId="77777777" w:rsidR="00DC0F52" w:rsidRDefault="00000000">
                  <w:pPr>
                    <w:jc w:val="both"/>
                  </w:pPr>
                  <w:r>
                    <w:rPr>
                      <w:rFonts w:ascii="Times New Roman" w:hAnsi="Times New Roman"/>
                      <w:bCs/>
                      <w:color w:val="000000" w:themeColor="text1"/>
                    </w:rPr>
                    <w:t>Tel.: (0~381) 58388,</w:t>
                  </w:r>
                </w:p>
              </w:tc>
            </w:tr>
            <w:tr w:rsidR="00DC0F52" w14:paraId="20A8F730" w14:textId="77777777">
              <w:tc>
                <w:tcPr>
                  <w:tcW w:w="5182" w:type="dxa"/>
                  <w:gridSpan w:val="2"/>
                </w:tcPr>
                <w:p w14:paraId="396CDEB7" w14:textId="77777777" w:rsidR="00DC0F52" w:rsidRDefault="00000000">
                  <w:pPr>
                    <w:jc w:val="both"/>
                  </w:pPr>
                  <w:r>
                    <w:rPr>
                      <w:rFonts w:ascii="Times New Roman" w:hAnsi="Times New Roman"/>
                      <w:bCs/>
                    </w:rPr>
                    <w:t xml:space="preserve">el. paštas: </w:t>
                  </w:r>
                  <w:hyperlink r:id="rId7">
                    <w:r w:rsidR="00DC0F52">
                      <w:rPr>
                        <w:rStyle w:val="Hipersaitas"/>
                        <w:rFonts w:ascii="Times New Roman" w:hAnsi="Times New Roman"/>
                        <w:bCs/>
                      </w:rPr>
                      <w:t>anykpspc@anykpspc.lt</w:t>
                    </w:r>
                  </w:hyperlink>
                </w:p>
              </w:tc>
            </w:tr>
            <w:tr w:rsidR="00DC0F52" w14:paraId="11FE9D68" w14:textId="77777777">
              <w:trPr>
                <w:trHeight w:val="225"/>
              </w:trPr>
              <w:tc>
                <w:tcPr>
                  <w:tcW w:w="5182" w:type="dxa"/>
                  <w:gridSpan w:val="2"/>
                </w:tcPr>
                <w:p w14:paraId="0D1FA4B6" w14:textId="77777777" w:rsidR="00DC0F52" w:rsidRDefault="00DC0F52">
                  <w:pPr>
                    <w:jc w:val="both"/>
                    <w:rPr>
                      <w:rFonts w:ascii="Times New Roman" w:hAnsi="Times New Roman"/>
                      <w:bCs/>
                    </w:rPr>
                  </w:pPr>
                </w:p>
              </w:tc>
            </w:tr>
            <w:tr w:rsidR="00DC0F52" w14:paraId="65AC3825" w14:textId="77777777">
              <w:trPr>
                <w:trHeight w:val="216"/>
              </w:trPr>
              <w:tc>
                <w:tcPr>
                  <w:tcW w:w="5182" w:type="dxa"/>
                  <w:gridSpan w:val="2"/>
                </w:tcPr>
                <w:p w14:paraId="6FE9569A" w14:textId="77777777" w:rsidR="00DC0F52" w:rsidRDefault="00DC0F52">
                  <w:pPr>
                    <w:jc w:val="both"/>
                    <w:rPr>
                      <w:rFonts w:ascii="Times New Roman" w:hAnsi="Times New Roman"/>
                      <w:bCs/>
                    </w:rPr>
                  </w:pPr>
                </w:p>
              </w:tc>
            </w:tr>
            <w:tr w:rsidR="00DC0F52" w14:paraId="71AF92A6" w14:textId="77777777">
              <w:tc>
                <w:tcPr>
                  <w:tcW w:w="5182" w:type="dxa"/>
                  <w:gridSpan w:val="2"/>
                </w:tcPr>
                <w:p w14:paraId="1AF2DA5B" w14:textId="77777777" w:rsidR="00DC0F52" w:rsidRDefault="00DC0F52">
                  <w:pPr>
                    <w:pStyle w:val="Pagrindinistekstas"/>
                    <w:tabs>
                      <w:tab w:val="left" w:pos="4768"/>
                    </w:tabs>
                    <w:spacing w:line="240" w:lineRule="auto"/>
                    <w:jc w:val="both"/>
                    <w:rPr>
                      <w:rFonts w:ascii="Times New Roman" w:hAnsi="Times New Roman" w:cs="Times New Roman"/>
                      <w:bCs/>
                      <w:lang w:val="pt-PT"/>
                    </w:rPr>
                  </w:pPr>
                </w:p>
              </w:tc>
            </w:tr>
            <w:tr w:rsidR="00DC0F52" w14:paraId="63721998" w14:textId="77777777">
              <w:tc>
                <w:tcPr>
                  <w:tcW w:w="4598" w:type="dxa"/>
                </w:tcPr>
                <w:p w14:paraId="7799CFFB" w14:textId="77777777" w:rsidR="00DC0F52" w:rsidRDefault="00DC0F52">
                  <w:pPr>
                    <w:pStyle w:val="Pagrindinistekstas"/>
                    <w:tabs>
                      <w:tab w:val="left" w:pos="2019"/>
                    </w:tabs>
                    <w:spacing w:line="240" w:lineRule="auto"/>
                    <w:jc w:val="both"/>
                    <w:rPr>
                      <w:rFonts w:ascii="Times New Roman" w:hAnsi="Times New Roman" w:cs="Times New Roman"/>
                      <w:bCs/>
                    </w:rPr>
                  </w:pPr>
                </w:p>
              </w:tc>
              <w:tc>
                <w:tcPr>
                  <w:tcW w:w="584" w:type="dxa"/>
                </w:tcPr>
                <w:p w14:paraId="62CCBCC1" w14:textId="77777777" w:rsidR="00DC0F52" w:rsidRDefault="00DC0F52">
                  <w:pPr>
                    <w:jc w:val="both"/>
                    <w:rPr>
                      <w:rFonts w:ascii="Times New Roman" w:hAnsi="Times New Roman"/>
                    </w:rPr>
                  </w:pPr>
                </w:p>
              </w:tc>
            </w:tr>
          </w:tbl>
          <w:p w14:paraId="2B4CC21F" w14:textId="77777777" w:rsidR="00DC0F52" w:rsidRDefault="00DC0F52">
            <w:pPr>
              <w:pStyle w:val="Pagrindiniotekstotrauka"/>
              <w:tabs>
                <w:tab w:val="left" w:pos="643"/>
                <w:tab w:val="right" w:pos="3328"/>
              </w:tabs>
              <w:jc w:val="both"/>
              <w:rPr>
                <w:rFonts w:ascii="Times New Roman" w:hAnsi="Times New Roman"/>
                <w:bCs/>
              </w:rPr>
            </w:pPr>
          </w:p>
          <w:p w14:paraId="3ABFFA4D" w14:textId="77777777" w:rsidR="00DC0F52" w:rsidRDefault="00DC0F52">
            <w:pPr>
              <w:ind w:firstLine="697"/>
              <w:jc w:val="both"/>
              <w:rPr>
                <w:rFonts w:ascii="Times New Roman" w:hAnsi="Times New Roman"/>
                <w:bCs/>
              </w:rPr>
            </w:pPr>
          </w:p>
        </w:tc>
        <w:tc>
          <w:tcPr>
            <w:tcW w:w="4098" w:type="dxa"/>
          </w:tcPr>
          <w:p w14:paraId="71F22A0C" w14:textId="77777777" w:rsidR="00DC0F52" w:rsidRPr="00353893" w:rsidRDefault="00000000">
            <w:pPr>
              <w:ind w:firstLine="697"/>
              <w:jc w:val="both"/>
              <w:rPr>
                <w:color w:val="FF0000"/>
              </w:rPr>
            </w:pPr>
            <w:r w:rsidRPr="00353893">
              <w:rPr>
                <w:rFonts w:ascii="Times New Roman" w:hAnsi="Times New Roman"/>
                <w:b/>
                <w:color w:val="FF0000"/>
                <w:kern w:val="0"/>
                <w:lang w:eastAsia="en-US" w:bidi="ar-SA"/>
              </w:rPr>
              <w:t>Pardavėjas:</w:t>
            </w:r>
          </w:p>
          <w:p w14:paraId="7243F289" w14:textId="0FA94E33" w:rsidR="00DC0F52" w:rsidRPr="00353893" w:rsidRDefault="00353893">
            <w:pPr>
              <w:jc w:val="both"/>
              <w:rPr>
                <w:color w:val="FF0000"/>
              </w:rPr>
            </w:pPr>
            <w:r w:rsidRPr="00353893">
              <w:rPr>
                <w:rFonts w:ascii="Times New Roman" w:hAnsi="Times New Roman"/>
                <w:b/>
                <w:bCs/>
                <w:color w:val="FF0000"/>
                <w:kern w:val="0"/>
                <w:lang w:eastAsia="en-US" w:bidi="ar-SA"/>
              </w:rPr>
              <w:t>......................................</w:t>
            </w:r>
          </w:p>
          <w:p w14:paraId="33BC6C6E" w14:textId="77777777" w:rsidR="00DC0F52" w:rsidRDefault="00DC0F52">
            <w:pPr>
              <w:jc w:val="both"/>
              <w:rPr>
                <w:rFonts w:ascii="Times New Roman" w:hAnsi="Times New Roman"/>
              </w:rPr>
            </w:pPr>
          </w:p>
          <w:p w14:paraId="5E9878C6" w14:textId="6DCC2980" w:rsidR="00DC0F52" w:rsidRPr="00353893" w:rsidRDefault="00353893">
            <w:pPr>
              <w:jc w:val="both"/>
              <w:rPr>
                <w:color w:val="FF0000"/>
              </w:rPr>
            </w:pPr>
            <w:r w:rsidRPr="00353893">
              <w:rPr>
                <w:rFonts w:ascii="Times New Roman" w:hAnsi="Times New Roman"/>
                <w:color w:val="FF0000"/>
              </w:rPr>
              <w:t>.........................................</w:t>
            </w:r>
          </w:p>
          <w:p w14:paraId="1A5E2258" w14:textId="3A1AFDFC" w:rsidR="00DC0F52" w:rsidRPr="00353893" w:rsidRDefault="00000000">
            <w:pPr>
              <w:jc w:val="both"/>
              <w:rPr>
                <w:color w:val="FF0000"/>
              </w:rPr>
            </w:pPr>
            <w:r w:rsidRPr="00353893">
              <w:rPr>
                <w:rFonts w:ascii="Times New Roman" w:hAnsi="Times New Roman"/>
                <w:color w:val="FF0000"/>
              </w:rPr>
              <w:t>Įmonės kodas:</w:t>
            </w:r>
            <w:r w:rsidR="00353893" w:rsidRPr="00353893">
              <w:rPr>
                <w:rFonts w:ascii="Times New Roman" w:hAnsi="Times New Roman"/>
                <w:color w:val="FF0000"/>
              </w:rPr>
              <w:t>..................</w:t>
            </w:r>
          </w:p>
          <w:p w14:paraId="2858385A" w14:textId="11C9FBC9" w:rsidR="00DC0F52" w:rsidRPr="00353893" w:rsidRDefault="00000000">
            <w:pPr>
              <w:jc w:val="both"/>
              <w:rPr>
                <w:color w:val="FF0000"/>
              </w:rPr>
            </w:pPr>
            <w:r w:rsidRPr="00353893">
              <w:rPr>
                <w:rFonts w:ascii="Times New Roman" w:hAnsi="Times New Roman" w:cs="Times New Roman"/>
                <w:color w:val="FF0000"/>
              </w:rPr>
              <w:t xml:space="preserve">Tel.: </w:t>
            </w:r>
            <w:r w:rsidR="00353893" w:rsidRPr="00353893">
              <w:rPr>
                <w:rFonts w:ascii="Times New Roman" w:hAnsi="Times New Roman"/>
                <w:color w:val="FF0000"/>
                <w:lang w:val="en-GB"/>
              </w:rPr>
              <w:t>……………………..</w:t>
            </w:r>
          </w:p>
          <w:p w14:paraId="5B7698E1" w14:textId="4B928D26" w:rsidR="00DC0F52" w:rsidRDefault="00000000">
            <w:pPr>
              <w:jc w:val="both"/>
            </w:pPr>
            <w:r w:rsidRPr="00353893">
              <w:rPr>
                <w:rFonts w:ascii="Times New Roman" w:hAnsi="Times New Roman"/>
                <w:color w:val="FF0000"/>
                <w:lang w:val="en-GB"/>
              </w:rPr>
              <w:t xml:space="preserve">el. </w:t>
            </w:r>
            <w:proofErr w:type="spellStart"/>
            <w:r w:rsidRPr="00353893">
              <w:rPr>
                <w:rFonts w:ascii="Times New Roman" w:hAnsi="Times New Roman"/>
                <w:color w:val="FF0000"/>
                <w:lang w:val="en-GB"/>
              </w:rPr>
              <w:t>paštas</w:t>
            </w:r>
            <w:proofErr w:type="spellEnd"/>
            <w:r w:rsidRPr="00353893">
              <w:rPr>
                <w:rFonts w:ascii="Times New Roman" w:hAnsi="Times New Roman"/>
                <w:color w:val="FF0000"/>
                <w:lang w:val="en-GB"/>
              </w:rPr>
              <w:t xml:space="preserve">: </w:t>
            </w:r>
            <w:r w:rsidR="00353893" w:rsidRPr="00353893">
              <w:rPr>
                <w:color w:val="FF0000"/>
              </w:rPr>
              <w:t>.........................</w:t>
            </w:r>
          </w:p>
        </w:tc>
      </w:tr>
    </w:tbl>
    <w:p w14:paraId="2C98310A" w14:textId="77777777" w:rsidR="00DC0F52" w:rsidRDefault="00000000">
      <w:pPr>
        <w:ind w:left="360" w:firstLine="697"/>
        <w:contextualSpacing/>
        <w:jc w:val="both"/>
        <w:textAlignment w:val="baseline"/>
      </w:pPr>
      <w:r>
        <w:rPr>
          <w:rFonts w:ascii="Times New Roman" w:eastAsia="Arial Unicode MS" w:hAnsi="Times New Roman"/>
          <w:b/>
          <w:bCs/>
        </w:rPr>
        <w:t xml:space="preserve"> </w:t>
      </w:r>
    </w:p>
    <w:p w14:paraId="659E21AD" w14:textId="77777777" w:rsidR="00DC0F52" w:rsidRDefault="00DC0F52">
      <w:pPr>
        <w:ind w:left="360" w:firstLine="697"/>
        <w:contextualSpacing/>
        <w:jc w:val="right"/>
        <w:textAlignment w:val="baseline"/>
        <w:rPr>
          <w:rFonts w:ascii="Times New Roman" w:eastAsia="Arial Unicode MS" w:hAnsi="Times New Roman"/>
          <w:b/>
          <w:bCs/>
        </w:rPr>
      </w:pPr>
    </w:p>
    <w:p w14:paraId="7E7EC9E7" w14:textId="77777777" w:rsidR="00DC0F52" w:rsidRDefault="00DC0F52">
      <w:pPr>
        <w:tabs>
          <w:tab w:val="left" w:pos="284"/>
        </w:tabs>
        <w:jc w:val="center"/>
        <w:rPr>
          <w:rFonts w:ascii="Times New Roman" w:eastAsia="Arial Unicode MS" w:hAnsi="Times New Roman"/>
          <w:b/>
          <w:bCs/>
        </w:rPr>
      </w:pPr>
    </w:p>
    <w:p w14:paraId="61149DE0" w14:textId="77777777" w:rsidR="00DC0F52" w:rsidRDefault="00DC0F52">
      <w:pPr>
        <w:jc w:val="right"/>
        <w:rPr>
          <w:rFonts w:ascii="Times New Roman" w:hAnsi="Times New Roman" w:cs="Times New Roman"/>
        </w:rPr>
      </w:pPr>
    </w:p>
    <w:p w14:paraId="6EF9770F" w14:textId="77777777" w:rsidR="00DC0F52" w:rsidRDefault="00DC0F52">
      <w:pPr>
        <w:jc w:val="right"/>
        <w:rPr>
          <w:rFonts w:ascii="Times New Roman" w:hAnsi="Times New Roman" w:cs="Times New Roman"/>
        </w:rPr>
      </w:pPr>
    </w:p>
    <w:p w14:paraId="73596EBC" w14:textId="77777777" w:rsidR="00DC0F52" w:rsidRDefault="00DC0F52">
      <w:pPr>
        <w:rPr>
          <w:rFonts w:ascii="Times New Roman" w:hAnsi="Times New Roman"/>
        </w:rPr>
      </w:pPr>
    </w:p>
    <w:p w14:paraId="48FA1EE7" w14:textId="77777777" w:rsidR="00DC0F52" w:rsidRDefault="00DC0F52">
      <w:pPr>
        <w:rPr>
          <w:rFonts w:ascii="Times New Roman" w:hAnsi="Times New Roman"/>
        </w:rPr>
      </w:pPr>
    </w:p>
    <w:p w14:paraId="3E806074" w14:textId="77777777" w:rsidR="00DC0F52" w:rsidRDefault="00DC0F52">
      <w:pPr>
        <w:rPr>
          <w:rFonts w:ascii="Times New Roman" w:hAnsi="Times New Roman"/>
        </w:rPr>
      </w:pPr>
    </w:p>
    <w:p w14:paraId="5E01287E" w14:textId="77777777" w:rsidR="00DC0F52" w:rsidRDefault="00DC0F52">
      <w:pPr>
        <w:rPr>
          <w:rFonts w:ascii="Times New Roman" w:hAnsi="Times New Roman"/>
        </w:rPr>
      </w:pPr>
    </w:p>
    <w:p w14:paraId="6D7B4841" w14:textId="77777777" w:rsidR="00DC0F52" w:rsidRDefault="00DC0F52">
      <w:pPr>
        <w:rPr>
          <w:rFonts w:ascii="Times New Roman" w:hAnsi="Times New Roman"/>
        </w:rPr>
      </w:pPr>
    </w:p>
    <w:p w14:paraId="2D8FE7B1" w14:textId="77777777" w:rsidR="00DC0F52" w:rsidRDefault="00DC0F52">
      <w:pPr>
        <w:rPr>
          <w:rFonts w:ascii="Times New Roman" w:hAnsi="Times New Roman"/>
        </w:rPr>
      </w:pPr>
    </w:p>
    <w:p w14:paraId="04B8315E" w14:textId="77777777" w:rsidR="00DC0F52" w:rsidRDefault="00DC0F52">
      <w:pPr>
        <w:rPr>
          <w:rFonts w:ascii="Times New Roman" w:hAnsi="Times New Roman"/>
        </w:rPr>
      </w:pPr>
    </w:p>
    <w:p w14:paraId="294AA23D" w14:textId="77777777" w:rsidR="00DC0F52" w:rsidRDefault="00DC0F52">
      <w:pPr>
        <w:rPr>
          <w:rFonts w:ascii="Times New Roman" w:hAnsi="Times New Roman"/>
        </w:rPr>
      </w:pPr>
    </w:p>
    <w:p w14:paraId="2F3ED5C1" w14:textId="77777777" w:rsidR="00DC0F52" w:rsidRDefault="00DC0F52">
      <w:pPr>
        <w:rPr>
          <w:rFonts w:ascii="Times New Roman" w:hAnsi="Times New Roman"/>
        </w:rPr>
      </w:pPr>
    </w:p>
    <w:p w14:paraId="189B0D8E" w14:textId="77777777" w:rsidR="00DC0F52" w:rsidRDefault="00DC0F52">
      <w:pPr>
        <w:rPr>
          <w:rFonts w:ascii="Times New Roman" w:hAnsi="Times New Roman"/>
        </w:rPr>
      </w:pPr>
    </w:p>
    <w:p w14:paraId="0F63BC28" w14:textId="77777777" w:rsidR="00DC0F52" w:rsidRDefault="00DC0F52">
      <w:pPr>
        <w:rPr>
          <w:rFonts w:ascii="Times New Roman" w:hAnsi="Times New Roman"/>
        </w:rPr>
      </w:pPr>
    </w:p>
    <w:p w14:paraId="00360D85" w14:textId="77777777" w:rsidR="00DC0F52" w:rsidRDefault="00DC0F52">
      <w:pPr>
        <w:rPr>
          <w:rFonts w:ascii="Times New Roman" w:hAnsi="Times New Roman"/>
        </w:rPr>
      </w:pPr>
    </w:p>
    <w:p w14:paraId="34B169A1" w14:textId="77777777" w:rsidR="00DC0F52" w:rsidRDefault="00DC0F52">
      <w:pPr>
        <w:rPr>
          <w:rFonts w:ascii="Times New Roman" w:hAnsi="Times New Roman"/>
        </w:rPr>
      </w:pPr>
    </w:p>
    <w:p w14:paraId="152E15D1" w14:textId="77777777" w:rsidR="00DC0F52" w:rsidRDefault="00DC0F52">
      <w:pPr>
        <w:rPr>
          <w:rFonts w:ascii="Times New Roman" w:hAnsi="Times New Roman"/>
        </w:rPr>
      </w:pPr>
    </w:p>
    <w:p w14:paraId="2407AA00" w14:textId="77777777" w:rsidR="00DC0F52" w:rsidRDefault="00DC0F52">
      <w:pPr>
        <w:rPr>
          <w:rFonts w:ascii="Times New Roman" w:hAnsi="Times New Roman"/>
        </w:rPr>
      </w:pPr>
    </w:p>
    <w:p w14:paraId="551188E2" w14:textId="77777777" w:rsidR="00DC0F52" w:rsidRDefault="00DC0F52">
      <w:pPr>
        <w:rPr>
          <w:rFonts w:ascii="Times New Roman" w:hAnsi="Times New Roman"/>
        </w:rPr>
      </w:pPr>
    </w:p>
    <w:p w14:paraId="1CBD1980" w14:textId="77777777" w:rsidR="00DC0F52" w:rsidRDefault="00DC0F52">
      <w:pPr>
        <w:rPr>
          <w:rFonts w:ascii="Times New Roman" w:hAnsi="Times New Roman"/>
        </w:rPr>
      </w:pPr>
    </w:p>
    <w:p w14:paraId="1D87FD59" w14:textId="77777777" w:rsidR="00DC0F52" w:rsidRDefault="00DC0F52">
      <w:pPr>
        <w:rPr>
          <w:rFonts w:ascii="Times New Roman" w:hAnsi="Times New Roman"/>
        </w:rPr>
      </w:pPr>
    </w:p>
    <w:p w14:paraId="050EFB81" w14:textId="77777777" w:rsidR="00DC0F52" w:rsidRDefault="00DC0F52">
      <w:pPr>
        <w:rPr>
          <w:rFonts w:ascii="Times New Roman" w:hAnsi="Times New Roman"/>
        </w:rPr>
      </w:pPr>
    </w:p>
    <w:p w14:paraId="2AD331DF" w14:textId="77777777" w:rsidR="00DC0F52" w:rsidRDefault="00DC0F52">
      <w:pPr>
        <w:rPr>
          <w:rFonts w:ascii="Times New Roman" w:hAnsi="Times New Roman"/>
        </w:rPr>
      </w:pPr>
    </w:p>
    <w:p w14:paraId="032CFFB9" w14:textId="77777777" w:rsidR="00DC0F52" w:rsidRDefault="00DC0F52">
      <w:pPr>
        <w:rPr>
          <w:rFonts w:ascii="Times New Roman" w:hAnsi="Times New Roman"/>
        </w:rPr>
      </w:pPr>
    </w:p>
    <w:p w14:paraId="705B0929" w14:textId="77777777" w:rsidR="00DC0F52" w:rsidRDefault="00DC0F52">
      <w:pPr>
        <w:rPr>
          <w:rFonts w:ascii="Times New Roman" w:hAnsi="Times New Roman"/>
        </w:rPr>
      </w:pPr>
    </w:p>
    <w:p w14:paraId="6F7B697F" w14:textId="77777777" w:rsidR="00DC0F52" w:rsidRDefault="00DC0F52">
      <w:pPr>
        <w:rPr>
          <w:rFonts w:ascii="Times New Roman" w:hAnsi="Times New Roman"/>
        </w:rPr>
      </w:pPr>
    </w:p>
    <w:p w14:paraId="6C8B2ACA" w14:textId="77777777" w:rsidR="00DC0F52" w:rsidRDefault="00DC0F52">
      <w:pPr>
        <w:rPr>
          <w:rFonts w:ascii="Times New Roman" w:hAnsi="Times New Roman"/>
        </w:rPr>
      </w:pPr>
    </w:p>
    <w:p w14:paraId="31F578C0" w14:textId="77777777" w:rsidR="00DC0F52" w:rsidRDefault="00DC0F52">
      <w:pPr>
        <w:rPr>
          <w:rFonts w:ascii="Times New Roman" w:hAnsi="Times New Roman"/>
        </w:rPr>
      </w:pPr>
    </w:p>
    <w:p w14:paraId="3E592B1A" w14:textId="77777777" w:rsidR="00DC0F52" w:rsidRDefault="00DC0F52">
      <w:pPr>
        <w:rPr>
          <w:rFonts w:ascii="Times New Roman" w:hAnsi="Times New Roman"/>
        </w:rPr>
      </w:pPr>
    </w:p>
    <w:p w14:paraId="7DD75AC2" w14:textId="77777777" w:rsidR="00DC0F52" w:rsidRDefault="00DC0F52">
      <w:pPr>
        <w:rPr>
          <w:rFonts w:ascii="Times New Roman" w:hAnsi="Times New Roman"/>
        </w:rPr>
      </w:pPr>
    </w:p>
    <w:p w14:paraId="49C1CE45" w14:textId="77777777" w:rsidR="00DC0F52" w:rsidRDefault="00DC0F52">
      <w:pPr>
        <w:rPr>
          <w:rFonts w:ascii="Times New Roman" w:hAnsi="Times New Roman"/>
        </w:rPr>
      </w:pPr>
    </w:p>
    <w:p w14:paraId="2B130868" w14:textId="77777777" w:rsidR="00DC0F52" w:rsidRDefault="00DC0F52">
      <w:pPr>
        <w:rPr>
          <w:rFonts w:ascii="Times New Roman" w:hAnsi="Times New Roman"/>
        </w:rPr>
      </w:pPr>
    </w:p>
    <w:sectPr w:rsidR="00DC0F52">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F686" w14:textId="77777777" w:rsidR="00386B62" w:rsidRDefault="00386B62">
      <w:r>
        <w:separator/>
      </w:r>
    </w:p>
  </w:endnote>
  <w:endnote w:type="continuationSeparator" w:id="0">
    <w:p w14:paraId="1414B40C" w14:textId="77777777" w:rsidR="00386B62" w:rsidRDefault="0038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BE2F" w14:textId="77777777" w:rsidR="00386B62" w:rsidRDefault="00386B62">
      <w:r>
        <w:separator/>
      </w:r>
    </w:p>
  </w:footnote>
  <w:footnote w:type="continuationSeparator" w:id="0">
    <w:p w14:paraId="753457BF" w14:textId="77777777" w:rsidR="00386B62" w:rsidRDefault="00386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caps w:val="0"/>
        <w:smallCaps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45373"/>
    <w:multiLevelType w:val="multilevel"/>
    <w:tmpl w:val="60783A72"/>
    <w:lvl w:ilvl="0">
      <w:start w:val="4"/>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2D816BC"/>
    <w:multiLevelType w:val="multilevel"/>
    <w:tmpl w:val="BBBCA01E"/>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3" w15:restartNumberingAfterBreak="0">
    <w:nsid w:val="3C7462B5"/>
    <w:multiLevelType w:val="multilevel"/>
    <w:tmpl w:val="F16C4C2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 w15:restartNumberingAfterBreak="0">
    <w:nsid w:val="4A490A98"/>
    <w:multiLevelType w:val="multilevel"/>
    <w:tmpl w:val="31DC1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864338D"/>
    <w:multiLevelType w:val="multilevel"/>
    <w:tmpl w:val="CEF2CE04"/>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6" w15:restartNumberingAfterBreak="0">
    <w:nsid w:val="59C51CDF"/>
    <w:multiLevelType w:val="multilevel"/>
    <w:tmpl w:val="B87604FC"/>
    <w:lvl w:ilvl="0">
      <w:start w:val="10"/>
      <w:numFmt w:val="decimal"/>
      <w:lvlText w:val="%1."/>
      <w:lvlJc w:val="left"/>
      <w:pPr>
        <w:tabs>
          <w:tab w:val="num" w:pos="0"/>
        </w:tabs>
        <w:ind w:left="1080" w:hanging="360"/>
      </w:pPr>
      <w:rPr>
        <w:b/>
        <w:bCs/>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5DAC57A1"/>
    <w:multiLevelType w:val="multilevel"/>
    <w:tmpl w:val="24147CD6"/>
    <w:lvl w:ilvl="0">
      <w:start w:val="4"/>
      <w:numFmt w:val="decimal"/>
      <w:lvlText w:val=""/>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F7F6263"/>
    <w:multiLevelType w:val="multilevel"/>
    <w:tmpl w:val="8BD4B580"/>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9" w15:restartNumberingAfterBreak="0">
    <w:nsid w:val="5FFA572F"/>
    <w:multiLevelType w:val="multilevel"/>
    <w:tmpl w:val="EA788216"/>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10" w15:restartNumberingAfterBreak="0">
    <w:nsid w:val="6ADE1E63"/>
    <w:multiLevelType w:val="multilevel"/>
    <w:tmpl w:val="E10E947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num w:numId="1" w16cid:durableId="1858931168">
    <w:abstractNumId w:val="2"/>
  </w:num>
  <w:num w:numId="2" w16cid:durableId="1655179458">
    <w:abstractNumId w:val="9"/>
  </w:num>
  <w:num w:numId="3" w16cid:durableId="862986201">
    <w:abstractNumId w:val="1"/>
  </w:num>
  <w:num w:numId="4" w16cid:durableId="1499884052">
    <w:abstractNumId w:val="6"/>
  </w:num>
  <w:num w:numId="5" w16cid:durableId="1168132614">
    <w:abstractNumId w:val="8"/>
  </w:num>
  <w:num w:numId="6" w16cid:durableId="557785925">
    <w:abstractNumId w:val="3"/>
  </w:num>
  <w:num w:numId="7" w16cid:durableId="1602759725">
    <w:abstractNumId w:val="10"/>
  </w:num>
  <w:num w:numId="8" w16cid:durableId="1792287194">
    <w:abstractNumId w:val="5"/>
  </w:num>
  <w:num w:numId="9" w16cid:durableId="1546063121">
    <w:abstractNumId w:val="7"/>
  </w:num>
  <w:num w:numId="10" w16cid:durableId="871385506">
    <w:abstractNumId w:val="4"/>
  </w:num>
  <w:num w:numId="11" w16cid:durableId="1587809935">
    <w:abstractNumId w:val="2"/>
    <w:lvlOverride w:ilvl="0">
      <w:startOverride w:val="1"/>
    </w:lvlOverride>
  </w:num>
  <w:num w:numId="12" w16cid:durableId="1129083877">
    <w:abstractNumId w:val="9"/>
    <w:lvlOverride w:ilvl="0">
      <w:startOverride w:val="2"/>
    </w:lvlOverride>
  </w:num>
  <w:num w:numId="13" w16cid:durableId="1038359653">
    <w:abstractNumId w:val="10"/>
    <w:lvlOverride w:ilvl="0">
      <w:startOverride w:val="3"/>
    </w:lvlOverride>
  </w:num>
  <w:num w:numId="14" w16cid:durableId="855002444">
    <w:abstractNumId w:val="10"/>
  </w:num>
  <w:num w:numId="15" w16cid:durableId="80837838">
    <w:abstractNumId w:val="1"/>
    <w:lvlOverride w:ilvl="0">
      <w:startOverride w:val="4"/>
      <w:lvl w:ilvl="0">
        <w:start w:val="4"/>
        <w:numFmt w:val="decimal"/>
        <w:lvlText w:val=""/>
        <w:lvlJc w:val="left"/>
        <w:pPr>
          <w:tabs>
            <w:tab w:val="num" w:pos="0"/>
          </w:tabs>
          <w:ind w:left="360" w:hanging="360"/>
        </w:pPr>
        <w:rPr>
          <w:b/>
          <w:bCs/>
        </w:rPr>
      </w:lvl>
    </w:lvlOverride>
  </w:num>
  <w:num w:numId="16" w16cid:durableId="1863206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C0F52"/>
    <w:rsid w:val="000C228D"/>
    <w:rsid w:val="00184588"/>
    <w:rsid w:val="00257EB8"/>
    <w:rsid w:val="00327431"/>
    <w:rsid w:val="00353893"/>
    <w:rsid w:val="0038426F"/>
    <w:rsid w:val="00386B62"/>
    <w:rsid w:val="004017E3"/>
    <w:rsid w:val="005508FA"/>
    <w:rsid w:val="00600B24"/>
    <w:rsid w:val="00885597"/>
    <w:rsid w:val="008C1B97"/>
    <w:rsid w:val="008C6A75"/>
    <w:rsid w:val="008D0BA2"/>
    <w:rsid w:val="008E6E8D"/>
    <w:rsid w:val="009C0C17"/>
    <w:rsid w:val="00A43380"/>
    <w:rsid w:val="00A5103D"/>
    <w:rsid w:val="00A53935"/>
    <w:rsid w:val="00B93C86"/>
    <w:rsid w:val="00BF1A6E"/>
    <w:rsid w:val="00C37D89"/>
    <w:rsid w:val="00CA58CB"/>
    <w:rsid w:val="00D3280F"/>
    <w:rsid w:val="00DC0F52"/>
    <w:rsid w:val="00F4180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4000"/>
  <w15:docId w15:val="{EF4A731D-8E12-4B3F-9E1D-F05286A4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customStyle="1" w:styleId="t1526">
    <w:name w:val="t1526"/>
    <w:basedOn w:val="Numatytasispastraiposriftas"/>
    <w:qFormat/>
  </w:style>
  <w:style w:type="character" w:customStyle="1" w:styleId="t1499">
    <w:name w:val="t1499"/>
    <w:basedOn w:val="Numatytasispastraiposriftas"/>
    <w:qFormat/>
  </w:style>
  <w:style w:type="character" w:customStyle="1" w:styleId="t1500">
    <w:name w:val="t1500"/>
    <w:basedOn w:val="Numatytasispastraiposriftas"/>
    <w:qFormat/>
  </w:style>
  <w:style w:type="character" w:customStyle="1" w:styleId="t1501">
    <w:name w:val="t1501"/>
    <w:basedOn w:val="Numatytasispastraiposriftas"/>
    <w:qFormat/>
  </w:style>
  <w:style w:type="character" w:customStyle="1" w:styleId="t1502">
    <w:name w:val="t1502"/>
    <w:basedOn w:val="Numatytasispastraiposriftas"/>
    <w:qFormat/>
  </w:style>
  <w:style w:type="character" w:customStyle="1" w:styleId="t1503">
    <w:name w:val="t1503"/>
    <w:basedOn w:val="Numatytasispastraiposriftas"/>
    <w:qFormat/>
  </w:style>
  <w:style w:type="character" w:customStyle="1" w:styleId="t1504">
    <w:name w:val="t1504"/>
    <w:basedOn w:val="Numatytasispastraiposriftas"/>
    <w:qFormat/>
  </w:style>
  <w:style w:type="character" w:customStyle="1" w:styleId="t1505">
    <w:name w:val="t1505"/>
    <w:basedOn w:val="Numatytasispastraiposriftas"/>
    <w:qFormat/>
  </w:style>
  <w:style w:type="character" w:customStyle="1" w:styleId="t1506">
    <w:name w:val="t1506"/>
    <w:basedOn w:val="Numatytasispastraiposriftas"/>
    <w:qFormat/>
  </w:style>
  <w:style w:type="character" w:customStyle="1" w:styleId="t1507">
    <w:name w:val="t1507"/>
    <w:basedOn w:val="Numatytasispastraiposriftas"/>
    <w:qFormat/>
  </w:style>
  <w:style w:type="character" w:customStyle="1" w:styleId="t1508">
    <w:name w:val="t1508"/>
    <w:basedOn w:val="Numatytasispastraiposriftas"/>
    <w:qFormat/>
  </w:style>
  <w:style w:type="character" w:customStyle="1" w:styleId="t1509">
    <w:name w:val="t1509"/>
    <w:basedOn w:val="Numatytasispastraiposriftas"/>
    <w:qFormat/>
  </w:style>
  <w:style w:type="character" w:customStyle="1" w:styleId="t1510">
    <w:name w:val="t1510"/>
    <w:basedOn w:val="Numatytasispastraiposriftas"/>
    <w:qFormat/>
  </w:style>
  <w:style w:type="character" w:customStyle="1" w:styleId="t1511">
    <w:name w:val="t1511"/>
    <w:basedOn w:val="Numatytasispastraiposriftas"/>
    <w:qFormat/>
  </w:style>
  <w:style w:type="character" w:customStyle="1" w:styleId="t1512">
    <w:name w:val="t1512"/>
    <w:basedOn w:val="Numatytasispastraiposriftas"/>
    <w:qFormat/>
  </w:style>
  <w:style w:type="character" w:customStyle="1" w:styleId="t1513">
    <w:name w:val="t1513"/>
    <w:basedOn w:val="Numatytasispastraiposriftas"/>
    <w:qFormat/>
  </w:style>
  <w:style w:type="character" w:customStyle="1" w:styleId="t1514">
    <w:name w:val="t1514"/>
    <w:basedOn w:val="Numatytasispastraiposriftas"/>
    <w:qFormat/>
  </w:style>
  <w:style w:type="character" w:customStyle="1" w:styleId="t1515">
    <w:name w:val="t1515"/>
    <w:basedOn w:val="Numatytasispastraiposriftas"/>
    <w:qFormat/>
  </w:style>
  <w:style w:type="character" w:customStyle="1" w:styleId="t1516">
    <w:name w:val="t1516"/>
    <w:basedOn w:val="Numatytasispastraiposriftas"/>
    <w:qFormat/>
  </w:style>
  <w:style w:type="character" w:customStyle="1" w:styleId="t1517">
    <w:name w:val="t1517"/>
    <w:basedOn w:val="Numatytasispastraiposriftas"/>
    <w:qFormat/>
  </w:style>
  <w:style w:type="character" w:customStyle="1" w:styleId="t1518">
    <w:name w:val="t1518"/>
    <w:basedOn w:val="Numatytasispastraiposriftas"/>
    <w:qFormat/>
  </w:style>
  <w:style w:type="character" w:customStyle="1" w:styleId="t1520">
    <w:name w:val="t1520"/>
    <w:basedOn w:val="Numatytasispastraiposriftas"/>
    <w:qFormat/>
  </w:style>
  <w:style w:type="character" w:customStyle="1" w:styleId="t1522">
    <w:name w:val="t1522"/>
    <w:basedOn w:val="Numatytasispastraiposriftas"/>
    <w:qFormat/>
  </w:style>
  <w:style w:type="character" w:customStyle="1" w:styleId="t1523">
    <w:name w:val="t1523"/>
    <w:basedOn w:val="Numatytasispastraiposriftas"/>
    <w:qFormat/>
  </w:style>
  <w:style w:type="character" w:customStyle="1" w:styleId="t1524">
    <w:name w:val="t1524"/>
    <w:basedOn w:val="Numatytasispastraiposriftas"/>
    <w:qFormat/>
  </w:style>
  <w:style w:type="character" w:customStyle="1" w:styleId="t1525">
    <w:name w:val="t1525"/>
    <w:basedOn w:val="Numatytasispastraiposriftas"/>
    <w:qFormat/>
  </w:style>
  <w:style w:type="character" w:styleId="Emfaz">
    <w:name w:val="Emphasis"/>
    <w:basedOn w:val="Numatytasispastraiposriftas"/>
    <w:qFormat/>
    <w:rPr>
      <w:i/>
      <w:iCs/>
      <w:color w:val="000000" w:themeColor="text1"/>
    </w:rPr>
  </w:style>
  <w:style w:type="character" w:styleId="Perirtashipersaitas">
    <w:name w:val="FollowedHyperlink"/>
    <w:basedOn w:val="Numatytasispastraiposriftas"/>
    <w:rPr>
      <w:color w:val="551A8B" w:themeColor="followedHyperlink"/>
      <w:u w:val="single"/>
    </w:rPr>
  </w:style>
  <w:style w:type="character" w:styleId="Neapdorotaspaminjimas">
    <w:name w:val="Unresolved Mention"/>
    <w:basedOn w:val="Numatytasispastraiposriftas"/>
    <w:uiPriority w:val="99"/>
    <w:semiHidden/>
    <w:unhideWhenUsed/>
    <w:qFormat/>
    <w:rsid w:val="00F316CC"/>
    <w:rPr>
      <w:color w:val="605E5C"/>
      <w:shd w:val="clear" w:color="auto" w:fill="E1DFDD"/>
    </w:rPr>
  </w:style>
  <w:style w:type="character" w:customStyle="1" w:styleId="FootnoteCharactersuser">
    <w:name w:val="Footnote Characters (user)"/>
    <w:qFormat/>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Dokumentoinaosnumeris">
    <w:name w:val="endnote reference"/>
    <w:rPr>
      <w:vertAlign w:val="superscript"/>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Default">
    <w:name w:val="Default"/>
    <w:qFormat/>
    <w:rPr>
      <w:rFonts w:ascii="Times New Roman" w:eastAsia="SimSun" w:hAnsi="Times New Roman" w:cs="Times New Roman"/>
      <w:color w:val="000000"/>
    </w:rPr>
  </w:style>
  <w:style w:type="paragraph" w:styleId="Sraopastraipa">
    <w:name w:val="List Paragraph"/>
    <w:basedOn w:val="prastasis"/>
    <w:qFormat/>
    <w:pPr>
      <w:ind w:left="720"/>
      <w:contextualSpacing/>
    </w:pPr>
  </w:style>
  <w:style w:type="paragraph" w:customStyle="1" w:styleId="Body2">
    <w:name w:val="Body 2"/>
    <w:qFormat/>
    <w:pPr>
      <w:spacing w:after="40"/>
      <w:ind w:firstLine="697"/>
      <w:jc w:val="both"/>
    </w:pPr>
    <w:rPr>
      <w:rFonts w:ascii="Times New Roman" w:eastAsia="Arial Unicode MS" w:hAnsi="Times New Roman" w:cs="Arial Unicode MS"/>
      <w:color w:val="000000"/>
      <w:lang w:val="en-US" w:eastAsia="en-US"/>
    </w:rPr>
  </w:style>
  <w:style w:type="paragraph" w:styleId="Pagrindiniotekstotrauka">
    <w:name w:val="Body Text Indent"/>
    <w:basedOn w:val="prastasis"/>
    <w:pPr>
      <w:spacing w:after="120"/>
      <w:ind w:left="283"/>
    </w:pPr>
  </w:style>
  <w:style w:type="paragraph" w:styleId="Puslapioinaostekstas">
    <w:name w:val="footnote text"/>
    <w:basedOn w:val="prastasis"/>
    <w:pPr>
      <w:suppressLineNumbers/>
      <w:ind w:left="340" w:hanging="340"/>
    </w:pPr>
    <w:rPr>
      <w:sz w:val="20"/>
      <w:szCs w:val="20"/>
    </w:rPr>
  </w:style>
  <w:style w:type="paragraph" w:customStyle="1" w:styleId="FrameContents">
    <w:name w:val="Frame Contents"/>
    <w:basedOn w:val="prastasis"/>
    <w:qFormat/>
  </w:style>
  <w:style w:type="paragraph" w:customStyle="1" w:styleId="FrameContentsuser">
    <w:name w:val="Frame Contents (user)"/>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029">
      <w:bodyDiv w:val="1"/>
      <w:marLeft w:val="0"/>
      <w:marRight w:val="0"/>
      <w:marTop w:val="0"/>
      <w:marBottom w:val="0"/>
      <w:divBdr>
        <w:top w:val="none" w:sz="0" w:space="0" w:color="auto"/>
        <w:left w:val="none" w:sz="0" w:space="0" w:color="auto"/>
        <w:bottom w:val="none" w:sz="0" w:space="0" w:color="auto"/>
        <w:right w:val="none" w:sz="0" w:space="0" w:color="auto"/>
      </w:divBdr>
    </w:div>
    <w:div w:id="186767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ykpspc@anyk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3511</Words>
  <Characters>21071</Characters>
  <Application>Microsoft Office Word</Application>
  <DocSecurity>0</DocSecurity>
  <Lines>175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Petravicius</dc:creator>
  <cp:lastModifiedBy>Sigitas Petravicius</cp:lastModifiedBy>
  <cp:revision>3</cp:revision>
  <dcterms:created xsi:type="dcterms:W3CDTF">2025-06-25T20:53:00Z</dcterms:created>
  <dcterms:modified xsi:type="dcterms:W3CDTF">2025-06-25T21:10:00Z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2025-03-14T11:01:30Z</dcterms:created>
  <dc:creator/>
  <dc:description/>
  <dc:language>lt-LT</dc:language>
  <cp:lastModifiedBy/>
  <dcterms:modified xsi:type="dcterms:W3CDTF">2025-03-21T08:31:37Z</dcterms:modified>
  <cp:revision>7</cp:revision>
  <dc:subject/>
  <dc:title/>
</cp:coreProperties>
</file>