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EA3746" w:rsidRDefault="00EA3746" w:rsidP="00EA3746">
          <w:pPr>
            <w:tabs>
              <w:tab w:val="left" w:pos="709"/>
              <w:tab w:val="left" w:pos="851"/>
              <w:tab w:val="left" w:pos="993"/>
            </w:tabs>
            <w:jc w:val="center"/>
            <w:rPr>
              <w:rFonts w:ascii="Times New Roman" w:eastAsia="Calibri" w:hAnsi="Times New Roman" w:cs="Times New Roman"/>
              <w:b/>
              <w:bCs/>
              <w:sz w:val="28"/>
              <w:szCs w:val="28"/>
              <w:highlight w:val="yellow"/>
            </w:rPr>
          </w:pPr>
        </w:p>
        <w:p w14:paraId="4D5A650B" w14:textId="63D2F882" w:rsidR="00EA3746" w:rsidRPr="00AB255B" w:rsidRDefault="00EA3746" w:rsidP="00EA3746">
          <w:pPr>
            <w:tabs>
              <w:tab w:val="left" w:pos="709"/>
              <w:tab w:val="left" w:pos="851"/>
              <w:tab w:val="left" w:pos="993"/>
            </w:tabs>
            <w:jc w:val="center"/>
            <w:rPr>
              <w:rFonts w:ascii="Times New Roman" w:eastAsia="Calibri" w:hAnsi="Times New Roman" w:cs="Times New Roman"/>
              <w:b/>
              <w:sz w:val="28"/>
              <w:szCs w:val="28"/>
            </w:rPr>
          </w:pPr>
          <w:r w:rsidRPr="00AB255B">
            <w:rPr>
              <w:rFonts w:ascii="Times New Roman" w:eastAsia="Calibri" w:hAnsi="Times New Roman" w:cs="Times New Roman"/>
              <w:b/>
              <w:bCs/>
              <w:sz w:val="28"/>
              <w:szCs w:val="28"/>
            </w:rPr>
            <w:t xml:space="preserve">MAŽOS VERTĖS VIEŠOJO </w:t>
          </w:r>
          <w:r w:rsidR="00285246">
            <w:rPr>
              <w:rFonts w:ascii="Times New Roman" w:eastAsia="Calibri" w:hAnsi="Times New Roman" w:cs="Times New Roman"/>
              <w:b/>
              <w:bCs/>
              <w:sz w:val="28"/>
              <w:szCs w:val="28"/>
            </w:rPr>
            <w:t>BUITINIŲ PRIETAISŲ</w:t>
          </w:r>
          <w:r w:rsidRPr="00AB255B">
            <w:rPr>
              <w:rFonts w:ascii="Times New Roman" w:eastAsia="Calibri" w:hAnsi="Times New Roman" w:cs="Times New Roman"/>
              <w:b/>
              <w:bCs/>
              <w:sz w:val="28"/>
              <w:szCs w:val="28"/>
            </w:rPr>
            <w:t xml:space="preserve"> PIRKIMO</w:t>
          </w:r>
        </w:p>
        <w:p w14:paraId="1FE33F00"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r w:rsidRPr="00AB255B">
            <w:rPr>
              <w:rFonts w:ascii="Times New Roman" w:eastAsia="Calibri" w:hAnsi="Times New Roman" w:cs="Times New Roman"/>
              <w:b/>
              <w:bCs/>
              <w:sz w:val="28"/>
              <w:szCs w:val="28"/>
            </w:rPr>
            <w:t>SKELBIAMOS APKLAUSOS SPECIALIOSIOS SĄLYGOS</w:t>
          </w:r>
        </w:p>
        <w:p w14:paraId="6BF49AF8"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757BED">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757BED">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757BED">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757BED">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757BED">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757BED">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757BED">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757BED">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757BED"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AB255B" w:rsidRDefault="00C31EC9" w:rsidP="00760D76">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AB255B">
        <w:rPr>
          <w:rFonts w:ascii="Times New Roman" w:hAnsi="Times New Roman" w:cs="Times New Roman"/>
          <w:color w:val="auto"/>
          <w:sz w:val="24"/>
          <w:szCs w:val="24"/>
        </w:rPr>
        <w:lastRenderedPageBreak/>
        <w:t>Bendra informacij</w:t>
      </w:r>
      <w:r w:rsidR="00B076FD" w:rsidRPr="00AB255B">
        <w:rPr>
          <w:rFonts w:ascii="Times New Roman" w:hAnsi="Times New Roman" w:cs="Times New Roman"/>
          <w:color w:val="auto"/>
          <w:sz w:val="24"/>
          <w:szCs w:val="24"/>
        </w:rPr>
        <w:t>a</w:t>
      </w:r>
      <w:bookmarkEnd w:id="8"/>
      <w:r w:rsidR="6B81CCAC" w:rsidRPr="00AB255B">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4538AC"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4538AC">
        <w:rPr>
          <w:rFonts w:ascii="Times New Roman" w:hAnsi="Times New Roman" w:cs="Times New Roman"/>
          <w:sz w:val="24"/>
          <w:szCs w:val="24"/>
        </w:rPr>
        <w:t>bendrosios paramos logistikos batalionas, įstaigos kodas 188788238, Vytauto g. 72, Marijampolė.</w:t>
      </w:r>
    </w:p>
    <w:p w14:paraId="43304316" w14:textId="30EF57B0" w:rsidR="00020DD7" w:rsidRPr="004538AC"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eastAsia="Calibri" w:hAnsi="Times New Roman" w:cs="Times New Roman"/>
          <w:sz w:val="24"/>
          <w:szCs w:val="24"/>
        </w:rPr>
        <w:t xml:space="preserve">Sutartį pasirašys </w:t>
      </w:r>
      <w:r w:rsidR="006B3563" w:rsidRPr="004538AC">
        <w:rPr>
          <w:rFonts w:ascii="Times New Roman" w:hAnsi="Times New Roman" w:cs="Times New Roman"/>
          <w:sz w:val="24"/>
          <w:szCs w:val="24"/>
        </w:rPr>
        <w:t>perkančioji organizacija</w:t>
      </w:r>
      <w:r w:rsidRPr="004538AC">
        <w:rPr>
          <w:rFonts w:ascii="Times New Roman" w:eastAsia="Calibri" w:hAnsi="Times New Roman" w:cs="Times New Roman"/>
          <w:sz w:val="24"/>
          <w:szCs w:val="24"/>
        </w:rPr>
        <w:t>.</w:t>
      </w:r>
      <w:r w:rsidR="00A56E33" w:rsidRPr="004538AC">
        <w:rPr>
          <w:rFonts w:ascii="Times New Roman" w:eastAsia="Calibri" w:hAnsi="Times New Roman" w:cs="Times New Roman"/>
          <w:sz w:val="24"/>
          <w:szCs w:val="24"/>
        </w:rPr>
        <w:t xml:space="preserve"> </w:t>
      </w:r>
    </w:p>
    <w:p w14:paraId="54C99B29" w14:textId="377DFD93" w:rsidR="00C71C6F" w:rsidRPr="004538AC"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hAnsi="Times New Roman" w:cs="Times New Roman"/>
          <w:color w:val="000000" w:themeColor="text1"/>
          <w:sz w:val="24"/>
          <w:szCs w:val="24"/>
        </w:rPr>
        <w:t>Pirkimas neatliekamas naudojantis centralizuotų pirkimų katalogu, nes</w:t>
      </w:r>
      <w:r w:rsidR="00715724" w:rsidRPr="004538AC">
        <w:rPr>
          <w:rFonts w:ascii="Times New Roman" w:hAnsi="Times New Roman" w:cs="Times New Roman"/>
          <w:color w:val="000000" w:themeColor="text1"/>
          <w:sz w:val="24"/>
          <w:szCs w:val="24"/>
        </w:rPr>
        <w:t xml:space="preserve"> nėra reikiamų prekių.</w:t>
      </w:r>
      <w:r w:rsidRPr="004538AC">
        <w:rPr>
          <w:rFonts w:ascii="Times New Roman" w:hAnsi="Times New Roman" w:cs="Times New Roman"/>
          <w:color w:val="000000" w:themeColor="text1"/>
          <w:sz w:val="24"/>
          <w:szCs w:val="24"/>
        </w:rPr>
        <w:t xml:space="preserve">  </w:t>
      </w:r>
    </w:p>
    <w:p w14:paraId="73DD58D0" w14:textId="0C85DCB8" w:rsidR="00343407" w:rsidRPr="004538AC" w:rsidRDefault="00503A5B" w:rsidP="00715724">
      <w:pPr>
        <w:spacing w:line="240" w:lineRule="auto"/>
        <w:ind w:left="697" w:firstLine="0"/>
        <w:rPr>
          <w:rFonts w:ascii="Times New Roman" w:hAnsi="Times New Roman" w:cs="Times New Roman"/>
          <w:sz w:val="24"/>
          <w:szCs w:val="24"/>
        </w:rPr>
      </w:pPr>
      <w:r w:rsidRPr="004538AC">
        <w:rPr>
          <w:rFonts w:ascii="Times New Roman" w:hAnsi="Times New Roman" w:cs="Times New Roman"/>
          <w:sz w:val="24"/>
          <w:szCs w:val="24"/>
        </w:rPr>
        <w:t>1.</w:t>
      </w:r>
      <w:r w:rsidR="00362DF0" w:rsidRPr="004538AC">
        <w:rPr>
          <w:rFonts w:ascii="Times New Roman" w:hAnsi="Times New Roman" w:cs="Times New Roman"/>
          <w:sz w:val="24"/>
          <w:szCs w:val="24"/>
        </w:rPr>
        <w:t>4</w:t>
      </w:r>
      <w:r w:rsidRPr="004538AC">
        <w:rPr>
          <w:rFonts w:ascii="Times New Roman" w:hAnsi="Times New Roman" w:cs="Times New Roman"/>
          <w:sz w:val="24"/>
          <w:szCs w:val="24"/>
        </w:rPr>
        <w:t xml:space="preserve">. </w:t>
      </w:r>
      <w:r w:rsidR="00715724" w:rsidRPr="004538AC">
        <w:rPr>
          <w:rFonts w:ascii="Times New Roman" w:hAnsi="Times New Roman" w:cs="Times New Roman"/>
          <w:sz w:val="24"/>
          <w:szCs w:val="24"/>
        </w:rPr>
        <w:t>Pirkimo Komisija nėra sudaroma.</w:t>
      </w:r>
    </w:p>
    <w:p w14:paraId="7351DD31" w14:textId="2C87E94D" w:rsidR="003471E9" w:rsidRDefault="00715724" w:rsidP="003471E9">
      <w:pPr>
        <w:pStyle w:val="ListParagraph"/>
        <w:spacing w:line="240" w:lineRule="auto"/>
        <w:ind w:left="0" w:firstLine="567"/>
        <w:rPr>
          <w:rFonts w:ascii="Times New Roman" w:hAnsi="Times New Roman" w:cs="Times New Roman"/>
          <w:sz w:val="24"/>
          <w:szCs w:val="24"/>
        </w:rPr>
      </w:pPr>
      <w:r w:rsidRPr="004538AC">
        <w:rPr>
          <w:rFonts w:ascii="Times New Roman" w:hAnsi="Times New Roman" w:cs="Times New Roman"/>
          <w:i/>
          <w:iCs/>
          <w:color w:val="FF0000"/>
          <w:sz w:val="24"/>
          <w:szCs w:val="24"/>
        </w:rPr>
        <w:t xml:space="preserve">  </w:t>
      </w:r>
      <w:r w:rsidR="004F6423" w:rsidRPr="004538AC">
        <w:rPr>
          <w:rFonts w:ascii="Times New Roman" w:hAnsi="Times New Roman" w:cs="Times New Roman"/>
          <w:sz w:val="24"/>
          <w:szCs w:val="24"/>
        </w:rPr>
        <w:t>1.5.</w:t>
      </w:r>
      <w:r w:rsidR="004F6423" w:rsidRPr="004538AC">
        <w:rPr>
          <w:rFonts w:ascii="Times New Roman" w:hAnsi="Times New Roman" w:cs="Times New Roman"/>
          <w:i/>
          <w:iCs/>
          <w:sz w:val="24"/>
          <w:szCs w:val="24"/>
        </w:rPr>
        <w:t xml:space="preserve"> </w:t>
      </w:r>
      <w:r w:rsidR="00D459E3" w:rsidRPr="004538AC">
        <w:rPr>
          <w:rFonts w:ascii="Times New Roman" w:hAnsi="Times New Roman" w:cs="Times New Roman"/>
          <w:sz w:val="24"/>
          <w:szCs w:val="24"/>
        </w:rPr>
        <w:t xml:space="preserve">Atliekamas žaliasis pirkimas. Pirkimas vykdomas vadovaujantis </w:t>
      </w:r>
      <w:hyperlink r:id="rId11" w:history="1">
        <w:r w:rsidR="00D459E3" w:rsidRPr="004538A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punktu (-</w:t>
      </w:r>
      <w:proofErr w:type="spellStart"/>
      <w:r w:rsidR="00D459E3" w:rsidRPr="00172324">
        <w:rPr>
          <w:rFonts w:ascii="Times New Roman" w:hAnsi="Times New Roman" w:cs="Times New Roman"/>
          <w:sz w:val="24"/>
          <w:szCs w:val="24"/>
        </w:rPr>
        <w:t>ais</w:t>
      </w:r>
      <w:proofErr w:type="spellEnd"/>
      <w:r w:rsidR="00D459E3" w:rsidRPr="00172324">
        <w:rPr>
          <w:rFonts w:ascii="Times New Roman" w:hAnsi="Times New Roman" w:cs="Times New Roman"/>
          <w:sz w:val="24"/>
          <w:szCs w:val="24"/>
        </w:rPr>
        <w:t xml:space="preserve">). </w:t>
      </w:r>
    </w:p>
    <w:p w14:paraId="481C6227" w14:textId="269FA906" w:rsidR="4B7098B6" w:rsidRPr="00172324" w:rsidRDefault="4B7098B6" w:rsidP="003471E9">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760D76">
      <w:pPr>
        <w:pStyle w:val="Heading1"/>
        <w:numPr>
          <w:ilvl w:val="0"/>
          <w:numId w:val="7"/>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444D87B2" w:rsidR="00FB3C75" w:rsidRPr="00172324" w:rsidRDefault="4A330118" w:rsidP="00760D7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 xml:space="preserve">numato </w:t>
      </w:r>
      <w:r w:rsidR="002C6B5A">
        <w:rPr>
          <w:rFonts w:ascii="Times New Roman" w:eastAsia="Calibri" w:hAnsi="Times New Roman" w:cs="Times New Roman"/>
          <w:color w:val="000000" w:themeColor="text1"/>
          <w:sz w:val="24"/>
          <w:szCs w:val="24"/>
        </w:rPr>
        <w:t xml:space="preserve">įsigyti </w:t>
      </w:r>
      <w:r w:rsidR="00A22EAC">
        <w:rPr>
          <w:rFonts w:ascii="Times New Roman" w:eastAsia="Calibri" w:hAnsi="Times New Roman" w:cs="Times New Roman"/>
          <w:color w:val="538135" w:themeColor="accent6" w:themeShade="BF"/>
          <w:sz w:val="24"/>
          <w:szCs w:val="24"/>
        </w:rPr>
        <w:t>buitinius prietaisus.</w:t>
      </w:r>
      <w:r w:rsidR="00A22EAC">
        <w:rPr>
          <w:rFonts w:ascii="Times New Roman" w:eastAsia="Calibri" w:hAnsi="Times New Roman" w:cs="Times New Roman"/>
          <w:color w:val="000000" w:themeColor="text1"/>
          <w:sz w:val="24"/>
          <w:szCs w:val="24"/>
        </w:rPr>
        <w:t xml:space="preserve"> </w:t>
      </w:r>
      <w:r w:rsidR="00FB3C75" w:rsidRPr="00172324">
        <w:rPr>
          <w:rFonts w:ascii="Times New Roman" w:hAnsi="Times New Roman" w:cs="Times New Roman"/>
          <w:sz w:val="24"/>
          <w:szCs w:val="24"/>
        </w:rPr>
        <w:t xml:space="preserve">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C6B5A" w:rsidRPr="002C6B5A">
        <w:rPr>
          <w:rFonts w:ascii="Times New Roman" w:hAnsi="Times New Roman" w:cs="Times New Roman"/>
          <w:color w:val="000000" w:themeColor="text1"/>
          <w:sz w:val="24"/>
          <w:szCs w:val="24"/>
        </w:rPr>
        <w:t>3</w:t>
      </w:r>
      <w:r w:rsidR="00AE2AEF" w:rsidRPr="002C6B5A">
        <w:rPr>
          <w:rFonts w:ascii="Times New Roman" w:hAnsi="Times New Roman" w:cs="Times New Roman"/>
          <w:color w:val="00B050"/>
          <w:sz w:val="24"/>
          <w:szCs w:val="24"/>
        </w:rPr>
        <w:t xml:space="preserve"> </w:t>
      </w:r>
      <w:r w:rsidR="00AE2AEF" w:rsidRPr="002C6B5A">
        <w:rPr>
          <w:rFonts w:ascii="Times New Roman" w:hAnsi="Times New Roman" w:cs="Times New Roman"/>
          <w:sz w:val="24"/>
          <w:szCs w:val="24"/>
        </w:rPr>
        <w:t>priede</w:t>
      </w:r>
      <w:r w:rsidR="00AE2AEF" w:rsidRPr="00172324">
        <w:rPr>
          <w:rFonts w:ascii="Times New Roman" w:hAnsi="Times New Roman" w:cs="Times New Roman"/>
          <w:sz w:val="24"/>
          <w:szCs w:val="24"/>
        </w:rPr>
        <w:t>.</w:t>
      </w:r>
      <w:r w:rsidR="00AE7F03">
        <w:rPr>
          <w:rFonts w:ascii="Times New Roman" w:hAnsi="Times New Roman" w:cs="Times New Roman"/>
          <w:sz w:val="24"/>
          <w:szCs w:val="24"/>
        </w:rPr>
        <w:t xml:space="preserve"> Bendra sutarties kaina</w:t>
      </w:r>
      <w:r w:rsidR="00A832BC">
        <w:rPr>
          <w:rFonts w:ascii="Times New Roman" w:hAnsi="Times New Roman" w:cs="Times New Roman"/>
          <w:sz w:val="24"/>
          <w:szCs w:val="24"/>
        </w:rPr>
        <w:t xml:space="preserve"> </w:t>
      </w:r>
      <w:r w:rsidR="00A22EAC">
        <w:rPr>
          <w:rFonts w:ascii="Times New Roman" w:hAnsi="Times New Roman" w:cs="Times New Roman"/>
          <w:sz w:val="24"/>
          <w:szCs w:val="24"/>
        </w:rPr>
        <w:t>7024,79</w:t>
      </w:r>
      <w:r w:rsidR="00ED2572">
        <w:rPr>
          <w:rFonts w:ascii="Times New Roman" w:hAnsi="Times New Roman" w:cs="Times New Roman"/>
          <w:sz w:val="24"/>
          <w:szCs w:val="24"/>
        </w:rPr>
        <w:t xml:space="preserve"> EUR </w:t>
      </w:r>
      <w:r w:rsidR="00A832BC">
        <w:rPr>
          <w:rFonts w:ascii="Times New Roman" w:hAnsi="Times New Roman" w:cs="Times New Roman"/>
          <w:sz w:val="24"/>
          <w:szCs w:val="24"/>
        </w:rPr>
        <w:t>be PVM</w:t>
      </w:r>
      <w:r w:rsidR="000D2F7A">
        <w:rPr>
          <w:rFonts w:ascii="Times New Roman" w:hAnsi="Times New Roman" w:cs="Times New Roman"/>
          <w:sz w:val="24"/>
          <w:szCs w:val="24"/>
        </w:rPr>
        <w:t xml:space="preserve">, </w:t>
      </w:r>
      <w:r w:rsidR="007B472D">
        <w:rPr>
          <w:rFonts w:ascii="Times New Roman" w:hAnsi="Times New Roman" w:cs="Times New Roman"/>
          <w:sz w:val="24"/>
          <w:szCs w:val="24"/>
        </w:rPr>
        <w:t xml:space="preserve"> </w:t>
      </w:r>
      <w:r w:rsidR="00A22EAC">
        <w:rPr>
          <w:rFonts w:ascii="Times New Roman" w:hAnsi="Times New Roman" w:cs="Times New Roman"/>
          <w:sz w:val="24"/>
          <w:szCs w:val="24"/>
        </w:rPr>
        <w:t>8500</w:t>
      </w:r>
      <w:r w:rsidR="00CE7024">
        <w:rPr>
          <w:rFonts w:ascii="Times New Roman" w:hAnsi="Times New Roman" w:cs="Times New Roman"/>
          <w:sz w:val="24"/>
          <w:szCs w:val="24"/>
        </w:rPr>
        <w:t>,00</w:t>
      </w:r>
      <w:r w:rsidR="00BE5F2A">
        <w:rPr>
          <w:rFonts w:ascii="Times New Roman" w:hAnsi="Times New Roman" w:cs="Times New Roman"/>
          <w:sz w:val="24"/>
          <w:szCs w:val="24"/>
        </w:rPr>
        <w:t xml:space="preserve"> EUR</w:t>
      </w:r>
      <w:r w:rsidR="004441F8">
        <w:rPr>
          <w:rFonts w:ascii="Times New Roman" w:hAnsi="Times New Roman" w:cs="Times New Roman"/>
          <w:sz w:val="24"/>
          <w:szCs w:val="24"/>
        </w:rPr>
        <w:t xml:space="preserve"> su PVM</w:t>
      </w:r>
      <w:r w:rsidR="00BE5F2A">
        <w:rPr>
          <w:rFonts w:ascii="Times New Roman" w:hAnsi="Times New Roman" w:cs="Times New Roman"/>
          <w:sz w:val="24"/>
          <w:szCs w:val="24"/>
        </w:rPr>
        <w:t xml:space="preserve">, </w:t>
      </w:r>
      <w:r w:rsidR="00A832BC">
        <w:rPr>
          <w:rFonts w:ascii="Times New Roman" w:hAnsi="Times New Roman" w:cs="Times New Roman"/>
          <w:sz w:val="24"/>
          <w:szCs w:val="24"/>
        </w:rPr>
        <w:t xml:space="preserve">sutarties </w:t>
      </w:r>
      <w:r w:rsidR="00BE5F2A">
        <w:rPr>
          <w:rFonts w:ascii="Times New Roman" w:hAnsi="Times New Roman" w:cs="Times New Roman"/>
          <w:sz w:val="24"/>
          <w:szCs w:val="24"/>
        </w:rPr>
        <w:t>trukmė</w:t>
      </w:r>
      <w:r w:rsidR="004C094B">
        <w:rPr>
          <w:rFonts w:ascii="Times New Roman" w:hAnsi="Times New Roman" w:cs="Times New Roman"/>
          <w:sz w:val="24"/>
          <w:szCs w:val="24"/>
        </w:rPr>
        <w:t xml:space="preserve"> </w:t>
      </w:r>
      <w:r w:rsidR="00BE5F2A">
        <w:rPr>
          <w:rFonts w:ascii="Times New Roman" w:hAnsi="Times New Roman" w:cs="Times New Roman"/>
          <w:sz w:val="24"/>
          <w:szCs w:val="24"/>
        </w:rPr>
        <w:t xml:space="preserve"> </w:t>
      </w:r>
      <w:r w:rsidR="004538AC">
        <w:rPr>
          <w:rFonts w:ascii="Times New Roman" w:hAnsi="Times New Roman" w:cs="Times New Roman"/>
          <w:sz w:val="24"/>
          <w:szCs w:val="24"/>
        </w:rPr>
        <w:t>2</w:t>
      </w:r>
      <w:r w:rsidR="00BE5F2A">
        <w:rPr>
          <w:rFonts w:ascii="Times New Roman" w:hAnsi="Times New Roman" w:cs="Times New Roman"/>
          <w:sz w:val="24"/>
          <w:szCs w:val="24"/>
        </w:rPr>
        <w:t xml:space="preserve"> mėn.</w:t>
      </w:r>
      <w:r w:rsidR="00ED2572">
        <w:rPr>
          <w:rFonts w:ascii="Times New Roman" w:hAnsi="Times New Roman" w:cs="Times New Roman"/>
          <w:sz w:val="24"/>
          <w:szCs w:val="24"/>
        </w:rPr>
        <w:t xml:space="preserve"> P</w:t>
      </w:r>
      <w:r w:rsidR="00A22EAC">
        <w:rPr>
          <w:rFonts w:ascii="Times New Roman" w:hAnsi="Times New Roman" w:cs="Times New Roman"/>
          <w:sz w:val="24"/>
          <w:szCs w:val="24"/>
        </w:rPr>
        <w:t xml:space="preserve">rekės pristatomos per 15 dienų nuo Pirkėjo užsakymo pateikimo dienos. </w:t>
      </w:r>
    </w:p>
    <w:p w14:paraId="49117D58" w14:textId="5FF80B63"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w:t>
      </w:r>
      <w:r w:rsidR="00702B7B" w:rsidRPr="002C6B5A">
        <w:rPr>
          <w:rFonts w:ascii="Times New Roman" w:hAnsi="Times New Roman" w:cs="Times New Roman"/>
          <w:sz w:val="24"/>
          <w:szCs w:val="24"/>
        </w:rPr>
        <w:t xml:space="preserve">sąlygų </w:t>
      </w:r>
      <w:r w:rsidR="0098135D">
        <w:rPr>
          <w:rFonts w:ascii="Times New Roman" w:hAnsi="Times New Roman" w:cs="Times New Roman"/>
          <w:color w:val="000000" w:themeColor="text1"/>
          <w:sz w:val="24"/>
          <w:szCs w:val="24"/>
        </w:rPr>
        <w:t>3</w:t>
      </w:r>
      <w:r w:rsidR="002212E3" w:rsidRPr="002C6B5A">
        <w:rPr>
          <w:rFonts w:ascii="Times New Roman" w:hAnsi="Times New Roman" w:cs="Times New Roman"/>
          <w:color w:val="00B050"/>
          <w:sz w:val="24"/>
          <w:szCs w:val="24"/>
        </w:rPr>
        <w:t xml:space="preserve"> </w:t>
      </w:r>
      <w:r w:rsidR="00702B7B" w:rsidRPr="002C6B5A">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384E1343" w:rsidR="00807185" w:rsidRPr="00172324"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w:t>
      </w:r>
      <w:r w:rsidR="00A857C4" w:rsidRPr="00172324">
        <w:rPr>
          <w:rFonts w:ascii="Times New Roman" w:hAnsi="Times New Roman" w:cs="Times New Roman"/>
          <w:sz w:val="24"/>
          <w:szCs w:val="24"/>
        </w:rPr>
        <w:t xml:space="preserve">ūkio subjektų, kurių pajėgumais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w:t>
      </w:r>
      <w:r w:rsidR="00786889" w:rsidRPr="00AB255B">
        <w:rPr>
          <w:rFonts w:ascii="Times New Roman" w:hAnsi="Times New Roman" w:cs="Times New Roman"/>
          <w:sz w:val="24"/>
          <w:szCs w:val="24"/>
        </w:rPr>
        <w:t>sąlygų 1</w:t>
      </w:r>
      <w:r w:rsidR="003C1E01" w:rsidRPr="00AB255B">
        <w:rPr>
          <w:rFonts w:ascii="Times New Roman" w:hAnsi="Times New Roman" w:cs="Times New Roman"/>
          <w:sz w:val="24"/>
          <w:szCs w:val="24"/>
        </w:rPr>
        <w:t xml:space="preserve"> priede</w:t>
      </w:r>
      <w:r w:rsidR="001C6903" w:rsidRPr="00AB255B">
        <w:rPr>
          <w:rFonts w:ascii="Times New Roman" w:hAnsi="Times New Roman" w:cs="Times New Roman"/>
          <w:color w:val="FF0000"/>
          <w:sz w:val="24"/>
          <w:szCs w:val="24"/>
        </w:rPr>
        <w:t>.</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lastRenderedPageBreak/>
        <w:t xml:space="preserve">3.2. Tiekėjams nustatomi kvalifikacijos reikalavimai, ir (arba) reikalavimai dėl kokybės vadybos sistemos ir (arba) aplinkos apsaugos vadybos sistemos standartų laikymosi ir jų atitiktį patvirtinantys dokumentai nurodyti specialiųjų </w:t>
      </w:r>
      <w:r w:rsidRPr="00ED2572">
        <w:rPr>
          <w:rFonts w:ascii="Times New Roman" w:hAnsi="Times New Roman" w:cs="Times New Roman"/>
          <w:sz w:val="24"/>
          <w:szCs w:val="24"/>
        </w:rPr>
        <w:t xml:space="preserve">pirkimo sąlygų </w:t>
      </w:r>
      <w:r w:rsidR="00786889" w:rsidRPr="00ED2572">
        <w:rPr>
          <w:rFonts w:ascii="Times New Roman" w:hAnsi="Times New Roman" w:cs="Times New Roman"/>
          <w:color w:val="000000" w:themeColor="text1"/>
          <w:sz w:val="24"/>
          <w:szCs w:val="24"/>
        </w:rPr>
        <w:t>2</w:t>
      </w:r>
      <w:r w:rsidRPr="00ED2572">
        <w:rPr>
          <w:rFonts w:ascii="Times New Roman" w:hAnsi="Times New Roman" w:cs="Times New Roman"/>
          <w:color w:val="00B050"/>
          <w:sz w:val="24"/>
          <w:szCs w:val="24"/>
        </w:rPr>
        <w:t xml:space="preserve"> </w:t>
      </w:r>
      <w:r w:rsidRPr="00ED2572">
        <w:rPr>
          <w:rFonts w:ascii="Times New Roman" w:hAnsi="Times New Roman" w:cs="Times New Roman"/>
          <w:sz w:val="24"/>
          <w:szCs w:val="24"/>
        </w:rPr>
        <w:t>priede.</w:t>
      </w:r>
      <w:bookmarkStart w:id="14" w:name="_GoBack"/>
      <w:bookmarkEnd w:id="14"/>
      <w:r w:rsidRPr="003C1E01">
        <w:rPr>
          <w:rFonts w:ascii="Times New Roman" w:hAnsi="Times New Roman" w:cs="Times New Roman"/>
          <w:sz w:val="24"/>
          <w:szCs w:val="24"/>
        </w:rPr>
        <w:t xml:space="preserve"> Tiekėjas, teikdamas pasiūlymą, įsipareigoja, kad sutartį vykdys tik teisę verstis atitinkama veikla turintys asmenys.</w:t>
      </w:r>
    </w:p>
    <w:bookmarkEnd w:id="9"/>
    <w:bookmarkEnd w:id="10"/>
    <w:bookmarkEnd w:id="11"/>
    <w:p w14:paraId="18AB6BDA" w14:textId="4D07967A" w:rsidR="00710628" w:rsidRPr="00A367AE" w:rsidRDefault="00710628"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07E9C5D9"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74DC1A0F"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A367AE" w:rsidRPr="00A367AE">
        <w:rPr>
          <w:rFonts w:ascii="Times New Roman" w:hAnsi="Times New Roman" w:cs="Times New Roman"/>
          <w:sz w:val="24"/>
          <w:szCs w:val="24"/>
        </w:rPr>
        <w:t>4</w:t>
      </w:r>
      <w:r w:rsidR="00023FEE" w:rsidRPr="00A367AE">
        <w:rPr>
          <w:rFonts w:ascii="Times New Roman" w:hAnsi="Times New Roman" w:cs="Times New Roman"/>
          <w:sz w:val="24"/>
          <w:szCs w:val="24"/>
        </w:rPr>
        <w:t xml:space="preserve"> </w:t>
      </w:r>
      <w:r w:rsidR="008339CC" w:rsidRPr="00A367AE">
        <w:rPr>
          <w:rFonts w:ascii="Times New Roman" w:hAnsi="Times New Roman" w:cs="Times New Roman"/>
          <w:sz w:val="24"/>
          <w:szCs w:val="24"/>
        </w:rPr>
        <w:t>priede</w:t>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5"/>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172324">
        <w:rPr>
          <w:rFonts w:ascii="Times New Roman" w:hAnsi="Times New Roman" w:cs="Times New Roman"/>
          <w:color w:val="auto"/>
          <w:sz w:val="24"/>
          <w:szCs w:val="24"/>
        </w:rPr>
        <w:t>P</w:t>
      </w:r>
      <w:bookmarkEnd w:id="16"/>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7"/>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22F39D8F"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98135D">
        <w:rPr>
          <w:rFonts w:ascii="Times New Roman" w:eastAsia="Calibri" w:hAnsi="Times New Roman" w:cs="Times New Roman"/>
          <w:sz w:val="24"/>
          <w:szCs w:val="24"/>
        </w:rPr>
        <w:t>4 priede.</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NoSpacing"/>
        <w:ind w:firstLine="720"/>
        <w:rPr>
          <w:rFonts w:eastAsia="Yu Mincho" w:cstheme="minorHAnsi"/>
          <w:b/>
          <w:bCs/>
          <w:iCs/>
        </w:rPr>
      </w:pPr>
    </w:p>
    <w:p w14:paraId="644CD6A2" w14:textId="77777777" w:rsidR="00046B52" w:rsidRPr="00046B52" w:rsidRDefault="00046B52" w:rsidP="00046B52">
      <w:pPr>
        <w:spacing w:after="240" w:line="276" w:lineRule="auto"/>
        <w:jc w:val="center"/>
        <w:rPr>
          <w:rFonts w:ascii="Times New Roman" w:eastAsia="Arial" w:hAnsi="Times New Roman" w:cs="Times New Roman"/>
          <w:smallCaps/>
          <w:color w:val="404040"/>
          <w:sz w:val="24"/>
          <w:szCs w:val="24"/>
        </w:rPr>
      </w:pPr>
      <w:r w:rsidRPr="00046B52">
        <w:rPr>
          <w:rFonts w:ascii="Times New Roman" w:eastAsia="Arial" w:hAnsi="Times New Roman" w:cs="Times New Roman"/>
          <w:smallCaps/>
          <w:color w:val="404040"/>
          <w:sz w:val="24"/>
          <w:szCs w:val="24"/>
        </w:rPr>
        <w:t>TIEKĖJŲ PAŠALINIMO PAGRINDAI</w:t>
      </w:r>
    </w:p>
    <w:p w14:paraId="537E8F24" w14:textId="77777777" w:rsidR="00112F92" w:rsidRPr="00046B5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4EDD6EB4" w14:textId="77777777" w:rsidR="00046B52" w:rsidRPr="00046B52" w:rsidRDefault="00046B52" w:rsidP="00046B52">
      <w:pPr>
        <w:spacing w:line="240" w:lineRule="auto"/>
        <w:ind w:firstLine="720"/>
        <w:rPr>
          <w:rFonts w:ascii="Times New Roman" w:eastAsia="Arial" w:hAnsi="Times New Roman" w:cs="Times New Roman"/>
          <w:i/>
          <w:sz w:val="24"/>
          <w:szCs w:val="24"/>
        </w:rPr>
      </w:pPr>
      <w:r w:rsidRPr="00046B52">
        <w:rPr>
          <w:rFonts w:ascii="Times New Roman" w:eastAsia="Arial" w:hAnsi="Times New Roman" w:cs="Times New Roman"/>
          <w:i/>
          <w:sz w:val="24"/>
          <w:szCs w:val="24"/>
        </w:rPr>
        <w:t xml:space="preserve">Perkančioji organizacija atmeta tiekėjo pasiūlymą, jeigu: </w:t>
      </w:r>
    </w:p>
    <w:p w14:paraId="1FECDDD6" w14:textId="322374B9" w:rsidR="00046B52" w:rsidRPr="00046B52" w:rsidRDefault="00046B52" w:rsidP="00046B52">
      <w:pPr>
        <w:pStyle w:val="NoSpacing"/>
        <w:ind w:firstLine="720"/>
        <w:rPr>
          <w:rFonts w:ascii="Times New Roman" w:eastAsia="Yu Mincho" w:hAnsi="Times New Roman" w:cs="Times New Roman"/>
          <w:b/>
          <w:bCs/>
          <w:i/>
          <w:sz w:val="24"/>
          <w:szCs w:val="24"/>
        </w:rPr>
      </w:pPr>
      <w:r w:rsidRPr="00046B52">
        <w:rPr>
          <w:rFonts w:ascii="Times New Roman" w:eastAsia="Arial" w:hAnsi="Times New Roman" w:cs="Times New Roman"/>
          <w:i/>
          <w:sz w:val="24"/>
          <w:szCs w:val="24"/>
        </w:rPr>
        <w:t xml:space="preserve">1. </w:t>
      </w:r>
      <w:r w:rsidRPr="00046B52">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Pr="00046B52">
        <w:rPr>
          <w:rFonts w:ascii="Times New Roman" w:hAnsi="Times New Roman" w:cs="Times New Roman"/>
          <w:b/>
          <w:i/>
          <w:sz w:val="24"/>
          <w:szCs w:val="24"/>
        </w:rPr>
        <w:t>.</w:t>
      </w:r>
    </w:p>
    <w:p w14:paraId="5D072A8A" w14:textId="3435A3A6" w:rsidR="00046B52" w:rsidRPr="00046B52" w:rsidRDefault="00046B52" w:rsidP="00046B52">
      <w:pPr>
        <w:pStyle w:val="NoSpacing"/>
        <w:ind w:firstLine="720"/>
        <w:rPr>
          <w:rFonts w:ascii="Times New Roman" w:hAnsi="Times New Roman" w:cs="Times New Roman"/>
          <w:b/>
          <w:i/>
          <w:color w:val="7030A0"/>
          <w:sz w:val="24"/>
          <w:szCs w:val="24"/>
        </w:rPr>
      </w:pPr>
      <w:r w:rsidRPr="00046B52">
        <w:rPr>
          <w:rFonts w:ascii="Times New Roman" w:eastAsia="Arial" w:hAnsi="Times New Roman" w:cs="Times New Roman"/>
          <w:i/>
          <w:sz w:val="24"/>
          <w:szCs w:val="24"/>
        </w:rPr>
        <w:t xml:space="preserve">2. </w:t>
      </w:r>
      <w:r w:rsidRPr="00046B52">
        <w:rPr>
          <w:rFonts w:ascii="Times New Roman" w:hAnsi="Times New Roman" w:cs="Times New Roman"/>
          <w:i/>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w:t>
      </w:r>
      <w:r>
        <w:rPr>
          <w:rFonts w:ascii="Times New Roman" w:hAnsi="Times New Roman" w:cs="Times New Roman"/>
          <w:i/>
          <w:sz w:val="24"/>
          <w:szCs w:val="24"/>
        </w:rPr>
        <w:t>.</w:t>
      </w:r>
      <w:r w:rsidRPr="00046B52">
        <w:rPr>
          <w:rFonts w:ascii="Times New Roman" w:hAnsi="Times New Roman" w:cs="Times New Roman"/>
          <w:i/>
          <w:sz w:val="24"/>
          <w:szCs w:val="24"/>
        </w:rPr>
        <w:t xml:space="preserve">Į </w:t>
      </w:r>
    </w:p>
    <w:p w14:paraId="76F7DB21" w14:textId="0607241F" w:rsidR="00046B52" w:rsidRPr="00046B52" w:rsidRDefault="00046B52" w:rsidP="00046B52">
      <w:pPr>
        <w:pStyle w:val="NoSpacing"/>
        <w:ind w:firstLine="720"/>
        <w:rPr>
          <w:rFonts w:ascii="Times New Roman" w:eastAsia="Yu Mincho" w:hAnsi="Times New Roman" w:cs="Times New Roman"/>
          <w:b/>
          <w:bCs/>
          <w:sz w:val="24"/>
          <w:szCs w:val="24"/>
        </w:rPr>
      </w:pPr>
      <w:r w:rsidRPr="00046B52">
        <w:rPr>
          <w:rFonts w:ascii="Times New Roman" w:eastAsia="Arial" w:hAnsi="Times New Roman" w:cs="Times New Roman"/>
          <w:i/>
          <w:sz w:val="24"/>
          <w:szCs w:val="24"/>
        </w:rPr>
        <w:t xml:space="preserve">3. </w:t>
      </w:r>
      <w:r w:rsidRPr="00046B52">
        <w:rPr>
          <w:rFonts w:ascii="Times New Roman" w:hAnsi="Times New Roman" w:cs="Times New Roman"/>
          <w:sz w:val="24"/>
          <w:szCs w:val="24"/>
        </w:rPr>
        <w:t>Pažeista konkurencija, kaip nustatyta VPĮ 27 straipsnio 3 ir 4 dalyse, ir atitinka</w:t>
      </w:r>
      <w:r>
        <w:rPr>
          <w:rFonts w:ascii="Times New Roman" w:hAnsi="Times New Roman" w:cs="Times New Roman"/>
          <w:sz w:val="24"/>
          <w:szCs w:val="24"/>
        </w:rPr>
        <w:t>mos padėties negalima ištaisyti.</w:t>
      </w:r>
    </w:p>
    <w:p w14:paraId="1D9E6984" w14:textId="77777777" w:rsidR="00046B52" w:rsidRPr="00046B52" w:rsidRDefault="00046B52" w:rsidP="00046B52">
      <w:pPr>
        <w:pStyle w:val="NoSpacing"/>
        <w:ind w:firstLine="720"/>
        <w:rPr>
          <w:rFonts w:ascii="Times New Roman" w:hAnsi="Times New Roman" w:cs="Times New Roman"/>
          <w:sz w:val="24"/>
          <w:szCs w:val="24"/>
        </w:rPr>
      </w:pPr>
      <w:r w:rsidRPr="00046B52">
        <w:rPr>
          <w:rFonts w:ascii="Times New Roman" w:eastAsia="Arial" w:hAnsi="Times New Roman" w:cs="Times New Roman"/>
          <w:i/>
          <w:sz w:val="24"/>
          <w:szCs w:val="24"/>
        </w:rPr>
        <w:t xml:space="preserve">4. </w:t>
      </w:r>
      <w:r w:rsidRPr="00046B5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142AF6A" w14:textId="13E30C72" w:rsidR="00046B52" w:rsidRPr="00046B52" w:rsidRDefault="00046B52" w:rsidP="00046B52">
      <w:pPr>
        <w:pStyle w:val="NoSpacing"/>
        <w:ind w:firstLine="720"/>
        <w:rPr>
          <w:rFonts w:ascii="Times New Roman" w:eastAsia="Yu Mincho" w:hAnsi="Times New Roman" w:cs="Times New Roman"/>
          <w:b/>
          <w:bCs/>
          <w:iCs/>
          <w:sz w:val="24"/>
          <w:szCs w:val="24"/>
        </w:rPr>
      </w:pPr>
      <w:r w:rsidRPr="00046B52">
        <w:rPr>
          <w:rFonts w:ascii="Times New Roman" w:eastAsia="Arial" w:hAnsi="Times New Roman" w:cs="Times New Roman"/>
          <w:sz w:val="24"/>
          <w:szCs w:val="24"/>
        </w:rPr>
        <w:t>5.</w:t>
      </w:r>
      <w:r w:rsidRPr="00046B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ascii="Times New Roman" w:hAnsi="Times New Roman" w:cs="Times New Roman"/>
          <w:iCs/>
          <w:sz w:val="24"/>
          <w:szCs w:val="24"/>
        </w:rPr>
        <w:t>.</w:t>
      </w:r>
      <w:r w:rsidRPr="00046B52">
        <w:rPr>
          <w:rFonts w:ascii="Times New Roman" w:hAnsi="Times New Roman" w:cs="Times New Roman"/>
          <w:iCs/>
          <w:sz w:val="24"/>
          <w:szCs w:val="24"/>
        </w:rPr>
        <w:t xml:space="preserve"> </w:t>
      </w:r>
    </w:p>
    <w:p w14:paraId="313F0B96" w14:textId="34307E7A" w:rsidR="009E58A7" w:rsidRPr="009E58A7" w:rsidRDefault="00F6089C" w:rsidP="008E50AC">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009E58A7" w:rsidRPr="009E58A7">
        <w:rPr>
          <w:rFonts w:ascii="Times New Roman" w:hAnsi="Times New Roman" w:cs="Times New Roman"/>
          <w:sz w:val="24"/>
          <w:szCs w:val="24"/>
          <w:bdr w:val="none" w:sz="0" w:space="0" w:color="auto" w:frame="1"/>
          <w:shd w:val="clear" w:color="auto" w:fill="FFFFFF"/>
        </w:rPr>
        <w:t>VPĮ 46 str. 2</w:t>
      </w:r>
      <w:r w:rsidR="009E58A7" w:rsidRPr="009E58A7">
        <w:rPr>
          <w:rFonts w:ascii="Times New Roman" w:hAnsi="Times New Roman" w:cs="Times New Roman"/>
          <w:sz w:val="24"/>
          <w:szCs w:val="24"/>
          <w:bdr w:val="none" w:sz="0" w:space="0" w:color="auto" w:frame="1"/>
          <w:shd w:val="clear" w:color="auto" w:fill="FFFFFF"/>
          <w:vertAlign w:val="superscript"/>
        </w:rPr>
        <w:t>1 </w:t>
      </w:r>
      <w:r w:rsidR="009E58A7" w:rsidRPr="009E58A7">
        <w:rPr>
          <w:rFonts w:ascii="Times New Roman" w:hAnsi="Times New Roman" w:cs="Times New Roman"/>
          <w:sz w:val="24"/>
          <w:szCs w:val="24"/>
          <w:bdr w:val="none" w:sz="0" w:space="0" w:color="auto" w:frame="1"/>
          <w:shd w:val="clear" w:color="auto" w:fill="FFFFFF"/>
        </w:rPr>
        <w:t>nuostata (</w:t>
      </w:r>
      <w:hyperlink r:id="rId12" w:history="1">
        <w:r w:rsidR="009E58A7"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9E58A7" w:rsidRPr="009E58A7">
        <w:rPr>
          <w:rFonts w:ascii="Times New Roman" w:hAnsi="Times New Roman" w:cs="Times New Roman"/>
          <w:sz w:val="24"/>
          <w:szCs w:val="24"/>
          <w:bdr w:val="none" w:sz="0" w:space="0" w:color="auto" w:frame="1"/>
          <w:shd w:val="clear" w:color="auto" w:fill="FFFFFF"/>
        </w:rPr>
        <w:t xml:space="preserve">), </w:t>
      </w:r>
      <w:r w:rsidR="0061129E">
        <w:rPr>
          <w:rFonts w:ascii="Times New Roman" w:hAnsi="Times New Roman" w:cs="Times New Roman"/>
          <w:sz w:val="24"/>
          <w:szCs w:val="24"/>
          <w:bdr w:val="none" w:sz="0" w:space="0" w:color="auto" w:frame="1"/>
          <w:shd w:val="clear" w:color="auto" w:fill="FFFFFF"/>
        </w:rPr>
        <w:t>k</w:t>
      </w:r>
      <w:r w:rsidR="00046B52">
        <w:rPr>
          <w:rFonts w:ascii="Times New Roman" w:hAnsi="Times New Roman" w:cs="Times New Roman"/>
          <w:sz w:val="24"/>
          <w:szCs w:val="24"/>
          <w:bdr w:val="none" w:sz="0" w:space="0" w:color="auto" w:frame="1"/>
          <w:shd w:val="clear" w:color="auto" w:fill="FFFFFF"/>
        </w:rPr>
        <w:t>ad „P</w:t>
      </w:r>
      <w:r w:rsidR="009E58A7"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28BCAD7" w14:textId="487485D7" w:rsidR="006D67EE" w:rsidRPr="006E59FD" w:rsidRDefault="00A832BC" w:rsidP="008E50AC">
      <w:pPr>
        <w:ind w:firstLine="720"/>
        <w:rPr>
          <w:rFonts w:ascii="Times New Roman" w:eastAsia="Arial" w:hAnsi="Times New Roman" w:cs="Times New Roman"/>
          <w:i/>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w:t>
      </w:r>
      <w:r w:rsidR="00B90F48">
        <w:rPr>
          <w:rFonts w:ascii="Times New Roman" w:eastAsia="Arial" w:hAnsi="Times New Roman" w:cs="Times New Roman"/>
          <w:i/>
          <w:color w:val="000000" w:themeColor="text1"/>
          <w:sz w:val="24"/>
          <w:szCs w:val="24"/>
        </w:rPr>
        <w:t xml:space="preserve"> laisvos f</w:t>
      </w:r>
      <w:r w:rsidR="00986EDF">
        <w:rPr>
          <w:rFonts w:ascii="Times New Roman" w:eastAsia="Arial" w:hAnsi="Times New Roman" w:cs="Times New Roman"/>
          <w:i/>
          <w:color w:val="000000" w:themeColor="text1"/>
          <w:sz w:val="24"/>
          <w:szCs w:val="24"/>
        </w:rPr>
        <w:t>o</w:t>
      </w:r>
      <w:r w:rsidR="00B90F48">
        <w:rPr>
          <w:rFonts w:ascii="Times New Roman" w:eastAsia="Arial" w:hAnsi="Times New Roman" w:cs="Times New Roman"/>
          <w:i/>
          <w:color w:val="000000" w:themeColor="text1"/>
          <w:sz w:val="24"/>
          <w:szCs w:val="24"/>
        </w:rPr>
        <w:t>rmos tiekėjo deklaracija</w:t>
      </w:r>
      <w:r>
        <w:rPr>
          <w:rFonts w:ascii="Times New Roman" w:eastAsia="Arial" w:hAnsi="Times New Roman" w:cs="Times New Roman"/>
          <w:i/>
          <w:color w:val="000000" w:themeColor="text1"/>
          <w:sz w:val="24"/>
          <w:szCs w:val="24"/>
        </w:rPr>
        <w:t xml:space="preserve"> privalo patvirtinti, kad jam n</w:t>
      </w:r>
      <w:r w:rsidR="00B90F48">
        <w:rPr>
          <w:rFonts w:ascii="Times New Roman" w:eastAsia="Arial" w:hAnsi="Times New Roman" w:cs="Times New Roman"/>
          <w:i/>
          <w:color w:val="000000" w:themeColor="text1"/>
          <w:sz w:val="24"/>
          <w:szCs w:val="24"/>
        </w:rPr>
        <w:t xml:space="preserve">ėra </w:t>
      </w:r>
      <w:r w:rsidR="00B82D21">
        <w:rPr>
          <w:rFonts w:ascii="Times New Roman" w:eastAsia="Arial" w:hAnsi="Times New Roman" w:cs="Times New Roman"/>
          <w:i/>
          <w:color w:val="000000" w:themeColor="text1"/>
          <w:sz w:val="24"/>
          <w:szCs w:val="24"/>
        </w:rPr>
        <w:t>taikomi pašalinimo pagrindai.</w:t>
      </w: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757BED"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760D76">
      <w:pPr>
        <w:numPr>
          <w:ilvl w:val="0"/>
          <w:numId w:val="8"/>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pajėgumais,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7"/>
        <w:gridCol w:w="6454"/>
      </w:tblGrid>
      <w:tr w:rsidR="00B10AEE" w:rsidRPr="00B10AEE" w14:paraId="7842DF36" w14:textId="77777777" w:rsidTr="000925D4">
        <w:trPr>
          <w:trHeight w:val="628"/>
        </w:trPr>
        <w:tc>
          <w:tcPr>
            <w:tcW w:w="3747" w:type="dxa"/>
          </w:tcPr>
          <w:p w14:paraId="540D8313" w14:textId="77777777" w:rsidR="00B10AEE" w:rsidRPr="00B10AEE" w:rsidRDefault="00B10AEE" w:rsidP="000925D4">
            <w:pPr>
              <w:spacing w:line="240" w:lineRule="auto"/>
              <w:ind w:firstLine="0"/>
              <w:jc w:val="center"/>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lastRenderedPageBreak/>
              <w:t>Reikalavimai  tiekėjui</w:t>
            </w:r>
          </w:p>
        </w:tc>
        <w:tc>
          <w:tcPr>
            <w:tcW w:w="6454" w:type="dxa"/>
          </w:tcPr>
          <w:p w14:paraId="256A40C0" w14:textId="72718432" w:rsidR="00B10AEE" w:rsidRPr="00B10AEE" w:rsidRDefault="00967FDD" w:rsidP="000925D4">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reikalavimui</w:t>
            </w:r>
            <w:r w:rsidR="00B10AEE" w:rsidRPr="00B10AEE">
              <w:rPr>
                <w:rFonts w:ascii="Times New Roman" w:eastAsia="Calibri" w:hAnsi="Times New Roman" w:cs="Times New Roman"/>
                <w:sz w:val="24"/>
                <w:szCs w:val="24"/>
                <w:lang w:eastAsia="en-US"/>
              </w:rPr>
              <w:t xml:space="preserve"> įrodantys dokumentai</w:t>
            </w:r>
          </w:p>
        </w:tc>
      </w:tr>
      <w:tr w:rsidR="00B10AEE" w:rsidRPr="00B10AEE" w14:paraId="5CB1A496" w14:textId="77777777" w:rsidTr="000925D4">
        <w:trPr>
          <w:cantSplit/>
          <w:trHeight w:val="2403"/>
        </w:trPr>
        <w:tc>
          <w:tcPr>
            <w:tcW w:w="3747" w:type="dxa"/>
          </w:tcPr>
          <w:p w14:paraId="387A162D" w14:textId="3C7A1A97" w:rsidR="00B10AEE" w:rsidRPr="00B10AEE" w:rsidRDefault="00B10AEE" w:rsidP="000925D4">
            <w:pPr>
              <w:tabs>
                <w:tab w:val="right" w:pos="9900"/>
              </w:tabs>
              <w:spacing w:after="160" w:line="259"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00C02DD8" w:rsidRPr="00C02DD8">
              <w:rPr>
                <w:rStyle w:val="cf01"/>
                <w:rFonts w:ascii="Times New Roman" w:hAnsi="Times New Roman" w:cs="Times New Roman"/>
                <w:sz w:val="24"/>
                <w:szCs w:val="24"/>
              </w:rPr>
              <w:t>Tiekėjo nacionalinio saugumo reikalavimų  atitikties deklaracija</w:t>
            </w:r>
          </w:p>
        </w:tc>
        <w:tc>
          <w:tcPr>
            <w:tcW w:w="6454" w:type="dxa"/>
          </w:tcPr>
          <w:p w14:paraId="3866D978" w14:textId="4B0E17F8" w:rsidR="00B10AEE" w:rsidRPr="00B10AEE" w:rsidRDefault="00B10AEE" w:rsidP="00AB255B">
            <w:pPr>
              <w:pStyle w:val="paragrafesrasas2lygis"/>
              <w:rPr>
                <w:rFonts w:eastAsia="Calibri"/>
                <w:sz w:val="20"/>
                <w:szCs w:val="20"/>
              </w:rPr>
            </w:pPr>
            <w:r w:rsidRPr="00B10AEE">
              <w:rPr>
                <w:rFonts w:eastAsia="Calibri"/>
                <w:sz w:val="20"/>
                <w:szCs w:val="20"/>
              </w:rPr>
              <w:t xml:space="preserve">1.1. </w:t>
            </w:r>
            <w:r w:rsidR="00C02DD8" w:rsidRPr="004538AC">
              <w:rPr>
                <w:b/>
                <w:sz w:val="24"/>
                <w:szCs w:val="24"/>
                <w:lang w:eastAsia="lt-LT"/>
              </w:rPr>
              <w:t>Pardavėjas</w:t>
            </w:r>
            <w:r w:rsidR="00C02DD8"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C02DD8">
              <w:rPr>
                <w:sz w:val="24"/>
                <w:szCs w:val="24"/>
                <w:lang w:eastAsia="lt-LT"/>
              </w:rPr>
              <w:t xml:space="preserve"> </w:t>
            </w:r>
            <w:r w:rsidR="00C02DD8" w:rsidRPr="004538AC">
              <w:rPr>
                <w:b/>
                <w:sz w:val="24"/>
                <w:szCs w:val="24"/>
                <w:lang w:eastAsia="lt-LT"/>
              </w:rPr>
              <w:t>Tiekėjas</w:t>
            </w:r>
            <w:r w:rsidR="00ED2572">
              <w:rPr>
                <w:b/>
                <w:sz w:val="24"/>
                <w:szCs w:val="24"/>
                <w:lang w:eastAsia="lt-LT"/>
              </w:rPr>
              <w:t xml:space="preserve"> su pasiūlymu</w:t>
            </w:r>
            <w:r w:rsidR="00C02DD8" w:rsidRPr="004538AC">
              <w:rPr>
                <w:b/>
                <w:sz w:val="24"/>
                <w:szCs w:val="24"/>
                <w:lang w:eastAsia="lt-LT"/>
              </w:rPr>
              <w:t xml:space="preserve"> privalo pateikti  deklaraciją, susijusią su nacionaliniu saugumu</w:t>
            </w:r>
            <w:r w:rsidR="00C02DD8">
              <w:rPr>
                <w:sz w:val="24"/>
                <w:szCs w:val="24"/>
                <w:lang w:eastAsia="lt-LT"/>
              </w:rPr>
              <w:t xml:space="preserve">. </w:t>
            </w:r>
          </w:p>
        </w:tc>
      </w:tr>
      <w:tr w:rsidR="000925D4" w:rsidRPr="00B10AEE" w14:paraId="3AE7774C" w14:textId="77777777" w:rsidTr="000925D4">
        <w:trPr>
          <w:cantSplit/>
          <w:trHeight w:val="2403"/>
        </w:trPr>
        <w:tc>
          <w:tcPr>
            <w:tcW w:w="3747" w:type="dxa"/>
          </w:tcPr>
          <w:p w14:paraId="2B4AE843" w14:textId="57A81A01" w:rsidR="000925D4" w:rsidRPr="000925D4" w:rsidRDefault="000925D4" w:rsidP="00760D76">
            <w:pPr>
              <w:pStyle w:val="ListParagraph"/>
              <w:numPr>
                <w:ilvl w:val="0"/>
                <w:numId w:val="9"/>
              </w:numPr>
              <w:tabs>
                <w:tab w:val="right" w:pos="9900"/>
              </w:tabs>
              <w:spacing w:after="160" w:line="259" w:lineRule="auto"/>
              <w:rPr>
                <w:rFonts w:ascii="Times New Roman" w:eastAsia="Calibri" w:hAnsi="Times New Roman" w:cs="Times New Roman"/>
                <w:sz w:val="24"/>
                <w:szCs w:val="24"/>
                <w:lang w:eastAsia="en-US"/>
              </w:rPr>
            </w:pPr>
            <w:r w:rsidRPr="000925D4">
              <w:rPr>
                <w:rFonts w:ascii="Times New Roman" w:eastAsia="Calibri" w:hAnsi="Times New Roman" w:cs="Times New Roman"/>
                <w:sz w:val="24"/>
                <w:szCs w:val="24"/>
                <w:lang w:eastAsia="en-US"/>
              </w:rPr>
              <w:t xml:space="preserve">Tiekėjo pašalinimo pagrindų deklaracija pateikiama su pasiūlymu (EBVPD pateikti nereikalaujama). </w:t>
            </w:r>
          </w:p>
        </w:tc>
        <w:tc>
          <w:tcPr>
            <w:tcW w:w="6454" w:type="dxa"/>
          </w:tcPr>
          <w:p w14:paraId="73BD2954" w14:textId="5A9F88FF" w:rsidR="000925D4" w:rsidRPr="000925D4" w:rsidRDefault="000925D4" w:rsidP="00061A6E">
            <w:pPr>
              <w:pStyle w:val="paragrafesrasas2lygis"/>
              <w:rPr>
                <w:rFonts w:eastAsia="Calibri"/>
                <w:sz w:val="24"/>
                <w:szCs w:val="24"/>
              </w:rPr>
            </w:pPr>
            <w:r w:rsidRPr="000925D4">
              <w:rPr>
                <w:rFonts w:eastAsiaTheme="minorEastAsia"/>
                <w:sz w:val="24"/>
                <w:szCs w:val="24"/>
                <w:bdr w:val="none" w:sz="0" w:space="0" w:color="auto" w:frame="1"/>
                <w:shd w:val="clear" w:color="auto" w:fill="FFFFFF"/>
                <w:lang w:eastAsia="lt-LT"/>
              </w:rPr>
              <w:t>Nuo 2025-02-01 įsigalioj</w:t>
            </w:r>
            <w:r w:rsidR="00061A6E">
              <w:rPr>
                <w:rFonts w:eastAsiaTheme="minorEastAsia"/>
                <w:sz w:val="24"/>
                <w:szCs w:val="24"/>
                <w:bdr w:val="none" w:sz="0" w:space="0" w:color="auto" w:frame="1"/>
                <w:shd w:val="clear" w:color="auto" w:fill="FFFFFF"/>
                <w:lang w:eastAsia="lt-LT"/>
              </w:rPr>
              <w:t>o</w:t>
            </w:r>
            <w:r w:rsidRPr="000925D4">
              <w:rPr>
                <w:rFonts w:eastAsiaTheme="minorEastAsia"/>
                <w:sz w:val="24"/>
                <w:szCs w:val="24"/>
                <w:bdr w:val="none" w:sz="0" w:space="0" w:color="auto" w:frame="1"/>
                <w:shd w:val="clear" w:color="auto" w:fill="FFFFFF"/>
                <w:lang w:eastAsia="lt-LT"/>
              </w:rPr>
              <w:t xml:space="preserve"> nauja VPĮ 46 str. 2</w:t>
            </w:r>
            <w:r w:rsidRPr="000925D4">
              <w:rPr>
                <w:rFonts w:eastAsiaTheme="minorEastAsia"/>
                <w:sz w:val="24"/>
                <w:szCs w:val="24"/>
                <w:bdr w:val="none" w:sz="0" w:space="0" w:color="auto" w:frame="1"/>
                <w:shd w:val="clear" w:color="auto" w:fill="FFFFFF"/>
                <w:vertAlign w:val="superscript"/>
                <w:lang w:eastAsia="lt-LT"/>
              </w:rPr>
              <w:t>1 </w:t>
            </w:r>
            <w:r w:rsidRPr="000925D4">
              <w:rPr>
                <w:rFonts w:eastAsiaTheme="minorEastAsia"/>
                <w:sz w:val="24"/>
                <w:szCs w:val="24"/>
                <w:bdr w:val="none" w:sz="0" w:space="0" w:color="auto" w:frame="1"/>
                <w:shd w:val="clear" w:color="auto" w:fill="FFFFFF"/>
                <w:lang w:eastAsia="lt-LT"/>
              </w:rPr>
              <w:t>nuostata (</w:t>
            </w:r>
            <w:hyperlink r:id="rId14" w:history="1">
              <w:r w:rsidRPr="000925D4">
                <w:rPr>
                  <w:rFonts w:eastAsiaTheme="minorEastAsia"/>
                  <w:sz w:val="24"/>
                  <w:szCs w:val="24"/>
                  <w:u w:val="single"/>
                  <w:bdr w:val="none" w:sz="0" w:space="0" w:color="auto" w:frame="1"/>
                  <w:shd w:val="clear" w:color="auto" w:fill="FFFFFF"/>
                  <w:lang w:eastAsia="lt-LT"/>
                </w:rPr>
                <w:t>Lietuvos Respublikos viešųjų pirkimų įstatymo Nr. I-1491 46 straipsnio pakeitimo įstatymas</w:t>
              </w:r>
            </w:hyperlink>
            <w:r w:rsidRPr="000925D4">
              <w:rPr>
                <w:rFonts w:eastAsiaTheme="minorEastAsia"/>
                <w:sz w:val="24"/>
                <w:szCs w:val="24"/>
                <w:bdr w:val="none" w:sz="0" w:space="0" w:color="auto" w:frame="1"/>
                <w:shd w:val="clear" w:color="auto" w:fill="FFFFFF"/>
                <w:lang w:eastAsia="lt-LT"/>
              </w:rPr>
              <w:t>), kad „perkančioji organizacija pašalina tiekėją iš pirkimo procedūros, jeigu tiekėjas yra neatlikęs jam teismo sprendimu paskirtos baudžiamojo poveikio priemonės – uždraudimo juridiniam asmeniui dalyvauti viešuosiuose pirkimuose“.</w:t>
            </w:r>
            <w:r w:rsidR="00ED2572">
              <w:rPr>
                <w:rFonts w:eastAsiaTheme="minorEastAsia"/>
                <w:sz w:val="24"/>
                <w:szCs w:val="24"/>
                <w:bdr w:val="none" w:sz="0" w:space="0" w:color="auto" w:frame="1"/>
                <w:shd w:val="clear" w:color="auto" w:fill="FFFFFF"/>
                <w:lang w:eastAsia="lt-LT"/>
              </w:rPr>
              <w:t xml:space="preserve"> </w:t>
            </w:r>
            <w:r w:rsidR="00ED2572" w:rsidRPr="004538AC">
              <w:rPr>
                <w:b/>
                <w:sz w:val="24"/>
                <w:szCs w:val="24"/>
                <w:lang w:eastAsia="lt-LT"/>
              </w:rPr>
              <w:t xml:space="preserve"> </w:t>
            </w:r>
            <w:r w:rsidR="00ED2572" w:rsidRPr="004538AC">
              <w:rPr>
                <w:b/>
                <w:sz w:val="24"/>
                <w:szCs w:val="24"/>
                <w:lang w:eastAsia="lt-LT"/>
              </w:rPr>
              <w:t>Tiekėjas</w:t>
            </w:r>
            <w:r w:rsidR="00ED2572">
              <w:rPr>
                <w:b/>
                <w:sz w:val="24"/>
                <w:szCs w:val="24"/>
                <w:lang w:eastAsia="lt-LT"/>
              </w:rPr>
              <w:t xml:space="preserve"> su pasiūlymu</w:t>
            </w:r>
            <w:r w:rsidR="00ED2572" w:rsidRPr="004538AC">
              <w:rPr>
                <w:b/>
                <w:sz w:val="24"/>
                <w:szCs w:val="24"/>
                <w:lang w:eastAsia="lt-LT"/>
              </w:rPr>
              <w:t xml:space="preserve"> privalo pateikti  </w:t>
            </w:r>
            <w:r w:rsidR="00ED2572">
              <w:rPr>
                <w:b/>
                <w:sz w:val="24"/>
                <w:szCs w:val="24"/>
                <w:lang w:eastAsia="lt-LT"/>
              </w:rPr>
              <w:t xml:space="preserve"> Pašalinimo pagrindų </w:t>
            </w:r>
            <w:r w:rsidR="00ED2572" w:rsidRPr="004538AC">
              <w:rPr>
                <w:b/>
                <w:sz w:val="24"/>
                <w:szCs w:val="24"/>
                <w:lang w:eastAsia="lt-LT"/>
              </w:rPr>
              <w:t>deklaraciją</w:t>
            </w:r>
          </w:p>
        </w:tc>
      </w:tr>
      <w:tr w:rsidR="00B10AEE" w:rsidRPr="00B10AEE" w14:paraId="02840D8F" w14:textId="77777777" w:rsidTr="000925D4">
        <w:trPr>
          <w:cantSplit/>
          <w:trHeight w:val="555"/>
        </w:trPr>
        <w:tc>
          <w:tcPr>
            <w:tcW w:w="10201" w:type="dxa"/>
            <w:gridSpan w:val="2"/>
          </w:tcPr>
          <w:p w14:paraId="5625879A" w14:textId="77777777" w:rsidR="00AB255B" w:rsidRDefault="000925D4" w:rsidP="000925D4">
            <w:pPr>
              <w:tabs>
                <w:tab w:val="right" w:pos="9900"/>
              </w:tabs>
              <w:spacing w:after="160" w:line="259"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B10AEE">
              <w:rPr>
                <w:rFonts w:ascii="Times New Roman" w:eastAsia="Calibri" w:hAnsi="Times New Roman" w:cs="Times New Roman"/>
                <w:sz w:val="24"/>
                <w:szCs w:val="24"/>
                <w:lang w:eastAsia="en-US"/>
              </w:rPr>
              <w:t xml:space="preserve">. </w:t>
            </w:r>
            <w:r w:rsidR="00AB255B" w:rsidRPr="001D53BF">
              <w:rPr>
                <w:rFonts w:ascii="Times New Roman" w:eastAsia="Calibri" w:hAnsi="Times New Roman" w:cs="Times New Roman"/>
                <w:sz w:val="24"/>
                <w:szCs w:val="24"/>
                <w:lang w:eastAsia="en-US"/>
              </w:rPr>
              <w:t>,,Žaliojo“ pirkimo deklaracija</w:t>
            </w:r>
            <w:r w:rsidR="00AB255B">
              <w:rPr>
                <w:rFonts w:ascii="Times New Roman" w:eastAsia="Calibri" w:hAnsi="Times New Roman" w:cs="Times New Roman"/>
                <w:sz w:val="24"/>
                <w:szCs w:val="24"/>
                <w:lang w:eastAsia="en-US"/>
              </w:rPr>
              <w:t>.</w:t>
            </w:r>
          </w:p>
          <w:p w14:paraId="26040016" w14:textId="1F8BED91" w:rsidR="00B10AEE" w:rsidRPr="00B10AEE" w:rsidRDefault="00AB255B" w:rsidP="000925D4">
            <w:pPr>
              <w:tabs>
                <w:tab w:val="right" w:pos="9900"/>
              </w:tabs>
              <w:spacing w:after="160" w:line="259" w:lineRule="auto"/>
              <w:ind w:firstLine="0"/>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 xml:space="preserve"> </w:t>
            </w:r>
            <w:r w:rsidR="00B10AEE" w:rsidRPr="00B10AEE">
              <w:rPr>
                <w:rFonts w:ascii="Times New Roman" w:eastAsia="Calibri" w:hAnsi="Times New Roman" w:cs="Times New Roman"/>
                <w:sz w:val="24"/>
                <w:szCs w:val="24"/>
                <w:lang w:eastAsia="en-US"/>
              </w:rPr>
              <w:t xml:space="preserve">Aplinkos apsaugos kriterijai. </w:t>
            </w:r>
            <w:r w:rsidR="00B10AEE" w:rsidRPr="00B10AEE">
              <w:rPr>
                <w:rFonts w:ascii="Times New Roman" w:eastAsia="Calibri" w:hAnsi="Times New Roman" w:cs="Times New Roman"/>
                <w:b/>
                <w:i/>
                <w:sz w:val="24"/>
                <w:szCs w:val="24"/>
                <w:u w:val="single"/>
                <w:lang w:eastAsia="en-US"/>
              </w:rPr>
              <w:t xml:space="preserve">Tiekėjas pateikdamas pasiūlymą turi atitikti </w:t>
            </w:r>
            <w:r w:rsidR="00B10AEE" w:rsidRPr="00C02DD8">
              <w:rPr>
                <w:rFonts w:ascii="Times New Roman" w:eastAsia="Calibri" w:hAnsi="Times New Roman" w:cs="Times New Roman"/>
                <w:b/>
                <w:i/>
                <w:color w:val="FF0000"/>
                <w:sz w:val="24"/>
                <w:szCs w:val="24"/>
                <w:u w:val="single"/>
                <w:lang w:eastAsia="en-US"/>
              </w:rPr>
              <w:t>bent vieną šios lentelės 2 p</w:t>
            </w:r>
            <w:r w:rsidR="003F4EED">
              <w:rPr>
                <w:rFonts w:ascii="Times New Roman" w:eastAsia="Calibri" w:hAnsi="Times New Roman" w:cs="Times New Roman"/>
                <w:b/>
                <w:i/>
                <w:color w:val="FF0000"/>
                <w:sz w:val="24"/>
                <w:szCs w:val="24"/>
                <w:u w:val="single"/>
                <w:lang w:eastAsia="en-US"/>
              </w:rPr>
              <w:t>unkto</w:t>
            </w:r>
            <w:r w:rsidR="00B10AEE" w:rsidRPr="00C02DD8">
              <w:rPr>
                <w:rFonts w:ascii="Times New Roman" w:eastAsia="Calibri" w:hAnsi="Times New Roman" w:cs="Times New Roman"/>
                <w:b/>
                <w:i/>
                <w:color w:val="FF0000"/>
                <w:sz w:val="24"/>
                <w:szCs w:val="24"/>
                <w:u w:val="single"/>
                <w:lang w:eastAsia="en-US"/>
              </w:rPr>
              <w:t xml:space="preserve"> aplinkos apsaugos reikalavimą.</w:t>
            </w:r>
            <w:r w:rsidR="00B10AEE" w:rsidRPr="00B10AEE">
              <w:rPr>
                <w:rFonts w:ascii="Times New Roman" w:eastAsia="Calibri" w:hAnsi="Times New Roman" w:cs="Times New Roman"/>
                <w:b/>
                <w:i/>
                <w:sz w:val="24"/>
                <w:szCs w:val="24"/>
                <w:lang w:eastAsia="en-US"/>
              </w:rPr>
              <w:t xml:space="preserve"> Jei Teikėjas atitinka kitokį aplinkos apsaugos kriterijų</w:t>
            </w:r>
            <w:r w:rsidR="002D025E">
              <w:rPr>
                <w:rFonts w:ascii="Times New Roman" w:eastAsia="Calibri" w:hAnsi="Times New Roman" w:cs="Times New Roman"/>
                <w:b/>
                <w:i/>
                <w:sz w:val="24"/>
                <w:szCs w:val="24"/>
                <w:lang w:eastAsia="en-US"/>
              </w:rPr>
              <w:t>,</w:t>
            </w:r>
            <w:r w:rsidR="00B10AEE" w:rsidRPr="00B10AEE">
              <w:rPr>
                <w:rFonts w:ascii="Times New Roman" w:eastAsia="Calibri" w:hAnsi="Times New Roman" w:cs="Times New Roman"/>
                <w:b/>
                <w:i/>
                <w:sz w:val="24"/>
                <w:szCs w:val="24"/>
                <w:lang w:eastAsia="en-US"/>
              </w:rPr>
              <w:t xml:space="preserve"> nei yra išvardinti </w:t>
            </w:r>
            <w:r w:rsidR="002D025E">
              <w:rPr>
                <w:rFonts w:ascii="Times New Roman" w:eastAsia="Calibri" w:hAnsi="Times New Roman" w:cs="Times New Roman"/>
                <w:b/>
                <w:i/>
                <w:sz w:val="24"/>
                <w:szCs w:val="24"/>
                <w:lang w:eastAsia="en-US"/>
              </w:rPr>
              <w:t xml:space="preserve">lentelės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 xml:space="preserve">.1 arba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.2 punktuose</w:t>
            </w:r>
            <w:r w:rsidR="00B10AEE" w:rsidRPr="00B10AEE">
              <w:rPr>
                <w:rFonts w:ascii="Times New Roman" w:eastAsia="Calibri" w:hAnsi="Times New Roman" w:cs="Times New Roman"/>
                <w:b/>
                <w:i/>
                <w:sz w:val="24"/>
                <w:szCs w:val="24"/>
                <w:lang w:eastAsia="en-US"/>
              </w:rPr>
              <w:t>, prašome su pasiūlymu nurodyti ir pateikti tai patvirtinančius dokumentus.</w:t>
            </w:r>
            <w:r w:rsidR="00635DF7">
              <w:rPr>
                <w:rFonts w:ascii="Times New Roman" w:eastAsia="Calibri" w:hAnsi="Times New Roman" w:cs="Times New Roman"/>
                <w:b/>
                <w:i/>
                <w:sz w:val="24"/>
                <w:szCs w:val="24"/>
                <w:lang w:eastAsia="en-US"/>
              </w:rPr>
              <w:t xml:space="preserve"> </w:t>
            </w:r>
          </w:p>
        </w:tc>
      </w:tr>
      <w:tr w:rsidR="00B10AEE" w:rsidRPr="00B10AEE" w14:paraId="2645B5F2" w14:textId="77777777" w:rsidTr="000925D4">
        <w:trPr>
          <w:cantSplit/>
          <w:trHeight w:val="857"/>
        </w:trPr>
        <w:tc>
          <w:tcPr>
            <w:tcW w:w="3747" w:type="dxa"/>
          </w:tcPr>
          <w:p w14:paraId="1F08D7F4"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p>
          <w:p w14:paraId="31517D8A" w14:textId="0A1B7042" w:rsidR="00B10AEE" w:rsidRPr="001D53BF" w:rsidRDefault="00B10AEE"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sidRPr="001D53BF">
              <w:rPr>
                <w:rFonts w:ascii="Times New Roman" w:eastAsia="Calibri" w:hAnsi="Times New Roman" w:cs="Times New Roman"/>
                <w:sz w:val="24"/>
                <w:szCs w:val="24"/>
                <w:lang w:eastAsia="en-US"/>
              </w:rPr>
              <w:t>,,Žaliojo“ pirkimo deklaracija</w:t>
            </w:r>
          </w:p>
        </w:tc>
        <w:tc>
          <w:tcPr>
            <w:tcW w:w="6454" w:type="dxa"/>
          </w:tcPr>
          <w:p w14:paraId="1E49F612"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prekės bus pristatytos darbo dienomis nuo 9.00 val. iki 11.00 val. ir nuo 13.00 val. iki 16.00 val. Penktadienį nuo 9.00 val. iki 11.00 val. ir nuo 13.00 val. iki 15.00 val.</w:t>
            </w:r>
          </w:p>
          <w:p w14:paraId="1671C956" w14:textId="77777777" w:rsidR="00B10AEE" w:rsidRPr="00B10AEE" w:rsidRDefault="00B10AEE" w:rsidP="000925D4">
            <w:pPr>
              <w:tabs>
                <w:tab w:val="right" w:pos="9900"/>
              </w:tabs>
              <w:spacing w:after="160" w:line="259" w:lineRule="auto"/>
              <w:ind w:firstLine="0"/>
              <w:rPr>
                <w:rFonts w:ascii="Times New Roman" w:eastAsia="Calibri" w:hAnsi="Times New Roman" w:cs="Times New Roman"/>
                <w:b/>
                <w:sz w:val="24"/>
                <w:szCs w:val="24"/>
                <w:lang w:eastAsia="en-US"/>
              </w:rPr>
            </w:pPr>
          </w:p>
        </w:tc>
      </w:tr>
      <w:tr w:rsidR="00B10AEE" w:rsidRPr="00B10AEE" w14:paraId="722EAD29" w14:textId="77777777" w:rsidTr="000925D4">
        <w:trPr>
          <w:cantSplit/>
          <w:trHeight w:val="555"/>
        </w:trPr>
        <w:tc>
          <w:tcPr>
            <w:tcW w:w="3747" w:type="dxa"/>
          </w:tcPr>
          <w:p w14:paraId="5B61C640" w14:textId="577E1E7F" w:rsidR="00B10AEE" w:rsidRPr="001D53BF" w:rsidRDefault="001D53BF"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B10AEE" w:rsidRPr="001D53BF">
              <w:rPr>
                <w:rFonts w:ascii="Times New Roman" w:eastAsia="Calibri" w:hAnsi="Times New Roman" w:cs="Times New Roman"/>
                <w:sz w:val="24"/>
                <w:szCs w:val="24"/>
                <w:lang w:eastAsia="en-US"/>
              </w:rPr>
              <w:t>,,Žaliojo“ pirkimo deklaracija</w:t>
            </w:r>
          </w:p>
        </w:tc>
        <w:tc>
          <w:tcPr>
            <w:tcW w:w="6454" w:type="dxa"/>
          </w:tcPr>
          <w:p w14:paraId="50FF6E13"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visi su Sutarties vykdymu susiję dokumentai bus teikiami tik elektronine forma</w:t>
            </w:r>
          </w:p>
        </w:tc>
      </w:tr>
    </w:tbl>
    <w:p w14:paraId="5DBCCC0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C9D642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1CD32E21" w:rsidR="00D26F9A" w:rsidRPr="0017232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br w:type="textWrapping" w:clear="all"/>
      </w:r>
      <w:r w:rsidR="00D26F9A" w:rsidRPr="0017232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33AB2296"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434876">
        <w:rPr>
          <w:rFonts w:ascii="Times New Roman" w:hAnsi="Times New Roman" w:cs="Times New Roman"/>
          <w:sz w:val="24"/>
          <w:szCs w:val="24"/>
        </w:rPr>
        <w:t>3</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C9823A9"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4</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BAD036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77777777"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367AE">
        <w:rPr>
          <w:rFonts w:ascii="Times New Roman" w:hAnsi="Times New Roman" w:cs="Times New Roman"/>
          <w:sz w:val="24"/>
          <w:szCs w:val="24"/>
        </w:rPr>
        <w:t>6</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77777777"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EB23C4">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16D3F" w14:textId="77777777" w:rsidR="00757BED" w:rsidRDefault="00757BED" w:rsidP="00D05666">
      <w:r>
        <w:separator/>
      </w:r>
    </w:p>
  </w:endnote>
  <w:endnote w:type="continuationSeparator" w:id="0">
    <w:p w14:paraId="7A43262B" w14:textId="77777777" w:rsidR="00757BED" w:rsidRDefault="00757BED" w:rsidP="00D05666">
      <w:r>
        <w:continuationSeparator/>
      </w:r>
    </w:p>
  </w:endnote>
  <w:endnote w:type="continuationNotice" w:id="1">
    <w:p w14:paraId="4156018D" w14:textId="77777777" w:rsidR="00757BED" w:rsidRDefault="00757B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2446B" w14:textId="77777777" w:rsidR="00757BED" w:rsidRDefault="00757BED" w:rsidP="00D05666">
      <w:r>
        <w:separator/>
      </w:r>
    </w:p>
  </w:footnote>
  <w:footnote w:type="continuationSeparator" w:id="0">
    <w:p w14:paraId="2896F22C" w14:textId="77777777" w:rsidR="00757BED" w:rsidRDefault="00757BED" w:rsidP="00D05666">
      <w:r>
        <w:continuationSeparator/>
      </w:r>
    </w:p>
  </w:footnote>
  <w:footnote w:type="continuationNotice" w:id="1">
    <w:p w14:paraId="2E731EE2" w14:textId="77777777" w:rsidR="00757BED" w:rsidRDefault="00757B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9D296CA" w:rsidR="00285B02" w:rsidRDefault="00285B02">
        <w:pPr>
          <w:pStyle w:val="Header"/>
          <w:jc w:val="center"/>
        </w:pPr>
        <w:r>
          <w:fldChar w:fldCharType="begin"/>
        </w:r>
        <w:r>
          <w:instrText>PAGE   \* MERGEFORMAT</w:instrText>
        </w:r>
        <w:r>
          <w:fldChar w:fldCharType="separate"/>
        </w:r>
        <w:r w:rsidR="00ED2572">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4"/>
  </w:num>
  <w:num w:numId="4">
    <w:abstractNumId w:val="9"/>
  </w:num>
  <w:num w:numId="5">
    <w:abstractNumId w:val="3"/>
  </w:num>
  <w:num w:numId="6">
    <w:abstractNumId w:val="1"/>
  </w:num>
  <w:num w:numId="7">
    <w:abstractNumId w:val="5"/>
  </w:num>
  <w:num w:numId="8">
    <w:abstractNumId w:val="0"/>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94B"/>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E1"/>
    <w:rsid w:val="00986EDF"/>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75C"/>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3C2B"/>
    <w:rsid w:val="00AF42F9"/>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FFE"/>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956df62a73311ef90b5ee8931e5ce5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37F64"/>
    <w:rsid w:val="00084222"/>
    <w:rsid w:val="000A56FA"/>
    <w:rsid w:val="000E3D5E"/>
    <w:rsid w:val="000E62D1"/>
    <w:rsid w:val="001251FC"/>
    <w:rsid w:val="00127A9E"/>
    <w:rsid w:val="001E3B26"/>
    <w:rsid w:val="002768EB"/>
    <w:rsid w:val="00295EF8"/>
    <w:rsid w:val="00296288"/>
    <w:rsid w:val="002C1509"/>
    <w:rsid w:val="003029BA"/>
    <w:rsid w:val="003661A6"/>
    <w:rsid w:val="00390A29"/>
    <w:rsid w:val="003A40E3"/>
    <w:rsid w:val="003C05B3"/>
    <w:rsid w:val="003D2F3E"/>
    <w:rsid w:val="00430113"/>
    <w:rsid w:val="004362B9"/>
    <w:rsid w:val="00447837"/>
    <w:rsid w:val="00460C76"/>
    <w:rsid w:val="0046126A"/>
    <w:rsid w:val="004D38E9"/>
    <w:rsid w:val="00525232"/>
    <w:rsid w:val="00597ECF"/>
    <w:rsid w:val="00652F79"/>
    <w:rsid w:val="006D77F5"/>
    <w:rsid w:val="00731487"/>
    <w:rsid w:val="0078514A"/>
    <w:rsid w:val="007C7D73"/>
    <w:rsid w:val="007E27AB"/>
    <w:rsid w:val="007F25D7"/>
    <w:rsid w:val="007F7894"/>
    <w:rsid w:val="00810A25"/>
    <w:rsid w:val="0085014A"/>
    <w:rsid w:val="00860DEC"/>
    <w:rsid w:val="00897654"/>
    <w:rsid w:val="008B558F"/>
    <w:rsid w:val="008D6E2A"/>
    <w:rsid w:val="00906FC8"/>
    <w:rsid w:val="00926BF1"/>
    <w:rsid w:val="009520DA"/>
    <w:rsid w:val="00967526"/>
    <w:rsid w:val="00975C18"/>
    <w:rsid w:val="00984BF3"/>
    <w:rsid w:val="009C5E39"/>
    <w:rsid w:val="009E6FBD"/>
    <w:rsid w:val="009F027E"/>
    <w:rsid w:val="00A02E8E"/>
    <w:rsid w:val="00A660F1"/>
    <w:rsid w:val="00A87851"/>
    <w:rsid w:val="00A928C4"/>
    <w:rsid w:val="00AD09B5"/>
    <w:rsid w:val="00B02DFF"/>
    <w:rsid w:val="00B031BD"/>
    <w:rsid w:val="00B371BC"/>
    <w:rsid w:val="00B604DE"/>
    <w:rsid w:val="00B70DD9"/>
    <w:rsid w:val="00C131F6"/>
    <w:rsid w:val="00C64F5A"/>
    <w:rsid w:val="00C84277"/>
    <w:rsid w:val="00CD27B6"/>
    <w:rsid w:val="00CF4CEB"/>
    <w:rsid w:val="00D1288B"/>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746C954-448E-4BEB-8C53-1A5529B6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15</Pages>
  <Words>2746</Words>
  <Characters>15656</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116</cp:revision>
  <cp:lastPrinted>2021-11-02T20:49:00Z</cp:lastPrinted>
  <dcterms:created xsi:type="dcterms:W3CDTF">2024-03-27T09:36:00Z</dcterms:created>
  <dcterms:modified xsi:type="dcterms:W3CDTF">2025-06-26T05:51:00Z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