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5696B" w14:textId="243588CC" w:rsidR="00994560" w:rsidRPr="008B75D7" w:rsidRDefault="00994560" w:rsidP="00994560">
      <w:pPr>
        <w:pStyle w:val="FormCenter-12pt"/>
        <w:rPr>
          <w:rFonts w:cs="Arial"/>
          <w:bCs/>
          <w:noProof w:val="0"/>
          <w:sz w:val="32"/>
          <w:szCs w:val="32"/>
          <w:lang w:val="lt-LT"/>
        </w:rPr>
      </w:pPr>
    </w:p>
    <w:p w14:paraId="49EA1E90" w14:textId="77777777" w:rsidR="00994560" w:rsidRPr="008B75D7" w:rsidRDefault="00994560" w:rsidP="00994560">
      <w:pPr>
        <w:pStyle w:val="FormCenter-12pt"/>
        <w:rPr>
          <w:rFonts w:cs="Arial"/>
          <w:bCs/>
          <w:noProof w:val="0"/>
          <w:sz w:val="32"/>
          <w:szCs w:val="32"/>
          <w:lang w:val="lt-LT"/>
        </w:rPr>
      </w:pPr>
    </w:p>
    <w:p w14:paraId="1EF6EDCF" w14:textId="77777777" w:rsidR="00994560" w:rsidRPr="008B75D7" w:rsidRDefault="00994560" w:rsidP="00994560">
      <w:pPr>
        <w:pStyle w:val="FormCenter-12pt"/>
        <w:rPr>
          <w:rFonts w:cs="Arial"/>
          <w:bCs/>
          <w:noProof w:val="0"/>
          <w:sz w:val="32"/>
          <w:szCs w:val="32"/>
          <w:lang w:val="lt-LT"/>
        </w:rPr>
      </w:pPr>
    </w:p>
    <w:p w14:paraId="68AA946A" w14:textId="34E40F03" w:rsidR="0055544A" w:rsidRPr="001F7024" w:rsidRDefault="0055544A" w:rsidP="00994560">
      <w:pPr>
        <w:jc w:val="center"/>
        <w:rPr>
          <w:b/>
          <w:sz w:val="32"/>
          <w:szCs w:val="32"/>
          <w:lang w:val="lt-LT"/>
        </w:rPr>
      </w:pPr>
      <w:r w:rsidRPr="001F7024">
        <w:rPr>
          <w:b/>
          <w:sz w:val="32"/>
          <w:szCs w:val="32"/>
          <w:lang w:val="lt-LT"/>
        </w:rPr>
        <w:t>Kitos pagalbinės paskirties ypating</w:t>
      </w:r>
      <w:r w:rsidR="001F7024">
        <w:rPr>
          <w:b/>
          <w:sz w:val="32"/>
          <w:szCs w:val="32"/>
          <w:lang w:val="lt-LT"/>
        </w:rPr>
        <w:t>ųjų</w:t>
      </w:r>
      <w:r w:rsidRPr="001F7024">
        <w:rPr>
          <w:b/>
          <w:sz w:val="32"/>
          <w:szCs w:val="32"/>
          <w:lang w:val="lt-LT"/>
        </w:rPr>
        <w:t xml:space="preserve"> statinių (BEO) atskirų patalpų paprastojo remonto projekto parengimo paslaugų pirkimas</w:t>
      </w:r>
    </w:p>
    <w:p w14:paraId="42905D66" w14:textId="77777777" w:rsidR="0055544A" w:rsidRDefault="0055544A" w:rsidP="00994560">
      <w:pPr>
        <w:jc w:val="center"/>
        <w:rPr>
          <w:bCs/>
          <w:sz w:val="32"/>
          <w:szCs w:val="32"/>
          <w:lang w:val="lt-LT"/>
        </w:rPr>
      </w:pPr>
    </w:p>
    <w:p w14:paraId="60EC0C11" w14:textId="68977A26" w:rsidR="00994560" w:rsidRPr="008B75D7" w:rsidRDefault="00994560" w:rsidP="00994560">
      <w:pPr>
        <w:jc w:val="center"/>
        <w:rPr>
          <w:sz w:val="21"/>
          <w:szCs w:val="21"/>
          <w:lang w:val="lt-LT"/>
        </w:rPr>
      </w:pPr>
      <w:r w:rsidRPr="008B75D7">
        <w:rPr>
          <w:bCs/>
          <w:sz w:val="32"/>
          <w:szCs w:val="32"/>
          <w:lang w:val="lt-LT"/>
        </w:rPr>
        <w:t>Techninė Specifikacija</w:t>
      </w:r>
    </w:p>
    <w:p w14:paraId="45FBCF1D" w14:textId="77777777" w:rsidR="00994560" w:rsidRPr="008B75D7" w:rsidRDefault="00994560" w:rsidP="00DD6849">
      <w:pPr>
        <w:rPr>
          <w:sz w:val="21"/>
          <w:szCs w:val="21"/>
          <w:lang w:val="lt-LT"/>
        </w:rPr>
      </w:pPr>
    </w:p>
    <w:p w14:paraId="4DF2CE05" w14:textId="394CA53A" w:rsidR="00994560" w:rsidRPr="008B75D7" w:rsidRDefault="00994560" w:rsidP="00DD6849">
      <w:pPr>
        <w:rPr>
          <w:sz w:val="21"/>
          <w:szCs w:val="21"/>
          <w:lang w:val="lt-LT"/>
        </w:rPr>
        <w:sectPr w:rsidR="00994560" w:rsidRPr="008B75D7" w:rsidSect="00820C66">
          <w:footerReference w:type="default" r:id="rId11"/>
          <w:footerReference w:type="first" r:id="rId12"/>
          <w:pgSz w:w="11907" w:h="16839" w:code="9"/>
          <w:pgMar w:top="2250" w:right="850" w:bottom="1080" w:left="1417" w:header="540" w:footer="369" w:gutter="0"/>
          <w:cols w:space="708"/>
          <w:titlePg/>
          <w:docGrid w:linePitch="360"/>
        </w:sectPr>
      </w:pPr>
    </w:p>
    <w:p w14:paraId="575E04BA" w14:textId="2F801F03" w:rsidR="0064026E" w:rsidRPr="008B75D7" w:rsidRDefault="00840527" w:rsidP="0064026E">
      <w:pPr>
        <w:keepLines w:val="0"/>
        <w:suppressAutoHyphens w:val="0"/>
        <w:spacing w:before="0" w:after="200" w:line="276" w:lineRule="auto"/>
        <w:jc w:val="center"/>
        <w:rPr>
          <w:rStyle w:val="Hyperlink"/>
          <w:b/>
          <w:bCs/>
          <w:iCs/>
          <w:color w:val="auto"/>
          <w:szCs w:val="24"/>
          <w:lang w:val="lt-LT"/>
        </w:rPr>
      </w:pPr>
      <w:r w:rsidRPr="008B75D7">
        <w:rPr>
          <w:rStyle w:val="Hyperlink"/>
          <w:b/>
          <w:bCs/>
          <w:iCs/>
          <w:caps/>
          <w:color w:val="auto"/>
          <w:szCs w:val="24"/>
          <w:lang w:val="lt-LT"/>
        </w:rPr>
        <w:lastRenderedPageBreak/>
        <w:t>TURINYS</w:t>
      </w:r>
    </w:p>
    <w:p w14:paraId="3FAC686F" w14:textId="3CBB467B" w:rsidR="00E456BC" w:rsidRDefault="003011E6">
      <w:pPr>
        <w:pStyle w:val="TOC1"/>
        <w:rPr>
          <w:rFonts w:asciiTheme="minorHAnsi" w:eastAsiaTheme="minorEastAsia" w:hAnsiTheme="minorHAnsi" w:cstheme="minorBidi"/>
          <w:b w:val="0"/>
          <w:bCs w:val="0"/>
          <w:caps w:val="0"/>
          <w:noProof/>
          <w:kern w:val="2"/>
          <w:szCs w:val="24"/>
          <w:lang w:val="lt-LT" w:eastAsia="lt-LT"/>
          <w14:ligatures w14:val="standardContextual"/>
        </w:rPr>
      </w:pPr>
      <w:r w:rsidRPr="008B75D7">
        <w:rPr>
          <w:rStyle w:val="Hyperlink"/>
          <w:rFonts w:cs="Arial"/>
          <w:iCs/>
          <w:caps w:val="0"/>
          <w:szCs w:val="24"/>
          <w:lang w:val="lt-LT"/>
        </w:rPr>
        <w:fldChar w:fldCharType="begin"/>
      </w:r>
      <w:r w:rsidRPr="008B75D7">
        <w:rPr>
          <w:rStyle w:val="Hyperlink"/>
          <w:rFonts w:cs="Arial"/>
          <w:iCs/>
          <w:caps w:val="0"/>
          <w:szCs w:val="24"/>
          <w:lang w:val="lt-LT"/>
        </w:rPr>
        <w:instrText xml:space="preserve"> TOC \o "1-4" \h \z \u </w:instrText>
      </w:r>
      <w:r w:rsidRPr="008B75D7">
        <w:rPr>
          <w:rStyle w:val="Hyperlink"/>
          <w:rFonts w:cs="Arial"/>
          <w:iCs/>
          <w:caps w:val="0"/>
          <w:szCs w:val="24"/>
          <w:lang w:val="lt-LT"/>
        </w:rPr>
        <w:fldChar w:fldCharType="separate"/>
      </w:r>
      <w:hyperlink w:anchor="_Toc199772695" w:history="1">
        <w:r w:rsidR="00E456BC" w:rsidRPr="00EC6AD1">
          <w:rPr>
            <w:rStyle w:val="Hyperlink"/>
            <w:iCs/>
            <w:noProof/>
            <w:lang w:val="lt-LT"/>
          </w:rPr>
          <w:t>PAVEIKSLŲ SĄRAŠAS</w:t>
        </w:r>
        <w:r w:rsidR="00E456BC">
          <w:rPr>
            <w:noProof/>
            <w:webHidden/>
          </w:rPr>
          <w:tab/>
        </w:r>
        <w:r w:rsidR="00E456BC">
          <w:rPr>
            <w:noProof/>
            <w:webHidden/>
          </w:rPr>
          <w:fldChar w:fldCharType="begin"/>
        </w:r>
        <w:r w:rsidR="00E456BC">
          <w:rPr>
            <w:noProof/>
            <w:webHidden/>
          </w:rPr>
          <w:instrText xml:space="preserve"> PAGEREF _Toc199772695 \h </w:instrText>
        </w:r>
        <w:r w:rsidR="00E456BC">
          <w:rPr>
            <w:noProof/>
            <w:webHidden/>
          </w:rPr>
        </w:r>
        <w:r w:rsidR="00E456BC">
          <w:rPr>
            <w:noProof/>
            <w:webHidden/>
          </w:rPr>
          <w:fldChar w:fldCharType="separate"/>
        </w:r>
        <w:r w:rsidR="00E456BC">
          <w:rPr>
            <w:noProof/>
            <w:webHidden/>
          </w:rPr>
          <w:t>3</w:t>
        </w:r>
        <w:r w:rsidR="00E456BC">
          <w:rPr>
            <w:noProof/>
            <w:webHidden/>
          </w:rPr>
          <w:fldChar w:fldCharType="end"/>
        </w:r>
      </w:hyperlink>
    </w:p>
    <w:p w14:paraId="542F3660" w14:textId="4FCCFAFC" w:rsidR="00E456BC" w:rsidRDefault="00E456BC">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199772696" w:history="1">
        <w:r w:rsidRPr="00EC6AD1">
          <w:rPr>
            <w:rStyle w:val="Hyperlink"/>
            <w:iCs/>
            <w:noProof/>
            <w:lang w:val="lt-LT"/>
          </w:rPr>
          <w:t>LENTELIŲ SĄRAŠAS</w:t>
        </w:r>
        <w:r>
          <w:rPr>
            <w:noProof/>
            <w:webHidden/>
          </w:rPr>
          <w:tab/>
        </w:r>
        <w:r>
          <w:rPr>
            <w:noProof/>
            <w:webHidden/>
          </w:rPr>
          <w:fldChar w:fldCharType="begin"/>
        </w:r>
        <w:r>
          <w:rPr>
            <w:noProof/>
            <w:webHidden/>
          </w:rPr>
          <w:instrText xml:space="preserve"> PAGEREF _Toc199772696 \h </w:instrText>
        </w:r>
        <w:r>
          <w:rPr>
            <w:noProof/>
            <w:webHidden/>
          </w:rPr>
        </w:r>
        <w:r>
          <w:rPr>
            <w:noProof/>
            <w:webHidden/>
          </w:rPr>
          <w:fldChar w:fldCharType="separate"/>
        </w:r>
        <w:r>
          <w:rPr>
            <w:noProof/>
            <w:webHidden/>
          </w:rPr>
          <w:t>4</w:t>
        </w:r>
        <w:r>
          <w:rPr>
            <w:noProof/>
            <w:webHidden/>
          </w:rPr>
          <w:fldChar w:fldCharType="end"/>
        </w:r>
      </w:hyperlink>
    </w:p>
    <w:p w14:paraId="3245E8BA" w14:textId="59AF8019" w:rsidR="00E456BC" w:rsidRDefault="00E456BC">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199772697" w:history="1">
        <w:r w:rsidRPr="00EC6AD1">
          <w:rPr>
            <w:rStyle w:val="Hyperlink"/>
            <w:iCs/>
            <w:noProof/>
          </w:rPr>
          <w:t>SANTRUMPOS</w:t>
        </w:r>
        <w:r>
          <w:rPr>
            <w:noProof/>
            <w:webHidden/>
          </w:rPr>
          <w:tab/>
        </w:r>
        <w:r>
          <w:rPr>
            <w:noProof/>
            <w:webHidden/>
          </w:rPr>
          <w:fldChar w:fldCharType="begin"/>
        </w:r>
        <w:r>
          <w:rPr>
            <w:noProof/>
            <w:webHidden/>
          </w:rPr>
          <w:instrText xml:space="preserve"> PAGEREF _Toc199772697 \h </w:instrText>
        </w:r>
        <w:r>
          <w:rPr>
            <w:noProof/>
            <w:webHidden/>
          </w:rPr>
        </w:r>
        <w:r>
          <w:rPr>
            <w:noProof/>
            <w:webHidden/>
          </w:rPr>
          <w:fldChar w:fldCharType="separate"/>
        </w:r>
        <w:r>
          <w:rPr>
            <w:noProof/>
            <w:webHidden/>
          </w:rPr>
          <w:t>5</w:t>
        </w:r>
        <w:r>
          <w:rPr>
            <w:noProof/>
            <w:webHidden/>
          </w:rPr>
          <w:fldChar w:fldCharType="end"/>
        </w:r>
      </w:hyperlink>
    </w:p>
    <w:p w14:paraId="3EFDF7F8" w14:textId="72ADB28D" w:rsidR="00E456BC" w:rsidRDefault="00E456BC">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199772698" w:history="1">
        <w:r w:rsidRPr="00EC6AD1">
          <w:rPr>
            <w:rStyle w:val="Hyperlink"/>
            <w:noProof/>
            <w:lang w:val="lt-LT"/>
          </w:rPr>
          <w:t>1</w:t>
        </w:r>
        <w:r>
          <w:rPr>
            <w:rFonts w:asciiTheme="minorHAnsi" w:eastAsiaTheme="minorEastAsia" w:hAnsiTheme="minorHAnsi" w:cstheme="minorBidi"/>
            <w:b w:val="0"/>
            <w:bCs w:val="0"/>
            <w:caps w:val="0"/>
            <w:noProof/>
            <w:kern w:val="2"/>
            <w:szCs w:val="24"/>
            <w:lang w:val="lt-LT" w:eastAsia="lt-LT"/>
            <w14:ligatures w14:val="standardContextual"/>
          </w:rPr>
          <w:tab/>
        </w:r>
        <w:r w:rsidRPr="00EC6AD1">
          <w:rPr>
            <w:rStyle w:val="Hyperlink"/>
            <w:noProof/>
            <w:lang w:val="lt-LT"/>
          </w:rPr>
          <w:t>PIRKIMO TIPAS</w:t>
        </w:r>
        <w:r>
          <w:rPr>
            <w:noProof/>
            <w:webHidden/>
          </w:rPr>
          <w:tab/>
        </w:r>
        <w:r>
          <w:rPr>
            <w:noProof/>
            <w:webHidden/>
          </w:rPr>
          <w:fldChar w:fldCharType="begin"/>
        </w:r>
        <w:r>
          <w:rPr>
            <w:noProof/>
            <w:webHidden/>
          </w:rPr>
          <w:instrText xml:space="preserve"> PAGEREF _Toc199772698 \h </w:instrText>
        </w:r>
        <w:r>
          <w:rPr>
            <w:noProof/>
            <w:webHidden/>
          </w:rPr>
        </w:r>
        <w:r>
          <w:rPr>
            <w:noProof/>
            <w:webHidden/>
          </w:rPr>
          <w:fldChar w:fldCharType="separate"/>
        </w:r>
        <w:r>
          <w:rPr>
            <w:noProof/>
            <w:webHidden/>
          </w:rPr>
          <w:t>6</w:t>
        </w:r>
        <w:r>
          <w:rPr>
            <w:noProof/>
            <w:webHidden/>
          </w:rPr>
          <w:fldChar w:fldCharType="end"/>
        </w:r>
      </w:hyperlink>
    </w:p>
    <w:p w14:paraId="301EBB1D" w14:textId="68DACB47" w:rsidR="00E456BC" w:rsidRDefault="00E456BC">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199772699" w:history="1">
        <w:r w:rsidRPr="00EC6AD1">
          <w:rPr>
            <w:rStyle w:val="Hyperlink"/>
            <w:noProof/>
            <w:lang w:val="lt-LT"/>
          </w:rPr>
          <w:t>2</w:t>
        </w:r>
        <w:r>
          <w:rPr>
            <w:rFonts w:asciiTheme="minorHAnsi" w:eastAsiaTheme="minorEastAsia" w:hAnsiTheme="minorHAnsi" w:cstheme="minorBidi"/>
            <w:b w:val="0"/>
            <w:bCs w:val="0"/>
            <w:caps w:val="0"/>
            <w:noProof/>
            <w:kern w:val="2"/>
            <w:szCs w:val="24"/>
            <w:lang w:val="lt-LT" w:eastAsia="lt-LT"/>
            <w14:ligatures w14:val="standardContextual"/>
          </w:rPr>
          <w:tab/>
        </w:r>
        <w:r w:rsidRPr="00EC6AD1">
          <w:rPr>
            <w:rStyle w:val="Hyperlink"/>
            <w:noProof/>
            <w:lang w:val="lt-LT"/>
          </w:rPr>
          <w:t>Pirkimo tikslas</w:t>
        </w:r>
        <w:r>
          <w:rPr>
            <w:noProof/>
            <w:webHidden/>
          </w:rPr>
          <w:tab/>
        </w:r>
        <w:r>
          <w:rPr>
            <w:noProof/>
            <w:webHidden/>
          </w:rPr>
          <w:fldChar w:fldCharType="begin"/>
        </w:r>
        <w:r>
          <w:rPr>
            <w:noProof/>
            <w:webHidden/>
          </w:rPr>
          <w:instrText xml:space="preserve"> PAGEREF _Toc199772699 \h </w:instrText>
        </w:r>
        <w:r>
          <w:rPr>
            <w:noProof/>
            <w:webHidden/>
          </w:rPr>
        </w:r>
        <w:r>
          <w:rPr>
            <w:noProof/>
            <w:webHidden/>
          </w:rPr>
          <w:fldChar w:fldCharType="separate"/>
        </w:r>
        <w:r>
          <w:rPr>
            <w:noProof/>
            <w:webHidden/>
          </w:rPr>
          <w:t>6</w:t>
        </w:r>
        <w:r>
          <w:rPr>
            <w:noProof/>
            <w:webHidden/>
          </w:rPr>
          <w:fldChar w:fldCharType="end"/>
        </w:r>
      </w:hyperlink>
    </w:p>
    <w:p w14:paraId="25FD0F18" w14:textId="3FA1752D" w:rsidR="00E456BC" w:rsidRDefault="00E456BC">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199772700" w:history="1">
        <w:r w:rsidRPr="00EC6AD1">
          <w:rPr>
            <w:rStyle w:val="Hyperlink"/>
            <w:noProof/>
            <w:lang w:val="lt-LT"/>
          </w:rPr>
          <w:t>3</w:t>
        </w:r>
        <w:r>
          <w:rPr>
            <w:rFonts w:asciiTheme="minorHAnsi" w:eastAsiaTheme="minorEastAsia" w:hAnsiTheme="minorHAnsi" w:cstheme="minorBidi"/>
            <w:b w:val="0"/>
            <w:bCs w:val="0"/>
            <w:caps w:val="0"/>
            <w:noProof/>
            <w:kern w:val="2"/>
            <w:szCs w:val="24"/>
            <w:lang w:val="lt-LT" w:eastAsia="lt-LT"/>
            <w14:ligatures w14:val="standardContextual"/>
          </w:rPr>
          <w:tab/>
        </w:r>
        <w:r w:rsidRPr="00EC6AD1">
          <w:rPr>
            <w:rStyle w:val="Hyperlink"/>
            <w:noProof/>
            <w:lang w:val="lt-LT"/>
          </w:rPr>
          <w:t>Paslaugų apimtis</w:t>
        </w:r>
        <w:r>
          <w:rPr>
            <w:noProof/>
            <w:webHidden/>
          </w:rPr>
          <w:tab/>
        </w:r>
        <w:r>
          <w:rPr>
            <w:noProof/>
            <w:webHidden/>
          </w:rPr>
          <w:fldChar w:fldCharType="begin"/>
        </w:r>
        <w:r>
          <w:rPr>
            <w:noProof/>
            <w:webHidden/>
          </w:rPr>
          <w:instrText xml:space="preserve"> PAGEREF _Toc199772700 \h </w:instrText>
        </w:r>
        <w:r>
          <w:rPr>
            <w:noProof/>
            <w:webHidden/>
          </w:rPr>
        </w:r>
        <w:r>
          <w:rPr>
            <w:noProof/>
            <w:webHidden/>
          </w:rPr>
          <w:fldChar w:fldCharType="separate"/>
        </w:r>
        <w:r>
          <w:rPr>
            <w:noProof/>
            <w:webHidden/>
          </w:rPr>
          <w:t>7</w:t>
        </w:r>
        <w:r>
          <w:rPr>
            <w:noProof/>
            <w:webHidden/>
          </w:rPr>
          <w:fldChar w:fldCharType="end"/>
        </w:r>
      </w:hyperlink>
    </w:p>
    <w:p w14:paraId="7838D119" w14:textId="772DCDFD" w:rsidR="00E456BC" w:rsidRDefault="00E456BC">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199772701" w:history="1">
        <w:r w:rsidRPr="00EC6AD1">
          <w:rPr>
            <w:rStyle w:val="Hyperlink"/>
            <w:noProof/>
            <w:lang w:val="lt-LT"/>
          </w:rPr>
          <w:t>4</w:t>
        </w:r>
        <w:r>
          <w:rPr>
            <w:rFonts w:asciiTheme="minorHAnsi" w:eastAsiaTheme="minorEastAsia" w:hAnsiTheme="minorHAnsi" w:cstheme="minorBidi"/>
            <w:b w:val="0"/>
            <w:bCs w:val="0"/>
            <w:caps w:val="0"/>
            <w:noProof/>
            <w:kern w:val="2"/>
            <w:szCs w:val="24"/>
            <w:lang w:val="lt-LT" w:eastAsia="lt-LT"/>
            <w14:ligatures w14:val="standardContextual"/>
          </w:rPr>
          <w:tab/>
        </w:r>
        <w:r w:rsidRPr="00EC6AD1">
          <w:rPr>
            <w:rStyle w:val="Hyperlink"/>
            <w:noProof/>
            <w:lang w:val="lt-LT"/>
          </w:rPr>
          <w:t>Paslaugų ATLIKIMO TERMINAI</w:t>
        </w:r>
        <w:r>
          <w:rPr>
            <w:noProof/>
            <w:webHidden/>
          </w:rPr>
          <w:tab/>
        </w:r>
        <w:r>
          <w:rPr>
            <w:noProof/>
            <w:webHidden/>
          </w:rPr>
          <w:fldChar w:fldCharType="begin"/>
        </w:r>
        <w:r>
          <w:rPr>
            <w:noProof/>
            <w:webHidden/>
          </w:rPr>
          <w:instrText xml:space="preserve"> PAGEREF _Toc199772701 \h </w:instrText>
        </w:r>
        <w:r>
          <w:rPr>
            <w:noProof/>
            <w:webHidden/>
          </w:rPr>
        </w:r>
        <w:r>
          <w:rPr>
            <w:noProof/>
            <w:webHidden/>
          </w:rPr>
          <w:fldChar w:fldCharType="separate"/>
        </w:r>
        <w:r>
          <w:rPr>
            <w:noProof/>
            <w:webHidden/>
          </w:rPr>
          <w:t>7</w:t>
        </w:r>
        <w:r>
          <w:rPr>
            <w:noProof/>
            <w:webHidden/>
          </w:rPr>
          <w:fldChar w:fldCharType="end"/>
        </w:r>
      </w:hyperlink>
    </w:p>
    <w:p w14:paraId="36BAB3EE" w14:textId="413B2E91" w:rsidR="00E456BC" w:rsidRDefault="00E456BC">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199772702" w:history="1">
        <w:r w:rsidRPr="00EC6AD1">
          <w:rPr>
            <w:rStyle w:val="Hyperlink"/>
            <w:noProof/>
            <w:lang w:val="lt-LT"/>
          </w:rPr>
          <w:t>5</w:t>
        </w:r>
        <w:r>
          <w:rPr>
            <w:rFonts w:asciiTheme="minorHAnsi" w:eastAsiaTheme="minorEastAsia" w:hAnsiTheme="minorHAnsi" w:cstheme="minorBidi"/>
            <w:b w:val="0"/>
            <w:bCs w:val="0"/>
            <w:caps w:val="0"/>
            <w:noProof/>
            <w:kern w:val="2"/>
            <w:szCs w:val="24"/>
            <w:lang w:val="lt-LT" w:eastAsia="lt-LT"/>
            <w14:ligatures w14:val="standardContextual"/>
          </w:rPr>
          <w:tab/>
        </w:r>
        <w:r w:rsidRPr="00EC6AD1">
          <w:rPr>
            <w:rStyle w:val="Hyperlink"/>
            <w:noProof/>
            <w:lang w:val="lt-LT"/>
          </w:rPr>
          <w:t>Paslaugų aprašymas</w:t>
        </w:r>
        <w:r>
          <w:rPr>
            <w:noProof/>
            <w:webHidden/>
          </w:rPr>
          <w:tab/>
        </w:r>
        <w:r>
          <w:rPr>
            <w:noProof/>
            <w:webHidden/>
          </w:rPr>
          <w:fldChar w:fldCharType="begin"/>
        </w:r>
        <w:r>
          <w:rPr>
            <w:noProof/>
            <w:webHidden/>
          </w:rPr>
          <w:instrText xml:space="preserve"> PAGEREF _Toc199772702 \h </w:instrText>
        </w:r>
        <w:r>
          <w:rPr>
            <w:noProof/>
            <w:webHidden/>
          </w:rPr>
        </w:r>
        <w:r>
          <w:rPr>
            <w:noProof/>
            <w:webHidden/>
          </w:rPr>
          <w:fldChar w:fldCharType="separate"/>
        </w:r>
        <w:r>
          <w:rPr>
            <w:noProof/>
            <w:webHidden/>
          </w:rPr>
          <w:t>8</w:t>
        </w:r>
        <w:r>
          <w:rPr>
            <w:noProof/>
            <w:webHidden/>
          </w:rPr>
          <w:fldChar w:fldCharType="end"/>
        </w:r>
      </w:hyperlink>
    </w:p>
    <w:p w14:paraId="33957113" w14:textId="7C59A0CA" w:rsidR="00E456BC" w:rsidRDefault="00E456BC">
      <w:pPr>
        <w:pStyle w:val="TOC2"/>
        <w:rPr>
          <w:rFonts w:asciiTheme="minorHAnsi" w:eastAsiaTheme="minorEastAsia" w:hAnsiTheme="minorHAnsi" w:cstheme="minorBidi"/>
          <w:b w:val="0"/>
          <w:caps w:val="0"/>
          <w:kern w:val="2"/>
          <w:szCs w:val="24"/>
          <w:lang w:val="lt-LT" w:eastAsia="lt-LT"/>
          <w14:ligatures w14:val="standardContextual"/>
        </w:rPr>
      </w:pPr>
      <w:hyperlink w:anchor="_Toc199772703" w:history="1">
        <w:r w:rsidRPr="00EC6AD1">
          <w:rPr>
            <w:rStyle w:val="Hyperlink"/>
            <w:rFonts w:cs="Arial"/>
            <w:lang w:val="lt-LT"/>
          </w:rPr>
          <w:t>5.1</w:t>
        </w:r>
        <w:r>
          <w:rPr>
            <w:rFonts w:asciiTheme="minorHAnsi" w:eastAsiaTheme="minorEastAsia" w:hAnsiTheme="minorHAnsi" w:cstheme="minorBidi"/>
            <w:b w:val="0"/>
            <w:caps w:val="0"/>
            <w:kern w:val="2"/>
            <w:szCs w:val="24"/>
            <w:lang w:val="lt-LT" w:eastAsia="lt-LT"/>
            <w14:ligatures w14:val="standardContextual"/>
          </w:rPr>
          <w:tab/>
        </w:r>
        <w:r w:rsidRPr="00EC6AD1">
          <w:rPr>
            <w:rStyle w:val="Hyperlink"/>
            <w:rFonts w:cs="Arial"/>
            <w:lang w:val="lt-LT"/>
          </w:rPr>
          <w:t>Įvadas</w:t>
        </w:r>
        <w:r>
          <w:rPr>
            <w:webHidden/>
          </w:rPr>
          <w:tab/>
        </w:r>
        <w:r>
          <w:rPr>
            <w:webHidden/>
          </w:rPr>
          <w:fldChar w:fldCharType="begin"/>
        </w:r>
        <w:r>
          <w:rPr>
            <w:webHidden/>
          </w:rPr>
          <w:instrText xml:space="preserve"> PAGEREF _Toc199772703 \h </w:instrText>
        </w:r>
        <w:r>
          <w:rPr>
            <w:webHidden/>
          </w:rPr>
        </w:r>
        <w:r>
          <w:rPr>
            <w:webHidden/>
          </w:rPr>
          <w:fldChar w:fldCharType="separate"/>
        </w:r>
        <w:r>
          <w:rPr>
            <w:webHidden/>
          </w:rPr>
          <w:t>8</w:t>
        </w:r>
        <w:r>
          <w:rPr>
            <w:webHidden/>
          </w:rPr>
          <w:fldChar w:fldCharType="end"/>
        </w:r>
      </w:hyperlink>
    </w:p>
    <w:p w14:paraId="071FC7EA" w14:textId="1BC90FBF" w:rsidR="00E456BC" w:rsidRDefault="00E456BC">
      <w:pPr>
        <w:pStyle w:val="TOC2"/>
        <w:rPr>
          <w:rFonts w:asciiTheme="minorHAnsi" w:eastAsiaTheme="minorEastAsia" w:hAnsiTheme="minorHAnsi" w:cstheme="minorBidi"/>
          <w:b w:val="0"/>
          <w:caps w:val="0"/>
          <w:kern w:val="2"/>
          <w:szCs w:val="24"/>
          <w:lang w:val="lt-LT" w:eastAsia="lt-LT"/>
          <w14:ligatures w14:val="standardContextual"/>
        </w:rPr>
      </w:pPr>
      <w:hyperlink w:anchor="_Toc199772704" w:history="1">
        <w:r w:rsidRPr="00EC6AD1">
          <w:rPr>
            <w:rStyle w:val="Hyperlink"/>
            <w:rFonts w:cs="Arial"/>
            <w:lang w:val="lt-LT"/>
          </w:rPr>
          <w:t>5.2</w:t>
        </w:r>
        <w:r>
          <w:rPr>
            <w:rFonts w:asciiTheme="minorHAnsi" w:eastAsiaTheme="minorEastAsia" w:hAnsiTheme="minorHAnsi" w:cstheme="minorBidi"/>
            <w:b w:val="0"/>
            <w:caps w:val="0"/>
            <w:kern w:val="2"/>
            <w:szCs w:val="24"/>
            <w:lang w:val="lt-LT" w:eastAsia="lt-LT"/>
            <w14:ligatures w14:val="standardContextual"/>
          </w:rPr>
          <w:tab/>
        </w:r>
        <w:r w:rsidRPr="00EC6AD1">
          <w:rPr>
            <w:rStyle w:val="Hyperlink"/>
            <w:rFonts w:cs="Arial"/>
            <w:lang w:val="lt-LT"/>
          </w:rPr>
          <w:t>Kitos pagalbinės paskirties ypatingųjų statinių (BEO) atskirų patalpų paprastojo remonto darbų aprašymas</w:t>
        </w:r>
        <w:r>
          <w:rPr>
            <w:webHidden/>
          </w:rPr>
          <w:tab/>
        </w:r>
        <w:r>
          <w:rPr>
            <w:webHidden/>
          </w:rPr>
          <w:fldChar w:fldCharType="begin"/>
        </w:r>
        <w:r>
          <w:rPr>
            <w:webHidden/>
          </w:rPr>
          <w:instrText xml:space="preserve"> PAGEREF _Toc199772704 \h </w:instrText>
        </w:r>
        <w:r>
          <w:rPr>
            <w:webHidden/>
          </w:rPr>
        </w:r>
        <w:r>
          <w:rPr>
            <w:webHidden/>
          </w:rPr>
          <w:fldChar w:fldCharType="separate"/>
        </w:r>
        <w:r>
          <w:rPr>
            <w:webHidden/>
          </w:rPr>
          <w:t>9</w:t>
        </w:r>
        <w:r>
          <w:rPr>
            <w:webHidden/>
          </w:rPr>
          <w:fldChar w:fldCharType="end"/>
        </w:r>
      </w:hyperlink>
    </w:p>
    <w:p w14:paraId="6944FF99" w14:textId="5C584F2E" w:rsidR="00E456BC" w:rsidRDefault="00E456BC">
      <w:pPr>
        <w:pStyle w:val="TOC2"/>
        <w:rPr>
          <w:rFonts w:asciiTheme="minorHAnsi" w:eastAsiaTheme="minorEastAsia" w:hAnsiTheme="minorHAnsi" w:cstheme="minorBidi"/>
          <w:b w:val="0"/>
          <w:caps w:val="0"/>
          <w:kern w:val="2"/>
          <w:szCs w:val="24"/>
          <w:lang w:val="lt-LT" w:eastAsia="lt-LT"/>
          <w14:ligatures w14:val="standardContextual"/>
        </w:rPr>
      </w:pPr>
      <w:hyperlink w:anchor="_Toc199772705" w:history="1">
        <w:r w:rsidRPr="00EC6AD1">
          <w:rPr>
            <w:rStyle w:val="Hyperlink"/>
            <w:rFonts w:cs="Arial"/>
            <w:lang w:val="lt-LT"/>
          </w:rPr>
          <w:t>5.3</w:t>
        </w:r>
        <w:r>
          <w:rPr>
            <w:rFonts w:asciiTheme="minorHAnsi" w:eastAsiaTheme="minorEastAsia" w:hAnsiTheme="minorHAnsi" w:cstheme="minorBidi"/>
            <w:b w:val="0"/>
            <w:caps w:val="0"/>
            <w:kern w:val="2"/>
            <w:szCs w:val="24"/>
            <w:lang w:val="lt-LT" w:eastAsia="lt-LT"/>
            <w14:ligatures w14:val="standardContextual"/>
          </w:rPr>
          <w:tab/>
        </w:r>
        <w:r w:rsidRPr="00EC6AD1">
          <w:rPr>
            <w:rStyle w:val="Hyperlink"/>
            <w:rFonts w:cs="Arial"/>
            <w:lang w:val="lt-LT"/>
          </w:rPr>
          <w:t>Angų padėtis ir konstrukcijos įvertinimas</w:t>
        </w:r>
        <w:r>
          <w:rPr>
            <w:webHidden/>
          </w:rPr>
          <w:tab/>
        </w:r>
        <w:r>
          <w:rPr>
            <w:webHidden/>
          </w:rPr>
          <w:fldChar w:fldCharType="begin"/>
        </w:r>
        <w:r>
          <w:rPr>
            <w:webHidden/>
          </w:rPr>
          <w:instrText xml:space="preserve"> PAGEREF _Toc199772705 \h </w:instrText>
        </w:r>
        <w:r>
          <w:rPr>
            <w:webHidden/>
          </w:rPr>
        </w:r>
        <w:r>
          <w:rPr>
            <w:webHidden/>
          </w:rPr>
          <w:fldChar w:fldCharType="separate"/>
        </w:r>
        <w:r>
          <w:rPr>
            <w:webHidden/>
          </w:rPr>
          <w:t>10</w:t>
        </w:r>
        <w:r>
          <w:rPr>
            <w:webHidden/>
          </w:rPr>
          <w:fldChar w:fldCharType="end"/>
        </w:r>
      </w:hyperlink>
    </w:p>
    <w:p w14:paraId="170E7523" w14:textId="05FF2275" w:rsidR="00E456BC" w:rsidRDefault="00E456BC">
      <w:pPr>
        <w:pStyle w:val="TOC2"/>
        <w:rPr>
          <w:rFonts w:asciiTheme="minorHAnsi" w:eastAsiaTheme="minorEastAsia" w:hAnsiTheme="minorHAnsi" w:cstheme="minorBidi"/>
          <w:b w:val="0"/>
          <w:caps w:val="0"/>
          <w:kern w:val="2"/>
          <w:szCs w:val="24"/>
          <w:lang w:val="lt-LT" w:eastAsia="lt-LT"/>
          <w14:ligatures w14:val="standardContextual"/>
        </w:rPr>
      </w:pPr>
      <w:hyperlink w:anchor="_Toc199772706" w:history="1">
        <w:r w:rsidRPr="00EC6AD1">
          <w:rPr>
            <w:rStyle w:val="Hyperlink"/>
            <w:rFonts w:cs="Arial"/>
            <w:lang w:val="lt-LT"/>
          </w:rPr>
          <w:t>5.4</w:t>
        </w:r>
        <w:r>
          <w:rPr>
            <w:rFonts w:asciiTheme="minorHAnsi" w:eastAsiaTheme="minorEastAsia" w:hAnsiTheme="minorHAnsi" w:cstheme="minorBidi"/>
            <w:b w:val="0"/>
            <w:caps w:val="0"/>
            <w:kern w:val="2"/>
            <w:szCs w:val="24"/>
            <w:lang w:val="lt-LT" w:eastAsia="lt-LT"/>
            <w14:ligatures w14:val="standardContextual"/>
          </w:rPr>
          <w:tab/>
        </w:r>
        <w:r w:rsidRPr="00EC6AD1">
          <w:rPr>
            <w:rStyle w:val="Hyperlink"/>
            <w:rFonts w:cs="Arial"/>
            <w:lang w:val="lt-LT"/>
          </w:rPr>
          <w:t>struktūrinė analizė</w:t>
        </w:r>
        <w:r>
          <w:rPr>
            <w:webHidden/>
          </w:rPr>
          <w:tab/>
        </w:r>
        <w:r>
          <w:rPr>
            <w:webHidden/>
          </w:rPr>
          <w:fldChar w:fldCharType="begin"/>
        </w:r>
        <w:r>
          <w:rPr>
            <w:webHidden/>
          </w:rPr>
          <w:instrText xml:space="preserve"> PAGEREF _Toc199772706 \h </w:instrText>
        </w:r>
        <w:r>
          <w:rPr>
            <w:webHidden/>
          </w:rPr>
        </w:r>
        <w:r>
          <w:rPr>
            <w:webHidden/>
          </w:rPr>
          <w:fldChar w:fldCharType="separate"/>
        </w:r>
        <w:r>
          <w:rPr>
            <w:webHidden/>
          </w:rPr>
          <w:t>14</w:t>
        </w:r>
        <w:r>
          <w:rPr>
            <w:webHidden/>
          </w:rPr>
          <w:fldChar w:fldCharType="end"/>
        </w:r>
      </w:hyperlink>
    </w:p>
    <w:p w14:paraId="20B0906A" w14:textId="4041D131" w:rsidR="00E456BC" w:rsidRDefault="00E456BC">
      <w:pPr>
        <w:pStyle w:val="TOC2"/>
        <w:rPr>
          <w:rFonts w:asciiTheme="minorHAnsi" w:eastAsiaTheme="minorEastAsia" w:hAnsiTheme="minorHAnsi" w:cstheme="minorBidi"/>
          <w:b w:val="0"/>
          <w:caps w:val="0"/>
          <w:kern w:val="2"/>
          <w:szCs w:val="24"/>
          <w:lang w:val="lt-LT" w:eastAsia="lt-LT"/>
          <w14:ligatures w14:val="standardContextual"/>
        </w:rPr>
      </w:pPr>
      <w:hyperlink w:anchor="_Toc199772707" w:history="1">
        <w:r w:rsidRPr="00EC6AD1">
          <w:rPr>
            <w:rStyle w:val="Hyperlink"/>
            <w:rFonts w:cs="Arial"/>
            <w:lang w:val="lt-LT"/>
          </w:rPr>
          <w:t>5.5</w:t>
        </w:r>
        <w:r>
          <w:rPr>
            <w:rFonts w:asciiTheme="minorHAnsi" w:eastAsiaTheme="minorEastAsia" w:hAnsiTheme="minorHAnsi" w:cstheme="minorBidi"/>
            <w:b w:val="0"/>
            <w:caps w:val="0"/>
            <w:kern w:val="2"/>
            <w:szCs w:val="24"/>
            <w:lang w:val="lt-LT" w:eastAsia="lt-LT"/>
            <w14:ligatures w14:val="standardContextual"/>
          </w:rPr>
          <w:tab/>
        </w:r>
        <w:r w:rsidRPr="00EC6AD1">
          <w:rPr>
            <w:rStyle w:val="Hyperlink"/>
            <w:rFonts w:cs="Arial"/>
            <w:lang w:val="lt-LT"/>
          </w:rPr>
          <w:t>Pagalba Kitos pagalbinės paskirties ypatingųjų statinių (BEO) atskirų patalpų paprastojo remonto projekto derinimo metu</w:t>
        </w:r>
        <w:r>
          <w:rPr>
            <w:webHidden/>
          </w:rPr>
          <w:tab/>
        </w:r>
        <w:r>
          <w:rPr>
            <w:webHidden/>
          </w:rPr>
          <w:fldChar w:fldCharType="begin"/>
        </w:r>
        <w:r>
          <w:rPr>
            <w:webHidden/>
          </w:rPr>
          <w:instrText xml:space="preserve"> PAGEREF _Toc199772707 \h </w:instrText>
        </w:r>
        <w:r>
          <w:rPr>
            <w:webHidden/>
          </w:rPr>
        </w:r>
        <w:r>
          <w:rPr>
            <w:webHidden/>
          </w:rPr>
          <w:fldChar w:fldCharType="separate"/>
        </w:r>
        <w:r>
          <w:rPr>
            <w:webHidden/>
          </w:rPr>
          <w:t>14</w:t>
        </w:r>
        <w:r>
          <w:rPr>
            <w:webHidden/>
          </w:rPr>
          <w:fldChar w:fldCharType="end"/>
        </w:r>
      </w:hyperlink>
    </w:p>
    <w:p w14:paraId="30A0FE09" w14:textId="713C22D7" w:rsidR="00E456BC" w:rsidRDefault="00E456BC">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199772708" w:history="1">
        <w:r w:rsidRPr="00EC6AD1">
          <w:rPr>
            <w:rStyle w:val="Hyperlink"/>
            <w:noProof/>
            <w:lang w:val="lt-LT"/>
          </w:rPr>
          <w:t>6</w:t>
        </w:r>
        <w:r>
          <w:rPr>
            <w:rFonts w:asciiTheme="minorHAnsi" w:eastAsiaTheme="minorEastAsia" w:hAnsiTheme="minorHAnsi" w:cstheme="minorBidi"/>
            <w:b w:val="0"/>
            <w:bCs w:val="0"/>
            <w:caps w:val="0"/>
            <w:noProof/>
            <w:kern w:val="2"/>
            <w:szCs w:val="24"/>
            <w:lang w:val="lt-LT" w:eastAsia="lt-LT"/>
            <w14:ligatures w14:val="standardContextual"/>
          </w:rPr>
          <w:tab/>
        </w:r>
        <w:r w:rsidRPr="00EC6AD1">
          <w:rPr>
            <w:rStyle w:val="Hyperlink"/>
            <w:noProof/>
            <w:lang w:val="lt-LT"/>
          </w:rPr>
          <w:t>KVALIFIKACINIAI REIKALAVIMAI</w:t>
        </w:r>
        <w:r>
          <w:rPr>
            <w:noProof/>
            <w:webHidden/>
          </w:rPr>
          <w:tab/>
        </w:r>
        <w:r>
          <w:rPr>
            <w:noProof/>
            <w:webHidden/>
          </w:rPr>
          <w:fldChar w:fldCharType="begin"/>
        </w:r>
        <w:r>
          <w:rPr>
            <w:noProof/>
            <w:webHidden/>
          </w:rPr>
          <w:instrText xml:space="preserve"> PAGEREF _Toc199772708 \h </w:instrText>
        </w:r>
        <w:r>
          <w:rPr>
            <w:noProof/>
            <w:webHidden/>
          </w:rPr>
        </w:r>
        <w:r>
          <w:rPr>
            <w:noProof/>
            <w:webHidden/>
          </w:rPr>
          <w:fldChar w:fldCharType="separate"/>
        </w:r>
        <w:r>
          <w:rPr>
            <w:noProof/>
            <w:webHidden/>
          </w:rPr>
          <w:t>15</w:t>
        </w:r>
        <w:r>
          <w:rPr>
            <w:noProof/>
            <w:webHidden/>
          </w:rPr>
          <w:fldChar w:fldCharType="end"/>
        </w:r>
      </w:hyperlink>
    </w:p>
    <w:p w14:paraId="2B3E7CB5" w14:textId="5DD5C2BB" w:rsidR="00E456BC" w:rsidRDefault="00E456BC">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199772709" w:history="1">
        <w:r w:rsidRPr="00EC6AD1">
          <w:rPr>
            <w:rStyle w:val="Hyperlink"/>
            <w:noProof/>
            <w:lang w:val="lt-LT"/>
          </w:rPr>
          <w:t>7</w:t>
        </w:r>
        <w:r>
          <w:rPr>
            <w:rFonts w:asciiTheme="minorHAnsi" w:eastAsiaTheme="minorEastAsia" w:hAnsiTheme="minorHAnsi" w:cstheme="minorBidi"/>
            <w:b w:val="0"/>
            <w:bCs w:val="0"/>
            <w:caps w:val="0"/>
            <w:noProof/>
            <w:kern w:val="2"/>
            <w:szCs w:val="24"/>
            <w:lang w:val="lt-LT" w:eastAsia="lt-LT"/>
            <w14:ligatures w14:val="standardContextual"/>
          </w:rPr>
          <w:tab/>
        </w:r>
        <w:r w:rsidRPr="00EC6AD1">
          <w:rPr>
            <w:rStyle w:val="Hyperlink"/>
            <w:noProof/>
            <w:lang w:val="lt-LT"/>
          </w:rPr>
          <w:t>Normatyviniai teisės aktai</w:t>
        </w:r>
        <w:r>
          <w:rPr>
            <w:noProof/>
            <w:webHidden/>
          </w:rPr>
          <w:tab/>
        </w:r>
        <w:r>
          <w:rPr>
            <w:noProof/>
            <w:webHidden/>
          </w:rPr>
          <w:fldChar w:fldCharType="begin"/>
        </w:r>
        <w:r>
          <w:rPr>
            <w:noProof/>
            <w:webHidden/>
          </w:rPr>
          <w:instrText xml:space="preserve"> PAGEREF _Toc199772709 \h </w:instrText>
        </w:r>
        <w:r>
          <w:rPr>
            <w:noProof/>
            <w:webHidden/>
          </w:rPr>
        </w:r>
        <w:r>
          <w:rPr>
            <w:noProof/>
            <w:webHidden/>
          </w:rPr>
          <w:fldChar w:fldCharType="separate"/>
        </w:r>
        <w:r>
          <w:rPr>
            <w:noProof/>
            <w:webHidden/>
          </w:rPr>
          <w:t>17</w:t>
        </w:r>
        <w:r>
          <w:rPr>
            <w:noProof/>
            <w:webHidden/>
          </w:rPr>
          <w:fldChar w:fldCharType="end"/>
        </w:r>
      </w:hyperlink>
    </w:p>
    <w:p w14:paraId="089BBFBE" w14:textId="1742F2A4" w:rsidR="000C3C43" w:rsidRPr="008B75D7" w:rsidRDefault="003011E6" w:rsidP="007C1516">
      <w:pPr>
        <w:pStyle w:val="TOC2"/>
        <w:rPr>
          <w:rFonts w:cs="Arial"/>
          <w:noProof w:val="0"/>
          <w:lang w:val="lt-LT"/>
        </w:rPr>
      </w:pPr>
      <w:r w:rsidRPr="008B75D7">
        <w:rPr>
          <w:rStyle w:val="Hyperlink"/>
          <w:rFonts w:cs="Arial"/>
          <w:iCs/>
          <w:caps w:val="0"/>
          <w:noProof w:val="0"/>
          <w:szCs w:val="24"/>
          <w:lang w:val="lt-LT"/>
        </w:rPr>
        <w:fldChar w:fldCharType="end"/>
      </w:r>
    </w:p>
    <w:p w14:paraId="533CA671" w14:textId="77777777" w:rsidR="000C3C43" w:rsidRPr="008B75D7" w:rsidRDefault="000C3C43" w:rsidP="000C3C43">
      <w:pPr>
        <w:rPr>
          <w:lang w:val="lt-LT"/>
        </w:rPr>
      </w:pPr>
    </w:p>
    <w:p w14:paraId="5BD45AE3" w14:textId="77777777" w:rsidR="000C3C43" w:rsidRPr="008B75D7" w:rsidRDefault="000C3C43" w:rsidP="000C3C43">
      <w:pPr>
        <w:rPr>
          <w:lang w:val="lt-LT"/>
        </w:rPr>
      </w:pPr>
    </w:p>
    <w:p w14:paraId="7808DD71" w14:textId="77777777" w:rsidR="000C3C43" w:rsidRPr="008B75D7" w:rsidRDefault="000C3C43" w:rsidP="000C3C43">
      <w:pPr>
        <w:rPr>
          <w:lang w:val="lt-LT"/>
        </w:rPr>
      </w:pPr>
    </w:p>
    <w:p w14:paraId="130AAD50" w14:textId="77777777" w:rsidR="000C3C43" w:rsidRPr="008B75D7" w:rsidRDefault="000C3C43" w:rsidP="000C3C43">
      <w:pPr>
        <w:rPr>
          <w:lang w:val="lt-LT"/>
        </w:rPr>
      </w:pPr>
    </w:p>
    <w:p w14:paraId="05F81D70" w14:textId="77777777" w:rsidR="000C3C43" w:rsidRPr="008B75D7" w:rsidRDefault="000C3C43" w:rsidP="000C3C43">
      <w:pPr>
        <w:rPr>
          <w:lang w:val="lt-LT"/>
        </w:rPr>
      </w:pPr>
    </w:p>
    <w:p w14:paraId="54A296DA" w14:textId="77777777" w:rsidR="000C3C43" w:rsidRPr="008B75D7" w:rsidRDefault="000C3C43" w:rsidP="000C3C43">
      <w:pPr>
        <w:rPr>
          <w:lang w:val="lt-LT"/>
        </w:rPr>
      </w:pPr>
    </w:p>
    <w:p w14:paraId="2C48328E" w14:textId="77777777" w:rsidR="00964218" w:rsidRPr="001F7024" w:rsidRDefault="00964218" w:rsidP="001F7024">
      <w:pPr>
        <w:pStyle w:val="Heading1"/>
        <w:pageBreakBefore w:val="0"/>
        <w:numPr>
          <w:ilvl w:val="0"/>
          <w:numId w:val="0"/>
        </w:numPr>
        <w:ind w:left="431" w:hanging="431"/>
        <w:rPr>
          <w:rStyle w:val="Hyperlink"/>
          <w:iCs/>
          <w:color w:val="auto"/>
          <w:szCs w:val="24"/>
          <w:u w:val="none"/>
          <w:lang w:val="lt-LT"/>
        </w:rPr>
      </w:pPr>
      <w:bookmarkStart w:id="2" w:name="_Toc199772695"/>
      <w:r w:rsidRPr="008B75D7">
        <w:rPr>
          <w:rStyle w:val="Hyperlink"/>
          <w:iCs/>
          <w:color w:val="auto"/>
          <w:szCs w:val="24"/>
          <w:u w:val="none"/>
          <w:lang w:val="lt-LT"/>
        </w:rPr>
        <w:lastRenderedPageBreak/>
        <w:t>PAVEIKSLŲ SĄRAŠAS</w:t>
      </w:r>
      <w:bookmarkEnd w:id="2"/>
    </w:p>
    <w:p w14:paraId="3ED41D23" w14:textId="570C897D" w:rsidR="004F183F" w:rsidRDefault="004F183F">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r>
        <w:rPr>
          <w:lang w:val="lt-LT"/>
        </w:rPr>
        <w:fldChar w:fldCharType="begin"/>
      </w:r>
      <w:r>
        <w:rPr>
          <w:lang w:val="lt-LT"/>
        </w:rPr>
        <w:instrText xml:space="preserve"> TOC \h \z \c "Pav." </w:instrText>
      </w:r>
      <w:r>
        <w:rPr>
          <w:lang w:val="lt-LT"/>
        </w:rPr>
        <w:fldChar w:fldCharType="separate"/>
      </w:r>
      <w:hyperlink w:anchor="_Toc198568294" w:history="1">
        <w:r w:rsidRPr="002A2B1F">
          <w:rPr>
            <w:rStyle w:val="Hyperlink"/>
            <w:noProof/>
          </w:rPr>
          <w:t xml:space="preserve">Pav. 1 </w:t>
        </w:r>
        <w:r w:rsidRPr="002A2B1F">
          <w:rPr>
            <w:rStyle w:val="Hyperlink"/>
            <w:noProof/>
            <w:lang w:val="lt-LT"/>
          </w:rPr>
          <w:t>Būgnai separatoriai.</w:t>
        </w:r>
        <w:r>
          <w:rPr>
            <w:noProof/>
            <w:webHidden/>
          </w:rPr>
          <w:tab/>
        </w:r>
        <w:r>
          <w:rPr>
            <w:noProof/>
            <w:webHidden/>
          </w:rPr>
          <w:fldChar w:fldCharType="begin"/>
        </w:r>
        <w:r>
          <w:rPr>
            <w:noProof/>
            <w:webHidden/>
          </w:rPr>
          <w:instrText xml:space="preserve"> PAGEREF _Toc198568294 \h </w:instrText>
        </w:r>
        <w:r>
          <w:rPr>
            <w:noProof/>
            <w:webHidden/>
          </w:rPr>
        </w:r>
        <w:r>
          <w:rPr>
            <w:noProof/>
            <w:webHidden/>
          </w:rPr>
          <w:fldChar w:fldCharType="separate"/>
        </w:r>
        <w:r w:rsidR="00F7219B">
          <w:rPr>
            <w:noProof/>
            <w:webHidden/>
          </w:rPr>
          <w:t>8</w:t>
        </w:r>
        <w:r>
          <w:rPr>
            <w:noProof/>
            <w:webHidden/>
          </w:rPr>
          <w:fldChar w:fldCharType="end"/>
        </w:r>
      </w:hyperlink>
    </w:p>
    <w:p w14:paraId="6A6EA18D" w14:textId="77FA6BCA" w:rsidR="004F183F" w:rsidRDefault="004F183F">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198568295" w:history="1">
        <w:r w:rsidRPr="002A2B1F">
          <w:rPr>
            <w:rStyle w:val="Hyperlink"/>
            <w:noProof/>
          </w:rPr>
          <w:t xml:space="preserve">Pav. 2 </w:t>
        </w:r>
        <w:r w:rsidRPr="002A2B1F">
          <w:rPr>
            <w:rStyle w:val="Hyperlink"/>
            <w:noProof/>
            <w:lang w:val="lt-LT"/>
          </w:rPr>
          <w:t>Transportavimo anga (mėlyna spalva) 506/1 patalpose. Simetriškai 506/2 patalpoms.</w:t>
        </w:r>
        <w:r>
          <w:rPr>
            <w:noProof/>
            <w:webHidden/>
          </w:rPr>
          <w:tab/>
        </w:r>
        <w:r>
          <w:rPr>
            <w:noProof/>
            <w:webHidden/>
          </w:rPr>
          <w:fldChar w:fldCharType="begin"/>
        </w:r>
        <w:r>
          <w:rPr>
            <w:noProof/>
            <w:webHidden/>
          </w:rPr>
          <w:instrText xml:space="preserve"> PAGEREF _Toc198568295 \h </w:instrText>
        </w:r>
        <w:r>
          <w:rPr>
            <w:noProof/>
            <w:webHidden/>
          </w:rPr>
        </w:r>
        <w:r>
          <w:rPr>
            <w:noProof/>
            <w:webHidden/>
          </w:rPr>
          <w:fldChar w:fldCharType="separate"/>
        </w:r>
        <w:r w:rsidR="00F7219B">
          <w:rPr>
            <w:noProof/>
            <w:webHidden/>
          </w:rPr>
          <w:t>10</w:t>
        </w:r>
        <w:r>
          <w:rPr>
            <w:noProof/>
            <w:webHidden/>
          </w:rPr>
          <w:fldChar w:fldCharType="end"/>
        </w:r>
      </w:hyperlink>
    </w:p>
    <w:p w14:paraId="31389642" w14:textId="4C60A6B9" w:rsidR="004F183F" w:rsidRDefault="004F183F">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198568296" w:history="1">
        <w:r w:rsidRPr="002A2B1F">
          <w:rPr>
            <w:rStyle w:val="Hyperlink"/>
            <w:noProof/>
            <w:lang w:val="lt-LT"/>
          </w:rPr>
          <w:t>Pav. 3 Angos padėtis su įbetonuotų metalinių sijų konfigūracija 506/1 patalpos grindyse</w:t>
        </w:r>
        <w:r>
          <w:rPr>
            <w:noProof/>
            <w:webHidden/>
          </w:rPr>
          <w:tab/>
        </w:r>
        <w:r>
          <w:rPr>
            <w:noProof/>
            <w:webHidden/>
          </w:rPr>
          <w:fldChar w:fldCharType="begin"/>
        </w:r>
        <w:r>
          <w:rPr>
            <w:noProof/>
            <w:webHidden/>
          </w:rPr>
          <w:instrText xml:space="preserve"> PAGEREF _Toc198568296 \h </w:instrText>
        </w:r>
        <w:r>
          <w:rPr>
            <w:noProof/>
            <w:webHidden/>
          </w:rPr>
        </w:r>
        <w:r>
          <w:rPr>
            <w:noProof/>
            <w:webHidden/>
          </w:rPr>
          <w:fldChar w:fldCharType="separate"/>
        </w:r>
        <w:r w:rsidR="00F7219B">
          <w:rPr>
            <w:noProof/>
            <w:webHidden/>
          </w:rPr>
          <w:t>11</w:t>
        </w:r>
        <w:r>
          <w:rPr>
            <w:noProof/>
            <w:webHidden/>
          </w:rPr>
          <w:fldChar w:fldCharType="end"/>
        </w:r>
      </w:hyperlink>
    </w:p>
    <w:p w14:paraId="62E93B5D" w14:textId="2C86EA17" w:rsidR="004F183F" w:rsidRDefault="004F183F">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198568297" w:history="1">
        <w:r w:rsidRPr="002A2B1F">
          <w:rPr>
            <w:rStyle w:val="Hyperlink"/>
            <w:noProof/>
            <w:lang w:val="lt-LT"/>
          </w:rPr>
          <w:t>Pav. 4 Angos padėtis su įbetonuotų metalinių sijų konfigūracija 506/1 patalpos grindyse.</w:t>
        </w:r>
        <w:r>
          <w:rPr>
            <w:noProof/>
            <w:webHidden/>
          </w:rPr>
          <w:tab/>
        </w:r>
        <w:r>
          <w:rPr>
            <w:noProof/>
            <w:webHidden/>
          </w:rPr>
          <w:fldChar w:fldCharType="begin"/>
        </w:r>
        <w:r>
          <w:rPr>
            <w:noProof/>
            <w:webHidden/>
          </w:rPr>
          <w:instrText xml:space="preserve"> PAGEREF _Toc198568297 \h </w:instrText>
        </w:r>
        <w:r>
          <w:rPr>
            <w:noProof/>
            <w:webHidden/>
          </w:rPr>
        </w:r>
        <w:r>
          <w:rPr>
            <w:noProof/>
            <w:webHidden/>
          </w:rPr>
          <w:fldChar w:fldCharType="separate"/>
        </w:r>
        <w:r w:rsidR="00F7219B">
          <w:rPr>
            <w:noProof/>
            <w:webHidden/>
          </w:rPr>
          <w:t>11</w:t>
        </w:r>
        <w:r>
          <w:rPr>
            <w:noProof/>
            <w:webHidden/>
          </w:rPr>
          <w:fldChar w:fldCharType="end"/>
        </w:r>
      </w:hyperlink>
    </w:p>
    <w:p w14:paraId="28975360" w14:textId="017C0B67" w:rsidR="004F183F" w:rsidRDefault="004F183F">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198568298" w:history="1">
        <w:r w:rsidRPr="002A2B1F">
          <w:rPr>
            <w:rStyle w:val="Hyperlink"/>
            <w:noProof/>
          </w:rPr>
          <w:t xml:space="preserve">Pav. 5 </w:t>
        </w:r>
        <w:r w:rsidRPr="002A2B1F">
          <w:rPr>
            <w:rStyle w:val="Hyperlink"/>
            <w:noProof/>
            <w:lang w:val="lt-LT"/>
          </w:rPr>
          <w:t>Pjaunamos įbetonuotos metalinės sijos M3 brėžinys.</w:t>
        </w:r>
        <w:r>
          <w:rPr>
            <w:noProof/>
            <w:webHidden/>
          </w:rPr>
          <w:tab/>
        </w:r>
        <w:r>
          <w:rPr>
            <w:noProof/>
            <w:webHidden/>
          </w:rPr>
          <w:fldChar w:fldCharType="begin"/>
        </w:r>
        <w:r>
          <w:rPr>
            <w:noProof/>
            <w:webHidden/>
          </w:rPr>
          <w:instrText xml:space="preserve"> PAGEREF _Toc198568298 \h </w:instrText>
        </w:r>
        <w:r>
          <w:rPr>
            <w:noProof/>
            <w:webHidden/>
          </w:rPr>
        </w:r>
        <w:r>
          <w:rPr>
            <w:noProof/>
            <w:webHidden/>
          </w:rPr>
          <w:fldChar w:fldCharType="separate"/>
        </w:r>
        <w:r w:rsidR="00F7219B">
          <w:rPr>
            <w:noProof/>
            <w:webHidden/>
          </w:rPr>
          <w:t>12</w:t>
        </w:r>
        <w:r>
          <w:rPr>
            <w:noProof/>
            <w:webHidden/>
          </w:rPr>
          <w:fldChar w:fldCharType="end"/>
        </w:r>
      </w:hyperlink>
    </w:p>
    <w:p w14:paraId="506655A0" w14:textId="12B559DD" w:rsidR="004F183F" w:rsidRDefault="004F183F">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198568299" w:history="1">
        <w:r w:rsidRPr="002A2B1F">
          <w:rPr>
            <w:rStyle w:val="Hyperlink"/>
            <w:noProof/>
          </w:rPr>
          <w:t xml:space="preserve">Pav. 6 </w:t>
        </w:r>
        <w:r w:rsidRPr="002A2B1F">
          <w:rPr>
            <w:rStyle w:val="Hyperlink"/>
            <w:noProof/>
            <w:lang w:val="lt-LT"/>
          </w:rPr>
          <w:t>Angos padėtis 506/1 patalpoje</w:t>
        </w:r>
        <w:r>
          <w:rPr>
            <w:noProof/>
            <w:webHidden/>
          </w:rPr>
          <w:tab/>
        </w:r>
        <w:r>
          <w:rPr>
            <w:noProof/>
            <w:webHidden/>
          </w:rPr>
          <w:fldChar w:fldCharType="begin"/>
        </w:r>
        <w:r>
          <w:rPr>
            <w:noProof/>
            <w:webHidden/>
          </w:rPr>
          <w:instrText xml:space="preserve"> PAGEREF _Toc198568299 \h </w:instrText>
        </w:r>
        <w:r>
          <w:rPr>
            <w:noProof/>
            <w:webHidden/>
          </w:rPr>
        </w:r>
        <w:r>
          <w:rPr>
            <w:noProof/>
            <w:webHidden/>
          </w:rPr>
          <w:fldChar w:fldCharType="separate"/>
        </w:r>
        <w:r w:rsidR="00F7219B">
          <w:rPr>
            <w:noProof/>
            <w:webHidden/>
          </w:rPr>
          <w:t>13</w:t>
        </w:r>
        <w:r>
          <w:rPr>
            <w:noProof/>
            <w:webHidden/>
          </w:rPr>
          <w:fldChar w:fldCharType="end"/>
        </w:r>
      </w:hyperlink>
    </w:p>
    <w:p w14:paraId="3334A95A" w14:textId="00EFCD78" w:rsidR="000B3D70" w:rsidRPr="008B75D7" w:rsidRDefault="004F183F" w:rsidP="000B3D70">
      <w:pPr>
        <w:pStyle w:val="TableofFigures"/>
        <w:tabs>
          <w:tab w:val="right" w:leader="dot" w:pos="9630"/>
        </w:tabs>
        <w:rPr>
          <w:lang w:val="lt-LT"/>
        </w:rPr>
      </w:pPr>
      <w:r>
        <w:rPr>
          <w:lang w:val="lt-LT"/>
        </w:rPr>
        <w:fldChar w:fldCharType="end"/>
      </w:r>
    </w:p>
    <w:p w14:paraId="10FDDEDA" w14:textId="77777777" w:rsidR="00964218" w:rsidRPr="008B75D7" w:rsidRDefault="00964218" w:rsidP="00964218">
      <w:pPr>
        <w:rPr>
          <w:lang w:val="lt-LT"/>
        </w:rPr>
      </w:pPr>
    </w:p>
    <w:p w14:paraId="1D11292F" w14:textId="77777777" w:rsidR="00964218" w:rsidRPr="008B75D7" w:rsidRDefault="00964218" w:rsidP="00964218">
      <w:pPr>
        <w:rPr>
          <w:lang w:val="lt-LT"/>
        </w:rPr>
      </w:pPr>
    </w:p>
    <w:p w14:paraId="773CC77E" w14:textId="77777777" w:rsidR="00964218" w:rsidRPr="008B75D7" w:rsidRDefault="00964218" w:rsidP="00964218">
      <w:pPr>
        <w:rPr>
          <w:lang w:val="lt-LT"/>
        </w:rPr>
      </w:pPr>
    </w:p>
    <w:p w14:paraId="2471EB5E" w14:textId="748B5877" w:rsidR="00964218" w:rsidRPr="008B75D7" w:rsidRDefault="00964218" w:rsidP="00964218">
      <w:pPr>
        <w:tabs>
          <w:tab w:val="left" w:pos="2053"/>
        </w:tabs>
        <w:rPr>
          <w:lang w:val="lt-LT"/>
        </w:rPr>
      </w:pPr>
      <w:r w:rsidRPr="008B75D7">
        <w:rPr>
          <w:lang w:val="lt-LT"/>
        </w:rPr>
        <w:tab/>
      </w:r>
    </w:p>
    <w:p w14:paraId="0651B911" w14:textId="425FD1AE" w:rsidR="000B3D70" w:rsidRPr="008B75D7" w:rsidRDefault="00964218" w:rsidP="000B3D70">
      <w:pPr>
        <w:pStyle w:val="Heading1"/>
        <w:numPr>
          <w:ilvl w:val="0"/>
          <w:numId w:val="0"/>
        </w:numPr>
        <w:ind w:left="431" w:hanging="431"/>
        <w:rPr>
          <w:rStyle w:val="Hyperlink"/>
          <w:b w:val="0"/>
          <w:bCs w:val="0"/>
          <w:iCs/>
          <w:caps w:val="0"/>
          <w:color w:val="auto"/>
          <w:szCs w:val="24"/>
          <w:u w:val="none"/>
          <w:lang w:val="lt-LT"/>
        </w:rPr>
      </w:pPr>
      <w:bookmarkStart w:id="3" w:name="_Toc199772696"/>
      <w:r w:rsidRPr="008B75D7">
        <w:rPr>
          <w:rStyle w:val="Hyperlink"/>
          <w:iCs/>
          <w:color w:val="auto"/>
          <w:szCs w:val="24"/>
          <w:u w:val="none"/>
          <w:lang w:val="lt-LT"/>
        </w:rPr>
        <w:lastRenderedPageBreak/>
        <w:t>LENTELIŲ SĄRAŠAS</w:t>
      </w:r>
      <w:bookmarkEnd w:id="3"/>
    </w:p>
    <w:p w14:paraId="24E65454" w14:textId="413C1077" w:rsidR="004F183F" w:rsidRDefault="000B3D70">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r w:rsidRPr="008B75D7">
        <w:rPr>
          <w:b/>
          <w:bCs/>
          <w:caps/>
          <w:szCs w:val="24"/>
          <w:lang w:val="lt-LT"/>
        </w:rPr>
        <w:fldChar w:fldCharType="begin"/>
      </w:r>
      <w:r w:rsidRPr="008B75D7">
        <w:rPr>
          <w:b/>
          <w:bCs/>
          <w:caps/>
          <w:szCs w:val="24"/>
          <w:lang w:val="lt-LT"/>
        </w:rPr>
        <w:instrText xml:space="preserve"> TOC \h \z \c "Table" </w:instrText>
      </w:r>
      <w:r w:rsidRPr="008B75D7">
        <w:rPr>
          <w:b/>
          <w:bCs/>
          <w:caps/>
          <w:szCs w:val="24"/>
          <w:lang w:val="lt-LT"/>
        </w:rPr>
        <w:fldChar w:fldCharType="separate"/>
      </w:r>
      <w:hyperlink w:anchor="_Toc198568293" w:history="1">
        <w:r w:rsidR="004F183F" w:rsidRPr="00D46715">
          <w:rPr>
            <w:rStyle w:val="Hyperlink"/>
            <w:noProof/>
            <w:lang w:val="lt-LT" w:eastAsia="es-ES"/>
          </w:rPr>
          <w:t>4</w:t>
        </w:r>
        <w:r w:rsidR="004F183F" w:rsidRPr="00D46715">
          <w:rPr>
            <w:rStyle w:val="Hyperlink"/>
            <w:noProof/>
            <w:lang w:val="lt-LT" w:eastAsia="es-ES"/>
          </w:rPr>
          <w:noBreakHyphen/>
          <w:t>1 lentelė: Paslaugų atlikimo terminai</w:t>
        </w:r>
        <w:r w:rsidR="004F183F">
          <w:rPr>
            <w:noProof/>
            <w:webHidden/>
          </w:rPr>
          <w:tab/>
        </w:r>
        <w:r w:rsidR="004F183F">
          <w:rPr>
            <w:noProof/>
            <w:webHidden/>
          </w:rPr>
          <w:fldChar w:fldCharType="begin"/>
        </w:r>
        <w:r w:rsidR="004F183F">
          <w:rPr>
            <w:noProof/>
            <w:webHidden/>
          </w:rPr>
          <w:instrText xml:space="preserve"> PAGEREF _Toc198568293 \h </w:instrText>
        </w:r>
        <w:r w:rsidR="004F183F">
          <w:rPr>
            <w:noProof/>
            <w:webHidden/>
          </w:rPr>
        </w:r>
        <w:r w:rsidR="004F183F">
          <w:rPr>
            <w:noProof/>
            <w:webHidden/>
          </w:rPr>
          <w:fldChar w:fldCharType="separate"/>
        </w:r>
        <w:r w:rsidR="00F7219B">
          <w:rPr>
            <w:noProof/>
            <w:webHidden/>
          </w:rPr>
          <w:t>8</w:t>
        </w:r>
        <w:r w:rsidR="004F183F">
          <w:rPr>
            <w:noProof/>
            <w:webHidden/>
          </w:rPr>
          <w:fldChar w:fldCharType="end"/>
        </w:r>
      </w:hyperlink>
    </w:p>
    <w:p w14:paraId="7A75BF59" w14:textId="333DD14A" w:rsidR="000B3D70" w:rsidRPr="008B75D7" w:rsidRDefault="000B3D70" w:rsidP="000B3D70">
      <w:pPr>
        <w:rPr>
          <w:lang w:val="lt-LT"/>
        </w:rPr>
      </w:pPr>
      <w:r w:rsidRPr="008B75D7">
        <w:rPr>
          <w:b/>
          <w:bCs/>
          <w:caps/>
          <w:szCs w:val="24"/>
          <w:lang w:val="lt-LT"/>
        </w:rPr>
        <w:fldChar w:fldCharType="end"/>
      </w:r>
    </w:p>
    <w:p w14:paraId="36D4459D" w14:textId="5DE22D76" w:rsidR="005257BB" w:rsidRPr="008B75D7" w:rsidRDefault="00964218" w:rsidP="001961B9">
      <w:pPr>
        <w:pStyle w:val="Heading1"/>
        <w:numPr>
          <w:ilvl w:val="0"/>
          <w:numId w:val="0"/>
        </w:numPr>
        <w:ind w:left="431" w:hanging="431"/>
        <w:rPr>
          <w:rStyle w:val="Hyperlink"/>
          <w:iCs/>
          <w:color w:val="auto"/>
          <w:u w:val="none"/>
        </w:rPr>
      </w:pPr>
      <w:bookmarkStart w:id="4" w:name="_Toc113893900"/>
      <w:bookmarkStart w:id="5" w:name="_Toc108435655"/>
      <w:bookmarkStart w:id="6" w:name="_Toc108456741"/>
      <w:bookmarkStart w:id="7" w:name="_Toc108458809"/>
      <w:bookmarkStart w:id="8" w:name="_Toc113893165"/>
      <w:bookmarkStart w:id="9" w:name="_Toc113893901"/>
      <w:bookmarkStart w:id="10" w:name="_Toc108435656"/>
      <w:bookmarkStart w:id="11" w:name="_Toc108456742"/>
      <w:bookmarkStart w:id="12" w:name="_Toc108458810"/>
      <w:bookmarkStart w:id="13" w:name="_Toc113893166"/>
      <w:bookmarkStart w:id="14" w:name="_Toc113893902"/>
      <w:bookmarkStart w:id="15" w:name="_Toc108435657"/>
      <w:bookmarkStart w:id="16" w:name="_Toc108456743"/>
      <w:bookmarkStart w:id="17" w:name="_Toc108458811"/>
      <w:bookmarkStart w:id="18" w:name="_Toc113893167"/>
      <w:bookmarkStart w:id="19" w:name="_Toc113893903"/>
      <w:bookmarkStart w:id="20" w:name="_Toc108435658"/>
      <w:bookmarkStart w:id="21" w:name="_Toc108456744"/>
      <w:bookmarkStart w:id="22" w:name="_Toc108458812"/>
      <w:bookmarkStart w:id="23" w:name="_Toc113893168"/>
      <w:bookmarkStart w:id="24" w:name="_Toc113893904"/>
      <w:bookmarkStart w:id="25" w:name="_Toc108435659"/>
      <w:bookmarkStart w:id="26" w:name="_Toc108456745"/>
      <w:bookmarkStart w:id="27" w:name="_Toc108458813"/>
      <w:bookmarkStart w:id="28" w:name="_Toc113893169"/>
      <w:bookmarkStart w:id="29" w:name="_Toc113893905"/>
      <w:bookmarkStart w:id="30" w:name="_Toc108435660"/>
      <w:bookmarkStart w:id="31" w:name="_Toc108456746"/>
      <w:bookmarkStart w:id="32" w:name="_Toc108458814"/>
      <w:bookmarkStart w:id="33" w:name="_Toc113893170"/>
      <w:bookmarkStart w:id="34" w:name="_Toc113893906"/>
      <w:bookmarkStart w:id="35" w:name="_Toc108435661"/>
      <w:bookmarkStart w:id="36" w:name="_Toc108456747"/>
      <w:bookmarkStart w:id="37" w:name="_Toc108458815"/>
      <w:bookmarkStart w:id="38" w:name="_Toc113893171"/>
      <w:bookmarkStart w:id="39" w:name="_Toc113893907"/>
      <w:bookmarkStart w:id="40" w:name="_Toc19977269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8B75D7">
        <w:rPr>
          <w:rStyle w:val="Hyperlink"/>
          <w:iCs/>
          <w:color w:val="auto"/>
          <w:u w:val="none"/>
        </w:rPr>
        <w:lastRenderedPageBreak/>
        <w:t>SANTRUMPOS</w:t>
      </w:r>
      <w:bookmarkEnd w:id="40"/>
    </w:p>
    <w:p w14:paraId="0159D81B" w14:textId="3EC1F7A5" w:rsidR="00B37A4A" w:rsidRPr="008B75D7" w:rsidRDefault="00964218" w:rsidP="001F6DCD">
      <w:pPr>
        <w:rPr>
          <w:lang w:val="lt-LT"/>
        </w:rPr>
      </w:pPr>
      <w:r w:rsidRPr="008B75D7">
        <w:rPr>
          <w:lang w:val="lt-LT"/>
        </w:rPr>
        <w:t>IAE</w:t>
      </w:r>
      <w:r w:rsidR="00B37A4A" w:rsidRPr="008B75D7">
        <w:rPr>
          <w:lang w:val="lt-LT"/>
        </w:rPr>
        <w:tab/>
      </w:r>
      <w:r w:rsidR="00B37A4A" w:rsidRPr="008B75D7">
        <w:rPr>
          <w:lang w:val="lt-LT"/>
        </w:rPr>
        <w:tab/>
      </w:r>
      <w:r w:rsidRPr="008B75D7">
        <w:rPr>
          <w:lang w:val="lt-LT"/>
        </w:rPr>
        <w:t>Ignalinos atominė elektrinė</w:t>
      </w:r>
    </w:p>
    <w:p w14:paraId="0BC2C882" w14:textId="4115BFF9" w:rsidR="001F6DCD" w:rsidRPr="008B75D7" w:rsidRDefault="00964218" w:rsidP="001F6DCD">
      <w:pPr>
        <w:rPr>
          <w:lang w:val="lt-LT"/>
        </w:rPr>
      </w:pPr>
      <w:r w:rsidRPr="008B75D7">
        <w:rPr>
          <w:lang w:val="lt-LT"/>
        </w:rPr>
        <w:t>BS</w:t>
      </w:r>
      <w:r w:rsidR="001F6DCD" w:rsidRPr="008B75D7">
        <w:rPr>
          <w:lang w:val="lt-LT"/>
        </w:rPr>
        <w:tab/>
      </w:r>
      <w:r w:rsidR="001F6DCD" w:rsidRPr="008B75D7">
        <w:rPr>
          <w:lang w:val="lt-LT"/>
        </w:rPr>
        <w:tab/>
      </w:r>
      <w:r w:rsidR="00EC19F1" w:rsidRPr="008B75D7">
        <w:rPr>
          <w:lang w:val="lt-LT"/>
        </w:rPr>
        <w:t>B</w:t>
      </w:r>
      <w:r w:rsidRPr="008B75D7">
        <w:rPr>
          <w:lang w:val="lt-LT"/>
        </w:rPr>
        <w:t>ūgnas</w:t>
      </w:r>
      <w:r w:rsidR="00132276" w:rsidRPr="008B75D7">
        <w:rPr>
          <w:lang w:val="lt-LT"/>
        </w:rPr>
        <w:t xml:space="preserve"> </w:t>
      </w:r>
      <w:r w:rsidRPr="008B75D7">
        <w:rPr>
          <w:lang w:val="lt-LT"/>
        </w:rPr>
        <w:t>separatorius</w:t>
      </w:r>
    </w:p>
    <w:p w14:paraId="26C62EE0" w14:textId="6C91837A" w:rsidR="00EC19F1" w:rsidRDefault="00EC19F1" w:rsidP="001F6DCD">
      <w:pPr>
        <w:rPr>
          <w:lang w:val="lt-LT"/>
        </w:rPr>
      </w:pPr>
      <w:r w:rsidRPr="008B75D7">
        <w:rPr>
          <w:lang w:val="lt-LT"/>
        </w:rPr>
        <w:t>BEO</w:t>
      </w:r>
      <w:r w:rsidRPr="008B75D7">
        <w:rPr>
          <w:lang w:val="lt-LT"/>
        </w:rPr>
        <w:tab/>
      </w:r>
      <w:r w:rsidRPr="008B75D7">
        <w:rPr>
          <w:lang w:val="lt-LT"/>
        </w:rPr>
        <w:tab/>
        <w:t>Branduolinės energetikos objektas</w:t>
      </w:r>
    </w:p>
    <w:p w14:paraId="005A1495" w14:textId="4F51CABB" w:rsidR="001F7024" w:rsidRPr="008B75D7" w:rsidRDefault="001F7024" w:rsidP="001F6DCD">
      <w:pPr>
        <w:rPr>
          <w:lang w:val="lt-LT"/>
        </w:rPr>
      </w:pPr>
      <w:r>
        <w:rPr>
          <w:lang w:val="lt-LT"/>
        </w:rPr>
        <w:t>STR</w:t>
      </w:r>
      <w:r>
        <w:rPr>
          <w:lang w:val="lt-LT"/>
        </w:rPr>
        <w:tab/>
      </w:r>
      <w:r>
        <w:rPr>
          <w:lang w:val="lt-LT"/>
        </w:rPr>
        <w:tab/>
      </w:r>
      <w:r w:rsidR="00E804E8">
        <w:rPr>
          <w:lang w:val="lt-LT"/>
        </w:rPr>
        <w:t>Statybos techninis reglamentas</w:t>
      </w:r>
    </w:p>
    <w:p w14:paraId="728E5E06" w14:textId="640E070E" w:rsidR="00994560" w:rsidRPr="008B75D7" w:rsidRDefault="00994560" w:rsidP="001961B9">
      <w:pPr>
        <w:pStyle w:val="Heading1"/>
        <w:rPr>
          <w:lang w:val="lt-LT"/>
        </w:rPr>
      </w:pPr>
      <w:bookmarkStart w:id="41" w:name="_Toc133230298"/>
      <w:bookmarkStart w:id="42" w:name="_Toc133230342"/>
      <w:bookmarkStart w:id="43" w:name="_Toc134697190"/>
      <w:bookmarkStart w:id="44" w:name="_Toc134785066"/>
      <w:bookmarkStart w:id="45" w:name="_Toc135133316"/>
      <w:bookmarkStart w:id="46" w:name="_Toc135216642"/>
      <w:bookmarkStart w:id="47" w:name="_Toc135216681"/>
      <w:bookmarkStart w:id="48" w:name="_Toc199772698"/>
      <w:bookmarkEnd w:id="41"/>
      <w:bookmarkEnd w:id="42"/>
      <w:bookmarkEnd w:id="43"/>
      <w:bookmarkEnd w:id="44"/>
      <w:bookmarkEnd w:id="45"/>
      <w:bookmarkEnd w:id="46"/>
      <w:bookmarkEnd w:id="47"/>
      <w:r w:rsidRPr="008B75D7">
        <w:rPr>
          <w:lang w:val="lt-LT"/>
        </w:rPr>
        <w:lastRenderedPageBreak/>
        <w:t>PIRKIMO TIPAS</w:t>
      </w:r>
      <w:bookmarkEnd w:id="48"/>
      <w:r w:rsidRPr="008B75D7">
        <w:rPr>
          <w:lang w:val="lt-LT"/>
        </w:rPr>
        <w:t xml:space="preserve"> </w:t>
      </w:r>
    </w:p>
    <w:p w14:paraId="3001B577" w14:textId="77777777" w:rsidR="00994560" w:rsidRPr="008B75D7" w:rsidRDefault="00994560" w:rsidP="00994560">
      <w:pPr>
        <w:rPr>
          <w:lang w:val="lt-LT"/>
        </w:rPr>
      </w:pPr>
      <w:r w:rsidRPr="001F7024">
        <w:rPr>
          <w:lang w:val="lt-LT"/>
        </w:rPr>
        <w:t>Paslaugų pirkimas</w:t>
      </w:r>
      <w:r w:rsidRPr="008B75D7">
        <w:rPr>
          <w:lang w:val="lt-LT"/>
        </w:rPr>
        <w:t xml:space="preserve"> </w:t>
      </w:r>
    </w:p>
    <w:p w14:paraId="78065555" w14:textId="157B2330" w:rsidR="005257BB" w:rsidRPr="008B75D7" w:rsidRDefault="00994560" w:rsidP="00994560">
      <w:pPr>
        <w:pStyle w:val="Heading1"/>
        <w:pageBreakBefore w:val="0"/>
        <w:rPr>
          <w:szCs w:val="24"/>
          <w:lang w:val="lt-LT"/>
        </w:rPr>
      </w:pPr>
      <w:bookmarkStart w:id="49" w:name="_Toc199772699"/>
      <w:r w:rsidRPr="008B75D7">
        <w:rPr>
          <w:szCs w:val="24"/>
          <w:lang w:val="lt-LT"/>
        </w:rPr>
        <w:t>Pirkimo tikslas</w:t>
      </w:r>
      <w:bookmarkEnd w:id="49"/>
    </w:p>
    <w:p w14:paraId="5D3EB5AE" w14:textId="3B14E45C" w:rsidR="008D0FFB" w:rsidRPr="008B75D7" w:rsidRDefault="00C12DB3" w:rsidP="00947376">
      <w:pPr>
        <w:rPr>
          <w:lang w:val="lt-LT"/>
        </w:rPr>
      </w:pPr>
      <w:r w:rsidRPr="008B75D7">
        <w:rPr>
          <w:lang w:val="lt-LT"/>
        </w:rPr>
        <w:t>Ši</w:t>
      </w:r>
      <w:r w:rsidR="001F7024">
        <w:rPr>
          <w:lang w:val="lt-LT"/>
        </w:rPr>
        <w:t>o</w:t>
      </w:r>
      <w:r w:rsidRPr="008B75D7">
        <w:rPr>
          <w:lang w:val="lt-LT"/>
        </w:rPr>
        <w:t xml:space="preserve"> pirkimo tikslas</w:t>
      </w:r>
      <w:r w:rsidR="00B761DF" w:rsidRPr="008B75D7">
        <w:rPr>
          <w:lang w:val="lt-LT"/>
        </w:rPr>
        <w:t>,</w:t>
      </w:r>
      <w:r w:rsidRPr="008B75D7">
        <w:rPr>
          <w:lang w:val="lt-LT"/>
        </w:rPr>
        <w:t xml:space="preserve"> </w:t>
      </w:r>
      <w:r w:rsidR="001F7024">
        <w:rPr>
          <w:lang w:val="lt-LT"/>
        </w:rPr>
        <w:t>parengti k</w:t>
      </w:r>
      <w:r w:rsidR="001F7024" w:rsidRPr="001F7024">
        <w:rPr>
          <w:lang w:val="lt-LT"/>
        </w:rPr>
        <w:t>itos pagalbinės paskirties ypating</w:t>
      </w:r>
      <w:r w:rsidR="001F7024">
        <w:rPr>
          <w:lang w:val="lt-LT"/>
        </w:rPr>
        <w:t>ųjų</w:t>
      </w:r>
      <w:r w:rsidR="001F7024" w:rsidRPr="001F7024">
        <w:rPr>
          <w:lang w:val="lt-LT"/>
        </w:rPr>
        <w:t xml:space="preserve"> statinių (BEO) atskirų patalpų paprastojo remonto projekt</w:t>
      </w:r>
      <w:r w:rsidR="001F7024">
        <w:rPr>
          <w:lang w:val="lt-LT"/>
        </w:rPr>
        <w:t xml:space="preserve">ą. Paprastojo remonto </w:t>
      </w:r>
      <w:r w:rsidR="00EC19F1" w:rsidRPr="008B75D7">
        <w:rPr>
          <w:lang w:val="lt-LT"/>
        </w:rPr>
        <w:t xml:space="preserve">darbai </w:t>
      </w:r>
      <w:r w:rsidR="008D0FFB" w:rsidRPr="008B75D7">
        <w:rPr>
          <w:lang w:val="lt-LT"/>
        </w:rPr>
        <w:t xml:space="preserve">yra būtini siekiant užtikrinti veiksmingą ir saugų </w:t>
      </w:r>
      <w:r w:rsidR="00EC19F1" w:rsidRPr="008B75D7">
        <w:rPr>
          <w:lang w:val="lt-LT"/>
        </w:rPr>
        <w:t xml:space="preserve">radioaktyvių </w:t>
      </w:r>
      <w:r w:rsidR="008D0FFB" w:rsidRPr="008B75D7">
        <w:rPr>
          <w:lang w:val="lt-LT"/>
        </w:rPr>
        <w:t xml:space="preserve">atliekų, susidarančių įgyvendinant </w:t>
      </w:r>
      <w:r w:rsidR="001F7024">
        <w:rPr>
          <w:lang w:val="lt-LT"/>
        </w:rPr>
        <w:t xml:space="preserve">Ignalinos AE būgnų separatorių išmontavimo </w:t>
      </w:r>
      <w:r w:rsidR="008D0FFB" w:rsidRPr="008B75D7">
        <w:rPr>
          <w:lang w:val="lt-LT"/>
        </w:rPr>
        <w:t>projektą, tvarkymą.</w:t>
      </w:r>
    </w:p>
    <w:p w14:paraId="7206A73C" w14:textId="6B1ACF7B" w:rsidR="00EC19F1" w:rsidRPr="008B75D7" w:rsidRDefault="00EC19F1" w:rsidP="00947376">
      <w:pPr>
        <w:rPr>
          <w:lang w:val="lt-LT"/>
        </w:rPr>
      </w:pPr>
      <w:r w:rsidRPr="008B75D7">
        <w:rPr>
          <w:lang w:val="lt-LT"/>
        </w:rPr>
        <w:t xml:space="preserve">Paslaugos </w:t>
      </w:r>
      <w:r w:rsidR="00C12DB3" w:rsidRPr="008B75D7">
        <w:rPr>
          <w:lang w:val="lt-LT"/>
        </w:rPr>
        <w:t xml:space="preserve">taip pat apima </w:t>
      </w:r>
      <w:r w:rsidRPr="008B75D7">
        <w:rPr>
          <w:lang w:val="lt-LT"/>
        </w:rPr>
        <w:t xml:space="preserve">pagalbą derinant </w:t>
      </w:r>
      <w:r w:rsidR="001F7024">
        <w:rPr>
          <w:lang w:val="lt-LT"/>
        </w:rPr>
        <w:t>k</w:t>
      </w:r>
      <w:r w:rsidR="001F7024" w:rsidRPr="001F7024">
        <w:rPr>
          <w:lang w:val="lt-LT"/>
        </w:rPr>
        <w:t>itos pagalbinės paskirties ypating</w:t>
      </w:r>
      <w:r w:rsidR="001F7024">
        <w:rPr>
          <w:lang w:val="lt-LT"/>
        </w:rPr>
        <w:t>ųjų</w:t>
      </w:r>
      <w:r w:rsidR="001F7024" w:rsidRPr="001F7024">
        <w:rPr>
          <w:lang w:val="lt-LT"/>
        </w:rPr>
        <w:t xml:space="preserve"> statinių (BEO) atskirų patalpų paprastojo remonto projekt</w:t>
      </w:r>
      <w:r w:rsidR="001F7024">
        <w:rPr>
          <w:lang w:val="lt-LT"/>
        </w:rPr>
        <w:t>ą</w:t>
      </w:r>
      <w:r w:rsidRPr="008B75D7">
        <w:rPr>
          <w:lang w:val="lt-LT"/>
        </w:rPr>
        <w:t xml:space="preserve"> su</w:t>
      </w:r>
      <w:r w:rsidR="00C12DB3" w:rsidRPr="008B75D7">
        <w:rPr>
          <w:lang w:val="lt-LT"/>
        </w:rPr>
        <w:t xml:space="preserve"> atitinkamo</w:t>
      </w:r>
      <w:r w:rsidRPr="008B75D7">
        <w:rPr>
          <w:lang w:val="lt-LT"/>
        </w:rPr>
        <w:t>mis</w:t>
      </w:r>
      <w:r w:rsidR="00C12DB3" w:rsidRPr="008B75D7">
        <w:rPr>
          <w:lang w:val="lt-LT"/>
        </w:rPr>
        <w:t xml:space="preserve"> institucijo</w:t>
      </w:r>
      <w:r w:rsidRPr="008B75D7">
        <w:rPr>
          <w:lang w:val="lt-LT"/>
        </w:rPr>
        <w:t>mis</w:t>
      </w:r>
      <w:r w:rsidR="00C12DB3" w:rsidRPr="008B75D7">
        <w:rPr>
          <w:lang w:val="lt-LT"/>
        </w:rPr>
        <w:t xml:space="preserve"> (</w:t>
      </w:r>
      <w:r w:rsidRPr="008B75D7">
        <w:rPr>
          <w:lang w:val="lt-LT"/>
        </w:rPr>
        <w:t xml:space="preserve">t.y. </w:t>
      </w:r>
      <w:r w:rsidR="00C12DB3" w:rsidRPr="008B75D7">
        <w:rPr>
          <w:lang w:val="lt-LT"/>
        </w:rPr>
        <w:t>V</w:t>
      </w:r>
      <w:r w:rsidR="008A4383" w:rsidRPr="008B75D7">
        <w:rPr>
          <w:lang w:val="lt-LT"/>
        </w:rPr>
        <w:t>i</w:t>
      </w:r>
      <w:r w:rsidR="00C12DB3" w:rsidRPr="008B75D7">
        <w:rPr>
          <w:lang w:val="lt-LT"/>
        </w:rPr>
        <w:t>sagino savivaldyb</w:t>
      </w:r>
      <w:r w:rsidRPr="008B75D7">
        <w:rPr>
          <w:lang w:val="lt-LT"/>
        </w:rPr>
        <w:t>e</w:t>
      </w:r>
      <w:r w:rsidR="00C12DB3" w:rsidRPr="008B75D7">
        <w:rPr>
          <w:lang w:val="lt-LT"/>
        </w:rPr>
        <w:t xml:space="preserve">). </w:t>
      </w:r>
    </w:p>
    <w:p w14:paraId="784FE286" w14:textId="6BCA1E47" w:rsidR="008D0FFB" w:rsidRDefault="00EC19F1" w:rsidP="00947376">
      <w:pPr>
        <w:rPr>
          <w:lang w:val="lt-LT"/>
        </w:rPr>
      </w:pPr>
      <w:r w:rsidRPr="00FC662A">
        <w:rPr>
          <w:lang w:val="lt-LT"/>
        </w:rPr>
        <w:t xml:space="preserve">Parengto </w:t>
      </w:r>
      <w:r w:rsidR="001F7024" w:rsidRPr="00FC662A">
        <w:rPr>
          <w:lang w:val="lt-LT"/>
        </w:rPr>
        <w:t>kitos pagalbinės paskirties ypatingųjų statinių (BEO) atskirų patalpų paprastojo remonto projekto</w:t>
      </w:r>
      <w:r w:rsidR="00C12DB3" w:rsidRPr="00FC662A">
        <w:rPr>
          <w:lang w:val="lt-LT"/>
        </w:rPr>
        <w:t xml:space="preserve"> pateikimas </w:t>
      </w:r>
      <w:r w:rsidR="00784084" w:rsidRPr="00FC662A">
        <w:rPr>
          <w:lang w:val="lt-LT"/>
        </w:rPr>
        <w:t xml:space="preserve">Visagino savivaldybei </w:t>
      </w:r>
      <w:r w:rsidRPr="00FC662A">
        <w:rPr>
          <w:lang w:val="lt-LT"/>
        </w:rPr>
        <w:t xml:space="preserve">derinimui </w:t>
      </w:r>
      <w:r w:rsidR="001F7024" w:rsidRPr="00FC662A">
        <w:rPr>
          <w:lang w:val="lt-LT"/>
        </w:rPr>
        <w:t xml:space="preserve">ir paprastojo remonto darbų atlikimo leidimo gavimas </w:t>
      </w:r>
      <w:r w:rsidR="00C12DB3" w:rsidRPr="00FC662A">
        <w:rPr>
          <w:lang w:val="lt-LT"/>
        </w:rPr>
        <w:t>yra IAE atsakomybė.</w:t>
      </w:r>
      <w:r w:rsidR="001F7024">
        <w:rPr>
          <w:lang w:val="lt-LT"/>
        </w:rPr>
        <w:t xml:space="preserve"> </w:t>
      </w:r>
    </w:p>
    <w:p w14:paraId="2B124F7F" w14:textId="68A3CE53" w:rsidR="001F7024" w:rsidRPr="008B75D7" w:rsidRDefault="001F7024" w:rsidP="00947376">
      <w:pPr>
        <w:rPr>
          <w:lang w:val="lt-LT"/>
        </w:rPr>
      </w:pPr>
    </w:p>
    <w:p w14:paraId="7CCBD245" w14:textId="25368C37" w:rsidR="004C0A1F" w:rsidRPr="008B75D7" w:rsidRDefault="00DE7575" w:rsidP="004C0A1F">
      <w:pPr>
        <w:pStyle w:val="Heading1"/>
        <w:rPr>
          <w:szCs w:val="24"/>
          <w:lang w:val="lt-LT"/>
        </w:rPr>
      </w:pPr>
      <w:bookmarkStart w:id="50" w:name="_Toc199772700"/>
      <w:r w:rsidRPr="008B75D7">
        <w:rPr>
          <w:szCs w:val="24"/>
          <w:lang w:val="lt-LT"/>
        </w:rPr>
        <w:lastRenderedPageBreak/>
        <w:t>Paslaugų apimtis</w:t>
      </w:r>
      <w:bookmarkEnd w:id="50"/>
    </w:p>
    <w:p w14:paraId="34F98DF2" w14:textId="6A7ED990" w:rsidR="00B761DF" w:rsidRPr="008B75D7" w:rsidRDefault="003E4C60" w:rsidP="00DE7575">
      <w:pPr>
        <w:rPr>
          <w:lang w:val="lt-LT"/>
        </w:rPr>
      </w:pPr>
      <w:r>
        <w:rPr>
          <w:lang w:val="lt-LT"/>
        </w:rPr>
        <w:t>Numatomi k</w:t>
      </w:r>
      <w:r w:rsidRPr="003E4C60">
        <w:rPr>
          <w:lang w:val="lt-LT"/>
        </w:rPr>
        <w:t>itos pagalbinės paskirties ypatingųjų statinių (BEO) atskirų patalpų paprastojo remonto darbai bus atliekami Ignalinos AE 101/1 ir 101/2 pastatų A1 ir A2 blokų Būgnų separatorių patalpose 506/1 ir 506/2.</w:t>
      </w:r>
      <w:r w:rsidR="00B761DF" w:rsidRPr="008B75D7">
        <w:rPr>
          <w:lang w:val="lt-LT"/>
        </w:rPr>
        <w:t xml:space="preserve"> </w:t>
      </w:r>
    </w:p>
    <w:p w14:paraId="05666FA5" w14:textId="14C0F246" w:rsidR="00B761DF" w:rsidRPr="008B75D7" w:rsidRDefault="003E4C60" w:rsidP="00DE7575">
      <w:pPr>
        <w:rPr>
          <w:lang w:val="lt-LT"/>
        </w:rPr>
      </w:pPr>
      <w:r>
        <w:rPr>
          <w:lang w:val="lt-LT"/>
        </w:rPr>
        <w:t>K</w:t>
      </w:r>
      <w:r w:rsidRPr="003E4C60">
        <w:rPr>
          <w:lang w:val="lt-LT"/>
        </w:rPr>
        <w:t>itos pagalbinės paskirties ypatingųjų statinių (BEO) atskirų patalpų paprastojo remonto</w:t>
      </w:r>
      <w:r w:rsidR="00B761DF" w:rsidRPr="008B75D7">
        <w:rPr>
          <w:lang w:val="lt-LT"/>
        </w:rPr>
        <w:t xml:space="preserve"> projektas turi būti parengtas lietuvių ir </w:t>
      </w:r>
      <w:r w:rsidR="00DE7575" w:rsidRPr="008B75D7">
        <w:rPr>
          <w:lang w:val="lt-LT"/>
        </w:rPr>
        <w:t xml:space="preserve">anglų kalbomis. </w:t>
      </w:r>
      <w:r>
        <w:rPr>
          <w:lang w:val="lt-LT"/>
        </w:rPr>
        <w:t xml:space="preserve">Brėžiniuose ir schemose lietuvių ir anglų kalbos gali būti naudojamos kartu. </w:t>
      </w:r>
    </w:p>
    <w:p w14:paraId="1D38C15B" w14:textId="1CC01098" w:rsidR="00DE7575" w:rsidRPr="008B75D7" w:rsidRDefault="003E4C60" w:rsidP="00DE7575">
      <w:pPr>
        <w:rPr>
          <w:lang w:val="lt-LT"/>
        </w:rPr>
      </w:pPr>
      <w:r>
        <w:rPr>
          <w:lang w:val="lt-LT"/>
        </w:rPr>
        <w:t>K</w:t>
      </w:r>
      <w:r w:rsidRPr="003E4C60">
        <w:rPr>
          <w:lang w:val="lt-LT"/>
        </w:rPr>
        <w:t>itos pagalbinės paskirties ypatingųjų statinių (BEO) atskirų patalpų paprastojo remonto</w:t>
      </w:r>
      <w:r w:rsidRPr="008B75D7">
        <w:rPr>
          <w:lang w:val="lt-LT"/>
        </w:rPr>
        <w:t xml:space="preserve"> projektas</w:t>
      </w:r>
      <w:r w:rsidR="00DE7575" w:rsidRPr="008B75D7">
        <w:rPr>
          <w:lang w:val="lt-LT"/>
        </w:rPr>
        <w:t xml:space="preserve"> turi </w:t>
      </w:r>
      <w:r w:rsidR="00B761DF" w:rsidRPr="008B75D7">
        <w:rPr>
          <w:lang w:val="lt-LT"/>
        </w:rPr>
        <w:t>būti rengiamas</w:t>
      </w:r>
      <w:r w:rsidR="00DE7575" w:rsidRPr="008B75D7">
        <w:rPr>
          <w:lang w:val="lt-LT"/>
        </w:rPr>
        <w:t xml:space="preserve"> Lietuvoje pripažint</w:t>
      </w:r>
      <w:r w:rsidR="00B761DF" w:rsidRPr="008B75D7">
        <w:rPr>
          <w:lang w:val="lt-LT"/>
        </w:rPr>
        <w:t>o</w:t>
      </w:r>
      <w:r w:rsidR="00DE7575" w:rsidRPr="008B75D7">
        <w:rPr>
          <w:lang w:val="lt-LT"/>
        </w:rPr>
        <w:t xml:space="preserve"> kvalifikuot</w:t>
      </w:r>
      <w:r w:rsidR="00B761DF" w:rsidRPr="008B75D7">
        <w:rPr>
          <w:lang w:val="lt-LT"/>
        </w:rPr>
        <w:t>o</w:t>
      </w:r>
      <w:r w:rsidR="00DE7575" w:rsidRPr="008B75D7">
        <w:rPr>
          <w:lang w:val="lt-LT"/>
        </w:rPr>
        <w:t xml:space="preserve"> projektuotoj</w:t>
      </w:r>
      <w:r w:rsidR="00B761DF" w:rsidRPr="008B75D7">
        <w:rPr>
          <w:lang w:val="lt-LT"/>
        </w:rPr>
        <w:t>o</w:t>
      </w:r>
      <w:r w:rsidR="00DE7575" w:rsidRPr="008B75D7">
        <w:rPr>
          <w:lang w:val="lt-LT"/>
        </w:rPr>
        <w:t xml:space="preserve">, </w:t>
      </w:r>
      <w:r w:rsidR="00A277B5" w:rsidRPr="008B75D7">
        <w:rPr>
          <w:lang w:val="lt-LT"/>
        </w:rPr>
        <w:t>turin</w:t>
      </w:r>
      <w:r>
        <w:rPr>
          <w:lang w:val="lt-LT"/>
        </w:rPr>
        <w:t>čio</w:t>
      </w:r>
      <w:r w:rsidR="00A277B5" w:rsidRPr="008B75D7">
        <w:rPr>
          <w:lang w:val="lt-LT"/>
        </w:rPr>
        <w:t xml:space="preserve"> teisę verstis ypatingojo statinio t.y. branduolinės energetikos objekto projektavimo veikla</w:t>
      </w:r>
      <w:r w:rsidR="00DE7575" w:rsidRPr="008B75D7">
        <w:rPr>
          <w:lang w:val="lt-LT"/>
        </w:rPr>
        <w:t>.</w:t>
      </w:r>
    </w:p>
    <w:p w14:paraId="16512D4B" w14:textId="3FA053AD" w:rsidR="00DE7575" w:rsidRPr="008B75D7" w:rsidRDefault="00B761DF" w:rsidP="00DE7575">
      <w:pPr>
        <w:rPr>
          <w:lang w:val="lt-LT"/>
        </w:rPr>
      </w:pPr>
      <w:r w:rsidRPr="008B75D7">
        <w:rPr>
          <w:lang w:val="lt-LT"/>
        </w:rPr>
        <w:t>Perkamos paslaugos apima p</w:t>
      </w:r>
      <w:r w:rsidR="00DE7575" w:rsidRPr="008B75D7">
        <w:rPr>
          <w:lang w:val="lt-LT"/>
        </w:rPr>
        <w:t xml:space="preserve">agalbą </w:t>
      </w:r>
      <w:r w:rsidRPr="008B75D7">
        <w:rPr>
          <w:lang w:val="lt-LT"/>
        </w:rPr>
        <w:t xml:space="preserve">derinant parengtą </w:t>
      </w:r>
      <w:r w:rsidR="003E4C60">
        <w:rPr>
          <w:lang w:val="lt-LT"/>
        </w:rPr>
        <w:t>k</w:t>
      </w:r>
      <w:r w:rsidR="003E4C60" w:rsidRPr="003E4C60">
        <w:rPr>
          <w:lang w:val="lt-LT"/>
        </w:rPr>
        <w:t>itos pagalbinės paskirties ypatingųjų statinių (BEO) atskirų patalpų paprastojo remonto</w:t>
      </w:r>
      <w:r w:rsidR="003E4C60" w:rsidRPr="008B75D7">
        <w:rPr>
          <w:lang w:val="lt-LT"/>
        </w:rPr>
        <w:t xml:space="preserve"> </w:t>
      </w:r>
      <w:r w:rsidRPr="008B75D7">
        <w:rPr>
          <w:lang w:val="lt-LT"/>
        </w:rPr>
        <w:t>projektą su atitinkama institucija (t.y. Visagino savivaldybę)</w:t>
      </w:r>
      <w:r w:rsidR="00DE7575" w:rsidRPr="008B75D7">
        <w:rPr>
          <w:lang w:val="lt-LT"/>
        </w:rPr>
        <w:t xml:space="preserve">, siekiant gauti </w:t>
      </w:r>
      <w:r w:rsidRPr="008B75D7">
        <w:rPr>
          <w:lang w:val="lt-LT"/>
        </w:rPr>
        <w:t>paprastojo remonto BEO darbų leidimą</w:t>
      </w:r>
      <w:r w:rsidR="00DE7575" w:rsidRPr="008B75D7">
        <w:rPr>
          <w:lang w:val="lt-LT"/>
        </w:rPr>
        <w:t>.</w:t>
      </w:r>
    </w:p>
    <w:p w14:paraId="29E7F25F" w14:textId="22181E32" w:rsidR="00622047" w:rsidRPr="008B75D7" w:rsidRDefault="00622047" w:rsidP="00622047">
      <w:pPr>
        <w:pStyle w:val="Heading1"/>
        <w:pageBreakBefore w:val="0"/>
        <w:rPr>
          <w:szCs w:val="24"/>
          <w:lang w:val="lt-LT"/>
        </w:rPr>
      </w:pPr>
      <w:bookmarkStart w:id="51" w:name="_Toc199772701"/>
      <w:r w:rsidRPr="008B75D7">
        <w:rPr>
          <w:szCs w:val="24"/>
          <w:lang w:val="lt-LT"/>
        </w:rPr>
        <w:t>Paslaugų ATLIKIMO TERMINAI</w:t>
      </w:r>
      <w:bookmarkEnd w:id="51"/>
    </w:p>
    <w:p w14:paraId="3E8566C4" w14:textId="48EBDAEA" w:rsidR="00FC1352" w:rsidRPr="008B75D7" w:rsidRDefault="00FC1352" w:rsidP="00FC1352">
      <w:pPr>
        <w:rPr>
          <w:lang w:val="lt-LT"/>
        </w:rPr>
      </w:pPr>
      <w:r w:rsidRPr="008B75D7">
        <w:rPr>
          <w:lang w:val="lt-LT"/>
        </w:rPr>
        <w:t xml:space="preserve">Tiekėjas turi atlikti perkamus darbus vadovaujantis </w:t>
      </w:r>
      <w:r w:rsidR="004F183F">
        <w:rPr>
          <w:lang w:val="lt-LT"/>
        </w:rPr>
        <w:fldChar w:fldCharType="begin"/>
      </w:r>
      <w:r w:rsidR="004F183F">
        <w:rPr>
          <w:lang w:val="lt-LT"/>
        </w:rPr>
        <w:instrText xml:space="preserve"> REF _Ref198568353 \h  \* MERGEFORMAT </w:instrText>
      </w:r>
      <w:r w:rsidR="004F183F">
        <w:rPr>
          <w:lang w:val="lt-LT"/>
        </w:rPr>
      </w:r>
      <w:r w:rsidR="004F183F">
        <w:rPr>
          <w:lang w:val="lt-LT"/>
        </w:rPr>
        <w:fldChar w:fldCharType="separate"/>
      </w:r>
      <w:r w:rsidR="00F7219B" w:rsidRPr="00F7219B">
        <w:t>Lentelė 1</w:t>
      </w:r>
      <w:r w:rsidR="004F183F">
        <w:rPr>
          <w:lang w:val="lt-LT"/>
        </w:rPr>
        <w:fldChar w:fldCharType="end"/>
      </w:r>
      <w:r w:rsidR="004F183F">
        <w:rPr>
          <w:lang w:val="lt-LT"/>
        </w:rPr>
        <w:t xml:space="preserve"> </w:t>
      </w:r>
      <w:r w:rsidRPr="008B75D7">
        <w:rPr>
          <w:lang w:val="lt-LT"/>
        </w:rPr>
        <w:t xml:space="preserve">pateiktais terminais. </w:t>
      </w:r>
    </w:p>
    <w:tbl>
      <w:tblPr>
        <w:tblStyle w:val="TableGrid"/>
        <w:tblW w:w="9634" w:type="dxa"/>
        <w:tblLook w:val="04A0" w:firstRow="1" w:lastRow="0" w:firstColumn="1" w:lastColumn="0" w:noHBand="0" w:noVBand="1"/>
      </w:tblPr>
      <w:tblGrid>
        <w:gridCol w:w="6799"/>
        <w:gridCol w:w="2835"/>
      </w:tblGrid>
      <w:tr w:rsidR="00FC1352" w:rsidRPr="008B75D7" w14:paraId="33DC43BE" w14:textId="77777777" w:rsidTr="00020DF5">
        <w:trPr>
          <w:tblHeader/>
        </w:trPr>
        <w:tc>
          <w:tcPr>
            <w:tcW w:w="6799" w:type="dxa"/>
          </w:tcPr>
          <w:p w14:paraId="5ED3CAC1" w14:textId="77777777" w:rsidR="00FC1352" w:rsidRPr="008B75D7" w:rsidRDefault="00FC1352" w:rsidP="00AB2007">
            <w:pPr>
              <w:jc w:val="center"/>
              <w:rPr>
                <w:b/>
                <w:bCs/>
                <w:lang w:val="lt-LT"/>
              </w:rPr>
            </w:pPr>
            <w:r w:rsidRPr="008B75D7">
              <w:rPr>
                <w:b/>
                <w:bCs/>
                <w:lang w:val="lt-LT"/>
              </w:rPr>
              <w:t>Rezultatas</w:t>
            </w:r>
          </w:p>
        </w:tc>
        <w:tc>
          <w:tcPr>
            <w:tcW w:w="2835" w:type="dxa"/>
          </w:tcPr>
          <w:p w14:paraId="7E162D7E" w14:textId="77777777" w:rsidR="00FC1352" w:rsidRPr="008B75D7" w:rsidRDefault="00FC1352" w:rsidP="00AB2007">
            <w:pPr>
              <w:jc w:val="center"/>
              <w:rPr>
                <w:b/>
                <w:bCs/>
                <w:lang w:val="lt-LT"/>
              </w:rPr>
            </w:pPr>
            <w:r w:rsidRPr="008B75D7">
              <w:rPr>
                <w:b/>
                <w:bCs/>
                <w:lang w:val="lt-LT"/>
              </w:rPr>
              <w:t>Terminas</w:t>
            </w:r>
          </w:p>
        </w:tc>
      </w:tr>
      <w:tr w:rsidR="00FC1352" w:rsidRPr="008B75D7" w14:paraId="36E4269F" w14:textId="77777777" w:rsidTr="004026B1">
        <w:trPr>
          <w:trHeight w:val="851"/>
        </w:trPr>
        <w:tc>
          <w:tcPr>
            <w:tcW w:w="6799" w:type="dxa"/>
          </w:tcPr>
          <w:p w14:paraId="669D790B" w14:textId="0A88BEE3" w:rsidR="00FC1352" w:rsidRPr="008B75D7" w:rsidRDefault="00D3229D" w:rsidP="00AB2007">
            <w:pPr>
              <w:rPr>
                <w:lang w:val="lt-LT"/>
              </w:rPr>
            </w:pPr>
            <w:r>
              <w:rPr>
                <w:lang w:val="lt-LT"/>
              </w:rPr>
              <w:t>K</w:t>
            </w:r>
            <w:r w:rsidRPr="003E4C60">
              <w:rPr>
                <w:lang w:val="lt-LT"/>
              </w:rPr>
              <w:t>itos pagalbinės paskirties ypatingųjų statinių (BEO) atskirų patalpų paprastojo remonto</w:t>
            </w:r>
            <w:r w:rsidRPr="008B75D7">
              <w:rPr>
                <w:lang w:val="lt-LT"/>
              </w:rPr>
              <w:t xml:space="preserve"> </w:t>
            </w:r>
            <w:r w:rsidR="00FC1352" w:rsidRPr="008B75D7">
              <w:rPr>
                <w:lang w:val="lt-LT"/>
              </w:rPr>
              <w:t>projekt</w:t>
            </w:r>
            <w:r w:rsidR="00020DF5" w:rsidRPr="008B75D7">
              <w:rPr>
                <w:lang w:val="lt-LT"/>
              </w:rPr>
              <w:t>o</w:t>
            </w:r>
            <w:r w:rsidR="00FC1352" w:rsidRPr="008B75D7">
              <w:rPr>
                <w:lang w:val="lt-LT"/>
              </w:rPr>
              <w:t xml:space="preserve"> </w:t>
            </w:r>
            <w:r w:rsidR="00020DF5" w:rsidRPr="008B75D7">
              <w:rPr>
                <w:lang w:val="lt-LT"/>
              </w:rPr>
              <w:t xml:space="preserve">parengimas ir pateikimas Užsakovo peržiūrai </w:t>
            </w:r>
            <w:r w:rsidR="00FC1352" w:rsidRPr="008B75D7">
              <w:rPr>
                <w:lang w:val="lt-LT"/>
              </w:rPr>
              <w:t xml:space="preserve">(anglų ir lietuvių kalbomis). </w:t>
            </w:r>
          </w:p>
        </w:tc>
        <w:tc>
          <w:tcPr>
            <w:tcW w:w="2835" w:type="dxa"/>
            <w:shd w:val="clear" w:color="auto" w:fill="auto"/>
            <w:vAlign w:val="center"/>
          </w:tcPr>
          <w:p w14:paraId="42399A60" w14:textId="3A6A0B79" w:rsidR="00FC1352" w:rsidRPr="008B75D7" w:rsidRDefault="00E804E8" w:rsidP="004026B1">
            <w:pPr>
              <w:jc w:val="left"/>
              <w:rPr>
                <w:lang w:val="lt-LT"/>
              </w:rPr>
            </w:pPr>
            <w:r w:rsidRPr="00E804E8">
              <w:rPr>
                <w:lang w:val="lt-LT"/>
              </w:rPr>
              <w:t>30 d.d. nuo sutarties sudarymo</w:t>
            </w:r>
            <w:r w:rsidR="00667C3C">
              <w:rPr>
                <w:lang w:val="lt-LT"/>
              </w:rPr>
              <w:t xml:space="preserve"> dienos</w:t>
            </w:r>
          </w:p>
        </w:tc>
      </w:tr>
      <w:tr w:rsidR="00020DF5" w:rsidRPr="008B75D7" w14:paraId="7829C5E5" w14:textId="77777777" w:rsidTr="004026B1">
        <w:trPr>
          <w:trHeight w:val="781"/>
        </w:trPr>
        <w:tc>
          <w:tcPr>
            <w:tcW w:w="6799" w:type="dxa"/>
          </w:tcPr>
          <w:p w14:paraId="09CA5F1E" w14:textId="1973100A" w:rsidR="00020DF5" w:rsidRPr="008B75D7" w:rsidRDefault="00D3229D" w:rsidP="00020DF5">
            <w:pPr>
              <w:rPr>
                <w:lang w:val="lt-LT"/>
              </w:rPr>
            </w:pPr>
            <w:r>
              <w:rPr>
                <w:lang w:val="lt-LT"/>
              </w:rPr>
              <w:t>K</w:t>
            </w:r>
            <w:r w:rsidRPr="003E4C60">
              <w:rPr>
                <w:lang w:val="lt-LT"/>
              </w:rPr>
              <w:t>itos pagalbinės paskirties ypatingųjų statinių (BEO) atskirų patalpų paprastojo remonto</w:t>
            </w:r>
            <w:r w:rsidRPr="008B75D7">
              <w:rPr>
                <w:lang w:val="lt-LT"/>
              </w:rPr>
              <w:t xml:space="preserve"> projekto</w:t>
            </w:r>
            <w:r w:rsidR="00020DF5" w:rsidRPr="008B75D7">
              <w:rPr>
                <w:lang w:val="lt-LT"/>
              </w:rPr>
              <w:t xml:space="preserve"> koregavimas pagal Užsakovo komentarus.</w:t>
            </w:r>
          </w:p>
        </w:tc>
        <w:tc>
          <w:tcPr>
            <w:tcW w:w="2835" w:type="dxa"/>
            <w:shd w:val="clear" w:color="auto" w:fill="auto"/>
            <w:vAlign w:val="center"/>
          </w:tcPr>
          <w:p w14:paraId="33AFBE71" w14:textId="68DFAEFF" w:rsidR="00020DF5" w:rsidRPr="008B75D7" w:rsidRDefault="00E804E8" w:rsidP="004026B1">
            <w:pPr>
              <w:jc w:val="left"/>
              <w:rPr>
                <w:lang w:val="lt-LT"/>
              </w:rPr>
            </w:pPr>
            <w:r>
              <w:rPr>
                <w:lang w:val="lt-LT"/>
              </w:rPr>
              <w:t>5</w:t>
            </w:r>
            <w:r w:rsidRPr="00E804E8">
              <w:rPr>
                <w:lang w:val="lt-LT"/>
              </w:rPr>
              <w:t xml:space="preserve"> d.d. nuo </w:t>
            </w:r>
            <w:r w:rsidR="00667C3C">
              <w:rPr>
                <w:lang w:val="lt-LT"/>
              </w:rPr>
              <w:t>U</w:t>
            </w:r>
            <w:r>
              <w:rPr>
                <w:lang w:val="lt-LT"/>
              </w:rPr>
              <w:t>žsakovo komentarų gavimo dienos</w:t>
            </w:r>
          </w:p>
        </w:tc>
      </w:tr>
      <w:tr w:rsidR="00020DF5" w:rsidRPr="008B75D7" w14:paraId="214AE958" w14:textId="77777777" w:rsidTr="004026B1">
        <w:trPr>
          <w:trHeight w:val="1340"/>
        </w:trPr>
        <w:tc>
          <w:tcPr>
            <w:tcW w:w="6799" w:type="dxa"/>
            <w:shd w:val="clear" w:color="auto" w:fill="auto"/>
          </w:tcPr>
          <w:p w14:paraId="4C78F7A3" w14:textId="200D055C" w:rsidR="00020DF5" w:rsidRPr="008B75D7" w:rsidRDefault="00D3229D" w:rsidP="00020DF5">
            <w:pPr>
              <w:rPr>
                <w:highlight w:val="yellow"/>
                <w:lang w:val="lt-LT"/>
              </w:rPr>
            </w:pPr>
            <w:r>
              <w:rPr>
                <w:lang w:val="lt-LT"/>
              </w:rPr>
              <w:t>K</w:t>
            </w:r>
            <w:r w:rsidRPr="003E4C60">
              <w:rPr>
                <w:lang w:val="lt-LT"/>
              </w:rPr>
              <w:t>itos pagalbinės paskirties ypatingųjų statinių (BEO) atskirų patalpų paprastojo remonto</w:t>
            </w:r>
            <w:r w:rsidRPr="008B75D7">
              <w:rPr>
                <w:lang w:val="lt-LT"/>
              </w:rPr>
              <w:t xml:space="preserve"> projekto</w:t>
            </w:r>
            <w:r w:rsidR="00020DF5" w:rsidRPr="008B75D7">
              <w:rPr>
                <w:lang w:val="lt-LT"/>
              </w:rPr>
              <w:t xml:space="preserve"> koregavimas pagal </w:t>
            </w:r>
            <w:r w:rsidR="005A0E4E" w:rsidRPr="008B75D7">
              <w:rPr>
                <w:lang w:val="lt-LT"/>
              </w:rPr>
              <w:t>Ignalinos AE</w:t>
            </w:r>
            <w:r w:rsidR="00020DF5" w:rsidRPr="008B75D7">
              <w:rPr>
                <w:lang w:val="lt-LT"/>
              </w:rPr>
              <w:t xml:space="preserve"> komentarus.</w:t>
            </w:r>
          </w:p>
        </w:tc>
        <w:tc>
          <w:tcPr>
            <w:tcW w:w="2835" w:type="dxa"/>
            <w:shd w:val="clear" w:color="auto" w:fill="auto"/>
          </w:tcPr>
          <w:p w14:paraId="57C0FA30" w14:textId="2D67E03C" w:rsidR="00020DF5" w:rsidRPr="008B75D7" w:rsidRDefault="00E804E8" w:rsidP="00E804E8">
            <w:pPr>
              <w:jc w:val="left"/>
              <w:rPr>
                <w:lang w:val="lt-LT"/>
              </w:rPr>
            </w:pPr>
            <w:r>
              <w:rPr>
                <w:lang w:val="lt-LT"/>
              </w:rPr>
              <w:t>5</w:t>
            </w:r>
            <w:r w:rsidRPr="00E804E8">
              <w:rPr>
                <w:lang w:val="lt-LT"/>
              </w:rPr>
              <w:t xml:space="preserve"> d.d. nuo </w:t>
            </w:r>
            <w:r>
              <w:rPr>
                <w:lang w:val="lt-LT"/>
              </w:rPr>
              <w:t>Ignalinos AE komentarų gavimo dienos</w:t>
            </w:r>
          </w:p>
        </w:tc>
      </w:tr>
    </w:tbl>
    <w:p w14:paraId="1FDE3019" w14:textId="087720E4" w:rsidR="00622047" w:rsidRDefault="004F183F" w:rsidP="004F183F">
      <w:pPr>
        <w:pStyle w:val="Caption"/>
        <w:rPr>
          <w:rStyle w:val="TablaT1Car"/>
          <w:rFonts w:eastAsiaTheme="minorHAnsi" w:cs="Arial"/>
          <w:sz w:val="20"/>
          <w:szCs w:val="20"/>
        </w:rPr>
      </w:pPr>
      <w:bookmarkStart w:id="52" w:name="_Ref198568353"/>
      <w:bookmarkStart w:id="53" w:name="_Toc198568293"/>
      <w:r w:rsidRPr="004F183F">
        <w:rPr>
          <w:rStyle w:val="TablaT1Car"/>
          <w:rFonts w:eastAsiaTheme="minorHAnsi" w:cs="Arial"/>
          <w:sz w:val="20"/>
          <w:szCs w:val="20"/>
          <w:lang w:val="lt-LT"/>
        </w:rPr>
        <w:t xml:space="preserve">Lentelė </w:t>
      </w:r>
      <w:r w:rsidRPr="004F183F">
        <w:rPr>
          <w:rStyle w:val="TablaT1Car"/>
          <w:rFonts w:eastAsiaTheme="minorHAnsi" w:cs="Arial"/>
          <w:sz w:val="20"/>
          <w:szCs w:val="20"/>
          <w:lang w:val="lt-LT"/>
        </w:rPr>
        <w:fldChar w:fldCharType="begin"/>
      </w:r>
      <w:r w:rsidRPr="004F183F">
        <w:rPr>
          <w:rStyle w:val="TablaT1Car"/>
          <w:rFonts w:eastAsiaTheme="minorHAnsi" w:cs="Arial"/>
          <w:sz w:val="20"/>
          <w:szCs w:val="20"/>
          <w:lang w:val="lt-LT"/>
        </w:rPr>
        <w:instrText xml:space="preserve"> SEQ Lentelė \* ARABIC </w:instrText>
      </w:r>
      <w:r w:rsidRPr="004F183F">
        <w:rPr>
          <w:rStyle w:val="TablaT1Car"/>
          <w:rFonts w:eastAsiaTheme="minorHAnsi" w:cs="Arial"/>
          <w:sz w:val="20"/>
          <w:szCs w:val="20"/>
          <w:lang w:val="lt-LT"/>
        </w:rPr>
        <w:fldChar w:fldCharType="separate"/>
      </w:r>
      <w:r w:rsidR="00F7219B">
        <w:rPr>
          <w:rStyle w:val="TablaT1Car"/>
          <w:rFonts w:eastAsiaTheme="minorHAnsi" w:cs="Arial"/>
          <w:noProof/>
          <w:sz w:val="20"/>
          <w:szCs w:val="20"/>
          <w:lang w:val="lt-LT"/>
        </w:rPr>
        <w:t>1</w:t>
      </w:r>
      <w:r w:rsidRPr="004F183F">
        <w:rPr>
          <w:rStyle w:val="TablaT1Car"/>
          <w:rFonts w:eastAsiaTheme="minorHAnsi" w:cs="Arial"/>
          <w:sz w:val="20"/>
          <w:szCs w:val="20"/>
          <w:lang w:val="lt-LT"/>
        </w:rPr>
        <w:fldChar w:fldCharType="end"/>
      </w:r>
      <w:bookmarkEnd w:id="52"/>
      <w:r w:rsidR="00FC1352" w:rsidRPr="008B75D7">
        <w:rPr>
          <w:rStyle w:val="TablaT1Car"/>
          <w:rFonts w:eastAsiaTheme="minorHAnsi" w:cs="Arial"/>
          <w:sz w:val="20"/>
          <w:szCs w:val="20"/>
          <w:lang w:val="lt-LT"/>
        </w:rPr>
        <w:t xml:space="preserve"> Paslaugų atlikimo terminai</w:t>
      </w:r>
      <w:bookmarkEnd w:id="53"/>
      <w:r w:rsidR="00FC1352" w:rsidRPr="004F183F">
        <w:rPr>
          <w:rStyle w:val="TablaT1Car"/>
          <w:rFonts w:eastAsiaTheme="minorHAnsi" w:cs="Arial"/>
          <w:sz w:val="20"/>
          <w:szCs w:val="20"/>
        </w:rPr>
        <w:t xml:space="preserve"> </w:t>
      </w:r>
    </w:p>
    <w:p w14:paraId="457C6FEC" w14:textId="77777777" w:rsidR="00E804E8" w:rsidRDefault="00E804E8" w:rsidP="00E804E8">
      <w:pPr>
        <w:rPr>
          <w:lang w:eastAsia="es-ES"/>
        </w:rPr>
      </w:pPr>
    </w:p>
    <w:p w14:paraId="6037E96D" w14:textId="573C7013" w:rsidR="00E804E8" w:rsidRPr="00F764A1" w:rsidRDefault="00E804E8" w:rsidP="00E804E8">
      <w:pPr>
        <w:rPr>
          <w:lang w:val="lt-LT" w:eastAsia="es-ES"/>
        </w:rPr>
      </w:pPr>
      <w:r>
        <w:rPr>
          <w:lang w:val="lt-LT"/>
        </w:rPr>
        <w:lastRenderedPageBreak/>
        <w:t>Perkamos paslaugos apima ir p</w:t>
      </w:r>
      <w:r w:rsidRPr="008B75D7">
        <w:rPr>
          <w:lang w:val="lt-LT"/>
        </w:rPr>
        <w:t xml:space="preserve">agalba Užsakovui derinant parengtą </w:t>
      </w:r>
      <w:r>
        <w:rPr>
          <w:lang w:val="lt-LT"/>
        </w:rPr>
        <w:t>k</w:t>
      </w:r>
      <w:r w:rsidRPr="003E4C60">
        <w:rPr>
          <w:lang w:val="lt-LT"/>
        </w:rPr>
        <w:t>itos pagalbinės paskirties ypatingųjų statinių (BEO) atskirų patalpų paprastojo remonto</w:t>
      </w:r>
      <w:r w:rsidRPr="008B75D7">
        <w:rPr>
          <w:lang w:val="lt-LT"/>
        </w:rPr>
        <w:t xml:space="preserve"> projekt</w:t>
      </w:r>
      <w:r>
        <w:rPr>
          <w:lang w:val="lt-LT"/>
        </w:rPr>
        <w:t>ą</w:t>
      </w:r>
      <w:r w:rsidRPr="008B75D7">
        <w:rPr>
          <w:lang w:val="lt-LT"/>
        </w:rPr>
        <w:t xml:space="preserve"> su atitinkamomis institucijomis (t.y. Visagino savivaldybe) gaunant </w:t>
      </w:r>
      <w:r>
        <w:rPr>
          <w:lang w:val="lt-LT"/>
        </w:rPr>
        <w:t xml:space="preserve">paprastojo remonto </w:t>
      </w:r>
      <w:r w:rsidRPr="008B75D7">
        <w:rPr>
          <w:lang w:val="lt-LT"/>
        </w:rPr>
        <w:t>darbų leidimą.</w:t>
      </w:r>
      <w:r w:rsidR="00F764A1">
        <w:rPr>
          <w:lang w:val="lt-LT"/>
        </w:rPr>
        <w:t xml:space="preserve"> Rangovas įsipareigoja padėti Užsakovui atsakyti į </w:t>
      </w:r>
      <w:r w:rsidR="00F764A1" w:rsidRPr="00F764A1">
        <w:rPr>
          <w:lang w:val="lt-LT"/>
        </w:rPr>
        <w:t xml:space="preserve">pagalbinės paskirties ypatingųjų statinių (BEO) atskirų </w:t>
      </w:r>
      <w:r w:rsidR="00F764A1" w:rsidRPr="003E4C60">
        <w:rPr>
          <w:lang w:val="lt-LT"/>
        </w:rPr>
        <w:t>patalpų paprastojo remonto</w:t>
      </w:r>
      <w:r w:rsidR="00F764A1" w:rsidRPr="008B75D7">
        <w:rPr>
          <w:lang w:val="lt-LT"/>
        </w:rPr>
        <w:t xml:space="preserve"> projekt</w:t>
      </w:r>
      <w:r w:rsidR="00F764A1">
        <w:rPr>
          <w:lang w:val="lt-LT"/>
        </w:rPr>
        <w:t xml:space="preserve">ą derinančios institucijos komentarus per 5 d. d. nuo komentarų gavimo. </w:t>
      </w:r>
    </w:p>
    <w:p w14:paraId="70F7E53C" w14:textId="2604FA87" w:rsidR="00763479" w:rsidRPr="008B75D7" w:rsidRDefault="00647429" w:rsidP="00B761DF">
      <w:pPr>
        <w:pStyle w:val="Heading1"/>
        <w:pageBreakBefore w:val="0"/>
        <w:rPr>
          <w:szCs w:val="24"/>
          <w:lang w:val="lt-LT"/>
        </w:rPr>
      </w:pPr>
      <w:bookmarkStart w:id="54" w:name="_Toc199772702"/>
      <w:r w:rsidRPr="008B75D7">
        <w:rPr>
          <w:szCs w:val="24"/>
          <w:lang w:val="lt-LT"/>
        </w:rPr>
        <w:t>Paslaugų aprašymas</w:t>
      </w:r>
      <w:bookmarkEnd w:id="54"/>
    </w:p>
    <w:p w14:paraId="06FE3E3F" w14:textId="5A1ADBD5" w:rsidR="00947376" w:rsidRPr="008B75D7" w:rsidRDefault="00647429" w:rsidP="00947376">
      <w:pPr>
        <w:pStyle w:val="Heading2"/>
        <w:rPr>
          <w:rFonts w:cs="Arial"/>
          <w:lang w:val="lt-LT"/>
        </w:rPr>
      </w:pPr>
      <w:bookmarkStart w:id="55" w:name="_Toc199772703"/>
      <w:r w:rsidRPr="008B75D7">
        <w:rPr>
          <w:rFonts w:cs="Arial"/>
          <w:lang w:val="lt-LT"/>
        </w:rPr>
        <w:t>Įvadas</w:t>
      </w:r>
      <w:bookmarkEnd w:id="55"/>
    </w:p>
    <w:p w14:paraId="3611F6DF" w14:textId="3E48A6E7" w:rsidR="00D42CAA" w:rsidRPr="008B75D7" w:rsidRDefault="00B761DF" w:rsidP="00947376">
      <w:pPr>
        <w:rPr>
          <w:lang w:val="lt-LT"/>
        </w:rPr>
      </w:pPr>
      <w:r w:rsidRPr="008B75D7">
        <w:rPr>
          <w:lang w:val="lt-LT"/>
        </w:rPr>
        <w:t>B</w:t>
      </w:r>
      <w:r w:rsidR="00D42CAA" w:rsidRPr="008B75D7">
        <w:rPr>
          <w:lang w:val="lt-LT"/>
        </w:rPr>
        <w:t>ūgn</w:t>
      </w:r>
      <w:r w:rsidRPr="008B75D7">
        <w:rPr>
          <w:lang w:val="lt-LT"/>
        </w:rPr>
        <w:t>ų</w:t>
      </w:r>
      <w:r w:rsidR="00D42CAA" w:rsidRPr="008B75D7">
        <w:rPr>
          <w:lang w:val="lt-LT"/>
        </w:rPr>
        <w:t xml:space="preserve"> separatori</w:t>
      </w:r>
      <w:r w:rsidRPr="008B75D7">
        <w:rPr>
          <w:lang w:val="lt-LT"/>
        </w:rPr>
        <w:t>ų</w:t>
      </w:r>
      <w:r w:rsidR="00F74393" w:rsidRPr="008B75D7">
        <w:rPr>
          <w:lang w:val="lt-LT"/>
        </w:rPr>
        <w:t xml:space="preserve"> (BS)</w:t>
      </w:r>
      <w:r w:rsidRPr="008B75D7">
        <w:rPr>
          <w:lang w:val="lt-LT"/>
        </w:rPr>
        <w:t xml:space="preserve">, esančių Ignalinos AE </w:t>
      </w:r>
      <w:r w:rsidR="004A042B">
        <w:rPr>
          <w:lang w:val="lt-LT"/>
        </w:rPr>
        <w:t>101/1 ir 101/2 pastatų</w:t>
      </w:r>
      <w:r w:rsidRPr="008B75D7">
        <w:rPr>
          <w:lang w:val="lt-LT"/>
        </w:rPr>
        <w:t xml:space="preserve"> A</w:t>
      </w:r>
      <w:r w:rsidR="004A042B">
        <w:rPr>
          <w:lang w:val="lt-LT"/>
        </w:rPr>
        <w:t>-</w:t>
      </w:r>
      <w:r w:rsidRPr="008B75D7">
        <w:rPr>
          <w:lang w:val="lt-LT"/>
        </w:rPr>
        <w:t>1 ir A</w:t>
      </w:r>
      <w:r w:rsidR="004A042B">
        <w:rPr>
          <w:lang w:val="lt-LT"/>
        </w:rPr>
        <w:t>-</w:t>
      </w:r>
      <w:r w:rsidRPr="008B75D7">
        <w:rPr>
          <w:lang w:val="lt-LT"/>
        </w:rPr>
        <w:t xml:space="preserve">2 </w:t>
      </w:r>
      <w:r w:rsidR="004A042B">
        <w:rPr>
          <w:lang w:val="lt-LT"/>
        </w:rPr>
        <w:t>blokų</w:t>
      </w:r>
      <w:r w:rsidRPr="008B75D7">
        <w:rPr>
          <w:lang w:val="lt-LT"/>
        </w:rPr>
        <w:t xml:space="preserve"> </w:t>
      </w:r>
      <w:r w:rsidR="004A042B">
        <w:rPr>
          <w:lang w:val="lt-LT"/>
        </w:rPr>
        <w:t xml:space="preserve">patalpose </w:t>
      </w:r>
      <w:r w:rsidRPr="008B75D7">
        <w:rPr>
          <w:lang w:val="lt-LT"/>
        </w:rPr>
        <w:t>506/1</w:t>
      </w:r>
      <w:r w:rsidR="004A042B">
        <w:rPr>
          <w:lang w:val="lt-LT"/>
        </w:rPr>
        <w:t xml:space="preserve"> ir 506/</w:t>
      </w:r>
      <w:r w:rsidRPr="008B75D7">
        <w:rPr>
          <w:lang w:val="lt-LT"/>
        </w:rPr>
        <w:t>2)</w:t>
      </w:r>
      <w:r w:rsidR="00D42CAA" w:rsidRPr="008B75D7">
        <w:rPr>
          <w:lang w:val="lt-LT"/>
        </w:rPr>
        <w:t xml:space="preserve"> išmontavimo projektas yra branduolinės elektrinės eksploatavimo nutraukimo projektas, kurio tikslas yra suprojektuoti, įgyvendinti ir valdyti saugų būgn</w:t>
      </w:r>
      <w:r w:rsidR="00D03D31" w:rsidRPr="008B75D7">
        <w:rPr>
          <w:lang w:val="lt-LT"/>
        </w:rPr>
        <w:t>ų</w:t>
      </w:r>
      <w:r w:rsidR="00D42CAA" w:rsidRPr="008B75D7">
        <w:rPr>
          <w:lang w:val="lt-LT"/>
        </w:rPr>
        <w:t xml:space="preserve"> separatori</w:t>
      </w:r>
      <w:r w:rsidR="00D03D31" w:rsidRPr="008B75D7">
        <w:rPr>
          <w:lang w:val="lt-LT"/>
        </w:rPr>
        <w:t>ų</w:t>
      </w:r>
      <w:r w:rsidR="00D42CAA" w:rsidRPr="008B75D7">
        <w:rPr>
          <w:lang w:val="lt-LT"/>
        </w:rPr>
        <w:t xml:space="preserve"> dalių/segmentų (įskaitant susijusius vamzdynus, šilumos izoliaciją, metalines atramas / konstrukcijas ir kt.) </w:t>
      </w:r>
      <w:r w:rsidR="00D03D31" w:rsidRPr="008B75D7">
        <w:rPr>
          <w:lang w:val="lt-LT"/>
        </w:rPr>
        <w:t>išmontavimą</w:t>
      </w:r>
      <w:r w:rsidR="00D42CAA" w:rsidRPr="008B75D7">
        <w:rPr>
          <w:lang w:val="lt-LT"/>
        </w:rPr>
        <w:t xml:space="preserve">, </w:t>
      </w:r>
      <w:r w:rsidR="00D03D31" w:rsidRPr="008B75D7">
        <w:rPr>
          <w:lang w:val="lt-LT"/>
        </w:rPr>
        <w:t>tolesnį tvarkymą</w:t>
      </w:r>
      <w:r w:rsidR="00D42CAA" w:rsidRPr="008B75D7">
        <w:rPr>
          <w:lang w:val="lt-LT"/>
        </w:rPr>
        <w:t xml:space="preserve"> ir </w:t>
      </w:r>
      <w:r w:rsidR="00D03D31" w:rsidRPr="008B75D7">
        <w:rPr>
          <w:lang w:val="lt-LT"/>
        </w:rPr>
        <w:t xml:space="preserve">perdavimą </w:t>
      </w:r>
      <w:r w:rsidR="00D42CAA" w:rsidRPr="008B75D7">
        <w:rPr>
          <w:lang w:val="lt-LT"/>
        </w:rPr>
        <w:t>IAE operatoriams tolimesniam apdorojimui.</w:t>
      </w:r>
    </w:p>
    <w:p w14:paraId="3803B6EA" w14:textId="0EDAF542" w:rsidR="00D1576E" w:rsidRPr="008B75D7" w:rsidRDefault="00D1576E" w:rsidP="00D1576E">
      <w:pPr>
        <w:jc w:val="center"/>
        <w:rPr>
          <w:lang w:val="lt-LT"/>
        </w:rPr>
      </w:pPr>
      <w:r w:rsidRPr="008B75D7">
        <w:rPr>
          <w:noProof/>
        </w:rPr>
        <w:drawing>
          <wp:inline distT="0" distB="0" distL="0" distR="0" wp14:anchorId="2E3E83B9" wp14:editId="5B3ADD7D">
            <wp:extent cx="2882753" cy="1924927"/>
            <wp:effectExtent l="0" t="0" r="0" b="0"/>
            <wp:docPr id="197105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613" cy="1950208"/>
                    </a:xfrm>
                    <a:prstGeom prst="rect">
                      <a:avLst/>
                    </a:prstGeom>
                    <a:noFill/>
                    <a:ln>
                      <a:noFill/>
                    </a:ln>
                  </pic:spPr>
                </pic:pic>
              </a:graphicData>
            </a:graphic>
          </wp:inline>
        </w:drawing>
      </w:r>
    </w:p>
    <w:p w14:paraId="3E381B9A" w14:textId="21964C8A" w:rsidR="00D1576E" w:rsidRPr="008B75D7" w:rsidRDefault="00E76339" w:rsidP="00E76339">
      <w:pPr>
        <w:pStyle w:val="Caption"/>
        <w:rPr>
          <w:lang w:val="lt-LT"/>
        </w:rPr>
      </w:pPr>
      <w:bookmarkStart w:id="56" w:name="_Toc198568294"/>
      <w:r w:rsidRPr="00A10DD6">
        <w:rPr>
          <w:lang w:val="lt-LT"/>
        </w:rPr>
        <w:t xml:space="preserve">Pav. </w:t>
      </w:r>
      <w:r>
        <w:fldChar w:fldCharType="begin"/>
      </w:r>
      <w:r w:rsidRPr="00A10DD6">
        <w:rPr>
          <w:lang w:val="lt-LT"/>
        </w:rPr>
        <w:instrText xml:space="preserve"> SEQ Pav. \* ARABIC </w:instrText>
      </w:r>
      <w:r>
        <w:fldChar w:fldCharType="separate"/>
      </w:r>
      <w:r w:rsidR="00F7219B">
        <w:rPr>
          <w:noProof/>
          <w:lang w:val="lt-LT"/>
        </w:rPr>
        <w:t>1</w:t>
      </w:r>
      <w:r>
        <w:fldChar w:fldCharType="end"/>
      </w:r>
      <w:r w:rsidRPr="00A10DD6">
        <w:rPr>
          <w:lang w:val="lt-LT"/>
        </w:rPr>
        <w:t xml:space="preserve"> </w:t>
      </w:r>
      <w:r w:rsidR="00D1576E" w:rsidRPr="008B75D7">
        <w:rPr>
          <w:lang w:val="lt-LT"/>
        </w:rPr>
        <w:t>Būgnai separatoriai.</w:t>
      </w:r>
      <w:bookmarkEnd w:id="56"/>
      <w:r>
        <w:rPr>
          <w:lang w:val="lt-LT"/>
        </w:rPr>
        <w:t xml:space="preserve"> </w:t>
      </w:r>
    </w:p>
    <w:p w14:paraId="2338C04F" w14:textId="0B2F97E3" w:rsidR="00D42CAA" w:rsidRPr="008B75D7" w:rsidRDefault="00D42CAA" w:rsidP="00D42CAA">
      <w:pPr>
        <w:rPr>
          <w:lang w:val="lt-LT"/>
        </w:rPr>
      </w:pPr>
      <w:r w:rsidRPr="008B75D7">
        <w:rPr>
          <w:lang w:val="lt-LT"/>
        </w:rPr>
        <w:t>Dauguma darbų bus vykdom</w:t>
      </w:r>
      <w:r w:rsidR="00D33F3D" w:rsidRPr="008B75D7">
        <w:rPr>
          <w:lang w:val="lt-LT"/>
        </w:rPr>
        <w:t>a</w:t>
      </w:r>
      <w:r w:rsidRPr="008B75D7">
        <w:rPr>
          <w:lang w:val="lt-LT"/>
        </w:rPr>
        <w:t xml:space="preserve"> </w:t>
      </w:r>
      <w:r w:rsidR="00F74393" w:rsidRPr="008B75D7">
        <w:rPr>
          <w:lang w:val="lt-LT"/>
        </w:rPr>
        <w:t xml:space="preserve">Ignalinos AE 101/1 ir 101/2 </w:t>
      </w:r>
      <w:r w:rsidR="004A042B">
        <w:rPr>
          <w:lang w:val="lt-LT"/>
        </w:rPr>
        <w:t xml:space="preserve">pastatų A-1 ir A-2 blokų </w:t>
      </w:r>
      <w:r w:rsidRPr="008B75D7">
        <w:rPr>
          <w:lang w:val="lt-LT"/>
        </w:rPr>
        <w:t>BS</w:t>
      </w:r>
      <w:r w:rsidR="00F74393" w:rsidRPr="008B75D7">
        <w:rPr>
          <w:lang w:val="lt-LT"/>
        </w:rPr>
        <w:t xml:space="preserve"> patalpose - </w:t>
      </w:r>
      <w:r w:rsidRPr="008B75D7">
        <w:rPr>
          <w:lang w:val="lt-LT"/>
        </w:rPr>
        <w:t xml:space="preserve">506/1 (kairėje </w:t>
      </w:r>
      <w:r w:rsidR="00F74393" w:rsidRPr="008B75D7">
        <w:rPr>
          <w:lang w:val="lt-LT"/>
        </w:rPr>
        <w:t xml:space="preserve">reaktoriaus </w:t>
      </w:r>
      <w:r w:rsidRPr="008B75D7">
        <w:rPr>
          <w:lang w:val="lt-LT"/>
        </w:rPr>
        <w:t xml:space="preserve">pusėje) ir 506/2 (dešinėje </w:t>
      </w:r>
      <w:r w:rsidR="00F74393" w:rsidRPr="008B75D7">
        <w:rPr>
          <w:lang w:val="lt-LT"/>
        </w:rPr>
        <w:t xml:space="preserve">reaktoriaus </w:t>
      </w:r>
      <w:r w:rsidRPr="008B75D7">
        <w:rPr>
          <w:lang w:val="lt-LT"/>
        </w:rPr>
        <w:t>pusėje)</w:t>
      </w:r>
      <w:r w:rsidR="00F74393" w:rsidRPr="008B75D7">
        <w:rPr>
          <w:lang w:val="lt-LT"/>
        </w:rPr>
        <w:t xml:space="preserve">. </w:t>
      </w:r>
      <w:r w:rsidR="004A042B">
        <w:rPr>
          <w:lang w:val="lt-LT"/>
        </w:rPr>
        <w:t xml:space="preserve">Ignalinos AE </w:t>
      </w:r>
      <w:r w:rsidR="004A042B" w:rsidRPr="008B75D7">
        <w:rPr>
          <w:lang w:val="lt-LT"/>
        </w:rPr>
        <w:t xml:space="preserve">101/1 ir 101/2 </w:t>
      </w:r>
      <w:r w:rsidR="004A042B">
        <w:rPr>
          <w:lang w:val="lt-LT"/>
        </w:rPr>
        <w:t>pastatų A-1 ir A-2 blokuose iš viso yra keturios būgnų separatorių patalpos (t.y. 101/1 pastato bloke A-1 yra dvi patalpos 506/1 ir 506/2, ir 102/1 pastato bloke A-2 yra dvi analogiškos BS patalpos su tokia pačia numeracija - 506/1 ir 506/2).</w:t>
      </w:r>
      <w:r w:rsidRPr="008B75D7">
        <w:rPr>
          <w:lang w:val="lt-LT"/>
        </w:rPr>
        <w:t xml:space="preserve"> Abu </w:t>
      </w:r>
      <w:r w:rsidR="00F74393" w:rsidRPr="00FC662A">
        <w:rPr>
          <w:lang w:val="lt-LT"/>
        </w:rPr>
        <w:t xml:space="preserve">Ignalinos </w:t>
      </w:r>
      <w:r w:rsidR="004A042B" w:rsidRPr="00FC662A">
        <w:rPr>
          <w:lang w:val="lt-LT"/>
        </w:rPr>
        <w:t xml:space="preserve">AE </w:t>
      </w:r>
      <w:r w:rsidRPr="00FC662A">
        <w:rPr>
          <w:lang w:val="lt-LT"/>
        </w:rPr>
        <w:t>blokai</w:t>
      </w:r>
      <w:r w:rsidR="00F74393" w:rsidRPr="00FC662A">
        <w:rPr>
          <w:lang w:val="lt-LT"/>
        </w:rPr>
        <w:t xml:space="preserve"> A</w:t>
      </w:r>
      <w:r w:rsidR="004A042B" w:rsidRPr="00FC662A">
        <w:rPr>
          <w:lang w:val="lt-LT"/>
        </w:rPr>
        <w:t>-</w:t>
      </w:r>
      <w:r w:rsidR="00F74393" w:rsidRPr="00FC662A">
        <w:rPr>
          <w:lang w:val="lt-LT"/>
        </w:rPr>
        <w:t>1 ir A</w:t>
      </w:r>
      <w:r w:rsidR="004A042B" w:rsidRPr="00FC662A">
        <w:rPr>
          <w:lang w:val="lt-LT"/>
        </w:rPr>
        <w:t>-</w:t>
      </w:r>
      <w:r w:rsidR="00F74393" w:rsidRPr="00FC662A">
        <w:rPr>
          <w:lang w:val="lt-LT"/>
        </w:rPr>
        <w:t>2</w:t>
      </w:r>
      <w:r w:rsidRPr="00FC662A">
        <w:rPr>
          <w:lang w:val="lt-LT"/>
        </w:rPr>
        <w:t xml:space="preserve"> yra panašūs pagal struktūrų, sistemų ir komponentų išdėstymą bei matmenis. Šios patalpos yra +20,40 m </w:t>
      </w:r>
      <w:r w:rsidR="00F74393" w:rsidRPr="00FC662A">
        <w:rPr>
          <w:lang w:val="lt-LT"/>
        </w:rPr>
        <w:t>altitudėje</w:t>
      </w:r>
      <w:r w:rsidRPr="00FC662A">
        <w:rPr>
          <w:lang w:val="lt-LT"/>
        </w:rPr>
        <w:t xml:space="preserve"> ir turi </w:t>
      </w:r>
      <w:r w:rsidR="00F74393" w:rsidRPr="00FC662A">
        <w:rPr>
          <w:lang w:val="lt-LT"/>
        </w:rPr>
        <w:t>tarpines altitudes</w:t>
      </w:r>
      <w:r w:rsidRPr="00FC662A">
        <w:rPr>
          <w:lang w:val="lt-LT"/>
        </w:rPr>
        <w:t>: +25,30 m, +27,70 m ir +31,20 m.</w:t>
      </w:r>
    </w:p>
    <w:p w14:paraId="194CC046" w14:textId="4C336203" w:rsidR="00D42CAA" w:rsidRPr="008B75D7" w:rsidRDefault="00362C68" w:rsidP="00FB08FF">
      <w:pPr>
        <w:rPr>
          <w:lang w:val="lt-LT"/>
        </w:rPr>
      </w:pPr>
      <w:r w:rsidRPr="00362C68">
        <w:rPr>
          <w:lang w:val="lt-LT"/>
        </w:rPr>
        <w:lastRenderedPageBreak/>
        <w:t xml:space="preserve">Kitos pagalbinės paskirties ypatingųjų statinių (BEO) atskirų patalpų paprastojo remonto </w:t>
      </w:r>
      <w:r w:rsidR="00EC4A20" w:rsidRPr="008B75D7">
        <w:rPr>
          <w:lang w:val="lt-LT"/>
        </w:rPr>
        <w:t xml:space="preserve">apima transportavimo angų įrengimą </w:t>
      </w:r>
      <w:r w:rsidRPr="00362C68">
        <w:rPr>
          <w:lang w:val="lt-LT"/>
        </w:rPr>
        <w:t>Ignalinos AE 101/1 ir 101/2 pastatų A-1 ir A-2 blok</w:t>
      </w:r>
      <w:r>
        <w:rPr>
          <w:lang w:val="lt-LT"/>
        </w:rPr>
        <w:t>ų</w:t>
      </w:r>
      <w:r w:rsidR="00EC4A20" w:rsidRPr="008B75D7">
        <w:rPr>
          <w:lang w:val="lt-LT"/>
        </w:rPr>
        <w:t xml:space="preserve"> 506/1</w:t>
      </w:r>
      <w:r>
        <w:rPr>
          <w:lang w:val="lt-LT"/>
        </w:rPr>
        <w:t xml:space="preserve"> ir 506/</w:t>
      </w:r>
      <w:r w:rsidR="00EC4A20" w:rsidRPr="008B75D7">
        <w:rPr>
          <w:lang w:val="lt-LT"/>
        </w:rPr>
        <w:t xml:space="preserve">2 patalpų </w:t>
      </w:r>
      <w:r w:rsidR="00B729D6" w:rsidRPr="008B75D7">
        <w:rPr>
          <w:lang w:val="lt-LT"/>
        </w:rPr>
        <w:t>grindyse</w:t>
      </w:r>
      <w:r>
        <w:rPr>
          <w:lang w:val="lt-LT"/>
        </w:rPr>
        <w:t xml:space="preserve"> (iš viso 4 angos, po dvi kiekviename IAE bloke)</w:t>
      </w:r>
      <w:r w:rsidR="00B729D6" w:rsidRPr="008B75D7">
        <w:rPr>
          <w:lang w:val="lt-LT"/>
        </w:rPr>
        <w:t>.</w:t>
      </w:r>
      <w:r w:rsidR="00EC4A20" w:rsidRPr="008B75D7">
        <w:rPr>
          <w:lang w:val="lt-LT"/>
        </w:rPr>
        <w:t xml:space="preserve"> Šios angos bus naudojamos radioaktyvių atliekų pakuočių ir išmontuotų BS elementų transportavimui. </w:t>
      </w:r>
    </w:p>
    <w:p w14:paraId="30790117" w14:textId="76FABBED" w:rsidR="00D42CAA" w:rsidRPr="008B75D7" w:rsidRDefault="00362C68" w:rsidP="00D42CAA">
      <w:pPr>
        <w:rPr>
          <w:lang w:val="lt-LT"/>
        </w:rPr>
      </w:pPr>
      <w:bookmarkStart w:id="57" w:name="_Hlk199165288"/>
      <w:r w:rsidRPr="00362C68">
        <w:rPr>
          <w:lang w:val="lt-LT"/>
        </w:rPr>
        <w:t>Kitos pagalbinės paskirties ypatingųjų statinių (BEO) atskirų patalpų paprastojo remonto</w:t>
      </w:r>
      <w:r w:rsidR="00EC4A20" w:rsidRPr="008B75D7">
        <w:rPr>
          <w:lang w:val="lt-LT"/>
        </w:rPr>
        <w:t xml:space="preserve"> </w:t>
      </w:r>
      <w:bookmarkEnd w:id="57"/>
      <w:r w:rsidR="00EC4A20" w:rsidRPr="008B75D7">
        <w:rPr>
          <w:lang w:val="lt-LT"/>
        </w:rPr>
        <w:t>projektas turi apimti siūlomų konstrukcinius pakeitimus</w:t>
      </w:r>
      <w:r w:rsidR="00D42CAA" w:rsidRPr="008B75D7">
        <w:rPr>
          <w:lang w:val="lt-LT"/>
        </w:rPr>
        <w:t>,</w:t>
      </w:r>
      <w:r w:rsidR="00EC4A20" w:rsidRPr="008B75D7">
        <w:rPr>
          <w:lang w:val="lt-LT"/>
        </w:rPr>
        <w:t xml:space="preserve"> pateikiant</w:t>
      </w:r>
      <w:r w:rsidR="00D42CAA" w:rsidRPr="008B75D7">
        <w:rPr>
          <w:lang w:val="lt-LT"/>
        </w:rPr>
        <w:t xml:space="preserve"> </w:t>
      </w:r>
      <w:r w:rsidR="00EC4A20" w:rsidRPr="008B75D7">
        <w:rPr>
          <w:lang w:val="lt-LT"/>
        </w:rPr>
        <w:t xml:space="preserve">susijusių ir paveiktų konstrukcijų ir naujų angų, abiejų Ignalinos AE </w:t>
      </w:r>
      <w:r>
        <w:rPr>
          <w:lang w:val="lt-LT"/>
        </w:rPr>
        <w:t xml:space="preserve">pastatų </w:t>
      </w:r>
      <w:r w:rsidR="00EC4A20" w:rsidRPr="008B75D7">
        <w:rPr>
          <w:lang w:val="lt-LT"/>
        </w:rPr>
        <w:t>101/1</w:t>
      </w:r>
      <w:r>
        <w:rPr>
          <w:lang w:val="lt-LT"/>
        </w:rPr>
        <w:t xml:space="preserve"> ir 101/</w:t>
      </w:r>
      <w:r w:rsidR="00EC4A20" w:rsidRPr="008B75D7">
        <w:rPr>
          <w:lang w:val="lt-LT"/>
        </w:rPr>
        <w:t>2 pastatų</w:t>
      </w:r>
      <w:r w:rsidR="00D42CAA" w:rsidRPr="008B75D7">
        <w:rPr>
          <w:lang w:val="lt-LT"/>
        </w:rPr>
        <w:t xml:space="preserve"> </w:t>
      </w:r>
      <w:r w:rsidRPr="00362C68">
        <w:rPr>
          <w:lang w:val="lt-LT"/>
        </w:rPr>
        <w:t>A-1 ir A-2 blok</w:t>
      </w:r>
      <w:r>
        <w:rPr>
          <w:lang w:val="lt-LT"/>
        </w:rPr>
        <w:t>ų</w:t>
      </w:r>
      <w:r w:rsidRPr="008B75D7">
        <w:rPr>
          <w:lang w:val="lt-LT"/>
        </w:rPr>
        <w:t xml:space="preserve"> 506/1</w:t>
      </w:r>
      <w:r>
        <w:rPr>
          <w:lang w:val="lt-LT"/>
        </w:rPr>
        <w:t xml:space="preserve"> ir 506/</w:t>
      </w:r>
      <w:r w:rsidRPr="008B75D7">
        <w:rPr>
          <w:lang w:val="lt-LT"/>
        </w:rPr>
        <w:t xml:space="preserve">2 patalpų </w:t>
      </w:r>
      <w:r w:rsidR="00EC4A20" w:rsidRPr="008B75D7">
        <w:rPr>
          <w:lang w:val="lt-LT"/>
        </w:rPr>
        <w:t>grindyse</w:t>
      </w:r>
      <w:r>
        <w:rPr>
          <w:lang w:val="lt-LT"/>
        </w:rPr>
        <w:t>,</w:t>
      </w:r>
      <w:r w:rsidR="00EC4A20" w:rsidRPr="008B75D7">
        <w:rPr>
          <w:lang w:val="lt-LT"/>
        </w:rPr>
        <w:t xml:space="preserve"> </w:t>
      </w:r>
      <w:r w:rsidR="00D42CAA" w:rsidRPr="008B75D7">
        <w:rPr>
          <w:lang w:val="lt-LT"/>
        </w:rPr>
        <w:t>brėžini</w:t>
      </w:r>
      <w:r w:rsidR="00EC4A20" w:rsidRPr="008B75D7">
        <w:rPr>
          <w:lang w:val="lt-LT"/>
        </w:rPr>
        <w:t>u</w:t>
      </w:r>
      <w:r w:rsidR="00D42CAA" w:rsidRPr="008B75D7">
        <w:rPr>
          <w:lang w:val="lt-LT"/>
        </w:rPr>
        <w:t xml:space="preserve">s, skaičiavimais ir </w:t>
      </w:r>
      <w:r w:rsidR="00EC4A20" w:rsidRPr="008B75D7">
        <w:rPr>
          <w:lang w:val="lt-LT"/>
        </w:rPr>
        <w:t>kitą dokumentaciją</w:t>
      </w:r>
      <w:r w:rsidR="00D42CAA" w:rsidRPr="008B75D7">
        <w:rPr>
          <w:lang w:val="lt-LT"/>
        </w:rPr>
        <w:t>, reikaling</w:t>
      </w:r>
      <w:r w:rsidR="00EC4A20" w:rsidRPr="008B75D7">
        <w:rPr>
          <w:lang w:val="lt-LT"/>
        </w:rPr>
        <w:t>a</w:t>
      </w:r>
      <w:r w:rsidR="00D42CAA" w:rsidRPr="008B75D7">
        <w:rPr>
          <w:lang w:val="lt-LT"/>
        </w:rPr>
        <w:t xml:space="preserve"> </w:t>
      </w:r>
      <w:r>
        <w:rPr>
          <w:lang w:val="lt-LT"/>
        </w:rPr>
        <w:t>k</w:t>
      </w:r>
      <w:r w:rsidRPr="00362C68">
        <w:rPr>
          <w:lang w:val="lt-LT"/>
        </w:rPr>
        <w:t>itos pagalbinės paskirties ypatingųjų statinių (BEO) atskirų patalpų paprastojo remonto</w:t>
      </w:r>
      <w:r>
        <w:rPr>
          <w:lang w:val="lt-LT"/>
        </w:rPr>
        <w:t xml:space="preserve"> </w:t>
      </w:r>
      <w:r w:rsidR="00EC4A20" w:rsidRPr="008B75D7">
        <w:rPr>
          <w:lang w:val="lt-LT"/>
        </w:rPr>
        <w:t>projekto suderinimui</w:t>
      </w:r>
      <w:r>
        <w:rPr>
          <w:lang w:val="lt-LT"/>
        </w:rPr>
        <w:t xml:space="preserve"> </w:t>
      </w:r>
      <w:r w:rsidR="00BF39FF">
        <w:rPr>
          <w:lang w:val="lt-LT"/>
        </w:rPr>
        <w:t xml:space="preserve">su Užsakovu, </w:t>
      </w:r>
      <w:r>
        <w:rPr>
          <w:lang w:val="lt-LT"/>
        </w:rPr>
        <w:t xml:space="preserve">Ignalinos AE ir </w:t>
      </w:r>
      <w:r w:rsidR="00EC4A20" w:rsidRPr="008B75D7">
        <w:rPr>
          <w:lang w:val="lt-LT"/>
        </w:rPr>
        <w:t xml:space="preserve">su </w:t>
      </w:r>
      <w:r w:rsidR="00D42CAA" w:rsidRPr="008B75D7">
        <w:rPr>
          <w:lang w:val="lt-LT"/>
        </w:rPr>
        <w:t>atitinkam</w:t>
      </w:r>
      <w:r w:rsidR="00EC4A20" w:rsidRPr="008B75D7">
        <w:rPr>
          <w:lang w:val="lt-LT"/>
        </w:rPr>
        <w:t>omis</w:t>
      </w:r>
      <w:r w:rsidR="00D42CAA" w:rsidRPr="008B75D7">
        <w:rPr>
          <w:lang w:val="lt-LT"/>
        </w:rPr>
        <w:t xml:space="preserve"> institucijo</w:t>
      </w:r>
      <w:r w:rsidR="00EC4A20" w:rsidRPr="008B75D7">
        <w:rPr>
          <w:lang w:val="lt-LT"/>
        </w:rPr>
        <w:t>mis</w:t>
      </w:r>
      <w:r w:rsidR="00D42CAA" w:rsidRPr="008B75D7">
        <w:rPr>
          <w:lang w:val="lt-LT"/>
        </w:rPr>
        <w:t xml:space="preserve"> (</w:t>
      </w:r>
      <w:r w:rsidR="00EC4A20" w:rsidRPr="008B75D7">
        <w:rPr>
          <w:lang w:val="lt-LT"/>
        </w:rPr>
        <w:t xml:space="preserve">t.y. </w:t>
      </w:r>
      <w:r w:rsidR="00D42CAA" w:rsidRPr="008B75D7">
        <w:rPr>
          <w:lang w:val="lt-LT"/>
        </w:rPr>
        <w:t>Visagino savivaldybė).</w:t>
      </w:r>
    </w:p>
    <w:p w14:paraId="13C4FC73" w14:textId="5E9B4E6A" w:rsidR="000130FE" w:rsidRPr="008B75D7" w:rsidRDefault="00362C68" w:rsidP="000130FE">
      <w:pPr>
        <w:pStyle w:val="Heading2"/>
        <w:rPr>
          <w:rFonts w:cs="Arial"/>
          <w:lang w:val="lt-LT"/>
        </w:rPr>
      </w:pPr>
      <w:bookmarkStart w:id="58" w:name="_Toc199772704"/>
      <w:r w:rsidRPr="00362C68">
        <w:rPr>
          <w:rFonts w:cs="Arial"/>
          <w:lang w:val="lt-LT"/>
        </w:rPr>
        <w:t>Kitos pagalbinės paskirties ypatingųjų statinių (BEO) atskirų patalpų paprastojo remonto</w:t>
      </w:r>
      <w:r>
        <w:rPr>
          <w:rFonts w:cs="Arial"/>
          <w:lang w:val="lt-LT"/>
        </w:rPr>
        <w:t xml:space="preserve"> darbų</w:t>
      </w:r>
      <w:r w:rsidR="00B34188" w:rsidRPr="008B75D7">
        <w:rPr>
          <w:rFonts w:cs="Arial"/>
          <w:lang w:val="lt-LT"/>
        </w:rPr>
        <w:t xml:space="preserve"> aprašymas</w:t>
      </w:r>
      <w:bookmarkEnd w:id="58"/>
    </w:p>
    <w:p w14:paraId="11F5C848" w14:textId="50D53756" w:rsidR="0096221F" w:rsidRDefault="00EE1E65" w:rsidP="00B34188">
      <w:pPr>
        <w:rPr>
          <w:lang w:val="lt-LT"/>
        </w:rPr>
      </w:pPr>
      <w:r w:rsidRPr="008B75D7">
        <w:rPr>
          <w:lang w:val="lt-LT"/>
        </w:rPr>
        <w:t xml:space="preserve">Vadovaujantis Lietuvos statybos techninio reglamento STR 1.01.08:2002 </w:t>
      </w:r>
      <w:r w:rsidR="008B75D7" w:rsidRPr="008B75D7">
        <w:rPr>
          <w:lang w:val="lt-LT"/>
        </w:rPr>
        <w:t>IV skyriaus 7.3.2</w:t>
      </w:r>
      <w:r w:rsidR="0096221F">
        <w:rPr>
          <w:lang w:val="lt-LT"/>
        </w:rPr>
        <w:t xml:space="preserve"> ir </w:t>
      </w:r>
      <w:r w:rsidR="0096221F" w:rsidRPr="008B75D7">
        <w:rPr>
          <w:lang w:val="lt-LT"/>
        </w:rPr>
        <w:t>VIII skyriaus 1</w:t>
      </w:r>
      <w:r w:rsidR="00A10DD6">
        <w:rPr>
          <w:lang w:val="lt-LT"/>
        </w:rPr>
        <w:t>2</w:t>
      </w:r>
      <w:r w:rsidR="0096221F" w:rsidRPr="008B75D7">
        <w:rPr>
          <w:lang w:val="lt-LT"/>
        </w:rPr>
        <w:t>.5</w:t>
      </w:r>
      <w:r w:rsidR="0096221F">
        <w:rPr>
          <w:lang w:val="lt-LT"/>
        </w:rPr>
        <w:t xml:space="preserve"> punktais </w:t>
      </w:r>
      <w:r w:rsidRPr="008B75D7">
        <w:rPr>
          <w:lang w:val="lt-LT"/>
        </w:rPr>
        <w:t xml:space="preserve">planuojami </w:t>
      </w:r>
      <w:r w:rsidR="00362C68">
        <w:rPr>
          <w:lang w:val="lt-LT"/>
        </w:rPr>
        <w:t>k</w:t>
      </w:r>
      <w:r w:rsidR="00362C68" w:rsidRPr="00362C68">
        <w:rPr>
          <w:lang w:val="lt-LT"/>
        </w:rPr>
        <w:t>itos pagalbinės paskirties ypatingųjų statinių (BEO) atskirų patalpų remonto</w:t>
      </w:r>
      <w:r w:rsidRPr="008B75D7">
        <w:rPr>
          <w:lang w:val="lt-LT"/>
        </w:rPr>
        <w:t xml:space="preserve"> </w:t>
      </w:r>
      <w:r w:rsidR="00362C68">
        <w:rPr>
          <w:lang w:val="lt-LT"/>
        </w:rPr>
        <w:t xml:space="preserve">darbai </w:t>
      </w:r>
      <w:r w:rsidRPr="008B75D7">
        <w:rPr>
          <w:lang w:val="lt-LT"/>
        </w:rPr>
        <w:t>yra</w:t>
      </w:r>
      <w:r w:rsidR="00B34188" w:rsidRPr="008B75D7">
        <w:rPr>
          <w:lang w:val="lt-LT"/>
        </w:rPr>
        <w:t xml:space="preserve"> klasifikuojami kaip „paprastasis remontas“. </w:t>
      </w:r>
    </w:p>
    <w:p w14:paraId="4ACA0CB4" w14:textId="1AE60297" w:rsidR="0096221F" w:rsidRDefault="0096221F" w:rsidP="00B34188">
      <w:pPr>
        <w:rPr>
          <w:lang w:val="lt-LT"/>
        </w:rPr>
      </w:pPr>
      <w:r>
        <w:rPr>
          <w:lang w:val="lt-LT"/>
        </w:rPr>
        <w:t>Planuojamų transportavimo angų matmenys</w:t>
      </w:r>
      <w:r w:rsidRPr="008B75D7">
        <w:rPr>
          <w:lang w:val="lt-LT"/>
        </w:rPr>
        <w:t xml:space="preserve"> yra 1000x1200 mm stačiakampis, esantis pietinėje grindų pusėje, šalia išorinės 506/1,2 patalpų sienos.</w:t>
      </w:r>
      <w:r>
        <w:rPr>
          <w:lang w:val="lt-LT"/>
        </w:rPr>
        <w:t xml:space="preserve"> 506/1,2 patalpų grindų, kuriose bus įrengiamos transportavimo angos, storis yra 1200 mm. Kadangi naujai įrengiamų transportavimo angų nei vienas iš matmenų neviršija 506/1,2 patalpų grindų storio, tokie statybos darbai klasifikuojami kaip </w:t>
      </w:r>
      <w:r w:rsidRPr="008B75D7">
        <w:rPr>
          <w:lang w:val="lt-LT"/>
        </w:rPr>
        <w:t>„paprastasis remontas“</w:t>
      </w:r>
      <w:r>
        <w:rPr>
          <w:lang w:val="lt-LT"/>
        </w:rPr>
        <w:t xml:space="preserve">. </w:t>
      </w:r>
    </w:p>
    <w:p w14:paraId="7E89271F" w14:textId="7BE07FF8" w:rsidR="00C431AB" w:rsidRPr="008B75D7" w:rsidRDefault="00C431AB" w:rsidP="00C431AB">
      <w:pPr>
        <w:rPr>
          <w:lang w:val="lt-LT"/>
        </w:rPr>
      </w:pPr>
      <w:r w:rsidRPr="008B75D7">
        <w:rPr>
          <w:lang w:val="lt-LT"/>
        </w:rPr>
        <w:t xml:space="preserve">506/1 patalpų angos turi būti </w:t>
      </w:r>
      <w:r w:rsidR="00167E77" w:rsidRPr="008B75D7">
        <w:rPr>
          <w:lang w:val="lt-LT"/>
        </w:rPr>
        <w:t>įrengtos</w:t>
      </w:r>
      <w:r w:rsidRPr="008B75D7">
        <w:rPr>
          <w:lang w:val="lt-LT"/>
        </w:rPr>
        <w:t xml:space="preserve"> išoriniame sienos krašte tarp 21 ir 22 ašių, o 506/2 patalpų – išoriniame sienos krašte tarp 30 ir 31 ašių. Ang</w:t>
      </w:r>
      <w:r w:rsidR="00BF39FF">
        <w:rPr>
          <w:lang w:val="lt-LT"/>
        </w:rPr>
        <w:t>os</w:t>
      </w:r>
      <w:r w:rsidRPr="008B75D7">
        <w:rPr>
          <w:lang w:val="lt-LT"/>
        </w:rPr>
        <w:t xml:space="preserve"> taip pat bus </w:t>
      </w:r>
      <w:r w:rsidR="00167E77" w:rsidRPr="008B75D7">
        <w:rPr>
          <w:lang w:val="lt-LT"/>
        </w:rPr>
        <w:t>įrengt</w:t>
      </w:r>
      <w:r w:rsidR="00BF39FF">
        <w:rPr>
          <w:lang w:val="lt-LT"/>
        </w:rPr>
        <w:t>os</w:t>
      </w:r>
      <w:r w:rsidRPr="008B75D7">
        <w:rPr>
          <w:lang w:val="lt-LT"/>
        </w:rPr>
        <w:t xml:space="preserve"> 1,9 m atstumu į šiaurę nuo išorinio sienos krašto H ašyje.</w:t>
      </w:r>
    </w:p>
    <w:p w14:paraId="7B09E0F2" w14:textId="20C03CA3" w:rsidR="00B34188" w:rsidRPr="008B75D7" w:rsidRDefault="001000C3" w:rsidP="000130FE">
      <w:pPr>
        <w:rPr>
          <w:lang w:val="lt-LT"/>
        </w:rPr>
      </w:pPr>
      <w:r w:rsidRPr="008B75D7">
        <w:rPr>
          <w:lang w:val="lt-LT"/>
        </w:rPr>
        <w:t xml:space="preserve">Toliau pateiktame </w:t>
      </w:r>
      <w:r w:rsidR="00C431AB" w:rsidRPr="008B75D7">
        <w:rPr>
          <w:lang w:val="lt-LT"/>
        </w:rPr>
        <w:t>paveiksle</w:t>
      </w:r>
      <w:r w:rsidRPr="008B75D7">
        <w:rPr>
          <w:lang w:val="lt-LT"/>
        </w:rPr>
        <w:t xml:space="preserve"> parodyta </w:t>
      </w:r>
      <w:r w:rsidR="00167E77" w:rsidRPr="008B75D7">
        <w:rPr>
          <w:lang w:val="lt-LT"/>
        </w:rPr>
        <w:t xml:space="preserve">angos padėtis </w:t>
      </w:r>
      <w:r w:rsidR="00C431AB" w:rsidRPr="008B75D7">
        <w:rPr>
          <w:lang w:val="lt-LT"/>
        </w:rPr>
        <w:t>506/1 patalpose</w:t>
      </w:r>
      <w:r w:rsidR="00CC397A" w:rsidRPr="008B75D7">
        <w:rPr>
          <w:lang w:val="lt-LT"/>
        </w:rPr>
        <w:t>.</w:t>
      </w:r>
      <w:r w:rsidRPr="008B75D7">
        <w:rPr>
          <w:lang w:val="lt-LT"/>
        </w:rPr>
        <w:t xml:space="preserve"> </w:t>
      </w:r>
      <w:r w:rsidR="00CC397A" w:rsidRPr="008B75D7">
        <w:rPr>
          <w:lang w:val="lt-LT"/>
        </w:rPr>
        <w:t xml:space="preserve">Veidrodiniu principu anga bus </w:t>
      </w:r>
      <w:r w:rsidR="00167E77" w:rsidRPr="008B75D7">
        <w:rPr>
          <w:lang w:val="lt-LT"/>
        </w:rPr>
        <w:t>įrengta</w:t>
      </w:r>
      <w:r w:rsidR="00CC397A" w:rsidRPr="008B75D7">
        <w:rPr>
          <w:lang w:val="lt-LT"/>
        </w:rPr>
        <w:t xml:space="preserve"> 506/2 patalpose.</w:t>
      </w:r>
    </w:p>
    <w:p w14:paraId="2C4FAB07" w14:textId="153577F5" w:rsidR="000130FE" w:rsidRPr="008B75D7" w:rsidRDefault="00292B86" w:rsidP="000130FE">
      <w:pPr>
        <w:pStyle w:val="ListParagraph"/>
        <w:keepLines w:val="0"/>
        <w:suppressAutoHyphens w:val="0"/>
        <w:spacing w:before="0" w:after="280" w:line="240" w:lineRule="auto"/>
        <w:ind w:left="851"/>
        <w:jc w:val="center"/>
        <w:rPr>
          <w:rFonts w:eastAsia="Times New Roman"/>
          <w:lang w:val="lt-LT"/>
        </w:rPr>
      </w:pPr>
      <w:r w:rsidRPr="008B75D7">
        <w:rPr>
          <w:noProof/>
          <w:lang w:val="lt-LT"/>
        </w:rPr>
        <w:lastRenderedPageBreak/>
        <w:drawing>
          <wp:inline distT="0" distB="0" distL="0" distR="0" wp14:anchorId="3F47A27C" wp14:editId="3A313687">
            <wp:extent cx="5288280" cy="2799715"/>
            <wp:effectExtent l="0" t="0" r="7620" b="635"/>
            <wp:docPr id="1048782232" name="Picture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82232" name="Picture 1" descr="Diagrama, Dibujo de ingeniería&#10;&#10;Descripción generada automáticament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88280" cy="2799715"/>
                    </a:xfrm>
                    <a:prstGeom prst="rect">
                      <a:avLst/>
                    </a:prstGeom>
                  </pic:spPr>
                </pic:pic>
              </a:graphicData>
            </a:graphic>
          </wp:inline>
        </w:drawing>
      </w:r>
    </w:p>
    <w:p w14:paraId="0760E3F8" w14:textId="13E56507" w:rsidR="000130FE" w:rsidRPr="008B75D7" w:rsidRDefault="00E76339" w:rsidP="000130FE">
      <w:pPr>
        <w:pStyle w:val="Caption"/>
        <w:rPr>
          <w:lang w:val="lt-LT"/>
        </w:rPr>
      </w:pPr>
      <w:bookmarkStart w:id="59" w:name="_Toc198568295"/>
      <w:r>
        <w:t xml:space="preserve">Pav. </w:t>
      </w:r>
      <w:r>
        <w:fldChar w:fldCharType="begin"/>
      </w:r>
      <w:r>
        <w:instrText xml:space="preserve"> SEQ Pav. \* ARABIC </w:instrText>
      </w:r>
      <w:r>
        <w:fldChar w:fldCharType="separate"/>
      </w:r>
      <w:r w:rsidR="00F7219B">
        <w:rPr>
          <w:noProof/>
        </w:rPr>
        <w:t>2</w:t>
      </w:r>
      <w:r>
        <w:fldChar w:fldCharType="end"/>
      </w:r>
      <w:r>
        <w:t xml:space="preserve"> </w:t>
      </w:r>
      <w:r w:rsidR="00CC397A" w:rsidRPr="008B75D7">
        <w:rPr>
          <w:lang w:val="lt-LT"/>
        </w:rPr>
        <w:t>Transportavimo anga (mėlyna spalva) 506/1 patalpose. Simetriškai 506/2 patalpoms.</w:t>
      </w:r>
      <w:bookmarkEnd w:id="59"/>
      <w:r>
        <w:rPr>
          <w:lang w:val="lt-LT"/>
        </w:rPr>
        <w:t xml:space="preserve"> </w:t>
      </w:r>
    </w:p>
    <w:p w14:paraId="47538428" w14:textId="77777777" w:rsidR="00367ACC" w:rsidRPr="008B75D7" w:rsidRDefault="00367ACC" w:rsidP="00292B86">
      <w:pPr>
        <w:rPr>
          <w:lang w:val="lt-LT"/>
        </w:rPr>
      </w:pPr>
    </w:p>
    <w:p w14:paraId="1D70F382" w14:textId="0824ED2A" w:rsidR="0096221F" w:rsidRDefault="0055493E" w:rsidP="0055493E">
      <w:pPr>
        <w:rPr>
          <w:lang w:val="lt-LT"/>
        </w:rPr>
      </w:pPr>
      <w:r w:rsidRPr="008B75D7">
        <w:rPr>
          <w:lang w:val="lt-LT"/>
        </w:rPr>
        <w:t xml:space="preserve">Šalinamas betoninis blokas bus maždaug 1000x1200x1200 mm dydžio. Prieš šalinant betoninį bloką, bus pašalintas šiluminės izoliacijos sluoksnis (300 mm) virš betoninio pamato, plieninė grindų danga virš šiluminės izoliacijos ir esamos </w:t>
      </w:r>
      <w:r w:rsidR="005C5CBB" w:rsidRPr="008B75D7">
        <w:rPr>
          <w:lang w:val="lt-LT"/>
        </w:rPr>
        <w:t>įbetonuotos</w:t>
      </w:r>
      <w:r w:rsidRPr="008B75D7">
        <w:rPr>
          <w:lang w:val="lt-LT"/>
        </w:rPr>
        <w:t xml:space="preserve"> aušinimo armatūros dalys (ši veikla nėra šio </w:t>
      </w:r>
      <w:r w:rsidR="00BF39FF">
        <w:rPr>
          <w:lang w:val="lt-LT"/>
        </w:rPr>
        <w:t>k</w:t>
      </w:r>
      <w:r w:rsidR="00BF39FF" w:rsidRPr="00362C68">
        <w:rPr>
          <w:lang w:val="lt-LT"/>
        </w:rPr>
        <w:t>itos pagalbinės paskirties ypatingųjų statinių (BEO) atskirų patalpų paprastojo remonto</w:t>
      </w:r>
      <w:r w:rsidR="00BF39FF" w:rsidRPr="008B75D7">
        <w:rPr>
          <w:lang w:val="lt-LT"/>
        </w:rPr>
        <w:t xml:space="preserve"> </w:t>
      </w:r>
      <w:r w:rsidR="0096221F">
        <w:rPr>
          <w:lang w:val="lt-LT"/>
        </w:rPr>
        <w:t>projekto</w:t>
      </w:r>
      <w:r w:rsidRPr="008B75D7">
        <w:rPr>
          <w:lang w:val="lt-LT"/>
        </w:rPr>
        <w:t xml:space="preserve"> dalis). Iš viso numatyt</w:t>
      </w:r>
      <w:r w:rsidR="0096221F">
        <w:rPr>
          <w:lang w:val="lt-LT"/>
        </w:rPr>
        <w:t>a įrengti</w:t>
      </w:r>
      <w:r w:rsidRPr="008B75D7">
        <w:rPr>
          <w:lang w:val="lt-LT"/>
        </w:rPr>
        <w:t xml:space="preserve"> keturi</w:t>
      </w:r>
      <w:r w:rsidR="0096221F">
        <w:rPr>
          <w:lang w:val="lt-LT"/>
        </w:rPr>
        <w:t xml:space="preserve">as vienodų matmenų </w:t>
      </w:r>
      <w:r w:rsidRPr="008B75D7">
        <w:rPr>
          <w:lang w:val="lt-LT"/>
        </w:rPr>
        <w:t>ang</w:t>
      </w:r>
      <w:r w:rsidR="0096221F">
        <w:rPr>
          <w:lang w:val="lt-LT"/>
        </w:rPr>
        <w:t>a</w:t>
      </w:r>
      <w:r w:rsidRPr="008B75D7">
        <w:rPr>
          <w:lang w:val="lt-LT"/>
        </w:rPr>
        <w:t>s (</w:t>
      </w:r>
      <w:r w:rsidR="0096221F">
        <w:rPr>
          <w:lang w:val="lt-LT"/>
        </w:rPr>
        <w:t>po dvi angas kiekviename Ignalinos AE bloke</w:t>
      </w:r>
      <w:r w:rsidRPr="008B75D7">
        <w:rPr>
          <w:lang w:val="lt-LT"/>
        </w:rPr>
        <w:t>)</w:t>
      </w:r>
      <w:r w:rsidR="0096221F">
        <w:rPr>
          <w:lang w:val="lt-LT"/>
        </w:rPr>
        <w:t>.</w:t>
      </w:r>
    </w:p>
    <w:p w14:paraId="48284D78" w14:textId="77777777" w:rsidR="0096221F" w:rsidRDefault="0096221F" w:rsidP="0055493E">
      <w:pPr>
        <w:rPr>
          <w:lang w:val="lt-LT"/>
        </w:rPr>
      </w:pPr>
      <w:r>
        <w:rPr>
          <w:lang w:val="lt-LT"/>
        </w:rPr>
        <w:t xml:space="preserve">Angų pjovimui planuojama naudoti </w:t>
      </w:r>
      <w:r w:rsidR="0055493E" w:rsidRPr="008B75D7">
        <w:rPr>
          <w:lang w:val="lt-LT"/>
        </w:rPr>
        <w:t xml:space="preserve">deimantinį vielinį pjūklą. </w:t>
      </w:r>
    </w:p>
    <w:p w14:paraId="72A149D2" w14:textId="6D5DAFC8" w:rsidR="0055493E" w:rsidRPr="008B75D7" w:rsidRDefault="0096221F" w:rsidP="0055493E">
      <w:pPr>
        <w:rPr>
          <w:lang w:val="lt-LT"/>
        </w:rPr>
      </w:pPr>
      <w:r>
        <w:rPr>
          <w:lang w:val="lt-LT"/>
        </w:rPr>
        <w:t>506/1, 2 patalpų s</w:t>
      </w:r>
      <w:r w:rsidR="0055493E" w:rsidRPr="008B75D7">
        <w:rPr>
          <w:lang w:val="lt-LT"/>
        </w:rPr>
        <w:t>ienų ir perdang</w:t>
      </w:r>
      <w:r>
        <w:rPr>
          <w:lang w:val="lt-LT"/>
        </w:rPr>
        <w:t>ų</w:t>
      </w:r>
      <w:r w:rsidR="0055493E" w:rsidRPr="008B75D7">
        <w:rPr>
          <w:lang w:val="lt-LT"/>
        </w:rPr>
        <w:t xml:space="preserve"> šiluminės izoliacijos sluoksnis bus pašalintas prieš atliekant angų įrengimą, siekiant užtikrinti tiksl</w:t>
      </w:r>
      <w:r w:rsidR="00102361" w:rsidRPr="008B75D7">
        <w:rPr>
          <w:lang w:val="lt-LT"/>
        </w:rPr>
        <w:t>ią</w:t>
      </w:r>
      <w:r w:rsidR="0055493E" w:rsidRPr="008B75D7">
        <w:rPr>
          <w:lang w:val="lt-LT"/>
        </w:rPr>
        <w:t xml:space="preserve"> jų </w:t>
      </w:r>
      <w:r w:rsidR="00102361" w:rsidRPr="008B75D7">
        <w:rPr>
          <w:lang w:val="lt-LT"/>
        </w:rPr>
        <w:t>padėtį</w:t>
      </w:r>
      <w:r w:rsidR="0055493E" w:rsidRPr="008B75D7">
        <w:rPr>
          <w:lang w:val="lt-LT"/>
        </w:rPr>
        <w:t>.</w:t>
      </w:r>
    </w:p>
    <w:p w14:paraId="722948D3" w14:textId="451DAC66" w:rsidR="00292B86" w:rsidRPr="008B75D7" w:rsidRDefault="005C5CBB" w:rsidP="00163DF7">
      <w:pPr>
        <w:pStyle w:val="Heading2"/>
        <w:rPr>
          <w:rFonts w:cs="Arial"/>
          <w:lang w:val="lt-LT"/>
        </w:rPr>
      </w:pPr>
      <w:bookmarkStart w:id="60" w:name="_Toc199772705"/>
      <w:r w:rsidRPr="008B75D7">
        <w:rPr>
          <w:rFonts w:cs="Arial"/>
          <w:lang w:val="lt-LT"/>
        </w:rPr>
        <w:t>Angų padėtis ir konstrukcijos įvertinimas</w:t>
      </w:r>
      <w:bookmarkEnd w:id="60"/>
    </w:p>
    <w:p w14:paraId="78B949C5" w14:textId="3FC929D4" w:rsidR="005C5CBB" w:rsidRPr="008B75D7" w:rsidRDefault="00BF39FF" w:rsidP="005C5CBB">
      <w:pPr>
        <w:rPr>
          <w:lang w:val="lt-LT"/>
        </w:rPr>
      </w:pPr>
      <w:r>
        <w:rPr>
          <w:lang w:val="lt-LT"/>
        </w:rPr>
        <w:t>Ignalinos AE A-1 ir A-2 blokų p</w:t>
      </w:r>
      <w:r w:rsidR="005C5CBB" w:rsidRPr="008B75D7">
        <w:rPr>
          <w:lang w:val="lt-LT"/>
        </w:rPr>
        <w:t>atalpų 506/1</w:t>
      </w:r>
      <w:r>
        <w:rPr>
          <w:lang w:val="lt-LT"/>
        </w:rPr>
        <w:t xml:space="preserve"> ir 506/2</w:t>
      </w:r>
      <w:r w:rsidR="005C5CBB" w:rsidRPr="008B75D7">
        <w:rPr>
          <w:lang w:val="lt-LT"/>
        </w:rPr>
        <w:t xml:space="preserve"> grindys +20,00 m aukštyje yra gelžbetoninės, o jų viduje yra armatūrinė konstrukcija, sudaryta iš metalo sijų, įbetonuotų į perdang</w:t>
      </w:r>
      <w:r w:rsidR="0077576C" w:rsidRPr="008B75D7">
        <w:rPr>
          <w:lang w:val="lt-LT"/>
        </w:rPr>
        <w:t>ą</w:t>
      </w:r>
      <w:r w:rsidR="005C5CBB" w:rsidRPr="008B75D7">
        <w:rPr>
          <w:lang w:val="lt-LT"/>
        </w:rPr>
        <w:t>.</w:t>
      </w:r>
    </w:p>
    <w:p w14:paraId="01286BCB" w14:textId="46AC642C" w:rsidR="005C5CBB" w:rsidRPr="008B75D7" w:rsidRDefault="005C5CBB" w:rsidP="00292B86">
      <w:pPr>
        <w:rPr>
          <w:lang w:val="lt-LT"/>
        </w:rPr>
      </w:pPr>
      <w:r w:rsidRPr="008B75D7">
        <w:rPr>
          <w:lang w:val="lt-LT"/>
        </w:rPr>
        <w:t xml:space="preserve">Armatūros sijos yra išdėstytos lygiagrečiai H ašiai, </w:t>
      </w:r>
      <w:r w:rsidR="0077576C" w:rsidRPr="008B75D7">
        <w:rPr>
          <w:lang w:val="lt-LT"/>
        </w:rPr>
        <w:t>o atstumas tarp jų yra 1000 mm</w:t>
      </w:r>
      <w:r w:rsidRPr="008B75D7">
        <w:rPr>
          <w:lang w:val="lt-LT"/>
        </w:rPr>
        <w:t xml:space="preserve">. Atsižvelgiant į angos matmenis, </w:t>
      </w:r>
      <w:r w:rsidR="00102361" w:rsidRPr="008B75D7">
        <w:rPr>
          <w:lang w:val="lt-LT"/>
        </w:rPr>
        <w:t xml:space="preserve">įbetonuotų </w:t>
      </w:r>
      <w:r w:rsidRPr="008B75D7">
        <w:rPr>
          <w:lang w:val="lt-LT"/>
        </w:rPr>
        <w:t>armatūrinių sijų ir apatin</w:t>
      </w:r>
      <w:r w:rsidR="0077576C" w:rsidRPr="008B75D7">
        <w:rPr>
          <w:lang w:val="lt-LT"/>
        </w:rPr>
        <w:t>ės</w:t>
      </w:r>
      <w:r w:rsidRPr="008B75D7">
        <w:rPr>
          <w:lang w:val="lt-LT"/>
        </w:rPr>
        <w:t xml:space="preserve"> </w:t>
      </w:r>
      <w:r w:rsidR="0077576C" w:rsidRPr="008B75D7">
        <w:rPr>
          <w:lang w:val="lt-LT"/>
        </w:rPr>
        <w:t>perdangos</w:t>
      </w:r>
      <w:r w:rsidRPr="008B75D7">
        <w:rPr>
          <w:lang w:val="lt-LT"/>
        </w:rPr>
        <w:t xml:space="preserve"> atramų </w:t>
      </w:r>
      <w:r w:rsidR="0077576C" w:rsidRPr="008B75D7">
        <w:rPr>
          <w:lang w:val="lt-LT"/>
        </w:rPr>
        <w:t>konfigūraciją</w:t>
      </w:r>
      <w:r w:rsidRPr="008B75D7">
        <w:rPr>
          <w:lang w:val="lt-LT"/>
        </w:rPr>
        <w:t xml:space="preserve">, laikoma, kad </w:t>
      </w:r>
      <w:r w:rsidR="0077576C" w:rsidRPr="008B75D7">
        <w:rPr>
          <w:lang w:val="lt-LT"/>
        </w:rPr>
        <w:t xml:space="preserve">geriausia angas </w:t>
      </w:r>
      <w:r w:rsidR="000435A1" w:rsidRPr="008B75D7">
        <w:rPr>
          <w:lang w:val="lt-LT"/>
        </w:rPr>
        <w:t xml:space="preserve">įrengti </w:t>
      </w:r>
      <w:r w:rsidR="0077576C" w:rsidRPr="008B75D7">
        <w:rPr>
          <w:lang w:val="lt-LT"/>
        </w:rPr>
        <w:t>jas centruojant tarp M ir H ašių taip</w:t>
      </w:r>
      <w:r w:rsidRPr="008B75D7">
        <w:rPr>
          <w:lang w:val="lt-LT"/>
        </w:rPr>
        <w:t>,</w:t>
      </w:r>
      <w:r w:rsidR="0077576C" w:rsidRPr="008B75D7">
        <w:rPr>
          <w:lang w:val="lt-LT"/>
        </w:rPr>
        <w:t xml:space="preserve"> </w:t>
      </w:r>
      <w:r w:rsidRPr="008B75D7">
        <w:rPr>
          <w:lang w:val="lt-LT"/>
        </w:rPr>
        <w:t xml:space="preserve">kad jos </w:t>
      </w:r>
      <w:r w:rsidR="000435A1" w:rsidRPr="008B75D7">
        <w:rPr>
          <w:lang w:val="lt-LT"/>
        </w:rPr>
        <w:t>pa</w:t>
      </w:r>
      <w:r w:rsidRPr="008B75D7">
        <w:rPr>
          <w:lang w:val="lt-LT"/>
        </w:rPr>
        <w:t>veiktų tik vieną įmontuotą metalinę armatūros siją (žr.</w:t>
      </w:r>
      <w:r w:rsidR="004F183F">
        <w:rPr>
          <w:lang w:val="lt-LT"/>
        </w:rPr>
        <w:t xml:space="preserve"> </w:t>
      </w:r>
      <w:r w:rsidR="004F183F">
        <w:rPr>
          <w:lang w:val="lt-LT"/>
        </w:rPr>
        <w:fldChar w:fldCharType="begin"/>
      </w:r>
      <w:r w:rsidR="004F183F">
        <w:rPr>
          <w:lang w:val="lt-LT"/>
        </w:rPr>
        <w:instrText xml:space="preserve"> REF _Ref198568496 \h </w:instrText>
      </w:r>
      <w:r w:rsidR="004F183F">
        <w:rPr>
          <w:lang w:val="lt-LT"/>
        </w:rPr>
      </w:r>
      <w:r w:rsidR="004F183F">
        <w:rPr>
          <w:lang w:val="lt-LT"/>
        </w:rPr>
        <w:fldChar w:fldCharType="separate"/>
      </w:r>
      <w:r w:rsidR="00F7219B" w:rsidRPr="00E76339">
        <w:rPr>
          <w:lang w:val="lt-LT"/>
        </w:rPr>
        <w:t xml:space="preserve">Pav. </w:t>
      </w:r>
      <w:r w:rsidR="00F7219B">
        <w:rPr>
          <w:noProof/>
          <w:lang w:val="lt-LT"/>
        </w:rPr>
        <w:t>3</w:t>
      </w:r>
      <w:r w:rsidR="004F183F">
        <w:rPr>
          <w:lang w:val="lt-LT"/>
        </w:rPr>
        <w:fldChar w:fldCharType="end"/>
      </w:r>
      <w:r w:rsidR="006E7504">
        <w:rPr>
          <w:lang w:val="lt-LT"/>
        </w:rPr>
        <w:t xml:space="preserve"> ir </w:t>
      </w:r>
      <w:r w:rsidR="006E7504">
        <w:rPr>
          <w:lang w:val="lt-LT"/>
        </w:rPr>
        <w:fldChar w:fldCharType="begin"/>
      </w:r>
      <w:r w:rsidR="006E7504">
        <w:rPr>
          <w:lang w:val="lt-LT"/>
        </w:rPr>
        <w:instrText xml:space="preserve"> REF _Ref198568504 \h </w:instrText>
      </w:r>
      <w:r w:rsidR="006E7504">
        <w:rPr>
          <w:lang w:val="lt-LT"/>
        </w:rPr>
      </w:r>
      <w:r w:rsidR="006E7504">
        <w:rPr>
          <w:lang w:val="lt-LT"/>
        </w:rPr>
        <w:fldChar w:fldCharType="separate"/>
      </w:r>
      <w:r w:rsidR="00F7219B" w:rsidRPr="00E76339">
        <w:rPr>
          <w:lang w:val="lt-LT"/>
        </w:rPr>
        <w:t xml:space="preserve">Pav. </w:t>
      </w:r>
      <w:r w:rsidR="00F7219B">
        <w:rPr>
          <w:noProof/>
          <w:lang w:val="lt-LT"/>
        </w:rPr>
        <w:t>4</w:t>
      </w:r>
      <w:r w:rsidR="006E7504">
        <w:rPr>
          <w:lang w:val="lt-LT"/>
        </w:rPr>
        <w:fldChar w:fldCharType="end"/>
      </w:r>
      <w:r w:rsidR="0077576C" w:rsidRPr="008B75D7">
        <w:rPr>
          <w:lang w:val="lt-LT"/>
        </w:rPr>
        <w:t>.</w:t>
      </w:r>
      <w:r w:rsidRPr="008B75D7">
        <w:rPr>
          <w:lang w:val="lt-LT"/>
        </w:rPr>
        <w:t>).</w:t>
      </w:r>
    </w:p>
    <w:p w14:paraId="697DE88E" w14:textId="1E061D9E" w:rsidR="00292B86" w:rsidRPr="008B75D7" w:rsidRDefault="00292B86" w:rsidP="003B6BA9">
      <w:pPr>
        <w:keepLines w:val="0"/>
        <w:suppressAutoHyphens w:val="0"/>
        <w:spacing w:before="0" w:after="200" w:line="276" w:lineRule="auto"/>
        <w:jc w:val="center"/>
        <w:rPr>
          <w:lang w:val="lt-LT"/>
        </w:rPr>
      </w:pPr>
      <w:r w:rsidRPr="008B75D7">
        <w:rPr>
          <w:noProof/>
          <w:lang w:val="lt-LT"/>
        </w:rPr>
        <w:lastRenderedPageBreak/>
        <w:drawing>
          <wp:inline distT="0" distB="0" distL="0" distR="0" wp14:anchorId="62EBE375" wp14:editId="1230C75B">
            <wp:extent cx="3765550" cy="3324225"/>
            <wp:effectExtent l="0" t="0" r="6350" b="9525"/>
            <wp:docPr id="1560076655" name="Imagen 10" descr="A blueprint with a squar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blueprint with a square in the center&#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b="15565"/>
                    <a:stretch/>
                  </pic:blipFill>
                  <pic:spPr bwMode="auto">
                    <a:xfrm>
                      <a:off x="0" y="0"/>
                      <a:ext cx="3765550"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1E4F8DD8" w14:textId="4E1E207F" w:rsidR="00292B86" w:rsidRPr="008B75D7" w:rsidRDefault="00E76339" w:rsidP="00232E61">
      <w:pPr>
        <w:keepLines w:val="0"/>
        <w:suppressAutoHyphens w:val="0"/>
        <w:spacing w:before="0" w:after="200" w:line="276" w:lineRule="auto"/>
        <w:jc w:val="center"/>
        <w:rPr>
          <w:lang w:val="lt-LT"/>
        </w:rPr>
      </w:pPr>
      <w:bookmarkStart w:id="61" w:name="_Ref198568496"/>
      <w:bookmarkStart w:id="62" w:name="_Toc198568296"/>
      <w:r w:rsidRPr="00E76339">
        <w:rPr>
          <w:lang w:val="lt-LT"/>
        </w:rPr>
        <w:t xml:space="preserve">Pav. </w:t>
      </w:r>
      <w:r>
        <w:fldChar w:fldCharType="begin"/>
      </w:r>
      <w:r w:rsidRPr="00E76339">
        <w:rPr>
          <w:lang w:val="lt-LT"/>
        </w:rPr>
        <w:instrText xml:space="preserve"> SEQ Pav. \* ARABIC </w:instrText>
      </w:r>
      <w:r>
        <w:fldChar w:fldCharType="separate"/>
      </w:r>
      <w:r w:rsidR="00F7219B">
        <w:rPr>
          <w:noProof/>
          <w:lang w:val="lt-LT"/>
        </w:rPr>
        <w:t>3</w:t>
      </w:r>
      <w:r>
        <w:fldChar w:fldCharType="end"/>
      </w:r>
      <w:bookmarkEnd w:id="61"/>
      <w:r w:rsidRPr="00E76339">
        <w:rPr>
          <w:lang w:val="lt-LT"/>
        </w:rPr>
        <w:t xml:space="preserve"> </w:t>
      </w:r>
      <w:r w:rsidR="0077576C" w:rsidRPr="008B75D7">
        <w:rPr>
          <w:lang w:val="lt-LT"/>
        </w:rPr>
        <w:t xml:space="preserve">Angos padėtis su </w:t>
      </w:r>
      <w:r w:rsidR="00F24AE0" w:rsidRPr="008B75D7">
        <w:rPr>
          <w:lang w:val="lt-LT"/>
        </w:rPr>
        <w:t xml:space="preserve">įbetonuotų </w:t>
      </w:r>
      <w:r w:rsidR="00DF5BF2" w:rsidRPr="008B75D7">
        <w:rPr>
          <w:lang w:val="lt-LT"/>
        </w:rPr>
        <w:t>metalinių sijų konfigūracija 506/1 patalp</w:t>
      </w:r>
      <w:r w:rsidR="00232E61">
        <w:rPr>
          <w:lang w:val="lt-LT"/>
        </w:rPr>
        <w:t>os</w:t>
      </w:r>
      <w:r w:rsidR="00DF5BF2" w:rsidRPr="008B75D7">
        <w:rPr>
          <w:lang w:val="lt-LT"/>
        </w:rPr>
        <w:t xml:space="preserve"> </w:t>
      </w:r>
      <w:r w:rsidR="00232E61">
        <w:rPr>
          <w:lang w:val="lt-LT"/>
        </w:rPr>
        <w:t>grindyse</w:t>
      </w:r>
      <w:bookmarkEnd w:id="62"/>
    </w:p>
    <w:p w14:paraId="6D014D6A" w14:textId="160B8FD1" w:rsidR="00292B86" w:rsidRPr="008B75D7" w:rsidRDefault="00292B86" w:rsidP="003B6BA9">
      <w:pPr>
        <w:keepLines w:val="0"/>
        <w:suppressAutoHyphens w:val="0"/>
        <w:spacing w:before="0" w:after="200" w:line="276" w:lineRule="auto"/>
        <w:jc w:val="center"/>
        <w:rPr>
          <w:lang w:val="lt-LT"/>
        </w:rPr>
      </w:pPr>
      <w:r w:rsidRPr="008B75D7">
        <w:rPr>
          <w:noProof/>
          <w:lang w:val="lt-LT"/>
        </w:rPr>
        <w:drawing>
          <wp:inline distT="0" distB="0" distL="0" distR="0" wp14:anchorId="0E81F24C" wp14:editId="2A6594D6">
            <wp:extent cx="5499100" cy="2838450"/>
            <wp:effectExtent l="0" t="0" r="6350" b="0"/>
            <wp:docPr id="1235753643" name="Imagen 9" descr="A drawing of a lin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ine with numbers and symbol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2838450"/>
                    </a:xfrm>
                    <a:prstGeom prst="rect">
                      <a:avLst/>
                    </a:prstGeom>
                    <a:noFill/>
                    <a:ln>
                      <a:noFill/>
                    </a:ln>
                  </pic:spPr>
                </pic:pic>
              </a:graphicData>
            </a:graphic>
          </wp:inline>
        </w:drawing>
      </w:r>
    </w:p>
    <w:p w14:paraId="2E356336" w14:textId="075F7D2F" w:rsidR="00DF5BF2" w:rsidRPr="008B75D7" w:rsidRDefault="00E76339" w:rsidP="00232E61">
      <w:pPr>
        <w:keepLines w:val="0"/>
        <w:suppressAutoHyphens w:val="0"/>
        <w:spacing w:before="0" w:after="200" w:line="276" w:lineRule="auto"/>
        <w:jc w:val="center"/>
        <w:rPr>
          <w:lang w:val="lt-LT"/>
        </w:rPr>
      </w:pPr>
      <w:bookmarkStart w:id="63" w:name="_Ref198568504"/>
      <w:bookmarkStart w:id="64" w:name="_Toc198568297"/>
      <w:r w:rsidRPr="00E76339">
        <w:rPr>
          <w:lang w:val="lt-LT"/>
        </w:rPr>
        <w:t xml:space="preserve">Pav. </w:t>
      </w:r>
      <w:r>
        <w:fldChar w:fldCharType="begin"/>
      </w:r>
      <w:r w:rsidRPr="00E76339">
        <w:rPr>
          <w:lang w:val="lt-LT"/>
        </w:rPr>
        <w:instrText xml:space="preserve"> SEQ Pav. \* ARABIC </w:instrText>
      </w:r>
      <w:r>
        <w:fldChar w:fldCharType="separate"/>
      </w:r>
      <w:r w:rsidR="00F7219B">
        <w:rPr>
          <w:noProof/>
          <w:lang w:val="lt-LT"/>
        </w:rPr>
        <w:t>4</w:t>
      </w:r>
      <w:r>
        <w:fldChar w:fldCharType="end"/>
      </w:r>
      <w:bookmarkEnd w:id="63"/>
      <w:r w:rsidRPr="00E76339">
        <w:rPr>
          <w:lang w:val="lt-LT"/>
        </w:rPr>
        <w:t xml:space="preserve"> </w:t>
      </w:r>
      <w:r w:rsidR="00DF5BF2" w:rsidRPr="008B75D7">
        <w:rPr>
          <w:lang w:val="lt-LT"/>
        </w:rPr>
        <w:t xml:space="preserve">Angos padėtis su </w:t>
      </w:r>
      <w:r w:rsidR="00C130DA" w:rsidRPr="008B75D7">
        <w:rPr>
          <w:lang w:val="lt-LT"/>
        </w:rPr>
        <w:t xml:space="preserve">įbetonuotų </w:t>
      </w:r>
      <w:r w:rsidR="00DF5BF2" w:rsidRPr="008B75D7">
        <w:rPr>
          <w:lang w:val="lt-LT"/>
        </w:rPr>
        <w:t>metalinių sijų konfigūracija 506/1 patalp</w:t>
      </w:r>
      <w:r w:rsidR="00232E61">
        <w:rPr>
          <w:lang w:val="lt-LT"/>
        </w:rPr>
        <w:t>os</w:t>
      </w:r>
      <w:r w:rsidR="00DF5BF2" w:rsidRPr="008B75D7">
        <w:rPr>
          <w:lang w:val="lt-LT"/>
        </w:rPr>
        <w:t xml:space="preserve"> </w:t>
      </w:r>
      <w:r w:rsidR="00232E61">
        <w:rPr>
          <w:lang w:val="lt-LT"/>
        </w:rPr>
        <w:t>grindyse</w:t>
      </w:r>
      <w:r w:rsidR="00DF5BF2" w:rsidRPr="008B75D7">
        <w:rPr>
          <w:lang w:val="lt-LT"/>
        </w:rPr>
        <w:t>.</w:t>
      </w:r>
      <w:bookmarkEnd w:id="64"/>
    </w:p>
    <w:p w14:paraId="33EC7CB5" w14:textId="7BCF3AE4" w:rsidR="00186765" w:rsidRPr="008B75D7" w:rsidRDefault="00186765" w:rsidP="00163DF7">
      <w:pPr>
        <w:rPr>
          <w:lang w:val="lt-LT"/>
        </w:rPr>
      </w:pPr>
      <w:r w:rsidRPr="008B75D7">
        <w:rPr>
          <w:lang w:val="lt-LT"/>
        </w:rPr>
        <w:t xml:space="preserve">Angos padėtis trečiosios </w:t>
      </w:r>
      <w:r w:rsidR="00350619" w:rsidRPr="008B75D7">
        <w:rPr>
          <w:lang w:val="lt-LT"/>
        </w:rPr>
        <w:t xml:space="preserve">armatūros </w:t>
      </w:r>
      <w:r w:rsidRPr="008B75D7">
        <w:rPr>
          <w:lang w:val="lt-LT"/>
        </w:rPr>
        <w:t>sijos centre nuo H ašies palengvina pjovimo darbus, nes bus pjaunama tik viena M3 tipo įbetonuota sija (</w:t>
      </w:r>
      <w:r w:rsidRPr="00232E61">
        <w:rPr>
          <w:lang w:val="lt-LT"/>
        </w:rPr>
        <w:t>žr.</w:t>
      </w:r>
      <w:r w:rsidR="00BF39FF">
        <w:rPr>
          <w:lang w:val="lt-LT"/>
        </w:rPr>
        <w:t xml:space="preserve"> </w:t>
      </w:r>
      <w:r w:rsidR="006E7504">
        <w:rPr>
          <w:lang w:val="lt-LT"/>
        </w:rPr>
        <w:fldChar w:fldCharType="begin"/>
      </w:r>
      <w:r w:rsidR="006E7504">
        <w:rPr>
          <w:lang w:val="lt-LT"/>
        </w:rPr>
        <w:instrText xml:space="preserve"> REF _Ref198568535 \h </w:instrText>
      </w:r>
      <w:r w:rsidR="006E7504">
        <w:rPr>
          <w:lang w:val="lt-LT"/>
        </w:rPr>
      </w:r>
      <w:r w:rsidR="006E7504">
        <w:rPr>
          <w:lang w:val="lt-LT"/>
        </w:rPr>
        <w:fldChar w:fldCharType="separate"/>
      </w:r>
      <w:r w:rsidR="00F7219B">
        <w:t xml:space="preserve">Pav. </w:t>
      </w:r>
      <w:r w:rsidR="00F7219B">
        <w:rPr>
          <w:noProof/>
        </w:rPr>
        <w:t>5</w:t>
      </w:r>
      <w:r w:rsidR="006E7504">
        <w:rPr>
          <w:lang w:val="lt-LT"/>
        </w:rPr>
        <w:fldChar w:fldCharType="end"/>
      </w:r>
      <w:r w:rsidRPr="00232E61">
        <w:rPr>
          <w:lang w:val="lt-LT"/>
        </w:rPr>
        <w:t>.) ir</w:t>
      </w:r>
      <w:r w:rsidRPr="008B75D7">
        <w:rPr>
          <w:lang w:val="lt-LT"/>
        </w:rPr>
        <w:t xml:space="preserve"> tik skersai jos išilginės ašies.</w:t>
      </w:r>
    </w:p>
    <w:p w14:paraId="75D3076B" w14:textId="77777777" w:rsidR="00163DF7" w:rsidRPr="008B75D7" w:rsidRDefault="00163DF7" w:rsidP="00163DF7">
      <w:pPr>
        <w:jc w:val="center"/>
        <w:rPr>
          <w:lang w:val="lt-LT"/>
        </w:rPr>
      </w:pPr>
      <w:r w:rsidRPr="008B75D7">
        <w:rPr>
          <w:noProof/>
          <w:lang w:val="lt-LT"/>
        </w:rPr>
        <w:lastRenderedPageBreak/>
        <w:drawing>
          <wp:inline distT="0" distB="0" distL="0" distR="0" wp14:anchorId="4980293C" wp14:editId="54BACAF2">
            <wp:extent cx="3930650" cy="2165350"/>
            <wp:effectExtent l="0" t="0" r="0" b="6350"/>
            <wp:docPr id="2032105103"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0650" cy="2165350"/>
                    </a:xfrm>
                    <a:prstGeom prst="rect">
                      <a:avLst/>
                    </a:prstGeom>
                    <a:noFill/>
                    <a:ln>
                      <a:noFill/>
                    </a:ln>
                  </pic:spPr>
                </pic:pic>
              </a:graphicData>
            </a:graphic>
          </wp:inline>
        </w:drawing>
      </w:r>
      <w:r w:rsidRPr="008B75D7">
        <w:rPr>
          <w:noProof/>
          <w:lang w:val="lt-LT"/>
        </w:rPr>
        <w:drawing>
          <wp:inline distT="0" distB="0" distL="0" distR="0" wp14:anchorId="1D089230" wp14:editId="6CDD00F8">
            <wp:extent cx="1358900" cy="2146300"/>
            <wp:effectExtent l="0" t="0" r="0" b="6350"/>
            <wp:docPr id="1617220504" name="Imagen 3"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ylind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8900" cy="2146300"/>
                    </a:xfrm>
                    <a:prstGeom prst="rect">
                      <a:avLst/>
                    </a:prstGeom>
                    <a:noFill/>
                    <a:ln>
                      <a:noFill/>
                    </a:ln>
                  </pic:spPr>
                </pic:pic>
              </a:graphicData>
            </a:graphic>
          </wp:inline>
        </w:drawing>
      </w:r>
    </w:p>
    <w:p w14:paraId="56A92986" w14:textId="78515FC9" w:rsidR="00163DF7" w:rsidRPr="008B75D7" w:rsidRDefault="00E76339" w:rsidP="001B2DB2">
      <w:pPr>
        <w:keepLines w:val="0"/>
        <w:suppressAutoHyphens w:val="0"/>
        <w:spacing w:before="0" w:after="200" w:line="276" w:lineRule="auto"/>
        <w:jc w:val="center"/>
        <w:rPr>
          <w:lang w:val="lt-LT"/>
        </w:rPr>
      </w:pPr>
      <w:bookmarkStart w:id="65" w:name="_Ref198568535"/>
      <w:bookmarkStart w:id="66" w:name="_Toc198568298"/>
      <w:r>
        <w:t xml:space="preserve">Pav. </w:t>
      </w:r>
      <w:r>
        <w:fldChar w:fldCharType="begin"/>
      </w:r>
      <w:r>
        <w:instrText xml:space="preserve"> SEQ Pav. \* ARABIC </w:instrText>
      </w:r>
      <w:r>
        <w:fldChar w:fldCharType="separate"/>
      </w:r>
      <w:r w:rsidR="00F7219B">
        <w:rPr>
          <w:noProof/>
        </w:rPr>
        <w:t>5</w:t>
      </w:r>
      <w:r>
        <w:fldChar w:fldCharType="end"/>
      </w:r>
      <w:bookmarkEnd w:id="65"/>
      <w:r>
        <w:t xml:space="preserve"> </w:t>
      </w:r>
      <w:r w:rsidR="00350619" w:rsidRPr="008B75D7">
        <w:rPr>
          <w:lang w:val="lt-LT"/>
        </w:rPr>
        <w:t xml:space="preserve">Pjaunamos įbetonuotos metalinės sijos M3 </w:t>
      </w:r>
      <w:r w:rsidR="00122470" w:rsidRPr="008B75D7">
        <w:rPr>
          <w:lang w:val="lt-LT"/>
        </w:rPr>
        <w:t>brėžinys</w:t>
      </w:r>
      <w:r w:rsidR="00350619" w:rsidRPr="008B75D7">
        <w:rPr>
          <w:lang w:val="lt-LT"/>
        </w:rPr>
        <w:t>.</w:t>
      </w:r>
      <w:bookmarkEnd w:id="66"/>
    </w:p>
    <w:p w14:paraId="305C79E2" w14:textId="77777777" w:rsidR="003E6D6B" w:rsidRPr="008B75D7" w:rsidRDefault="003E6D6B" w:rsidP="001B2DB2">
      <w:pPr>
        <w:keepLines w:val="0"/>
        <w:suppressAutoHyphens w:val="0"/>
        <w:spacing w:before="0" w:after="200" w:line="276" w:lineRule="auto"/>
        <w:rPr>
          <w:lang w:val="lt-LT"/>
        </w:rPr>
      </w:pPr>
    </w:p>
    <w:p w14:paraId="111E06A7" w14:textId="10661B83" w:rsidR="003E6D6B" w:rsidRPr="008B75D7" w:rsidRDefault="00E76339" w:rsidP="001B2DB2">
      <w:pPr>
        <w:keepLines w:val="0"/>
        <w:suppressAutoHyphens w:val="0"/>
        <w:spacing w:before="0" w:after="200" w:line="276" w:lineRule="auto"/>
        <w:rPr>
          <w:lang w:val="lt-LT"/>
        </w:rPr>
      </w:pPr>
      <w:r>
        <w:rPr>
          <w:lang w:val="lt-LT"/>
        </w:rPr>
        <w:t>Naujai įrengiamų angų p</w:t>
      </w:r>
      <w:r w:rsidR="001B2DB2" w:rsidRPr="00E76339">
        <w:rPr>
          <w:lang w:val="lt-LT"/>
        </w:rPr>
        <w:t xml:space="preserve">adėtis </w:t>
      </w:r>
      <w:r w:rsidR="003E6D6B" w:rsidRPr="00E76339">
        <w:rPr>
          <w:lang w:val="lt-LT"/>
        </w:rPr>
        <w:t xml:space="preserve">išorinės sienos krašte </w:t>
      </w:r>
      <w:r>
        <w:rPr>
          <w:lang w:val="lt-LT"/>
        </w:rPr>
        <w:t>parinkta dėl</w:t>
      </w:r>
      <w:r w:rsidR="001B2DB2" w:rsidRPr="00E76339">
        <w:rPr>
          <w:lang w:val="lt-LT"/>
        </w:rPr>
        <w:t xml:space="preserve"> sienų, kurios viršutiniame ir apatiniame aukštuose jungiasi su </w:t>
      </w:r>
      <w:r w:rsidR="003E6D6B" w:rsidRPr="00E76339">
        <w:rPr>
          <w:lang w:val="lt-LT"/>
        </w:rPr>
        <w:t>perdanga</w:t>
      </w:r>
      <w:r w:rsidR="001B2DB2" w:rsidRPr="00E76339">
        <w:rPr>
          <w:lang w:val="lt-LT"/>
        </w:rPr>
        <w:t>, konfigūracijos, kuri leidžia palikti tik 1000 mm</w:t>
      </w:r>
      <w:r w:rsidR="003E6D6B" w:rsidRPr="00E76339">
        <w:rPr>
          <w:lang w:val="lt-LT"/>
        </w:rPr>
        <w:t xml:space="preserve"> pločio</w:t>
      </w:r>
      <w:r w:rsidR="001B2DB2" w:rsidRPr="00E76339">
        <w:rPr>
          <w:lang w:val="lt-LT"/>
        </w:rPr>
        <w:t xml:space="preserve"> tarpą, kaip parodyta</w:t>
      </w:r>
      <w:r w:rsidR="006E7504">
        <w:rPr>
          <w:lang w:val="lt-LT"/>
        </w:rPr>
        <w:t xml:space="preserve"> </w:t>
      </w:r>
      <w:r w:rsidR="006E7504">
        <w:rPr>
          <w:lang w:val="lt-LT"/>
        </w:rPr>
        <w:fldChar w:fldCharType="begin"/>
      </w:r>
      <w:r w:rsidR="006E7504">
        <w:rPr>
          <w:lang w:val="lt-LT"/>
        </w:rPr>
        <w:instrText xml:space="preserve"> REF _Ref198568551 \h </w:instrText>
      </w:r>
      <w:r w:rsidR="006E7504">
        <w:rPr>
          <w:lang w:val="lt-LT"/>
        </w:rPr>
      </w:r>
      <w:r w:rsidR="006E7504">
        <w:rPr>
          <w:lang w:val="lt-LT"/>
        </w:rPr>
        <w:fldChar w:fldCharType="separate"/>
      </w:r>
      <w:r w:rsidR="00F7219B" w:rsidRPr="00A10DD6">
        <w:rPr>
          <w:lang w:val="lt-LT"/>
        </w:rPr>
        <w:t xml:space="preserve">Pav. </w:t>
      </w:r>
      <w:r w:rsidR="00F7219B">
        <w:rPr>
          <w:noProof/>
          <w:lang w:val="lt-LT"/>
        </w:rPr>
        <w:t>6</w:t>
      </w:r>
      <w:r w:rsidR="006E7504">
        <w:rPr>
          <w:lang w:val="lt-LT"/>
        </w:rPr>
        <w:fldChar w:fldCharType="end"/>
      </w:r>
      <w:r w:rsidR="001B2DB2" w:rsidRPr="00E76339">
        <w:rPr>
          <w:lang w:val="lt-LT"/>
        </w:rPr>
        <w:t>.</w:t>
      </w:r>
    </w:p>
    <w:p w14:paraId="08E4B2A0" w14:textId="77777777" w:rsidR="00C66FE1" w:rsidRPr="008B75D7" w:rsidRDefault="00C66FE1" w:rsidP="00163DF7">
      <w:pPr>
        <w:keepLines w:val="0"/>
        <w:suppressAutoHyphens w:val="0"/>
        <w:spacing w:before="0" w:after="200" w:line="276" w:lineRule="auto"/>
        <w:rPr>
          <w:lang w:val="lt-LT"/>
        </w:rPr>
      </w:pPr>
    </w:p>
    <w:p w14:paraId="632A380C" w14:textId="77777777" w:rsidR="00C66FE1" w:rsidRPr="008B75D7" w:rsidRDefault="00C66FE1" w:rsidP="00C66FE1">
      <w:pPr>
        <w:keepLines w:val="0"/>
        <w:suppressAutoHyphens w:val="0"/>
        <w:spacing w:before="0" w:after="200" w:line="276" w:lineRule="auto"/>
        <w:jc w:val="center"/>
        <w:rPr>
          <w:lang w:val="lt-LT"/>
        </w:rPr>
      </w:pPr>
      <w:r w:rsidRPr="008B75D7">
        <w:rPr>
          <w:noProof/>
          <w:lang w:val="lt-LT"/>
        </w:rPr>
        <w:lastRenderedPageBreak/>
        <w:drawing>
          <wp:inline distT="0" distB="0" distL="0" distR="0" wp14:anchorId="6EF574C1" wp14:editId="598CF291">
            <wp:extent cx="3060700" cy="6191250"/>
            <wp:effectExtent l="0" t="0" r="6350" b="0"/>
            <wp:docPr id="180857398" name="Imagen 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agrama, Dibujo de ingenierí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700" cy="6191250"/>
                    </a:xfrm>
                    <a:prstGeom prst="rect">
                      <a:avLst/>
                    </a:prstGeom>
                    <a:noFill/>
                    <a:ln>
                      <a:noFill/>
                    </a:ln>
                  </pic:spPr>
                </pic:pic>
              </a:graphicData>
            </a:graphic>
          </wp:inline>
        </w:drawing>
      </w:r>
    </w:p>
    <w:p w14:paraId="4375EB78" w14:textId="3FD4312C" w:rsidR="009A3C6B" w:rsidRPr="008B75D7" w:rsidRDefault="00E76339" w:rsidP="009A3C6B">
      <w:pPr>
        <w:keepLines w:val="0"/>
        <w:suppressAutoHyphens w:val="0"/>
        <w:spacing w:before="0" w:after="200" w:line="276" w:lineRule="auto"/>
        <w:jc w:val="center"/>
        <w:rPr>
          <w:lang w:val="lt-LT"/>
        </w:rPr>
      </w:pPr>
      <w:bookmarkStart w:id="67" w:name="_Ref198568551"/>
      <w:bookmarkStart w:id="68" w:name="_Toc198568299"/>
      <w:r w:rsidRPr="00A10DD6">
        <w:rPr>
          <w:lang w:val="lt-LT"/>
        </w:rPr>
        <w:t xml:space="preserve">Pav. </w:t>
      </w:r>
      <w:r>
        <w:fldChar w:fldCharType="begin"/>
      </w:r>
      <w:r w:rsidRPr="00A10DD6">
        <w:rPr>
          <w:lang w:val="lt-LT"/>
        </w:rPr>
        <w:instrText xml:space="preserve"> SEQ Pav. \* ARABIC </w:instrText>
      </w:r>
      <w:r>
        <w:fldChar w:fldCharType="separate"/>
      </w:r>
      <w:r w:rsidR="00F7219B">
        <w:rPr>
          <w:noProof/>
          <w:lang w:val="lt-LT"/>
        </w:rPr>
        <w:t>6</w:t>
      </w:r>
      <w:r>
        <w:fldChar w:fldCharType="end"/>
      </w:r>
      <w:bookmarkEnd w:id="67"/>
      <w:r w:rsidRPr="00A10DD6">
        <w:rPr>
          <w:lang w:val="lt-LT"/>
        </w:rPr>
        <w:t xml:space="preserve"> </w:t>
      </w:r>
      <w:r w:rsidR="009A3C6B" w:rsidRPr="008B75D7">
        <w:rPr>
          <w:lang w:val="lt-LT"/>
        </w:rPr>
        <w:t>Angos padėtis 506/1 patalpo</w:t>
      </w:r>
      <w:r w:rsidR="009D5A2F">
        <w:rPr>
          <w:lang w:val="lt-LT"/>
        </w:rPr>
        <w:t>je</w:t>
      </w:r>
      <w:bookmarkEnd w:id="68"/>
    </w:p>
    <w:p w14:paraId="028BACEF" w14:textId="77777777" w:rsidR="009A3C6B" w:rsidRPr="008B75D7" w:rsidRDefault="009A3C6B" w:rsidP="00C66FE1">
      <w:pPr>
        <w:keepLines w:val="0"/>
        <w:suppressAutoHyphens w:val="0"/>
        <w:spacing w:before="0" w:after="200" w:line="276" w:lineRule="auto"/>
        <w:jc w:val="center"/>
        <w:rPr>
          <w:lang w:val="lt-LT"/>
        </w:rPr>
      </w:pPr>
    </w:p>
    <w:p w14:paraId="7B843F1C" w14:textId="4D694B68" w:rsidR="0026674E" w:rsidRPr="008B75D7" w:rsidRDefault="0026674E" w:rsidP="0026674E">
      <w:pPr>
        <w:keepLines w:val="0"/>
        <w:suppressAutoHyphens w:val="0"/>
        <w:spacing w:before="0" w:after="200" w:line="276" w:lineRule="auto"/>
        <w:rPr>
          <w:lang w:val="lt-LT"/>
        </w:rPr>
      </w:pPr>
      <w:r w:rsidRPr="008B75D7">
        <w:rPr>
          <w:lang w:val="lt-LT"/>
        </w:rPr>
        <w:t>Angos padėtis, jos matmenys ir perdangos armatūros konfigūracija lemia minimalų poveikį betoninėms konstrukcijoms dėl šių priežasčių:</w:t>
      </w:r>
    </w:p>
    <w:p w14:paraId="1B761B5F" w14:textId="4CFB3F34" w:rsidR="0026674E" w:rsidRPr="008B75D7" w:rsidRDefault="0026674E" w:rsidP="0026674E">
      <w:pPr>
        <w:keepLines w:val="0"/>
        <w:numPr>
          <w:ilvl w:val="0"/>
          <w:numId w:val="35"/>
        </w:numPr>
        <w:tabs>
          <w:tab w:val="num" w:pos="720"/>
        </w:tabs>
        <w:suppressAutoHyphens w:val="0"/>
        <w:spacing w:before="0" w:after="200" w:line="276" w:lineRule="auto"/>
        <w:rPr>
          <w:lang w:val="lt-LT"/>
        </w:rPr>
      </w:pPr>
      <w:r w:rsidRPr="008B75D7">
        <w:rPr>
          <w:lang w:val="lt-LT"/>
        </w:rPr>
        <w:t xml:space="preserve">Bus pjaunama tik viena įbetonuota metalinė </w:t>
      </w:r>
      <w:r w:rsidR="002551BA" w:rsidRPr="008B75D7">
        <w:rPr>
          <w:lang w:val="lt-LT"/>
        </w:rPr>
        <w:t>armatūros</w:t>
      </w:r>
      <w:r w:rsidRPr="008B75D7">
        <w:rPr>
          <w:lang w:val="lt-LT"/>
        </w:rPr>
        <w:t xml:space="preserve"> sija</w:t>
      </w:r>
      <w:r w:rsidR="009D5A2F">
        <w:rPr>
          <w:lang w:val="lt-LT"/>
        </w:rPr>
        <w:t>;</w:t>
      </w:r>
    </w:p>
    <w:p w14:paraId="1D04CB47" w14:textId="648EAA1A" w:rsidR="0026674E" w:rsidRPr="008B75D7" w:rsidRDefault="0026674E" w:rsidP="0026674E">
      <w:pPr>
        <w:keepLines w:val="0"/>
        <w:numPr>
          <w:ilvl w:val="0"/>
          <w:numId w:val="35"/>
        </w:numPr>
        <w:tabs>
          <w:tab w:val="num" w:pos="720"/>
        </w:tabs>
        <w:suppressAutoHyphens w:val="0"/>
        <w:spacing w:before="0" w:after="200" w:line="276" w:lineRule="auto"/>
        <w:rPr>
          <w:lang w:val="lt-LT"/>
        </w:rPr>
      </w:pPr>
      <w:r w:rsidRPr="008B75D7">
        <w:rPr>
          <w:lang w:val="lt-LT"/>
        </w:rPr>
        <w:t>Ang</w:t>
      </w:r>
      <w:r w:rsidR="002551BA" w:rsidRPr="008B75D7">
        <w:rPr>
          <w:lang w:val="lt-LT"/>
        </w:rPr>
        <w:t xml:space="preserve">os padėtis yra </w:t>
      </w:r>
      <w:r w:rsidRPr="008B75D7">
        <w:rPr>
          <w:lang w:val="lt-LT"/>
        </w:rPr>
        <w:t xml:space="preserve">toje vietoje, kur perdanga turi labai mažą laisvą tarpatramį tarp atramų </w:t>
      </w:r>
      <w:r w:rsidRPr="009D5A2F">
        <w:rPr>
          <w:lang w:val="lt-LT"/>
        </w:rPr>
        <w:t>ir</w:t>
      </w:r>
      <w:r w:rsidRPr="008B75D7">
        <w:rPr>
          <w:lang w:val="lt-LT"/>
        </w:rPr>
        <w:t xml:space="preserve"> yra nutolusi nuo vietų, kuriose susidaro didžiausi lenkimo momentų įt</w:t>
      </w:r>
      <w:r w:rsidR="00A3747C" w:rsidRPr="008B75D7">
        <w:rPr>
          <w:lang w:val="lt-LT"/>
        </w:rPr>
        <w:t>empiai</w:t>
      </w:r>
      <w:r w:rsidRPr="008B75D7">
        <w:rPr>
          <w:lang w:val="lt-LT"/>
        </w:rPr>
        <w:t xml:space="preserve"> (506/1</w:t>
      </w:r>
      <w:r w:rsidR="00BF39FF">
        <w:rPr>
          <w:lang w:val="lt-LT"/>
        </w:rPr>
        <w:t xml:space="preserve"> ir 506/</w:t>
      </w:r>
      <w:r w:rsidRPr="008B75D7">
        <w:rPr>
          <w:lang w:val="lt-LT"/>
        </w:rPr>
        <w:t>2 patalpų tarpatramio centr</w:t>
      </w:r>
      <w:r w:rsidR="00A3747C" w:rsidRPr="008B75D7">
        <w:rPr>
          <w:lang w:val="lt-LT"/>
        </w:rPr>
        <w:t>as</w:t>
      </w:r>
      <w:r w:rsidRPr="008B75D7">
        <w:rPr>
          <w:lang w:val="lt-LT"/>
        </w:rPr>
        <w:t>).</w:t>
      </w:r>
    </w:p>
    <w:p w14:paraId="5BF72C5F" w14:textId="77777777" w:rsidR="0026674E" w:rsidRPr="008B75D7" w:rsidRDefault="0026674E" w:rsidP="0026674E">
      <w:pPr>
        <w:keepLines w:val="0"/>
        <w:numPr>
          <w:ilvl w:val="0"/>
          <w:numId w:val="35"/>
        </w:numPr>
        <w:tabs>
          <w:tab w:val="num" w:pos="720"/>
        </w:tabs>
        <w:suppressAutoHyphens w:val="0"/>
        <w:spacing w:before="0" w:after="200" w:line="276" w:lineRule="auto"/>
        <w:rPr>
          <w:lang w:val="lt-LT"/>
        </w:rPr>
      </w:pPr>
      <w:r w:rsidRPr="008B75D7">
        <w:rPr>
          <w:lang w:val="lt-LT"/>
        </w:rPr>
        <w:lastRenderedPageBreak/>
        <w:t>Betoninė perdanga turi tinkamus viršutinius ir apatinius armatūros tinklo sluoksnius, be anksčiau minėtų įbetonuotų metalinių sijų.</w:t>
      </w:r>
    </w:p>
    <w:p w14:paraId="346E2097" w14:textId="6AFD28D5" w:rsidR="0026674E" w:rsidRPr="008B75D7" w:rsidRDefault="00A3747C" w:rsidP="0026674E">
      <w:pPr>
        <w:keepLines w:val="0"/>
        <w:numPr>
          <w:ilvl w:val="0"/>
          <w:numId w:val="35"/>
        </w:numPr>
        <w:tabs>
          <w:tab w:val="num" w:pos="720"/>
        </w:tabs>
        <w:suppressAutoHyphens w:val="0"/>
        <w:spacing w:before="0" w:after="200" w:line="276" w:lineRule="auto"/>
        <w:rPr>
          <w:lang w:val="lt-LT"/>
        </w:rPr>
      </w:pPr>
      <w:r w:rsidRPr="008B75D7">
        <w:rPr>
          <w:lang w:val="lt-LT"/>
        </w:rPr>
        <w:t xml:space="preserve">Angos matmenys, </w:t>
      </w:r>
      <w:r w:rsidR="0026674E" w:rsidRPr="008B75D7">
        <w:rPr>
          <w:lang w:val="lt-LT"/>
        </w:rPr>
        <w:t>1200 mm x 1000 mm, atsižvelgiant į 1200 mm perdangos storį, laikomi pakankamai vidutiniais, kad nesumažintų konstrukcijos atsparumo.</w:t>
      </w:r>
    </w:p>
    <w:p w14:paraId="7FE4FFCB" w14:textId="5DB481E2" w:rsidR="0026674E" w:rsidRPr="008B75D7" w:rsidRDefault="0026674E" w:rsidP="0026674E">
      <w:pPr>
        <w:keepLines w:val="0"/>
        <w:numPr>
          <w:ilvl w:val="0"/>
          <w:numId w:val="35"/>
        </w:numPr>
        <w:tabs>
          <w:tab w:val="num" w:pos="720"/>
        </w:tabs>
        <w:suppressAutoHyphens w:val="0"/>
        <w:spacing w:before="0" w:after="200" w:line="276" w:lineRule="auto"/>
        <w:rPr>
          <w:lang w:val="lt-LT"/>
        </w:rPr>
      </w:pPr>
      <w:r w:rsidRPr="008B75D7">
        <w:rPr>
          <w:lang w:val="lt-LT"/>
        </w:rPr>
        <w:t xml:space="preserve">Pagrindinė </w:t>
      </w:r>
      <w:r w:rsidR="00016F76" w:rsidRPr="008B75D7">
        <w:rPr>
          <w:lang w:val="lt-LT"/>
        </w:rPr>
        <w:t>BS</w:t>
      </w:r>
      <w:r w:rsidRPr="008B75D7">
        <w:rPr>
          <w:lang w:val="lt-LT"/>
        </w:rPr>
        <w:t xml:space="preserve"> </w:t>
      </w:r>
      <w:r w:rsidR="00016F76" w:rsidRPr="008B75D7">
        <w:rPr>
          <w:lang w:val="lt-LT"/>
        </w:rPr>
        <w:t>įrenginių</w:t>
      </w:r>
      <w:r w:rsidRPr="008B75D7">
        <w:rPr>
          <w:lang w:val="lt-LT"/>
        </w:rPr>
        <w:t xml:space="preserve"> apkrov</w:t>
      </w:r>
      <w:r w:rsidR="00016F76" w:rsidRPr="008B75D7">
        <w:rPr>
          <w:lang w:val="lt-LT"/>
        </w:rPr>
        <w:t>a</w:t>
      </w:r>
      <w:r w:rsidRPr="008B75D7">
        <w:rPr>
          <w:lang w:val="lt-LT"/>
        </w:rPr>
        <w:t xml:space="preserve"> tenka tiesiogiai toms vietoms, kurios yra pakankamai nutolusios, kad tiesiogiai nedarytų įtakos angos </w:t>
      </w:r>
      <w:r w:rsidR="00016F76" w:rsidRPr="008B75D7">
        <w:rPr>
          <w:lang w:val="lt-LT"/>
        </w:rPr>
        <w:t>plotui</w:t>
      </w:r>
      <w:r w:rsidRPr="008B75D7">
        <w:rPr>
          <w:lang w:val="lt-LT"/>
        </w:rPr>
        <w:t>.</w:t>
      </w:r>
    </w:p>
    <w:p w14:paraId="0F35FEC4" w14:textId="433B7FD3" w:rsidR="0026674E" w:rsidRPr="008B75D7" w:rsidRDefault="0026674E" w:rsidP="0026674E">
      <w:pPr>
        <w:keepLines w:val="0"/>
        <w:numPr>
          <w:ilvl w:val="0"/>
          <w:numId w:val="35"/>
        </w:numPr>
        <w:tabs>
          <w:tab w:val="num" w:pos="720"/>
        </w:tabs>
        <w:suppressAutoHyphens w:val="0"/>
        <w:spacing w:before="0" w:after="200" w:line="276" w:lineRule="auto"/>
        <w:rPr>
          <w:lang w:val="lt-LT"/>
        </w:rPr>
      </w:pPr>
      <w:r w:rsidRPr="008B75D7">
        <w:rPr>
          <w:lang w:val="lt-LT"/>
        </w:rPr>
        <w:t xml:space="preserve">Apkrovos, kurias patiria betoninė perdanga (ir susijusios konstrukcijos) </w:t>
      </w:r>
      <w:r w:rsidR="00016F76" w:rsidRPr="008B75D7">
        <w:rPr>
          <w:lang w:val="lt-LT"/>
        </w:rPr>
        <w:t>šiame</w:t>
      </w:r>
      <w:r w:rsidRPr="008B75D7">
        <w:rPr>
          <w:lang w:val="lt-LT"/>
        </w:rPr>
        <w:t xml:space="preserve"> 506/1,2 patalpų išmontavimo etap</w:t>
      </w:r>
      <w:r w:rsidR="00016F76" w:rsidRPr="008B75D7">
        <w:rPr>
          <w:lang w:val="lt-LT"/>
        </w:rPr>
        <w:t>e</w:t>
      </w:r>
      <w:r w:rsidRPr="008B75D7">
        <w:rPr>
          <w:lang w:val="lt-LT"/>
        </w:rPr>
        <w:t>, bus gerokai mažesnės nei tos, kurios buvo numatytos pradiniame projekte.</w:t>
      </w:r>
    </w:p>
    <w:p w14:paraId="712EF2F5" w14:textId="75B2E316" w:rsidR="0026674E" w:rsidRPr="008B75D7" w:rsidRDefault="009D5A2F" w:rsidP="00C66FE1">
      <w:pPr>
        <w:keepLines w:val="0"/>
        <w:suppressAutoHyphens w:val="0"/>
        <w:spacing w:before="0" w:after="200" w:line="276" w:lineRule="auto"/>
        <w:rPr>
          <w:lang w:val="lt-LT"/>
        </w:rPr>
      </w:pPr>
      <w:r>
        <w:rPr>
          <w:lang w:val="lt-LT"/>
        </w:rPr>
        <w:t>V</w:t>
      </w:r>
      <w:r w:rsidR="0026674E" w:rsidRPr="008B75D7">
        <w:rPr>
          <w:lang w:val="lt-LT"/>
        </w:rPr>
        <w:t xml:space="preserve">isos pateiktos prielaidos grindžiamos kokybiniais vertinimais ir konstrukciniais principais, kurie </w:t>
      </w:r>
      <w:r>
        <w:rPr>
          <w:lang w:val="lt-LT"/>
        </w:rPr>
        <w:t>turi būti</w:t>
      </w:r>
      <w:r w:rsidR="0026674E" w:rsidRPr="008B75D7">
        <w:rPr>
          <w:lang w:val="lt-LT"/>
        </w:rPr>
        <w:t xml:space="preserve"> patvirtinti atliekant detalią analizę pagal darbų apimtį.</w:t>
      </w:r>
    </w:p>
    <w:p w14:paraId="0FFA699F" w14:textId="7B986A69" w:rsidR="00292B86" w:rsidRPr="008B75D7" w:rsidRDefault="00016F76" w:rsidP="00C66FE1">
      <w:pPr>
        <w:pStyle w:val="Heading2"/>
        <w:rPr>
          <w:rFonts w:cs="Arial"/>
          <w:lang w:val="lt-LT"/>
        </w:rPr>
      </w:pPr>
      <w:bookmarkStart w:id="69" w:name="_Toc199772706"/>
      <w:r w:rsidRPr="008B75D7">
        <w:rPr>
          <w:rFonts w:cs="Arial"/>
          <w:lang w:val="lt-LT"/>
        </w:rPr>
        <w:t>struktūrinė analizė</w:t>
      </w:r>
      <w:bookmarkEnd w:id="69"/>
    </w:p>
    <w:p w14:paraId="62432260" w14:textId="712F55F0" w:rsidR="00E456BC" w:rsidRPr="00E456BC" w:rsidRDefault="00E456BC" w:rsidP="00E456BC">
      <w:pPr>
        <w:keepLines w:val="0"/>
        <w:suppressAutoHyphens w:val="0"/>
        <w:spacing w:before="0" w:after="200" w:line="276" w:lineRule="auto"/>
        <w:jc w:val="left"/>
        <w:rPr>
          <w:lang w:val="lt-LT"/>
        </w:rPr>
      </w:pPr>
      <w:r w:rsidRPr="00E456BC">
        <w:rPr>
          <w:lang w:val="lt-LT"/>
        </w:rPr>
        <w:t xml:space="preserve">Siekiant įvertinti naujų angų perdangose poveikį pastato atskirų konstrukcinių elementų (pvz., perdangos, sienų) stabilumui ir stiprumui, turi būti atlikta konstrukcijų stiprumo analizė. Būtina įvertinti, ar perdanga su naujomis angomis gali atlaikyti apkrovų atvejį griovimo proceso metu (pvz., demontavimo įranga, </w:t>
      </w:r>
      <w:r>
        <w:rPr>
          <w:lang w:val="lt-LT"/>
        </w:rPr>
        <w:t>atliekų laikinas saugojimas</w:t>
      </w:r>
      <w:r w:rsidRPr="00E456BC">
        <w:rPr>
          <w:lang w:val="lt-LT"/>
        </w:rPr>
        <w:t xml:space="preserve"> ir pan.), kartu su esamos įrangos, kuri turi būti demontuota, svoriu.</w:t>
      </w:r>
    </w:p>
    <w:p w14:paraId="448AA6D3" w14:textId="77777777" w:rsidR="00E456BC" w:rsidRPr="00E456BC" w:rsidRDefault="00E456BC" w:rsidP="00E456BC">
      <w:pPr>
        <w:keepLines w:val="0"/>
        <w:suppressAutoHyphens w:val="0"/>
        <w:spacing w:before="0" w:after="200" w:line="276" w:lineRule="auto"/>
        <w:jc w:val="left"/>
        <w:rPr>
          <w:lang w:val="lt-LT"/>
        </w:rPr>
      </w:pPr>
      <w:r w:rsidRPr="00E456BC">
        <w:rPr>
          <w:lang w:val="lt-LT"/>
        </w:rPr>
        <w:t>Konstrukcijų analizė turi būti atliekama vadovaujantis šiais projektavimo principais:</w:t>
      </w:r>
    </w:p>
    <w:p w14:paraId="162EC05A" w14:textId="669E6E51" w:rsidR="00E456BC" w:rsidRPr="00E456BC" w:rsidRDefault="00E456BC" w:rsidP="00E456BC">
      <w:pPr>
        <w:pStyle w:val="ListParagraph"/>
        <w:keepLines w:val="0"/>
        <w:numPr>
          <w:ilvl w:val="0"/>
          <w:numId w:val="50"/>
        </w:numPr>
        <w:suppressAutoHyphens w:val="0"/>
        <w:spacing w:before="0" w:after="200" w:line="276" w:lineRule="auto"/>
        <w:jc w:val="left"/>
        <w:rPr>
          <w:lang w:val="lt-LT"/>
        </w:rPr>
      </w:pPr>
      <w:r w:rsidRPr="00E456BC">
        <w:rPr>
          <w:lang w:val="lt-LT"/>
        </w:rPr>
        <w:t>Konstrukcijų analizė turi būti vykdoma pagal galiojančius Lietuvos teisės aktų reikalavimus.</w:t>
      </w:r>
    </w:p>
    <w:p w14:paraId="1A95EC0D" w14:textId="747060DA" w:rsidR="00E456BC" w:rsidRPr="00E456BC" w:rsidRDefault="00E456BC" w:rsidP="00E456BC">
      <w:pPr>
        <w:pStyle w:val="ListParagraph"/>
        <w:keepLines w:val="0"/>
        <w:numPr>
          <w:ilvl w:val="0"/>
          <w:numId w:val="50"/>
        </w:numPr>
        <w:suppressAutoHyphens w:val="0"/>
        <w:spacing w:before="0" w:after="200" w:line="276" w:lineRule="auto"/>
        <w:jc w:val="left"/>
        <w:rPr>
          <w:lang w:val="lt-LT"/>
        </w:rPr>
      </w:pPr>
      <w:r w:rsidRPr="00E456BC">
        <w:rPr>
          <w:lang w:val="lt-LT"/>
        </w:rPr>
        <w:t>Konstrukcinių elementų geometrija ir padėtis bei betoninės perdangos ir sienų armatūros išdėstymas bus nustatomi pagal pastato statybos brėžinius.</w:t>
      </w:r>
    </w:p>
    <w:p w14:paraId="048D80C6" w14:textId="498ECC63" w:rsidR="00E456BC" w:rsidRPr="00E456BC" w:rsidRDefault="00E456BC" w:rsidP="00E456BC">
      <w:pPr>
        <w:pStyle w:val="ListParagraph"/>
        <w:keepLines w:val="0"/>
        <w:numPr>
          <w:ilvl w:val="0"/>
          <w:numId w:val="50"/>
        </w:numPr>
        <w:suppressAutoHyphens w:val="0"/>
        <w:spacing w:before="0" w:after="200" w:line="276" w:lineRule="auto"/>
        <w:jc w:val="left"/>
        <w:rPr>
          <w:lang w:val="lt-LT"/>
        </w:rPr>
      </w:pPr>
      <w:r w:rsidRPr="00E456BC">
        <w:rPr>
          <w:lang w:val="lt-LT"/>
        </w:rPr>
        <w:t>Turi būti atsižvelgta į vis dar esamų BS įrenginių apkrovas.</w:t>
      </w:r>
    </w:p>
    <w:p w14:paraId="4391DB6F" w14:textId="0BE0C5E1" w:rsidR="00E456BC" w:rsidRPr="00E456BC" w:rsidRDefault="00E456BC" w:rsidP="00E456BC">
      <w:pPr>
        <w:pStyle w:val="ListParagraph"/>
        <w:keepLines w:val="0"/>
        <w:numPr>
          <w:ilvl w:val="0"/>
          <w:numId w:val="50"/>
        </w:numPr>
        <w:suppressAutoHyphens w:val="0"/>
        <w:spacing w:before="0" w:after="200" w:line="276" w:lineRule="auto"/>
        <w:jc w:val="left"/>
        <w:rPr>
          <w:lang w:val="lt-LT"/>
        </w:rPr>
      </w:pPr>
      <w:r w:rsidRPr="00E456BC">
        <w:rPr>
          <w:lang w:val="lt-LT"/>
        </w:rPr>
        <w:t>Turi būti įvertinta betoninės perdangos konstrukcija ir poveikis aplinkinėms betoninėms sienoms į kurias ji remiasi.</w:t>
      </w:r>
    </w:p>
    <w:p w14:paraId="4D9C114F" w14:textId="010C50CB" w:rsidR="00E456BC" w:rsidRPr="00E456BC" w:rsidRDefault="00E456BC" w:rsidP="00E456BC">
      <w:pPr>
        <w:pStyle w:val="ListParagraph"/>
        <w:keepLines w:val="0"/>
        <w:numPr>
          <w:ilvl w:val="0"/>
          <w:numId w:val="50"/>
        </w:numPr>
        <w:suppressAutoHyphens w:val="0"/>
        <w:spacing w:before="0" w:after="200" w:line="276" w:lineRule="auto"/>
        <w:jc w:val="left"/>
        <w:rPr>
          <w:lang w:val="lt-LT"/>
        </w:rPr>
      </w:pPr>
      <w:r w:rsidRPr="00E456BC">
        <w:rPr>
          <w:lang w:val="lt-LT"/>
        </w:rPr>
        <w:t>Visi susiję statinio konstrukciniai elementai turi būti patikrinti tiek lenkimo momento, tiek šlyties atsparumo atžvilgiu, atsižvelgiant į efektyvų armatūros strypų, nupjautų dėl naujos angos įrengimo, inkaravimo ilgį.</w:t>
      </w:r>
    </w:p>
    <w:p w14:paraId="3727C9EC" w14:textId="3D3B3308" w:rsidR="00292B86" w:rsidRDefault="00E456BC" w:rsidP="00E456BC">
      <w:pPr>
        <w:pStyle w:val="ListParagraph"/>
        <w:keepLines w:val="0"/>
        <w:numPr>
          <w:ilvl w:val="0"/>
          <w:numId w:val="50"/>
        </w:numPr>
        <w:suppressAutoHyphens w:val="0"/>
        <w:spacing w:before="0" w:after="200" w:line="276" w:lineRule="auto"/>
        <w:jc w:val="left"/>
        <w:rPr>
          <w:lang w:val="lt-LT"/>
        </w:rPr>
      </w:pPr>
      <w:r w:rsidRPr="00E456BC">
        <w:rPr>
          <w:lang w:val="lt-LT"/>
        </w:rPr>
        <w:t>Tuo atveju, jei naujų angų įrengimo paveiktų statybinių konstrukcijų stiprumas negali būti užtikrintas pastato konstrukcijų analizės metu, turi būti pasiūlytas sprendimas, kaip sustiprinti naujai įrengtas angas, kad būtų užtikrintos pakankamos susijusių statybinių konstrukcijų saugos ribos.</w:t>
      </w:r>
    </w:p>
    <w:p w14:paraId="7B6E146A" w14:textId="77777777" w:rsidR="002842B1" w:rsidRPr="00E456BC" w:rsidRDefault="002842B1" w:rsidP="002842B1">
      <w:pPr>
        <w:pStyle w:val="ListParagraph"/>
        <w:keepLines w:val="0"/>
        <w:suppressAutoHyphens w:val="0"/>
        <w:spacing w:before="0" w:after="200" w:line="276" w:lineRule="auto"/>
        <w:ind w:left="720"/>
        <w:jc w:val="left"/>
        <w:rPr>
          <w:lang w:val="lt-LT"/>
        </w:rPr>
      </w:pPr>
    </w:p>
    <w:p w14:paraId="469B4245" w14:textId="3CC167CA" w:rsidR="00732F03" w:rsidRPr="008B75D7" w:rsidRDefault="003A0F90" w:rsidP="00C66FE1">
      <w:pPr>
        <w:pStyle w:val="Heading2"/>
        <w:rPr>
          <w:rFonts w:cs="Arial"/>
          <w:lang w:val="lt-LT"/>
        </w:rPr>
      </w:pPr>
      <w:bookmarkStart w:id="70" w:name="_Toc199772707"/>
      <w:r w:rsidRPr="008B75D7">
        <w:rPr>
          <w:rFonts w:cs="Arial"/>
          <w:lang w:val="lt-LT"/>
        </w:rPr>
        <w:lastRenderedPageBreak/>
        <w:t xml:space="preserve">Pagalba </w:t>
      </w:r>
      <w:r w:rsidR="00BF39FF" w:rsidRPr="00BF39FF">
        <w:rPr>
          <w:rFonts w:cs="Arial"/>
          <w:lang w:val="lt-LT"/>
        </w:rPr>
        <w:t xml:space="preserve">Kitos pagalbinės paskirties ypatingųjų statinių (BEO) atskirų patalpų paprastojo remonto </w:t>
      </w:r>
      <w:r w:rsidR="008B75D7" w:rsidRPr="008B75D7">
        <w:rPr>
          <w:rFonts w:cs="Arial"/>
          <w:lang w:val="lt-LT"/>
        </w:rPr>
        <w:t>projekto derinimo metu</w:t>
      </w:r>
      <w:bookmarkEnd w:id="70"/>
    </w:p>
    <w:p w14:paraId="2DCF69FC" w14:textId="2133F296" w:rsidR="008B75D7" w:rsidRPr="008B75D7" w:rsidRDefault="008B75D7" w:rsidP="003A0F90">
      <w:pPr>
        <w:rPr>
          <w:lang w:val="lt-LT"/>
        </w:rPr>
      </w:pPr>
      <w:r w:rsidRPr="008B75D7">
        <w:rPr>
          <w:lang w:val="lt-LT"/>
        </w:rPr>
        <w:t xml:space="preserve">Rangovas užtikrina pagalbą Užsakovui ir Ignalinos AE derinant parengtą </w:t>
      </w:r>
      <w:r w:rsidR="00BF39FF">
        <w:rPr>
          <w:lang w:val="lt-LT"/>
        </w:rPr>
        <w:t xml:space="preserve">kitos paskirties ypatingų statinių (BEO) atskirų patalpų </w:t>
      </w:r>
      <w:r w:rsidRPr="008B75D7">
        <w:rPr>
          <w:lang w:val="lt-LT"/>
        </w:rPr>
        <w:t xml:space="preserve">paprastojo remonto projektą su atitinkama institucija (t.y. Visagino savivaldybę), siekiant gauti paprastojo remonto darbų leidimą. </w:t>
      </w:r>
    </w:p>
    <w:p w14:paraId="0ED6D8AB" w14:textId="0F7233A0" w:rsidR="003A0F90" w:rsidRPr="008B75D7" w:rsidRDefault="008B75D7" w:rsidP="00732F03">
      <w:pPr>
        <w:rPr>
          <w:lang w:val="lt-LT"/>
        </w:rPr>
      </w:pPr>
      <w:r w:rsidRPr="008B75D7">
        <w:rPr>
          <w:lang w:val="lt-LT"/>
        </w:rPr>
        <w:t xml:space="preserve">Rangovas įsipareigoja, Užsakovui paprašius, dalyvauti susitikimuose su </w:t>
      </w:r>
      <w:r w:rsidR="00BF39FF">
        <w:rPr>
          <w:lang w:val="lt-LT"/>
        </w:rPr>
        <w:t>paprastojo remonto</w:t>
      </w:r>
      <w:r w:rsidRPr="008B75D7">
        <w:rPr>
          <w:lang w:val="lt-LT"/>
        </w:rPr>
        <w:t xml:space="preserve"> darbų projektą derinančia institucija, teikti pagalba Užsakovui ir Ignalinos AE atsakant į derinančios institucijos komentarus ir per sutartą laiką atlieka </w:t>
      </w:r>
      <w:r w:rsidR="00BF39FF">
        <w:rPr>
          <w:lang w:val="lt-LT"/>
        </w:rPr>
        <w:t xml:space="preserve">kitos paskirties ypatingų statinių (BEO) atskirų patalpų </w:t>
      </w:r>
      <w:r w:rsidR="00BF39FF" w:rsidRPr="008B75D7">
        <w:rPr>
          <w:lang w:val="lt-LT"/>
        </w:rPr>
        <w:t xml:space="preserve">paprastojo remonto </w:t>
      </w:r>
      <w:r w:rsidRPr="008B75D7">
        <w:rPr>
          <w:lang w:val="lt-LT"/>
        </w:rPr>
        <w:t xml:space="preserve">projekto korekcijas. </w:t>
      </w:r>
    </w:p>
    <w:p w14:paraId="0A6A54F0" w14:textId="77777777" w:rsidR="001961B9" w:rsidRPr="008B75D7" w:rsidRDefault="001961B9" w:rsidP="001961B9">
      <w:pPr>
        <w:pStyle w:val="Heading1"/>
        <w:pageBreakBefore w:val="0"/>
        <w:rPr>
          <w:szCs w:val="24"/>
          <w:lang w:val="lt-LT"/>
        </w:rPr>
      </w:pPr>
      <w:bookmarkStart w:id="71" w:name="_Toc199772708"/>
      <w:r w:rsidRPr="008B75D7">
        <w:rPr>
          <w:szCs w:val="24"/>
          <w:lang w:val="lt-LT"/>
        </w:rPr>
        <w:t>KVALIFIKACINIAI REIKALAVIMAI</w:t>
      </w:r>
      <w:bookmarkEnd w:id="71"/>
    </w:p>
    <w:tbl>
      <w:tblPr>
        <w:tblStyle w:val="TableGrid"/>
        <w:tblW w:w="0" w:type="auto"/>
        <w:tblCellMar>
          <w:top w:w="57" w:type="dxa"/>
          <w:left w:w="113" w:type="dxa"/>
          <w:bottom w:w="57" w:type="dxa"/>
          <w:right w:w="113" w:type="dxa"/>
        </w:tblCellMar>
        <w:tblLook w:val="04A0" w:firstRow="1" w:lastRow="0" w:firstColumn="1" w:lastColumn="0" w:noHBand="0" w:noVBand="1"/>
      </w:tblPr>
      <w:tblGrid>
        <w:gridCol w:w="587"/>
        <w:gridCol w:w="3964"/>
        <w:gridCol w:w="5079"/>
      </w:tblGrid>
      <w:tr w:rsidR="001961B9" w:rsidRPr="008B75D7" w14:paraId="06B572CC" w14:textId="77777777" w:rsidTr="008B75D7">
        <w:trPr>
          <w:trHeight w:val="397"/>
          <w:tblHeader/>
        </w:trPr>
        <w:tc>
          <w:tcPr>
            <w:tcW w:w="0" w:type="auto"/>
            <w:vAlign w:val="center"/>
          </w:tcPr>
          <w:p w14:paraId="2342DC1B" w14:textId="77777777" w:rsidR="001961B9" w:rsidRPr="008B75D7" w:rsidRDefault="001961B9" w:rsidP="00AB2007">
            <w:pPr>
              <w:spacing w:after="120" w:line="240" w:lineRule="auto"/>
              <w:jc w:val="center"/>
              <w:rPr>
                <w:b/>
                <w:bCs/>
              </w:rPr>
            </w:pPr>
            <w:r w:rsidRPr="008B75D7">
              <w:rPr>
                <w:b/>
                <w:bCs/>
              </w:rPr>
              <w:t>Eil. Nr.</w:t>
            </w:r>
          </w:p>
        </w:tc>
        <w:tc>
          <w:tcPr>
            <w:tcW w:w="3776" w:type="dxa"/>
            <w:vAlign w:val="center"/>
          </w:tcPr>
          <w:p w14:paraId="5702BB51" w14:textId="77777777" w:rsidR="001961B9" w:rsidRPr="008B75D7" w:rsidRDefault="001961B9" w:rsidP="00AB2007">
            <w:pPr>
              <w:spacing w:after="120" w:line="240" w:lineRule="auto"/>
              <w:jc w:val="center"/>
              <w:rPr>
                <w:b/>
                <w:bCs/>
              </w:rPr>
            </w:pPr>
            <w:r w:rsidRPr="008B75D7">
              <w:rPr>
                <w:b/>
                <w:bCs/>
              </w:rPr>
              <w:t>Kvalifikacijos reikalavimas</w:t>
            </w:r>
          </w:p>
        </w:tc>
        <w:tc>
          <w:tcPr>
            <w:tcW w:w="5267" w:type="dxa"/>
            <w:vAlign w:val="center"/>
          </w:tcPr>
          <w:p w14:paraId="1ED90585" w14:textId="77777777" w:rsidR="001961B9" w:rsidRPr="008B75D7" w:rsidRDefault="001961B9" w:rsidP="00AB2007">
            <w:pPr>
              <w:spacing w:after="120" w:line="240" w:lineRule="auto"/>
              <w:jc w:val="center"/>
              <w:rPr>
                <w:b/>
                <w:bCs/>
              </w:rPr>
            </w:pPr>
            <w:r w:rsidRPr="008B75D7">
              <w:rPr>
                <w:b/>
                <w:bCs/>
              </w:rPr>
              <w:t xml:space="preserve">Atitiktį kvalifikacijos reikalavimui </w:t>
            </w:r>
            <w:r w:rsidRPr="008B75D7">
              <w:rPr>
                <w:b/>
                <w:bCs/>
              </w:rPr>
              <w:br/>
              <w:t>įrodantys dokumentai</w:t>
            </w:r>
          </w:p>
        </w:tc>
      </w:tr>
      <w:tr w:rsidR="001961B9" w:rsidRPr="008B75D7" w14:paraId="699DBE05" w14:textId="77777777" w:rsidTr="001961B9">
        <w:tc>
          <w:tcPr>
            <w:tcW w:w="0" w:type="auto"/>
          </w:tcPr>
          <w:p w14:paraId="7A01A76A" w14:textId="77777777" w:rsidR="001961B9" w:rsidRPr="008B75D7" w:rsidRDefault="001961B9" w:rsidP="00AB2007">
            <w:pPr>
              <w:spacing w:after="120" w:line="240" w:lineRule="auto"/>
              <w:jc w:val="center"/>
            </w:pPr>
            <w:r w:rsidRPr="008B75D7">
              <w:t>1.</w:t>
            </w:r>
          </w:p>
        </w:tc>
        <w:tc>
          <w:tcPr>
            <w:tcW w:w="3776" w:type="dxa"/>
          </w:tcPr>
          <w:p w14:paraId="2C808D43" w14:textId="77777777" w:rsidR="001961B9" w:rsidRPr="008B75D7" w:rsidRDefault="001961B9" w:rsidP="00AB2007">
            <w:pPr>
              <w:autoSpaceDE w:val="0"/>
              <w:autoSpaceDN w:val="0"/>
              <w:adjustRightInd w:val="0"/>
              <w:spacing w:after="120" w:line="240" w:lineRule="auto"/>
              <w:ind w:left="397" w:hanging="340"/>
              <w:rPr>
                <w:b/>
                <w:bCs/>
              </w:rPr>
            </w:pPr>
            <w:r w:rsidRPr="008B75D7">
              <w:rPr>
                <w:b/>
                <w:bCs/>
              </w:rPr>
              <w:t>Reikalavimai Tiekėjui (Rangovui):</w:t>
            </w:r>
          </w:p>
          <w:p w14:paraId="5AB811A3" w14:textId="77777777" w:rsidR="001961B9" w:rsidRPr="008B75D7" w:rsidRDefault="001961B9" w:rsidP="001961B9">
            <w:pPr>
              <w:pStyle w:val="ListParagraph"/>
              <w:keepLines w:val="0"/>
              <w:numPr>
                <w:ilvl w:val="0"/>
                <w:numId w:val="44"/>
              </w:numPr>
              <w:tabs>
                <w:tab w:val="clear" w:pos="9072"/>
              </w:tabs>
              <w:suppressAutoHyphens w:val="0"/>
              <w:autoSpaceDE w:val="0"/>
              <w:autoSpaceDN w:val="0"/>
              <w:adjustRightInd w:val="0"/>
              <w:spacing w:before="0" w:after="120" w:line="240" w:lineRule="auto"/>
              <w:ind w:left="397" w:hanging="340"/>
              <w:jc w:val="left"/>
              <w:rPr>
                <w:sz w:val="22"/>
              </w:rPr>
            </w:pPr>
            <w:r w:rsidRPr="008B75D7">
              <w:rPr>
                <w:sz w:val="22"/>
              </w:rPr>
              <w:t xml:space="preserve">Tiekėjas, ūkio subjektų grupės narys (-iai), ūkio subjektas (-ai), kurio (-ių) pajėgumais tiekėjas remiasi, turi </w:t>
            </w:r>
            <w:r w:rsidRPr="008B75D7">
              <w:rPr>
                <w:sz w:val="22"/>
                <w:u w:val="single"/>
              </w:rPr>
              <w:t>turėti teisę verstis statybų veikla.</w:t>
            </w:r>
          </w:p>
          <w:p w14:paraId="6289934C" w14:textId="77777777" w:rsidR="001961B9" w:rsidRPr="008B75D7" w:rsidRDefault="001961B9" w:rsidP="001961B9">
            <w:pPr>
              <w:pStyle w:val="ListParagraph"/>
              <w:keepLines w:val="0"/>
              <w:numPr>
                <w:ilvl w:val="0"/>
                <w:numId w:val="44"/>
              </w:numPr>
              <w:tabs>
                <w:tab w:val="clear" w:pos="9072"/>
              </w:tabs>
              <w:suppressAutoHyphens w:val="0"/>
              <w:autoSpaceDE w:val="0"/>
              <w:autoSpaceDN w:val="0"/>
              <w:adjustRightInd w:val="0"/>
              <w:spacing w:before="0" w:after="120" w:line="240" w:lineRule="auto"/>
              <w:ind w:left="397" w:hanging="340"/>
              <w:jc w:val="left"/>
              <w:rPr>
                <w:sz w:val="22"/>
              </w:rPr>
            </w:pPr>
            <w:r w:rsidRPr="008B75D7">
              <w:rPr>
                <w:sz w:val="22"/>
              </w:rPr>
              <w:t xml:space="preserve">Lietuvos Respublikos ar užsienio valstybės fizinis asmuo, juridinis asmuo ar kita užsienio organizacija ar jų padalinys, tiekėjų grupės partneriai kartu, subtiekėjai ar ūkio subjektai, kurių pajėgumais remiasi tiekėjas, faktiškai vykdantys projektavimo veiklą, turintis teisę verstis </w:t>
            </w:r>
            <w:r w:rsidRPr="008B75D7">
              <w:rPr>
                <w:sz w:val="22"/>
                <w:u w:val="single"/>
              </w:rPr>
              <w:t>ypatingojo statinio projektavimo veikla</w:t>
            </w:r>
            <w:r w:rsidRPr="008B75D7">
              <w:rPr>
                <w:sz w:val="22"/>
              </w:rPr>
              <w:t>.</w:t>
            </w:r>
          </w:p>
          <w:p w14:paraId="52E4B8D4" w14:textId="77777777" w:rsidR="001961B9" w:rsidRPr="008B75D7" w:rsidRDefault="001961B9" w:rsidP="00AB2007">
            <w:pPr>
              <w:pStyle w:val="ListParagraph"/>
              <w:spacing w:after="120" w:line="240" w:lineRule="auto"/>
              <w:ind w:left="397"/>
              <w:rPr>
                <w:rFonts w:eastAsia="Times New Roman"/>
                <w:sz w:val="22"/>
              </w:rPr>
            </w:pPr>
            <w:r w:rsidRPr="008B75D7">
              <w:rPr>
                <w:rFonts w:eastAsia="Times New Roman"/>
                <w:i/>
                <w:iCs/>
                <w:sz w:val="22"/>
              </w:rPr>
              <w:t>Statiniai:</w:t>
            </w:r>
            <w:r w:rsidRPr="008B75D7">
              <w:rPr>
                <w:rFonts w:eastAsia="Times New Roman"/>
                <w:sz w:val="22"/>
              </w:rPr>
              <w:t xml:space="preserve"> negyvenamieji pastatai (paskirtis: kitų pagalbinių), branduolinės energetikos objektų statiniai.</w:t>
            </w:r>
          </w:p>
        </w:tc>
        <w:tc>
          <w:tcPr>
            <w:tcW w:w="5267" w:type="dxa"/>
          </w:tcPr>
          <w:p w14:paraId="2B937E46" w14:textId="77777777" w:rsidR="001961B9" w:rsidRPr="008B75D7" w:rsidRDefault="001961B9" w:rsidP="00AB2007">
            <w:pPr>
              <w:spacing w:after="120" w:line="240" w:lineRule="auto"/>
              <w:ind w:left="397" w:hanging="340"/>
              <w:rPr>
                <w:b/>
                <w:iCs/>
              </w:rPr>
            </w:pPr>
            <w:r w:rsidRPr="008B75D7">
              <w:rPr>
                <w:b/>
                <w:iCs/>
              </w:rPr>
              <w:t>PATEIKIAMA:</w:t>
            </w:r>
          </w:p>
          <w:p w14:paraId="5460146D" w14:textId="77777777" w:rsidR="001961B9" w:rsidRPr="008B75D7" w:rsidRDefault="001961B9" w:rsidP="001961B9">
            <w:pPr>
              <w:pStyle w:val="ListParagraph"/>
              <w:keepLines w:val="0"/>
              <w:numPr>
                <w:ilvl w:val="0"/>
                <w:numId w:val="46"/>
              </w:numPr>
              <w:tabs>
                <w:tab w:val="clear" w:pos="9072"/>
              </w:tabs>
              <w:suppressAutoHyphens w:val="0"/>
              <w:autoSpaceDE w:val="0"/>
              <w:autoSpaceDN w:val="0"/>
              <w:adjustRightInd w:val="0"/>
              <w:spacing w:before="0" w:after="120" w:line="240" w:lineRule="auto"/>
              <w:ind w:left="397" w:hanging="340"/>
              <w:rPr>
                <w:sz w:val="22"/>
              </w:rPr>
            </w:pPr>
            <w:r w:rsidRPr="008B75D7">
              <w:rPr>
                <w:sz w:val="22"/>
              </w:rPr>
              <w:t>Profesinių ar veiklos registrų tvarkytojų, valstybės įgaliotų institucijų pažymos, kaip yra nustatyta toje valstybėje narėje, kurioje jis registruotas, ar priesaikos deklaracija, liudijanti tiekėjo teisę verstis Statybos veikla (Lietuvos Respublikoje registruotas tiekėjas pateikia: valstybės įmonės Registrų centras išduotą Lietuvos Respublikos juridinių asmenų registro išrašo kopiją, ūkininkas – ūkininko pažymėjimą, asmuo besiverčiantis individualia veikla – individualios veiklos registravimo dokumentą arba verslo liudijimo</w:t>
            </w:r>
            <w:r w:rsidRPr="008B75D7">
              <w:rPr>
                <w:sz w:val="22"/>
                <w:lang w:bidi="lt-LT"/>
              </w:rPr>
              <w:t xml:space="preserve"> </w:t>
            </w:r>
            <w:r w:rsidRPr="008B75D7">
              <w:rPr>
                <w:sz w:val="22"/>
              </w:rPr>
              <w:t>įsigijimo dokumentą).</w:t>
            </w:r>
          </w:p>
          <w:p w14:paraId="04FC8101" w14:textId="77777777" w:rsidR="001961B9" w:rsidRPr="008B75D7" w:rsidRDefault="001961B9" w:rsidP="001961B9">
            <w:pPr>
              <w:pStyle w:val="ListParagraph"/>
              <w:keepLines w:val="0"/>
              <w:numPr>
                <w:ilvl w:val="0"/>
                <w:numId w:val="46"/>
              </w:numPr>
              <w:tabs>
                <w:tab w:val="clear" w:pos="9072"/>
              </w:tabs>
              <w:suppressAutoHyphens w:val="0"/>
              <w:autoSpaceDE w:val="0"/>
              <w:autoSpaceDN w:val="0"/>
              <w:adjustRightInd w:val="0"/>
              <w:spacing w:before="0" w:after="120" w:line="240" w:lineRule="auto"/>
              <w:ind w:left="397" w:hanging="340"/>
              <w:rPr>
                <w:sz w:val="22"/>
              </w:rPr>
            </w:pPr>
            <w:r w:rsidRPr="008B75D7">
              <w:rPr>
                <w:sz w:val="22"/>
              </w:rPr>
              <w:t xml:space="preserve">Dokumentas, patvirtinantis, kad pas Tiekėją darbo ar kitų sutartinių santykių pagrindu dirba (ketinama įdarbinti) architektai ar statybos inžinieriai, turintys teisę būti ypatingojo statinio projekto vadovu ir projekto vadovo kvalifikacijos atestato skaitmeninė kopija arba teisės pripažinimo dokumentas, suteikiantis teisę būti ypatingojo statinio projektuotoju nurodytose statinių grupėse. </w:t>
            </w:r>
          </w:p>
          <w:p w14:paraId="65EDA9F3" w14:textId="77777777" w:rsidR="001961B9" w:rsidRPr="008B75D7" w:rsidRDefault="001961B9" w:rsidP="00AB2007">
            <w:pPr>
              <w:pStyle w:val="ListParagraph"/>
              <w:autoSpaceDE w:val="0"/>
              <w:autoSpaceDN w:val="0"/>
              <w:adjustRightInd w:val="0"/>
              <w:spacing w:after="120" w:line="240" w:lineRule="auto"/>
              <w:ind w:left="397"/>
              <w:rPr>
                <w:sz w:val="22"/>
              </w:rPr>
            </w:pPr>
            <w:r w:rsidRPr="008B75D7">
              <w:rPr>
                <w:sz w:val="22"/>
              </w:rPr>
              <w:t>Užsienio valstybių projektuotojas turi turėti teises pripažinimo dokumentą, suteikianti teisę būti ypatingojo statinio projektuotoju.</w:t>
            </w:r>
          </w:p>
        </w:tc>
      </w:tr>
      <w:tr w:rsidR="001961B9" w:rsidRPr="008B75D7" w14:paraId="528E4C3B" w14:textId="77777777" w:rsidTr="001961B9">
        <w:tc>
          <w:tcPr>
            <w:tcW w:w="0" w:type="auto"/>
          </w:tcPr>
          <w:p w14:paraId="638FB17D" w14:textId="77777777" w:rsidR="001961B9" w:rsidRPr="008B75D7" w:rsidRDefault="001961B9" w:rsidP="00AB2007">
            <w:pPr>
              <w:spacing w:after="120" w:line="240" w:lineRule="auto"/>
              <w:jc w:val="center"/>
            </w:pPr>
            <w:r w:rsidRPr="008B75D7">
              <w:lastRenderedPageBreak/>
              <w:t>2.</w:t>
            </w:r>
          </w:p>
        </w:tc>
        <w:tc>
          <w:tcPr>
            <w:tcW w:w="3776" w:type="dxa"/>
          </w:tcPr>
          <w:p w14:paraId="1A98E2ED" w14:textId="77777777" w:rsidR="001961B9" w:rsidRPr="008B75D7" w:rsidRDefault="001961B9" w:rsidP="00AB2007">
            <w:pPr>
              <w:spacing w:after="120" w:line="240" w:lineRule="auto"/>
              <w:ind w:left="57"/>
              <w:rPr>
                <w:b/>
              </w:rPr>
            </w:pPr>
            <w:r w:rsidRPr="008B75D7">
              <w:rPr>
                <w:b/>
              </w:rPr>
              <w:t>Reikalavimai darbų/projekto vadovams:</w:t>
            </w:r>
          </w:p>
          <w:p w14:paraId="645A78D3" w14:textId="77777777" w:rsidR="001961B9" w:rsidRPr="008B75D7" w:rsidRDefault="001961B9" w:rsidP="001961B9">
            <w:pPr>
              <w:pStyle w:val="ListParagraph"/>
              <w:keepLines w:val="0"/>
              <w:numPr>
                <w:ilvl w:val="0"/>
                <w:numId w:val="43"/>
              </w:numPr>
              <w:tabs>
                <w:tab w:val="clear" w:pos="9072"/>
              </w:tabs>
              <w:suppressAutoHyphens w:val="0"/>
              <w:spacing w:before="0" w:after="120" w:line="240" w:lineRule="auto"/>
              <w:ind w:left="397" w:hanging="340"/>
              <w:rPr>
                <w:b/>
                <w:bCs/>
                <w:sz w:val="22"/>
              </w:rPr>
            </w:pPr>
            <w:r w:rsidRPr="008B75D7">
              <w:rPr>
                <w:bCs/>
                <w:sz w:val="22"/>
              </w:rPr>
              <w:t>Ypatingojo statinio projekto vadovas, paskirtas vadovauti projektui, privalo turėti</w:t>
            </w:r>
            <w:r w:rsidRPr="008B75D7">
              <w:rPr>
                <w:sz w:val="22"/>
              </w:rPr>
              <w:t xml:space="preserve"> teisę eiti ypatingojo </w:t>
            </w:r>
            <w:r w:rsidRPr="008B75D7">
              <w:rPr>
                <w:b/>
                <w:bCs/>
                <w:sz w:val="22"/>
              </w:rPr>
              <w:t>statinio projekto vadovo pareigas.</w:t>
            </w:r>
          </w:p>
          <w:p w14:paraId="7DDA1702" w14:textId="77777777" w:rsidR="001961B9" w:rsidRPr="008B75D7" w:rsidRDefault="001961B9" w:rsidP="00AB2007">
            <w:pPr>
              <w:pStyle w:val="ListParagraph"/>
              <w:spacing w:after="120" w:line="240" w:lineRule="auto"/>
              <w:ind w:left="397"/>
              <w:rPr>
                <w:rFonts w:eastAsia="Times New Roman"/>
                <w:sz w:val="22"/>
              </w:rPr>
            </w:pPr>
            <w:r w:rsidRPr="008B75D7">
              <w:rPr>
                <w:rFonts w:eastAsia="Times New Roman"/>
                <w:i/>
                <w:iCs/>
                <w:sz w:val="22"/>
              </w:rPr>
              <w:t>Statiniai:</w:t>
            </w:r>
            <w:r w:rsidRPr="008B75D7">
              <w:rPr>
                <w:rFonts w:eastAsia="Times New Roman"/>
                <w:sz w:val="22"/>
              </w:rPr>
              <w:t xml:space="preserve"> negyvenamieji pastatai (paskirtis: kitų pagalbinių), branduolinės energetikos objektų statiniai.</w:t>
            </w:r>
          </w:p>
          <w:p w14:paraId="6228825D" w14:textId="5E9ADAA0" w:rsidR="001961B9" w:rsidRPr="00BF39FF" w:rsidRDefault="001961B9" w:rsidP="00B631F0">
            <w:pPr>
              <w:pStyle w:val="ListParagraph"/>
              <w:keepLines w:val="0"/>
              <w:numPr>
                <w:ilvl w:val="0"/>
                <w:numId w:val="43"/>
              </w:numPr>
              <w:tabs>
                <w:tab w:val="clear" w:pos="9072"/>
              </w:tabs>
              <w:suppressAutoHyphens w:val="0"/>
              <w:spacing w:before="0" w:after="120" w:line="240" w:lineRule="auto"/>
              <w:ind w:left="397"/>
              <w:jc w:val="left"/>
              <w:rPr>
                <w:b/>
                <w:bCs/>
                <w:sz w:val="22"/>
              </w:rPr>
            </w:pPr>
            <w:r w:rsidRPr="00BF39FF">
              <w:rPr>
                <w:bCs/>
                <w:sz w:val="22"/>
              </w:rPr>
              <w:t>Ypatingojo statinio projekto dalies vadovas, privalo turėti</w:t>
            </w:r>
            <w:r w:rsidRPr="00BF39FF">
              <w:rPr>
                <w:sz w:val="22"/>
              </w:rPr>
              <w:t xml:space="preserve"> teisę eiti ypatingojo </w:t>
            </w:r>
            <w:r w:rsidRPr="00BF39FF">
              <w:rPr>
                <w:b/>
                <w:bCs/>
                <w:sz w:val="22"/>
              </w:rPr>
              <w:t>statinio konstrukcijų projekto dalies vadovo pareigas.</w:t>
            </w:r>
          </w:p>
          <w:p w14:paraId="471E1F93" w14:textId="77777777" w:rsidR="001961B9" w:rsidRPr="008B75D7" w:rsidRDefault="001961B9" w:rsidP="00AB2007">
            <w:pPr>
              <w:pStyle w:val="ListParagraph"/>
              <w:spacing w:after="120" w:line="240" w:lineRule="auto"/>
              <w:ind w:left="397"/>
              <w:rPr>
                <w:rFonts w:eastAsia="Times New Roman"/>
                <w:b/>
                <w:bCs/>
                <w:sz w:val="22"/>
              </w:rPr>
            </w:pPr>
            <w:r w:rsidRPr="00BF39FF">
              <w:rPr>
                <w:rFonts w:eastAsia="Times New Roman"/>
                <w:i/>
                <w:iCs/>
                <w:sz w:val="22"/>
              </w:rPr>
              <w:t>Statiniai:</w:t>
            </w:r>
            <w:r w:rsidRPr="00BF39FF">
              <w:rPr>
                <w:rFonts w:eastAsia="Times New Roman"/>
                <w:sz w:val="22"/>
              </w:rPr>
              <w:t xml:space="preserve"> negyvenamieji pastatai (paskirtis: kitų pagalbinių), branduolinės energetikos objektų statiniai. </w:t>
            </w:r>
            <w:r w:rsidRPr="00BF39FF">
              <w:rPr>
                <w:rFonts w:eastAsia="Times New Roman"/>
                <w:b/>
                <w:bCs/>
                <w:sz w:val="22"/>
              </w:rPr>
              <w:t>Projekto dalis: Konstrukcijų</w:t>
            </w:r>
          </w:p>
          <w:p w14:paraId="69AE128E" w14:textId="77777777" w:rsidR="001961B9" w:rsidRPr="008B75D7" w:rsidRDefault="001961B9" w:rsidP="00AB2007">
            <w:pPr>
              <w:pStyle w:val="ListParagraph"/>
              <w:spacing w:after="120" w:line="240" w:lineRule="auto"/>
              <w:ind w:left="397"/>
              <w:rPr>
                <w:rFonts w:eastAsia="Times New Roman"/>
                <w:sz w:val="22"/>
              </w:rPr>
            </w:pPr>
          </w:p>
        </w:tc>
        <w:tc>
          <w:tcPr>
            <w:tcW w:w="5267" w:type="dxa"/>
          </w:tcPr>
          <w:p w14:paraId="560ACEB7" w14:textId="77777777" w:rsidR="001961B9" w:rsidRPr="008B75D7" w:rsidRDefault="001961B9" w:rsidP="00AB2007">
            <w:pPr>
              <w:spacing w:after="120" w:line="240" w:lineRule="auto"/>
              <w:ind w:left="397" w:hanging="340"/>
              <w:rPr>
                <w:b/>
                <w:iCs/>
              </w:rPr>
            </w:pPr>
            <w:r w:rsidRPr="008B75D7">
              <w:rPr>
                <w:b/>
                <w:iCs/>
              </w:rPr>
              <w:t>PATEIKIAMA:</w:t>
            </w:r>
          </w:p>
          <w:p w14:paraId="77A9295B" w14:textId="4FB48DC9" w:rsidR="001961B9" w:rsidRPr="008B75D7" w:rsidRDefault="001961B9" w:rsidP="001961B9">
            <w:pPr>
              <w:pStyle w:val="ListParagraph"/>
              <w:keepLines w:val="0"/>
              <w:numPr>
                <w:ilvl w:val="0"/>
                <w:numId w:val="45"/>
              </w:numPr>
              <w:tabs>
                <w:tab w:val="clear" w:pos="9072"/>
              </w:tabs>
              <w:suppressAutoHyphens w:val="0"/>
              <w:spacing w:before="0" w:after="120" w:line="240" w:lineRule="auto"/>
              <w:ind w:left="453" w:hanging="340"/>
              <w:rPr>
                <w:rFonts w:eastAsia="Times New Roman"/>
                <w:b/>
                <w:bCs/>
                <w:sz w:val="22"/>
              </w:rPr>
            </w:pPr>
            <w:r w:rsidRPr="008B75D7">
              <w:rPr>
                <w:rFonts w:eastAsia="Times New Roman"/>
                <w:sz w:val="22"/>
              </w:rPr>
              <w:t>Dokumentas, patvirtinantis, kad pas Tiekėją darbo ar kitų sutartinių santykių pagrindu dirba (ketinama įdarbinti)</w:t>
            </w:r>
            <w:r w:rsidRPr="008B75D7">
              <w:rPr>
                <w:rFonts w:eastAsia="Times New Roman"/>
                <w:b/>
                <w:bCs/>
                <w:sz w:val="22"/>
              </w:rPr>
              <w:t xml:space="preserve"> projektų vadovai</w:t>
            </w:r>
            <w:r w:rsidR="00BF39FF">
              <w:rPr>
                <w:rFonts w:eastAsia="Times New Roman"/>
                <w:b/>
                <w:bCs/>
                <w:sz w:val="22"/>
              </w:rPr>
              <w:t xml:space="preserve"> i</w:t>
            </w:r>
            <w:r w:rsidR="00DC3766">
              <w:rPr>
                <w:rFonts w:eastAsia="Times New Roman"/>
                <w:b/>
                <w:bCs/>
                <w:sz w:val="22"/>
              </w:rPr>
              <w:t xml:space="preserve">r </w:t>
            </w:r>
            <w:r w:rsidR="00BF39FF">
              <w:rPr>
                <w:rFonts w:eastAsia="Times New Roman"/>
                <w:b/>
                <w:bCs/>
                <w:sz w:val="22"/>
              </w:rPr>
              <w:t>projekto dalių vadovai</w:t>
            </w:r>
            <w:r w:rsidRPr="008B75D7">
              <w:rPr>
                <w:rFonts w:eastAsia="Times New Roman"/>
                <w:b/>
                <w:bCs/>
                <w:sz w:val="22"/>
              </w:rPr>
              <w:t>;</w:t>
            </w:r>
          </w:p>
          <w:p w14:paraId="2FA470F6" w14:textId="03DAFD74" w:rsidR="001961B9" w:rsidRPr="008B75D7" w:rsidRDefault="001961B9" w:rsidP="001961B9">
            <w:pPr>
              <w:pStyle w:val="ListParagraph"/>
              <w:keepLines w:val="0"/>
              <w:numPr>
                <w:ilvl w:val="0"/>
                <w:numId w:val="45"/>
              </w:numPr>
              <w:tabs>
                <w:tab w:val="clear" w:pos="9072"/>
              </w:tabs>
              <w:suppressAutoHyphens w:val="0"/>
              <w:autoSpaceDE w:val="0"/>
              <w:autoSpaceDN w:val="0"/>
              <w:adjustRightInd w:val="0"/>
              <w:spacing w:before="0" w:after="120" w:line="240" w:lineRule="auto"/>
              <w:ind w:left="397" w:hanging="340"/>
              <w:rPr>
                <w:sz w:val="22"/>
              </w:rPr>
            </w:pPr>
            <w:r w:rsidRPr="008B75D7">
              <w:rPr>
                <w:sz w:val="22"/>
              </w:rPr>
              <w:t xml:space="preserve">Lietuvos Respublikos Aplinkos ministerijos ar VĮ Statybos produkcijos sertifikavimo centro, ar Statybos sektoriaus vystymo agentūros, ar Architektų rūmų (taikoma tik projekto vadovo atestatui) išduotų statinio projekto vadovo/statinio statybos vadovo atestatų, suteikiančių teisę dirbti nurodytose statinių grupėse, turinčių tokią pačią teisinę galią ir suteikiančių teisę atlikti atitinkamas pareigas, kopijos ar </w:t>
            </w:r>
            <w:r w:rsidR="00DC3766">
              <w:rPr>
                <w:sz w:val="22"/>
              </w:rPr>
              <w:t xml:space="preserve">lygiavertis </w:t>
            </w:r>
            <w:r w:rsidRPr="008B75D7">
              <w:rPr>
                <w:sz w:val="22"/>
              </w:rPr>
              <w:t>atitinkamo užsienio šalies institucijos išduoto dokumento kopija.</w:t>
            </w:r>
          </w:p>
        </w:tc>
      </w:tr>
      <w:tr w:rsidR="001961B9" w:rsidRPr="008B75D7" w14:paraId="1CF4DEA4" w14:textId="77777777" w:rsidTr="00AB2007">
        <w:tc>
          <w:tcPr>
            <w:tcW w:w="0" w:type="auto"/>
            <w:gridSpan w:val="3"/>
          </w:tcPr>
          <w:p w14:paraId="405BCDD9" w14:textId="595BC2BD" w:rsidR="001961B9" w:rsidRPr="008B75D7" w:rsidRDefault="001961B9" w:rsidP="001961B9">
            <w:pPr>
              <w:pStyle w:val="ListParagraph"/>
              <w:keepLines w:val="0"/>
              <w:numPr>
                <w:ilvl w:val="0"/>
                <w:numId w:val="42"/>
              </w:numPr>
              <w:tabs>
                <w:tab w:val="clear" w:pos="9072"/>
              </w:tabs>
              <w:suppressAutoHyphens w:val="0"/>
              <w:spacing w:before="120" w:after="120" w:line="240" w:lineRule="auto"/>
              <w:jc w:val="left"/>
              <w:rPr>
                <w:sz w:val="22"/>
              </w:rPr>
            </w:pPr>
            <w:r w:rsidRPr="008B75D7">
              <w:rPr>
                <w:rFonts w:eastAsia="Times New Roman"/>
                <w:bCs/>
                <w:sz w:val="22"/>
              </w:rPr>
              <w:t xml:space="preserve">jeigu pasiūlymą teikia ūkio subjektų grupė – reikalavimą turi atitikti ūkio subjektų grupės nario (- ių) specialistai, atsižvelgiant į jų prisiimamus įsipareigojimus pirkimo sutarčiai vykdyti; </w:t>
            </w:r>
          </w:p>
        </w:tc>
      </w:tr>
    </w:tbl>
    <w:p w14:paraId="7DA73631" w14:textId="77777777" w:rsidR="00371A84" w:rsidRPr="008B75D7" w:rsidRDefault="00371A84" w:rsidP="00371A84"/>
    <w:p w14:paraId="525DE9B3" w14:textId="51BFF085" w:rsidR="00DC09A2" w:rsidRDefault="00420E7A" w:rsidP="00DC09A2">
      <w:pPr>
        <w:pStyle w:val="Heading1"/>
        <w:rPr>
          <w:szCs w:val="24"/>
          <w:lang w:val="lt-LT"/>
        </w:rPr>
      </w:pPr>
      <w:bookmarkStart w:id="72" w:name="_Toc199772709"/>
      <w:r>
        <w:rPr>
          <w:szCs w:val="24"/>
          <w:lang w:val="lt-LT"/>
        </w:rPr>
        <w:lastRenderedPageBreak/>
        <w:t>Normatyviniai teisės aktai</w:t>
      </w:r>
      <w:bookmarkEnd w:id="72"/>
    </w:p>
    <w:p w14:paraId="4B65FBF9" w14:textId="4DEDC3B0" w:rsidR="00420E7A" w:rsidRDefault="00420E7A" w:rsidP="00420E7A">
      <w:pPr>
        <w:rPr>
          <w:lang w:val="lt-LT"/>
        </w:rPr>
      </w:pPr>
      <w:r>
        <w:rPr>
          <w:lang w:val="lt-LT"/>
        </w:rPr>
        <w:t>Teikdamas paslaugas, Tiekėjas privalo vadovautis žemiau nurodytais normatyviniai teisės aktais:</w:t>
      </w:r>
    </w:p>
    <w:tbl>
      <w:tblPr>
        <w:tblStyle w:val="TableGrid"/>
        <w:tblW w:w="9918" w:type="dxa"/>
        <w:tblLook w:val="04A0" w:firstRow="1" w:lastRow="0" w:firstColumn="1" w:lastColumn="0" w:noHBand="0" w:noVBand="1"/>
      </w:tblPr>
      <w:tblGrid>
        <w:gridCol w:w="704"/>
        <w:gridCol w:w="9214"/>
      </w:tblGrid>
      <w:tr w:rsidR="00420E7A" w14:paraId="6C446B3C" w14:textId="77777777" w:rsidTr="0083183A">
        <w:trPr>
          <w:tblHeader/>
        </w:trPr>
        <w:tc>
          <w:tcPr>
            <w:tcW w:w="704" w:type="dxa"/>
            <w:vAlign w:val="center"/>
          </w:tcPr>
          <w:p w14:paraId="1B7AD077" w14:textId="390FBB48" w:rsidR="00420E7A" w:rsidRPr="00420E7A" w:rsidRDefault="00420E7A" w:rsidP="00420E7A">
            <w:pPr>
              <w:jc w:val="center"/>
              <w:rPr>
                <w:b/>
                <w:bCs/>
                <w:lang w:val="lt-LT"/>
              </w:rPr>
            </w:pPr>
            <w:r w:rsidRPr="00420E7A">
              <w:rPr>
                <w:b/>
                <w:bCs/>
                <w:lang w:val="lt-LT"/>
              </w:rPr>
              <w:t>Eil. Nr.</w:t>
            </w:r>
          </w:p>
        </w:tc>
        <w:tc>
          <w:tcPr>
            <w:tcW w:w="9214" w:type="dxa"/>
            <w:vAlign w:val="center"/>
          </w:tcPr>
          <w:p w14:paraId="519C17A8" w14:textId="3A5872F9" w:rsidR="00420E7A" w:rsidRPr="00420E7A" w:rsidRDefault="00420E7A" w:rsidP="00420E7A">
            <w:pPr>
              <w:jc w:val="center"/>
              <w:rPr>
                <w:b/>
                <w:bCs/>
                <w:lang w:val="lt-LT"/>
              </w:rPr>
            </w:pPr>
            <w:r w:rsidRPr="00420E7A">
              <w:rPr>
                <w:b/>
                <w:bCs/>
                <w:lang w:val="lt-LT"/>
              </w:rPr>
              <w:t>Normatyvinio teisės akto pavadinimas</w:t>
            </w:r>
          </w:p>
        </w:tc>
      </w:tr>
      <w:tr w:rsidR="00420E7A" w14:paraId="1B0C662D" w14:textId="77777777" w:rsidTr="00420E7A">
        <w:tc>
          <w:tcPr>
            <w:tcW w:w="704" w:type="dxa"/>
            <w:vAlign w:val="center"/>
          </w:tcPr>
          <w:p w14:paraId="17D2C985" w14:textId="77777777" w:rsidR="00420E7A" w:rsidRDefault="00420E7A" w:rsidP="00420E7A">
            <w:pPr>
              <w:jc w:val="center"/>
              <w:rPr>
                <w:lang w:val="lt-LT"/>
              </w:rPr>
            </w:pPr>
          </w:p>
        </w:tc>
        <w:tc>
          <w:tcPr>
            <w:tcW w:w="9214" w:type="dxa"/>
            <w:vAlign w:val="center"/>
          </w:tcPr>
          <w:p w14:paraId="0C89BC60" w14:textId="3965E9BA" w:rsidR="00420E7A" w:rsidRPr="00420E7A" w:rsidRDefault="00420E7A" w:rsidP="00420E7A">
            <w:pPr>
              <w:jc w:val="center"/>
              <w:rPr>
                <w:b/>
                <w:bCs/>
                <w:i/>
                <w:iCs/>
                <w:lang w:val="lt-LT"/>
              </w:rPr>
            </w:pPr>
            <w:r w:rsidRPr="00420E7A">
              <w:rPr>
                <w:b/>
                <w:bCs/>
                <w:i/>
                <w:iCs/>
                <w:lang w:val="lt-LT"/>
              </w:rPr>
              <w:t>LR įstatymai</w:t>
            </w:r>
          </w:p>
        </w:tc>
      </w:tr>
      <w:tr w:rsidR="00420E7A" w14:paraId="7AA371B2" w14:textId="77777777" w:rsidTr="00420E7A">
        <w:tc>
          <w:tcPr>
            <w:tcW w:w="704" w:type="dxa"/>
            <w:vAlign w:val="center"/>
          </w:tcPr>
          <w:p w14:paraId="45B881C6" w14:textId="15C453D9" w:rsidR="00420E7A" w:rsidRDefault="00420E7A" w:rsidP="00420E7A">
            <w:pPr>
              <w:jc w:val="center"/>
              <w:rPr>
                <w:lang w:val="lt-LT"/>
              </w:rPr>
            </w:pPr>
            <w:r>
              <w:rPr>
                <w:lang w:val="lt-LT"/>
              </w:rPr>
              <w:t>1</w:t>
            </w:r>
          </w:p>
        </w:tc>
        <w:tc>
          <w:tcPr>
            <w:tcW w:w="9214" w:type="dxa"/>
            <w:vAlign w:val="center"/>
          </w:tcPr>
          <w:p w14:paraId="52574FF6" w14:textId="6C03D17F" w:rsidR="00420E7A" w:rsidRDefault="00420E7A" w:rsidP="00420E7A">
            <w:pPr>
              <w:jc w:val="left"/>
              <w:rPr>
                <w:lang w:val="lt-LT"/>
              </w:rPr>
            </w:pPr>
            <w:r>
              <w:rPr>
                <w:lang w:val="lt-LT"/>
              </w:rPr>
              <w:t>Lietuvos Respublikos branduolinės energijos įstatymas</w:t>
            </w:r>
          </w:p>
        </w:tc>
      </w:tr>
      <w:tr w:rsidR="00420E7A" w14:paraId="35DBCABB" w14:textId="77777777" w:rsidTr="00420E7A">
        <w:tc>
          <w:tcPr>
            <w:tcW w:w="704" w:type="dxa"/>
            <w:vAlign w:val="center"/>
          </w:tcPr>
          <w:p w14:paraId="6B4DB7FE" w14:textId="27D1660E" w:rsidR="00420E7A" w:rsidRDefault="00420E7A" w:rsidP="00420E7A">
            <w:pPr>
              <w:jc w:val="center"/>
              <w:rPr>
                <w:lang w:val="lt-LT"/>
              </w:rPr>
            </w:pPr>
            <w:r>
              <w:rPr>
                <w:lang w:val="lt-LT"/>
              </w:rPr>
              <w:t>2</w:t>
            </w:r>
          </w:p>
        </w:tc>
        <w:tc>
          <w:tcPr>
            <w:tcW w:w="9214" w:type="dxa"/>
            <w:vAlign w:val="center"/>
          </w:tcPr>
          <w:p w14:paraId="1F986EB5" w14:textId="5A441325" w:rsidR="00420E7A" w:rsidRDefault="00420E7A" w:rsidP="00420E7A">
            <w:pPr>
              <w:jc w:val="left"/>
              <w:rPr>
                <w:lang w:val="lt-LT"/>
              </w:rPr>
            </w:pPr>
            <w:r>
              <w:rPr>
                <w:lang w:val="lt-LT"/>
              </w:rPr>
              <w:t>Lietuvos Respublikos branduolinės saugos įstatymas</w:t>
            </w:r>
          </w:p>
        </w:tc>
      </w:tr>
      <w:tr w:rsidR="00420E7A" w14:paraId="7A4585CE" w14:textId="77777777" w:rsidTr="00420E7A">
        <w:tc>
          <w:tcPr>
            <w:tcW w:w="704" w:type="dxa"/>
            <w:vAlign w:val="center"/>
          </w:tcPr>
          <w:p w14:paraId="4BFD2B85" w14:textId="140F8D68" w:rsidR="00420E7A" w:rsidRDefault="00420E7A" w:rsidP="00420E7A">
            <w:pPr>
              <w:jc w:val="center"/>
              <w:rPr>
                <w:lang w:val="lt-LT"/>
              </w:rPr>
            </w:pPr>
            <w:r>
              <w:rPr>
                <w:lang w:val="lt-LT"/>
              </w:rPr>
              <w:t>3</w:t>
            </w:r>
          </w:p>
        </w:tc>
        <w:tc>
          <w:tcPr>
            <w:tcW w:w="9214" w:type="dxa"/>
            <w:vAlign w:val="center"/>
          </w:tcPr>
          <w:p w14:paraId="4A7B6103" w14:textId="553F533D" w:rsidR="00420E7A" w:rsidRDefault="00420E7A" w:rsidP="00420E7A">
            <w:pPr>
              <w:jc w:val="left"/>
              <w:rPr>
                <w:lang w:val="lt-LT"/>
              </w:rPr>
            </w:pPr>
            <w:r>
              <w:rPr>
                <w:lang w:val="lt-LT"/>
              </w:rPr>
              <w:t>Lietuvos Respublikos radiacinės saugos įstatymas</w:t>
            </w:r>
          </w:p>
        </w:tc>
      </w:tr>
      <w:tr w:rsidR="00420E7A" w14:paraId="2F1281F8" w14:textId="77777777" w:rsidTr="00420E7A">
        <w:tc>
          <w:tcPr>
            <w:tcW w:w="704" w:type="dxa"/>
            <w:vAlign w:val="center"/>
          </w:tcPr>
          <w:p w14:paraId="582B283F" w14:textId="33B079DE" w:rsidR="00420E7A" w:rsidRDefault="00420E7A" w:rsidP="00420E7A">
            <w:pPr>
              <w:jc w:val="center"/>
              <w:rPr>
                <w:lang w:val="lt-LT"/>
              </w:rPr>
            </w:pPr>
            <w:r>
              <w:rPr>
                <w:lang w:val="lt-LT"/>
              </w:rPr>
              <w:t>4</w:t>
            </w:r>
          </w:p>
        </w:tc>
        <w:tc>
          <w:tcPr>
            <w:tcW w:w="9214" w:type="dxa"/>
            <w:vAlign w:val="center"/>
          </w:tcPr>
          <w:p w14:paraId="0AB3CED5" w14:textId="4D163C60" w:rsidR="00420E7A" w:rsidRDefault="00420E7A" w:rsidP="00420E7A">
            <w:pPr>
              <w:jc w:val="left"/>
              <w:rPr>
                <w:lang w:val="lt-LT"/>
              </w:rPr>
            </w:pPr>
            <w:r>
              <w:rPr>
                <w:lang w:val="lt-LT"/>
              </w:rPr>
              <w:t>Lietuvos Respublikos statybos įstatymas</w:t>
            </w:r>
          </w:p>
        </w:tc>
      </w:tr>
      <w:tr w:rsidR="00420E7A" w14:paraId="6077D43A" w14:textId="77777777" w:rsidTr="00420E7A">
        <w:tc>
          <w:tcPr>
            <w:tcW w:w="704" w:type="dxa"/>
            <w:vAlign w:val="center"/>
          </w:tcPr>
          <w:p w14:paraId="69EBCE5C" w14:textId="143FFE23" w:rsidR="00420E7A" w:rsidRDefault="00420E7A" w:rsidP="00420E7A">
            <w:pPr>
              <w:jc w:val="center"/>
              <w:rPr>
                <w:lang w:val="lt-LT"/>
              </w:rPr>
            </w:pPr>
            <w:r>
              <w:rPr>
                <w:lang w:val="lt-LT"/>
              </w:rPr>
              <w:t>5</w:t>
            </w:r>
          </w:p>
        </w:tc>
        <w:tc>
          <w:tcPr>
            <w:tcW w:w="9214" w:type="dxa"/>
            <w:vAlign w:val="center"/>
          </w:tcPr>
          <w:p w14:paraId="16589C7B" w14:textId="11A3798E" w:rsidR="00420E7A" w:rsidRDefault="00420E7A" w:rsidP="00420E7A">
            <w:pPr>
              <w:jc w:val="left"/>
              <w:rPr>
                <w:lang w:val="lt-LT"/>
              </w:rPr>
            </w:pPr>
            <w:r>
              <w:rPr>
                <w:lang w:val="lt-LT"/>
              </w:rPr>
              <w:t>Lietuvos Respublikos atliekų tvarkymo įstatymas</w:t>
            </w:r>
          </w:p>
        </w:tc>
      </w:tr>
      <w:tr w:rsidR="00420E7A" w14:paraId="7571EC29" w14:textId="77777777" w:rsidTr="00420E7A">
        <w:tc>
          <w:tcPr>
            <w:tcW w:w="704" w:type="dxa"/>
            <w:vAlign w:val="center"/>
          </w:tcPr>
          <w:p w14:paraId="3484AAFA" w14:textId="760538F0" w:rsidR="00420E7A" w:rsidRDefault="00420E7A" w:rsidP="00420E7A">
            <w:pPr>
              <w:jc w:val="center"/>
              <w:rPr>
                <w:lang w:val="lt-LT"/>
              </w:rPr>
            </w:pPr>
            <w:r>
              <w:rPr>
                <w:lang w:val="lt-LT"/>
              </w:rPr>
              <w:t>6</w:t>
            </w:r>
          </w:p>
        </w:tc>
        <w:tc>
          <w:tcPr>
            <w:tcW w:w="9214" w:type="dxa"/>
            <w:vAlign w:val="center"/>
          </w:tcPr>
          <w:p w14:paraId="60A001CC" w14:textId="3CAB5603" w:rsidR="00420E7A" w:rsidRDefault="00420E7A" w:rsidP="00420E7A">
            <w:pPr>
              <w:jc w:val="left"/>
              <w:rPr>
                <w:lang w:val="lt-LT"/>
              </w:rPr>
            </w:pPr>
            <w:r>
              <w:rPr>
                <w:lang w:val="lt-LT"/>
              </w:rPr>
              <w:t>Lietuvos Respublikos viešųjų pirkimų įstatymas</w:t>
            </w:r>
          </w:p>
        </w:tc>
      </w:tr>
      <w:tr w:rsidR="00420E7A" w14:paraId="5B2E47FF" w14:textId="77777777" w:rsidTr="00420E7A">
        <w:tc>
          <w:tcPr>
            <w:tcW w:w="704" w:type="dxa"/>
            <w:vAlign w:val="center"/>
          </w:tcPr>
          <w:p w14:paraId="18C83FA6" w14:textId="77777777" w:rsidR="00420E7A" w:rsidRDefault="00420E7A" w:rsidP="00420E7A">
            <w:pPr>
              <w:jc w:val="center"/>
              <w:rPr>
                <w:lang w:val="lt-LT"/>
              </w:rPr>
            </w:pPr>
          </w:p>
        </w:tc>
        <w:tc>
          <w:tcPr>
            <w:tcW w:w="9214" w:type="dxa"/>
            <w:vAlign w:val="center"/>
          </w:tcPr>
          <w:p w14:paraId="553E8983" w14:textId="0F5FA681" w:rsidR="00420E7A" w:rsidRDefault="00420E7A" w:rsidP="00420E7A">
            <w:pPr>
              <w:jc w:val="center"/>
              <w:rPr>
                <w:lang w:val="lt-LT"/>
              </w:rPr>
            </w:pPr>
            <w:r>
              <w:rPr>
                <w:b/>
                <w:bCs/>
                <w:i/>
                <w:iCs/>
                <w:lang w:val="lt-LT"/>
              </w:rPr>
              <w:t>Statybos techniniai reglamentai</w:t>
            </w:r>
          </w:p>
        </w:tc>
      </w:tr>
      <w:tr w:rsidR="00420E7A" w14:paraId="079AC865" w14:textId="77777777" w:rsidTr="00420E7A">
        <w:tc>
          <w:tcPr>
            <w:tcW w:w="704" w:type="dxa"/>
            <w:vAlign w:val="center"/>
          </w:tcPr>
          <w:p w14:paraId="5030123A" w14:textId="63835151" w:rsidR="00420E7A" w:rsidRDefault="00420E7A" w:rsidP="00420E7A">
            <w:pPr>
              <w:jc w:val="center"/>
              <w:rPr>
                <w:lang w:val="lt-LT"/>
              </w:rPr>
            </w:pPr>
            <w:r>
              <w:rPr>
                <w:lang w:val="lt-LT"/>
              </w:rPr>
              <w:t>7</w:t>
            </w:r>
          </w:p>
        </w:tc>
        <w:tc>
          <w:tcPr>
            <w:tcW w:w="9214" w:type="dxa"/>
            <w:vAlign w:val="center"/>
          </w:tcPr>
          <w:p w14:paraId="5F3822C5" w14:textId="40D9216D" w:rsidR="00420E7A" w:rsidRDefault="00420E7A" w:rsidP="00420E7A">
            <w:pPr>
              <w:jc w:val="left"/>
              <w:rPr>
                <w:lang w:val="lt-LT"/>
              </w:rPr>
            </w:pPr>
            <w:r>
              <w:rPr>
                <w:lang w:val="lt-LT"/>
              </w:rPr>
              <w:t xml:space="preserve">Statybos techninis reglamentas STR 1.01.03:2017 „Statinių klasifikavimas“ patvirtintas LR </w:t>
            </w:r>
            <w:r w:rsidRPr="00420E7A">
              <w:rPr>
                <w:lang w:val="lt-LT"/>
              </w:rPr>
              <w:t>aplinkos ministro</w:t>
            </w:r>
            <w:r>
              <w:rPr>
                <w:lang w:val="lt-LT"/>
              </w:rPr>
              <w:t xml:space="preserve"> </w:t>
            </w:r>
            <w:r w:rsidRPr="00420E7A">
              <w:rPr>
                <w:lang w:val="lt-LT"/>
              </w:rPr>
              <w:t>2016 m. spalio 27 d. įsakymu Nr. D1 –713</w:t>
            </w:r>
          </w:p>
        </w:tc>
      </w:tr>
      <w:tr w:rsidR="00420E7A" w14:paraId="04563F94" w14:textId="77777777" w:rsidTr="00420E7A">
        <w:tc>
          <w:tcPr>
            <w:tcW w:w="704" w:type="dxa"/>
            <w:vAlign w:val="center"/>
          </w:tcPr>
          <w:p w14:paraId="2162C330" w14:textId="3FD381F1" w:rsidR="00420E7A" w:rsidRDefault="00420E7A" w:rsidP="00420E7A">
            <w:pPr>
              <w:jc w:val="center"/>
              <w:rPr>
                <w:lang w:val="lt-LT"/>
              </w:rPr>
            </w:pPr>
            <w:r>
              <w:rPr>
                <w:lang w:val="lt-LT"/>
              </w:rPr>
              <w:t>8</w:t>
            </w:r>
          </w:p>
        </w:tc>
        <w:tc>
          <w:tcPr>
            <w:tcW w:w="9214" w:type="dxa"/>
            <w:vAlign w:val="center"/>
          </w:tcPr>
          <w:p w14:paraId="64E6C667" w14:textId="32EDB88C" w:rsidR="00420E7A" w:rsidRDefault="00420E7A" w:rsidP="00420E7A">
            <w:pPr>
              <w:jc w:val="left"/>
              <w:rPr>
                <w:lang w:val="lt-LT"/>
              </w:rPr>
            </w:pPr>
            <w:r>
              <w:rPr>
                <w:lang w:val="lt-LT"/>
              </w:rPr>
              <w:t xml:space="preserve">Statybos techninis reglamentas STR 1.01.08:2002 „Statinio statybos rūšis“ patvirtintas LR </w:t>
            </w:r>
            <w:r w:rsidRPr="00420E7A">
              <w:rPr>
                <w:lang w:val="lt-LT"/>
              </w:rPr>
              <w:t>aplinkos ministro</w:t>
            </w:r>
            <w:r>
              <w:rPr>
                <w:lang w:val="lt-LT"/>
              </w:rPr>
              <w:t xml:space="preserve"> </w:t>
            </w:r>
            <w:r w:rsidRPr="00420E7A">
              <w:rPr>
                <w:lang w:val="lt-LT"/>
              </w:rPr>
              <w:t>20</w:t>
            </w:r>
            <w:r>
              <w:rPr>
                <w:lang w:val="lt-LT"/>
              </w:rPr>
              <w:t>02</w:t>
            </w:r>
            <w:r w:rsidRPr="00420E7A">
              <w:rPr>
                <w:lang w:val="lt-LT"/>
              </w:rPr>
              <w:t xml:space="preserve"> m. </w:t>
            </w:r>
            <w:r>
              <w:rPr>
                <w:lang w:val="lt-LT"/>
              </w:rPr>
              <w:t>gruodžio</w:t>
            </w:r>
            <w:r w:rsidRPr="00420E7A">
              <w:rPr>
                <w:lang w:val="lt-LT"/>
              </w:rPr>
              <w:t xml:space="preserve"> </w:t>
            </w:r>
            <w:r>
              <w:rPr>
                <w:lang w:val="lt-LT"/>
              </w:rPr>
              <w:t>5</w:t>
            </w:r>
            <w:r w:rsidRPr="00420E7A">
              <w:rPr>
                <w:lang w:val="lt-LT"/>
              </w:rPr>
              <w:t xml:space="preserve"> d. įsakymu Nr. </w:t>
            </w:r>
            <w:r>
              <w:rPr>
                <w:lang w:val="lt-LT"/>
              </w:rPr>
              <w:t>622</w:t>
            </w:r>
          </w:p>
        </w:tc>
      </w:tr>
      <w:tr w:rsidR="00420E7A" w14:paraId="66F497B8" w14:textId="77777777" w:rsidTr="00420E7A">
        <w:tc>
          <w:tcPr>
            <w:tcW w:w="704" w:type="dxa"/>
            <w:vAlign w:val="center"/>
          </w:tcPr>
          <w:p w14:paraId="5884A665" w14:textId="302CDB82" w:rsidR="00420E7A" w:rsidRDefault="00420E7A" w:rsidP="00420E7A">
            <w:pPr>
              <w:jc w:val="center"/>
              <w:rPr>
                <w:lang w:val="lt-LT"/>
              </w:rPr>
            </w:pPr>
            <w:r>
              <w:rPr>
                <w:lang w:val="lt-LT"/>
              </w:rPr>
              <w:t>9</w:t>
            </w:r>
          </w:p>
        </w:tc>
        <w:tc>
          <w:tcPr>
            <w:tcW w:w="9214" w:type="dxa"/>
            <w:vAlign w:val="center"/>
          </w:tcPr>
          <w:p w14:paraId="73F05B89" w14:textId="31A53D59" w:rsidR="00420E7A" w:rsidRDefault="00420E7A" w:rsidP="00420E7A">
            <w:pPr>
              <w:jc w:val="left"/>
              <w:rPr>
                <w:lang w:val="lt-LT"/>
              </w:rPr>
            </w:pPr>
            <w:r>
              <w:rPr>
                <w:lang w:val="lt-LT"/>
              </w:rPr>
              <w:t>Statybos techninis reglamentas STR 1.0</w:t>
            </w:r>
            <w:r w:rsidR="0083183A">
              <w:rPr>
                <w:lang w:val="lt-LT"/>
              </w:rPr>
              <w:t>3</w:t>
            </w:r>
            <w:r>
              <w:rPr>
                <w:lang w:val="lt-LT"/>
              </w:rPr>
              <w:t>.0</w:t>
            </w:r>
            <w:r w:rsidR="0083183A">
              <w:rPr>
                <w:lang w:val="lt-LT"/>
              </w:rPr>
              <w:t>1</w:t>
            </w:r>
            <w:r>
              <w:rPr>
                <w:lang w:val="lt-LT"/>
              </w:rPr>
              <w:t>:20</w:t>
            </w:r>
            <w:r w:rsidR="0083183A">
              <w:rPr>
                <w:lang w:val="lt-LT"/>
              </w:rPr>
              <w:t>16</w:t>
            </w:r>
            <w:r>
              <w:rPr>
                <w:lang w:val="lt-LT"/>
              </w:rPr>
              <w:t xml:space="preserve"> „</w:t>
            </w:r>
            <w:r w:rsidR="0083183A" w:rsidRPr="0083183A">
              <w:rPr>
                <w:lang w:val="lt-LT"/>
              </w:rPr>
              <w:t>Statybiniai tyrimai. Statinio avarija</w:t>
            </w:r>
            <w:r>
              <w:rPr>
                <w:lang w:val="lt-LT"/>
              </w:rPr>
              <w:t xml:space="preserve">“ patvirtintas LR </w:t>
            </w:r>
            <w:r w:rsidRPr="00420E7A">
              <w:rPr>
                <w:lang w:val="lt-LT"/>
              </w:rPr>
              <w:t>aplinkos ministro</w:t>
            </w:r>
            <w:r>
              <w:rPr>
                <w:lang w:val="lt-LT"/>
              </w:rPr>
              <w:t xml:space="preserve"> </w:t>
            </w:r>
            <w:r w:rsidR="0083183A" w:rsidRPr="0083183A">
              <w:rPr>
                <w:lang w:val="lt-LT"/>
              </w:rPr>
              <w:t>2016 m. lapkričio 11 d. įsakymu Nr. D1-748</w:t>
            </w:r>
          </w:p>
        </w:tc>
      </w:tr>
      <w:tr w:rsidR="00420E7A" w14:paraId="7D8809F4" w14:textId="77777777" w:rsidTr="00420E7A">
        <w:tc>
          <w:tcPr>
            <w:tcW w:w="704" w:type="dxa"/>
            <w:vAlign w:val="center"/>
          </w:tcPr>
          <w:p w14:paraId="19634262" w14:textId="18926F01" w:rsidR="00420E7A" w:rsidRDefault="00420E7A" w:rsidP="00420E7A">
            <w:pPr>
              <w:jc w:val="center"/>
              <w:rPr>
                <w:lang w:val="lt-LT"/>
              </w:rPr>
            </w:pPr>
            <w:r>
              <w:rPr>
                <w:lang w:val="lt-LT"/>
              </w:rPr>
              <w:t>10</w:t>
            </w:r>
          </w:p>
        </w:tc>
        <w:tc>
          <w:tcPr>
            <w:tcW w:w="9214" w:type="dxa"/>
            <w:vAlign w:val="center"/>
          </w:tcPr>
          <w:p w14:paraId="0FF678E1" w14:textId="36EA1C3D" w:rsidR="00420E7A" w:rsidRDefault="0083183A" w:rsidP="00420E7A">
            <w:pPr>
              <w:jc w:val="left"/>
              <w:rPr>
                <w:lang w:val="lt-LT"/>
              </w:rPr>
            </w:pPr>
            <w:r>
              <w:rPr>
                <w:lang w:val="lt-LT"/>
              </w:rPr>
              <w:t xml:space="preserve">Statybos techninis reglamentas STR 1.04.04:2017 </w:t>
            </w:r>
            <w:r w:rsidRPr="0083183A">
              <w:rPr>
                <w:lang w:val="lt-LT"/>
              </w:rPr>
              <w:t>„Statinio projektavimas, projekto ekspertizė“</w:t>
            </w:r>
            <w:r>
              <w:rPr>
                <w:lang w:val="lt-LT"/>
              </w:rPr>
              <w:t xml:space="preserve"> patvirtintas LR </w:t>
            </w:r>
            <w:r w:rsidRPr="00420E7A">
              <w:rPr>
                <w:lang w:val="lt-LT"/>
              </w:rPr>
              <w:t>aplinkos ministro</w:t>
            </w:r>
            <w:r>
              <w:rPr>
                <w:lang w:val="lt-LT"/>
              </w:rPr>
              <w:t xml:space="preserve"> </w:t>
            </w:r>
            <w:r w:rsidRPr="0083183A">
              <w:t>2016 m. lapkričio 7 d. įsakymu Nr. D1-738</w:t>
            </w:r>
          </w:p>
        </w:tc>
      </w:tr>
      <w:tr w:rsidR="00420E7A" w14:paraId="10F8D895" w14:textId="77777777" w:rsidTr="00420E7A">
        <w:tc>
          <w:tcPr>
            <w:tcW w:w="704" w:type="dxa"/>
            <w:vAlign w:val="center"/>
          </w:tcPr>
          <w:p w14:paraId="6F8175EC" w14:textId="1291DC65" w:rsidR="00420E7A" w:rsidRDefault="00420E7A" w:rsidP="00420E7A">
            <w:pPr>
              <w:jc w:val="center"/>
              <w:rPr>
                <w:lang w:val="lt-LT"/>
              </w:rPr>
            </w:pPr>
            <w:r>
              <w:rPr>
                <w:lang w:val="lt-LT"/>
              </w:rPr>
              <w:lastRenderedPageBreak/>
              <w:t>11</w:t>
            </w:r>
          </w:p>
        </w:tc>
        <w:tc>
          <w:tcPr>
            <w:tcW w:w="9214" w:type="dxa"/>
            <w:vAlign w:val="center"/>
          </w:tcPr>
          <w:p w14:paraId="5495C6CF" w14:textId="381E1B18" w:rsidR="00420E7A" w:rsidRDefault="0083183A" w:rsidP="00420E7A">
            <w:pPr>
              <w:jc w:val="left"/>
              <w:rPr>
                <w:lang w:val="lt-LT"/>
              </w:rPr>
            </w:pPr>
            <w:r>
              <w:rPr>
                <w:lang w:val="lt-LT"/>
              </w:rPr>
              <w:t xml:space="preserve">Statybos techninis reglamentas STR 1.05.01:2017 </w:t>
            </w:r>
            <w:r w:rsidRPr="0083183A">
              <w:rPr>
                <w:lang w:val="lt-LT"/>
              </w:rPr>
              <w:t>„Statybą leidžiantys dokumentai. Statybos užbaigimas. Nebaigto statinio registravimas ir perleidimas. Statybos sustabdymas. Savavališkos statybos padarinių šalinimas. Statybos pagal neteisėtai išduotą statybą leidžiantį dokumentą padarinių šalinimas“</w:t>
            </w:r>
            <w:r>
              <w:rPr>
                <w:lang w:val="lt-LT"/>
              </w:rPr>
              <w:t xml:space="preserve"> patvirtintas LR </w:t>
            </w:r>
            <w:r w:rsidRPr="00420E7A">
              <w:rPr>
                <w:lang w:val="lt-LT"/>
              </w:rPr>
              <w:t>aplinkos ministro</w:t>
            </w:r>
            <w:r>
              <w:rPr>
                <w:lang w:val="lt-LT"/>
              </w:rPr>
              <w:t xml:space="preserve"> </w:t>
            </w:r>
            <w:r w:rsidRPr="0083183A">
              <w:rPr>
                <w:lang w:val="lt-LT"/>
              </w:rPr>
              <w:t>2016 m. gruodžio 12 d. įsakymu Nr. D1-878</w:t>
            </w:r>
          </w:p>
        </w:tc>
      </w:tr>
      <w:tr w:rsidR="00420E7A" w14:paraId="3E955EEE" w14:textId="77777777" w:rsidTr="00420E7A">
        <w:tc>
          <w:tcPr>
            <w:tcW w:w="704" w:type="dxa"/>
            <w:vAlign w:val="center"/>
          </w:tcPr>
          <w:p w14:paraId="7E5F4C05" w14:textId="016C54B0" w:rsidR="00420E7A" w:rsidRDefault="00420E7A" w:rsidP="00420E7A">
            <w:pPr>
              <w:jc w:val="center"/>
              <w:rPr>
                <w:lang w:val="lt-LT"/>
              </w:rPr>
            </w:pPr>
            <w:r>
              <w:rPr>
                <w:lang w:val="lt-LT"/>
              </w:rPr>
              <w:t>12</w:t>
            </w:r>
          </w:p>
        </w:tc>
        <w:tc>
          <w:tcPr>
            <w:tcW w:w="9214" w:type="dxa"/>
            <w:vAlign w:val="center"/>
          </w:tcPr>
          <w:p w14:paraId="28F448B0" w14:textId="1503EA42" w:rsidR="00420E7A" w:rsidRDefault="0083183A" w:rsidP="00420E7A">
            <w:pPr>
              <w:jc w:val="left"/>
              <w:rPr>
                <w:lang w:val="lt-LT"/>
              </w:rPr>
            </w:pPr>
            <w:r>
              <w:rPr>
                <w:lang w:val="lt-LT"/>
              </w:rPr>
              <w:t xml:space="preserve">Statybos techninis reglamentas STR 1.06.01:2016 </w:t>
            </w:r>
            <w:r w:rsidRPr="0083183A">
              <w:rPr>
                <w:lang w:val="lt-LT"/>
              </w:rPr>
              <w:t>„Statybos darbai. Statinio statybos priežiūra“</w:t>
            </w:r>
            <w:r>
              <w:rPr>
                <w:lang w:val="lt-LT"/>
              </w:rPr>
              <w:t xml:space="preserve"> patvirtintas LR </w:t>
            </w:r>
            <w:r w:rsidRPr="00420E7A">
              <w:rPr>
                <w:lang w:val="lt-LT"/>
              </w:rPr>
              <w:t>aplinkos ministro</w:t>
            </w:r>
            <w:r>
              <w:rPr>
                <w:lang w:val="lt-LT"/>
              </w:rPr>
              <w:t xml:space="preserve"> </w:t>
            </w:r>
            <w:r w:rsidRPr="0083183A">
              <w:rPr>
                <w:lang w:val="lt-LT"/>
              </w:rPr>
              <w:t>2016 m. gruodžio 2 d. įsakymu Nr.D1-848</w:t>
            </w:r>
          </w:p>
        </w:tc>
      </w:tr>
      <w:tr w:rsidR="00420E7A" w14:paraId="3E89AFCA" w14:textId="77777777" w:rsidTr="00420E7A">
        <w:tc>
          <w:tcPr>
            <w:tcW w:w="704" w:type="dxa"/>
            <w:vAlign w:val="center"/>
          </w:tcPr>
          <w:p w14:paraId="312CB4C8" w14:textId="202E5C5F" w:rsidR="00420E7A" w:rsidRDefault="00754EED" w:rsidP="00420E7A">
            <w:pPr>
              <w:jc w:val="center"/>
              <w:rPr>
                <w:lang w:val="lt-LT"/>
              </w:rPr>
            </w:pPr>
            <w:r>
              <w:rPr>
                <w:lang w:val="lt-LT"/>
              </w:rPr>
              <w:t>13</w:t>
            </w:r>
          </w:p>
        </w:tc>
        <w:tc>
          <w:tcPr>
            <w:tcW w:w="9214" w:type="dxa"/>
            <w:vAlign w:val="center"/>
          </w:tcPr>
          <w:p w14:paraId="1B203B25" w14:textId="00A3B3F0" w:rsidR="00420E7A" w:rsidRDefault="00754EED" w:rsidP="00420E7A">
            <w:pPr>
              <w:jc w:val="left"/>
              <w:rPr>
                <w:lang w:val="lt-LT"/>
              </w:rPr>
            </w:pPr>
            <w:r>
              <w:rPr>
                <w:lang w:val="lt-LT"/>
              </w:rPr>
              <w:t xml:space="preserve">Statybos techninis reglamentas STR 2.01.01(1):2005 </w:t>
            </w:r>
            <w:r w:rsidRPr="00754EED">
              <w:rPr>
                <w:lang w:val="lt-LT"/>
              </w:rPr>
              <w:t>"Esminis statinio reikalavimas "Mechaninis atsparumas ir pastovumas"</w:t>
            </w:r>
            <w:r>
              <w:rPr>
                <w:lang w:val="lt-LT"/>
              </w:rPr>
              <w:t xml:space="preserve"> patvirtintas LR </w:t>
            </w:r>
            <w:r w:rsidRPr="00420E7A">
              <w:rPr>
                <w:lang w:val="lt-LT"/>
              </w:rPr>
              <w:t xml:space="preserve">aplinkos </w:t>
            </w:r>
            <w:r>
              <w:rPr>
                <w:lang w:val="lt-LT"/>
              </w:rPr>
              <w:t xml:space="preserve">ministro </w:t>
            </w:r>
            <w:r w:rsidRPr="00754EED">
              <w:rPr>
                <w:lang w:val="lt-LT"/>
              </w:rPr>
              <w:t>2005 m. rugsėjo 21 d. įsakymu Nr. D1-455</w:t>
            </w:r>
          </w:p>
        </w:tc>
      </w:tr>
      <w:tr w:rsidR="00754EED" w14:paraId="51411439" w14:textId="77777777" w:rsidTr="00754EED">
        <w:tc>
          <w:tcPr>
            <w:tcW w:w="704" w:type="dxa"/>
            <w:vAlign w:val="center"/>
          </w:tcPr>
          <w:p w14:paraId="4DE20E42" w14:textId="041ABCFB" w:rsidR="00754EED" w:rsidRDefault="00754EED" w:rsidP="00754EED">
            <w:pPr>
              <w:jc w:val="center"/>
              <w:rPr>
                <w:lang w:val="lt-LT"/>
              </w:rPr>
            </w:pPr>
            <w:r>
              <w:rPr>
                <w:lang w:val="lt-LT"/>
              </w:rPr>
              <w:t>13</w:t>
            </w:r>
          </w:p>
        </w:tc>
        <w:tc>
          <w:tcPr>
            <w:tcW w:w="9214" w:type="dxa"/>
            <w:vAlign w:val="center"/>
          </w:tcPr>
          <w:p w14:paraId="7449E0C6" w14:textId="718903D6" w:rsidR="00754EED" w:rsidRDefault="00754EED" w:rsidP="00754EED">
            <w:pPr>
              <w:jc w:val="left"/>
              <w:rPr>
                <w:lang w:val="lt-LT"/>
              </w:rPr>
            </w:pPr>
            <w:r>
              <w:rPr>
                <w:lang w:val="lt-LT"/>
              </w:rPr>
              <w:t xml:space="preserve">Statybos techninis reglamentas STR 2.01.01(2):1999 </w:t>
            </w:r>
            <w:r w:rsidRPr="00754EED">
              <w:rPr>
                <w:lang w:val="lt-LT"/>
              </w:rPr>
              <w:t>"Esminiai statinio reikalavimai. Gaisrinė sauga"</w:t>
            </w:r>
            <w:r>
              <w:rPr>
                <w:lang w:val="lt-LT"/>
              </w:rPr>
              <w:t xml:space="preserve"> patvirtintas LR </w:t>
            </w:r>
            <w:r w:rsidRPr="00420E7A">
              <w:rPr>
                <w:lang w:val="lt-LT"/>
              </w:rPr>
              <w:t xml:space="preserve">aplinkos </w:t>
            </w:r>
            <w:r>
              <w:rPr>
                <w:lang w:val="lt-LT"/>
              </w:rPr>
              <w:t xml:space="preserve">ministro </w:t>
            </w:r>
            <w:r w:rsidRPr="00754EED">
              <w:rPr>
                <w:lang w:val="lt-LT"/>
              </w:rPr>
              <w:t>1999 m. gruodžio 27 d. įsakymu Nr. 422</w:t>
            </w:r>
          </w:p>
        </w:tc>
      </w:tr>
      <w:tr w:rsidR="00754EED" w14:paraId="4E5E39BF" w14:textId="77777777" w:rsidTr="00754EED">
        <w:tc>
          <w:tcPr>
            <w:tcW w:w="704" w:type="dxa"/>
            <w:vAlign w:val="center"/>
          </w:tcPr>
          <w:p w14:paraId="286B480E" w14:textId="33736294" w:rsidR="00754EED" w:rsidRDefault="00754EED" w:rsidP="00754EED">
            <w:pPr>
              <w:jc w:val="center"/>
              <w:rPr>
                <w:lang w:val="lt-LT"/>
              </w:rPr>
            </w:pPr>
            <w:r>
              <w:rPr>
                <w:lang w:val="lt-LT"/>
              </w:rPr>
              <w:t>14</w:t>
            </w:r>
          </w:p>
        </w:tc>
        <w:tc>
          <w:tcPr>
            <w:tcW w:w="9214" w:type="dxa"/>
            <w:vAlign w:val="center"/>
          </w:tcPr>
          <w:p w14:paraId="36B81083" w14:textId="07DC68CE" w:rsidR="00754EED" w:rsidRDefault="00754EED" w:rsidP="00754EED">
            <w:pPr>
              <w:jc w:val="left"/>
              <w:rPr>
                <w:lang w:val="lt-LT"/>
              </w:rPr>
            </w:pPr>
            <w:r>
              <w:rPr>
                <w:lang w:val="lt-LT"/>
              </w:rPr>
              <w:t xml:space="preserve">Statybos techninis reglamentas STR 2.01.01(3):1999 </w:t>
            </w:r>
            <w:r w:rsidRPr="00754EED">
              <w:rPr>
                <w:lang w:val="lt-LT"/>
              </w:rPr>
              <w:t>"Esminiai statinio reikalavimai. Higiena, sveikata, aplinkos apsauga"</w:t>
            </w:r>
            <w:r>
              <w:rPr>
                <w:lang w:val="lt-LT"/>
              </w:rPr>
              <w:t xml:space="preserve"> patvirtintas LR </w:t>
            </w:r>
            <w:r w:rsidRPr="00420E7A">
              <w:rPr>
                <w:lang w:val="lt-LT"/>
              </w:rPr>
              <w:t xml:space="preserve">aplinkos </w:t>
            </w:r>
            <w:r>
              <w:rPr>
                <w:lang w:val="lt-LT"/>
              </w:rPr>
              <w:t xml:space="preserve">ministro </w:t>
            </w:r>
            <w:r w:rsidRPr="00754EED">
              <w:rPr>
                <w:lang w:val="lt-LT"/>
              </w:rPr>
              <w:t xml:space="preserve">1999 </w:t>
            </w:r>
            <w:r>
              <w:rPr>
                <w:lang w:val="lt-LT"/>
              </w:rPr>
              <w:t>gruodžio</w:t>
            </w:r>
            <w:r w:rsidRPr="00754EED">
              <w:rPr>
                <w:lang w:val="lt-LT"/>
              </w:rPr>
              <w:t xml:space="preserve"> 27</w:t>
            </w:r>
            <w:r>
              <w:rPr>
                <w:lang w:val="lt-LT"/>
              </w:rPr>
              <w:t xml:space="preserve"> d.</w:t>
            </w:r>
            <w:r w:rsidRPr="00754EED">
              <w:rPr>
                <w:lang w:val="lt-LT"/>
              </w:rPr>
              <w:t xml:space="preserve"> įsakymu Nr. 420</w:t>
            </w:r>
          </w:p>
        </w:tc>
      </w:tr>
      <w:tr w:rsidR="00D82868" w14:paraId="080BFE8F" w14:textId="77777777" w:rsidTr="00754EED">
        <w:tc>
          <w:tcPr>
            <w:tcW w:w="704" w:type="dxa"/>
            <w:vAlign w:val="center"/>
          </w:tcPr>
          <w:p w14:paraId="172C185B" w14:textId="39BE71AC" w:rsidR="00D82868" w:rsidRDefault="00623D25" w:rsidP="00754EED">
            <w:pPr>
              <w:jc w:val="center"/>
              <w:rPr>
                <w:lang w:val="lt-LT"/>
              </w:rPr>
            </w:pPr>
            <w:r>
              <w:rPr>
                <w:lang w:val="lt-LT"/>
              </w:rPr>
              <w:t>15</w:t>
            </w:r>
          </w:p>
        </w:tc>
        <w:tc>
          <w:tcPr>
            <w:tcW w:w="9214" w:type="dxa"/>
            <w:vAlign w:val="center"/>
          </w:tcPr>
          <w:p w14:paraId="11AF2ADC" w14:textId="3834F461" w:rsidR="00D82868" w:rsidRDefault="00623D25" w:rsidP="00754EED">
            <w:pPr>
              <w:jc w:val="left"/>
              <w:rPr>
                <w:lang w:val="lt-LT"/>
              </w:rPr>
            </w:pPr>
            <w:r>
              <w:rPr>
                <w:lang w:val="lt-LT"/>
              </w:rPr>
              <w:t xml:space="preserve">Statybos techninis reglamentas STR 2.05.03:2003 </w:t>
            </w:r>
            <w:r w:rsidRPr="00623D25">
              <w:rPr>
                <w:lang w:val="lt-LT"/>
              </w:rPr>
              <w:t>"Statybinių konstrukcijų projektavimo pagrindai"</w:t>
            </w:r>
            <w:r>
              <w:rPr>
                <w:lang w:val="lt-LT"/>
              </w:rPr>
              <w:t xml:space="preserve"> patvirtintas LR </w:t>
            </w:r>
            <w:r w:rsidRPr="00420E7A">
              <w:rPr>
                <w:lang w:val="lt-LT"/>
              </w:rPr>
              <w:t xml:space="preserve">aplinkos </w:t>
            </w:r>
            <w:r>
              <w:rPr>
                <w:lang w:val="lt-LT"/>
              </w:rPr>
              <w:t xml:space="preserve">ministro </w:t>
            </w:r>
            <w:r w:rsidRPr="00623D25">
              <w:rPr>
                <w:lang w:val="lt-LT"/>
              </w:rPr>
              <w:t>2003 m. gegužės 15 d. įsakymu Nr. 231</w:t>
            </w:r>
          </w:p>
        </w:tc>
      </w:tr>
      <w:tr w:rsidR="00D82868" w14:paraId="178B7E03" w14:textId="77777777" w:rsidTr="00754EED">
        <w:tc>
          <w:tcPr>
            <w:tcW w:w="704" w:type="dxa"/>
            <w:vAlign w:val="center"/>
          </w:tcPr>
          <w:p w14:paraId="36364D07" w14:textId="73819310" w:rsidR="00D82868" w:rsidRDefault="00623D25" w:rsidP="00754EED">
            <w:pPr>
              <w:jc w:val="center"/>
              <w:rPr>
                <w:lang w:val="lt-LT"/>
              </w:rPr>
            </w:pPr>
            <w:r>
              <w:rPr>
                <w:lang w:val="lt-LT"/>
              </w:rPr>
              <w:t>16</w:t>
            </w:r>
          </w:p>
        </w:tc>
        <w:tc>
          <w:tcPr>
            <w:tcW w:w="9214" w:type="dxa"/>
            <w:vAlign w:val="center"/>
          </w:tcPr>
          <w:p w14:paraId="5C35D078" w14:textId="3B1B0B72" w:rsidR="00D82868" w:rsidRDefault="00623D25" w:rsidP="00754EED">
            <w:pPr>
              <w:jc w:val="left"/>
              <w:rPr>
                <w:lang w:val="lt-LT"/>
              </w:rPr>
            </w:pPr>
            <w:r>
              <w:rPr>
                <w:lang w:val="lt-LT"/>
              </w:rPr>
              <w:t xml:space="preserve">Statybos techninis reglamentas STR 2.05.04:2003 </w:t>
            </w:r>
            <w:r w:rsidRPr="00623D25">
              <w:rPr>
                <w:lang w:val="lt-LT"/>
              </w:rPr>
              <w:t>"Poveikiai ir apkrovos"</w:t>
            </w:r>
            <w:r>
              <w:rPr>
                <w:lang w:val="lt-LT"/>
              </w:rPr>
              <w:t xml:space="preserve"> patvirtintas LR </w:t>
            </w:r>
            <w:r w:rsidRPr="00420E7A">
              <w:rPr>
                <w:lang w:val="lt-LT"/>
              </w:rPr>
              <w:t xml:space="preserve">aplinkos </w:t>
            </w:r>
            <w:r>
              <w:rPr>
                <w:lang w:val="lt-LT"/>
              </w:rPr>
              <w:t xml:space="preserve">ministro </w:t>
            </w:r>
            <w:r w:rsidRPr="00623D25">
              <w:rPr>
                <w:lang w:val="lt-LT"/>
              </w:rPr>
              <w:t>2003 m gegužės 15 d. įsakymu Nr. 233</w:t>
            </w:r>
          </w:p>
        </w:tc>
      </w:tr>
      <w:tr w:rsidR="00D82868" w14:paraId="6B5E1A14" w14:textId="77777777" w:rsidTr="00754EED">
        <w:tc>
          <w:tcPr>
            <w:tcW w:w="704" w:type="dxa"/>
            <w:vAlign w:val="center"/>
          </w:tcPr>
          <w:p w14:paraId="3B68B147" w14:textId="3D6C4276" w:rsidR="00D82868" w:rsidRDefault="00623D25" w:rsidP="00754EED">
            <w:pPr>
              <w:jc w:val="center"/>
              <w:rPr>
                <w:lang w:val="lt-LT"/>
              </w:rPr>
            </w:pPr>
            <w:r>
              <w:rPr>
                <w:lang w:val="lt-LT"/>
              </w:rPr>
              <w:t>17</w:t>
            </w:r>
          </w:p>
        </w:tc>
        <w:tc>
          <w:tcPr>
            <w:tcW w:w="9214" w:type="dxa"/>
            <w:vAlign w:val="center"/>
          </w:tcPr>
          <w:p w14:paraId="3A65B85A" w14:textId="24CD02B9" w:rsidR="00D82868" w:rsidRDefault="00623D25" w:rsidP="00754EED">
            <w:pPr>
              <w:jc w:val="left"/>
              <w:rPr>
                <w:lang w:val="lt-LT"/>
              </w:rPr>
            </w:pPr>
            <w:r>
              <w:rPr>
                <w:lang w:val="lt-LT"/>
              </w:rPr>
              <w:t xml:space="preserve">Statybos techninis reglamentas STR 2.05.05:2005 </w:t>
            </w:r>
            <w:r w:rsidRPr="00623D25">
              <w:rPr>
                <w:lang w:val="lt-LT"/>
              </w:rPr>
              <w:t>"Betoninių ir gelžbetoninių konstrukcijų projektavimas"</w:t>
            </w:r>
            <w:r>
              <w:rPr>
                <w:lang w:val="lt-LT"/>
              </w:rPr>
              <w:t xml:space="preserve"> patvirtintas LR </w:t>
            </w:r>
            <w:r w:rsidRPr="00420E7A">
              <w:rPr>
                <w:lang w:val="lt-LT"/>
              </w:rPr>
              <w:t xml:space="preserve">aplinkos </w:t>
            </w:r>
            <w:r>
              <w:rPr>
                <w:lang w:val="lt-LT"/>
              </w:rPr>
              <w:t xml:space="preserve">ministro </w:t>
            </w:r>
            <w:r w:rsidRPr="00623D25">
              <w:rPr>
                <w:lang w:val="lt-LT"/>
              </w:rPr>
              <w:t>2005 m. sausio 26 d. įsakymu Nr. D1-44</w:t>
            </w:r>
          </w:p>
        </w:tc>
      </w:tr>
      <w:tr w:rsidR="00D82868" w14:paraId="26169C95" w14:textId="77777777" w:rsidTr="00754EED">
        <w:tc>
          <w:tcPr>
            <w:tcW w:w="704" w:type="dxa"/>
            <w:vAlign w:val="center"/>
          </w:tcPr>
          <w:p w14:paraId="45EB84CB" w14:textId="77777777" w:rsidR="00D82868" w:rsidRDefault="00D82868" w:rsidP="00754EED">
            <w:pPr>
              <w:jc w:val="center"/>
              <w:rPr>
                <w:lang w:val="lt-LT"/>
              </w:rPr>
            </w:pPr>
          </w:p>
        </w:tc>
        <w:tc>
          <w:tcPr>
            <w:tcW w:w="9214" w:type="dxa"/>
            <w:vAlign w:val="center"/>
          </w:tcPr>
          <w:p w14:paraId="775229B3" w14:textId="38F53C6E" w:rsidR="00D82868" w:rsidRDefault="00623D25" w:rsidP="00623D25">
            <w:pPr>
              <w:jc w:val="center"/>
              <w:rPr>
                <w:lang w:val="lt-LT"/>
              </w:rPr>
            </w:pPr>
            <w:r>
              <w:rPr>
                <w:b/>
                <w:bCs/>
                <w:i/>
                <w:iCs/>
                <w:lang w:val="lt-LT"/>
              </w:rPr>
              <w:t>Kiti teisės aktai ir normatyviniai dokumentai</w:t>
            </w:r>
          </w:p>
        </w:tc>
      </w:tr>
      <w:tr w:rsidR="00D82868" w14:paraId="34A515E3" w14:textId="77777777" w:rsidTr="00754EED">
        <w:tc>
          <w:tcPr>
            <w:tcW w:w="704" w:type="dxa"/>
            <w:vAlign w:val="center"/>
          </w:tcPr>
          <w:p w14:paraId="0CBB25B7" w14:textId="5B8240D7" w:rsidR="00D82868" w:rsidRDefault="00623D25" w:rsidP="00754EED">
            <w:pPr>
              <w:jc w:val="center"/>
              <w:rPr>
                <w:lang w:val="lt-LT"/>
              </w:rPr>
            </w:pPr>
            <w:r>
              <w:rPr>
                <w:lang w:val="lt-LT"/>
              </w:rPr>
              <w:lastRenderedPageBreak/>
              <w:t>18</w:t>
            </w:r>
          </w:p>
        </w:tc>
        <w:tc>
          <w:tcPr>
            <w:tcW w:w="9214" w:type="dxa"/>
            <w:vAlign w:val="center"/>
          </w:tcPr>
          <w:p w14:paraId="02A2A51E" w14:textId="6395F7A7" w:rsidR="00D82868" w:rsidRDefault="00623D25" w:rsidP="00754EED">
            <w:pPr>
              <w:jc w:val="left"/>
              <w:rPr>
                <w:lang w:val="lt-LT"/>
              </w:rPr>
            </w:pPr>
            <w:r>
              <w:rPr>
                <w:lang w:val="lt-LT"/>
              </w:rPr>
              <w:t>„</w:t>
            </w:r>
            <w:r w:rsidRPr="00623D25">
              <w:rPr>
                <w:lang w:val="lt-LT"/>
              </w:rPr>
              <w:t>Statybinių atliekų tvarkymo taisykl</w:t>
            </w:r>
            <w:r>
              <w:rPr>
                <w:lang w:val="lt-LT"/>
              </w:rPr>
              <w:t xml:space="preserve">ės“ patvirtintos LR aplinkos ministro </w:t>
            </w:r>
            <w:r w:rsidRPr="00623D25">
              <w:rPr>
                <w:lang w:val="lt-LT"/>
              </w:rPr>
              <w:t>2006 m. gruodžio 29 d. įsakymu Nr. D1-637</w:t>
            </w:r>
          </w:p>
        </w:tc>
      </w:tr>
      <w:tr w:rsidR="00D82868" w14:paraId="581557F8" w14:textId="77777777" w:rsidTr="00754EED">
        <w:tc>
          <w:tcPr>
            <w:tcW w:w="704" w:type="dxa"/>
            <w:vAlign w:val="center"/>
          </w:tcPr>
          <w:p w14:paraId="3AF40046" w14:textId="6E41468C" w:rsidR="00D82868" w:rsidRDefault="00623D25" w:rsidP="00754EED">
            <w:pPr>
              <w:jc w:val="center"/>
              <w:rPr>
                <w:lang w:val="lt-LT"/>
              </w:rPr>
            </w:pPr>
            <w:r>
              <w:rPr>
                <w:lang w:val="lt-LT"/>
              </w:rPr>
              <w:t>19</w:t>
            </w:r>
          </w:p>
        </w:tc>
        <w:tc>
          <w:tcPr>
            <w:tcW w:w="9214" w:type="dxa"/>
            <w:vAlign w:val="center"/>
          </w:tcPr>
          <w:p w14:paraId="3DBB5E16" w14:textId="09108066" w:rsidR="00D82868" w:rsidRDefault="00623D25" w:rsidP="00754EED">
            <w:pPr>
              <w:jc w:val="left"/>
              <w:rPr>
                <w:lang w:val="lt-LT"/>
              </w:rPr>
            </w:pPr>
            <w:r>
              <w:rPr>
                <w:lang w:val="lt-LT"/>
              </w:rPr>
              <w:t>Lietuvos standartas LST 1516-2015 ‚Statinio projektas. Bendrieji reikalavimai įforminimui“.</w:t>
            </w:r>
          </w:p>
        </w:tc>
      </w:tr>
      <w:tr w:rsidR="00D82868" w14:paraId="7D3FEC09" w14:textId="77777777" w:rsidTr="00754EED">
        <w:tc>
          <w:tcPr>
            <w:tcW w:w="704" w:type="dxa"/>
            <w:vAlign w:val="center"/>
          </w:tcPr>
          <w:p w14:paraId="44AFDF9C" w14:textId="040F95C0" w:rsidR="00D82868" w:rsidRDefault="00D82868" w:rsidP="00754EED">
            <w:pPr>
              <w:jc w:val="center"/>
              <w:rPr>
                <w:lang w:val="lt-LT"/>
              </w:rPr>
            </w:pPr>
          </w:p>
        </w:tc>
        <w:tc>
          <w:tcPr>
            <w:tcW w:w="9214" w:type="dxa"/>
            <w:vAlign w:val="center"/>
          </w:tcPr>
          <w:p w14:paraId="2A22345F" w14:textId="476FA06B" w:rsidR="00D82868" w:rsidRDefault="00623D25" w:rsidP="00623D25">
            <w:pPr>
              <w:jc w:val="center"/>
              <w:rPr>
                <w:lang w:val="lt-LT"/>
              </w:rPr>
            </w:pPr>
            <w:r>
              <w:rPr>
                <w:b/>
                <w:bCs/>
                <w:i/>
                <w:iCs/>
                <w:lang w:val="lt-LT"/>
              </w:rPr>
              <w:t>VĮ IAE dokumentai</w:t>
            </w:r>
          </w:p>
        </w:tc>
      </w:tr>
      <w:tr w:rsidR="00623D25" w:rsidRPr="00E804E8" w14:paraId="31B46572" w14:textId="77777777" w:rsidTr="00754EED">
        <w:tc>
          <w:tcPr>
            <w:tcW w:w="704" w:type="dxa"/>
            <w:vAlign w:val="center"/>
          </w:tcPr>
          <w:p w14:paraId="25ABEFF6" w14:textId="1F7240B8" w:rsidR="00623D25" w:rsidRDefault="00623D25" w:rsidP="00754EED">
            <w:pPr>
              <w:jc w:val="center"/>
              <w:rPr>
                <w:lang w:val="lt-LT"/>
              </w:rPr>
            </w:pPr>
            <w:r>
              <w:rPr>
                <w:lang w:val="lt-LT"/>
              </w:rPr>
              <w:t>20</w:t>
            </w:r>
          </w:p>
        </w:tc>
        <w:tc>
          <w:tcPr>
            <w:tcW w:w="9214" w:type="dxa"/>
            <w:vAlign w:val="center"/>
          </w:tcPr>
          <w:p w14:paraId="502189E8" w14:textId="2FAAD2B9" w:rsidR="00623D25" w:rsidRDefault="00623D25" w:rsidP="00754EED">
            <w:pPr>
              <w:jc w:val="left"/>
              <w:rPr>
                <w:lang w:val="lt-LT"/>
              </w:rPr>
            </w:pPr>
            <w:r>
              <w:rPr>
                <w:lang w:val="lt-LT"/>
              </w:rPr>
              <w:t>Materialinių vertybių įvežimo (įnešimo) į IAE branduolinės energetikos objektus ir išleidimo iš jų tvarkos aprašas, DVSta-2108-3, (www.iae.lt)</w:t>
            </w:r>
          </w:p>
        </w:tc>
      </w:tr>
      <w:tr w:rsidR="00623D25" w:rsidRPr="00E804E8" w14:paraId="5C9D76AC" w14:textId="77777777" w:rsidTr="00754EED">
        <w:tc>
          <w:tcPr>
            <w:tcW w:w="704" w:type="dxa"/>
            <w:vAlign w:val="center"/>
          </w:tcPr>
          <w:p w14:paraId="48EE197E" w14:textId="41B8D3EC" w:rsidR="00623D25" w:rsidRDefault="00623D25" w:rsidP="00623D25">
            <w:pPr>
              <w:jc w:val="center"/>
              <w:rPr>
                <w:lang w:val="lt-LT"/>
              </w:rPr>
            </w:pPr>
            <w:r>
              <w:rPr>
                <w:lang w:val="lt-LT"/>
              </w:rPr>
              <w:t>21</w:t>
            </w:r>
          </w:p>
        </w:tc>
        <w:tc>
          <w:tcPr>
            <w:tcW w:w="9214" w:type="dxa"/>
            <w:vAlign w:val="center"/>
          </w:tcPr>
          <w:p w14:paraId="7154C884" w14:textId="20D9BAA8" w:rsidR="00623D25" w:rsidRDefault="00623D25" w:rsidP="00623D25">
            <w:pPr>
              <w:jc w:val="left"/>
              <w:rPr>
                <w:lang w:val="lt-LT"/>
              </w:rPr>
            </w:pPr>
            <w:r>
              <w:rPr>
                <w:lang w:val="lt-LT"/>
              </w:rPr>
              <w:t>Asmenų ir transporto priemonių įleidimo į IAE branduolinės energetikos objektus ir išleidimo iš jų tvarkos aprašas, DVSta-2108-9, (www.iae.lt)</w:t>
            </w:r>
          </w:p>
        </w:tc>
      </w:tr>
    </w:tbl>
    <w:p w14:paraId="325E79BB" w14:textId="77777777" w:rsidR="00420E7A" w:rsidRDefault="00420E7A" w:rsidP="00420E7A">
      <w:pPr>
        <w:rPr>
          <w:lang w:val="lt-LT"/>
        </w:rPr>
      </w:pPr>
    </w:p>
    <w:p w14:paraId="6805A446" w14:textId="01C830DC" w:rsidR="00623D25" w:rsidRDefault="000D2D2F" w:rsidP="00420E7A">
      <w:pPr>
        <w:rPr>
          <w:lang w:val="lt-LT"/>
        </w:rPr>
      </w:pPr>
      <w:r>
        <w:rPr>
          <w:lang w:val="lt-LT"/>
        </w:rPr>
        <w:t xml:space="preserve">Šio dokumento Skyriuje 7 yra nurodytas minimalus normatyvinių teisės aktų sąrašas, todėl Tiekėjas teikdamas paslaugas, prireikus, turės vadovautis ir kitais normatyviniais teisės aktais, kuriais remiantis buvo parengti TS nurodyti normatyviniai teisės aktai, taip pat teisės aktais, kurie nenurodyti šioje TS, tačiau kurių gali prireikti teikiant šioje TS nurodytas paslaugas, su sąlyga, jeigu juose pateiktos nuostatos neprieštarauja TS minimų ir juos lydinčių normatyvinių teisės aktų nuostatoms. </w:t>
      </w:r>
    </w:p>
    <w:p w14:paraId="7D7EBA90" w14:textId="47876B80" w:rsidR="000D2D2F" w:rsidRDefault="000D2D2F" w:rsidP="00420E7A">
      <w:pPr>
        <w:rPr>
          <w:lang w:val="lt-LT"/>
        </w:rPr>
      </w:pPr>
      <w:r>
        <w:rPr>
          <w:lang w:val="lt-LT"/>
        </w:rPr>
        <w:t xml:space="preserve">Tiekėjas privalo vadovautis aktualiomis normatyvinių teisės aktų redakcijomis. </w:t>
      </w:r>
    </w:p>
    <w:sectPr w:rsidR="000D2D2F" w:rsidSect="00937183">
      <w:pgSz w:w="11907" w:h="16839" w:code="9"/>
      <w:pgMar w:top="2250" w:right="850" w:bottom="1080" w:left="1417" w:header="540"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6D885" w14:textId="77777777" w:rsidR="003910AA" w:rsidRDefault="003910AA" w:rsidP="009B0199">
      <w:pPr>
        <w:spacing w:after="0" w:line="240" w:lineRule="auto"/>
      </w:pPr>
      <w:r>
        <w:separator/>
      </w:r>
    </w:p>
    <w:p w14:paraId="304D20D6" w14:textId="77777777" w:rsidR="003910AA" w:rsidRDefault="003910AA"/>
    <w:p w14:paraId="19F18644" w14:textId="77777777" w:rsidR="003910AA" w:rsidRDefault="003910AA"/>
    <w:p w14:paraId="61B88DFB" w14:textId="77777777" w:rsidR="003910AA" w:rsidRDefault="003910AA"/>
  </w:endnote>
  <w:endnote w:type="continuationSeparator" w:id="0">
    <w:p w14:paraId="2A961F1E" w14:textId="77777777" w:rsidR="003910AA" w:rsidRDefault="003910AA" w:rsidP="009B0199">
      <w:pPr>
        <w:spacing w:after="0" w:line="240" w:lineRule="auto"/>
      </w:pPr>
      <w:r>
        <w:continuationSeparator/>
      </w:r>
    </w:p>
    <w:p w14:paraId="5C347B25" w14:textId="77777777" w:rsidR="003910AA" w:rsidRDefault="003910AA"/>
    <w:p w14:paraId="646519F9" w14:textId="77777777" w:rsidR="003910AA" w:rsidRDefault="003910AA"/>
    <w:p w14:paraId="15A25601" w14:textId="77777777" w:rsidR="003910AA" w:rsidRDefault="00391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NRESA Aroma Light">
    <w:altName w:val="Calibri"/>
    <w:charset w:val="00"/>
    <w:family w:val="auto"/>
    <w:pitch w:val="variable"/>
    <w:sig w:usb0="800000AF" w:usb1="5000204A" w:usb2="00000000" w:usb3="00000000" w:csb0="00000001"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egrita">
    <w:altName w:val="Arial"/>
    <w:panose1 w:val="00000000000000000000"/>
    <w:charset w:val="00"/>
    <w:family w:val="roman"/>
    <w:notTrueType/>
    <w:pitch w:val="default"/>
  </w:font>
  <w:font w:name="ENRESA Aroma">
    <w:altName w:val="Calibri"/>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91FE" w14:textId="77777777" w:rsidR="002332A5" w:rsidRPr="00EA78A1" w:rsidRDefault="002332A5" w:rsidP="002332A5">
    <w:pPr>
      <w:jc w:val="center"/>
      <w:rPr>
        <w:sz w:val="20"/>
      </w:rPr>
    </w:pPr>
    <w:r w:rsidRPr="00EA78A1">
      <w:rPr>
        <w:sz w:val="20"/>
      </w:rPr>
      <w:t xml:space="preserve">Page </w:t>
    </w:r>
    <w:r w:rsidRPr="00EA78A1">
      <w:rPr>
        <w:sz w:val="20"/>
      </w:rPr>
      <w:fldChar w:fldCharType="begin"/>
    </w:r>
    <w:r w:rsidRPr="00EA78A1">
      <w:rPr>
        <w:sz w:val="20"/>
      </w:rPr>
      <w:instrText xml:space="preserve"> PAGE  \* Arabic  \* MERGEFORMAT </w:instrText>
    </w:r>
    <w:r w:rsidRPr="00EA78A1">
      <w:rPr>
        <w:sz w:val="20"/>
      </w:rPr>
      <w:fldChar w:fldCharType="separate"/>
    </w:r>
    <w:r w:rsidRPr="00EA78A1">
      <w:rPr>
        <w:sz w:val="20"/>
      </w:rPr>
      <w:t>2</w:t>
    </w:r>
    <w:r w:rsidRPr="00EA78A1">
      <w:rPr>
        <w:sz w:val="20"/>
      </w:rPr>
      <w:fldChar w:fldCharType="end"/>
    </w:r>
    <w:r w:rsidRPr="00EA78A1">
      <w:rPr>
        <w:sz w:val="20"/>
      </w:rPr>
      <w:t xml:space="preserve"> of </w:t>
    </w:r>
    <w:r w:rsidRPr="00EA78A1">
      <w:rPr>
        <w:sz w:val="20"/>
      </w:rPr>
      <w:fldChar w:fldCharType="begin"/>
    </w:r>
    <w:r w:rsidRPr="00EA78A1">
      <w:rPr>
        <w:sz w:val="20"/>
      </w:rPr>
      <w:instrText xml:space="preserve"> NUMPAGES  \* Arabic  \* MERGEFORMAT </w:instrText>
    </w:r>
    <w:r w:rsidRPr="00EA78A1">
      <w:rPr>
        <w:sz w:val="20"/>
      </w:rPr>
      <w:fldChar w:fldCharType="separate"/>
    </w:r>
    <w:r w:rsidRPr="00EA78A1">
      <w:rPr>
        <w:sz w:val="20"/>
      </w:rPr>
      <w:t>45</w:t>
    </w:r>
    <w:r w:rsidRPr="00EA78A1">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84CCA" w14:textId="19DA70A3" w:rsidR="0089205C" w:rsidRDefault="0089205C">
    <w:pPr>
      <w:pStyle w:val="Footer"/>
    </w:pPr>
    <w:bookmarkStart w:id="0" w:name="_Hlk174446884"/>
    <w:bookmarkStart w:id="1" w:name="_Hlk174446885"/>
  </w:p>
  <w:bookmarkEnd w:id="0"/>
  <w:bookmarkEnd w:i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CBD15" w14:textId="77777777" w:rsidR="003910AA" w:rsidRDefault="003910AA" w:rsidP="009B0199">
      <w:pPr>
        <w:spacing w:after="0" w:line="240" w:lineRule="auto"/>
      </w:pPr>
      <w:r>
        <w:separator/>
      </w:r>
    </w:p>
    <w:p w14:paraId="132ECC49" w14:textId="77777777" w:rsidR="003910AA" w:rsidRDefault="003910AA"/>
    <w:p w14:paraId="055FD787" w14:textId="77777777" w:rsidR="003910AA" w:rsidRDefault="003910AA"/>
    <w:p w14:paraId="48DC02B3" w14:textId="77777777" w:rsidR="003910AA" w:rsidRDefault="003910AA"/>
  </w:footnote>
  <w:footnote w:type="continuationSeparator" w:id="0">
    <w:p w14:paraId="7DD2933F" w14:textId="77777777" w:rsidR="003910AA" w:rsidRDefault="003910AA" w:rsidP="009B0199">
      <w:pPr>
        <w:spacing w:after="0" w:line="240" w:lineRule="auto"/>
      </w:pPr>
      <w:r>
        <w:continuationSeparator/>
      </w:r>
    </w:p>
    <w:p w14:paraId="1267D0C0" w14:textId="77777777" w:rsidR="003910AA" w:rsidRDefault="003910AA"/>
    <w:p w14:paraId="33C008C7" w14:textId="77777777" w:rsidR="003910AA" w:rsidRDefault="003910AA"/>
    <w:p w14:paraId="691D8884" w14:textId="77777777" w:rsidR="003910AA" w:rsidRDefault="003910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07C80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33699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36DF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CA8E3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E2844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A2DB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0BF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BA26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E847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C269E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30486"/>
    <w:multiLevelType w:val="multilevel"/>
    <w:tmpl w:val="60ECD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CF4CB5"/>
    <w:multiLevelType w:val="hybridMultilevel"/>
    <w:tmpl w:val="99E67BEA"/>
    <w:lvl w:ilvl="0" w:tplc="0C0A0001">
      <w:start w:val="1"/>
      <w:numFmt w:val="bullet"/>
      <w:lvlText w:val=""/>
      <w:lvlJc w:val="left"/>
      <w:pPr>
        <w:ind w:left="720" w:hanging="360"/>
      </w:pPr>
      <w:rPr>
        <w:rFonts w:ascii="Symbol" w:hAnsi="Symbol" w:hint="default"/>
      </w:rPr>
    </w:lvl>
    <w:lvl w:ilvl="1" w:tplc="30101E4A">
      <w:start w:val="1"/>
      <w:numFmt w:val="bullet"/>
      <w:pStyle w:val="BasicText3"/>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56F1538"/>
    <w:multiLevelType w:val="hybridMultilevel"/>
    <w:tmpl w:val="8D160DC4"/>
    <w:lvl w:ilvl="0" w:tplc="FFFFFFFF">
      <w:start w:val="1"/>
      <w:numFmt w:val="bullet"/>
      <w:pStyle w:val="lohy"/>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b/>
        <w:i w:val="0"/>
        <w:sz w:val="24"/>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07DF3712"/>
    <w:multiLevelType w:val="hybridMultilevel"/>
    <w:tmpl w:val="B5E49C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08D75194"/>
    <w:multiLevelType w:val="multilevel"/>
    <w:tmpl w:val="C9069392"/>
    <w:lvl w:ilvl="0">
      <w:start w:val="6"/>
      <w:numFmt w:val="bullet"/>
      <w:lvlText w:val="-"/>
      <w:lvlJc w:val="left"/>
      <w:pPr>
        <w:tabs>
          <w:tab w:val="num" w:pos="1069"/>
        </w:tabs>
        <w:ind w:left="1069" w:hanging="360"/>
      </w:pPr>
      <w:rPr>
        <w:rFonts w:ascii="Arial" w:eastAsiaTheme="minorHAnsi" w:hAnsi="Arial" w:cs="Arial" w:hint="default"/>
        <w:sz w:val="20"/>
      </w:rPr>
    </w:lvl>
    <w:lvl w:ilvl="1">
      <w:start w:val="1"/>
      <w:numFmt w:val="bullet"/>
      <w:lvlText w:val="o"/>
      <w:lvlJc w:val="left"/>
      <w:pPr>
        <w:tabs>
          <w:tab w:val="num" w:pos="1789"/>
        </w:tabs>
        <w:ind w:left="1789" w:hanging="360"/>
      </w:pPr>
      <w:rPr>
        <w:rFonts w:ascii="Courier New" w:hAnsi="Courier New" w:cs="Times New Roman" w:hint="default"/>
        <w:sz w:val="20"/>
      </w:rPr>
    </w:lvl>
    <w:lvl w:ilvl="2">
      <w:start w:val="1"/>
      <w:numFmt w:val="bullet"/>
      <w:lvlText w:val=""/>
      <w:lvlJc w:val="left"/>
      <w:pPr>
        <w:tabs>
          <w:tab w:val="num" w:pos="2509"/>
        </w:tabs>
        <w:ind w:left="2509" w:hanging="360"/>
      </w:pPr>
      <w:rPr>
        <w:rFonts w:ascii="Wingdings" w:hAnsi="Wingdings" w:hint="default"/>
        <w:sz w:val="20"/>
      </w:rPr>
    </w:lvl>
    <w:lvl w:ilvl="3">
      <w:start w:val="1"/>
      <w:numFmt w:val="bullet"/>
      <w:lvlText w:val=""/>
      <w:lvlJc w:val="left"/>
      <w:pPr>
        <w:tabs>
          <w:tab w:val="num" w:pos="3229"/>
        </w:tabs>
        <w:ind w:left="3229" w:hanging="360"/>
      </w:pPr>
      <w:rPr>
        <w:rFonts w:ascii="Wingdings" w:hAnsi="Wingdings" w:hint="default"/>
        <w:sz w:val="20"/>
      </w:rPr>
    </w:lvl>
    <w:lvl w:ilvl="4">
      <w:start w:val="1"/>
      <w:numFmt w:val="bullet"/>
      <w:lvlText w:val=""/>
      <w:lvlJc w:val="left"/>
      <w:pPr>
        <w:tabs>
          <w:tab w:val="num" w:pos="3949"/>
        </w:tabs>
        <w:ind w:left="3949" w:hanging="360"/>
      </w:pPr>
      <w:rPr>
        <w:rFonts w:ascii="Wingdings" w:hAnsi="Wingdings" w:hint="default"/>
        <w:sz w:val="20"/>
      </w:rPr>
    </w:lvl>
    <w:lvl w:ilvl="5">
      <w:start w:val="1"/>
      <w:numFmt w:val="bullet"/>
      <w:lvlText w:val=""/>
      <w:lvlJc w:val="left"/>
      <w:pPr>
        <w:tabs>
          <w:tab w:val="num" w:pos="4669"/>
        </w:tabs>
        <w:ind w:left="4669" w:hanging="360"/>
      </w:pPr>
      <w:rPr>
        <w:rFonts w:ascii="Wingdings" w:hAnsi="Wingdings" w:hint="default"/>
        <w:sz w:val="20"/>
      </w:rPr>
    </w:lvl>
    <w:lvl w:ilvl="6">
      <w:start w:val="1"/>
      <w:numFmt w:val="bullet"/>
      <w:lvlText w:val=""/>
      <w:lvlJc w:val="left"/>
      <w:pPr>
        <w:tabs>
          <w:tab w:val="num" w:pos="5389"/>
        </w:tabs>
        <w:ind w:left="5389" w:hanging="360"/>
      </w:pPr>
      <w:rPr>
        <w:rFonts w:ascii="Wingdings" w:hAnsi="Wingdings" w:hint="default"/>
        <w:sz w:val="20"/>
      </w:rPr>
    </w:lvl>
    <w:lvl w:ilvl="7">
      <w:start w:val="1"/>
      <w:numFmt w:val="bullet"/>
      <w:lvlText w:val=""/>
      <w:lvlJc w:val="left"/>
      <w:pPr>
        <w:tabs>
          <w:tab w:val="num" w:pos="6109"/>
        </w:tabs>
        <w:ind w:left="6109" w:hanging="360"/>
      </w:pPr>
      <w:rPr>
        <w:rFonts w:ascii="Wingdings" w:hAnsi="Wingdings" w:hint="default"/>
        <w:sz w:val="20"/>
      </w:rPr>
    </w:lvl>
    <w:lvl w:ilvl="8">
      <w:start w:val="1"/>
      <w:numFmt w:val="bullet"/>
      <w:lvlText w:val=""/>
      <w:lvlJc w:val="left"/>
      <w:pPr>
        <w:tabs>
          <w:tab w:val="num" w:pos="6829"/>
        </w:tabs>
        <w:ind w:left="6829" w:hanging="360"/>
      </w:pPr>
      <w:rPr>
        <w:rFonts w:ascii="Wingdings" w:hAnsi="Wingdings" w:hint="default"/>
        <w:sz w:val="20"/>
      </w:rPr>
    </w:lvl>
  </w:abstractNum>
  <w:abstractNum w:abstractNumId="15" w15:restartNumberingAfterBreak="0">
    <w:nsid w:val="09E1214C"/>
    <w:multiLevelType w:val="multilevel"/>
    <w:tmpl w:val="52EA2E42"/>
    <w:styleLink w:val="tl1"/>
    <w:lvl w:ilvl="0">
      <w:start w:val="5"/>
      <w:numFmt w:val="decimal"/>
      <w:lvlText w:val="%1."/>
      <w:lvlJc w:val="left"/>
      <w:pPr>
        <w:tabs>
          <w:tab w:val="num" w:pos="992"/>
        </w:tabs>
        <w:ind w:left="992" w:hanging="992"/>
      </w:pPr>
      <w:rPr>
        <w:rFonts w:ascii="Arial" w:hAnsi="Arial" w:hint="default"/>
        <w:b/>
        <w:i w:val="0"/>
        <w:caps/>
        <w:strike w:val="0"/>
        <w:dstrike w:val="0"/>
        <w:vanish w:val="0"/>
        <w:color w:val="000000"/>
        <w:sz w:val="24"/>
        <w:vertAlign w:val="baseline"/>
      </w:rPr>
    </w:lvl>
    <w:lvl w:ilvl="1">
      <w:start w:val="2"/>
      <w:numFmt w:val="decimal"/>
      <w:lvlText w:val="%1.%2"/>
      <w:lvlJc w:val="left"/>
      <w:pPr>
        <w:tabs>
          <w:tab w:val="num" w:pos="1134"/>
        </w:tabs>
        <w:ind w:left="1134" w:hanging="1134"/>
      </w:pPr>
      <w:rPr>
        <w:rFonts w:ascii="Arial" w:hAnsi="Arial" w:hint="default"/>
        <w:b/>
        <w:i w:val="0"/>
        <w:caps w:val="0"/>
        <w:strike w:val="0"/>
        <w:dstrike w:val="0"/>
        <w:vanish w:val="0"/>
        <w:color w:val="000000"/>
        <w:sz w:val="24"/>
        <w:vertAlign w:val="baseline"/>
      </w:rPr>
    </w:lvl>
    <w:lvl w:ilvl="2">
      <w:start w:val="1"/>
      <w:numFmt w:val="none"/>
      <w:lvlText w:val="5.2.1"/>
      <w:lvlJc w:val="left"/>
      <w:pPr>
        <w:tabs>
          <w:tab w:val="num" w:pos="992"/>
        </w:tabs>
        <w:ind w:left="992" w:hanging="992"/>
      </w:pPr>
      <w:rPr>
        <w:rFonts w:ascii="Arial" w:hAnsi="Arial" w:hint="default"/>
        <w:b/>
        <w:i w:val="0"/>
        <w:caps w:val="0"/>
        <w:strike w:val="0"/>
        <w:dstrike w:val="0"/>
        <w:vanish w:val="0"/>
        <w:color w:val="000000"/>
        <w:sz w:val="22"/>
        <w:vertAlign w:val="baseline"/>
      </w:rPr>
    </w:lvl>
    <w:lvl w:ilvl="3">
      <w:start w:val="1"/>
      <w:numFmt w:val="decimal"/>
      <w:lvlText w:val="%1.%2.%3.%4"/>
      <w:lvlJc w:val="left"/>
      <w:pPr>
        <w:tabs>
          <w:tab w:val="num" w:pos="992"/>
        </w:tabs>
        <w:ind w:left="992" w:hanging="992"/>
      </w:pPr>
      <w:rPr>
        <w:rFonts w:ascii="Arial" w:hAnsi="Arial" w:hint="default"/>
        <w:b/>
        <w:i w:val="0"/>
        <w:caps w:val="0"/>
        <w:strike w:val="0"/>
        <w:dstrike w:val="0"/>
        <w:vanish w:val="0"/>
        <w:color w:val="000000"/>
        <w:sz w:val="20"/>
        <w:vertAlign w:val="baseline"/>
      </w:rPr>
    </w:lvl>
    <w:lvl w:ilvl="4">
      <w:start w:val="1"/>
      <w:numFmt w:val="decimal"/>
      <w:lvlText w:val="%1.%2.%3.%4.%5"/>
      <w:lvlJc w:val="left"/>
      <w:pPr>
        <w:tabs>
          <w:tab w:val="num" w:pos="992"/>
        </w:tabs>
        <w:ind w:left="992" w:hanging="992"/>
      </w:pPr>
      <w:rPr>
        <w:rFonts w:ascii="Arial" w:hAnsi="Arial" w:hint="default"/>
        <w:b/>
        <w:i/>
        <w:caps w:val="0"/>
        <w:strike w:val="0"/>
        <w:dstrike w:val="0"/>
        <w:vanish w:val="0"/>
        <w:color w:val="000000"/>
        <w:sz w:val="20"/>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ADE0D76"/>
    <w:multiLevelType w:val="multilevel"/>
    <w:tmpl w:val="41A00480"/>
    <w:lvl w:ilvl="0">
      <w:start w:val="1"/>
      <w:numFmt w:val="decimal"/>
      <w:lvlRestart w:val="0"/>
      <w:pStyle w:val="Heading1"/>
      <w:lvlText w:val="%1"/>
      <w:lvlJc w:val="left"/>
      <w:pPr>
        <w:ind w:left="431" w:hanging="431"/>
      </w:pPr>
      <w:rPr>
        <w:rFonts w:hint="default"/>
      </w:rPr>
    </w:lvl>
    <w:lvl w:ilvl="1">
      <w:start w:val="1"/>
      <w:numFmt w:val="decimal"/>
      <w:pStyle w:val="Heading2"/>
      <w:lvlText w:val="%1.%2"/>
      <w:lvlJc w:val="left"/>
      <w:pPr>
        <w:ind w:left="578" w:hanging="578"/>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992" w:hanging="992"/>
      </w:pPr>
      <w:rPr>
        <w:rFonts w:hint="default"/>
      </w:rPr>
    </w:lvl>
    <w:lvl w:ilvl="4">
      <w:start w:val="1"/>
      <w:numFmt w:val="decimal"/>
      <w:pStyle w:val="Heading5"/>
      <w:lvlText w:val="%1.%2.%3.%4.%5"/>
      <w:lvlJc w:val="left"/>
      <w:pPr>
        <w:ind w:left="1009" w:hanging="1009"/>
      </w:pPr>
      <w:rPr>
        <w:rFonts w:hint="default"/>
      </w:rPr>
    </w:lvl>
    <w:lvl w:ilvl="5">
      <w:start w:val="1"/>
      <w:numFmt w:val="decimal"/>
      <w:pStyle w:val="Heading6"/>
      <w:lvlText w:val="%1.%2.%3.%4.%5.%6"/>
      <w:lvlJc w:val="left"/>
      <w:pPr>
        <w:ind w:left="1151" w:hanging="1151"/>
      </w:pPr>
      <w:rPr>
        <w:rFonts w:hint="default"/>
      </w:rPr>
    </w:lvl>
    <w:lvl w:ilvl="6">
      <w:start w:val="1"/>
      <w:numFmt w:val="decimal"/>
      <w:lvlRestart w:val="0"/>
      <w:pStyle w:val="Heading7"/>
      <w:lvlText w:val="ANEXO A%7. "/>
      <w:lvlJc w:val="left"/>
      <w:pPr>
        <w:ind w:left="1298" w:hanging="1298"/>
      </w:pPr>
      <w:rPr>
        <w:rFonts w:hint="default"/>
      </w:rPr>
    </w:lvl>
    <w:lvl w:ilvl="7">
      <w:start w:val="1"/>
      <w:numFmt w:val="decimal"/>
      <w:pStyle w:val="Heading8"/>
      <w:lvlText w:val="A%7.%8"/>
      <w:lvlJc w:val="left"/>
      <w:pPr>
        <w:ind w:left="709" w:hanging="709"/>
      </w:pPr>
      <w:rPr>
        <w:rFonts w:hint="default"/>
      </w:rPr>
    </w:lvl>
    <w:lvl w:ilvl="8">
      <w:start w:val="1"/>
      <w:numFmt w:val="decimal"/>
      <w:pStyle w:val="Heading9"/>
      <w:lvlText w:val="A%7.%8.%9"/>
      <w:lvlJc w:val="left"/>
      <w:pPr>
        <w:ind w:left="851" w:hanging="851"/>
      </w:pPr>
      <w:rPr>
        <w:rFonts w:hint="default"/>
      </w:rPr>
    </w:lvl>
  </w:abstractNum>
  <w:abstractNum w:abstractNumId="17" w15:restartNumberingAfterBreak="0">
    <w:nsid w:val="0F2702FD"/>
    <w:multiLevelType w:val="multilevel"/>
    <w:tmpl w:val="0C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0177DF6"/>
    <w:multiLevelType w:val="hybridMultilevel"/>
    <w:tmpl w:val="27E61280"/>
    <w:lvl w:ilvl="0" w:tplc="02943940">
      <w:start w:val="1"/>
      <w:numFmt w:val="decimal"/>
      <w:lvlText w:val="%1)"/>
      <w:lvlJc w:val="left"/>
      <w:pPr>
        <w:tabs>
          <w:tab w:val="num" w:pos="454"/>
        </w:tabs>
        <w:ind w:left="454" w:hanging="341"/>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1A056D3"/>
    <w:multiLevelType w:val="hybridMultilevel"/>
    <w:tmpl w:val="69E86BC8"/>
    <w:lvl w:ilvl="0" w:tplc="F14EFBF8">
      <w:start w:val="1"/>
      <w:numFmt w:val="decimal"/>
      <w:pStyle w:val="tlNadpis2Vavo2cm"/>
      <w:lvlText w:val="1.%1."/>
      <w:lvlJc w:val="left"/>
      <w:pPr>
        <w:ind w:left="1854" w:hanging="360"/>
      </w:pPr>
      <w:rPr>
        <w:rFonts w:hint="default"/>
      </w:rPr>
    </w:lvl>
    <w:lvl w:ilvl="1" w:tplc="041B0019" w:tentative="1">
      <w:start w:val="1"/>
      <w:numFmt w:val="lowerLetter"/>
      <w:pStyle w:val="tlNadpis2Vavo2cm"/>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20" w15:restartNumberingAfterBreak="0">
    <w:nsid w:val="13734D1A"/>
    <w:multiLevelType w:val="hybridMultilevel"/>
    <w:tmpl w:val="0CD6A9F6"/>
    <w:lvl w:ilvl="0" w:tplc="DBBC3864">
      <w:start w:val="1"/>
      <w:numFmt w:val="bullet"/>
      <w:pStyle w:val="TextOdr"/>
      <w:lvlText w:val=""/>
      <w:lvlJc w:val="left"/>
      <w:pPr>
        <w:tabs>
          <w:tab w:val="num" w:pos="1429"/>
        </w:tabs>
        <w:ind w:left="1429"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16FD2EB3"/>
    <w:multiLevelType w:val="hybridMultilevel"/>
    <w:tmpl w:val="98883F86"/>
    <w:lvl w:ilvl="0" w:tplc="605409F2">
      <w:start w:val="1"/>
      <w:numFmt w:val="decimal"/>
      <w:pStyle w:val="Referenciatabla"/>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262BD7"/>
    <w:multiLevelType w:val="multilevel"/>
    <w:tmpl w:val="3CCE1636"/>
    <w:styleLink w:val="tl3"/>
    <w:lvl w:ilvl="0">
      <w:start w:val="5"/>
      <w:numFmt w:val="decimal"/>
      <w:lvlText w:val="%1."/>
      <w:lvlJc w:val="left"/>
      <w:pPr>
        <w:tabs>
          <w:tab w:val="num" w:pos="992"/>
        </w:tabs>
        <w:ind w:left="992" w:hanging="992"/>
      </w:pPr>
      <w:rPr>
        <w:rFonts w:ascii="Arial" w:hAnsi="Arial" w:hint="default"/>
        <w:b/>
        <w:i w:val="0"/>
        <w:caps/>
        <w:strike w:val="0"/>
        <w:dstrike w:val="0"/>
        <w:vanish w:val="0"/>
        <w:color w:val="000000"/>
        <w:sz w:val="24"/>
        <w:vertAlign w:val="baseline"/>
      </w:rPr>
    </w:lvl>
    <w:lvl w:ilvl="1">
      <w:start w:val="2"/>
      <w:numFmt w:val="decimal"/>
      <w:lvlText w:val="%1.2"/>
      <w:lvlJc w:val="left"/>
      <w:pPr>
        <w:tabs>
          <w:tab w:val="num" w:pos="1134"/>
        </w:tabs>
        <w:ind w:left="1134" w:hanging="1134"/>
      </w:pPr>
      <w:rPr>
        <w:rFonts w:ascii="Arial" w:hAnsi="Arial" w:hint="default"/>
        <w:b/>
        <w:i w:val="0"/>
        <w:caps w:val="0"/>
        <w:strike w:val="0"/>
        <w:dstrike w:val="0"/>
        <w:vanish w:val="0"/>
        <w:color w:val="000000"/>
        <w:sz w:val="24"/>
        <w:vertAlign w:val="baseline"/>
      </w:rPr>
    </w:lvl>
    <w:lvl w:ilvl="2">
      <w:start w:val="1"/>
      <w:numFmt w:val="decimal"/>
      <w:lvlText w:val="%1.%2.%3"/>
      <w:lvlJc w:val="left"/>
      <w:pPr>
        <w:tabs>
          <w:tab w:val="num" w:pos="992"/>
        </w:tabs>
        <w:ind w:left="992" w:hanging="992"/>
      </w:pPr>
      <w:rPr>
        <w:rFonts w:ascii="Arial" w:hAnsi="Arial" w:hint="default"/>
        <w:b/>
        <w:i w:val="0"/>
        <w:caps w:val="0"/>
        <w:strike w:val="0"/>
        <w:dstrike w:val="0"/>
        <w:vanish w:val="0"/>
        <w:color w:val="000000"/>
        <w:sz w:val="22"/>
        <w:vertAlign w:val="baseline"/>
      </w:rPr>
    </w:lvl>
    <w:lvl w:ilvl="3">
      <w:start w:val="1"/>
      <w:numFmt w:val="none"/>
      <w:lvlText w:val="5.3.4.1"/>
      <w:lvlJc w:val="left"/>
      <w:pPr>
        <w:tabs>
          <w:tab w:val="num" w:pos="992"/>
        </w:tabs>
        <w:ind w:left="992" w:hanging="992"/>
      </w:pPr>
      <w:rPr>
        <w:rFonts w:ascii="Arial" w:hAnsi="Arial" w:hint="default"/>
        <w:b/>
        <w:i w:val="0"/>
        <w:caps w:val="0"/>
        <w:strike w:val="0"/>
        <w:dstrike w:val="0"/>
        <w:vanish w:val="0"/>
        <w:color w:val="000000"/>
        <w:sz w:val="20"/>
        <w:vertAlign w:val="baseline"/>
      </w:rPr>
    </w:lvl>
    <w:lvl w:ilvl="4">
      <w:start w:val="1"/>
      <w:numFmt w:val="decimal"/>
      <w:lvlText w:val="%1.%2.%3.%4.%5"/>
      <w:lvlJc w:val="left"/>
      <w:pPr>
        <w:tabs>
          <w:tab w:val="num" w:pos="992"/>
        </w:tabs>
        <w:ind w:left="992" w:hanging="992"/>
      </w:pPr>
      <w:rPr>
        <w:rFonts w:ascii="Arial" w:hAnsi="Arial" w:hint="default"/>
        <w:b/>
        <w:i/>
        <w:caps w:val="0"/>
        <w:strike w:val="0"/>
        <w:dstrike w:val="0"/>
        <w:vanish w:val="0"/>
        <w:color w:val="000000"/>
        <w:sz w:val="20"/>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B345CB3"/>
    <w:multiLevelType w:val="hybridMultilevel"/>
    <w:tmpl w:val="EAFA387E"/>
    <w:lvl w:ilvl="0" w:tplc="FFFFFFFF">
      <w:start w:val="1"/>
      <w:numFmt w:val="bullet"/>
      <w:pStyle w:val="Odrkapomlka"/>
      <w:lvlText w:val=""/>
      <w:lvlJc w:val="left"/>
      <w:pPr>
        <w:tabs>
          <w:tab w:val="num" w:pos="360"/>
        </w:tabs>
        <w:ind w:left="360" w:hanging="360"/>
      </w:pPr>
      <w:rPr>
        <w:rFonts w:ascii="Symbol" w:hAnsi="Symbol" w:hint="default"/>
        <w:color w:val="auto"/>
      </w:rPr>
    </w:lvl>
    <w:lvl w:ilvl="1" w:tplc="041B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7500DA"/>
    <w:multiLevelType w:val="hybridMultilevel"/>
    <w:tmpl w:val="5F90B46A"/>
    <w:lvl w:ilvl="0" w:tplc="B838B58A">
      <w:start w:val="1"/>
      <w:numFmt w:val="bullet"/>
      <w:pStyle w:val="Basictext2"/>
      <w:lvlText w:val=""/>
      <w:lvlJc w:val="left"/>
      <w:pPr>
        <w:ind w:left="630" w:hanging="360"/>
      </w:pPr>
      <w:rPr>
        <w:rFonts w:ascii="Symbol" w:hAnsi="Symbol" w:hint="default"/>
      </w:rPr>
    </w:lvl>
    <w:lvl w:ilvl="1" w:tplc="37CCE606">
      <w:start w:val="1"/>
      <w:numFmt w:val="bullet"/>
      <w:lvlText w:val="o"/>
      <w:lvlJc w:val="left"/>
      <w:pPr>
        <w:ind w:left="1440" w:hanging="360"/>
      </w:pPr>
      <w:rPr>
        <w:rFonts w:ascii="Courier New" w:hAnsi="Courier New" w:cs="Courier New" w:hint="default"/>
      </w:rPr>
    </w:lvl>
    <w:lvl w:ilvl="2" w:tplc="3AF4217C" w:tentative="1">
      <w:start w:val="1"/>
      <w:numFmt w:val="bullet"/>
      <w:lvlText w:val=""/>
      <w:lvlJc w:val="left"/>
      <w:pPr>
        <w:ind w:left="2160" w:hanging="360"/>
      </w:pPr>
      <w:rPr>
        <w:rFonts w:ascii="Wingdings" w:hAnsi="Wingdings" w:hint="default"/>
      </w:rPr>
    </w:lvl>
    <w:lvl w:ilvl="3" w:tplc="0156B652" w:tentative="1">
      <w:start w:val="1"/>
      <w:numFmt w:val="bullet"/>
      <w:lvlText w:val=""/>
      <w:lvlJc w:val="left"/>
      <w:pPr>
        <w:ind w:left="2880" w:hanging="360"/>
      </w:pPr>
      <w:rPr>
        <w:rFonts w:ascii="Symbol" w:hAnsi="Symbol" w:hint="default"/>
      </w:rPr>
    </w:lvl>
    <w:lvl w:ilvl="4" w:tplc="D86AE694" w:tentative="1">
      <w:start w:val="1"/>
      <w:numFmt w:val="bullet"/>
      <w:lvlText w:val="o"/>
      <w:lvlJc w:val="left"/>
      <w:pPr>
        <w:ind w:left="3600" w:hanging="360"/>
      </w:pPr>
      <w:rPr>
        <w:rFonts w:ascii="Courier New" w:hAnsi="Courier New" w:cs="Courier New" w:hint="default"/>
      </w:rPr>
    </w:lvl>
    <w:lvl w:ilvl="5" w:tplc="38464910" w:tentative="1">
      <w:start w:val="1"/>
      <w:numFmt w:val="bullet"/>
      <w:lvlText w:val=""/>
      <w:lvlJc w:val="left"/>
      <w:pPr>
        <w:ind w:left="4320" w:hanging="360"/>
      </w:pPr>
      <w:rPr>
        <w:rFonts w:ascii="Wingdings" w:hAnsi="Wingdings" w:hint="default"/>
      </w:rPr>
    </w:lvl>
    <w:lvl w:ilvl="6" w:tplc="722A2C42" w:tentative="1">
      <w:start w:val="1"/>
      <w:numFmt w:val="bullet"/>
      <w:lvlText w:val=""/>
      <w:lvlJc w:val="left"/>
      <w:pPr>
        <w:ind w:left="5040" w:hanging="360"/>
      </w:pPr>
      <w:rPr>
        <w:rFonts w:ascii="Symbol" w:hAnsi="Symbol" w:hint="default"/>
      </w:rPr>
    </w:lvl>
    <w:lvl w:ilvl="7" w:tplc="36CEEF0A" w:tentative="1">
      <w:start w:val="1"/>
      <w:numFmt w:val="bullet"/>
      <w:lvlText w:val="o"/>
      <w:lvlJc w:val="left"/>
      <w:pPr>
        <w:ind w:left="5760" w:hanging="360"/>
      </w:pPr>
      <w:rPr>
        <w:rFonts w:ascii="Courier New" w:hAnsi="Courier New" w:cs="Courier New" w:hint="default"/>
      </w:rPr>
    </w:lvl>
    <w:lvl w:ilvl="8" w:tplc="F74E17D8" w:tentative="1">
      <w:start w:val="1"/>
      <w:numFmt w:val="bullet"/>
      <w:lvlText w:val=""/>
      <w:lvlJc w:val="left"/>
      <w:pPr>
        <w:ind w:left="6480" w:hanging="360"/>
      </w:pPr>
      <w:rPr>
        <w:rFonts w:ascii="Wingdings" w:hAnsi="Wingdings" w:hint="default"/>
      </w:rPr>
    </w:lvl>
  </w:abstractNum>
  <w:abstractNum w:abstractNumId="25" w15:restartNumberingAfterBreak="0">
    <w:nsid w:val="26676406"/>
    <w:multiLevelType w:val="hybridMultilevel"/>
    <w:tmpl w:val="0882D8F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81616CA"/>
    <w:multiLevelType w:val="multilevel"/>
    <w:tmpl w:val="33D84BC6"/>
    <w:lvl w:ilvl="0">
      <w:start w:val="1"/>
      <w:numFmt w:val="decimal"/>
      <w:pStyle w:val="tlVycentrovanVavo0cmOpakovanzarka25cmVprav"/>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3B881910"/>
    <w:multiLevelType w:val="hybridMultilevel"/>
    <w:tmpl w:val="1756C2D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042687D"/>
    <w:multiLevelType w:val="hybridMultilevel"/>
    <w:tmpl w:val="B58440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232404A"/>
    <w:multiLevelType w:val="multilevel"/>
    <w:tmpl w:val="0D9E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0525C6"/>
    <w:multiLevelType w:val="multilevel"/>
    <w:tmpl w:val="0C0A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735726E"/>
    <w:multiLevelType w:val="multilevel"/>
    <w:tmpl w:val="9EAEF018"/>
    <w:styleLink w:val="Aktulnyzoznam1"/>
    <w:lvl w:ilvl="0">
      <w:start w:val="1"/>
      <w:numFmt w:val="decimal"/>
      <w:lvlText w:val="%1."/>
      <w:lvlJc w:val="left"/>
      <w:pPr>
        <w:tabs>
          <w:tab w:val="num" w:pos="992"/>
        </w:tabs>
        <w:ind w:left="992" w:hanging="992"/>
      </w:pPr>
      <w:rPr>
        <w:rFonts w:ascii="Arial" w:hAnsi="Arial" w:hint="default"/>
        <w:b/>
        <w:i w:val="0"/>
        <w:caps/>
        <w:strike w:val="0"/>
        <w:dstrike w:val="0"/>
        <w:vanish w:val="0"/>
        <w:color w:val="000000"/>
        <w:sz w:val="24"/>
        <w:vertAlign w:val="baseline"/>
      </w:rPr>
    </w:lvl>
    <w:lvl w:ilvl="1">
      <w:start w:val="1"/>
      <w:numFmt w:val="decimal"/>
      <w:lvlText w:val="%1.%2"/>
      <w:lvlJc w:val="left"/>
      <w:pPr>
        <w:tabs>
          <w:tab w:val="num" w:pos="992"/>
        </w:tabs>
        <w:ind w:left="992" w:hanging="992"/>
      </w:pPr>
      <w:rPr>
        <w:rFonts w:ascii="Arial" w:hAnsi="Arial" w:hint="default"/>
        <w:b/>
        <w:i w:val="0"/>
        <w:caps w:val="0"/>
        <w:strike w:val="0"/>
        <w:dstrike w:val="0"/>
        <w:vanish w:val="0"/>
        <w:color w:val="000000"/>
        <w:sz w:val="24"/>
        <w:vertAlign w:val="baseline"/>
      </w:rPr>
    </w:lvl>
    <w:lvl w:ilvl="2">
      <w:start w:val="1"/>
      <w:numFmt w:val="decimal"/>
      <w:lvlText w:val="%1.%2.%3"/>
      <w:lvlJc w:val="left"/>
      <w:pPr>
        <w:tabs>
          <w:tab w:val="num" w:pos="992"/>
        </w:tabs>
        <w:ind w:left="992" w:hanging="992"/>
      </w:pPr>
      <w:rPr>
        <w:rFonts w:ascii="Arial" w:hAnsi="Arial" w:hint="default"/>
        <w:b/>
        <w:i w:val="0"/>
        <w:caps w:val="0"/>
        <w:strike w:val="0"/>
        <w:dstrike w:val="0"/>
        <w:vanish w:val="0"/>
        <w:color w:val="000000"/>
        <w:sz w:val="22"/>
        <w:vertAlign w:val="baseline"/>
      </w:rPr>
    </w:lvl>
    <w:lvl w:ilvl="3">
      <w:start w:val="1"/>
      <w:numFmt w:val="decimal"/>
      <w:lvlText w:val="%1.%2.%3.%4"/>
      <w:lvlJc w:val="left"/>
      <w:pPr>
        <w:tabs>
          <w:tab w:val="num" w:pos="992"/>
        </w:tabs>
        <w:ind w:left="992" w:hanging="992"/>
      </w:pPr>
      <w:rPr>
        <w:rFonts w:ascii="Arial" w:hAnsi="Arial" w:hint="default"/>
        <w:b/>
        <w:i w:val="0"/>
        <w:caps w:val="0"/>
        <w:strike w:val="0"/>
        <w:dstrike w:val="0"/>
        <w:vanish w:val="0"/>
        <w:color w:val="000000"/>
        <w:sz w:val="20"/>
        <w:vertAlign w:val="baseline"/>
      </w:rPr>
    </w:lvl>
    <w:lvl w:ilvl="4">
      <w:start w:val="1"/>
      <w:numFmt w:val="decimal"/>
      <w:lvlText w:val="%1.%2.%3.%4.%5"/>
      <w:lvlJc w:val="left"/>
      <w:pPr>
        <w:tabs>
          <w:tab w:val="num" w:pos="992"/>
        </w:tabs>
        <w:ind w:left="992" w:hanging="992"/>
      </w:pPr>
      <w:rPr>
        <w:rFonts w:ascii="Arial" w:hAnsi="Arial" w:hint="default"/>
        <w:b/>
        <w:i/>
        <w:caps w:val="0"/>
        <w:strike w:val="0"/>
        <w:dstrike w:val="0"/>
        <w:vanish w:val="0"/>
        <w:color w:val="000000"/>
        <w:sz w:val="20"/>
        <w:vertAlign w:val="base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50B73315"/>
    <w:multiLevelType w:val="hybridMultilevel"/>
    <w:tmpl w:val="FB2EAC76"/>
    <w:lvl w:ilvl="0" w:tplc="93FE102E">
      <w:start w:val="1"/>
      <w:numFmt w:val="bullet"/>
      <w:pStyle w:val="odrka1"/>
      <w:lvlText w:val=""/>
      <w:lvlJc w:val="left"/>
      <w:pPr>
        <w:tabs>
          <w:tab w:val="num" w:pos="780"/>
        </w:tabs>
        <w:ind w:left="780" w:hanging="360"/>
      </w:pPr>
      <w:rPr>
        <w:rFonts w:ascii="Symbol" w:hAnsi="Symbol" w:hint="default"/>
      </w:rPr>
    </w:lvl>
    <w:lvl w:ilvl="1" w:tplc="041B0003" w:tentative="1">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583D59C5"/>
    <w:multiLevelType w:val="multilevel"/>
    <w:tmpl w:val="041B001D"/>
    <w:styleLink w:val="tl5"/>
    <w:lvl w:ilvl="0">
      <w:start w:val="5"/>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9DC115C"/>
    <w:multiLevelType w:val="hybridMultilevel"/>
    <w:tmpl w:val="1A1E7746"/>
    <w:lvl w:ilvl="0" w:tplc="9F0E858C">
      <w:start w:val="1"/>
      <w:numFmt w:val="decimal"/>
      <w:lvlText w:val="%1)"/>
      <w:lvlJc w:val="left"/>
      <w:pPr>
        <w:tabs>
          <w:tab w:val="num" w:pos="340"/>
        </w:tabs>
        <w:ind w:left="340" w:hanging="28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BA04980"/>
    <w:multiLevelType w:val="hybridMultilevel"/>
    <w:tmpl w:val="FA38D24E"/>
    <w:lvl w:ilvl="0" w:tplc="FFFFFFFF">
      <w:start w:val="1"/>
      <w:numFmt w:val="decimal"/>
      <w:pStyle w:val="PrlohacislovanaA"/>
      <w:lvlText w:val="A%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62EFC"/>
    <w:multiLevelType w:val="multilevel"/>
    <w:tmpl w:val="3BEE9824"/>
    <w:lvl w:ilvl="0">
      <w:start w:val="1"/>
      <w:numFmt w:val="decimal"/>
      <w:pStyle w:val="PlainText"/>
      <w:lvlText w:val="%1)"/>
      <w:lvlJc w:val="left"/>
      <w:pPr>
        <w:tabs>
          <w:tab w:val="num" w:pos="1134"/>
        </w:tabs>
        <w:ind w:left="1134"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287222D"/>
    <w:multiLevelType w:val="hybridMultilevel"/>
    <w:tmpl w:val="F030FB44"/>
    <w:lvl w:ilvl="0" w:tplc="0D527018">
      <w:start w:val="1"/>
      <w:numFmt w:val="bullet"/>
      <w:pStyle w:val="odrka10"/>
      <w:lvlText w:val="-"/>
      <w:lvlJc w:val="left"/>
      <w:pPr>
        <w:ind w:left="1077" w:hanging="360"/>
      </w:pPr>
      <w:rPr>
        <w:rFonts w:ascii="Times New Roman" w:eastAsia="Times New Roman" w:hAnsi="Times New Roman" w:cs="Times New Roman"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8" w15:restartNumberingAfterBreak="0">
    <w:nsid w:val="63DF1BA6"/>
    <w:multiLevelType w:val="multilevel"/>
    <w:tmpl w:val="041B001D"/>
    <w:styleLink w:val="tl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77F3F7D"/>
    <w:multiLevelType w:val="multilevel"/>
    <w:tmpl w:val="0C0A0023"/>
    <w:styleLink w:val="ArticleSection"/>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246432D"/>
    <w:multiLevelType w:val="multilevel"/>
    <w:tmpl w:val="D2524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CF73DC"/>
    <w:multiLevelType w:val="multilevel"/>
    <w:tmpl w:val="D5BAD6F8"/>
    <w:styleLink w:val="tl4"/>
    <w:lvl w:ilvl="0">
      <w:start w:val="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9C25F8B"/>
    <w:multiLevelType w:val="multilevel"/>
    <w:tmpl w:val="3CCE1636"/>
    <w:styleLink w:val="tl2"/>
    <w:lvl w:ilvl="0">
      <w:start w:val="5"/>
      <w:numFmt w:val="decimal"/>
      <w:lvlText w:val="%1."/>
      <w:lvlJc w:val="left"/>
      <w:pPr>
        <w:tabs>
          <w:tab w:val="num" w:pos="992"/>
        </w:tabs>
        <w:ind w:left="992" w:hanging="992"/>
      </w:pPr>
      <w:rPr>
        <w:rFonts w:ascii="Arial" w:hAnsi="Arial" w:hint="default"/>
        <w:b/>
        <w:i w:val="0"/>
        <w:caps/>
        <w:strike w:val="0"/>
        <w:dstrike w:val="0"/>
        <w:vanish w:val="0"/>
        <w:color w:val="000000"/>
        <w:sz w:val="24"/>
        <w:vertAlign w:val="baseline"/>
      </w:rPr>
    </w:lvl>
    <w:lvl w:ilvl="1">
      <w:start w:val="2"/>
      <w:numFmt w:val="decimal"/>
      <w:lvlText w:val="%1.2"/>
      <w:lvlJc w:val="left"/>
      <w:pPr>
        <w:tabs>
          <w:tab w:val="num" w:pos="1134"/>
        </w:tabs>
        <w:ind w:left="1134" w:hanging="1134"/>
      </w:pPr>
      <w:rPr>
        <w:rFonts w:ascii="Arial" w:hAnsi="Arial" w:hint="default"/>
        <w:b/>
        <w:i w:val="0"/>
        <w:caps w:val="0"/>
        <w:strike w:val="0"/>
        <w:dstrike w:val="0"/>
        <w:vanish w:val="0"/>
        <w:color w:val="000000"/>
        <w:sz w:val="24"/>
        <w:vertAlign w:val="baseline"/>
      </w:rPr>
    </w:lvl>
    <w:lvl w:ilvl="2">
      <w:start w:val="1"/>
      <w:numFmt w:val="decimal"/>
      <w:lvlText w:val="%1.%2.%3"/>
      <w:lvlJc w:val="left"/>
      <w:pPr>
        <w:tabs>
          <w:tab w:val="num" w:pos="992"/>
        </w:tabs>
        <w:ind w:left="992" w:hanging="992"/>
      </w:pPr>
      <w:rPr>
        <w:rFonts w:ascii="Arial" w:hAnsi="Arial" w:hint="default"/>
        <w:b/>
        <w:i w:val="0"/>
        <w:caps w:val="0"/>
        <w:strike w:val="0"/>
        <w:dstrike w:val="0"/>
        <w:vanish w:val="0"/>
        <w:color w:val="000000"/>
        <w:sz w:val="22"/>
        <w:vertAlign w:val="baseline"/>
      </w:rPr>
    </w:lvl>
    <w:lvl w:ilvl="3">
      <w:start w:val="1"/>
      <w:numFmt w:val="none"/>
      <w:lvlText w:val="5.3.4.1"/>
      <w:lvlJc w:val="left"/>
      <w:pPr>
        <w:tabs>
          <w:tab w:val="num" w:pos="992"/>
        </w:tabs>
        <w:ind w:left="992" w:hanging="992"/>
      </w:pPr>
      <w:rPr>
        <w:rFonts w:ascii="Arial" w:hAnsi="Arial" w:hint="default"/>
        <w:b/>
        <w:i w:val="0"/>
        <w:caps w:val="0"/>
        <w:strike w:val="0"/>
        <w:dstrike w:val="0"/>
        <w:vanish w:val="0"/>
        <w:color w:val="000000"/>
        <w:sz w:val="20"/>
        <w:vertAlign w:val="baseline"/>
      </w:rPr>
    </w:lvl>
    <w:lvl w:ilvl="4">
      <w:start w:val="1"/>
      <w:numFmt w:val="decimal"/>
      <w:lvlText w:val="%1.%2.%3.%4.%5"/>
      <w:lvlJc w:val="left"/>
      <w:pPr>
        <w:tabs>
          <w:tab w:val="num" w:pos="992"/>
        </w:tabs>
        <w:ind w:left="992" w:hanging="992"/>
      </w:pPr>
      <w:rPr>
        <w:rFonts w:ascii="Arial" w:hAnsi="Arial" w:hint="default"/>
        <w:b/>
        <w:i/>
        <w:caps w:val="0"/>
        <w:strike w:val="0"/>
        <w:dstrike w:val="0"/>
        <w:vanish w:val="0"/>
        <w:color w:val="000000"/>
        <w:sz w:val="20"/>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AE333E9"/>
    <w:multiLevelType w:val="hybridMultilevel"/>
    <w:tmpl w:val="D8FCBD50"/>
    <w:lvl w:ilvl="0" w:tplc="AFBE7F22">
      <w:start w:val="11"/>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AFA177A"/>
    <w:multiLevelType w:val="multilevel"/>
    <w:tmpl w:val="B95A64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A54B72"/>
    <w:multiLevelType w:val="multilevel"/>
    <w:tmpl w:val="26BE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DD27A4"/>
    <w:multiLevelType w:val="hybridMultilevel"/>
    <w:tmpl w:val="C706C84E"/>
    <w:lvl w:ilvl="0" w:tplc="E40422BA">
      <w:start w:val="1"/>
      <w:numFmt w:val="decimal"/>
      <w:pStyle w:val="Literatra"/>
      <w:lvlText w:val="[%1]"/>
      <w:lvlJc w:val="left"/>
      <w:pPr>
        <w:tabs>
          <w:tab w:val="num" w:pos="680"/>
        </w:tabs>
        <w:ind w:left="680" w:hanging="680"/>
      </w:pPr>
      <w:rPr>
        <w:rFonts w:ascii="Arial" w:hAnsi="Arial" w:hint="default"/>
        <w:b w:val="0"/>
        <w:i w:val="0"/>
        <w:caps w:val="0"/>
        <w:strike w:val="0"/>
        <w:dstrike w:val="0"/>
        <w:vanish w:val="0"/>
        <w:sz w:val="22"/>
        <w:vertAlign w:val="baseline"/>
      </w:rPr>
    </w:lvl>
    <w:lvl w:ilvl="1" w:tplc="7FD6CA8E" w:tentative="1">
      <w:start w:val="1"/>
      <w:numFmt w:val="lowerLetter"/>
      <w:lvlText w:val="%2."/>
      <w:lvlJc w:val="left"/>
      <w:pPr>
        <w:ind w:left="1440" w:hanging="360"/>
      </w:pPr>
    </w:lvl>
    <w:lvl w:ilvl="2" w:tplc="5C627924" w:tentative="1">
      <w:start w:val="1"/>
      <w:numFmt w:val="lowerRoman"/>
      <w:lvlText w:val="%3."/>
      <w:lvlJc w:val="right"/>
      <w:pPr>
        <w:ind w:left="2160" w:hanging="180"/>
      </w:pPr>
    </w:lvl>
    <w:lvl w:ilvl="3" w:tplc="E5AA5332" w:tentative="1">
      <w:start w:val="1"/>
      <w:numFmt w:val="decimal"/>
      <w:lvlText w:val="%4."/>
      <w:lvlJc w:val="left"/>
      <w:pPr>
        <w:ind w:left="2880" w:hanging="360"/>
      </w:pPr>
    </w:lvl>
    <w:lvl w:ilvl="4" w:tplc="24261B1E" w:tentative="1">
      <w:start w:val="1"/>
      <w:numFmt w:val="lowerLetter"/>
      <w:lvlText w:val="%5."/>
      <w:lvlJc w:val="left"/>
      <w:pPr>
        <w:ind w:left="3600" w:hanging="360"/>
      </w:pPr>
    </w:lvl>
    <w:lvl w:ilvl="5" w:tplc="B20E60CA" w:tentative="1">
      <w:start w:val="1"/>
      <w:numFmt w:val="lowerRoman"/>
      <w:lvlText w:val="%6."/>
      <w:lvlJc w:val="right"/>
      <w:pPr>
        <w:ind w:left="4320" w:hanging="180"/>
      </w:pPr>
    </w:lvl>
    <w:lvl w:ilvl="6" w:tplc="9814A320" w:tentative="1">
      <w:start w:val="1"/>
      <w:numFmt w:val="decimal"/>
      <w:lvlText w:val="%7."/>
      <w:lvlJc w:val="left"/>
      <w:pPr>
        <w:ind w:left="5040" w:hanging="360"/>
      </w:pPr>
    </w:lvl>
    <w:lvl w:ilvl="7" w:tplc="B23AD894" w:tentative="1">
      <w:start w:val="1"/>
      <w:numFmt w:val="lowerLetter"/>
      <w:lvlText w:val="%8."/>
      <w:lvlJc w:val="left"/>
      <w:pPr>
        <w:ind w:left="5760" w:hanging="360"/>
      </w:pPr>
    </w:lvl>
    <w:lvl w:ilvl="8" w:tplc="2E84DCD2" w:tentative="1">
      <w:start w:val="1"/>
      <w:numFmt w:val="lowerRoman"/>
      <w:lvlText w:val="%9."/>
      <w:lvlJc w:val="right"/>
      <w:pPr>
        <w:ind w:left="6480" w:hanging="180"/>
      </w:pPr>
    </w:lvl>
  </w:abstractNum>
  <w:num w:numId="1" w16cid:durableId="777795968">
    <w:abstractNumId w:val="36"/>
  </w:num>
  <w:num w:numId="2" w16cid:durableId="256639475">
    <w:abstractNumId w:val="17"/>
  </w:num>
  <w:num w:numId="3" w16cid:durableId="1423994902">
    <w:abstractNumId w:val="30"/>
  </w:num>
  <w:num w:numId="4" w16cid:durableId="1385828924">
    <w:abstractNumId w:val="39"/>
  </w:num>
  <w:num w:numId="5" w16cid:durableId="217981314">
    <w:abstractNumId w:val="8"/>
  </w:num>
  <w:num w:numId="6" w16cid:durableId="660543230">
    <w:abstractNumId w:val="3"/>
  </w:num>
  <w:num w:numId="7" w16cid:durableId="1644968437">
    <w:abstractNumId w:val="2"/>
  </w:num>
  <w:num w:numId="8" w16cid:durableId="1439761692">
    <w:abstractNumId w:val="1"/>
  </w:num>
  <w:num w:numId="9" w16cid:durableId="2127309316">
    <w:abstractNumId w:val="0"/>
  </w:num>
  <w:num w:numId="10" w16cid:durableId="1736049861">
    <w:abstractNumId w:val="9"/>
  </w:num>
  <w:num w:numId="11" w16cid:durableId="1052927116">
    <w:abstractNumId w:val="6"/>
  </w:num>
  <w:num w:numId="12" w16cid:durableId="1573278243">
    <w:abstractNumId w:val="5"/>
  </w:num>
  <w:num w:numId="13" w16cid:durableId="1613321828">
    <w:abstractNumId w:val="4"/>
  </w:num>
  <w:num w:numId="14" w16cid:durableId="204373559">
    <w:abstractNumId w:val="7"/>
  </w:num>
  <w:num w:numId="15" w16cid:durableId="502857903">
    <w:abstractNumId w:val="16"/>
  </w:num>
  <w:num w:numId="16" w16cid:durableId="2032686692">
    <w:abstractNumId w:val="37"/>
  </w:num>
  <w:num w:numId="17" w16cid:durableId="1054432962">
    <w:abstractNumId w:val="31"/>
  </w:num>
  <w:num w:numId="18" w16cid:durableId="1927761480">
    <w:abstractNumId w:val="26"/>
  </w:num>
  <w:num w:numId="19" w16cid:durableId="1536961061">
    <w:abstractNumId w:val="15"/>
  </w:num>
  <w:num w:numId="20" w16cid:durableId="292905802">
    <w:abstractNumId w:val="42"/>
  </w:num>
  <w:num w:numId="21" w16cid:durableId="1334800588">
    <w:abstractNumId w:val="22"/>
  </w:num>
  <w:num w:numId="22" w16cid:durableId="120654114">
    <w:abstractNumId w:val="19"/>
  </w:num>
  <w:num w:numId="23" w16cid:durableId="288244419">
    <w:abstractNumId w:val="41"/>
  </w:num>
  <w:num w:numId="24" w16cid:durableId="1956522105">
    <w:abstractNumId w:val="33"/>
  </w:num>
  <w:num w:numId="25" w16cid:durableId="1492214609">
    <w:abstractNumId w:val="38"/>
  </w:num>
  <w:num w:numId="26" w16cid:durableId="142673119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9231642">
    <w:abstractNumId w:val="46"/>
  </w:num>
  <w:num w:numId="28" w16cid:durableId="512304237">
    <w:abstractNumId w:val="32"/>
  </w:num>
  <w:num w:numId="29" w16cid:durableId="298731998">
    <w:abstractNumId w:val="12"/>
  </w:num>
  <w:num w:numId="30" w16cid:durableId="710376703">
    <w:abstractNumId w:val="24"/>
  </w:num>
  <w:num w:numId="31" w16cid:durableId="236863962">
    <w:abstractNumId w:val="11"/>
  </w:num>
  <w:num w:numId="32" w16cid:durableId="2118408511">
    <w:abstractNumId w:val="21"/>
  </w:num>
  <w:num w:numId="33" w16cid:durableId="1683776563">
    <w:abstractNumId w:val="35"/>
  </w:num>
  <w:num w:numId="34" w16cid:durableId="858738895">
    <w:abstractNumId w:val="23"/>
  </w:num>
  <w:num w:numId="35" w16cid:durableId="1491410370">
    <w:abstractNumId w:val="14"/>
  </w:num>
  <w:num w:numId="36" w16cid:durableId="1571966653">
    <w:abstractNumId w:val="40"/>
  </w:num>
  <w:num w:numId="37" w16cid:durableId="1893417481">
    <w:abstractNumId w:val="44"/>
  </w:num>
  <w:num w:numId="38" w16cid:durableId="528564358">
    <w:abstractNumId w:val="10"/>
  </w:num>
  <w:num w:numId="39" w16cid:durableId="1590887762">
    <w:abstractNumId w:val="29"/>
  </w:num>
  <w:num w:numId="40" w16cid:durableId="639304664">
    <w:abstractNumId w:val="45"/>
  </w:num>
  <w:num w:numId="41" w16cid:durableId="1424495359">
    <w:abstractNumId w:val="16"/>
  </w:num>
  <w:num w:numId="42" w16cid:durableId="501235878">
    <w:abstractNumId w:val="43"/>
  </w:num>
  <w:num w:numId="43" w16cid:durableId="143663371">
    <w:abstractNumId w:val="18"/>
  </w:num>
  <w:num w:numId="44" w16cid:durableId="1695300431">
    <w:abstractNumId w:val="34"/>
  </w:num>
  <w:num w:numId="45" w16cid:durableId="584994831">
    <w:abstractNumId w:val="27"/>
  </w:num>
  <w:num w:numId="46" w16cid:durableId="1243642969">
    <w:abstractNumId w:val="25"/>
  </w:num>
  <w:num w:numId="47" w16cid:durableId="1591304888">
    <w:abstractNumId w:val="16"/>
  </w:num>
  <w:num w:numId="48" w16cid:durableId="372340732">
    <w:abstractNumId w:val="28"/>
  </w:num>
  <w:num w:numId="49" w16cid:durableId="984820785">
    <w:abstractNumId w:val="16"/>
  </w:num>
  <w:num w:numId="50" w16cid:durableId="855312377">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nforcement="0"/>
  <w:autoFormatOverrid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199"/>
    <w:rsid w:val="0000062E"/>
    <w:rsid w:val="00000AFD"/>
    <w:rsid w:val="00000C69"/>
    <w:rsid w:val="00000DE1"/>
    <w:rsid w:val="00001C62"/>
    <w:rsid w:val="00001D56"/>
    <w:rsid w:val="000020CB"/>
    <w:rsid w:val="0000231C"/>
    <w:rsid w:val="00003A36"/>
    <w:rsid w:val="00003E54"/>
    <w:rsid w:val="00004DFE"/>
    <w:rsid w:val="00004F43"/>
    <w:rsid w:val="0000578F"/>
    <w:rsid w:val="0000627E"/>
    <w:rsid w:val="00006E8C"/>
    <w:rsid w:val="00007AC8"/>
    <w:rsid w:val="00010925"/>
    <w:rsid w:val="00010F70"/>
    <w:rsid w:val="00011116"/>
    <w:rsid w:val="0001118C"/>
    <w:rsid w:val="00011245"/>
    <w:rsid w:val="000114FD"/>
    <w:rsid w:val="0001174D"/>
    <w:rsid w:val="0001299D"/>
    <w:rsid w:val="00012CDD"/>
    <w:rsid w:val="000130FE"/>
    <w:rsid w:val="00014343"/>
    <w:rsid w:val="000149D4"/>
    <w:rsid w:val="00014A06"/>
    <w:rsid w:val="00014B2A"/>
    <w:rsid w:val="000162BC"/>
    <w:rsid w:val="00016579"/>
    <w:rsid w:val="0001674F"/>
    <w:rsid w:val="00016C0A"/>
    <w:rsid w:val="00016F76"/>
    <w:rsid w:val="00017901"/>
    <w:rsid w:val="00017E8F"/>
    <w:rsid w:val="00020229"/>
    <w:rsid w:val="00020DF5"/>
    <w:rsid w:val="000210E6"/>
    <w:rsid w:val="000210F5"/>
    <w:rsid w:val="00021DF1"/>
    <w:rsid w:val="00022133"/>
    <w:rsid w:val="000226B2"/>
    <w:rsid w:val="00022FD1"/>
    <w:rsid w:val="00023381"/>
    <w:rsid w:val="0002426A"/>
    <w:rsid w:val="00024A35"/>
    <w:rsid w:val="00024DEC"/>
    <w:rsid w:val="00024FA3"/>
    <w:rsid w:val="00026122"/>
    <w:rsid w:val="0002680B"/>
    <w:rsid w:val="00026B63"/>
    <w:rsid w:val="00026CF2"/>
    <w:rsid w:val="00026E7A"/>
    <w:rsid w:val="000300E6"/>
    <w:rsid w:val="000316C8"/>
    <w:rsid w:val="00032222"/>
    <w:rsid w:val="0003249F"/>
    <w:rsid w:val="000325CF"/>
    <w:rsid w:val="00032C96"/>
    <w:rsid w:val="00034274"/>
    <w:rsid w:val="000342CD"/>
    <w:rsid w:val="0003470C"/>
    <w:rsid w:val="000348B8"/>
    <w:rsid w:val="00035795"/>
    <w:rsid w:val="00035FB5"/>
    <w:rsid w:val="000362C7"/>
    <w:rsid w:val="00037425"/>
    <w:rsid w:val="00037F37"/>
    <w:rsid w:val="00040121"/>
    <w:rsid w:val="00041177"/>
    <w:rsid w:val="000435A1"/>
    <w:rsid w:val="000437C1"/>
    <w:rsid w:val="00043C90"/>
    <w:rsid w:val="00044C40"/>
    <w:rsid w:val="00044E5D"/>
    <w:rsid w:val="00044F8D"/>
    <w:rsid w:val="000450BD"/>
    <w:rsid w:val="000450F9"/>
    <w:rsid w:val="00045AA4"/>
    <w:rsid w:val="00045DD8"/>
    <w:rsid w:val="000460FE"/>
    <w:rsid w:val="00046539"/>
    <w:rsid w:val="000476C3"/>
    <w:rsid w:val="00047C4C"/>
    <w:rsid w:val="0005085E"/>
    <w:rsid w:val="00050BFE"/>
    <w:rsid w:val="00051191"/>
    <w:rsid w:val="00051636"/>
    <w:rsid w:val="00051680"/>
    <w:rsid w:val="00052F3D"/>
    <w:rsid w:val="00054336"/>
    <w:rsid w:val="000548A4"/>
    <w:rsid w:val="000549EF"/>
    <w:rsid w:val="00054F32"/>
    <w:rsid w:val="00054FBD"/>
    <w:rsid w:val="000552B4"/>
    <w:rsid w:val="00056105"/>
    <w:rsid w:val="00057CFD"/>
    <w:rsid w:val="0006016E"/>
    <w:rsid w:val="000606F0"/>
    <w:rsid w:val="000609B9"/>
    <w:rsid w:val="00060FAC"/>
    <w:rsid w:val="000611DB"/>
    <w:rsid w:val="000613FF"/>
    <w:rsid w:val="00061C7A"/>
    <w:rsid w:val="000621ED"/>
    <w:rsid w:val="000625B5"/>
    <w:rsid w:val="00063063"/>
    <w:rsid w:val="00063B51"/>
    <w:rsid w:val="00064C74"/>
    <w:rsid w:val="00065D4E"/>
    <w:rsid w:val="00066124"/>
    <w:rsid w:val="00066181"/>
    <w:rsid w:val="000669BB"/>
    <w:rsid w:val="00066AC5"/>
    <w:rsid w:val="00066C49"/>
    <w:rsid w:val="000676B3"/>
    <w:rsid w:val="00067FD7"/>
    <w:rsid w:val="00070577"/>
    <w:rsid w:val="00070674"/>
    <w:rsid w:val="00070923"/>
    <w:rsid w:val="0007101F"/>
    <w:rsid w:val="00071EC5"/>
    <w:rsid w:val="000725B4"/>
    <w:rsid w:val="000727C7"/>
    <w:rsid w:val="0007332C"/>
    <w:rsid w:val="000734C7"/>
    <w:rsid w:val="0007508C"/>
    <w:rsid w:val="00075640"/>
    <w:rsid w:val="000757A9"/>
    <w:rsid w:val="00075D4F"/>
    <w:rsid w:val="00075E69"/>
    <w:rsid w:val="00076E10"/>
    <w:rsid w:val="00077C5C"/>
    <w:rsid w:val="00080480"/>
    <w:rsid w:val="00080637"/>
    <w:rsid w:val="00080C82"/>
    <w:rsid w:val="00081191"/>
    <w:rsid w:val="0008142D"/>
    <w:rsid w:val="000824E3"/>
    <w:rsid w:val="00082685"/>
    <w:rsid w:val="000835AC"/>
    <w:rsid w:val="000841ED"/>
    <w:rsid w:val="0008629B"/>
    <w:rsid w:val="00086BD6"/>
    <w:rsid w:val="00087E9F"/>
    <w:rsid w:val="000902EA"/>
    <w:rsid w:val="0009069D"/>
    <w:rsid w:val="00090777"/>
    <w:rsid w:val="0009102E"/>
    <w:rsid w:val="00091250"/>
    <w:rsid w:val="0009175F"/>
    <w:rsid w:val="00091ACF"/>
    <w:rsid w:val="00092604"/>
    <w:rsid w:val="000935DA"/>
    <w:rsid w:val="00094854"/>
    <w:rsid w:val="0009564A"/>
    <w:rsid w:val="000958F4"/>
    <w:rsid w:val="0009682D"/>
    <w:rsid w:val="000969B9"/>
    <w:rsid w:val="00096A09"/>
    <w:rsid w:val="00097B2F"/>
    <w:rsid w:val="00097D59"/>
    <w:rsid w:val="000A10CE"/>
    <w:rsid w:val="000A1675"/>
    <w:rsid w:val="000A2017"/>
    <w:rsid w:val="000A30B6"/>
    <w:rsid w:val="000A4B9C"/>
    <w:rsid w:val="000A4B9F"/>
    <w:rsid w:val="000A4C8B"/>
    <w:rsid w:val="000A5660"/>
    <w:rsid w:val="000A5772"/>
    <w:rsid w:val="000A5E28"/>
    <w:rsid w:val="000A5F91"/>
    <w:rsid w:val="000A7163"/>
    <w:rsid w:val="000A73DB"/>
    <w:rsid w:val="000B0898"/>
    <w:rsid w:val="000B1485"/>
    <w:rsid w:val="000B1D1A"/>
    <w:rsid w:val="000B1D47"/>
    <w:rsid w:val="000B1E1B"/>
    <w:rsid w:val="000B26E1"/>
    <w:rsid w:val="000B29CB"/>
    <w:rsid w:val="000B2C42"/>
    <w:rsid w:val="000B3D70"/>
    <w:rsid w:val="000C0211"/>
    <w:rsid w:val="000C0247"/>
    <w:rsid w:val="000C0CC3"/>
    <w:rsid w:val="000C1553"/>
    <w:rsid w:val="000C19BA"/>
    <w:rsid w:val="000C1A0E"/>
    <w:rsid w:val="000C3C43"/>
    <w:rsid w:val="000C3F8B"/>
    <w:rsid w:val="000C49CE"/>
    <w:rsid w:val="000C519F"/>
    <w:rsid w:val="000C5802"/>
    <w:rsid w:val="000C5D00"/>
    <w:rsid w:val="000C5ED2"/>
    <w:rsid w:val="000C5FB4"/>
    <w:rsid w:val="000C678C"/>
    <w:rsid w:val="000C6A68"/>
    <w:rsid w:val="000D006E"/>
    <w:rsid w:val="000D0074"/>
    <w:rsid w:val="000D04E2"/>
    <w:rsid w:val="000D0798"/>
    <w:rsid w:val="000D07BE"/>
    <w:rsid w:val="000D0A42"/>
    <w:rsid w:val="000D0A7A"/>
    <w:rsid w:val="000D10E0"/>
    <w:rsid w:val="000D1B49"/>
    <w:rsid w:val="000D2464"/>
    <w:rsid w:val="000D2715"/>
    <w:rsid w:val="000D2D2F"/>
    <w:rsid w:val="000D2D54"/>
    <w:rsid w:val="000D3208"/>
    <w:rsid w:val="000D3E7E"/>
    <w:rsid w:val="000D412F"/>
    <w:rsid w:val="000D59DD"/>
    <w:rsid w:val="000D7544"/>
    <w:rsid w:val="000D77C2"/>
    <w:rsid w:val="000D7B26"/>
    <w:rsid w:val="000E0A61"/>
    <w:rsid w:val="000E0B82"/>
    <w:rsid w:val="000E0DEB"/>
    <w:rsid w:val="000E1D4C"/>
    <w:rsid w:val="000E2B0E"/>
    <w:rsid w:val="000E2B6B"/>
    <w:rsid w:val="000E37A8"/>
    <w:rsid w:val="000E4A83"/>
    <w:rsid w:val="000E4D31"/>
    <w:rsid w:val="000E5309"/>
    <w:rsid w:val="000E5A66"/>
    <w:rsid w:val="000E6260"/>
    <w:rsid w:val="000E7747"/>
    <w:rsid w:val="000E78FD"/>
    <w:rsid w:val="000E7C4A"/>
    <w:rsid w:val="000F016C"/>
    <w:rsid w:val="000F093B"/>
    <w:rsid w:val="000F1C72"/>
    <w:rsid w:val="000F210B"/>
    <w:rsid w:val="000F548D"/>
    <w:rsid w:val="000F5A59"/>
    <w:rsid w:val="000F5F24"/>
    <w:rsid w:val="000F6702"/>
    <w:rsid w:val="000F7B8F"/>
    <w:rsid w:val="000F7D75"/>
    <w:rsid w:val="001000C3"/>
    <w:rsid w:val="00100350"/>
    <w:rsid w:val="00100950"/>
    <w:rsid w:val="00101ECE"/>
    <w:rsid w:val="00102274"/>
    <w:rsid w:val="00102361"/>
    <w:rsid w:val="001024E1"/>
    <w:rsid w:val="001028C1"/>
    <w:rsid w:val="00103166"/>
    <w:rsid w:val="001034A4"/>
    <w:rsid w:val="00103B52"/>
    <w:rsid w:val="001047CF"/>
    <w:rsid w:val="00104F8F"/>
    <w:rsid w:val="00105F57"/>
    <w:rsid w:val="00106B79"/>
    <w:rsid w:val="00107769"/>
    <w:rsid w:val="00107F63"/>
    <w:rsid w:val="001105AD"/>
    <w:rsid w:val="00110F34"/>
    <w:rsid w:val="001117DD"/>
    <w:rsid w:val="001127DE"/>
    <w:rsid w:val="00112829"/>
    <w:rsid w:val="00113C76"/>
    <w:rsid w:val="00114133"/>
    <w:rsid w:val="00114D02"/>
    <w:rsid w:val="001153B4"/>
    <w:rsid w:val="00115BE8"/>
    <w:rsid w:val="00115EA6"/>
    <w:rsid w:val="00116EA0"/>
    <w:rsid w:val="00117FD4"/>
    <w:rsid w:val="001204DF"/>
    <w:rsid w:val="0012065F"/>
    <w:rsid w:val="00120B49"/>
    <w:rsid w:val="00120CC6"/>
    <w:rsid w:val="00120EE5"/>
    <w:rsid w:val="00121701"/>
    <w:rsid w:val="00121D96"/>
    <w:rsid w:val="00122352"/>
    <w:rsid w:val="00122470"/>
    <w:rsid w:val="001224ED"/>
    <w:rsid w:val="0012258B"/>
    <w:rsid w:val="001227C8"/>
    <w:rsid w:val="00124975"/>
    <w:rsid w:val="00124985"/>
    <w:rsid w:val="00124B93"/>
    <w:rsid w:val="00125240"/>
    <w:rsid w:val="001254BA"/>
    <w:rsid w:val="00126257"/>
    <w:rsid w:val="00132276"/>
    <w:rsid w:val="001327F2"/>
    <w:rsid w:val="00132F3C"/>
    <w:rsid w:val="0013366F"/>
    <w:rsid w:val="001345DC"/>
    <w:rsid w:val="001352DC"/>
    <w:rsid w:val="001355DA"/>
    <w:rsid w:val="00135704"/>
    <w:rsid w:val="00135A20"/>
    <w:rsid w:val="00136525"/>
    <w:rsid w:val="00136F4A"/>
    <w:rsid w:val="00137676"/>
    <w:rsid w:val="0013794C"/>
    <w:rsid w:val="00137E26"/>
    <w:rsid w:val="00137E5D"/>
    <w:rsid w:val="00137FCF"/>
    <w:rsid w:val="0014040F"/>
    <w:rsid w:val="00141251"/>
    <w:rsid w:val="001417FC"/>
    <w:rsid w:val="00142313"/>
    <w:rsid w:val="0014246A"/>
    <w:rsid w:val="00142B80"/>
    <w:rsid w:val="00143A8E"/>
    <w:rsid w:val="001451CA"/>
    <w:rsid w:val="00145852"/>
    <w:rsid w:val="00145C4C"/>
    <w:rsid w:val="001460C0"/>
    <w:rsid w:val="00147C01"/>
    <w:rsid w:val="00151489"/>
    <w:rsid w:val="00151675"/>
    <w:rsid w:val="00151C1F"/>
    <w:rsid w:val="00152384"/>
    <w:rsid w:val="0015284C"/>
    <w:rsid w:val="00152DA9"/>
    <w:rsid w:val="00153569"/>
    <w:rsid w:val="001536F3"/>
    <w:rsid w:val="00153E10"/>
    <w:rsid w:val="001545EC"/>
    <w:rsid w:val="00155057"/>
    <w:rsid w:val="001550BC"/>
    <w:rsid w:val="00155DF1"/>
    <w:rsid w:val="001566E1"/>
    <w:rsid w:val="001567BF"/>
    <w:rsid w:val="00157101"/>
    <w:rsid w:val="001573DC"/>
    <w:rsid w:val="00157D26"/>
    <w:rsid w:val="00157EDF"/>
    <w:rsid w:val="001606E6"/>
    <w:rsid w:val="0016077D"/>
    <w:rsid w:val="00161BAD"/>
    <w:rsid w:val="001624F9"/>
    <w:rsid w:val="00163776"/>
    <w:rsid w:val="00163DF7"/>
    <w:rsid w:val="0016443C"/>
    <w:rsid w:val="00164819"/>
    <w:rsid w:val="00164B5A"/>
    <w:rsid w:val="00164F68"/>
    <w:rsid w:val="00165ABB"/>
    <w:rsid w:val="001664CD"/>
    <w:rsid w:val="00166936"/>
    <w:rsid w:val="001678EC"/>
    <w:rsid w:val="00167B6A"/>
    <w:rsid w:val="00167B9D"/>
    <w:rsid w:val="00167E77"/>
    <w:rsid w:val="00170368"/>
    <w:rsid w:val="00172281"/>
    <w:rsid w:val="001726B7"/>
    <w:rsid w:val="00172A8F"/>
    <w:rsid w:val="00172C37"/>
    <w:rsid w:val="0017365D"/>
    <w:rsid w:val="00173A71"/>
    <w:rsid w:val="00174159"/>
    <w:rsid w:val="001745CC"/>
    <w:rsid w:val="00174679"/>
    <w:rsid w:val="00174CC7"/>
    <w:rsid w:val="00174D75"/>
    <w:rsid w:val="001762E8"/>
    <w:rsid w:val="00176EBD"/>
    <w:rsid w:val="001775FB"/>
    <w:rsid w:val="00177B28"/>
    <w:rsid w:val="00177BF3"/>
    <w:rsid w:val="00180294"/>
    <w:rsid w:val="00180486"/>
    <w:rsid w:val="00183B26"/>
    <w:rsid w:val="0018476F"/>
    <w:rsid w:val="00184A4C"/>
    <w:rsid w:val="00184DFB"/>
    <w:rsid w:val="001852AB"/>
    <w:rsid w:val="00186765"/>
    <w:rsid w:val="00186DE6"/>
    <w:rsid w:val="00186E22"/>
    <w:rsid w:val="00187444"/>
    <w:rsid w:val="00191EB0"/>
    <w:rsid w:val="00192273"/>
    <w:rsid w:val="001923F7"/>
    <w:rsid w:val="0019250C"/>
    <w:rsid w:val="001927DD"/>
    <w:rsid w:val="00192A2F"/>
    <w:rsid w:val="00193B5D"/>
    <w:rsid w:val="00193DBA"/>
    <w:rsid w:val="00193ED8"/>
    <w:rsid w:val="001942A1"/>
    <w:rsid w:val="0019513A"/>
    <w:rsid w:val="00195A71"/>
    <w:rsid w:val="0019602F"/>
    <w:rsid w:val="001961B9"/>
    <w:rsid w:val="001969B0"/>
    <w:rsid w:val="00196E74"/>
    <w:rsid w:val="001A0673"/>
    <w:rsid w:val="001A0F2E"/>
    <w:rsid w:val="001A11F9"/>
    <w:rsid w:val="001A24CB"/>
    <w:rsid w:val="001A30CD"/>
    <w:rsid w:val="001A3B43"/>
    <w:rsid w:val="001A4170"/>
    <w:rsid w:val="001A479B"/>
    <w:rsid w:val="001A4B3D"/>
    <w:rsid w:val="001A5780"/>
    <w:rsid w:val="001B0FEC"/>
    <w:rsid w:val="001B1136"/>
    <w:rsid w:val="001B1B8C"/>
    <w:rsid w:val="001B213C"/>
    <w:rsid w:val="001B2DB2"/>
    <w:rsid w:val="001B2F55"/>
    <w:rsid w:val="001B3461"/>
    <w:rsid w:val="001B43F7"/>
    <w:rsid w:val="001B45AC"/>
    <w:rsid w:val="001B4DF3"/>
    <w:rsid w:val="001B4E78"/>
    <w:rsid w:val="001B5093"/>
    <w:rsid w:val="001B5169"/>
    <w:rsid w:val="001B54B6"/>
    <w:rsid w:val="001B5C80"/>
    <w:rsid w:val="001B5EAF"/>
    <w:rsid w:val="001B6CDF"/>
    <w:rsid w:val="001B6D7B"/>
    <w:rsid w:val="001B71CA"/>
    <w:rsid w:val="001B7E4D"/>
    <w:rsid w:val="001C169B"/>
    <w:rsid w:val="001C16EC"/>
    <w:rsid w:val="001C1A68"/>
    <w:rsid w:val="001C21B5"/>
    <w:rsid w:val="001C2293"/>
    <w:rsid w:val="001C2634"/>
    <w:rsid w:val="001C27B7"/>
    <w:rsid w:val="001C2C80"/>
    <w:rsid w:val="001C3905"/>
    <w:rsid w:val="001C4202"/>
    <w:rsid w:val="001C4BB9"/>
    <w:rsid w:val="001C58FD"/>
    <w:rsid w:val="001C5CBD"/>
    <w:rsid w:val="001C6B0B"/>
    <w:rsid w:val="001C7EE7"/>
    <w:rsid w:val="001D005C"/>
    <w:rsid w:val="001D0377"/>
    <w:rsid w:val="001D1027"/>
    <w:rsid w:val="001D176A"/>
    <w:rsid w:val="001D35B7"/>
    <w:rsid w:val="001D3950"/>
    <w:rsid w:val="001D3CBD"/>
    <w:rsid w:val="001D43E1"/>
    <w:rsid w:val="001D4937"/>
    <w:rsid w:val="001D4AC3"/>
    <w:rsid w:val="001D5924"/>
    <w:rsid w:val="001D6043"/>
    <w:rsid w:val="001D6828"/>
    <w:rsid w:val="001D73A8"/>
    <w:rsid w:val="001E04C1"/>
    <w:rsid w:val="001E0AD7"/>
    <w:rsid w:val="001E0C37"/>
    <w:rsid w:val="001E12A8"/>
    <w:rsid w:val="001E1321"/>
    <w:rsid w:val="001E1831"/>
    <w:rsid w:val="001E1E6D"/>
    <w:rsid w:val="001E1E7D"/>
    <w:rsid w:val="001E2727"/>
    <w:rsid w:val="001E2AD3"/>
    <w:rsid w:val="001E2D4F"/>
    <w:rsid w:val="001E310E"/>
    <w:rsid w:val="001E36B2"/>
    <w:rsid w:val="001E3B05"/>
    <w:rsid w:val="001E4C03"/>
    <w:rsid w:val="001E4EA5"/>
    <w:rsid w:val="001E5133"/>
    <w:rsid w:val="001E5F7F"/>
    <w:rsid w:val="001E6198"/>
    <w:rsid w:val="001E6403"/>
    <w:rsid w:val="001E75BB"/>
    <w:rsid w:val="001E7C0E"/>
    <w:rsid w:val="001E7D9E"/>
    <w:rsid w:val="001F06C6"/>
    <w:rsid w:val="001F1A51"/>
    <w:rsid w:val="001F2353"/>
    <w:rsid w:val="001F2A25"/>
    <w:rsid w:val="001F2A59"/>
    <w:rsid w:val="001F34A9"/>
    <w:rsid w:val="001F6458"/>
    <w:rsid w:val="001F65FB"/>
    <w:rsid w:val="001F6DCD"/>
    <w:rsid w:val="001F7024"/>
    <w:rsid w:val="002009A2"/>
    <w:rsid w:val="00200BD4"/>
    <w:rsid w:val="00201427"/>
    <w:rsid w:val="00201481"/>
    <w:rsid w:val="0020172B"/>
    <w:rsid w:val="0020283E"/>
    <w:rsid w:val="00202CAE"/>
    <w:rsid w:val="002037FF"/>
    <w:rsid w:val="00204902"/>
    <w:rsid w:val="00205E89"/>
    <w:rsid w:val="00205F7B"/>
    <w:rsid w:val="00205FB9"/>
    <w:rsid w:val="00206336"/>
    <w:rsid w:val="00207F76"/>
    <w:rsid w:val="0021018C"/>
    <w:rsid w:val="00210F5B"/>
    <w:rsid w:val="00211CFC"/>
    <w:rsid w:val="00212D15"/>
    <w:rsid w:val="00212FA0"/>
    <w:rsid w:val="002130E0"/>
    <w:rsid w:val="00213304"/>
    <w:rsid w:val="00214011"/>
    <w:rsid w:val="002144C9"/>
    <w:rsid w:val="002144FF"/>
    <w:rsid w:val="002147BC"/>
    <w:rsid w:val="0021542F"/>
    <w:rsid w:val="0021544F"/>
    <w:rsid w:val="00215DF2"/>
    <w:rsid w:val="00216CB7"/>
    <w:rsid w:val="00216FBB"/>
    <w:rsid w:val="00217916"/>
    <w:rsid w:val="002201F4"/>
    <w:rsid w:val="0022070B"/>
    <w:rsid w:val="0022093A"/>
    <w:rsid w:val="00220FF3"/>
    <w:rsid w:val="00222677"/>
    <w:rsid w:val="002231CA"/>
    <w:rsid w:val="002238CF"/>
    <w:rsid w:val="00224341"/>
    <w:rsid w:val="00224535"/>
    <w:rsid w:val="00224AFC"/>
    <w:rsid w:val="00225445"/>
    <w:rsid w:val="0022663F"/>
    <w:rsid w:val="002271AC"/>
    <w:rsid w:val="00230355"/>
    <w:rsid w:val="00230669"/>
    <w:rsid w:val="002308C3"/>
    <w:rsid w:val="00230944"/>
    <w:rsid w:val="0023150D"/>
    <w:rsid w:val="00231AB8"/>
    <w:rsid w:val="00231D29"/>
    <w:rsid w:val="00231F2B"/>
    <w:rsid w:val="00232E61"/>
    <w:rsid w:val="00232EF8"/>
    <w:rsid w:val="002332A5"/>
    <w:rsid w:val="0023344F"/>
    <w:rsid w:val="002334B8"/>
    <w:rsid w:val="002334EF"/>
    <w:rsid w:val="00233606"/>
    <w:rsid w:val="00233BB0"/>
    <w:rsid w:val="002354E5"/>
    <w:rsid w:val="00236D2C"/>
    <w:rsid w:val="00236F2C"/>
    <w:rsid w:val="002376B4"/>
    <w:rsid w:val="0023772B"/>
    <w:rsid w:val="00240A8B"/>
    <w:rsid w:val="00240C6E"/>
    <w:rsid w:val="00240E32"/>
    <w:rsid w:val="00241FD6"/>
    <w:rsid w:val="002421E7"/>
    <w:rsid w:val="002423F1"/>
    <w:rsid w:val="00242650"/>
    <w:rsid w:val="00242A56"/>
    <w:rsid w:val="00242BFF"/>
    <w:rsid w:val="00242DED"/>
    <w:rsid w:val="00243323"/>
    <w:rsid w:val="0024368F"/>
    <w:rsid w:val="00243A77"/>
    <w:rsid w:val="0024446C"/>
    <w:rsid w:val="00244AA0"/>
    <w:rsid w:val="00244B5A"/>
    <w:rsid w:val="0024528F"/>
    <w:rsid w:val="002460B3"/>
    <w:rsid w:val="00247590"/>
    <w:rsid w:val="00247AC6"/>
    <w:rsid w:val="00250148"/>
    <w:rsid w:val="00250520"/>
    <w:rsid w:val="002505CD"/>
    <w:rsid w:val="002511E7"/>
    <w:rsid w:val="00251952"/>
    <w:rsid w:val="002531E6"/>
    <w:rsid w:val="00253E7A"/>
    <w:rsid w:val="00254E77"/>
    <w:rsid w:val="002551BA"/>
    <w:rsid w:val="002555E7"/>
    <w:rsid w:val="002569A4"/>
    <w:rsid w:val="00256F70"/>
    <w:rsid w:val="0025764B"/>
    <w:rsid w:val="0025790D"/>
    <w:rsid w:val="0025795B"/>
    <w:rsid w:val="00257D05"/>
    <w:rsid w:val="00260006"/>
    <w:rsid w:val="0026174F"/>
    <w:rsid w:val="00261823"/>
    <w:rsid w:val="002627EC"/>
    <w:rsid w:val="002633D4"/>
    <w:rsid w:val="002638D6"/>
    <w:rsid w:val="00263E1D"/>
    <w:rsid w:val="00263F52"/>
    <w:rsid w:val="0026412D"/>
    <w:rsid w:val="00264E42"/>
    <w:rsid w:val="00265599"/>
    <w:rsid w:val="0026563C"/>
    <w:rsid w:val="00265935"/>
    <w:rsid w:val="00265C74"/>
    <w:rsid w:val="002663C4"/>
    <w:rsid w:val="0026674E"/>
    <w:rsid w:val="002667D9"/>
    <w:rsid w:val="00266A6E"/>
    <w:rsid w:val="00266E40"/>
    <w:rsid w:val="00267642"/>
    <w:rsid w:val="00267E1D"/>
    <w:rsid w:val="00267EA3"/>
    <w:rsid w:val="0027063F"/>
    <w:rsid w:val="002717C9"/>
    <w:rsid w:val="00271E73"/>
    <w:rsid w:val="002722CB"/>
    <w:rsid w:val="002723E6"/>
    <w:rsid w:val="0027376F"/>
    <w:rsid w:val="00273B52"/>
    <w:rsid w:val="002746E8"/>
    <w:rsid w:val="002749CD"/>
    <w:rsid w:val="00275169"/>
    <w:rsid w:val="00275467"/>
    <w:rsid w:val="00275F59"/>
    <w:rsid w:val="00276104"/>
    <w:rsid w:val="002761AE"/>
    <w:rsid w:val="0027650E"/>
    <w:rsid w:val="00276AAE"/>
    <w:rsid w:val="00280000"/>
    <w:rsid w:val="00281869"/>
    <w:rsid w:val="00281D6D"/>
    <w:rsid w:val="00281F05"/>
    <w:rsid w:val="002826F0"/>
    <w:rsid w:val="002835E3"/>
    <w:rsid w:val="00283C75"/>
    <w:rsid w:val="00283F9D"/>
    <w:rsid w:val="002842B1"/>
    <w:rsid w:val="00285360"/>
    <w:rsid w:val="00285BF0"/>
    <w:rsid w:val="002862B0"/>
    <w:rsid w:val="00286DD8"/>
    <w:rsid w:val="00287D27"/>
    <w:rsid w:val="002902A3"/>
    <w:rsid w:val="0029091F"/>
    <w:rsid w:val="00290FBB"/>
    <w:rsid w:val="00291075"/>
    <w:rsid w:val="002911B5"/>
    <w:rsid w:val="00291354"/>
    <w:rsid w:val="00291604"/>
    <w:rsid w:val="002919DC"/>
    <w:rsid w:val="00291F65"/>
    <w:rsid w:val="00292B86"/>
    <w:rsid w:val="0029364C"/>
    <w:rsid w:val="0029421F"/>
    <w:rsid w:val="002945D1"/>
    <w:rsid w:val="00294CFA"/>
    <w:rsid w:val="002953A8"/>
    <w:rsid w:val="002965C9"/>
    <w:rsid w:val="00296E8D"/>
    <w:rsid w:val="0029715D"/>
    <w:rsid w:val="0029784C"/>
    <w:rsid w:val="00297BD5"/>
    <w:rsid w:val="002A0C79"/>
    <w:rsid w:val="002A0EA0"/>
    <w:rsid w:val="002A20D8"/>
    <w:rsid w:val="002A24D2"/>
    <w:rsid w:val="002A2747"/>
    <w:rsid w:val="002A2C23"/>
    <w:rsid w:val="002A2E5C"/>
    <w:rsid w:val="002A31C2"/>
    <w:rsid w:val="002A41F3"/>
    <w:rsid w:val="002A4C7D"/>
    <w:rsid w:val="002A53A8"/>
    <w:rsid w:val="002A5A6A"/>
    <w:rsid w:val="002A6AA7"/>
    <w:rsid w:val="002A75C0"/>
    <w:rsid w:val="002A79DF"/>
    <w:rsid w:val="002A7A22"/>
    <w:rsid w:val="002B0095"/>
    <w:rsid w:val="002B0CDF"/>
    <w:rsid w:val="002B0F13"/>
    <w:rsid w:val="002B2290"/>
    <w:rsid w:val="002B22E6"/>
    <w:rsid w:val="002B25BE"/>
    <w:rsid w:val="002B2832"/>
    <w:rsid w:val="002B35FB"/>
    <w:rsid w:val="002B371A"/>
    <w:rsid w:val="002B3A64"/>
    <w:rsid w:val="002B3BF5"/>
    <w:rsid w:val="002B4160"/>
    <w:rsid w:val="002B43F7"/>
    <w:rsid w:val="002B4B15"/>
    <w:rsid w:val="002B5E81"/>
    <w:rsid w:val="002B60FA"/>
    <w:rsid w:val="002B6A94"/>
    <w:rsid w:val="002B746A"/>
    <w:rsid w:val="002C01E3"/>
    <w:rsid w:val="002C0261"/>
    <w:rsid w:val="002C2929"/>
    <w:rsid w:val="002C2A13"/>
    <w:rsid w:val="002C34A6"/>
    <w:rsid w:val="002C35B9"/>
    <w:rsid w:val="002C37D1"/>
    <w:rsid w:val="002C3845"/>
    <w:rsid w:val="002C3F06"/>
    <w:rsid w:val="002C4B25"/>
    <w:rsid w:val="002C5254"/>
    <w:rsid w:val="002C5DC4"/>
    <w:rsid w:val="002C5F5E"/>
    <w:rsid w:val="002C6297"/>
    <w:rsid w:val="002C79C9"/>
    <w:rsid w:val="002D0ACF"/>
    <w:rsid w:val="002D10E6"/>
    <w:rsid w:val="002D1366"/>
    <w:rsid w:val="002D16F2"/>
    <w:rsid w:val="002D1C71"/>
    <w:rsid w:val="002D1E2E"/>
    <w:rsid w:val="002D1E73"/>
    <w:rsid w:val="002D1E93"/>
    <w:rsid w:val="002D245F"/>
    <w:rsid w:val="002D276C"/>
    <w:rsid w:val="002D4624"/>
    <w:rsid w:val="002D4906"/>
    <w:rsid w:val="002D545C"/>
    <w:rsid w:val="002D578C"/>
    <w:rsid w:val="002D5FC9"/>
    <w:rsid w:val="002D7F53"/>
    <w:rsid w:val="002E03F2"/>
    <w:rsid w:val="002E060B"/>
    <w:rsid w:val="002E08B1"/>
    <w:rsid w:val="002E08C6"/>
    <w:rsid w:val="002E09C2"/>
    <w:rsid w:val="002E15B5"/>
    <w:rsid w:val="002E1603"/>
    <w:rsid w:val="002E1DFC"/>
    <w:rsid w:val="002E1F40"/>
    <w:rsid w:val="002E2510"/>
    <w:rsid w:val="002E25D7"/>
    <w:rsid w:val="002E339D"/>
    <w:rsid w:val="002E3577"/>
    <w:rsid w:val="002E39CB"/>
    <w:rsid w:val="002E5099"/>
    <w:rsid w:val="002E78A8"/>
    <w:rsid w:val="002E7C69"/>
    <w:rsid w:val="002F0735"/>
    <w:rsid w:val="002F1CF4"/>
    <w:rsid w:val="002F2706"/>
    <w:rsid w:val="002F2772"/>
    <w:rsid w:val="002F329C"/>
    <w:rsid w:val="002F4024"/>
    <w:rsid w:val="002F4BCE"/>
    <w:rsid w:val="002F507C"/>
    <w:rsid w:val="002F5E35"/>
    <w:rsid w:val="002F719C"/>
    <w:rsid w:val="002F72B3"/>
    <w:rsid w:val="002F788B"/>
    <w:rsid w:val="00300C48"/>
    <w:rsid w:val="00300F7F"/>
    <w:rsid w:val="003011E6"/>
    <w:rsid w:val="0030136D"/>
    <w:rsid w:val="00301612"/>
    <w:rsid w:val="0030188A"/>
    <w:rsid w:val="00301BDB"/>
    <w:rsid w:val="003022C9"/>
    <w:rsid w:val="00302713"/>
    <w:rsid w:val="00302A42"/>
    <w:rsid w:val="00303271"/>
    <w:rsid w:val="00303825"/>
    <w:rsid w:val="003039BC"/>
    <w:rsid w:val="00303A0F"/>
    <w:rsid w:val="00303BFC"/>
    <w:rsid w:val="00304024"/>
    <w:rsid w:val="00304135"/>
    <w:rsid w:val="00304708"/>
    <w:rsid w:val="00304DA9"/>
    <w:rsid w:val="0030524E"/>
    <w:rsid w:val="003052E4"/>
    <w:rsid w:val="00305BDF"/>
    <w:rsid w:val="00307187"/>
    <w:rsid w:val="003106C3"/>
    <w:rsid w:val="003115AA"/>
    <w:rsid w:val="00311EFF"/>
    <w:rsid w:val="00312D33"/>
    <w:rsid w:val="0031350A"/>
    <w:rsid w:val="00315069"/>
    <w:rsid w:val="00315EA1"/>
    <w:rsid w:val="0031619A"/>
    <w:rsid w:val="003165FE"/>
    <w:rsid w:val="00316B53"/>
    <w:rsid w:val="003171DC"/>
    <w:rsid w:val="00317C0E"/>
    <w:rsid w:val="003200B4"/>
    <w:rsid w:val="00320C83"/>
    <w:rsid w:val="00320D9B"/>
    <w:rsid w:val="003215CB"/>
    <w:rsid w:val="003218A2"/>
    <w:rsid w:val="00322080"/>
    <w:rsid w:val="003228AB"/>
    <w:rsid w:val="00323EB9"/>
    <w:rsid w:val="003243E0"/>
    <w:rsid w:val="00324572"/>
    <w:rsid w:val="00325502"/>
    <w:rsid w:val="003261D1"/>
    <w:rsid w:val="00326868"/>
    <w:rsid w:val="00326C39"/>
    <w:rsid w:val="00326D90"/>
    <w:rsid w:val="00330541"/>
    <w:rsid w:val="0033276D"/>
    <w:rsid w:val="003327B3"/>
    <w:rsid w:val="00332F56"/>
    <w:rsid w:val="0033327D"/>
    <w:rsid w:val="00333919"/>
    <w:rsid w:val="00333A96"/>
    <w:rsid w:val="00333C15"/>
    <w:rsid w:val="0033482F"/>
    <w:rsid w:val="003349CD"/>
    <w:rsid w:val="003349D7"/>
    <w:rsid w:val="00334A2A"/>
    <w:rsid w:val="00335211"/>
    <w:rsid w:val="003354C0"/>
    <w:rsid w:val="00335579"/>
    <w:rsid w:val="00335583"/>
    <w:rsid w:val="003359C4"/>
    <w:rsid w:val="003367F7"/>
    <w:rsid w:val="003368E5"/>
    <w:rsid w:val="00337A32"/>
    <w:rsid w:val="0034123B"/>
    <w:rsid w:val="00341D6D"/>
    <w:rsid w:val="003438C6"/>
    <w:rsid w:val="00343B5D"/>
    <w:rsid w:val="00343C04"/>
    <w:rsid w:val="00343E66"/>
    <w:rsid w:val="00344419"/>
    <w:rsid w:val="003448E9"/>
    <w:rsid w:val="003449F4"/>
    <w:rsid w:val="00345015"/>
    <w:rsid w:val="0034547E"/>
    <w:rsid w:val="00345B4A"/>
    <w:rsid w:val="00345D09"/>
    <w:rsid w:val="00345F2B"/>
    <w:rsid w:val="00346006"/>
    <w:rsid w:val="00346046"/>
    <w:rsid w:val="00346632"/>
    <w:rsid w:val="003467A3"/>
    <w:rsid w:val="00346EE7"/>
    <w:rsid w:val="00347227"/>
    <w:rsid w:val="00347D5B"/>
    <w:rsid w:val="00347EA9"/>
    <w:rsid w:val="0035044F"/>
    <w:rsid w:val="00350619"/>
    <w:rsid w:val="003507FA"/>
    <w:rsid w:val="003514E1"/>
    <w:rsid w:val="00351562"/>
    <w:rsid w:val="00352424"/>
    <w:rsid w:val="003527F7"/>
    <w:rsid w:val="00352B6F"/>
    <w:rsid w:val="00354025"/>
    <w:rsid w:val="00354736"/>
    <w:rsid w:val="00354D9E"/>
    <w:rsid w:val="00355B3C"/>
    <w:rsid w:val="00355C46"/>
    <w:rsid w:val="0035694F"/>
    <w:rsid w:val="003569C8"/>
    <w:rsid w:val="003569D3"/>
    <w:rsid w:val="00356C3A"/>
    <w:rsid w:val="00357EAE"/>
    <w:rsid w:val="00361B27"/>
    <w:rsid w:val="0036238A"/>
    <w:rsid w:val="00362951"/>
    <w:rsid w:val="00362C68"/>
    <w:rsid w:val="00362D9F"/>
    <w:rsid w:val="00363795"/>
    <w:rsid w:val="00364468"/>
    <w:rsid w:val="00364C4C"/>
    <w:rsid w:val="00364D44"/>
    <w:rsid w:val="00365101"/>
    <w:rsid w:val="00366821"/>
    <w:rsid w:val="003668D6"/>
    <w:rsid w:val="003674FC"/>
    <w:rsid w:val="00367553"/>
    <w:rsid w:val="00367ACC"/>
    <w:rsid w:val="00367C08"/>
    <w:rsid w:val="0037033F"/>
    <w:rsid w:val="00370DF2"/>
    <w:rsid w:val="0037176F"/>
    <w:rsid w:val="00371A3E"/>
    <w:rsid w:val="00371A84"/>
    <w:rsid w:val="00371D44"/>
    <w:rsid w:val="00372050"/>
    <w:rsid w:val="00372B0B"/>
    <w:rsid w:val="003733AB"/>
    <w:rsid w:val="0037384E"/>
    <w:rsid w:val="00373AA9"/>
    <w:rsid w:val="00373D06"/>
    <w:rsid w:val="00374429"/>
    <w:rsid w:val="00374A4A"/>
    <w:rsid w:val="00375363"/>
    <w:rsid w:val="00375D7D"/>
    <w:rsid w:val="00375E02"/>
    <w:rsid w:val="003769E2"/>
    <w:rsid w:val="00377232"/>
    <w:rsid w:val="00377A18"/>
    <w:rsid w:val="00382EE5"/>
    <w:rsid w:val="00382F21"/>
    <w:rsid w:val="00383B07"/>
    <w:rsid w:val="00384436"/>
    <w:rsid w:val="00384A5E"/>
    <w:rsid w:val="0038508B"/>
    <w:rsid w:val="0038516A"/>
    <w:rsid w:val="0038548A"/>
    <w:rsid w:val="00385835"/>
    <w:rsid w:val="00385994"/>
    <w:rsid w:val="00385DB2"/>
    <w:rsid w:val="003860C5"/>
    <w:rsid w:val="00386E2C"/>
    <w:rsid w:val="00386FAF"/>
    <w:rsid w:val="003910AA"/>
    <w:rsid w:val="00391318"/>
    <w:rsid w:val="003914D5"/>
    <w:rsid w:val="00391521"/>
    <w:rsid w:val="003919AC"/>
    <w:rsid w:val="0039286F"/>
    <w:rsid w:val="0039428B"/>
    <w:rsid w:val="00394FB1"/>
    <w:rsid w:val="00395780"/>
    <w:rsid w:val="00396220"/>
    <w:rsid w:val="0039649B"/>
    <w:rsid w:val="00396A87"/>
    <w:rsid w:val="003971B5"/>
    <w:rsid w:val="00397C56"/>
    <w:rsid w:val="003A030A"/>
    <w:rsid w:val="003A097A"/>
    <w:rsid w:val="003A0F90"/>
    <w:rsid w:val="003A225E"/>
    <w:rsid w:val="003A2552"/>
    <w:rsid w:val="003A2FD7"/>
    <w:rsid w:val="003A32AA"/>
    <w:rsid w:val="003A33A1"/>
    <w:rsid w:val="003A3B51"/>
    <w:rsid w:val="003A3C1F"/>
    <w:rsid w:val="003A4329"/>
    <w:rsid w:val="003A437C"/>
    <w:rsid w:val="003A4456"/>
    <w:rsid w:val="003A468A"/>
    <w:rsid w:val="003A46B2"/>
    <w:rsid w:val="003A6869"/>
    <w:rsid w:val="003A6988"/>
    <w:rsid w:val="003A7506"/>
    <w:rsid w:val="003A7A90"/>
    <w:rsid w:val="003A7B9F"/>
    <w:rsid w:val="003B0148"/>
    <w:rsid w:val="003B0A17"/>
    <w:rsid w:val="003B0AA8"/>
    <w:rsid w:val="003B0EDF"/>
    <w:rsid w:val="003B1653"/>
    <w:rsid w:val="003B1CBC"/>
    <w:rsid w:val="003B1E78"/>
    <w:rsid w:val="003B29B1"/>
    <w:rsid w:val="003B2B21"/>
    <w:rsid w:val="003B2FD1"/>
    <w:rsid w:val="003B3184"/>
    <w:rsid w:val="003B3733"/>
    <w:rsid w:val="003B377C"/>
    <w:rsid w:val="003B3B5C"/>
    <w:rsid w:val="003B53A2"/>
    <w:rsid w:val="003B5656"/>
    <w:rsid w:val="003B5CA6"/>
    <w:rsid w:val="003B6AB8"/>
    <w:rsid w:val="003B6BA9"/>
    <w:rsid w:val="003B6BD5"/>
    <w:rsid w:val="003B6C46"/>
    <w:rsid w:val="003B6CE8"/>
    <w:rsid w:val="003B7EC2"/>
    <w:rsid w:val="003C0395"/>
    <w:rsid w:val="003C1396"/>
    <w:rsid w:val="003C1935"/>
    <w:rsid w:val="003C395D"/>
    <w:rsid w:val="003C552F"/>
    <w:rsid w:val="003C66A6"/>
    <w:rsid w:val="003C6AAF"/>
    <w:rsid w:val="003C6B7F"/>
    <w:rsid w:val="003C7A21"/>
    <w:rsid w:val="003C7D78"/>
    <w:rsid w:val="003D023F"/>
    <w:rsid w:val="003D07E5"/>
    <w:rsid w:val="003D0B0E"/>
    <w:rsid w:val="003D157C"/>
    <w:rsid w:val="003D2053"/>
    <w:rsid w:val="003D24E8"/>
    <w:rsid w:val="003D27E8"/>
    <w:rsid w:val="003D3BB5"/>
    <w:rsid w:val="003D4B5D"/>
    <w:rsid w:val="003D54B3"/>
    <w:rsid w:val="003D55E0"/>
    <w:rsid w:val="003D5728"/>
    <w:rsid w:val="003D58B0"/>
    <w:rsid w:val="003D5B94"/>
    <w:rsid w:val="003D5D53"/>
    <w:rsid w:val="003D6933"/>
    <w:rsid w:val="003D7A72"/>
    <w:rsid w:val="003D7DBA"/>
    <w:rsid w:val="003E0550"/>
    <w:rsid w:val="003E05F7"/>
    <w:rsid w:val="003E1B6B"/>
    <w:rsid w:val="003E23F9"/>
    <w:rsid w:val="003E23FD"/>
    <w:rsid w:val="003E2AD2"/>
    <w:rsid w:val="003E344F"/>
    <w:rsid w:val="003E388D"/>
    <w:rsid w:val="003E40C8"/>
    <w:rsid w:val="003E4C60"/>
    <w:rsid w:val="003E511D"/>
    <w:rsid w:val="003E5AA1"/>
    <w:rsid w:val="003E5C53"/>
    <w:rsid w:val="003E66AF"/>
    <w:rsid w:val="003E6A89"/>
    <w:rsid w:val="003E6D6B"/>
    <w:rsid w:val="003E70A6"/>
    <w:rsid w:val="003E7BD1"/>
    <w:rsid w:val="003F0196"/>
    <w:rsid w:val="003F036B"/>
    <w:rsid w:val="003F1A14"/>
    <w:rsid w:val="003F1CCF"/>
    <w:rsid w:val="003F1F6B"/>
    <w:rsid w:val="003F22AF"/>
    <w:rsid w:val="003F3652"/>
    <w:rsid w:val="003F3B90"/>
    <w:rsid w:val="003F497E"/>
    <w:rsid w:val="003F4DC5"/>
    <w:rsid w:val="003F4DC6"/>
    <w:rsid w:val="003F509C"/>
    <w:rsid w:val="003F530C"/>
    <w:rsid w:val="003F54F0"/>
    <w:rsid w:val="003F5F54"/>
    <w:rsid w:val="003F6291"/>
    <w:rsid w:val="003F663D"/>
    <w:rsid w:val="003F670E"/>
    <w:rsid w:val="003F68C6"/>
    <w:rsid w:val="003F6CE4"/>
    <w:rsid w:val="003F6CF3"/>
    <w:rsid w:val="003F706C"/>
    <w:rsid w:val="003F7D81"/>
    <w:rsid w:val="004004E3"/>
    <w:rsid w:val="00400754"/>
    <w:rsid w:val="0040105F"/>
    <w:rsid w:val="004013E6"/>
    <w:rsid w:val="00401834"/>
    <w:rsid w:val="00401CA9"/>
    <w:rsid w:val="0040252E"/>
    <w:rsid w:val="004026B1"/>
    <w:rsid w:val="00402A33"/>
    <w:rsid w:val="00402DBF"/>
    <w:rsid w:val="00403BD1"/>
    <w:rsid w:val="00403C2F"/>
    <w:rsid w:val="00404155"/>
    <w:rsid w:val="0040455A"/>
    <w:rsid w:val="00404DD8"/>
    <w:rsid w:val="00405917"/>
    <w:rsid w:val="00405B64"/>
    <w:rsid w:val="00405DC9"/>
    <w:rsid w:val="00406212"/>
    <w:rsid w:val="00406AB8"/>
    <w:rsid w:val="00407495"/>
    <w:rsid w:val="00407FB9"/>
    <w:rsid w:val="00410774"/>
    <w:rsid w:val="00411660"/>
    <w:rsid w:val="0041172B"/>
    <w:rsid w:val="004119AD"/>
    <w:rsid w:val="00412AF1"/>
    <w:rsid w:val="004137F7"/>
    <w:rsid w:val="00413CB4"/>
    <w:rsid w:val="004143E7"/>
    <w:rsid w:val="0041454C"/>
    <w:rsid w:val="0041468A"/>
    <w:rsid w:val="00414DF4"/>
    <w:rsid w:val="004150BF"/>
    <w:rsid w:val="00415CF4"/>
    <w:rsid w:val="0041623E"/>
    <w:rsid w:val="004162B5"/>
    <w:rsid w:val="004172E6"/>
    <w:rsid w:val="00420031"/>
    <w:rsid w:val="004207B7"/>
    <w:rsid w:val="00420AA1"/>
    <w:rsid w:val="00420E7A"/>
    <w:rsid w:val="00421C10"/>
    <w:rsid w:val="00421C94"/>
    <w:rsid w:val="00421E7E"/>
    <w:rsid w:val="0042219A"/>
    <w:rsid w:val="0042251C"/>
    <w:rsid w:val="00423051"/>
    <w:rsid w:val="00423342"/>
    <w:rsid w:val="004233B3"/>
    <w:rsid w:val="00423BFC"/>
    <w:rsid w:val="00423DF0"/>
    <w:rsid w:val="00424552"/>
    <w:rsid w:val="00424A7B"/>
    <w:rsid w:val="00424E25"/>
    <w:rsid w:val="00424E5F"/>
    <w:rsid w:val="00425BB0"/>
    <w:rsid w:val="00426B63"/>
    <w:rsid w:val="00430343"/>
    <w:rsid w:val="0043078D"/>
    <w:rsid w:val="0043089B"/>
    <w:rsid w:val="00430CBF"/>
    <w:rsid w:val="0043107E"/>
    <w:rsid w:val="00431759"/>
    <w:rsid w:val="0043209E"/>
    <w:rsid w:val="004322F9"/>
    <w:rsid w:val="004324B0"/>
    <w:rsid w:val="0043332B"/>
    <w:rsid w:val="0043395D"/>
    <w:rsid w:val="004339E3"/>
    <w:rsid w:val="00433ACA"/>
    <w:rsid w:val="004349B0"/>
    <w:rsid w:val="00434C93"/>
    <w:rsid w:val="00434DB6"/>
    <w:rsid w:val="00434EDA"/>
    <w:rsid w:val="00436E79"/>
    <w:rsid w:val="00437208"/>
    <w:rsid w:val="004372D7"/>
    <w:rsid w:val="00437579"/>
    <w:rsid w:val="0043788A"/>
    <w:rsid w:val="00440BDF"/>
    <w:rsid w:val="0044189D"/>
    <w:rsid w:val="00442317"/>
    <w:rsid w:val="004429D7"/>
    <w:rsid w:val="00442D61"/>
    <w:rsid w:val="00443785"/>
    <w:rsid w:val="00443DD8"/>
    <w:rsid w:val="00445229"/>
    <w:rsid w:val="004453F1"/>
    <w:rsid w:val="0044565F"/>
    <w:rsid w:val="00445672"/>
    <w:rsid w:val="004459A3"/>
    <w:rsid w:val="004461F4"/>
    <w:rsid w:val="00446425"/>
    <w:rsid w:val="00446ABC"/>
    <w:rsid w:val="00446B8B"/>
    <w:rsid w:val="00447C9F"/>
    <w:rsid w:val="00447CA0"/>
    <w:rsid w:val="00447FC8"/>
    <w:rsid w:val="00451273"/>
    <w:rsid w:val="00451624"/>
    <w:rsid w:val="00451996"/>
    <w:rsid w:val="0045297C"/>
    <w:rsid w:val="00452A3E"/>
    <w:rsid w:val="00453539"/>
    <w:rsid w:val="00453A5F"/>
    <w:rsid w:val="00453BAB"/>
    <w:rsid w:val="00455534"/>
    <w:rsid w:val="00455CC5"/>
    <w:rsid w:val="00455CC6"/>
    <w:rsid w:val="004563CB"/>
    <w:rsid w:val="004571C3"/>
    <w:rsid w:val="00457713"/>
    <w:rsid w:val="00457797"/>
    <w:rsid w:val="0046063E"/>
    <w:rsid w:val="00460E6B"/>
    <w:rsid w:val="004620BE"/>
    <w:rsid w:val="0046247F"/>
    <w:rsid w:val="00462F62"/>
    <w:rsid w:val="00463004"/>
    <w:rsid w:val="00463118"/>
    <w:rsid w:val="0046437E"/>
    <w:rsid w:val="0046505F"/>
    <w:rsid w:val="00465205"/>
    <w:rsid w:val="004653A2"/>
    <w:rsid w:val="004664AF"/>
    <w:rsid w:val="004664B2"/>
    <w:rsid w:val="0046661A"/>
    <w:rsid w:val="0046677A"/>
    <w:rsid w:val="00467406"/>
    <w:rsid w:val="0046751C"/>
    <w:rsid w:val="00467C1F"/>
    <w:rsid w:val="00467ED3"/>
    <w:rsid w:val="0047000B"/>
    <w:rsid w:val="00470A2E"/>
    <w:rsid w:val="00470EF4"/>
    <w:rsid w:val="00471283"/>
    <w:rsid w:val="004715FF"/>
    <w:rsid w:val="00471F99"/>
    <w:rsid w:val="00472752"/>
    <w:rsid w:val="0047336F"/>
    <w:rsid w:val="00473A10"/>
    <w:rsid w:val="0047482D"/>
    <w:rsid w:val="0047535C"/>
    <w:rsid w:val="00476382"/>
    <w:rsid w:val="0047649B"/>
    <w:rsid w:val="00477226"/>
    <w:rsid w:val="00477357"/>
    <w:rsid w:val="00480000"/>
    <w:rsid w:val="00480808"/>
    <w:rsid w:val="00480EE6"/>
    <w:rsid w:val="00480F35"/>
    <w:rsid w:val="00481B6B"/>
    <w:rsid w:val="00481D60"/>
    <w:rsid w:val="0048257D"/>
    <w:rsid w:val="004826F4"/>
    <w:rsid w:val="00482C9C"/>
    <w:rsid w:val="00483F28"/>
    <w:rsid w:val="0048695E"/>
    <w:rsid w:val="00486E4E"/>
    <w:rsid w:val="0048749D"/>
    <w:rsid w:val="004911BC"/>
    <w:rsid w:val="00491856"/>
    <w:rsid w:val="00491DC9"/>
    <w:rsid w:val="00492592"/>
    <w:rsid w:val="00492959"/>
    <w:rsid w:val="00492D3D"/>
    <w:rsid w:val="00492E50"/>
    <w:rsid w:val="00492EB0"/>
    <w:rsid w:val="00493394"/>
    <w:rsid w:val="00493606"/>
    <w:rsid w:val="00494612"/>
    <w:rsid w:val="00494726"/>
    <w:rsid w:val="004954D2"/>
    <w:rsid w:val="00495B07"/>
    <w:rsid w:val="004960DB"/>
    <w:rsid w:val="00496CEB"/>
    <w:rsid w:val="00497804"/>
    <w:rsid w:val="004A042B"/>
    <w:rsid w:val="004A0458"/>
    <w:rsid w:val="004A0F82"/>
    <w:rsid w:val="004A10DF"/>
    <w:rsid w:val="004A22AF"/>
    <w:rsid w:val="004A22BC"/>
    <w:rsid w:val="004A32F7"/>
    <w:rsid w:val="004A4BC6"/>
    <w:rsid w:val="004A4D4F"/>
    <w:rsid w:val="004A4FED"/>
    <w:rsid w:val="004A5674"/>
    <w:rsid w:val="004A6135"/>
    <w:rsid w:val="004A669A"/>
    <w:rsid w:val="004A7860"/>
    <w:rsid w:val="004B0AAD"/>
    <w:rsid w:val="004B0B99"/>
    <w:rsid w:val="004B0BC2"/>
    <w:rsid w:val="004B1247"/>
    <w:rsid w:val="004B13C6"/>
    <w:rsid w:val="004B167B"/>
    <w:rsid w:val="004B256F"/>
    <w:rsid w:val="004B2854"/>
    <w:rsid w:val="004B3773"/>
    <w:rsid w:val="004B380B"/>
    <w:rsid w:val="004B49C2"/>
    <w:rsid w:val="004B4EEF"/>
    <w:rsid w:val="004B5250"/>
    <w:rsid w:val="004B55D8"/>
    <w:rsid w:val="004B5637"/>
    <w:rsid w:val="004B578B"/>
    <w:rsid w:val="004B5CCA"/>
    <w:rsid w:val="004B6498"/>
    <w:rsid w:val="004B6723"/>
    <w:rsid w:val="004B6F6F"/>
    <w:rsid w:val="004B730A"/>
    <w:rsid w:val="004B789F"/>
    <w:rsid w:val="004B7F8D"/>
    <w:rsid w:val="004C009F"/>
    <w:rsid w:val="004C04AA"/>
    <w:rsid w:val="004C06BE"/>
    <w:rsid w:val="004C07CF"/>
    <w:rsid w:val="004C0A1F"/>
    <w:rsid w:val="004C0F0A"/>
    <w:rsid w:val="004C1FFD"/>
    <w:rsid w:val="004C206A"/>
    <w:rsid w:val="004C2A47"/>
    <w:rsid w:val="004C4210"/>
    <w:rsid w:val="004C4B55"/>
    <w:rsid w:val="004C5289"/>
    <w:rsid w:val="004C52C9"/>
    <w:rsid w:val="004C56E9"/>
    <w:rsid w:val="004C57FD"/>
    <w:rsid w:val="004C5B19"/>
    <w:rsid w:val="004C6094"/>
    <w:rsid w:val="004C6B1A"/>
    <w:rsid w:val="004D1D92"/>
    <w:rsid w:val="004D333E"/>
    <w:rsid w:val="004D4002"/>
    <w:rsid w:val="004D4A6E"/>
    <w:rsid w:val="004D4B28"/>
    <w:rsid w:val="004D54EF"/>
    <w:rsid w:val="004D5999"/>
    <w:rsid w:val="004D6587"/>
    <w:rsid w:val="004D660A"/>
    <w:rsid w:val="004D7030"/>
    <w:rsid w:val="004D7340"/>
    <w:rsid w:val="004D7B38"/>
    <w:rsid w:val="004D7D49"/>
    <w:rsid w:val="004E02C2"/>
    <w:rsid w:val="004E039C"/>
    <w:rsid w:val="004E03D5"/>
    <w:rsid w:val="004E0A1C"/>
    <w:rsid w:val="004E1297"/>
    <w:rsid w:val="004E1F72"/>
    <w:rsid w:val="004E27FB"/>
    <w:rsid w:val="004E35AB"/>
    <w:rsid w:val="004E421B"/>
    <w:rsid w:val="004E45DE"/>
    <w:rsid w:val="004E583A"/>
    <w:rsid w:val="004F0264"/>
    <w:rsid w:val="004F03E6"/>
    <w:rsid w:val="004F0789"/>
    <w:rsid w:val="004F0BB8"/>
    <w:rsid w:val="004F0C3C"/>
    <w:rsid w:val="004F0CED"/>
    <w:rsid w:val="004F0F15"/>
    <w:rsid w:val="004F127B"/>
    <w:rsid w:val="004F15D4"/>
    <w:rsid w:val="004F166B"/>
    <w:rsid w:val="004F183F"/>
    <w:rsid w:val="004F1A10"/>
    <w:rsid w:val="004F1E8E"/>
    <w:rsid w:val="004F2246"/>
    <w:rsid w:val="004F3314"/>
    <w:rsid w:val="004F3DBD"/>
    <w:rsid w:val="004F4167"/>
    <w:rsid w:val="004F446B"/>
    <w:rsid w:val="004F50B5"/>
    <w:rsid w:val="004F56C1"/>
    <w:rsid w:val="004F5B9F"/>
    <w:rsid w:val="004F65F8"/>
    <w:rsid w:val="004F6BC6"/>
    <w:rsid w:val="004F6CD6"/>
    <w:rsid w:val="004F700F"/>
    <w:rsid w:val="004F7308"/>
    <w:rsid w:val="004F7751"/>
    <w:rsid w:val="004F7934"/>
    <w:rsid w:val="00500293"/>
    <w:rsid w:val="00500392"/>
    <w:rsid w:val="005007E2"/>
    <w:rsid w:val="00501466"/>
    <w:rsid w:val="005022E7"/>
    <w:rsid w:val="005026A6"/>
    <w:rsid w:val="00503A5C"/>
    <w:rsid w:val="00503B0C"/>
    <w:rsid w:val="00504518"/>
    <w:rsid w:val="005052AA"/>
    <w:rsid w:val="005054A7"/>
    <w:rsid w:val="005057E4"/>
    <w:rsid w:val="005077B5"/>
    <w:rsid w:val="00510E52"/>
    <w:rsid w:val="0051160B"/>
    <w:rsid w:val="005116BD"/>
    <w:rsid w:val="00511833"/>
    <w:rsid w:val="00511F5A"/>
    <w:rsid w:val="00512154"/>
    <w:rsid w:val="005126E4"/>
    <w:rsid w:val="00512ADC"/>
    <w:rsid w:val="00512BE2"/>
    <w:rsid w:val="00512D2D"/>
    <w:rsid w:val="0051429D"/>
    <w:rsid w:val="00514FC0"/>
    <w:rsid w:val="0051548C"/>
    <w:rsid w:val="00515C96"/>
    <w:rsid w:val="005161CA"/>
    <w:rsid w:val="005205B5"/>
    <w:rsid w:val="0052096A"/>
    <w:rsid w:val="005211E4"/>
    <w:rsid w:val="0052192D"/>
    <w:rsid w:val="0052254C"/>
    <w:rsid w:val="00523A3C"/>
    <w:rsid w:val="00523F5C"/>
    <w:rsid w:val="00524144"/>
    <w:rsid w:val="005243A9"/>
    <w:rsid w:val="0052556A"/>
    <w:rsid w:val="005257BB"/>
    <w:rsid w:val="00526422"/>
    <w:rsid w:val="00530200"/>
    <w:rsid w:val="00530815"/>
    <w:rsid w:val="00531491"/>
    <w:rsid w:val="00531614"/>
    <w:rsid w:val="00531E74"/>
    <w:rsid w:val="00532D66"/>
    <w:rsid w:val="00533ABD"/>
    <w:rsid w:val="00533AD2"/>
    <w:rsid w:val="00533DF9"/>
    <w:rsid w:val="005346BB"/>
    <w:rsid w:val="005346F2"/>
    <w:rsid w:val="0053479D"/>
    <w:rsid w:val="00534DB3"/>
    <w:rsid w:val="00535752"/>
    <w:rsid w:val="005372B0"/>
    <w:rsid w:val="00537E3F"/>
    <w:rsid w:val="00537F91"/>
    <w:rsid w:val="00540022"/>
    <w:rsid w:val="00540347"/>
    <w:rsid w:val="005416E1"/>
    <w:rsid w:val="00541783"/>
    <w:rsid w:val="005417BD"/>
    <w:rsid w:val="00541972"/>
    <w:rsid w:val="00542459"/>
    <w:rsid w:val="0054262C"/>
    <w:rsid w:val="00542E5A"/>
    <w:rsid w:val="00543266"/>
    <w:rsid w:val="00543F27"/>
    <w:rsid w:val="005442D2"/>
    <w:rsid w:val="005445A2"/>
    <w:rsid w:val="00544651"/>
    <w:rsid w:val="005462C2"/>
    <w:rsid w:val="00546566"/>
    <w:rsid w:val="00546701"/>
    <w:rsid w:val="00546F48"/>
    <w:rsid w:val="00547D4A"/>
    <w:rsid w:val="00550851"/>
    <w:rsid w:val="00550D67"/>
    <w:rsid w:val="00551B5D"/>
    <w:rsid w:val="00551BC4"/>
    <w:rsid w:val="005521DE"/>
    <w:rsid w:val="00552323"/>
    <w:rsid w:val="00553740"/>
    <w:rsid w:val="00553DEC"/>
    <w:rsid w:val="0055402B"/>
    <w:rsid w:val="0055493E"/>
    <w:rsid w:val="0055544A"/>
    <w:rsid w:val="005575ED"/>
    <w:rsid w:val="005576B0"/>
    <w:rsid w:val="00557716"/>
    <w:rsid w:val="00557A91"/>
    <w:rsid w:val="00557C4A"/>
    <w:rsid w:val="00560B0E"/>
    <w:rsid w:val="00562610"/>
    <w:rsid w:val="00562B43"/>
    <w:rsid w:val="00562B66"/>
    <w:rsid w:val="00563BD8"/>
    <w:rsid w:val="00564331"/>
    <w:rsid w:val="00564854"/>
    <w:rsid w:val="00564E81"/>
    <w:rsid w:val="00565F94"/>
    <w:rsid w:val="00565FA8"/>
    <w:rsid w:val="005667E7"/>
    <w:rsid w:val="005673AA"/>
    <w:rsid w:val="005702C3"/>
    <w:rsid w:val="00571E2C"/>
    <w:rsid w:val="005722A1"/>
    <w:rsid w:val="00572C30"/>
    <w:rsid w:val="00573267"/>
    <w:rsid w:val="005732EA"/>
    <w:rsid w:val="005742B1"/>
    <w:rsid w:val="005743DF"/>
    <w:rsid w:val="00574F23"/>
    <w:rsid w:val="00575259"/>
    <w:rsid w:val="0057542B"/>
    <w:rsid w:val="00575D96"/>
    <w:rsid w:val="00575DC1"/>
    <w:rsid w:val="0057684A"/>
    <w:rsid w:val="005768D9"/>
    <w:rsid w:val="00577527"/>
    <w:rsid w:val="00577F7C"/>
    <w:rsid w:val="00580639"/>
    <w:rsid w:val="005812CD"/>
    <w:rsid w:val="005822C4"/>
    <w:rsid w:val="00582742"/>
    <w:rsid w:val="00582A28"/>
    <w:rsid w:val="00583459"/>
    <w:rsid w:val="00584113"/>
    <w:rsid w:val="00584583"/>
    <w:rsid w:val="00585253"/>
    <w:rsid w:val="0058574E"/>
    <w:rsid w:val="005866DF"/>
    <w:rsid w:val="0058677D"/>
    <w:rsid w:val="005868A1"/>
    <w:rsid w:val="00586A40"/>
    <w:rsid w:val="0058745B"/>
    <w:rsid w:val="00587770"/>
    <w:rsid w:val="00587B41"/>
    <w:rsid w:val="00590F93"/>
    <w:rsid w:val="005918B7"/>
    <w:rsid w:val="0059212D"/>
    <w:rsid w:val="00593BF5"/>
    <w:rsid w:val="0059426B"/>
    <w:rsid w:val="00594330"/>
    <w:rsid w:val="005944DD"/>
    <w:rsid w:val="00596029"/>
    <w:rsid w:val="005A0358"/>
    <w:rsid w:val="005A0E4E"/>
    <w:rsid w:val="005A287E"/>
    <w:rsid w:val="005A3188"/>
    <w:rsid w:val="005A3496"/>
    <w:rsid w:val="005A395E"/>
    <w:rsid w:val="005A3D1D"/>
    <w:rsid w:val="005A4D5D"/>
    <w:rsid w:val="005A5A2B"/>
    <w:rsid w:val="005A65EB"/>
    <w:rsid w:val="005A6BA0"/>
    <w:rsid w:val="005B0351"/>
    <w:rsid w:val="005B099C"/>
    <w:rsid w:val="005B2483"/>
    <w:rsid w:val="005B26DC"/>
    <w:rsid w:val="005B2850"/>
    <w:rsid w:val="005B29C4"/>
    <w:rsid w:val="005B4F77"/>
    <w:rsid w:val="005B4FFF"/>
    <w:rsid w:val="005B5A20"/>
    <w:rsid w:val="005B6881"/>
    <w:rsid w:val="005B689E"/>
    <w:rsid w:val="005B6967"/>
    <w:rsid w:val="005B6AA0"/>
    <w:rsid w:val="005B6C6B"/>
    <w:rsid w:val="005B73A7"/>
    <w:rsid w:val="005B781C"/>
    <w:rsid w:val="005B79E2"/>
    <w:rsid w:val="005C0932"/>
    <w:rsid w:val="005C20E8"/>
    <w:rsid w:val="005C2147"/>
    <w:rsid w:val="005C255F"/>
    <w:rsid w:val="005C2658"/>
    <w:rsid w:val="005C39C2"/>
    <w:rsid w:val="005C3F2C"/>
    <w:rsid w:val="005C4328"/>
    <w:rsid w:val="005C45EB"/>
    <w:rsid w:val="005C5CBB"/>
    <w:rsid w:val="005C689C"/>
    <w:rsid w:val="005D0052"/>
    <w:rsid w:val="005D0455"/>
    <w:rsid w:val="005D3554"/>
    <w:rsid w:val="005D3D6F"/>
    <w:rsid w:val="005D43D9"/>
    <w:rsid w:val="005D44D9"/>
    <w:rsid w:val="005D5EA1"/>
    <w:rsid w:val="005D696E"/>
    <w:rsid w:val="005D776D"/>
    <w:rsid w:val="005D79CB"/>
    <w:rsid w:val="005E032E"/>
    <w:rsid w:val="005E04B5"/>
    <w:rsid w:val="005E082C"/>
    <w:rsid w:val="005E0DBC"/>
    <w:rsid w:val="005E0F08"/>
    <w:rsid w:val="005E17FB"/>
    <w:rsid w:val="005E17FF"/>
    <w:rsid w:val="005E1A9D"/>
    <w:rsid w:val="005E2782"/>
    <w:rsid w:val="005E34E5"/>
    <w:rsid w:val="005E433B"/>
    <w:rsid w:val="005E4B5A"/>
    <w:rsid w:val="005E52BA"/>
    <w:rsid w:val="005E5450"/>
    <w:rsid w:val="005E5CEF"/>
    <w:rsid w:val="005E6133"/>
    <w:rsid w:val="005E691B"/>
    <w:rsid w:val="005E79D8"/>
    <w:rsid w:val="005F04C8"/>
    <w:rsid w:val="005F1334"/>
    <w:rsid w:val="005F1636"/>
    <w:rsid w:val="005F1AF9"/>
    <w:rsid w:val="005F2094"/>
    <w:rsid w:val="005F228B"/>
    <w:rsid w:val="005F249F"/>
    <w:rsid w:val="005F270E"/>
    <w:rsid w:val="005F2C32"/>
    <w:rsid w:val="005F2F45"/>
    <w:rsid w:val="005F3508"/>
    <w:rsid w:val="005F359B"/>
    <w:rsid w:val="005F3EB3"/>
    <w:rsid w:val="005F3EFE"/>
    <w:rsid w:val="005F5632"/>
    <w:rsid w:val="005F5A11"/>
    <w:rsid w:val="005F5AC4"/>
    <w:rsid w:val="005F64EF"/>
    <w:rsid w:val="005F6C14"/>
    <w:rsid w:val="005F6D1A"/>
    <w:rsid w:val="005F75E2"/>
    <w:rsid w:val="00600124"/>
    <w:rsid w:val="006003F7"/>
    <w:rsid w:val="00600B90"/>
    <w:rsid w:val="00601BDA"/>
    <w:rsid w:val="00602CB7"/>
    <w:rsid w:val="00603BC3"/>
    <w:rsid w:val="00603E36"/>
    <w:rsid w:val="00603E9E"/>
    <w:rsid w:val="00604387"/>
    <w:rsid w:val="00604A73"/>
    <w:rsid w:val="00604E31"/>
    <w:rsid w:val="0060599F"/>
    <w:rsid w:val="00605D9C"/>
    <w:rsid w:val="0060606B"/>
    <w:rsid w:val="00606984"/>
    <w:rsid w:val="00606CFF"/>
    <w:rsid w:val="00606F3D"/>
    <w:rsid w:val="0060724B"/>
    <w:rsid w:val="0060738A"/>
    <w:rsid w:val="00607E21"/>
    <w:rsid w:val="006103E2"/>
    <w:rsid w:val="00610F03"/>
    <w:rsid w:val="0061117C"/>
    <w:rsid w:val="0061132C"/>
    <w:rsid w:val="0061173E"/>
    <w:rsid w:val="00611E63"/>
    <w:rsid w:val="00612396"/>
    <w:rsid w:val="00612E5D"/>
    <w:rsid w:val="00612ED6"/>
    <w:rsid w:val="00613588"/>
    <w:rsid w:val="00613B3A"/>
    <w:rsid w:val="00613B7B"/>
    <w:rsid w:val="00614068"/>
    <w:rsid w:val="006148A7"/>
    <w:rsid w:val="00614DA6"/>
    <w:rsid w:val="0061556E"/>
    <w:rsid w:val="006156E5"/>
    <w:rsid w:val="0061729A"/>
    <w:rsid w:val="006172EF"/>
    <w:rsid w:val="0061749F"/>
    <w:rsid w:val="0061779F"/>
    <w:rsid w:val="00617986"/>
    <w:rsid w:val="00617A3D"/>
    <w:rsid w:val="00617BE2"/>
    <w:rsid w:val="00620337"/>
    <w:rsid w:val="00620A3C"/>
    <w:rsid w:val="006210F6"/>
    <w:rsid w:val="00622047"/>
    <w:rsid w:val="006230CC"/>
    <w:rsid w:val="00623D25"/>
    <w:rsid w:val="006246F0"/>
    <w:rsid w:val="006248E3"/>
    <w:rsid w:val="00624C87"/>
    <w:rsid w:val="00624D77"/>
    <w:rsid w:val="00625F6D"/>
    <w:rsid w:val="006262B0"/>
    <w:rsid w:val="006263B7"/>
    <w:rsid w:val="0062646B"/>
    <w:rsid w:val="0062671D"/>
    <w:rsid w:val="00627032"/>
    <w:rsid w:val="006275FD"/>
    <w:rsid w:val="00627980"/>
    <w:rsid w:val="00627E6D"/>
    <w:rsid w:val="0063229A"/>
    <w:rsid w:val="00633629"/>
    <w:rsid w:val="00633AFB"/>
    <w:rsid w:val="006345E5"/>
    <w:rsid w:val="00634675"/>
    <w:rsid w:val="00634708"/>
    <w:rsid w:val="00635245"/>
    <w:rsid w:val="00635F68"/>
    <w:rsid w:val="006361E0"/>
    <w:rsid w:val="00636611"/>
    <w:rsid w:val="00636CAA"/>
    <w:rsid w:val="00637690"/>
    <w:rsid w:val="006378CC"/>
    <w:rsid w:val="00637D90"/>
    <w:rsid w:val="00637EF7"/>
    <w:rsid w:val="0064026E"/>
    <w:rsid w:val="006424D1"/>
    <w:rsid w:val="00642B7D"/>
    <w:rsid w:val="00642BEB"/>
    <w:rsid w:val="00642BF9"/>
    <w:rsid w:val="00642CB3"/>
    <w:rsid w:val="00642CCE"/>
    <w:rsid w:val="0064311A"/>
    <w:rsid w:val="00644233"/>
    <w:rsid w:val="0064423F"/>
    <w:rsid w:val="00644425"/>
    <w:rsid w:val="00645BA4"/>
    <w:rsid w:val="00646749"/>
    <w:rsid w:val="00647429"/>
    <w:rsid w:val="00647AA5"/>
    <w:rsid w:val="00647DAF"/>
    <w:rsid w:val="006500C9"/>
    <w:rsid w:val="00650D7B"/>
    <w:rsid w:val="00651BD1"/>
    <w:rsid w:val="006520F5"/>
    <w:rsid w:val="006525BE"/>
    <w:rsid w:val="00652CA5"/>
    <w:rsid w:val="00653212"/>
    <w:rsid w:val="006541BF"/>
    <w:rsid w:val="006542E6"/>
    <w:rsid w:val="00654745"/>
    <w:rsid w:val="00655C4E"/>
    <w:rsid w:val="00655E86"/>
    <w:rsid w:val="00656812"/>
    <w:rsid w:val="0065722B"/>
    <w:rsid w:val="0065727C"/>
    <w:rsid w:val="006605DD"/>
    <w:rsid w:val="0066085F"/>
    <w:rsid w:val="00660C10"/>
    <w:rsid w:val="00660F6E"/>
    <w:rsid w:val="006612DE"/>
    <w:rsid w:val="00661344"/>
    <w:rsid w:val="006617DB"/>
    <w:rsid w:val="00662EF4"/>
    <w:rsid w:val="006630CC"/>
    <w:rsid w:val="006632BD"/>
    <w:rsid w:val="0066381A"/>
    <w:rsid w:val="00663D9A"/>
    <w:rsid w:val="0066490A"/>
    <w:rsid w:val="00664C91"/>
    <w:rsid w:val="00664F2E"/>
    <w:rsid w:val="006653C7"/>
    <w:rsid w:val="006656FE"/>
    <w:rsid w:val="006658E1"/>
    <w:rsid w:val="00665945"/>
    <w:rsid w:val="00666059"/>
    <w:rsid w:val="00666E89"/>
    <w:rsid w:val="0066755F"/>
    <w:rsid w:val="006679B4"/>
    <w:rsid w:val="00667C3C"/>
    <w:rsid w:val="00667E1E"/>
    <w:rsid w:val="00670756"/>
    <w:rsid w:val="006711AA"/>
    <w:rsid w:val="00671A40"/>
    <w:rsid w:val="00671CBD"/>
    <w:rsid w:val="00671E35"/>
    <w:rsid w:val="00672322"/>
    <w:rsid w:val="00672433"/>
    <w:rsid w:val="00672D84"/>
    <w:rsid w:val="006733D7"/>
    <w:rsid w:val="00673635"/>
    <w:rsid w:val="00673E2A"/>
    <w:rsid w:val="00673FAC"/>
    <w:rsid w:val="00674EB9"/>
    <w:rsid w:val="006763F1"/>
    <w:rsid w:val="0067753E"/>
    <w:rsid w:val="0068069C"/>
    <w:rsid w:val="006809E3"/>
    <w:rsid w:val="00680B27"/>
    <w:rsid w:val="00680ED9"/>
    <w:rsid w:val="00681476"/>
    <w:rsid w:val="006815E6"/>
    <w:rsid w:val="00681A80"/>
    <w:rsid w:val="006823BD"/>
    <w:rsid w:val="006824FF"/>
    <w:rsid w:val="00682E15"/>
    <w:rsid w:val="00683C7A"/>
    <w:rsid w:val="006848F6"/>
    <w:rsid w:val="00684B93"/>
    <w:rsid w:val="00685414"/>
    <w:rsid w:val="00685740"/>
    <w:rsid w:val="00685838"/>
    <w:rsid w:val="00685A6D"/>
    <w:rsid w:val="00685BBC"/>
    <w:rsid w:val="00685C26"/>
    <w:rsid w:val="00686FB3"/>
    <w:rsid w:val="006871CD"/>
    <w:rsid w:val="006873EC"/>
    <w:rsid w:val="00687776"/>
    <w:rsid w:val="0068798A"/>
    <w:rsid w:val="00690897"/>
    <w:rsid w:val="00690AF7"/>
    <w:rsid w:val="00690BB7"/>
    <w:rsid w:val="0069111C"/>
    <w:rsid w:val="006918F3"/>
    <w:rsid w:val="00691DE1"/>
    <w:rsid w:val="00693EDC"/>
    <w:rsid w:val="00697CD4"/>
    <w:rsid w:val="006A08BE"/>
    <w:rsid w:val="006A0C59"/>
    <w:rsid w:val="006A1CD7"/>
    <w:rsid w:val="006A1D8D"/>
    <w:rsid w:val="006A2159"/>
    <w:rsid w:val="006A249A"/>
    <w:rsid w:val="006A2F4E"/>
    <w:rsid w:val="006A3170"/>
    <w:rsid w:val="006A32DB"/>
    <w:rsid w:val="006A3AE0"/>
    <w:rsid w:val="006A3F5E"/>
    <w:rsid w:val="006A4B7F"/>
    <w:rsid w:val="006A5184"/>
    <w:rsid w:val="006A51BF"/>
    <w:rsid w:val="006A52AC"/>
    <w:rsid w:val="006A54B5"/>
    <w:rsid w:val="006A5D7B"/>
    <w:rsid w:val="006A63E5"/>
    <w:rsid w:val="006A6AE9"/>
    <w:rsid w:val="006A7440"/>
    <w:rsid w:val="006A7C0E"/>
    <w:rsid w:val="006B0833"/>
    <w:rsid w:val="006B0A30"/>
    <w:rsid w:val="006B1045"/>
    <w:rsid w:val="006B1065"/>
    <w:rsid w:val="006B1C2E"/>
    <w:rsid w:val="006B1C5C"/>
    <w:rsid w:val="006B206F"/>
    <w:rsid w:val="006B2115"/>
    <w:rsid w:val="006B2A63"/>
    <w:rsid w:val="006B3032"/>
    <w:rsid w:val="006B46DC"/>
    <w:rsid w:val="006B4BC4"/>
    <w:rsid w:val="006B4FA6"/>
    <w:rsid w:val="006B563D"/>
    <w:rsid w:val="006B5AC9"/>
    <w:rsid w:val="006B653F"/>
    <w:rsid w:val="006B6F16"/>
    <w:rsid w:val="006B728F"/>
    <w:rsid w:val="006C0010"/>
    <w:rsid w:val="006C0BFC"/>
    <w:rsid w:val="006C0F6C"/>
    <w:rsid w:val="006C133C"/>
    <w:rsid w:val="006C13DC"/>
    <w:rsid w:val="006C170B"/>
    <w:rsid w:val="006C1DEA"/>
    <w:rsid w:val="006C29E0"/>
    <w:rsid w:val="006C2F40"/>
    <w:rsid w:val="006C3278"/>
    <w:rsid w:val="006C354F"/>
    <w:rsid w:val="006C36A2"/>
    <w:rsid w:val="006C43C5"/>
    <w:rsid w:val="006C445C"/>
    <w:rsid w:val="006C45BD"/>
    <w:rsid w:val="006C4A44"/>
    <w:rsid w:val="006C56EA"/>
    <w:rsid w:val="006C5D16"/>
    <w:rsid w:val="006C5FB7"/>
    <w:rsid w:val="006C6C30"/>
    <w:rsid w:val="006C7A83"/>
    <w:rsid w:val="006C7BE8"/>
    <w:rsid w:val="006D03A9"/>
    <w:rsid w:val="006D03B1"/>
    <w:rsid w:val="006D168B"/>
    <w:rsid w:val="006D1ECF"/>
    <w:rsid w:val="006D29A9"/>
    <w:rsid w:val="006D3209"/>
    <w:rsid w:val="006D378B"/>
    <w:rsid w:val="006D3D6C"/>
    <w:rsid w:val="006D46D5"/>
    <w:rsid w:val="006D4CD6"/>
    <w:rsid w:val="006D5306"/>
    <w:rsid w:val="006D533E"/>
    <w:rsid w:val="006D58A4"/>
    <w:rsid w:val="006D5A04"/>
    <w:rsid w:val="006D6207"/>
    <w:rsid w:val="006D67F2"/>
    <w:rsid w:val="006D68C9"/>
    <w:rsid w:val="006D6B98"/>
    <w:rsid w:val="006D7DF0"/>
    <w:rsid w:val="006E01E9"/>
    <w:rsid w:val="006E045F"/>
    <w:rsid w:val="006E0865"/>
    <w:rsid w:val="006E1017"/>
    <w:rsid w:val="006E18DB"/>
    <w:rsid w:val="006E2CB6"/>
    <w:rsid w:val="006E3C82"/>
    <w:rsid w:val="006E3D00"/>
    <w:rsid w:val="006E3F6F"/>
    <w:rsid w:val="006E4263"/>
    <w:rsid w:val="006E47B3"/>
    <w:rsid w:val="006E5A8C"/>
    <w:rsid w:val="006E7504"/>
    <w:rsid w:val="006E76B6"/>
    <w:rsid w:val="006E7C3E"/>
    <w:rsid w:val="006F02EB"/>
    <w:rsid w:val="006F0687"/>
    <w:rsid w:val="006F1E42"/>
    <w:rsid w:val="006F2184"/>
    <w:rsid w:val="006F3479"/>
    <w:rsid w:val="006F38EA"/>
    <w:rsid w:val="006F3D64"/>
    <w:rsid w:val="006F6008"/>
    <w:rsid w:val="006F6012"/>
    <w:rsid w:val="006F6533"/>
    <w:rsid w:val="006F68FA"/>
    <w:rsid w:val="006F69EB"/>
    <w:rsid w:val="006F6A15"/>
    <w:rsid w:val="006F6A82"/>
    <w:rsid w:val="006F6CFB"/>
    <w:rsid w:val="006F6E34"/>
    <w:rsid w:val="007007A7"/>
    <w:rsid w:val="00700878"/>
    <w:rsid w:val="007010AB"/>
    <w:rsid w:val="00701C56"/>
    <w:rsid w:val="00702394"/>
    <w:rsid w:val="007024A2"/>
    <w:rsid w:val="00702660"/>
    <w:rsid w:val="0070269B"/>
    <w:rsid w:val="00703394"/>
    <w:rsid w:val="007036FD"/>
    <w:rsid w:val="0070372C"/>
    <w:rsid w:val="00703774"/>
    <w:rsid w:val="0070445E"/>
    <w:rsid w:val="00704E4E"/>
    <w:rsid w:val="0070505E"/>
    <w:rsid w:val="00705683"/>
    <w:rsid w:val="00705CC3"/>
    <w:rsid w:val="00706327"/>
    <w:rsid w:val="00706CA6"/>
    <w:rsid w:val="007075AA"/>
    <w:rsid w:val="00707F29"/>
    <w:rsid w:val="0071164C"/>
    <w:rsid w:val="00711706"/>
    <w:rsid w:val="00711AA8"/>
    <w:rsid w:val="00711BE4"/>
    <w:rsid w:val="007120B2"/>
    <w:rsid w:val="007125EC"/>
    <w:rsid w:val="00715D3B"/>
    <w:rsid w:val="0071630F"/>
    <w:rsid w:val="00716818"/>
    <w:rsid w:val="0071686D"/>
    <w:rsid w:val="007176C3"/>
    <w:rsid w:val="0071778D"/>
    <w:rsid w:val="007179BC"/>
    <w:rsid w:val="00717AC2"/>
    <w:rsid w:val="00720B2E"/>
    <w:rsid w:val="00721A24"/>
    <w:rsid w:val="0072306A"/>
    <w:rsid w:val="0072307E"/>
    <w:rsid w:val="00723FF1"/>
    <w:rsid w:val="007253C3"/>
    <w:rsid w:val="0072582D"/>
    <w:rsid w:val="00725B52"/>
    <w:rsid w:val="007265E9"/>
    <w:rsid w:val="00726703"/>
    <w:rsid w:val="0072689C"/>
    <w:rsid w:val="00726B0C"/>
    <w:rsid w:val="00726F0B"/>
    <w:rsid w:val="007273D9"/>
    <w:rsid w:val="00727BBE"/>
    <w:rsid w:val="00731111"/>
    <w:rsid w:val="00731B0B"/>
    <w:rsid w:val="00732141"/>
    <w:rsid w:val="007322DA"/>
    <w:rsid w:val="007324EC"/>
    <w:rsid w:val="0073284F"/>
    <w:rsid w:val="00732B68"/>
    <w:rsid w:val="00732F03"/>
    <w:rsid w:val="00733081"/>
    <w:rsid w:val="0073315D"/>
    <w:rsid w:val="007334AB"/>
    <w:rsid w:val="007342AF"/>
    <w:rsid w:val="0073462A"/>
    <w:rsid w:val="007346ED"/>
    <w:rsid w:val="00734ECF"/>
    <w:rsid w:val="00735669"/>
    <w:rsid w:val="00736544"/>
    <w:rsid w:val="00736686"/>
    <w:rsid w:val="00736D57"/>
    <w:rsid w:val="007370E8"/>
    <w:rsid w:val="007373B1"/>
    <w:rsid w:val="00740268"/>
    <w:rsid w:val="00740CFB"/>
    <w:rsid w:val="00740F11"/>
    <w:rsid w:val="00741194"/>
    <w:rsid w:val="00741494"/>
    <w:rsid w:val="00741559"/>
    <w:rsid w:val="00741D65"/>
    <w:rsid w:val="00742FAD"/>
    <w:rsid w:val="0074303C"/>
    <w:rsid w:val="00743149"/>
    <w:rsid w:val="007432EA"/>
    <w:rsid w:val="0074337F"/>
    <w:rsid w:val="007436E4"/>
    <w:rsid w:val="0074376C"/>
    <w:rsid w:val="00743CB4"/>
    <w:rsid w:val="00744A0A"/>
    <w:rsid w:val="00745E68"/>
    <w:rsid w:val="00746CE0"/>
    <w:rsid w:val="00746F90"/>
    <w:rsid w:val="00747201"/>
    <w:rsid w:val="007516D6"/>
    <w:rsid w:val="0075272E"/>
    <w:rsid w:val="00754598"/>
    <w:rsid w:val="00754700"/>
    <w:rsid w:val="00754EED"/>
    <w:rsid w:val="00755051"/>
    <w:rsid w:val="00755839"/>
    <w:rsid w:val="007562CF"/>
    <w:rsid w:val="007568A5"/>
    <w:rsid w:val="00760030"/>
    <w:rsid w:val="007600B1"/>
    <w:rsid w:val="00761393"/>
    <w:rsid w:val="007617D6"/>
    <w:rsid w:val="00761D0D"/>
    <w:rsid w:val="0076216C"/>
    <w:rsid w:val="00763479"/>
    <w:rsid w:val="00763BC2"/>
    <w:rsid w:val="007641BB"/>
    <w:rsid w:val="0076449F"/>
    <w:rsid w:val="007649EA"/>
    <w:rsid w:val="00765108"/>
    <w:rsid w:val="00765502"/>
    <w:rsid w:val="00765512"/>
    <w:rsid w:val="0076602F"/>
    <w:rsid w:val="00766347"/>
    <w:rsid w:val="00766493"/>
    <w:rsid w:val="00766FE1"/>
    <w:rsid w:val="00767065"/>
    <w:rsid w:val="00767524"/>
    <w:rsid w:val="00767C2E"/>
    <w:rsid w:val="007700CB"/>
    <w:rsid w:val="007702D8"/>
    <w:rsid w:val="0077062C"/>
    <w:rsid w:val="007708FA"/>
    <w:rsid w:val="00770E68"/>
    <w:rsid w:val="00771110"/>
    <w:rsid w:val="00771368"/>
    <w:rsid w:val="007713F8"/>
    <w:rsid w:val="007715CC"/>
    <w:rsid w:val="00771A69"/>
    <w:rsid w:val="00771F14"/>
    <w:rsid w:val="007736F2"/>
    <w:rsid w:val="00773DA7"/>
    <w:rsid w:val="00773E22"/>
    <w:rsid w:val="00775016"/>
    <w:rsid w:val="0077571C"/>
    <w:rsid w:val="00775740"/>
    <w:rsid w:val="0077576C"/>
    <w:rsid w:val="00775D83"/>
    <w:rsid w:val="00776FB6"/>
    <w:rsid w:val="007777D6"/>
    <w:rsid w:val="00777D3C"/>
    <w:rsid w:val="00780741"/>
    <w:rsid w:val="00780D22"/>
    <w:rsid w:val="0078153E"/>
    <w:rsid w:val="00781812"/>
    <w:rsid w:val="00781B61"/>
    <w:rsid w:val="00781FDF"/>
    <w:rsid w:val="00782ED9"/>
    <w:rsid w:val="00783E24"/>
    <w:rsid w:val="00784084"/>
    <w:rsid w:val="00784604"/>
    <w:rsid w:val="007846D4"/>
    <w:rsid w:val="00785464"/>
    <w:rsid w:val="00786145"/>
    <w:rsid w:val="007865A9"/>
    <w:rsid w:val="00786BD9"/>
    <w:rsid w:val="007875B0"/>
    <w:rsid w:val="00787AE1"/>
    <w:rsid w:val="00787D13"/>
    <w:rsid w:val="00790242"/>
    <w:rsid w:val="007908DC"/>
    <w:rsid w:val="00790CD8"/>
    <w:rsid w:val="007914C5"/>
    <w:rsid w:val="00791EEC"/>
    <w:rsid w:val="007921DF"/>
    <w:rsid w:val="00792303"/>
    <w:rsid w:val="0079271D"/>
    <w:rsid w:val="0079309B"/>
    <w:rsid w:val="00793549"/>
    <w:rsid w:val="007942FE"/>
    <w:rsid w:val="00794428"/>
    <w:rsid w:val="00794867"/>
    <w:rsid w:val="007950DF"/>
    <w:rsid w:val="007955A5"/>
    <w:rsid w:val="00796528"/>
    <w:rsid w:val="0079669B"/>
    <w:rsid w:val="0079693E"/>
    <w:rsid w:val="00797007"/>
    <w:rsid w:val="0079741A"/>
    <w:rsid w:val="0079793C"/>
    <w:rsid w:val="007A0384"/>
    <w:rsid w:val="007A0F91"/>
    <w:rsid w:val="007A1278"/>
    <w:rsid w:val="007A1BB5"/>
    <w:rsid w:val="007A2540"/>
    <w:rsid w:val="007A2D54"/>
    <w:rsid w:val="007A34E3"/>
    <w:rsid w:val="007A358D"/>
    <w:rsid w:val="007A3A29"/>
    <w:rsid w:val="007A40CF"/>
    <w:rsid w:val="007A4A23"/>
    <w:rsid w:val="007A5272"/>
    <w:rsid w:val="007A5617"/>
    <w:rsid w:val="007A5BD9"/>
    <w:rsid w:val="007A7180"/>
    <w:rsid w:val="007A7E23"/>
    <w:rsid w:val="007B01AD"/>
    <w:rsid w:val="007B26CF"/>
    <w:rsid w:val="007B2C98"/>
    <w:rsid w:val="007B4F72"/>
    <w:rsid w:val="007B51AA"/>
    <w:rsid w:val="007B51F0"/>
    <w:rsid w:val="007B62D3"/>
    <w:rsid w:val="007B7117"/>
    <w:rsid w:val="007B78DF"/>
    <w:rsid w:val="007C0F8C"/>
    <w:rsid w:val="007C1161"/>
    <w:rsid w:val="007C1516"/>
    <w:rsid w:val="007C1C40"/>
    <w:rsid w:val="007C234E"/>
    <w:rsid w:val="007C35CE"/>
    <w:rsid w:val="007C36D6"/>
    <w:rsid w:val="007C3BE5"/>
    <w:rsid w:val="007C3CC9"/>
    <w:rsid w:val="007C3F4B"/>
    <w:rsid w:val="007C4193"/>
    <w:rsid w:val="007C4258"/>
    <w:rsid w:val="007C4568"/>
    <w:rsid w:val="007C4E1D"/>
    <w:rsid w:val="007C4F36"/>
    <w:rsid w:val="007C5653"/>
    <w:rsid w:val="007C5876"/>
    <w:rsid w:val="007C595C"/>
    <w:rsid w:val="007C6598"/>
    <w:rsid w:val="007C69EE"/>
    <w:rsid w:val="007C735F"/>
    <w:rsid w:val="007D003A"/>
    <w:rsid w:val="007D02C4"/>
    <w:rsid w:val="007D0A5D"/>
    <w:rsid w:val="007D1F97"/>
    <w:rsid w:val="007D1FD6"/>
    <w:rsid w:val="007D220E"/>
    <w:rsid w:val="007D25B0"/>
    <w:rsid w:val="007D2A81"/>
    <w:rsid w:val="007D2DB6"/>
    <w:rsid w:val="007D38C1"/>
    <w:rsid w:val="007D459D"/>
    <w:rsid w:val="007D661D"/>
    <w:rsid w:val="007D6DD1"/>
    <w:rsid w:val="007D708F"/>
    <w:rsid w:val="007D7D27"/>
    <w:rsid w:val="007E001C"/>
    <w:rsid w:val="007E076C"/>
    <w:rsid w:val="007E0A93"/>
    <w:rsid w:val="007E0AED"/>
    <w:rsid w:val="007E173A"/>
    <w:rsid w:val="007E1972"/>
    <w:rsid w:val="007E1DD1"/>
    <w:rsid w:val="007E202A"/>
    <w:rsid w:val="007E2722"/>
    <w:rsid w:val="007E2D25"/>
    <w:rsid w:val="007E37BE"/>
    <w:rsid w:val="007E3915"/>
    <w:rsid w:val="007E3B59"/>
    <w:rsid w:val="007E3F96"/>
    <w:rsid w:val="007E4614"/>
    <w:rsid w:val="007E537C"/>
    <w:rsid w:val="007E56CA"/>
    <w:rsid w:val="007E5E2D"/>
    <w:rsid w:val="007E5F61"/>
    <w:rsid w:val="007E61F3"/>
    <w:rsid w:val="007E6907"/>
    <w:rsid w:val="007E7459"/>
    <w:rsid w:val="007E779D"/>
    <w:rsid w:val="007E7B6B"/>
    <w:rsid w:val="007E7C7F"/>
    <w:rsid w:val="007E7E8F"/>
    <w:rsid w:val="007F1C89"/>
    <w:rsid w:val="007F1DEB"/>
    <w:rsid w:val="007F2AFB"/>
    <w:rsid w:val="007F2BCF"/>
    <w:rsid w:val="007F3487"/>
    <w:rsid w:val="007F4014"/>
    <w:rsid w:val="007F4AC2"/>
    <w:rsid w:val="007F4F8F"/>
    <w:rsid w:val="007F5921"/>
    <w:rsid w:val="007F65D0"/>
    <w:rsid w:val="007F68E9"/>
    <w:rsid w:val="007F7BD8"/>
    <w:rsid w:val="007F7F09"/>
    <w:rsid w:val="00800769"/>
    <w:rsid w:val="0080158E"/>
    <w:rsid w:val="008022BE"/>
    <w:rsid w:val="0080252B"/>
    <w:rsid w:val="008031F4"/>
    <w:rsid w:val="00803E99"/>
    <w:rsid w:val="0080469D"/>
    <w:rsid w:val="00805154"/>
    <w:rsid w:val="00805499"/>
    <w:rsid w:val="00805C43"/>
    <w:rsid w:val="00805F59"/>
    <w:rsid w:val="00806A47"/>
    <w:rsid w:val="00807BE0"/>
    <w:rsid w:val="008101F5"/>
    <w:rsid w:val="008108ED"/>
    <w:rsid w:val="00810C70"/>
    <w:rsid w:val="00811CEA"/>
    <w:rsid w:val="00812A28"/>
    <w:rsid w:val="00813913"/>
    <w:rsid w:val="00813E68"/>
    <w:rsid w:val="00814D1F"/>
    <w:rsid w:val="00815A7E"/>
    <w:rsid w:val="00817153"/>
    <w:rsid w:val="008171A6"/>
    <w:rsid w:val="00817C81"/>
    <w:rsid w:val="008205FD"/>
    <w:rsid w:val="00820C66"/>
    <w:rsid w:val="00820F95"/>
    <w:rsid w:val="00821457"/>
    <w:rsid w:val="00822D5E"/>
    <w:rsid w:val="00823078"/>
    <w:rsid w:val="008233C9"/>
    <w:rsid w:val="00823C01"/>
    <w:rsid w:val="00824A1E"/>
    <w:rsid w:val="00825151"/>
    <w:rsid w:val="008262A5"/>
    <w:rsid w:val="00826802"/>
    <w:rsid w:val="00826A5A"/>
    <w:rsid w:val="00827493"/>
    <w:rsid w:val="00827E5C"/>
    <w:rsid w:val="00827F1D"/>
    <w:rsid w:val="00830C29"/>
    <w:rsid w:val="00830E2B"/>
    <w:rsid w:val="00831408"/>
    <w:rsid w:val="0083183A"/>
    <w:rsid w:val="008321A5"/>
    <w:rsid w:val="008325FE"/>
    <w:rsid w:val="0083281B"/>
    <w:rsid w:val="00833091"/>
    <w:rsid w:val="00833449"/>
    <w:rsid w:val="00834230"/>
    <w:rsid w:val="0083459A"/>
    <w:rsid w:val="00834999"/>
    <w:rsid w:val="00835079"/>
    <w:rsid w:val="00835CEB"/>
    <w:rsid w:val="008363D6"/>
    <w:rsid w:val="008365B2"/>
    <w:rsid w:val="008402EF"/>
    <w:rsid w:val="00840527"/>
    <w:rsid w:val="00840663"/>
    <w:rsid w:val="00842326"/>
    <w:rsid w:val="008424FC"/>
    <w:rsid w:val="00842A21"/>
    <w:rsid w:val="008430D6"/>
    <w:rsid w:val="00843E43"/>
    <w:rsid w:val="00843F55"/>
    <w:rsid w:val="00845441"/>
    <w:rsid w:val="008456A6"/>
    <w:rsid w:val="008459D3"/>
    <w:rsid w:val="00845A06"/>
    <w:rsid w:val="008463D5"/>
    <w:rsid w:val="0084667E"/>
    <w:rsid w:val="00847D51"/>
    <w:rsid w:val="008505AF"/>
    <w:rsid w:val="00850796"/>
    <w:rsid w:val="008516D3"/>
    <w:rsid w:val="008522A1"/>
    <w:rsid w:val="0085245B"/>
    <w:rsid w:val="00852800"/>
    <w:rsid w:val="00852C00"/>
    <w:rsid w:val="00852D3F"/>
    <w:rsid w:val="00852D85"/>
    <w:rsid w:val="00853DA6"/>
    <w:rsid w:val="008545E9"/>
    <w:rsid w:val="00854E6F"/>
    <w:rsid w:val="00855528"/>
    <w:rsid w:val="00855D98"/>
    <w:rsid w:val="00857163"/>
    <w:rsid w:val="008571B5"/>
    <w:rsid w:val="00857717"/>
    <w:rsid w:val="00857B03"/>
    <w:rsid w:val="00860031"/>
    <w:rsid w:val="00860229"/>
    <w:rsid w:val="00860819"/>
    <w:rsid w:val="00860EE3"/>
    <w:rsid w:val="00860FE6"/>
    <w:rsid w:val="008610B7"/>
    <w:rsid w:val="00861F04"/>
    <w:rsid w:val="0086216E"/>
    <w:rsid w:val="0086272C"/>
    <w:rsid w:val="00862D0B"/>
    <w:rsid w:val="00862E81"/>
    <w:rsid w:val="00863181"/>
    <w:rsid w:val="00863B29"/>
    <w:rsid w:val="0086405F"/>
    <w:rsid w:val="008644A2"/>
    <w:rsid w:val="008647BE"/>
    <w:rsid w:val="00864AB7"/>
    <w:rsid w:val="00865A24"/>
    <w:rsid w:val="00865BA9"/>
    <w:rsid w:val="00865C8D"/>
    <w:rsid w:val="00865EC9"/>
    <w:rsid w:val="00865F52"/>
    <w:rsid w:val="0086659D"/>
    <w:rsid w:val="00866D35"/>
    <w:rsid w:val="008673C6"/>
    <w:rsid w:val="0086790D"/>
    <w:rsid w:val="00870085"/>
    <w:rsid w:val="008707A3"/>
    <w:rsid w:val="00872439"/>
    <w:rsid w:val="00872614"/>
    <w:rsid w:val="008726C0"/>
    <w:rsid w:val="00872C4A"/>
    <w:rsid w:val="00873840"/>
    <w:rsid w:val="00873E3F"/>
    <w:rsid w:val="00873F3C"/>
    <w:rsid w:val="008749E2"/>
    <w:rsid w:val="00874C9A"/>
    <w:rsid w:val="008752CA"/>
    <w:rsid w:val="008753A5"/>
    <w:rsid w:val="0087573B"/>
    <w:rsid w:val="00875754"/>
    <w:rsid w:val="00875BC2"/>
    <w:rsid w:val="0087649A"/>
    <w:rsid w:val="0087694C"/>
    <w:rsid w:val="00876B23"/>
    <w:rsid w:val="008775B0"/>
    <w:rsid w:val="0087794C"/>
    <w:rsid w:val="00880666"/>
    <w:rsid w:val="00880EBF"/>
    <w:rsid w:val="00881CD6"/>
    <w:rsid w:val="00881EBE"/>
    <w:rsid w:val="00882130"/>
    <w:rsid w:val="00882220"/>
    <w:rsid w:val="00882F3C"/>
    <w:rsid w:val="00882F7B"/>
    <w:rsid w:val="008843CB"/>
    <w:rsid w:val="0088456F"/>
    <w:rsid w:val="00884D6C"/>
    <w:rsid w:val="0088504D"/>
    <w:rsid w:val="008850DE"/>
    <w:rsid w:val="0088510D"/>
    <w:rsid w:val="008852E1"/>
    <w:rsid w:val="008860B2"/>
    <w:rsid w:val="00887734"/>
    <w:rsid w:val="00887990"/>
    <w:rsid w:val="00887B3F"/>
    <w:rsid w:val="0089029E"/>
    <w:rsid w:val="00890436"/>
    <w:rsid w:val="00891113"/>
    <w:rsid w:val="00891468"/>
    <w:rsid w:val="00891821"/>
    <w:rsid w:val="00891B47"/>
    <w:rsid w:val="00891ED4"/>
    <w:rsid w:val="0089205C"/>
    <w:rsid w:val="0089219E"/>
    <w:rsid w:val="00892335"/>
    <w:rsid w:val="008927C0"/>
    <w:rsid w:val="008928A5"/>
    <w:rsid w:val="00892A1B"/>
    <w:rsid w:val="00892D21"/>
    <w:rsid w:val="00893FAD"/>
    <w:rsid w:val="008947A5"/>
    <w:rsid w:val="00894985"/>
    <w:rsid w:val="0089544A"/>
    <w:rsid w:val="00897A7F"/>
    <w:rsid w:val="00897D90"/>
    <w:rsid w:val="008A0825"/>
    <w:rsid w:val="008A1208"/>
    <w:rsid w:val="008A2AEE"/>
    <w:rsid w:val="008A2BC8"/>
    <w:rsid w:val="008A2DC9"/>
    <w:rsid w:val="008A3E32"/>
    <w:rsid w:val="008A4076"/>
    <w:rsid w:val="008A417A"/>
    <w:rsid w:val="008A4383"/>
    <w:rsid w:val="008A44A7"/>
    <w:rsid w:val="008A44B2"/>
    <w:rsid w:val="008A4631"/>
    <w:rsid w:val="008A47B6"/>
    <w:rsid w:val="008A5C2E"/>
    <w:rsid w:val="008A6301"/>
    <w:rsid w:val="008A6A39"/>
    <w:rsid w:val="008A7DA0"/>
    <w:rsid w:val="008A7DB1"/>
    <w:rsid w:val="008B25A9"/>
    <w:rsid w:val="008B276F"/>
    <w:rsid w:val="008B2AA8"/>
    <w:rsid w:val="008B36AB"/>
    <w:rsid w:val="008B4B37"/>
    <w:rsid w:val="008B4FC9"/>
    <w:rsid w:val="008B54D7"/>
    <w:rsid w:val="008B566D"/>
    <w:rsid w:val="008B5EF1"/>
    <w:rsid w:val="008B6681"/>
    <w:rsid w:val="008B6A97"/>
    <w:rsid w:val="008B6B59"/>
    <w:rsid w:val="008B72D7"/>
    <w:rsid w:val="008B73B7"/>
    <w:rsid w:val="008B75D7"/>
    <w:rsid w:val="008B7923"/>
    <w:rsid w:val="008C05FD"/>
    <w:rsid w:val="008C0A78"/>
    <w:rsid w:val="008C14E5"/>
    <w:rsid w:val="008C158F"/>
    <w:rsid w:val="008C1E46"/>
    <w:rsid w:val="008C2ACF"/>
    <w:rsid w:val="008C38DB"/>
    <w:rsid w:val="008C5395"/>
    <w:rsid w:val="008C5A41"/>
    <w:rsid w:val="008D055B"/>
    <w:rsid w:val="008D0811"/>
    <w:rsid w:val="008D0FFB"/>
    <w:rsid w:val="008D1275"/>
    <w:rsid w:val="008D1559"/>
    <w:rsid w:val="008D1586"/>
    <w:rsid w:val="008D2310"/>
    <w:rsid w:val="008D2EB2"/>
    <w:rsid w:val="008D4CF7"/>
    <w:rsid w:val="008D52CE"/>
    <w:rsid w:val="008D53A1"/>
    <w:rsid w:val="008D55CD"/>
    <w:rsid w:val="008D5F0D"/>
    <w:rsid w:val="008D6293"/>
    <w:rsid w:val="008D659D"/>
    <w:rsid w:val="008D758D"/>
    <w:rsid w:val="008D7C93"/>
    <w:rsid w:val="008D7DE8"/>
    <w:rsid w:val="008E0855"/>
    <w:rsid w:val="008E1720"/>
    <w:rsid w:val="008E2284"/>
    <w:rsid w:val="008E2D18"/>
    <w:rsid w:val="008E2FB0"/>
    <w:rsid w:val="008E2FFB"/>
    <w:rsid w:val="008E424E"/>
    <w:rsid w:val="008E42F2"/>
    <w:rsid w:val="008E5158"/>
    <w:rsid w:val="008E5815"/>
    <w:rsid w:val="008E587F"/>
    <w:rsid w:val="008E5C8F"/>
    <w:rsid w:val="008E68D8"/>
    <w:rsid w:val="008E6FF4"/>
    <w:rsid w:val="008E742D"/>
    <w:rsid w:val="008F00B6"/>
    <w:rsid w:val="008F04BB"/>
    <w:rsid w:val="008F16A1"/>
    <w:rsid w:val="008F16CF"/>
    <w:rsid w:val="008F1B13"/>
    <w:rsid w:val="008F1B2D"/>
    <w:rsid w:val="008F1B49"/>
    <w:rsid w:val="008F1B88"/>
    <w:rsid w:val="008F221A"/>
    <w:rsid w:val="008F2466"/>
    <w:rsid w:val="008F2B64"/>
    <w:rsid w:val="008F31C5"/>
    <w:rsid w:val="008F366C"/>
    <w:rsid w:val="008F3A18"/>
    <w:rsid w:val="008F3DBC"/>
    <w:rsid w:val="008F3EEA"/>
    <w:rsid w:val="008F3F9B"/>
    <w:rsid w:val="008F3FA7"/>
    <w:rsid w:val="008F421C"/>
    <w:rsid w:val="008F43E4"/>
    <w:rsid w:val="008F4E5E"/>
    <w:rsid w:val="008F4F4F"/>
    <w:rsid w:val="008F526B"/>
    <w:rsid w:val="008F553F"/>
    <w:rsid w:val="008F5656"/>
    <w:rsid w:val="008F60D4"/>
    <w:rsid w:val="008F622B"/>
    <w:rsid w:val="008F62E7"/>
    <w:rsid w:val="008F6C98"/>
    <w:rsid w:val="0090016A"/>
    <w:rsid w:val="009004A1"/>
    <w:rsid w:val="00900C6D"/>
    <w:rsid w:val="009018C5"/>
    <w:rsid w:val="009020F8"/>
    <w:rsid w:val="00902276"/>
    <w:rsid w:val="009032C5"/>
    <w:rsid w:val="009034CD"/>
    <w:rsid w:val="009037A8"/>
    <w:rsid w:val="00903B8B"/>
    <w:rsid w:val="00903C9A"/>
    <w:rsid w:val="00903CFF"/>
    <w:rsid w:val="00903D5B"/>
    <w:rsid w:val="0090450C"/>
    <w:rsid w:val="00904BA1"/>
    <w:rsid w:val="00904FAF"/>
    <w:rsid w:val="00905C32"/>
    <w:rsid w:val="00905DED"/>
    <w:rsid w:val="00906066"/>
    <w:rsid w:val="00906143"/>
    <w:rsid w:val="009073E4"/>
    <w:rsid w:val="00907F80"/>
    <w:rsid w:val="00911C87"/>
    <w:rsid w:val="00912D3C"/>
    <w:rsid w:val="00912FA2"/>
    <w:rsid w:val="00912FC9"/>
    <w:rsid w:val="009132B4"/>
    <w:rsid w:val="00914DC7"/>
    <w:rsid w:val="00915E4D"/>
    <w:rsid w:val="00916904"/>
    <w:rsid w:val="00916A82"/>
    <w:rsid w:val="00916B4D"/>
    <w:rsid w:val="0091711B"/>
    <w:rsid w:val="0091779A"/>
    <w:rsid w:val="00920BDA"/>
    <w:rsid w:val="00921400"/>
    <w:rsid w:val="00922686"/>
    <w:rsid w:val="00922AAB"/>
    <w:rsid w:val="009233D8"/>
    <w:rsid w:val="0092355A"/>
    <w:rsid w:val="00923B9F"/>
    <w:rsid w:val="00923BF5"/>
    <w:rsid w:val="00923E9F"/>
    <w:rsid w:val="00923F69"/>
    <w:rsid w:val="00924597"/>
    <w:rsid w:val="009248A4"/>
    <w:rsid w:val="00925119"/>
    <w:rsid w:val="0092591F"/>
    <w:rsid w:val="009261AF"/>
    <w:rsid w:val="0092649C"/>
    <w:rsid w:val="00927092"/>
    <w:rsid w:val="0092736A"/>
    <w:rsid w:val="00927506"/>
    <w:rsid w:val="0093056F"/>
    <w:rsid w:val="00930C9C"/>
    <w:rsid w:val="0093198E"/>
    <w:rsid w:val="00932506"/>
    <w:rsid w:val="0093260A"/>
    <w:rsid w:val="00932FBC"/>
    <w:rsid w:val="0093314D"/>
    <w:rsid w:val="00933C48"/>
    <w:rsid w:val="00933D03"/>
    <w:rsid w:val="00934B68"/>
    <w:rsid w:val="009351DC"/>
    <w:rsid w:val="00935AA2"/>
    <w:rsid w:val="00935B5A"/>
    <w:rsid w:val="00935CB1"/>
    <w:rsid w:val="00936FB1"/>
    <w:rsid w:val="00937183"/>
    <w:rsid w:val="0093722B"/>
    <w:rsid w:val="009372C1"/>
    <w:rsid w:val="009374C6"/>
    <w:rsid w:val="0093785F"/>
    <w:rsid w:val="00937983"/>
    <w:rsid w:val="009379EC"/>
    <w:rsid w:val="00937C88"/>
    <w:rsid w:val="00940465"/>
    <w:rsid w:val="009417AF"/>
    <w:rsid w:val="0094198F"/>
    <w:rsid w:val="00941C32"/>
    <w:rsid w:val="009432D3"/>
    <w:rsid w:val="00944D7C"/>
    <w:rsid w:val="0094595F"/>
    <w:rsid w:val="009461AD"/>
    <w:rsid w:val="009464D1"/>
    <w:rsid w:val="00946E78"/>
    <w:rsid w:val="00947376"/>
    <w:rsid w:val="009474E6"/>
    <w:rsid w:val="009477C4"/>
    <w:rsid w:val="00950BBD"/>
    <w:rsid w:val="00951C1F"/>
    <w:rsid w:val="0095339C"/>
    <w:rsid w:val="00953473"/>
    <w:rsid w:val="009541A3"/>
    <w:rsid w:val="00955BD9"/>
    <w:rsid w:val="00956180"/>
    <w:rsid w:val="009561F3"/>
    <w:rsid w:val="0095626B"/>
    <w:rsid w:val="00956627"/>
    <w:rsid w:val="00956EA1"/>
    <w:rsid w:val="0096078B"/>
    <w:rsid w:val="0096221F"/>
    <w:rsid w:val="0096329B"/>
    <w:rsid w:val="00963EDA"/>
    <w:rsid w:val="00964218"/>
    <w:rsid w:val="00964A25"/>
    <w:rsid w:val="00964A80"/>
    <w:rsid w:val="00964F52"/>
    <w:rsid w:val="00965256"/>
    <w:rsid w:val="00965AC6"/>
    <w:rsid w:val="0096620D"/>
    <w:rsid w:val="009665F7"/>
    <w:rsid w:val="00966791"/>
    <w:rsid w:val="00966B1B"/>
    <w:rsid w:val="0096733C"/>
    <w:rsid w:val="00967AD1"/>
    <w:rsid w:val="00967FE1"/>
    <w:rsid w:val="009705BC"/>
    <w:rsid w:val="00971174"/>
    <w:rsid w:val="0097178A"/>
    <w:rsid w:val="00971FEA"/>
    <w:rsid w:val="00973451"/>
    <w:rsid w:val="009734B9"/>
    <w:rsid w:val="009736E0"/>
    <w:rsid w:val="00973E6F"/>
    <w:rsid w:val="00973E8B"/>
    <w:rsid w:val="00974A8C"/>
    <w:rsid w:val="009751D2"/>
    <w:rsid w:val="00976437"/>
    <w:rsid w:val="009767C3"/>
    <w:rsid w:val="0097681F"/>
    <w:rsid w:val="00976D50"/>
    <w:rsid w:val="00976FF7"/>
    <w:rsid w:val="00977786"/>
    <w:rsid w:val="00980D47"/>
    <w:rsid w:val="009830B4"/>
    <w:rsid w:val="00983818"/>
    <w:rsid w:val="00984292"/>
    <w:rsid w:val="0098446C"/>
    <w:rsid w:val="00984CE5"/>
    <w:rsid w:val="00984EE4"/>
    <w:rsid w:val="00984F6E"/>
    <w:rsid w:val="00986024"/>
    <w:rsid w:val="00986267"/>
    <w:rsid w:val="00986A20"/>
    <w:rsid w:val="00986F14"/>
    <w:rsid w:val="00987908"/>
    <w:rsid w:val="0099007F"/>
    <w:rsid w:val="009909E6"/>
    <w:rsid w:val="00990A90"/>
    <w:rsid w:val="00990AFF"/>
    <w:rsid w:val="009928A4"/>
    <w:rsid w:val="00992A1A"/>
    <w:rsid w:val="009935C6"/>
    <w:rsid w:val="00993C3A"/>
    <w:rsid w:val="00994560"/>
    <w:rsid w:val="009948C9"/>
    <w:rsid w:val="00994D6F"/>
    <w:rsid w:val="00995117"/>
    <w:rsid w:val="00995545"/>
    <w:rsid w:val="009959D8"/>
    <w:rsid w:val="00995BB7"/>
    <w:rsid w:val="00995F29"/>
    <w:rsid w:val="009960C9"/>
    <w:rsid w:val="00997A95"/>
    <w:rsid w:val="00997C64"/>
    <w:rsid w:val="009A0E1A"/>
    <w:rsid w:val="009A112D"/>
    <w:rsid w:val="009A1473"/>
    <w:rsid w:val="009A301B"/>
    <w:rsid w:val="009A3950"/>
    <w:rsid w:val="009A3C6B"/>
    <w:rsid w:val="009A54FB"/>
    <w:rsid w:val="009A5B7F"/>
    <w:rsid w:val="009A64AA"/>
    <w:rsid w:val="009A6CFC"/>
    <w:rsid w:val="009A70FF"/>
    <w:rsid w:val="009A734D"/>
    <w:rsid w:val="009A7369"/>
    <w:rsid w:val="009A78D8"/>
    <w:rsid w:val="009B0199"/>
    <w:rsid w:val="009B032E"/>
    <w:rsid w:val="009B04AF"/>
    <w:rsid w:val="009B05C0"/>
    <w:rsid w:val="009B090B"/>
    <w:rsid w:val="009B122B"/>
    <w:rsid w:val="009B1E9B"/>
    <w:rsid w:val="009B210D"/>
    <w:rsid w:val="009B246C"/>
    <w:rsid w:val="009B24D9"/>
    <w:rsid w:val="009B2533"/>
    <w:rsid w:val="009B2DFD"/>
    <w:rsid w:val="009B324D"/>
    <w:rsid w:val="009B3C0D"/>
    <w:rsid w:val="009B4805"/>
    <w:rsid w:val="009B4942"/>
    <w:rsid w:val="009B5F50"/>
    <w:rsid w:val="009B6129"/>
    <w:rsid w:val="009B61D2"/>
    <w:rsid w:val="009B7310"/>
    <w:rsid w:val="009B7998"/>
    <w:rsid w:val="009B7E80"/>
    <w:rsid w:val="009C02E4"/>
    <w:rsid w:val="009C0917"/>
    <w:rsid w:val="009C0958"/>
    <w:rsid w:val="009C0A30"/>
    <w:rsid w:val="009C169F"/>
    <w:rsid w:val="009C1766"/>
    <w:rsid w:val="009C1F26"/>
    <w:rsid w:val="009C264C"/>
    <w:rsid w:val="009C2BEE"/>
    <w:rsid w:val="009C43EC"/>
    <w:rsid w:val="009C4D08"/>
    <w:rsid w:val="009C51E0"/>
    <w:rsid w:val="009C5E67"/>
    <w:rsid w:val="009C785E"/>
    <w:rsid w:val="009D20FF"/>
    <w:rsid w:val="009D2210"/>
    <w:rsid w:val="009D22AC"/>
    <w:rsid w:val="009D24F0"/>
    <w:rsid w:val="009D2A4A"/>
    <w:rsid w:val="009D3BD7"/>
    <w:rsid w:val="009D3ED7"/>
    <w:rsid w:val="009D3FC5"/>
    <w:rsid w:val="009D4BB9"/>
    <w:rsid w:val="009D4C87"/>
    <w:rsid w:val="009D4E45"/>
    <w:rsid w:val="009D520C"/>
    <w:rsid w:val="009D5326"/>
    <w:rsid w:val="009D53EA"/>
    <w:rsid w:val="009D5608"/>
    <w:rsid w:val="009D5A2F"/>
    <w:rsid w:val="009D68EB"/>
    <w:rsid w:val="009D6B50"/>
    <w:rsid w:val="009D6DD3"/>
    <w:rsid w:val="009D7192"/>
    <w:rsid w:val="009D73D6"/>
    <w:rsid w:val="009D7E9F"/>
    <w:rsid w:val="009E0327"/>
    <w:rsid w:val="009E0C06"/>
    <w:rsid w:val="009E11FB"/>
    <w:rsid w:val="009E1BB8"/>
    <w:rsid w:val="009E263B"/>
    <w:rsid w:val="009E2E5F"/>
    <w:rsid w:val="009E301E"/>
    <w:rsid w:val="009E3390"/>
    <w:rsid w:val="009E35FA"/>
    <w:rsid w:val="009E3690"/>
    <w:rsid w:val="009E37F8"/>
    <w:rsid w:val="009E380C"/>
    <w:rsid w:val="009E467A"/>
    <w:rsid w:val="009E570E"/>
    <w:rsid w:val="009E5F20"/>
    <w:rsid w:val="009E63A4"/>
    <w:rsid w:val="009E643E"/>
    <w:rsid w:val="009E6F77"/>
    <w:rsid w:val="009F00F3"/>
    <w:rsid w:val="009F0656"/>
    <w:rsid w:val="009F0DED"/>
    <w:rsid w:val="009F1345"/>
    <w:rsid w:val="009F14E8"/>
    <w:rsid w:val="009F3469"/>
    <w:rsid w:val="009F37D9"/>
    <w:rsid w:val="009F3C26"/>
    <w:rsid w:val="009F4961"/>
    <w:rsid w:val="009F5480"/>
    <w:rsid w:val="009F5FD0"/>
    <w:rsid w:val="009F6513"/>
    <w:rsid w:val="009F6A7A"/>
    <w:rsid w:val="009F72A6"/>
    <w:rsid w:val="009F782A"/>
    <w:rsid w:val="009F7FE7"/>
    <w:rsid w:val="00A01BA7"/>
    <w:rsid w:val="00A02D73"/>
    <w:rsid w:val="00A03299"/>
    <w:rsid w:val="00A0351E"/>
    <w:rsid w:val="00A03A05"/>
    <w:rsid w:val="00A0451B"/>
    <w:rsid w:val="00A0467A"/>
    <w:rsid w:val="00A0493D"/>
    <w:rsid w:val="00A0617C"/>
    <w:rsid w:val="00A069BA"/>
    <w:rsid w:val="00A0744F"/>
    <w:rsid w:val="00A075DA"/>
    <w:rsid w:val="00A07F7D"/>
    <w:rsid w:val="00A105F1"/>
    <w:rsid w:val="00A10932"/>
    <w:rsid w:val="00A10DD6"/>
    <w:rsid w:val="00A11B13"/>
    <w:rsid w:val="00A1268D"/>
    <w:rsid w:val="00A12F6D"/>
    <w:rsid w:val="00A1357D"/>
    <w:rsid w:val="00A1501F"/>
    <w:rsid w:val="00A15AAD"/>
    <w:rsid w:val="00A15E11"/>
    <w:rsid w:val="00A164C7"/>
    <w:rsid w:val="00A17A69"/>
    <w:rsid w:val="00A200F3"/>
    <w:rsid w:val="00A206E0"/>
    <w:rsid w:val="00A20F8F"/>
    <w:rsid w:val="00A2151E"/>
    <w:rsid w:val="00A22813"/>
    <w:rsid w:val="00A22D7B"/>
    <w:rsid w:val="00A236C0"/>
    <w:rsid w:val="00A23972"/>
    <w:rsid w:val="00A25A15"/>
    <w:rsid w:val="00A27343"/>
    <w:rsid w:val="00A277B5"/>
    <w:rsid w:val="00A27F77"/>
    <w:rsid w:val="00A30849"/>
    <w:rsid w:val="00A30AE5"/>
    <w:rsid w:val="00A3121E"/>
    <w:rsid w:val="00A319C9"/>
    <w:rsid w:val="00A32128"/>
    <w:rsid w:val="00A32C8F"/>
    <w:rsid w:val="00A32F43"/>
    <w:rsid w:val="00A3481A"/>
    <w:rsid w:val="00A34D3A"/>
    <w:rsid w:val="00A34FCD"/>
    <w:rsid w:val="00A36103"/>
    <w:rsid w:val="00A3664A"/>
    <w:rsid w:val="00A3716D"/>
    <w:rsid w:val="00A3747C"/>
    <w:rsid w:val="00A37626"/>
    <w:rsid w:val="00A37D43"/>
    <w:rsid w:val="00A405A3"/>
    <w:rsid w:val="00A40EC6"/>
    <w:rsid w:val="00A417B5"/>
    <w:rsid w:val="00A42152"/>
    <w:rsid w:val="00A4356B"/>
    <w:rsid w:val="00A4357E"/>
    <w:rsid w:val="00A43B5B"/>
    <w:rsid w:val="00A446F7"/>
    <w:rsid w:val="00A44A84"/>
    <w:rsid w:val="00A44C75"/>
    <w:rsid w:val="00A456B6"/>
    <w:rsid w:val="00A45815"/>
    <w:rsid w:val="00A46000"/>
    <w:rsid w:val="00A46212"/>
    <w:rsid w:val="00A4646A"/>
    <w:rsid w:val="00A464B9"/>
    <w:rsid w:val="00A4670F"/>
    <w:rsid w:val="00A47AC9"/>
    <w:rsid w:val="00A50C59"/>
    <w:rsid w:val="00A50CAF"/>
    <w:rsid w:val="00A51AE3"/>
    <w:rsid w:val="00A52046"/>
    <w:rsid w:val="00A5205E"/>
    <w:rsid w:val="00A52BA4"/>
    <w:rsid w:val="00A52C59"/>
    <w:rsid w:val="00A52F66"/>
    <w:rsid w:val="00A53CBC"/>
    <w:rsid w:val="00A54073"/>
    <w:rsid w:val="00A556FE"/>
    <w:rsid w:val="00A55F2F"/>
    <w:rsid w:val="00A571F1"/>
    <w:rsid w:val="00A572DA"/>
    <w:rsid w:val="00A57465"/>
    <w:rsid w:val="00A579CD"/>
    <w:rsid w:val="00A57C4F"/>
    <w:rsid w:val="00A63D18"/>
    <w:rsid w:val="00A64561"/>
    <w:rsid w:val="00A64909"/>
    <w:rsid w:val="00A64D09"/>
    <w:rsid w:val="00A65639"/>
    <w:rsid w:val="00A66DAA"/>
    <w:rsid w:val="00A674EB"/>
    <w:rsid w:val="00A675D9"/>
    <w:rsid w:val="00A67746"/>
    <w:rsid w:val="00A706D9"/>
    <w:rsid w:val="00A7078C"/>
    <w:rsid w:val="00A70D4D"/>
    <w:rsid w:val="00A70D9C"/>
    <w:rsid w:val="00A7121A"/>
    <w:rsid w:val="00A72367"/>
    <w:rsid w:val="00A735C7"/>
    <w:rsid w:val="00A73B38"/>
    <w:rsid w:val="00A73C6C"/>
    <w:rsid w:val="00A73FB9"/>
    <w:rsid w:val="00A74796"/>
    <w:rsid w:val="00A74F3D"/>
    <w:rsid w:val="00A751B3"/>
    <w:rsid w:val="00A7641E"/>
    <w:rsid w:val="00A76556"/>
    <w:rsid w:val="00A76CCF"/>
    <w:rsid w:val="00A76DEC"/>
    <w:rsid w:val="00A76EC0"/>
    <w:rsid w:val="00A77C80"/>
    <w:rsid w:val="00A77D53"/>
    <w:rsid w:val="00A801C5"/>
    <w:rsid w:val="00A804C4"/>
    <w:rsid w:val="00A8074B"/>
    <w:rsid w:val="00A81F4F"/>
    <w:rsid w:val="00A82B0C"/>
    <w:rsid w:val="00A8315E"/>
    <w:rsid w:val="00A831C8"/>
    <w:rsid w:val="00A83949"/>
    <w:rsid w:val="00A83BD2"/>
    <w:rsid w:val="00A844E9"/>
    <w:rsid w:val="00A844F8"/>
    <w:rsid w:val="00A85059"/>
    <w:rsid w:val="00A85FC6"/>
    <w:rsid w:val="00A865B5"/>
    <w:rsid w:val="00A86A24"/>
    <w:rsid w:val="00A86B46"/>
    <w:rsid w:val="00A87093"/>
    <w:rsid w:val="00A87358"/>
    <w:rsid w:val="00A87398"/>
    <w:rsid w:val="00A87E8B"/>
    <w:rsid w:val="00A87EB1"/>
    <w:rsid w:val="00A900EE"/>
    <w:rsid w:val="00A908C7"/>
    <w:rsid w:val="00A9161B"/>
    <w:rsid w:val="00A91E96"/>
    <w:rsid w:val="00A925A1"/>
    <w:rsid w:val="00A92E37"/>
    <w:rsid w:val="00A94E1F"/>
    <w:rsid w:val="00A952D5"/>
    <w:rsid w:val="00A957AC"/>
    <w:rsid w:val="00A96025"/>
    <w:rsid w:val="00A961B4"/>
    <w:rsid w:val="00A9661A"/>
    <w:rsid w:val="00A96BA2"/>
    <w:rsid w:val="00A96EAB"/>
    <w:rsid w:val="00A970C3"/>
    <w:rsid w:val="00A97502"/>
    <w:rsid w:val="00A979A0"/>
    <w:rsid w:val="00AA043A"/>
    <w:rsid w:val="00AA06A7"/>
    <w:rsid w:val="00AA1546"/>
    <w:rsid w:val="00AA1BA1"/>
    <w:rsid w:val="00AA25D3"/>
    <w:rsid w:val="00AA2D07"/>
    <w:rsid w:val="00AA351A"/>
    <w:rsid w:val="00AA3C3F"/>
    <w:rsid w:val="00AA4AD4"/>
    <w:rsid w:val="00AA4C3A"/>
    <w:rsid w:val="00AA5CAA"/>
    <w:rsid w:val="00AA5DAE"/>
    <w:rsid w:val="00AA6B29"/>
    <w:rsid w:val="00AA7460"/>
    <w:rsid w:val="00AA7CE2"/>
    <w:rsid w:val="00AB058E"/>
    <w:rsid w:val="00AB167B"/>
    <w:rsid w:val="00AB1858"/>
    <w:rsid w:val="00AB27BC"/>
    <w:rsid w:val="00AB29A3"/>
    <w:rsid w:val="00AB2BBB"/>
    <w:rsid w:val="00AB2E87"/>
    <w:rsid w:val="00AB3354"/>
    <w:rsid w:val="00AB3740"/>
    <w:rsid w:val="00AB39CE"/>
    <w:rsid w:val="00AB5170"/>
    <w:rsid w:val="00AB5653"/>
    <w:rsid w:val="00AB5B6F"/>
    <w:rsid w:val="00AB6A3D"/>
    <w:rsid w:val="00AB6AD8"/>
    <w:rsid w:val="00AB6B41"/>
    <w:rsid w:val="00AB6BFC"/>
    <w:rsid w:val="00AB71F0"/>
    <w:rsid w:val="00AB7B22"/>
    <w:rsid w:val="00AB7ECC"/>
    <w:rsid w:val="00AC0393"/>
    <w:rsid w:val="00AC0CAB"/>
    <w:rsid w:val="00AC3337"/>
    <w:rsid w:val="00AC4740"/>
    <w:rsid w:val="00AC49B9"/>
    <w:rsid w:val="00AC61CE"/>
    <w:rsid w:val="00AC6C0F"/>
    <w:rsid w:val="00AC6D30"/>
    <w:rsid w:val="00AC6DA0"/>
    <w:rsid w:val="00AC6E84"/>
    <w:rsid w:val="00AC720A"/>
    <w:rsid w:val="00AC7554"/>
    <w:rsid w:val="00AC779E"/>
    <w:rsid w:val="00AD03AF"/>
    <w:rsid w:val="00AD0B6C"/>
    <w:rsid w:val="00AD1823"/>
    <w:rsid w:val="00AD187F"/>
    <w:rsid w:val="00AD2011"/>
    <w:rsid w:val="00AD26D7"/>
    <w:rsid w:val="00AD27C5"/>
    <w:rsid w:val="00AD63FD"/>
    <w:rsid w:val="00AD6E48"/>
    <w:rsid w:val="00AD7077"/>
    <w:rsid w:val="00AD72AC"/>
    <w:rsid w:val="00AD762E"/>
    <w:rsid w:val="00AD7A64"/>
    <w:rsid w:val="00AE0137"/>
    <w:rsid w:val="00AE03AF"/>
    <w:rsid w:val="00AE0423"/>
    <w:rsid w:val="00AE0546"/>
    <w:rsid w:val="00AE09C9"/>
    <w:rsid w:val="00AE0A4C"/>
    <w:rsid w:val="00AE0B9D"/>
    <w:rsid w:val="00AE1330"/>
    <w:rsid w:val="00AE150A"/>
    <w:rsid w:val="00AE195F"/>
    <w:rsid w:val="00AE200F"/>
    <w:rsid w:val="00AE2034"/>
    <w:rsid w:val="00AE2747"/>
    <w:rsid w:val="00AE3F29"/>
    <w:rsid w:val="00AE4529"/>
    <w:rsid w:val="00AE4839"/>
    <w:rsid w:val="00AE531B"/>
    <w:rsid w:val="00AE60AC"/>
    <w:rsid w:val="00AE6218"/>
    <w:rsid w:val="00AE6680"/>
    <w:rsid w:val="00AE6D61"/>
    <w:rsid w:val="00AE72EE"/>
    <w:rsid w:val="00AE7730"/>
    <w:rsid w:val="00AE7798"/>
    <w:rsid w:val="00AE7869"/>
    <w:rsid w:val="00AE7B6C"/>
    <w:rsid w:val="00AF01CC"/>
    <w:rsid w:val="00AF0202"/>
    <w:rsid w:val="00AF0A64"/>
    <w:rsid w:val="00AF1178"/>
    <w:rsid w:val="00AF12A3"/>
    <w:rsid w:val="00AF16A7"/>
    <w:rsid w:val="00AF1A5E"/>
    <w:rsid w:val="00AF1FD5"/>
    <w:rsid w:val="00AF248E"/>
    <w:rsid w:val="00AF24B0"/>
    <w:rsid w:val="00AF3180"/>
    <w:rsid w:val="00AF377B"/>
    <w:rsid w:val="00AF3913"/>
    <w:rsid w:val="00AF3EBA"/>
    <w:rsid w:val="00AF3FC2"/>
    <w:rsid w:val="00AF4BD1"/>
    <w:rsid w:val="00AF51C7"/>
    <w:rsid w:val="00AF5207"/>
    <w:rsid w:val="00AF5765"/>
    <w:rsid w:val="00AF5954"/>
    <w:rsid w:val="00AF6E10"/>
    <w:rsid w:val="00AF6E7D"/>
    <w:rsid w:val="00AF7176"/>
    <w:rsid w:val="00AF7423"/>
    <w:rsid w:val="00AF74A4"/>
    <w:rsid w:val="00AF77A5"/>
    <w:rsid w:val="00B0021C"/>
    <w:rsid w:val="00B0038F"/>
    <w:rsid w:val="00B00667"/>
    <w:rsid w:val="00B00932"/>
    <w:rsid w:val="00B012B0"/>
    <w:rsid w:val="00B012DF"/>
    <w:rsid w:val="00B02BD6"/>
    <w:rsid w:val="00B02C1D"/>
    <w:rsid w:val="00B02CD5"/>
    <w:rsid w:val="00B04840"/>
    <w:rsid w:val="00B048B3"/>
    <w:rsid w:val="00B050D5"/>
    <w:rsid w:val="00B054B4"/>
    <w:rsid w:val="00B06008"/>
    <w:rsid w:val="00B069FD"/>
    <w:rsid w:val="00B06F3F"/>
    <w:rsid w:val="00B07ED8"/>
    <w:rsid w:val="00B10109"/>
    <w:rsid w:val="00B10652"/>
    <w:rsid w:val="00B1123C"/>
    <w:rsid w:val="00B112A6"/>
    <w:rsid w:val="00B11A0A"/>
    <w:rsid w:val="00B11AF7"/>
    <w:rsid w:val="00B11BC6"/>
    <w:rsid w:val="00B11BD4"/>
    <w:rsid w:val="00B1231D"/>
    <w:rsid w:val="00B12E3A"/>
    <w:rsid w:val="00B12E47"/>
    <w:rsid w:val="00B12EF9"/>
    <w:rsid w:val="00B133D9"/>
    <w:rsid w:val="00B137A5"/>
    <w:rsid w:val="00B13A2F"/>
    <w:rsid w:val="00B13DAE"/>
    <w:rsid w:val="00B13F8C"/>
    <w:rsid w:val="00B14376"/>
    <w:rsid w:val="00B14E97"/>
    <w:rsid w:val="00B15AA3"/>
    <w:rsid w:val="00B15FA0"/>
    <w:rsid w:val="00B15FFB"/>
    <w:rsid w:val="00B16BA8"/>
    <w:rsid w:val="00B16EC1"/>
    <w:rsid w:val="00B17262"/>
    <w:rsid w:val="00B175AB"/>
    <w:rsid w:val="00B17BF0"/>
    <w:rsid w:val="00B20690"/>
    <w:rsid w:val="00B20DE7"/>
    <w:rsid w:val="00B20E8C"/>
    <w:rsid w:val="00B20EDD"/>
    <w:rsid w:val="00B2320E"/>
    <w:rsid w:val="00B23B91"/>
    <w:rsid w:val="00B23FD2"/>
    <w:rsid w:val="00B2438A"/>
    <w:rsid w:val="00B24AFA"/>
    <w:rsid w:val="00B25041"/>
    <w:rsid w:val="00B25638"/>
    <w:rsid w:val="00B262ED"/>
    <w:rsid w:val="00B26C7B"/>
    <w:rsid w:val="00B2792C"/>
    <w:rsid w:val="00B300A2"/>
    <w:rsid w:val="00B30C79"/>
    <w:rsid w:val="00B3121F"/>
    <w:rsid w:val="00B31FE0"/>
    <w:rsid w:val="00B3229B"/>
    <w:rsid w:val="00B32703"/>
    <w:rsid w:val="00B327B0"/>
    <w:rsid w:val="00B33A3E"/>
    <w:rsid w:val="00B34188"/>
    <w:rsid w:val="00B3465E"/>
    <w:rsid w:val="00B3490C"/>
    <w:rsid w:val="00B3533F"/>
    <w:rsid w:val="00B36070"/>
    <w:rsid w:val="00B366A8"/>
    <w:rsid w:val="00B37586"/>
    <w:rsid w:val="00B37A4A"/>
    <w:rsid w:val="00B407FE"/>
    <w:rsid w:val="00B408D4"/>
    <w:rsid w:val="00B40C99"/>
    <w:rsid w:val="00B410C0"/>
    <w:rsid w:val="00B412A6"/>
    <w:rsid w:val="00B416BF"/>
    <w:rsid w:val="00B416D2"/>
    <w:rsid w:val="00B42105"/>
    <w:rsid w:val="00B44042"/>
    <w:rsid w:val="00B442DB"/>
    <w:rsid w:val="00B4461F"/>
    <w:rsid w:val="00B44D07"/>
    <w:rsid w:val="00B4532F"/>
    <w:rsid w:val="00B45CBC"/>
    <w:rsid w:val="00B46746"/>
    <w:rsid w:val="00B46F8D"/>
    <w:rsid w:val="00B476BF"/>
    <w:rsid w:val="00B47DD4"/>
    <w:rsid w:val="00B5024E"/>
    <w:rsid w:val="00B518EE"/>
    <w:rsid w:val="00B52ED4"/>
    <w:rsid w:val="00B533D3"/>
    <w:rsid w:val="00B534EC"/>
    <w:rsid w:val="00B53DCD"/>
    <w:rsid w:val="00B542CD"/>
    <w:rsid w:val="00B54892"/>
    <w:rsid w:val="00B54B51"/>
    <w:rsid w:val="00B5548D"/>
    <w:rsid w:val="00B563B9"/>
    <w:rsid w:val="00B56C7C"/>
    <w:rsid w:val="00B572A0"/>
    <w:rsid w:val="00B57327"/>
    <w:rsid w:val="00B5762F"/>
    <w:rsid w:val="00B57FC9"/>
    <w:rsid w:val="00B60029"/>
    <w:rsid w:val="00B60070"/>
    <w:rsid w:val="00B60228"/>
    <w:rsid w:val="00B608E8"/>
    <w:rsid w:val="00B60D45"/>
    <w:rsid w:val="00B6107D"/>
    <w:rsid w:val="00B6172F"/>
    <w:rsid w:val="00B628AF"/>
    <w:rsid w:val="00B6345F"/>
    <w:rsid w:val="00B6352C"/>
    <w:rsid w:val="00B643ED"/>
    <w:rsid w:val="00B644EF"/>
    <w:rsid w:val="00B64596"/>
    <w:rsid w:val="00B64651"/>
    <w:rsid w:val="00B64986"/>
    <w:rsid w:val="00B64AEA"/>
    <w:rsid w:val="00B65287"/>
    <w:rsid w:val="00B659AF"/>
    <w:rsid w:val="00B65AF5"/>
    <w:rsid w:val="00B6622E"/>
    <w:rsid w:val="00B6641D"/>
    <w:rsid w:val="00B67BE9"/>
    <w:rsid w:val="00B70044"/>
    <w:rsid w:val="00B70125"/>
    <w:rsid w:val="00B703C4"/>
    <w:rsid w:val="00B712D2"/>
    <w:rsid w:val="00B7195A"/>
    <w:rsid w:val="00B72092"/>
    <w:rsid w:val="00B724A3"/>
    <w:rsid w:val="00B729D6"/>
    <w:rsid w:val="00B72B04"/>
    <w:rsid w:val="00B72C1B"/>
    <w:rsid w:val="00B72D4F"/>
    <w:rsid w:val="00B72E1D"/>
    <w:rsid w:val="00B73284"/>
    <w:rsid w:val="00B7372A"/>
    <w:rsid w:val="00B739C4"/>
    <w:rsid w:val="00B74FF7"/>
    <w:rsid w:val="00B75264"/>
    <w:rsid w:val="00B75828"/>
    <w:rsid w:val="00B75E1D"/>
    <w:rsid w:val="00B75F7E"/>
    <w:rsid w:val="00B760E4"/>
    <w:rsid w:val="00B761DF"/>
    <w:rsid w:val="00B76320"/>
    <w:rsid w:val="00B76759"/>
    <w:rsid w:val="00B768D2"/>
    <w:rsid w:val="00B7734C"/>
    <w:rsid w:val="00B77EFD"/>
    <w:rsid w:val="00B80F1E"/>
    <w:rsid w:val="00B8186A"/>
    <w:rsid w:val="00B81D7B"/>
    <w:rsid w:val="00B82273"/>
    <w:rsid w:val="00B834F9"/>
    <w:rsid w:val="00B838CE"/>
    <w:rsid w:val="00B83C65"/>
    <w:rsid w:val="00B8440A"/>
    <w:rsid w:val="00B84C31"/>
    <w:rsid w:val="00B852AF"/>
    <w:rsid w:val="00B853FB"/>
    <w:rsid w:val="00B85A83"/>
    <w:rsid w:val="00B85C07"/>
    <w:rsid w:val="00B85E33"/>
    <w:rsid w:val="00B86756"/>
    <w:rsid w:val="00B868B2"/>
    <w:rsid w:val="00B87ACE"/>
    <w:rsid w:val="00B87C80"/>
    <w:rsid w:val="00B87E2B"/>
    <w:rsid w:val="00B905B8"/>
    <w:rsid w:val="00B91261"/>
    <w:rsid w:val="00B916D4"/>
    <w:rsid w:val="00B91886"/>
    <w:rsid w:val="00B924AE"/>
    <w:rsid w:val="00B94233"/>
    <w:rsid w:val="00B94D24"/>
    <w:rsid w:val="00B95B97"/>
    <w:rsid w:val="00B95E1D"/>
    <w:rsid w:val="00B960A4"/>
    <w:rsid w:val="00B96A64"/>
    <w:rsid w:val="00B970B6"/>
    <w:rsid w:val="00B97A98"/>
    <w:rsid w:val="00BA0928"/>
    <w:rsid w:val="00BA0F59"/>
    <w:rsid w:val="00BA1704"/>
    <w:rsid w:val="00BA37AC"/>
    <w:rsid w:val="00BA3C31"/>
    <w:rsid w:val="00BA402F"/>
    <w:rsid w:val="00BA41E8"/>
    <w:rsid w:val="00BA42B6"/>
    <w:rsid w:val="00BA4D2B"/>
    <w:rsid w:val="00BA5525"/>
    <w:rsid w:val="00BA5708"/>
    <w:rsid w:val="00BA5969"/>
    <w:rsid w:val="00BA5A4F"/>
    <w:rsid w:val="00BA5DB0"/>
    <w:rsid w:val="00BA65B6"/>
    <w:rsid w:val="00BA6CAA"/>
    <w:rsid w:val="00BA701E"/>
    <w:rsid w:val="00BA73E1"/>
    <w:rsid w:val="00BB0173"/>
    <w:rsid w:val="00BB047C"/>
    <w:rsid w:val="00BB129E"/>
    <w:rsid w:val="00BB20ED"/>
    <w:rsid w:val="00BB290A"/>
    <w:rsid w:val="00BB2F7B"/>
    <w:rsid w:val="00BB3782"/>
    <w:rsid w:val="00BB4C94"/>
    <w:rsid w:val="00BB4DC9"/>
    <w:rsid w:val="00BB6A63"/>
    <w:rsid w:val="00BB717C"/>
    <w:rsid w:val="00BB7E7A"/>
    <w:rsid w:val="00BC04B8"/>
    <w:rsid w:val="00BC0729"/>
    <w:rsid w:val="00BC08A2"/>
    <w:rsid w:val="00BC11B5"/>
    <w:rsid w:val="00BC120B"/>
    <w:rsid w:val="00BC124E"/>
    <w:rsid w:val="00BC277C"/>
    <w:rsid w:val="00BC2B6B"/>
    <w:rsid w:val="00BC2FEE"/>
    <w:rsid w:val="00BC4416"/>
    <w:rsid w:val="00BC4A27"/>
    <w:rsid w:val="00BC4BD6"/>
    <w:rsid w:val="00BC51FD"/>
    <w:rsid w:val="00BC602E"/>
    <w:rsid w:val="00BC60CE"/>
    <w:rsid w:val="00BC62A2"/>
    <w:rsid w:val="00BC62F6"/>
    <w:rsid w:val="00BC7034"/>
    <w:rsid w:val="00BC74A6"/>
    <w:rsid w:val="00BD0186"/>
    <w:rsid w:val="00BD0380"/>
    <w:rsid w:val="00BD1256"/>
    <w:rsid w:val="00BD1651"/>
    <w:rsid w:val="00BD199F"/>
    <w:rsid w:val="00BD1B09"/>
    <w:rsid w:val="00BD1F18"/>
    <w:rsid w:val="00BD24D6"/>
    <w:rsid w:val="00BD24ED"/>
    <w:rsid w:val="00BD270E"/>
    <w:rsid w:val="00BD376F"/>
    <w:rsid w:val="00BD3BE7"/>
    <w:rsid w:val="00BD4976"/>
    <w:rsid w:val="00BD4A6D"/>
    <w:rsid w:val="00BD50FE"/>
    <w:rsid w:val="00BD524D"/>
    <w:rsid w:val="00BD5C99"/>
    <w:rsid w:val="00BD7217"/>
    <w:rsid w:val="00BD7698"/>
    <w:rsid w:val="00BD7A5B"/>
    <w:rsid w:val="00BE1214"/>
    <w:rsid w:val="00BE12C7"/>
    <w:rsid w:val="00BE1875"/>
    <w:rsid w:val="00BE1C71"/>
    <w:rsid w:val="00BE1CCA"/>
    <w:rsid w:val="00BE2564"/>
    <w:rsid w:val="00BE2605"/>
    <w:rsid w:val="00BE3997"/>
    <w:rsid w:val="00BE3D08"/>
    <w:rsid w:val="00BE41C1"/>
    <w:rsid w:val="00BE57DF"/>
    <w:rsid w:val="00BE5F87"/>
    <w:rsid w:val="00BE6E01"/>
    <w:rsid w:val="00BE7551"/>
    <w:rsid w:val="00BE7ABD"/>
    <w:rsid w:val="00BE7AC3"/>
    <w:rsid w:val="00BF059C"/>
    <w:rsid w:val="00BF0C5C"/>
    <w:rsid w:val="00BF0D2A"/>
    <w:rsid w:val="00BF229E"/>
    <w:rsid w:val="00BF2F71"/>
    <w:rsid w:val="00BF35EB"/>
    <w:rsid w:val="00BF39FF"/>
    <w:rsid w:val="00BF3EE3"/>
    <w:rsid w:val="00BF3FF4"/>
    <w:rsid w:val="00BF5131"/>
    <w:rsid w:val="00BF60E7"/>
    <w:rsid w:val="00BF6F2C"/>
    <w:rsid w:val="00BF73C3"/>
    <w:rsid w:val="00BF7775"/>
    <w:rsid w:val="00BF7EBD"/>
    <w:rsid w:val="00C000AB"/>
    <w:rsid w:val="00C00334"/>
    <w:rsid w:val="00C004C5"/>
    <w:rsid w:val="00C00D8B"/>
    <w:rsid w:val="00C01524"/>
    <w:rsid w:val="00C0154F"/>
    <w:rsid w:val="00C01C04"/>
    <w:rsid w:val="00C0343E"/>
    <w:rsid w:val="00C041C2"/>
    <w:rsid w:val="00C04202"/>
    <w:rsid w:val="00C04418"/>
    <w:rsid w:val="00C04B7B"/>
    <w:rsid w:val="00C04E61"/>
    <w:rsid w:val="00C04F25"/>
    <w:rsid w:val="00C055B3"/>
    <w:rsid w:val="00C05CFE"/>
    <w:rsid w:val="00C05D4F"/>
    <w:rsid w:val="00C05EA2"/>
    <w:rsid w:val="00C06685"/>
    <w:rsid w:val="00C072C7"/>
    <w:rsid w:val="00C072D7"/>
    <w:rsid w:val="00C074CF"/>
    <w:rsid w:val="00C076F2"/>
    <w:rsid w:val="00C10F21"/>
    <w:rsid w:val="00C11D6D"/>
    <w:rsid w:val="00C12092"/>
    <w:rsid w:val="00C12BE7"/>
    <w:rsid w:val="00C12CD7"/>
    <w:rsid w:val="00C12DB3"/>
    <w:rsid w:val="00C130DA"/>
    <w:rsid w:val="00C13B55"/>
    <w:rsid w:val="00C14308"/>
    <w:rsid w:val="00C15474"/>
    <w:rsid w:val="00C1548F"/>
    <w:rsid w:val="00C154BF"/>
    <w:rsid w:val="00C15577"/>
    <w:rsid w:val="00C157FC"/>
    <w:rsid w:val="00C15D94"/>
    <w:rsid w:val="00C16306"/>
    <w:rsid w:val="00C167B3"/>
    <w:rsid w:val="00C1757B"/>
    <w:rsid w:val="00C17CC0"/>
    <w:rsid w:val="00C20768"/>
    <w:rsid w:val="00C21573"/>
    <w:rsid w:val="00C21B94"/>
    <w:rsid w:val="00C222EA"/>
    <w:rsid w:val="00C223A9"/>
    <w:rsid w:val="00C22408"/>
    <w:rsid w:val="00C2285E"/>
    <w:rsid w:val="00C228C8"/>
    <w:rsid w:val="00C22D4E"/>
    <w:rsid w:val="00C22ED8"/>
    <w:rsid w:val="00C22F70"/>
    <w:rsid w:val="00C23495"/>
    <w:rsid w:val="00C2418F"/>
    <w:rsid w:val="00C2441D"/>
    <w:rsid w:val="00C249B5"/>
    <w:rsid w:val="00C25D3F"/>
    <w:rsid w:val="00C25F98"/>
    <w:rsid w:val="00C261EB"/>
    <w:rsid w:val="00C26655"/>
    <w:rsid w:val="00C26F3B"/>
    <w:rsid w:val="00C273DA"/>
    <w:rsid w:val="00C27457"/>
    <w:rsid w:val="00C27C8A"/>
    <w:rsid w:val="00C30701"/>
    <w:rsid w:val="00C307D0"/>
    <w:rsid w:val="00C307D1"/>
    <w:rsid w:val="00C31228"/>
    <w:rsid w:val="00C32379"/>
    <w:rsid w:val="00C323D5"/>
    <w:rsid w:val="00C32BAA"/>
    <w:rsid w:val="00C32C59"/>
    <w:rsid w:val="00C32E31"/>
    <w:rsid w:val="00C3382F"/>
    <w:rsid w:val="00C33BFA"/>
    <w:rsid w:val="00C3406A"/>
    <w:rsid w:val="00C34B39"/>
    <w:rsid w:val="00C3511D"/>
    <w:rsid w:val="00C355C9"/>
    <w:rsid w:val="00C3586B"/>
    <w:rsid w:val="00C35CE6"/>
    <w:rsid w:val="00C37610"/>
    <w:rsid w:val="00C40236"/>
    <w:rsid w:val="00C40C50"/>
    <w:rsid w:val="00C41114"/>
    <w:rsid w:val="00C41166"/>
    <w:rsid w:val="00C4126C"/>
    <w:rsid w:val="00C41277"/>
    <w:rsid w:val="00C41B6F"/>
    <w:rsid w:val="00C41F40"/>
    <w:rsid w:val="00C43102"/>
    <w:rsid w:val="00C431AB"/>
    <w:rsid w:val="00C4322A"/>
    <w:rsid w:val="00C43759"/>
    <w:rsid w:val="00C44033"/>
    <w:rsid w:val="00C44B9C"/>
    <w:rsid w:val="00C44F4B"/>
    <w:rsid w:val="00C45C8F"/>
    <w:rsid w:val="00C46FB1"/>
    <w:rsid w:val="00C502B5"/>
    <w:rsid w:val="00C510AE"/>
    <w:rsid w:val="00C51403"/>
    <w:rsid w:val="00C514FE"/>
    <w:rsid w:val="00C5187C"/>
    <w:rsid w:val="00C52E1F"/>
    <w:rsid w:val="00C53394"/>
    <w:rsid w:val="00C5401B"/>
    <w:rsid w:val="00C54679"/>
    <w:rsid w:val="00C54B2C"/>
    <w:rsid w:val="00C55449"/>
    <w:rsid w:val="00C558CD"/>
    <w:rsid w:val="00C5598D"/>
    <w:rsid w:val="00C5605B"/>
    <w:rsid w:val="00C56832"/>
    <w:rsid w:val="00C574D3"/>
    <w:rsid w:val="00C57D5E"/>
    <w:rsid w:val="00C60BF0"/>
    <w:rsid w:val="00C62679"/>
    <w:rsid w:val="00C6314C"/>
    <w:rsid w:val="00C6473C"/>
    <w:rsid w:val="00C64AD5"/>
    <w:rsid w:val="00C65008"/>
    <w:rsid w:val="00C65D26"/>
    <w:rsid w:val="00C66915"/>
    <w:rsid w:val="00C66FE1"/>
    <w:rsid w:val="00C67199"/>
    <w:rsid w:val="00C671FC"/>
    <w:rsid w:val="00C672E6"/>
    <w:rsid w:val="00C67CDA"/>
    <w:rsid w:val="00C714F2"/>
    <w:rsid w:val="00C71D41"/>
    <w:rsid w:val="00C727D8"/>
    <w:rsid w:val="00C72D55"/>
    <w:rsid w:val="00C73072"/>
    <w:rsid w:val="00C735FA"/>
    <w:rsid w:val="00C73A3E"/>
    <w:rsid w:val="00C761D5"/>
    <w:rsid w:val="00C7621F"/>
    <w:rsid w:val="00C76A4C"/>
    <w:rsid w:val="00C77383"/>
    <w:rsid w:val="00C80ADF"/>
    <w:rsid w:val="00C813BC"/>
    <w:rsid w:val="00C81B9F"/>
    <w:rsid w:val="00C8222C"/>
    <w:rsid w:val="00C82445"/>
    <w:rsid w:val="00C82BF6"/>
    <w:rsid w:val="00C82D75"/>
    <w:rsid w:val="00C82E09"/>
    <w:rsid w:val="00C83136"/>
    <w:rsid w:val="00C83532"/>
    <w:rsid w:val="00C84BF5"/>
    <w:rsid w:val="00C85427"/>
    <w:rsid w:val="00C862C0"/>
    <w:rsid w:val="00C86361"/>
    <w:rsid w:val="00C8658C"/>
    <w:rsid w:val="00C86683"/>
    <w:rsid w:val="00C86AC4"/>
    <w:rsid w:val="00C86E96"/>
    <w:rsid w:val="00C87477"/>
    <w:rsid w:val="00C87798"/>
    <w:rsid w:val="00C90209"/>
    <w:rsid w:val="00C90B0D"/>
    <w:rsid w:val="00C91594"/>
    <w:rsid w:val="00C916EE"/>
    <w:rsid w:val="00C91A9A"/>
    <w:rsid w:val="00C91EE8"/>
    <w:rsid w:val="00C939C8"/>
    <w:rsid w:val="00C941F7"/>
    <w:rsid w:val="00C942E1"/>
    <w:rsid w:val="00C94310"/>
    <w:rsid w:val="00C94E13"/>
    <w:rsid w:val="00C952B6"/>
    <w:rsid w:val="00C95FE1"/>
    <w:rsid w:val="00C95FF2"/>
    <w:rsid w:val="00C961A6"/>
    <w:rsid w:val="00C96419"/>
    <w:rsid w:val="00C964A6"/>
    <w:rsid w:val="00C96629"/>
    <w:rsid w:val="00C97DB6"/>
    <w:rsid w:val="00CA0B44"/>
    <w:rsid w:val="00CA0C41"/>
    <w:rsid w:val="00CA1558"/>
    <w:rsid w:val="00CA20E7"/>
    <w:rsid w:val="00CA41E3"/>
    <w:rsid w:val="00CA4726"/>
    <w:rsid w:val="00CA51AD"/>
    <w:rsid w:val="00CA5D30"/>
    <w:rsid w:val="00CA6024"/>
    <w:rsid w:val="00CA6F1F"/>
    <w:rsid w:val="00CA71A1"/>
    <w:rsid w:val="00CA77FB"/>
    <w:rsid w:val="00CB060F"/>
    <w:rsid w:val="00CB0F97"/>
    <w:rsid w:val="00CB100F"/>
    <w:rsid w:val="00CB1553"/>
    <w:rsid w:val="00CB209B"/>
    <w:rsid w:val="00CB2F32"/>
    <w:rsid w:val="00CB352D"/>
    <w:rsid w:val="00CB3EA6"/>
    <w:rsid w:val="00CB3EAB"/>
    <w:rsid w:val="00CB4704"/>
    <w:rsid w:val="00CB4DDD"/>
    <w:rsid w:val="00CB5894"/>
    <w:rsid w:val="00CB5909"/>
    <w:rsid w:val="00CB5C3C"/>
    <w:rsid w:val="00CB60FF"/>
    <w:rsid w:val="00CB6EBA"/>
    <w:rsid w:val="00CC0317"/>
    <w:rsid w:val="00CC119C"/>
    <w:rsid w:val="00CC1642"/>
    <w:rsid w:val="00CC174C"/>
    <w:rsid w:val="00CC1B53"/>
    <w:rsid w:val="00CC27C1"/>
    <w:rsid w:val="00CC2DB9"/>
    <w:rsid w:val="00CC397A"/>
    <w:rsid w:val="00CC3EEC"/>
    <w:rsid w:val="00CC43A1"/>
    <w:rsid w:val="00CC4C06"/>
    <w:rsid w:val="00CC6748"/>
    <w:rsid w:val="00CC68A9"/>
    <w:rsid w:val="00CC6DF6"/>
    <w:rsid w:val="00CC77DA"/>
    <w:rsid w:val="00CD02B3"/>
    <w:rsid w:val="00CD0595"/>
    <w:rsid w:val="00CD06DA"/>
    <w:rsid w:val="00CD18AE"/>
    <w:rsid w:val="00CD1CBE"/>
    <w:rsid w:val="00CD22C2"/>
    <w:rsid w:val="00CD3037"/>
    <w:rsid w:val="00CD3AB1"/>
    <w:rsid w:val="00CD3D67"/>
    <w:rsid w:val="00CD4C8B"/>
    <w:rsid w:val="00CD4F66"/>
    <w:rsid w:val="00CD55D9"/>
    <w:rsid w:val="00CD56DF"/>
    <w:rsid w:val="00CD5898"/>
    <w:rsid w:val="00CD592E"/>
    <w:rsid w:val="00CD6335"/>
    <w:rsid w:val="00CD67A0"/>
    <w:rsid w:val="00CD6F20"/>
    <w:rsid w:val="00CD6FC0"/>
    <w:rsid w:val="00CD705A"/>
    <w:rsid w:val="00CE110A"/>
    <w:rsid w:val="00CE131D"/>
    <w:rsid w:val="00CE1450"/>
    <w:rsid w:val="00CE15BD"/>
    <w:rsid w:val="00CE1906"/>
    <w:rsid w:val="00CE1C08"/>
    <w:rsid w:val="00CE243A"/>
    <w:rsid w:val="00CE279E"/>
    <w:rsid w:val="00CE27A9"/>
    <w:rsid w:val="00CE2E4C"/>
    <w:rsid w:val="00CE3869"/>
    <w:rsid w:val="00CE3EE8"/>
    <w:rsid w:val="00CE4306"/>
    <w:rsid w:val="00CE4392"/>
    <w:rsid w:val="00CE503D"/>
    <w:rsid w:val="00CE519A"/>
    <w:rsid w:val="00CE5B0A"/>
    <w:rsid w:val="00CE659A"/>
    <w:rsid w:val="00CE66CA"/>
    <w:rsid w:val="00CE6AC8"/>
    <w:rsid w:val="00CE712E"/>
    <w:rsid w:val="00CE72DB"/>
    <w:rsid w:val="00CE7C98"/>
    <w:rsid w:val="00CE7FCC"/>
    <w:rsid w:val="00CF0027"/>
    <w:rsid w:val="00CF0404"/>
    <w:rsid w:val="00CF0E25"/>
    <w:rsid w:val="00CF0F81"/>
    <w:rsid w:val="00CF1BE8"/>
    <w:rsid w:val="00CF20F7"/>
    <w:rsid w:val="00CF4498"/>
    <w:rsid w:val="00CF53CD"/>
    <w:rsid w:val="00CF6160"/>
    <w:rsid w:val="00CF6249"/>
    <w:rsid w:val="00CF65C8"/>
    <w:rsid w:val="00CF7871"/>
    <w:rsid w:val="00D00DD3"/>
    <w:rsid w:val="00D010D8"/>
    <w:rsid w:val="00D012AF"/>
    <w:rsid w:val="00D01704"/>
    <w:rsid w:val="00D018D1"/>
    <w:rsid w:val="00D020E5"/>
    <w:rsid w:val="00D0272B"/>
    <w:rsid w:val="00D0357A"/>
    <w:rsid w:val="00D03B80"/>
    <w:rsid w:val="00D03D31"/>
    <w:rsid w:val="00D046C6"/>
    <w:rsid w:val="00D04BA3"/>
    <w:rsid w:val="00D06105"/>
    <w:rsid w:val="00D069CA"/>
    <w:rsid w:val="00D07053"/>
    <w:rsid w:val="00D07AB6"/>
    <w:rsid w:val="00D07B7D"/>
    <w:rsid w:val="00D07C62"/>
    <w:rsid w:val="00D07D13"/>
    <w:rsid w:val="00D11D0D"/>
    <w:rsid w:val="00D1230C"/>
    <w:rsid w:val="00D13097"/>
    <w:rsid w:val="00D13540"/>
    <w:rsid w:val="00D13EDE"/>
    <w:rsid w:val="00D142D2"/>
    <w:rsid w:val="00D14AE3"/>
    <w:rsid w:val="00D14EAB"/>
    <w:rsid w:val="00D1576E"/>
    <w:rsid w:val="00D165DF"/>
    <w:rsid w:val="00D168F9"/>
    <w:rsid w:val="00D17C49"/>
    <w:rsid w:val="00D17DF8"/>
    <w:rsid w:val="00D17F18"/>
    <w:rsid w:val="00D17F64"/>
    <w:rsid w:val="00D20209"/>
    <w:rsid w:val="00D208B6"/>
    <w:rsid w:val="00D20C3A"/>
    <w:rsid w:val="00D215D4"/>
    <w:rsid w:val="00D216B4"/>
    <w:rsid w:val="00D216BB"/>
    <w:rsid w:val="00D21917"/>
    <w:rsid w:val="00D22A4F"/>
    <w:rsid w:val="00D23081"/>
    <w:rsid w:val="00D230F9"/>
    <w:rsid w:val="00D2388F"/>
    <w:rsid w:val="00D2476E"/>
    <w:rsid w:val="00D26C29"/>
    <w:rsid w:val="00D27553"/>
    <w:rsid w:val="00D30886"/>
    <w:rsid w:val="00D309DA"/>
    <w:rsid w:val="00D31034"/>
    <w:rsid w:val="00D310BF"/>
    <w:rsid w:val="00D3229D"/>
    <w:rsid w:val="00D33EBC"/>
    <w:rsid w:val="00D33F3D"/>
    <w:rsid w:val="00D33FA7"/>
    <w:rsid w:val="00D34DCC"/>
    <w:rsid w:val="00D350E4"/>
    <w:rsid w:val="00D35140"/>
    <w:rsid w:val="00D351BE"/>
    <w:rsid w:val="00D35BF1"/>
    <w:rsid w:val="00D3608A"/>
    <w:rsid w:val="00D3652A"/>
    <w:rsid w:val="00D36DB0"/>
    <w:rsid w:val="00D424BF"/>
    <w:rsid w:val="00D42681"/>
    <w:rsid w:val="00D42C70"/>
    <w:rsid w:val="00D42CAA"/>
    <w:rsid w:val="00D434E0"/>
    <w:rsid w:val="00D437CD"/>
    <w:rsid w:val="00D44983"/>
    <w:rsid w:val="00D45259"/>
    <w:rsid w:val="00D4587B"/>
    <w:rsid w:val="00D46F60"/>
    <w:rsid w:val="00D47F97"/>
    <w:rsid w:val="00D50F77"/>
    <w:rsid w:val="00D5100D"/>
    <w:rsid w:val="00D510D3"/>
    <w:rsid w:val="00D5200B"/>
    <w:rsid w:val="00D52C3D"/>
    <w:rsid w:val="00D53472"/>
    <w:rsid w:val="00D535AE"/>
    <w:rsid w:val="00D5435E"/>
    <w:rsid w:val="00D5467E"/>
    <w:rsid w:val="00D54DD4"/>
    <w:rsid w:val="00D55384"/>
    <w:rsid w:val="00D55404"/>
    <w:rsid w:val="00D562BB"/>
    <w:rsid w:val="00D5638D"/>
    <w:rsid w:val="00D56A87"/>
    <w:rsid w:val="00D57017"/>
    <w:rsid w:val="00D57A6F"/>
    <w:rsid w:val="00D57A9A"/>
    <w:rsid w:val="00D61250"/>
    <w:rsid w:val="00D61872"/>
    <w:rsid w:val="00D6330E"/>
    <w:rsid w:val="00D6343F"/>
    <w:rsid w:val="00D6391B"/>
    <w:rsid w:val="00D65854"/>
    <w:rsid w:val="00D66683"/>
    <w:rsid w:val="00D672B1"/>
    <w:rsid w:val="00D67AF7"/>
    <w:rsid w:val="00D7034E"/>
    <w:rsid w:val="00D703D4"/>
    <w:rsid w:val="00D70510"/>
    <w:rsid w:val="00D7148E"/>
    <w:rsid w:val="00D72317"/>
    <w:rsid w:val="00D724F8"/>
    <w:rsid w:val="00D725B2"/>
    <w:rsid w:val="00D73B74"/>
    <w:rsid w:val="00D747D3"/>
    <w:rsid w:val="00D74B11"/>
    <w:rsid w:val="00D74C77"/>
    <w:rsid w:val="00D74E1D"/>
    <w:rsid w:val="00D74F1D"/>
    <w:rsid w:val="00D7516C"/>
    <w:rsid w:val="00D7530D"/>
    <w:rsid w:val="00D75414"/>
    <w:rsid w:val="00D754C0"/>
    <w:rsid w:val="00D75A47"/>
    <w:rsid w:val="00D76960"/>
    <w:rsid w:val="00D77675"/>
    <w:rsid w:val="00D77B11"/>
    <w:rsid w:val="00D77C33"/>
    <w:rsid w:val="00D80486"/>
    <w:rsid w:val="00D8088F"/>
    <w:rsid w:val="00D81EE3"/>
    <w:rsid w:val="00D820C8"/>
    <w:rsid w:val="00D82417"/>
    <w:rsid w:val="00D82868"/>
    <w:rsid w:val="00D82FF6"/>
    <w:rsid w:val="00D835B9"/>
    <w:rsid w:val="00D840AC"/>
    <w:rsid w:val="00D84CEB"/>
    <w:rsid w:val="00D8503F"/>
    <w:rsid w:val="00D85159"/>
    <w:rsid w:val="00D85FD1"/>
    <w:rsid w:val="00D86AED"/>
    <w:rsid w:val="00D86D08"/>
    <w:rsid w:val="00D86D2F"/>
    <w:rsid w:val="00D90AE1"/>
    <w:rsid w:val="00D92C61"/>
    <w:rsid w:val="00D94258"/>
    <w:rsid w:val="00D95530"/>
    <w:rsid w:val="00D9576B"/>
    <w:rsid w:val="00D96143"/>
    <w:rsid w:val="00D96567"/>
    <w:rsid w:val="00D965D4"/>
    <w:rsid w:val="00D9660F"/>
    <w:rsid w:val="00D9705B"/>
    <w:rsid w:val="00DA0DF8"/>
    <w:rsid w:val="00DA1C6F"/>
    <w:rsid w:val="00DA2159"/>
    <w:rsid w:val="00DA319B"/>
    <w:rsid w:val="00DA4069"/>
    <w:rsid w:val="00DA4AA1"/>
    <w:rsid w:val="00DA4B1B"/>
    <w:rsid w:val="00DA5AA7"/>
    <w:rsid w:val="00DA6C4B"/>
    <w:rsid w:val="00DA7E54"/>
    <w:rsid w:val="00DB0571"/>
    <w:rsid w:val="00DB057C"/>
    <w:rsid w:val="00DB0D9C"/>
    <w:rsid w:val="00DB0EAB"/>
    <w:rsid w:val="00DB17F5"/>
    <w:rsid w:val="00DB1A18"/>
    <w:rsid w:val="00DB1C4E"/>
    <w:rsid w:val="00DB2FEC"/>
    <w:rsid w:val="00DB3D76"/>
    <w:rsid w:val="00DB445C"/>
    <w:rsid w:val="00DB4952"/>
    <w:rsid w:val="00DB716B"/>
    <w:rsid w:val="00DC09A2"/>
    <w:rsid w:val="00DC114B"/>
    <w:rsid w:val="00DC1517"/>
    <w:rsid w:val="00DC1D01"/>
    <w:rsid w:val="00DC2DF2"/>
    <w:rsid w:val="00DC35D3"/>
    <w:rsid w:val="00DC3766"/>
    <w:rsid w:val="00DC3A5C"/>
    <w:rsid w:val="00DC3B07"/>
    <w:rsid w:val="00DC45A3"/>
    <w:rsid w:val="00DC479E"/>
    <w:rsid w:val="00DC5D61"/>
    <w:rsid w:val="00DC636A"/>
    <w:rsid w:val="00DC64C2"/>
    <w:rsid w:val="00DC660E"/>
    <w:rsid w:val="00DC7FF1"/>
    <w:rsid w:val="00DD0D21"/>
    <w:rsid w:val="00DD0D66"/>
    <w:rsid w:val="00DD13B0"/>
    <w:rsid w:val="00DD2B7A"/>
    <w:rsid w:val="00DD2BB9"/>
    <w:rsid w:val="00DD361B"/>
    <w:rsid w:val="00DD38C3"/>
    <w:rsid w:val="00DD3F50"/>
    <w:rsid w:val="00DD3F7B"/>
    <w:rsid w:val="00DD459B"/>
    <w:rsid w:val="00DD5444"/>
    <w:rsid w:val="00DD5826"/>
    <w:rsid w:val="00DD5DB8"/>
    <w:rsid w:val="00DD62F4"/>
    <w:rsid w:val="00DD63B1"/>
    <w:rsid w:val="00DD6849"/>
    <w:rsid w:val="00DD6F0C"/>
    <w:rsid w:val="00DD752B"/>
    <w:rsid w:val="00DE0030"/>
    <w:rsid w:val="00DE0349"/>
    <w:rsid w:val="00DE0AAB"/>
    <w:rsid w:val="00DE0C21"/>
    <w:rsid w:val="00DE146B"/>
    <w:rsid w:val="00DE2961"/>
    <w:rsid w:val="00DE2B5A"/>
    <w:rsid w:val="00DE38FF"/>
    <w:rsid w:val="00DE401A"/>
    <w:rsid w:val="00DE61D0"/>
    <w:rsid w:val="00DE63E3"/>
    <w:rsid w:val="00DE68E4"/>
    <w:rsid w:val="00DE6BC0"/>
    <w:rsid w:val="00DE7575"/>
    <w:rsid w:val="00DE7B35"/>
    <w:rsid w:val="00DF101E"/>
    <w:rsid w:val="00DF1442"/>
    <w:rsid w:val="00DF1F50"/>
    <w:rsid w:val="00DF1F84"/>
    <w:rsid w:val="00DF2252"/>
    <w:rsid w:val="00DF2698"/>
    <w:rsid w:val="00DF35F3"/>
    <w:rsid w:val="00DF38B8"/>
    <w:rsid w:val="00DF391E"/>
    <w:rsid w:val="00DF393B"/>
    <w:rsid w:val="00DF4249"/>
    <w:rsid w:val="00DF4D57"/>
    <w:rsid w:val="00DF5BF2"/>
    <w:rsid w:val="00DF6765"/>
    <w:rsid w:val="00DF7B68"/>
    <w:rsid w:val="00DF7F82"/>
    <w:rsid w:val="00E00A61"/>
    <w:rsid w:val="00E0256F"/>
    <w:rsid w:val="00E0257F"/>
    <w:rsid w:val="00E028AB"/>
    <w:rsid w:val="00E02BA1"/>
    <w:rsid w:val="00E02C4D"/>
    <w:rsid w:val="00E02D8A"/>
    <w:rsid w:val="00E03195"/>
    <w:rsid w:val="00E0344D"/>
    <w:rsid w:val="00E03462"/>
    <w:rsid w:val="00E037EB"/>
    <w:rsid w:val="00E03D4E"/>
    <w:rsid w:val="00E03DCF"/>
    <w:rsid w:val="00E067F0"/>
    <w:rsid w:val="00E0717F"/>
    <w:rsid w:val="00E07329"/>
    <w:rsid w:val="00E07F56"/>
    <w:rsid w:val="00E1064B"/>
    <w:rsid w:val="00E117EE"/>
    <w:rsid w:val="00E11B68"/>
    <w:rsid w:val="00E130A6"/>
    <w:rsid w:val="00E13523"/>
    <w:rsid w:val="00E135C3"/>
    <w:rsid w:val="00E13E03"/>
    <w:rsid w:val="00E13E5F"/>
    <w:rsid w:val="00E15433"/>
    <w:rsid w:val="00E15746"/>
    <w:rsid w:val="00E15A61"/>
    <w:rsid w:val="00E15E2B"/>
    <w:rsid w:val="00E1672D"/>
    <w:rsid w:val="00E16D00"/>
    <w:rsid w:val="00E16EA7"/>
    <w:rsid w:val="00E16F6D"/>
    <w:rsid w:val="00E172AC"/>
    <w:rsid w:val="00E173CB"/>
    <w:rsid w:val="00E17544"/>
    <w:rsid w:val="00E178F6"/>
    <w:rsid w:val="00E17B18"/>
    <w:rsid w:val="00E2016A"/>
    <w:rsid w:val="00E21B35"/>
    <w:rsid w:val="00E21FBE"/>
    <w:rsid w:val="00E22430"/>
    <w:rsid w:val="00E22994"/>
    <w:rsid w:val="00E23556"/>
    <w:rsid w:val="00E2363B"/>
    <w:rsid w:val="00E23CDD"/>
    <w:rsid w:val="00E2527B"/>
    <w:rsid w:val="00E25987"/>
    <w:rsid w:val="00E25BCA"/>
    <w:rsid w:val="00E25F55"/>
    <w:rsid w:val="00E26789"/>
    <w:rsid w:val="00E26B46"/>
    <w:rsid w:val="00E27357"/>
    <w:rsid w:val="00E306CF"/>
    <w:rsid w:val="00E30F82"/>
    <w:rsid w:val="00E31758"/>
    <w:rsid w:val="00E324C8"/>
    <w:rsid w:val="00E32D5A"/>
    <w:rsid w:val="00E32FF6"/>
    <w:rsid w:val="00E3362D"/>
    <w:rsid w:val="00E34C22"/>
    <w:rsid w:val="00E35BEF"/>
    <w:rsid w:val="00E36841"/>
    <w:rsid w:val="00E36E22"/>
    <w:rsid w:val="00E373C4"/>
    <w:rsid w:val="00E37841"/>
    <w:rsid w:val="00E4036C"/>
    <w:rsid w:val="00E40BCF"/>
    <w:rsid w:val="00E40EDF"/>
    <w:rsid w:val="00E4127E"/>
    <w:rsid w:val="00E412AE"/>
    <w:rsid w:val="00E412C1"/>
    <w:rsid w:val="00E416C2"/>
    <w:rsid w:val="00E41B1B"/>
    <w:rsid w:val="00E42048"/>
    <w:rsid w:val="00E429FE"/>
    <w:rsid w:val="00E4346C"/>
    <w:rsid w:val="00E4436D"/>
    <w:rsid w:val="00E44850"/>
    <w:rsid w:val="00E4516E"/>
    <w:rsid w:val="00E456BC"/>
    <w:rsid w:val="00E45982"/>
    <w:rsid w:val="00E45F08"/>
    <w:rsid w:val="00E4620A"/>
    <w:rsid w:val="00E46431"/>
    <w:rsid w:val="00E466B8"/>
    <w:rsid w:val="00E46AC8"/>
    <w:rsid w:val="00E4765E"/>
    <w:rsid w:val="00E50C4C"/>
    <w:rsid w:val="00E51CFE"/>
    <w:rsid w:val="00E51D58"/>
    <w:rsid w:val="00E54DA0"/>
    <w:rsid w:val="00E54DC4"/>
    <w:rsid w:val="00E5570B"/>
    <w:rsid w:val="00E560AB"/>
    <w:rsid w:val="00E56425"/>
    <w:rsid w:val="00E56D36"/>
    <w:rsid w:val="00E57034"/>
    <w:rsid w:val="00E60E30"/>
    <w:rsid w:val="00E616DB"/>
    <w:rsid w:val="00E618C3"/>
    <w:rsid w:val="00E6239C"/>
    <w:rsid w:val="00E627B0"/>
    <w:rsid w:val="00E62B1F"/>
    <w:rsid w:val="00E637A0"/>
    <w:rsid w:val="00E64E87"/>
    <w:rsid w:val="00E64F30"/>
    <w:rsid w:val="00E659B7"/>
    <w:rsid w:val="00E65B91"/>
    <w:rsid w:val="00E66CD4"/>
    <w:rsid w:val="00E66D63"/>
    <w:rsid w:val="00E66F1E"/>
    <w:rsid w:val="00E678C2"/>
    <w:rsid w:val="00E67B8D"/>
    <w:rsid w:val="00E7018F"/>
    <w:rsid w:val="00E7186C"/>
    <w:rsid w:val="00E71D0F"/>
    <w:rsid w:val="00E7223E"/>
    <w:rsid w:val="00E731F3"/>
    <w:rsid w:val="00E73625"/>
    <w:rsid w:val="00E752DD"/>
    <w:rsid w:val="00E75672"/>
    <w:rsid w:val="00E756AA"/>
    <w:rsid w:val="00E75821"/>
    <w:rsid w:val="00E75A85"/>
    <w:rsid w:val="00E76339"/>
    <w:rsid w:val="00E769A5"/>
    <w:rsid w:val="00E76AEF"/>
    <w:rsid w:val="00E77B4B"/>
    <w:rsid w:val="00E77DDA"/>
    <w:rsid w:val="00E804E8"/>
    <w:rsid w:val="00E80969"/>
    <w:rsid w:val="00E80D1C"/>
    <w:rsid w:val="00E8105F"/>
    <w:rsid w:val="00E81C3A"/>
    <w:rsid w:val="00E8282E"/>
    <w:rsid w:val="00E828DA"/>
    <w:rsid w:val="00E833E4"/>
    <w:rsid w:val="00E835A0"/>
    <w:rsid w:val="00E8399A"/>
    <w:rsid w:val="00E83CF6"/>
    <w:rsid w:val="00E84126"/>
    <w:rsid w:val="00E846DD"/>
    <w:rsid w:val="00E85641"/>
    <w:rsid w:val="00E8592E"/>
    <w:rsid w:val="00E8667C"/>
    <w:rsid w:val="00E871B9"/>
    <w:rsid w:val="00E87B1D"/>
    <w:rsid w:val="00E90657"/>
    <w:rsid w:val="00E90D2D"/>
    <w:rsid w:val="00E920AE"/>
    <w:rsid w:val="00E93C85"/>
    <w:rsid w:val="00E94874"/>
    <w:rsid w:val="00E94ECE"/>
    <w:rsid w:val="00E958CD"/>
    <w:rsid w:val="00E95BEF"/>
    <w:rsid w:val="00E96565"/>
    <w:rsid w:val="00E968CC"/>
    <w:rsid w:val="00E96CED"/>
    <w:rsid w:val="00E9766B"/>
    <w:rsid w:val="00E97673"/>
    <w:rsid w:val="00E97A2B"/>
    <w:rsid w:val="00EA070E"/>
    <w:rsid w:val="00EA07DD"/>
    <w:rsid w:val="00EA0889"/>
    <w:rsid w:val="00EA1336"/>
    <w:rsid w:val="00EA15C4"/>
    <w:rsid w:val="00EA1AD9"/>
    <w:rsid w:val="00EA2452"/>
    <w:rsid w:val="00EA278B"/>
    <w:rsid w:val="00EA2929"/>
    <w:rsid w:val="00EA2F53"/>
    <w:rsid w:val="00EA348C"/>
    <w:rsid w:val="00EA3BC9"/>
    <w:rsid w:val="00EA4AAE"/>
    <w:rsid w:val="00EA52D7"/>
    <w:rsid w:val="00EA5BD6"/>
    <w:rsid w:val="00EA6C36"/>
    <w:rsid w:val="00EA744D"/>
    <w:rsid w:val="00EA78A1"/>
    <w:rsid w:val="00EB049A"/>
    <w:rsid w:val="00EB05D6"/>
    <w:rsid w:val="00EB0952"/>
    <w:rsid w:val="00EB09CC"/>
    <w:rsid w:val="00EB0EDE"/>
    <w:rsid w:val="00EB100C"/>
    <w:rsid w:val="00EB1A08"/>
    <w:rsid w:val="00EB1D7A"/>
    <w:rsid w:val="00EB1E49"/>
    <w:rsid w:val="00EB2130"/>
    <w:rsid w:val="00EB28DA"/>
    <w:rsid w:val="00EB2ADD"/>
    <w:rsid w:val="00EB31B1"/>
    <w:rsid w:val="00EB353B"/>
    <w:rsid w:val="00EB4130"/>
    <w:rsid w:val="00EB4363"/>
    <w:rsid w:val="00EB43C1"/>
    <w:rsid w:val="00EB446B"/>
    <w:rsid w:val="00EB558C"/>
    <w:rsid w:val="00EB5695"/>
    <w:rsid w:val="00EB6346"/>
    <w:rsid w:val="00EB677F"/>
    <w:rsid w:val="00EB78D1"/>
    <w:rsid w:val="00EC0135"/>
    <w:rsid w:val="00EC02CB"/>
    <w:rsid w:val="00EC069B"/>
    <w:rsid w:val="00EC07FE"/>
    <w:rsid w:val="00EC123B"/>
    <w:rsid w:val="00EC19F1"/>
    <w:rsid w:val="00EC2558"/>
    <w:rsid w:val="00EC2687"/>
    <w:rsid w:val="00EC2EA7"/>
    <w:rsid w:val="00EC37A8"/>
    <w:rsid w:val="00EC3941"/>
    <w:rsid w:val="00EC4058"/>
    <w:rsid w:val="00EC4A20"/>
    <w:rsid w:val="00EC5567"/>
    <w:rsid w:val="00EC560B"/>
    <w:rsid w:val="00EC57BD"/>
    <w:rsid w:val="00EC61B1"/>
    <w:rsid w:val="00EC7C2D"/>
    <w:rsid w:val="00ED047D"/>
    <w:rsid w:val="00ED0856"/>
    <w:rsid w:val="00ED0E93"/>
    <w:rsid w:val="00ED14AA"/>
    <w:rsid w:val="00ED2196"/>
    <w:rsid w:val="00ED2227"/>
    <w:rsid w:val="00ED2363"/>
    <w:rsid w:val="00ED260B"/>
    <w:rsid w:val="00ED2831"/>
    <w:rsid w:val="00ED3354"/>
    <w:rsid w:val="00ED397A"/>
    <w:rsid w:val="00ED3C10"/>
    <w:rsid w:val="00ED3C9F"/>
    <w:rsid w:val="00ED3CAD"/>
    <w:rsid w:val="00ED44EB"/>
    <w:rsid w:val="00ED45A0"/>
    <w:rsid w:val="00ED7432"/>
    <w:rsid w:val="00EE0294"/>
    <w:rsid w:val="00EE04CB"/>
    <w:rsid w:val="00EE0A1B"/>
    <w:rsid w:val="00EE1AB3"/>
    <w:rsid w:val="00EE1E65"/>
    <w:rsid w:val="00EE20DF"/>
    <w:rsid w:val="00EE237F"/>
    <w:rsid w:val="00EE251E"/>
    <w:rsid w:val="00EE26B6"/>
    <w:rsid w:val="00EE33D3"/>
    <w:rsid w:val="00EE5390"/>
    <w:rsid w:val="00EE5E5E"/>
    <w:rsid w:val="00EE6607"/>
    <w:rsid w:val="00EE6A56"/>
    <w:rsid w:val="00EF0465"/>
    <w:rsid w:val="00EF0BC9"/>
    <w:rsid w:val="00EF0C14"/>
    <w:rsid w:val="00EF0F26"/>
    <w:rsid w:val="00EF1285"/>
    <w:rsid w:val="00EF2175"/>
    <w:rsid w:val="00EF2624"/>
    <w:rsid w:val="00EF26D4"/>
    <w:rsid w:val="00EF2B8C"/>
    <w:rsid w:val="00EF3A20"/>
    <w:rsid w:val="00EF4071"/>
    <w:rsid w:val="00EF49EF"/>
    <w:rsid w:val="00EF5031"/>
    <w:rsid w:val="00EF504A"/>
    <w:rsid w:val="00EF5309"/>
    <w:rsid w:val="00EF5445"/>
    <w:rsid w:val="00EF5F05"/>
    <w:rsid w:val="00EF63DB"/>
    <w:rsid w:val="00EF666C"/>
    <w:rsid w:val="00EF73D4"/>
    <w:rsid w:val="00EF7480"/>
    <w:rsid w:val="00EF776E"/>
    <w:rsid w:val="00EF7B40"/>
    <w:rsid w:val="00EF7D5A"/>
    <w:rsid w:val="00F00E75"/>
    <w:rsid w:val="00F00F21"/>
    <w:rsid w:val="00F01FB5"/>
    <w:rsid w:val="00F02652"/>
    <w:rsid w:val="00F0284A"/>
    <w:rsid w:val="00F03E3D"/>
    <w:rsid w:val="00F04EE6"/>
    <w:rsid w:val="00F053FD"/>
    <w:rsid w:val="00F05B33"/>
    <w:rsid w:val="00F05BEB"/>
    <w:rsid w:val="00F061A5"/>
    <w:rsid w:val="00F06484"/>
    <w:rsid w:val="00F0730A"/>
    <w:rsid w:val="00F074E2"/>
    <w:rsid w:val="00F1102D"/>
    <w:rsid w:val="00F11042"/>
    <w:rsid w:val="00F11DF6"/>
    <w:rsid w:val="00F12F08"/>
    <w:rsid w:val="00F12F70"/>
    <w:rsid w:val="00F1334D"/>
    <w:rsid w:val="00F13A4B"/>
    <w:rsid w:val="00F14078"/>
    <w:rsid w:val="00F14460"/>
    <w:rsid w:val="00F14974"/>
    <w:rsid w:val="00F15D9A"/>
    <w:rsid w:val="00F16DC4"/>
    <w:rsid w:val="00F17653"/>
    <w:rsid w:val="00F176D1"/>
    <w:rsid w:val="00F179CE"/>
    <w:rsid w:val="00F20590"/>
    <w:rsid w:val="00F20FEE"/>
    <w:rsid w:val="00F21035"/>
    <w:rsid w:val="00F2142B"/>
    <w:rsid w:val="00F22DCC"/>
    <w:rsid w:val="00F24253"/>
    <w:rsid w:val="00F245B9"/>
    <w:rsid w:val="00F24AE0"/>
    <w:rsid w:val="00F25204"/>
    <w:rsid w:val="00F25A04"/>
    <w:rsid w:val="00F25A75"/>
    <w:rsid w:val="00F269C7"/>
    <w:rsid w:val="00F270C1"/>
    <w:rsid w:val="00F270DB"/>
    <w:rsid w:val="00F278BA"/>
    <w:rsid w:val="00F3095A"/>
    <w:rsid w:val="00F30AD5"/>
    <w:rsid w:val="00F31351"/>
    <w:rsid w:val="00F31384"/>
    <w:rsid w:val="00F333B7"/>
    <w:rsid w:val="00F336C3"/>
    <w:rsid w:val="00F35115"/>
    <w:rsid w:val="00F3540E"/>
    <w:rsid w:val="00F3547E"/>
    <w:rsid w:val="00F35B73"/>
    <w:rsid w:val="00F35CE4"/>
    <w:rsid w:val="00F35E6F"/>
    <w:rsid w:val="00F36755"/>
    <w:rsid w:val="00F36D08"/>
    <w:rsid w:val="00F36FDA"/>
    <w:rsid w:val="00F40758"/>
    <w:rsid w:val="00F40946"/>
    <w:rsid w:val="00F412D8"/>
    <w:rsid w:val="00F41309"/>
    <w:rsid w:val="00F42E23"/>
    <w:rsid w:val="00F439B8"/>
    <w:rsid w:val="00F44E42"/>
    <w:rsid w:val="00F45F33"/>
    <w:rsid w:val="00F4626D"/>
    <w:rsid w:val="00F46778"/>
    <w:rsid w:val="00F471D5"/>
    <w:rsid w:val="00F47285"/>
    <w:rsid w:val="00F47B9C"/>
    <w:rsid w:val="00F47E70"/>
    <w:rsid w:val="00F47FBD"/>
    <w:rsid w:val="00F50127"/>
    <w:rsid w:val="00F5058B"/>
    <w:rsid w:val="00F50F82"/>
    <w:rsid w:val="00F51F8D"/>
    <w:rsid w:val="00F52D38"/>
    <w:rsid w:val="00F54092"/>
    <w:rsid w:val="00F542E0"/>
    <w:rsid w:val="00F55936"/>
    <w:rsid w:val="00F55C62"/>
    <w:rsid w:val="00F56220"/>
    <w:rsid w:val="00F56398"/>
    <w:rsid w:val="00F566C9"/>
    <w:rsid w:val="00F56878"/>
    <w:rsid w:val="00F56D21"/>
    <w:rsid w:val="00F5702A"/>
    <w:rsid w:val="00F5740E"/>
    <w:rsid w:val="00F574CC"/>
    <w:rsid w:val="00F578A3"/>
    <w:rsid w:val="00F57F78"/>
    <w:rsid w:val="00F60799"/>
    <w:rsid w:val="00F6138D"/>
    <w:rsid w:val="00F6141C"/>
    <w:rsid w:val="00F61C56"/>
    <w:rsid w:val="00F621B0"/>
    <w:rsid w:val="00F624C9"/>
    <w:rsid w:val="00F62E83"/>
    <w:rsid w:val="00F62E9A"/>
    <w:rsid w:val="00F63910"/>
    <w:rsid w:val="00F6410D"/>
    <w:rsid w:val="00F64115"/>
    <w:rsid w:val="00F64C6D"/>
    <w:rsid w:val="00F6548D"/>
    <w:rsid w:val="00F659A6"/>
    <w:rsid w:val="00F66894"/>
    <w:rsid w:val="00F66C59"/>
    <w:rsid w:val="00F66FD8"/>
    <w:rsid w:val="00F70215"/>
    <w:rsid w:val="00F70647"/>
    <w:rsid w:val="00F70C86"/>
    <w:rsid w:val="00F70CB1"/>
    <w:rsid w:val="00F70E62"/>
    <w:rsid w:val="00F70F99"/>
    <w:rsid w:val="00F71939"/>
    <w:rsid w:val="00F71DB3"/>
    <w:rsid w:val="00F7219B"/>
    <w:rsid w:val="00F722E9"/>
    <w:rsid w:val="00F7285B"/>
    <w:rsid w:val="00F72DD6"/>
    <w:rsid w:val="00F74300"/>
    <w:rsid w:val="00F74393"/>
    <w:rsid w:val="00F74A1B"/>
    <w:rsid w:val="00F75010"/>
    <w:rsid w:val="00F7521F"/>
    <w:rsid w:val="00F7528F"/>
    <w:rsid w:val="00F75F21"/>
    <w:rsid w:val="00F764A1"/>
    <w:rsid w:val="00F7718A"/>
    <w:rsid w:val="00F8054A"/>
    <w:rsid w:val="00F80795"/>
    <w:rsid w:val="00F8177D"/>
    <w:rsid w:val="00F81F6F"/>
    <w:rsid w:val="00F82237"/>
    <w:rsid w:val="00F8323A"/>
    <w:rsid w:val="00F83A46"/>
    <w:rsid w:val="00F83CCC"/>
    <w:rsid w:val="00F83E22"/>
    <w:rsid w:val="00F841E6"/>
    <w:rsid w:val="00F84C2E"/>
    <w:rsid w:val="00F84FFF"/>
    <w:rsid w:val="00F8559F"/>
    <w:rsid w:val="00F86CFE"/>
    <w:rsid w:val="00F86D43"/>
    <w:rsid w:val="00F87921"/>
    <w:rsid w:val="00F87CAA"/>
    <w:rsid w:val="00F90A49"/>
    <w:rsid w:val="00F90EF5"/>
    <w:rsid w:val="00F91136"/>
    <w:rsid w:val="00F92D3D"/>
    <w:rsid w:val="00F92E26"/>
    <w:rsid w:val="00F9339E"/>
    <w:rsid w:val="00F93FDA"/>
    <w:rsid w:val="00F95A11"/>
    <w:rsid w:val="00F972E9"/>
    <w:rsid w:val="00FA00C7"/>
    <w:rsid w:val="00FA0277"/>
    <w:rsid w:val="00FA056A"/>
    <w:rsid w:val="00FA06B9"/>
    <w:rsid w:val="00FA17BF"/>
    <w:rsid w:val="00FA1E78"/>
    <w:rsid w:val="00FA2CC2"/>
    <w:rsid w:val="00FA2FBD"/>
    <w:rsid w:val="00FA3032"/>
    <w:rsid w:val="00FA373E"/>
    <w:rsid w:val="00FA398E"/>
    <w:rsid w:val="00FA407D"/>
    <w:rsid w:val="00FA4489"/>
    <w:rsid w:val="00FA44C8"/>
    <w:rsid w:val="00FA4645"/>
    <w:rsid w:val="00FA55B7"/>
    <w:rsid w:val="00FA6806"/>
    <w:rsid w:val="00FA6875"/>
    <w:rsid w:val="00FA6EA0"/>
    <w:rsid w:val="00FA73D9"/>
    <w:rsid w:val="00FB0598"/>
    <w:rsid w:val="00FB08FF"/>
    <w:rsid w:val="00FB0FDD"/>
    <w:rsid w:val="00FB102D"/>
    <w:rsid w:val="00FB120A"/>
    <w:rsid w:val="00FB129E"/>
    <w:rsid w:val="00FB1B86"/>
    <w:rsid w:val="00FB218E"/>
    <w:rsid w:val="00FB2F79"/>
    <w:rsid w:val="00FB3C77"/>
    <w:rsid w:val="00FB4340"/>
    <w:rsid w:val="00FB43CC"/>
    <w:rsid w:val="00FB44CD"/>
    <w:rsid w:val="00FB5A7D"/>
    <w:rsid w:val="00FB5AF0"/>
    <w:rsid w:val="00FB5DF2"/>
    <w:rsid w:val="00FB6332"/>
    <w:rsid w:val="00FB6499"/>
    <w:rsid w:val="00FB66FE"/>
    <w:rsid w:val="00FB67F3"/>
    <w:rsid w:val="00FB71B2"/>
    <w:rsid w:val="00FB75A9"/>
    <w:rsid w:val="00FC03CD"/>
    <w:rsid w:val="00FC0F8D"/>
    <w:rsid w:val="00FC1352"/>
    <w:rsid w:val="00FC147B"/>
    <w:rsid w:val="00FC2BA4"/>
    <w:rsid w:val="00FC2E1D"/>
    <w:rsid w:val="00FC34CB"/>
    <w:rsid w:val="00FC39B3"/>
    <w:rsid w:val="00FC3AC9"/>
    <w:rsid w:val="00FC459A"/>
    <w:rsid w:val="00FC5970"/>
    <w:rsid w:val="00FC61E9"/>
    <w:rsid w:val="00FC63DD"/>
    <w:rsid w:val="00FC662A"/>
    <w:rsid w:val="00FC70A0"/>
    <w:rsid w:val="00FC70C8"/>
    <w:rsid w:val="00FC733A"/>
    <w:rsid w:val="00FC73FA"/>
    <w:rsid w:val="00FC77C8"/>
    <w:rsid w:val="00FC7E28"/>
    <w:rsid w:val="00FC7FB0"/>
    <w:rsid w:val="00FD0357"/>
    <w:rsid w:val="00FD0985"/>
    <w:rsid w:val="00FD0CFC"/>
    <w:rsid w:val="00FD15B1"/>
    <w:rsid w:val="00FD1D5E"/>
    <w:rsid w:val="00FD203C"/>
    <w:rsid w:val="00FD2199"/>
    <w:rsid w:val="00FD3E69"/>
    <w:rsid w:val="00FD4080"/>
    <w:rsid w:val="00FD460A"/>
    <w:rsid w:val="00FD62E5"/>
    <w:rsid w:val="00FD69D6"/>
    <w:rsid w:val="00FD6F4F"/>
    <w:rsid w:val="00FD73B2"/>
    <w:rsid w:val="00FD7780"/>
    <w:rsid w:val="00FD79B4"/>
    <w:rsid w:val="00FD7CDF"/>
    <w:rsid w:val="00FE06B6"/>
    <w:rsid w:val="00FE0AD4"/>
    <w:rsid w:val="00FE2D9F"/>
    <w:rsid w:val="00FE3B11"/>
    <w:rsid w:val="00FE3D1F"/>
    <w:rsid w:val="00FE42F2"/>
    <w:rsid w:val="00FE5D74"/>
    <w:rsid w:val="00FE5EF4"/>
    <w:rsid w:val="00FE6186"/>
    <w:rsid w:val="00FE64B2"/>
    <w:rsid w:val="00FE66C4"/>
    <w:rsid w:val="00FE699C"/>
    <w:rsid w:val="00FE6A18"/>
    <w:rsid w:val="00FE715A"/>
    <w:rsid w:val="00FF047E"/>
    <w:rsid w:val="00FF05DD"/>
    <w:rsid w:val="00FF1B24"/>
    <w:rsid w:val="00FF249D"/>
    <w:rsid w:val="00FF3373"/>
    <w:rsid w:val="00FF3A67"/>
    <w:rsid w:val="00FF3C80"/>
    <w:rsid w:val="00FF4134"/>
    <w:rsid w:val="00FF41BB"/>
    <w:rsid w:val="00FF490D"/>
    <w:rsid w:val="00FF51E9"/>
    <w:rsid w:val="00FF54E5"/>
    <w:rsid w:val="00FF5C8B"/>
    <w:rsid w:val="00FF6B9A"/>
    <w:rsid w:val="00FF79A0"/>
  </w:rsids>
  <m:mathPr>
    <m:mathFont m:val="Cambria Math"/>
    <m:brkBin m:val="before"/>
    <m:brkBinSub m:val="--"/>
    <m:smallFrac m:val="0"/>
    <m:dispDef/>
    <m:lMargin m:val="0"/>
    <m:rMargin m:val="0"/>
    <m:defJc m:val="centerGroup"/>
    <m:wrapIndent m:val="1440"/>
    <m:intLim m:val="subSup"/>
    <m:naryLim m:val="undOvr"/>
  </m:mathPr>
  <w:themeFontLang w:val="es-ES_trad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DF009"/>
  <w15:docId w15:val="{99DD1D63-3975-42C6-A607-52DDB8BE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9" w:qFormat="1"/>
    <w:lsdException w:name="heading 8" w:semiHidden="1" w:uiPriority="0"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qFormat="1"/>
    <w:lsdException w:name="Normal Indent" w:semiHidden="1"/>
    <w:lsdException w:name="footnote text" w:semiHidden="1"/>
    <w:lsdException w:name="annotation text" w:semiHidden="1" w:qFormat="1"/>
    <w:lsdException w:name="header" w:semiHidden="1" w:qFormat="1"/>
    <w:lsdException w:name="footer" w:semiHidden="1" w:qFormat="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uiPriority="0"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uiPriority="0"/>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lsdException w:name="Body Text" w:locked="1" w:semiHidden="1" w:uiPriority="0" w:qFormat="1"/>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0"/>
    <w:lsdException w:name="Body Text 3" w:semiHidden="1" w:uiPriority="0"/>
    <w:lsdException w:name="Body Text Indent 2" w:semiHidden="1" w:uiPriority="0"/>
    <w:lsdException w:name="Body Text Indent 3" w:semiHidden="1" w:uiPriority="0" w:qFormat="1"/>
    <w:lsdException w:name="Block Text" w:semiHidden="1"/>
    <w:lsdException w:name="Hyperlink" w:semiHidden="1" w:qFormat="1"/>
    <w:lsdException w:name="FollowedHyperlink" w:semiHidden="1"/>
    <w:lsdException w:name="Strong" w:qFormat="1"/>
    <w:lsdException w:name="Emphasis" w:uiPriority="20" w:qFormat="1"/>
    <w:lsdException w:name="Document Map" w:semiHidden="1" w:uiPriority="0"/>
    <w:lsdException w:name="Plain Text" w:semiHidden="1" w:uiPriority="0" w:qFormat="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47"/>
    <w:qFormat/>
    <w:rsid w:val="00741494"/>
    <w:pPr>
      <w:keepLines/>
      <w:suppressAutoHyphens/>
      <w:spacing w:before="120" w:after="240" w:line="300" w:lineRule="auto"/>
      <w:jc w:val="both"/>
    </w:pPr>
    <w:rPr>
      <w:rFonts w:ascii="Arial" w:hAnsi="Arial" w:cs="Arial"/>
      <w:sz w:val="24"/>
      <w:lang w:val="en-US"/>
    </w:rPr>
  </w:style>
  <w:style w:type="paragraph" w:styleId="Heading1">
    <w:name w:val="heading 1"/>
    <w:aliases w:val="Título 1-1,Kapitola,Názov kapitoly,Livre,NADPIS 1,Nadpis1"/>
    <w:basedOn w:val="Normal"/>
    <w:next w:val="Normal"/>
    <w:link w:val="Heading1Char"/>
    <w:qFormat/>
    <w:rsid w:val="005E6133"/>
    <w:pPr>
      <w:keepNext/>
      <w:pageBreakBefore/>
      <w:numPr>
        <w:numId w:val="15"/>
      </w:numPr>
      <w:spacing w:before="720"/>
      <w:jc w:val="left"/>
      <w:outlineLvl w:val="0"/>
    </w:pPr>
    <w:rPr>
      <w:rFonts w:eastAsiaTheme="majorEastAsia"/>
      <w:b/>
      <w:bCs/>
      <w:caps/>
      <w:color w:val="000000" w:themeColor="text1"/>
      <w:szCs w:val="28"/>
    </w:rPr>
  </w:style>
  <w:style w:type="paragraph" w:styleId="Heading2">
    <w:name w:val="heading 2"/>
    <w:aliases w:val="Título 2-1,Podkapitola,Názov podkapitoly,Podkapitola Char"/>
    <w:basedOn w:val="Normal"/>
    <w:next w:val="Normal"/>
    <w:link w:val="Heading2Char"/>
    <w:qFormat/>
    <w:rsid w:val="0096620D"/>
    <w:pPr>
      <w:keepNext/>
      <w:keepLines w:val="0"/>
      <w:widowControl w:val="0"/>
      <w:numPr>
        <w:ilvl w:val="1"/>
        <w:numId w:val="15"/>
      </w:numPr>
      <w:suppressAutoHyphens w:val="0"/>
      <w:spacing w:before="240" w:after="0"/>
      <w:outlineLvl w:val="1"/>
    </w:pPr>
    <w:rPr>
      <w:rFonts w:eastAsiaTheme="majorEastAsia" w:cstheme="majorBidi"/>
      <w:b/>
      <w:bCs/>
      <w:caps/>
      <w:szCs w:val="24"/>
    </w:rPr>
  </w:style>
  <w:style w:type="paragraph" w:styleId="Heading3">
    <w:name w:val="heading 3"/>
    <w:aliases w:val="Título 3-1,Title 3,Sub Subchapter,Názov článku,Titolo 3 Katia,Titolo 3 Katia + Destro 1.2 cm,prima 12 pt,dopo 6 pTitolo 3,dopo 6 pt,dopo 6 p...,Titolo 3_Novaki,Titolo 3 Carattere3 Carattere,Titolo 3 Carattere Carattere Carattere,Pododdiel"/>
    <w:basedOn w:val="Normal"/>
    <w:next w:val="Normal"/>
    <w:link w:val="Heading3Char"/>
    <w:qFormat/>
    <w:rsid w:val="0096620D"/>
    <w:pPr>
      <w:keepNext/>
      <w:numPr>
        <w:ilvl w:val="2"/>
        <w:numId w:val="15"/>
      </w:numPr>
      <w:spacing w:before="240" w:after="0"/>
      <w:outlineLvl w:val="2"/>
    </w:pPr>
    <w:rPr>
      <w:rFonts w:eastAsiaTheme="majorEastAsia" w:cstheme="majorBidi"/>
      <w:b/>
      <w:bCs/>
    </w:rPr>
  </w:style>
  <w:style w:type="paragraph" w:styleId="Heading4">
    <w:name w:val="heading 4"/>
    <w:aliases w:val="Título 4-1"/>
    <w:basedOn w:val="Normal"/>
    <w:next w:val="Normal"/>
    <w:link w:val="Heading4Char"/>
    <w:uiPriority w:val="9"/>
    <w:qFormat/>
    <w:rsid w:val="00BD24ED"/>
    <w:pPr>
      <w:keepNext/>
      <w:numPr>
        <w:ilvl w:val="3"/>
        <w:numId w:val="15"/>
      </w:numPr>
      <w:spacing w:before="360" w:after="120" w:line="288" w:lineRule="auto"/>
      <w:outlineLvl w:val="3"/>
    </w:pPr>
    <w:rPr>
      <w:rFonts w:eastAsiaTheme="majorEastAsia" w:cstheme="majorBidi"/>
      <w:bCs/>
      <w:iCs/>
      <w:u w:val="single"/>
    </w:rPr>
  </w:style>
  <w:style w:type="paragraph" w:styleId="Heading5">
    <w:name w:val="heading 5"/>
    <w:basedOn w:val="Normal"/>
    <w:next w:val="Normal"/>
    <w:link w:val="Heading5Char"/>
    <w:qFormat/>
    <w:rsid w:val="001204DF"/>
    <w:pPr>
      <w:keepNext/>
      <w:numPr>
        <w:ilvl w:val="4"/>
        <w:numId w:val="15"/>
      </w:numPr>
      <w:spacing w:before="360" w:after="120" w:line="288" w:lineRule="auto"/>
      <w:outlineLvl w:val="4"/>
    </w:pPr>
    <w:rPr>
      <w:rFonts w:eastAsiaTheme="majorEastAsia" w:cstheme="majorBidi"/>
    </w:rPr>
  </w:style>
  <w:style w:type="paragraph" w:styleId="Heading6">
    <w:name w:val="heading 6"/>
    <w:basedOn w:val="Normal"/>
    <w:next w:val="Normal"/>
    <w:link w:val="Heading6Char"/>
    <w:uiPriority w:val="9"/>
    <w:qFormat/>
    <w:rsid w:val="005F04C8"/>
    <w:pPr>
      <w:keepNext/>
      <w:numPr>
        <w:ilvl w:val="5"/>
        <w:numId w:val="15"/>
      </w:numPr>
      <w:spacing w:before="360" w:after="120" w:line="288" w:lineRule="auto"/>
      <w:outlineLvl w:val="5"/>
    </w:pPr>
    <w:rPr>
      <w:rFonts w:eastAsiaTheme="majorEastAsia" w:cstheme="majorBidi"/>
      <w:b/>
      <w:iCs/>
      <w:u w:val="single"/>
    </w:rPr>
  </w:style>
  <w:style w:type="paragraph" w:styleId="Heading7">
    <w:name w:val="heading 7"/>
    <w:aliases w:val="Odrážky,T7"/>
    <w:basedOn w:val="Normal"/>
    <w:next w:val="Normal"/>
    <w:link w:val="Heading7Char"/>
    <w:uiPriority w:val="9"/>
    <w:qFormat/>
    <w:rsid w:val="00DA1C6F"/>
    <w:pPr>
      <w:keepNext/>
      <w:pageBreakBefore/>
      <w:numPr>
        <w:ilvl w:val="6"/>
        <w:numId w:val="15"/>
      </w:numPr>
      <w:tabs>
        <w:tab w:val="left" w:pos="1560"/>
      </w:tabs>
      <w:spacing w:before="720" w:after="480" w:line="460" w:lineRule="exact"/>
      <w:jc w:val="left"/>
      <w:outlineLvl w:val="6"/>
    </w:pPr>
    <w:rPr>
      <w:rFonts w:eastAsiaTheme="majorEastAsia" w:cstheme="majorBidi"/>
      <w:b/>
      <w:iCs/>
      <w:sz w:val="28"/>
      <w:lang w:eastAsia="es-ES"/>
    </w:rPr>
  </w:style>
  <w:style w:type="paragraph" w:styleId="Heading8">
    <w:name w:val="heading 8"/>
    <w:aliases w:val="T8"/>
    <w:basedOn w:val="Normal"/>
    <w:next w:val="Normal"/>
    <w:link w:val="Heading8Char"/>
    <w:qFormat/>
    <w:rsid w:val="00D7530D"/>
    <w:pPr>
      <w:keepNext/>
      <w:numPr>
        <w:ilvl w:val="7"/>
        <w:numId w:val="15"/>
      </w:numPr>
      <w:spacing w:before="480" w:after="360"/>
      <w:outlineLvl w:val="7"/>
    </w:pPr>
    <w:rPr>
      <w:rFonts w:eastAsiaTheme="majorEastAsia" w:cstheme="majorBidi"/>
      <w:b/>
      <w:szCs w:val="20"/>
      <w:lang w:eastAsia="es-ES"/>
    </w:rPr>
  </w:style>
  <w:style w:type="paragraph" w:styleId="Heading9">
    <w:name w:val="heading 9"/>
    <w:aliases w:val="T9"/>
    <w:basedOn w:val="Normal"/>
    <w:next w:val="Normal"/>
    <w:link w:val="Heading9Char"/>
    <w:uiPriority w:val="9"/>
    <w:qFormat/>
    <w:rsid w:val="00D7530D"/>
    <w:pPr>
      <w:keepNext/>
      <w:numPr>
        <w:ilvl w:val="8"/>
        <w:numId w:val="15"/>
      </w:numPr>
      <w:spacing w:before="200" w:after="0"/>
      <w:outlineLvl w:val="8"/>
    </w:pPr>
    <w:rPr>
      <w:rFonts w:eastAsiaTheme="majorEastAsia"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01">
    <w:name w:val="Encabezado 01"/>
    <w:basedOn w:val="Normal"/>
    <w:semiHidden/>
    <w:qFormat/>
    <w:rsid w:val="0061556E"/>
    <w:pPr>
      <w:spacing w:before="40" w:after="0" w:line="240" w:lineRule="auto"/>
    </w:pPr>
    <w:rPr>
      <w:color w:val="7F7F7F" w:themeColor="text1" w:themeTint="80"/>
      <w:sz w:val="20"/>
      <w:lang w:val="es-ES"/>
    </w:rPr>
  </w:style>
  <w:style w:type="paragraph" w:styleId="Header">
    <w:name w:val="header"/>
    <w:aliases w:val="Hlavička Char1,Hlavička Char Char,Name"/>
    <w:basedOn w:val="Normal"/>
    <w:link w:val="HeaderChar"/>
    <w:uiPriority w:val="99"/>
    <w:qFormat/>
    <w:rsid w:val="00AB167B"/>
    <w:pPr>
      <w:tabs>
        <w:tab w:val="center" w:pos="4513"/>
        <w:tab w:val="right" w:pos="9026"/>
      </w:tabs>
      <w:spacing w:before="0" w:after="0" w:line="240" w:lineRule="auto"/>
    </w:pPr>
  </w:style>
  <w:style w:type="character" w:customStyle="1" w:styleId="HeaderChar">
    <w:name w:val="Header Char"/>
    <w:aliases w:val="Hlavička Char1 Char,Hlavička Char Char Char,Name Char"/>
    <w:basedOn w:val="DefaultParagraphFont"/>
    <w:link w:val="Header"/>
    <w:uiPriority w:val="99"/>
    <w:rsid w:val="000348B8"/>
    <w:rPr>
      <w:rFonts w:ascii="ENRESA Aroma Light" w:hAnsi="ENRESA Aroma Light"/>
    </w:rPr>
  </w:style>
  <w:style w:type="paragraph" w:styleId="Footer">
    <w:name w:val="footer"/>
    <w:basedOn w:val="Normal"/>
    <w:link w:val="FooterChar"/>
    <w:uiPriority w:val="99"/>
    <w:qFormat/>
    <w:rsid w:val="009B019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7A5BD9"/>
    <w:rPr>
      <w:rFonts w:ascii="ENRESA Aroma Light" w:hAnsi="ENRESA Aroma Light"/>
    </w:rPr>
  </w:style>
  <w:style w:type="character" w:customStyle="1" w:styleId="Heading1Char">
    <w:name w:val="Heading 1 Char"/>
    <w:aliases w:val="Título 1-1 Char,Kapitola Char,Názov kapitoly Char,Livre Char,NADPIS 1 Char,Nadpis1 Char"/>
    <w:basedOn w:val="DefaultParagraphFont"/>
    <w:link w:val="Heading1"/>
    <w:rsid w:val="005E6133"/>
    <w:rPr>
      <w:rFonts w:ascii="Arial" w:eastAsiaTheme="majorEastAsia" w:hAnsi="Arial" w:cs="Arial"/>
      <w:b/>
      <w:bCs/>
      <w:caps/>
      <w:color w:val="000000" w:themeColor="text1"/>
      <w:sz w:val="24"/>
      <w:szCs w:val="28"/>
      <w:lang w:val="en-US"/>
    </w:rPr>
  </w:style>
  <w:style w:type="character" w:customStyle="1" w:styleId="Heading2Char">
    <w:name w:val="Heading 2 Char"/>
    <w:aliases w:val="Título 2-1 Char,Podkapitola Char1,Názov podkapitoly Char,Podkapitola Char Char"/>
    <w:basedOn w:val="DefaultParagraphFont"/>
    <w:link w:val="Heading2"/>
    <w:qFormat/>
    <w:rsid w:val="0096620D"/>
    <w:rPr>
      <w:rFonts w:ascii="Arial" w:eastAsiaTheme="majorEastAsia" w:hAnsi="Arial" w:cstheme="majorBidi"/>
      <w:b/>
      <w:bCs/>
      <w:caps/>
      <w:sz w:val="24"/>
      <w:szCs w:val="24"/>
      <w:lang w:val="en-US"/>
    </w:rPr>
  </w:style>
  <w:style w:type="character" w:customStyle="1" w:styleId="Heading3Char">
    <w:name w:val="Heading 3 Char"/>
    <w:aliases w:val="Título 3-1 Char,Title 3 Char,Sub Subchapter Char,Názov článku Char,Titolo 3 Katia Char,Titolo 3 Katia + Destro 1.2 cm Char,prima 12 pt Char,dopo 6 pTitolo 3 Char,dopo 6 pt Char,dopo 6 p... Char,Titolo 3_Novaki Char,Pododdiel Char"/>
    <w:basedOn w:val="DefaultParagraphFont"/>
    <w:link w:val="Heading3"/>
    <w:qFormat/>
    <w:rsid w:val="0096620D"/>
    <w:rPr>
      <w:rFonts w:ascii="Arial" w:eastAsiaTheme="majorEastAsia" w:hAnsi="Arial" w:cstheme="majorBidi"/>
      <w:b/>
      <w:bCs/>
      <w:sz w:val="24"/>
      <w:lang w:val="en-US"/>
    </w:rPr>
  </w:style>
  <w:style w:type="character" w:customStyle="1" w:styleId="Heading4Char">
    <w:name w:val="Heading 4 Char"/>
    <w:aliases w:val="Título 4-1 Char"/>
    <w:basedOn w:val="DefaultParagraphFont"/>
    <w:link w:val="Heading4"/>
    <w:uiPriority w:val="9"/>
    <w:rsid w:val="00BD24ED"/>
    <w:rPr>
      <w:rFonts w:ascii="Arial" w:eastAsiaTheme="majorEastAsia" w:hAnsi="Arial" w:cstheme="majorBidi"/>
      <w:bCs/>
      <w:iCs/>
      <w:sz w:val="24"/>
      <w:u w:val="single"/>
      <w:lang w:val="en-US"/>
    </w:rPr>
  </w:style>
  <w:style w:type="character" w:customStyle="1" w:styleId="Heading5Char">
    <w:name w:val="Heading 5 Char"/>
    <w:basedOn w:val="DefaultParagraphFont"/>
    <w:link w:val="Heading5"/>
    <w:qFormat/>
    <w:rsid w:val="00755051"/>
    <w:rPr>
      <w:rFonts w:ascii="Arial" w:eastAsiaTheme="majorEastAsia" w:hAnsi="Arial" w:cstheme="majorBidi"/>
      <w:sz w:val="24"/>
      <w:lang w:val="en-US"/>
    </w:rPr>
  </w:style>
  <w:style w:type="character" w:customStyle="1" w:styleId="Heading6Char">
    <w:name w:val="Heading 6 Char"/>
    <w:basedOn w:val="DefaultParagraphFont"/>
    <w:link w:val="Heading6"/>
    <w:uiPriority w:val="9"/>
    <w:qFormat/>
    <w:rsid w:val="00755051"/>
    <w:rPr>
      <w:rFonts w:ascii="Arial" w:eastAsiaTheme="majorEastAsia" w:hAnsi="Arial" w:cstheme="majorBidi"/>
      <w:b/>
      <w:iCs/>
      <w:sz w:val="24"/>
      <w:u w:val="single"/>
      <w:lang w:val="en-US"/>
    </w:rPr>
  </w:style>
  <w:style w:type="character" w:customStyle="1" w:styleId="Heading7Char">
    <w:name w:val="Heading 7 Char"/>
    <w:aliases w:val="Odrážky Char,T7 Char"/>
    <w:basedOn w:val="DefaultParagraphFont"/>
    <w:link w:val="Heading7"/>
    <w:uiPriority w:val="9"/>
    <w:rsid w:val="00DA1C6F"/>
    <w:rPr>
      <w:rFonts w:ascii="Arial" w:eastAsiaTheme="majorEastAsia" w:hAnsi="Arial" w:cstheme="majorBidi"/>
      <w:b/>
      <w:iCs/>
      <w:sz w:val="28"/>
      <w:lang w:val="en-US" w:eastAsia="es-ES"/>
    </w:rPr>
  </w:style>
  <w:style w:type="character" w:customStyle="1" w:styleId="Heading8Char">
    <w:name w:val="Heading 8 Char"/>
    <w:aliases w:val="T8 Char"/>
    <w:basedOn w:val="DefaultParagraphFont"/>
    <w:link w:val="Heading8"/>
    <w:qFormat/>
    <w:rsid w:val="00D7530D"/>
    <w:rPr>
      <w:rFonts w:ascii="Arial" w:eastAsiaTheme="majorEastAsia" w:hAnsi="Arial" w:cstheme="majorBidi"/>
      <w:b/>
      <w:sz w:val="24"/>
      <w:szCs w:val="20"/>
      <w:lang w:val="en-US" w:eastAsia="es-ES"/>
    </w:rPr>
  </w:style>
  <w:style w:type="character" w:customStyle="1" w:styleId="Heading9Char">
    <w:name w:val="Heading 9 Char"/>
    <w:aliases w:val="T9 Char"/>
    <w:basedOn w:val="DefaultParagraphFont"/>
    <w:link w:val="Heading9"/>
    <w:uiPriority w:val="9"/>
    <w:qFormat/>
    <w:rsid w:val="00D7530D"/>
    <w:rPr>
      <w:rFonts w:ascii="Arial" w:eastAsiaTheme="majorEastAsia" w:hAnsi="Arial" w:cstheme="majorBidi"/>
      <w:iCs/>
      <w:color w:val="404040" w:themeColor="text1" w:themeTint="BF"/>
      <w:sz w:val="24"/>
      <w:szCs w:val="20"/>
      <w:lang w:val="en-US"/>
    </w:rPr>
  </w:style>
  <w:style w:type="paragraph" w:customStyle="1" w:styleId="-------------------">
    <w:name w:val="-------------------"/>
    <w:basedOn w:val="Normal"/>
    <w:uiPriority w:val="41"/>
    <w:qFormat/>
    <w:rsid w:val="00E56425"/>
  </w:style>
  <w:style w:type="paragraph" w:customStyle="1" w:styleId="-----------------------">
    <w:name w:val="-----------------------"/>
    <w:basedOn w:val="Normal"/>
    <w:uiPriority w:val="59"/>
    <w:qFormat/>
    <w:rsid w:val="00C154BF"/>
  </w:style>
  <w:style w:type="paragraph" w:styleId="Caption">
    <w:name w:val="caption"/>
    <w:aliases w:val="Tables,čísla"/>
    <w:basedOn w:val="Normal"/>
    <w:next w:val="Normal"/>
    <w:link w:val="CaptionChar"/>
    <w:qFormat/>
    <w:rsid w:val="0072306A"/>
    <w:pPr>
      <w:spacing w:after="200" w:line="240" w:lineRule="auto"/>
      <w:jc w:val="center"/>
    </w:pPr>
    <w:rPr>
      <w:bCs/>
      <w:szCs w:val="18"/>
    </w:rPr>
  </w:style>
  <w:style w:type="paragraph" w:styleId="TableofFigures">
    <w:name w:val="table of figures"/>
    <w:aliases w:val="Table of Tables"/>
    <w:basedOn w:val="Normal"/>
    <w:next w:val="Normal"/>
    <w:uiPriority w:val="99"/>
    <w:rsid w:val="00E34C22"/>
    <w:pPr>
      <w:spacing w:after="0"/>
    </w:pPr>
  </w:style>
  <w:style w:type="table" w:customStyle="1" w:styleId="TablaIDG">
    <w:name w:val="Tabla IDG"/>
    <w:basedOn w:val="TableNormal"/>
    <w:rsid w:val="003E23F9"/>
    <w:pPr>
      <w:spacing w:after="1200" w:line="240" w:lineRule="auto"/>
      <w:contextualSpacing/>
      <w:jc w:val="center"/>
    </w:pPr>
    <w:rPr>
      <w:rFonts w:ascii="Arial" w:eastAsia="Times New Roman" w:hAnsi="Arial" w:cs="Times New Roman"/>
      <w:szCs w:val="20"/>
      <w:lang w:val="en-US"/>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jc w:val="center"/>
    </w:trPr>
    <w:tcPr>
      <w:shd w:val="clear" w:color="auto" w:fill="FFFFFF" w:themeFill="background1"/>
      <w:vAlign w:val="center"/>
    </w:tcPr>
    <w:tblStylePr w:type="firstRow">
      <w:pPr>
        <w:jc w:val="center"/>
      </w:pPr>
      <w:rPr>
        <w:rFonts w:ascii="Marlett" w:eastAsia="Marlett" w:hAnsi="Marlett"/>
        <w:b/>
        <w:bCs/>
        <w:caps/>
        <w:smallCaps w:val="0"/>
        <w:color w:val="000000" w:themeColor="text1"/>
      </w:rPr>
      <w:tblPr/>
      <w:tcPr>
        <w:shd w:val="clear" w:color="auto" w:fill="BCE890"/>
      </w:tcPr>
    </w:tblStylePr>
    <w:tblStylePr w:type="lastRow">
      <w:pPr>
        <w:wordWrap/>
      </w:pPr>
      <w:tblPr/>
      <w:trPr>
        <w:cantSplit w:val="0"/>
      </w:trPr>
    </w:tblStylePr>
  </w:style>
  <w:style w:type="table" w:styleId="TableGrid">
    <w:name w:val="Table Grid"/>
    <w:basedOn w:val="TableNormal"/>
    <w:uiPriority w:val="39"/>
    <w:rsid w:val="00E34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semiHidden/>
    <w:rsid w:val="008F1B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qFormat/>
    <w:rsid w:val="00436E79"/>
    <w:pPr>
      <w:tabs>
        <w:tab w:val="left" w:pos="709"/>
        <w:tab w:val="left" w:pos="1417"/>
        <w:tab w:val="right" w:leader="dot" w:pos="9626"/>
      </w:tabs>
      <w:spacing w:after="120"/>
      <w:ind w:left="1415" w:hanging="706"/>
      <w:jc w:val="left"/>
    </w:pPr>
    <w:rPr>
      <w:rFonts w:cstheme="minorHAnsi"/>
      <w:b/>
      <w:caps/>
      <w:noProof/>
      <w:szCs w:val="20"/>
    </w:rPr>
  </w:style>
  <w:style w:type="paragraph" w:styleId="TOC1">
    <w:name w:val="toc 1"/>
    <w:basedOn w:val="Normal"/>
    <w:next w:val="Normal"/>
    <w:autoRedefine/>
    <w:uiPriority w:val="39"/>
    <w:qFormat/>
    <w:rsid w:val="00436E79"/>
    <w:pPr>
      <w:tabs>
        <w:tab w:val="left" w:pos="709"/>
        <w:tab w:val="right" w:leader="dot" w:pos="9626"/>
      </w:tabs>
      <w:spacing w:before="240" w:after="0"/>
      <w:ind w:left="706" w:hanging="706"/>
      <w:jc w:val="left"/>
    </w:pPr>
    <w:rPr>
      <w:rFonts w:cstheme="minorHAnsi"/>
      <w:b/>
      <w:bCs/>
      <w:caps/>
      <w:szCs w:val="20"/>
    </w:rPr>
  </w:style>
  <w:style w:type="paragraph" w:styleId="TOC3">
    <w:name w:val="toc 3"/>
    <w:basedOn w:val="Normal"/>
    <w:next w:val="Normal"/>
    <w:autoRedefine/>
    <w:uiPriority w:val="39"/>
    <w:qFormat/>
    <w:rsid w:val="0096620D"/>
    <w:pPr>
      <w:tabs>
        <w:tab w:val="left" w:pos="720"/>
        <w:tab w:val="right" w:leader="dot" w:pos="9626"/>
      </w:tabs>
      <w:spacing w:before="240" w:after="120"/>
      <w:ind w:left="2070" w:hanging="1350"/>
      <w:jc w:val="left"/>
    </w:pPr>
    <w:rPr>
      <w:rFonts w:cstheme="minorHAnsi"/>
      <w:b/>
      <w:iCs/>
      <w:noProof/>
      <w:szCs w:val="20"/>
    </w:rPr>
  </w:style>
  <w:style w:type="paragraph" w:customStyle="1" w:styleId="Encabezado02">
    <w:name w:val="Encabezado 02"/>
    <w:basedOn w:val="Encabezado01"/>
    <w:semiHidden/>
    <w:qFormat/>
    <w:rsid w:val="00304DA9"/>
    <w:pPr>
      <w:tabs>
        <w:tab w:val="right" w:pos="9639"/>
      </w:tabs>
      <w:spacing w:before="60" w:after="60"/>
      <w:jc w:val="center"/>
    </w:pPr>
    <w:rPr>
      <w:color w:val="auto"/>
      <w:sz w:val="22"/>
    </w:rPr>
  </w:style>
  <w:style w:type="paragraph" w:styleId="BalloonText">
    <w:name w:val="Balloon Text"/>
    <w:basedOn w:val="Normal"/>
    <w:link w:val="BalloonTextChar"/>
    <w:rsid w:val="00882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882F3C"/>
    <w:rPr>
      <w:rFonts w:ascii="Tahoma" w:hAnsi="Tahoma" w:cs="Tahoma"/>
      <w:sz w:val="16"/>
      <w:szCs w:val="16"/>
    </w:rPr>
  </w:style>
  <w:style w:type="character" w:styleId="PlaceholderText">
    <w:name w:val="Placeholder Text"/>
    <w:basedOn w:val="DefaultParagraphFont"/>
    <w:uiPriority w:val="99"/>
    <w:semiHidden/>
    <w:rsid w:val="00D86D08"/>
    <w:rPr>
      <w:color w:val="808080"/>
    </w:rPr>
  </w:style>
  <w:style w:type="paragraph" w:customStyle="1" w:styleId="Tabla">
    <w:name w:val="Tabla"/>
    <w:basedOn w:val="Normal"/>
    <w:uiPriority w:val="42"/>
    <w:qFormat/>
    <w:rsid w:val="003E23F9"/>
    <w:pPr>
      <w:keepNext/>
      <w:spacing w:before="0" w:after="0" w:line="240" w:lineRule="auto"/>
      <w:jc w:val="center"/>
    </w:pPr>
    <w:rPr>
      <w:rFonts w:eastAsia="Times New Roman"/>
      <w:color w:val="000000" w:themeColor="text1"/>
      <w:sz w:val="20"/>
      <w:szCs w:val="24"/>
      <w:lang w:eastAsia="es-ES"/>
    </w:rPr>
  </w:style>
  <w:style w:type="paragraph" w:customStyle="1" w:styleId="Piedetablayfiguras">
    <w:name w:val="Pie de tabla y figuras"/>
    <w:basedOn w:val="Normal"/>
    <w:next w:val="Normal"/>
    <w:link w:val="PiedetablayfigurasChar"/>
    <w:uiPriority w:val="43"/>
    <w:semiHidden/>
    <w:qFormat/>
    <w:rsid w:val="0052254C"/>
    <w:pPr>
      <w:widowControl w:val="0"/>
      <w:spacing w:before="360"/>
      <w:contextualSpacing/>
      <w:jc w:val="left"/>
    </w:pPr>
    <w:rPr>
      <w:rFonts w:eastAsia="Times New Roman"/>
      <w:i/>
      <w:color w:val="000000" w:themeColor="text1"/>
      <w:szCs w:val="24"/>
      <w:lang w:eastAsia="es-ES"/>
    </w:rPr>
  </w:style>
  <w:style w:type="paragraph" w:styleId="TOC4">
    <w:name w:val="toc 4"/>
    <w:basedOn w:val="Normal"/>
    <w:next w:val="Normal"/>
    <w:autoRedefine/>
    <w:uiPriority w:val="39"/>
    <w:rsid w:val="00D86AED"/>
    <w:pPr>
      <w:tabs>
        <w:tab w:val="left" w:pos="1559"/>
        <w:tab w:val="right" w:leader="dot" w:pos="9638"/>
      </w:tabs>
      <w:spacing w:before="0" w:after="0"/>
      <w:ind w:left="1559" w:right="709" w:hanging="850"/>
      <w:jc w:val="left"/>
    </w:pPr>
    <w:rPr>
      <w:rFonts w:cstheme="minorHAnsi"/>
      <w:noProof/>
      <w:szCs w:val="18"/>
    </w:rPr>
  </w:style>
  <w:style w:type="paragraph" w:styleId="TOC5">
    <w:name w:val="toc 5"/>
    <w:basedOn w:val="Normal"/>
    <w:next w:val="Normal"/>
    <w:autoRedefine/>
    <w:uiPriority w:val="39"/>
    <w:rsid w:val="00440BDF"/>
    <w:pPr>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rsid w:val="00440BDF"/>
    <w:pPr>
      <w:spacing w:before="0" w:after="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440BDF"/>
    <w:pPr>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440BDF"/>
    <w:pPr>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qFormat/>
    <w:rsid w:val="00440BDF"/>
    <w:pPr>
      <w:spacing w:before="0" w:after="0"/>
      <w:ind w:left="1760"/>
      <w:jc w:val="left"/>
    </w:pPr>
    <w:rPr>
      <w:rFonts w:asciiTheme="minorHAnsi" w:hAnsiTheme="minorHAnsi" w:cstheme="minorHAnsi"/>
      <w:sz w:val="18"/>
      <w:szCs w:val="18"/>
    </w:rPr>
  </w:style>
  <w:style w:type="paragraph" w:styleId="Index3">
    <w:name w:val="index 3"/>
    <w:basedOn w:val="Normal"/>
    <w:next w:val="Normal"/>
    <w:autoRedefine/>
    <w:uiPriority w:val="99"/>
    <w:semiHidden/>
    <w:rsid w:val="0068069C"/>
    <w:pPr>
      <w:spacing w:after="0" w:line="240" w:lineRule="auto"/>
      <w:ind w:left="660" w:hanging="220"/>
    </w:pPr>
  </w:style>
  <w:style w:type="paragraph" w:styleId="Index1">
    <w:name w:val="index 1"/>
    <w:basedOn w:val="Normal"/>
    <w:next w:val="Normal"/>
    <w:autoRedefine/>
    <w:uiPriority w:val="99"/>
    <w:semiHidden/>
    <w:rsid w:val="0068069C"/>
    <w:pPr>
      <w:spacing w:after="0" w:line="240" w:lineRule="auto"/>
      <w:ind w:left="220" w:hanging="220"/>
    </w:pPr>
  </w:style>
  <w:style w:type="paragraph" w:styleId="ListParagraph">
    <w:name w:val="List Paragraph"/>
    <w:aliases w:val="Normal Párrafo,Titulo tabla,5 uroven"/>
    <w:basedOn w:val="Normal"/>
    <w:link w:val="ListParagraphChar"/>
    <w:uiPriority w:val="34"/>
    <w:qFormat/>
    <w:rsid w:val="00A405A3"/>
    <w:pPr>
      <w:tabs>
        <w:tab w:val="right" w:pos="9072"/>
      </w:tabs>
      <w:spacing w:before="100" w:after="100"/>
    </w:pPr>
  </w:style>
  <w:style w:type="character" w:styleId="Hyperlink">
    <w:name w:val="Hyperlink"/>
    <w:basedOn w:val="DefaultParagraphFont"/>
    <w:uiPriority w:val="99"/>
    <w:qFormat/>
    <w:rsid w:val="0031619A"/>
    <w:rPr>
      <w:rFonts w:ascii="Arial" w:hAnsi="Arial"/>
      <w:color w:val="0000FF" w:themeColor="hyperlink"/>
      <w:sz w:val="24"/>
      <w:u w:val="single"/>
    </w:rPr>
  </w:style>
  <w:style w:type="character" w:customStyle="1" w:styleId="ListParagraphChar">
    <w:name w:val="List Paragraph Char"/>
    <w:aliases w:val="Normal Párrafo Char,Titulo tabla Char,5 uroven Char"/>
    <w:basedOn w:val="DefaultParagraphFont"/>
    <w:link w:val="ListParagraph"/>
    <w:uiPriority w:val="34"/>
    <w:qFormat/>
    <w:locked/>
    <w:rsid w:val="00755051"/>
    <w:rPr>
      <w:rFonts w:ascii="ENRESA Aroma Light" w:hAnsi="ENRESA Aroma Light" w:cs="Arial"/>
    </w:rPr>
  </w:style>
  <w:style w:type="paragraph" w:styleId="DocumentMap">
    <w:name w:val="Document Map"/>
    <w:basedOn w:val="Normal"/>
    <w:link w:val="DocumentMapChar"/>
    <w:rsid w:val="00026B6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qFormat/>
    <w:rsid w:val="00026B63"/>
    <w:rPr>
      <w:rFonts w:ascii="Tahoma" w:hAnsi="Tahoma" w:cs="Tahoma"/>
      <w:sz w:val="16"/>
      <w:szCs w:val="16"/>
    </w:rPr>
  </w:style>
  <w:style w:type="character" w:styleId="PageNumber">
    <w:name w:val="page number"/>
    <w:basedOn w:val="DefaultParagraphFont"/>
    <w:qFormat/>
    <w:rsid w:val="009B246C"/>
  </w:style>
  <w:style w:type="paragraph" w:customStyle="1" w:styleId="INDICE-TTULO">
    <w:name w:val="INDICE - TÍTULO"/>
    <w:basedOn w:val="Normal"/>
    <w:semiHidden/>
    <w:qFormat/>
    <w:rsid w:val="006871CD"/>
    <w:pPr>
      <w:keepNext/>
      <w:pBdr>
        <w:bottom w:val="double" w:sz="4" w:space="1" w:color="A6A6A6" w:themeColor="background1" w:themeShade="A6"/>
      </w:pBdr>
      <w:spacing w:before="0" w:after="720" w:line="240" w:lineRule="auto"/>
      <w:jc w:val="left"/>
    </w:pPr>
    <w:rPr>
      <w:b/>
      <w:bCs/>
      <w:color w:val="000000" w:themeColor="text1"/>
      <w:sz w:val="28"/>
      <w:szCs w:val="28"/>
    </w:rPr>
  </w:style>
  <w:style w:type="paragraph" w:styleId="CommentSubject">
    <w:name w:val="annotation subject"/>
    <w:basedOn w:val="Normal"/>
    <w:link w:val="CommentSubjectChar"/>
    <w:uiPriority w:val="99"/>
    <w:rsid w:val="0070372C"/>
    <w:pPr>
      <w:spacing w:before="0" w:line="240" w:lineRule="auto"/>
    </w:pPr>
    <w:rPr>
      <w:b/>
      <w:bCs/>
      <w:sz w:val="20"/>
      <w:szCs w:val="20"/>
    </w:rPr>
  </w:style>
  <w:style w:type="character" w:customStyle="1" w:styleId="CommentSubjectChar">
    <w:name w:val="Comment Subject Char"/>
    <w:basedOn w:val="DefaultParagraphFont"/>
    <w:link w:val="CommentSubject"/>
    <w:uiPriority w:val="99"/>
    <w:semiHidden/>
    <w:qFormat/>
    <w:rsid w:val="0070372C"/>
    <w:rPr>
      <w:rFonts w:ascii="ENRESA Aroma Light" w:hAnsi="ENRESA Aroma Light"/>
      <w:b/>
      <w:bCs/>
      <w:sz w:val="20"/>
      <w:szCs w:val="20"/>
    </w:rPr>
  </w:style>
  <w:style w:type="paragraph" w:styleId="Bibliography">
    <w:name w:val="Bibliography"/>
    <w:basedOn w:val="Normal"/>
    <w:next w:val="Normal"/>
    <w:uiPriority w:val="37"/>
    <w:semiHidden/>
    <w:rsid w:val="00302713"/>
    <w:pPr>
      <w:spacing w:before="0" w:line="276" w:lineRule="auto"/>
    </w:pPr>
  </w:style>
  <w:style w:type="paragraph" w:customStyle="1" w:styleId="TITULONDICEFIGURAS-ENCABEZADO">
    <w:name w:val="TITULO ÍNDICE FIGURAS - ENCABEZADO"/>
    <w:basedOn w:val="Normal"/>
    <w:semiHidden/>
    <w:qFormat/>
    <w:rsid w:val="003E23FD"/>
    <w:pPr>
      <w:pageBreakBefore/>
      <w:pBdr>
        <w:bottom w:val="double" w:sz="4" w:space="1" w:color="808080" w:themeColor="background1" w:themeShade="80"/>
      </w:pBdr>
    </w:pPr>
    <w:rPr>
      <w:b/>
    </w:rPr>
  </w:style>
  <w:style w:type="table" w:styleId="GridTable1Light-Accent1">
    <w:name w:val="Grid Table 1 Light Accent 1"/>
    <w:basedOn w:val="TableNormal"/>
    <w:uiPriority w:val="46"/>
    <w:semiHidden/>
    <w:rsid w:val="008F1B4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7373B1"/>
    <w:pPr>
      <w:spacing w:after="0" w:line="240" w:lineRule="auto"/>
    </w:pPr>
    <w:rPr>
      <w:rFonts w:ascii="ENRESA Aroma Light" w:hAnsi="ENRESA Aroma Light"/>
    </w:rPr>
  </w:style>
  <w:style w:type="paragraph" w:styleId="PlainText">
    <w:name w:val="Plain Text"/>
    <w:basedOn w:val="Normal"/>
    <w:link w:val="PlainTextChar"/>
    <w:qFormat/>
    <w:rsid w:val="00B57327"/>
    <w:pPr>
      <w:numPr>
        <w:numId w:val="1"/>
      </w:numPr>
      <w:suppressAutoHyphens w:val="0"/>
      <w:spacing w:before="0"/>
      <w:ind w:left="0" w:firstLine="0"/>
    </w:pPr>
    <w:rPr>
      <w:rFonts w:ascii="Courier New" w:eastAsia="Times New Roman" w:hAnsi="Courier New" w:cs="Courier New"/>
      <w:sz w:val="20"/>
      <w:szCs w:val="20"/>
      <w:lang w:val="es-ES" w:eastAsia="es-ES"/>
    </w:rPr>
  </w:style>
  <w:style w:type="character" w:customStyle="1" w:styleId="PlainTextChar">
    <w:name w:val="Plain Text Char"/>
    <w:basedOn w:val="DefaultParagraphFont"/>
    <w:link w:val="PlainText"/>
    <w:qFormat/>
    <w:rsid w:val="00B57327"/>
    <w:rPr>
      <w:rFonts w:ascii="Courier New" w:eastAsia="Times New Roman" w:hAnsi="Courier New" w:cs="Courier New"/>
      <w:sz w:val="20"/>
      <w:szCs w:val="20"/>
      <w:lang w:val="es-ES" w:eastAsia="es-ES"/>
    </w:rPr>
  </w:style>
  <w:style w:type="paragraph" w:styleId="BodyText">
    <w:name w:val="Body Text"/>
    <w:basedOn w:val="Normal"/>
    <w:link w:val="BodyTextChar"/>
    <w:qFormat/>
    <w:locked/>
    <w:rsid w:val="00B57327"/>
    <w:pPr>
      <w:suppressAutoHyphens w:val="0"/>
      <w:spacing w:before="0" w:line="340" w:lineRule="exact"/>
    </w:pPr>
    <w:rPr>
      <w:rFonts w:eastAsia="Times New Roman"/>
      <w:lang w:val="es-ES" w:eastAsia="es-ES"/>
    </w:rPr>
  </w:style>
  <w:style w:type="character" w:customStyle="1" w:styleId="BodyTextChar">
    <w:name w:val="Body Text Char"/>
    <w:basedOn w:val="DefaultParagraphFont"/>
    <w:link w:val="BodyText"/>
    <w:qFormat/>
    <w:rsid w:val="00B57327"/>
    <w:rPr>
      <w:rFonts w:ascii="ENRESA Aroma Light" w:eastAsia="Times New Roman" w:hAnsi="ENRESA Aroma Light" w:cs="Arial"/>
      <w:lang w:val="es-ES" w:eastAsia="es-ES"/>
    </w:rPr>
  </w:style>
  <w:style w:type="paragraph" w:styleId="FootnoteText">
    <w:name w:val="footnote text"/>
    <w:basedOn w:val="Normal"/>
    <w:link w:val="FootnoteTextChar"/>
    <w:uiPriority w:val="99"/>
    <w:semiHidden/>
    <w:rsid w:val="00B57327"/>
    <w:pPr>
      <w:suppressAutoHyphens w:val="0"/>
      <w:spacing w:before="0" w:after="200" w:line="276" w:lineRule="auto"/>
    </w:pPr>
    <w:rPr>
      <w:rFonts w:ascii="Calibri" w:eastAsia="Calibri" w:hAnsi="Calibri" w:cs="Times New Roman"/>
      <w:sz w:val="20"/>
      <w:szCs w:val="20"/>
      <w:lang w:val="es-ES" w:eastAsia="es-ES"/>
    </w:rPr>
  </w:style>
  <w:style w:type="character" w:customStyle="1" w:styleId="FootnoteTextChar">
    <w:name w:val="Footnote Text Char"/>
    <w:basedOn w:val="DefaultParagraphFont"/>
    <w:link w:val="FootnoteText"/>
    <w:uiPriority w:val="99"/>
    <w:semiHidden/>
    <w:rsid w:val="00B57327"/>
    <w:rPr>
      <w:rFonts w:ascii="Calibri" w:eastAsia="Calibri" w:hAnsi="Calibri" w:cs="Times New Roman"/>
      <w:sz w:val="20"/>
      <w:szCs w:val="20"/>
      <w:lang w:val="es-ES" w:eastAsia="es-ES"/>
    </w:rPr>
  </w:style>
  <w:style w:type="character" w:styleId="FootnoteReference">
    <w:name w:val="footnote reference"/>
    <w:uiPriority w:val="99"/>
    <w:semiHidden/>
    <w:rsid w:val="00B57327"/>
    <w:rPr>
      <w:vertAlign w:val="superscript"/>
    </w:rPr>
  </w:style>
  <w:style w:type="paragraph" w:styleId="TOCHeading">
    <w:name w:val="TOC Heading"/>
    <w:basedOn w:val="Heading1"/>
    <w:next w:val="Normal"/>
    <w:uiPriority w:val="39"/>
    <w:qFormat/>
    <w:rsid w:val="00B57327"/>
    <w:pPr>
      <w:numPr>
        <w:numId w:val="0"/>
      </w:numPr>
      <w:suppressAutoHyphens w:val="0"/>
      <w:spacing w:before="480" w:after="0" w:line="276" w:lineRule="auto"/>
      <w:outlineLvl w:val="9"/>
    </w:pPr>
    <w:rPr>
      <w:rFonts w:ascii="Cambria" w:eastAsia="Times New Roman" w:hAnsi="Cambria" w:cs="Times New Roman"/>
      <w:bCs w:val="0"/>
      <w:caps w:val="0"/>
      <w:color w:val="365F91"/>
      <w:lang w:val="es-ES"/>
    </w:rPr>
  </w:style>
  <w:style w:type="character" w:styleId="Emphasis">
    <w:name w:val="Emphasis"/>
    <w:basedOn w:val="DefaultParagraphFont"/>
    <w:uiPriority w:val="20"/>
    <w:qFormat/>
    <w:rsid w:val="00B57327"/>
    <w:rPr>
      <w:i/>
      <w:iCs/>
    </w:rPr>
  </w:style>
  <w:style w:type="character" w:styleId="FollowedHyperlink">
    <w:name w:val="FollowedHyperlink"/>
    <w:basedOn w:val="DefaultParagraphFont"/>
    <w:uiPriority w:val="99"/>
    <w:semiHidden/>
    <w:rsid w:val="00B57327"/>
    <w:rPr>
      <w:color w:val="800080" w:themeColor="followedHyperlink"/>
      <w:u w:val="single"/>
    </w:rPr>
  </w:style>
  <w:style w:type="table" w:styleId="GridTable1LightAccent2">
    <w:name w:val="Grid Table 1 Light Accent 2"/>
    <w:basedOn w:val="TableNormal"/>
    <w:uiPriority w:val="46"/>
    <w:semiHidden/>
    <w:rsid w:val="008F1B4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8F1B4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8F1B4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numbering" w:styleId="111111">
    <w:name w:val="Outline List 2"/>
    <w:basedOn w:val="NoList"/>
    <w:uiPriority w:val="99"/>
    <w:semiHidden/>
    <w:rsid w:val="008B6B59"/>
    <w:pPr>
      <w:numPr>
        <w:numId w:val="2"/>
      </w:numPr>
    </w:pPr>
  </w:style>
  <w:style w:type="numbering" w:styleId="1ai">
    <w:name w:val="Outline List 1"/>
    <w:basedOn w:val="NoList"/>
    <w:uiPriority w:val="99"/>
    <w:semiHidden/>
    <w:rsid w:val="008B6B59"/>
    <w:pPr>
      <w:numPr>
        <w:numId w:val="3"/>
      </w:numPr>
    </w:pPr>
  </w:style>
  <w:style w:type="character" w:styleId="HTMLAcronym">
    <w:name w:val="HTML Acronym"/>
    <w:basedOn w:val="DefaultParagraphFont"/>
    <w:uiPriority w:val="99"/>
    <w:semiHidden/>
    <w:rsid w:val="008B6B59"/>
  </w:style>
  <w:style w:type="numbering" w:styleId="ArticleSection">
    <w:name w:val="Outline List 3"/>
    <w:basedOn w:val="NoList"/>
    <w:uiPriority w:val="99"/>
    <w:semiHidden/>
    <w:rsid w:val="008B6B59"/>
    <w:pPr>
      <w:numPr>
        <w:numId w:val="4"/>
      </w:numPr>
    </w:pPr>
  </w:style>
  <w:style w:type="paragraph" w:styleId="Closing">
    <w:name w:val="Closing"/>
    <w:basedOn w:val="Normal"/>
    <w:link w:val="ClosingChar"/>
    <w:uiPriority w:val="99"/>
    <w:semiHidden/>
    <w:rsid w:val="008B6B59"/>
    <w:pPr>
      <w:spacing w:before="0" w:after="0" w:line="240" w:lineRule="auto"/>
      <w:ind w:left="4252"/>
    </w:pPr>
  </w:style>
  <w:style w:type="character" w:customStyle="1" w:styleId="ClosingChar">
    <w:name w:val="Closing Char"/>
    <w:basedOn w:val="DefaultParagraphFont"/>
    <w:link w:val="Closing"/>
    <w:uiPriority w:val="99"/>
    <w:semiHidden/>
    <w:rsid w:val="008B6B59"/>
    <w:rPr>
      <w:rFonts w:ascii="ENRESA Aroma Light" w:hAnsi="ENRESA Aroma Light"/>
    </w:rPr>
  </w:style>
  <w:style w:type="paragraph" w:styleId="Quote">
    <w:name w:val="Quote"/>
    <w:basedOn w:val="Normal"/>
    <w:next w:val="Normal"/>
    <w:link w:val="QuoteChar"/>
    <w:uiPriority w:val="29"/>
    <w:semiHidden/>
    <w:qFormat/>
    <w:rsid w:val="008B6B59"/>
    <w:rPr>
      <w:i/>
      <w:iCs/>
      <w:color w:val="000000" w:themeColor="text1"/>
    </w:rPr>
  </w:style>
  <w:style w:type="character" w:customStyle="1" w:styleId="QuoteChar">
    <w:name w:val="Quote Char"/>
    <w:basedOn w:val="DefaultParagraphFont"/>
    <w:link w:val="Quote"/>
    <w:uiPriority w:val="29"/>
    <w:semiHidden/>
    <w:rsid w:val="008B6B59"/>
    <w:rPr>
      <w:rFonts w:ascii="ENRESA Aroma Light" w:hAnsi="ENRESA Aroma Light"/>
      <w:i/>
      <w:iCs/>
      <w:color w:val="000000" w:themeColor="text1"/>
    </w:rPr>
  </w:style>
  <w:style w:type="paragraph" w:styleId="IntenseQuote">
    <w:name w:val="Intense Quote"/>
    <w:basedOn w:val="Normal"/>
    <w:next w:val="Normal"/>
    <w:link w:val="IntenseQuoteChar"/>
    <w:uiPriority w:val="30"/>
    <w:semiHidden/>
    <w:qFormat/>
    <w:rsid w:val="008B6B5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B6B59"/>
    <w:rPr>
      <w:rFonts w:ascii="ENRESA Aroma Light" w:hAnsi="ENRESA Aroma Light"/>
      <w:b/>
      <w:bCs/>
      <w:i/>
      <w:iCs/>
      <w:color w:val="4F81BD" w:themeColor="accent1"/>
    </w:rPr>
  </w:style>
  <w:style w:type="character" w:styleId="HTMLCite">
    <w:name w:val="HTML Cite"/>
    <w:basedOn w:val="DefaultParagraphFont"/>
    <w:uiPriority w:val="99"/>
    <w:semiHidden/>
    <w:rsid w:val="008B6B59"/>
    <w:rPr>
      <w:i/>
      <w:iCs/>
    </w:rPr>
  </w:style>
  <w:style w:type="character" w:styleId="HTMLCode">
    <w:name w:val="HTML Code"/>
    <w:basedOn w:val="DefaultParagraphFont"/>
    <w:uiPriority w:val="99"/>
    <w:semiHidden/>
    <w:rsid w:val="008B6B59"/>
    <w:rPr>
      <w:rFonts w:ascii="Consolas" w:hAnsi="Consolas" w:cs="Consolas"/>
      <w:sz w:val="20"/>
      <w:szCs w:val="20"/>
    </w:rPr>
  </w:style>
  <w:style w:type="paragraph" w:styleId="ListContinue">
    <w:name w:val="List Continue"/>
    <w:basedOn w:val="Normal"/>
    <w:uiPriority w:val="99"/>
    <w:semiHidden/>
    <w:rsid w:val="008B6B59"/>
    <w:pPr>
      <w:ind w:left="283"/>
      <w:contextualSpacing/>
    </w:pPr>
  </w:style>
  <w:style w:type="paragraph" w:styleId="ListContinue2">
    <w:name w:val="List Continue 2"/>
    <w:basedOn w:val="Normal"/>
    <w:uiPriority w:val="99"/>
    <w:semiHidden/>
    <w:rsid w:val="008B6B59"/>
    <w:pPr>
      <w:ind w:left="566"/>
      <w:contextualSpacing/>
    </w:pPr>
  </w:style>
  <w:style w:type="paragraph" w:styleId="ListContinue3">
    <w:name w:val="List Continue 3"/>
    <w:basedOn w:val="Normal"/>
    <w:uiPriority w:val="99"/>
    <w:semiHidden/>
    <w:rsid w:val="008B6B59"/>
    <w:pPr>
      <w:ind w:left="849"/>
      <w:contextualSpacing/>
    </w:pPr>
  </w:style>
  <w:style w:type="paragraph" w:styleId="ListContinue4">
    <w:name w:val="List Continue 4"/>
    <w:basedOn w:val="Normal"/>
    <w:uiPriority w:val="99"/>
    <w:semiHidden/>
    <w:rsid w:val="008B6B59"/>
    <w:pPr>
      <w:ind w:left="1132"/>
      <w:contextualSpacing/>
    </w:pPr>
  </w:style>
  <w:style w:type="paragraph" w:styleId="ListContinue5">
    <w:name w:val="List Continue 5"/>
    <w:basedOn w:val="Normal"/>
    <w:uiPriority w:val="99"/>
    <w:semiHidden/>
    <w:rsid w:val="008B6B59"/>
    <w:pPr>
      <w:ind w:left="1415"/>
      <w:contextualSpacing/>
    </w:pPr>
  </w:style>
  <w:style w:type="table" w:styleId="LightGrid">
    <w:name w:val="Light Grid"/>
    <w:basedOn w:val="TableNormal"/>
    <w:uiPriority w:val="62"/>
    <w:semiHidden/>
    <w:rsid w:val="008B6B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8B6B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8B6B5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8B6B5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8B6B5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8B6B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8B6B5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
    <w:name w:val="Medium Grid 1"/>
    <w:basedOn w:val="TableNormal"/>
    <w:uiPriority w:val="67"/>
    <w:semiHidden/>
    <w:rsid w:val="008B6B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8B6B5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8B6B5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8B6B5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8B6B5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8B6B5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8B6B5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urfulGrid">
    <w:name w:val="Colorful Grid"/>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TMLDefinition">
    <w:name w:val="HTML Definition"/>
    <w:basedOn w:val="DefaultParagraphFont"/>
    <w:uiPriority w:val="99"/>
    <w:semiHidden/>
    <w:rsid w:val="008B6B59"/>
    <w:rPr>
      <w:i/>
      <w:iCs/>
    </w:rPr>
  </w:style>
  <w:style w:type="paragraph" w:styleId="HTMLAddress">
    <w:name w:val="HTML Address"/>
    <w:basedOn w:val="Normal"/>
    <w:link w:val="HTMLAddressChar"/>
    <w:uiPriority w:val="99"/>
    <w:semiHidden/>
    <w:rsid w:val="008B6B59"/>
    <w:pPr>
      <w:spacing w:before="0" w:after="0" w:line="240" w:lineRule="auto"/>
    </w:pPr>
    <w:rPr>
      <w:i/>
      <w:iCs/>
    </w:rPr>
  </w:style>
  <w:style w:type="character" w:customStyle="1" w:styleId="HTMLAddressChar">
    <w:name w:val="HTML Address Char"/>
    <w:basedOn w:val="DefaultParagraphFont"/>
    <w:link w:val="HTMLAddress"/>
    <w:uiPriority w:val="99"/>
    <w:semiHidden/>
    <w:rsid w:val="008B6B59"/>
    <w:rPr>
      <w:rFonts w:ascii="ENRESA Aroma Light" w:hAnsi="ENRESA Aroma Light"/>
      <w:i/>
      <w:iCs/>
    </w:rPr>
  </w:style>
  <w:style w:type="paragraph" w:styleId="EnvelopeAddress">
    <w:name w:val="envelope address"/>
    <w:basedOn w:val="Normal"/>
    <w:uiPriority w:val="99"/>
    <w:semiHidden/>
    <w:rsid w:val="008B6B59"/>
    <w:pPr>
      <w:framePr w:w="7920" w:h="1980" w:hRule="exact" w:hSpace="141" w:wrap="auto" w:hAnchor="page" w:xAlign="center" w:yAlign="bottom"/>
      <w:spacing w:before="0" w:after="0" w:line="240" w:lineRule="auto"/>
      <w:ind w:left="2880"/>
    </w:pPr>
    <w:rPr>
      <w:rFonts w:asciiTheme="majorHAnsi" w:eastAsiaTheme="majorEastAsia" w:hAnsiTheme="majorHAnsi" w:cstheme="majorBidi"/>
      <w:szCs w:val="24"/>
    </w:rPr>
  </w:style>
  <w:style w:type="character" w:styleId="HTMLSample">
    <w:name w:val="HTML Sample"/>
    <w:basedOn w:val="DefaultParagraphFont"/>
    <w:uiPriority w:val="99"/>
    <w:semiHidden/>
    <w:rsid w:val="008B6B59"/>
    <w:rPr>
      <w:rFonts w:ascii="Consolas" w:hAnsi="Consolas" w:cs="Consolas"/>
      <w:sz w:val="24"/>
      <w:szCs w:val="24"/>
    </w:rPr>
  </w:style>
  <w:style w:type="paragraph" w:styleId="TOAHeading">
    <w:name w:val="toa heading"/>
    <w:basedOn w:val="Normal"/>
    <w:next w:val="Normal"/>
    <w:semiHidden/>
    <w:qFormat/>
    <w:rsid w:val="008B6B59"/>
    <w:rPr>
      <w:rFonts w:asciiTheme="majorHAnsi" w:eastAsiaTheme="majorEastAsia" w:hAnsiTheme="majorHAnsi" w:cstheme="majorBidi"/>
      <w:b/>
      <w:bCs/>
      <w:szCs w:val="24"/>
    </w:rPr>
  </w:style>
  <w:style w:type="paragraph" w:styleId="MessageHeader">
    <w:name w:val="Message Header"/>
    <w:basedOn w:val="Normal"/>
    <w:link w:val="MessageHeaderChar"/>
    <w:uiPriority w:val="99"/>
    <w:semiHidden/>
    <w:rsid w:val="008B6B5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B6B59"/>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rsid w:val="008B6B59"/>
    <w:pPr>
      <w:spacing w:before="0" w:after="0" w:line="240" w:lineRule="auto"/>
    </w:pPr>
  </w:style>
  <w:style w:type="character" w:customStyle="1" w:styleId="NoteHeadingChar">
    <w:name w:val="Note Heading Char"/>
    <w:basedOn w:val="DefaultParagraphFont"/>
    <w:link w:val="NoteHeading"/>
    <w:uiPriority w:val="99"/>
    <w:semiHidden/>
    <w:rsid w:val="008B6B59"/>
    <w:rPr>
      <w:rFonts w:ascii="ENRESA Aroma Light" w:hAnsi="ENRESA Aroma Light"/>
    </w:rPr>
  </w:style>
  <w:style w:type="character" w:styleId="IntenseEmphasis">
    <w:name w:val="Intense Emphasis"/>
    <w:basedOn w:val="DefaultParagraphFont"/>
    <w:uiPriority w:val="21"/>
    <w:semiHidden/>
    <w:qFormat/>
    <w:rsid w:val="008B6B59"/>
    <w:rPr>
      <w:b/>
      <w:bCs/>
      <w:i/>
      <w:iCs/>
      <w:color w:val="4F81BD" w:themeColor="accent1"/>
    </w:rPr>
  </w:style>
  <w:style w:type="character" w:styleId="SubtleEmphasis">
    <w:name w:val="Subtle Emphasis"/>
    <w:basedOn w:val="DefaultParagraphFont"/>
    <w:uiPriority w:val="19"/>
    <w:semiHidden/>
    <w:qFormat/>
    <w:rsid w:val="008B6B59"/>
    <w:rPr>
      <w:i/>
      <w:iCs/>
      <w:color w:val="808080" w:themeColor="text1" w:themeTint="7F"/>
    </w:rPr>
  </w:style>
  <w:style w:type="paragraph" w:styleId="Date">
    <w:name w:val="Date"/>
    <w:basedOn w:val="Normal"/>
    <w:next w:val="Normal"/>
    <w:link w:val="DateChar"/>
    <w:uiPriority w:val="99"/>
    <w:semiHidden/>
    <w:rsid w:val="008B6B59"/>
  </w:style>
  <w:style w:type="character" w:customStyle="1" w:styleId="DateChar">
    <w:name w:val="Date Char"/>
    <w:basedOn w:val="DefaultParagraphFont"/>
    <w:link w:val="Date"/>
    <w:uiPriority w:val="99"/>
    <w:semiHidden/>
    <w:rsid w:val="008B6B59"/>
    <w:rPr>
      <w:rFonts w:ascii="ENRESA Aroma Light" w:hAnsi="ENRESA Aroma Light"/>
    </w:rPr>
  </w:style>
  <w:style w:type="paragraph" w:styleId="Signature">
    <w:name w:val="Signature"/>
    <w:basedOn w:val="Normal"/>
    <w:link w:val="SignatureChar"/>
    <w:uiPriority w:val="99"/>
    <w:semiHidden/>
    <w:rsid w:val="008B6B59"/>
    <w:pPr>
      <w:spacing w:before="0" w:after="0" w:line="240" w:lineRule="auto"/>
      <w:ind w:left="4252"/>
    </w:pPr>
  </w:style>
  <w:style w:type="character" w:customStyle="1" w:styleId="SignatureChar">
    <w:name w:val="Signature Char"/>
    <w:basedOn w:val="DefaultParagraphFont"/>
    <w:link w:val="Signature"/>
    <w:uiPriority w:val="99"/>
    <w:semiHidden/>
    <w:rsid w:val="008B6B59"/>
    <w:rPr>
      <w:rFonts w:ascii="ENRESA Aroma Light" w:hAnsi="ENRESA Aroma Light"/>
    </w:rPr>
  </w:style>
  <w:style w:type="paragraph" w:styleId="EmailSignature">
    <w:name w:val="E-mail Signature"/>
    <w:basedOn w:val="Normal"/>
    <w:link w:val="EmailSignatureChar"/>
    <w:uiPriority w:val="99"/>
    <w:semiHidden/>
    <w:rsid w:val="008B6B59"/>
    <w:pPr>
      <w:spacing w:before="0" w:after="0" w:line="240" w:lineRule="auto"/>
    </w:pPr>
  </w:style>
  <w:style w:type="character" w:customStyle="1" w:styleId="EmailSignatureChar">
    <w:name w:val="Email Signature Char"/>
    <w:basedOn w:val="DefaultParagraphFont"/>
    <w:link w:val="EmailSignature"/>
    <w:uiPriority w:val="99"/>
    <w:semiHidden/>
    <w:rsid w:val="008B6B59"/>
    <w:rPr>
      <w:rFonts w:ascii="ENRESA Aroma Light" w:hAnsi="ENRESA Aroma Light"/>
    </w:rPr>
  </w:style>
  <w:style w:type="paragraph" w:styleId="HTMLPreformatted">
    <w:name w:val="HTML Preformatted"/>
    <w:basedOn w:val="Normal"/>
    <w:link w:val="HTMLPreformattedChar"/>
    <w:uiPriority w:val="99"/>
    <w:rsid w:val="008B6B59"/>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8B6B59"/>
    <w:rPr>
      <w:rFonts w:ascii="Consolas" w:hAnsi="Consolas" w:cs="Consolas"/>
      <w:sz w:val="20"/>
      <w:szCs w:val="20"/>
    </w:rPr>
  </w:style>
  <w:style w:type="paragraph" w:styleId="Index2">
    <w:name w:val="index 2"/>
    <w:basedOn w:val="Normal"/>
    <w:next w:val="Normal"/>
    <w:autoRedefine/>
    <w:uiPriority w:val="99"/>
    <w:semiHidden/>
    <w:rsid w:val="008B6B59"/>
    <w:pPr>
      <w:spacing w:before="0" w:after="0" w:line="240" w:lineRule="auto"/>
      <w:ind w:left="440" w:hanging="220"/>
    </w:pPr>
  </w:style>
  <w:style w:type="paragraph" w:styleId="Index4">
    <w:name w:val="index 4"/>
    <w:basedOn w:val="Normal"/>
    <w:next w:val="Normal"/>
    <w:autoRedefine/>
    <w:uiPriority w:val="99"/>
    <w:semiHidden/>
    <w:rsid w:val="008B6B59"/>
    <w:pPr>
      <w:spacing w:before="0" w:after="0" w:line="240" w:lineRule="auto"/>
      <w:ind w:left="880" w:hanging="220"/>
    </w:pPr>
  </w:style>
  <w:style w:type="paragraph" w:styleId="Index5">
    <w:name w:val="index 5"/>
    <w:basedOn w:val="Normal"/>
    <w:next w:val="Normal"/>
    <w:autoRedefine/>
    <w:uiPriority w:val="99"/>
    <w:semiHidden/>
    <w:rsid w:val="008B6B59"/>
    <w:pPr>
      <w:spacing w:before="0" w:after="0" w:line="240" w:lineRule="auto"/>
      <w:ind w:left="1100" w:hanging="220"/>
    </w:pPr>
  </w:style>
  <w:style w:type="paragraph" w:styleId="Index6">
    <w:name w:val="index 6"/>
    <w:basedOn w:val="Normal"/>
    <w:next w:val="Normal"/>
    <w:autoRedefine/>
    <w:uiPriority w:val="99"/>
    <w:semiHidden/>
    <w:rsid w:val="008B6B59"/>
    <w:pPr>
      <w:spacing w:before="0" w:after="0" w:line="240" w:lineRule="auto"/>
      <w:ind w:left="1320" w:hanging="220"/>
    </w:pPr>
  </w:style>
  <w:style w:type="paragraph" w:styleId="Index7">
    <w:name w:val="index 7"/>
    <w:basedOn w:val="Normal"/>
    <w:next w:val="Normal"/>
    <w:autoRedefine/>
    <w:uiPriority w:val="99"/>
    <w:semiHidden/>
    <w:rsid w:val="008B6B59"/>
    <w:pPr>
      <w:spacing w:before="0" w:after="0" w:line="240" w:lineRule="auto"/>
      <w:ind w:left="1540" w:hanging="220"/>
    </w:pPr>
  </w:style>
  <w:style w:type="paragraph" w:styleId="Index8">
    <w:name w:val="index 8"/>
    <w:basedOn w:val="Normal"/>
    <w:next w:val="Normal"/>
    <w:autoRedefine/>
    <w:uiPriority w:val="99"/>
    <w:semiHidden/>
    <w:rsid w:val="008B6B59"/>
    <w:pPr>
      <w:spacing w:before="0" w:after="0" w:line="240" w:lineRule="auto"/>
      <w:ind w:left="1760" w:hanging="220"/>
    </w:pPr>
  </w:style>
  <w:style w:type="paragraph" w:styleId="Index9">
    <w:name w:val="index 9"/>
    <w:basedOn w:val="Normal"/>
    <w:next w:val="Normal"/>
    <w:autoRedefine/>
    <w:uiPriority w:val="99"/>
    <w:semiHidden/>
    <w:rsid w:val="008B6B59"/>
    <w:pPr>
      <w:spacing w:before="0" w:after="0" w:line="240" w:lineRule="auto"/>
      <w:ind w:left="1980" w:hanging="220"/>
    </w:pPr>
  </w:style>
  <w:style w:type="paragraph" w:styleId="List">
    <w:name w:val="List"/>
    <w:basedOn w:val="Normal"/>
    <w:uiPriority w:val="99"/>
    <w:semiHidden/>
    <w:rsid w:val="008B6B59"/>
    <w:pPr>
      <w:ind w:left="283" w:hanging="283"/>
      <w:contextualSpacing/>
    </w:pPr>
  </w:style>
  <w:style w:type="paragraph" w:styleId="List2">
    <w:name w:val="List 2"/>
    <w:basedOn w:val="Normal"/>
    <w:uiPriority w:val="99"/>
    <w:semiHidden/>
    <w:rsid w:val="008B6B59"/>
    <w:pPr>
      <w:ind w:left="566" w:hanging="283"/>
      <w:contextualSpacing/>
    </w:pPr>
  </w:style>
  <w:style w:type="paragraph" w:styleId="List3">
    <w:name w:val="List 3"/>
    <w:basedOn w:val="Normal"/>
    <w:uiPriority w:val="99"/>
    <w:semiHidden/>
    <w:rsid w:val="008B6B59"/>
    <w:pPr>
      <w:ind w:left="849" w:hanging="283"/>
      <w:contextualSpacing/>
    </w:pPr>
  </w:style>
  <w:style w:type="paragraph" w:styleId="List4">
    <w:name w:val="List 4"/>
    <w:basedOn w:val="Normal"/>
    <w:uiPriority w:val="99"/>
    <w:semiHidden/>
    <w:rsid w:val="008B6B59"/>
    <w:pPr>
      <w:ind w:left="1132" w:hanging="283"/>
      <w:contextualSpacing/>
    </w:pPr>
  </w:style>
  <w:style w:type="paragraph" w:styleId="List5">
    <w:name w:val="List 5"/>
    <w:basedOn w:val="Normal"/>
    <w:uiPriority w:val="99"/>
    <w:semiHidden/>
    <w:rsid w:val="008B6B59"/>
    <w:pPr>
      <w:ind w:left="1415" w:hanging="283"/>
      <w:contextualSpacing/>
    </w:pPr>
  </w:style>
  <w:style w:type="table" w:styleId="LightList">
    <w:name w:val="Light List"/>
    <w:basedOn w:val="TableNormal"/>
    <w:uiPriority w:val="61"/>
    <w:semiHidden/>
    <w:rsid w:val="008B6B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8B6B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8B6B5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8B6B5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8B6B5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8B6B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8B6B5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Number">
    <w:name w:val="List Number"/>
    <w:basedOn w:val="Normal"/>
    <w:uiPriority w:val="99"/>
    <w:semiHidden/>
    <w:rsid w:val="008B6B59"/>
    <w:pPr>
      <w:numPr>
        <w:numId w:val="5"/>
      </w:numPr>
      <w:contextualSpacing/>
    </w:pPr>
  </w:style>
  <w:style w:type="paragraph" w:styleId="ListNumber2">
    <w:name w:val="List Number 2"/>
    <w:basedOn w:val="Normal"/>
    <w:uiPriority w:val="99"/>
    <w:semiHidden/>
    <w:rsid w:val="008B6B59"/>
    <w:pPr>
      <w:numPr>
        <w:numId w:val="6"/>
      </w:numPr>
      <w:contextualSpacing/>
    </w:pPr>
  </w:style>
  <w:style w:type="paragraph" w:styleId="ListNumber3">
    <w:name w:val="List Number 3"/>
    <w:basedOn w:val="Normal"/>
    <w:uiPriority w:val="99"/>
    <w:semiHidden/>
    <w:rsid w:val="008B6B59"/>
    <w:pPr>
      <w:numPr>
        <w:numId w:val="7"/>
      </w:numPr>
      <w:contextualSpacing/>
    </w:pPr>
  </w:style>
  <w:style w:type="paragraph" w:styleId="ListNumber4">
    <w:name w:val="List Number 4"/>
    <w:basedOn w:val="Normal"/>
    <w:uiPriority w:val="99"/>
    <w:semiHidden/>
    <w:rsid w:val="008B6B59"/>
    <w:pPr>
      <w:numPr>
        <w:numId w:val="8"/>
      </w:numPr>
      <w:contextualSpacing/>
    </w:pPr>
  </w:style>
  <w:style w:type="paragraph" w:styleId="ListNumber5">
    <w:name w:val="List Number 5"/>
    <w:basedOn w:val="Normal"/>
    <w:uiPriority w:val="99"/>
    <w:semiHidden/>
    <w:rsid w:val="008B6B59"/>
    <w:pPr>
      <w:numPr>
        <w:numId w:val="9"/>
      </w:numPr>
      <w:contextualSpacing/>
    </w:pPr>
  </w:style>
  <w:style w:type="paragraph" w:styleId="ListBullet">
    <w:name w:val="List Bullet"/>
    <w:basedOn w:val="Normal"/>
    <w:uiPriority w:val="99"/>
    <w:semiHidden/>
    <w:rsid w:val="008B6B59"/>
    <w:pPr>
      <w:numPr>
        <w:numId w:val="10"/>
      </w:numPr>
      <w:contextualSpacing/>
    </w:pPr>
  </w:style>
  <w:style w:type="paragraph" w:styleId="ListBullet3">
    <w:name w:val="List Bullet 3"/>
    <w:basedOn w:val="Normal"/>
    <w:uiPriority w:val="99"/>
    <w:semiHidden/>
    <w:rsid w:val="008B6B59"/>
    <w:pPr>
      <w:numPr>
        <w:numId w:val="11"/>
      </w:numPr>
      <w:contextualSpacing/>
    </w:pPr>
  </w:style>
  <w:style w:type="paragraph" w:styleId="ListBullet4">
    <w:name w:val="List Bullet 4"/>
    <w:basedOn w:val="Normal"/>
    <w:uiPriority w:val="99"/>
    <w:semiHidden/>
    <w:rsid w:val="008B6B59"/>
    <w:pPr>
      <w:numPr>
        <w:numId w:val="12"/>
      </w:numPr>
      <w:contextualSpacing/>
    </w:pPr>
  </w:style>
  <w:style w:type="paragraph" w:styleId="ListBullet5">
    <w:name w:val="List Bullet 5"/>
    <w:basedOn w:val="Normal"/>
    <w:uiPriority w:val="99"/>
    <w:semiHidden/>
    <w:rsid w:val="008B6B59"/>
    <w:pPr>
      <w:numPr>
        <w:numId w:val="13"/>
      </w:numPr>
      <w:contextualSpacing/>
    </w:pPr>
  </w:style>
  <w:style w:type="table" w:styleId="MediumList1">
    <w:name w:val="Medium List 1"/>
    <w:basedOn w:val="TableNormal"/>
    <w:uiPriority w:val="65"/>
    <w:semiHidden/>
    <w:rsid w:val="008B6B5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8B6B5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8B6B5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8B6B5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8B6B5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8B6B5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8B6B59"/>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DarkList">
    <w:name w:val="Dark List"/>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List">
    <w:name w:val="Colorful List"/>
    <w:basedOn w:val="TableNormal"/>
    <w:uiPriority w:val="72"/>
    <w:semiHidden/>
    <w:rsid w:val="008B6B5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rsid w:val="008B6B59"/>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semiHidden/>
    <w:rsid w:val="008B6B59"/>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semiHidden/>
    <w:rsid w:val="008B6B59"/>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semiHidden/>
    <w:rsid w:val="008B6B59"/>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semiHidden/>
    <w:rsid w:val="008B6B59"/>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semiHidden/>
    <w:rsid w:val="008B6B5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HTMLTypewriter">
    <w:name w:val="HTML Typewriter"/>
    <w:basedOn w:val="DefaultParagraphFont"/>
    <w:uiPriority w:val="99"/>
    <w:semiHidden/>
    <w:rsid w:val="008B6B59"/>
    <w:rPr>
      <w:rFonts w:ascii="Consolas" w:hAnsi="Consolas" w:cs="Consolas"/>
      <w:sz w:val="20"/>
      <w:szCs w:val="20"/>
    </w:rPr>
  </w:style>
  <w:style w:type="paragraph" w:styleId="NormalWeb">
    <w:name w:val="Normal (Web)"/>
    <w:basedOn w:val="Normal"/>
    <w:uiPriority w:val="99"/>
    <w:rsid w:val="008B6B59"/>
    <w:rPr>
      <w:rFonts w:ascii="Times New Roman" w:hAnsi="Times New Roman" w:cs="Times New Roman"/>
      <w:szCs w:val="24"/>
    </w:rPr>
  </w:style>
  <w:style w:type="character" w:styleId="LineNumber">
    <w:name w:val="line number"/>
    <w:basedOn w:val="DefaultParagraphFont"/>
    <w:uiPriority w:val="99"/>
    <w:semiHidden/>
    <w:rsid w:val="008B6B59"/>
  </w:style>
  <w:style w:type="character" w:styleId="CommentReference">
    <w:name w:val="annotation reference"/>
    <w:basedOn w:val="DefaultParagraphFont"/>
    <w:uiPriority w:val="99"/>
    <w:rsid w:val="008B6B59"/>
    <w:rPr>
      <w:sz w:val="16"/>
      <w:szCs w:val="16"/>
    </w:rPr>
  </w:style>
  <w:style w:type="character" w:styleId="EndnoteReference">
    <w:name w:val="endnote reference"/>
    <w:basedOn w:val="DefaultParagraphFont"/>
    <w:uiPriority w:val="99"/>
    <w:semiHidden/>
    <w:rsid w:val="008B6B59"/>
    <w:rPr>
      <w:vertAlign w:val="superscript"/>
    </w:rPr>
  </w:style>
  <w:style w:type="character" w:styleId="IntenseReference">
    <w:name w:val="Intense Reference"/>
    <w:basedOn w:val="DefaultParagraphFont"/>
    <w:uiPriority w:val="32"/>
    <w:semiHidden/>
    <w:qFormat/>
    <w:rsid w:val="008B6B59"/>
    <w:rPr>
      <w:b/>
      <w:bCs/>
      <w:smallCaps/>
      <w:color w:val="C0504D" w:themeColor="accent2"/>
      <w:spacing w:val="5"/>
      <w:u w:val="single"/>
    </w:rPr>
  </w:style>
  <w:style w:type="character" w:styleId="SubtleReference">
    <w:name w:val="Subtle Reference"/>
    <w:basedOn w:val="DefaultParagraphFont"/>
    <w:uiPriority w:val="31"/>
    <w:semiHidden/>
    <w:qFormat/>
    <w:rsid w:val="008B6B59"/>
    <w:rPr>
      <w:smallCaps/>
      <w:color w:val="C0504D" w:themeColor="accent2"/>
      <w:u w:val="single"/>
    </w:rPr>
  </w:style>
  <w:style w:type="paragraph" w:styleId="EnvelopeReturn">
    <w:name w:val="envelope return"/>
    <w:basedOn w:val="Normal"/>
    <w:uiPriority w:val="99"/>
    <w:semiHidden/>
    <w:rsid w:val="008B6B59"/>
    <w:pPr>
      <w:spacing w:before="0" w:after="0" w:line="240" w:lineRule="auto"/>
    </w:pPr>
    <w:rPr>
      <w:rFonts w:asciiTheme="majorHAnsi" w:eastAsiaTheme="majorEastAsia" w:hAnsiTheme="majorHAnsi" w:cstheme="majorBidi"/>
      <w:sz w:val="20"/>
      <w:szCs w:val="20"/>
    </w:rPr>
  </w:style>
  <w:style w:type="paragraph" w:styleId="Salutation">
    <w:name w:val="Salutation"/>
    <w:basedOn w:val="Normal"/>
    <w:next w:val="Normal"/>
    <w:link w:val="SalutationChar"/>
    <w:uiPriority w:val="99"/>
    <w:semiHidden/>
    <w:rsid w:val="008B6B59"/>
  </w:style>
  <w:style w:type="character" w:customStyle="1" w:styleId="SalutationChar">
    <w:name w:val="Salutation Char"/>
    <w:basedOn w:val="DefaultParagraphFont"/>
    <w:link w:val="Salutation"/>
    <w:uiPriority w:val="99"/>
    <w:semiHidden/>
    <w:rsid w:val="008B6B59"/>
    <w:rPr>
      <w:rFonts w:ascii="ENRESA Aroma Light" w:hAnsi="ENRESA Aroma Light"/>
    </w:rPr>
  </w:style>
  <w:style w:type="paragraph" w:styleId="BodyTextIndent2">
    <w:name w:val="Body Text Indent 2"/>
    <w:basedOn w:val="Normal"/>
    <w:link w:val="BodyTextIndent2Char"/>
    <w:rsid w:val="008B6B59"/>
    <w:pPr>
      <w:spacing w:line="480" w:lineRule="auto"/>
      <w:ind w:left="283"/>
    </w:pPr>
  </w:style>
  <w:style w:type="character" w:customStyle="1" w:styleId="BodyTextIndent2Char">
    <w:name w:val="Body Text Indent 2 Char"/>
    <w:basedOn w:val="DefaultParagraphFont"/>
    <w:link w:val="BodyTextIndent2"/>
    <w:qFormat/>
    <w:rsid w:val="008B6B59"/>
    <w:rPr>
      <w:rFonts w:ascii="ENRESA Aroma Light" w:hAnsi="ENRESA Aroma Light"/>
    </w:rPr>
  </w:style>
  <w:style w:type="paragraph" w:styleId="BodyTextIndent3">
    <w:name w:val="Body Text Indent 3"/>
    <w:basedOn w:val="Normal"/>
    <w:link w:val="BodyTextIndent3Char"/>
    <w:qFormat/>
    <w:rsid w:val="008B6B59"/>
    <w:pPr>
      <w:ind w:left="283"/>
    </w:pPr>
    <w:rPr>
      <w:sz w:val="16"/>
      <w:szCs w:val="16"/>
    </w:rPr>
  </w:style>
  <w:style w:type="character" w:customStyle="1" w:styleId="BodyTextIndent3Char">
    <w:name w:val="Body Text Indent 3 Char"/>
    <w:basedOn w:val="DefaultParagraphFont"/>
    <w:link w:val="BodyTextIndent3"/>
    <w:rsid w:val="008B6B59"/>
    <w:rPr>
      <w:rFonts w:ascii="ENRESA Aroma Light" w:hAnsi="ENRESA Aroma Light"/>
      <w:sz w:val="16"/>
      <w:szCs w:val="16"/>
    </w:rPr>
  </w:style>
  <w:style w:type="paragraph" w:styleId="BodyTextIndent">
    <w:name w:val="Body Text Indent"/>
    <w:basedOn w:val="Normal"/>
    <w:link w:val="BodyTextIndentChar"/>
    <w:rsid w:val="008B6B59"/>
    <w:pPr>
      <w:ind w:left="283"/>
    </w:pPr>
  </w:style>
  <w:style w:type="character" w:customStyle="1" w:styleId="BodyTextIndentChar">
    <w:name w:val="Body Text Indent Char"/>
    <w:basedOn w:val="DefaultParagraphFont"/>
    <w:link w:val="BodyTextIndent"/>
    <w:qFormat/>
    <w:rsid w:val="008B6B59"/>
    <w:rPr>
      <w:rFonts w:ascii="ENRESA Aroma Light" w:hAnsi="ENRESA Aroma Light"/>
    </w:rPr>
  </w:style>
  <w:style w:type="paragraph" w:styleId="NormalIndent">
    <w:name w:val="Normal Indent"/>
    <w:basedOn w:val="Normal"/>
    <w:uiPriority w:val="99"/>
    <w:semiHidden/>
    <w:rsid w:val="008B6B59"/>
    <w:pPr>
      <w:ind w:left="708"/>
    </w:pPr>
  </w:style>
  <w:style w:type="paragraph" w:styleId="NoSpacing">
    <w:name w:val="No Spacing"/>
    <w:uiPriority w:val="1"/>
    <w:qFormat/>
    <w:rsid w:val="008B6B59"/>
    <w:pPr>
      <w:keepLines/>
      <w:suppressAutoHyphens/>
      <w:spacing w:after="0" w:line="240" w:lineRule="auto"/>
      <w:jc w:val="both"/>
    </w:pPr>
    <w:rPr>
      <w:rFonts w:ascii="ENRESA Aroma Light" w:hAnsi="ENRESA Aroma Light"/>
    </w:rPr>
  </w:style>
  <w:style w:type="table" w:styleId="LightShading">
    <w:name w:val="Light Shading"/>
    <w:basedOn w:val="TableNormal"/>
    <w:uiPriority w:val="60"/>
    <w:semiHidden/>
    <w:rsid w:val="008B6B5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8B6B5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8B6B5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8B6B5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8B6B5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8B6B5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8B6B5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
    <w:name w:val="Medium Shading 1"/>
    <w:basedOn w:val="TableNormal"/>
    <w:uiPriority w:val="63"/>
    <w:semiHidden/>
    <w:rsid w:val="008B6B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B6B5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B6B5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B6B5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B6B5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B6B5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B6B5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urfulShading">
    <w:name w:val="Colorful Shading"/>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TableSimple1">
    <w:name w:val="Table Simple 1"/>
    <w:basedOn w:val="TableNormal"/>
    <w:uiPriority w:val="99"/>
    <w:semiHidden/>
    <w:rsid w:val="008B6B59"/>
    <w:pPr>
      <w:keepLines/>
      <w:suppressAutoHyphens/>
      <w:spacing w:before="120" w:after="120" w:line="288"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B6B59"/>
    <w:pPr>
      <w:keepLines/>
      <w:suppressAutoHyphens/>
      <w:spacing w:before="120" w:after="120" w:line="288"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B6B59"/>
    <w:pPr>
      <w:keepLines/>
      <w:suppressAutoHyphens/>
      <w:spacing w:before="120" w:after="120" w:line="288"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rsid w:val="008B6B59"/>
    <w:pPr>
      <w:keepLines/>
      <w:suppressAutoHyphens/>
      <w:spacing w:before="120" w:after="120" w:line="288"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B6B59"/>
    <w:pPr>
      <w:keepLines/>
      <w:suppressAutoHyphens/>
      <w:spacing w:before="120" w:after="120" w:line="288"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B6B59"/>
    <w:pPr>
      <w:keepLines/>
      <w:suppressAutoHyphens/>
      <w:spacing w:before="120" w:after="120" w:line="288"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B6B59"/>
    <w:pPr>
      <w:keepLines/>
      <w:suppressAutoHyphens/>
      <w:spacing w:before="120" w:after="12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rsid w:val="008B6B59"/>
    <w:pPr>
      <w:keepLines/>
      <w:suppressAutoHyphens/>
      <w:spacing w:before="120" w:after="120" w:line="288"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B6B59"/>
    <w:pPr>
      <w:keepLines/>
      <w:suppressAutoHyphens/>
      <w:spacing w:before="120" w:after="120" w:line="288"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B6B59"/>
    <w:pPr>
      <w:keepLines/>
      <w:suppressAutoHyphens/>
      <w:spacing w:before="120" w:after="120" w:line="288"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B6B59"/>
    <w:pPr>
      <w:keepLines/>
      <w:suppressAutoHyphens/>
      <w:spacing w:before="120" w:after="120" w:line="288"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8B6B59"/>
    <w:pPr>
      <w:keepLines/>
      <w:suppressAutoHyphens/>
      <w:spacing w:before="120" w:after="120" w:line="288"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iPriority w:val="99"/>
    <w:semiHidden/>
    <w:rsid w:val="008B6B59"/>
    <w:pPr>
      <w:keepLines/>
      <w:suppressAutoHyphens/>
      <w:spacing w:before="120" w:after="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B6B59"/>
    <w:pPr>
      <w:keepLines/>
      <w:suppressAutoHyphens/>
      <w:spacing w:before="120" w:after="120" w:line="288"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B6B59"/>
    <w:pPr>
      <w:keepLines/>
      <w:suppressAutoHyphens/>
      <w:spacing w:before="120" w:after="120" w:line="288"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B6B59"/>
    <w:pPr>
      <w:keepLines/>
      <w:suppressAutoHyphens/>
      <w:spacing w:before="120" w:after="120" w:line="288"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B6B59"/>
    <w:pPr>
      <w:keepLines/>
      <w:suppressAutoHyphens/>
      <w:spacing w:before="120" w:after="120" w:line="288"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8B6B59"/>
    <w:pPr>
      <w:keepLines/>
      <w:suppressAutoHyphens/>
      <w:spacing w:before="120" w:after="120" w:line="288"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8B6B59"/>
    <w:pPr>
      <w:keepLines/>
      <w:suppressAutoHyphens/>
      <w:spacing w:before="120" w:after="120" w:line="288"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8B6B59"/>
    <w:pPr>
      <w:keepLines/>
      <w:suppressAutoHyphens/>
      <w:spacing w:before="120" w:after="120" w:line="288"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uiPriority w:val="99"/>
    <w:semiHidden/>
    <w:rsid w:val="008B6B59"/>
    <w:pPr>
      <w:keepLines/>
      <w:suppressAutoHyphens/>
      <w:spacing w:before="120" w:after="120" w:line="288"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B6B59"/>
    <w:pPr>
      <w:keepLines/>
      <w:suppressAutoHyphens/>
      <w:spacing w:before="120" w:after="120" w:line="288"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B6B59"/>
    <w:pPr>
      <w:keepLines/>
      <w:suppressAutoHyphens/>
      <w:spacing w:before="120" w:after="120" w:line="288"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rsid w:val="008B6B59"/>
    <w:pPr>
      <w:keepLines/>
      <w:suppressAutoHyphens/>
      <w:spacing w:before="120" w:after="120" w:line="288"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B6B59"/>
    <w:pPr>
      <w:keepLines/>
      <w:suppressAutoHyphens/>
      <w:spacing w:before="120" w:after="120" w:line="288"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B6B59"/>
    <w:pPr>
      <w:keepLines/>
      <w:suppressAutoHyphens/>
      <w:spacing w:before="120" w:after="120" w:line="288"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B6B59"/>
    <w:pPr>
      <w:keepLines/>
      <w:suppressAutoHyphens/>
      <w:spacing w:before="120" w:after="120" w:line="288"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B6B59"/>
    <w:pPr>
      <w:keepLines/>
      <w:suppressAutoHyphens/>
      <w:spacing w:before="120" w:after="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B6B59"/>
    <w:pPr>
      <w:keepLines/>
      <w:suppressAutoHyphens/>
      <w:spacing w:before="120" w:after="120" w:line="288"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B6B59"/>
    <w:pPr>
      <w:keepLines/>
      <w:suppressAutoHyphens/>
      <w:spacing w:before="120" w:after="120" w:line="288"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B6B59"/>
    <w:pPr>
      <w:keepLines/>
      <w:suppressAutoHyphens/>
      <w:spacing w:before="120" w:after="120" w:line="288"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semiHidden/>
    <w:rsid w:val="008B6B59"/>
    <w:pPr>
      <w:keepLines/>
      <w:suppressAutoHyphens/>
      <w:spacing w:before="120" w:after="12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uiPriority w:val="99"/>
    <w:semiHidden/>
    <w:rsid w:val="008B6B59"/>
    <w:pPr>
      <w:keepLines/>
      <w:suppressAutoHyphens/>
      <w:spacing w:before="120" w:after="120" w:line="288"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8B6B59"/>
    <w:pPr>
      <w:keepLines/>
      <w:suppressAutoHyphens/>
      <w:spacing w:before="120" w:after="120" w:line="288"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rsid w:val="008B6B59"/>
    <w:pPr>
      <w:keepLines/>
      <w:suppressAutoHyphens/>
      <w:spacing w:before="120" w:after="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B6B59"/>
    <w:pPr>
      <w:keepLines/>
      <w:suppressAutoHyphens/>
      <w:spacing w:before="120" w:after="120" w:line="288"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B6B59"/>
    <w:pPr>
      <w:keepLines/>
      <w:suppressAutoHyphens/>
      <w:spacing w:before="120" w:after="120" w:line="288"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1">
    <w:name w:val="Table Colorful 1"/>
    <w:basedOn w:val="TableNormal"/>
    <w:uiPriority w:val="99"/>
    <w:semiHidden/>
    <w:rsid w:val="008B6B59"/>
    <w:pPr>
      <w:keepLines/>
      <w:suppressAutoHyphens/>
      <w:spacing w:before="120" w:after="120" w:line="288"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rsid w:val="008B6B59"/>
    <w:pPr>
      <w:keepLines/>
      <w:suppressAutoHyphens/>
      <w:spacing w:before="120" w:after="120" w:line="288"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rsid w:val="008B6B59"/>
    <w:pPr>
      <w:keepLines/>
      <w:suppressAutoHyphens/>
      <w:spacing w:before="120" w:after="120" w:line="288"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uiPriority w:val="99"/>
    <w:semiHidden/>
    <w:rsid w:val="008B6B59"/>
    <w:pPr>
      <w:keepLines/>
      <w:suppressAutoHyphens/>
      <w:spacing w:before="120" w:after="120" w:line="288"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B6B59"/>
    <w:pPr>
      <w:keepLines/>
      <w:suppressAutoHyphens/>
      <w:spacing w:before="120" w:after="120" w:line="288"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B6B59"/>
    <w:pPr>
      <w:keepLines/>
      <w:suppressAutoHyphens/>
      <w:spacing w:before="120" w:after="120" w:line="288"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basedOn w:val="DefaultParagraphFont"/>
    <w:uiPriority w:val="99"/>
    <w:semiHidden/>
    <w:rsid w:val="008B6B59"/>
    <w:rPr>
      <w:rFonts w:ascii="Consolas" w:hAnsi="Consolas" w:cs="Consolas"/>
      <w:sz w:val="20"/>
      <w:szCs w:val="20"/>
    </w:rPr>
  </w:style>
  <w:style w:type="paragraph" w:styleId="CommentText">
    <w:name w:val="annotation text"/>
    <w:basedOn w:val="Normal"/>
    <w:link w:val="CommentTextChar"/>
    <w:uiPriority w:val="99"/>
    <w:qFormat/>
    <w:rsid w:val="008B6B59"/>
    <w:pPr>
      <w:spacing w:line="240" w:lineRule="auto"/>
    </w:pPr>
    <w:rPr>
      <w:sz w:val="20"/>
      <w:szCs w:val="20"/>
    </w:rPr>
  </w:style>
  <w:style w:type="character" w:customStyle="1" w:styleId="CommentTextChar">
    <w:name w:val="Comment Text Char"/>
    <w:basedOn w:val="DefaultParagraphFont"/>
    <w:link w:val="CommentText"/>
    <w:uiPriority w:val="99"/>
    <w:rsid w:val="008B6B59"/>
    <w:rPr>
      <w:rFonts w:ascii="ENRESA Aroma Light" w:hAnsi="ENRESA Aroma Light"/>
      <w:sz w:val="20"/>
      <w:szCs w:val="20"/>
    </w:rPr>
  </w:style>
  <w:style w:type="paragraph" w:styleId="TableofAuthorities">
    <w:name w:val="table of authorities"/>
    <w:basedOn w:val="Normal"/>
    <w:next w:val="Normal"/>
    <w:uiPriority w:val="99"/>
    <w:semiHidden/>
    <w:rsid w:val="008B6B59"/>
    <w:pPr>
      <w:spacing w:after="0"/>
      <w:ind w:left="220" w:hanging="220"/>
    </w:pPr>
  </w:style>
  <w:style w:type="paragraph" w:styleId="BlockText">
    <w:name w:val="Block Text"/>
    <w:basedOn w:val="Normal"/>
    <w:uiPriority w:val="99"/>
    <w:semiHidden/>
    <w:rsid w:val="008B6B5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character" w:styleId="Strong">
    <w:name w:val="Strong"/>
    <w:basedOn w:val="DefaultParagraphFont"/>
    <w:uiPriority w:val="99"/>
    <w:qFormat/>
    <w:rsid w:val="008B6B59"/>
    <w:rPr>
      <w:b/>
      <w:bCs/>
    </w:rPr>
  </w:style>
  <w:style w:type="paragraph" w:styleId="BodyText2">
    <w:name w:val="Body Text 2"/>
    <w:basedOn w:val="Normal"/>
    <w:link w:val="BodyText2Char"/>
    <w:rsid w:val="008B6B59"/>
    <w:pPr>
      <w:spacing w:line="480" w:lineRule="auto"/>
    </w:pPr>
  </w:style>
  <w:style w:type="character" w:customStyle="1" w:styleId="BodyText2Char">
    <w:name w:val="Body Text 2 Char"/>
    <w:basedOn w:val="DefaultParagraphFont"/>
    <w:link w:val="BodyText2"/>
    <w:rsid w:val="008B6B59"/>
    <w:rPr>
      <w:rFonts w:ascii="ENRESA Aroma Light" w:hAnsi="ENRESA Aroma Light"/>
    </w:rPr>
  </w:style>
  <w:style w:type="paragraph" w:styleId="BodyText3">
    <w:name w:val="Body Text 3"/>
    <w:basedOn w:val="Normal"/>
    <w:link w:val="BodyText3Char"/>
    <w:rsid w:val="008B6B59"/>
    <w:rPr>
      <w:sz w:val="16"/>
      <w:szCs w:val="16"/>
    </w:rPr>
  </w:style>
  <w:style w:type="character" w:customStyle="1" w:styleId="BodyText3Char">
    <w:name w:val="Body Text 3 Char"/>
    <w:basedOn w:val="DefaultParagraphFont"/>
    <w:link w:val="BodyText3"/>
    <w:rsid w:val="008B6B59"/>
    <w:rPr>
      <w:rFonts w:ascii="ENRESA Aroma Light" w:hAnsi="ENRESA Aroma Light"/>
      <w:sz w:val="16"/>
      <w:szCs w:val="16"/>
    </w:rPr>
  </w:style>
  <w:style w:type="paragraph" w:styleId="BodyTextFirstIndent">
    <w:name w:val="Body Text First Indent"/>
    <w:basedOn w:val="BodyText"/>
    <w:link w:val="BodyTextFirstIndentChar"/>
    <w:uiPriority w:val="99"/>
    <w:semiHidden/>
    <w:rsid w:val="008B6B59"/>
    <w:pPr>
      <w:suppressAutoHyphens/>
      <w:spacing w:before="120" w:line="288" w:lineRule="auto"/>
      <w:ind w:firstLine="360"/>
    </w:pPr>
    <w:rPr>
      <w:rFonts w:eastAsiaTheme="minorHAnsi" w:cstheme="minorBidi"/>
      <w:lang w:val="es-ES_tradnl" w:eastAsia="en-US"/>
    </w:rPr>
  </w:style>
  <w:style w:type="character" w:customStyle="1" w:styleId="BodyTextFirstIndentChar">
    <w:name w:val="Body Text First Indent Char"/>
    <w:basedOn w:val="BodyTextChar"/>
    <w:link w:val="BodyTextFirstIndent"/>
    <w:uiPriority w:val="99"/>
    <w:semiHidden/>
    <w:rsid w:val="008B6B59"/>
    <w:rPr>
      <w:rFonts w:ascii="ENRESA Aroma Light" w:eastAsia="Times New Roman" w:hAnsi="ENRESA Aroma Light" w:cs="Arial"/>
      <w:lang w:val="es-ES" w:eastAsia="es-ES"/>
    </w:rPr>
  </w:style>
  <w:style w:type="paragraph" w:styleId="BodyTextFirstIndent2">
    <w:name w:val="Body Text First Indent 2"/>
    <w:basedOn w:val="BodyTextIndent"/>
    <w:link w:val="BodyTextFirstIndent2Char"/>
    <w:uiPriority w:val="99"/>
    <w:semiHidden/>
    <w:rsid w:val="008B6B59"/>
    <w:pPr>
      <w:ind w:left="360" w:firstLine="360"/>
    </w:pPr>
  </w:style>
  <w:style w:type="character" w:customStyle="1" w:styleId="BodyTextFirstIndent2Char">
    <w:name w:val="Body Text First Indent 2 Char"/>
    <w:basedOn w:val="BodyTextIndentChar"/>
    <w:link w:val="BodyTextFirstIndent2"/>
    <w:uiPriority w:val="99"/>
    <w:semiHidden/>
    <w:rsid w:val="008B6B59"/>
    <w:rPr>
      <w:rFonts w:ascii="ENRESA Aroma Light" w:hAnsi="ENRESA Aroma Light"/>
    </w:rPr>
  </w:style>
  <w:style w:type="paragraph" w:styleId="MacroText">
    <w:name w:val="macro"/>
    <w:link w:val="MacroTextChar"/>
    <w:uiPriority w:val="99"/>
    <w:semiHidden/>
    <w:rsid w:val="008B6B59"/>
    <w:pPr>
      <w:keepLines/>
      <w:tabs>
        <w:tab w:val="left" w:pos="480"/>
        <w:tab w:val="left" w:pos="960"/>
        <w:tab w:val="left" w:pos="1440"/>
        <w:tab w:val="left" w:pos="1920"/>
        <w:tab w:val="left" w:pos="2400"/>
        <w:tab w:val="left" w:pos="2880"/>
        <w:tab w:val="left" w:pos="3360"/>
        <w:tab w:val="left" w:pos="3840"/>
        <w:tab w:val="left" w:pos="4320"/>
      </w:tabs>
      <w:suppressAutoHyphens/>
      <w:spacing w:before="120" w:after="0" w:line="288"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8B6B59"/>
    <w:rPr>
      <w:rFonts w:ascii="Consolas" w:hAnsi="Consolas" w:cs="Consolas"/>
      <w:sz w:val="20"/>
      <w:szCs w:val="20"/>
    </w:rPr>
  </w:style>
  <w:style w:type="paragraph" w:styleId="EndnoteText">
    <w:name w:val="endnote text"/>
    <w:basedOn w:val="Normal"/>
    <w:link w:val="EndnoteTextChar"/>
    <w:uiPriority w:val="99"/>
    <w:semiHidden/>
    <w:rsid w:val="008B6B5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B6B59"/>
    <w:rPr>
      <w:rFonts w:ascii="ENRESA Aroma Light" w:hAnsi="ENRESA Aroma Light"/>
      <w:sz w:val="20"/>
      <w:szCs w:val="20"/>
    </w:rPr>
  </w:style>
  <w:style w:type="paragraph" w:styleId="Title">
    <w:name w:val="Title"/>
    <w:basedOn w:val="Normal"/>
    <w:next w:val="Normal"/>
    <w:link w:val="TitleChar"/>
    <w:qFormat/>
    <w:rsid w:val="008B6B5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qFormat/>
    <w:rsid w:val="008B6B59"/>
    <w:rPr>
      <w:rFonts w:asciiTheme="majorHAnsi" w:eastAsiaTheme="majorEastAsia" w:hAnsiTheme="majorHAnsi" w:cstheme="majorBidi"/>
      <w:color w:val="17365D" w:themeColor="text2" w:themeShade="BF"/>
      <w:spacing w:val="5"/>
      <w:kern w:val="28"/>
      <w:sz w:val="52"/>
      <w:szCs w:val="52"/>
    </w:rPr>
  </w:style>
  <w:style w:type="paragraph" w:styleId="IndexHeading">
    <w:name w:val="index heading"/>
    <w:basedOn w:val="Normal"/>
    <w:next w:val="Index1"/>
    <w:uiPriority w:val="99"/>
    <w:semiHidden/>
    <w:rsid w:val="008B6B59"/>
    <w:rPr>
      <w:rFonts w:asciiTheme="majorHAnsi" w:eastAsiaTheme="majorEastAsia" w:hAnsiTheme="majorHAnsi" w:cstheme="majorBidi"/>
      <w:b/>
      <w:bCs/>
    </w:rPr>
  </w:style>
  <w:style w:type="character" w:styleId="BookTitle">
    <w:name w:val="Book Title"/>
    <w:basedOn w:val="DefaultParagraphFont"/>
    <w:uiPriority w:val="33"/>
    <w:semiHidden/>
    <w:qFormat/>
    <w:rsid w:val="008B6B59"/>
    <w:rPr>
      <w:b/>
      <w:bCs/>
      <w:smallCaps/>
      <w:spacing w:val="5"/>
    </w:rPr>
  </w:style>
  <w:style w:type="character" w:styleId="HTMLVariable">
    <w:name w:val="HTML Variable"/>
    <w:basedOn w:val="DefaultParagraphFont"/>
    <w:uiPriority w:val="99"/>
    <w:semiHidden/>
    <w:rsid w:val="008B6B59"/>
    <w:rPr>
      <w:i/>
      <w:iCs/>
    </w:rPr>
  </w:style>
  <w:style w:type="table" w:styleId="GridTable1Light-Accent5">
    <w:name w:val="Grid Table 1 Light Accent 5"/>
    <w:basedOn w:val="TableNormal"/>
    <w:uiPriority w:val="46"/>
    <w:semiHidden/>
    <w:rsid w:val="008F1B4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8F1B4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8F1B4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iedetablayfigurasChar">
    <w:name w:val="Pie de tabla y figuras Char"/>
    <w:basedOn w:val="DefaultParagraphFont"/>
    <w:link w:val="Piedetablayfiguras"/>
    <w:uiPriority w:val="43"/>
    <w:semiHidden/>
    <w:rsid w:val="00EB446B"/>
    <w:rPr>
      <w:rFonts w:ascii="ENRESA Aroma Light" w:eastAsia="Times New Roman" w:hAnsi="ENRESA Aroma Light" w:cs="Arial"/>
      <w:i/>
      <w:color w:val="000000" w:themeColor="text1"/>
      <w:szCs w:val="24"/>
      <w:lang w:eastAsia="es-ES"/>
    </w:rPr>
  </w:style>
  <w:style w:type="table" w:styleId="TableGridLight">
    <w:name w:val="Grid Table Light"/>
    <w:basedOn w:val="TableNormal"/>
    <w:uiPriority w:val="40"/>
    <w:semiHidden/>
    <w:rsid w:val="00D705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semiHidden/>
    <w:rsid w:val="008F1B4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semiHidden/>
    <w:rsid w:val="008F1B49"/>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8F1B4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semiHidden/>
    <w:rsid w:val="008F1B49"/>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semiHidden/>
    <w:rsid w:val="008F1B49"/>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semiHidden/>
    <w:rsid w:val="008F1B4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semiHidden/>
    <w:rsid w:val="008F1B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8F1B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semiHidden/>
    <w:rsid w:val="008F1B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8F1B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semiHidden/>
    <w:rsid w:val="008F1B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semiHidden/>
    <w:rsid w:val="008F1B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semiHidden/>
    <w:rsid w:val="008F1B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semiHidden/>
    <w:rsid w:val="008F1B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8F1B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semiHidden/>
    <w:rsid w:val="008F1B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8F1B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semiHidden/>
    <w:rsid w:val="008F1B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semiHidden/>
    <w:rsid w:val="008F1B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semiHidden/>
    <w:rsid w:val="008F1B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urful">
    <w:name w:val="Grid Table 6 Colorful"/>
    <w:basedOn w:val="TableNormal"/>
    <w:uiPriority w:val="51"/>
    <w:semiHidden/>
    <w:rsid w:val="008F1B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semiHidden/>
    <w:rsid w:val="008F1B4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urfulAccent2">
    <w:name w:val="Grid Table 6 Colorful Accent 2"/>
    <w:basedOn w:val="TableNormal"/>
    <w:uiPriority w:val="51"/>
    <w:semiHidden/>
    <w:rsid w:val="008F1B4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urfulAccent3">
    <w:name w:val="Grid Table 6 Colorful Accent 3"/>
    <w:basedOn w:val="TableNormal"/>
    <w:uiPriority w:val="51"/>
    <w:semiHidden/>
    <w:rsid w:val="008F1B4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urfulAccent4">
    <w:name w:val="Grid Table 6 Colorful Accent 4"/>
    <w:basedOn w:val="TableNormal"/>
    <w:uiPriority w:val="51"/>
    <w:semiHidden/>
    <w:rsid w:val="008F1B4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urfulAccent5">
    <w:name w:val="Grid Table 6 Colorful Accent 5"/>
    <w:basedOn w:val="TableNormal"/>
    <w:uiPriority w:val="51"/>
    <w:semiHidden/>
    <w:rsid w:val="008F1B4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urfulAccent6">
    <w:name w:val="Grid Table 6 Colorful Accent 6"/>
    <w:basedOn w:val="TableNormal"/>
    <w:uiPriority w:val="51"/>
    <w:semiHidden/>
    <w:rsid w:val="008F1B4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urful">
    <w:name w:val="Grid Table 7 Colorful"/>
    <w:basedOn w:val="TableNormal"/>
    <w:uiPriority w:val="52"/>
    <w:semiHidden/>
    <w:rsid w:val="008F1B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semiHidden/>
    <w:rsid w:val="008F1B4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urfulAccent2">
    <w:name w:val="Grid Table 7 Colorful Accent 2"/>
    <w:basedOn w:val="TableNormal"/>
    <w:uiPriority w:val="52"/>
    <w:semiHidden/>
    <w:rsid w:val="008F1B4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urfulAccent3">
    <w:name w:val="Grid Table 7 Colorful Accent 3"/>
    <w:basedOn w:val="TableNormal"/>
    <w:uiPriority w:val="52"/>
    <w:semiHidden/>
    <w:rsid w:val="008F1B4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urfulAccent4">
    <w:name w:val="Grid Table 7 Colorful Accent 4"/>
    <w:basedOn w:val="TableNormal"/>
    <w:uiPriority w:val="52"/>
    <w:semiHidden/>
    <w:rsid w:val="008F1B4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urfulAccent5">
    <w:name w:val="Grid Table 7 Colorful Accent 5"/>
    <w:basedOn w:val="TableNormal"/>
    <w:uiPriority w:val="52"/>
    <w:semiHidden/>
    <w:rsid w:val="008F1B4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urfulAccent6">
    <w:name w:val="Grid Table 7 Colorful Accent 6"/>
    <w:basedOn w:val="TableNormal"/>
    <w:uiPriority w:val="52"/>
    <w:semiHidden/>
    <w:rsid w:val="008F1B4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rsid w:val="008F1B49"/>
    <w:rPr>
      <w:color w:val="2B579A"/>
      <w:shd w:val="clear" w:color="auto" w:fill="E1DFDD"/>
    </w:rPr>
  </w:style>
  <w:style w:type="paragraph" w:styleId="ListBullet2">
    <w:name w:val="List Bullet 2"/>
    <w:basedOn w:val="Normal"/>
    <w:rsid w:val="008F1B49"/>
    <w:pPr>
      <w:numPr>
        <w:numId w:val="14"/>
      </w:numPr>
      <w:contextualSpacing/>
    </w:pPr>
  </w:style>
  <w:style w:type="table" w:styleId="ListTable1Light">
    <w:name w:val="List Table 1 Light"/>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semiHidden/>
    <w:rsid w:val="008F1B4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8F1B49"/>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semiHidden/>
    <w:rsid w:val="008F1B49"/>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8F1B4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semiHidden/>
    <w:rsid w:val="008F1B49"/>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semiHidden/>
    <w:rsid w:val="008F1B49"/>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semiHidden/>
    <w:rsid w:val="008F1B49"/>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semiHidden/>
    <w:rsid w:val="008F1B4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8F1B4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semiHidden/>
    <w:rsid w:val="008F1B49"/>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8F1B49"/>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semiHidden/>
    <w:rsid w:val="008F1B49"/>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semiHidden/>
    <w:rsid w:val="008F1B4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semiHidden/>
    <w:rsid w:val="008F1B4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semiHidden/>
    <w:rsid w:val="008F1B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8F1B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semiHidden/>
    <w:rsid w:val="008F1B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8F1B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semiHidden/>
    <w:rsid w:val="008F1B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semiHidden/>
    <w:rsid w:val="008F1B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semiHidden/>
    <w:rsid w:val="008F1B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8F1B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semiHidden/>
    <w:rsid w:val="008F1B49"/>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urfulAccent2">
    <w:name w:val="List Table 6 Colorful Accent 2"/>
    <w:basedOn w:val="TableNormal"/>
    <w:uiPriority w:val="51"/>
    <w:semiHidden/>
    <w:rsid w:val="008F1B49"/>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urfulAccent3">
    <w:name w:val="List Table 6 Colorful Accent 3"/>
    <w:basedOn w:val="TableNormal"/>
    <w:uiPriority w:val="51"/>
    <w:semiHidden/>
    <w:rsid w:val="008F1B49"/>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urfulAccent4">
    <w:name w:val="List Table 6 Colorful Accent 4"/>
    <w:basedOn w:val="TableNormal"/>
    <w:uiPriority w:val="51"/>
    <w:semiHidden/>
    <w:rsid w:val="008F1B49"/>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urfulAccent5">
    <w:name w:val="List Table 6 Colorful Accent 5"/>
    <w:basedOn w:val="TableNormal"/>
    <w:uiPriority w:val="51"/>
    <w:semiHidden/>
    <w:rsid w:val="008F1B49"/>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urfulAccent6">
    <w:name w:val="List Table 6 Colorful Accent 6"/>
    <w:basedOn w:val="TableNormal"/>
    <w:uiPriority w:val="51"/>
    <w:semiHidden/>
    <w:rsid w:val="008F1B49"/>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urful">
    <w:name w:val="List Table 7 Colorful"/>
    <w:basedOn w:val="TableNormal"/>
    <w:uiPriority w:val="52"/>
    <w:semiHidden/>
    <w:rsid w:val="008F1B4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8F1B4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8F1B49"/>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8F1B49"/>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8F1B49"/>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8F1B49"/>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8F1B49"/>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8F1B49"/>
    <w:rPr>
      <w:color w:val="2B579A"/>
      <w:shd w:val="clear" w:color="auto" w:fill="E1DFDD"/>
    </w:rPr>
  </w:style>
  <w:style w:type="table" w:styleId="PlainTable1">
    <w:name w:val="Plain Table 1"/>
    <w:basedOn w:val="TableNormal"/>
    <w:uiPriority w:val="41"/>
    <w:semiHidden/>
    <w:rsid w:val="008F1B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8F1B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8F1B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8F1B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8F1B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8F1B49"/>
    <w:rPr>
      <w:u w:val="dotted"/>
    </w:rPr>
  </w:style>
  <w:style w:type="paragraph" w:styleId="Subtitle">
    <w:name w:val="Subtitle"/>
    <w:basedOn w:val="Normal"/>
    <w:next w:val="Normal"/>
    <w:link w:val="SubtitleChar"/>
    <w:uiPriority w:val="11"/>
    <w:semiHidden/>
    <w:qFormat/>
    <w:rsid w:val="008F1B4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F1B49"/>
    <w:rPr>
      <w:rFonts w:eastAsiaTheme="minorEastAsia"/>
      <w:color w:val="5A5A5A" w:themeColor="text1" w:themeTint="A5"/>
      <w:spacing w:val="15"/>
    </w:rPr>
  </w:style>
  <w:style w:type="character" w:styleId="UnresolvedMention">
    <w:name w:val="Unresolved Mention"/>
    <w:basedOn w:val="DefaultParagraphFont"/>
    <w:uiPriority w:val="99"/>
    <w:semiHidden/>
    <w:rsid w:val="008F1B49"/>
    <w:rPr>
      <w:color w:val="605E5C"/>
      <w:shd w:val="clear" w:color="auto" w:fill="E1DFDD"/>
    </w:rPr>
  </w:style>
  <w:style w:type="paragraph" w:customStyle="1" w:styleId="Encabezadotablas">
    <w:name w:val="Encabezado tablas"/>
    <w:basedOn w:val="Piedetablayfiguras"/>
    <w:link w:val="EncabezadotablasChar"/>
    <w:semiHidden/>
    <w:rsid w:val="00857B03"/>
    <w:pPr>
      <w:keepNext/>
      <w:spacing w:after="120"/>
      <w:ind w:left="283"/>
    </w:pPr>
  </w:style>
  <w:style w:type="character" w:customStyle="1" w:styleId="CaptionChar">
    <w:name w:val="Caption Char"/>
    <w:aliases w:val="Tables Char,čísla Char"/>
    <w:basedOn w:val="DefaultParagraphFont"/>
    <w:link w:val="Caption"/>
    <w:rsid w:val="0072306A"/>
    <w:rPr>
      <w:rFonts w:ascii="Arial" w:hAnsi="Arial" w:cs="Arial"/>
      <w:bCs/>
      <w:sz w:val="24"/>
      <w:szCs w:val="18"/>
    </w:rPr>
  </w:style>
  <w:style w:type="character" w:customStyle="1" w:styleId="EncabezadotablasChar">
    <w:name w:val="Encabezado tablas Char"/>
    <w:basedOn w:val="CaptionChar"/>
    <w:link w:val="Encabezadotablas"/>
    <w:semiHidden/>
    <w:rsid w:val="00857B03"/>
    <w:rPr>
      <w:rFonts w:ascii="ENRESA Aroma Light" w:eastAsia="Times New Roman" w:hAnsi="ENRESA Aroma Light" w:cs="Arial"/>
      <w:b/>
      <w:bCs w:val="0"/>
      <w:i/>
      <w:color w:val="000000" w:themeColor="text1"/>
      <w:sz w:val="18"/>
      <w:szCs w:val="24"/>
      <w:lang w:eastAsia="es-ES"/>
    </w:rPr>
  </w:style>
  <w:style w:type="paragraph" w:customStyle="1" w:styleId="Encabezado03">
    <w:name w:val="Encabezado 03"/>
    <w:basedOn w:val="Encabezado02"/>
    <w:uiPriority w:val="47"/>
    <w:semiHidden/>
    <w:qFormat/>
    <w:rsid w:val="00CD6FC0"/>
    <w:pPr>
      <w:spacing w:before="240"/>
    </w:pPr>
  </w:style>
  <w:style w:type="paragraph" w:customStyle="1" w:styleId="Encabezado00">
    <w:name w:val="Encabezado 00"/>
    <w:basedOn w:val="Encabezado02"/>
    <w:uiPriority w:val="47"/>
    <w:semiHidden/>
    <w:qFormat/>
    <w:rsid w:val="0061556E"/>
    <w:pPr>
      <w:framePr w:hSpace="141" w:wrap="around" w:vAnchor="text" w:hAnchor="text" w:x="-5" w:y="1"/>
      <w:spacing w:before="120"/>
      <w:suppressOverlap/>
    </w:pPr>
    <w:rPr>
      <w:b/>
      <w:sz w:val="24"/>
      <w:szCs w:val="24"/>
    </w:rPr>
  </w:style>
  <w:style w:type="paragraph" w:customStyle="1" w:styleId="Fig02">
    <w:name w:val="Fig 02"/>
    <w:semiHidden/>
    <w:rsid w:val="00492592"/>
    <w:pPr>
      <w:keepNext/>
      <w:pBdr>
        <w:left w:val="single" w:sz="2" w:space="5" w:color="999999"/>
        <w:right w:val="single" w:sz="2" w:space="5" w:color="999999"/>
      </w:pBdr>
      <w:spacing w:after="0" w:line="240" w:lineRule="auto"/>
      <w:jc w:val="center"/>
    </w:pPr>
    <w:rPr>
      <w:rFonts w:ascii="Arial" w:eastAsia="Times New Roman" w:hAnsi="Arial" w:cs="Times New Roman"/>
      <w:sz w:val="16"/>
      <w:lang w:val="es-ES" w:eastAsia="es-ES"/>
    </w:rPr>
  </w:style>
  <w:style w:type="paragraph" w:customStyle="1" w:styleId="Fig01">
    <w:name w:val="Fig 01"/>
    <w:basedOn w:val="Fig02"/>
    <w:next w:val="Fig02"/>
    <w:semiHidden/>
    <w:rsid w:val="00492592"/>
    <w:pPr>
      <w:pBdr>
        <w:top w:val="single" w:sz="2" w:space="0" w:color="999999"/>
      </w:pBdr>
      <w:spacing w:before="180"/>
    </w:pPr>
  </w:style>
  <w:style w:type="paragraph" w:customStyle="1" w:styleId="Fig03">
    <w:name w:val="Fig 03"/>
    <w:basedOn w:val="Fig02"/>
    <w:semiHidden/>
    <w:rsid w:val="00492592"/>
    <w:pPr>
      <w:pBdr>
        <w:bottom w:val="single" w:sz="2" w:space="0" w:color="999999"/>
      </w:pBdr>
    </w:pPr>
  </w:style>
  <w:style w:type="paragraph" w:customStyle="1" w:styleId="FigPie">
    <w:name w:val="Fig Pie"/>
    <w:basedOn w:val="Normal"/>
    <w:next w:val="Normal"/>
    <w:semiHidden/>
    <w:rsid w:val="00492592"/>
    <w:pPr>
      <w:suppressAutoHyphens w:val="0"/>
      <w:spacing w:before="80" w:line="288" w:lineRule="auto"/>
      <w:ind w:left="170"/>
      <w:jc w:val="center"/>
    </w:pPr>
    <w:rPr>
      <w:rFonts w:eastAsia="Times New Roman"/>
      <w:i/>
      <w:color w:val="404040" w:themeColor="text1" w:themeTint="BF"/>
      <w:lang w:val="es-ES" w:eastAsia="es-ES"/>
    </w:rPr>
  </w:style>
  <w:style w:type="paragraph" w:customStyle="1" w:styleId="IDG-Encabezado-A4-Vertical">
    <w:name w:val="IDG - Encabezado - A4 - Vertical"/>
    <w:semiHidden/>
    <w:qFormat/>
    <w:rsid w:val="001417FC"/>
    <w:pPr>
      <w:pBdr>
        <w:top w:val="single" w:sz="2" w:space="6" w:color="A6A6A6" w:themeColor="background1" w:themeShade="A6"/>
        <w:bottom w:val="single" w:sz="2" w:space="6" w:color="A6A6A6" w:themeColor="background1" w:themeShade="A6"/>
      </w:pBdr>
      <w:shd w:val="clear" w:color="auto" w:fill="F2F2F1"/>
      <w:tabs>
        <w:tab w:val="right" w:pos="8505"/>
        <w:tab w:val="right" w:pos="9214"/>
      </w:tabs>
      <w:spacing w:after="0" w:line="240" w:lineRule="auto"/>
      <w:ind w:left="1540" w:firstLine="14"/>
    </w:pPr>
    <w:rPr>
      <w:rFonts w:ascii="Arial" w:hAnsi="Arial" w:cs="Arial"/>
      <w:color w:val="262626" w:themeColor="text1" w:themeTint="D9"/>
      <w:sz w:val="18"/>
      <w:lang w:val="es-ES"/>
    </w:rPr>
  </w:style>
  <w:style w:type="paragraph" w:customStyle="1" w:styleId="IDG-Pie2">
    <w:name w:val="IDG - Pie 2"/>
    <w:semiHidden/>
    <w:qFormat/>
    <w:rsid w:val="001417FC"/>
    <w:pPr>
      <w:pBdr>
        <w:top w:val="single" w:sz="2" w:space="5" w:color="A6A6A6" w:themeColor="background1" w:themeShade="A6"/>
        <w:bottom w:val="single" w:sz="2" w:space="5" w:color="FFFFFF" w:themeColor="background1"/>
      </w:pBdr>
      <w:shd w:val="clear" w:color="auto" w:fill="F2F2F1"/>
      <w:spacing w:after="0" w:line="240" w:lineRule="auto"/>
      <w:jc w:val="both"/>
    </w:pPr>
    <w:rPr>
      <w:rFonts w:ascii="Arial" w:hAnsi="Arial"/>
      <w:color w:val="A6A6A6" w:themeColor="background1" w:themeShade="A6"/>
      <w:sz w:val="16"/>
      <w:szCs w:val="16"/>
      <w:lang w:val="es-ES"/>
    </w:rPr>
  </w:style>
  <w:style w:type="table" w:customStyle="1" w:styleId="TablaATC">
    <w:name w:val="Tabla ATC"/>
    <w:basedOn w:val="TableNormal"/>
    <w:uiPriority w:val="2"/>
    <w:semiHidden/>
    <w:rsid w:val="001417FC"/>
    <w:pPr>
      <w:spacing w:after="0" w:line="240" w:lineRule="auto"/>
      <w:jc w:val="center"/>
    </w:pPr>
    <w:rPr>
      <w:rFonts w:ascii="Arial" w:hAnsi="Arial"/>
      <w:sz w:val="18"/>
      <w:lang w:val="es-ES"/>
    </w:rPr>
    <w:tblPr>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113" w:type="dxa"/>
        <w:bottom w:w="113" w:type="dxa"/>
      </w:tblCellMar>
    </w:tblPr>
    <w:trPr>
      <w:jc w:val="center"/>
    </w:trPr>
    <w:tcPr>
      <w:vAlign w:val="center"/>
    </w:tcPr>
    <w:tblStylePr w:type="firstRow">
      <w:tblPr/>
      <w:tcPr>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cBorders>
        <w:shd w:val="clear" w:color="auto" w:fill="F2F2F1"/>
      </w:tcPr>
    </w:tblStylePr>
  </w:style>
  <w:style w:type="paragraph" w:customStyle="1" w:styleId="TablaT1">
    <w:name w:val="Tabla T1"/>
    <w:link w:val="TablaT1Car"/>
    <w:uiPriority w:val="9"/>
    <w:rsid w:val="001417FC"/>
    <w:pPr>
      <w:keepNext/>
      <w:keepLines/>
      <w:suppressAutoHyphens/>
      <w:spacing w:after="60" w:line="240" w:lineRule="auto"/>
      <w:contextualSpacing/>
      <w:jc w:val="center"/>
    </w:pPr>
    <w:rPr>
      <w:rFonts w:ascii="Arial" w:eastAsia="Times New Roman" w:hAnsi="Arial" w:cs="Times New Roman"/>
      <w:color w:val="000000" w:themeColor="text1"/>
      <w:sz w:val="18"/>
      <w:szCs w:val="24"/>
      <w:lang w:eastAsia="es-ES"/>
    </w:rPr>
  </w:style>
  <w:style w:type="character" w:customStyle="1" w:styleId="TablaT1Car">
    <w:name w:val="Tabla T1 Car"/>
    <w:basedOn w:val="DefaultParagraphFont"/>
    <w:link w:val="TablaT1"/>
    <w:uiPriority w:val="9"/>
    <w:rsid w:val="001417FC"/>
    <w:rPr>
      <w:rFonts w:ascii="Arial" w:eastAsia="Times New Roman" w:hAnsi="Arial" w:cs="Times New Roman"/>
      <w:color w:val="000000" w:themeColor="text1"/>
      <w:sz w:val="18"/>
      <w:szCs w:val="24"/>
      <w:lang w:eastAsia="es-ES"/>
    </w:rPr>
  </w:style>
  <w:style w:type="paragraph" w:customStyle="1" w:styleId="IDG-PieNumPagina">
    <w:name w:val="IDG - Pie Num Pagina"/>
    <w:basedOn w:val="Normal"/>
    <w:semiHidden/>
    <w:qFormat/>
    <w:rsid w:val="001417FC"/>
    <w:pPr>
      <w:keepLines w:val="0"/>
      <w:tabs>
        <w:tab w:val="right" w:pos="9356"/>
      </w:tabs>
      <w:suppressAutoHyphens w:val="0"/>
      <w:spacing w:before="480" w:after="40" w:line="288" w:lineRule="auto"/>
    </w:pPr>
    <w:rPr>
      <w:color w:val="404040" w:themeColor="text1" w:themeTint="BF"/>
      <w:sz w:val="16"/>
      <w:szCs w:val="16"/>
      <w:lang w:val="es-ES"/>
    </w:rPr>
  </w:style>
  <w:style w:type="paragraph" w:customStyle="1" w:styleId="-----">
    <w:name w:val="-----"/>
    <w:basedOn w:val="Normal"/>
    <w:uiPriority w:val="8"/>
    <w:qFormat/>
    <w:rsid w:val="001417FC"/>
    <w:pPr>
      <w:keepLines w:val="0"/>
      <w:suppressAutoHyphens w:val="0"/>
      <w:spacing w:before="0" w:line="288" w:lineRule="auto"/>
    </w:pPr>
    <w:rPr>
      <w:color w:val="262626" w:themeColor="text1" w:themeTint="D9"/>
      <w:lang w:val="es-ES"/>
    </w:rPr>
  </w:style>
  <w:style w:type="paragraph" w:customStyle="1" w:styleId="Tabladatosdepartida">
    <w:name w:val="Tabla datos de partida"/>
    <w:basedOn w:val="TablaT1"/>
    <w:uiPriority w:val="9"/>
    <w:rsid w:val="00860819"/>
    <w:rPr>
      <w:sz w:val="24"/>
    </w:rPr>
  </w:style>
  <w:style w:type="paragraph" w:customStyle="1" w:styleId="IDG-Portada01">
    <w:name w:val="IDG - Portada 01"/>
    <w:basedOn w:val="Normal"/>
    <w:semiHidden/>
    <w:qFormat/>
    <w:rsid w:val="001417FC"/>
    <w:pPr>
      <w:keepLines w:val="0"/>
      <w:suppressAutoHyphens w:val="0"/>
      <w:spacing w:before="0" w:after="0" w:line="240" w:lineRule="auto"/>
      <w:jc w:val="left"/>
    </w:pPr>
    <w:rPr>
      <w:rFonts w:cstheme="minorBidi"/>
      <w:color w:val="808080" w:themeColor="background1" w:themeShade="80"/>
      <w:sz w:val="18"/>
      <w:lang w:val="es-ES"/>
    </w:rPr>
  </w:style>
  <w:style w:type="paragraph" w:customStyle="1" w:styleId="IDG-Portada02">
    <w:name w:val="IDG - Portada 02"/>
    <w:semiHidden/>
    <w:rsid w:val="001417FC"/>
    <w:pPr>
      <w:widowControl w:val="0"/>
      <w:spacing w:before="20" w:after="0" w:line="240" w:lineRule="auto"/>
    </w:pPr>
    <w:rPr>
      <w:rFonts w:ascii="Arial" w:hAnsi="Arial"/>
      <w:sz w:val="20"/>
      <w:lang w:val="es-ES"/>
    </w:rPr>
  </w:style>
  <w:style w:type="paragraph" w:customStyle="1" w:styleId="IDG-Portadanormal">
    <w:name w:val="IDG - Portada normal"/>
    <w:basedOn w:val="Normal"/>
    <w:semiHidden/>
    <w:qFormat/>
    <w:rsid w:val="001417FC"/>
    <w:pPr>
      <w:keepLines w:val="0"/>
      <w:suppressAutoHyphens w:val="0"/>
      <w:spacing w:before="0" w:after="0" w:line="240" w:lineRule="auto"/>
      <w:jc w:val="center"/>
    </w:pPr>
    <w:rPr>
      <w:color w:val="262626" w:themeColor="text1" w:themeTint="D9"/>
      <w:lang w:val="es-ES"/>
    </w:rPr>
  </w:style>
  <w:style w:type="paragraph" w:customStyle="1" w:styleId="IDG-Portada03">
    <w:name w:val="IDG - Portada 03"/>
    <w:basedOn w:val="Normal"/>
    <w:semiHidden/>
    <w:qFormat/>
    <w:rsid w:val="001417FC"/>
    <w:pPr>
      <w:keepLines w:val="0"/>
      <w:tabs>
        <w:tab w:val="left" w:pos="8505"/>
      </w:tabs>
      <w:suppressAutoHyphens w:val="0"/>
      <w:spacing w:before="0" w:after="0" w:line="240" w:lineRule="auto"/>
      <w:ind w:left="567" w:right="709"/>
      <w:jc w:val="center"/>
    </w:pPr>
    <w:rPr>
      <w:rFonts w:eastAsia="Times New Roman"/>
      <w:color w:val="7F7F7F" w:themeColor="text1" w:themeTint="80"/>
      <w:sz w:val="14"/>
      <w:szCs w:val="14"/>
      <w:shd w:val="clear" w:color="auto" w:fill="FFFFFF"/>
      <w:lang w:val="es-ES"/>
    </w:rPr>
  </w:style>
  <w:style w:type="paragraph" w:customStyle="1" w:styleId="IDG-Portada04">
    <w:name w:val="IDG - Portada 04"/>
    <w:semiHidden/>
    <w:qFormat/>
    <w:rsid w:val="001417FC"/>
    <w:pPr>
      <w:spacing w:before="360" w:after="100" w:afterAutospacing="1" w:line="240" w:lineRule="auto"/>
    </w:pPr>
    <w:rPr>
      <w:rFonts w:ascii="Arial" w:hAnsi="Arial"/>
      <w:b/>
      <w:sz w:val="20"/>
      <w:lang w:val="es-ES"/>
    </w:rPr>
  </w:style>
  <w:style w:type="paragraph" w:customStyle="1" w:styleId="-------">
    <w:name w:val="-------"/>
    <w:basedOn w:val="Normal"/>
    <w:uiPriority w:val="29"/>
    <w:qFormat/>
    <w:rsid w:val="001417FC"/>
    <w:pPr>
      <w:keepLines w:val="0"/>
      <w:suppressAutoHyphens w:val="0"/>
      <w:spacing w:before="0" w:line="288" w:lineRule="auto"/>
    </w:pPr>
    <w:rPr>
      <w:color w:val="262626" w:themeColor="text1" w:themeTint="D9"/>
    </w:rPr>
  </w:style>
  <w:style w:type="character" w:customStyle="1" w:styleId="Mencinsinresolver1">
    <w:name w:val="Mención sin resolver1"/>
    <w:basedOn w:val="DefaultParagraphFont"/>
    <w:uiPriority w:val="99"/>
    <w:semiHidden/>
    <w:unhideWhenUsed/>
    <w:rsid w:val="001417FC"/>
    <w:rPr>
      <w:color w:val="605E5C"/>
      <w:shd w:val="clear" w:color="auto" w:fill="E1DFDD"/>
    </w:rPr>
  </w:style>
  <w:style w:type="paragraph" w:customStyle="1" w:styleId="Anexo-Portada">
    <w:name w:val="Anexo - Portada"/>
    <w:basedOn w:val="Normal"/>
    <w:uiPriority w:val="20"/>
    <w:qFormat/>
    <w:rsid w:val="001417FC"/>
    <w:pPr>
      <w:keepLines w:val="0"/>
      <w:pageBreakBefore/>
      <w:widowControl w:val="0"/>
      <w:suppressAutoHyphens w:val="0"/>
      <w:spacing w:before="5880" w:after="7800" w:line="288" w:lineRule="auto"/>
      <w:ind w:left="4536" w:hanging="1296"/>
      <w:jc w:val="center"/>
      <w:outlineLvl w:val="0"/>
    </w:pPr>
    <w:rPr>
      <w:rFonts w:ascii="Arial Negrita" w:hAnsi="Arial Negrita"/>
      <w:b/>
      <w:caps/>
      <w:color w:val="262626" w:themeColor="text1" w:themeTint="D9"/>
      <w:sz w:val="28"/>
      <w:lang w:val="es-ES"/>
    </w:rPr>
  </w:style>
  <w:style w:type="paragraph" w:customStyle="1" w:styleId="Anexo-Ttulo1">
    <w:name w:val="Anexo - Título 1"/>
    <w:basedOn w:val="Normal"/>
    <w:next w:val="Normal"/>
    <w:uiPriority w:val="21"/>
    <w:qFormat/>
    <w:rsid w:val="001417FC"/>
    <w:pPr>
      <w:keepLines w:val="0"/>
      <w:suppressAutoHyphens w:val="0"/>
      <w:spacing w:before="0" w:line="288" w:lineRule="auto"/>
      <w:ind w:left="1440" w:hanging="1440"/>
      <w:outlineLvl w:val="1"/>
    </w:pPr>
    <w:rPr>
      <w:rFonts w:ascii="Arial Negrita" w:hAnsi="Arial Negrita"/>
      <w:b/>
      <w:caps/>
      <w:color w:val="262626" w:themeColor="text1" w:themeTint="D9"/>
      <w:lang w:val="es-ES"/>
    </w:rPr>
  </w:style>
  <w:style w:type="paragraph" w:customStyle="1" w:styleId="Anexo-Ttulo2">
    <w:name w:val="Anexo - Título 2"/>
    <w:basedOn w:val="Normal"/>
    <w:uiPriority w:val="22"/>
    <w:qFormat/>
    <w:rsid w:val="001417FC"/>
    <w:pPr>
      <w:keepLines w:val="0"/>
      <w:suppressAutoHyphens w:val="0"/>
      <w:spacing w:before="0" w:line="288" w:lineRule="auto"/>
      <w:ind w:left="1584" w:hanging="1584"/>
    </w:pPr>
    <w:rPr>
      <w:color w:val="262626" w:themeColor="text1" w:themeTint="D9"/>
      <w:lang w:val="es-ES"/>
    </w:rPr>
  </w:style>
  <w:style w:type="paragraph" w:customStyle="1" w:styleId="Anexo-Ttulo3">
    <w:name w:val="Anexo - Título 3"/>
    <w:basedOn w:val="Anexo-Ttulo2"/>
    <w:uiPriority w:val="9"/>
    <w:rsid w:val="001417FC"/>
    <w:pPr>
      <w:ind w:left="0" w:firstLine="0"/>
    </w:pPr>
  </w:style>
  <w:style w:type="paragraph" w:customStyle="1" w:styleId="Anexo-Ttulo3bueno">
    <w:name w:val="Anexo - Título 3 bueno"/>
    <w:basedOn w:val="Heading3"/>
    <w:uiPriority w:val="9"/>
    <w:qFormat/>
    <w:rsid w:val="001417FC"/>
    <w:pPr>
      <w:suppressAutoHyphens w:val="0"/>
      <w:spacing w:before="360" w:line="288" w:lineRule="auto"/>
    </w:pPr>
    <w:rPr>
      <w:rFonts w:ascii="Arial Negrita" w:eastAsia="Times New Roman" w:hAnsi="Arial Negrita" w:cs="Times New Roman"/>
      <w:b w:val="0"/>
      <w:color w:val="262626" w:themeColor="text1" w:themeTint="D9"/>
      <w:sz w:val="22"/>
      <w:lang w:val="es-ES"/>
    </w:rPr>
  </w:style>
  <w:style w:type="paragraph" w:customStyle="1" w:styleId="TableParagraph">
    <w:name w:val="Table Paragraph"/>
    <w:basedOn w:val="Normal"/>
    <w:uiPriority w:val="1"/>
    <w:qFormat/>
    <w:rsid w:val="001417FC"/>
    <w:pPr>
      <w:keepLines w:val="0"/>
      <w:widowControl w:val="0"/>
      <w:suppressAutoHyphens w:val="0"/>
      <w:autoSpaceDE w:val="0"/>
      <w:autoSpaceDN w:val="0"/>
      <w:spacing w:before="0" w:after="0" w:line="240" w:lineRule="auto"/>
      <w:jc w:val="left"/>
    </w:pPr>
    <w:rPr>
      <w:rFonts w:eastAsia="Arial"/>
    </w:rPr>
  </w:style>
  <w:style w:type="paragraph" w:customStyle="1" w:styleId="Default">
    <w:name w:val="Default"/>
    <w:rsid w:val="001417FC"/>
    <w:pPr>
      <w:autoSpaceDE w:val="0"/>
      <w:autoSpaceDN w:val="0"/>
      <w:adjustRightInd w:val="0"/>
      <w:spacing w:after="0" w:line="240" w:lineRule="auto"/>
    </w:pPr>
    <w:rPr>
      <w:rFonts w:ascii="ENRESA Aroma" w:hAnsi="ENRESA Aroma" w:cs="ENRESA Aroma"/>
      <w:color w:val="000000"/>
      <w:sz w:val="24"/>
      <w:szCs w:val="24"/>
    </w:rPr>
  </w:style>
  <w:style w:type="paragraph" w:customStyle="1" w:styleId="VIETARAYA">
    <w:name w:val="VIÑETA RAYA"/>
    <w:basedOn w:val="BodyText2"/>
    <w:autoRedefine/>
    <w:uiPriority w:val="99"/>
    <w:rsid w:val="001417FC"/>
    <w:pPr>
      <w:keepLines w:val="0"/>
      <w:tabs>
        <w:tab w:val="left" w:pos="1134"/>
      </w:tabs>
      <w:suppressAutoHyphens w:val="0"/>
      <w:spacing w:before="0" w:after="0" w:line="360" w:lineRule="auto"/>
      <w:ind w:left="90"/>
    </w:pPr>
    <w:rPr>
      <w:rFonts w:eastAsia="Times New Roman" w:cs="Univers"/>
      <w:snapToGrid w:val="0"/>
      <w:spacing w:val="-2"/>
      <w:lang w:val="es-ES" w:eastAsia="es-ES"/>
    </w:rPr>
  </w:style>
  <w:style w:type="paragraph" w:customStyle="1" w:styleId="1-">
    <w:name w:val="1.-"/>
    <w:basedOn w:val="Normal"/>
    <w:rsid w:val="001417FC"/>
    <w:pPr>
      <w:keepLines w:val="0"/>
      <w:tabs>
        <w:tab w:val="left" w:pos="709"/>
      </w:tabs>
      <w:suppressAutoHyphens w:val="0"/>
      <w:spacing w:before="0" w:after="0" w:line="240" w:lineRule="auto"/>
      <w:ind w:left="709" w:right="15" w:hanging="429"/>
    </w:pPr>
    <w:rPr>
      <w:rFonts w:eastAsia="Times New Roman" w:cs="Times New Roman"/>
      <w:szCs w:val="20"/>
      <w:lang w:eastAsia="es-ES"/>
    </w:rPr>
  </w:style>
  <w:style w:type="paragraph" w:customStyle="1" w:styleId="12-">
    <w:name w:val="1.2.-"/>
    <w:basedOn w:val="1-"/>
    <w:rsid w:val="001417FC"/>
    <w:pPr>
      <w:tabs>
        <w:tab w:val="clear" w:pos="709"/>
        <w:tab w:val="left" w:pos="1418"/>
      </w:tabs>
      <w:ind w:left="1418" w:hanging="709"/>
    </w:pPr>
  </w:style>
  <w:style w:type="paragraph" w:customStyle="1" w:styleId="msonormal0">
    <w:name w:val="msonormal"/>
    <w:basedOn w:val="Normal"/>
    <w:rsid w:val="00781812"/>
    <w:pPr>
      <w:keepLines w:val="0"/>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5">
    <w:name w:val="xl65"/>
    <w:basedOn w:val="Normal"/>
    <w:rsid w:val="00781812"/>
    <w:pPr>
      <w:keepLines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6">
    <w:name w:val="xl66"/>
    <w:basedOn w:val="Normal"/>
    <w:rsid w:val="00781812"/>
    <w:pPr>
      <w:keepLines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7">
    <w:name w:val="xl67"/>
    <w:basedOn w:val="Normal"/>
    <w:rsid w:val="00781812"/>
    <w:pPr>
      <w:keepLines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8">
    <w:name w:val="xl68"/>
    <w:basedOn w:val="Normal"/>
    <w:rsid w:val="00781812"/>
    <w:pPr>
      <w:keepLines w:val="0"/>
      <w:pBdr>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9">
    <w:name w:val="xl69"/>
    <w:basedOn w:val="Normal"/>
    <w:rsid w:val="00781812"/>
    <w:pPr>
      <w:keepLines w:val="0"/>
      <w:pBdr>
        <w:top w:val="single" w:sz="4" w:space="0" w:color="auto"/>
        <w:left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70">
    <w:name w:val="xl70"/>
    <w:basedOn w:val="Normal"/>
    <w:rsid w:val="00781812"/>
    <w:pPr>
      <w:keepLines w:val="0"/>
      <w:pBdr>
        <w:top w:val="single" w:sz="4" w:space="0" w:color="auto"/>
        <w:left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71">
    <w:name w:val="xl71"/>
    <w:basedOn w:val="Normal"/>
    <w:rsid w:val="00781812"/>
    <w:pPr>
      <w:keepLines w:val="0"/>
      <w:pBdr>
        <w:top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72">
    <w:name w:val="xl72"/>
    <w:basedOn w:val="Normal"/>
    <w:rsid w:val="00781812"/>
    <w:pPr>
      <w:keepLines w:val="0"/>
      <w:pBdr>
        <w:top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73">
    <w:name w:val="xl73"/>
    <w:basedOn w:val="Normal"/>
    <w:rsid w:val="00781812"/>
    <w:pPr>
      <w:keepLines w:val="0"/>
      <w:pBdr>
        <w:top w:val="single" w:sz="4" w:space="0" w:color="auto"/>
        <w:left w:val="single" w:sz="4" w:space="0" w:color="auto"/>
        <w:bottom w:val="single" w:sz="4" w:space="0" w:color="auto"/>
        <w:right w:val="single" w:sz="4" w:space="0" w:color="auto"/>
      </w:pBdr>
      <w:shd w:val="clear" w:color="000000" w:fill="BCE890"/>
      <w:suppressAutoHyphens w:val="0"/>
      <w:spacing w:before="100" w:beforeAutospacing="1" w:after="100" w:afterAutospacing="1" w:line="240" w:lineRule="auto"/>
      <w:jc w:val="center"/>
      <w:textAlignment w:val="center"/>
    </w:pPr>
    <w:rPr>
      <w:rFonts w:ascii="Times New Roman" w:eastAsia="Times New Roman" w:hAnsi="Times New Roman" w:cs="Times New Roman"/>
      <w:b/>
      <w:bCs/>
      <w:szCs w:val="24"/>
      <w:lang w:val="es-ES" w:eastAsia="es-ES"/>
    </w:rPr>
  </w:style>
  <w:style w:type="paragraph" w:customStyle="1" w:styleId="xl74">
    <w:name w:val="xl74"/>
    <w:basedOn w:val="Normal"/>
    <w:rsid w:val="00781812"/>
    <w:pPr>
      <w:keepLines w:val="0"/>
      <w:pBdr>
        <w:top w:val="single" w:sz="4" w:space="0" w:color="auto"/>
        <w:left w:val="single" w:sz="4" w:space="0" w:color="auto"/>
        <w:bottom w:val="single" w:sz="4" w:space="0" w:color="auto"/>
        <w:right w:val="single" w:sz="4" w:space="0" w:color="auto"/>
      </w:pBdr>
      <w:shd w:val="clear" w:color="000000" w:fill="BCE890"/>
      <w:suppressAutoHyphens w:val="0"/>
      <w:spacing w:before="100" w:beforeAutospacing="1" w:after="100" w:afterAutospacing="1" w:line="240" w:lineRule="auto"/>
      <w:jc w:val="left"/>
      <w:textAlignment w:val="center"/>
    </w:pPr>
    <w:rPr>
      <w:rFonts w:ascii="Times New Roman" w:eastAsia="Times New Roman" w:hAnsi="Times New Roman" w:cs="Times New Roman"/>
      <w:b/>
      <w:bCs/>
      <w:szCs w:val="24"/>
      <w:lang w:val="es-ES" w:eastAsia="es-ES"/>
    </w:rPr>
  </w:style>
  <w:style w:type="paragraph" w:customStyle="1" w:styleId="xl75">
    <w:name w:val="xl75"/>
    <w:basedOn w:val="Normal"/>
    <w:rsid w:val="00781812"/>
    <w:pPr>
      <w:keepLines w:val="0"/>
      <w:pBdr>
        <w:top w:val="single" w:sz="4" w:space="0" w:color="auto"/>
        <w:left w:val="single" w:sz="4" w:space="0" w:color="auto"/>
        <w:bottom w:val="single" w:sz="4" w:space="0" w:color="auto"/>
        <w:right w:val="single" w:sz="4" w:space="0" w:color="auto"/>
      </w:pBdr>
      <w:shd w:val="clear" w:color="000000" w:fill="BCE890"/>
      <w:suppressAutoHyphens w:val="0"/>
      <w:spacing w:before="100" w:beforeAutospacing="1" w:after="100" w:afterAutospacing="1" w:line="240" w:lineRule="auto"/>
      <w:jc w:val="center"/>
      <w:textAlignment w:val="center"/>
    </w:pPr>
    <w:rPr>
      <w:rFonts w:ascii="Times New Roman" w:eastAsia="Times New Roman" w:hAnsi="Times New Roman" w:cs="Times New Roman"/>
      <w:b/>
      <w:bCs/>
      <w:szCs w:val="24"/>
      <w:lang w:val="es-ES" w:eastAsia="es-ES"/>
    </w:rPr>
  </w:style>
  <w:style w:type="paragraph" w:customStyle="1" w:styleId="xl76">
    <w:name w:val="xl76"/>
    <w:basedOn w:val="Normal"/>
    <w:rsid w:val="00781812"/>
    <w:pPr>
      <w:keepLines w:val="0"/>
      <w:pBdr>
        <w:top w:val="single" w:sz="4" w:space="0" w:color="auto"/>
        <w:left w:val="single" w:sz="4" w:space="0" w:color="auto"/>
        <w:bottom w:val="single" w:sz="4" w:space="0" w:color="auto"/>
        <w:right w:val="single" w:sz="4" w:space="0" w:color="auto"/>
      </w:pBdr>
      <w:shd w:val="clear" w:color="000000" w:fill="BCE890"/>
      <w:suppressAutoHyphens w:val="0"/>
      <w:spacing w:before="100" w:beforeAutospacing="1" w:after="100" w:afterAutospacing="1" w:line="240" w:lineRule="auto"/>
      <w:jc w:val="left"/>
      <w:textAlignment w:val="center"/>
    </w:pPr>
    <w:rPr>
      <w:rFonts w:ascii="Times New Roman" w:eastAsia="Times New Roman" w:hAnsi="Times New Roman" w:cs="Times New Roman"/>
      <w:b/>
      <w:bCs/>
      <w:szCs w:val="24"/>
      <w:lang w:val="es-ES" w:eastAsia="es-ES"/>
    </w:rPr>
  </w:style>
  <w:style w:type="paragraph" w:customStyle="1" w:styleId="xl77">
    <w:name w:val="xl77"/>
    <w:basedOn w:val="Normal"/>
    <w:rsid w:val="00781812"/>
    <w:pPr>
      <w:keepLines w:val="0"/>
      <w:pBdr>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78">
    <w:name w:val="xl78"/>
    <w:basedOn w:val="Normal"/>
    <w:rsid w:val="00781812"/>
    <w:pPr>
      <w:keepLines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79">
    <w:name w:val="xl79"/>
    <w:basedOn w:val="Normal"/>
    <w:rsid w:val="00781812"/>
    <w:pPr>
      <w:keepLines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0">
    <w:name w:val="xl80"/>
    <w:basedOn w:val="Normal"/>
    <w:rsid w:val="00781812"/>
    <w:pPr>
      <w:keepLines w:val="0"/>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81">
    <w:name w:val="xl81"/>
    <w:basedOn w:val="Normal"/>
    <w:rsid w:val="00781812"/>
    <w:pPr>
      <w:keepLines w:val="0"/>
      <w:pBdr>
        <w:top w:val="single" w:sz="4" w:space="0" w:color="auto"/>
        <w:left w:val="single" w:sz="4" w:space="0" w:color="auto"/>
        <w:bottom w:val="single" w:sz="4" w:space="0" w:color="auto"/>
        <w:right w:val="single" w:sz="4" w:space="0" w:color="auto"/>
      </w:pBdr>
      <w:shd w:val="clear" w:color="000000" w:fill="BCE890"/>
      <w:suppressAutoHyphens w:val="0"/>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82">
    <w:name w:val="xl82"/>
    <w:basedOn w:val="Normal"/>
    <w:rsid w:val="00781812"/>
    <w:pPr>
      <w:keepLines w:val="0"/>
      <w:pBdr>
        <w:top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83">
    <w:name w:val="xl83"/>
    <w:basedOn w:val="Normal"/>
    <w:rsid w:val="00781812"/>
    <w:pPr>
      <w:keepLines w:val="0"/>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84">
    <w:name w:val="xl84"/>
    <w:basedOn w:val="Normal"/>
    <w:rsid w:val="00781812"/>
    <w:pPr>
      <w:keepLines w:val="0"/>
      <w:pBdr>
        <w:top w:val="single" w:sz="4" w:space="0" w:color="auto"/>
        <w:left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5">
    <w:name w:val="xl85"/>
    <w:basedOn w:val="Normal"/>
    <w:rsid w:val="00781812"/>
    <w:pPr>
      <w:keepLines w:val="0"/>
      <w:pBdr>
        <w:top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6">
    <w:name w:val="xl86"/>
    <w:basedOn w:val="Normal"/>
    <w:rsid w:val="00781812"/>
    <w:pPr>
      <w:keepLines w:val="0"/>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7">
    <w:name w:val="xl87"/>
    <w:basedOn w:val="Normal"/>
    <w:rsid w:val="00781812"/>
    <w:pPr>
      <w:keepLines w:val="0"/>
      <w:pBdr>
        <w:top w:val="single" w:sz="4" w:space="0" w:color="auto"/>
        <w:left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8">
    <w:name w:val="xl88"/>
    <w:basedOn w:val="Normal"/>
    <w:rsid w:val="00781812"/>
    <w:pPr>
      <w:keepLines w:val="0"/>
      <w:pBdr>
        <w:top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9">
    <w:name w:val="xl89"/>
    <w:basedOn w:val="Normal"/>
    <w:rsid w:val="00781812"/>
    <w:pPr>
      <w:keepLines w:val="0"/>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Tablas">
    <w:name w:val="Tablas"/>
    <w:basedOn w:val="TablaT1"/>
    <w:link w:val="TablasCar"/>
    <w:uiPriority w:val="9"/>
    <w:qFormat/>
    <w:rsid w:val="00C261EB"/>
    <w:pPr>
      <w:spacing w:before="120" w:after="120"/>
    </w:pPr>
  </w:style>
  <w:style w:type="character" w:customStyle="1" w:styleId="TablasCar">
    <w:name w:val="Tablas Car"/>
    <w:basedOn w:val="TablaT1Car"/>
    <w:link w:val="Tablas"/>
    <w:uiPriority w:val="9"/>
    <w:rsid w:val="00C261EB"/>
    <w:rPr>
      <w:rFonts w:ascii="Arial" w:eastAsia="Times New Roman" w:hAnsi="Arial" w:cs="Times New Roman"/>
      <w:color w:val="000000" w:themeColor="text1"/>
      <w:sz w:val="18"/>
      <w:szCs w:val="24"/>
      <w:lang w:eastAsia="es-ES"/>
    </w:rPr>
  </w:style>
  <w:style w:type="paragraph" w:customStyle="1" w:styleId="Text">
    <w:name w:val="Text"/>
    <w:aliases w:val="odsadený,text,text Char Char,Fließtext Bericht"/>
    <w:link w:val="TextCar"/>
    <w:qFormat/>
    <w:rsid w:val="00CD3037"/>
    <w:pPr>
      <w:spacing w:before="60" w:after="0" w:line="240" w:lineRule="auto"/>
      <w:jc w:val="both"/>
    </w:pPr>
    <w:rPr>
      <w:rFonts w:ascii="Arial" w:eastAsia="Times New Roman" w:hAnsi="Arial" w:cs="Arial"/>
      <w:lang w:val="en-GB" w:eastAsia="en-GB"/>
    </w:rPr>
  </w:style>
  <w:style w:type="paragraph" w:customStyle="1" w:styleId="Textodsaden">
    <w:name w:val="Text odsadený"/>
    <w:basedOn w:val="Text"/>
    <w:next w:val="Text"/>
    <w:rsid w:val="00CD3037"/>
    <w:pPr>
      <w:spacing w:before="0" w:line="360" w:lineRule="auto"/>
      <w:ind w:firstLine="624"/>
    </w:pPr>
    <w:rPr>
      <w:rFonts w:ascii="Times New Roman" w:hAnsi="Times New Roman" w:cs="Times New Roman"/>
      <w:sz w:val="24"/>
      <w:szCs w:val="20"/>
    </w:rPr>
  </w:style>
  <w:style w:type="paragraph" w:customStyle="1" w:styleId="odrka10">
    <w:name w:val="odrážka1"/>
    <w:basedOn w:val="Normal"/>
    <w:unhideWhenUsed/>
    <w:qFormat/>
    <w:rsid w:val="00691DE1"/>
    <w:pPr>
      <w:keepLines w:val="0"/>
      <w:numPr>
        <w:numId w:val="16"/>
      </w:numPr>
      <w:suppressAutoHyphens w:val="0"/>
      <w:spacing w:before="0" w:after="0" w:line="276" w:lineRule="auto"/>
      <w:ind w:left="709" w:hanging="283"/>
    </w:pPr>
    <w:rPr>
      <w:rFonts w:eastAsia="Times New Roman"/>
      <w:color w:val="000000"/>
      <w:lang w:val="en-GB" w:eastAsia="sk-SK"/>
    </w:rPr>
  </w:style>
  <w:style w:type="paragraph" w:customStyle="1" w:styleId="ROC-CellHeading">
    <w:name w:val="ROC-CellHeading"/>
    <w:rsid w:val="00AE195F"/>
    <w:pPr>
      <w:spacing w:before="80" w:after="20" w:line="240" w:lineRule="auto"/>
      <w:jc w:val="center"/>
    </w:pPr>
    <w:rPr>
      <w:rFonts w:ascii="Arial" w:eastAsia="Times New Roman" w:hAnsi="Arial" w:cs="Times New Roman"/>
      <w:b/>
      <w:noProof/>
      <w:sz w:val="20"/>
      <w:szCs w:val="20"/>
      <w:lang w:val="en-US"/>
    </w:rPr>
  </w:style>
  <w:style w:type="paragraph" w:customStyle="1" w:styleId="ROC-CellBodyCenter">
    <w:name w:val="ROC-CellBodyCenter"/>
    <w:rsid w:val="00AE195F"/>
    <w:pPr>
      <w:spacing w:before="80" w:after="40" w:line="240" w:lineRule="auto"/>
      <w:jc w:val="center"/>
    </w:pPr>
    <w:rPr>
      <w:rFonts w:ascii="Arial" w:eastAsia="Times New Roman" w:hAnsi="Arial" w:cs="Times New Roman"/>
      <w:noProof/>
      <w:sz w:val="20"/>
      <w:szCs w:val="20"/>
      <w:lang w:val="en-US"/>
    </w:rPr>
  </w:style>
  <w:style w:type="paragraph" w:customStyle="1" w:styleId="ROC-CellBodyLeft">
    <w:name w:val="ROC-CellBodyLeft"/>
    <w:rsid w:val="00AE195F"/>
    <w:pPr>
      <w:spacing w:before="80" w:after="40" w:line="240" w:lineRule="auto"/>
    </w:pPr>
    <w:rPr>
      <w:rFonts w:ascii="Arial" w:eastAsia="Times New Roman" w:hAnsi="Arial" w:cs="Times New Roman"/>
      <w:noProof/>
      <w:sz w:val="20"/>
      <w:szCs w:val="20"/>
      <w:lang w:val="en-US"/>
    </w:rPr>
  </w:style>
  <w:style w:type="paragraph" w:customStyle="1" w:styleId="ROC-Title">
    <w:name w:val="ROC-Title"/>
    <w:rsid w:val="00AE195F"/>
    <w:pPr>
      <w:tabs>
        <w:tab w:val="center" w:pos="5040"/>
      </w:tabs>
      <w:spacing w:after="0" w:line="240" w:lineRule="auto"/>
    </w:pPr>
    <w:rPr>
      <w:rFonts w:ascii="Arial" w:eastAsia="Times New Roman" w:hAnsi="Arial" w:cs="Times New Roman"/>
      <w:b/>
      <w:noProof/>
      <w:sz w:val="32"/>
      <w:szCs w:val="20"/>
      <w:lang w:val="en-US"/>
    </w:rPr>
  </w:style>
  <w:style w:type="paragraph" w:customStyle="1" w:styleId="ROC-ProcTitle">
    <w:name w:val="ROC-ProcTitle"/>
    <w:rsid w:val="00AE195F"/>
    <w:pPr>
      <w:tabs>
        <w:tab w:val="left" w:pos="3240"/>
        <w:tab w:val="left" w:pos="8640"/>
      </w:tabs>
      <w:spacing w:after="0" w:line="240" w:lineRule="auto"/>
    </w:pPr>
    <w:rPr>
      <w:rFonts w:ascii="Arial" w:eastAsia="Times New Roman" w:hAnsi="Arial" w:cs="Times New Roman"/>
      <w:b/>
      <w:noProof/>
      <w:sz w:val="20"/>
      <w:szCs w:val="20"/>
      <w:lang w:val="en-US"/>
    </w:rPr>
  </w:style>
  <w:style w:type="paragraph" w:customStyle="1" w:styleId="ROC-ProcTitle2">
    <w:name w:val="ROC-ProcTitle2"/>
    <w:basedOn w:val="ROC-ProcTitle"/>
    <w:rsid w:val="00AE195F"/>
    <w:pPr>
      <w:tabs>
        <w:tab w:val="clear" w:pos="3240"/>
        <w:tab w:val="clear" w:pos="8640"/>
        <w:tab w:val="left" w:pos="810"/>
      </w:tabs>
    </w:pPr>
  </w:style>
  <w:style w:type="paragraph" w:customStyle="1" w:styleId="FormBusUnit">
    <w:name w:val="FormBusUnit"/>
    <w:rsid w:val="00AE195F"/>
    <w:pPr>
      <w:spacing w:after="0" w:line="240" w:lineRule="auto"/>
    </w:pPr>
    <w:rPr>
      <w:rFonts w:ascii="Arial" w:eastAsia="Times New Roman" w:hAnsi="Arial" w:cs="Times New Roman"/>
      <w:b/>
      <w:noProof/>
      <w:sz w:val="36"/>
      <w:szCs w:val="20"/>
      <w:lang w:val="en-US"/>
    </w:rPr>
  </w:style>
  <w:style w:type="paragraph" w:customStyle="1" w:styleId="FormLeft">
    <w:name w:val="FormLeft"/>
    <w:rsid w:val="00AE195F"/>
    <w:pPr>
      <w:tabs>
        <w:tab w:val="left" w:pos="-720"/>
      </w:tabs>
      <w:suppressAutoHyphens/>
      <w:spacing w:before="18" w:after="0" w:line="240" w:lineRule="auto"/>
    </w:pPr>
    <w:rPr>
      <w:rFonts w:ascii="Arial" w:eastAsia="Times New Roman" w:hAnsi="Arial" w:cs="Times New Roman"/>
      <w:b/>
      <w:noProof/>
      <w:sz w:val="20"/>
      <w:szCs w:val="20"/>
      <w:lang w:val="en-US"/>
    </w:rPr>
  </w:style>
  <w:style w:type="paragraph" w:customStyle="1" w:styleId="FormFillIn">
    <w:name w:val="FormFillIn"/>
    <w:rsid w:val="00AE195F"/>
    <w:pPr>
      <w:spacing w:after="54" w:line="24" w:lineRule="atLeast"/>
    </w:pPr>
    <w:rPr>
      <w:rFonts w:ascii="Arial" w:eastAsia="Times New Roman" w:hAnsi="Arial" w:cs="Times New Roman"/>
      <w:noProof/>
      <w:szCs w:val="20"/>
      <w:lang w:val="en-US"/>
    </w:rPr>
  </w:style>
  <w:style w:type="paragraph" w:customStyle="1" w:styleId="FormCenter-12pt">
    <w:name w:val="FormCenter-12pt"/>
    <w:rsid w:val="00AE195F"/>
    <w:pPr>
      <w:tabs>
        <w:tab w:val="center" w:pos="5280"/>
      </w:tabs>
      <w:suppressAutoHyphens/>
      <w:spacing w:after="0" w:line="240" w:lineRule="auto"/>
      <w:jc w:val="center"/>
    </w:pPr>
    <w:rPr>
      <w:rFonts w:ascii="Arial" w:eastAsia="Times New Roman" w:hAnsi="Arial" w:cs="Times New Roman"/>
      <w:b/>
      <w:noProof/>
      <w:sz w:val="24"/>
      <w:szCs w:val="20"/>
      <w:lang w:val="en-US"/>
    </w:rPr>
  </w:style>
  <w:style w:type="paragraph" w:customStyle="1" w:styleId="FormCenterIndent">
    <w:name w:val="FormCenterIndent"/>
    <w:rsid w:val="00AE195F"/>
    <w:pPr>
      <w:tabs>
        <w:tab w:val="left" w:pos="-720"/>
        <w:tab w:val="left" w:pos="0"/>
        <w:tab w:val="left" w:pos="720"/>
      </w:tabs>
      <w:spacing w:before="200" w:after="0" w:line="240" w:lineRule="auto"/>
      <w:ind w:left="2160" w:right="2160"/>
      <w:jc w:val="both"/>
    </w:pPr>
    <w:rPr>
      <w:rFonts w:ascii="Arial" w:eastAsia="Times New Roman" w:hAnsi="Arial" w:cs="Times New Roman"/>
      <w:b/>
      <w:noProof/>
      <w:szCs w:val="20"/>
      <w:lang w:val="en-US"/>
    </w:rPr>
  </w:style>
  <w:style w:type="paragraph" w:customStyle="1" w:styleId="Tabulka2">
    <w:name w:val="Tabulka 2"/>
    <w:qFormat/>
    <w:rsid w:val="0064026E"/>
    <w:pPr>
      <w:overflowPunct w:val="0"/>
      <w:autoSpaceDE w:val="0"/>
      <w:autoSpaceDN w:val="0"/>
      <w:adjustRightInd w:val="0"/>
      <w:spacing w:before="20" w:after="20" w:line="240" w:lineRule="auto"/>
      <w:textAlignment w:val="baseline"/>
    </w:pPr>
    <w:rPr>
      <w:rFonts w:ascii="Arial" w:eastAsia="Times New Roman" w:hAnsi="Arial" w:cs="Times New Roman"/>
      <w:noProof/>
      <w:sz w:val="20"/>
      <w:szCs w:val="20"/>
      <w:lang w:val="cs-CZ" w:eastAsia="cs-CZ"/>
    </w:rPr>
  </w:style>
  <w:style w:type="paragraph" w:customStyle="1" w:styleId="Zhlavietabuky">
    <w:name w:val="Záhlavie tabuľky"/>
    <w:basedOn w:val="Normal"/>
    <w:qFormat/>
    <w:rsid w:val="0064026E"/>
    <w:pPr>
      <w:keepNext/>
      <w:keepLines w:val="0"/>
      <w:suppressAutoHyphens w:val="0"/>
      <w:overflowPunct w:val="0"/>
      <w:autoSpaceDE w:val="0"/>
      <w:autoSpaceDN w:val="0"/>
      <w:adjustRightInd w:val="0"/>
      <w:spacing w:before="60" w:after="60" w:line="240" w:lineRule="auto"/>
      <w:jc w:val="left"/>
      <w:textAlignment w:val="baseline"/>
    </w:pPr>
    <w:rPr>
      <w:rFonts w:eastAsia="Times New Roman"/>
      <w:b/>
      <w:noProof/>
      <w:sz w:val="20"/>
      <w:szCs w:val="20"/>
      <w:lang w:val="cs-CZ" w:eastAsia="cs-CZ"/>
    </w:rPr>
  </w:style>
  <w:style w:type="paragraph" w:customStyle="1" w:styleId="Titulnstr">
    <w:name w:val="Titulná str."/>
    <w:basedOn w:val="Normal"/>
    <w:qFormat/>
    <w:rsid w:val="0064026E"/>
    <w:pPr>
      <w:keepLines w:val="0"/>
      <w:suppressAutoHyphens w:val="0"/>
      <w:spacing w:before="0" w:after="0" w:line="240" w:lineRule="auto"/>
      <w:jc w:val="center"/>
    </w:pPr>
    <w:rPr>
      <w:rFonts w:eastAsia="Times New Roman"/>
      <w:b/>
      <w:szCs w:val="24"/>
      <w:u w:val="single"/>
      <w:lang w:val="sk-SK" w:eastAsia="sk-SK"/>
    </w:rPr>
  </w:style>
  <w:style w:type="paragraph" w:customStyle="1" w:styleId="Zkladntext21">
    <w:name w:val="Základný text 21"/>
    <w:basedOn w:val="Normal"/>
    <w:rsid w:val="0064026E"/>
    <w:pPr>
      <w:keepLines w:val="0"/>
      <w:suppressAutoHyphens w:val="0"/>
      <w:overflowPunct w:val="0"/>
      <w:autoSpaceDE w:val="0"/>
      <w:autoSpaceDN w:val="0"/>
      <w:adjustRightInd w:val="0"/>
      <w:spacing w:before="0" w:after="0" w:line="240" w:lineRule="auto"/>
      <w:jc w:val="left"/>
      <w:textAlignment w:val="baseline"/>
    </w:pPr>
    <w:rPr>
      <w:rFonts w:eastAsia="Times New Roman"/>
      <w:sz w:val="20"/>
      <w:szCs w:val="20"/>
      <w:lang w:val="cs-CZ" w:eastAsia="sk-SK"/>
    </w:rPr>
  </w:style>
  <w:style w:type="numbering" w:customStyle="1" w:styleId="Aktulnyzoznam1">
    <w:name w:val="Aktuálny zoznam1"/>
    <w:rsid w:val="0064026E"/>
    <w:pPr>
      <w:numPr>
        <w:numId w:val="17"/>
      </w:numPr>
    </w:pPr>
  </w:style>
  <w:style w:type="character" w:customStyle="1" w:styleId="tlProvanienad14pt">
    <w:name w:val="Štýl Párovanie nad 14 pt"/>
    <w:qFormat/>
    <w:rsid w:val="0064026E"/>
    <w:rPr>
      <w:kern w:val="28"/>
    </w:rPr>
  </w:style>
  <w:style w:type="paragraph" w:customStyle="1" w:styleId="Normlny1">
    <w:name w:val="Normálny1"/>
    <w:basedOn w:val="Heading4"/>
    <w:rsid w:val="0064026E"/>
    <w:pPr>
      <w:keepLines w:val="0"/>
      <w:spacing w:before="120" w:after="60" w:line="240" w:lineRule="auto"/>
      <w:ind w:left="5105" w:firstLine="567"/>
    </w:pPr>
    <w:rPr>
      <w:rFonts w:eastAsia="Times New Roman" w:cs="Times New Roman"/>
      <w:bCs w:val="0"/>
      <w:i/>
      <w:iCs w:val="0"/>
      <w:kern w:val="28"/>
      <w:szCs w:val="24"/>
      <w:u w:val="none"/>
      <w:lang w:val="sk-SK" w:eastAsia="cs-CZ"/>
    </w:rPr>
  </w:style>
  <w:style w:type="paragraph" w:customStyle="1" w:styleId="Normlny11">
    <w:name w:val="Normálny11"/>
    <w:qFormat/>
    <w:rsid w:val="0064026E"/>
    <w:pPr>
      <w:spacing w:after="0" w:line="240" w:lineRule="auto"/>
      <w:jc w:val="both"/>
    </w:pPr>
    <w:rPr>
      <w:rFonts w:ascii="Arial" w:eastAsia="Times New Roman" w:hAnsi="Arial" w:cs="Times New Roman"/>
      <w:szCs w:val="24"/>
      <w:lang w:val="sk-SK" w:eastAsia="cs-CZ"/>
    </w:rPr>
  </w:style>
  <w:style w:type="paragraph" w:customStyle="1" w:styleId="datum">
    <w:name w:val="datum"/>
    <w:basedOn w:val="Normal"/>
    <w:rsid w:val="0064026E"/>
    <w:pPr>
      <w:keepLines w:val="0"/>
      <w:suppressAutoHyphens w:val="0"/>
      <w:spacing w:before="0" w:after="0" w:line="240" w:lineRule="auto"/>
      <w:jc w:val="left"/>
    </w:pPr>
    <w:rPr>
      <w:rFonts w:eastAsia="Times New Roman"/>
      <w:sz w:val="16"/>
      <w:szCs w:val="20"/>
      <w:lang w:val="sk-SK" w:eastAsia="sk-SK"/>
    </w:rPr>
  </w:style>
  <w:style w:type="paragraph" w:customStyle="1" w:styleId="tlVycentrovanVavo0cmOpakovanzarka25cmVprav">
    <w:name w:val="Štýl Vycentrované Vľavo:  0 cm Opakovaná zarážka:  25 cm Vprav..."/>
    <w:basedOn w:val="Normal"/>
    <w:qFormat/>
    <w:rsid w:val="0064026E"/>
    <w:pPr>
      <w:keepLines w:val="0"/>
      <w:numPr>
        <w:numId w:val="18"/>
      </w:numPr>
      <w:suppressAutoHyphens w:val="0"/>
      <w:overflowPunct w:val="0"/>
      <w:autoSpaceDE w:val="0"/>
      <w:autoSpaceDN w:val="0"/>
      <w:adjustRightInd w:val="0"/>
      <w:spacing w:before="0" w:after="0" w:line="240" w:lineRule="auto"/>
      <w:ind w:right="23"/>
      <w:jc w:val="center"/>
      <w:textAlignment w:val="baseline"/>
    </w:pPr>
    <w:rPr>
      <w:rFonts w:eastAsia="Times New Roman"/>
      <w:szCs w:val="20"/>
      <w:lang w:val="sk-SK" w:eastAsia="sk-SK"/>
    </w:rPr>
  </w:style>
  <w:style w:type="paragraph" w:customStyle="1" w:styleId="Norml">
    <w:name w:val="Normál"/>
    <w:basedOn w:val="Normal"/>
    <w:uiPriority w:val="99"/>
    <w:qFormat/>
    <w:rsid w:val="0064026E"/>
    <w:pPr>
      <w:keepLines w:val="0"/>
      <w:suppressAutoHyphens w:val="0"/>
      <w:spacing w:after="0" w:line="240" w:lineRule="auto"/>
      <w:jc w:val="left"/>
    </w:pPr>
    <w:rPr>
      <w:rFonts w:eastAsia="Times New Roman"/>
      <w:sz w:val="20"/>
      <w:szCs w:val="20"/>
      <w:lang w:val="sk-SK" w:eastAsia="cs-CZ"/>
    </w:rPr>
  </w:style>
  <w:style w:type="numbering" w:customStyle="1" w:styleId="tl1">
    <w:name w:val="Štýl1"/>
    <w:rsid w:val="0064026E"/>
    <w:pPr>
      <w:numPr>
        <w:numId w:val="19"/>
      </w:numPr>
    </w:pPr>
  </w:style>
  <w:style w:type="numbering" w:customStyle="1" w:styleId="tl2">
    <w:name w:val="Štýl2"/>
    <w:rsid w:val="0064026E"/>
    <w:pPr>
      <w:numPr>
        <w:numId w:val="20"/>
      </w:numPr>
    </w:pPr>
  </w:style>
  <w:style w:type="numbering" w:customStyle="1" w:styleId="tl3">
    <w:name w:val="Štýl3"/>
    <w:rsid w:val="0064026E"/>
    <w:pPr>
      <w:numPr>
        <w:numId w:val="21"/>
      </w:numPr>
    </w:pPr>
  </w:style>
  <w:style w:type="paragraph" w:customStyle="1" w:styleId="Zkladntext1">
    <w:name w:val="Základný text1"/>
    <w:rsid w:val="0064026E"/>
    <w:pPr>
      <w:overflowPunct w:val="0"/>
      <w:autoSpaceDE w:val="0"/>
      <w:autoSpaceDN w:val="0"/>
      <w:adjustRightInd w:val="0"/>
      <w:spacing w:after="0" w:line="240" w:lineRule="auto"/>
      <w:ind w:left="709"/>
      <w:jc w:val="both"/>
      <w:textAlignment w:val="baseline"/>
    </w:pPr>
    <w:rPr>
      <w:rFonts w:ascii="Times New Roman" w:eastAsia="Times New Roman" w:hAnsi="Times New Roman" w:cs="Times New Roman"/>
      <w:noProof/>
      <w:sz w:val="24"/>
      <w:szCs w:val="24"/>
      <w:lang w:val="cs-CZ" w:eastAsia="cs-CZ"/>
    </w:rPr>
  </w:style>
  <w:style w:type="paragraph" w:customStyle="1" w:styleId="Tab">
    <w:name w:val="Tab"/>
    <w:basedOn w:val="Normal"/>
    <w:qFormat/>
    <w:rsid w:val="0064026E"/>
    <w:pPr>
      <w:keepLines w:val="0"/>
      <w:suppressAutoHyphens w:val="0"/>
      <w:spacing w:before="60" w:after="0" w:line="240" w:lineRule="auto"/>
    </w:pPr>
    <w:rPr>
      <w:rFonts w:eastAsia="Times New Roman"/>
      <w:szCs w:val="20"/>
      <w:lang w:val="sk-SK" w:eastAsia="cs-CZ"/>
    </w:rPr>
  </w:style>
  <w:style w:type="paragraph" w:customStyle="1" w:styleId="tlNadpis2Vavo2cm">
    <w:name w:val="Štýl Nadpis 2 + Vľavo:  2 cm"/>
    <w:basedOn w:val="Heading2"/>
    <w:qFormat/>
    <w:rsid w:val="0064026E"/>
    <w:pPr>
      <w:keepNext w:val="0"/>
      <w:widowControl/>
      <w:numPr>
        <w:numId w:val="22"/>
      </w:numPr>
      <w:spacing w:after="200" w:line="276" w:lineRule="auto"/>
    </w:pPr>
    <w:rPr>
      <w:rFonts w:eastAsia="Times New Roman" w:cs="Arial"/>
      <w:caps w:val="0"/>
      <w:kern w:val="28"/>
      <w:szCs w:val="20"/>
      <w:lang w:val="sk-SK" w:eastAsia="cs-CZ"/>
    </w:rPr>
  </w:style>
  <w:style w:type="paragraph" w:customStyle="1" w:styleId="Text2">
    <w:name w:val="Text2"/>
    <w:basedOn w:val="Normal"/>
    <w:qFormat/>
    <w:rsid w:val="0064026E"/>
    <w:pPr>
      <w:keepNext/>
      <w:keepLines w:val="0"/>
      <w:suppressAutoHyphens w:val="0"/>
      <w:overflowPunct w:val="0"/>
      <w:autoSpaceDE w:val="0"/>
      <w:autoSpaceDN w:val="0"/>
      <w:adjustRightInd w:val="0"/>
      <w:spacing w:before="0" w:after="0" w:line="240" w:lineRule="auto"/>
      <w:jc w:val="left"/>
      <w:textAlignment w:val="baseline"/>
    </w:pPr>
    <w:rPr>
      <w:rFonts w:eastAsia="Times New Roman"/>
      <w:kern w:val="28"/>
      <w:szCs w:val="20"/>
      <w:lang w:val="sk-SK"/>
    </w:rPr>
  </w:style>
  <w:style w:type="numbering" w:customStyle="1" w:styleId="tl4">
    <w:name w:val="Štýl4"/>
    <w:rsid w:val="0064026E"/>
    <w:pPr>
      <w:numPr>
        <w:numId w:val="23"/>
      </w:numPr>
    </w:pPr>
  </w:style>
  <w:style w:type="numbering" w:customStyle="1" w:styleId="tl5">
    <w:name w:val="Štýl5"/>
    <w:rsid w:val="0064026E"/>
    <w:pPr>
      <w:numPr>
        <w:numId w:val="24"/>
      </w:numPr>
    </w:pPr>
  </w:style>
  <w:style w:type="numbering" w:customStyle="1" w:styleId="tl6">
    <w:name w:val="Štýl6"/>
    <w:rsid w:val="0064026E"/>
    <w:pPr>
      <w:numPr>
        <w:numId w:val="25"/>
      </w:numPr>
    </w:pPr>
  </w:style>
  <w:style w:type="paragraph" w:customStyle="1" w:styleId="CharCharChar">
    <w:name w:val="Char Char Char"/>
    <w:basedOn w:val="Normal"/>
    <w:rsid w:val="0064026E"/>
    <w:pPr>
      <w:keepLines w:val="0"/>
      <w:suppressAutoHyphens w:val="0"/>
      <w:spacing w:before="0" w:after="160" w:line="240" w:lineRule="exact"/>
      <w:ind w:firstLine="720"/>
      <w:jc w:val="left"/>
    </w:pPr>
    <w:rPr>
      <w:rFonts w:ascii="Tahoma" w:eastAsia="Times New Roman" w:hAnsi="Tahoma"/>
      <w:sz w:val="20"/>
      <w:szCs w:val="20"/>
    </w:rPr>
  </w:style>
  <w:style w:type="character" w:customStyle="1" w:styleId="TabTucChar">
    <w:name w:val="TabTuc Char"/>
    <w:link w:val="TabTuc"/>
    <w:qFormat/>
    <w:locked/>
    <w:rsid w:val="0064026E"/>
    <w:rPr>
      <w:rFonts w:ascii="Tahoma" w:hAnsi="Tahoma" w:cs="Tahoma"/>
      <w:b/>
      <w:bCs/>
      <w:szCs w:val="24"/>
    </w:rPr>
  </w:style>
  <w:style w:type="paragraph" w:customStyle="1" w:styleId="TabTuc">
    <w:name w:val="TabTuc"/>
    <w:basedOn w:val="Normal"/>
    <w:link w:val="TabTucChar"/>
    <w:rsid w:val="0064026E"/>
    <w:pPr>
      <w:keepLines w:val="0"/>
      <w:spacing w:before="40" w:after="40" w:line="240" w:lineRule="auto"/>
      <w:jc w:val="left"/>
    </w:pPr>
    <w:rPr>
      <w:rFonts w:ascii="Tahoma" w:hAnsi="Tahoma" w:cs="Tahoma"/>
      <w:b/>
      <w:bCs/>
      <w:szCs w:val="24"/>
    </w:rPr>
  </w:style>
  <w:style w:type="paragraph" w:customStyle="1" w:styleId="TextOdr">
    <w:name w:val="TextOdr"/>
    <w:basedOn w:val="Normal"/>
    <w:rsid w:val="0064026E"/>
    <w:pPr>
      <w:keepLines w:val="0"/>
      <w:numPr>
        <w:numId w:val="26"/>
      </w:numPr>
      <w:tabs>
        <w:tab w:val="num" w:pos="340"/>
        <w:tab w:val="num" w:pos="720"/>
      </w:tabs>
      <w:spacing w:before="0" w:after="0" w:line="240" w:lineRule="auto"/>
      <w:ind w:left="340" w:hanging="340"/>
      <w:jc w:val="left"/>
    </w:pPr>
    <w:rPr>
      <w:rFonts w:ascii="Tahoma" w:eastAsia="Calibri" w:hAnsi="Tahoma"/>
      <w:szCs w:val="24"/>
      <w:lang w:val="cs-CZ" w:eastAsia="cs-CZ"/>
    </w:rPr>
  </w:style>
  <w:style w:type="paragraph" w:customStyle="1" w:styleId="Retrait1-2">
    <w:name w:val="Retrait 1-2"/>
    <w:basedOn w:val="Normal"/>
    <w:link w:val="Retrait1-2Char"/>
    <w:qFormat/>
    <w:rsid w:val="0064026E"/>
    <w:pPr>
      <w:keepLines w:val="0"/>
      <w:suppressAutoHyphens w:val="0"/>
      <w:overflowPunct w:val="0"/>
      <w:autoSpaceDE w:val="0"/>
      <w:autoSpaceDN w:val="0"/>
      <w:adjustRightInd w:val="0"/>
      <w:spacing w:before="0" w:after="0" w:line="360" w:lineRule="atLeast"/>
      <w:ind w:left="1134" w:right="624"/>
      <w:textAlignment w:val="baseline"/>
    </w:pPr>
    <w:rPr>
      <w:rFonts w:eastAsia="Times New Roman"/>
      <w:szCs w:val="20"/>
      <w:lang w:val="fr-FR" w:eastAsia="fr-FR"/>
    </w:rPr>
  </w:style>
  <w:style w:type="character" w:customStyle="1" w:styleId="Retrait1-2Char">
    <w:name w:val="Retrait 1-2 Char"/>
    <w:link w:val="Retrait1-2"/>
    <w:rsid w:val="0064026E"/>
    <w:rPr>
      <w:rFonts w:ascii="Arial" w:eastAsia="Times New Roman" w:hAnsi="Arial" w:cs="Arial"/>
      <w:szCs w:val="20"/>
      <w:lang w:val="fr-FR" w:eastAsia="fr-FR"/>
    </w:rPr>
  </w:style>
  <w:style w:type="character" w:customStyle="1" w:styleId="TextCar">
    <w:name w:val="Text Car"/>
    <w:link w:val="Text"/>
    <w:qFormat/>
    <w:locked/>
    <w:rsid w:val="0064026E"/>
    <w:rPr>
      <w:rFonts w:ascii="Arial" w:eastAsia="Times New Roman" w:hAnsi="Arial" w:cs="Arial"/>
      <w:lang w:val="en-GB" w:eastAsia="en-GB"/>
    </w:rPr>
  </w:style>
  <w:style w:type="paragraph" w:customStyle="1" w:styleId="Literatra">
    <w:name w:val="Literatúra"/>
    <w:basedOn w:val="Normal"/>
    <w:qFormat/>
    <w:rsid w:val="0064026E"/>
    <w:pPr>
      <w:keepLines w:val="0"/>
      <w:numPr>
        <w:numId w:val="27"/>
      </w:numPr>
      <w:suppressAutoHyphens w:val="0"/>
      <w:spacing w:before="240" w:after="0" w:line="300" w:lineRule="exact"/>
    </w:pPr>
    <w:rPr>
      <w:rFonts w:eastAsia="Times New Roman"/>
      <w:sz w:val="20"/>
      <w:szCs w:val="20"/>
      <w:lang w:eastAsia="cs-CZ"/>
    </w:rPr>
  </w:style>
  <w:style w:type="paragraph" w:customStyle="1" w:styleId="Odsekzoznamu1">
    <w:name w:val="Odsek zoznamu1"/>
    <w:basedOn w:val="Normal"/>
    <w:uiPriority w:val="34"/>
    <w:qFormat/>
    <w:rsid w:val="0064026E"/>
    <w:pPr>
      <w:keepLines w:val="0"/>
      <w:suppressAutoHyphens w:val="0"/>
      <w:overflowPunct w:val="0"/>
      <w:autoSpaceDE w:val="0"/>
      <w:autoSpaceDN w:val="0"/>
      <w:adjustRightInd w:val="0"/>
      <w:spacing w:before="0" w:after="120" w:line="276" w:lineRule="auto"/>
      <w:ind w:left="720" w:hanging="360"/>
      <w:textAlignment w:val="baseline"/>
    </w:pPr>
    <w:rPr>
      <w:rFonts w:eastAsia="Times New Roman"/>
      <w:szCs w:val="20"/>
      <w:lang w:val="sk-SK" w:eastAsia="sk-SK"/>
    </w:rPr>
  </w:style>
  <w:style w:type="paragraph" w:customStyle="1" w:styleId="Hlavikaobsahu1">
    <w:name w:val="Hlavička obsahu1"/>
    <w:basedOn w:val="Heading1"/>
    <w:next w:val="Normal"/>
    <w:uiPriority w:val="39"/>
    <w:unhideWhenUsed/>
    <w:qFormat/>
    <w:rsid w:val="0064026E"/>
    <w:pPr>
      <w:pageBreakBefore w:val="0"/>
      <w:numPr>
        <w:numId w:val="0"/>
      </w:numPr>
      <w:suppressAutoHyphens w:val="0"/>
      <w:spacing w:before="240" w:after="0" w:line="259" w:lineRule="auto"/>
      <w:outlineLvl w:val="9"/>
    </w:pPr>
    <w:rPr>
      <w:rFonts w:ascii="Calibri Light" w:eastAsia="Times New Roman" w:hAnsi="Calibri Light" w:cs="Times New Roman"/>
      <w:b w:val="0"/>
      <w:bCs w:val="0"/>
      <w:caps w:val="0"/>
      <w:color w:val="2E74B5"/>
      <w:sz w:val="32"/>
      <w:szCs w:val="32"/>
    </w:rPr>
  </w:style>
  <w:style w:type="paragraph" w:customStyle="1" w:styleId="Revzia1">
    <w:name w:val="Revízia1"/>
    <w:hidden/>
    <w:uiPriority w:val="99"/>
    <w:semiHidden/>
    <w:rsid w:val="0064026E"/>
    <w:rPr>
      <w:rFonts w:ascii="Times New Roman" w:eastAsia="Times New Roman" w:hAnsi="Times New Roman" w:cs="Times New Roman"/>
      <w:szCs w:val="20"/>
      <w:lang w:val="sk-SK" w:eastAsia="sk-SK"/>
    </w:rPr>
  </w:style>
  <w:style w:type="paragraph" w:customStyle="1" w:styleId="Modsek">
    <w:name w:val="Modsek"/>
    <w:basedOn w:val="BodyTextIndent"/>
    <w:link w:val="ModsekChar"/>
    <w:qFormat/>
    <w:rsid w:val="0064026E"/>
    <w:pPr>
      <w:keepLines w:val="0"/>
      <w:suppressAutoHyphens w:val="0"/>
      <w:overflowPunct w:val="0"/>
      <w:autoSpaceDE w:val="0"/>
      <w:autoSpaceDN w:val="0"/>
      <w:adjustRightInd w:val="0"/>
      <w:spacing w:after="120" w:line="276" w:lineRule="auto"/>
      <w:ind w:left="0" w:firstLine="680"/>
      <w:textAlignment w:val="baseline"/>
    </w:pPr>
    <w:rPr>
      <w:rFonts w:eastAsia="Times New Roman" w:cs="Times New Roman"/>
      <w:szCs w:val="20"/>
      <w:lang w:val="sk-SK" w:eastAsia="cs-CZ"/>
    </w:rPr>
  </w:style>
  <w:style w:type="character" w:customStyle="1" w:styleId="ModsekChar">
    <w:name w:val="Modsek Char"/>
    <w:link w:val="Modsek"/>
    <w:rsid w:val="0064026E"/>
    <w:rPr>
      <w:rFonts w:ascii="Arial" w:eastAsia="Times New Roman" w:hAnsi="Arial" w:cs="Times New Roman"/>
      <w:szCs w:val="20"/>
      <w:lang w:val="sk-SK" w:eastAsia="cs-CZ"/>
    </w:rPr>
  </w:style>
  <w:style w:type="paragraph" w:customStyle="1" w:styleId="odrka1">
    <w:name w:val="odrážka 1"/>
    <w:basedOn w:val="Normal"/>
    <w:rsid w:val="0064026E"/>
    <w:pPr>
      <w:keepLines w:val="0"/>
      <w:numPr>
        <w:numId w:val="28"/>
      </w:numPr>
      <w:tabs>
        <w:tab w:val="left" w:pos="425"/>
      </w:tabs>
      <w:suppressAutoHyphens w:val="0"/>
      <w:spacing w:before="0" w:after="20" w:line="240" w:lineRule="auto"/>
    </w:pPr>
    <w:rPr>
      <w:rFonts w:eastAsia="Times New Roman" w:cs="Times New Roman"/>
      <w:szCs w:val="20"/>
      <w:lang w:val="sk-SK" w:eastAsia="sk-SK"/>
    </w:rPr>
  </w:style>
  <w:style w:type="paragraph" w:customStyle="1" w:styleId="lohy">
    <w:name w:val="úlohy"/>
    <w:basedOn w:val="Normal"/>
    <w:rsid w:val="0064026E"/>
    <w:pPr>
      <w:keepLines w:val="0"/>
      <w:numPr>
        <w:numId w:val="29"/>
      </w:numPr>
      <w:suppressAutoHyphens w:val="0"/>
      <w:spacing w:before="0" w:after="60" w:line="240" w:lineRule="auto"/>
      <w:jc w:val="left"/>
    </w:pPr>
    <w:rPr>
      <w:rFonts w:eastAsia="Times New Roman" w:cs="Times New Roman"/>
      <w:szCs w:val="20"/>
      <w:lang w:val="sk-SK" w:eastAsia="cs-CZ"/>
    </w:rPr>
  </w:style>
  <w:style w:type="paragraph" w:customStyle="1" w:styleId="Bezriadkovania1">
    <w:name w:val="Bez riadkovania1"/>
    <w:rsid w:val="0064026E"/>
    <w:pPr>
      <w:suppressAutoHyphens/>
      <w:overflowPunct w:val="0"/>
      <w:autoSpaceDE w:val="0"/>
      <w:spacing w:before="120" w:after="0" w:line="360" w:lineRule="auto"/>
      <w:jc w:val="both"/>
      <w:textAlignment w:val="baseline"/>
    </w:pPr>
    <w:rPr>
      <w:rFonts w:ascii="Arial" w:eastAsia="Times New Roman" w:hAnsi="Arial" w:cs="Arial"/>
      <w:sz w:val="24"/>
      <w:szCs w:val="20"/>
      <w:lang w:val="sk-SK" w:eastAsia="zh-CN"/>
    </w:rPr>
  </w:style>
  <w:style w:type="table" w:customStyle="1" w:styleId="Mriekatabuky1">
    <w:name w:val="Mriežka tabuľky1"/>
    <w:basedOn w:val="TableNormal"/>
    <w:next w:val="TableGrid"/>
    <w:uiPriority w:val="59"/>
    <w:rsid w:val="0064026E"/>
    <w:pPr>
      <w:spacing w:before="120" w:after="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1Char">
    <w:name w:val="Štýl1 Char"/>
    <w:basedOn w:val="Heading3Char"/>
    <w:rsid w:val="0064026E"/>
    <w:rPr>
      <w:rFonts w:ascii="Arial" w:eastAsia="Times New Roman" w:hAnsi="Arial" w:cs="Arial"/>
      <w:b w:val="0"/>
      <w:bCs/>
      <w:caps/>
      <w:color w:val="000000"/>
      <w:sz w:val="28"/>
      <w:szCs w:val="28"/>
      <w:lang w:val="en-US"/>
    </w:rPr>
  </w:style>
  <w:style w:type="paragraph" w:customStyle="1" w:styleId="font5">
    <w:name w:val="font5"/>
    <w:basedOn w:val="Normal"/>
    <w:rsid w:val="0064026E"/>
    <w:pPr>
      <w:keepLines w:val="0"/>
      <w:suppressAutoHyphens w:val="0"/>
      <w:spacing w:before="100" w:beforeAutospacing="1" w:after="100" w:afterAutospacing="1" w:line="240" w:lineRule="auto"/>
      <w:jc w:val="left"/>
    </w:pPr>
    <w:rPr>
      <w:rFonts w:ascii="Tahoma" w:eastAsia="Times New Roman" w:hAnsi="Tahoma" w:cs="Tahoma"/>
      <w:b/>
      <w:bCs/>
      <w:color w:val="000000"/>
      <w:sz w:val="18"/>
      <w:szCs w:val="18"/>
      <w:lang w:val="sk-SK" w:eastAsia="sk-SK"/>
    </w:rPr>
  </w:style>
  <w:style w:type="paragraph" w:customStyle="1" w:styleId="font6">
    <w:name w:val="font6"/>
    <w:basedOn w:val="Normal"/>
    <w:rsid w:val="0064026E"/>
    <w:pPr>
      <w:keepLines w:val="0"/>
      <w:suppressAutoHyphens w:val="0"/>
      <w:spacing w:before="100" w:beforeAutospacing="1" w:after="100" w:afterAutospacing="1" w:line="240" w:lineRule="auto"/>
      <w:jc w:val="left"/>
    </w:pPr>
    <w:rPr>
      <w:rFonts w:ascii="Tahoma" w:eastAsia="Times New Roman" w:hAnsi="Tahoma" w:cs="Tahoma"/>
      <w:color w:val="000000"/>
      <w:sz w:val="18"/>
      <w:szCs w:val="18"/>
      <w:lang w:val="sk-SK" w:eastAsia="sk-SK"/>
    </w:rPr>
  </w:style>
  <w:style w:type="paragraph" w:customStyle="1" w:styleId="paragraph">
    <w:name w:val="paragraph"/>
    <w:basedOn w:val="Normal"/>
    <w:rsid w:val="0064026E"/>
    <w:pPr>
      <w:keepLines w:val="0"/>
      <w:suppressAutoHyphens w:val="0"/>
      <w:spacing w:before="100" w:beforeAutospacing="1" w:after="100" w:afterAutospacing="1" w:line="240" w:lineRule="auto"/>
      <w:jc w:val="left"/>
    </w:pPr>
    <w:rPr>
      <w:rFonts w:ascii="Times New Roman" w:eastAsia="Times New Roman" w:hAnsi="Times New Roman" w:cs="Times New Roman"/>
      <w:szCs w:val="24"/>
      <w:lang w:val="es-ES" w:eastAsia="zh-CN"/>
    </w:rPr>
  </w:style>
  <w:style w:type="character" w:customStyle="1" w:styleId="eop">
    <w:name w:val="eop"/>
    <w:basedOn w:val="DefaultParagraphFont"/>
    <w:rsid w:val="0064026E"/>
  </w:style>
  <w:style w:type="character" w:customStyle="1" w:styleId="normaltextrun">
    <w:name w:val="normaltextrun"/>
    <w:basedOn w:val="DefaultParagraphFont"/>
    <w:rsid w:val="0064026E"/>
  </w:style>
  <w:style w:type="paragraph" w:customStyle="1" w:styleId="Basictext2">
    <w:name w:val="Basic text 2"/>
    <w:basedOn w:val="Normal"/>
    <w:unhideWhenUsed/>
    <w:qFormat/>
    <w:rsid w:val="00CF65C8"/>
    <w:pPr>
      <w:keepLines w:val="0"/>
      <w:numPr>
        <w:numId w:val="30"/>
      </w:numPr>
      <w:tabs>
        <w:tab w:val="left" w:pos="714"/>
      </w:tabs>
      <w:suppressAutoHyphens w:val="0"/>
      <w:spacing w:after="120" w:line="288" w:lineRule="auto"/>
    </w:pPr>
    <w:rPr>
      <w:rFonts w:eastAsia="Calibri" w:cs="Times New Roman"/>
      <w:lang w:val="en-GB"/>
    </w:rPr>
  </w:style>
  <w:style w:type="paragraph" w:customStyle="1" w:styleId="BasicText3">
    <w:name w:val="Basic Text3"/>
    <w:basedOn w:val="ListParagraph"/>
    <w:link w:val="BasicText3Char"/>
    <w:qFormat/>
    <w:rsid w:val="00CF65C8"/>
    <w:pPr>
      <w:keepLines w:val="0"/>
      <w:numPr>
        <w:ilvl w:val="1"/>
        <w:numId w:val="31"/>
      </w:numPr>
      <w:tabs>
        <w:tab w:val="clear" w:pos="9072"/>
      </w:tabs>
      <w:suppressAutoHyphens w:val="0"/>
      <w:spacing w:before="120" w:after="120" w:line="288" w:lineRule="auto"/>
    </w:pPr>
    <w:rPr>
      <w:rFonts w:eastAsia="Calibri" w:cs="Times New Roman"/>
      <w:lang w:val="en-GB" w:eastAsia="cs-CZ"/>
    </w:rPr>
  </w:style>
  <w:style w:type="character" w:customStyle="1" w:styleId="BasicText3Char">
    <w:name w:val="Basic Text3 Char"/>
    <w:link w:val="BasicText3"/>
    <w:rsid w:val="00CF65C8"/>
    <w:rPr>
      <w:rFonts w:ascii="Arial" w:eastAsia="Calibri" w:hAnsi="Arial" w:cs="Times New Roman"/>
      <w:sz w:val="24"/>
      <w:lang w:val="en-GB" w:eastAsia="cs-CZ"/>
    </w:rPr>
  </w:style>
  <w:style w:type="paragraph" w:customStyle="1" w:styleId="Referenciatabla">
    <w:name w:val="Referencia tabla"/>
    <w:basedOn w:val="Normal"/>
    <w:link w:val="ReferenciatablaChar"/>
    <w:uiPriority w:val="47"/>
    <w:qFormat/>
    <w:rsid w:val="005161CA"/>
    <w:pPr>
      <w:keepLines w:val="0"/>
      <w:numPr>
        <w:numId w:val="32"/>
      </w:numPr>
      <w:suppressAutoHyphens w:val="0"/>
      <w:spacing w:before="0" w:after="200" w:line="276" w:lineRule="auto"/>
      <w:jc w:val="center"/>
    </w:pPr>
    <w:rPr>
      <w:szCs w:val="24"/>
    </w:rPr>
  </w:style>
  <w:style w:type="character" w:customStyle="1" w:styleId="ReferenciatablaChar">
    <w:name w:val="Referencia tabla Char"/>
    <w:basedOn w:val="DefaultParagraphFont"/>
    <w:link w:val="Referenciatabla"/>
    <w:uiPriority w:val="47"/>
    <w:rsid w:val="005161CA"/>
    <w:rPr>
      <w:rFonts w:ascii="Arial" w:hAnsi="Arial" w:cs="Arial"/>
      <w:sz w:val="24"/>
      <w:szCs w:val="24"/>
      <w:lang w:val="en-US"/>
    </w:rPr>
  </w:style>
  <w:style w:type="paragraph" w:customStyle="1" w:styleId="PrlohacislovanaA">
    <w:name w:val="Príloha_cislovana_A"/>
    <w:rsid w:val="00F83CCC"/>
    <w:pPr>
      <w:numPr>
        <w:numId w:val="33"/>
      </w:numPr>
      <w:spacing w:before="60" w:after="0" w:line="240" w:lineRule="auto"/>
    </w:pPr>
    <w:rPr>
      <w:rFonts w:ascii="Arial" w:eastAsia="Times New Roman" w:hAnsi="Arial" w:cs="Arial"/>
      <w:szCs w:val="20"/>
      <w:lang w:val="sk-SK" w:eastAsia="sk-SK"/>
    </w:rPr>
  </w:style>
  <w:style w:type="paragraph" w:customStyle="1" w:styleId="Odrkapomlka">
    <w:name w:val="Odrážka pomlčka"/>
    <w:rsid w:val="00E45F08"/>
    <w:pPr>
      <w:numPr>
        <w:numId w:val="34"/>
      </w:numPr>
      <w:tabs>
        <w:tab w:val="left" w:pos="543"/>
      </w:tabs>
      <w:spacing w:before="60" w:after="0" w:line="300" w:lineRule="atLeast"/>
      <w:jc w:val="both"/>
    </w:pPr>
    <w:rPr>
      <w:rFonts w:ascii="Arial" w:eastAsia="Times New Roman" w:hAnsi="Arial" w:cs="Times New Roman"/>
      <w:szCs w:val="20"/>
      <w:lang w:val="en-GB" w:eastAsia="cs-CZ"/>
    </w:rPr>
  </w:style>
  <w:style w:type="paragraph" w:customStyle="1" w:styleId="Tabukapopis">
    <w:name w:val="Tabuľka popis"/>
    <w:rsid w:val="00E45F08"/>
    <w:pPr>
      <w:spacing w:before="120" w:after="0" w:line="280" w:lineRule="atLeast"/>
      <w:jc w:val="both"/>
    </w:pPr>
    <w:rPr>
      <w:rFonts w:ascii="Arial" w:eastAsia="Times New Roman" w:hAnsi="Arial" w:cs="Arial"/>
      <w:b/>
      <w:szCs w:val="20"/>
      <w:lang w:val="en-GB" w:eastAsia="cs-CZ"/>
    </w:rPr>
  </w:style>
  <w:style w:type="paragraph" w:customStyle="1" w:styleId="Titul">
    <w:name w:val="Titul"/>
    <w:basedOn w:val="Normal"/>
    <w:rsid w:val="00E45F08"/>
    <w:pPr>
      <w:keepLines w:val="0"/>
      <w:tabs>
        <w:tab w:val="left" w:pos="1378"/>
        <w:tab w:val="left" w:pos="1559"/>
      </w:tabs>
      <w:suppressAutoHyphens w:val="0"/>
      <w:spacing w:before="60" w:after="0" w:line="300" w:lineRule="exact"/>
      <w:jc w:val="left"/>
    </w:pPr>
    <w:rPr>
      <w:rFonts w:ascii="Times New Roman" w:eastAsia="Times New Roman" w:hAnsi="Times New Roman" w:cs="Times New Roman"/>
      <w:b/>
      <w:szCs w:val="20"/>
      <w:lang w:val="en-GB"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743">
      <w:bodyDiv w:val="1"/>
      <w:marLeft w:val="0"/>
      <w:marRight w:val="0"/>
      <w:marTop w:val="0"/>
      <w:marBottom w:val="0"/>
      <w:divBdr>
        <w:top w:val="none" w:sz="0" w:space="0" w:color="auto"/>
        <w:left w:val="none" w:sz="0" w:space="0" w:color="auto"/>
        <w:bottom w:val="none" w:sz="0" w:space="0" w:color="auto"/>
        <w:right w:val="none" w:sz="0" w:space="0" w:color="auto"/>
      </w:divBdr>
    </w:div>
    <w:div w:id="10956712">
      <w:bodyDiv w:val="1"/>
      <w:marLeft w:val="0"/>
      <w:marRight w:val="0"/>
      <w:marTop w:val="0"/>
      <w:marBottom w:val="0"/>
      <w:divBdr>
        <w:top w:val="none" w:sz="0" w:space="0" w:color="auto"/>
        <w:left w:val="none" w:sz="0" w:space="0" w:color="auto"/>
        <w:bottom w:val="none" w:sz="0" w:space="0" w:color="auto"/>
        <w:right w:val="none" w:sz="0" w:space="0" w:color="auto"/>
      </w:divBdr>
    </w:div>
    <w:div w:id="11957772">
      <w:bodyDiv w:val="1"/>
      <w:marLeft w:val="0"/>
      <w:marRight w:val="0"/>
      <w:marTop w:val="0"/>
      <w:marBottom w:val="0"/>
      <w:divBdr>
        <w:top w:val="none" w:sz="0" w:space="0" w:color="auto"/>
        <w:left w:val="none" w:sz="0" w:space="0" w:color="auto"/>
        <w:bottom w:val="none" w:sz="0" w:space="0" w:color="auto"/>
        <w:right w:val="none" w:sz="0" w:space="0" w:color="auto"/>
      </w:divBdr>
    </w:div>
    <w:div w:id="21709486">
      <w:bodyDiv w:val="1"/>
      <w:marLeft w:val="0"/>
      <w:marRight w:val="0"/>
      <w:marTop w:val="0"/>
      <w:marBottom w:val="0"/>
      <w:divBdr>
        <w:top w:val="none" w:sz="0" w:space="0" w:color="auto"/>
        <w:left w:val="none" w:sz="0" w:space="0" w:color="auto"/>
        <w:bottom w:val="none" w:sz="0" w:space="0" w:color="auto"/>
        <w:right w:val="none" w:sz="0" w:space="0" w:color="auto"/>
      </w:divBdr>
    </w:div>
    <w:div w:id="33116226">
      <w:bodyDiv w:val="1"/>
      <w:marLeft w:val="0"/>
      <w:marRight w:val="0"/>
      <w:marTop w:val="0"/>
      <w:marBottom w:val="0"/>
      <w:divBdr>
        <w:top w:val="none" w:sz="0" w:space="0" w:color="auto"/>
        <w:left w:val="none" w:sz="0" w:space="0" w:color="auto"/>
        <w:bottom w:val="none" w:sz="0" w:space="0" w:color="auto"/>
        <w:right w:val="none" w:sz="0" w:space="0" w:color="auto"/>
      </w:divBdr>
    </w:div>
    <w:div w:id="50663167">
      <w:bodyDiv w:val="1"/>
      <w:marLeft w:val="0"/>
      <w:marRight w:val="0"/>
      <w:marTop w:val="0"/>
      <w:marBottom w:val="0"/>
      <w:divBdr>
        <w:top w:val="none" w:sz="0" w:space="0" w:color="auto"/>
        <w:left w:val="none" w:sz="0" w:space="0" w:color="auto"/>
        <w:bottom w:val="none" w:sz="0" w:space="0" w:color="auto"/>
        <w:right w:val="none" w:sz="0" w:space="0" w:color="auto"/>
      </w:divBdr>
    </w:div>
    <w:div w:id="55444364">
      <w:bodyDiv w:val="1"/>
      <w:marLeft w:val="0"/>
      <w:marRight w:val="0"/>
      <w:marTop w:val="0"/>
      <w:marBottom w:val="0"/>
      <w:divBdr>
        <w:top w:val="none" w:sz="0" w:space="0" w:color="auto"/>
        <w:left w:val="none" w:sz="0" w:space="0" w:color="auto"/>
        <w:bottom w:val="none" w:sz="0" w:space="0" w:color="auto"/>
        <w:right w:val="none" w:sz="0" w:space="0" w:color="auto"/>
      </w:divBdr>
    </w:div>
    <w:div w:id="56562590">
      <w:bodyDiv w:val="1"/>
      <w:marLeft w:val="0"/>
      <w:marRight w:val="0"/>
      <w:marTop w:val="0"/>
      <w:marBottom w:val="0"/>
      <w:divBdr>
        <w:top w:val="none" w:sz="0" w:space="0" w:color="auto"/>
        <w:left w:val="none" w:sz="0" w:space="0" w:color="auto"/>
        <w:bottom w:val="none" w:sz="0" w:space="0" w:color="auto"/>
        <w:right w:val="none" w:sz="0" w:space="0" w:color="auto"/>
      </w:divBdr>
    </w:div>
    <w:div w:id="67659979">
      <w:bodyDiv w:val="1"/>
      <w:marLeft w:val="0"/>
      <w:marRight w:val="0"/>
      <w:marTop w:val="0"/>
      <w:marBottom w:val="0"/>
      <w:divBdr>
        <w:top w:val="none" w:sz="0" w:space="0" w:color="auto"/>
        <w:left w:val="none" w:sz="0" w:space="0" w:color="auto"/>
        <w:bottom w:val="none" w:sz="0" w:space="0" w:color="auto"/>
        <w:right w:val="none" w:sz="0" w:space="0" w:color="auto"/>
      </w:divBdr>
    </w:div>
    <w:div w:id="72168477">
      <w:bodyDiv w:val="1"/>
      <w:marLeft w:val="0"/>
      <w:marRight w:val="0"/>
      <w:marTop w:val="0"/>
      <w:marBottom w:val="0"/>
      <w:divBdr>
        <w:top w:val="none" w:sz="0" w:space="0" w:color="auto"/>
        <w:left w:val="none" w:sz="0" w:space="0" w:color="auto"/>
        <w:bottom w:val="none" w:sz="0" w:space="0" w:color="auto"/>
        <w:right w:val="none" w:sz="0" w:space="0" w:color="auto"/>
      </w:divBdr>
    </w:div>
    <w:div w:id="75516058">
      <w:bodyDiv w:val="1"/>
      <w:marLeft w:val="0"/>
      <w:marRight w:val="0"/>
      <w:marTop w:val="0"/>
      <w:marBottom w:val="0"/>
      <w:divBdr>
        <w:top w:val="none" w:sz="0" w:space="0" w:color="auto"/>
        <w:left w:val="none" w:sz="0" w:space="0" w:color="auto"/>
        <w:bottom w:val="none" w:sz="0" w:space="0" w:color="auto"/>
        <w:right w:val="none" w:sz="0" w:space="0" w:color="auto"/>
      </w:divBdr>
    </w:div>
    <w:div w:id="85541584">
      <w:bodyDiv w:val="1"/>
      <w:marLeft w:val="0"/>
      <w:marRight w:val="0"/>
      <w:marTop w:val="0"/>
      <w:marBottom w:val="0"/>
      <w:divBdr>
        <w:top w:val="none" w:sz="0" w:space="0" w:color="auto"/>
        <w:left w:val="none" w:sz="0" w:space="0" w:color="auto"/>
        <w:bottom w:val="none" w:sz="0" w:space="0" w:color="auto"/>
        <w:right w:val="none" w:sz="0" w:space="0" w:color="auto"/>
      </w:divBdr>
    </w:div>
    <w:div w:id="90442825">
      <w:bodyDiv w:val="1"/>
      <w:marLeft w:val="0"/>
      <w:marRight w:val="0"/>
      <w:marTop w:val="0"/>
      <w:marBottom w:val="0"/>
      <w:divBdr>
        <w:top w:val="none" w:sz="0" w:space="0" w:color="auto"/>
        <w:left w:val="none" w:sz="0" w:space="0" w:color="auto"/>
        <w:bottom w:val="none" w:sz="0" w:space="0" w:color="auto"/>
        <w:right w:val="none" w:sz="0" w:space="0" w:color="auto"/>
      </w:divBdr>
    </w:div>
    <w:div w:id="114980824">
      <w:bodyDiv w:val="1"/>
      <w:marLeft w:val="0"/>
      <w:marRight w:val="0"/>
      <w:marTop w:val="0"/>
      <w:marBottom w:val="0"/>
      <w:divBdr>
        <w:top w:val="none" w:sz="0" w:space="0" w:color="auto"/>
        <w:left w:val="none" w:sz="0" w:space="0" w:color="auto"/>
        <w:bottom w:val="none" w:sz="0" w:space="0" w:color="auto"/>
        <w:right w:val="none" w:sz="0" w:space="0" w:color="auto"/>
      </w:divBdr>
    </w:div>
    <w:div w:id="122699136">
      <w:bodyDiv w:val="1"/>
      <w:marLeft w:val="0"/>
      <w:marRight w:val="0"/>
      <w:marTop w:val="0"/>
      <w:marBottom w:val="0"/>
      <w:divBdr>
        <w:top w:val="none" w:sz="0" w:space="0" w:color="auto"/>
        <w:left w:val="none" w:sz="0" w:space="0" w:color="auto"/>
        <w:bottom w:val="none" w:sz="0" w:space="0" w:color="auto"/>
        <w:right w:val="none" w:sz="0" w:space="0" w:color="auto"/>
      </w:divBdr>
    </w:div>
    <w:div w:id="148518714">
      <w:bodyDiv w:val="1"/>
      <w:marLeft w:val="0"/>
      <w:marRight w:val="0"/>
      <w:marTop w:val="0"/>
      <w:marBottom w:val="0"/>
      <w:divBdr>
        <w:top w:val="none" w:sz="0" w:space="0" w:color="auto"/>
        <w:left w:val="none" w:sz="0" w:space="0" w:color="auto"/>
        <w:bottom w:val="none" w:sz="0" w:space="0" w:color="auto"/>
        <w:right w:val="none" w:sz="0" w:space="0" w:color="auto"/>
      </w:divBdr>
    </w:div>
    <w:div w:id="178083601">
      <w:bodyDiv w:val="1"/>
      <w:marLeft w:val="0"/>
      <w:marRight w:val="0"/>
      <w:marTop w:val="0"/>
      <w:marBottom w:val="0"/>
      <w:divBdr>
        <w:top w:val="none" w:sz="0" w:space="0" w:color="auto"/>
        <w:left w:val="none" w:sz="0" w:space="0" w:color="auto"/>
        <w:bottom w:val="none" w:sz="0" w:space="0" w:color="auto"/>
        <w:right w:val="none" w:sz="0" w:space="0" w:color="auto"/>
      </w:divBdr>
    </w:div>
    <w:div w:id="186872402">
      <w:bodyDiv w:val="1"/>
      <w:marLeft w:val="0"/>
      <w:marRight w:val="0"/>
      <w:marTop w:val="0"/>
      <w:marBottom w:val="0"/>
      <w:divBdr>
        <w:top w:val="none" w:sz="0" w:space="0" w:color="auto"/>
        <w:left w:val="none" w:sz="0" w:space="0" w:color="auto"/>
        <w:bottom w:val="none" w:sz="0" w:space="0" w:color="auto"/>
        <w:right w:val="none" w:sz="0" w:space="0" w:color="auto"/>
      </w:divBdr>
    </w:div>
    <w:div w:id="193541991">
      <w:bodyDiv w:val="1"/>
      <w:marLeft w:val="0"/>
      <w:marRight w:val="0"/>
      <w:marTop w:val="0"/>
      <w:marBottom w:val="0"/>
      <w:divBdr>
        <w:top w:val="none" w:sz="0" w:space="0" w:color="auto"/>
        <w:left w:val="none" w:sz="0" w:space="0" w:color="auto"/>
        <w:bottom w:val="none" w:sz="0" w:space="0" w:color="auto"/>
        <w:right w:val="none" w:sz="0" w:space="0" w:color="auto"/>
      </w:divBdr>
    </w:div>
    <w:div w:id="199056173">
      <w:bodyDiv w:val="1"/>
      <w:marLeft w:val="0"/>
      <w:marRight w:val="0"/>
      <w:marTop w:val="0"/>
      <w:marBottom w:val="0"/>
      <w:divBdr>
        <w:top w:val="none" w:sz="0" w:space="0" w:color="auto"/>
        <w:left w:val="none" w:sz="0" w:space="0" w:color="auto"/>
        <w:bottom w:val="none" w:sz="0" w:space="0" w:color="auto"/>
        <w:right w:val="none" w:sz="0" w:space="0" w:color="auto"/>
      </w:divBdr>
    </w:div>
    <w:div w:id="209341066">
      <w:bodyDiv w:val="1"/>
      <w:marLeft w:val="0"/>
      <w:marRight w:val="0"/>
      <w:marTop w:val="0"/>
      <w:marBottom w:val="0"/>
      <w:divBdr>
        <w:top w:val="none" w:sz="0" w:space="0" w:color="auto"/>
        <w:left w:val="none" w:sz="0" w:space="0" w:color="auto"/>
        <w:bottom w:val="none" w:sz="0" w:space="0" w:color="auto"/>
        <w:right w:val="none" w:sz="0" w:space="0" w:color="auto"/>
      </w:divBdr>
    </w:div>
    <w:div w:id="213784704">
      <w:bodyDiv w:val="1"/>
      <w:marLeft w:val="0"/>
      <w:marRight w:val="0"/>
      <w:marTop w:val="0"/>
      <w:marBottom w:val="0"/>
      <w:divBdr>
        <w:top w:val="none" w:sz="0" w:space="0" w:color="auto"/>
        <w:left w:val="none" w:sz="0" w:space="0" w:color="auto"/>
        <w:bottom w:val="none" w:sz="0" w:space="0" w:color="auto"/>
        <w:right w:val="none" w:sz="0" w:space="0" w:color="auto"/>
      </w:divBdr>
    </w:div>
    <w:div w:id="228267604">
      <w:bodyDiv w:val="1"/>
      <w:marLeft w:val="0"/>
      <w:marRight w:val="0"/>
      <w:marTop w:val="0"/>
      <w:marBottom w:val="0"/>
      <w:divBdr>
        <w:top w:val="none" w:sz="0" w:space="0" w:color="auto"/>
        <w:left w:val="none" w:sz="0" w:space="0" w:color="auto"/>
        <w:bottom w:val="none" w:sz="0" w:space="0" w:color="auto"/>
        <w:right w:val="none" w:sz="0" w:space="0" w:color="auto"/>
      </w:divBdr>
    </w:div>
    <w:div w:id="252008932">
      <w:bodyDiv w:val="1"/>
      <w:marLeft w:val="0"/>
      <w:marRight w:val="0"/>
      <w:marTop w:val="0"/>
      <w:marBottom w:val="0"/>
      <w:divBdr>
        <w:top w:val="none" w:sz="0" w:space="0" w:color="auto"/>
        <w:left w:val="none" w:sz="0" w:space="0" w:color="auto"/>
        <w:bottom w:val="none" w:sz="0" w:space="0" w:color="auto"/>
        <w:right w:val="none" w:sz="0" w:space="0" w:color="auto"/>
      </w:divBdr>
    </w:div>
    <w:div w:id="264852517">
      <w:bodyDiv w:val="1"/>
      <w:marLeft w:val="0"/>
      <w:marRight w:val="0"/>
      <w:marTop w:val="0"/>
      <w:marBottom w:val="0"/>
      <w:divBdr>
        <w:top w:val="none" w:sz="0" w:space="0" w:color="auto"/>
        <w:left w:val="none" w:sz="0" w:space="0" w:color="auto"/>
        <w:bottom w:val="none" w:sz="0" w:space="0" w:color="auto"/>
        <w:right w:val="none" w:sz="0" w:space="0" w:color="auto"/>
      </w:divBdr>
    </w:div>
    <w:div w:id="275605336">
      <w:bodyDiv w:val="1"/>
      <w:marLeft w:val="0"/>
      <w:marRight w:val="0"/>
      <w:marTop w:val="0"/>
      <w:marBottom w:val="0"/>
      <w:divBdr>
        <w:top w:val="none" w:sz="0" w:space="0" w:color="auto"/>
        <w:left w:val="none" w:sz="0" w:space="0" w:color="auto"/>
        <w:bottom w:val="none" w:sz="0" w:space="0" w:color="auto"/>
        <w:right w:val="none" w:sz="0" w:space="0" w:color="auto"/>
      </w:divBdr>
    </w:div>
    <w:div w:id="276565402">
      <w:bodyDiv w:val="1"/>
      <w:marLeft w:val="0"/>
      <w:marRight w:val="0"/>
      <w:marTop w:val="0"/>
      <w:marBottom w:val="0"/>
      <w:divBdr>
        <w:top w:val="none" w:sz="0" w:space="0" w:color="auto"/>
        <w:left w:val="none" w:sz="0" w:space="0" w:color="auto"/>
        <w:bottom w:val="none" w:sz="0" w:space="0" w:color="auto"/>
        <w:right w:val="none" w:sz="0" w:space="0" w:color="auto"/>
      </w:divBdr>
    </w:div>
    <w:div w:id="296642931">
      <w:bodyDiv w:val="1"/>
      <w:marLeft w:val="0"/>
      <w:marRight w:val="0"/>
      <w:marTop w:val="0"/>
      <w:marBottom w:val="0"/>
      <w:divBdr>
        <w:top w:val="none" w:sz="0" w:space="0" w:color="auto"/>
        <w:left w:val="none" w:sz="0" w:space="0" w:color="auto"/>
        <w:bottom w:val="none" w:sz="0" w:space="0" w:color="auto"/>
        <w:right w:val="none" w:sz="0" w:space="0" w:color="auto"/>
      </w:divBdr>
    </w:div>
    <w:div w:id="300382108">
      <w:bodyDiv w:val="1"/>
      <w:marLeft w:val="0"/>
      <w:marRight w:val="0"/>
      <w:marTop w:val="0"/>
      <w:marBottom w:val="0"/>
      <w:divBdr>
        <w:top w:val="none" w:sz="0" w:space="0" w:color="auto"/>
        <w:left w:val="none" w:sz="0" w:space="0" w:color="auto"/>
        <w:bottom w:val="none" w:sz="0" w:space="0" w:color="auto"/>
        <w:right w:val="none" w:sz="0" w:space="0" w:color="auto"/>
      </w:divBdr>
    </w:div>
    <w:div w:id="307514923">
      <w:bodyDiv w:val="1"/>
      <w:marLeft w:val="0"/>
      <w:marRight w:val="0"/>
      <w:marTop w:val="0"/>
      <w:marBottom w:val="0"/>
      <w:divBdr>
        <w:top w:val="none" w:sz="0" w:space="0" w:color="auto"/>
        <w:left w:val="none" w:sz="0" w:space="0" w:color="auto"/>
        <w:bottom w:val="none" w:sz="0" w:space="0" w:color="auto"/>
        <w:right w:val="none" w:sz="0" w:space="0" w:color="auto"/>
      </w:divBdr>
    </w:div>
    <w:div w:id="322050088">
      <w:bodyDiv w:val="1"/>
      <w:marLeft w:val="0"/>
      <w:marRight w:val="0"/>
      <w:marTop w:val="0"/>
      <w:marBottom w:val="0"/>
      <w:divBdr>
        <w:top w:val="none" w:sz="0" w:space="0" w:color="auto"/>
        <w:left w:val="none" w:sz="0" w:space="0" w:color="auto"/>
        <w:bottom w:val="none" w:sz="0" w:space="0" w:color="auto"/>
        <w:right w:val="none" w:sz="0" w:space="0" w:color="auto"/>
      </w:divBdr>
    </w:div>
    <w:div w:id="346908098">
      <w:bodyDiv w:val="1"/>
      <w:marLeft w:val="0"/>
      <w:marRight w:val="0"/>
      <w:marTop w:val="0"/>
      <w:marBottom w:val="0"/>
      <w:divBdr>
        <w:top w:val="none" w:sz="0" w:space="0" w:color="auto"/>
        <w:left w:val="none" w:sz="0" w:space="0" w:color="auto"/>
        <w:bottom w:val="none" w:sz="0" w:space="0" w:color="auto"/>
        <w:right w:val="none" w:sz="0" w:space="0" w:color="auto"/>
      </w:divBdr>
    </w:div>
    <w:div w:id="387652001">
      <w:bodyDiv w:val="1"/>
      <w:marLeft w:val="0"/>
      <w:marRight w:val="0"/>
      <w:marTop w:val="0"/>
      <w:marBottom w:val="0"/>
      <w:divBdr>
        <w:top w:val="none" w:sz="0" w:space="0" w:color="auto"/>
        <w:left w:val="none" w:sz="0" w:space="0" w:color="auto"/>
        <w:bottom w:val="none" w:sz="0" w:space="0" w:color="auto"/>
        <w:right w:val="none" w:sz="0" w:space="0" w:color="auto"/>
      </w:divBdr>
    </w:div>
    <w:div w:id="387998398">
      <w:bodyDiv w:val="1"/>
      <w:marLeft w:val="0"/>
      <w:marRight w:val="0"/>
      <w:marTop w:val="0"/>
      <w:marBottom w:val="0"/>
      <w:divBdr>
        <w:top w:val="none" w:sz="0" w:space="0" w:color="auto"/>
        <w:left w:val="none" w:sz="0" w:space="0" w:color="auto"/>
        <w:bottom w:val="none" w:sz="0" w:space="0" w:color="auto"/>
        <w:right w:val="none" w:sz="0" w:space="0" w:color="auto"/>
      </w:divBdr>
    </w:div>
    <w:div w:id="441266171">
      <w:bodyDiv w:val="1"/>
      <w:marLeft w:val="0"/>
      <w:marRight w:val="0"/>
      <w:marTop w:val="0"/>
      <w:marBottom w:val="0"/>
      <w:divBdr>
        <w:top w:val="none" w:sz="0" w:space="0" w:color="auto"/>
        <w:left w:val="none" w:sz="0" w:space="0" w:color="auto"/>
        <w:bottom w:val="none" w:sz="0" w:space="0" w:color="auto"/>
        <w:right w:val="none" w:sz="0" w:space="0" w:color="auto"/>
      </w:divBdr>
    </w:div>
    <w:div w:id="489445875">
      <w:bodyDiv w:val="1"/>
      <w:marLeft w:val="0"/>
      <w:marRight w:val="0"/>
      <w:marTop w:val="0"/>
      <w:marBottom w:val="0"/>
      <w:divBdr>
        <w:top w:val="none" w:sz="0" w:space="0" w:color="auto"/>
        <w:left w:val="none" w:sz="0" w:space="0" w:color="auto"/>
        <w:bottom w:val="none" w:sz="0" w:space="0" w:color="auto"/>
        <w:right w:val="none" w:sz="0" w:space="0" w:color="auto"/>
      </w:divBdr>
    </w:div>
    <w:div w:id="494223480">
      <w:bodyDiv w:val="1"/>
      <w:marLeft w:val="0"/>
      <w:marRight w:val="0"/>
      <w:marTop w:val="0"/>
      <w:marBottom w:val="0"/>
      <w:divBdr>
        <w:top w:val="none" w:sz="0" w:space="0" w:color="auto"/>
        <w:left w:val="none" w:sz="0" w:space="0" w:color="auto"/>
        <w:bottom w:val="none" w:sz="0" w:space="0" w:color="auto"/>
        <w:right w:val="none" w:sz="0" w:space="0" w:color="auto"/>
      </w:divBdr>
    </w:div>
    <w:div w:id="504247932">
      <w:bodyDiv w:val="1"/>
      <w:marLeft w:val="0"/>
      <w:marRight w:val="0"/>
      <w:marTop w:val="0"/>
      <w:marBottom w:val="0"/>
      <w:divBdr>
        <w:top w:val="none" w:sz="0" w:space="0" w:color="auto"/>
        <w:left w:val="none" w:sz="0" w:space="0" w:color="auto"/>
        <w:bottom w:val="none" w:sz="0" w:space="0" w:color="auto"/>
        <w:right w:val="none" w:sz="0" w:space="0" w:color="auto"/>
      </w:divBdr>
    </w:div>
    <w:div w:id="516315943">
      <w:bodyDiv w:val="1"/>
      <w:marLeft w:val="0"/>
      <w:marRight w:val="0"/>
      <w:marTop w:val="0"/>
      <w:marBottom w:val="0"/>
      <w:divBdr>
        <w:top w:val="none" w:sz="0" w:space="0" w:color="auto"/>
        <w:left w:val="none" w:sz="0" w:space="0" w:color="auto"/>
        <w:bottom w:val="none" w:sz="0" w:space="0" w:color="auto"/>
        <w:right w:val="none" w:sz="0" w:space="0" w:color="auto"/>
      </w:divBdr>
    </w:div>
    <w:div w:id="523131590">
      <w:bodyDiv w:val="1"/>
      <w:marLeft w:val="0"/>
      <w:marRight w:val="0"/>
      <w:marTop w:val="0"/>
      <w:marBottom w:val="0"/>
      <w:divBdr>
        <w:top w:val="none" w:sz="0" w:space="0" w:color="auto"/>
        <w:left w:val="none" w:sz="0" w:space="0" w:color="auto"/>
        <w:bottom w:val="none" w:sz="0" w:space="0" w:color="auto"/>
        <w:right w:val="none" w:sz="0" w:space="0" w:color="auto"/>
      </w:divBdr>
    </w:div>
    <w:div w:id="539979344">
      <w:bodyDiv w:val="1"/>
      <w:marLeft w:val="0"/>
      <w:marRight w:val="0"/>
      <w:marTop w:val="0"/>
      <w:marBottom w:val="0"/>
      <w:divBdr>
        <w:top w:val="none" w:sz="0" w:space="0" w:color="auto"/>
        <w:left w:val="none" w:sz="0" w:space="0" w:color="auto"/>
        <w:bottom w:val="none" w:sz="0" w:space="0" w:color="auto"/>
        <w:right w:val="none" w:sz="0" w:space="0" w:color="auto"/>
      </w:divBdr>
    </w:div>
    <w:div w:id="541213632">
      <w:bodyDiv w:val="1"/>
      <w:marLeft w:val="0"/>
      <w:marRight w:val="0"/>
      <w:marTop w:val="0"/>
      <w:marBottom w:val="0"/>
      <w:divBdr>
        <w:top w:val="none" w:sz="0" w:space="0" w:color="auto"/>
        <w:left w:val="none" w:sz="0" w:space="0" w:color="auto"/>
        <w:bottom w:val="none" w:sz="0" w:space="0" w:color="auto"/>
        <w:right w:val="none" w:sz="0" w:space="0" w:color="auto"/>
      </w:divBdr>
    </w:div>
    <w:div w:id="545290846">
      <w:bodyDiv w:val="1"/>
      <w:marLeft w:val="0"/>
      <w:marRight w:val="0"/>
      <w:marTop w:val="0"/>
      <w:marBottom w:val="0"/>
      <w:divBdr>
        <w:top w:val="none" w:sz="0" w:space="0" w:color="auto"/>
        <w:left w:val="none" w:sz="0" w:space="0" w:color="auto"/>
        <w:bottom w:val="none" w:sz="0" w:space="0" w:color="auto"/>
        <w:right w:val="none" w:sz="0" w:space="0" w:color="auto"/>
      </w:divBdr>
    </w:div>
    <w:div w:id="554197270">
      <w:bodyDiv w:val="1"/>
      <w:marLeft w:val="0"/>
      <w:marRight w:val="0"/>
      <w:marTop w:val="0"/>
      <w:marBottom w:val="0"/>
      <w:divBdr>
        <w:top w:val="none" w:sz="0" w:space="0" w:color="auto"/>
        <w:left w:val="none" w:sz="0" w:space="0" w:color="auto"/>
        <w:bottom w:val="none" w:sz="0" w:space="0" w:color="auto"/>
        <w:right w:val="none" w:sz="0" w:space="0" w:color="auto"/>
      </w:divBdr>
    </w:div>
    <w:div w:id="555626334">
      <w:bodyDiv w:val="1"/>
      <w:marLeft w:val="0"/>
      <w:marRight w:val="0"/>
      <w:marTop w:val="0"/>
      <w:marBottom w:val="0"/>
      <w:divBdr>
        <w:top w:val="none" w:sz="0" w:space="0" w:color="auto"/>
        <w:left w:val="none" w:sz="0" w:space="0" w:color="auto"/>
        <w:bottom w:val="none" w:sz="0" w:space="0" w:color="auto"/>
        <w:right w:val="none" w:sz="0" w:space="0" w:color="auto"/>
      </w:divBdr>
    </w:div>
    <w:div w:id="570623052">
      <w:bodyDiv w:val="1"/>
      <w:marLeft w:val="0"/>
      <w:marRight w:val="0"/>
      <w:marTop w:val="0"/>
      <w:marBottom w:val="0"/>
      <w:divBdr>
        <w:top w:val="none" w:sz="0" w:space="0" w:color="auto"/>
        <w:left w:val="none" w:sz="0" w:space="0" w:color="auto"/>
        <w:bottom w:val="none" w:sz="0" w:space="0" w:color="auto"/>
        <w:right w:val="none" w:sz="0" w:space="0" w:color="auto"/>
      </w:divBdr>
    </w:div>
    <w:div w:id="575211840">
      <w:bodyDiv w:val="1"/>
      <w:marLeft w:val="0"/>
      <w:marRight w:val="0"/>
      <w:marTop w:val="0"/>
      <w:marBottom w:val="0"/>
      <w:divBdr>
        <w:top w:val="none" w:sz="0" w:space="0" w:color="auto"/>
        <w:left w:val="none" w:sz="0" w:space="0" w:color="auto"/>
        <w:bottom w:val="none" w:sz="0" w:space="0" w:color="auto"/>
        <w:right w:val="none" w:sz="0" w:space="0" w:color="auto"/>
      </w:divBdr>
    </w:div>
    <w:div w:id="590698724">
      <w:bodyDiv w:val="1"/>
      <w:marLeft w:val="0"/>
      <w:marRight w:val="0"/>
      <w:marTop w:val="0"/>
      <w:marBottom w:val="0"/>
      <w:divBdr>
        <w:top w:val="none" w:sz="0" w:space="0" w:color="auto"/>
        <w:left w:val="none" w:sz="0" w:space="0" w:color="auto"/>
        <w:bottom w:val="none" w:sz="0" w:space="0" w:color="auto"/>
        <w:right w:val="none" w:sz="0" w:space="0" w:color="auto"/>
      </w:divBdr>
    </w:div>
    <w:div w:id="603541099">
      <w:bodyDiv w:val="1"/>
      <w:marLeft w:val="0"/>
      <w:marRight w:val="0"/>
      <w:marTop w:val="0"/>
      <w:marBottom w:val="0"/>
      <w:divBdr>
        <w:top w:val="none" w:sz="0" w:space="0" w:color="auto"/>
        <w:left w:val="none" w:sz="0" w:space="0" w:color="auto"/>
        <w:bottom w:val="none" w:sz="0" w:space="0" w:color="auto"/>
        <w:right w:val="none" w:sz="0" w:space="0" w:color="auto"/>
      </w:divBdr>
    </w:div>
    <w:div w:id="609244457">
      <w:bodyDiv w:val="1"/>
      <w:marLeft w:val="0"/>
      <w:marRight w:val="0"/>
      <w:marTop w:val="0"/>
      <w:marBottom w:val="0"/>
      <w:divBdr>
        <w:top w:val="none" w:sz="0" w:space="0" w:color="auto"/>
        <w:left w:val="none" w:sz="0" w:space="0" w:color="auto"/>
        <w:bottom w:val="none" w:sz="0" w:space="0" w:color="auto"/>
        <w:right w:val="none" w:sz="0" w:space="0" w:color="auto"/>
      </w:divBdr>
    </w:div>
    <w:div w:id="638806036">
      <w:bodyDiv w:val="1"/>
      <w:marLeft w:val="0"/>
      <w:marRight w:val="0"/>
      <w:marTop w:val="0"/>
      <w:marBottom w:val="0"/>
      <w:divBdr>
        <w:top w:val="none" w:sz="0" w:space="0" w:color="auto"/>
        <w:left w:val="none" w:sz="0" w:space="0" w:color="auto"/>
        <w:bottom w:val="none" w:sz="0" w:space="0" w:color="auto"/>
        <w:right w:val="none" w:sz="0" w:space="0" w:color="auto"/>
      </w:divBdr>
    </w:div>
    <w:div w:id="641426652">
      <w:bodyDiv w:val="1"/>
      <w:marLeft w:val="0"/>
      <w:marRight w:val="0"/>
      <w:marTop w:val="0"/>
      <w:marBottom w:val="0"/>
      <w:divBdr>
        <w:top w:val="none" w:sz="0" w:space="0" w:color="auto"/>
        <w:left w:val="none" w:sz="0" w:space="0" w:color="auto"/>
        <w:bottom w:val="none" w:sz="0" w:space="0" w:color="auto"/>
        <w:right w:val="none" w:sz="0" w:space="0" w:color="auto"/>
      </w:divBdr>
    </w:div>
    <w:div w:id="663316186">
      <w:bodyDiv w:val="1"/>
      <w:marLeft w:val="0"/>
      <w:marRight w:val="0"/>
      <w:marTop w:val="0"/>
      <w:marBottom w:val="0"/>
      <w:divBdr>
        <w:top w:val="none" w:sz="0" w:space="0" w:color="auto"/>
        <w:left w:val="none" w:sz="0" w:space="0" w:color="auto"/>
        <w:bottom w:val="none" w:sz="0" w:space="0" w:color="auto"/>
        <w:right w:val="none" w:sz="0" w:space="0" w:color="auto"/>
      </w:divBdr>
    </w:div>
    <w:div w:id="676545046">
      <w:bodyDiv w:val="1"/>
      <w:marLeft w:val="0"/>
      <w:marRight w:val="0"/>
      <w:marTop w:val="0"/>
      <w:marBottom w:val="0"/>
      <w:divBdr>
        <w:top w:val="none" w:sz="0" w:space="0" w:color="auto"/>
        <w:left w:val="none" w:sz="0" w:space="0" w:color="auto"/>
        <w:bottom w:val="none" w:sz="0" w:space="0" w:color="auto"/>
        <w:right w:val="none" w:sz="0" w:space="0" w:color="auto"/>
      </w:divBdr>
    </w:div>
    <w:div w:id="747962770">
      <w:bodyDiv w:val="1"/>
      <w:marLeft w:val="0"/>
      <w:marRight w:val="0"/>
      <w:marTop w:val="0"/>
      <w:marBottom w:val="0"/>
      <w:divBdr>
        <w:top w:val="none" w:sz="0" w:space="0" w:color="auto"/>
        <w:left w:val="none" w:sz="0" w:space="0" w:color="auto"/>
        <w:bottom w:val="none" w:sz="0" w:space="0" w:color="auto"/>
        <w:right w:val="none" w:sz="0" w:space="0" w:color="auto"/>
      </w:divBdr>
    </w:div>
    <w:div w:id="762074234">
      <w:bodyDiv w:val="1"/>
      <w:marLeft w:val="0"/>
      <w:marRight w:val="0"/>
      <w:marTop w:val="0"/>
      <w:marBottom w:val="0"/>
      <w:divBdr>
        <w:top w:val="none" w:sz="0" w:space="0" w:color="auto"/>
        <w:left w:val="none" w:sz="0" w:space="0" w:color="auto"/>
        <w:bottom w:val="none" w:sz="0" w:space="0" w:color="auto"/>
        <w:right w:val="none" w:sz="0" w:space="0" w:color="auto"/>
      </w:divBdr>
    </w:div>
    <w:div w:id="781193176">
      <w:bodyDiv w:val="1"/>
      <w:marLeft w:val="0"/>
      <w:marRight w:val="0"/>
      <w:marTop w:val="0"/>
      <w:marBottom w:val="0"/>
      <w:divBdr>
        <w:top w:val="none" w:sz="0" w:space="0" w:color="auto"/>
        <w:left w:val="none" w:sz="0" w:space="0" w:color="auto"/>
        <w:bottom w:val="none" w:sz="0" w:space="0" w:color="auto"/>
        <w:right w:val="none" w:sz="0" w:space="0" w:color="auto"/>
      </w:divBdr>
    </w:div>
    <w:div w:id="794373975">
      <w:bodyDiv w:val="1"/>
      <w:marLeft w:val="0"/>
      <w:marRight w:val="0"/>
      <w:marTop w:val="0"/>
      <w:marBottom w:val="0"/>
      <w:divBdr>
        <w:top w:val="none" w:sz="0" w:space="0" w:color="auto"/>
        <w:left w:val="none" w:sz="0" w:space="0" w:color="auto"/>
        <w:bottom w:val="none" w:sz="0" w:space="0" w:color="auto"/>
        <w:right w:val="none" w:sz="0" w:space="0" w:color="auto"/>
      </w:divBdr>
    </w:div>
    <w:div w:id="794642395">
      <w:bodyDiv w:val="1"/>
      <w:marLeft w:val="0"/>
      <w:marRight w:val="0"/>
      <w:marTop w:val="0"/>
      <w:marBottom w:val="0"/>
      <w:divBdr>
        <w:top w:val="none" w:sz="0" w:space="0" w:color="auto"/>
        <w:left w:val="none" w:sz="0" w:space="0" w:color="auto"/>
        <w:bottom w:val="none" w:sz="0" w:space="0" w:color="auto"/>
        <w:right w:val="none" w:sz="0" w:space="0" w:color="auto"/>
      </w:divBdr>
    </w:div>
    <w:div w:id="870069337">
      <w:bodyDiv w:val="1"/>
      <w:marLeft w:val="0"/>
      <w:marRight w:val="0"/>
      <w:marTop w:val="0"/>
      <w:marBottom w:val="0"/>
      <w:divBdr>
        <w:top w:val="none" w:sz="0" w:space="0" w:color="auto"/>
        <w:left w:val="none" w:sz="0" w:space="0" w:color="auto"/>
        <w:bottom w:val="none" w:sz="0" w:space="0" w:color="auto"/>
        <w:right w:val="none" w:sz="0" w:space="0" w:color="auto"/>
      </w:divBdr>
    </w:div>
    <w:div w:id="915237840">
      <w:bodyDiv w:val="1"/>
      <w:marLeft w:val="0"/>
      <w:marRight w:val="0"/>
      <w:marTop w:val="0"/>
      <w:marBottom w:val="0"/>
      <w:divBdr>
        <w:top w:val="none" w:sz="0" w:space="0" w:color="auto"/>
        <w:left w:val="none" w:sz="0" w:space="0" w:color="auto"/>
        <w:bottom w:val="none" w:sz="0" w:space="0" w:color="auto"/>
        <w:right w:val="none" w:sz="0" w:space="0" w:color="auto"/>
      </w:divBdr>
    </w:div>
    <w:div w:id="928582086">
      <w:bodyDiv w:val="1"/>
      <w:marLeft w:val="0"/>
      <w:marRight w:val="0"/>
      <w:marTop w:val="0"/>
      <w:marBottom w:val="0"/>
      <w:divBdr>
        <w:top w:val="none" w:sz="0" w:space="0" w:color="auto"/>
        <w:left w:val="none" w:sz="0" w:space="0" w:color="auto"/>
        <w:bottom w:val="none" w:sz="0" w:space="0" w:color="auto"/>
        <w:right w:val="none" w:sz="0" w:space="0" w:color="auto"/>
      </w:divBdr>
    </w:div>
    <w:div w:id="931619980">
      <w:bodyDiv w:val="1"/>
      <w:marLeft w:val="0"/>
      <w:marRight w:val="0"/>
      <w:marTop w:val="0"/>
      <w:marBottom w:val="0"/>
      <w:divBdr>
        <w:top w:val="none" w:sz="0" w:space="0" w:color="auto"/>
        <w:left w:val="none" w:sz="0" w:space="0" w:color="auto"/>
        <w:bottom w:val="none" w:sz="0" w:space="0" w:color="auto"/>
        <w:right w:val="none" w:sz="0" w:space="0" w:color="auto"/>
      </w:divBdr>
      <w:divsChild>
        <w:div w:id="1838957687">
          <w:marLeft w:val="0"/>
          <w:marRight w:val="0"/>
          <w:marTop w:val="0"/>
          <w:marBottom w:val="0"/>
          <w:divBdr>
            <w:top w:val="none" w:sz="0" w:space="0" w:color="auto"/>
            <w:left w:val="none" w:sz="0" w:space="0" w:color="auto"/>
            <w:bottom w:val="none" w:sz="0" w:space="0" w:color="auto"/>
            <w:right w:val="none" w:sz="0" w:space="0" w:color="auto"/>
          </w:divBdr>
          <w:divsChild>
            <w:div w:id="1117070108">
              <w:marLeft w:val="0"/>
              <w:marRight w:val="0"/>
              <w:marTop w:val="0"/>
              <w:marBottom w:val="0"/>
              <w:divBdr>
                <w:top w:val="none" w:sz="0" w:space="0" w:color="auto"/>
                <w:left w:val="none" w:sz="0" w:space="0" w:color="auto"/>
                <w:bottom w:val="none" w:sz="0" w:space="0" w:color="auto"/>
                <w:right w:val="none" w:sz="0" w:space="0" w:color="auto"/>
              </w:divBdr>
              <w:divsChild>
                <w:div w:id="2082170642">
                  <w:marLeft w:val="0"/>
                  <w:marRight w:val="0"/>
                  <w:marTop w:val="0"/>
                  <w:marBottom w:val="0"/>
                  <w:divBdr>
                    <w:top w:val="none" w:sz="0" w:space="0" w:color="auto"/>
                    <w:left w:val="none" w:sz="0" w:space="0" w:color="auto"/>
                    <w:bottom w:val="none" w:sz="0" w:space="0" w:color="auto"/>
                    <w:right w:val="none" w:sz="0" w:space="0" w:color="auto"/>
                  </w:divBdr>
                  <w:divsChild>
                    <w:div w:id="641692853">
                      <w:marLeft w:val="0"/>
                      <w:marRight w:val="0"/>
                      <w:marTop w:val="0"/>
                      <w:marBottom w:val="0"/>
                      <w:divBdr>
                        <w:top w:val="none" w:sz="0" w:space="0" w:color="auto"/>
                        <w:left w:val="none" w:sz="0" w:space="0" w:color="auto"/>
                        <w:bottom w:val="none" w:sz="0" w:space="0" w:color="auto"/>
                        <w:right w:val="none" w:sz="0" w:space="0" w:color="auto"/>
                      </w:divBdr>
                      <w:divsChild>
                        <w:div w:id="23336989">
                          <w:marLeft w:val="0"/>
                          <w:marRight w:val="0"/>
                          <w:marTop w:val="0"/>
                          <w:marBottom w:val="0"/>
                          <w:divBdr>
                            <w:top w:val="none" w:sz="0" w:space="0" w:color="auto"/>
                            <w:left w:val="none" w:sz="0" w:space="0" w:color="auto"/>
                            <w:bottom w:val="none" w:sz="0" w:space="0" w:color="auto"/>
                            <w:right w:val="none" w:sz="0" w:space="0" w:color="auto"/>
                          </w:divBdr>
                          <w:divsChild>
                            <w:div w:id="1453013163">
                              <w:marLeft w:val="0"/>
                              <w:marRight w:val="0"/>
                              <w:marTop w:val="0"/>
                              <w:marBottom w:val="0"/>
                              <w:divBdr>
                                <w:top w:val="none" w:sz="0" w:space="0" w:color="auto"/>
                                <w:left w:val="none" w:sz="0" w:space="0" w:color="auto"/>
                                <w:bottom w:val="none" w:sz="0" w:space="0" w:color="auto"/>
                                <w:right w:val="none" w:sz="0" w:space="0" w:color="auto"/>
                              </w:divBdr>
                              <w:divsChild>
                                <w:div w:id="1140418880">
                                  <w:marLeft w:val="0"/>
                                  <w:marRight w:val="0"/>
                                  <w:marTop w:val="0"/>
                                  <w:marBottom w:val="0"/>
                                  <w:divBdr>
                                    <w:top w:val="none" w:sz="0" w:space="0" w:color="auto"/>
                                    <w:left w:val="none" w:sz="0" w:space="0" w:color="auto"/>
                                    <w:bottom w:val="none" w:sz="0" w:space="0" w:color="auto"/>
                                    <w:right w:val="none" w:sz="0" w:space="0" w:color="auto"/>
                                  </w:divBdr>
                                  <w:divsChild>
                                    <w:div w:id="9293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600753">
      <w:bodyDiv w:val="1"/>
      <w:marLeft w:val="0"/>
      <w:marRight w:val="0"/>
      <w:marTop w:val="0"/>
      <w:marBottom w:val="0"/>
      <w:divBdr>
        <w:top w:val="none" w:sz="0" w:space="0" w:color="auto"/>
        <w:left w:val="none" w:sz="0" w:space="0" w:color="auto"/>
        <w:bottom w:val="none" w:sz="0" w:space="0" w:color="auto"/>
        <w:right w:val="none" w:sz="0" w:space="0" w:color="auto"/>
      </w:divBdr>
    </w:div>
    <w:div w:id="943998577">
      <w:bodyDiv w:val="1"/>
      <w:marLeft w:val="0"/>
      <w:marRight w:val="0"/>
      <w:marTop w:val="0"/>
      <w:marBottom w:val="0"/>
      <w:divBdr>
        <w:top w:val="none" w:sz="0" w:space="0" w:color="auto"/>
        <w:left w:val="none" w:sz="0" w:space="0" w:color="auto"/>
        <w:bottom w:val="none" w:sz="0" w:space="0" w:color="auto"/>
        <w:right w:val="none" w:sz="0" w:space="0" w:color="auto"/>
      </w:divBdr>
    </w:div>
    <w:div w:id="950670248">
      <w:bodyDiv w:val="1"/>
      <w:marLeft w:val="0"/>
      <w:marRight w:val="0"/>
      <w:marTop w:val="0"/>
      <w:marBottom w:val="0"/>
      <w:divBdr>
        <w:top w:val="none" w:sz="0" w:space="0" w:color="auto"/>
        <w:left w:val="none" w:sz="0" w:space="0" w:color="auto"/>
        <w:bottom w:val="none" w:sz="0" w:space="0" w:color="auto"/>
        <w:right w:val="none" w:sz="0" w:space="0" w:color="auto"/>
      </w:divBdr>
    </w:div>
    <w:div w:id="953100236">
      <w:bodyDiv w:val="1"/>
      <w:marLeft w:val="0"/>
      <w:marRight w:val="0"/>
      <w:marTop w:val="0"/>
      <w:marBottom w:val="0"/>
      <w:divBdr>
        <w:top w:val="none" w:sz="0" w:space="0" w:color="auto"/>
        <w:left w:val="none" w:sz="0" w:space="0" w:color="auto"/>
        <w:bottom w:val="none" w:sz="0" w:space="0" w:color="auto"/>
        <w:right w:val="none" w:sz="0" w:space="0" w:color="auto"/>
      </w:divBdr>
    </w:div>
    <w:div w:id="956521952">
      <w:bodyDiv w:val="1"/>
      <w:marLeft w:val="0"/>
      <w:marRight w:val="0"/>
      <w:marTop w:val="0"/>
      <w:marBottom w:val="0"/>
      <w:divBdr>
        <w:top w:val="none" w:sz="0" w:space="0" w:color="auto"/>
        <w:left w:val="none" w:sz="0" w:space="0" w:color="auto"/>
        <w:bottom w:val="none" w:sz="0" w:space="0" w:color="auto"/>
        <w:right w:val="none" w:sz="0" w:space="0" w:color="auto"/>
      </w:divBdr>
    </w:div>
    <w:div w:id="999430096">
      <w:bodyDiv w:val="1"/>
      <w:marLeft w:val="0"/>
      <w:marRight w:val="0"/>
      <w:marTop w:val="0"/>
      <w:marBottom w:val="0"/>
      <w:divBdr>
        <w:top w:val="none" w:sz="0" w:space="0" w:color="auto"/>
        <w:left w:val="none" w:sz="0" w:space="0" w:color="auto"/>
        <w:bottom w:val="none" w:sz="0" w:space="0" w:color="auto"/>
        <w:right w:val="none" w:sz="0" w:space="0" w:color="auto"/>
      </w:divBdr>
    </w:div>
    <w:div w:id="1006442991">
      <w:bodyDiv w:val="1"/>
      <w:marLeft w:val="0"/>
      <w:marRight w:val="0"/>
      <w:marTop w:val="0"/>
      <w:marBottom w:val="0"/>
      <w:divBdr>
        <w:top w:val="none" w:sz="0" w:space="0" w:color="auto"/>
        <w:left w:val="none" w:sz="0" w:space="0" w:color="auto"/>
        <w:bottom w:val="none" w:sz="0" w:space="0" w:color="auto"/>
        <w:right w:val="none" w:sz="0" w:space="0" w:color="auto"/>
      </w:divBdr>
    </w:div>
    <w:div w:id="1010108566">
      <w:bodyDiv w:val="1"/>
      <w:marLeft w:val="0"/>
      <w:marRight w:val="0"/>
      <w:marTop w:val="0"/>
      <w:marBottom w:val="0"/>
      <w:divBdr>
        <w:top w:val="none" w:sz="0" w:space="0" w:color="auto"/>
        <w:left w:val="none" w:sz="0" w:space="0" w:color="auto"/>
        <w:bottom w:val="none" w:sz="0" w:space="0" w:color="auto"/>
        <w:right w:val="none" w:sz="0" w:space="0" w:color="auto"/>
      </w:divBdr>
    </w:div>
    <w:div w:id="1031422902">
      <w:bodyDiv w:val="1"/>
      <w:marLeft w:val="0"/>
      <w:marRight w:val="0"/>
      <w:marTop w:val="0"/>
      <w:marBottom w:val="0"/>
      <w:divBdr>
        <w:top w:val="none" w:sz="0" w:space="0" w:color="auto"/>
        <w:left w:val="none" w:sz="0" w:space="0" w:color="auto"/>
        <w:bottom w:val="none" w:sz="0" w:space="0" w:color="auto"/>
        <w:right w:val="none" w:sz="0" w:space="0" w:color="auto"/>
      </w:divBdr>
    </w:div>
    <w:div w:id="1043290832">
      <w:bodyDiv w:val="1"/>
      <w:marLeft w:val="0"/>
      <w:marRight w:val="0"/>
      <w:marTop w:val="0"/>
      <w:marBottom w:val="0"/>
      <w:divBdr>
        <w:top w:val="none" w:sz="0" w:space="0" w:color="auto"/>
        <w:left w:val="none" w:sz="0" w:space="0" w:color="auto"/>
        <w:bottom w:val="none" w:sz="0" w:space="0" w:color="auto"/>
        <w:right w:val="none" w:sz="0" w:space="0" w:color="auto"/>
      </w:divBdr>
    </w:div>
    <w:div w:id="1048796521">
      <w:bodyDiv w:val="1"/>
      <w:marLeft w:val="0"/>
      <w:marRight w:val="0"/>
      <w:marTop w:val="0"/>
      <w:marBottom w:val="0"/>
      <w:divBdr>
        <w:top w:val="none" w:sz="0" w:space="0" w:color="auto"/>
        <w:left w:val="none" w:sz="0" w:space="0" w:color="auto"/>
        <w:bottom w:val="none" w:sz="0" w:space="0" w:color="auto"/>
        <w:right w:val="none" w:sz="0" w:space="0" w:color="auto"/>
      </w:divBdr>
    </w:div>
    <w:div w:id="1050376105">
      <w:bodyDiv w:val="1"/>
      <w:marLeft w:val="0"/>
      <w:marRight w:val="0"/>
      <w:marTop w:val="0"/>
      <w:marBottom w:val="0"/>
      <w:divBdr>
        <w:top w:val="none" w:sz="0" w:space="0" w:color="auto"/>
        <w:left w:val="none" w:sz="0" w:space="0" w:color="auto"/>
        <w:bottom w:val="none" w:sz="0" w:space="0" w:color="auto"/>
        <w:right w:val="none" w:sz="0" w:space="0" w:color="auto"/>
      </w:divBdr>
    </w:div>
    <w:div w:id="1056666778">
      <w:bodyDiv w:val="1"/>
      <w:marLeft w:val="0"/>
      <w:marRight w:val="0"/>
      <w:marTop w:val="0"/>
      <w:marBottom w:val="0"/>
      <w:divBdr>
        <w:top w:val="none" w:sz="0" w:space="0" w:color="auto"/>
        <w:left w:val="none" w:sz="0" w:space="0" w:color="auto"/>
        <w:bottom w:val="none" w:sz="0" w:space="0" w:color="auto"/>
        <w:right w:val="none" w:sz="0" w:space="0" w:color="auto"/>
      </w:divBdr>
    </w:div>
    <w:div w:id="1060640239">
      <w:bodyDiv w:val="1"/>
      <w:marLeft w:val="0"/>
      <w:marRight w:val="0"/>
      <w:marTop w:val="0"/>
      <w:marBottom w:val="0"/>
      <w:divBdr>
        <w:top w:val="none" w:sz="0" w:space="0" w:color="auto"/>
        <w:left w:val="none" w:sz="0" w:space="0" w:color="auto"/>
        <w:bottom w:val="none" w:sz="0" w:space="0" w:color="auto"/>
        <w:right w:val="none" w:sz="0" w:space="0" w:color="auto"/>
      </w:divBdr>
    </w:div>
    <w:div w:id="1061489743">
      <w:bodyDiv w:val="1"/>
      <w:marLeft w:val="0"/>
      <w:marRight w:val="0"/>
      <w:marTop w:val="0"/>
      <w:marBottom w:val="0"/>
      <w:divBdr>
        <w:top w:val="none" w:sz="0" w:space="0" w:color="auto"/>
        <w:left w:val="none" w:sz="0" w:space="0" w:color="auto"/>
        <w:bottom w:val="none" w:sz="0" w:space="0" w:color="auto"/>
        <w:right w:val="none" w:sz="0" w:space="0" w:color="auto"/>
      </w:divBdr>
    </w:div>
    <w:div w:id="1069765256">
      <w:bodyDiv w:val="1"/>
      <w:marLeft w:val="0"/>
      <w:marRight w:val="0"/>
      <w:marTop w:val="0"/>
      <w:marBottom w:val="0"/>
      <w:divBdr>
        <w:top w:val="none" w:sz="0" w:space="0" w:color="auto"/>
        <w:left w:val="none" w:sz="0" w:space="0" w:color="auto"/>
        <w:bottom w:val="none" w:sz="0" w:space="0" w:color="auto"/>
        <w:right w:val="none" w:sz="0" w:space="0" w:color="auto"/>
      </w:divBdr>
    </w:div>
    <w:div w:id="1071923894">
      <w:bodyDiv w:val="1"/>
      <w:marLeft w:val="0"/>
      <w:marRight w:val="0"/>
      <w:marTop w:val="0"/>
      <w:marBottom w:val="0"/>
      <w:divBdr>
        <w:top w:val="none" w:sz="0" w:space="0" w:color="auto"/>
        <w:left w:val="none" w:sz="0" w:space="0" w:color="auto"/>
        <w:bottom w:val="none" w:sz="0" w:space="0" w:color="auto"/>
        <w:right w:val="none" w:sz="0" w:space="0" w:color="auto"/>
      </w:divBdr>
    </w:div>
    <w:div w:id="1107697787">
      <w:bodyDiv w:val="1"/>
      <w:marLeft w:val="0"/>
      <w:marRight w:val="0"/>
      <w:marTop w:val="0"/>
      <w:marBottom w:val="0"/>
      <w:divBdr>
        <w:top w:val="none" w:sz="0" w:space="0" w:color="auto"/>
        <w:left w:val="none" w:sz="0" w:space="0" w:color="auto"/>
        <w:bottom w:val="none" w:sz="0" w:space="0" w:color="auto"/>
        <w:right w:val="none" w:sz="0" w:space="0" w:color="auto"/>
      </w:divBdr>
    </w:div>
    <w:div w:id="1119229062">
      <w:bodyDiv w:val="1"/>
      <w:marLeft w:val="0"/>
      <w:marRight w:val="0"/>
      <w:marTop w:val="0"/>
      <w:marBottom w:val="0"/>
      <w:divBdr>
        <w:top w:val="none" w:sz="0" w:space="0" w:color="auto"/>
        <w:left w:val="none" w:sz="0" w:space="0" w:color="auto"/>
        <w:bottom w:val="none" w:sz="0" w:space="0" w:color="auto"/>
        <w:right w:val="none" w:sz="0" w:space="0" w:color="auto"/>
      </w:divBdr>
    </w:div>
    <w:div w:id="1128083465">
      <w:bodyDiv w:val="1"/>
      <w:marLeft w:val="0"/>
      <w:marRight w:val="0"/>
      <w:marTop w:val="0"/>
      <w:marBottom w:val="0"/>
      <w:divBdr>
        <w:top w:val="none" w:sz="0" w:space="0" w:color="auto"/>
        <w:left w:val="none" w:sz="0" w:space="0" w:color="auto"/>
        <w:bottom w:val="none" w:sz="0" w:space="0" w:color="auto"/>
        <w:right w:val="none" w:sz="0" w:space="0" w:color="auto"/>
      </w:divBdr>
    </w:div>
    <w:div w:id="1145121557">
      <w:bodyDiv w:val="1"/>
      <w:marLeft w:val="0"/>
      <w:marRight w:val="0"/>
      <w:marTop w:val="0"/>
      <w:marBottom w:val="0"/>
      <w:divBdr>
        <w:top w:val="none" w:sz="0" w:space="0" w:color="auto"/>
        <w:left w:val="none" w:sz="0" w:space="0" w:color="auto"/>
        <w:bottom w:val="none" w:sz="0" w:space="0" w:color="auto"/>
        <w:right w:val="none" w:sz="0" w:space="0" w:color="auto"/>
      </w:divBdr>
    </w:div>
    <w:div w:id="1156411927">
      <w:bodyDiv w:val="1"/>
      <w:marLeft w:val="0"/>
      <w:marRight w:val="0"/>
      <w:marTop w:val="0"/>
      <w:marBottom w:val="0"/>
      <w:divBdr>
        <w:top w:val="none" w:sz="0" w:space="0" w:color="auto"/>
        <w:left w:val="none" w:sz="0" w:space="0" w:color="auto"/>
        <w:bottom w:val="none" w:sz="0" w:space="0" w:color="auto"/>
        <w:right w:val="none" w:sz="0" w:space="0" w:color="auto"/>
      </w:divBdr>
    </w:div>
    <w:div w:id="1160072546">
      <w:bodyDiv w:val="1"/>
      <w:marLeft w:val="0"/>
      <w:marRight w:val="0"/>
      <w:marTop w:val="0"/>
      <w:marBottom w:val="0"/>
      <w:divBdr>
        <w:top w:val="none" w:sz="0" w:space="0" w:color="auto"/>
        <w:left w:val="none" w:sz="0" w:space="0" w:color="auto"/>
        <w:bottom w:val="none" w:sz="0" w:space="0" w:color="auto"/>
        <w:right w:val="none" w:sz="0" w:space="0" w:color="auto"/>
      </w:divBdr>
    </w:div>
    <w:div w:id="1170370152">
      <w:bodyDiv w:val="1"/>
      <w:marLeft w:val="0"/>
      <w:marRight w:val="0"/>
      <w:marTop w:val="0"/>
      <w:marBottom w:val="0"/>
      <w:divBdr>
        <w:top w:val="none" w:sz="0" w:space="0" w:color="auto"/>
        <w:left w:val="none" w:sz="0" w:space="0" w:color="auto"/>
        <w:bottom w:val="none" w:sz="0" w:space="0" w:color="auto"/>
        <w:right w:val="none" w:sz="0" w:space="0" w:color="auto"/>
      </w:divBdr>
    </w:div>
    <w:div w:id="1189442330">
      <w:bodyDiv w:val="1"/>
      <w:marLeft w:val="0"/>
      <w:marRight w:val="0"/>
      <w:marTop w:val="0"/>
      <w:marBottom w:val="0"/>
      <w:divBdr>
        <w:top w:val="none" w:sz="0" w:space="0" w:color="auto"/>
        <w:left w:val="none" w:sz="0" w:space="0" w:color="auto"/>
        <w:bottom w:val="none" w:sz="0" w:space="0" w:color="auto"/>
        <w:right w:val="none" w:sz="0" w:space="0" w:color="auto"/>
      </w:divBdr>
    </w:div>
    <w:div w:id="1199396200">
      <w:bodyDiv w:val="1"/>
      <w:marLeft w:val="0"/>
      <w:marRight w:val="0"/>
      <w:marTop w:val="0"/>
      <w:marBottom w:val="0"/>
      <w:divBdr>
        <w:top w:val="none" w:sz="0" w:space="0" w:color="auto"/>
        <w:left w:val="none" w:sz="0" w:space="0" w:color="auto"/>
        <w:bottom w:val="none" w:sz="0" w:space="0" w:color="auto"/>
        <w:right w:val="none" w:sz="0" w:space="0" w:color="auto"/>
      </w:divBdr>
    </w:div>
    <w:div w:id="1217618566">
      <w:bodyDiv w:val="1"/>
      <w:marLeft w:val="0"/>
      <w:marRight w:val="0"/>
      <w:marTop w:val="0"/>
      <w:marBottom w:val="0"/>
      <w:divBdr>
        <w:top w:val="none" w:sz="0" w:space="0" w:color="auto"/>
        <w:left w:val="none" w:sz="0" w:space="0" w:color="auto"/>
        <w:bottom w:val="none" w:sz="0" w:space="0" w:color="auto"/>
        <w:right w:val="none" w:sz="0" w:space="0" w:color="auto"/>
      </w:divBdr>
    </w:div>
    <w:div w:id="1263225575">
      <w:bodyDiv w:val="1"/>
      <w:marLeft w:val="0"/>
      <w:marRight w:val="0"/>
      <w:marTop w:val="0"/>
      <w:marBottom w:val="0"/>
      <w:divBdr>
        <w:top w:val="none" w:sz="0" w:space="0" w:color="auto"/>
        <w:left w:val="none" w:sz="0" w:space="0" w:color="auto"/>
        <w:bottom w:val="none" w:sz="0" w:space="0" w:color="auto"/>
        <w:right w:val="none" w:sz="0" w:space="0" w:color="auto"/>
      </w:divBdr>
    </w:div>
    <w:div w:id="1269704821">
      <w:bodyDiv w:val="1"/>
      <w:marLeft w:val="0"/>
      <w:marRight w:val="0"/>
      <w:marTop w:val="0"/>
      <w:marBottom w:val="0"/>
      <w:divBdr>
        <w:top w:val="none" w:sz="0" w:space="0" w:color="auto"/>
        <w:left w:val="none" w:sz="0" w:space="0" w:color="auto"/>
        <w:bottom w:val="none" w:sz="0" w:space="0" w:color="auto"/>
        <w:right w:val="none" w:sz="0" w:space="0" w:color="auto"/>
      </w:divBdr>
    </w:div>
    <w:div w:id="1296644338">
      <w:bodyDiv w:val="1"/>
      <w:marLeft w:val="0"/>
      <w:marRight w:val="0"/>
      <w:marTop w:val="0"/>
      <w:marBottom w:val="0"/>
      <w:divBdr>
        <w:top w:val="none" w:sz="0" w:space="0" w:color="auto"/>
        <w:left w:val="none" w:sz="0" w:space="0" w:color="auto"/>
        <w:bottom w:val="none" w:sz="0" w:space="0" w:color="auto"/>
        <w:right w:val="none" w:sz="0" w:space="0" w:color="auto"/>
      </w:divBdr>
    </w:div>
    <w:div w:id="1301231570">
      <w:bodyDiv w:val="1"/>
      <w:marLeft w:val="0"/>
      <w:marRight w:val="0"/>
      <w:marTop w:val="0"/>
      <w:marBottom w:val="0"/>
      <w:divBdr>
        <w:top w:val="none" w:sz="0" w:space="0" w:color="auto"/>
        <w:left w:val="none" w:sz="0" w:space="0" w:color="auto"/>
        <w:bottom w:val="none" w:sz="0" w:space="0" w:color="auto"/>
        <w:right w:val="none" w:sz="0" w:space="0" w:color="auto"/>
      </w:divBdr>
    </w:div>
    <w:div w:id="1308434705">
      <w:bodyDiv w:val="1"/>
      <w:marLeft w:val="0"/>
      <w:marRight w:val="0"/>
      <w:marTop w:val="0"/>
      <w:marBottom w:val="0"/>
      <w:divBdr>
        <w:top w:val="none" w:sz="0" w:space="0" w:color="auto"/>
        <w:left w:val="none" w:sz="0" w:space="0" w:color="auto"/>
        <w:bottom w:val="none" w:sz="0" w:space="0" w:color="auto"/>
        <w:right w:val="none" w:sz="0" w:space="0" w:color="auto"/>
      </w:divBdr>
    </w:div>
    <w:div w:id="1326281008">
      <w:bodyDiv w:val="1"/>
      <w:marLeft w:val="0"/>
      <w:marRight w:val="0"/>
      <w:marTop w:val="0"/>
      <w:marBottom w:val="0"/>
      <w:divBdr>
        <w:top w:val="none" w:sz="0" w:space="0" w:color="auto"/>
        <w:left w:val="none" w:sz="0" w:space="0" w:color="auto"/>
        <w:bottom w:val="none" w:sz="0" w:space="0" w:color="auto"/>
        <w:right w:val="none" w:sz="0" w:space="0" w:color="auto"/>
      </w:divBdr>
    </w:div>
    <w:div w:id="1332175730">
      <w:bodyDiv w:val="1"/>
      <w:marLeft w:val="0"/>
      <w:marRight w:val="0"/>
      <w:marTop w:val="0"/>
      <w:marBottom w:val="0"/>
      <w:divBdr>
        <w:top w:val="none" w:sz="0" w:space="0" w:color="auto"/>
        <w:left w:val="none" w:sz="0" w:space="0" w:color="auto"/>
        <w:bottom w:val="none" w:sz="0" w:space="0" w:color="auto"/>
        <w:right w:val="none" w:sz="0" w:space="0" w:color="auto"/>
      </w:divBdr>
    </w:div>
    <w:div w:id="1337609948">
      <w:bodyDiv w:val="1"/>
      <w:marLeft w:val="0"/>
      <w:marRight w:val="0"/>
      <w:marTop w:val="0"/>
      <w:marBottom w:val="0"/>
      <w:divBdr>
        <w:top w:val="none" w:sz="0" w:space="0" w:color="auto"/>
        <w:left w:val="none" w:sz="0" w:space="0" w:color="auto"/>
        <w:bottom w:val="none" w:sz="0" w:space="0" w:color="auto"/>
        <w:right w:val="none" w:sz="0" w:space="0" w:color="auto"/>
      </w:divBdr>
    </w:div>
    <w:div w:id="1343167215">
      <w:bodyDiv w:val="1"/>
      <w:marLeft w:val="0"/>
      <w:marRight w:val="0"/>
      <w:marTop w:val="0"/>
      <w:marBottom w:val="0"/>
      <w:divBdr>
        <w:top w:val="none" w:sz="0" w:space="0" w:color="auto"/>
        <w:left w:val="none" w:sz="0" w:space="0" w:color="auto"/>
        <w:bottom w:val="none" w:sz="0" w:space="0" w:color="auto"/>
        <w:right w:val="none" w:sz="0" w:space="0" w:color="auto"/>
      </w:divBdr>
    </w:div>
    <w:div w:id="1365865996">
      <w:bodyDiv w:val="1"/>
      <w:marLeft w:val="0"/>
      <w:marRight w:val="0"/>
      <w:marTop w:val="0"/>
      <w:marBottom w:val="0"/>
      <w:divBdr>
        <w:top w:val="none" w:sz="0" w:space="0" w:color="auto"/>
        <w:left w:val="none" w:sz="0" w:space="0" w:color="auto"/>
        <w:bottom w:val="none" w:sz="0" w:space="0" w:color="auto"/>
        <w:right w:val="none" w:sz="0" w:space="0" w:color="auto"/>
      </w:divBdr>
    </w:div>
    <w:div w:id="1387222484">
      <w:bodyDiv w:val="1"/>
      <w:marLeft w:val="0"/>
      <w:marRight w:val="0"/>
      <w:marTop w:val="0"/>
      <w:marBottom w:val="0"/>
      <w:divBdr>
        <w:top w:val="none" w:sz="0" w:space="0" w:color="auto"/>
        <w:left w:val="none" w:sz="0" w:space="0" w:color="auto"/>
        <w:bottom w:val="none" w:sz="0" w:space="0" w:color="auto"/>
        <w:right w:val="none" w:sz="0" w:space="0" w:color="auto"/>
      </w:divBdr>
    </w:div>
    <w:div w:id="1389719755">
      <w:bodyDiv w:val="1"/>
      <w:marLeft w:val="0"/>
      <w:marRight w:val="0"/>
      <w:marTop w:val="0"/>
      <w:marBottom w:val="0"/>
      <w:divBdr>
        <w:top w:val="none" w:sz="0" w:space="0" w:color="auto"/>
        <w:left w:val="none" w:sz="0" w:space="0" w:color="auto"/>
        <w:bottom w:val="none" w:sz="0" w:space="0" w:color="auto"/>
        <w:right w:val="none" w:sz="0" w:space="0" w:color="auto"/>
      </w:divBdr>
    </w:div>
    <w:div w:id="1396245764">
      <w:bodyDiv w:val="1"/>
      <w:marLeft w:val="0"/>
      <w:marRight w:val="0"/>
      <w:marTop w:val="0"/>
      <w:marBottom w:val="0"/>
      <w:divBdr>
        <w:top w:val="none" w:sz="0" w:space="0" w:color="auto"/>
        <w:left w:val="none" w:sz="0" w:space="0" w:color="auto"/>
        <w:bottom w:val="none" w:sz="0" w:space="0" w:color="auto"/>
        <w:right w:val="none" w:sz="0" w:space="0" w:color="auto"/>
      </w:divBdr>
    </w:div>
    <w:div w:id="1399553546">
      <w:bodyDiv w:val="1"/>
      <w:marLeft w:val="0"/>
      <w:marRight w:val="0"/>
      <w:marTop w:val="0"/>
      <w:marBottom w:val="0"/>
      <w:divBdr>
        <w:top w:val="none" w:sz="0" w:space="0" w:color="auto"/>
        <w:left w:val="none" w:sz="0" w:space="0" w:color="auto"/>
        <w:bottom w:val="none" w:sz="0" w:space="0" w:color="auto"/>
        <w:right w:val="none" w:sz="0" w:space="0" w:color="auto"/>
      </w:divBdr>
    </w:div>
    <w:div w:id="1403529211">
      <w:bodyDiv w:val="1"/>
      <w:marLeft w:val="0"/>
      <w:marRight w:val="0"/>
      <w:marTop w:val="0"/>
      <w:marBottom w:val="0"/>
      <w:divBdr>
        <w:top w:val="none" w:sz="0" w:space="0" w:color="auto"/>
        <w:left w:val="none" w:sz="0" w:space="0" w:color="auto"/>
        <w:bottom w:val="none" w:sz="0" w:space="0" w:color="auto"/>
        <w:right w:val="none" w:sz="0" w:space="0" w:color="auto"/>
      </w:divBdr>
    </w:div>
    <w:div w:id="1408306242">
      <w:bodyDiv w:val="1"/>
      <w:marLeft w:val="0"/>
      <w:marRight w:val="0"/>
      <w:marTop w:val="0"/>
      <w:marBottom w:val="0"/>
      <w:divBdr>
        <w:top w:val="none" w:sz="0" w:space="0" w:color="auto"/>
        <w:left w:val="none" w:sz="0" w:space="0" w:color="auto"/>
        <w:bottom w:val="none" w:sz="0" w:space="0" w:color="auto"/>
        <w:right w:val="none" w:sz="0" w:space="0" w:color="auto"/>
      </w:divBdr>
    </w:div>
    <w:div w:id="1435250261">
      <w:bodyDiv w:val="1"/>
      <w:marLeft w:val="0"/>
      <w:marRight w:val="0"/>
      <w:marTop w:val="0"/>
      <w:marBottom w:val="0"/>
      <w:divBdr>
        <w:top w:val="none" w:sz="0" w:space="0" w:color="auto"/>
        <w:left w:val="none" w:sz="0" w:space="0" w:color="auto"/>
        <w:bottom w:val="none" w:sz="0" w:space="0" w:color="auto"/>
        <w:right w:val="none" w:sz="0" w:space="0" w:color="auto"/>
      </w:divBdr>
    </w:div>
    <w:div w:id="1441949185">
      <w:bodyDiv w:val="1"/>
      <w:marLeft w:val="0"/>
      <w:marRight w:val="0"/>
      <w:marTop w:val="0"/>
      <w:marBottom w:val="0"/>
      <w:divBdr>
        <w:top w:val="none" w:sz="0" w:space="0" w:color="auto"/>
        <w:left w:val="none" w:sz="0" w:space="0" w:color="auto"/>
        <w:bottom w:val="none" w:sz="0" w:space="0" w:color="auto"/>
        <w:right w:val="none" w:sz="0" w:space="0" w:color="auto"/>
      </w:divBdr>
    </w:div>
    <w:div w:id="1448159736">
      <w:bodyDiv w:val="1"/>
      <w:marLeft w:val="0"/>
      <w:marRight w:val="0"/>
      <w:marTop w:val="0"/>
      <w:marBottom w:val="0"/>
      <w:divBdr>
        <w:top w:val="none" w:sz="0" w:space="0" w:color="auto"/>
        <w:left w:val="none" w:sz="0" w:space="0" w:color="auto"/>
        <w:bottom w:val="none" w:sz="0" w:space="0" w:color="auto"/>
        <w:right w:val="none" w:sz="0" w:space="0" w:color="auto"/>
      </w:divBdr>
    </w:div>
    <w:div w:id="1450273854">
      <w:bodyDiv w:val="1"/>
      <w:marLeft w:val="0"/>
      <w:marRight w:val="0"/>
      <w:marTop w:val="0"/>
      <w:marBottom w:val="0"/>
      <w:divBdr>
        <w:top w:val="none" w:sz="0" w:space="0" w:color="auto"/>
        <w:left w:val="none" w:sz="0" w:space="0" w:color="auto"/>
        <w:bottom w:val="none" w:sz="0" w:space="0" w:color="auto"/>
        <w:right w:val="none" w:sz="0" w:space="0" w:color="auto"/>
      </w:divBdr>
    </w:div>
    <w:div w:id="1454979450">
      <w:bodyDiv w:val="1"/>
      <w:marLeft w:val="0"/>
      <w:marRight w:val="0"/>
      <w:marTop w:val="0"/>
      <w:marBottom w:val="0"/>
      <w:divBdr>
        <w:top w:val="none" w:sz="0" w:space="0" w:color="auto"/>
        <w:left w:val="none" w:sz="0" w:space="0" w:color="auto"/>
        <w:bottom w:val="none" w:sz="0" w:space="0" w:color="auto"/>
        <w:right w:val="none" w:sz="0" w:space="0" w:color="auto"/>
      </w:divBdr>
    </w:div>
    <w:div w:id="1456748888">
      <w:bodyDiv w:val="1"/>
      <w:marLeft w:val="0"/>
      <w:marRight w:val="0"/>
      <w:marTop w:val="0"/>
      <w:marBottom w:val="0"/>
      <w:divBdr>
        <w:top w:val="none" w:sz="0" w:space="0" w:color="auto"/>
        <w:left w:val="none" w:sz="0" w:space="0" w:color="auto"/>
        <w:bottom w:val="none" w:sz="0" w:space="0" w:color="auto"/>
        <w:right w:val="none" w:sz="0" w:space="0" w:color="auto"/>
      </w:divBdr>
      <w:divsChild>
        <w:div w:id="1208684556">
          <w:marLeft w:val="0"/>
          <w:marRight w:val="0"/>
          <w:marTop w:val="2070"/>
          <w:marBottom w:val="300"/>
          <w:divBdr>
            <w:top w:val="none" w:sz="0" w:space="0" w:color="auto"/>
            <w:left w:val="none" w:sz="0" w:space="0" w:color="auto"/>
            <w:bottom w:val="none" w:sz="0" w:space="0" w:color="auto"/>
            <w:right w:val="none" w:sz="0" w:space="0" w:color="auto"/>
          </w:divBdr>
          <w:divsChild>
            <w:div w:id="872768384">
              <w:marLeft w:val="0"/>
              <w:marRight w:val="0"/>
              <w:marTop w:val="0"/>
              <w:marBottom w:val="0"/>
              <w:divBdr>
                <w:top w:val="none" w:sz="0" w:space="0" w:color="auto"/>
                <w:left w:val="none" w:sz="0" w:space="0" w:color="auto"/>
                <w:bottom w:val="none" w:sz="0" w:space="0" w:color="auto"/>
                <w:right w:val="none" w:sz="0" w:space="0" w:color="auto"/>
              </w:divBdr>
              <w:divsChild>
                <w:div w:id="1906450078">
                  <w:marLeft w:val="0"/>
                  <w:marRight w:val="0"/>
                  <w:marTop w:val="0"/>
                  <w:marBottom w:val="0"/>
                  <w:divBdr>
                    <w:top w:val="none" w:sz="0" w:space="0" w:color="auto"/>
                    <w:left w:val="none" w:sz="0" w:space="0" w:color="auto"/>
                    <w:bottom w:val="none" w:sz="0" w:space="0" w:color="auto"/>
                    <w:right w:val="none" w:sz="0" w:space="0" w:color="auto"/>
                  </w:divBdr>
                  <w:divsChild>
                    <w:div w:id="1829587733">
                      <w:marLeft w:val="0"/>
                      <w:marRight w:val="0"/>
                      <w:marTop w:val="0"/>
                      <w:marBottom w:val="300"/>
                      <w:divBdr>
                        <w:top w:val="none" w:sz="0" w:space="0" w:color="auto"/>
                        <w:left w:val="none" w:sz="0" w:space="0" w:color="auto"/>
                        <w:bottom w:val="none" w:sz="0" w:space="0" w:color="auto"/>
                        <w:right w:val="none" w:sz="0" w:space="0" w:color="auto"/>
                      </w:divBdr>
                      <w:divsChild>
                        <w:div w:id="205804280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116305">
      <w:bodyDiv w:val="1"/>
      <w:marLeft w:val="0"/>
      <w:marRight w:val="0"/>
      <w:marTop w:val="0"/>
      <w:marBottom w:val="0"/>
      <w:divBdr>
        <w:top w:val="none" w:sz="0" w:space="0" w:color="auto"/>
        <w:left w:val="none" w:sz="0" w:space="0" w:color="auto"/>
        <w:bottom w:val="none" w:sz="0" w:space="0" w:color="auto"/>
        <w:right w:val="none" w:sz="0" w:space="0" w:color="auto"/>
      </w:divBdr>
    </w:div>
    <w:div w:id="1481311019">
      <w:bodyDiv w:val="1"/>
      <w:marLeft w:val="0"/>
      <w:marRight w:val="0"/>
      <w:marTop w:val="0"/>
      <w:marBottom w:val="0"/>
      <w:divBdr>
        <w:top w:val="none" w:sz="0" w:space="0" w:color="auto"/>
        <w:left w:val="none" w:sz="0" w:space="0" w:color="auto"/>
        <w:bottom w:val="none" w:sz="0" w:space="0" w:color="auto"/>
        <w:right w:val="none" w:sz="0" w:space="0" w:color="auto"/>
      </w:divBdr>
    </w:div>
    <w:div w:id="1485395936">
      <w:bodyDiv w:val="1"/>
      <w:marLeft w:val="0"/>
      <w:marRight w:val="0"/>
      <w:marTop w:val="0"/>
      <w:marBottom w:val="0"/>
      <w:divBdr>
        <w:top w:val="none" w:sz="0" w:space="0" w:color="auto"/>
        <w:left w:val="none" w:sz="0" w:space="0" w:color="auto"/>
        <w:bottom w:val="none" w:sz="0" w:space="0" w:color="auto"/>
        <w:right w:val="none" w:sz="0" w:space="0" w:color="auto"/>
      </w:divBdr>
    </w:div>
    <w:div w:id="1493176997">
      <w:bodyDiv w:val="1"/>
      <w:marLeft w:val="0"/>
      <w:marRight w:val="0"/>
      <w:marTop w:val="0"/>
      <w:marBottom w:val="0"/>
      <w:divBdr>
        <w:top w:val="none" w:sz="0" w:space="0" w:color="auto"/>
        <w:left w:val="none" w:sz="0" w:space="0" w:color="auto"/>
        <w:bottom w:val="none" w:sz="0" w:space="0" w:color="auto"/>
        <w:right w:val="none" w:sz="0" w:space="0" w:color="auto"/>
      </w:divBdr>
    </w:div>
    <w:div w:id="1505629608">
      <w:bodyDiv w:val="1"/>
      <w:marLeft w:val="0"/>
      <w:marRight w:val="0"/>
      <w:marTop w:val="0"/>
      <w:marBottom w:val="0"/>
      <w:divBdr>
        <w:top w:val="none" w:sz="0" w:space="0" w:color="auto"/>
        <w:left w:val="none" w:sz="0" w:space="0" w:color="auto"/>
        <w:bottom w:val="none" w:sz="0" w:space="0" w:color="auto"/>
        <w:right w:val="none" w:sz="0" w:space="0" w:color="auto"/>
      </w:divBdr>
    </w:div>
    <w:div w:id="1511286984">
      <w:bodyDiv w:val="1"/>
      <w:marLeft w:val="0"/>
      <w:marRight w:val="0"/>
      <w:marTop w:val="0"/>
      <w:marBottom w:val="0"/>
      <w:divBdr>
        <w:top w:val="none" w:sz="0" w:space="0" w:color="auto"/>
        <w:left w:val="none" w:sz="0" w:space="0" w:color="auto"/>
        <w:bottom w:val="none" w:sz="0" w:space="0" w:color="auto"/>
        <w:right w:val="none" w:sz="0" w:space="0" w:color="auto"/>
      </w:divBdr>
      <w:divsChild>
        <w:div w:id="1676036243">
          <w:marLeft w:val="1267"/>
          <w:marRight w:val="0"/>
          <w:marTop w:val="0"/>
          <w:marBottom w:val="0"/>
          <w:divBdr>
            <w:top w:val="none" w:sz="0" w:space="0" w:color="auto"/>
            <w:left w:val="none" w:sz="0" w:space="0" w:color="auto"/>
            <w:bottom w:val="none" w:sz="0" w:space="0" w:color="auto"/>
            <w:right w:val="none" w:sz="0" w:space="0" w:color="auto"/>
          </w:divBdr>
        </w:div>
        <w:div w:id="417294608">
          <w:marLeft w:val="1267"/>
          <w:marRight w:val="0"/>
          <w:marTop w:val="0"/>
          <w:marBottom w:val="0"/>
          <w:divBdr>
            <w:top w:val="none" w:sz="0" w:space="0" w:color="auto"/>
            <w:left w:val="none" w:sz="0" w:space="0" w:color="auto"/>
            <w:bottom w:val="none" w:sz="0" w:space="0" w:color="auto"/>
            <w:right w:val="none" w:sz="0" w:space="0" w:color="auto"/>
          </w:divBdr>
        </w:div>
        <w:div w:id="252520399">
          <w:marLeft w:val="1267"/>
          <w:marRight w:val="0"/>
          <w:marTop w:val="0"/>
          <w:marBottom w:val="0"/>
          <w:divBdr>
            <w:top w:val="none" w:sz="0" w:space="0" w:color="auto"/>
            <w:left w:val="none" w:sz="0" w:space="0" w:color="auto"/>
            <w:bottom w:val="none" w:sz="0" w:space="0" w:color="auto"/>
            <w:right w:val="none" w:sz="0" w:space="0" w:color="auto"/>
          </w:divBdr>
        </w:div>
        <w:div w:id="1088308678">
          <w:marLeft w:val="1267"/>
          <w:marRight w:val="0"/>
          <w:marTop w:val="0"/>
          <w:marBottom w:val="0"/>
          <w:divBdr>
            <w:top w:val="none" w:sz="0" w:space="0" w:color="auto"/>
            <w:left w:val="none" w:sz="0" w:space="0" w:color="auto"/>
            <w:bottom w:val="none" w:sz="0" w:space="0" w:color="auto"/>
            <w:right w:val="none" w:sz="0" w:space="0" w:color="auto"/>
          </w:divBdr>
        </w:div>
      </w:divsChild>
    </w:div>
    <w:div w:id="1519083887">
      <w:bodyDiv w:val="1"/>
      <w:marLeft w:val="0"/>
      <w:marRight w:val="0"/>
      <w:marTop w:val="0"/>
      <w:marBottom w:val="0"/>
      <w:divBdr>
        <w:top w:val="none" w:sz="0" w:space="0" w:color="auto"/>
        <w:left w:val="none" w:sz="0" w:space="0" w:color="auto"/>
        <w:bottom w:val="none" w:sz="0" w:space="0" w:color="auto"/>
        <w:right w:val="none" w:sz="0" w:space="0" w:color="auto"/>
      </w:divBdr>
    </w:div>
    <w:div w:id="1521432384">
      <w:bodyDiv w:val="1"/>
      <w:marLeft w:val="0"/>
      <w:marRight w:val="0"/>
      <w:marTop w:val="0"/>
      <w:marBottom w:val="0"/>
      <w:divBdr>
        <w:top w:val="none" w:sz="0" w:space="0" w:color="auto"/>
        <w:left w:val="none" w:sz="0" w:space="0" w:color="auto"/>
        <w:bottom w:val="none" w:sz="0" w:space="0" w:color="auto"/>
        <w:right w:val="none" w:sz="0" w:space="0" w:color="auto"/>
      </w:divBdr>
    </w:div>
    <w:div w:id="1525905011">
      <w:bodyDiv w:val="1"/>
      <w:marLeft w:val="0"/>
      <w:marRight w:val="0"/>
      <w:marTop w:val="0"/>
      <w:marBottom w:val="0"/>
      <w:divBdr>
        <w:top w:val="none" w:sz="0" w:space="0" w:color="auto"/>
        <w:left w:val="none" w:sz="0" w:space="0" w:color="auto"/>
        <w:bottom w:val="none" w:sz="0" w:space="0" w:color="auto"/>
        <w:right w:val="none" w:sz="0" w:space="0" w:color="auto"/>
      </w:divBdr>
    </w:div>
    <w:div w:id="1533346609">
      <w:bodyDiv w:val="1"/>
      <w:marLeft w:val="0"/>
      <w:marRight w:val="0"/>
      <w:marTop w:val="0"/>
      <w:marBottom w:val="0"/>
      <w:divBdr>
        <w:top w:val="none" w:sz="0" w:space="0" w:color="auto"/>
        <w:left w:val="none" w:sz="0" w:space="0" w:color="auto"/>
        <w:bottom w:val="none" w:sz="0" w:space="0" w:color="auto"/>
        <w:right w:val="none" w:sz="0" w:space="0" w:color="auto"/>
      </w:divBdr>
    </w:div>
    <w:div w:id="1553034451">
      <w:bodyDiv w:val="1"/>
      <w:marLeft w:val="0"/>
      <w:marRight w:val="0"/>
      <w:marTop w:val="0"/>
      <w:marBottom w:val="0"/>
      <w:divBdr>
        <w:top w:val="none" w:sz="0" w:space="0" w:color="auto"/>
        <w:left w:val="none" w:sz="0" w:space="0" w:color="auto"/>
        <w:bottom w:val="none" w:sz="0" w:space="0" w:color="auto"/>
        <w:right w:val="none" w:sz="0" w:space="0" w:color="auto"/>
      </w:divBdr>
    </w:div>
    <w:div w:id="1565096717">
      <w:bodyDiv w:val="1"/>
      <w:marLeft w:val="0"/>
      <w:marRight w:val="0"/>
      <w:marTop w:val="0"/>
      <w:marBottom w:val="0"/>
      <w:divBdr>
        <w:top w:val="none" w:sz="0" w:space="0" w:color="auto"/>
        <w:left w:val="none" w:sz="0" w:space="0" w:color="auto"/>
        <w:bottom w:val="none" w:sz="0" w:space="0" w:color="auto"/>
        <w:right w:val="none" w:sz="0" w:space="0" w:color="auto"/>
      </w:divBdr>
    </w:div>
    <w:div w:id="1570579310">
      <w:bodyDiv w:val="1"/>
      <w:marLeft w:val="0"/>
      <w:marRight w:val="0"/>
      <w:marTop w:val="0"/>
      <w:marBottom w:val="0"/>
      <w:divBdr>
        <w:top w:val="none" w:sz="0" w:space="0" w:color="auto"/>
        <w:left w:val="none" w:sz="0" w:space="0" w:color="auto"/>
        <w:bottom w:val="none" w:sz="0" w:space="0" w:color="auto"/>
        <w:right w:val="none" w:sz="0" w:space="0" w:color="auto"/>
      </w:divBdr>
    </w:div>
    <w:div w:id="1572277113">
      <w:bodyDiv w:val="1"/>
      <w:marLeft w:val="0"/>
      <w:marRight w:val="0"/>
      <w:marTop w:val="0"/>
      <w:marBottom w:val="0"/>
      <w:divBdr>
        <w:top w:val="none" w:sz="0" w:space="0" w:color="auto"/>
        <w:left w:val="none" w:sz="0" w:space="0" w:color="auto"/>
        <w:bottom w:val="none" w:sz="0" w:space="0" w:color="auto"/>
        <w:right w:val="none" w:sz="0" w:space="0" w:color="auto"/>
      </w:divBdr>
    </w:div>
    <w:div w:id="1586959088">
      <w:bodyDiv w:val="1"/>
      <w:marLeft w:val="0"/>
      <w:marRight w:val="0"/>
      <w:marTop w:val="0"/>
      <w:marBottom w:val="0"/>
      <w:divBdr>
        <w:top w:val="none" w:sz="0" w:space="0" w:color="auto"/>
        <w:left w:val="none" w:sz="0" w:space="0" w:color="auto"/>
        <w:bottom w:val="none" w:sz="0" w:space="0" w:color="auto"/>
        <w:right w:val="none" w:sz="0" w:space="0" w:color="auto"/>
      </w:divBdr>
    </w:div>
    <w:div w:id="1608392178">
      <w:bodyDiv w:val="1"/>
      <w:marLeft w:val="0"/>
      <w:marRight w:val="0"/>
      <w:marTop w:val="0"/>
      <w:marBottom w:val="0"/>
      <w:divBdr>
        <w:top w:val="none" w:sz="0" w:space="0" w:color="auto"/>
        <w:left w:val="none" w:sz="0" w:space="0" w:color="auto"/>
        <w:bottom w:val="none" w:sz="0" w:space="0" w:color="auto"/>
        <w:right w:val="none" w:sz="0" w:space="0" w:color="auto"/>
      </w:divBdr>
    </w:div>
    <w:div w:id="1615482774">
      <w:bodyDiv w:val="1"/>
      <w:marLeft w:val="0"/>
      <w:marRight w:val="0"/>
      <w:marTop w:val="0"/>
      <w:marBottom w:val="0"/>
      <w:divBdr>
        <w:top w:val="none" w:sz="0" w:space="0" w:color="auto"/>
        <w:left w:val="none" w:sz="0" w:space="0" w:color="auto"/>
        <w:bottom w:val="none" w:sz="0" w:space="0" w:color="auto"/>
        <w:right w:val="none" w:sz="0" w:space="0" w:color="auto"/>
      </w:divBdr>
    </w:div>
    <w:div w:id="1635715252">
      <w:bodyDiv w:val="1"/>
      <w:marLeft w:val="0"/>
      <w:marRight w:val="0"/>
      <w:marTop w:val="0"/>
      <w:marBottom w:val="0"/>
      <w:divBdr>
        <w:top w:val="none" w:sz="0" w:space="0" w:color="auto"/>
        <w:left w:val="none" w:sz="0" w:space="0" w:color="auto"/>
        <w:bottom w:val="none" w:sz="0" w:space="0" w:color="auto"/>
        <w:right w:val="none" w:sz="0" w:space="0" w:color="auto"/>
      </w:divBdr>
    </w:div>
    <w:div w:id="1637681677">
      <w:bodyDiv w:val="1"/>
      <w:marLeft w:val="0"/>
      <w:marRight w:val="0"/>
      <w:marTop w:val="0"/>
      <w:marBottom w:val="0"/>
      <w:divBdr>
        <w:top w:val="none" w:sz="0" w:space="0" w:color="auto"/>
        <w:left w:val="none" w:sz="0" w:space="0" w:color="auto"/>
        <w:bottom w:val="none" w:sz="0" w:space="0" w:color="auto"/>
        <w:right w:val="none" w:sz="0" w:space="0" w:color="auto"/>
      </w:divBdr>
    </w:div>
    <w:div w:id="1645157329">
      <w:bodyDiv w:val="1"/>
      <w:marLeft w:val="0"/>
      <w:marRight w:val="0"/>
      <w:marTop w:val="0"/>
      <w:marBottom w:val="0"/>
      <w:divBdr>
        <w:top w:val="none" w:sz="0" w:space="0" w:color="auto"/>
        <w:left w:val="none" w:sz="0" w:space="0" w:color="auto"/>
        <w:bottom w:val="none" w:sz="0" w:space="0" w:color="auto"/>
        <w:right w:val="none" w:sz="0" w:space="0" w:color="auto"/>
      </w:divBdr>
    </w:div>
    <w:div w:id="1646857674">
      <w:bodyDiv w:val="1"/>
      <w:marLeft w:val="0"/>
      <w:marRight w:val="0"/>
      <w:marTop w:val="0"/>
      <w:marBottom w:val="0"/>
      <w:divBdr>
        <w:top w:val="none" w:sz="0" w:space="0" w:color="auto"/>
        <w:left w:val="none" w:sz="0" w:space="0" w:color="auto"/>
        <w:bottom w:val="none" w:sz="0" w:space="0" w:color="auto"/>
        <w:right w:val="none" w:sz="0" w:space="0" w:color="auto"/>
      </w:divBdr>
    </w:div>
    <w:div w:id="1667055011">
      <w:bodyDiv w:val="1"/>
      <w:marLeft w:val="0"/>
      <w:marRight w:val="0"/>
      <w:marTop w:val="0"/>
      <w:marBottom w:val="0"/>
      <w:divBdr>
        <w:top w:val="none" w:sz="0" w:space="0" w:color="auto"/>
        <w:left w:val="none" w:sz="0" w:space="0" w:color="auto"/>
        <w:bottom w:val="none" w:sz="0" w:space="0" w:color="auto"/>
        <w:right w:val="none" w:sz="0" w:space="0" w:color="auto"/>
      </w:divBdr>
    </w:div>
    <w:div w:id="1692754502">
      <w:bodyDiv w:val="1"/>
      <w:marLeft w:val="0"/>
      <w:marRight w:val="0"/>
      <w:marTop w:val="0"/>
      <w:marBottom w:val="0"/>
      <w:divBdr>
        <w:top w:val="none" w:sz="0" w:space="0" w:color="auto"/>
        <w:left w:val="none" w:sz="0" w:space="0" w:color="auto"/>
        <w:bottom w:val="none" w:sz="0" w:space="0" w:color="auto"/>
        <w:right w:val="none" w:sz="0" w:space="0" w:color="auto"/>
      </w:divBdr>
    </w:div>
    <w:div w:id="1699888421">
      <w:bodyDiv w:val="1"/>
      <w:marLeft w:val="0"/>
      <w:marRight w:val="0"/>
      <w:marTop w:val="0"/>
      <w:marBottom w:val="0"/>
      <w:divBdr>
        <w:top w:val="none" w:sz="0" w:space="0" w:color="auto"/>
        <w:left w:val="none" w:sz="0" w:space="0" w:color="auto"/>
        <w:bottom w:val="none" w:sz="0" w:space="0" w:color="auto"/>
        <w:right w:val="none" w:sz="0" w:space="0" w:color="auto"/>
      </w:divBdr>
    </w:div>
    <w:div w:id="1711882564">
      <w:bodyDiv w:val="1"/>
      <w:marLeft w:val="0"/>
      <w:marRight w:val="0"/>
      <w:marTop w:val="0"/>
      <w:marBottom w:val="0"/>
      <w:divBdr>
        <w:top w:val="none" w:sz="0" w:space="0" w:color="auto"/>
        <w:left w:val="none" w:sz="0" w:space="0" w:color="auto"/>
        <w:bottom w:val="none" w:sz="0" w:space="0" w:color="auto"/>
        <w:right w:val="none" w:sz="0" w:space="0" w:color="auto"/>
      </w:divBdr>
    </w:div>
    <w:div w:id="1722551951">
      <w:bodyDiv w:val="1"/>
      <w:marLeft w:val="0"/>
      <w:marRight w:val="0"/>
      <w:marTop w:val="0"/>
      <w:marBottom w:val="0"/>
      <w:divBdr>
        <w:top w:val="none" w:sz="0" w:space="0" w:color="auto"/>
        <w:left w:val="none" w:sz="0" w:space="0" w:color="auto"/>
        <w:bottom w:val="none" w:sz="0" w:space="0" w:color="auto"/>
        <w:right w:val="none" w:sz="0" w:space="0" w:color="auto"/>
      </w:divBdr>
    </w:div>
    <w:div w:id="1726219192">
      <w:bodyDiv w:val="1"/>
      <w:marLeft w:val="0"/>
      <w:marRight w:val="0"/>
      <w:marTop w:val="0"/>
      <w:marBottom w:val="0"/>
      <w:divBdr>
        <w:top w:val="none" w:sz="0" w:space="0" w:color="auto"/>
        <w:left w:val="none" w:sz="0" w:space="0" w:color="auto"/>
        <w:bottom w:val="none" w:sz="0" w:space="0" w:color="auto"/>
        <w:right w:val="none" w:sz="0" w:space="0" w:color="auto"/>
      </w:divBdr>
    </w:div>
    <w:div w:id="1728608925">
      <w:bodyDiv w:val="1"/>
      <w:marLeft w:val="0"/>
      <w:marRight w:val="0"/>
      <w:marTop w:val="0"/>
      <w:marBottom w:val="0"/>
      <w:divBdr>
        <w:top w:val="none" w:sz="0" w:space="0" w:color="auto"/>
        <w:left w:val="none" w:sz="0" w:space="0" w:color="auto"/>
        <w:bottom w:val="none" w:sz="0" w:space="0" w:color="auto"/>
        <w:right w:val="none" w:sz="0" w:space="0" w:color="auto"/>
      </w:divBdr>
    </w:div>
    <w:div w:id="1749646448">
      <w:bodyDiv w:val="1"/>
      <w:marLeft w:val="0"/>
      <w:marRight w:val="0"/>
      <w:marTop w:val="0"/>
      <w:marBottom w:val="0"/>
      <w:divBdr>
        <w:top w:val="none" w:sz="0" w:space="0" w:color="auto"/>
        <w:left w:val="none" w:sz="0" w:space="0" w:color="auto"/>
        <w:bottom w:val="none" w:sz="0" w:space="0" w:color="auto"/>
        <w:right w:val="none" w:sz="0" w:space="0" w:color="auto"/>
      </w:divBdr>
    </w:div>
    <w:div w:id="1749694956">
      <w:bodyDiv w:val="1"/>
      <w:marLeft w:val="0"/>
      <w:marRight w:val="0"/>
      <w:marTop w:val="0"/>
      <w:marBottom w:val="0"/>
      <w:divBdr>
        <w:top w:val="none" w:sz="0" w:space="0" w:color="auto"/>
        <w:left w:val="none" w:sz="0" w:space="0" w:color="auto"/>
        <w:bottom w:val="none" w:sz="0" w:space="0" w:color="auto"/>
        <w:right w:val="none" w:sz="0" w:space="0" w:color="auto"/>
      </w:divBdr>
    </w:div>
    <w:div w:id="1757702864">
      <w:bodyDiv w:val="1"/>
      <w:marLeft w:val="0"/>
      <w:marRight w:val="0"/>
      <w:marTop w:val="0"/>
      <w:marBottom w:val="0"/>
      <w:divBdr>
        <w:top w:val="none" w:sz="0" w:space="0" w:color="auto"/>
        <w:left w:val="none" w:sz="0" w:space="0" w:color="auto"/>
        <w:bottom w:val="none" w:sz="0" w:space="0" w:color="auto"/>
        <w:right w:val="none" w:sz="0" w:space="0" w:color="auto"/>
      </w:divBdr>
    </w:div>
    <w:div w:id="1765028934">
      <w:bodyDiv w:val="1"/>
      <w:marLeft w:val="0"/>
      <w:marRight w:val="0"/>
      <w:marTop w:val="0"/>
      <w:marBottom w:val="0"/>
      <w:divBdr>
        <w:top w:val="none" w:sz="0" w:space="0" w:color="auto"/>
        <w:left w:val="none" w:sz="0" w:space="0" w:color="auto"/>
        <w:bottom w:val="none" w:sz="0" w:space="0" w:color="auto"/>
        <w:right w:val="none" w:sz="0" w:space="0" w:color="auto"/>
      </w:divBdr>
    </w:div>
    <w:div w:id="1770546942">
      <w:bodyDiv w:val="1"/>
      <w:marLeft w:val="0"/>
      <w:marRight w:val="0"/>
      <w:marTop w:val="0"/>
      <w:marBottom w:val="0"/>
      <w:divBdr>
        <w:top w:val="none" w:sz="0" w:space="0" w:color="auto"/>
        <w:left w:val="none" w:sz="0" w:space="0" w:color="auto"/>
        <w:bottom w:val="none" w:sz="0" w:space="0" w:color="auto"/>
        <w:right w:val="none" w:sz="0" w:space="0" w:color="auto"/>
      </w:divBdr>
    </w:div>
    <w:div w:id="1779523093">
      <w:bodyDiv w:val="1"/>
      <w:marLeft w:val="0"/>
      <w:marRight w:val="0"/>
      <w:marTop w:val="0"/>
      <w:marBottom w:val="0"/>
      <w:divBdr>
        <w:top w:val="none" w:sz="0" w:space="0" w:color="auto"/>
        <w:left w:val="none" w:sz="0" w:space="0" w:color="auto"/>
        <w:bottom w:val="none" w:sz="0" w:space="0" w:color="auto"/>
        <w:right w:val="none" w:sz="0" w:space="0" w:color="auto"/>
      </w:divBdr>
    </w:div>
    <w:div w:id="1785076737">
      <w:bodyDiv w:val="1"/>
      <w:marLeft w:val="0"/>
      <w:marRight w:val="0"/>
      <w:marTop w:val="0"/>
      <w:marBottom w:val="0"/>
      <w:divBdr>
        <w:top w:val="none" w:sz="0" w:space="0" w:color="auto"/>
        <w:left w:val="none" w:sz="0" w:space="0" w:color="auto"/>
        <w:bottom w:val="none" w:sz="0" w:space="0" w:color="auto"/>
        <w:right w:val="none" w:sz="0" w:space="0" w:color="auto"/>
      </w:divBdr>
    </w:div>
    <w:div w:id="1812674071">
      <w:bodyDiv w:val="1"/>
      <w:marLeft w:val="0"/>
      <w:marRight w:val="0"/>
      <w:marTop w:val="0"/>
      <w:marBottom w:val="0"/>
      <w:divBdr>
        <w:top w:val="none" w:sz="0" w:space="0" w:color="auto"/>
        <w:left w:val="none" w:sz="0" w:space="0" w:color="auto"/>
        <w:bottom w:val="none" w:sz="0" w:space="0" w:color="auto"/>
        <w:right w:val="none" w:sz="0" w:space="0" w:color="auto"/>
      </w:divBdr>
    </w:div>
    <w:div w:id="1819609550">
      <w:bodyDiv w:val="1"/>
      <w:marLeft w:val="0"/>
      <w:marRight w:val="0"/>
      <w:marTop w:val="0"/>
      <w:marBottom w:val="0"/>
      <w:divBdr>
        <w:top w:val="none" w:sz="0" w:space="0" w:color="auto"/>
        <w:left w:val="none" w:sz="0" w:space="0" w:color="auto"/>
        <w:bottom w:val="none" w:sz="0" w:space="0" w:color="auto"/>
        <w:right w:val="none" w:sz="0" w:space="0" w:color="auto"/>
      </w:divBdr>
    </w:div>
    <w:div w:id="1820880223">
      <w:bodyDiv w:val="1"/>
      <w:marLeft w:val="0"/>
      <w:marRight w:val="0"/>
      <w:marTop w:val="0"/>
      <w:marBottom w:val="0"/>
      <w:divBdr>
        <w:top w:val="none" w:sz="0" w:space="0" w:color="auto"/>
        <w:left w:val="none" w:sz="0" w:space="0" w:color="auto"/>
        <w:bottom w:val="none" w:sz="0" w:space="0" w:color="auto"/>
        <w:right w:val="none" w:sz="0" w:space="0" w:color="auto"/>
      </w:divBdr>
    </w:div>
    <w:div w:id="1862039726">
      <w:bodyDiv w:val="1"/>
      <w:marLeft w:val="0"/>
      <w:marRight w:val="0"/>
      <w:marTop w:val="0"/>
      <w:marBottom w:val="0"/>
      <w:divBdr>
        <w:top w:val="none" w:sz="0" w:space="0" w:color="auto"/>
        <w:left w:val="none" w:sz="0" w:space="0" w:color="auto"/>
        <w:bottom w:val="none" w:sz="0" w:space="0" w:color="auto"/>
        <w:right w:val="none" w:sz="0" w:space="0" w:color="auto"/>
      </w:divBdr>
    </w:div>
    <w:div w:id="1894610720">
      <w:bodyDiv w:val="1"/>
      <w:marLeft w:val="0"/>
      <w:marRight w:val="0"/>
      <w:marTop w:val="0"/>
      <w:marBottom w:val="0"/>
      <w:divBdr>
        <w:top w:val="none" w:sz="0" w:space="0" w:color="auto"/>
        <w:left w:val="none" w:sz="0" w:space="0" w:color="auto"/>
        <w:bottom w:val="none" w:sz="0" w:space="0" w:color="auto"/>
        <w:right w:val="none" w:sz="0" w:space="0" w:color="auto"/>
      </w:divBdr>
    </w:div>
    <w:div w:id="1895577108">
      <w:bodyDiv w:val="1"/>
      <w:marLeft w:val="0"/>
      <w:marRight w:val="0"/>
      <w:marTop w:val="0"/>
      <w:marBottom w:val="0"/>
      <w:divBdr>
        <w:top w:val="none" w:sz="0" w:space="0" w:color="auto"/>
        <w:left w:val="none" w:sz="0" w:space="0" w:color="auto"/>
        <w:bottom w:val="none" w:sz="0" w:space="0" w:color="auto"/>
        <w:right w:val="none" w:sz="0" w:space="0" w:color="auto"/>
      </w:divBdr>
    </w:div>
    <w:div w:id="1908151018">
      <w:bodyDiv w:val="1"/>
      <w:marLeft w:val="0"/>
      <w:marRight w:val="0"/>
      <w:marTop w:val="0"/>
      <w:marBottom w:val="0"/>
      <w:divBdr>
        <w:top w:val="none" w:sz="0" w:space="0" w:color="auto"/>
        <w:left w:val="none" w:sz="0" w:space="0" w:color="auto"/>
        <w:bottom w:val="none" w:sz="0" w:space="0" w:color="auto"/>
        <w:right w:val="none" w:sz="0" w:space="0" w:color="auto"/>
      </w:divBdr>
    </w:div>
    <w:div w:id="1938714109">
      <w:bodyDiv w:val="1"/>
      <w:marLeft w:val="0"/>
      <w:marRight w:val="0"/>
      <w:marTop w:val="0"/>
      <w:marBottom w:val="0"/>
      <w:divBdr>
        <w:top w:val="none" w:sz="0" w:space="0" w:color="auto"/>
        <w:left w:val="none" w:sz="0" w:space="0" w:color="auto"/>
        <w:bottom w:val="none" w:sz="0" w:space="0" w:color="auto"/>
        <w:right w:val="none" w:sz="0" w:space="0" w:color="auto"/>
      </w:divBdr>
    </w:div>
    <w:div w:id="1939480019">
      <w:bodyDiv w:val="1"/>
      <w:marLeft w:val="0"/>
      <w:marRight w:val="0"/>
      <w:marTop w:val="0"/>
      <w:marBottom w:val="0"/>
      <w:divBdr>
        <w:top w:val="none" w:sz="0" w:space="0" w:color="auto"/>
        <w:left w:val="none" w:sz="0" w:space="0" w:color="auto"/>
        <w:bottom w:val="none" w:sz="0" w:space="0" w:color="auto"/>
        <w:right w:val="none" w:sz="0" w:space="0" w:color="auto"/>
      </w:divBdr>
    </w:div>
    <w:div w:id="1950965334">
      <w:bodyDiv w:val="1"/>
      <w:marLeft w:val="0"/>
      <w:marRight w:val="0"/>
      <w:marTop w:val="0"/>
      <w:marBottom w:val="0"/>
      <w:divBdr>
        <w:top w:val="none" w:sz="0" w:space="0" w:color="auto"/>
        <w:left w:val="none" w:sz="0" w:space="0" w:color="auto"/>
        <w:bottom w:val="none" w:sz="0" w:space="0" w:color="auto"/>
        <w:right w:val="none" w:sz="0" w:space="0" w:color="auto"/>
      </w:divBdr>
    </w:div>
    <w:div w:id="1976329369">
      <w:bodyDiv w:val="1"/>
      <w:marLeft w:val="0"/>
      <w:marRight w:val="0"/>
      <w:marTop w:val="0"/>
      <w:marBottom w:val="0"/>
      <w:divBdr>
        <w:top w:val="none" w:sz="0" w:space="0" w:color="auto"/>
        <w:left w:val="none" w:sz="0" w:space="0" w:color="auto"/>
        <w:bottom w:val="none" w:sz="0" w:space="0" w:color="auto"/>
        <w:right w:val="none" w:sz="0" w:space="0" w:color="auto"/>
      </w:divBdr>
    </w:div>
    <w:div w:id="1990864615">
      <w:bodyDiv w:val="1"/>
      <w:marLeft w:val="0"/>
      <w:marRight w:val="0"/>
      <w:marTop w:val="0"/>
      <w:marBottom w:val="0"/>
      <w:divBdr>
        <w:top w:val="none" w:sz="0" w:space="0" w:color="auto"/>
        <w:left w:val="none" w:sz="0" w:space="0" w:color="auto"/>
        <w:bottom w:val="none" w:sz="0" w:space="0" w:color="auto"/>
        <w:right w:val="none" w:sz="0" w:space="0" w:color="auto"/>
      </w:divBdr>
    </w:div>
    <w:div w:id="1992171626">
      <w:bodyDiv w:val="1"/>
      <w:marLeft w:val="0"/>
      <w:marRight w:val="0"/>
      <w:marTop w:val="0"/>
      <w:marBottom w:val="0"/>
      <w:divBdr>
        <w:top w:val="none" w:sz="0" w:space="0" w:color="auto"/>
        <w:left w:val="none" w:sz="0" w:space="0" w:color="auto"/>
        <w:bottom w:val="none" w:sz="0" w:space="0" w:color="auto"/>
        <w:right w:val="none" w:sz="0" w:space="0" w:color="auto"/>
      </w:divBdr>
    </w:div>
    <w:div w:id="2003073534">
      <w:bodyDiv w:val="1"/>
      <w:marLeft w:val="0"/>
      <w:marRight w:val="0"/>
      <w:marTop w:val="0"/>
      <w:marBottom w:val="0"/>
      <w:divBdr>
        <w:top w:val="none" w:sz="0" w:space="0" w:color="auto"/>
        <w:left w:val="none" w:sz="0" w:space="0" w:color="auto"/>
        <w:bottom w:val="none" w:sz="0" w:space="0" w:color="auto"/>
        <w:right w:val="none" w:sz="0" w:space="0" w:color="auto"/>
      </w:divBdr>
    </w:div>
    <w:div w:id="2028168780">
      <w:bodyDiv w:val="1"/>
      <w:marLeft w:val="0"/>
      <w:marRight w:val="0"/>
      <w:marTop w:val="0"/>
      <w:marBottom w:val="0"/>
      <w:divBdr>
        <w:top w:val="none" w:sz="0" w:space="0" w:color="auto"/>
        <w:left w:val="none" w:sz="0" w:space="0" w:color="auto"/>
        <w:bottom w:val="none" w:sz="0" w:space="0" w:color="auto"/>
        <w:right w:val="none" w:sz="0" w:space="0" w:color="auto"/>
      </w:divBdr>
    </w:div>
    <w:div w:id="2031299192">
      <w:bodyDiv w:val="1"/>
      <w:marLeft w:val="0"/>
      <w:marRight w:val="0"/>
      <w:marTop w:val="0"/>
      <w:marBottom w:val="0"/>
      <w:divBdr>
        <w:top w:val="none" w:sz="0" w:space="0" w:color="auto"/>
        <w:left w:val="none" w:sz="0" w:space="0" w:color="auto"/>
        <w:bottom w:val="none" w:sz="0" w:space="0" w:color="auto"/>
        <w:right w:val="none" w:sz="0" w:space="0" w:color="auto"/>
      </w:divBdr>
    </w:div>
    <w:div w:id="2031908485">
      <w:bodyDiv w:val="1"/>
      <w:marLeft w:val="0"/>
      <w:marRight w:val="0"/>
      <w:marTop w:val="0"/>
      <w:marBottom w:val="0"/>
      <w:divBdr>
        <w:top w:val="none" w:sz="0" w:space="0" w:color="auto"/>
        <w:left w:val="none" w:sz="0" w:space="0" w:color="auto"/>
        <w:bottom w:val="none" w:sz="0" w:space="0" w:color="auto"/>
        <w:right w:val="none" w:sz="0" w:space="0" w:color="auto"/>
      </w:divBdr>
    </w:div>
    <w:div w:id="2067533649">
      <w:bodyDiv w:val="1"/>
      <w:marLeft w:val="0"/>
      <w:marRight w:val="0"/>
      <w:marTop w:val="0"/>
      <w:marBottom w:val="0"/>
      <w:divBdr>
        <w:top w:val="none" w:sz="0" w:space="0" w:color="auto"/>
        <w:left w:val="none" w:sz="0" w:space="0" w:color="auto"/>
        <w:bottom w:val="none" w:sz="0" w:space="0" w:color="auto"/>
        <w:right w:val="none" w:sz="0" w:space="0" w:color="auto"/>
      </w:divBdr>
    </w:div>
    <w:div w:id="210823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97acdd-ccc6-456e-9308-7fa7d72e0404">
      <Terms xmlns="http://schemas.microsoft.com/office/infopath/2007/PartnerControls"/>
    </lcf76f155ced4ddcb4097134ff3c332f>
    <TaxCatchAll xmlns="e5049cf1-ac77-4795-a29e-94a36c245bf8" xsi:nil="true"/>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Crit_Civiles</b:Tag>
    <b:SourceType>Book</b:SourceType>
    <b:Guid>{9E854C1D-E266-43D5-992A-4EA9EEF3A6EC}</b:Guid>
    <b:Title>042-L1-R-C-00001 Ed. 6, "Criterios de diseño civil"</b:Title>
    <b:RefOrder>1</b:RefOrder>
  </b:Source>
  <b:Source>
    <b:Tag>plates</b:Tag>
    <b:SourceType>Book</b:SourceType>
    <b:Guid>{39F0569D-2487-490C-9A62-E9348F0F4185}</b:Guid>
    <b:Title>"Theory of plates and shells"</b:Title>
    <b:Author>
      <b:Author>
        <b:Corporate>S. Timoshenko, S. Woinowsky-Krieger</b:Corporate>
      </b:Author>
    </b:Author>
    <b:Year>1987</b:Year>
    <b:Publisher>McGraw-Hill Book Company</b:Publisher>
    <b:Edition>Segunda</b:Edition>
    <b:City>Nueva York</b:City>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171C235F1391344A96F1B497A8DB439" ma:contentTypeVersion="12" ma:contentTypeDescription="Create a new document." ma:contentTypeScope="" ma:versionID="3225996a536744da4e02df693017ff44">
  <xsd:schema xmlns:xsd="http://www.w3.org/2001/XMLSchema" xmlns:xs="http://www.w3.org/2001/XMLSchema" xmlns:p="http://schemas.microsoft.com/office/2006/metadata/properties" xmlns:ns2="a197acdd-ccc6-456e-9308-7fa7d72e0404" xmlns:ns3="e5049cf1-ac77-4795-a29e-94a36c245bf8" targetNamespace="http://schemas.microsoft.com/office/2006/metadata/properties" ma:root="true" ma:fieldsID="12b6f007820a5ba63057d9e5ffa76bcb" ns2:_="" ns3:_="">
    <xsd:import namespace="a197acdd-ccc6-456e-9308-7fa7d72e0404"/>
    <xsd:import namespace="e5049cf1-ac77-4795-a29e-94a36c245bf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7acdd-ccc6-456e-9308-7fa7d72e040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a545757-cdc4-460f-b361-61e69197c4e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049cf1-ac77-4795-a29e-94a36c245bf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8ac2445-7fbb-4434-a9d4-6b37f8744db9}" ma:internalName="TaxCatchAll" ma:showField="CatchAllData" ma:web="e5049cf1-ac77-4795-a29e-94a36c245bf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50D2F4-EFA8-405D-9563-0B1C12C3BECB}">
  <ds:schemaRefs>
    <ds:schemaRef ds:uri="http://schemas.microsoft.com/office/2006/metadata/properties"/>
    <ds:schemaRef ds:uri="http://schemas.microsoft.com/office/infopath/2007/PartnerControls"/>
    <ds:schemaRef ds:uri="a197acdd-ccc6-456e-9308-7fa7d72e0404"/>
    <ds:schemaRef ds:uri="e5049cf1-ac77-4795-a29e-94a36c245bf8"/>
  </ds:schemaRefs>
</ds:datastoreItem>
</file>

<file path=customXml/itemProps2.xml><?xml version="1.0" encoding="utf-8"?>
<ds:datastoreItem xmlns:ds="http://schemas.openxmlformats.org/officeDocument/2006/customXml" ds:itemID="{0C4B050B-2D0D-45EA-BC47-999DF4ED0B89}">
  <ds:schemaRefs>
    <ds:schemaRef ds:uri="http://schemas.openxmlformats.org/officeDocument/2006/bibliography"/>
  </ds:schemaRefs>
</ds:datastoreItem>
</file>

<file path=customXml/itemProps3.xml><?xml version="1.0" encoding="utf-8"?>
<ds:datastoreItem xmlns:ds="http://schemas.openxmlformats.org/officeDocument/2006/customXml" ds:itemID="{5CC7A5B7-B83E-475E-8713-07739E026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97acdd-ccc6-456e-9308-7fa7d72e0404"/>
    <ds:schemaRef ds:uri="e5049cf1-ac77-4795-a29e-94a36c245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9D37FA-682B-4B46-B79E-28946C86DC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19</Pages>
  <Words>14021</Words>
  <Characters>7993</Characters>
  <Application>Microsoft Office Word</Application>
  <DocSecurity>0</DocSecurity>
  <Lines>66</Lines>
  <Paragraphs>43</Paragraphs>
  <ScaleCrop>false</ScaleCrop>
  <HeadingPairs>
    <vt:vector size="6" baseType="variant">
      <vt:variant>
        <vt:lpstr>Title</vt:lpstr>
      </vt:variant>
      <vt:variant>
        <vt:i4>1</vt:i4>
      </vt:variant>
      <vt:variant>
        <vt:lpstr>Título</vt:lpstr>
      </vt:variant>
      <vt:variant>
        <vt:i4>1</vt:i4>
      </vt:variant>
      <vt:variant>
        <vt:lpstr>Názov</vt:lpstr>
      </vt:variant>
      <vt:variant>
        <vt:i4>1</vt:i4>
      </vt:variant>
    </vt:vector>
  </HeadingPairs>
  <TitlesOfParts>
    <vt:vector size="3" baseType="lpstr">
      <vt:lpstr/>
      <vt:lpstr/>
      <vt:lpstr/>
    </vt:vector>
  </TitlesOfParts>
  <Company>Westinghouse Electric Corp</Company>
  <LinksUpToDate>false</LinksUpToDate>
  <CharactersWithSpaces>21971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kunst1m@westinghouse.com</dc:creator>
  <cp:keywords/>
  <dc:description/>
  <cp:lastModifiedBy>Lina Mockienė</cp:lastModifiedBy>
  <cp:revision>44</cp:revision>
  <cp:lastPrinted>2025-05-22T07:58:00Z</cp:lastPrinted>
  <dcterms:created xsi:type="dcterms:W3CDTF">2025-05-15T08:55:00Z</dcterms:created>
  <dcterms:modified xsi:type="dcterms:W3CDTF">2025-06-19T07:22:00Z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0x0101007171C235F1391344A96F1B497A8DB439</vt:lpwstr>
  </property>
  <property fmtid="{D5CDD505-2E9C-101B-9397-08002B2CF9AE}" pid="3" name="MediaServiceImageTags">
    <vt:lpwstr/>
  </property>
</Properties>
</file>