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D875" w14:textId="41704872"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3320" w:type="dxa"/>
        <w:tblLayout w:type="fixed"/>
        <w:tblLook w:val="04A0" w:firstRow="1" w:lastRow="0" w:firstColumn="1" w:lastColumn="0" w:noHBand="0" w:noVBand="1"/>
      </w:tblPr>
      <w:tblGrid>
        <w:gridCol w:w="570"/>
        <w:gridCol w:w="2969"/>
        <w:gridCol w:w="5528"/>
        <w:gridCol w:w="4253"/>
      </w:tblGrid>
      <w:tr w:rsidR="00ED3332" w:rsidRPr="00ED3332" w14:paraId="6F659848" w14:textId="77777777" w:rsidTr="00AF50A4">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2969"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5528"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425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F50A4">
        <w:tc>
          <w:tcPr>
            <w:tcW w:w="570" w:type="dxa"/>
          </w:tcPr>
          <w:p w14:paraId="278FED15" w14:textId="3B76266E" w:rsidR="00ED3332" w:rsidRPr="00ED3332" w:rsidRDefault="00ED3332" w:rsidP="00164549">
            <w:pPr>
              <w:pStyle w:val="Sraopastraipa"/>
              <w:ind w:left="0"/>
              <w:jc w:val="both"/>
              <w:rPr>
                <w:rFonts w:ascii="Times New Roman" w:hAnsi="Times New Roman" w:cs="Times New Roman"/>
              </w:rPr>
            </w:pPr>
          </w:p>
        </w:tc>
        <w:tc>
          <w:tcPr>
            <w:tcW w:w="12750" w:type="dxa"/>
            <w:gridSpan w:val="3"/>
          </w:tcPr>
          <w:p w14:paraId="5786F9E5" w14:textId="77777777" w:rsidR="00ED3332" w:rsidRPr="00ED3332" w:rsidRDefault="00ED3332" w:rsidP="00164549">
            <w:pPr>
              <w:pStyle w:val="Sraopastraipa"/>
              <w:ind w:left="0"/>
              <w:jc w:val="both"/>
              <w:rPr>
                <w:rFonts w:ascii="Times New Roman" w:hAnsi="Times New Roman" w:cs="Times New Roman"/>
              </w:rPr>
            </w:pPr>
            <w:r w:rsidRPr="00ED3332">
              <w:rPr>
                <w:rFonts w:ascii="Times New Roman" w:hAnsi="Times New Roman" w:cs="Times New Roman"/>
                <w:b/>
                <w:bCs/>
                <w:color w:val="000000"/>
              </w:rPr>
              <w:t>Techninis ir profesinis pajėgumas</w:t>
            </w:r>
          </w:p>
        </w:tc>
      </w:tr>
      <w:tr w:rsidR="000526DC" w:rsidRPr="00ED3332" w14:paraId="59B80365" w14:textId="77777777" w:rsidTr="00AF50A4">
        <w:tc>
          <w:tcPr>
            <w:tcW w:w="570" w:type="dxa"/>
            <w:tcBorders>
              <w:right w:val="single" w:sz="4" w:space="0" w:color="auto"/>
            </w:tcBorders>
            <w:shd w:val="clear" w:color="auto" w:fill="auto"/>
          </w:tcPr>
          <w:p w14:paraId="194DEA85" w14:textId="537952A2" w:rsidR="000526DC" w:rsidRPr="004F4841" w:rsidRDefault="00035607" w:rsidP="000526DC">
            <w:pPr>
              <w:pStyle w:val="Sraopastraipa"/>
              <w:ind w:left="0"/>
              <w:jc w:val="both"/>
              <w:rPr>
                <w:rFonts w:ascii="Times New Roman" w:hAnsi="Times New Roman" w:cs="Times New Roman"/>
              </w:rPr>
            </w:pPr>
            <w:r>
              <w:rPr>
                <w:rFonts w:ascii="Times New Roman" w:hAnsi="Times New Roman" w:cs="Times New Roman"/>
              </w:rPr>
              <w:t>1</w:t>
            </w:r>
            <w:r w:rsidR="00DC65A4">
              <w:rPr>
                <w:rFonts w:ascii="Times New Roman" w:hAnsi="Times New Roman" w:cs="Times New Roman"/>
              </w:rPr>
              <w:t>.</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43E10B24" w14:textId="77777777" w:rsidR="00472389" w:rsidRDefault="00F827EA" w:rsidP="00472389">
            <w:pPr>
              <w:rPr>
                <w:rFonts w:ascii="Times New Roman" w:hAnsi="Times New Roman" w:cs="Times New Roman"/>
                <w:sz w:val="22"/>
                <w:szCs w:val="22"/>
              </w:rPr>
            </w:pPr>
            <w:r w:rsidRPr="00F827EA">
              <w:rPr>
                <w:rFonts w:ascii="Times New Roman" w:hAnsi="Times New Roman" w:cs="Times New Roman"/>
                <w:sz w:val="22"/>
                <w:szCs w:val="22"/>
              </w:rPr>
              <w:t>Tiekėjas pirkimo sutarties vykdymui turi paskirti ne mažiau kaip 1 (vieną) specialistą, kuris</w:t>
            </w:r>
            <w:r w:rsidR="00472389">
              <w:rPr>
                <w:rFonts w:ascii="Times New Roman" w:hAnsi="Times New Roman" w:cs="Times New Roman"/>
                <w:sz w:val="22"/>
                <w:szCs w:val="22"/>
              </w:rPr>
              <w:t xml:space="preserve"> atitiktų šiuos reikalavimus:</w:t>
            </w:r>
          </w:p>
          <w:p w14:paraId="7842F663" w14:textId="77777777" w:rsidR="00472389" w:rsidRDefault="00472389" w:rsidP="00472389">
            <w:pPr>
              <w:rPr>
                <w:rFonts w:ascii="Times New Roman" w:hAnsi="Times New Roman"/>
              </w:rPr>
            </w:pPr>
            <w:r>
              <w:rPr>
                <w:rFonts w:ascii="Times New Roman" w:hAnsi="Times New Roman" w:cs="Times New Roman"/>
                <w:sz w:val="22"/>
                <w:szCs w:val="22"/>
              </w:rPr>
              <w:t>-</w:t>
            </w:r>
            <w:r w:rsidR="00F827EA" w:rsidRPr="00F827EA">
              <w:rPr>
                <w:rFonts w:ascii="Times New Roman" w:hAnsi="Times New Roman" w:cs="Times New Roman"/>
                <w:sz w:val="22"/>
                <w:szCs w:val="22"/>
              </w:rPr>
              <w:t xml:space="preserve"> turi teisę </w:t>
            </w:r>
            <w:r w:rsidRPr="00433B86">
              <w:rPr>
                <w:rFonts w:ascii="Times New Roman" w:hAnsi="Times New Roman"/>
              </w:rPr>
              <w:t>parengti nesudėtingo statinio projektą;</w:t>
            </w:r>
          </w:p>
          <w:p w14:paraId="32ACF708" w14:textId="77777777" w:rsidR="00472389" w:rsidRDefault="00472389" w:rsidP="00472389">
            <w:pPr>
              <w:rPr>
                <w:rFonts w:ascii="Times New Roman" w:hAnsi="Times New Roman"/>
              </w:rPr>
            </w:pPr>
            <w:r>
              <w:rPr>
                <w:rFonts w:ascii="Times New Roman" w:hAnsi="Times New Roman"/>
              </w:rPr>
              <w:t>-</w:t>
            </w:r>
            <w:r w:rsidRPr="00D1420B">
              <w:rPr>
                <w:rFonts w:ascii="Times New Roman" w:hAnsi="Times New Roman"/>
              </w:rPr>
              <w:t xml:space="preserve"> turi ne mažesnę kaip 2 metų patirtį atliekant projektavimo darbus</w:t>
            </w:r>
            <w:r>
              <w:rPr>
                <w:rFonts w:ascii="Times New Roman" w:hAnsi="Times New Roman"/>
              </w:rPr>
              <w:t>;</w:t>
            </w:r>
          </w:p>
          <w:p w14:paraId="62ED2670" w14:textId="3E711BA5" w:rsidR="00472389" w:rsidRDefault="00472389" w:rsidP="00472389">
            <w:pPr>
              <w:rPr>
                <w:rFonts w:ascii="Times New Roman" w:hAnsi="Times New Roman"/>
              </w:rPr>
            </w:pPr>
            <w:r>
              <w:rPr>
                <w:rFonts w:ascii="Times New Roman" w:hAnsi="Times New Roman"/>
              </w:rPr>
              <w:t>-</w:t>
            </w:r>
            <w:r w:rsidRPr="00D1420B">
              <w:rPr>
                <w:rFonts w:ascii="Times New Roman" w:hAnsi="Times New Roman"/>
              </w:rPr>
              <w:t xml:space="preserve"> </w:t>
            </w:r>
            <w:r>
              <w:rPr>
                <w:rFonts w:ascii="Times New Roman" w:hAnsi="Times New Roman"/>
              </w:rPr>
              <w:t>yra suprojektavęs bent vieną projektą, susijusį</w:t>
            </w:r>
            <w:r w:rsidR="00433B86">
              <w:rPr>
                <w:rFonts w:ascii="Times New Roman" w:hAnsi="Times New Roman"/>
              </w:rPr>
              <w:t xml:space="preserve"> </w:t>
            </w:r>
            <w:r w:rsidR="00433B86" w:rsidRPr="00D1420B">
              <w:rPr>
                <w:rFonts w:ascii="Times New Roman" w:hAnsi="Times New Roman"/>
              </w:rPr>
              <w:t xml:space="preserve">su </w:t>
            </w:r>
            <w:r w:rsidR="00433B86">
              <w:rPr>
                <w:rFonts w:ascii="Times New Roman" w:hAnsi="Times New Roman"/>
              </w:rPr>
              <w:t>inžinerinių statinių grupės statiniais, kurių paskirtis – kiti transporto statiniai arba sporto statiniai</w:t>
            </w:r>
            <w:r w:rsidR="00035607">
              <w:rPr>
                <w:rFonts w:ascii="Times New Roman" w:hAnsi="Times New Roman"/>
              </w:rPr>
              <w:t>.</w:t>
            </w:r>
          </w:p>
          <w:p w14:paraId="5D2ABA45" w14:textId="76176D7C" w:rsidR="00FD6F98" w:rsidRPr="00FD6F98" w:rsidRDefault="00FD6F98" w:rsidP="00433B86">
            <w:pPr>
              <w:rPr>
                <w:rFonts w:ascii="Times New Roman" w:hAnsi="Times New Roman" w:cs="Times New Roman"/>
                <w:i/>
                <w:iCs/>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5DC5721" w14:textId="77777777" w:rsidR="00D36BD0" w:rsidRPr="0000457C" w:rsidRDefault="00D36BD0"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00457C">
              <w:rPr>
                <w:rFonts w:ascii="Times New Roman" w:eastAsia="Calibri" w:hAnsi="Times New Roman" w:cs="Times New Roman"/>
                <w:b/>
                <w:bCs/>
                <w:sz w:val="22"/>
                <w:szCs w:val="22"/>
              </w:rPr>
              <w:t>Galimas laimėtojas turės pateikti:</w:t>
            </w:r>
          </w:p>
          <w:p w14:paraId="2107845A" w14:textId="6FA3C2C0" w:rsidR="00D36BD0" w:rsidRPr="0000457C" w:rsidRDefault="00D36BD0"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00457C">
              <w:rPr>
                <w:rFonts w:ascii="Times New Roman" w:eastAsia="Calibri" w:hAnsi="Times New Roman" w:cs="Times New Roman"/>
                <w:bCs/>
                <w:sz w:val="22"/>
                <w:szCs w:val="22"/>
                <w:lang w:eastAsia="ar-SA"/>
              </w:rPr>
              <w:t>1. Už sutarties vykdymą atsakingų specialistų sąrašą (specialiųjų pirkimo sąlygų 1</w:t>
            </w:r>
            <w:r w:rsidR="0000457C" w:rsidRPr="0000457C">
              <w:rPr>
                <w:rFonts w:ascii="Times New Roman" w:eastAsia="Calibri" w:hAnsi="Times New Roman" w:cs="Times New Roman"/>
                <w:bCs/>
                <w:sz w:val="22"/>
                <w:szCs w:val="22"/>
                <w:lang w:eastAsia="ar-SA"/>
              </w:rPr>
              <w:t>2</w:t>
            </w:r>
            <w:r w:rsidRPr="0000457C">
              <w:rPr>
                <w:rFonts w:ascii="Times New Roman" w:eastAsia="Calibri" w:hAnsi="Times New Roman" w:cs="Times New Roman"/>
                <w:bCs/>
                <w:sz w:val="22"/>
                <w:szCs w:val="22"/>
                <w:lang w:eastAsia="ar-SA"/>
              </w:rPr>
              <w:t xml:space="preserve">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7DA26E07" w14:textId="77777777" w:rsidR="00433B86" w:rsidRPr="0000457C" w:rsidRDefault="00D36BD0" w:rsidP="00433B86">
            <w:pPr>
              <w:spacing w:line="240" w:lineRule="auto"/>
              <w:jc w:val="both"/>
              <w:rPr>
                <w:rFonts w:ascii="Times New Roman" w:hAnsi="Times New Roman" w:cs="Times New Roman"/>
                <w:sz w:val="22"/>
                <w:szCs w:val="22"/>
              </w:rPr>
            </w:pPr>
            <w:r w:rsidRPr="0000457C">
              <w:rPr>
                <w:rFonts w:ascii="Times New Roman" w:eastAsia="Calibri" w:hAnsi="Times New Roman" w:cs="Times New Roman"/>
                <w:bCs/>
                <w:sz w:val="22"/>
                <w:szCs w:val="22"/>
                <w:lang w:eastAsia="ar-SA"/>
              </w:rPr>
              <w:t xml:space="preserve">2. </w:t>
            </w:r>
            <w:r w:rsidR="00433B86" w:rsidRPr="0000457C">
              <w:rPr>
                <w:rFonts w:ascii="Times New Roman" w:hAnsi="Times New Roman" w:cs="Times New Roman"/>
                <w:sz w:val="22"/>
                <w:szCs w:val="22"/>
              </w:rPr>
              <w:t xml:space="preserve">Statybos inžinerijos ar statybų technologijos studijų krypties universitetinį ar kolegijos išsilavinimą įrodantis dokumentas arba kvalifikacijos atestatas, arba architektūros krypties universitetinį išsilavinimą (magistro kvalifikacinis laipsnis arba jam lygiavertė aukštojo mokslo kvalifikacija) įrodantis dokumentas arba kvalifikacijos atestatas. </w:t>
            </w:r>
          </w:p>
          <w:p w14:paraId="52B265FD" w14:textId="0778C02C" w:rsidR="00433B86" w:rsidRPr="0000457C" w:rsidRDefault="00433B86" w:rsidP="00035607">
            <w:pPr>
              <w:rPr>
                <w:rFonts w:ascii="Times New Roman" w:hAnsi="Times New Roman" w:cs="Times New Roman"/>
                <w:sz w:val="22"/>
                <w:szCs w:val="22"/>
              </w:rPr>
            </w:pPr>
            <w:r w:rsidRPr="0000457C">
              <w:rPr>
                <w:rFonts w:ascii="Times New Roman" w:eastAsia="Calibri" w:hAnsi="Times New Roman" w:cs="Times New Roman"/>
                <w:bCs/>
                <w:sz w:val="22"/>
                <w:szCs w:val="22"/>
                <w:lang w:eastAsia="ar-SA"/>
              </w:rPr>
              <w:t xml:space="preserve">3. </w:t>
            </w:r>
            <w:r w:rsidRPr="0000457C">
              <w:rPr>
                <w:rFonts w:ascii="Times New Roman" w:hAnsi="Times New Roman" w:cs="Times New Roman"/>
                <w:sz w:val="22"/>
                <w:szCs w:val="22"/>
              </w:rPr>
              <w:t xml:space="preserve">Specialisto CV, kuriame nurodoma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 kad specialistas turi ne mažesnę kaip 2 metų patirtį atliekant projektavimo darbus, bei yra suprojektavęs bent vieną objektą, susijusį su </w:t>
            </w:r>
            <w:proofErr w:type="spellStart"/>
            <w:r w:rsidR="00035607" w:rsidRPr="0000457C">
              <w:rPr>
                <w:rFonts w:ascii="Times New Roman" w:hAnsi="Times New Roman" w:cs="Times New Roman"/>
                <w:sz w:val="22"/>
                <w:szCs w:val="22"/>
              </w:rPr>
              <w:t>su</w:t>
            </w:r>
            <w:proofErr w:type="spellEnd"/>
            <w:r w:rsidR="00035607" w:rsidRPr="0000457C">
              <w:rPr>
                <w:rFonts w:ascii="Times New Roman" w:hAnsi="Times New Roman" w:cs="Times New Roman"/>
                <w:sz w:val="22"/>
                <w:szCs w:val="22"/>
              </w:rPr>
              <w:t xml:space="preserve"> inžinerinių statinių grupės statiniais, kurių paskirtis – kiti transporto statiniai arba sporto statiniai.</w:t>
            </w:r>
          </w:p>
          <w:p w14:paraId="201FC3AC" w14:textId="77777777" w:rsidR="00433B86" w:rsidRPr="0000457C" w:rsidRDefault="00433B86" w:rsidP="00433B86">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p>
          <w:p w14:paraId="4B38CD9F" w14:textId="4D7AC5F0" w:rsidR="000526DC" w:rsidRPr="0000457C" w:rsidRDefault="00D36BD0"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00457C">
              <w:rPr>
                <w:rFonts w:ascii="Times New Roman" w:eastAsia="Calibri" w:hAnsi="Times New Roman" w:cs="Times New Roman"/>
                <w:bCs/>
                <w:i/>
                <w:iCs/>
                <w:sz w:val="22"/>
                <w:szCs w:val="22"/>
                <w:lang w:eastAsia="ar-SA"/>
              </w:rPr>
              <w:lastRenderedPageBreak/>
              <w:t>CVP IS priemonėmis pateikiamos skaitmeninės dokumentų kopijos.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D890B9" w14:textId="77777777" w:rsidR="00DC2EB3" w:rsidRPr="007F7059" w:rsidRDefault="00DC2EB3" w:rsidP="00DC2EB3">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7F7059">
              <w:rPr>
                <w:rFonts w:ascii="Times New Roman" w:hAnsi="Times New Roman" w:cs="Times New Roman"/>
                <w:i/>
                <w:iCs/>
                <w:color w:val="000000"/>
              </w:rPr>
              <w:t>ių</w:t>
            </w:r>
            <w:proofErr w:type="spellEnd"/>
            <w:r w:rsidRPr="007F7059">
              <w:rPr>
                <w:rFonts w:ascii="Times New Roman" w:hAnsi="Times New Roman" w:cs="Times New Roman"/>
                <w:i/>
                <w:iCs/>
                <w:color w:val="000000"/>
              </w:rPr>
              <w:t>) specialistai, atsižvelgiant į jų prisiimamus įsipareigojimus pirkimo sutarčiai vykdyti.</w:t>
            </w:r>
          </w:p>
          <w:p w14:paraId="4334EB5D" w14:textId="77777777" w:rsidR="00DC2EB3" w:rsidRPr="007F7059" w:rsidRDefault="00DC2EB3" w:rsidP="00DC2EB3">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5D351D75" w14:textId="603626AD" w:rsidR="000526DC" w:rsidRPr="000526DC" w:rsidRDefault="00DC2EB3" w:rsidP="00DC2EB3">
            <w:pPr>
              <w:pStyle w:val="Sraopastraipa"/>
              <w:tabs>
                <w:tab w:val="left" w:pos="204"/>
                <w:tab w:val="left" w:pos="300"/>
              </w:tabs>
              <w:ind w:left="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827EA" w:rsidRPr="00ED3332" w14:paraId="24C5CBC1" w14:textId="77777777" w:rsidTr="00AF50A4">
        <w:tc>
          <w:tcPr>
            <w:tcW w:w="570" w:type="dxa"/>
            <w:tcBorders>
              <w:right w:val="single" w:sz="4" w:space="0" w:color="auto"/>
            </w:tcBorders>
            <w:shd w:val="clear" w:color="auto" w:fill="auto"/>
          </w:tcPr>
          <w:p w14:paraId="1A5707AF" w14:textId="43D07E3E" w:rsidR="00F827EA" w:rsidRDefault="00035607" w:rsidP="000526DC">
            <w:pPr>
              <w:pStyle w:val="Sraopastraipa"/>
              <w:ind w:left="0"/>
              <w:jc w:val="both"/>
              <w:rPr>
                <w:rFonts w:ascii="Times New Roman" w:hAnsi="Times New Roman" w:cs="Times New Roman"/>
              </w:rPr>
            </w:pPr>
            <w:r>
              <w:rPr>
                <w:rFonts w:ascii="Times New Roman" w:hAnsi="Times New Roman" w:cs="Times New Roman"/>
              </w:rPr>
              <w:t>2</w:t>
            </w:r>
            <w:r w:rsidR="000F476A">
              <w:rPr>
                <w:rFonts w:ascii="Times New Roman" w:hAnsi="Times New Roman" w:cs="Times New Roman"/>
              </w:rPr>
              <w:t>.</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55F5DB9" w14:textId="605AFA8A" w:rsidR="00035607" w:rsidRPr="00035607" w:rsidRDefault="00F827EA" w:rsidP="00035607">
            <w:pPr>
              <w:tabs>
                <w:tab w:val="left" w:pos="340"/>
              </w:tabs>
              <w:spacing w:line="240" w:lineRule="auto"/>
              <w:jc w:val="both"/>
              <w:rPr>
                <w:rFonts w:ascii="Times New Roman" w:hAnsi="Times New Roman"/>
                <w:b/>
                <w:bCs/>
              </w:rPr>
            </w:pPr>
            <w:r w:rsidRPr="00035607">
              <w:rPr>
                <w:rFonts w:ascii="Times New Roman" w:hAnsi="Times New Roman" w:cs="Times New Roman"/>
              </w:rPr>
              <w:t xml:space="preserve">Tiekėjas pirkimo sutarties vykdymui turi paskirti ne mažiau kaip 1 (vieną) specialistą, kuris turi </w:t>
            </w:r>
            <w:r w:rsidR="00035607" w:rsidRPr="00035607">
              <w:rPr>
                <w:rFonts w:ascii="Times New Roman" w:hAnsi="Times New Roman"/>
                <w:b/>
                <w:bCs/>
              </w:rPr>
              <w:t>teisę atlikti topografinius ir kartografinius darbus.</w:t>
            </w:r>
          </w:p>
          <w:p w14:paraId="26C8154A" w14:textId="77777777" w:rsidR="00F827EA" w:rsidRDefault="00F827EA" w:rsidP="00035607">
            <w:pPr>
              <w:rPr>
                <w:rFonts w:ascii="Times New Roman" w:hAnsi="Times New Roman" w:cs="Times New Roman"/>
                <w:sz w:val="22"/>
                <w:szCs w:val="22"/>
              </w:rPr>
            </w:pPr>
          </w:p>
          <w:p w14:paraId="55F4994D" w14:textId="77777777" w:rsidR="00035607" w:rsidRDefault="00035607" w:rsidP="00035607">
            <w:pPr>
              <w:rPr>
                <w:rFonts w:ascii="Times New Roman" w:hAnsi="Times New Roman" w:cs="Times New Roman"/>
                <w:sz w:val="22"/>
                <w:szCs w:val="22"/>
              </w:rPr>
            </w:pPr>
          </w:p>
          <w:p w14:paraId="17CE7F40" w14:textId="4C55BB0B" w:rsidR="00035607" w:rsidRPr="00F827EA" w:rsidRDefault="00035607" w:rsidP="00035607">
            <w:pPr>
              <w:rPr>
                <w:rFonts w:ascii="Times New Roman" w:hAnsi="Times New Roman" w:cs="Times New Roman"/>
                <w:sz w:val="22"/>
                <w:szCs w:val="22"/>
              </w:rPr>
            </w:pPr>
            <w:r w:rsidRPr="00D1420B">
              <w:rPr>
                <w:rFonts w:ascii="Times New Roman" w:hAnsi="Times New Roman"/>
                <w:color w:val="323E4F" w:themeColor="text2" w:themeShade="BF"/>
                <w:sz w:val="20"/>
                <w:u w:val="single"/>
              </w:rPr>
              <w:t>Pastaba:</w:t>
            </w:r>
            <w:r w:rsidRPr="00D1420B">
              <w:rPr>
                <w:rFonts w:ascii="Times New Roman" w:hAnsi="Times New Roman"/>
                <w:color w:val="323E4F" w:themeColor="text2" w:themeShade="BF"/>
                <w:sz w:val="20"/>
              </w:rPr>
              <w:t xml:space="preserve"> tas pats specialistas gali būti siūlomas </w:t>
            </w:r>
            <w:r>
              <w:rPr>
                <w:rFonts w:ascii="Times New Roman" w:hAnsi="Times New Roman"/>
                <w:color w:val="323E4F" w:themeColor="text2" w:themeShade="BF"/>
                <w:sz w:val="20"/>
              </w:rPr>
              <w:t>1 ir 2</w:t>
            </w:r>
            <w:r w:rsidRPr="00D1420B">
              <w:rPr>
                <w:rFonts w:ascii="Times New Roman" w:hAnsi="Times New Roman"/>
                <w:color w:val="323E4F" w:themeColor="text2" w:themeShade="BF"/>
                <w:sz w:val="20"/>
              </w:rPr>
              <w:t xml:space="preserve"> pozicijoms jei turi atitinkamą kvalifikaciją ir patirtį.</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D16555C" w14:textId="77777777" w:rsidR="00D36BD0" w:rsidRDefault="00D36BD0" w:rsidP="00D36BD0">
            <w:pPr>
              <w:tabs>
                <w:tab w:val="left" w:pos="372"/>
              </w:tabs>
              <w:suppressAutoHyphens/>
              <w:autoSpaceDN w:val="0"/>
              <w:spacing w:line="240" w:lineRule="auto"/>
              <w:jc w:val="both"/>
              <w:rPr>
                <w:rFonts w:ascii="Times New Roman" w:eastAsia="Calibri" w:hAnsi="Times New Roman" w:cs="Times New Roman"/>
                <w:b/>
                <w:bCs/>
                <w:sz w:val="22"/>
                <w:szCs w:val="22"/>
              </w:rPr>
            </w:pPr>
            <w:r w:rsidRPr="00DC65A4">
              <w:rPr>
                <w:rFonts w:ascii="Times New Roman" w:eastAsia="Calibri" w:hAnsi="Times New Roman" w:cs="Times New Roman"/>
                <w:b/>
                <w:bCs/>
                <w:sz w:val="22"/>
                <w:szCs w:val="22"/>
              </w:rPr>
              <w:t>Galimas laimėtojas turės pateikti:</w:t>
            </w:r>
          </w:p>
          <w:p w14:paraId="1F1452B3" w14:textId="5418382F" w:rsidR="000F476A" w:rsidRPr="005277FD" w:rsidRDefault="000F476A" w:rsidP="000F476A">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 xml:space="preserve">1. </w:t>
            </w:r>
            <w:r w:rsidRPr="005277FD">
              <w:rPr>
                <w:rFonts w:ascii="Times New Roman" w:eastAsia="Calibri" w:hAnsi="Times New Roman" w:cs="Times New Roman"/>
                <w:bCs/>
                <w:sz w:val="22"/>
                <w:szCs w:val="22"/>
                <w:lang w:eastAsia="ar-SA"/>
              </w:rPr>
              <w:t xml:space="preserve">Už sutarties vykdymą atsakingų specialistų sąrašą (specialiųjų pirkimo </w:t>
            </w:r>
            <w:r w:rsidRPr="0000457C">
              <w:rPr>
                <w:rFonts w:ascii="Times New Roman" w:eastAsia="Calibri" w:hAnsi="Times New Roman" w:cs="Times New Roman"/>
                <w:bCs/>
                <w:sz w:val="22"/>
                <w:szCs w:val="22"/>
                <w:lang w:eastAsia="ar-SA"/>
              </w:rPr>
              <w:t>sąlygų 1</w:t>
            </w:r>
            <w:r w:rsidR="0000457C" w:rsidRPr="0000457C">
              <w:rPr>
                <w:rFonts w:ascii="Times New Roman" w:eastAsia="Calibri" w:hAnsi="Times New Roman" w:cs="Times New Roman"/>
                <w:bCs/>
                <w:sz w:val="22"/>
                <w:szCs w:val="22"/>
                <w:lang w:eastAsia="ar-SA"/>
              </w:rPr>
              <w:t xml:space="preserve">2 </w:t>
            </w:r>
            <w:r w:rsidRPr="0000457C">
              <w:rPr>
                <w:rFonts w:ascii="Times New Roman" w:eastAsia="Calibri" w:hAnsi="Times New Roman" w:cs="Times New Roman"/>
                <w:bCs/>
                <w:sz w:val="22"/>
                <w:szCs w:val="22"/>
                <w:lang w:eastAsia="ar-SA"/>
              </w:rPr>
              <w:t>priedas</w:t>
            </w:r>
            <w:r w:rsidRPr="005277FD">
              <w:rPr>
                <w:rFonts w:ascii="Times New Roman" w:eastAsia="Calibri" w:hAnsi="Times New Roman" w:cs="Times New Roman"/>
                <w:bCs/>
                <w:sz w:val="22"/>
                <w:szCs w:val="22"/>
                <w:lang w:eastAsia="ar-SA"/>
              </w:rPr>
              <w:t xml:space="preserve">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5A9DF862" w14:textId="17135DDF" w:rsidR="00035607" w:rsidRPr="00413984" w:rsidRDefault="000F476A" w:rsidP="00035607">
            <w:pPr>
              <w:pStyle w:val="Body2"/>
              <w:pBdr>
                <w:top w:val="none" w:sz="0" w:space="0" w:color="auto"/>
                <w:left w:val="none" w:sz="0" w:space="0" w:color="auto"/>
                <w:bottom w:val="none" w:sz="0" w:space="0" w:color="auto"/>
                <w:right w:val="none" w:sz="0" w:space="0" w:color="auto"/>
                <w:bar w:val="none" w:sz="0" w:color="auto"/>
              </w:pBdr>
              <w:tabs>
                <w:tab w:val="left" w:pos="372"/>
              </w:tabs>
              <w:rPr>
                <w:lang w:val="lt-LT"/>
              </w:rPr>
            </w:pPr>
            <w:r w:rsidRPr="00035607">
              <w:rPr>
                <w:rFonts w:eastAsia="Calibri" w:cs="Times New Roman"/>
                <w:lang w:val="lt-LT"/>
              </w:rPr>
              <w:t xml:space="preserve">2. </w:t>
            </w:r>
            <w:r w:rsidR="00035607" w:rsidRPr="00413984">
              <w:rPr>
                <w:rFonts w:eastAsia="Calibri"/>
                <w:lang w:val="lt-LT"/>
              </w:rPr>
              <w:t>Pateikiamas</w:t>
            </w:r>
            <w:r w:rsidR="0000457C">
              <w:rPr>
                <w:rFonts w:eastAsia="Calibri"/>
                <w:lang w:val="lt-LT"/>
              </w:rPr>
              <w:t xml:space="preserve"> </w:t>
            </w:r>
            <w:r w:rsidR="00035607" w:rsidRPr="00413984">
              <w:rPr>
                <w:rFonts w:eastAsia="Calibri"/>
                <w:lang w:val="lt-LT"/>
              </w:rPr>
              <w:t>geodezininko kvalifikacijos pažymėjimas arba pažyma apie geodezininko kvalifikacijos pažymėjimo išdavimą.</w:t>
            </w:r>
          </w:p>
          <w:p w14:paraId="7C2E2C2B" w14:textId="794E9F6A" w:rsidR="00994E8D" w:rsidRDefault="00994E8D" w:rsidP="00035607">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p w14:paraId="31C8AFFD" w14:textId="77777777" w:rsidR="009C0118" w:rsidRDefault="009C0118" w:rsidP="00994E8D">
            <w:pPr>
              <w:spacing w:line="240" w:lineRule="auto"/>
              <w:jc w:val="both"/>
              <w:rPr>
                <w:rFonts w:ascii="Times New Roman" w:eastAsia="Calibri" w:hAnsi="Times New Roman" w:cs="Times New Roman"/>
                <w:bCs/>
                <w:sz w:val="22"/>
                <w:szCs w:val="22"/>
                <w:lang w:eastAsia="ar-SA"/>
              </w:rPr>
            </w:pPr>
          </w:p>
          <w:p w14:paraId="67F466FB" w14:textId="203BD0DF" w:rsidR="00F827EA" w:rsidRPr="00D36BD0" w:rsidRDefault="00D36BD0" w:rsidP="00D36BD0">
            <w:pPr>
              <w:spacing w:line="240" w:lineRule="auto"/>
              <w:ind w:left="40"/>
              <w:jc w:val="both"/>
              <w:rPr>
                <w:rFonts w:ascii="Times New Roman" w:eastAsia="Calibri" w:hAnsi="Times New Roman" w:cs="Times New Roman"/>
                <w:i/>
                <w:iCs/>
                <w:sz w:val="22"/>
                <w:szCs w:val="22"/>
              </w:rPr>
            </w:pPr>
            <w:r w:rsidRPr="00D36BD0">
              <w:rPr>
                <w:rFonts w:ascii="Times New Roman" w:eastAsia="Calibri" w:hAnsi="Times New Roman" w:cs="Times New Roman"/>
                <w:bCs/>
                <w:i/>
                <w:iCs/>
                <w:sz w:val="22"/>
                <w:szCs w:val="22"/>
                <w:lang w:eastAsia="ar-SA"/>
              </w:rPr>
              <w:t>CVP IS priemonėmis pateikiamos skaitmeninės dokumentų kopijos.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D73AC22" w14:textId="77777777" w:rsidR="00D36BD0" w:rsidRPr="007F7059" w:rsidRDefault="00D36BD0" w:rsidP="00D36BD0">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Jeigu pasiūlymą teikia ūkio subjektų grupė – reikalavimą turi atitikti ūkio subjektų grupės nario (-</w:t>
            </w:r>
            <w:proofErr w:type="spellStart"/>
            <w:r w:rsidRPr="007F7059">
              <w:rPr>
                <w:rFonts w:ascii="Times New Roman" w:hAnsi="Times New Roman" w:cs="Times New Roman"/>
                <w:i/>
                <w:iCs/>
                <w:color w:val="000000"/>
              </w:rPr>
              <w:t>ių</w:t>
            </w:r>
            <w:proofErr w:type="spellEnd"/>
            <w:r w:rsidRPr="007F7059">
              <w:rPr>
                <w:rFonts w:ascii="Times New Roman" w:hAnsi="Times New Roman" w:cs="Times New Roman"/>
                <w:i/>
                <w:iCs/>
                <w:color w:val="000000"/>
              </w:rPr>
              <w:t>) specialistai, atsižvelgiant į jų prisiimamus įsipareigojimus pirkimo sutarčiai vykdyti.</w:t>
            </w:r>
          </w:p>
          <w:p w14:paraId="399F7D54" w14:textId="77777777" w:rsidR="00D36BD0" w:rsidRPr="007F7059" w:rsidRDefault="00D36BD0" w:rsidP="00D36BD0">
            <w:pPr>
              <w:pStyle w:val="Sraopastraipa"/>
              <w:numPr>
                <w:ilvl w:val="0"/>
                <w:numId w:val="11"/>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261F95E2" w14:textId="3697C55A" w:rsidR="00F827EA" w:rsidRPr="007F7059" w:rsidRDefault="00D36BD0" w:rsidP="00D36BD0">
            <w:pPr>
              <w:pStyle w:val="Sraopastraipa"/>
              <w:tabs>
                <w:tab w:val="left" w:pos="300"/>
              </w:tabs>
              <w:autoSpaceDE w:val="0"/>
              <w:ind w:left="0"/>
              <w:rPr>
                <w:rFonts w:ascii="Times New Roman" w:hAnsi="Times New Roman" w:cs="Times New Roman"/>
                <w:i/>
                <w:iCs/>
                <w:color w:val="000000"/>
              </w:rPr>
            </w:pPr>
            <w:r w:rsidRPr="007F7059">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2FCB100" w14:textId="55F798F9" w:rsidR="007734C0" w:rsidRPr="007734C0" w:rsidRDefault="00E9361B" w:rsidP="007734C0">
      <w:pPr>
        <w:tabs>
          <w:tab w:val="left" w:pos="372"/>
        </w:tabs>
        <w:suppressAutoHyphens/>
        <w:autoSpaceDN w:val="0"/>
        <w:spacing w:after="0" w:line="240" w:lineRule="auto"/>
        <w:jc w:val="both"/>
        <w:rPr>
          <w:rFonts w:ascii="Times New Roman" w:hAnsi="Times New Roman" w:cs="Times New Roman"/>
          <w:iCs/>
          <w:sz w:val="22"/>
          <w:szCs w:val="22"/>
        </w:rPr>
      </w:pPr>
      <w:r>
        <w:rPr>
          <w:rFonts w:ascii="Times New Roman" w:hAnsi="Times New Roman" w:cs="Times New Roman"/>
          <w:sz w:val="22"/>
          <w:szCs w:val="22"/>
        </w:rPr>
        <w:tab/>
      </w:r>
      <w:r w:rsidR="007734C0" w:rsidRPr="007734C0">
        <w:rPr>
          <w:rFonts w:ascii="Times New Roman" w:hAnsi="Times New Roman" w:cs="Times New Roman"/>
          <w:iCs/>
          <w:sz w:val="22"/>
          <w:szCs w:val="22"/>
        </w:rPr>
        <w:t xml:space="preserve">Užsienio šalių specialistai*  iki pirkimo dokumentuose nurodyto termino, </w:t>
      </w:r>
      <w:proofErr w:type="spellStart"/>
      <w:r w:rsidR="007734C0" w:rsidRPr="007734C0">
        <w:rPr>
          <w:rFonts w:ascii="Times New Roman" w:hAnsi="Times New Roman" w:cs="Times New Roman"/>
          <w:iCs/>
          <w:sz w:val="22"/>
          <w:szCs w:val="22"/>
        </w:rPr>
        <w:t>t.y</w:t>
      </w:r>
      <w:proofErr w:type="spellEnd"/>
      <w:r w:rsidR="007734C0" w:rsidRPr="007734C0">
        <w:rPr>
          <w:rFonts w:ascii="Times New Roman" w:hAnsi="Times New Roman" w:cs="Times New Roman"/>
          <w:iCs/>
          <w:sz w:val="22"/>
          <w:szCs w:val="22"/>
        </w:rPr>
        <w:t xml:space="preserve">. iki sutarties pasirašymo dienos, turi </w:t>
      </w:r>
      <w:r w:rsidR="007734C0">
        <w:rPr>
          <w:rFonts w:ascii="Times New Roman" w:hAnsi="Times New Roman" w:cs="Times New Roman"/>
          <w:iCs/>
          <w:sz w:val="22"/>
          <w:szCs w:val="22"/>
        </w:rPr>
        <w:t>būti gavę</w:t>
      </w:r>
      <w:r w:rsidR="007734C0" w:rsidRPr="007734C0">
        <w:rPr>
          <w:rFonts w:ascii="Times New Roman" w:hAnsi="Times New Roman" w:cs="Times New Roman"/>
          <w:iCs/>
          <w:sz w:val="22"/>
          <w:szCs w:val="22"/>
        </w:rPr>
        <w:t xml:space="preserve"> Vyriausybės įgaliotos institucijos išduotą teisės pripažinimo dokumentą, patvirtinantį teisę eiti reikalaujamas pareigas.</w:t>
      </w:r>
    </w:p>
    <w:p w14:paraId="731F22A4" w14:textId="2D545CFC" w:rsidR="007734C0" w:rsidRPr="007734C0" w:rsidRDefault="007734C0" w:rsidP="007734C0">
      <w:pPr>
        <w:tabs>
          <w:tab w:val="left" w:pos="372"/>
        </w:tabs>
        <w:suppressAutoHyphens/>
        <w:autoSpaceDN w:val="0"/>
        <w:spacing w:after="0" w:line="240" w:lineRule="auto"/>
        <w:jc w:val="both"/>
        <w:rPr>
          <w:rFonts w:ascii="Times New Roman" w:hAnsi="Times New Roman" w:cs="Times New Roman"/>
          <w:iCs/>
          <w:sz w:val="22"/>
          <w:szCs w:val="22"/>
        </w:rPr>
      </w:pPr>
      <w:r w:rsidRPr="007734C0">
        <w:rPr>
          <w:rFonts w:ascii="Times New Roman" w:hAnsi="Times New Roman" w:cs="Times New Roman"/>
          <w:iCs/>
          <w:sz w:val="22"/>
          <w:szCs w:val="22"/>
        </w:rPr>
        <w:t xml:space="preserve">* </w:t>
      </w:r>
      <w:r>
        <w:rPr>
          <w:rFonts w:ascii="Times New Roman" w:hAnsi="Times New Roman" w:cs="Times New Roman"/>
          <w:iCs/>
          <w:sz w:val="22"/>
          <w:szCs w:val="22"/>
        </w:rPr>
        <w:t>U</w:t>
      </w:r>
      <w:r w:rsidRPr="007734C0">
        <w:rPr>
          <w:rFonts w:ascii="Times New Roman" w:hAnsi="Times New Roman" w:cs="Times New Roman"/>
          <w:iCs/>
          <w:sz w:val="22"/>
          <w:szCs w:val="22"/>
        </w:rPr>
        <w:t>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5AD23FF4" w14:textId="0C80DF06" w:rsidR="000F476A" w:rsidRDefault="000F476A" w:rsidP="00DC2EB3">
      <w:pPr>
        <w:tabs>
          <w:tab w:val="left" w:pos="372"/>
        </w:tabs>
        <w:suppressAutoHyphens/>
        <w:autoSpaceDN w:val="0"/>
        <w:spacing w:after="0" w:line="240" w:lineRule="auto"/>
        <w:jc w:val="both"/>
        <w:rPr>
          <w:rFonts w:ascii="Times New Roman" w:eastAsia="Calibri" w:hAnsi="Times New Roman" w:cs="Times New Roman"/>
          <w:b/>
          <w:bCs/>
          <w:sz w:val="28"/>
          <w:szCs w:val="28"/>
          <w:lang w:eastAsia="en-US"/>
        </w:rPr>
      </w:pPr>
    </w:p>
    <w:p w14:paraId="0445A798" w14:textId="12615F24"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2CDBA4BE" w14:textId="20A33ADF" w:rsidR="00D00813" w:rsidRDefault="00D00813" w:rsidP="00D00813">
      <w:pPr>
        <w:pStyle w:val="Sraopastraipa"/>
        <w:spacing w:after="0" w:line="20" w:lineRule="atLeast"/>
        <w:ind w:left="0" w:firstLine="567"/>
        <w:jc w:val="both"/>
        <w:rPr>
          <w:rFonts w:ascii="Times New Roman" w:hAnsi="Times New Roman" w:cs="Times New Roman"/>
          <w:sz w:val="24"/>
          <w:szCs w:val="24"/>
        </w:rPr>
      </w:pPr>
    </w:p>
    <w:p w14:paraId="1EDCD23B" w14:textId="77777777" w:rsidR="00994E8D" w:rsidRPr="00D00813" w:rsidRDefault="00994E8D" w:rsidP="00D00813">
      <w:pPr>
        <w:pStyle w:val="Sraopastraipa"/>
        <w:spacing w:after="0" w:line="20" w:lineRule="atLeast"/>
        <w:ind w:left="0" w:firstLine="567"/>
        <w:jc w:val="both"/>
        <w:rPr>
          <w:rFonts w:ascii="Times New Roman" w:hAnsi="Times New Roman" w:cs="Times New Roman"/>
          <w:sz w:val="24"/>
          <w:szCs w:val="24"/>
        </w:rPr>
      </w:pPr>
    </w:p>
    <w:p w14:paraId="75B602B1" w14:textId="3F02E488" w:rsidR="007B33C3" w:rsidRPr="00AF50A4" w:rsidRDefault="00887B8B" w:rsidP="00AF50A4">
      <w:pPr>
        <w:spacing w:line="240" w:lineRule="auto"/>
        <w:ind w:firstLine="567"/>
        <w:rPr>
          <w:rFonts w:ascii="Times New Roman" w:eastAsia="Calibri" w:hAnsi="Times New Roman" w:cs="Times New Roman"/>
          <w:sz w:val="24"/>
          <w:szCs w:val="24"/>
        </w:rPr>
      </w:pPr>
      <w:r w:rsidRPr="00700133">
        <w:rPr>
          <w:rFonts w:ascii="Times New Roman" w:eastAsia="Calibri" w:hAnsi="Times New Roman" w:cs="Times New Roman"/>
          <w:sz w:val="24"/>
          <w:szCs w:val="24"/>
        </w:rPr>
        <w:t xml:space="preserve">Perkančioji organizacija </w:t>
      </w:r>
      <w:bookmarkStart w:id="0" w:name="_Hlk190174008"/>
      <w:r w:rsidRPr="00700133">
        <w:rPr>
          <w:rFonts w:ascii="Times New Roman" w:eastAsia="Calibri" w:hAnsi="Times New Roman" w:cs="Times New Roman"/>
          <w:sz w:val="24"/>
          <w:szCs w:val="24"/>
        </w:rPr>
        <w:t xml:space="preserve">nereikalauja, kad tiekėjai laikytųsi </w:t>
      </w:r>
      <w:bookmarkStart w:id="1" w:name="_Hlk164772329"/>
      <w:r w:rsidRPr="00700133">
        <w:rPr>
          <w:rFonts w:ascii="Times New Roman" w:eastAsia="Calibri" w:hAnsi="Times New Roman" w:cs="Times New Roman"/>
          <w:sz w:val="24"/>
          <w:szCs w:val="24"/>
        </w:rPr>
        <w:t>k</w:t>
      </w:r>
      <w:r w:rsidRPr="00700133">
        <w:rPr>
          <w:rFonts w:ascii="Times New Roman" w:eastAsia="Calibri" w:hAnsi="Times New Roman" w:cs="Times New Roman"/>
          <w:iCs/>
          <w:sz w:val="24"/>
          <w:szCs w:val="24"/>
        </w:rPr>
        <w:t>okybės vadybos sistemos ir (arba)</w:t>
      </w:r>
      <w:bookmarkEnd w:id="1"/>
      <w:r w:rsidRPr="00700133">
        <w:rPr>
          <w:rFonts w:ascii="Times New Roman" w:eastAsia="Calibri" w:hAnsi="Times New Roman" w:cs="Times New Roman"/>
          <w:iCs/>
          <w:sz w:val="24"/>
          <w:szCs w:val="24"/>
        </w:rPr>
        <w:t xml:space="preserve"> aplinkos apsaugos vadybos sistemos standartų.</w:t>
      </w:r>
      <w:bookmarkEnd w:id="0"/>
    </w:p>
    <w:sectPr w:rsidR="007B33C3" w:rsidRPr="00AF50A4" w:rsidSect="00AF50A4">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61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5AD7" w14:textId="77777777" w:rsidR="00F21CF8" w:rsidRDefault="00F21CF8" w:rsidP="00B3538E">
      <w:pPr>
        <w:spacing w:after="0" w:line="240" w:lineRule="auto"/>
      </w:pPr>
      <w:r>
        <w:separator/>
      </w:r>
    </w:p>
  </w:endnote>
  <w:endnote w:type="continuationSeparator" w:id="0">
    <w:p w14:paraId="6FE942A0" w14:textId="77777777" w:rsidR="00F21CF8" w:rsidRDefault="00F21CF8"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4700" w14:textId="77777777" w:rsidR="009E7037" w:rsidRDefault="009E70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0349" w14:textId="77777777" w:rsidR="009E7037" w:rsidRDefault="009E703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488E" w14:textId="77777777" w:rsidR="00F21CF8" w:rsidRDefault="00F21CF8" w:rsidP="00B3538E">
      <w:pPr>
        <w:spacing w:after="0" w:line="240" w:lineRule="auto"/>
      </w:pPr>
      <w:r>
        <w:separator/>
      </w:r>
    </w:p>
  </w:footnote>
  <w:footnote w:type="continuationSeparator" w:id="0">
    <w:p w14:paraId="77654FF6" w14:textId="77777777" w:rsidR="00F21CF8" w:rsidRDefault="00F21CF8"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DFC6" w14:textId="77777777" w:rsidR="009E7037" w:rsidRDefault="009E70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900" w14:textId="66E22472" w:rsidR="00B642AA" w:rsidRPr="00ED3332" w:rsidRDefault="00B642AA" w:rsidP="009E7037">
    <w:pPr>
      <w:keepNext/>
      <w:keepLines/>
      <w:spacing w:before="120" w:after="0" w:line="240" w:lineRule="auto"/>
      <w:ind w:left="4820"/>
      <w:outlineLvl w:val="1"/>
      <w:rPr>
        <w:rFonts w:ascii="Times New Roman" w:eastAsia="Calibri" w:hAnsi="Times New Roman" w:cs="Times New Roman"/>
        <w:color w:val="0070C0"/>
        <w:sz w:val="24"/>
        <w:szCs w:val="24"/>
      </w:rPr>
    </w:pPr>
    <w:r w:rsidRPr="00ED3332">
      <w:rPr>
        <w:rFonts w:ascii="Times New Roman" w:eastAsia="Calibri" w:hAnsi="Times New Roman" w:cs="Times New Roman"/>
        <w:color w:val="0070C0"/>
        <w:sz w:val="24"/>
        <w:szCs w:val="24"/>
      </w:rPr>
      <w:t xml:space="preserve">Pirkimo sąlygų </w:t>
    </w:r>
    <w:r w:rsidR="009E7037">
      <w:rPr>
        <w:rFonts w:ascii="Times New Roman" w:eastAsia="Calibri" w:hAnsi="Times New Roman" w:cs="Times New Roman"/>
        <w:color w:val="0070C0"/>
        <w:sz w:val="24"/>
        <w:szCs w:val="24"/>
      </w:rPr>
      <w:t>4</w:t>
    </w:r>
    <w:r w:rsidRPr="00ED3332">
      <w:rPr>
        <w:rFonts w:ascii="Times New Roman" w:eastAsia="Calibri" w:hAnsi="Times New Roman" w:cs="Times New Roman"/>
        <w:color w:val="0070C0"/>
        <w:sz w:val="24"/>
        <w:szCs w:val="24"/>
      </w:rPr>
      <w:t xml:space="preserve"> priedas „Tiekėjų kvalifikacijos </w:t>
    </w:r>
    <w:r>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p>
  <w:p w14:paraId="08D38520" w14:textId="77777777" w:rsidR="00B642AA" w:rsidRDefault="00B642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2" w:name="_Ref38291223"/>
    <w:bookmarkStart w:id="3" w:name="_Ref38291334"/>
    <w:bookmarkStart w:id="4" w:name="_Ref38533412"/>
    <w:bookmarkStart w:id="5" w:name="_Toc147997576"/>
    <w:bookmarkStart w:id="6"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2"/>
    <w:bookmarkEnd w:id="3"/>
    <w:bookmarkEnd w:id="4"/>
    <w:bookmarkEnd w:id="5"/>
  </w:p>
  <w:bookmarkEnd w:id="6"/>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DB28BB"/>
    <w:multiLevelType w:val="multilevel"/>
    <w:tmpl w:val="75D037B6"/>
    <w:lvl w:ilvl="0">
      <w:start w:val="2"/>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 w15:restartNumberingAfterBreak="0">
    <w:nsid w:val="2ED02FD7"/>
    <w:multiLevelType w:val="hybridMultilevel"/>
    <w:tmpl w:val="7A0ED7BE"/>
    <w:lvl w:ilvl="0" w:tplc="3BD6E11A">
      <w:start w:val="1"/>
      <w:numFmt w:val="decimal"/>
      <w:lvlText w:val="1.10.%1."/>
      <w:lvlJc w:val="left"/>
      <w:pPr>
        <w:ind w:left="720" w:hanging="360"/>
      </w:pPr>
      <w:rPr>
        <w:rFonts w:cs="Times New Roman" w:hint="default"/>
      </w:rPr>
    </w:lvl>
    <w:lvl w:ilvl="1" w:tplc="41F4A694">
      <w:start w:val="1"/>
      <w:numFmt w:val="decimal"/>
      <w:lvlText w:val="%2."/>
      <w:lvlJc w:val="left"/>
      <w:pPr>
        <w:ind w:left="1440" w:hanging="360"/>
      </w:pPr>
      <w:rPr>
        <w:rFonts w:hint="default"/>
      </w:rPr>
    </w:lvl>
    <w:lvl w:ilvl="2" w:tplc="3BD6E11A">
      <w:start w:val="1"/>
      <w:numFmt w:val="decimal"/>
      <w:lvlText w:val="1.10.%3."/>
      <w:lvlJc w:val="left"/>
      <w:pPr>
        <w:ind w:left="2160" w:hanging="180"/>
      </w:pPr>
      <w:rPr>
        <w:rFonts w:cs="Times New Roman" w:hint="default"/>
      </w:rPr>
    </w:lvl>
    <w:lvl w:ilvl="3" w:tplc="559CAF5E">
      <w:start w:val="1"/>
      <w:numFmt w:val="decimal"/>
      <w:lvlText w:val="%4."/>
      <w:lvlJc w:val="left"/>
      <w:pPr>
        <w:ind w:left="2880" w:hanging="360"/>
      </w:pPr>
      <w:rPr>
        <w:rFonts w:ascii="Times New Roman" w:eastAsia="Times New Roman" w:hAnsi="Times New Roman" w:cs="Calibri"/>
        <w:b/>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4"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A36216"/>
    <w:multiLevelType w:val="hybridMultilevel"/>
    <w:tmpl w:val="D2E65706"/>
    <w:lvl w:ilvl="0" w:tplc="C74E802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4"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5" w15:restartNumberingAfterBreak="0">
    <w:nsid w:val="7EFF4BC5"/>
    <w:multiLevelType w:val="multilevel"/>
    <w:tmpl w:val="18640A08"/>
    <w:lvl w:ilvl="0">
      <w:start w:val="1"/>
      <w:numFmt w:val="decimal"/>
      <w:lvlText w:val="%1)"/>
      <w:lvlJc w:val="left"/>
      <w:pPr>
        <w:ind w:left="720" w:hanging="360"/>
      </w:pPr>
      <w:rPr>
        <w:rFonts w:eastAsia="SimSun"/>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28367431">
    <w:abstractNumId w:val="8"/>
  </w:num>
  <w:num w:numId="2" w16cid:durableId="1996449446">
    <w:abstractNumId w:val="12"/>
  </w:num>
  <w:num w:numId="3" w16cid:durableId="880745504">
    <w:abstractNumId w:val="7"/>
  </w:num>
  <w:num w:numId="4" w16cid:durableId="682129280">
    <w:abstractNumId w:val="4"/>
  </w:num>
  <w:num w:numId="5" w16cid:durableId="1949895190">
    <w:abstractNumId w:val="13"/>
  </w:num>
  <w:num w:numId="6" w16cid:durableId="283583768">
    <w:abstractNumId w:val="6"/>
  </w:num>
  <w:num w:numId="7" w16cid:durableId="1813516783">
    <w:abstractNumId w:val="14"/>
  </w:num>
  <w:num w:numId="8" w16cid:durableId="1012876875">
    <w:abstractNumId w:val="10"/>
  </w:num>
  <w:num w:numId="9" w16cid:durableId="635069092">
    <w:abstractNumId w:val="15"/>
  </w:num>
  <w:num w:numId="10" w16cid:durableId="698506877">
    <w:abstractNumId w:val="0"/>
  </w:num>
  <w:num w:numId="11" w16cid:durableId="1415590006">
    <w:abstractNumId w:val="9"/>
  </w:num>
  <w:num w:numId="12" w16cid:durableId="1242329607">
    <w:abstractNumId w:val="5"/>
  </w:num>
  <w:num w:numId="13" w16cid:durableId="1001546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904165">
    <w:abstractNumId w:val="11"/>
  </w:num>
  <w:num w:numId="15" w16cid:durableId="88889123">
    <w:abstractNumId w:val="2"/>
  </w:num>
  <w:num w:numId="16" w16cid:durableId="115949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57C"/>
    <w:rsid w:val="00005979"/>
    <w:rsid w:val="0003030A"/>
    <w:rsid w:val="00035607"/>
    <w:rsid w:val="000468E8"/>
    <w:rsid w:val="000526DC"/>
    <w:rsid w:val="000B07A7"/>
    <w:rsid w:val="000C0320"/>
    <w:rsid w:val="000C26A6"/>
    <w:rsid w:val="000D7F6D"/>
    <w:rsid w:val="000E2A0C"/>
    <w:rsid w:val="000F476A"/>
    <w:rsid w:val="001122A6"/>
    <w:rsid w:val="001305BC"/>
    <w:rsid w:val="00150DD0"/>
    <w:rsid w:val="0015429C"/>
    <w:rsid w:val="0017160C"/>
    <w:rsid w:val="00174449"/>
    <w:rsid w:val="001909BB"/>
    <w:rsid w:val="001A0289"/>
    <w:rsid w:val="001F2098"/>
    <w:rsid w:val="00211C81"/>
    <w:rsid w:val="00254609"/>
    <w:rsid w:val="00255701"/>
    <w:rsid w:val="00261BCD"/>
    <w:rsid w:val="00266A2A"/>
    <w:rsid w:val="002763CF"/>
    <w:rsid w:val="00287F35"/>
    <w:rsid w:val="0029041A"/>
    <w:rsid w:val="00291475"/>
    <w:rsid w:val="00295DCD"/>
    <w:rsid w:val="002A46D9"/>
    <w:rsid w:val="002B52A1"/>
    <w:rsid w:val="002D4BB9"/>
    <w:rsid w:val="002E2129"/>
    <w:rsid w:val="002E47D0"/>
    <w:rsid w:val="002F3B90"/>
    <w:rsid w:val="002F61D5"/>
    <w:rsid w:val="003078EE"/>
    <w:rsid w:val="003144B6"/>
    <w:rsid w:val="00330C37"/>
    <w:rsid w:val="00353203"/>
    <w:rsid w:val="00365732"/>
    <w:rsid w:val="00372655"/>
    <w:rsid w:val="003773BD"/>
    <w:rsid w:val="00377ED7"/>
    <w:rsid w:val="0038086E"/>
    <w:rsid w:val="003A15F7"/>
    <w:rsid w:val="003B50A3"/>
    <w:rsid w:val="003C64E1"/>
    <w:rsid w:val="003D273C"/>
    <w:rsid w:val="003F2417"/>
    <w:rsid w:val="004012B8"/>
    <w:rsid w:val="004029EE"/>
    <w:rsid w:val="00433B86"/>
    <w:rsid w:val="0043730E"/>
    <w:rsid w:val="004435AA"/>
    <w:rsid w:val="00444229"/>
    <w:rsid w:val="00471308"/>
    <w:rsid w:val="00472389"/>
    <w:rsid w:val="004757E6"/>
    <w:rsid w:val="004B2EE9"/>
    <w:rsid w:val="004B4FB3"/>
    <w:rsid w:val="004C241D"/>
    <w:rsid w:val="004E6BD5"/>
    <w:rsid w:val="004F4841"/>
    <w:rsid w:val="004F6AC4"/>
    <w:rsid w:val="005104D8"/>
    <w:rsid w:val="005162E6"/>
    <w:rsid w:val="005277FD"/>
    <w:rsid w:val="00553D72"/>
    <w:rsid w:val="00575852"/>
    <w:rsid w:val="00576D75"/>
    <w:rsid w:val="00577549"/>
    <w:rsid w:val="005876EB"/>
    <w:rsid w:val="005A370E"/>
    <w:rsid w:val="005B0D16"/>
    <w:rsid w:val="005B691B"/>
    <w:rsid w:val="005C6B59"/>
    <w:rsid w:val="005E7693"/>
    <w:rsid w:val="005F289A"/>
    <w:rsid w:val="00621DCB"/>
    <w:rsid w:val="00635371"/>
    <w:rsid w:val="00647734"/>
    <w:rsid w:val="00671D48"/>
    <w:rsid w:val="006A0882"/>
    <w:rsid w:val="006B3369"/>
    <w:rsid w:val="006B5A48"/>
    <w:rsid w:val="006F7DBC"/>
    <w:rsid w:val="00700133"/>
    <w:rsid w:val="0071176E"/>
    <w:rsid w:val="007734C0"/>
    <w:rsid w:val="00774920"/>
    <w:rsid w:val="00781D6D"/>
    <w:rsid w:val="007A4B35"/>
    <w:rsid w:val="007B33C3"/>
    <w:rsid w:val="007D52F6"/>
    <w:rsid w:val="007F7059"/>
    <w:rsid w:val="00835703"/>
    <w:rsid w:val="00852C37"/>
    <w:rsid w:val="00887B8B"/>
    <w:rsid w:val="008A51F1"/>
    <w:rsid w:val="008A678E"/>
    <w:rsid w:val="008D5E0C"/>
    <w:rsid w:val="008D6337"/>
    <w:rsid w:val="008F7A2F"/>
    <w:rsid w:val="00961291"/>
    <w:rsid w:val="00984652"/>
    <w:rsid w:val="00993604"/>
    <w:rsid w:val="00994E8D"/>
    <w:rsid w:val="009972B2"/>
    <w:rsid w:val="009B7152"/>
    <w:rsid w:val="009B75BD"/>
    <w:rsid w:val="009C0118"/>
    <w:rsid w:val="009E6CA0"/>
    <w:rsid w:val="009E7037"/>
    <w:rsid w:val="00A115EE"/>
    <w:rsid w:val="00A354EC"/>
    <w:rsid w:val="00A53991"/>
    <w:rsid w:val="00A54782"/>
    <w:rsid w:val="00A62B00"/>
    <w:rsid w:val="00A6351E"/>
    <w:rsid w:val="00A65206"/>
    <w:rsid w:val="00A922FF"/>
    <w:rsid w:val="00AA630B"/>
    <w:rsid w:val="00AA6E14"/>
    <w:rsid w:val="00AB3C8F"/>
    <w:rsid w:val="00AB6653"/>
    <w:rsid w:val="00AC7D91"/>
    <w:rsid w:val="00AD05F4"/>
    <w:rsid w:val="00AD4A06"/>
    <w:rsid w:val="00AD5DE0"/>
    <w:rsid w:val="00AF2D88"/>
    <w:rsid w:val="00AF405F"/>
    <w:rsid w:val="00AF50A4"/>
    <w:rsid w:val="00B200A8"/>
    <w:rsid w:val="00B226C7"/>
    <w:rsid w:val="00B3538E"/>
    <w:rsid w:val="00B642AA"/>
    <w:rsid w:val="00BA37C1"/>
    <w:rsid w:val="00BC0D1B"/>
    <w:rsid w:val="00BD5C7D"/>
    <w:rsid w:val="00BD6602"/>
    <w:rsid w:val="00BE5C64"/>
    <w:rsid w:val="00BF692A"/>
    <w:rsid w:val="00C03EA9"/>
    <w:rsid w:val="00C26124"/>
    <w:rsid w:val="00C35F17"/>
    <w:rsid w:val="00C45577"/>
    <w:rsid w:val="00C76D34"/>
    <w:rsid w:val="00CA6785"/>
    <w:rsid w:val="00CC0E71"/>
    <w:rsid w:val="00CC3DC4"/>
    <w:rsid w:val="00CE3563"/>
    <w:rsid w:val="00D00813"/>
    <w:rsid w:val="00D015EB"/>
    <w:rsid w:val="00D224F9"/>
    <w:rsid w:val="00D347DC"/>
    <w:rsid w:val="00D36BD0"/>
    <w:rsid w:val="00D4427D"/>
    <w:rsid w:val="00D93802"/>
    <w:rsid w:val="00DA0E4D"/>
    <w:rsid w:val="00DA4CAB"/>
    <w:rsid w:val="00DB2A12"/>
    <w:rsid w:val="00DC2EB3"/>
    <w:rsid w:val="00DC65A4"/>
    <w:rsid w:val="00E03FBB"/>
    <w:rsid w:val="00E2473F"/>
    <w:rsid w:val="00E5015E"/>
    <w:rsid w:val="00E844E7"/>
    <w:rsid w:val="00E9361B"/>
    <w:rsid w:val="00EA6CC7"/>
    <w:rsid w:val="00EB084C"/>
    <w:rsid w:val="00EB1AB2"/>
    <w:rsid w:val="00EB492C"/>
    <w:rsid w:val="00ED3332"/>
    <w:rsid w:val="00EE58C4"/>
    <w:rsid w:val="00F02786"/>
    <w:rsid w:val="00F15D2C"/>
    <w:rsid w:val="00F2161A"/>
    <w:rsid w:val="00F21CF8"/>
    <w:rsid w:val="00F26E36"/>
    <w:rsid w:val="00F41A10"/>
    <w:rsid w:val="00F42575"/>
    <w:rsid w:val="00F42CE8"/>
    <w:rsid w:val="00F45455"/>
    <w:rsid w:val="00F475D1"/>
    <w:rsid w:val="00F64AD5"/>
    <w:rsid w:val="00F667ED"/>
    <w:rsid w:val="00F827EA"/>
    <w:rsid w:val="00F85BCA"/>
    <w:rsid w:val="00F96905"/>
    <w:rsid w:val="00F97CA9"/>
    <w:rsid w:val="00FA3A75"/>
    <w:rsid w:val="00FB18AE"/>
    <w:rsid w:val="00FC7969"/>
    <w:rsid w:val="00FD099E"/>
    <w:rsid w:val="00FD5734"/>
    <w:rsid w:val="00FD6F98"/>
    <w:rsid w:val="00FD707F"/>
    <w:rsid w:val="00FF3D5A"/>
    <w:rsid w:val="00FF6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customStyle="1" w:styleId="Antrat7Diagrama">
    <w:name w:val="Antraštė 7 Diagrama"/>
    <w:basedOn w:val="Numatytasispastraiposriftas"/>
    <w:rsid w:val="009B7152"/>
    <w:rPr>
      <w:rFonts w:eastAsia="Times New Roman" w:cs="Times New Roman"/>
      <w:color w:val="595959"/>
    </w:rPr>
  </w:style>
  <w:style w:type="character" w:styleId="Neapdorotaspaminjimas">
    <w:name w:val="Unresolved Mention"/>
    <w:basedOn w:val="Numatytasispastraiposriftas"/>
    <w:uiPriority w:val="99"/>
    <w:semiHidden/>
    <w:unhideWhenUsed/>
    <w:rsid w:val="00F667ED"/>
    <w:rPr>
      <w:color w:val="605E5C"/>
      <w:shd w:val="clear" w:color="auto" w:fill="E1DFDD"/>
    </w:rPr>
  </w:style>
  <w:style w:type="paragraph" w:customStyle="1" w:styleId="Default">
    <w:name w:val="Default"/>
    <w:rsid w:val="002B52A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4757E6"/>
    <w:rPr>
      <w:sz w:val="16"/>
      <w:szCs w:val="16"/>
    </w:rPr>
  </w:style>
  <w:style w:type="paragraph" w:styleId="Komentarotekstas">
    <w:name w:val="annotation text"/>
    <w:basedOn w:val="prastasis"/>
    <w:link w:val="KomentarotekstasDiagrama"/>
    <w:uiPriority w:val="99"/>
    <w:unhideWhenUsed/>
    <w:rsid w:val="004757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57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57E6"/>
    <w:rPr>
      <w:b/>
      <w:bCs/>
    </w:rPr>
  </w:style>
  <w:style w:type="character" w:customStyle="1" w:styleId="KomentarotemaDiagrama">
    <w:name w:val="Komentaro tema Diagrama"/>
    <w:basedOn w:val="KomentarotekstasDiagrama"/>
    <w:link w:val="Komentarotema"/>
    <w:uiPriority w:val="99"/>
    <w:semiHidden/>
    <w:rsid w:val="004757E6"/>
    <w:rPr>
      <w:rFonts w:eastAsiaTheme="minorEastAsia"/>
      <w:b/>
      <w:bCs/>
      <w:kern w:val="0"/>
      <w:sz w:val="20"/>
      <w:szCs w:val="20"/>
      <w:lang w:eastAsia="lt-LT"/>
      <w14:ligatures w14:val="none"/>
    </w:rPr>
  </w:style>
  <w:style w:type="paragraph" w:customStyle="1" w:styleId="Body2">
    <w:name w:val="Body 2"/>
    <w:uiPriority w:val="99"/>
    <w:rsid w:val="0003560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Times New Roman"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041">
      <w:bodyDiv w:val="1"/>
      <w:marLeft w:val="0"/>
      <w:marRight w:val="0"/>
      <w:marTop w:val="0"/>
      <w:marBottom w:val="0"/>
      <w:divBdr>
        <w:top w:val="none" w:sz="0" w:space="0" w:color="auto"/>
        <w:left w:val="none" w:sz="0" w:space="0" w:color="auto"/>
        <w:bottom w:val="none" w:sz="0" w:space="0" w:color="auto"/>
        <w:right w:val="none" w:sz="0" w:space="0" w:color="auto"/>
      </w:divBdr>
    </w:div>
    <w:div w:id="358899582">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092507132">
      <w:bodyDiv w:val="1"/>
      <w:marLeft w:val="0"/>
      <w:marRight w:val="0"/>
      <w:marTop w:val="0"/>
      <w:marBottom w:val="0"/>
      <w:divBdr>
        <w:top w:val="none" w:sz="0" w:space="0" w:color="auto"/>
        <w:left w:val="none" w:sz="0" w:space="0" w:color="auto"/>
        <w:bottom w:val="none" w:sz="0" w:space="0" w:color="auto"/>
        <w:right w:val="none" w:sz="0" w:space="0" w:color="auto"/>
      </w:divBdr>
    </w:div>
    <w:div w:id="1161583612">
      <w:bodyDiv w:val="1"/>
      <w:marLeft w:val="0"/>
      <w:marRight w:val="0"/>
      <w:marTop w:val="0"/>
      <w:marBottom w:val="0"/>
      <w:divBdr>
        <w:top w:val="none" w:sz="0" w:space="0" w:color="auto"/>
        <w:left w:val="none" w:sz="0" w:space="0" w:color="auto"/>
        <w:bottom w:val="none" w:sz="0" w:space="0" w:color="auto"/>
        <w:right w:val="none" w:sz="0" w:space="0" w:color="auto"/>
      </w:divBdr>
    </w:div>
    <w:div w:id="1285236877">
      <w:bodyDiv w:val="1"/>
      <w:marLeft w:val="0"/>
      <w:marRight w:val="0"/>
      <w:marTop w:val="0"/>
      <w:marBottom w:val="0"/>
      <w:divBdr>
        <w:top w:val="none" w:sz="0" w:space="0" w:color="auto"/>
        <w:left w:val="none" w:sz="0" w:space="0" w:color="auto"/>
        <w:bottom w:val="none" w:sz="0" w:space="0" w:color="auto"/>
        <w:right w:val="none" w:sz="0" w:space="0" w:color="auto"/>
      </w:divBdr>
    </w:div>
    <w:div w:id="1505821370">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17032502">
      <w:bodyDiv w:val="1"/>
      <w:marLeft w:val="0"/>
      <w:marRight w:val="0"/>
      <w:marTop w:val="0"/>
      <w:marBottom w:val="0"/>
      <w:divBdr>
        <w:top w:val="none" w:sz="0" w:space="0" w:color="auto"/>
        <w:left w:val="none" w:sz="0" w:space="0" w:color="auto"/>
        <w:bottom w:val="none" w:sz="0" w:space="0" w:color="auto"/>
        <w:right w:val="none" w:sz="0" w:space="0" w:color="auto"/>
      </w:divBdr>
    </w:div>
    <w:div w:id="21357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A0E7-6B47-4AEA-B097-DBF9DD83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3369</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17</cp:revision>
  <dcterms:created xsi:type="dcterms:W3CDTF">2025-02-10T06:18:00Z</dcterms:created>
  <dcterms:modified xsi:type="dcterms:W3CDTF">2025-06-23T12:24:00Z</dcterms:modified>
</cp:coreProperties>
</file>