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744E" w14:textId="59FF3C43" w:rsidR="00F132FC" w:rsidRPr="00CE66C4" w:rsidRDefault="00CE66C4" w:rsidP="00F132FC">
      <w:pPr>
        <w:jc w:val="center"/>
        <w:rPr>
          <w:rFonts w:ascii="Arial" w:hAnsi="Arial" w:cs="Arial"/>
          <w:b/>
          <w:bCs/>
          <w:color w:val="00435B"/>
          <w:sz w:val="28"/>
          <w:szCs w:val="28"/>
          <w:lang w:val="en-GB" w:eastAsia="en-GB"/>
        </w:rPr>
      </w:pPr>
      <w:r w:rsidRPr="00CE66C4">
        <w:rPr>
          <w:rFonts w:ascii="Arial" w:eastAsiaTheme="minorHAnsi" w:hAnsi="Arial" w:cs="Arial"/>
          <w:b/>
          <w:bCs/>
          <w:color w:val="00435B"/>
          <w:sz w:val="28"/>
          <w:szCs w:val="28"/>
        </w:rPr>
        <w:t xml:space="preserve">TIEKĖJO </w:t>
      </w:r>
      <w:r w:rsidRPr="00CE66C4">
        <w:rPr>
          <w:rFonts w:ascii="Arial" w:hAnsi="Arial" w:cs="Arial"/>
          <w:b/>
          <w:bCs/>
          <w:color w:val="00435B"/>
          <w:sz w:val="28"/>
          <w:szCs w:val="28"/>
          <w:lang w:eastAsia="lt-LT"/>
        </w:rPr>
        <w:t xml:space="preserve">PATIEKTŲ PREKIŲ </w:t>
      </w:r>
      <w:r w:rsidRPr="00CE66C4">
        <w:rPr>
          <w:rFonts w:ascii="Arial" w:eastAsiaTheme="minorHAnsi" w:hAnsi="Arial" w:cs="Arial"/>
          <w:b/>
          <w:bCs/>
          <w:color w:val="00435B"/>
          <w:sz w:val="28"/>
          <w:szCs w:val="28"/>
        </w:rPr>
        <w:t>SĄRAŠAS</w:t>
      </w:r>
      <w:r w:rsidR="002B71EA" w:rsidRPr="00CE66C4">
        <w:rPr>
          <w:rStyle w:val="FootnoteReference"/>
          <w:rFonts w:ascii="Arial" w:hAnsi="Arial" w:cs="Arial"/>
          <w:b/>
          <w:bCs/>
          <w:color w:val="00435B"/>
          <w:sz w:val="28"/>
          <w:szCs w:val="28"/>
        </w:rPr>
        <w:footnoteReference w:id="1"/>
      </w:r>
      <w:r w:rsidRPr="00CE66C4">
        <w:rPr>
          <w:rFonts w:ascii="Arial" w:hAnsi="Arial" w:cs="Arial"/>
          <w:b/>
          <w:bCs/>
          <w:color w:val="00435B"/>
          <w:sz w:val="28"/>
          <w:szCs w:val="28"/>
        </w:rPr>
        <w:t xml:space="preserve"> </w:t>
      </w:r>
    </w:p>
    <w:p w14:paraId="6882DE33" w14:textId="77777777" w:rsidR="00EA55B3" w:rsidRPr="006643FF" w:rsidRDefault="00EA55B3">
      <w:pPr>
        <w:rPr>
          <w:color w:val="002060"/>
          <w:szCs w:val="24"/>
        </w:rPr>
      </w:pPr>
    </w:p>
    <w:p w14:paraId="58C87D30" w14:textId="77777777" w:rsidR="00EA55B3" w:rsidRPr="006643FF" w:rsidRDefault="00EA55B3">
      <w:pPr>
        <w:rPr>
          <w:color w:val="002060"/>
          <w:szCs w:val="24"/>
        </w:rPr>
      </w:pPr>
    </w:p>
    <w:tbl>
      <w:tblPr>
        <w:tblStyle w:val="TableGrid"/>
        <w:tblW w:w="15560" w:type="dxa"/>
        <w:tblInd w:w="-445" w:type="dxa"/>
        <w:tblLook w:val="04A0" w:firstRow="1" w:lastRow="0" w:firstColumn="1" w:lastColumn="0" w:noHBand="0" w:noVBand="1"/>
      </w:tblPr>
      <w:tblGrid>
        <w:gridCol w:w="577"/>
        <w:gridCol w:w="4363"/>
        <w:gridCol w:w="1710"/>
        <w:gridCol w:w="1530"/>
        <w:gridCol w:w="2430"/>
        <w:gridCol w:w="2250"/>
        <w:gridCol w:w="2700"/>
      </w:tblGrid>
      <w:tr w:rsidR="00DD40C5" w:rsidRPr="00DD40C5" w14:paraId="70D35B2D" w14:textId="77777777" w:rsidTr="00FE763B">
        <w:tc>
          <w:tcPr>
            <w:tcW w:w="577" w:type="dxa"/>
          </w:tcPr>
          <w:p w14:paraId="258DE280" w14:textId="78F7D621" w:rsidR="003A4B25" w:rsidRPr="00DD40C5" w:rsidRDefault="003A4B25" w:rsidP="003A4B25">
            <w:pPr>
              <w:rPr>
                <w:rFonts w:ascii="Arial" w:hAnsi="Arial" w:cs="Arial"/>
                <w:b/>
                <w:bCs/>
                <w:color w:val="00435B"/>
                <w:sz w:val="22"/>
                <w:szCs w:val="22"/>
              </w:rPr>
            </w:pPr>
            <w:r w:rsidRPr="00DD40C5">
              <w:rPr>
                <w:rFonts w:ascii="Arial" w:hAnsi="Arial" w:cs="Arial"/>
                <w:b/>
                <w:bCs/>
                <w:color w:val="00435B"/>
                <w:sz w:val="22"/>
                <w:szCs w:val="22"/>
              </w:rPr>
              <w:t>Eil. Nr.</w:t>
            </w:r>
          </w:p>
        </w:tc>
        <w:tc>
          <w:tcPr>
            <w:tcW w:w="4363" w:type="dxa"/>
          </w:tcPr>
          <w:p w14:paraId="47696472" w14:textId="58655926" w:rsidR="003A4B25" w:rsidRPr="00DD40C5" w:rsidRDefault="003A4B25" w:rsidP="003A4B25">
            <w:pPr>
              <w:jc w:val="center"/>
              <w:rPr>
                <w:rFonts w:ascii="Arial" w:hAnsi="Arial" w:cs="Arial"/>
                <w:b/>
                <w:bCs/>
                <w:color w:val="00435B"/>
                <w:sz w:val="22"/>
                <w:szCs w:val="22"/>
              </w:rPr>
            </w:pPr>
            <w:r w:rsidRPr="00DD40C5">
              <w:rPr>
                <w:rFonts w:ascii="Arial" w:hAnsi="Arial" w:cs="Arial"/>
                <w:b/>
                <w:bCs/>
                <w:color w:val="00435B"/>
                <w:sz w:val="22"/>
                <w:szCs w:val="22"/>
              </w:rPr>
              <w:t xml:space="preserve">Per pastaruosius 3 (trejus) metus įvykdytų sutarčių pavadinimai, </w:t>
            </w:r>
            <w:r w:rsidRPr="00DD40C5">
              <w:rPr>
                <w:rFonts w:ascii="Arial" w:hAnsi="Arial" w:cs="Arial"/>
                <w:b/>
                <w:bCs/>
                <w:iCs/>
                <w:color w:val="00435B"/>
                <w:sz w:val="22"/>
                <w:szCs w:val="22"/>
              </w:rPr>
              <w:t>trumpas aprašymas</w:t>
            </w:r>
            <w:r w:rsidR="003F0A96" w:rsidRPr="00DD40C5">
              <w:rPr>
                <w:rFonts w:ascii="Arial" w:hAnsi="Arial" w:cs="Arial"/>
                <w:b/>
                <w:bCs/>
                <w:iCs/>
                <w:color w:val="00435B"/>
                <w:sz w:val="22"/>
                <w:szCs w:val="22"/>
              </w:rPr>
              <w:t>,</w:t>
            </w:r>
            <w:r w:rsidRPr="00DD40C5">
              <w:rPr>
                <w:rFonts w:ascii="Arial" w:hAnsi="Arial" w:cs="Arial"/>
                <w:b/>
                <w:bCs/>
                <w:iCs/>
                <w:color w:val="00435B"/>
                <w:sz w:val="22"/>
                <w:szCs w:val="22"/>
              </w:rPr>
              <w:t xml:space="preserve"> nurodant, kokios p</w:t>
            </w:r>
            <w:r w:rsidR="00E352B8" w:rsidRPr="00DD40C5">
              <w:rPr>
                <w:rFonts w:ascii="Arial" w:hAnsi="Arial" w:cs="Arial"/>
                <w:b/>
                <w:bCs/>
                <w:iCs/>
                <w:color w:val="00435B"/>
                <w:sz w:val="22"/>
                <w:szCs w:val="22"/>
              </w:rPr>
              <w:t xml:space="preserve">rekės patiektos </w:t>
            </w:r>
            <w:r w:rsidRPr="00DD40C5">
              <w:rPr>
                <w:rFonts w:ascii="Arial" w:hAnsi="Arial" w:cs="Arial"/>
                <w:b/>
                <w:bCs/>
                <w:iCs/>
                <w:color w:val="00435B"/>
                <w:sz w:val="22"/>
                <w:szCs w:val="22"/>
              </w:rPr>
              <w:t>įvykdytose sutartyse</w:t>
            </w:r>
            <w:r w:rsidR="002540DA" w:rsidRPr="00DD40C5">
              <w:rPr>
                <w:rFonts w:ascii="Arial" w:hAnsi="Arial" w:cs="Arial"/>
                <w:bCs/>
                <w:color w:val="00435B"/>
                <w:sz w:val="22"/>
                <w:szCs w:val="22"/>
                <w:lang w:eastAsia="lt-LT"/>
              </w:rPr>
              <w:t xml:space="preserve"> </w:t>
            </w:r>
          </w:p>
        </w:tc>
        <w:tc>
          <w:tcPr>
            <w:tcW w:w="1710" w:type="dxa"/>
          </w:tcPr>
          <w:p w14:paraId="6B2CA467" w14:textId="0E686108" w:rsidR="003A4B25" w:rsidRPr="00DD40C5" w:rsidRDefault="003A4B25" w:rsidP="003A4B25">
            <w:pPr>
              <w:jc w:val="center"/>
              <w:rPr>
                <w:rFonts w:ascii="Arial" w:hAnsi="Arial" w:cs="Arial"/>
                <w:b/>
                <w:bCs/>
                <w:color w:val="00435B"/>
                <w:sz w:val="22"/>
                <w:szCs w:val="22"/>
              </w:rPr>
            </w:pPr>
            <w:r w:rsidRPr="00DD40C5">
              <w:rPr>
                <w:rFonts w:ascii="Arial" w:hAnsi="Arial" w:cs="Arial"/>
                <w:b/>
                <w:bCs/>
                <w:color w:val="00435B"/>
                <w:sz w:val="22"/>
                <w:szCs w:val="22"/>
              </w:rPr>
              <w:t xml:space="preserve">Įvykdytų sutarčių </w:t>
            </w:r>
            <w:r w:rsidRPr="00DD40C5">
              <w:rPr>
                <w:rFonts w:ascii="Arial" w:hAnsi="Arial" w:cs="Arial"/>
                <w:b/>
                <w:bCs/>
                <w:i/>
                <w:color w:val="00435B"/>
                <w:sz w:val="22"/>
                <w:szCs w:val="22"/>
              </w:rPr>
              <w:t>tiksli</w:t>
            </w:r>
            <w:r w:rsidRPr="00DD40C5">
              <w:rPr>
                <w:rFonts w:ascii="Arial" w:hAnsi="Arial" w:cs="Arial"/>
                <w:b/>
                <w:bCs/>
                <w:iCs/>
                <w:color w:val="00435B"/>
                <w:sz w:val="22"/>
                <w:szCs w:val="22"/>
              </w:rPr>
              <w:t xml:space="preserve"> vertė, Eur be PVM </w:t>
            </w:r>
          </w:p>
        </w:tc>
        <w:tc>
          <w:tcPr>
            <w:tcW w:w="1530" w:type="dxa"/>
          </w:tcPr>
          <w:p w14:paraId="0FA926BD" w14:textId="0A684F9F" w:rsidR="003A4B25" w:rsidRPr="00DD40C5" w:rsidRDefault="003F0A96" w:rsidP="003A4B25">
            <w:pPr>
              <w:jc w:val="center"/>
              <w:rPr>
                <w:rFonts w:ascii="Arial" w:hAnsi="Arial" w:cs="Arial"/>
                <w:b/>
                <w:color w:val="00435B"/>
                <w:sz w:val="22"/>
                <w:szCs w:val="22"/>
              </w:rPr>
            </w:pPr>
            <w:r w:rsidRPr="00DD40C5">
              <w:rPr>
                <w:rFonts w:ascii="Arial" w:hAnsi="Arial" w:cs="Arial"/>
                <w:b/>
                <w:color w:val="00435B"/>
                <w:sz w:val="22"/>
                <w:szCs w:val="22"/>
                <w:lang w:eastAsia="lt-LT"/>
              </w:rPr>
              <w:t>P</w:t>
            </w:r>
            <w:r w:rsidRPr="00DD40C5">
              <w:rPr>
                <w:rFonts w:ascii="Arial" w:hAnsi="Arial" w:cs="Arial"/>
                <w:b/>
                <w:color w:val="00435B"/>
                <w:sz w:val="22"/>
                <w:szCs w:val="22"/>
                <w:lang w:eastAsia="lt-LT"/>
              </w:rPr>
              <w:t>atiektų</w:t>
            </w:r>
            <w:r w:rsidRPr="00DD40C5">
              <w:rPr>
                <w:rFonts w:ascii="Arial" w:hAnsi="Arial" w:cs="Arial"/>
                <w:b/>
                <w:color w:val="00435B"/>
                <w:sz w:val="22"/>
                <w:szCs w:val="22"/>
                <w:lang w:eastAsia="lt-LT"/>
              </w:rPr>
              <w:t xml:space="preserve"> </w:t>
            </w:r>
            <w:r w:rsidRPr="00DD40C5">
              <w:rPr>
                <w:rFonts w:ascii="Arial" w:hAnsi="Arial" w:cs="Arial"/>
                <w:b/>
                <w:color w:val="00435B"/>
                <w:sz w:val="22"/>
                <w:szCs w:val="22"/>
                <w:lang w:eastAsia="lt-LT"/>
              </w:rPr>
              <w:t>prekių</w:t>
            </w:r>
            <w:r w:rsidRPr="00DD40C5">
              <w:rPr>
                <w:rFonts w:ascii="Arial" w:hAnsi="Arial" w:cs="Arial"/>
                <w:b/>
                <w:i/>
                <w:color w:val="00435B"/>
                <w:sz w:val="22"/>
                <w:szCs w:val="22"/>
              </w:rPr>
              <w:t xml:space="preserve"> </w:t>
            </w:r>
            <w:r w:rsidR="003A4B25" w:rsidRPr="00DD40C5">
              <w:rPr>
                <w:rFonts w:ascii="Arial" w:hAnsi="Arial" w:cs="Arial"/>
                <w:b/>
                <w:i/>
                <w:color w:val="00435B"/>
                <w:sz w:val="22"/>
                <w:szCs w:val="22"/>
              </w:rPr>
              <w:t>tiksli</w:t>
            </w:r>
            <w:r w:rsidR="003A4B25" w:rsidRPr="00DD40C5">
              <w:rPr>
                <w:rFonts w:ascii="Arial" w:hAnsi="Arial" w:cs="Arial"/>
                <w:b/>
                <w:iCs/>
                <w:color w:val="00435B"/>
                <w:sz w:val="22"/>
                <w:szCs w:val="22"/>
              </w:rPr>
              <w:t xml:space="preserve"> vertė, Eur be PVM </w:t>
            </w:r>
          </w:p>
        </w:tc>
        <w:tc>
          <w:tcPr>
            <w:tcW w:w="2430" w:type="dxa"/>
          </w:tcPr>
          <w:p w14:paraId="4EB4575B" w14:textId="30C0EA33" w:rsidR="003A4B25" w:rsidRPr="00DD40C5" w:rsidRDefault="003A4B25" w:rsidP="003A4B25">
            <w:pPr>
              <w:jc w:val="center"/>
              <w:rPr>
                <w:rFonts w:ascii="Arial" w:hAnsi="Arial" w:cs="Arial"/>
                <w:b/>
                <w:bCs/>
                <w:iCs/>
                <w:color w:val="00435B"/>
                <w:sz w:val="22"/>
                <w:szCs w:val="22"/>
              </w:rPr>
            </w:pPr>
            <w:r w:rsidRPr="00DD40C5">
              <w:rPr>
                <w:rFonts w:ascii="Arial" w:hAnsi="Arial" w:cs="Arial"/>
                <w:b/>
                <w:bCs/>
                <w:color w:val="00435B"/>
                <w:sz w:val="22"/>
                <w:szCs w:val="22"/>
              </w:rPr>
              <w:t xml:space="preserve">Įvykdytų sutarčių įgyvendinimo </w:t>
            </w:r>
            <w:r w:rsidR="00C63CAF" w:rsidRPr="00DD40C5">
              <w:rPr>
                <w:rFonts w:ascii="Arial" w:hAnsi="Arial" w:cs="Arial"/>
                <w:b/>
                <w:bCs/>
                <w:color w:val="00435B"/>
                <w:sz w:val="22"/>
                <w:szCs w:val="22"/>
              </w:rPr>
              <w:t>terminai</w:t>
            </w:r>
            <w:r w:rsidR="00DB155A" w:rsidRPr="00DD40C5">
              <w:rPr>
                <w:rFonts w:ascii="Arial" w:hAnsi="Arial" w:cs="Arial"/>
                <w:b/>
                <w:bCs/>
                <w:color w:val="00435B"/>
                <w:sz w:val="22"/>
                <w:szCs w:val="22"/>
              </w:rPr>
              <w:t xml:space="preserve"> (nuo-iki) mėnesio tikslumu</w:t>
            </w:r>
          </w:p>
        </w:tc>
        <w:tc>
          <w:tcPr>
            <w:tcW w:w="2250" w:type="dxa"/>
          </w:tcPr>
          <w:p w14:paraId="673FE6F1" w14:textId="6A9A883C" w:rsidR="003A4B25" w:rsidRPr="00DD40C5" w:rsidRDefault="00DD40C5" w:rsidP="003A4B25">
            <w:pPr>
              <w:jc w:val="center"/>
              <w:rPr>
                <w:rFonts w:ascii="Arial" w:hAnsi="Arial" w:cs="Arial"/>
                <w:b/>
                <w:bCs/>
                <w:color w:val="00435B"/>
                <w:sz w:val="22"/>
                <w:szCs w:val="22"/>
              </w:rPr>
            </w:pPr>
            <w:r w:rsidRPr="00DD40C5">
              <w:rPr>
                <w:rFonts w:ascii="Arial" w:hAnsi="Arial" w:cs="Arial"/>
                <w:b/>
                <w:color w:val="00435B"/>
                <w:sz w:val="22"/>
                <w:szCs w:val="22"/>
                <w:lang w:eastAsia="lt-LT"/>
              </w:rPr>
              <w:t>Patiektų prekių</w:t>
            </w:r>
            <w:r w:rsidRPr="00DD40C5">
              <w:rPr>
                <w:rFonts w:ascii="Arial" w:hAnsi="Arial" w:cs="Arial"/>
                <w:b/>
                <w:i/>
                <w:color w:val="00435B"/>
                <w:sz w:val="22"/>
                <w:szCs w:val="22"/>
              </w:rPr>
              <w:t xml:space="preserve"> </w:t>
            </w:r>
            <w:r w:rsidR="003A4B25" w:rsidRPr="00DD40C5">
              <w:rPr>
                <w:rFonts w:ascii="Arial" w:hAnsi="Arial" w:cs="Arial"/>
                <w:b/>
                <w:bCs/>
                <w:iCs/>
                <w:color w:val="00435B"/>
                <w:sz w:val="22"/>
                <w:szCs w:val="22"/>
              </w:rPr>
              <w:t>(</w:t>
            </w:r>
            <w:r w:rsidR="003A4B25" w:rsidRPr="00DD40C5">
              <w:rPr>
                <w:rFonts w:ascii="Arial" w:hAnsi="Arial" w:cs="Arial"/>
                <w:b/>
                <w:bCs/>
                <w:i/>
                <w:color w:val="00435B"/>
                <w:sz w:val="22"/>
                <w:szCs w:val="22"/>
              </w:rPr>
              <w:t>rezultato pasiekimo</w:t>
            </w:r>
            <w:r w:rsidR="003A4B25" w:rsidRPr="00DD40C5">
              <w:rPr>
                <w:rFonts w:ascii="Arial" w:hAnsi="Arial" w:cs="Arial"/>
                <w:b/>
                <w:bCs/>
                <w:iCs/>
                <w:color w:val="00435B"/>
                <w:sz w:val="22"/>
                <w:szCs w:val="22"/>
              </w:rPr>
              <w:t>) data</w:t>
            </w:r>
            <w:r w:rsidR="0092133B" w:rsidRPr="00DD40C5">
              <w:rPr>
                <w:rFonts w:ascii="Arial" w:hAnsi="Arial" w:cs="Arial"/>
                <w:b/>
                <w:bCs/>
                <w:iCs/>
                <w:color w:val="00435B"/>
                <w:sz w:val="22"/>
                <w:szCs w:val="22"/>
              </w:rPr>
              <w:t xml:space="preserve"> </w:t>
            </w:r>
            <w:r w:rsidR="0092133B" w:rsidRPr="00DD40C5">
              <w:rPr>
                <w:rFonts w:ascii="Arial" w:hAnsi="Arial" w:cs="Arial"/>
                <w:b/>
                <w:bCs/>
                <w:color w:val="00435B"/>
                <w:sz w:val="22"/>
                <w:szCs w:val="22"/>
              </w:rPr>
              <w:t>mėnesio tikslumu</w:t>
            </w:r>
          </w:p>
        </w:tc>
        <w:tc>
          <w:tcPr>
            <w:tcW w:w="2700" w:type="dxa"/>
          </w:tcPr>
          <w:p w14:paraId="198B93EE" w14:textId="6D33F0C5" w:rsidR="003A4B25" w:rsidRPr="00DD40C5" w:rsidRDefault="003A4B25" w:rsidP="00E50CFD">
            <w:pPr>
              <w:jc w:val="center"/>
              <w:rPr>
                <w:rFonts w:ascii="Arial" w:hAnsi="Arial" w:cs="Arial"/>
                <w:b/>
                <w:bCs/>
                <w:color w:val="00435B"/>
                <w:sz w:val="22"/>
                <w:szCs w:val="22"/>
              </w:rPr>
            </w:pPr>
            <w:r w:rsidRPr="00DD40C5">
              <w:rPr>
                <w:rFonts w:ascii="Arial" w:hAnsi="Arial" w:cs="Arial"/>
                <w:b/>
                <w:bCs/>
                <w:color w:val="00435B"/>
                <w:sz w:val="22"/>
                <w:szCs w:val="22"/>
              </w:rPr>
              <w:t xml:space="preserve">Duomenys apie paslaugų gavėją </w:t>
            </w:r>
            <w:r w:rsidRPr="00DD40C5">
              <w:rPr>
                <w:rFonts w:ascii="Arial" w:hAnsi="Arial" w:cs="Arial"/>
                <w:b/>
                <w:bCs/>
                <w:iCs/>
                <w:color w:val="00435B"/>
                <w:sz w:val="22"/>
                <w:szCs w:val="22"/>
              </w:rPr>
              <w:t>(pavadinimas, adresas, telefonas, kontaktinis asmuo)</w:t>
            </w:r>
          </w:p>
        </w:tc>
      </w:tr>
      <w:tr w:rsidR="00DD40C5" w:rsidRPr="00DD40C5" w14:paraId="4CBC27EA" w14:textId="77777777" w:rsidTr="00FE763B">
        <w:tc>
          <w:tcPr>
            <w:tcW w:w="577" w:type="dxa"/>
          </w:tcPr>
          <w:p w14:paraId="775DBDE3" w14:textId="77777777" w:rsidR="003A4B25" w:rsidRPr="00DD40C5" w:rsidRDefault="003A4B25" w:rsidP="003A4B25">
            <w:pPr>
              <w:spacing w:line="360" w:lineRule="auto"/>
              <w:rPr>
                <w:rFonts w:ascii="Arial" w:hAnsi="Arial" w:cs="Arial"/>
                <w:color w:val="00435B"/>
                <w:szCs w:val="24"/>
              </w:rPr>
            </w:pPr>
          </w:p>
        </w:tc>
        <w:tc>
          <w:tcPr>
            <w:tcW w:w="4363" w:type="dxa"/>
          </w:tcPr>
          <w:p w14:paraId="0E747112" w14:textId="77777777" w:rsidR="003A4B25" w:rsidRPr="00DD40C5" w:rsidRDefault="003A4B25" w:rsidP="003A4B25">
            <w:pPr>
              <w:spacing w:line="360" w:lineRule="auto"/>
              <w:rPr>
                <w:rFonts w:ascii="Arial" w:hAnsi="Arial" w:cs="Arial"/>
                <w:color w:val="00435B"/>
                <w:szCs w:val="24"/>
              </w:rPr>
            </w:pPr>
          </w:p>
        </w:tc>
        <w:tc>
          <w:tcPr>
            <w:tcW w:w="1710" w:type="dxa"/>
          </w:tcPr>
          <w:p w14:paraId="0F42F2C5" w14:textId="77777777" w:rsidR="003A4B25" w:rsidRPr="00DD40C5" w:rsidRDefault="003A4B25" w:rsidP="003A4B25">
            <w:pPr>
              <w:spacing w:line="360" w:lineRule="auto"/>
              <w:rPr>
                <w:rFonts w:ascii="Arial" w:hAnsi="Arial" w:cs="Arial"/>
                <w:color w:val="00435B"/>
                <w:szCs w:val="24"/>
              </w:rPr>
            </w:pPr>
          </w:p>
        </w:tc>
        <w:tc>
          <w:tcPr>
            <w:tcW w:w="1530" w:type="dxa"/>
          </w:tcPr>
          <w:p w14:paraId="64F8563F" w14:textId="69AF9062" w:rsidR="003A4B25" w:rsidRPr="00DD40C5" w:rsidRDefault="003A4B25" w:rsidP="003A4B25">
            <w:pPr>
              <w:spacing w:line="360" w:lineRule="auto"/>
              <w:rPr>
                <w:rFonts w:ascii="Arial" w:hAnsi="Arial" w:cs="Arial"/>
                <w:color w:val="00435B"/>
                <w:szCs w:val="24"/>
              </w:rPr>
            </w:pPr>
          </w:p>
        </w:tc>
        <w:tc>
          <w:tcPr>
            <w:tcW w:w="2430" w:type="dxa"/>
          </w:tcPr>
          <w:p w14:paraId="6F3BBA1D" w14:textId="77777777" w:rsidR="003A4B25" w:rsidRPr="00DD40C5" w:rsidRDefault="003A4B25" w:rsidP="003A4B25">
            <w:pPr>
              <w:spacing w:line="360" w:lineRule="auto"/>
              <w:rPr>
                <w:rFonts w:ascii="Arial" w:hAnsi="Arial" w:cs="Arial"/>
                <w:color w:val="00435B"/>
                <w:szCs w:val="24"/>
              </w:rPr>
            </w:pPr>
          </w:p>
        </w:tc>
        <w:tc>
          <w:tcPr>
            <w:tcW w:w="2250" w:type="dxa"/>
          </w:tcPr>
          <w:p w14:paraId="2611A0A1" w14:textId="4EDC29C8" w:rsidR="003A4B25" w:rsidRPr="00DD40C5" w:rsidRDefault="003A4B25" w:rsidP="003A4B25">
            <w:pPr>
              <w:spacing w:line="360" w:lineRule="auto"/>
              <w:rPr>
                <w:rFonts w:ascii="Arial" w:hAnsi="Arial" w:cs="Arial"/>
                <w:color w:val="00435B"/>
                <w:szCs w:val="24"/>
              </w:rPr>
            </w:pPr>
          </w:p>
        </w:tc>
        <w:tc>
          <w:tcPr>
            <w:tcW w:w="2700" w:type="dxa"/>
          </w:tcPr>
          <w:p w14:paraId="0D4C0FFE" w14:textId="77777777" w:rsidR="003A4B25" w:rsidRPr="00DD40C5" w:rsidRDefault="003A4B25" w:rsidP="003A4B25">
            <w:pPr>
              <w:spacing w:line="360" w:lineRule="auto"/>
              <w:rPr>
                <w:rFonts w:ascii="Arial" w:hAnsi="Arial" w:cs="Arial"/>
                <w:color w:val="00435B"/>
                <w:szCs w:val="24"/>
              </w:rPr>
            </w:pPr>
          </w:p>
        </w:tc>
      </w:tr>
      <w:tr w:rsidR="00DD40C5" w:rsidRPr="00DD40C5" w14:paraId="1C08D616" w14:textId="77777777" w:rsidTr="00FE763B">
        <w:tc>
          <w:tcPr>
            <w:tcW w:w="577" w:type="dxa"/>
          </w:tcPr>
          <w:p w14:paraId="69542342" w14:textId="77777777" w:rsidR="003A4B25" w:rsidRPr="00DD40C5" w:rsidRDefault="003A4B25" w:rsidP="003A4B25">
            <w:pPr>
              <w:spacing w:line="360" w:lineRule="auto"/>
              <w:rPr>
                <w:rFonts w:ascii="Arial" w:hAnsi="Arial" w:cs="Arial"/>
                <w:color w:val="00435B"/>
                <w:szCs w:val="24"/>
              </w:rPr>
            </w:pPr>
          </w:p>
        </w:tc>
        <w:tc>
          <w:tcPr>
            <w:tcW w:w="4363" w:type="dxa"/>
          </w:tcPr>
          <w:p w14:paraId="2C3305AB" w14:textId="77777777" w:rsidR="003A4B25" w:rsidRPr="00DD40C5" w:rsidRDefault="003A4B25" w:rsidP="003A4B25">
            <w:pPr>
              <w:spacing w:line="360" w:lineRule="auto"/>
              <w:rPr>
                <w:rFonts w:ascii="Arial" w:hAnsi="Arial" w:cs="Arial"/>
                <w:color w:val="00435B"/>
                <w:szCs w:val="24"/>
              </w:rPr>
            </w:pPr>
          </w:p>
        </w:tc>
        <w:tc>
          <w:tcPr>
            <w:tcW w:w="1710" w:type="dxa"/>
          </w:tcPr>
          <w:p w14:paraId="3A60A5AC" w14:textId="77777777" w:rsidR="003A4B25" w:rsidRPr="00DD40C5" w:rsidRDefault="003A4B25" w:rsidP="003A4B25">
            <w:pPr>
              <w:spacing w:line="360" w:lineRule="auto"/>
              <w:rPr>
                <w:rFonts w:ascii="Arial" w:hAnsi="Arial" w:cs="Arial"/>
                <w:color w:val="00435B"/>
                <w:szCs w:val="24"/>
              </w:rPr>
            </w:pPr>
          </w:p>
        </w:tc>
        <w:tc>
          <w:tcPr>
            <w:tcW w:w="1530" w:type="dxa"/>
          </w:tcPr>
          <w:p w14:paraId="421DF3AE" w14:textId="3B40A758" w:rsidR="003A4B25" w:rsidRPr="00DD40C5" w:rsidRDefault="003A4B25" w:rsidP="003A4B25">
            <w:pPr>
              <w:spacing w:line="360" w:lineRule="auto"/>
              <w:rPr>
                <w:rFonts w:ascii="Arial" w:hAnsi="Arial" w:cs="Arial"/>
                <w:color w:val="00435B"/>
                <w:szCs w:val="24"/>
              </w:rPr>
            </w:pPr>
          </w:p>
        </w:tc>
        <w:tc>
          <w:tcPr>
            <w:tcW w:w="2430" w:type="dxa"/>
          </w:tcPr>
          <w:p w14:paraId="648D122F" w14:textId="77777777" w:rsidR="003A4B25" w:rsidRPr="00DD40C5" w:rsidRDefault="003A4B25" w:rsidP="003A4B25">
            <w:pPr>
              <w:spacing w:line="360" w:lineRule="auto"/>
              <w:rPr>
                <w:rFonts w:ascii="Arial" w:hAnsi="Arial" w:cs="Arial"/>
                <w:color w:val="00435B"/>
                <w:szCs w:val="24"/>
              </w:rPr>
            </w:pPr>
          </w:p>
        </w:tc>
        <w:tc>
          <w:tcPr>
            <w:tcW w:w="2250" w:type="dxa"/>
          </w:tcPr>
          <w:p w14:paraId="121A4523" w14:textId="4ED1E00C" w:rsidR="003A4B25" w:rsidRPr="00DD40C5" w:rsidRDefault="003A4B25" w:rsidP="003A4B25">
            <w:pPr>
              <w:spacing w:line="360" w:lineRule="auto"/>
              <w:rPr>
                <w:rFonts w:ascii="Arial" w:hAnsi="Arial" w:cs="Arial"/>
                <w:color w:val="00435B"/>
                <w:szCs w:val="24"/>
              </w:rPr>
            </w:pPr>
          </w:p>
        </w:tc>
        <w:tc>
          <w:tcPr>
            <w:tcW w:w="2700" w:type="dxa"/>
          </w:tcPr>
          <w:p w14:paraId="14DB0AE9" w14:textId="77777777" w:rsidR="003A4B25" w:rsidRPr="00DD40C5" w:rsidRDefault="003A4B25" w:rsidP="003A4B25">
            <w:pPr>
              <w:spacing w:line="360" w:lineRule="auto"/>
              <w:rPr>
                <w:rFonts w:ascii="Arial" w:hAnsi="Arial" w:cs="Arial"/>
                <w:color w:val="00435B"/>
                <w:szCs w:val="24"/>
              </w:rPr>
            </w:pPr>
          </w:p>
        </w:tc>
      </w:tr>
      <w:tr w:rsidR="00DD40C5" w:rsidRPr="00DD40C5" w14:paraId="453E4092" w14:textId="77777777" w:rsidTr="00FE763B">
        <w:tc>
          <w:tcPr>
            <w:tcW w:w="577" w:type="dxa"/>
          </w:tcPr>
          <w:p w14:paraId="1A09D872" w14:textId="77777777" w:rsidR="003A4B25" w:rsidRPr="00DD40C5" w:rsidRDefault="003A4B25" w:rsidP="003A4B25">
            <w:pPr>
              <w:spacing w:line="360" w:lineRule="auto"/>
              <w:rPr>
                <w:rFonts w:ascii="Arial" w:hAnsi="Arial" w:cs="Arial"/>
                <w:color w:val="00435B"/>
                <w:szCs w:val="24"/>
              </w:rPr>
            </w:pPr>
          </w:p>
        </w:tc>
        <w:tc>
          <w:tcPr>
            <w:tcW w:w="4363" w:type="dxa"/>
          </w:tcPr>
          <w:p w14:paraId="413D0C6F" w14:textId="77777777" w:rsidR="003A4B25" w:rsidRPr="00DD40C5" w:rsidRDefault="003A4B25" w:rsidP="003A4B25">
            <w:pPr>
              <w:spacing w:line="360" w:lineRule="auto"/>
              <w:rPr>
                <w:rFonts w:ascii="Arial" w:hAnsi="Arial" w:cs="Arial"/>
                <w:color w:val="00435B"/>
                <w:szCs w:val="24"/>
              </w:rPr>
            </w:pPr>
          </w:p>
        </w:tc>
        <w:tc>
          <w:tcPr>
            <w:tcW w:w="1710" w:type="dxa"/>
          </w:tcPr>
          <w:p w14:paraId="607D444E" w14:textId="77777777" w:rsidR="003A4B25" w:rsidRPr="00DD40C5" w:rsidRDefault="003A4B25" w:rsidP="003A4B25">
            <w:pPr>
              <w:spacing w:line="360" w:lineRule="auto"/>
              <w:rPr>
                <w:rFonts w:ascii="Arial" w:hAnsi="Arial" w:cs="Arial"/>
                <w:color w:val="00435B"/>
                <w:szCs w:val="24"/>
              </w:rPr>
            </w:pPr>
          </w:p>
        </w:tc>
        <w:tc>
          <w:tcPr>
            <w:tcW w:w="1530" w:type="dxa"/>
          </w:tcPr>
          <w:p w14:paraId="3FE8D0BB" w14:textId="27B832B0" w:rsidR="003A4B25" w:rsidRPr="00DD40C5" w:rsidRDefault="003A4B25" w:rsidP="003A4B25">
            <w:pPr>
              <w:spacing w:line="360" w:lineRule="auto"/>
              <w:rPr>
                <w:rFonts w:ascii="Arial" w:hAnsi="Arial" w:cs="Arial"/>
                <w:color w:val="00435B"/>
                <w:szCs w:val="24"/>
              </w:rPr>
            </w:pPr>
          </w:p>
        </w:tc>
        <w:tc>
          <w:tcPr>
            <w:tcW w:w="2430" w:type="dxa"/>
          </w:tcPr>
          <w:p w14:paraId="415B7E60" w14:textId="77777777" w:rsidR="003A4B25" w:rsidRPr="00DD40C5" w:rsidRDefault="003A4B25" w:rsidP="003A4B25">
            <w:pPr>
              <w:spacing w:line="360" w:lineRule="auto"/>
              <w:rPr>
                <w:rFonts w:ascii="Arial" w:hAnsi="Arial" w:cs="Arial"/>
                <w:color w:val="00435B"/>
                <w:szCs w:val="24"/>
              </w:rPr>
            </w:pPr>
          </w:p>
        </w:tc>
        <w:tc>
          <w:tcPr>
            <w:tcW w:w="2250" w:type="dxa"/>
          </w:tcPr>
          <w:p w14:paraId="619C77F0" w14:textId="0981530B" w:rsidR="003A4B25" w:rsidRPr="00DD40C5" w:rsidRDefault="003A4B25" w:rsidP="003A4B25">
            <w:pPr>
              <w:spacing w:line="360" w:lineRule="auto"/>
              <w:rPr>
                <w:rFonts w:ascii="Arial" w:hAnsi="Arial" w:cs="Arial"/>
                <w:color w:val="00435B"/>
                <w:szCs w:val="24"/>
              </w:rPr>
            </w:pPr>
          </w:p>
        </w:tc>
        <w:tc>
          <w:tcPr>
            <w:tcW w:w="2700" w:type="dxa"/>
          </w:tcPr>
          <w:p w14:paraId="4AB22281" w14:textId="77777777" w:rsidR="003A4B25" w:rsidRPr="00DD40C5" w:rsidRDefault="003A4B25" w:rsidP="003A4B25">
            <w:pPr>
              <w:spacing w:line="360" w:lineRule="auto"/>
              <w:rPr>
                <w:rFonts w:ascii="Arial" w:hAnsi="Arial" w:cs="Arial"/>
                <w:color w:val="00435B"/>
                <w:szCs w:val="24"/>
              </w:rPr>
            </w:pPr>
          </w:p>
        </w:tc>
      </w:tr>
    </w:tbl>
    <w:p w14:paraId="76FBA66E" w14:textId="77777777" w:rsidR="00EA55B3" w:rsidRPr="00DD40C5" w:rsidRDefault="00EA55B3" w:rsidP="00EA55B3">
      <w:pPr>
        <w:pStyle w:val="Head21"/>
        <w:spacing w:before="120"/>
        <w:ind w:firstLine="567"/>
        <w:jc w:val="both"/>
        <w:rPr>
          <w:rFonts w:ascii="Arial" w:hAnsi="Arial" w:cs="Arial"/>
          <w:b w:val="0"/>
          <w:color w:val="00435B"/>
          <w:sz w:val="22"/>
          <w:szCs w:val="22"/>
          <w:lang w:val="lt-LT"/>
        </w:rPr>
      </w:pPr>
    </w:p>
    <w:p w14:paraId="03B67551" w14:textId="77777777" w:rsidR="002F28D0" w:rsidRPr="005266E7" w:rsidRDefault="002F28D0" w:rsidP="00EA55B3">
      <w:pPr>
        <w:pStyle w:val="Head21"/>
        <w:spacing w:before="120"/>
        <w:ind w:firstLine="567"/>
        <w:jc w:val="both"/>
        <w:rPr>
          <w:rFonts w:ascii="Arial" w:hAnsi="Arial" w:cs="Arial"/>
          <w:b w:val="0"/>
          <w:color w:val="00435B"/>
          <w:sz w:val="22"/>
          <w:szCs w:val="22"/>
          <w:lang w:val="lt-LT"/>
        </w:rPr>
      </w:pPr>
    </w:p>
    <w:tbl>
      <w:tblPr>
        <w:tblW w:w="13587" w:type="dxa"/>
        <w:tblLayout w:type="fixed"/>
        <w:tblLook w:val="0000" w:firstRow="0" w:lastRow="0" w:firstColumn="0" w:lastColumn="0" w:noHBand="0" w:noVBand="0"/>
      </w:tblPr>
      <w:tblGrid>
        <w:gridCol w:w="4540"/>
        <w:gridCol w:w="835"/>
        <w:gridCol w:w="2737"/>
        <w:gridCol w:w="969"/>
        <w:gridCol w:w="3609"/>
        <w:gridCol w:w="897"/>
      </w:tblGrid>
      <w:tr w:rsidR="005266E7" w:rsidRPr="005266E7" w14:paraId="26249E79" w14:textId="77777777" w:rsidTr="00015A9E">
        <w:trPr>
          <w:trHeight w:val="304"/>
        </w:trPr>
        <w:tc>
          <w:tcPr>
            <w:tcW w:w="4540" w:type="dxa"/>
            <w:tcBorders>
              <w:bottom w:val="single" w:sz="4" w:space="0" w:color="000000"/>
            </w:tcBorders>
            <w:shd w:val="clear" w:color="auto" w:fill="auto"/>
          </w:tcPr>
          <w:p w14:paraId="2F2CC658" w14:textId="77777777" w:rsidR="00EA55B3" w:rsidRPr="005266E7" w:rsidRDefault="00EA55B3" w:rsidP="00467B55">
            <w:pPr>
              <w:snapToGrid w:val="0"/>
              <w:ind w:right="-1"/>
              <w:rPr>
                <w:rFonts w:ascii="Arial" w:hAnsi="Arial" w:cs="Arial"/>
                <w:color w:val="00435B"/>
                <w:sz w:val="22"/>
                <w:szCs w:val="22"/>
              </w:rPr>
            </w:pPr>
          </w:p>
        </w:tc>
        <w:tc>
          <w:tcPr>
            <w:tcW w:w="835" w:type="dxa"/>
            <w:shd w:val="clear" w:color="auto" w:fill="auto"/>
          </w:tcPr>
          <w:p w14:paraId="63C1E586" w14:textId="43984D02" w:rsidR="00EA55B3" w:rsidRPr="005266E7" w:rsidRDefault="002F28D0" w:rsidP="00467B55">
            <w:pPr>
              <w:snapToGrid w:val="0"/>
              <w:ind w:right="-1"/>
              <w:jc w:val="center"/>
              <w:rPr>
                <w:rFonts w:ascii="Arial" w:hAnsi="Arial" w:cs="Arial"/>
                <w:color w:val="00435B"/>
                <w:sz w:val="22"/>
                <w:szCs w:val="22"/>
              </w:rPr>
            </w:pPr>
            <w:r w:rsidRPr="005266E7">
              <w:rPr>
                <w:rFonts w:ascii="Arial" w:hAnsi="Arial" w:cs="Arial"/>
                <w:color w:val="00435B"/>
                <w:sz w:val="22"/>
                <w:szCs w:val="22"/>
              </w:rPr>
              <w:t xml:space="preserve"> </w:t>
            </w:r>
            <w:r w:rsidR="00015A9E" w:rsidRPr="005266E7">
              <w:rPr>
                <w:rFonts w:ascii="Arial" w:hAnsi="Arial" w:cs="Arial"/>
                <w:color w:val="00435B"/>
                <w:sz w:val="22"/>
                <w:szCs w:val="22"/>
              </w:rPr>
              <w:t xml:space="preserve">                       </w:t>
            </w:r>
            <w:r w:rsidRPr="005266E7">
              <w:rPr>
                <w:rFonts w:ascii="Arial" w:hAnsi="Arial" w:cs="Arial"/>
                <w:color w:val="00435B"/>
                <w:sz w:val="22"/>
                <w:szCs w:val="22"/>
              </w:rPr>
              <w:t xml:space="preserve">         </w:t>
            </w:r>
          </w:p>
        </w:tc>
        <w:tc>
          <w:tcPr>
            <w:tcW w:w="2737" w:type="dxa"/>
            <w:tcBorders>
              <w:bottom w:val="single" w:sz="4" w:space="0" w:color="000000"/>
            </w:tcBorders>
            <w:shd w:val="clear" w:color="auto" w:fill="auto"/>
          </w:tcPr>
          <w:p w14:paraId="208F316E" w14:textId="77777777" w:rsidR="00EA55B3" w:rsidRPr="005266E7" w:rsidRDefault="00EA55B3" w:rsidP="00467B55">
            <w:pPr>
              <w:snapToGrid w:val="0"/>
              <w:ind w:right="-1"/>
              <w:jc w:val="center"/>
              <w:rPr>
                <w:rFonts w:ascii="Arial" w:hAnsi="Arial" w:cs="Arial"/>
                <w:color w:val="00435B"/>
                <w:sz w:val="22"/>
                <w:szCs w:val="22"/>
              </w:rPr>
            </w:pPr>
          </w:p>
        </w:tc>
        <w:tc>
          <w:tcPr>
            <w:tcW w:w="969" w:type="dxa"/>
            <w:shd w:val="clear" w:color="auto" w:fill="auto"/>
          </w:tcPr>
          <w:p w14:paraId="30680415" w14:textId="147FA240" w:rsidR="00EA55B3" w:rsidRPr="005266E7" w:rsidRDefault="002F28D0" w:rsidP="00467B55">
            <w:pPr>
              <w:snapToGrid w:val="0"/>
              <w:ind w:right="-1"/>
              <w:jc w:val="center"/>
              <w:rPr>
                <w:rFonts w:ascii="Arial" w:hAnsi="Arial" w:cs="Arial"/>
                <w:color w:val="00435B"/>
                <w:sz w:val="22"/>
                <w:szCs w:val="22"/>
              </w:rPr>
            </w:pPr>
            <w:r w:rsidRPr="005266E7">
              <w:rPr>
                <w:rFonts w:ascii="Arial" w:hAnsi="Arial" w:cs="Arial"/>
                <w:color w:val="00435B"/>
                <w:sz w:val="22"/>
                <w:szCs w:val="22"/>
              </w:rPr>
              <w:t xml:space="preserve">           </w:t>
            </w:r>
          </w:p>
        </w:tc>
        <w:tc>
          <w:tcPr>
            <w:tcW w:w="3609" w:type="dxa"/>
            <w:tcBorders>
              <w:bottom w:val="single" w:sz="4" w:space="0" w:color="000000"/>
            </w:tcBorders>
            <w:shd w:val="clear" w:color="auto" w:fill="auto"/>
          </w:tcPr>
          <w:p w14:paraId="2171592C" w14:textId="77777777" w:rsidR="00EA55B3" w:rsidRPr="005266E7" w:rsidRDefault="00EA55B3" w:rsidP="00467B55">
            <w:pPr>
              <w:snapToGrid w:val="0"/>
              <w:ind w:right="-1"/>
              <w:jc w:val="right"/>
              <w:rPr>
                <w:rFonts w:ascii="Arial" w:hAnsi="Arial" w:cs="Arial"/>
                <w:color w:val="00435B"/>
                <w:sz w:val="22"/>
                <w:szCs w:val="22"/>
              </w:rPr>
            </w:pPr>
          </w:p>
        </w:tc>
        <w:tc>
          <w:tcPr>
            <w:tcW w:w="897" w:type="dxa"/>
            <w:shd w:val="clear" w:color="auto" w:fill="auto"/>
          </w:tcPr>
          <w:p w14:paraId="1476A1A9" w14:textId="77777777" w:rsidR="00EA55B3" w:rsidRPr="005266E7" w:rsidRDefault="00EA55B3" w:rsidP="00467B55">
            <w:pPr>
              <w:snapToGrid w:val="0"/>
              <w:ind w:right="-1"/>
              <w:jc w:val="right"/>
              <w:rPr>
                <w:rFonts w:ascii="Arial" w:hAnsi="Arial" w:cs="Arial"/>
                <w:color w:val="00435B"/>
                <w:sz w:val="22"/>
                <w:szCs w:val="22"/>
              </w:rPr>
            </w:pPr>
          </w:p>
        </w:tc>
      </w:tr>
      <w:tr w:rsidR="00015A9E" w:rsidRPr="005266E7" w14:paraId="7CE07B45" w14:textId="77777777" w:rsidTr="00015A9E">
        <w:trPr>
          <w:trHeight w:val="198"/>
        </w:trPr>
        <w:tc>
          <w:tcPr>
            <w:tcW w:w="4540" w:type="dxa"/>
            <w:tcBorders>
              <w:top w:val="single" w:sz="4" w:space="0" w:color="000000"/>
            </w:tcBorders>
            <w:shd w:val="clear" w:color="auto" w:fill="auto"/>
          </w:tcPr>
          <w:p w14:paraId="65E045C5" w14:textId="77777777" w:rsidR="00EA55B3" w:rsidRPr="005266E7" w:rsidRDefault="00EA55B3" w:rsidP="00467B55">
            <w:pPr>
              <w:pStyle w:val="BodyText1"/>
              <w:ind w:firstLine="0"/>
              <w:jc w:val="left"/>
              <w:rPr>
                <w:rFonts w:ascii="Arial" w:hAnsi="Arial" w:cs="Arial"/>
                <w:i/>
                <w:color w:val="00435B"/>
                <w:position w:val="6"/>
                <w:sz w:val="22"/>
                <w:szCs w:val="22"/>
                <w:lang w:val="lt-LT"/>
              </w:rPr>
            </w:pPr>
            <w:r w:rsidRPr="005266E7">
              <w:rPr>
                <w:rFonts w:ascii="Arial" w:hAnsi="Arial" w:cs="Arial"/>
                <w:i/>
                <w:color w:val="00435B"/>
                <w:position w:val="6"/>
                <w:sz w:val="22"/>
                <w:szCs w:val="22"/>
                <w:lang w:val="lt-LT"/>
              </w:rPr>
              <w:t>(Tiekėjo arba jo įgalioto asmens pareigų pavadinimas)</w:t>
            </w:r>
          </w:p>
        </w:tc>
        <w:tc>
          <w:tcPr>
            <w:tcW w:w="835" w:type="dxa"/>
            <w:shd w:val="clear" w:color="auto" w:fill="auto"/>
          </w:tcPr>
          <w:p w14:paraId="67E19126" w14:textId="77777777" w:rsidR="00EA55B3" w:rsidRPr="005266E7" w:rsidRDefault="00EA55B3" w:rsidP="00467B55">
            <w:pPr>
              <w:snapToGrid w:val="0"/>
              <w:ind w:right="-1"/>
              <w:jc w:val="center"/>
              <w:rPr>
                <w:rFonts w:ascii="Arial" w:hAnsi="Arial" w:cs="Arial"/>
                <w:i/>
                <w:color w:val="00435B"/>
                <w:sz w:val="22"/>
                <w:szCs w:val="22"/>
              </w:rPr>
            </w:pPr>
          </w:p>
        </w:tc>
        <w:tc>
          <w:tcPr>
            <w:tcW w:w="2737" w:type="dxa"/>
            <w:tcBorders>
              <w:top w:val="single" w:sz="4" w:space="0" w:color="000000"/>
            </w:tcBorders>
            <w:shd w:val="clear" w:color="auto" w:fill="auto"/>
          </w:tcPr>
          <w:p w14:paraId="538A3EF0" w14:textId="77777777" w:rsidR="00EA55B3" w:rsidRPr="005266E7" w:rsidRDefault="00EA55B3" w:rsidP="00467B55">
            <w:pPr>
              <w:snapToGrid w:val="0"/>
              <w:ind w:right="-1"/>
              <w:jc w:val="center"/>
              <w:rPr>
                <w:rFonts w:ascii="Arial" w:hAnsi="Arial" w:cs="Arial"/>
                <w:i/>
                <w:color w:val="00435B"/>
                <w:sz w:val="22"/>
                <w:szCs w:val="22"/>
              </w:rPr>
            </w:pPr>
            <w:r w:rsidRPr="005266E7">
              <w:rPr>
                <w:rFonts w:ascii="Arial" w:hAnsi="Arial" w:cs="Arial"/>
                <w:i/>
                <w:color w:val="00435B"/>
                <w:position w:val="6"/>
                <w:sz w:val="22"/>
                <w:szCs w:val="22"/>
              </w:rPr>
              <w:t>(Parašas)</w:t>
            </w:r>
            <w:r w:rsidRPr="005266E7">
              <w:rPr>
                <w:rFonts w:ascii="Arial" w:hAnsi="Arial" w:cs="Arial"/>
                <w:i/>
                <w:color w:val="00435B"/>
                <w:sz w:val="22"/>
                <w:szCs w:val="22"/>
              </w:rPr>
              <w:t xml:space="preserve"> </w:t>
            </w:r>
          </w:p>
        </w:tc>
        <w:tc>
          <w:tcPr>
            <w:tcW w:w="969" w:type="dxa"/>
            <w:shd w:val="clear" w:color="auto" w:fill="auto"/>
          </w:tcPr>
          <w:p w14:paraId="799D58BF" w14:textId="77777777" w:rsidR="00EA55B3" w:rsidRPr="005266E7" w:rsidRDefault="00EA55B3" w:rsidP="00467B55">
            <w:pPr>
              <w:snapToGrid w:val="0"/>
              <w:ind w:right="-1"/>
              <w:jc w:val="center"/>
              <w:rPr>
                <w:rFonts w:ascii="Arial" w:hAnsi="Arial" w:cs="Arial"/>
                <w:i/>
                <w:color w:val="00435B"/>
                <w:sz w:val="22"/>
                <w:szCs w:val="22"/>
              </w:rPr>
            </w:pPr>
          </w:p>
        </w:tc>
        <w:tc>
          <w:tcPr>
            <w:tcW w:w="3609" w:type="dxa"/>
            <w:tcBorders>
              <w:top w:val="single" w:sz="4" w:space="0" w:color="000000"/>
            </w:tcBorders>
            <w:shd w:val="clear" w:color="auto" w:fill="auto"/>
          </w:tcPr>
          <w:p w14:paraId="2462963E" w14:textId="77777777" w:rsidR="00EA55B3" w:rsidRPr="005266E7" w:rsidRDefault="00EA55B3" w:rsidP="00467B55">
            <w:pPr>
              <w:snapToGrid w:val="0"/>
              <w:ind w:right="-1"/>
              <w:jc w:val="center"/>
              <w:rPr>
                <w:rFonts w:ascii="Arial" w:hAnsi="Arial" w:cs="Arial"/>
                <w:i/>
                <w:color w:val="00435B"/>
                <w:sz w:val="22"/>
                <w:szCs w:val="22"/>
              </w:rPr>
            </w:pPr>
            <w:r w:rsidRPr="005266E7">
              <w:rPr>
                <w:rFonts w:ascii="Arial" w:hAnsi="Arial" w:cs="Arial"/>
                <w:i/>
                <w:color w:val="00435B"/>
                <w:position w:val="6"/>
                <w:sz w:val="22"/>
                <w:szCs w:val="22"/>
              </w:rPr>
              <w:t>(Vardas ir pavardė)</w:t>
            </w:r>
            <w:r w:rsidRPr="005266E7">
              <w:rPr>
                <w:rFonts w:ascii="Arial" w:hAnsi="Arial" w:cs="Arial"/>
                <w:i/>
                <w:color w:val="00435B"/>
                <w:sz w:val="22"/>
                <w:szCs w:val="22"/>
              </w:rPr>
              <w:t xml:space="preserve"> </w:t>
            </w:r>
          </w:p>
        </w:tc>
        <w:tc>
          <w:tcPr>
            <w:tcW w:w="897" w:type="dxa"/>
            <w:shd w:val="clear" w:color="auto" w:fill="auto"/>
          </w:tcPr>
          <w:p w14:paraId="752A8FED" w14:textId="77777777" w:rsidR="00EA55B3" w:rsidRPr="005266E7" w:rsidRDefault="00EA55B3" w:rsidP="00467B55">
            <w:pPr>
              <w:snapToGrid w:val="0"/>
              <w:ind w:right="-1"/>
              <w:jc w:val="center"/>
              <w:rPr>
                <w:rFonts w:ascii="Arial" w:hAnsi="Arial" w:cs="Arial"/>
                <w:i/>
                <w:color w:val="00435B"/>
                <w:sz w:val="22"/>
                <w:szCs w:val="22"/>
              </w:rPr>
            </w:pPr>
          </w:p>
        </w:tc>
      </w:tr>
    </w:tbl>
    <w:p w14:paraId="4AE5EFCA" w14:textId="77777777" w:rsidR="00EA55B3" w:rsidRPr="005266E7" w:rsidRDefault="00EA55B3" w:rsidP="00EA55B3">
      <w:pPr>
        <w:rPr>
          <w:rFonts w:ascii="Arial" w:hAnsi="Arial" w:cs="Arial"/>
          <w:i/>
          <w:color w:val="00435B"/>
          <w:sz w:val="22"/>
          <w:szCs w:val="22"/>
        </w:rPr>
      </w:pPr>
    </w:p>
    <w:p w14:paraId="722CFD9C" w14:textId="77777777" w:rsidR="00EA55B3" w:rsidRPr="002F28D0" w:rsidRDefault="00EA55B3">
      <w:pPr>
        <w:rPr>
          <w:rFonts w:ascii="Arial" w:hAnsi="Arial" w:cs="Arial"/>
          <w:sz w:val="22"/>
          <w:szCs w:val="22"/>
        </w:rPr>
      </w:pPr>
    </w:p>
    <w:sectPr w:rsidR="00EA55B3" w:rsidRPr="002F28D0" w:rsidSect="00CF1DB6">
      <w:headerReference w:type="default" r:id="rId7"/>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F51F" w14:textId="77777777" w:rsidR="00CF1DB6" w:rsidRDefault="00CF1DB6" w:rsidP="002B71EA">
      <w:r>
        <w:separator/>
      </w:r>
    </w:p>
  </w:endnote>
  <w:endnote w:type="continuationSeparator" w:id="0">
    <w:p w14:paraId="455442B4" w14:textId="77777777" w:rsidR="00CF1DB6" w:rsidRDefault="00CF1DB6" w:rsidP="002B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FF75" w14:textId="77777777" w:rsidR="00CF1DB6" w:rsidRDefault="00CF1DB6" w:rsidP="002B71EA">
      <w:r>
        <w:separator/>
      </w:r>
    </w:p>
  </w:footnote>
  <w:footnote w:type="continuationSeparator" w:id="0">
    <w:p w14:paraId="7EA8FAEE" w14:textId="77777777" w:rsidR="00CF1DB6" w:rsidRDefault="00CF1DB6" w:rsidP="002B71EA">
      <w:r>
        <w:continuationSeparator/>
      </w:r>
    </w:p>
  </w:footnote>
  <w:footnote w:id="1">
    <w:p w14:paraId="251B67F7" w14:textId="72411683" w:rsidR="002B71EA" w:rsidRPr="005266E7" w:rsidRDefault="002B71EA" w:rsidP="00B32E2D">
      <w:pPr>
        <w:jc w:val="both"/>
        <w:rPr>
          <w:rFonts w:ascii="Arial" w:eastAsiaTheme="minorHAnsi" w:hAnsi="Arial" w:cs="Arial"/>
          <w:i/>
          <w:color w:val="00435B"/>
          <w:sz w:val="18"/>
          <w:szCs w:val="18"/>
        </w:rPr>
      </w:pPr>
      <w:r w:rsidRPr="005266E7">
        <w:rPr>
          <w:rStyle w:val="FootnoteReference"/>
          <w:rFonts w:ascii="Arial" w:hAnsi="Arial" w:cs="Arial"/>
          <w:color w:val="00435B"/>
          <w:sz w:val="18"/>
          <w:szCs w:val="18"/>
        </w:rPr>
        <w:footnoteRef/>
      </w:r>
      <w:r w:rsidRPr="005266E7">
        <w:rPr>
          <w:rFonts w:ascii="Arial" w:hAnsi="Arial" w:cs="Arial"/>
          <w:color w:val="00435B"/>
          <w:sz w:val="18"/>
          <w:szCs w:val="18"/>
        </w:rPr>
        <w:t xml:space="preserve">Jeigu pirkimo dokumentuose yra nustatytas reikalavimas tiekėjui turėti konkrečios patirties suteikiant konkrečias paslaugas, tiekėjas ir turi pateikti tik tokius duomenis atitinkančią informaciją. „Informacijos, neatitinkančios reikalaujamos patirties, nurodymas pagrindžiant atitiktį konkrečiam kvalifikacijos reikalavimui, minėta, gali būti įvertintas kaip siekis suklaidinti perkančiąją organizaciją“: </w:t>
      </w:r>
      <w:r w:rsidRPr="005266E7">
        <w:rPr>
          <w:rFonts w:ascii="Arial" w:eastAsiaTheme="minorHAnsi" w:hAnsi="Arial" w:cs="Arial"/>
          <w:color w:val="00435B"/>
          <w:sz w:val="18"/>
          <w:szCs w:val="18"/>
        </w:rPr>
        <w:t xml:space="preserve">LAT nutartis: </w:t>
      </w:r>
      <w:hyperlink r:id="rId1" w:history="1">
        <w:r w:rsidRPr="005266E7">
          <w:rPr>
            <w:rStyle w:val="Hyperlink"/>
            <w:rFonts w:ascii="Arial" w:eastAsiaTheme="minorHAnsi" w:hAnsi="Arial" w:cs="Arial"/>
            <w:color w:val="00435B"/>
            <w:sz w:val="18"/>
            <w:szCs w:val="18"/>
          </w:rPr>
          <w:t>https://liteko.teismai.lt/viesasprendimupaieska/tekstas.aspx?id=8889d82e-2cad-42c7-8363-ba245642a475</w:t>
        </w:r>
      </w:hyperlink>
      <w:r w:rsidR="0065022F" w:rsidRPr="005266E7">
        <w:rPr>
          <w:rFonts w:ascii="Arial" w:hAnsi="Arial" w:cs="Arial"/>
          <w:color w:val="00435B"/>
          <w:sz w:val="18"/>
          <w:szCs w:val="18"/>
        </w:rPr>
        <w:t xml:space="preserve"> </w:t>
      </w:r>
      <w:r w:rsidRPr="005266E7">
        <w:rPr>
          <w:rFonts w:ascii="Arial" w:eastAsiaTheme="minorHAnsi" w:hAnsi="Arial" w:cs="Arial"/>
          <w:color w:val="00435B"/>
          <w:sz w:val="18"/>
          <w:szCs w:val="18"/>
        </w:rPr>
        <w:t xml:space="preserve">  </w:t>
      </w:r>
      <w:r w:rsidRPr="005266E7">
        <w:rPr>
          <w:rFonts w:ascii="Arial" w:hAnsi="Arial" w:cs="Arial"/>
          <w:color w:val="00435B"/>
          <w:sz w:val="18"/>
          <w:szCs w:val="18"/>
        </w:rPr>
        <w:t xml:space="preserve">  </w:t>
      </w:r>
      <w:r w:rsidRPr="005266E7">
        <w:rPr>
          <w:rFonts w:ascii="Arial" w:hAnsi="Arial" w:cs="Arial"/>
          <w:color w:val="00435B"/>
          <w:sz w:val="18"/>
          <w:szCs w:val="18"/>
          <w:lang w:val="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AB60" w14:textId="611BC1D8" w:rsidR="00E10098" w:rsidRPr="00A30A64" w:rsidRDefault="00E10098" w:rsidP="00E10098">
    <w:pPr>
      <w:ind w:left="8505"/>
      <w:jc w:val="right"/>
      <w:rPr>
        <w:rFonts w:ascii="Arial" w:eastAsiaTheme="minorHAnsi" w:hAnsi="Arial" w:cs="Arial"/>
        <w:color w:val="00435B"/>
        <w:sz w:val="22"/>
        <w:szCs w:val="22"/>
      </w:rPr>
    </w:pPr>
    <w:r w:rsidRPr="00A30A64">
      <w:rPr>
        <w:rFonts w:ascii="Arial" w:hAnsi="Arial" w:cs="Arial"/>
        <w:bCs/>
        <w:color w:val="00435B"/>
        <w:sz w:val="22"/>
        <w:szCs w:val="22"/>
      </w:rPr>
      <w:t xml:space="preserve">Pasiūlymo formos </w:t>
    </w:r>
    <w:r w:rsidRPr="00A30A64">
      <w:rPr>
        <w:rFonts w:ascii="Arial" w:eastAsiaTheme="minorHAnsi" w:hAnsi="Arial" w:cs="Arial"/>
        <w:color w:val="00435B"/>
        <w:sz w:val="22"/>
        <w:szCs w:val="22"/>
      </w:rPr>
      <w:t xml:space="preserve">1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F2F6C"/>
    <w:multiLevelType w:val="hybridMultilevel"/>
    <w:tmpl w:val="7C50AE76"/>
    <w:lvl w:ilvl="0" w:tplc="303600B4">
      <w:start w:val="1"/>
      <w:numFmt w:val="bullet"/>
      <w:lvlText w:val=""/>
      <w:lvlJc w:val="left"/>
      <w:pPr>
        <w:ind w:left="720" w:hanging="36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9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B3"/>
    <w:rsid w:val="0000278C"/>
    <w:rsid w:val="00015A9E"/>
    <w:rsid w:val="00035FDF"/>
    <w:rsid w:val="00083EBE"/>
    <w:rsid w:val="000909F3"/>
    <w:rsid w:val="000C61D7"/>
    <w:rsid w:val="000D5C8F"/>
    <w:rsid w:val="000E1B29"/>
    <w:rsid w:val="000E642D"/>
    <w:rsid w:val="00106A98"/>
    <w:rsid w:val="001E15C6"/>
    <w:rsid w:val="001F7DC8"/>
    <w:rsid w:val="00200822"/>
    <w:rsid w:val="00217B48"/>
    <w:rsid w:val="00230084"/>
    <w:rsid w:val="002540DA"/>
    <w:rsid w:val="00267791"/>
    <w:rsid w:val="002764CB"/>
    <w:rsid w:val="002B71EA"/>
    <w:rsid w:val="002E27A4"/>
    <w:rsid w:val="002E6AE3"/>
    <w:rsid w:val="002E70E0"/>
    <w:rsid w:val="002E7A47"/>
    <w:rsid w:val="002F11DF"/>
    <w:rsid w:val="002F208A"/>
    <w:rsid w:val="002F28D0"/>
    <w:rsid w:val="0031236D"/>
    <w:rsid w:val="00344792"/>
    <w:rsid w:val="00357287"/>
    <w:rsid w:val="00360DF3"/>
    <w:rsid w:val="003667E9"/>
    <w:rsid w:val="00370825"/>
    <w:rsid w:val="003A0E02"/>
    <w:rsid w:val="003A4B25"/>
    <w:rsid w:val="003B0BB2"/>
    <w:rsid w:val="003C55E4"/>
    <w:rsid w:val="003F0A96"/>
    <w:rsid w:val="00421A66"/>
    <w:rsid w:val="004252F9"/>
    <w:rsid w:val="00440E45"/>
    <w:rsid w:val="004634C4"/>
    <w:rsid w:val="00470646"/>
    <w:rsid w:val="00490B27"/>
    <w:rsid w:val="004A0F68"/>
    <w:rsid w:val="004E1D83"/>
    <w:rsid w:val="005266E7"/>
    <w:rsid w:val="00546555"/>
    <w:rsid w:val="005526C7"/>
    <w:rsid w:val="00566F97"/>
    <w:rsid w:val="00600665"/>
    <w:rsid w:val="00622CE8"/>
    <w:rsid w:val="00631433"/>
    <w:rsid w:val="0065022F"/>
    <w:rsid w:val="006643FF"/>
    <w:rsid w:val="00695470"/>
    <w:rsid w:val="006A192E"/>
    <w:rsid w:val="006B5D6A"/>
    <w:rsid w:val="006E0EA0"/>
    <w:rsid w:val="00755230"/>
    <w:rsid w:val="00755EBA"/>
    <w:rsid w:val="00766DE6"/>
    <w:rsid w:val="00783105"/>
    <w:rsid w:val="007E0EBB"/>
    <w:rsid w:val="007E5A30"/>
    <w:rsid w:val="00807835"/>
    <w:rsid w:val="0081437E"/>
    <w:rsid w:val="00824B43"/>
    <w:rsid w:val="008361EA"/>
    <w:rsid w:val="008423D1"/>
    <w:rsid w:val="00843B65"/>
    <w:rsid w:val="008540D7"/>
    <w:rsid w:val="0086449A"/>
    <w:rsid w:val="00872537"/>
    <w:rsid w:val="0092133B"/>
    <w:rsid w:val="009B697C"/>
    <w:rsid w:val="00A22413"/>
    <w:rsid w:val="00A30A64"/>
    <w:rsid w:val="00A501FB"/>
    <w:rsid w:val="00A557BA"/>
    <w:rsid w:val="00AA2003"/>
    <w:rsid w:val="00B31E9F"/>
    <w:rsid w:val="00B32E2D"/>
    <w:rsid w:val="00BC303E"/>
    <w:rsid w:val="00BE04EF"/>
    <w:rsid w:val="00BE2373"/>
    <w:rsid w:val="00BF4C90"/>
    <w:rsid w:val="00C03ADB"/>
    <w:rsid w:val="00C17A8B"/>
    <w:rsid w:val="00C47DA9"/>
    <w:rsid w:val="00C63CAF"/>
    <w:rsid w:val="00C848E8"/>
    <w:rsid w:val="00CB40D1"/>
    <w:rsid w:val="00CB7C23"/>
    <w:rsid w:val="00CC6292"/>
    <w:rsid w:val="00CD5F93"/>
    <w:rsid w:val="00CE66C4"/>
    <w:rsid w:val="00CF1DB6"/>
    <w:rsid w:val="00CF54F9"/>
    <w:rsid w:val="00CF6B85"/>
    <w:rsid w:val="00D05FC4"/>
    <w:rsid w:val="00D06870"/>
    <w:rsid w:val="00D2049B"/>
    <w:rsid w:val="00D6220A"/>
    <w:rsid w:val="00D82A7B"/>
    <w:rsid w:val="00DB155A"/>
    <w:rsid w:val="00DD40C5"/>
    <w:rsid w:val="00DF38BA"/>
    <w:rsid w:val="00E10098"/>
    <w:rsid w:val="00E13EC1"/>
    <w:rsid w:val="00E352B8"/>
    <w:rsid w:val="00E4752B"/>
    <w:rsid w:val="00E50CFD"/>
    <w:rsid w:val="00E957F5"/>
    <w:rsid w:val="00EA55B3"/>
    <w:rsid w:val="00ED46CD"/>
    <w:rsid w:val="00F132FC"/>
    <w:rsid w:val="00F22011"/>
    <w:rsid w:val="00F23CFE"/>
    <w:rsid w:val="00F55F29"/>
    <w:rsid w:val="00F62DBF"/>
    <w:rsid w:val="00F834CE"/>
    <w:rsid w:val="00FD5F5C"/>
    <w:rsid w:val="00FD6331"/>
    <w:rsid w:val="00FE618F"/>
    <w:rsid w:val="00FE763B"/>
    <w:rsid w:val="00FF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434E"/>
  <w15:docId w15:val="{E60897A5-45E1-46F0-8222-4387A5E8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5B3"/>
    <w:rPr>
      <w:rFonts w:ascii="Times New Roman" w:eastAsia="Times New Roman" w:hAnsi="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Normal"/>
    <w:rsid w:val="00EA55B3"/>
    <w:pPr>
      <w:suppressAutoHyphens/>
      <w:overflowPunct w:val="0"/>
      <w:autoSpaceDE w:val="0"/>
      <w:autoSpaceDN w:val="0"/>
      <w:adjustRightInd w:val="0"/>
      <w:jc w:val="center"/>
      <w:textAlignment w:val="baseline"/>
    </w:pPr>
    <w:rPr>
      <w:b/>
      <w:sz w:val="28"/>
      <w:lang w:val="en-US"/>
    </w:rPr>
  </w:style>
  <w:style w:type="paragraph" w:customStyle="1" w:styleId="BodyText1">
    <w:name w:val="Body Text1"/>
    <w:rsid w:val="00EA55B3"/>
    <w:pPr>
      <w:ind w:firstLine="312"/>
      <w:jc w:val="both"/>
    </w:pPr>
    <w:rPr>
      <w:rFonts w:ascii="TimesLT" w:eastAsia="Times New Roman" w:hAnsi="TimesLT" w:cs="Times New Roman"/>
      <w:snapToGrid w:val="0"/>
      <w:sz w:val="20"/>
      <w:szCs w:val="20"/>
    </w:rPr>
  </w:style>
  <w:style w:type="paragraph" w:styleId="Revision">
    <w:name w:val="Revision"/>
    <w:hidden/>
    <w:uiPriority w:val="99"/>
    <w:semiHidden/>
    <w:rsid w:val="008361EA"/>
    <w:rPr>
      <w:rFonts w:ascii="Times New Roman" w:eastAsia="Times New Roman" w:hAnsi="Times New Roman" w:cs="Times New Roman"/>
      <w:szCs w:val="20"/>
      <w:lang w:val="lt-LT"/>
    </w:rPr>
  </w:style>
  <w:style w:type="character" w:styleId="CommentReference">
    <w:name w:val="annotation reference"/>
    <w:basedOn w:val="DefaultParagraphFont"/>
    <w:uiPriority w:val="99"/>
    <w:semiHidden/>
    <w:unhideWhenUsed/>
    <w:rsid w:val="00344792"/>
    <w:rPr>
      <w:sz w:val="16"/>
      <w:szCs w:val="16"/>
    </w:rPr>
  </w:style>
  <w:style w:type="paragraph" w:styleId="CommentText">
    <w:name w:val="annotation text"/>
    <w:basedOn w:val="Normal"/>
    <w:link w:val="CommentTextChar"/>
    <w:uiPriority w:val="99"/>
    <w:semiHidden/>
    <w:unhideWhenUsed/>
    <w:rsid w:val="00344792"/>
    <w:rPr>
      <w:sz w:val="20"/>
    </w:rPr>
  </w:style>
  <w:style w:type="character" w:customStyle="1" w:styleId="CommentTextChar">
    <w:name w:val="Comment Text Char"/>
    <w:basedOn w:val="DefaultParagraphFont"/>
    <w:link w:val="CommentText"/>
    <w:uiPriority w:val="99"/>
    <w:semiHidden/>
    <w:rsid w:val="0034479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44792"/>
    <w:rPr>
      <w:b/>
      <w:bCs/>
    </w:rPr>
  </w:style>
  <w:style w:type="character" w:customStyle="1" w:styleId="CommentSubjectChar">
    <w:name w:val="Comment Subject Char"/>
    <w:basedOn w:val="CommentTextChar"/>
    <w:link w:val="CommentSubject"/>
    <w:uiPriority w:val="99"/>
    <w:semiHidden/>
    <w:rsid w:val="00344792"/>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2F208A"/>
    <w:pPr>
      <w:ind w:left="720"/>
      <w:contextualSpacing/>
    </w:pPr>
  </w:style>
  <w:style w:type="character" w:styleId="Hyperlink">
    <w:name w:val="Hyperlink"/>
    <w:aliases w:val="dddd"/>
    <w:basedOn w:val="DefaultParagraphFont"/>
    <w:uiPriority w:val="99"/>
    <w:rsid w:val="002B71EA"/>
    <w:rPr>
      <w:color w:val="auto"/>
      <w:u w:val="none"/>
    </w:rPr>
  </w:style>
  <w:style w:type="character" w:styleId="FootnoteReference">
    <w:name w:val="footnote reference"/>
    <w:basedOn w:val="DefaultParagraphFont"/>
    <w:uiPriority w:val="99"/>
    <w:rsid w:val="002B71EA"/>
    <w:rPr>
      <w:vertAlign w:val="superscript"/>
    </w:rPr>
  </w:style>
  <w:style w:type="paragraph" w:styleId="Header">
    <w:name w:val="header"/>
    <w:basedOn w:val="Normal"/>
    <w:link w:val="HeaderChar"/>
    <w:uiPriority w:val="99"/>
    <w:unhideWhenUsed/>
    <w:rsid w:val="00E10098"/>
    <w:pPr>
      <w:tabs>
        <w:tab w:val="center" w:pos="4986"/>
        <w:tab w:val="right" w:pos="9972"/>
      </w:tabs>
    </w:pPr>
  </w:style>
  <w:style w:type="character" w:customStyle="1" w:styleId="HeaderChar">
    <w:name w:val="Header Char"/>
    <w:basedOn w:val="DefaultParagraphFont"/>
    <w:link w:val="Header"/>
    <w:uiPriority w:val="99"/>
    <w:rsid w:val="00E10098"/>
    <w:rPr>
      <w:rFonts w:ascii="Times New Roman" w:eastAsia="Times New Roman" w:hAnsi="Times New Roman" w:cs="Times New Roman"/>
      <w:szCs w:val="20"/>
      <w:lang w:val="lt-LT"/>
    </w:rPr>
  </w:style>
  <w:style w:type="paragraph" w:styleId="Footer">
    <w:name w:val="footer"/>
    <w:basedOn w:val="Normal"/>
    <w:link w:val="FooterChar"/>
    <w:uiPriority w:val="99"/>
    <w:unhideWhenUsed/>
    <w:rsid w:val="00E10098"/>
    <w:pPr>
      <w:tabs>
        <w:tab w:val="center" w:pos="4986"/>
        <w:tab w:val="right" w:pos="9972"/>
      </w:tabs>
    </w:pPr>
  </w:style>
  <w:style w:type="character" w:customStyle="1" w:styleId="FooterChar">
    <w:name w:val="Footer Char"/>
    <w:basedOn w:val="DefaultParagraphFont"/>
    <w:link w:val="Footer"/>
    <w:uiPriority w:val="99"/>
    <w:rsid w:val="00E10098"/>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417">
      <w:bodyDiv w:val="1"/>
      <w:marLeft w:val="0"/>
      <w:marRight w:val="0"/>
      <w:marTop w:val="0"/>
      <w:marBottom w:val="0"/>
      <w:divBdr>
        <w:top w:val="none" w:sz="0" w:space="0" w:color="auto"/>
        <w:left w:val="none" w:sz="0" w:space="0" w:color="auto"/>
        <w:bottom w:val="none" w:sz="0" w:space="0" w:color="auto"/>
        <w:right w:val="none" w:sz="0" w:space="0" w:color="auto"/>
      </w:divBdr>
    </w:div>
    <w:div w:id="825777865">
      <w:bodyDiv w:val="1"/>
      <w:marLeft w:val="0"/>
      <w:marRight w:val="0"/>
      <w:marTop w:val="0"/>
      <w:marBottom w:val="0"/>
      <w:divBdr>
        <w:top w:val="none" w:sz="0" w:space="0" w:color="auto"/>
        <w:left w:val="none" w:sz="0" w:space="0" w:color="auto"/>
        <w:bottom w:val="none" w:sz="0" w:space="0" w:color="auto"/>
        <w:right w:val="none" w:sz="0" w:space="0" w:color="auto"/>
      </w:divBdr>
    </w:div>
    <w:div w:id="1682007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teko.teismai.lt/viesasprendimupaieska/tekstas.aspx?id=8889d82e-2cad-42c7-8363-ba245642a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Regvyta Gelumbauskiene</dc:creator>
  <cp:keywords/>
  <dc:description/>
  <cp:lastModifiedBy>Leta Kalinauskaitė</cp:lastModifiedBy>
  <cp:revision>70</cp:revision>
  <dcterms:created xsi:type="dcterms:W3CDTF">2024-02-14T14:27:00Z</dcterms:created>
  <dcterms:modified xsi:type="dcterms:W3CDTF">2025-06-20T19:42:00Z</dcterms:modified>
</cp:coreProperties>
</file>