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B3DB" w14:textId="44407C73" w:rsidR="001D1535" w:rsidRPr="00FB3120" w:rsidRDefault="001D1535" w:rsidP="00423C8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1</w:t>
      </w:r>
      <w:r w:rsidR="0047247A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3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pried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„</w:t>
      </w:r>
      <w:r w:rsidR="0047247A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Specialisto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parengtų projektų sąrašas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</w:t>
      </w:r>
    </w:p>
    <w:p w14:paraId="144291F9" w14:textId="77777777" w:rsidR="001D1535" w:rsidRDefault="001D1535" w:rsidP="00D10664">
      <w:pPr>
        <w:pStyle w:val="Body2"/>
        <w:tabs>
          <w:tab w:val="left" w:pos="851"/>
        </w:tabs>
        <w:ind w:left="567"/>
        <w:jc w:val="center"/>
      </w:pPr>
    </w:p>
    <w:p w14:paraId="15F5A184" w14:textId="1044FE62" w:rsidR="00D10664" w:rsidRPr="003203E8" w:rsidRDefault="00665F74" w:rsidP="00D10664">
      <w:pPr>
        <w:pStyle w:val="Body2"/>
        <w:tabs>
          <w:tab w:val="left" w:pos="851"/>
        </w:tabs>
        <w:ind w:left="567"/>
        <w:jc w:val="center"/>
        <w:rPr>
          <w:rFonts w:cs="Times New Roman"/>
          <w:b/>
          <w:bCs/>
          <w:caps/>
          <w:color w:val="auto"/>
          <w:sz w:val="24"/>
          <w:szCs w:val="24"/>
          <w:lang w:val="lt-LT"/>
        </w:rPr>
      </w:pPr>
      <w:hyperlink r:id="rId5" w:anchor="PIrkimo_sąlygų_8_priedas" w:history="1">
        <w:r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>Specialisto</w:t>
        </w:r>
        <w:r w:rsidR="00D10664" w:rsidRPr="003203E8"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 xml:space="preserve"> PARENGTŲ PROJEKTŲ sąrašas</w:t>
        </w:r>
      </w:hyperlink>
    </w:p>
    <w:p w14:paraId="0B420685" w14:textId="77777777" w:rsidR="00D10664" w:rsidRPr="003203E8" w:rsidRDefault="00D10664" w:rsidP="00D10664">
      <w:pPr>
        <w:pStyle w:val="Body2"/>
        <w:tabs>
          <w:tab w:val="left" w:pos="851"/>
        </w:tabs>
        <w:ind w:left="567"/>
        <w:rPr>
          <w:rFonts w:cs="Times New Roman"/>
          <w:sz w:val="24"/>
          <w:szCs w:val="24"/>
          <w:lang w:val="lt-LT"/>
        </w:rPr>
      </w:pPr>
    </w:p>
    <w:p w14:paraId="6AA53440" w14:textId="07785B7B" w:rsidR="0047247A" w:rsidRPr="0047247A" w:rsidRDefault="00D10664" w:rsidP="0047247A">
      <w:pPr>
        <w:pStyle w:val="Body2"/>
        <w:tabs>
          <w:tab w:val="left" w:pos="851"/>
        </w:tabs>
        <w:ind w:firstLine="851"/>
        <w:rPr>
          <w:rFonts w:cs="Times New Roman"/>
          <w:sz w:val="24"/>
          <w:szCs w:val="24"/>
          <w:lang w:val="lt-LT"/>
        </w:rPr>
      </w:pPr>
      <w:r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Lentelėje pateikiamas </w:t>
      </w:r>
      <w:r w:rsidR="0047247A" w:rsidRPr="0047247A">
        <w:rPr>
          <w:rFonts w:cs="Times New Roman"/>
          <w:color w:val="000000" w:themeColor="text1"/>
          <w:sz w:val="24"/>
          <w:szCs w:val="24"/>
          <w:lang w:val="lt-LT"/>
        </w:rPr>
        <w:t>specialisto</w:t>
      </w:r>
      <w:r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47247A"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>(</w:t>
      </w:r>
      <w:r w:rsidRPr="0047247A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įrašoma Vardas, pavardė</w:t>
      </w:r>
      <w:r w:rsidR="0047247A" w:rsidRPr="0047247A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)</w:t>
      </w:r>
      <w:r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47247A">
        <w:rPr>
          <w:rFonts w:cs="Times New Roman"/>
          <w:color w:val="000000" w:themeColor="text1"/>
          <w:sz w:val="24"/>
          <w:szCs w:val="24"/>
          <w:lang w:val="lt-LT"/>
        </w:rPr>
        <w:t xml:space="preserve">per paskutinius 5 metus iki pasiūlymų pateikimo termino pabaigos,  </w:t>
      </w:r>
      <w:r w:rsidRPr="0047247A">
        <w:rPr>
          <w:color w:val="000000" w:themeColor="text1"/>
          <w:sz w:val="24"/>
          <w:szCs w:val="24"/>
          <w:lang w:val="lt-LT"/>
        </w:rPr>
        <w:t xml:space="preserve">parengtų </w:t>
      </w:r>
      <w:r w:rsidR="0047247A" w:rsidRPr="0047247A">
        <w:rPr>
          <w:sz w:val="24"/>
          <w:szCs w:val="24"/>
          <w:lang w:val="lt-LT"/>
        </w:rPr>
        <w:t xml:space="preserve">nesudėtingų statinių projektų </w:t>
      </w:r>
      <w:r w:rsidRPr="0047247A">
        <w:rPr>
          <w:sz w:val="24"/>
          <w:szCs w:val="24"/>
          <w:lang w:val="lt-LT"/>
        </w:rPr>
        <w:t>sąraš</w:t>
      </w:r>
      <w:r w:rsidR="0047247A" w:rsidRPr="0047247A">
        <w:rPr>
          <w:sz w:val="24"/>
          <w:szCs w:val="24"/>
          <w:lang w:val="lt-LT"/>
        </w:rPr>
        <w:t>as. Tarp jų privalo būti</w:t>
      </w:r>
      <w:r w:rsidR="0047247A" w:rsidRPr="0047247A">
        <w:rPr>
          <w:rFonts w:asciiTheme="majorBidi" w:hAnsiTheme="majorBidi" w:cstheme="majorBidi"/>
          <w:sz w:val="24"/>
          <w:szCs w:val="24"/>
          <w:lang w:val="lt-LT"/>
        </w:rPr>
        <w:t xml:space="preserve"> bent vienas projektas, </w:t>
      </w:r>
      <w:r w:rsidR="0047247A" w:rsidRPr="0047247A">
        <w:rPr>
          <w:sz w:val="24"/>
          <w:szCs w:val="24"/>
          <w:lang w:val="lt-LT"/>
        </w:rPr>
        <w:t>susijęs su inžinerinių statinių grupės statiniais, kurių paskirtis – kiti transporto statiniai arba sporto statiniai.</w:t>
      </w:r>
    </w:p>
    <w:p w14:paraId="2A710F05" w14:textId="77777777" w:rsidR="0047247A" w:rsidRPr="00B41B30" w:rsidRDefault="0047247A" w:rsidP="00D10664">
      <w:pPr>
        <w:pStyle w:val="Body2"/>
        <w:tabs>
          <w:tab w:val="left" w:pos="851"/>
        </w:tabs>
        <w:rPr>
          <w:rFonts w:cs="Times New Roman"/>
          <w:b/>
          <w:bCs/>
          <w:sz w:val="24"/>
          <w:szCs w:val="24"/>
          <w:lang w:val="lt-LT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126"/>
        <w:gridCol w:w="2410"/>
        <w:gridCol w:w="1842"/>
        <w:gridCol w:w="2127"/>
        <w:gridCol w:w="3260"/>
      </w:tblGrid>
      <w:tr w:rsidR="00D10664" w:rsidRPr="003203E8" w14:paraId="6C1B2510" w14:textId="77777777" w:rsidTr="00163DC2">
        <w:trPr>
          <w:trHeight w:val="1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1EBF1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034725" w14:textId="26BF7390" w:rsidR="00D10664" w:rsidRPr="003203E8" w:rsidRDefault="00D10664" w:rsidP="00665F74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pavadinimas</w:t>
            </w:r>
          </w:p>
          <w:p w14:paraId="7ECD183A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75558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Projektuoto statinio kategorija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01D695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Pareigos projekte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91BBCA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rengimo pradžios ir pabaigos 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DE0DEC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užsakovas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6A58E6" w14:textId="57715F21" w:rsidR="00163DC2" w:rsidRDefault="00D10664" w:rsidP="00163DC2">
            <w:pPr>
              <w:pStyle w:val="Body2"/>
              <w:tabs>
                <w:tab w:val="left" w:pos="851"/>
              </w:tabs>
              <w:spacing w:after="0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9956F4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Pateikiama</w:t>
            </w:r>
            <w:r w:rsidR="00163DC2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:</w:t>
            </w:r>
            <w:r w:rsidRPr="009956F4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3E5C39F4" w14:textId="2632ECCE" w:rsidR="00163DC2" w:rsidRDefault="00391662" w:rsidP="00163DC2">
            <w:pPr>
              <w:pStyle w:val="Body2"/>
              <w:tabs>
                <w:tab w:val="left" w:pos="851"/>
              </w:tabs>
              <w:spacing w:after="0"/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1.</w:t>
            </w:r>
            <w:r w:rsidR="00163DC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r w:rsidR="00163DC2" w:rsidRPr="00665F74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bendrųjų statinių rodiklių lentelė</w:t>
            </w:r>
            <w:r w:rsidR="00163DC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;</w:t>
            </w:r>
          </w:p>
          <w:p w14:paraId="44C8F2E5" w14:textId="0F803664" w:rsidR="00D10664" w:rsidRPr="00163DC2" w:rsidRDefault="00391662" w:rsidP="00163DC2">
            <w:pPr>
              <w:pStyle w:val="Body2"/>
              <w:tabs>
                <w:tab w:val="left" w:pos="851"/>
              </w:tabs>
              <w:spacing w:after="0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2.</w:t>
            </w:r>
            <w:r w:rsidR="00F51CD8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r w:rsidR="00CD50B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p</w:t>
            </w:r>
            <w:r w:rsidR="00CD50B2" w:rsidRPr="00CD50B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rojektavimo paslaugų užbaigimą </w:t>
            </w:r>
            <w:r w:rsidR="00CD50B2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pagrindžiantis</w:t>
            </w:r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(-</w:t>
            </w:r>
            <w:proofErr w:type="spellStart"/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ys</w:t>
            </w:r>
            <w:proofErr w:type="spellEnd"/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)</w:t>
            </w:r>
            <w:r w:rsidR="00CD50B2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dokumentas</w:t>
            </w:r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(-ai)</w:t>
            </w:r>
            <w:r w:rsidR="00CD50B2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D10664" w:rsidRPr="003203E8" w14:paraId="6A41D757" w14:textId="77777777" w:rsidTr="00163DC2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9C9E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7CC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F02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27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BB3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3B6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-111" w:firstLine="111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371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35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EC9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7</w:t>
            </w:r>
          </w:p>
        </w:tc>
      </w:tr>
      <w:tr w:rsidR="00D10664" w:rsidRPr="003203E8" w14:paraId="19C795B7" w14:textId="77777777" w:rsidTr="00163DC2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070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3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0FE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2B03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111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9B1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A6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D519D1F" w14:textId="77777777" w:rsidTr="00163DC2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7453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A14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020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C3F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DD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E97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38F9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669331D8" w14:textId="77777777" w:rsidTr="00163DC2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580F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0B6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4FA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70D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F5D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38F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241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65F74" w:rsidRPr="00665F74" w14:paraId="453EC0EF" w14:textId="77777777" w:rsidTr="00163DC2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05FC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65F74">
              <w:rPr>
                <w:rFonts w:cs="Times New Roman"/>
                <w:color w:val="auto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834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C3EA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E01F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BF42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1116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1EC1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665F74" w:rsidRPr="00665F74" w14:paraId="0E503716" w14:textId="77777777" w:rsidTr="00163DC2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C5D2E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65F74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64B6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5A08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5BC6B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5B12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814F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56EB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365E05EF" w14:textId="77777777" w:rsidR="00D10664" w:rsidRPr="00665F74" w:rsidRDefault="00D10664" w:rsidP="00D10664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  <w:r w:rsidRPr="00665F74">
        <w:rPr>
          <w:rFonts w:cs="Times New Roman"/>
          <w:color w:val="auto"/>
          <w:sz w:val="24"/>
          <w:szCs w:val="24"/>
          <w:lang w:val="lt-LT"/>
        </w:rPr>
        <w:t>Pastabos:</w:t>
      </w:r>
    </w:p>
    <w:p w14:paraId="17803331" w14:textId="77777777" w:rsidR="00995FA8" w:rsidRPr="00995FA8" w:rsidRDefault="00D10664" w:rsidP="00995FA8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Fonts w:cs="Times New Roman"/>
          <w:color w:val="auto"/>
          <w:sz w:val="22"/>
          <w:szCs w:val="22"/>
          <w:u w:val="single"/>
          <w:lang w:val="lt-LT"/>
        </w:rPr>
      </w:pPr>
      <w:r w:rsidRPr="00995FA8">
        <w:rPr>
          <w:rFonts w:cs="Times New Roman"/>
          <w:i/>
          <w:color w:val="auto"/>
          <w:sz w:val="22"/>
          <w:szCs w:val="22"/>
          <w:lang w:val="lt-LT"/>
        </w:rPr>
        <w:t>Vertinami tik užbaigti projektai.</w:t>
      </w:r>
      <w:r w:rsidRPr="00995FA8">
        <w:rPr>
          <w:i/>
          <w:color w:val="auto"/>
          <w:sz w:val="22"/>
          <w:szCs w:val="22"/>
          <w:lang w:val="lt-LT"/>
        </w:rPr>
        <w:t xml:space="preserve"> </w:t>
      </w:r>
    </w:p>
    <w:p w14:paraId="355BF318" w14:textId="10B0EA4F" w:rsidR="00CD50B2" w:rsidRPr="00995FA8" w:rsidRDefault="00CD50B2" w:rsidP="00995FA8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Style w:val="Komentaronuoroda"/>
          <w:rFonts w:cs="Times New Roman"/>
          <w:b/>
          <w:bCs/>
          <w:color w:val="EE0000"/>
          <w:sz w:val="22"/>
          <w:szCs w:val="22"/>
          <w:u w:val="single"/>
          <w:lang w:val="lt-LT"/>
        </w:rPr>
      </w:pPr>
      <w:r w:rsidRPr="00995FA8">
        <w:rPr>
          <w:b/>
          <w:bCs/>
          <w:i/>
          <w:color w:val="EE0000"/>
          <w:u w:val="single"/>
          <w:lang w:val="lt-LT"/>
        </w:rPr>
        <w:t>Tiekėjui šiame priede neužpildžius / nenurodžius / nepažymėjus prašomos informacijos, nepateikus kartu su pasiūlymu reikalaujamų pateikti dokumentų, tiekėjo pasiūlymas nebus atmetamas, tačiau tiekėjui bus skiriama 0 balų.</w:t>
      </w:r>
    </w:p>
    <w:p w14:paraId="7A6EBD1E" w14:textId="77777777" w:rsidR="00D10664" w:rsidRPr="00995FA8" w:rsidRDefault="00D10664" w:rsidP="00D10664">
      <w:pPr>
        <w:pStyle w:val="Body2"/>
        <w:tabs>
          <w:tab w:val="left" w:pos="851"/>
        </w:tabs>
        <w:spacing w:after="0"/>
        <w:ind w:left="720"/>
        <w:rPr>
          <w:rFonts w:cs="Times New Roman"/>
          <w:b/>
          <w:bCs/>
          <w:color w:val="EE0000"/>
          <w:sz w:val="22"/>
          <w:szCs w:val="22"/>
          <w:lang w:val="lt-LT"/>
        </w:rPr>
      </w:pPr>
    </w:p>
    <w:p w14:paraId="77310C67" w14:textId="77777777" w:rsidR="00AB3E2A" w:rsidRPr="00995FA8" w:rsidRDefault="00AB3E2A"/>
    <w:sectPr w:rsidR="00AB3E2A" w:rsidRPr="00995FA8" w:rsidSect="00D10664">
      <w:pgSz w:w="15840" w:h="12240" w:orient="landscape" w:code="1"/>
      <w:pgMar w:top="170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8"/>
    <w:rsid w:val="000E2A0C"/>
    <w:rsid w:val="00132ABD"/>
    <w:rsid w:val="00163DC2"/>
    <w:rsid w:val="001D1535"/>
    <w:rsid w:val="00253162"/>
    <w:rsid w:val="00264F0E"/>
    <w:rsid w:val="002E3689"/>
    <w:rsid w:val="00315386"/>
    <w:rsid w:val="003773BD"/>
    <w:rsid w:val="00391662"/>
    <w:rsid w:val="00423C89"/>
    <w:rsid w:val="0047247A"/>
    <w:rsid w:val="00480A3B"/>
    <w:rsid w:val="0049781A"/>
    <w:rsid w:val="00665F74"/>
    <w:rsid w:val="006E631A"/>
    <w:rsid w:val="007D0C83"/>
    <w:rsid w:val="0080623B"/>
    <w:rsid w:val="008A39C0"/>
    <w:rsid w:val="00925426"/>
    <w:rsid w:val="00960750"/>
    <w:rsid w:val="009956F4"/>
    <w:rsid w:val="00995FA8"/>
    <w:rsid w:val="009B75BD"/>
    <w:rsid w:val="009D2266"/>
    <w:rsid w:val="009D4CE5"/>
    <w:rsid w:val="00A03971"/>
    <w:rsid w:val="00A272CF"/>
    <w:rsid w:val="00AB3E2A"/>
    <w:rsid w:val="00AB6CF6"/>
    <w:rsid w:val="00B56868"/>
    <w:rsid w:val="00BA1886"/>
    <w:rsid w:val="00BD3BFD"/>
    <w:rsid w:val="00BD41EF"/>
    <w:rsid w:val="00BD6D48"/>
    <w:rsid w:val="00CD50B2"/>
    <w:rsid w:val="00D10664"/>
    <w:rsid w:val="00D1335E"/>
    <w:rsid w:val="00D66077"/>
    <w:rsid w:val="00F51CD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B02"/>
  <w15:chartTrackingRefBased/>
  <w15:docId w15:val="{6C584589-1FE9-4FEC-9670-8397751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06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8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8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8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8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8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868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D1066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10664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50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rt&#363;ras%20Pabalis\Downloads\Vertinimo_kriterijai_ir_s&#261;lygos%20be%20projekto%20rengimo%20laiko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4</cp:revision>
  <dcterms:created xsi:type="dcterms:W3CDTF">2025-06-20T11:29:00Z</dcterms:created>
  <dcterms:modified xsi:type="dcterms:W3CDTF">2025-06-20T11:45:00Z</dcterms:modified>
</cp:coreProperties>
</file>