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12440873"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BDBC08E"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komisijos </w:t>
      </w:r>
      <w:r w:rsidR="00A97B58" w:rsidRPr="00A97B58">
        <w:rPr>
          <w:rFonts w:ascii="Times New Roman" w:eastAsiaTheme="minorEastAsia" w:hAnsi="Times New Roman" w:cs="Times New Roman"/>
          <w:lang w:eastAsia="lt-LT"/>
        </w:rPr>
        <w:t>2025-06-2</w:t>
      </w:r>
      <w:r w:rsidR="007E5939">
        <w:rPr>
          <w:rFonts w:ascii="Times New Roman" w:eastAsiaTheme="minorEastAsia" w:hAnsi="Times New Roman" w:cs="Times New Roman"/>
          <w:lang w:eastAsia="lt-LT"/>
        </w:rPr>
        <w:t>6</w:t>
      </w:r>
      <w:r w:rsidRPr="00A97B58">
        <w:rPr>
          <w:rFonts w:ascii="Times New Roman" w:eastAsiaTheme="minorEastAsia" w:hAnsi="Times New Roman" w:cs="Times New Roman"/>
          <w:lang w:eastAsia="lt-LT"/>
        </w:rPr>
        <w:t>d. protokolu</w:t>
      </w:r>
      <w:r w:rsidRPr="00D54A6A">
        <w:rPr>
          <w:rFonts w:ascii="Times New Roman" w:eastAsiaTheme="minorEastAsia" w:hAnsi="Times New Roman" w:cs="Times New Roman"/>
          <w:lang w:eastAsia="lt-LT"/>
        </w:rPr>
        <w:t xml:space="preserve"> Nr. </w:t>
      </w:r>
      <w:r w:rsidR="00A97B58">
        <w:rPr>
          <w:rFonts w:ascii="Times New Roman" w:eastAsiaTheme="minorEastAsia" w:hAnsi="Times New Roman" w:cs="Times New Roman"/>
          <w:lang w:eastAsia="lt-LT"/>
        </w:rPr>
        <w:t>2</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3E2E9F20" w:rsidR="00143F73" w:rsidRPr="00ED38EC" w:rsidRDefault="00F20B59"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SPEKTROFOTOMETRO</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bCs/>
          <w:sz w:val="24"/>
          <w:szCs w:val="24"/>
        </w:rPr>
        <w:t>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lastRenderedPageBreak/>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5AE1FE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4B2FB7" w:rsidRPr="00ED38EC">
        <w:rPr>
          <w:rFonts w:ascii="Times New Roman" w:eastAsia="Times New Roman" w:hAnsi="Times New Roman" w:cs="Times New Roman"/>
          <w:sz w:val="24"/>
        </w:rPr>
        <w:t xml:space="preserve">Loreta Chaziachmetova, tel. (0-37) 372173, el. p. </w:t>
      </w:r>
      <w:hyperlink r:id="rId16" w:history="1">
        <w:r w:rsidR="004B2FB7" w:rsidRPr="00ED38EC">
          <w:rPr>
            <w:rStyle w:val="Hyperlink"/>
            <w:sz w:val="24"/>
          </w:rPr>
          <w:t>loreta.chaziachmetova@lsmu.lt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119C9A4E"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Perkančioji </w:t>
      </w:r>
      <w:r w:rsidRPr="00D54A6A">
        <w:rPr>
          <w:rFonts w:ascii="Times New Roman" w:eastAsia="Times New Roman" w:hAnsi="Times New Roman" w:cs="Times New Roman"/>
          <w:sz w:val="24"/>
          <w:szCs w:val="24"/>
        </w:rPr>
        <w:t>organizacija nevykdė rinkos</w:t>
      </w:r>
      <w:r w:rsidRPr="00ED38EC">
        <w:rPr>
          <w:rFonts w:ascii="Times New Roman" w:eastAsia="Times New Roman" w:hAnsi="Times New Roman" w:cs="Times New Roman"/>
          <w:sz w:val="24"/>
          <w:szCs w:val="24"/>
        </w:rPr>
        <w:t xml:space="preserve"> konsultaciją susijusią su šiuo pirkimu.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Pirkime  perkančioji organizacija nenumato skelbti pranešimo dėl savanoriško ex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lastRenderedPageBreak/>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5018B3F"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175592">
        <w:rPr>
          <w:rFonts w:ascii="Times New Roman" w:eastAsia="Times New Roman" w:hAnsi="Times New Roman" w:cs="Times New Roman"/>
          <w:sz w:val="24"/>
          <w:szCs w:val="24"/>
        </w:rPr>
        <w:t>spektrofotometras</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175592">
        <w:rPr>
          <w:rFonts w:ascii="Times New Roman" w:eastAsia="Calibri" w:hAnsi="Times New Roman" w:cs="Times New Roman"/>
          <w:sz w:val="24"/>
          <w:szCs w:val="24"/>
          <w:lang w:eastAsia="lt-LT"/>
        </w:rPr>
        <w:t>38433000-9</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19115679"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175592">
        <w:rPr>
          <w:rFonts w:ascii="Times New Roman" w:eastAsia="Calibri" w:hAnsi="Times New Roman" w:cs="Times New Roman"/>
          <w:sz w:val="24"/>
          <w:szCs w:val="24"/>
        </w:rPr>
        <w:t>11 570,00</w:t>
      </w:r>
      <w:r w:rsidR="00C72295" w:rsidRPr="00ED38EC">
        <w:rPr>
          <w:rFonts w:ascii="Times New Roman" w:eastAsia="Calibri" w:hAnsi="Times New Roman" w:cs="Times New Roman"/>
          <w:sz w:val="24"/>
          <w:szCs w:val="24"/>
        </w:rPr>
        <w:t xml:space="preserve">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lastRenderedPageBreak/>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„D1. Išimtinai nacionalinis pašalinimo </w:t>
            </w:r>
            <w:r w:rsidRPr="00ED38EC">
              <w:rPr>
                <w:rFonts w:eastAsia="Calibri"/>
                <w:lang w:val="lt-LT" w:eastAsia="lt-LT"/>
              </w:rPr>
              <w:lastRenderedPageBreak/>
              <w:t>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 xml:space="preserve">III dalies „Pašalinimo pagrindai“ D skirsnio „Išimtinai nacionaliniai pašalinimo pagrindai“ punktas „D2. Išimtinai nacionalinis pašalinimo pagrindas dėl paskirtos baudžiamojo </w:t>
            </w:r>
            <w:r w:rsidRPr="00ED38EC">
              <w:rPr>
                <w:rFonts w:eastAsia="Calibri"/>
                <w:lang w:val="lt-LT" w:eastAsia="lt-LT"/>
              </w:rPr>
              <w:lastRenderedPageBreak/>
              <w:t>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lastRenderedPageBreak/>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lastRenderedPageBreak/>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ED38EC">
              <w:rPr>
                <w:rFonts w:eastAsia="Calibri"/>
                <w:lang w:val="lt-LT" w:eastAsia="lt-LT"/>
              </w:rPr>
              <w:lastRenderedPageBreak/>
              <w:t>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ED38EC">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19"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0"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 xml:space="preserve">tačiau </w:t>
            </w:r>
            <w:r w:rsidRPr="00ED38EC">
              <w:rPr>
                <w:b/>
                <w:color w:val="000000"/>
                <w:shd w:val="clear" w:color="auto" w:fill="FFFFFF"/>
                <w:lang w:val="lt-LT" w:eastAsia="lt-LT"/>
              </w:rPr>
              <w:lastRenderedPageBreak/>
              <w:t>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34662918"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2"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4"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lastRenderedPageBreak/>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D38EC">
              <w:rPr>
                <w:rFonts w:eastAsia="Calibri"/>
                <w:lang w:val="lt-LT" w:eastAsia="lt-LT"/>
              </w:rPr>
              <w:lastRenderedPageBreak/>
              <w:t xml:space="preserve">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5"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 xml:space="preserve">Pasiūlymą gali pateikti tiekėjų grupė. Pirkime pasiūlymą teikianti tiekėjų grupė su pasiūlymu turi pateikti jungtinės veiklos sutarties kopiją. Jungtinės veiklos sutartyje privalo būti </w:t>
      </w:r>
      <w:r w:rsidRPr="00ED38EC">
        <w:rPr>
          <w:rFonts w:ascii="Times New Roman" w:eastAsia="Calibri" w:hAnsi="Times New Roman" w:cs="Times New Roman"/>
          <w:sz w:val="24"/>
          <w:szCs w:val="24"/>
          <w:lang w:eastAsia="lt-LT"/>
        </w:rPr>
        <w:lastRenderedPageBreak/>
        <w:t>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B4FD55B"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760F59">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562AEB22"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Pr="00ED38E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D38EC">
          <w:rPr>
            <w:rStyle w:val="Hyperlink"/>
            <w:rFonts w:eastAsia="Arial Unicode MS"/>
            <w:b/>
            <w:sz w:val="24"/>
            <w:szCs w:val="24"/>
            <w:bdr w:val="none" w:sz="0" w:space="0" w:color="auto" w:frame="1"/>
            <w:lang w:eastAsia="lt-LT"/>
          </w:rPr>
          <w:t>https://viesiejipirkimai.lt</w:t>
        </w:r>
      </w:hyperlink>
      <w:r w:rsidRPr="00ED38EC">
        <w:rPr>
          <w:rFonts w:ascii="Times New Roman" w:eastAsia="Arial Unicode MS" w:hAnsi="Times New Roman" w:cs="Times New Roman"/>
          <w:b/>
          <w:sz w:val="24"/>
          <w:szCs w:val="24"/>
          <w:bdr w:val="none" w:sz="0" w:space="0" w:color="auto" w:frame="1"/>
          <w:lang w:eastAsia="lt-LT"/>
        </w:rPr>
        <w:t>.</w:t>
      </w:r>
      <w:r w:rsidRPr="00ED38E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lastRenderedPageBreak/>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ED38EC">
        <w:rPr>
          <w:rFonts w:ascii="Times New Roman" w:eastAsia="Calibri" w:hAnsi="Times New Roman" w:cs="Times New Roman"/>
          <w:bCs/>
          <w:i/>
          <w:sz w:val="24"/>
          <w:szCs w:val="24"/>
          <w:lang w:eastAsia="lt-LT"/>
        </w:rPr>
        <w:t>pdf, jpg, doc, xml</w:t>
      </w:r>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94A9D09" w14:textId="77777777" w:rsidR="009D0193" w:rsidRPr="001208B8" w:rsidRDefault="009D0193" w:rsidP="009D019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Pr="001208B8">
        <w:rPr>
          <w:rFonts w:ascii="Times New Roman" w:eastAsia="Calibri" w:hAnsi="Times New Roman" w:cs="Times New Roman"/>
          <w:sz w:val="24"/>
          <w:szCs w:val="24"/>
          <w:lang w:eastAsia="lt-LT"/>
        </w:rPr>
        <w:t xml:space="preserve"> lentelė</w:t>
      </w:r>
    </w:p>
    <w:p w14:paraId="5E772747" w14:textId="77777777" w:rsidR="009D0193" w:rsidRPr="001208B8" w:rsidRDefault="009D0193" w:rsidP="009D019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9D0193" w:rsidRPr="001208B8" w14:paraId="1BAC2FC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C2AB3C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D406D4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9D0193" w:rsidRPr="001208B8" w14:paraId="2851FC0B"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37B1C4FA"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9DE82F0"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 xml:space="preserve">Tiekėjo </w:t>
            </w:r>
            <w:r w:rsidRPr="00A97B58">
              <w:rPr>
                <w:rFonts w:ascii="Times New Roman" w:eastAsia="Arial Unicode MS" w:hAnsi="Times New Roman" w:cs="Times New Roman"/>
                <w:b/>
                <w:bCs/>
                <w:sz w:val="20"/>
                <w:szCs w:val="20"/>
                <w:highlight w:val="yellow"/>
                <w:bdr w:val="none" w:sz="0" w:space="0" w:color="auto" w:frame="1"/>
                <w:lang w:eastAsia="lt-LT"/>
              </w:rPr>
              <w:t>pasirašytas</w:t>
            </w:r>
            <w:r w:rsidRPr="009D0193">
              <w:rPr>
                <w:rFonts w:ascii="Times New Roman" w:eastAsia="Arial Unicode MS" w:hAnsi="Times New Roman" w:cs="Times New Roman"/>
                <w:b/>
                <w:bCs/>
                <w:sz w:val="20"/>
                <w:szCs w:val="20"/>
                <w:bdr w:val="none" w:sz="0" w:space="0" w:color="auto" w:frame="1"/>
                <w:lang w:eastAsia="lt-LT"/>
              </w:rPr>
              <w:t xml:space="preserve"> </w:t>
            </w:r>
            <w:r w:rsidRPr="009D019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9D0193" w:rsidRPr="001208B8" w14:paraId="0F8B4243"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3EF714"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699A63D"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D0193">
              <w:rPr>
                <w:rFonts w:ascii="Times New Roman" w:eastAsia="Calibri" w:hAnsi="Times New Roman" w:cs="Times New Roman"/>
                <w:sz w:val="20"/>
                <w:szCs w:val="20"/>
                <w:lang w:eastAsia="lt-LT"/>
              </w:rPr>
              <w:t>(Pirkimų sąlygų 5 skyrių “Tiekėjų grupės dalyvavimas pirkimo procedūrose”).</w:t>
            </w:r>
            <w:r w:rsidRPr="009D0193">
              <w:rPr>
                <w:rFonts w:ascii="Times New Roman" w:hAnsi="Times New Roman" w:cs="Times New Roman"/>
                <w:sz w:val="20"/>
                <w:szCs w:val="20"/>
                <w:lang w:eastAsia="lt-LT"/>
              </w:rPr>
              <w:t xml:space="preserve"> </w:t>
            </w:r>
            <w:r w:rsidRPr="009D019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9D0193" w:rsidRPr="001208B8" w14:paraId="6E84FD50"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79BE7B"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58D7317"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9D0193" w:rsidRPr="001208B8" w14:paraId="5CF5F02F"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7EF6DC98"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5F79C135"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9D0193" w:rsidRPr="001208B8" w14:paraId="144759F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20C246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6DE2BEA"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9D0193" w:rsidRPr="001208B8" w14:paraId="2DA34346"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0534E25"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6E9AD1E" w14:textId="48EA1501"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9D0193" w:rsidRPr="001208B8" w14:paraId="17C12BD1" w14:textId="77777777" w:rsidTr="00BC4B67">
        <w:tc>
          <w:tcPr>
            <w:tcW w:w="1098" w:type="dxa"/>
            <w:tcBorders>
              <w:top w:val="single" w:sz="4" w:space="0" w:color="auto"/>
              <w:left w:val="single" w:sz="4" w:space="0" w:color="auto"/>
              <w:bottom w:val="single" w:sz="4" w:space="0" w:color="auto"/>
              <w:right w:val="single" w:sz="4" w:space="0" w:color="auto"/>
            </w:tcBorders>
          </w:tcPr>
          <w:p w14:paraId="6B58931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0EEDAF"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D0193">
              <w:rPr>
                <w:rFonts w:ascii="Times New Roman" w:eastAsia="Calibri" w:hAnsi="Times New Roman" w:cs="Times New Roman"/>
                <w:bCs/>
                <w:sz w:val="20"/>
                <w:szCs w:val="20"/>
              </w:rPr>
              <w:t>Pasiūlymo galiojimą užtikrinantis dokumentas (jei taikoma).</w:t>
            </w:r>
          </w:p>
        </w:tc>
      </w:tr>
      <w:tr w:rsidR="009D0193" w:rsidRPr="001208B8" w14:paraId="30A1680D" w14:textId="77777777" w:rsidTr="00BC4B67">
        <w:tc>
          <w:tcPr>
            <w:tcW w:w="1098" w:type="dxa"/>
            <w:tcBorders>
              <w:top w:val="single" w:sz="4" w:space="0" w:color="auto"/>
              <w:left w:val="single" w:sz="4" w:space="0" w:color="auto"/>
              <w:bottom w:val="single" w:sz="4" w:space="0" w:color="auto"/>
              <w:right w:val="single" w:sz="4" w:space="0" w:color="auto"/>
            </w:tcBorders>
          </w:tcPr>
          <w:p w14:paraId="68BAB136"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5D2D5EF9"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D0193">
              <w:rPr>
                <w:rFonts w:ascii="Times New Roman" w:eastAsia="Calibri" w:hAnsi="Times New Roman" w:cs="Times New Roman"/>
                <w:bCs/>
                <w:iCs/>
                <w:sz w:val="20"/>
                <w:szCs w:val="20"/>
                <w:lang w:eastAsia="lt-LT"/>
              </w:rPr>
              <w:t>Ekonominio naudingumo vertinimo kriterijų skaičiavimui pateikiama informacija, nurodyta konkurso sąlygų priede Nr. 5</w:t>
            </w:r>
          </w:p>
        </w:tc>
      </w:tr>
      <w:tr w:rsidR="009D0193" w:rsidRPr="001208B8" w14:paraId="24327D5D" w14:textId="77777777" w:rsidTr="00BC4B67">
        <w:tc>
          <w:tcPr>
            <w:tcW w:w="1098" w:type="dxa"/>
            <w:tcBorders>
              <w:top w:val="single" w:sz="4" w:space="0" w:color="auto"/>
              <w:left w:val="single" w:sz="4" w:space="0" w:color="auto"/>
              <w:bottom w:val="single" w:sz="4" w:space="0" w:color="auto"/>
              <w:right w:val="single" w:sz="4" w:space="0" w:color="auto"/>
            </w:tcBorders>
          </w:tcPr>
          <w:p w14:paraId="3B217C49" w14:textId="77777777" w:rsidR="009D0193"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EA9D3E4"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9D0193" w:rsidRPr="001208B8" w14:paraId="33FFDC7E"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35C5843"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8B2F221" w14:textId="77777777" w:rsidR="009D0193" w:rsidRPr="001208B8"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BA94F4" w14:textId="77777777" w:rsidR="009D0193" w:rsidRDefault="009D0193" w:rsidP="009D0193">
      <w:pPr>
        <w:spacing w:after="0" w:line="240" w:lineRule="auto"/>
        <w:ind w:firstLine="720"/>
        <w:jc w:val="both"/>
        <w:rPr>
          <w:rFonts w:ascii="Times New Roman" w:eastAsia="Calibri" w:hAnsi="Times New Roman" w:cs="Times New Roman"/>
          <w:sz w:val="20"/>
          <w:szCs w:val="20"/>
          <w:lang w:eastAsia="lt-LT"/>
        </w:rPr>
      </w:pPr>
      <w:r w:rsidRPr="009D0193">
        <w:rPr>
          <w:rFonts w:ascii="Times New Roman" w:eastAsia="Calibri" w:hAnsi="Times New Roman" w:cs="Times New Roman"/>
          <w:sz w:val="20"/>
          <w:szCs w:val="20"/>
          <w:lang w:eastAsia="lt-LT"/>
        </w:rPr>
        <w:t xml:space="preserve">*Pasiūlymas gali būti </w:t>
      </w:r>
      <w:r w:rsidRPr="009D0193">
        <w:rPr>
          <w:rFonts w:ascii="Times New Roman" w:eastAsia="Calibri" w:hAnsi="Times New Roman" w:cs="Times New Roman"/>
          <w:b/>
          <w:bCs/>
          <w:sz w:val="20"/>
          <w:szCs w:val="20"/>
          <w:lang w:eastAsia="lt-LT"/>
        </w:rPr>
        <w:t>pasirašytas</w:t>
      </w:r>
      <w:r w:rsidRPr="009D019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5624CB48" w14:textId="77777777" w:rsidR="009D0193" w:rsidRPr="009D0193" w:rsidRDefault="009D0193" w:rsidP="009D0193">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0193">
        <w:rPr>
          <w:rFonts w:ascii="Times New Roman" w:eastAsia="Calibri" w:hAnsi="Times New Roman" w:cs="Times New Roman"/>
          <w:b/>
          <w:sz w:val="24"/>
          <w:szCs w:val="24"/>
          <w:lang w:eastAsia="lt-LT"/>
        </w:rPr>
        <w:t>7.6.</w:t>
      </w:r>
      <w:r w:rsidRPr="009D0193">
        <w:rPr>
          <w:rFonts w:ascii="Times New Roman" w:eastAsia="Calibri" w:hAnsi="Times New Roman" w:cs="Times New Roman"/>
          <w:sz w:val="24"/>
          <w:szCs w:val="24"/>
          <w:lang w:eastAsia="lt-LT"/>
        </w:rPr>
        <w:t xml:space="preserve"> Tiekėjas vienai pirkimo objekto daliai</w:t>
      </w:r>
      <w:r w:rsidRPr="00ED38EC">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xml:space="preserve">. Pasiūlymas turi būti pateiktas tik elektroninėmis priemonėmis, naudojant CVP IS iki </w:t>
      </w:r>
      <w:r w:rsidRPr="00ED38EC">
        <w:rPr>
          <w:rFonts w:ascii="Times New Roman" w:eastAsia="Calibri" w:hAnsi="Times New Roman" w:cs="Times New Roman"/>
          <w:sz w:val="24"/>
          <w:szCs w:val="24"/>
          <w:lang w:eastAsia="lt-LT"/>
        </w:rPr>
        <w:lastRenderedPageBreak/>
        <w:t>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w:t>
      </w:r>
      <w:r w:rsidRPr="00ED38EC">
        <w:rPr>
          <w:rFonts w:ascii="Times New Roman" w:eastAsia="Calibri" w:hAnsi="Times New Roman" w:cs="Times New Roman"/>
          <w:sz w:val="24"/>
          <w:szCs w:val="24"/>
          <w:lang w:eastAsia="lt-LT"/>
        </w:rPr>
        <w:lastRenderedPageBreak/>
        <w:t xml:space="preserve">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w:t>
      </w:r>
      <w:r w:rsidRPr="00ED38EC">
        <w:rPr>
          <w:rFonts w:ascii="Times New Roman" w:eastAsia="Times New Roman" w:hAnsi="Times New Roman" w:cs="Times New Roman"/>
          <w:sz w:val="24"/>
        </w:rPr>
        <w:lastRenderedPageBreak/>
        <w:t xml:space="preserve">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w:t>
      </w:r>
      <w:r w:rsidRPr="00ED38EC">
        <w:rPr>
          <w:rFonts w:ascii="Times New Roman" w:hAnsi="Times New Roman"/>
          <w:sz w:val="24"/>
          <w:szCs w:val="24"/>
        </w:rPr>
        <w:lastRenderedPageBreak/>
        <w:t xml:space="preserve">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 xml:space="preserve">Komisija gali prašyti tiekėjų patikslinti, papildyti arba paaiškinti savo pasiūlymus. Pasiūlymo patikslinimas, papildymas ar paaiškinimas </w:t>
      </w:r>
      <w:r w:rsidRPr="00ED38EC">
        <w:rPr>
          <w:rFonts w:ascii="Times New Roman" w:hAnsi="Times New Roman"/>
          <w:sz w:val="24"/>
          <w:szCs w:val="24"/>
        </w:rPr>
        <w:lastRenderedPageBreak/>
        <w:t>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lastRenderedPageBreak/>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w:t>
      </w:r>
      <w:r w:rsidRPr="00ED38EC">
        <w:rPr>
          <w:rFonts w:ascii="Times New Roman" w:eastAsia="Calibri" w:hAnsi="Times New Roman" w:cs="Times New Roman"/>
          <w:sz w:val="24"/>
          <w:szCs w:val="24"/>
        </w:rPr>
        <w:lastRenderedPageBreak/>
        <w:t>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E0612F8"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3324D" w:rsidRPr="00ED38EC">
          <w:rPr>
            <w:rStyle w:val="Hyperlink"/>
            <w:sz w:val="24"/>
            <w:szCs w:val="24"/>
          </w:rPr>
          <w:t>loreta.chaziachmetova@lsmuni.lt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w:t>
      </w:r>
      <w:r w:rsidRPr="00ED38EC">
        <w:rPr>
          <w:rFonts w:ascii="Times New Roman" w:hAnsi="Times New Roman" w:cs="Times New Roman"/>
          <w:sz w:val="24"/>
          <w:szCs w:val="24"/>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3BAC105" w14:textId="77777777" w:rsidR="00D3324D" w:rsidRPr="00ED38EC" w:rsidRDefault="00D3324D">
      <w:pP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p>
    <w:p w14:paraId="7C3ABA3F" w14:textId="77777777" w:rsidR="008938F7" w:rsidRPr="00ED38EC" w:rsidRDefault="00143F73" w:rsidP="008938F7">
      <w:pPr>
        <w:spacing w:after="0" w:line="240" w:lineRule="auto"/>
        <w:ind w:left="7655" w:right="-46"/>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lastRenderedPageBreak/>
        <w:t xml:space="preserve">Konkurso sąlygų </w:t>
      </w:r>
    </w:p>
    <w:p w14:paraId="4C5BC5FD" w14:textId="7229F984" w:rsidR="00143F73" w:rsidRPr="00ED38EC" w:rsidRDefault="008938F7" w:rsidP="008938F7">
      <w:pPr>
        <w:spacing w:after="0" w:line="240" w:lineRule="auto"/>
        <w:ind w:left="7797" w:right="-46"/>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w:t>
      </w:r>
      <w:r w:rsidR="00143F73" w:rsidRPr="00ED38EC">
        <w:rPr>
          <w:rFonts w:ascii="Times New Roman" w:eastAsia="Calibri" w:hAnsi="Times New Roman" w:cs="Times New Roman"/>
          <w:sz w:val="24"/>
          <w:szCs w:val="24"/>
          <w:lang w:eastAsia="lt-LT"/>
        </w:rPr>
        <w:t>riedas Nr. 1</w:t>
      </w:r>
    </w:p>
    <w:p w14:paraId="77C768AD" w14:textId="77777777" w:rsidR="00143F73" w:rsidRPr="00ED38E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62BF37C" w14:textId="77777777" w:rsidR="00C93236" w:rsidRPr="00902088" w:rsidRDefault="00C93236" w:rsidP="00C93236">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F28AE3E" w14:textId="77777777" w:rsidR="00C93236" w:rsidRPr="002F6314" w:rsidRDefault="00C93236" w:rsidP="00C93236">
      <w:pPr>
        <w:spacing w:after="0" w:line="240" w:lineRule="auto"/>
        <w:jc w:val="center"/>
        <w:rPr>
          <w:rFonts w:ascii="Times New Roman" w:eastAsia="Calibri" w:hAnsi="Times New Roman" w:cs="Times New Roman"/>
          <w:i/>
          <w:sz w:val="24"/>
          <w:szCs w:val="24"/>
          <w:lang w:eastAsia="lt-LT"/>
        </w:rPr>
      </w:pPr>
    </w:p>
    <w:tbl>
      <w:tblPr>
        <w:tblW w:w="107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4252"/>
        <w:gridCol w:w="9"/>
        <w:gridCol w:w="3819"/>
        <w:gridCol w:w="9"/>
      </w:tblGrid>
      <w:tr w:rsidR="003D72EC" w:rsidRPr="00595848" w14:paraId="08554B25" w14:textId="77777777" w:rsidTr="00C614C8">
        <w:trPr>
          <w:trHeight w:val="273"/>
        </w:trPr>
        <w:tc>
          <w:tcPr>
            <w:tcW w:w="709" w:type="dxa"/>
          </w:tcPr>
          <w:p w14:paraId="6F26949F" w14:textId="77777777" w:rsidR="003D72EC" w:rsidRPr="00595848" w:rsidRDefault="003D72EC" w:rsidP="00C614C8">
            <w:pPr>
              <w:spacing w:after="0" w:line="240" w:lineRule="auto"/>
              <w:ind w:right="22"/>
              <w:jc w:val="both"/>
              <w:rPr>
                <w:rFonts w:ascii="Times New Roman" w:hAnsi="Times New Roman" w:cs="Times New Roman"/>
              </w:rPr>
            </w:pPr>
            <w:r w:rsidRPr="00595848">
              <w:rPr>
                <w:rFonts w:ascii="Times New Roman" w:hAnsi="Times New Roman" w:cs="Times New Roman"/>
              </w:rPr>
              <w:t xml:space="preserve">Eil Nr. </w:t>
            </w:r>
          </w:p>
        </w:tc>
        <w:tc>
          <w:tcPr>
            <w:tcW w:w="6246" w:type="dxa"/>
            <w:gridSpan w:val="3"/>
            <w:shd w:val="clear" w:color="auto" w:fill="auto"/>
            <w:noWrap/>
            <w:vAlign w:val="center"/>
          </w:tcPr>
          <w:p w14:paraId="36209318" w14:textId="77777777" w:rsidR="003D72EC" w:rsidRPr="00595848" w:rsidRDefault="003D72EC" w:rsidP="00C614C8">
            <w:pPr>
              <w:spacing w:after="0" w:line="240" w:lineRule="auto"/>
              <w:ind w:right="22"/>
              <w:jc w:val="both"/>
              <w:rPr>
                <w:rFonts w:ascii="Times New Roman" w:hAnsi="Times New Roman" w:cs="Times New Roman"/>
                <w:b/>
              </w:rPr>
            </w:pPr>
            <w:r w:rsidRPr="00595848">
              <w:rPr>
                <w:rFonts w:ascii="Times New Roman" w:hAnsi="Times New Roman" w:cs="Times New Roman"/>
                <w:b/>
                <w:lang w:eastAsia="lt-LT"/>
              </w:rPr>
              <w:t>Perkančiosios organizacijos nustatyti reikalavimai prekėms ir jų rodikliams</w:t>
            </w:r>
          </w:p>
        </w:tc>
        <w:tc>
          <w:tcPr>
            <w:tcW w:w="3828" w:type="dxa"/>
            <w:gridSpan w:val="2"/>
          </w:tcPr>
          <w:p w14:paraId="31CBF7B3" w14:textId="77777777" w:rsidR="00522F68" w:rsidRPr="003E1C3B" w:rsidRDefault="00522F68" w:rsidP="00522F68">
            <w:pPr>
              <w:pStyle w:val="TableParagraph"/>
              <w:ind w:left="222" w:right="215"/>
              <w:jc w:val="center"/>
              <w:rPr>
                <w:b/>
              </w:rPr>
            </w:pPr>
            <w:r w:rsidRPr="003E1C3B">
              <w:rPr>
                <w:b/>
              </w:rPr>
              <w:t>Siūlomas</w:t>
            </w:r>
            <w:r w:rsidRPr="003E1C3B">
              <w:rPr>
                <w:b/>
                <w:spacing w:val="-3"/>
              </w:rPr>
              <w:t xml:space="preserve"> </w:t>
            </w:r>
            <w:r w:rsidRPr="003E1C3B">
              <w:rPr>
                <w:b/>
              </w:rPr>
              <w:t>parametras</w:t>
            </w:r>
          </w:p>
          <w:p w14:paraId="364AA207" w14:textId="78EA5AFA" w:rsidR="003D72EC" w:rsidRPr="003E1C3B" w:rsidRDefault="00522F68" w:rsidP="00522F68">
            <w:pPr>
              <w:spacing w:after="0" w:line="240" w:lineRule="auto"/>
              <w:ind w:right="22"/>
              <w:jc w:val="center"/>
              <w:rPr>
                <w:rFonts w:ascii="Times New Roman" w:hAnsi="Times New Roman" w:cs="Times New Roman"/>
                <w:b/>
                <w:i/>
                <w:color w:val="EE0000"/>
              </w:rPr>
            </w:pPr>
            <w:r w:rsidRPr="003E1C3B">
              <w:rPr>
                <w:rFonts w:ascii="Times New Roman" w:hAnsi="Times New Roman" w:cs="Times New Roman"/>
                <w:b/>
                <w:i/>
              </w:rPr>
              <w:t>(pagal šios lentelės 3 stulpelio</w:t>
            </w:r>
            <w:r w:rsidRPr="003E1C3B">
              <w:rPr>
                <w:rFonts w:ascii="Times New Roman" w:hAnsi="Times New Roman" w:cs="Times New Roman"/>
                <w:b/>
                <w:i/>
                <w:spacing w:val="-58"/>
              </w:rPr>
              <w:t xml:space="preserve"> </w:t>
            </w:r>
            <w:r w:rsidRPr="003E1C3B">
              <w:rPr>
                <w:rFonts w:ascii="Times New Roman" w:hAnsi="Times New Roman" w:cs="Times New Roman"/>
                <w:b/>
                <w:i/>
              </w:rPr>
              <w:t>reikalavimus)</w:t>
            </w:r>
          </w:p>
          <w:p w14:paraId="6836B1C5" w14:textId="77777777" w:rsidR="003D72EC" w:rsidRPr="00595848" w:rsidRDefault="003D72EC" w:rsidP="00C614C8">
            <w:pPr>
              <w:spacing w:after="0" w:line="240" w:lineRule="auto"/>
              <w:ind w:right="22"/>
              <w:jc w:val="center"/>
              <w:rPr>
                <w:rFonts w:ascii="Times New Roman" w:hAnsi="Times New Roman" w:cs="Times New Roman"/>
                <w:b/>
                <w:i/>
                <w:color w:val="EE0000"/>
              </w:rPr>
            </w:pPr>
            <w:r w:rsidRPr="00595848">
              <w:rPr>
                <w:rFonts w:ascii="Times New Roman" w:hAnsi="Times New Roman" w:cs="Times New Roman"/>
                <w:b/>
                <w:bCs/>
                <w:i/>
                <w:color w:val="EE0000"/>
                <w:highlight w:val="yellow"/>
              </w:rPr>
              <w:t>(pildo tiekėjas)</w:t>
            </w:r>
          </w:p>
          <w:p w14:paraId="154EBA7F" w14:textId="77777777" w:rsidR="003D72EC" w:rsidRPr="00595848" w:rsidRDefault="003D72EC" w:rsidP="00C614C8">
            <w:pPr>
              <w:spacing w:after="0" w:line="240" w:lineRule="auto"/>
              <w:ind w:right="22"/>
              <w:jc w:val="both"/>
              <w:rPr>
                <w:rFonts w:ascii="Times New Roman" w:hAnsi="Times New Roman" w:cs="Times New Roman"/>
                <w:b/>
              </w:rPr>
            </w:pPr>
          </w:p>
        </w:tc>
      </w:tr>
      <w:tr w:rsidR="003D72EC" w:rsidRPr="00595848" w14:paraId="01DB7B72" w14:textId="77777777" w:rsidTr="00C614C8">
        <w:trPr>
          <w:gridAfter w:val="1"/>
          <w:wAfter w:w="9" w:type="dxa"/>
          <w:trHeight w:val="213"/>
        </w:trPr>
        <w:tc>
          <w:tcPr>
            <w:tcW w:w="709" w:type="dxa"/>
          </w:tcPr>
          <w:p w14:paraId="4B3075F9"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1</w:t>
            </w:r>
          </w:p>
        </w:tc>
        <w:tc>
          <w:tcPr>
            <w:tcW w:w="1985" w:type="dxa"/>
            <w:shd w:val="clear" w:color="auto" w:fill="auto"/>
          </w:tcPr>
          <w:p w14:paraId="1D2ABFC1"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2</w:t>
            </w:r>
          </w:p>
        </w:tc>
        <w:tc>
          <w:tcPr>
            <w:tcW w:w="4252" w:type="dxa"/>
            <w:shd w:val="clear" w:color="auto" w:fill="auto"/>
          </w:tcPr>
          <w:p w14:paraId="0C0B10FB"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3</w:t>
            </w:r>
          </w:p>
        </w:tc>
        <w:tc>
          <w:tcPr>
            <w:tcW w:w="3828" w:type="dxa"/>
            <w:gridSpan w:val="2"/>
          </w:tcPr>
          <w:p w14:paraId="1F9713B3"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4</w:t>
            </w:r>
          </w:p>
        </w:tc>
      </w:tr>
      <w:tr w:rsidR="003D72EC" w:rsidRPr="00595848" w14:paraId="4156AA76" w14:textId="77777777" w:rsidTr="00C614C8">
        <w:trPr>
          <w:gridAfter w:val="1"/>
          <w:wAfter w:w="9" w:type="dxa"/>
          <w:trHeight w:val="410"/>
        </w:trPr>
        <w:tc>
          <w:tcPr>
            <w:tcW w:w="709" w:type="dxa"/>
          </w:tcPr>
          <w:p w14:paraId="5C1B677B"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w:t>
            </w:r>
          </w:p>
        </w:tc>
        <w:tc>
          <w:tcPr>
            <w:tcW w:w="1985" w:type="dxa"/>
            <w:shd w:val="clear" w:color="auto" w:fill="auto"/>
          </w:tcPr>
          <w:p w14:paraId="225DB3D4"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Komplektacija</w:t>
            </w:r>
          </w:p>
        </w:tc>
        <w:tc>
          <w:tcPr>
            <w:tcW w:w="4252" w:type="dxa"/>
            <w:shd w:val="clear" w:color="auto" w:fill="auto"/>
          </w:tcPr>
          <w:p w14:paraId="7FC883D5"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Spektrofotometras, USB Wi-fi adapteris.</w:t>
            </w:r>
          </w:p>
        </w:tc>
        <w:tc>
          <w:tcPr>
            <w:tcW w:w="3828" w:type="dxa"/>
            <w:gridSpan w:val="2"/>
          </w:tcPr>
          <w:p w14:paraId="4A768EF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347B25C" w14:textId="77777777" w:rsidTr="00C614C8">
        <w:trPr>
          <w:gridAfter w:val="1"/>
          <w:wAfter w:w="9" w:type="dxa"/>
          <w:trHeight w:val="410"/>
        </w:trPr>
        <w:tc>
          <w:tcPr>
            <w:tcW w:w="709" w:type="dxa"/>
          </w:tcPr>
          <w:p w14:paraId="34D654D3"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2.</w:t>
            </w:r>
          </w:p>
        </w:tc>
        <w:tc>
          <w:tcPr>
            <w:tcW w:w="1985" w:type="dxa"/>
            <w:shd w:val="clear" w:color="auto" w:fill="auto"/>
          </w:tcPr>
          <w:p w14:paraId="1D80E1F8"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Matavimo principas</w:t>
            </w:r>
          </w:p>
        </w:tc>
        <w:tc>
          <w:tcPr>
            <w:tcW w:w="4252" w:type="dxa"/>
            <w:shd w:val="clear" w:color="auto" w:fill="auto"/>
          </w:tcPr>
          <w:p w14:paraId="7469AD39"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Mėginio lašelis yra užnešamas ant detekcijos pjedestalo, matuojama mėginio absorbcija ir pagal tai apskaičiuojama koncentracija. Galimybė mėginio koncentraciją matuoti kiuvetėje.</w:t>
            </w:r>
          </w:p>
        </w:tc>
        <w:tc>
          <w:tcPr>
            <w:tcW w:w="3828" w:type="dxa"/>
            <w:gridSpan w:val="2"/>
          </w:tcPr>
          <w:p w14:paraId="15276483"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2F25E24" w14:textId="77777777" w:rsidTr="00C614C8">
        <w:trPr>
          <w:gridAfter w:val="1"/>
          <w:wAfter w:w="9" w:type="dxa"/>
          <w:trHeight w:val="410"/>
        </w:trPr>
        <w:tc>
          <w:tcPr>
            <w:tcW w:w="709" w:type="dxa"/>
          </w:tcPr>
          <w:p w14:paraId="109232D0"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3.</w:t>
            </w:r>
          </w:p>
        </w:tc>
        <w:tc>
          <w:tcPr>
            <w:tcW w:w="1985" w:type="dxa"/>
            <w:shd w:val="clear" w:color="auto" w:fill="auto"/>
          </w:tcPr>
          <w:p w14:paraId="53B422AA"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 xml:space="preserve">Paskirtis </w:t>
            </w:r>
          </w:p>
        </w:tc>
        <w:tc>
          <w:tcPr>
            <w:tcW w:w="4252" w:type="dxa"/>
            <w:shd w:val="clear" w:color="auto" w:fill="auto"/>
          </w:tcPr>
          <w:p w14:paraId="40A2AA13"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Dvigrandės DNR, viengrandės DNR, RNR, baltymų koncentracijos matavimas, kinetiniai matavimai  DNR, RNR kokybės įvertinimas. Bakterijų prieaugio matavimai.</w:t>
            </w:r>
          </w:p>
        </w:tc>
        <w:tc>
          <w:tcPr>
            <w:tcW w:w="3828" w:type="dxa"/>
            <w:gridSpan w:val="2"/>
          </w:tcPr>
          <w:p w14:paraId="3B637E55"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04A42276" w14:textId="77777777" w:rsidTr="00C614C8">
        <w:trPr>
          <w:gridAfter w:val="1"/>
          <w:wAfter w:w="9" w:type="dxa"/>
          <w:trHeight w:val="510"/>
        </w:trPr>
        <w:tc>
          <w:tcPr>
            <w:tcW w:w="709" w:type="dxa"/>
          </w:tcPr>
          <w:p w14:paraId="57126E0F"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4.</w:t>
            </w:r>
          </w:p>
        </w:tc>
        <w:tc>
          <w:tcPr>
            <w:tcW w:w="1985" w:type="dxa"/>
            <w:shd w:val="clear" w:color="auto" w:fill="auto"/>
          </w:tcPr>
          <w:p w14:paraId="79150D56"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Detektuojami mėginio koncentracijų intervalai</w:t>
            </w:r>
          </w:p>
        </w:tc>
        <w:tc>
          <w:tcPr>
            <w:tcW w:w="4252" w:type="dxa"/>
            <w:shd w:val="clear" w:color="auto" w:fill="auto"/>
          </w:tcPr>
          <w:p w14:paraId="37AD9EEB" w14:textId="77777777"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r w:rsidRPr="00595848">
              <w:rPr>
                <w:rFonts w:ascii="Times New Roman" w:hAnsi="Times New Roman"/>
                <w:sz w:val="22"/>
                <w:szCs w:val="22"/>
              </w:rPr>
              <w:t>Dvigrandė DNR, ne mažesniame intervale negu 1,0 ng/μL - 27,000 ng/μL;</w:t>
            </w:r>
          </w:p>
          <w:p w14:paraId="1AB66ED2" w14:textId="77777777"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r w:rsidRPr="00595848">
              <w:rPr>
                <w:rFonts w:ascii="Times New Roman" w:hAnsi="Times New Roman"/>
                <w:sz w:val="22"/>
                <w:szCs w:val="22"/>
              </w:rPr>
              <w:t>Viengrandė DNR, ne mažesniame intervale negu 0,8 ng/μL - 18,000 ng/μL;</w:t>
            </w:r>
          </w:p>
          <w:p w14:paraId="63C632C6" w14:textId="77777777"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r w:rsidRPr="00595848">
              <w:rPr>
                <w:rFonts w:ascii="Times New Roman" w:hAnsi="Times New Roman"/>
                <w:sz w:val="22"/>
                <w:szCs w:val="22"/>
              </w:rPr>
              <w:t>RNR, ne mažesniame intervale negu 1 ng/μL - 22,000 ng/μL);</w:t>
            </w:r>
          </w:p>
          <w:p w14:paraId="4596B085" w14:textId="77777777" w:rsidR="003D72EC" w:rsidRPr="00595848" w:rsidRDefault="003D72EC" w:rsidP="003D72EC">
            <w:pPr>
              <w:pStyle w:val="ListParagraph"/>
              <w:numPr>
                <w:ilvl w:val="0"/>
                <w:numId w:val="15"/>
              </w:numPr>
              <w:pBdr>
                <w:top w:val="nil"/>
                <w:left w:val="nil"/>
                <w:bottom w:val="nil"/>
                <w:right w:val="nil"/>
                <w:between w:val="nil"/>
                <w:bar w:val="nil"/>
              </w:pBdr>
              <w:ind w:left="312"/>
              <w:jc w:val="both"/>
              <w:rPr>
                <w:rFonts w:ascii="Times New Roman" w:hAnsi="Times New Roman"/>
                <w:sz w:val="22"/>
                <w:szCs w:val="22"/>
              </w:rPr>
            </w:pPr>
            <w:r w:rsidRPr="00595848">
              <w:rPr>
                <w:rFonts w:ascii="Times New Roman" w:hAnsi="Times New Roman"/>
                <w:sz w:val="22"/>
                <w:szCs w:val="22"/>
              </w:rPr>
              <w:t>Baltymai, ne mažesniame intervale negu 0,05 mg/mL - 800 mg/mL.</w:t>
            </w:r>
          </w:p>
        </w:tc>
        <w:tc>
          <w:tcPr>
            <w:tcW w:w="3828" w:type="dxa"/>
            <w:gridSpan w:val="2"/>
          </w:tcPr>
          <w:p w14:paraId="40FEA8F2" w14:textId="77777777" w:rsidR="003D72EC" w:rsidRPr="00595848" w:rsidRDefault="003D72EC" w:rsidP="00C614C8">
            <w:pPr>
              <w:spacing w:after="0" w:line="240" w:lineRule="auto"/>
              <w:jc w:val="both"/>
              <w:rPr>
                <w:rFonts w:ascii="Times New Roman" w:hAnsi="Times New Roman" w:cs="Times New Roman"/>
              </w:rPr>
            </w:pPr>
          </w:p>
        </w:tc>
      </w:tr>
      <w:tr w:rsidR="003D72EC" w:rsidRPr="00595848" w14:paraId="6DA724CB" w14:textId="77777777" w:rsidTr="00C614C8">
        <w:trPr>
          <w:gridAfter w:val="1"/>
          <w:wAfter w:w="9" w:type="dxa"/>
          <w:trHeight w:val="334"/>
        </w:trPr>
        <w:tc>
          <w:tcPr>
            <w:tcW w:w="709" w:type="dxa"/>
          </w:tcPr>
          <w:p w14:paraId="27CAB47A"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5.</w:t>
            </w:r>
          </w:p>
        </w:tc>
        <w:tc>
          <w:tcPr>
            <w:tcW w:w="1985" w:type="dxa"/>
            <w:shd w:val="clear" w:color="auto" w:fill="auto"/>
          </w:tcPr>
          <w:p w14:paraId="267A7B39"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DNR, RNR kokybės įvertinimas</w:t>
            </w:r>
          </w:p>
        </w:tc>
        <w:tc>
          <w:tcPr>
            <w:tcW w:w="4252" w:type="dxa"/>
            <w:shd w:val="clear" w:color="auto" w:fill="auto"/>
          </w:tcPr>
          <w:p w14:paraId="43D5F773"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Spektrofotometras automatiškai įvertina mėginio kokybę, pagal absorbcijos santykį, esant skirtingiems bangos ilgiams (A260/A280 nm ir A260/A230 nm).</w:t>
            </w:r>
          </w:p>
        </w:tc>
        <w:tc>
          <w:tcPr>
            <w:tcW w:w="3828" w:type="dxa"/>
            <w:gridSpan w:val="2"/>
          </w:tcPr>
          <w:p w14:paraId="0282C408"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D15DBFA" w14:textId="77777777" w:rsidTr="00C614C8">
        <w:trPr>
          <w:gridAfter w:val="1"/>
          <w:wAfter w:w="9" w:type="dxa"/>
          <w:trHeight w:val="334"/>
        </w:trPr>
        <w:tc>
          <w:tcPr>
            <w:tcW w:w="709" w:type="dxa"/>
          </w:tcPr>
          <w:p w14:paraId="403B814D"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6.</w:t>
            </w:r>
          </w:p>
        </w:tc>
        <w:tc>
          <w:tcPr>
            <w:tcW w:w="1985" w:type="dxa"/>
            <w:shd w:val="clear" w:color="auto" w:fill="auto"/>
          </w:tcPr>
          <w:p w14:paraId="45DC33A0"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Minimalus mėginio tūris ne didesnis kaip:</w:t>
            </w:r>
          </w:p>
        </w:tc>
        <w:tc>
          <w:tcPr>
            <w:tcW w:w="4252" w:type="dxa"/>
            <w:shd w:val="clear" w:color="auto" w:fill="auto"/>
          </w:tcPr>
          <w:p w14:paraId="2BB553FF"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1 μl.</w:t>
            </w:r>
          </w:p>
        </w:tc>
        <w:tc>
          <w:tcPr>
            <w:tcW w:w="3828" w:type="dxa"/>
            <w:gridSpan w:val="2"/>
          </w:tcPr>
          <w:p w14:paraId="6664336D"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CB10AD2" w14:textId="77777777" w:rsidTr="00C614C8">
        <w:trPr>
          <w:gridAfter w:val="1"/>
          <w:wAfter w:w="9" w:type="dxa"/>
          <w:trHeight w:val="384"/>
        </w:trPr>
        <w:tc>
          <w:tcPr>
            <w:tcW w:w="709" w:type="dxa"/>
          </w:tcPr>
          <w:p w14:paraId="3AA4D791"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7.</w:t>
            </w:r>
          </w:p>
        </w:tc>
        <w:tc>
          <w:tcPr>
            <w:tcW w:w="1985" w:type="dxa"/>
            <w:shd w:val="clear" w:color="auto" w:fill="auto"/>
          </w:tcPr>
          <w:p w14:paraId="60EEB608"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Mėginio matavimo trukmė ne ilgesnė kaip:</w:t>
            </w:r>
          </w:p>
        </w:tc>
        <w:tc>
          <w:tcPr>
            <w:tcW w:w="4252" w:type="dxa"/>
            <w:shd w:val="clear" w:color="auto" w:fill="auto"/>
          </w:tcPr>
          <w:p w14:paraId="40CA4160"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8 sekundės </w:t>
            </w:r>
          </w:p>
        </w:tc>
        <w:tc>
          <w:tcPr>
            <w:tcW w:w="3828" w:type="dxa"/>
            <w:gridSpan w:val="2"/>
          </w:tcPr>
          <w:p w14:paraId="2A3ACC01"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10B49EDB" w14:textId="77777777" w:rsidTr="00C614C8">
        <w:trPr>
          <w:gridAfter w:val="1"/>
          <w:wAfter w:w="9" w:type="dxa"/>
          <w:trHeight w:val="510"/>
        </w:trPr>
        <w:tc>
          <w:tcPr>
            <w:tcW w:w="709" w:type="dxa"/>
          </w:tcPr>
          <w:p w14:paraId="1EF8E692"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8.</w:t>
            </w:r>
          </w:p>
        </w:tc>
        <w:tc>
          <w:tcPr>
            <w:tcW w:w="1985" w:type="dxa"/>
            <w:shd w:val="clear" w:color="auto" w:fill="auto"/>
          </w:tcPr>
          <w:p w14:paraId="4DB21F11"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Sąnaudinės medžiagos</w:t>
            </w:r>
          </w:p>
        </w:tc>
        <w:tc>
          <w:tcPr>
            <w:tcW w:w="4252" w:type="dxa"/>
            <w:shd w:val="clear" w:color="auto" w:fill="auto"/>
          </w:tcPr>
          <w:p w14:paraId="455EB993" w14:textId="77777777" w:rsidR="003D72EC" w:rsidRPr="00595848" w:rsidRDefault="003D72EC" w:rsidP="00C614C8">
            <w:pPr>
              <w:autoSpaceDE w:val="0"/>
              <w:autoSpaceDN w:val="0"/>
              <w:adjustRightInd w:val="0"/>
              <w:spacing w:after="0" w:line="240" w:lineRule="auto"/>
              <w:ind w:left="-105"/>
              <w:jc w:val="both"/>
              <w:rPr>
                <w:rFonts w:ascii="Times New Roman" w:hAnsi="Times New Roman" w:cs="Times New Roman"/>
              </w:rPr>
            </w:pPr>
            <w:r w:rsidRPr="00595848">
              <w:rPr>
                <w:rFonts w:ascii="Times New Roman" w:hAnsi="Times New Roman" w:cs="Times New Roman"/>
              </w:rPr>
              <w:t>Matavimai atliekami be papildomų sąnaudinių medžiagų.</w:t>
            </w:r>
          </w:p>
        </w:tc>
        <w:tc>
          <w:tcPr>
            <w:tcW w:w="3828" w:type="dxa"/>
            <w:gridSpan w:val="2"/>
          </w:tcPr>
          <w:p w14:paraId="5E02138B" w14:textId="77777777" w:rsidR="003D72EC" w:rsidRPr="00595848" w:rsidRDefault="003D72EC" w:rsidP="00C614C8">
            <w:pPr>
              <w:autoSpaceDE w:val="0"/>
              <w:autoSpaceDN w:val="0"/>
              <w:adjustRightInd w:val="0"/>
              <w:spacing w:after="0" w:line="240" w:lineRule="auto"/>
              <w:ind w:left="-105"/>
              <w:jc w:val="both"/>
              <w:rPr>
                <w:rFonts w:ascii="Times New Roman" w:hAnsi="Times New Roman" w:cs="Times New Roman"/>
              </w:rPr>
            </w:pPr>
          </w:p>
        </w:tc>
      </w:tr>
      <w:tr w:rsidR="003D72EC" w:rsidRPr="00595848" w14:paraId="33648EE4" w14:textId="77777777" w:rsidTr="00C614C8">
        <w:trPr>
          <w:gridAfter w:val="1"/>
          <w:wAfter w:w="9" w:type="dxa"/>
          <w:trHeight w:val="241"/>
        </w:trPr>
        <w:tc>
          <w:tcPr>
            <w:tcW w:w="709" w:type="dxa"/>
            <w:vMerge w:val="restart"/>
          </w:tcPr>
          <w:p w14:paraId="7C3EE57C"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9.</w:t>
            </w:r>
          </w:p>
        </w:tc>
        <w:tc>
          <w:tcPr>
            <w:tcW w:w="1985" w:type="dxa"/>
            <w:vMerge w:val="restart"/>
            <w:shd w:val="clear" w:color="auto" w:fill="auto"/>
          </w:tcPr>
          <w:p w14:paraId="13F6D384"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 xml:space="preserve">Valdymas </w:t>
            </w:r>
          </w:p>
        </w:tc>
        <w:tc>
          <w:tcPr>
            <w:tcW w:w="4252" w:type="dxa"/>
            <w:shd w:val="clear" w:color="auto" w:fill="auto"/>
          </w:tcPr>
          <w:p w14:paraId="7F1D2007"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Prietaisas valdomas liečiamu ekranu</w:t>
            </w:r>
          </w:p>
        </w:tc>
        <w:tc>
          <w:tcPr>
            <w:tcW w:w="3828" w:type="dxa"/>
            <w:gridSpan w:val="2"/>
          </w:tcPr>
          <w:p w14:paraId="1B62ABC6"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8CADAB4" w14:textId="77777777" w:rsidTr="00C614C8">
        <w:trPr>
          <w:gridAfter w:val="1"/>
          <w:wAfter w:w="9" w:type="dxa"/>
          <w:trHeight w:val="274"/>
        </w:trPr>
        <w:tc>
          <w:tcPr>
            <w:tcW w:w="709" w:type="dxa"/>
            <w:vMerge/>
          </w:tcPr>
          <w:p w14:paraId="33CA9101"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7D299479"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3F31E03E"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Įstrižainė ne mažesnė kaip 10 colių</w:t>
            </w:r>
          </w:p>
        </w:tc>
        <w:tc>
          <w:tcPr>
            <w:tcW w:w="3828" w:type="dxa"/>
            <w:gridSpan w:val="2"/>
          </w:tcPr>
          <w:p w14:paraId="77746EC8"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7FCE773" w14:textId="77777777" w:rsidTr="00C614C8">
        <w:trPr>
          <w:gridAfter w:val="1"/>
          <w:wAfter w:w="9" w:type="dxa"/>
          <w:trHeight w:val="263"/>
        </w:trPr>
        <w:tc>
          <w:tcPr>
            <w:tcW w:w="709" w:type="dxa"/>
            <w:vMerge/>
          </w:tcPr>
          <w:p w14:paraId="29350289"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71AEFEC2"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61705322"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Valdymui nereikia papildomos įrangos.</w:t>
            </w:r>
          </w:p>
        </w:tc>
        <w:tc>
          <w:tcPr>
            <w:tcW w:w="3828" w:type="dxa"/>
            <w:gridSpan w:val="2"/>
          </w:tcPr>
          <w:p w14:paraId="2D322687"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045E39BB" w14:textId="77777777" w:rsidTr="00C614C8">
        <w:trPr>
          <w:gridAfter w:val="1"/>
          <w:wAfter w:w="9" w:type="dxa"/>
          <w:trHeight w:val="282"/>
        </w:trPr>
        <w:tc>
          <w:tcPr>
            <w:tcW w:w="709" w:type="dxa"/>
            <w:vMerge/>
          </w:tcPr>
          <w:p w14:paraId="3C4821E3"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3648C5B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20D63641"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duomenis paimti su USB raktu</w:t>
            </w:r>
          </w:p>
        </w:tc>
        <w:tc>
          <w:tcPr>
            <w:tcW w:w="3828" w:type="dxa"/>
            <w:gridSpan w:val="2"/>
          </w:tcPr>
          <w:p w14:paraId="54EC329B"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5281FAB4" w14:textId="77777777" w:rsidTr="00C614C8">
        <w:trPr>
          <w:gridAfter w:val="1"/>
          <w:wAfter w:w="9" w:type="dxa"/>
          <w:trHeight w:val="368"/>
        </w:trPr>
        <w:tc>
          <w:tcPr>
            <w:tcW w:w="709" w:type="dxa"/>
            <w:vMerge/>
          </w:tcPr>
          <w:p w14:paraId="2DD9711C"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09D4FF2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4B4DA661"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prisijungti ir pasiekti matavimų duomenis per Ethernet ar WiFi tinklą.</w:t>
            </w:r>
          </w:p>
        </w:tc>
        <w:tc>
          <w:tcPr>
            <w:tcW w:w="3828" w:type="dxa"/>
            <w:gridSpan w:val="2"/>
          </w:tcPr>
          <w:p w14:paraId="7CF4B2F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AA42E6E" w14:textId="77777777" w:rsidTr="00C614C8">
        <w:trPr>
          <w:gridAfter w:val="1"/>
          <w:wAfter w:w="9" w:type="dxa"/>
          <w:trHeight w:val="368"/>
        </w:trPr>
        <w:tc>
          <w:tcPr>
            <w:tcW w:w="709" w:type="dxa"/>
            <w:vMerge/>
          </w:tcPr>
          <w:p w14:paraId="5F7BB0EB"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273F05EF"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37D35E24"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Matuojant pavyzdį rezultatas pateikiamas skaitine ir grafine išraiška (pvz. ng/ul). </w:t>
            </w:r>
          </w:p>
        </w:tc>
        <w:tc>
          <w:tcPr>
            <w:tcW w:w="3828" w:type="dxa"/>
            <w:gridSpan w:val="2"/>
          </w:tcPr>
          <w:p w14:paraId="42CF6D6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8990E8A" w14:textId="77777777" w:rsidTr="00C614C8">
        <w:trPr>
          <w:gridAfter w:val="1"/>
          <w:wAfter w:w="9" w:type="dxa"/>
          <w:trHeight w:val="328"/>
        </w:trPr>
        <w:tc>
          <w:tcPr>
            <w:tcW w:w="709" w:type="dxa"/>
            <w:vMerge/>
          </w:tcPr>
          <w:p w14:paraId="77960607"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5172331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251F5054"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išsaugoti duomenis .csv, .tsf formatais.</w:t>
            </w:r>
          </w:p>
        </w:tc>
        <w:tc>
          <w:tcPr>
            <w:tcW w:w="3828" w:type="dxa"/>
            <w:gridSpan w:val="2"/>
          </w:tcPr>
          <w:p w14:paraId="3D595EDD"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BE5FC17" w14:textId="77777777" w:rsidTr="00C614C8">
        <w:trPr>
          <w:gridAfter w:val="1"/>
          <w:wAfter w:w="9" w:type="dxa"/>
          <w:trHeight w:val="368"/>
        </w:trPr>
        <w:tc>
          <w:tcPr>
            <w:tcW w:w="709" w:type="dxa"/>
            <w:vMerge/>
          </w:tcPr>
          <w:p w14:paraId="12CF9E33"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41F4CABE"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6712A80C"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gauti tyrimo raportą PDF formatu.</w:t>
            </w:r>
          </w:p>
        </w:tc>
        <w:tc>
          <w:tcPr>
            <w:tcW w:w="3828" w:type="dxa"/>
            <w:gridSpan w:val="2"/>
          </w:tcPr>
          <w:p w14:paraId="51C5CA12"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450B4AF" w14:textId="77777777" w:rsidTr="00C614C8">
        <w:trPr>
          <w:gridAfter w:val="1"/>
          <w:wAfter w:w="9" w:type="dxa"/>
          <w:trHeight w:val="510"/>
        </w:trPr>
        <w:tc>
          <w:tcPr>
            <w:tcW w:w="709" w:type="dxa"/>
            <w:vMerge w:val="restart"/>
          </w:tcPr>
          <w:p w14:paraId="3104D93F"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lastRenderedPageBreak/>
              <w:t>10.</w:t>
            </w:r>
          </w:p>
        </w:tc>
        <w:tc>
          <w:tcPr>
            <w:tcW w:w="1985" w:type="dxa"/>
            <w:vMerge w:val="restart"/>
            <w:shd w:val="clear" w:color="auto" w:fill="auto"/>
          </w:tcPr>
          <w:p w14:paraId="220F0607"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Programinė įranga</w:t>
            </w:r>
          </w:p>
        </w:tc>
        <w:tc>
          <w:tcPr>
            <w:tcW w:w="4252" w:type="dxa"/>
            <w:shd w:val="clear" w:color="auto" w:fill="auto"/>
          </w:tcPr>
          <w:p w14:paraId="3567009A"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Galimybė tiesiogiai perkelti duomenis į nemokamą gamintojo debesų sistemą.</w:t>
            </w:r>
          </w:p>
        </w:tc>
        <w:tc>
          <w:tcPr>
            <w:tcW w:w="3828" w:type="dxa"/>
            <w:gridSpan w:val="2"/>
          </w:tcPr>
          <w:p w14:paraId="4B8EE76A" w14:textId="77777777" w:rsidR="003D72EC" w:rsidRPr="00595848" w:rsidRDefault="003D72EC" w:rsidP="00C614C8">
            <w:pPr>
              <w:spacing w:after="0" w:line="240" w:lineRule="auto"/>
              <w:ind w:left="-108"/>
              <w:jc w:val="both"/>
              <w:rPr>
                <w:rFonts w:ascii="Times New Roman" w:hAnsi="Times New Roman" w:cs="Times New Roman"/>
              </w:rPr>
            </w:pPr>
          </w:p>
        </w:tc>
      </w:tr>
      <w:tr w:rsidR="003D72EC" w:rsidRPr="00595848" w14:paraId="0584C3C0" w14:textId="77777777" w:rsidTr="00C614C8">
        <w:trPr>
          <w:gridAfter w:val="1"/>
          <w:wAfter w:w="9" w:type="dxa"/>
          <w:trHeight w:val="293"/>
        </w:trPr>
        <w:tc>
          <w:tcPr>
            <w:tcW w:w="709" w:type="dxa"/>
            <w:vMerge/>
          </w:tcPr>
          <w:p w14:paraId="67307BFB"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4A11474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13E8CC6F"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Linux operacinė sistema arba lygiavertė sistema.</w:t>
            </w:r>
          </w:p>
        </w:tc>
        <w:tc>
          <w:tcPr>
            <w:tcW w:w="3828" w:type="dxa"/>
            <w:gridSpan w:val="2"/>
          </w:tcPr>
          <w:p w14:paraId="64F77D0A"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E202C4E" w14:textId="77777777" w:rsidTr="00C614C8">
        <w:trPr>
          <w:gridAfter w:val="1"/>
          <w:wAfter w:w="9" w:type="dxa"/>
          <w:trHeight w:val="293"/>
        </w:trPr>
        <w:tc>
          <w:tcPr>
            <w:tcW w:w="709" w:type="dxa"/>
            <w:vMerge/>
          </w:tcPr>
          <w:p w14:paraId="51564B6E"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76989B04"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577FE369"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 xml:space="preserve">Užprogramuoti matavimų rėžimai: viengrandei DNR, dvigrandei DNR, RNR, trumpiems DNR ir RNR oligonukleotidams, baltymams (A280, A205, Bradford, Lowry, BCA metodu dažytiems). </w:t>
            </w:r>
          </w:p>
        </w:tc>
        <w:tc>
          <w:tcPr>
            <w:tcW w:w="3828" w:type="dxa"/>
            <w:gridSpan w:val="2"/>
          </w:tcPr>
          <w:p w14:paraId="60440FD4"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310592BA" w14:textId="77777777" w:rsidTr="00C614C8">
        <w:trPr>
          <w:gridAfter w:val="1"/>
          <w:wAfter w:w="9" w:type="dxa"/>
          <w:trHeight w:val="293"/>
        </w:trPr>
        <w:tc>
          <w:tcPr>
            <w:tcW w:w="709" w:type="dxa"/>
            <w:vMerge/>
          </w:tcPr>
          <w:p w14:paraId="23508295"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62AE443A"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527C4474"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Galimybė programuoti individualius matavimų režimus, UV-Vis (ne mažesniame nei 200-850 nm) spektre.</w:t>
            </w:r>
          </w:p>
        </w:tc>
        <w:tc>
          <w:tcPr>
            <w:tcW w:w="3828" w:type="dxa"/>
            <w:gridSpan w:val="2"/>
          </w:tcPr>
          <w:p w14:paraId="045AF8C0"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6D9339D4" w14:textId="77777777" w:rsidTr="00C614C8">
        <w:trPr>
          <w:gridAfter w:val="1"/>
          <w:wAfter w:w="9" w:type="dxa"/>
          <w:trHeight w:val="293"/>
        </w:trPr>
        <w:tc>
          <w:tcPr>
            <w:tcW w:w="709" w:type="dxa"/>
            <w:vMerge/>
          </w:tcPr>
          <w:p w14:paraId="3DDAAD28"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0931AB3B"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5182A5CA"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 xml:space="preserve">Matuojant nukleorūgščių koncentracijas galimybė identifikuoti taršos šaltinį. </w:t>
            </w:r>
          </w:p>
        </w:tc>
        <w:tc>
          <w:tcPr>
            <w:tcW w:w="3828" w:type="dxa"/>
            <w:gridSpan w:val="2"/>
          </w:tcPr>
          <w:p w14:paraId="1C1F086F"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04852DF5" w14:textId="77777777" w:rsidTr="00C614C8">
        <w:trPr>
          <w:gridAfter w:val="1"/>
          <w:wAfter w:w="9" w:type="dxa"/>
          <w:trHeight w:val="293"/>
        </w:trPr>
        <w:tc>
          <w:tcPr>
            <w:tcW w:w="709" w:type="dxa"/>
            <w:vMerge/>
          </w:tcPr>
          <w:p w14:paraId="441E5A00"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5B6F7FB3"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5F82DDBA"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Kiuvetės pašildymo funkcija iki ne mažesnės kaip 37 °C temperatūros.</w:t>
            </w:r>
          </w:p>
        </w:tc>
        <w:tc>
          <w:tcPr>
            <w:tcW w:w="3828" w:type="dxa"/>
            <w:gridSpan w:val="2"/>
          </w:tcPr>
          <w:p w14:paraId="3A811165"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924B364" w14:textId="77777777" w:rsidTr="00C614C8">
        <w:trPr>
          <w:gridAfter w:val="1"/>
          <w:wAfter w:w="9" w:type="dxa"/>
          <w:trHeight w:val="293"/>
        </w:trPr>
        <w:tc>
          <w:tcPr>
            <w:tcW w:w="709" w:type="dxa"/>
            <w:vMerge/>
          </w:tcPr>
          <w:p w14:paraId="0440B074"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40BDF834"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52E7C738" w14:textId="77777777" w:rsidR="003D72EC" w:rsidRPr="00595848" w:rsidRDefault="003D72EC" w:rsidP="00C614C8">
            <w:pPr>
              <w:spacing w:after="0" w:line="240" w:lineRule="auto"/>
              <w:ind w:left="-79"/>
              <w:jc w:val="both"/>
              <w:rPr>
                <w:rFonts w:ascii="Times New Roman" w:hAnsi="Times New Roman" w:cs="Times New Roman"/>
              </w:rPr>
            </w:pPr>
            <w:r w:rsidRPr="00595848">
              <w:rPr>
                <w:rFonts w:ascii="Times New Roman" w:hAnsi="Times New Roman" w:cs="Times New Roman"/>
              </w:rPr>
              <w:t xml:space="preserve">Tikrojo laiko PGR reakcijos mišinio skaičiuotuvo funkcija, skirta apskaičiuoti reikiamą įdėti mėginio kiekį pagal išmatuotą koncentraciją. </w:t>
            </w:r>
          </w:p>
        </w:tc>
        <w:tc>
          <w:tcPr>
            <w:tcW w:w="3828" w:type="dxa"/>
            <w:gridSpan w:val="2"/>
          </w:tcPr>
          <w:p w14:paraId="20D29181"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DD6E9BA" w14:textId="77777777" w:rsidTr="00C614C8">
        <w:trPr>
          <w:gridAfter w:val="1"/>
          <w:wAfter w:w="9" w:type="dxa"/>
          <w:trHeight w:val="293"/>
        </w:trPr>
        <w:tc>
          <w:tcPr>
            <w:tcW w:w="709" w:type="dxa"/>
            <w:vMerge/>
          </w:tcPr>
          <w:p w14:paraId="2002DFA4"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294A6807"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26859908"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Programinė įranga padeda atskirti DNR nuo RNR žinduolių, bakterijų ir augalų mėginiuose.</w:t>
            </w:r>
          </w:p>
          <w:p w14:paraId="6E4C7C21"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Galimybė naudoti išorinę bateriją per USB-C jungtį kaip atsarginį energijos šaltinį prietaiso veikimui.</w:t>
            </w:r>
          </w:p>
        </w:tc>
        <w:tc>
          <w:tcPr>
            <w:tcW w:w="3828" w:type="dxa"/>
            <w:gridSpan w:val="2"/>
          </w:tcPr>
          <w:p w14:paraId="0742EEFC"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51E662AE" w14:textId="77777777" w:rsidTr="00C614C8">
        <w:trPr>
          <w:gridAfter w:val="1"/>
          <w:wAfter w:w="9" w:type="dxa"/>
          <w:trHeight w:val="293"/>
        </w:trPr>
        <w:tc>
          <w:tcPr>
            <w:tcW w:w="709" w:type="dxa"/>
            <w:vMerge/>
          </w:tcPr>
          <w:p w14:paraId="28D1568B"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01F1E166"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3760C3CC" w14:textId="77777777" w:rsidR="003D72EC" w:rsidRPr="00595848" w:rsidRDefault="003D72EC" w:rsidP="00C614C8">
            <w:pPr>
              <w:spacing w:after="0" w:line="240" w:lineRule="auto"/>
              <w:ind w:left="-108"/>
              <w:jc w:val="both"/>
              <w:rPr>
                <w:rFonts w:ascii="Times New Roman" w:hAnsi="Times New Roman" w:cs="Times New Roman"/>
              </w:rPr>
            </w:pPr>
            <w:r w:rsidRPr="00595848">
              <w:rPr>
                <w:rFonts w:ascii="Times New Roman" w:hAnsi="Times New Roman" w:cs="Times New Roman"/>
              </w:rPr>
              <w:t>Atmintis ne mažesnė kaip 64 GB.</w:t>
            </w:r>
          </w:p>
        </w:tc>
        <w:tc>
          <w:tcPr>
            <w:tcW w:w="3828" w:type="dxa"/>
            <w:gridSpan w:val="2"/>
          </w:tcPr>
          <w:p w14:paraId="1644365E"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48262461" w14:textId="77777777" w:rsidTr="00C614C8">
        <w:trPr>
          <w:gridAfter w:val="1"/>
          <w:wAfter w:w="9" w:type="dxa"/>
          <w:trHeight w:val="293"/>
        </w:trPr>
        <w:tc>
          <w:tcPr>
            <w:tcW w:w="709" w:type="dxa"/>
            <w:vMerge/>
          </w:tcPr>
          <w:p w14:paraId="0E647F56" w14:textId="77777777" w:rsidR="003D72EC" w:rsidRPr="00595848" w:rsidRDefault="003D72EC" w:rsidP="00C614C8">
            <w:pPr>
              <w:spacing w:after="0" w:line="240" w:lineRule="auto"/>
              <w:ind w:left="-108" w:right="-111"/>
              <w:rPr>
                <w:rFonts w:ascii="Times New Roman" w:hAnsi="Times New Roman" w:cs="Times New Roman"/>
              </w:rPr>
            </w:pPr>
          </w:p>
        </w:tc>
        <w:tc>
          <w:tcPr>
            <w:tcW w:w="1985" w:type="dxa"/>
            <w:vMerge/>
            <w:shd w:val="clear" w:color="auto" w:fill="auto"/>
          </w:tcPr>
          <w:p w14:paraId="4075BCB7" w14:textId="77777777" w:rsidR="003D72EC" w:rsidRPr="00595848" w:rsidRDefault="003D72EC" w:rsidP="00C614C8">
            <w:pPr>
              <w:spacing w:after="0" w:line="240" w:lineRule="auto"/>
              <w:ind w:left="-108" w:right="-111"/>
              <w:rPr>
                <w:rFonts w:ascii="Times New Roman" w:hAnsi="Times New Roman" w:cs="Times New Roman"/>
              </w:rPr>
            </w:pPr>
          </w:p>
        </w:tc>
        <w:tc>
          <w:tcPr>
            <w:tcW w:w="4252" w:type="dxa"/>
            <w:shd w:val="clear" w:color="auto" w:fill="auto"/>
          </w:tcPr>
          <w:p w14:paraId="7FD59457" w14:textId="77777777" w:rsidR="003D72EC" w:rsidRPr="00595848" w:rsidRDefault="003D72EC" w:rsidP="00C614C8">
            <w:pPr>
              <w:spacing w:after="0" w:line="240" w:lineRule="auto"/>
              <w:ind w:left="-79"/>
              <w:jc w:val="both"/>
              <w:rPr>
                <w:rFonts w:ascii="Times New Roman" w:hAnsi="Times New Roman" w:cs="Times New Roman"/>
              </w:rPr>
            </w:pPr>
            <w:r w:rsidRPr="00595848">
              <w:rPr>
                <w:rFonts w:ascii="Times New Roman" w:hAnsi="Times New Roman" w:cs="Times New Roman"/>
              </w:rPr>
              <w:t xml:space="preserve">Galimybė tiesiogiai perduoti duomenis į laboratorijos informacijos valdymo sistemą (angl. </w:t>
            </w:r>
            <w:r w:rsidRPr="00595848">
              <w:rPr>
                <w:rFonts w:ascii="Times New Roman" w:hAnsi="Times New Roman" w:cs="Times New Roman"/>
                <w:i/>
              </w:rPr>
              <w:t>LIMS</w:t>
            </w:r>
            <w:r w:rsidRPr="00595848">
              <w:rPr>
                <w:rFonts w:ascii="Times New Roman" w:hAnsi="Times New Roman" w:cs="Times New Roman"/>
              </w:rPr>
              <w:t>).</w:t>
            </w:r>
          </w:p>
        </w:tc>
        <w:tc>
          <w:tcPr>
            <w:tcW w:w="3828" w:type="dxa"/>
            <w:gridSpan w:val="2"/>
          </w:tcPr>
          <w:p w14:paraId="3FA8C1F8"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2AF06601" w14:textId="77777777" w:rsidTr="00C614C8">
        <w:trPr>
          <w:gridAfter w:val="1"/>
          <w:wAfter w:w="9" w:type="dxa"/>
          <w:trHeight w:val="293"/>
        </w:trPr>
        <w:tc>
          <w:tcPr>
            <w:tcW w:w="709" w:type="dxa"/>
          </w:tcPr>
          <w:p w14:paraId="7A4E7C8B"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11.</w:t>
            </w:r>
          </w:p>
        </w:tc>
        <w:tc>
          <w:tcPr>
            <w:tcW w:w="1985" w:type="dxa"/>
            <w:shd w:val="clear" w:color="auto" w:fill="auto"/>
          </w:tcPr>
          <w:p w14:paraId="300CE27F" w14:textId="062993C8" w:rsidR="003D72EC" w:rsidRPr="00595848" w:rsidRDefault="00C21A42" w:rsidP="00C614C8">
            <w:pPr>
              <w:spacing w:after="0" w:line="240" w:lineRule="auto"/>
              <w:ind w:left="-108" w:right="-111"/>
              <w:rPr>
                <w:rFonts w:ascii="Times New Roman" w:hAnsi="Times New Roman" w:cs="Times New Roman"/>
              </w:rPr>
            </w:pPr>
            <w:r w:rsidRPr="00AD2557">
              <w:rPr>
                <w:rFonts w:ascii="Times New Roman" w:hAnsi="Times New Roman" w:cs="Times New Roman"/>
              </w:rPr>
              <w:t xml:space="preserve">Šviesos šaltinis </w:t>
            </w:r>
            <w:r>
              <w:rPr>
                <w:rFonts w:ascii="Times New Roman" w:hAnsi="Times New Roman" w:cs="Times New Roman"/>
              </w:rPr>
              <w:t xml:space="preserve">kaip nurodyta 3 stulpelyje </w:t>
            </w:r>
            <w:r w:rsidRPr="00AD2557">
              <w:rPr>
                <w:rFonts w:ascii="Times New Roman" w:hAnsi="Times New Roman" w:cs="Times New Roman"/>
              </w:rPr>
              <w:t>arba lygiavertis</w:t>
            </w:r>
          </w:p>
        </w:tc>
        <w:tc>
          <w:tcPr>
            <w:tcW w:w="4252" w:type="dxa"/>
            <w:shd w:val="clear" w:color="auto" w:fill="auto"/>
          </w:tcPr>
          <w:p w14:paraId="795A01AB" w14:textId="1DB3D699"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 xml:space="preserve">Xenon šviesos šaltinis </w:t>
            </w:r>
          </w:p>
        </w:tc>
        <w:tc>
          <w:tcPr>
            <w:tcW w:w="3828" w:type="dxa"/>
            <w:gridSpan w:val="2"/>
          </w:tcPr>
          <w:p w14:paraId="0CFEEDAB"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387DAE1" w14:textId="77777777" w:rsidTr="00C614C8">
        <w:trPr>
          <w:gridAfter w:val="1"/>
          <w:wAfter w:w="9" w:type="dxa"/>
          <w:trHeight w:val="510"/>
        </w:trPr>
        <w:tc>
          <w:tcPr>
            <w:tcW w:w="709" w:type="dxa"/>
          </w:tcPr>
          <w:p w14:paraId="638606A2"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12.</w:t>
            </w:r>
          </w:p>
        </w:tc>
        <w:tc>
          <w:tcPr>
            <w:tcW w:w="1985" w:type="dxa"/>
            <w:shd w:val="clear" w:color="auto" w:fill="auto"/>
          </w:tcPr>
          <w:p w14:paraId="27B95FA0"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Detektorius</w:t>
            </w:r>
          </w:p>
        </w:tc>
        <w:tc>
          <w:tcPr>
            <w:tcW w:w="4252" w:type="dxa"/>
            <w:shd w:val="clear" w:color="auto" w:fill="auto"/>
          </w:tcPr>
          <w:p w14:paraId="0D9650C0"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Turi detektuoti absorbciją ne mažesniame nei 200-850 nm bangos ilgio intervale.</w:t>
            </w:r>
          </w:p>
        </w:tc>
        <w:tc>
          <w:tcPr>
            <w:tcW w:w="3828" w:type="dxa"/>
            <w:gridSpan w:val="2"/>
          </w:tcPr>
          <w:p w14:paraId="5AA47E23"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13D2C841" w14:textId="77777777" w:rsidTr="00C614C8">
        <w:trPr>
          <w:gridAfter w:val="1"/>
          <w:wAfter w:w="9" w:type="dxa"/>
          <w:trHeight w:val="255"/>
        </w:trPr>
        <w:tc>
          <w:tcPr>
            <w:tcW w:w="709" w:type="dxa"/>
          </w:tcPr>
          <w:p w14:paraId="3DE4E598"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13.</w:t>
            </w:r>
          </w:p>
        </w:tc>
        <w:tc>
          <w:tcPr>
            <w:tcW w:w="1985" w:type="dxa"/>
            <w:shd w:val="clear" w:color="auto" w:fill="auto"/>
          </w:tcPr>
          <w:p w14:paraId="1148DBCD"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Prietaiso kalibravimas</w:t>
            </w:r>
          </w:p>
        </w:tc>
        <w:tc>
          <w:tcPr>
            <w:tcW w:w="4252" w:type="dxa"/>
            <w:shd w:val="clear" w:color="auto" w:fill="auto"/>
          </w:tcPr>
          <w:p w14:paraId="33250A4F"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Galimybė atlikti prietaiso kalibravimą pačio vartotojo.</w:t>
            </w:r>
          </w:p>
        </w:tc>
        <w:tc>
          <w:tcPr>
            <w:tcW w:w="3828" w:type="dxa"/>
            <w:gridSpan w:val="2"/>
          </w:tcPr>
          <w:p w14:paraId="2F095370" w14:textId="77777777" w:rsidR="003D72EC" w:rsidRPr="00595848" w:rsidRDefault="003D72EC" w:rsidP="00C614C8">
            <w:pPr>
              <w:spacing w:after="0" w:line="240" w:lineRule="auto"/>
              <w:ind w:left="-105"/>
              <w:jc w:val="both"/>
              <w:rPr>
                <w:rFonts w:ascii="Times New Roman" w:hAnsi="Times New Roman" w:cs="Times New Roman"/>
              </w:rPr>
            </w:pPr>
          </w:p>
        </w:tc>
      </w:tr>
      <w:tr w:rsidR="003D72EC" w:rsidRPr="00595848" w14:paraId="75773993" w14:textId="77777777" w:rsidTr="00C614C8">
        <w:trPr>
          <w:gridAfter w:val="1"/>
          <w:wAfter w:w="9" w:type="dxa"/>
          <w:trHeight w:val="255"/>
        </w:trPr>
        <w:tc>
          <w:tcPr>
            <w:tcW w:w="709" w:type="dxa"/>
          </w:tcPr>
          <w:p w14:paraId="185933EB"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14.</w:t>
            </w:r>
          </w:p>
        </w:tc>
        <w:tc>
          <w:tcPr>
            <w:tcW w:w="1985" w:type="dxa"/>
            <w:shd w:val="clear" w:color="auto" w:fill="auto"/>
          </w:tcPr>
          <w:p w14:paraId="31296ABB" w14:textId="77777777" w:rsidR="003D72EC" w:rsidRPr="00595848" w:rsidRDefault="003D72EC" w:rsidP="00C614C8">
            <w:pPr>
              <w:spacing w:after="0" w:line="240" w:lineRule="auto"/>
              <w:ind w:left="-108" w:right="-111"/>
              <w:rPr>
                <w:rFonts w:ascii="Times New Roman" w:hAnsi="Times New Roman" w:cs="Times New Roman"/>
              </w:rPr>
            </w:pPr>
            <w:r w:rsidRPr="00595848">
              <w:rPr>
                <w:rFonts w:ascii="Times New Roman" w:hAnsi="Times New Roman" w:cs="Times New Roman"/>
              </w:rPr>
              <w:t>Garantija</w:t>
            </w:r>
          </w:p>
        </w:tc>
        <w:tc>
          <w:tcPr>
            <w:tcW w:w="4252" w:type="dxa"/>
            <w:shd w:val="clear" w:color="auto" w:fill="auto"/>
          </w:tcPr>
          <w:p w14:paraId="1CF04FCB" w14:textId="77777777" w:rsidR="003D72EC" w:rsidRPr="00595848" w:rsidRDefault="003D72EC" w:rsidP="00C614C8">
            <w:pPr>
              <w:spacing w:after="0" w:line="240" w:lineRule="auto"/>
              <w:ind w:left="-105"/>
              <w:jc w:val="both"/>
              <w:rPr>
                <w:rFonts w:ascii="Times New Roman" w:hAnsi="Times New Roman" w:cs="Times New Roman"/>
              </w:rPr>
            </w:pPr>
            <w:r w:rsidRPr="00595848">
              <w:rPr>
                <w:rFonts w:ascii="Times New Roman" w:hAnsi="Times New Roman" w:cs="Times New Roman"/>
              </w:rPr>
              <w:t>Ne mažiau kaip 24 mėn. (garantinio aptarnavimo laikas pradedamas skaičiuoti nuo prietaiso instaliavimo datos).</w:t>
            </w:r>
            <w:r w:rsidRPr="00595848">
              <w:rPr>
                <w:rFonts w:ascii="Times New Roman" w:hAnsi="Times New Roman" w:cs="Times New Roman"/>
                <w:color w:val="EE0000"/>
              </w:rPr>
              <w:t xml:space="preserve"> </w:t>
            </w:r>
          </w:p>
        </w:tc>
        <w:tc>
          <w:tcPr>
            <w:tcW w:w="3828" w:type="dxa"/>
            <w:gridSpan w:val="2"/>
          </w:tcPr>
          <w:p w14:paraId="4A31D9A4" w14:textId="77777777" w:rsidR="003D72EC" w:rsidRPr="00595848" w:rsidRDefault="003D72EC" w:rsidP="00C614C8">
            <w:pPr>
              <w:spacing w:after="0" w:line="240" w:lineRule="auto"/>
              <w:ind w:left="-105"/>
              <w:jc w:val="both"/>
              <w:rPr>
                <w:rFonts w:ascii="Times New Roman" w:hAnsi="Times New Roman" w:cs="Times New Roman"/>
              </w:rPr>
            </w:pPr>
          </w:p>
        </w:tc>
      </w:tr>
      <w:tr w:rsidR="0095109C" w:rsidRPr="00595848" w14:paraId="18B343BD" w14:textId="77777777" w:rsidTr="00005486">
        <w:trPr>
          <w:gridAfter w:val="1"/>
          <w:wAfter w:w="9" w:type="dxa"/>
          <w:trHeight w:val="255"/>
        </w:trPr>
        <w:tc>
          <w:tcPr>
            <w:tcW w:w="10774" w:type="dxa"/>
            <w:gridSpan w:val="5"/>
          </w:tcPr>
          <w:p w14:paraId="1A0F0A78" w14:textId="77777777" w:rsidR="003345BD" w:rsidRPr="00C21A42" w:rsidRDefault="003345BD" w:rsidP="003345BD">
            <w:pPr>
              <w:pStyle w:val="TableParagraph"/>
              <w:ind w:left="147"/>
              <w:jc w:val="both"/>
            </w:pPr>
            <w:r w:rsidRPr="00C21A42">
              <w:t>APLINKOS APSAUGOS REIKALAVIMAI:</w:t>
            </w:r>
          </w:p>
          <w:p w14:paraId="4E115963" w14:textId="77777777" w:rsidR="003345BD" w:rsidRPr="00C21A42" w:rsidRDefault="003345BD" w:rsidP="003345BD">
            <w:pPr>
              <w:pStyle w:val="TableParagraph"/>
              <w:ind w:left="147"/>
              <w:jc w:val="both"/>
            </w:pPr>
            <w:r w:rsidRPr="00C21A42">
              <w:t> </w:t>
            </w:r>
          </w:p>
          <w:p w14:paraId="0A9F02DC" w14:textId="77777777" w:rsidR="003345BD" w:rsidRPr="00C21A42" w:rsidRDefault="003345BD" w:rsidP="003345BD">
            <w:pPr>
              <w:pStyle w:val="TableParagraph"/>
              <w:ind w:left="147"/>
              <w:jc w:val="both"/>
            </w:pPr>
            <w:r w:rsidRPr="00C21A42">
              <w:t>Vykdomas žaliasis pirkimas pagal Lietuvos Respublikos aplinkos ministro 2011 m. birželio 28 d. įsakymu Nr. D1-508 patvirtinto Aplinkos apsaugos kriterijų taikymo, vykdant žaliuosius pirkimus, tvarkos aprašo (toliau – Tvarkos aprašas) 4.4.4.3.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F10755" w14:textId="77777777" w:rsidR="0095109C" w:rsidRPr="00595848" w:rsidRDefault="0095109C" w:rsidP="00C614C8">
            <w:pPr>
              <w:spacing w:after="0" w:line="240" w:lineRule="auto"/>
              <w:ind w:left="-105"/>
              <w:jc w:val="both"/>
              <w:rPr>
                <w:rFonts w:ascii="Times New Roman" w:hAnsi="Times New Roman" w:cs="Times New Roman"/>
              </w:rPr>
            </w:pPr>
          </w:p>
        </w:tc>
      </w:tr>
    </w:tbl>
    <w:p w14:paraId="30083C36" w14:textId="77777777" w:rsidR="00C93236" w:rsidRPr="00902088" w:rsidRDefault="00C93236" w:rsidP="00C93236">
      <w:pPr>
        <w:spacing w:after="0" w:line="240" w:lineRule="auto"/>
        <w:jc w:val="both"/>
        <w:rPr>
          <w:rFonts w:ascii="Times New Roman" w:eastAsia="Calibri" w:hAnsi="Times New Roman" w:cs="Times New Roman"/>
          <w:b/>
          <w:sz w:val="20"/>
          <w:szCs w:val="20"/>
          <w:u w:val="single"/>
          <w:lang w:eastAsia="lt-LT"/>
        </w:rPr>
      </w:pPr>
    </w:p>
    <w:p w14:paraId="758ADCBF" w14:textId="685FD8C4" w:rsidR="006232C4" w:rsidRPr="00ED38EC" w:rsidRDefault="00C93236" w:rsidP="00712579">
      <w:pPr>
        <w:spacing w:after="0" w:line="240" w:lineRule="auto"/>
        <w:ind w:firstLine="709"/>
        <w:contextualSpacing/>
        <w:jc w:val="both"/>
        <w:rPr>
          <w:rFonts w:ascii="Times New Roman" w:eastAsia="Calibri" w:hAnsi="Times New Roman" w:cs="Times New Roman"/>
          <w:b/>
          <w:i/>
          <w:sz w:val="20"/>
          <w:szCs w:val="20"/>
          <w:u w:val="single"/>
          <w:lang w:eastAsia="lt-LT"/>
        </w:rPr>
      </w:pPr>
      <w:r w:rsidRPr="006D0E66">
        <w:rPr>
          <w:rFonts w:ascii="Times New Roman" w:eastAsia="Times New Roman" w:hAnsi="Times New Roman" w:cs="Times New Roman"/>
          <w:sz w:val="20"/>
          <w:szCs w:val="20"/>
          <w:lang w:eastAsia="lt-LT"/>
        </w:rPr>
        <w:t xml:space="preserve">*Jeigu techninėje specifikacijoje nurodytas konkretus prekės ženklas, gamintojas, modelis, tipas, metodas, protokolas, standartas, normos, direktyvos, formatas, medžiaga ar panašiai - tiekėjas gali siūlyti ir lygiaverčius prekės </w:t>
      </w:r>
      <w:r w:rsidRPr="006D0E66">
        <w:rPr>
          <w:rFonts w:ascii="Times New Roman" w:eastAsia="Times New Roman" w:hAnsi="Times New Roman" w:cs="Times New Roman"/>
          <w:sz w:val="20"/>
          <w:szCs w:val="20"/>
          <w:lang w:eastAsia="lt-LT"/>
        </w:rPr>
        <w:lastRenderedPageBreak/>
        <w:t>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r w:rsidR="006232C4" w:rsidRPr="00ED38EC">
        <w:rPr>
          <w:rFonts w:ascii="Times New Roman" w:eastAsia="Calibri" w:hAnsi="Times New Roman" w:cs="Times New Roman"/>
          <w:b/>
          <w:i/>
          <w:sz w:val="20"/>
          <w:szCs w:val="20"/>
          <w:u w:val="single"/>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lastRenderedPageBreak/>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2777C5B1" w:rsidR="00143F73" w:rsidRPr="00ED38EC" w:rsidRDefault="003D72EC" w:rsidP="00143F73">
      <w:pPr>
        <w:tabs>
          <w:tab w:val="left" w:pos="3150"/>
        </w:tabs>
        <w:spacing w:line="256" w:lineRule="auto"/>
        <w:jc w:val="center"/>
        <w:rPr>
          <w:rFonts w:ascii="Times New Roman" w:hAnsi="Times New Roman" w:cs="Times New Roman"/>
          <w:b/>
        </w:rPr>
      </w:pPr>
      <w:r>
        <w:rPr>
          <w:rFonts w:ascii="Times New Roman" w:hAnsi="Times New Roman" w:cs="Times New Roman"/>
          <w:b/>
          <w:bCs/>
          <w:sz w:val="24"/>
          <w:szCs w:val="24"/>
        </w:rPr>
        <w:t>SPEKTROFOTOMETRO</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721"/>
        <w:gridCol w:w="993"/>
        <w:gridCol w:w="850"/>
        <w:gridCol w:w="1134"/>
        <w:gridCol w:w="1276"/>
        <w:gridCol w:w="1134"/>
        <w:gridCol w:w="16"/>
        <w:gridCol w:w="976"/>
        <w:gridCol w:w="16"/>
      </w:tblGrid>
      <w:tr w:rsidR="004101D7" w:rsidRPr="00ED38EC" w14:paraId="10DA0924" w14:textId="77777777" w:rsidTr="00D3324D">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ED38EC" w:rsidRDefault="004101D7" w:rsidP="00D3324D">
            <w:pPr>
              <w:spacing w:after="0" w:line="256" w:lineRule="auto"/>
              <w:jc w:val="center"/>
              <w:rPr>
                <w:rFonts w:ascii="Times New Roman" w:eastAsia="Calibri" w:hAnsi="Times New Roman" w:cs="Times New Roman"/>
                <w:b/>
              </w:rPr>
            </w:pPr>
            <w:r w:rsidRPr="00ED38EC">
              <w:rPr>
                <w:rFonts w:ascii="Times New Roman" w:eastAsia="Times New Roman" w:hAnsi="Times New Roman" w:cs="Times New Roman"/>
                <w:b/>
              </w:rPr>
              <w:t>Siūlomos prekės modelis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 ir kodas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w:t>
            </w:r>
            <w:r w:rsidR="00D3324D" w:rsidRPr="00ED38EC">
              <w:rPr>
                <w:rFonts w:ascii="Times New Roman" w:eastAsia="Times New Roman" w:hAnsi="Times New Roman" w:cs="Times New Roman"/>
                <w:b/>
              </w:rPr>
              <w:t xml:space="preserve"> </w:t>
            </w: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D3324D">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721" w:type="dxa"/>
            <w:tcBorders>
              <w:top w:val="nil"/>
              <w:left w:val="nil"/>
              <w:bottom w:val="single" w:sz="4" w:space="0" w:color="auto"/>
              <w:right w:val="single" w:sz="4" w:space="0" w:color="auto"/>
            </w:tcBorders>
            <w:vAlign w:val="center"/>
            <w:hideMark/>
          </w:tcPr>
          <w:p w14:paraId="2DE5BDFD" w14:textId="2F47BE5F" w:rsidR="004101D7" w:rsidRPr="00ED38EC" w:rsidRDefault="00412225" w:rsidP="00143F73">
            <w:pPr>
              <w:keepNext/>
              <w:spacing w:after="0" w:line="240" w:lineRule="auto"/>
              <w:outlineLvl w:val="3"/>
              <w:rPr>
                <w:rFonts w:ascii="Times New Roman" w:eastAsia="Times New Roman" w:hAnsi="Times New Roman" w:cs="Times New Roman"/>
                <w:bCs/>
              </w:rPr>
            </w:pPr>
            <w:r>
              <w:rPr>
                <w:rFonts w:ascii="Times New Roman" w:hAnsi="Times New Roman" w:cs="Times New Roman"/>
                <w:bCs/>
                <w:sz w:val="24"/>
                <w:szCs w:val="24"/>
              </w:rPr>
              <w:t>Spektrofotometras</w:t>
            </w:r>
          </w:p>
        </w:tc>
        <w:tc>
          <w:tcPr>
            <w:tcW w:w="993" w:type="dxa"/>
            <w:tcBorders>
              <w:top w:val="nil"/>
              <w:left w:val="nil"/>
              <w:bottom w:val="single" w:sz="4" w:space="0" w:color="auto"/>
              <w:right w:val="single" w:sz="4" w:space="0" w:color="auto"/>
            </w:tcBorders>
            <w:vAlign w:val="center"/>
          </w:tcPr>
          <w:p w14:paraId="61B65140" w14:textId="27335FFF" w:rsidR="004101D7" w:rsidRPr="00ED38EC" w:rsidRDefault="004101D7" w:rsidP="00143F73">
            <w:pPr>
              <w:spacing w:after="0" w:line="240" w:lineRule="auto"/>
              <w:jc w:val="center"/>
              <w:rPr>
                <w:rFonts w:ascii="Times New Roman" w:eastAsia="Calibri" w:hAnsi="Times New Roman" w:cs="Times New Roman"/>
                <w:bCs/>
              </w:rPr>
            </w:pPr>
            <w:r w:rsidRPr="00ED38E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A57E2E3" w14:textId="5BCD15A0" w:rsidR="004101D7" w:rsidRPr="00ED38EC" w:rsidRDefault="00412225"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0" w:name="_Hlk65141825"/>
      <w:r w:rsidRPr="00ED38EC">
        <w:rPr>
          <w:rFonts w:ascii="Times New Roman" w:eastAsia="Calibri" w:hAnsi="Times New Roman" w:cs="Times New Roman"/>
          <w:i/>
          <w:lang w:eastAsia="lt-LT"/>
        </w:rPr>
        <w:t xml:space="preserve"> </w:t>
      </w:r>
      <w:bookmarkEnd w:id="20"/>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1"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1"/>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1FB7E201"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B518C4">
              <w:rPr>
                <w:rFonts w:ascii="Times New Roman" w:hAnsi="Times New Roman" w:cs="Times New Roman"/>
                <w:bCs/>
                <w:sz w:val="24"/>
                <w:szCs w:val="24"/>
              </w:rPr>
              <w:t>Spektrofotometras</w:t>
            </w:r>
            <w:r w:rsidRPr="00ED38EC">
              <w:rPr>
                <w:rFonts w:ascii="Times New Roman" w:eastAsia="Calibri" w:hAnsi="Times New Roman" w:cs="Times New Roman"/>
                <w:bCs/>
                <w:sz w:val="24"/>
                <w:szCs w:val="24"/>
              </w:rPr>
              <w:t>) (viršijantis minimalų ir privalomą, techninės specifikacijos</w:t>
            </w:r>
            <w:r w:rsidR="00B518C4">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w:t>
            </w:r>
            <w:r w:rsidR="00B518C4">
              <w:rPr>
                <w:rFonts w:ascii="Times New Roman" w:eastAsia="Calibri" w:hAnsi="Times New Roman" w:cs="Times New Roman"/>
                <w:bCs/>
                <w:sz w:val="24"/>
                <w:szCs w:val="24"/>
              </w:rPr>
              <w:t>4</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58D8B47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B518C4">
              <w:rPr>
                <w:rFonts w:ascii="Times New Roman" w:hAnsi="Times New Roman" w:cs="Times New Roman"/>
                <w:bCs/>
                <w:sz w:val="24"/>
                <w:szCs w:val="24"/>
              </w:rPr>
              <w:t>Spektrofotometras</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8729" w:type="dxa"/>
        <w:tblLayout w:type="fixed"/>
        <w:tblLook w:val="01E0" w:firstRow="1" w:lastRow="1" w:firstColumn="1" w:lastColumn="1" w:noHBand="0" w:noVBand="0"/>
      </w:tblPr>
      <w:tblGrid>
        <w:gridCol w:w="5387"/>
        <w:gridCol w:w="3342"/>
      </w:tblGrid>
      <w:tr w:rsidR="00143F73" w:rsidRPr="00ED38EC" w14:paraId="2569CB43" w14:textId="77777777" w:rsidTr="00E710CB">
        <w:trPr>
          <w:trHeight w:val="186"/>
        </w:trPr>
        <w:tc>
          <w:tcPr>
            <w:tcW w:w="5387"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77777777"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p>
          <w:p w14:paraId="519D94FF" w14:textId="280DDBE2"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(Vardas</w:t>
            </w:r>
            <w:r w:rsidR="00E710CB">
              <w:rPr>
                <w:rFonts w:ascii="Times New Roman" w:eastAsia="Calibri" w:hAnsi="Times New Roman" w:cs="Times New Roman"/>
                <w:position w:val="6"/>
                <w:lang w:eastAsia="lt-LT"/>
              </w:rPr>
              <w:t>,</w:t>
            </w:r>
            <w:r w:rsidRPr="00ED38EC">
              <w:rPr>
                <w:rFonts w:ascii="Times New Roman" w:eastAsia="Calibri" w:hAnsi="Times New Roman" w:cs="Times New Roman"/>
                <w:position w:val="6"/>
                <w:lang w:eastAsia="lt-LT"/>
              </w:rPr>
              <w:t xml:space="preserve"> pavardė</w:t>
            </w:r>
            <w:r w:rsidR="00E710CB">
              <w:rPr>
                <w:rFonts w:ascii="Times New Roman" w:eastAsia="Calibri" w:hAnsi="Times New Roman" w:cs="Times New Roman"/>
                <w:position w:val="6"/>
                <w:lang w:eastAsia="lt-LT"/>
              </w:rPr>
              <w:t xml:space="preserve"> ir parašas</w:t>
            </w:r>
            <w:r w:rsidRPr="00ED38EC">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lastRenderedPageBreak/>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lastRenderedPageBreak/>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(-os)/(atstovaujamo (-os)</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lastRenderedPageBreak/>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95</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Y = 5</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3F7D48E5"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4C484E">
        <w:rPr>
          <w:rFonts w:ascii="Times New Roman" w:hAnsi="Times New Roman"/>
          <w:bCs/>
          <w:szCs w:val="24"/>
        </w:rPr>
        <w:t>Spektrofotometras</w:t>
      </w:r>
      <w:r w:rsidRPr="00ED38EC">
        <w:rPr>
          <w:rFonts w:ascii="Times New Roman" w:hAnsi="Times New Roman"/>
          <w:bCs/>
          <w:szCs w:val="24"/>
          <w:lang w:eastAsia="lt-LT"/>
        </w:rPr>
        <w:t xml:space="preserve">) (viršijantis minimalų ir privalomą, techninės specifikacijos </w:t>
      </w:r>
      <w:r w:rsidR="00EB0CDA">
        <w:rPr>
          <w:rFonts w:ascii="Times New Roman" w:hAnsi="Times New Roman"/>
          <w:bCs/>
          <w:szCs w:val="24"/>
          <w:lang w:eastAsia="lt-LT"/>
        </w:rPr>
        <w:t>12</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7F1F0DEA"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4C484E" w:rsidRPr="007F3291">
              <w:rPr>
                <w:rFonts w:ascii="Times New Roman" w:hAnsi="Times New Roman" w:cs="Times New Roman"/>
                <w:b/>
                <w:sz w:val="24"/>
                <w:szCs w:val="24"/>
              </w:rPr>
              <w:t>Spektrofotometras</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w:t>
            </w:r>
            <w:r w:rsidR="007F3291">
              <w:rPr>
                <w:rFonts w:ascii="Times New Roman" w:eastAsia="Times New Roman" w:hAnsi="Times New Roman" w:cs="Times New Roman"/>
                <w:b/>
                <w:sz w:val="24"/>
                <w:szCs w:val="24"/>
                <w:lang w:eastAsia="lt-LT"/>
              </w:rPr>
              <w:t>4</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(T</w:t>
            </w:r>
            <w:r w:rsidRPr="00ED38EC">
              <w:rPr>
                <w:rFonts w:ascii="Times New Roman" w:eastAsia="Times New Roman" w:hAnsi="Times New Roman" w:cs="Times New Roman"/>
                <w:b/>
                <w:sz w:val="24"/>
                <w:szCs w:val="24"/>
                <w:vertAlign w:val="subscript"/>
                <w:lang w:eastAsia="lt-LT"/>
              </w:rPr>
              <w:t>max</w:t>
            </w:r>
            <w:r w:rsidRPr="00ED38EC">
              <w:rPr>
                <w:rFonts w:ascii="Times New Roman" w:eastAsia="Times New Roman" w:hAnsi="Times New Roman" w:cs="Times New Roman"/>
                <w:b/>
                <w:sz w:val="24"/>
                <w:szCs w:val="24"/>
                <w:lang w:eastAsia="lt-LT"/>
              </w:rPr>
              <w:t>) iš viso: 5 balai</w:t>
            </w:r>
          </w:p>
        </w:tc>
      </w:tr>
      <w:tr w:rsidR="00FB3107" w:rsidRPr="00ED38EC" w14:paraId="3B51975F" w14:textId="77777777" w:rsidTr="00175370">
        <w:tc>
          <w:tcPr>
            <w:tcW w:w="7905" w:type="dxa"/>
          </w:tcPr>
          <w:p w14:paraId="563B844E" w14:textId="05470DF0"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 xml:space="preserve">36 mėnesiai </w:t>
            </w:r>
            <w:r w:rsidR="00AC38F3" w:rsidRPr="00C502BE">
              <w:rPr>
                <w:rFonts w:ascii="Times New Roman" w:eastAsia="Times New Roman" w:hAnsi="Times New Roman" w:cs="Times New Roman"/>
                <w:bCs/>
                <w:sz w:val="24"/>
                <w:szCs w:val="24"/>
                <w:lang w:eastAsia="lt-LT"/>
              </w:rPr>
              <w:t>ir daugiau</w:t>
            </w:r>
          </w:p>
        </w:tc>
        <w:tc>
          <w:tcPr>
            <w:tcW w:w="1729" w:type="dxa"/>
            <w:vAlign w:val="center"/>
          </w:tcPr>
          <w:p w14:paraId="444F8FEF" w14:textId="5A5F6241"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5</w:t>
            </w:r>
          </w:p>
        </w:tc>
      </w:tr>
      <w:tr w:rsidR="00FB3107" w:rsidRPr="00ED38EC" w14:paraId="1805CEE4" w14:textId="77777777" w:rsidTr="00175370">
        <w:tc>
          <w:tcPr>
            <w:tcW w:w="7905" w:type="dxa"/>
          </w:tcPr>
          <w:p w14:paraId="4428DF4B" w14:textId="4C788C2B"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30 mėnesiai</w:t>
            </w:r>
          </w:p>
        </w:tc>
        <w:tc>
          <w:tcPr>
            <w:tcW w:w="1729" w:type="dxa"/>
            <w:vAlign w:val="center"/>
          </w:tcPr>
          <w:p w14:paraId="6F0B1A88" w14:textId="4A4E8892"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4</w:t>
            </w:r>
          </w:p>
        </w:tc>
      </w:tr>
      <w:tr w:rsidR="00FB3107" w:rsidRPr="00ED38EC" w14:paraId="253FB93F" w14:textId="77777777" w:rsidTr="00175370">
        <w:tc>
          <w:tcPr>
            <w:tcW w:w="7905" w:type="dxa"/>
          </w:tcPr>
          <w:p w14:paraId="349A1E68" w14:textId="2F03AE9D"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Pr="00C502BE">
              <w:rPr>
                <w:rFonts w:ascii="Times New Roman" w:eastAsia="Times New Roman" w:hAnsi="Times New Roman" w:cs="Times New Roman"/>
                <w:bCs/>
                <w:sz w:val="24"/>
                <w:szCs w:val="24"/>
                <w:lang w:eastAsia="lt-LT"/>
              </w:rPr>
              <w:t>25 mėnesiai</w:t>
            </w:r>
          </w:p>
        </w:tc>
        <w:tc>
          <w:tcPr>
            <w:tcW w:w="1729" w:type="dxa"/>
            <w:vAlign w:val="center"/>
          </w:tcPr>
          <w:p w14:paraId="178D5D44" w14:textId="6AF706B3" w:rsidR="00FB3107" w:rsidRPr="00C502BE" w:rsidRDefault="00FB3107" w:rsidP="00FB3107">
            <w:pPr>
              <w:tabs>
                <w:tab w:val="left" w:pos="709"/>
              </w:tabs>
              <w:spacing w:after="0" w:line="240" w:lineRule="auto"/>
              <w:jc w:val="center"/>
              <w:rPr>
                <w:rFonts w:ascii="Times New Roman" w:eastAsia="CIDFont+F2" w:hAnsi="Times New Roman" w:cs="Times New Roman"/>
                <w:sz w:val="24"/>
                <w:szCs w:val="24"/>
                <w:lang w:eastAsia="lt-LT"/>
              </w:rPr>
            </w:pPr>
            <w:r w:rsidRPr="00C502BE">
              <w:rPr>
                <w:rFonts w:ascii="Times New Roman" w:eastAsia="CIDFont+F2" w:hAnsi="Times New Roman" w:cs="Times New Roman"/>
                <w:sz w:val="24"/>
                <w:szCs w:val="24"/>
                <w:lang w:eastAsia="lt-LT"/>
              </w:rPr>
              <w:t>3</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lastRenderedPageBreak/>
        <w:t>Kriterijaus balas apskaičiuojamas konkretaus pasiūlymo įvertinimo reikšmės (Tp) ir kriterijaus geriausios įvertinimo reikšmės tarp visų vertinamų pasiūlymų (T</w:t>
      </w:r>
      <w:r w:rsidRPr="00ED38EC">
        <w:rPr>
          <w:rFonts w:ascii="Times New Roman" w:hAnsi="Times New Roman"/>
          <w:bCs/>
          <w:szCs w:val="24"/>
          <w:vertAlign w:val="subscript"/>
          <w:lang w:eastAsia="lt-LT"/>
        </w:rPr>
        <w:t>max</w:t>
      </w:r>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A97B58">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6CD8" w14:textId="77777777" w:rsidR="00071DCE" w:rsidRDefault="00071DCE">
      <w:pPr>
        <w:spacing w:after="0" w:line="240" w:lineRule="auto"/>
      </w:pPr>
      <w:r>
        <w:separator/>
      </w:r>
    </w:p>
  </w:endnote>
  <w:endnote w:type="continuationSeparator" w:id="0">
    <w:p w14:paraId="7AF2375D" w14:textId="77777777" w:rsidR="00071DCE" w:rsidRDefault="0007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5698" w14:textId="77777777" w:rsidR="00071DCE" w:rsidRDefault="00071DCE">
      <w:pPr>
        <w:spacing w:after="0" w:line="240" w:lineRule="auto"/>
      </w:pPr>
      <w:r>
        <w:separator/>
      </w:r>
    </w:p>
  </w:footnote>
  <w:footnote w:type="continuationSeparator" w:id="0">
    <w:p w14:paraId="488E3FA2" w14:textId="77777777" w:rsidR="00071DCE" w:rsidRDefault="00071DC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2804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E1C"/>
    <w:rsid w:val="00023BB2"/>
    <w:rsid w:val="0002581D"/>
    <w:rsid w:val="00026F28"/>
    <w:rsid w:val="00030448"/>
    <w:rsid w:val="000672E6"/>
    <w:rsid w:val="00071DCE"/>
    <w:rsid w:val="000A1BB4"/>
    <w:rsid w:val="000A24C6"/>
    <w:rsid w:val="000B1824"/>
    <w:rsid w:val="000C2865"/>
    <w:rsid w:val="000D1294"/>
    <w:rsid w:val="000E5C8E"/>
    <w:rsid w:val="00127D9D"/>
    <w:rsid w:val="00143F73"/>
    <w:rsid w:val="00156CF5"/>
    <w:rsid w:val="00175592"/>
    <w:rsid w:val="001806EE"/>
    <w:rsid w:val="0019367C"/>
    <w:rsid w:val="00197785"/>
    <w:rsid w:val="001C3F16"/>
    <w:rsid w:val="001C4EE1"/>
    <w:rsid w:val="001C60F7"/>
    <w:rsid w:val="001E037C"/>
    <w:rsid w:val="001F5B1B"/>
    <w:rsid w:val="001F7520"/>
    <w:rsid w:val="002414B2"/>
    <w:rsid w:val="00242AED"/>
    <w:rsid w:val="00283809"/>
    <w:rsid w:val="002A75A4"/>
    <w:rsid w:val="003138D4"/>
    <w:rsid w:val="00326CA6"/>
    <w:rsid w:val="0033106C"/>
    <w:rsid w:val="003345BD"/>
    <w:rsid w:val="00343DB4"/>
    <w:rsid w:val="00376E2D"/>
    <w:rsid w:val="00394991"/>
    <w:rsid w:val="003A25F5"/>
    <w:rsid w:val="003D0E5E"/>
    <w:rsid w:val="003D72EC"/>
    <w:rsid w:val="003E1C3B"/>
    <w:rsid w:val="003F310A"/>
    <w:rsid w:val="00401D0D"/>
    <w:rsid w:val="004023B8"/>
    <w:rsid w:val="004101D7"/>
    <w:rsid w:val="00411F16"/>
    <w:rsid w:val="00412225"/>
    <w:rsid w:val="00443D88"/>
    <w:rsid w:val="00462B4C"/>
    <w:rsid w:val="00470492"/>
    <w:rsid w:val="004A1ABD"/>
    <w:rsid w:val="004B2C49"/>
    <w:rsid w:val="004B2FB7"/>
    <w:rsid w:val="004C484E"/>
    <w:rsid w:val="004E5EFB"/>
    <w:rsid w:val="0050602C"/>
    <w:rsid w:val="00522F68"/>
    <w:rsid w:val="005257C0"/>
    <w:rsid w:val="00553857"/>
    <w:rsid w:val="00553C13"/>
    <w:rsid w:val="00567309"/>
    <w:rsid w:val="00595E40"/>
    <w:rsid w:val="005E4C29"/>
    <w:rsid w:val="00614887"/>
    <w:rsid w:val="006168ED"/>
    <w:rsid w:val="00621D2A"/>
    <w:rsid w:val="006232C4"/>
    <w:rsid w:val="00627DC7"/>
    <w:rsid w:val="00656893"/>
    <w:rsid w:val="006665B6"/>
    <w:rsid w:val="00673F63"/>
    <w:rsid w:val="006C7236"/>
    <w:rsid w:val="006E1435"/>
    <w:rsid w:val="006E205F"/>
    <w:rsid w:val="006F6B53"/>
    <w:rsid w:val="00700F21"/>
    <w:rsid w:val="00712579"/>
    <w:rsid w:val="00716FFE"/>
    <w:rsid w:val="0072102C"/>
    <w:rsid w:val="00730798"/>
    <w:rsid w:val="00760F59"/>
    <w:rsid w:val="00791524"/>
    <w:rsid w:val="007C174A"/>
    <w:rsid w:val="007D0C2B"/>
    <w:rsid w:val="007E5939"/>
    <w:rsid w:val="007F3291"/>
    <w:rsid w:val="007F7799"/>
    <w:rsid w:val="008024F3"/>
    <w:rsid w:val="00803697"/>
    <w:rsid w:val="00855D7D"/>
    <w:rsid w:val="00861E5D"/>
    <w:rsid w:val="00876BE1"/>
    <w:rsid w:val="00882793"/>
    <w:rsid w:val="00891CA5"/>
    <w:rsid w:val="008938F7"/>
    <w:rsid w:val="008B1BC6"/>
    <w:rsid w:val="008C0D9A"/>
    <w:rsid w:val="008D2559"/>
    <w:rsid w:val="008D5221"/>
    <w:rsid w:val="008E5C2C"/>
    <w:rsid w:val="00902088"/>
    <w:rsid w:val="00911B68"/>
    <w:rsid w:val="009325A5"/>
    <w:rsid w:val="0095109C"/>
    <w:rsid w:val="00963982"/>
    <w:rsid w:val="00965B33"/>
    <w:rsid w:val="00980A51"/>
    <w:rsid w:val="00985F26"/>
    <w:rsid w:val="00991B4C"/>
    <w:rsid w:val="00991F37"/>
    <w:rsid w:val="009B0345"/>
    <w:rsid w:val="009C0847"/>
    <w:rsid w:val="009D0193"/>
    <w:rsid w:val="00A17CBC"/>
    <w:rsid w:val="00A35219"/>
    <w:rsid w:val="00A52533"/>
    <w:rsid w:val="00A54284"/>
    <w:rsid w:val="00A57260"/>
    <w:rsid w:val="00A83BF9"/>
    <w:rsid w:val="00A947FE"/>
    <w:rsid w:val="00A97B58"/>
    <w:rsid w:val="00AA4AD3"/>
    <w:rsid w:val="00AB6BF1"/>
    <w:rsid w:val="00AB713F"/>
    <w:rsid w:val="00AC38F3"/>
    <w:rsid w:val="00B21566"/>
    <w:rsid w:val="00B243B3"/>
    <w:rsid w:val="00B47FAF"/>
    <w:rsid w:val="00B518C4"/>
    <w:rsid w:val="00B73475"/>
    <w:rsid w:val="00B90740"/>
    <w:rsid w:val="00B909BE"/>
    <w:rsid w:val="00BA5354"/>
    <w:rsid w:val="00BC2431"/>
    <w:rsid w:val="00BC5632"/>
    <w:rsid w:val="00BC6D91"/>
    <w:rsid w:val="00C12122"/>
    <w:rsid w:val="00C21A42"/>
    <w:rsid w:val="00C502BE"/>
    <w:rsid w:val="00C720F3"/>
    <w:rsid w:val="00C72295"/>
    <w:rsid w:val="00C93236"/>
    <w:rsid w:val="00C96672"/>
    <w:rsid w:val="00CA4A93"/>
    <w:rsid w:val="00CB4347"/>
    <w:rsid w:val="00CC5613"/>
    <w:rsid w:val="00CC5FC7"/>
    <w:rsid w:val="00D059C3"/>
    <w:rsid w:val="00D14EC7"/>
    <w:rsid w:val="00D25033"/>
    <w:rsid w:val="00D3108E"/>
    <w:rsid w:val="00D3324D"/>
    <w:rsid w:val="00D5041E"/>
    <w:rsid w:val="00D5279F"/>
    <w:rsid w:val="00D54A6A"/>
    <w:rsid w:val="00D55D12"/>
    <w:rsid w:val="00D8084C"/>
    <w:rsid w:val="00D864D4"/>
    <w:rsid w:val="00DB31A6"/>
    <w:rsid w:val="00DF555D"/>
    <w:rsid w:val="00E11934"/>
    <w:rsid w:val="00E27C47"/>
    <w:rsid w:val="00E40F08"/>
    <w:rsid w:val="00E51FF7"/>
    <w:rsid w:val="00E545C7"/>
    <w:rsid w:val="00E710CB"/>
    <w:rsid w:val="00E74313"/>
    <w:rsid w:val="00E90FEF"/>
    <w:rsid w:val="00E92C47"/>
    <w:rsid w:val="00E9379C"/>
    <w:rsid w:val="00E96E69"/>
    <w:rsid w:val="00EB0CDA"/>
    <w:rsid w:val="00ED38EC"/>
    <w:rsid w:val="00EF6299"/>
    <w:rsid w:val="00F155E0"/>
    <w:rsid w:val="00F20B59"/>
    <w:rsid w:val="00F35701"/>
    <w:rsid w:val="00F519EC"/>
    <w:rsid w:val="00F545FA"/>
    <w:rsid w:val="00F63A4C"/>
    <w:rsid w:val="00F670A9"/>
    <w:rsid w:val="00F71C23"/>
    <w:rsid w:val="00F81BB8"/>
    <w:rsid w:val="00FB3107"/>
    <w:rsid w:val="00FB6857"/>
    <w:rsid w:val="00FC6E99"/>
    <w:rsid w:val="00FE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38</Pages>
  <Words>63478</Words>
  <Characters>36183</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24</cp:revision>
  <dcterms:created xsi:type="dcterms:W3CDTF">2025-06-04T06:59:00Z</dcterms:created>
  <dcterms:modified xsi:type="dcterms:W3CDTF">2025-06-26T08:01:00Z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