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P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3B2D3E49" w14:textId="77777777" w:rsidR="00564D9D" w:rsidRDefault="00564D9D" w:rsidP="00564D9D">
      <w:pPr>
        <w:widowControl w:val="0"/>
        <w:pBdr>
          <w:top w:val="nil"/>
          <w:left w:val="nil"/>
          <w:bottom w:val="nil"/>
          <w:right w:val="nil"/>
          <w:between w:val="nil"/>
        </w:pBdr>
        <w:tabs>
          <w:tab w:val="left" w:pos="567"/>
          <w:tab w:val="left" w:pos="851"/>
        </w:tabs>
        <w:jc w:val="center"/>
        <w:rPr>
          <w:b/>
          <w:bCs/>
          <w:caps/>
          <w:color w:val="000000"/>
          <w:szCs w:val="24"/>
        </w:rPr>
      </w:pPr>
    </w:p>
    <w:p w14:paraId="7C08D903" w14:textId="77777777" w:rsidR="00CA398E" w:rsidRDefault="00CA398E" w:rsidP="009D4216">
      <w:pPr>
        <w:widowControl w:val="0"/>
        <w:pBdr>
          <w:top w:val="nil"/>
          <w:left w:val="nil"/>
          <w:bottom w:val="nil"/>
          <w:right w:val="nil"/>
          <w:between w:val="nil"/>
        </w:pBdr>
        <w:tabs>
          <w:tab w:val="left" w:pos="567"/>
          <w:tab w:val="left" w:pos="851"/>
        </w:tabs>
        <w:jc w:val="center"/>
        <w:rPr>
          <w:b/>
          <w:bCs/>
          <w:caps/>
          <w:color w:val="000000"/>
          <w:szCs w:val="24"/>
        </w:rPr>
      </w:pPr>
    </w:p>
    <w:p w14:paraId="0B9F2BB7" w14:textId="7FCD8665" w:rsidR="00B767F3" w:rsidRPr="009D4216" w:rsidRDefault="00CA398E" w:rsidP="009D4216">
      <w:pPr>
        <w:widowControl w:val="0"/>
        <w:pBdr>
          <w:top w:val="nil"/>
          <w:left w:val="nil"/>
          <w:bottom w:val="nil"/>
          <w:right w:val="nil"/>
          <w:between w:val="nil"/>
        </w:pBdr>
        <w:tabs>
          <w:tab w:val="left" w:pos="567"/>
          <w:tab w:val="left" w:pos="851"/>
        </w:tabs>
        <w:jc w:val="center"/>
        <w:rPr>
          <w:b/>
          <w:caps/>
          <w:szCs w:val="24"/>
        </w:rPr>
      </w:pPr>
      <w:r>
        <w:rPr>
          <w:b/>
          <w:bCs/>
          <w:caps/>
          <w:color w:val="000000"/>
          <w:szCs w:val="24"/>
        </w:rPr>
        <w:t>MOBILIŲ ULTRAGARSINIŲ APARATŲ IR ODONTOLOGINĖS ĮRANGOS</w:t>
      </w:r>
      <w:r w:rsidR="00564D9D">
        <w:rPr>
          <w:b/>
          <w:bCs/>
          <w:caps/>
          <w:color w:val="000000"/>
          <w:szCs w:val="24"/>
        </w:rPr>
        <w:t xml:space="preserve"> </w:t>
      </w:r>
      <w:r w:rsidR="00DD7479">
        <w:rPr>
          <w:b/>
          <w:caps/>
          <w:szCs w:val="24"/>
        </w:rPr>
        <w:t xml:space="preserve"> pirkimo-pardavimo sutarties </w:t>
      </w:r>
      <w:r w:rsidR="00DD7479">
        <w:rPr>
          <w:b/>
          <w:bCs/>
          <w:caps/>
          <w:szCs w:val="24"/>
        </w:rPr>
        <w:t>Specialiosios</w:t>
      </w:r>
      <w:r w:rsidR="00DD7479">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6A737A8" w:rsidR="00B767F3" w:rsidRPr="003A46B8" w:rsidRDefault="00827268">
            <w:pPr>
              <w:jc w:val="both"/>
              <w:rPr>
                <w:b/>
                <w:bCs/>
                <w:kern w:val="2"/>
                <w:szCs w:val="24"/>
              </w:rPr>
            </w:pPr>
            <w:r>
              <w:rPr>
                <w:b/>
                <w:bCs/>
                <w:kern w:val="2"/>
                <w:szCs w:val="24"/>
              </w:rPr>
              <w:t xml:space="preserve">Mobilių ultragarsinių aparatų ir odontologinės įrangos </w:t>
            </w:r>
            <w:r w:rsidR="003A46B8" w:rsidRPr="003A46B8">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6E29" w14:paraId="3344BE00" w14:textId="77777777">
        <w:tc>
          <w:tcPr>
            <w:tcW w:w="2808" w:type="dxa"/>
            <w:vMerge w:val="restart"/>
          </w:tcPr>
          <w:p w14:paraId="6455DD5F" w14:textId="77777777" w:rsidR="00576E29" w:rsidRDefault="00576E29" w:rsidP="00576E29">
            <w:pPr>
              <w:jc w:val="center"/>
              <w:rPr>
                <w:b/>
                <w:bCs/>
                <w:kern w:val="2"/>
                <w:szCs w:val="24"/>
              </w:rPr>
            </w:pPr>
          </w:p>
          <w:p w14:paraId="4D1A8138" w14:textId="77777777" w:rsidR="00576E29" w:rsidRDefault="00576E29" w:rsidP="00576E29">
            <w:pPr>
              <w:jc w:val="center"/>
              <w:rPr>
                <w:b/>
                <w:bCs/>
                <w:kern w:val="2"/>
                <w:szCs w:val="24"/>
              </w:rPr>
            </w:pPr>
          </w:p>
          <w:p w14:paraId="0CDC16EA" w14:textId="77777777" w:rsidR="00576E29" w:rsidRDefault="00576E29" w:rsidP="00576E29">
            <w:pPr>
              <w:jc w:val="center"/>
              <w:rPr>
                <w:b/>
                <w:bCs/>
                <w:kern w:val="2"/>
                <w:szCs w:val="24"/>
              </w:rPr>
            </w:pPr>
          </w:p>
          <w:p w14:paraId="7267D31D" w14:textId="77777777" w:rsidR="00576E29" w:rsidRDefault="00576E29" w:rsidP="00576E29">
            <w:pPr>
              <w:rPr>
                <w:b/>
                <w:bCs/>
                <w:kern w:val="2"/>
                <w:szCs w:val="24"/>
              </w:rPr>
            </w:pPr>
          </w:p>
          <w:p w14:paraId="141B0403" w14:textId="77777777" w:rsidR="00576E29" w:rsidRDefault="00576E29" w:rsidP="00576E29">
            <w:pPr>
              <w:rPr>
                <w:b/>
                <w:bCs/>
                <w:kern w:val="2"/>
                <w:szCs w:val="24"/>
              </w:rPr>
            </w:pPr>
            <w:r>
              <w:rPr>
                <w:b/>
                <w:bCs/>
                <w:kern w:val="2"/>
                <w:szCs w:val="24"/>
              </w:rPr>
              <w:t>1.1. Pirkėjas</w:t>
            </w:r>
          </w:p>
        </w:tc>
        <w:tc>
          <w:tcPr>
            <w:tcW w:w="3240" w:type="dxa"/>
          </w:tcPr>
          <w:p w14:paraId="6B759FF5" w14:textId="77777777" w:rsidR="00576E29" w:rsidRDefault="00576E29" w:rsidP="00576E29">
            <w:pPr>
              <w:rPr>
                <w:kern w:val="2"/>
                <w:szCs w:val="24"/>
              </w:rPr>
            </w:pPr>
            <w:r>
              <w:rPr>
                <w:kern w:val="2"/>
                <w:szCs w:val="24"/>
              </w:rPr>
              <w:t>1.1.1. Pavadinimas</w:t>
            </w:r>
          </w:p>
        </w:tc>
        <w:tc>
          <w:tcPr>
            <w:tcW w:w="3510" w:type="dxa"/>
          </w:tcPr>
          <w:p w14:paraId="1A86750A" w14:textId="1010309A" w:rsidR="00576E29" w:rsidRPr="00156CEA" w:rsidRDefault="00156CEA" w:rsidP="00576E29">
            <w:pPr>
              <w:jc w:val="center"/>
              <w:rPr>
                <w:kern w:val="2"/>
                <w:szCs w:val="24"/>
              </w:rPr>
            </w:pPr>
            <w:r w:rsidRPr="00156CEA">
              <w:rPr>
                <w:kern w:val="2"/>
                <w:szCs w:val="24"/>
              </w:rPr>
              <w:t>VšĮ</w:t>
            </w:r>
            <w:r>
              <w:rPr>
                <w:kern w:val="2"/>
                <w:szCs w:val="24"/>
              </w:rPr>
              <w:t xml:space="preserve"> Pakaunės pirminės priežiūros sveikatos centras</w:t>
            </w:r>
          </w:p>
        </w:tc>
      </w:tr>
      <w:tr w:rsidR="00576E29" w14:paraId="3C548A23" w14:textId="77777777">
        <w:tc>
          <w:tcPr>
            <w:tcW w:w="2808" w:type="dxa"/>
            <w:vMerge/>
          </w:tcPr>
          <w:p w14:paraId="6F39D6C5" w14:textId="77777777" w:rsidR="00576E29" w:rsidRDefault="00576E29" w:rsidP="00576E29">
            <w:pPr>
              <w:rPr>
                <w:kern w:val="2"/>
                <w:szCs w:val="24"/>
              </w:rPr>
            </w:pPr>
          </w:p>
        </w:tc>
        <w:tc>
          <w:tcPr>
            <w:tcW w:w="3240" w:type="dxa"/>
          </w:tcPr>
          <w:p w14:paraId="18F13C6E" w14:textId="77777777" w:rsidR="00576E29" w:rsidRDefault="00576E29" w:rsidP="00576E29">
            <w:pPr>
              <w:rPr>
                <w:kern w:val="2"/>
                <w:szCs w:val="24"/>
              </w:rPr>
            </w:pPr>
            <w:r>
              <w:rPr>
                <w:kern w:val="2"/>
                <w:szCs w:val="24"/>
              </w:rPr>
              <w:t>1.1.2. Juridinio asmens kodas</w:t>
            </w:r>
          </w:p>
        </w:tc>
        <w:tc>
          <w:tcPr>
            <w:tcW w:w="3510" w:type="dxa"/>
          </w:tcPr>
          <w:p w14:paraId="79A7FAFC" w14:textId="4A998442" w:rsidR="00576E29" w:rsidRDefault="00156CEA" w:rsidP="00576E29">
            <w:pPr>
              <w:jc w:val="center"/>
              <w:rPr>
                <w:kern w:val="2"/>
                <w:szCs w:val="24"/>
              </w:rPr>
            </w:pPr>
            <w:r>
              <w:rPr>
                <w:kern w:val="2"/>
                <w:szCs w:val="24"/>
              </w:rPr>
              <w:t>159945658</w:t>
            </w:r>
          </w:p>
        </w:tc>
      </w:tr>
      <w:tr w:rsidR="00576E29" w14:paraId="7E406A40" w14:textId="77777777">
        <w:tc>
          <w:tcPr>
            <w:tcW w:w="2808" w:type="dxa"/>
            <w:vMerge/>
          </w:tcPr>
          <w:p w14:paraId="12442C78" w14:textId="77777777" w:rsidR="00576E29" w:rsidRDefault="00576E29" w:rsidP="00576E29">
            <w:pPr>
              <w:rPr>
                <w:kern w:val="2"/>
                <w:szCs w:val="24"/>
              </w:rPr>
            </w:pPr>
          </w:p>
        </w:tc>
        <w:tc>
          <w:tcPr>
            <w:tcW w:w="3240" w:type="dxa"/>
          </w:tcPr>
          <w:p w14:paraId="5C6AC392" w14:textId="77777777" w:rsidR="00576E29" w:rsidRDefault="00576E29" w:rsidP="00576E29">
            <w:pPr>
              <w:rPr>
                <w:kern w:val="2"/>
                <w:szCs w:val="24"/>
              </w:rPr>
            </w:pPr>
            <w:r>
              <w:rPr>
                <w:kern w:val="2"/>
                <w:szCs w:val="24"/>
              </w:rPr>
              <w:t>1.1.3. Adresas</w:t>
            </w:r>
          </w:p>
        </w:tc>
        <w:tc>
          <w:tcPr>
            <w:tcW w:w="3510" w:type="dxa"/>
          </w:tcPr>
          <w:p w14:paraId="06DD98ED" w14:textId="6E815856" w:rsidR="00576E29" w:rsidRDefault="00156CEA" w:rsidP="00576E29">
            <w:pPr>
              <w:jc w:val="center"/>
              <w:rPr>
                <w:kern w:val="2"/>
                <w:szCs w:val="24"/>
              </w:rPr>
            </w:pPr>
            <w:r>
              <w:rPr>
                <w:kern w:val="2"/>
                <w:szCs w:val="24"/>
              </w:rPr>
              <w:t>Didžioji g. 1, Raudondvaris, 54123 Kauno r.</w:t>
            </w:r>
          </w:p>
        </w:tc>
      </w:tr>
      <w:tr w:rsidR="00576E29" w14:paraId="3B5E3967" w14:textId="77777777">
        <w:tc>
          <w:tcPr>
            <w:tcW w:w="2808" w:type="dxa"/>
            <w:vMerge/>
          </w:tcPr>
          <w:p w14:paraId="08391543" w14:textId="77777777" w:rsidR="00576E29" w:rsidRDefault="00576E29" w:rsidP="00576E29">
            <w:pPr>
              <w:rPr>
                <w:kern w:val="2"/>
                <w:szCs w:val="24"/>
              </w:rPr>
            </w:pPr>
          </w:p>
        </w:tc>
        <w:tc>
          <w:tcPr>
            <w:tcW w:w="3240" w:type="dxa"/>
          </w:tcPr>
          <w:p w14:paraId="10F15022" w14:textId="77777777" w:rsidR="00576E29" w:rsidRDefault="00576E29" w:rsidP="00576E29">
            <w:pPr>
              <w:rPr>
                <w:kern w:val="2"/>
                <w:szCs w:val="24"/>
              </w:rPr>
            </w:pPr>
            <w:r>
              <w:rPr>
                <w:kern w:val="2"/>
                <w:szCs w:val="24"/>
              </w:rPr>
              <w:t>1.1.4. PVM mokėtojo kodas</w:t>
            </w:r>
          </w:p>
        </w:tc>
        <w:tc>
          <w:tcPr>
            <w:tcW w:w="3510" w:type="dxa"/>
          </w:tcPr>
          <w:p w14:paraId="149BE2F3" w14:textId="6C0A3B98" w:rsidR="00576E29" w:rsidRDefault="00576E29" w:rsidP="00576E29">
            <w:pPr>
              <w:jc w:val="center"/>
              <w:rPr>
                <w:kern w:val="2"/>
                <w:szCs w:val="24"/>
              </w:rPr>
            </w:pPr>
            <w:r w:rsidRPr="007452C6">
              <w:rPr>
                <w:bCs/>
              </w:rPr>
              <w:t>–</w:t>
            </w:r>
          </w:p>
        </w:tc>
      </w:tr>
      <w:tr w:rsidR="00576E29" w14:paraId="0320FC63" w14:textId="77777777">
        <w:tc>
          <w:tcPr>
            <w:tcW w:w="2808" w:type="dxa"/>
            <w:vMerge/>
          </w:tcPr>
          <w:p w14:paraId="28CCF5F1" w14:textId="77777777" w:rsidR="00576E29" w:rsidRDefault="00576E29" w:rsidP="00576E29">
            <w:pPr>
              <w:rPr>
                <w:kern w:val="2"/>
                <w:szCs w:val="24"/>
              </w:rPr>
            </w:pPr>
          </w:p>
        </w:tc>
        <w:tc>
          <w:tcPr>
            <w:tcW w:w="3240" w:type="dxa"/>
          </w:tcPr>
          <w:p w14:paraId="5A03EA01" w14:textId="77777777" w:rsidR="00576E29" w:rsidRDefault="00576E29" w:rsidP="00576E29">
            <w:pPr>
              <w:rPr>
                <w:kern w:val="2"/>
                <w:szCs w:val="24"/>
              </w:rPr>
            </w:pPr>
            <w:r>
              <w:rPr>
                <w:kern w:val="2"/>
                <w:szCs w:val="24"/>
              </w:rPr>
              <w:t>1.1.5. Atsiskaitomoji sąskaita</w:t>
            </w:r>
          </w:p>
        </w:tc>
        <w:tc>
          <w:tcPr>
            <w:tcW w:w="3510" w:type="dxa"/>
          </w:tcPr>
          <w:p w14:paraId="6334FED4" w14:textId="0F96358E" w:rsidR="00576E29" w:rsidRPr="002B6118" w:rsidRDefault="00576E29" w:rsidP="00576E29">
            <w:pPr>
              <w:jc w:val="center"/>
              <w:rPr>
                <w:kern w:val="2"/>
                <w:szCs w:val="24"/>
              </w:rPr>
            </w:pPr>
            <w:r w:rsidRPr="002B6118">
              <w:rPr>
                <w:spacing w:val="-5"/>
                <w:szCs w:val="24"/>
              </w:rPr>
              <w:t>A. s. LT</w:t>
            </w:r>
            <w:r w:rsidR="002B6118" w:rsidRPr="002B6118">
              <w:rPr>
                <w:spacing w:val="-5"/>
                <w:szCs w:val="24"/>
              </w:rPr>
              <w:t>177300010002510207</w:t>
            </w:r>
          </w:p>
        </w:tc>
      </w:tr>
      <w:tr w:rsidR="00576E29" w14:paraId="1FDDE4A8" w14:textId="77777777">
        <w:tc>
          <w:tcPr>
            <w:tcW w:w="2808" w:type="dxa"/>
            <w:vMerge/>
          </w:tcPr>
          <w:p w14:paraId="237F0EA0" w14:textId="77777777" w:rsidR="00576E29" w:rsidRDefault="00576E29" w:rsidP="00576E29">
            <w:pPr>
              <w:rPr>
                <w:kern w:val="2"/>
                <w:szCs w:val="24"/>
              </w:rPr>
            </w:pPr>
          </w:p>
        </w:tc>
        <w:tc>
          <w:tcPr>
            <w:tcW w:w="3240" w:type="dxa"/>
          </w:tcPr>
          <w:p w14:paraId="5C60CD7E" w14:textId="77777777" w:rsidR="00576E29" w:rsidRDefault="00576E29" w:rsidP="00576E29">
            <w:pPr>
              <w:rPr>
                <w:kern w:val="2"/>
                <w:szCs w:val="24"/>
              </w:rPr>
            </w:pPr>
            <w:r>
              <w:rPr>
                <w:kern w:val="2"/>
                <w:szCs w:val="24"/>
              </w:rPr>
              <w:t>1.1.6. Bankas, banko kodas</w:t>
            </w:r>
          </w:p>
        </w:tc>
        <w:tc>
          <w:tcPr>
            <w:tcW w:w="3510" w:type="dxa"/>
          </w:tcPr>
          <w:p w14:paraId="08B8428E" w14:textId="14A4C1CD" w:rsidR="00576E29" w:rsidRDefault="002B6118" w:rsidP="00576E29">
            <w:pPr>
              <w:jc w:val="center"/>
              <w:rPr>
                <w:kern w:val="2"/>
                <w:szCs w:val="24"/>
              </w:rPr>
            </w:pPr>
            <w:r>
              <w:rPr>
                <w:szCs w:val="24"/>
                <w:lang w:eastAsia="ar-SA"/>
              </w:rPr>
              <w:t>AB „Swedbank“</w:t>
            </w:r>
            <w:r w:rsidR="00576E29" w:rsidRPr="00515751">
              <w:rPr>
                <w:szCs w:val="24"/>
                <w:lang w:eastAsia="ar-SA"/>
              </w:rPr>
              <w:t>,</w:t>
            </w:r>
            <w:r w:rsidR="00576E29">
              <w:rPr>
                <w:szCs w:val="24"/>
                <w:lang w:eastAsia="ar-SA"/>
              </w:rPr>
              <w:t xml:space="preserve"> </w:t>
            </w:r>
            <w:r>
              <w:rPr>
                <w:spacing w:val="-5"/>
                <w:szCs w:val="24"/>
                <w:lang w:eastAsia="ar-SA"/>
              </w:rPr>
              <w:t>73000</w:t>
            </w:r>
          </w:p>
        </w:tc>
      </w:tr>
      <w:tr w:rsidR="00576E29" w14:paraId="708A92F3" w14:textId="77777777">
        <w:tc>
          <w:tcPr>
            <w:tcW w:w="2808" w:type="dxa"/>
            <w:vMerge/>
          </w:tcPr>
          <w:p w14:paraId="1E99B4CF" w14:textId="77777777" w:rsidR="00576E29" w:rsidRDefault="00576E29" w:rsidP="00576E29">
            <w:pPr>
              <w:rPr>
                <w:kern w:val="2"/>
                <w:szCs w:val="24"/>
              </w:rPr>
            </w:pPr>
          </w:p>
        </w:tc>
        <w:tc>
          <w:tcPr>
            <w:tcW w:w="3240" w:type="dxa"/>
          </w:tcPr>
          <w:p w14:paraId="09BA3062" w14:textId="77777777" w:rsidR="00576E29" w:rsidRDefault="00576E29" w:rsidP="00576E29">
            <w:pPr>
              <w:rPr>
                <w:kern w:val="2"/>
                <w:szCs w:val="24"/>
              </w:rPr>
            </w:pPr>
            <w:r>
              <w:rPr>
                <w:kern w:val="2"/>
                <w:szCs w:val="24"/>
              </w:rPr>
              <w:t>1.1.7. Telefonas</w:t>
            </w:r>
          </w:p>
        </w:tc>
        <w:tc>
          <w:tcPr>
            <w:tcW w:w="3510" w:type="dxa"/>
          </w:tcPr>
          <w:p w14:paraId="46DEE882" w14:textId="57E2898D" w:rsidR="00576E29" w:rsidRDefault="00576E29" w:rsidP="00576E29">
            <w:pPr>
              <w:jc w:val="center"/>
              <w:rPr>
                <w:kern w:val="2"/>
                <w:szCs w:val="24"/>
              </w:rPr>
            </w:pPr>
            <w:r w:rsidRPr="00515751">
              <w:rPr>
                <w:spacing w:val="-5"/>
                <w:szCs w:val="24"/>
              </w:rPr>
              <w:t>+370 37 30 55 03</w:t>
            </w:r>
          </w:p>
        </w:tc>
      </w:tr>
      <w:tr w:rsidR="00576E29" w14:paraId="78C537A6" w14:textId="77777777">
        <w:tc>
          <w:tcPr>
            <w:tcW w:w="2808" w:type="dxa"/>
            <w:vMerge/>
          </w:tcPr>
          <w:p w14:paraId="0F34584F" w14:textId="77777777" w:rsidR="00576E29" w:rsidRDefault="00576E29" w:rsidP="00576E29">
            <w:pPr>
              <w:rPr>
                <w:kern w:val="2"/>
                <w:szCs w:val="24"/>
              </w:rPr>
            </w:pPr>
          </w:p>
        </w:tc>
        <w:tc>
          <w:tcPr>
            <w:tcW w:w="3240" w:type="dxa"/>
          </w:tcPr>
          <w:p w14:paraId="662C950E" w14:textId="77777777" w:rsidR="00576E29" w:rsidRDefault="00576E29" w:rsidP="00576E29">
            <w:pPr>
              <w:rPr>
                <w:kern w:val="2"/>
                <w:szCs w:val="24"/>
              </w:rPr>
            </w:pPr>
            <w:r>
              <w:rPr>
                <w:kern w:val="2"/>
                <w:szCs w:val="24"/>
              </w:rPr>
              <w:t>1.1.8. El. paštas</w:t>
            </w:r>
          </w:p>
        </w:tc>
        <w:tc>
          <w:tcPr>
            <w:tcW w:w="3510" w:type="dxa"/>
          </w:tcPr>
          <w:p w14:paraId="575F296E" w14:textId="50B56020" w:rsidR="00576E29" w:rsidRPr="00792156" w:rsidRDefault="00156CEA" w:rsidP="00576E29">
            <w:pPr>
              <w:jc w:val="center"/>
              <w:rPr>
                <w:kern w:val="2"/>
                <w:szCs w:val="24"/>
              </w:rPr>
            </w:pPr>
            <w:hyperlink r:id="rId11" w:history="1">
              <w:r w:rsidRPr="008200EC">
                <w:rPr>
                  <w:rStyle w:val="Hipersaitas"/>
                  <w:szCs w:val="24"/>
                </w:rPr>
                <w:t>pakaunespspc@gmail.com</w:t>
              </w:r>
            </w:hyperlink>
          </w:p>
        </w:tc>
      </w:tr>
      <w:tr w:rsidR="00576E29" w14:paraId="75BE758F" w14:textId="77777777">
        <w:tc>
          <w:tcPr>
            <w:tcW w:w="2808" w:type="dxa"/>
            <w:vMerge/>
          </w:tcPr>
          <w:p w14:paraId="40F4E194" w14:textId="77777777" w:rsidR="00576E29" w:rsidRDefault="00576E29" w:rsidP="00576E29">
            <w:pPr>
              <w:rPr>
                <w:kern w:val="2"/>
                <w:szCs w:val="24"/>
              </w:rPr>
            </w:pPr>
          </w:p>
        </w:tc>
        <w:tc>
          <w:tcPr>
            <w:tcW w:w="3240" w:type="dxa"/>
          </w:tcPr>
          <w:p w14:paraId="0D7EB16D" w14:textId="77777777" w:rsidR="00576E29" w:rsidRDefault="00576E29" w:rsidP="00576E29">
            <w:pPr>
              <w:rPr>
                <w:kern w:val="2"/>
                <w:szCs w:val="24"/>
              </w:rPr>
            </w:pPr>
            <w:r>
              <w:rPr>
                <w:kern w:val="2"/>
                <w:szCs w:val="24"/>
              </w:rPr>
              <w:t>1.1.9. Šalies atstovas</w:t>
            </w:r>
          </w:p>
        </w:tc>
        <w:tc>
          <w:tcPr>
            <w:tcW w:w="3510" w:type="dxa"/>
          </w:tcPr>
          <w:p w14:paraId="5F4010DA" w14:textId="77777777" w:rsidR="00CA398E" w:rsidRDefault="00CA398E" w:rsidP="00576E29">
            <w:pPr>
              <w:jc w:val="center"/>
              <w:rPr>
                <w:kern w:val="2"/>
                <w:szCs w:val="24"/>
              </w:rPr>
            </w:pPr>
            <w:r>
              <w:rPr>
                <w:kern w:val="2"/>
                <w:szCs w:val="24"/>
              </w:rPr>
              <w:t xml:space="preserve">Direktorius </w:t>
            </w:r>
          </w:p>
          <w:p w14:paraId="50696116" w14:textId="4DC6D0AB" w:rsidR="00576E29" w:rsidRDefault="00CA398E" w:rsidP="00576E29">
            <w:pPr>
              <w:jc w:val="center"/>
              <w:rPr>
                <w:kern w:val="2"/>
                <w:szCs w:val="24"/>
              </w:rPr>
            </w:pPr>
            <w:r>
              <w:rPr>
                <w:kern w:val="2"/>
                <w:szCs w:val="24"/>
              </w:rPr>
              <w:t xml:space="preserve">Valdas </w:t>
            </w:r>
            <w:proofErr w:type="spellStart"/>
            <w:r>
              <w:rPr>
                <w:kern w:val="2"/>
                <w:szCs w:val="24"/>
              </w:rPr>
              <w:t>Oniūnas</w:t>
            </w:r>
            <w:proofErr w:type="spellEnd"/>
          </w:p>
        </w:tc>
      </w:tr>
      <w:tr w:rsidR="00576E29" w14:paraId="10B903FF" w14:textId="77777777">
        <w:tc>
          <w:tcPr>
            <w:tcW w:w="2808" w:type="dxa"/>
            <w:vMerge/>
          </w:tcPr>
          <w:p w14:paraId="26B0F6B9" w14:textId="77777777" w:rsidR="00576E29" w:rsidRDefault="00576E29" w:rsidP="00576E29">
            <w:pPr>
              <w:rPr>
                <w:kern w:val="2"/>
                <w:szCs w:val="24"/>
              </w:rPr>
            </w:pPr>
          </w:p>
        </w:tc>
        <w:tc>
          <w:tcPr>
            <w:tcW w:w="3240" w:type="dxa"/>
          </w:tcPr>
          <w:p w14:paraId="6DF5CFC7" w14:textId="77777777" w:rsidR="00576E29" w:rsidRDefault="00576E29" w:rsidP="00576E29">
            <w:pPr>
              <w:rPr>
                <w:kern w:val="2"/>
                <w:szCs w:val="24"/>
              </w:rPr>
            </w:pPr>
            <w:r>
              <w:rPr>
                <w:kern w:val="2"/>
                <w:szCs w:val="24"/>
              </w:rPr>
              <w:t>1.1.10. Atstovavimo pagrindas</w:t>
            </w:r>
          </w:p>
        </w:tc>
        <w:tc>
          <w:tcPr>
            <w:tcW w:w="3510" w:type="dxa"/>
          </w:tcPr>
          <w:p w14:paraId="0A30E475" w14:textId="2762AED7" w:rsidR="00576E29" w:rsidRDefault="00A12202" w:rsidP="00576E29">
            <w:pPr>
              <w:jc w:val="center"/>
              <w:rPr>
                <w:kern w:val="2"/>
                <w:szCs w:val="24"/>
              </w:rPr>
            </w:pPr>
            <w:r>
              <w:rPr>
                <w:kern w:val="2"/>
                <w:szCs w:val="24"/>
              </w:rPr>
              <w:t>Įstaigos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43EDAEC7" w:rsidR="00B767F3" w:rsidRDefault="00A12202">
            <w:pPr>
              <w:jc w:val="center"/>
              <w:rPr>
                <w:kern w:val="2"/>
                <w:szCs w:val="24"/>
              </w:rPr>
            </w:pPr>
            <w:r>
              <w:rPr>
                <w:kern w:val="2"/>
                <w:szCs w:val="24"/>
              </w:rPr>
              <w:t>Įmonės įstatai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6E8E4401" w14:textId="77777777" w:rsidR="00D32838" w:rsidRDefault="00D32838">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CB99B07" w:rsidR="00B767F3" w:rsidRDefault="00DD7479" w:rsidP="00806EFF">
            <w:pPr>
              <w:jc w:val="both"/>
              <w:rPr>
                <w:color w:val="000000"/>
                <w:kern w:val="2"/>
                <w:szCs w:val="24"/>
              </w:rPr>
            </w:pPr>
            <w:r>
              <w:rPr>
                <w:kern w:val="2"/>
                <w:szCs w:val="24"/>
              </w:rPr>
              <w:t xml:space="preserve">Tiekėjas įsipareigoja Sutartyje numatytomis sąlygomis perduoti Pirkėjui </w:t>
            </w:r>
            <w:r w:rsidR="00CA398E">
              <w:rPr>
                <w:i/>
                <w:iCs/>
                <w:kern w:val="2"/>
                <w:szCs w:val="24"/>
              </w:rPr>
              <w:t>mobilius ultragarsinius aparatus ginekologijai</w:t>
            </w:r>
            <w:r w:rsidR="00A12202">
              <w:rPr>
                <w:i/>
                <w:iCs/>
                <w:kern w:val="2"/>
                <w:szCs w:val="24"/>
              </w:rPr>
              <w:t>,</w:t>
            </w:r>
            <w:r w:rsidR="00CA398E">
              <w:rPr>
                <w:i/>
                <w:iCs/>
                <w:kern w:val="2"/>
                <w:szCs w:val="24"/>
              </w:rPr>
              <w:t xml:space="preserve"> 2 vnt.</w:t>
            </w:r>
            <w:r w:rsidR="002B6118">
              <w:rPr>
                <w:i/>
                <w:iCs/>
                <w:kern w:val="2"/>
                <w:szCs w:val="24"/>
              </w:rPr>
              <w:t xml:space="preserve"> I pirkimo dalis</w:t>
            </w:r>
            <w:r w:rsidR="00CA398E">
              <w:rPr>
                <w:i/>
                <w:iCs/>
                <w:kern w:val="2"/>
                <w:szCs w:val="24"/>
              </w:rPr>
              <w:t xml:space="preserve"> ir odontologinę įrangą</w:t>
            </w:r>
            <w:r w:rsidR="00A12202">
              <w:rPr>
                <w:i/>
                <w:iCs/>
                <w:kern w:val="2"/>
                <w:szCs w:val="24"/>
              </w:rPr>
              <w:t>,</w:t>
            </w:r>
            <w:r w:rsidR="00CA398E">
              <w:rPr>
                <w:i/>
                <w:iCs/>
                <w:kern w:val="2"/>
                <w:szCs w:val="24"/>
              </w:rPr>
              <w:t xml:space="preserve"> </w:t>
            </w:r>
            <w:r w:rsidR="0014028C">
              <w:rPr>
                <w:i/>
                <w:iCs/>
                <w:kern w:val="2"/>
                <w:szCs w:val="24"/>
              </w:rPr>
              <w:t xml:space="preserve">1 </w:t>
            </w:r>
            <w:proofErr w:type="spellStart"/>
            <w:r w:rsidR="0014028C">
              <w:rPr>
                <w:i/>
                <w:iCs/>
                <w:kern w:val="2"/>
                <w:szCs w:val="24"/>
              </w:rPr>
              <w:t>kompl</w:t>
            </w:r>
            <w:proofErr w:type="spellEnd"/>
            <w:r w:rsidR="0014028C">
              <w:rPr>
                <w:i/>
                <w:iCs/>
                <w:kern w:val="2"/>
                <w:szCs w:val="24"/>
              </w:rPr>
              <w:t>.</w:t>
            </w:r>
            <w:r w:rsidR="00CA398E">
              <w:rPr>
                <w:i/>
                <w:iCs/>
                <w:kern w:val="2"/>
                <w:szCs w:val="24"/>
              </w:rPr>
              <w:t>.</w:t>
            </w:r>
            <w:r w:rsidR="00D32838" w:rsidRPr="00A84BAB">
              <w:rPr>
                <w:i/>
                <w:iCs/>
                <w:kern w:val="2"/>
                <w:szCs w:val="24"/>
              </w:rPr>
              <w:t xml:space="preserve"> </w:t>
            </w:r>
            <w:r w:rsidR="002B6118">
              <w:rPr>
                <w:i/>
                <w:iCs/>
                <w:kern w:val="2"/>
                <w:szCs w:val="24"/>
              </w:rPr>
              <w:t xml:space="preserve">II pirkimo dalis </w:t>
            </w:r>
            <w:r w:rsidRPr="00A84BAB">
              <w:rPr>
                <w:i/>
                <w:iCs/>
                <w:color w:val="000000"/>
                <w:kern w:val="2"/>
                <w:szCs w:val="24"/>
              </w:rPr>
              <w:t>(toliau – Prekės)</w:t>
            </w:r>
            <w:r w:rsidR="00A84BAB">
              <w:rPr>
                <w:i/>
                <w:iCs/>
                <w:color w:val="000000"/>
                <w:kern w:val="2"/>
                <w:szCs w:val="24"/>
              </w:rPr>
              <w:t xml:space="preserve"> /pagal </w:t>
            </w:r>
            <w:r w:rsidR="002646FC">
              <w:rPr>
                <w:i/>
                <w:iCs/>
                <w:color w:val="000000"/>
                <w:kern w:val="2"/>
                <w:szCs w:val="24"/>
              </w:rPr>
              <w:t>pirkimo dalį/</w:t>
            </w:r>
            <w:r w:rsidRPr="00A84BAB">
              <w:rPr>
                <w:i/>
                <w:iCs/>
                <w:color w:val="000000"/>
                <w:kern w:val="2"/>
                <w:szCs w:val="24"/>
              </w:rPr>
              <w:t>.</w:t>
            </w:r>
            <w:r w:rsidR="00D32838">
              <w:rPr>
                <w:color w:val="000000"/>
                <w:kern w:val="2"/>
                <w:szCs w:val="24"/>
              </w:rPr>
              <w:t xml:space="preserve"> </w:t>
            </w:r>
          </w:p>
          <w:p w14:paraId="74009C55" w14:textId="0DB1D78A" w:rsidR="00B767F3" w:rsidRDefault="00DD7479" w:rsidP="00806EFF">
            <w:pPr>
              <w:jc w:val="both"/>
              <w:rPr>
                <w:color w:val="000000"/>
                <w:kern w:val="2"/>
                <w:szCs w:val="24"/>
              </w:rPr>
            </w:pPr>
            <w:r>
              <w:rPr>
                <w:color w:val="000000"/>
                <w:kern w:val="2"/>
                <w:szCs w:val="24"/>
              </w:rPr>
              <w:t>Išsamus Prekių aprašymas ir kiti reikalavimai tiekiamoms Prekėms nustatyti Sutarties priede Nr.</w:t>
            </w:r>
            <w:r w:rsidR="00DF19F6">
              <w:rPr>
                <w:color w:val="000000"/>
                <w:kern w:val="2"/>
                <w:szCs w:val="24"/>
              </w:rPr>
              <w:t xml:space="preserve"> 1 </w:t>
            </w:r>
            <w:r>
              <w:rPr>
                <w:color w:val="000000"/>
                <w:kern w:val="2"/>
                <w:szCs w:val="24"/>
              </w:rPr>
              <w:t xml:space="preserve">„Techninė specifikacija“ (toliau – Techninė specifikacija) ir Sutarties priede Nr. </w:t>
            </w:r>
            <w:r w:rsidR="00DF19F6">
              <w:rPr>
                <w:color w:val="000000"/>
                <w:kern w:val="2"/>
                <w:szCs w:val="24"/>
              </w:rPr>
              <w:t>2</w:t>
            </w:r>
            <w:r>
              <w:rPr>
                <w:color w:val="000000"/>
                <w:kern w:val="2"/>
                <w:szCs w:val="24"/>
              </w:rPr>
              <w:t xml:space="preserve"> „Pasiūlymas“.</w:t>
            </w:r>
            <w:r w:rsidR="00DF19F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6BCE813" w:rsidR="00B767F3" w:rsidRDefault="00FA42CD" w:rsidP="002646FC">
            <w:pPr>
              <w:jc w:val="both"/>
              <w:rPr>
                <w:kern w:val="2"/>
                <w:szCs w:val="24"/>
              </w:rPr>
            </w:pPr>
            <w:r w:rsidRPr="00BB5AEA">
              <w:rPr>
                <w:kern w:val="2"/>
                <w:szCs w:val="24"/>
              </w:rPr>
              <w:t xml:space="preserve">Pirkimo pavadinimas: </w:t>
            </w:r>
            <w:r>
              <w:rPr>
                <w:kern w:val="2"/>
                <w:szCs w:val="24"/>
              </w:rPr>
              <w:t>„</w:t>
            </w:r>
            <w:r w:rsidR="00CA398E">
              <w:t>Mobilių ultragarsinių aparatų ir odontologinės įrangos viešasis pirkimas</w:t>
            </w:r>
            <w:r>
              <w:t>“,</w:t>
            </w:r>
            <w:r w:rsidR="00196944">
              <w:t xml:space="preserve"> I ir II pirkimo dalys.</w:t>
            </w:r>
            <w:r>
              <w:t xml:space="preserve"> </w:t>
            </w:r>
            <w:r w:rsidRPr="00AE5E8A">
              <w:rPr>
                <w:kern w:val="2"/>
                <w:szCs w:val="24"/>
                <w:highlight w:val="lightGray"/>
              </w:rPr>
              <w:t xml:space="preserve">Pirkimo Nr./ID </w:t>
            </w:r>
            <w:r w:rsidRPr="006F7316">
              <w:rPr>
                <w:color w:val="5B9BD5" w:themeColor="accent1"/>
                <w:kern w:val="2"/>
                <w:szCs w:val="24"/>
                <w:highlight w:val="lightGray"/>
              </w:rPr>
              <w:t>nurodyti</w:t>
            </w:r>
            <w:r w:rsidRPr="005B5B53">
              <w:rPr>
                <w:color w:val="5B9BD5" w:themeColor="accent1"/>
                <w:kern w:val="2"/>
                <w:szCs w:val="24"/>
              </w:rPr>
              <w:t xml:space="preserve"> </w:t>
            </w:r>
            <w:r w:rsidRPr="005B5B53">
              <w:rPr>
                <w:kern w:val="2"/>
                <w:szCs w:val="24"/>
              </w:rPr>
              <w:t xml:space="preserve">(atliktas </w:t>
            </w:r>
            <w:r w:rsidR="00CA398E">
              <w:rPr>
                <w:kern w:val="2"/>
                <w:szCs w:val="24"/>
              </w:rPr>
              <w:t>skelbiamos apklausos pirkimas</w:t>
            </w:r>
            <w:r w:rsidRPr="005B5B53">
              <w:rPr>
                <w:kern w:val="2"/>
                <w:szCs w:val="24"/>
              </w:rPr>
              <w:t>)</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1A96C96" w:rsidR="00B767F3" w:rsidRPr="00155A9B" w:rsidRDefault="00196944" w:rsidP="00BF6FF7">
            <w:pPr>
              <w:pStyle w:val="Body2"/>
              <w:spacing w:after="0"/>
              <w:rPr>
                <w:i/>
                <w:iCs/>
                <w:kern w:val="2"/>
                <w:szCs w:val="24"/>
                <w:lang w:val="lt-LT"/>
              </w:rPr>
            </w:pPr>
            <w:r w:rsidRPr="00155A9B">
              <w:rPr>
                <w:b/>
                <w:bCs/>
                <w:i/>
                <w:iCs/>
                <w:kern w:val="2"/>
                <w:sz w:val="24"/>
                <w:szCs w:val="24"/>
                <w:lang w:val="lt-LT"/>
              </w:rPr>
              <w:t>II pirkimo dalies pirkimas</w:t>
            </w:r>
            <w:r w:rsidR="00FD130D" w:rsidRPr="00155A9B">
              <w:rPr>
                <w:b/>
                <w:bCs/>
                <w:i/>
                <w:iCs/>
                <w:kern w:val="2"/>
                <w:sz w:val="24"/>
                <w:szCs w:val="24"/>
                <w:lang w:val="lt-LT"/>
              </w:rPr>
              <w:t>,</w:t>
            </w:r>
            <w:r w:rsidR="00FD130D" w:rsidRPr="00155A9B">
              <w:rPr>
                <w:i/>
                <w:iCs/>
                <w:kern w:val="2"/>
                <w:sz w:val="24"/>
                <w:szCs w:val="24"/>
                <w:lang w:val="lt-LT"/>
              </w:rPr>
              <w:t xml:space="preserve"> finansuojamas</w:t>
            </w:r>
            <w:r w:rsidR="00FD130D" w:rsidRPr="00155A9B">
              <w:rPr>
                <w:i/>
                <w:iCs/>
                <w:kern w:val="2"/>
                <w:szCs w:val="24"/>
                <w:lang w:val="lt-LT"/>
              </w:rPr>
              <w:t xml:space="preserve"> </w:t>
            </w:r>
            <w:r w:rsidR="00C76F64" w:rsidRPr="00155A9B">
              <w:rPr>
                <w:i/>
                <w:iCs/>
                <w:sz w:val="24"/>
                <w:szCs w:val="24"/>
                <w:lang w:val="lt-LT"/>
              </w:rPr>
              <w:t>ES lėšomis ( projektas „Sveikatos centro sudėtyje teikiamų sveikatos priežiūros paslaugų infrastruktūros modernizavimas Kauno rajono savivaldybėje“ projekto Nr.09-022-P-0026).</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76CEB77" w14:textId="57BDF60F" w:rsidR="00A12202" w:rsidRDefault="00DD7479" w:rsidP="009206DF">
            <w:pPr>
              <w:tabs>
                <w:tab w:val="left" w:pos="1134"/>
              </w:tabs>
              <w:jc w:val="both"/>
              <w:rPr>
                <w:kern w:val="2"/>
                <w:szCs w:val="24"/>
              </w:rPr>
            </w:pPr>
            <w:r w:rsidRPr="009206DF">
              <w:rPr>
                <w:kern w:val="2"/>
                <w:szCs w:val="24"/>
              </w:rPr>
              <w:t>Tiekėjas Prekes (visą Prekių kiekį) įsipareigoja pristatyti</w:t>
            </w:r>
            <w:r w:rsidR="00C76F64">
              <w:rPr>
                <w:kern w:val="2"/>
                <w:szCs w:val="24"/>
              </w:rPr>
              <w:t xml:space="preserve">: </w:t>
            </w:r>
            <w:r w:rsidR="00A12202" w:rsidRPr="00155A9B">
              <w:rPr>
                <w:i/>
                <w:iCs/>
                <w:kern w:val="2"/>
                <w:szCs w:val="24"/>
              </w:rPr>
              <w:t>pagal atitinkamą pirkimo dalį</w:t>
            </w:r>
            <w:r w:rsidRPr="009206DF">
              <w:rPr>
                <w:kern w:val="2"/>
                <w:szCs w:val="24"/>
              </w:rPr>
              <w:t xml:space="preserve"> </w:t>
            </w:r>
            <w:r w:rsidR="00A12202">
              <w:rPr>
                <w:kern w:val="2"/>
                <w:szCs w:val="24"/>
              </w:rPr>
              <w:t xml:space="preserve">– </w:t>
            </w:r>
          </w:p>
          <w:p w14:paraId="3004D042" w14:textId="2D95878D" w:rsidR="00A12202" w:rsidRDefault="00A12202" w:rsidP="009206DF">
            <w:pPr>
              <w:tabs>
                <w:tab w:val="left" w:pos="1134"/>
              </w:tabs>
              <w:jc w:val="both"/>
              <w:rPr>
                <w:color w:val="000000"/>
                <w:kern w:val="2"/>
                <w:szCs w:val="24"/>
              </w:rPr>
            </w:pPr>
            <w:r w:rsidRPr="00155A9B">
              <w:rPr>
                <w:b/>
                <w:bCs/>
                <w:i/>
                <w:iCs/>
                <w:kern w:val="2"/>
                <w:szCs w:val="24"/>
              </w:rPr>
              <w:t>I pirkimo dalis</w:t>
            </w:r>
            <w:r>
              <w:rPr>
                <w:b/>
                <w:bCs/>
                <w:kern w:val="2"/>
                <w:szCs w:val="24"/>
              </w:rPr>
              <w:t xml:space="preserve"> </w:t>
            </w:r>
            <w:r w:rsidR="00DD7479" w:rsidRPr="009206DF">
              <w:rPr>
                <w:b/>
                <w:bCs/>
                <w:kern w:val="2"/>
                <w:szCs w:val="24"/>
              </w:rPr>
              <w:t>ne vėliau kaip per</w:t>
            </w:r>
            <w:r w:rsidR="00DD7479" w:rsidRPr="009206DF">
              <w:rPr>
                <w:kern w:val="2"/>
                <w:szCs w:val="24"/>
              </w:rPr>
              <w:t xml:space="preserve"> </w:t>
            </w:r>
            <w:r w:rsidR="00C76F64" w:rsidRPr="00C76F64">
              <w:rPr>
                <w:b/>
                <w:bCs/>
                <w:kern w:val="2"/>
                <w:szCs w:val="24"/>
              </w:rPr>
              <w:t>2</w:t>
            </w:r>
            <w:r w:rsidR="001E3BE5" w:rsidRPr="009206DF">
              <w:rPr>
                <w:b/>
                <w:bCs/>
                <w:kern w:val="2"/>
                <w:szCs w:val="24"/>
              </w:rPr>
              <w:t xml:space="preserve"> </w:t>
            </w:r>
            <w:r w:rsidR="00FA42CD" w:rsidRPr="009206DF">
              <w:rPr>
                <w:kern w:val="2"/>
                <w:szCs w:val="24"/>
              </w:rPr>
              <w:t>(</w:t>
            </w:r>
            <w:r w:rsidR="00C76F64">
              <w:rPr>
                <w:kern w:val="2"/>
                <w:szCs w:val="24"/>
              </w:rPr>
              <w:t>du</w:t>
            </w:r>
            <w:r w:rsidR="001E3BE5" w:rsidRPr="009206DF">
              <w:rPr>
                <w:kern w:val="2"/>
                <w:szCs w:val="24"/>
              </w:rPr>
              <w:t>)</w:t>
            </w:r>
            <w:r w:rsidR="00FA42CD" w:rsidRPr="009206DF">
              <w:rPr>
                <w:kern w:val="2"/>
                <w:szCs w:val="24"/>
              </w:rPr>
              <w:t xml:space="preserve"> </w:t>
            </w:r>
            <w:r w:rsidR="00FA42CD" w:rsidRPr="009206DF">
              <w:rPr>
                <w:b/>
                <w:bCs/>
                <w:kern w:val="2"/>
                <w:szCs w:val="24"/>
              </w:rPr>
              <w:t>mėnesius</w:t>
            </w:r>
            <w:r w:rsidR="00DD7479" w:rsidRPr="009206DF">
              <w:rPr>
                <w:kern w:val="2"/>
                <w:szCs w:val="24"/>
              </w:rPr>
              <w:t xml:space="preserve"> </w:t>
            </w:r>
            <w:r w:rsidR="00DD7479" w:rsidRPr="009206DF">
              <w:rPr>
                <w:color w:val="000000"/>
                <w:kern w:val="2"/>
                <w:szCs w:val="24"/>
              </w:rPr>
              <w:t xml:space="preserve">nuo Sutarties </w:t>
            </w:r>
            <w:r w:rsidR="009206DF">
              <w:rPr>
                <w:color w:val="000000"/>
                <w:kern w:val="2"/>
                <w:szCs w:val="24"/>
              </w:rPr>
              <w:t>į</w:t>
            </w:r>
            <w:r w:rsidR="00DD7479" w:rsidRPr="009206DF">
              <w:rPr>
                <w:color w:val="000000"/>
                <w:kern w:val="2"/>
                <w:szCs w:val="24"/>
              </w:rPr>
              <w:t>sigaliojimo</w:t>
            </w:r>
            <w:r>
              <w:rPr>
                <w:color w:val="000000"/>
                <w:kern w:val="2"/>
                <w:szCs w:val="24"/>
              </w:rPr>
              <w:t xml:space="preserve"> dienos;</w:t>
            </w:r>
          </w:p>
          <w:p w14:paraId="1018FCE8" w14:textId="65269A3F" w:rsidR="009206DF" w:rsidRDefault="00C76F64" w:rsidP="009206DF">
            <w:pPr>
              <w:tabs>
                <w:tab w:val="left" w:pos="1134"/>
              </w:tabs>
              <w:jc w:val="both"/>
              <w:rPr>
                <w:color w:val="000000"/>
                <w:kern w:val="2"/>
                <w:szCs w:val="24"/>
              </w:rPr>
            </w:pPr>
            <w:r w:rsidRPr="00155A9B">
              <w:rPr>
                <w:b/>
                <w:bCs/>
                <w:i/>
                <w:iCs/>
                <w:color w:val="000000"/>
                <w:kern w:val="2"/>
                <w:szCs w:val="24"/>
              </w:rPr>
              <w:t>II pirkimo dali</w:t>
            </w:r>
            <w:r w:rsidR="00A12202" w:rsidRPr="00155A9B">
              <w:rPr>
                <w:b/>
                <w:bCs/>
                <w:i/>
                <w:iCs/>
                <w:color w:val="000000"/>
                <w:kern w:val="2"/>
                <w:szCs w:val="24"/>
              </w:rPr>
              <w:t>s</w:t>
            </w:r>
            <w:r w:rsidRPr="00C76F64">
              <w:rPr>
                <w:b/>
                <w:bCs/>
                <w:color w:val="000000"/>
                <w:kern w:val="2"/>
                <w:szCs w:val="24"/>
              </w:rPr>
              <w:t xml:space="preserve"> ne vėliau kaip per 4 (keturi) mėnesiu</w:t>
            </w:r>
            <w:r w:rsidRPr="00C30301">
              <w:rPr>
                <w:b/>
                <w:bCs/>
                <w:color w:val="000000"/>
                <w:kern w:val="2"/>
                <w:szCs w:val="24"/>
              </w:rPr>
              <w:t>s</w:t>
            </w:r>
            <w:r>
              <w:rPr>
                <w:color w:val="000000"/>
                <w:kern w:val="2"/>
                <w:szCs w:val="24"/>
              </w:rPr>
              <w:t xml:space="preserve"> </w:t>
            </w:r>
            <w:r w:rsidRPr="009206DF">
              <w:rPr>
                <w:color w:val="000000"/>
                <w:kern w:val="2"/>
                <w:szCs w:val="24"/>
              </w:rPr>
              <w:t xml:space="preserve">nuo Sutarties </w:t>
            </w:r>
            <w:r>
              <w:rPr>
                <w:color w:val="000000"/>
                <w:kern w:val="2"/>
                <w:szCs w:val="24"/>
              </w:rPr>
              <w:t>į</w:t>
            </w:r>
            <w:r w:rsidRPr="009206DF">
              <w:rPr>
                <w:color w:val="000000"/>
                <w:kern w:val="2"/>
                <w:szCs w:val="24"/>
              </w:rPr>
              <w:t>sigaliojimo</w:t>
            </w:r>
            <w:r w:rsidR="00A12202">
              <w:rPr>
                <w:color w:val="000000"/>
                <w:kern w:val="2"/>
                <w:szCs w:val="24"/>
              </w:rPr>
              <w:t xml:space="preserve"> dienos</w:t>
            </w:r>
            <w:r w:rsidR="009206DF" w:rsidRPr="009206DF">
              <w:rPr>
                <w:color w:val="000000"/>
                <w:kern w:val="2"/>
                <w:szCs w:val="24"/>
              </w:rPr>
              <w:t>.</w:t>
            </w:r>
          </w:p>
          <w:p w14:paraId="692B09C4" w14:textId="14F85C0C" w:rsidR="00B767F3" w:rsidRPr="00FA42CD" w:rsidRDefault="009206DF" w:rsidP="009206DF">
            <w:pPr>
              <w:tabs>
                <w:tab w:val="left" w:pos="1134"/>
              </w:tabs>
              <w:jc w:val="both"/>
              <w:rPr>
                <w:kern w:val="2"/>
                <w:szCs w:val="24"/>
              </w:rPr>
            </w:pPr>
            <w:r w:rsidRPr="009206DF">
              <w:rPr>
                <w:szCs w:val="24"/>
              </w:rPr>
              <w:t>Prekės tur</w:t>
            </w:r>
            <w:r w:rsidR="00A12202">
              <w:rPr>
                <w:szCs w:val="24"/>
              </w:rPr>
              <w:t>i</w:t>
            </w:r>
            <w:r w:rsidRPr="009206DF">
              <w:rPr>
                <w:szCs w:val="24"/>
              </w:rPr>
              <w:t xml:space="preserve"> būti pristatomos </w:t>
            </w:r>
            <w:r w:rsidR="00C30301">
              <w:rPr>
                <w:szCs w:val="24"/>
              </w:rPr>
              <w:t xml:space="preserve">adresu – </w:t>
            </w:r>
            <w:r w:rsidR="00C76F64">
              <w:rPr>
                <w:rFonts w:eastAsia="Calibri"/>
              </w:rPr>
              <w:t xml:space="preserve">Didžioji </w:t>
            </w:r>
            <w:r w:rsidR="00C76F64" w:rsidRPr="00EE6221">
              <w:rPr>
                <w:rFonts w:eastAsia="Calibri"/>
              </w:rPr>
              <w:t xml:space="preserve"> g. </w:t>
            </w:r>
            <w:r w:rsidR="00C76F64">
              <w:rPr>
                <w:rFonts w:eastAsia="Calibri"/>
              </w:rPr>
              <w:t>1</w:t>
            </w:r>
            <w:r w:rsidR="00C76F64" w:rsidRPr="00EE6221">
              <w:rPr>
                <w:rFonts w:eastAsia="Calibri"/>
              </w:rPr>
              <w:t xml:space="preserve">, </w:t>
            </w:r>
            <w:r w:rsidR="00C76F64">
              <w:rPr>
                <w:rFonts w:eastAsia="Calibri"/>
              </w:rPr>
              <w:t>Raudondvaris</w:t>
            </w:r>
            <w:r w:rsidR="00C76F64" w:rsidRPr="00EE6221">
              <w:rPr>
                <w:rFonts w:eastAsia="Calibri"/>
              </w:rPr>
              <w:t>, Kauno r.</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A50793B" w:rsidR="00B767F3" w:rsidRDefault="00C76F64" w:rsidP="00317DD0">
            <w:pPr>
              <w:jc w:val="both"/>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2FED5F9" w:rsidR="00E4784C" w:rsidRDefault="00DD7479" w:rsidP="00B35F67">
            <w:pPr>
              <w:shd w:val="clear" w:color="auto" w:fill="FFFFFF" w:themeFill="background1"/>
              <w:jc w:val="both"/>
              <w:rPr>
                <w:kern w:val="2"/>
                <w:szCs w:val="24"/>
              </w:rPr>
            </w:pPr>
            <w:r w:rsidRPr="007753AF">
              <w:rPr>
                <w:kern w:val="2"/>
                <w:szCs w:val="24"/>
              </w:rPr>
              <w:t>Kartu su Prekėmis pateikiami šie dokumentai:</w:t>
            </w:r>
            <w:r w:rsidR="007753AF">
              <w:rPr>
                <w:kern w:val="2"/>
                <w:szCs w:val="24"/>
              </w:rPr>
              <w:t xml:space="preserve"> </w:t>
            </w:r>
            <w:r w:rsidR="007753AF" w:rsidRPr="00E4784C">
              <w:rPr>
                <w:kern w:val="2"/>
                <w:szCs w:val="24"/>
              </w:rPr>
              <w:t>Prek</w:t>
            </w:r>
            <w:r w:rsidR="007753AF">
              <w:rPr>
                <w:kern w:val="2"/>
                <w:szCs w:val="24"/>
              </w:rPr>
              <w:t>ių</w:t>
            </w:r>
            <w:r w:rsidR="007753AF" w:rsidRPr="00E4784C">
              <w:rPr>
                <w:kern w:val="2"/>
                <w:szCs w:val="24"/>
              </w:rPr>
              <w:t xml:space="preserve"> perdavimo–priėmimo aktas</w:t>
            </w:r>
            <w:r w:rsidR="007753AF">
              <w:rPr>
                <w:kern w:val="2"/>
                <w:szCs w:val="24"/>
              </w:rPr>
              <w:t>, naudojimo instrukcija (eksploatacijos vadovas</w:t>
            </w:r>
            <w:r w:rsidR="00805630">
              <w:rPr>
                <w:kern w:val="2"/>
                <w:szCs w:val="24"/>
              </w:rPr>
              <w:t>, atitikties deklaracija</w:t>
            </w:r>
            <w:r w:rsidR="007753AF">
              <w:rPr>
                <w:kern w:val="2"/>
                <w:szCs w:val="24"/>
              </w:rPr>
              <w:t>) (taip kaip nurodyta Techninėje specifikacijoje)</w:t>
            </w:r>
            <w:r w:rsidR="00C76F64">
              <w:rPr>
                <w:kern w:val="2"/>
                <w:szCs w:val="24"/>
              </w:rPr>
              <w:t>.</w:t>
            </w:r>
            <w:r w:rsidR="007753AF">
              <w:rPr>
                <w:kern w:val="2"/>
                <w:szCs w:val="24"/>
              </w:rPr>
              <w:t xml:space="preserv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77777777" w:rsidR="003D1FC3" w:rsidRDefault="00DD7479" w:rsidP="003D1FC3">
            <w:pPr>
              <w:jc w:val="both"/>
              <w:rPr>
                <w:kern w:val="2"/>
                <w:szCs w:val="24"/>
              </w:rPr>
            </w:pPr>
            <w:r>
              <w:rPr>
                <w:kern w:val="2"/>
                <w:szCs w:val="24"/>
              </w:rPr>
              <w:t>Fiksuotos kainos kainodara</w:t>
            </w:r>
            <w:r w:rsidR="003D1FC3" w:rsidRPr="00AE2A07">
              <w:rPr>
                <w:kern w:val="2"/>
                <w:szCs w:val="24"/>
              </w:rPr>
              <w:t xml:space="preserve"> </w:t>
            </w:r>
          </w:p>
          <w:p w14:paraId="39F24AF6" w14:textId="77777777" w:rsidR="003D1FC3" w:rsidRDefault="003D1FC3" w:rsidP="003D1FC3">
            <w:pPr>
              <w:jc w:val="both"/>
              <w:rPr>
                <w:kern w:val="2"/>
                <w:szCs w:val="24"/>
              </w:rPr>
            </w:pP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E530B5" w14:textId="11507337" w:rsidR="008F3FBA" w:rsidRPr="00155A9B" w:rsidRDefault="00A12202" w:rsidP="002C05CC">
            <w:pPr>
              <w:jc w:val="both"/>
              <w:rPr>
                <w:i/>
                <w:iCs/>
                <w:color w:val="5B9BD5" w:themeColor="accent1"/>
                <w:kern w:val="2"/>
                <w:szCs w:val="24"/>
              </w:rPr>
            </w:pPr>
            <w:r>
              <w:rPr>
                <w:i/>
                <w:iCs/>
                <w:color w:val="5B9BD5" w:themeColor="accent1"/>
                <w:kern w:val="2"/>
                <w:szCs w:val="24"/>
              </w:rPr>
              <w:lastRenderedPageBreak/>
              <w:t>Pagal pirkimo dalį</w:t>
            </w:r>
            <w:r w:rsidR="00963F68">
              <w:rPr>
                <w:i/>
                <w:iCs/>
                <w:color w:val="5B9BD5" w:themeColor="accent1"/>
                <w:kern w:val="2"/>
                <w:szCs w:val="24"/>
              </w:rPr>
              <w:t>:</w:t>
            </w:r>
          </w:p>
          <w:p w14:paraId="220E6487" w14:textId="506CC598" w:rsidR="00B767F3" w:rsidRDefault="00DD7479" w:rsidP="002C05C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68775B85" w:rsidR="00B767F3" w:rsidRDefault="002E5EF6">
            <w:pPr>
              <w:rPr>
                <w:color w:val="FF0000"/>
                <w:kern w:val="2"/>
                <w:szCs w:val="24"/>
              </w:rPr>
            </w:pPr>
            <w:r>
              <w:rPr>
                <w:kern w:val="2"/>
                <w:szCs w:val="24"/>
              </w:rPr>
              <w:t>Netaikoma</w:t>
            </w:r>
          </w:p>
          <w:p w14:paraId="7CE73E9A" w14:textId="31744F7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F6FB3BE" w:rsidR="00B767F3" w:rsidRDefault="002E5EF6" w:rsidP="00115E17">
            <w:pPr>
              <w:jc w:val="both"/>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2B20490" w:rsidR="00B767F3" w:rsidRDefault="00DD7479" w:rsidP="00DC3F73">
            <w:pPr>
              <w:jc w:val="both"/>
              <w:rPr>
                <w:kern w:val="2"/>
                <w:szCs w:val="24"/>
              </w:rPr>
            </w:pPr>
            <w:r>
              <w:rPr>
                <w:kern w:val="2"/>
                <w:szCs w:val="24"/>
              </w:rPr>
              <w:t xml:space="preserve">Pirkėjas </w:t>
            </w:r>
            <w:r w:rsidR="00C72C47">
              <w:rPr>
                <w:kern w:val="2"/>
                <w:szCs w:val="24"/>
              </w:rPr>
              <w:t>už I pirkimo dal</w:t>
            </w:r>
            <w:r w:rsidR="00BF6FF7">
              <w:rPr>
                <w:kern w:val="2"/>
                <w:szCs w:val="24"/>
              </w:rPr>
              <w:t>ies</w:t>
            </w:r>
            <w:r w:rsidR="00C72C47">
              <w:rPr>
                <w:kern w:val="2"/>
                <w:szCs w:val="24"/>
              </w:rPr>
              <w:t xml:space="preserve"> pateiktas Prekes </w:t>
            </w:r>
            <w:r>
              <w:rPr>
                <w:kern w:val="2"/>
                <w:szCs w:val="24"/>
              </w:rPr>
              <w:t xml:space="preserve">atsiskaito su Tiekėju ne vėliau kaip per </w:t>
            </w:r>
            <w:r w:rsidR="00DC3F73" w:rsidRPr="00DC3F73">
              <w:rPr>
                <w:kern w:val="2"/>
                <w:szCs w:val="24"/>
              </w:rPr>
              <w:t>30 (trisdešimt) kalendorinių dienų</w:t>
            </w:r>
            <w:r w:rsidRPr="00DC3F73">
              <w:rPr>
                <w:kern w:val="2"/>
                <w:szCs w:val="24"/>
              </w:rPr>
              <w:t xml:space="preserve"> </w:t>
            </w:r>
            <w:r>
              <w:rPr>
                <w:kern w:val="2"/>
                <w:szCs w:val="24"/>
              </w:rPr>
              <w:t>nuo Sąskaitos gavimo dienos.</w:t>
            </w:r>
          </w:p>
          <w:p w14:paraId="41D5D4F3" w14:textId="3C63E8A6" w:rsidR="00C72C47" w:rsidRDefault="00BF6FF7" w:rsidP="00DC3F73">
            <w:pPr>
              <w:jc w:val="both"/>
              <w:rPr>
                <w:kern w:val="2"/>
                <w:szCs w:val="24"/>
              </w:rPr>
            </w:pPr>
            <w:r>
              <w:rPr>
                <w:szCs w:val="24"/>
              </w:rPr>
              <w:t>II pirkimo dalies</w:t>
            </w:r>
            <w:r w:rsidRPr="00C60D78">
              <w:rPr>
                <w:szCs w:val="24"/>
              </w:rPr>
              <w:t xml:space="preserve"> Sutartį numatoma finansuoti </w:t>
            </w:r>
            <w:r w:rsidRPr="00C76F64">
              <w:rPr>
                <w:szCs w:val="24"/>
              </w:rPr>
              <w:t>ES lėšomis ( projektas „Sveikatos centro sudėtyje teikiamų sveikatos priežiūros paslaugų infrastruktūros modernizavimas Kauno rajono savivaldybėje“ projekto Nr.09-022-P-0026)</w:t>
            </w:r>
            <w:r w:rsidRPr="00C60D78">
              <w:rPr>
                <w:szCs w:val="24"/>
              </w:rPr>
              <w:t xml:space="preserve">, naudojant sąskaitų apmokėjimo būdą pagal Projektų administravimo ir finansavimo taisykles, patvirtintas 2014 m. spalio 8 d. Lietuvos Respublikos finansų </w:t>
            </w:r>
            <w:r w:rsidRPr="00035C74">
              <w:rPr>
                <w:rFonts w:eastAsia="Calibri"/>
                <w:lang w:eastAsia="ar-SA"/>
              </w:rPr>
              <w:t xml:space="preserve">ministro įsakymu Nr. 1K-316, kuriame reikalingi ilgesni nei 30 d. apmokėjimo terminai. Todėl numatoma, kad </w:t>
            </w:r>
            <w:r w:rsidR="002B6118">
              <w:rPr>
                <w:rFonts w:eastAsia="Calibri"/>
                <w:lang w:eastAsia="ar-SA"/>
              </w:rPr>
              <w:t xml:space="preserve">Pirkėjas </w:t>
            </w:r>
            <w:r w:rsidRPr="00035C74">
              <w:rPr>
                <w:rFonts w:eastAsia="Calibri"/>
                <w:lang w:eastAsia="ar-SA"/>
              </w:rPr>
              <w:t xml:space="preserve">privalo mokėti </w:t>
            </w:r>
            <w:r w:rsidR="002B6118">
              <w:rPr>
                <w:rFonts w:eastAsia="Calibri"/>
                <w:lang w:eastAsia="ar-SA"/>
              </w:rPr>
              <w:t>Tiekėjui</w:t>
            </w:r>
            <w:r w:rsidRPr="00035C74">
              <w:rPr>
                <w:rFonts w:eastAsia="Calibri"/>
                <w:lang w:eastAsia="ar-SA"/>
              </w:rPr>
              <w:t xml:space="preserve"> sumą, patvirtintą </w:t>
            </w:r>
            <w:r w:rsidR="002B6118">
              <w:rPr>
                <w:rFonts w:eastAsia="Calibri"/>
                <w:lang w:eastAsia="ar-SA"/>
              </w:rPr>
              <w:t>Tiekėjo</w:t>
            </w:r>
            <w:r w:rsidRPr="00035C74">
              <w:rPr>
                <w:rFonts w:eastAsia="Calibri"/>
                <w:lang w:eastAsia="ar-SA"/>
              </w:rPr>
              <w:t xml:space="preserve"> pateiktuose mokėjimo dokumentuose ne vėliau kaip per 60 dienų nuo </w:t>
            </w:r>
            <w:r w:rsidR="002B6118">
              <w:rPr>
                <w:rFonts w:eastAsia="Calibri"/>
                <w:lang w:eastAsia="ar-SA"/>
              </w:rPr>
              <w:t>Tiekėjo</w:t>
            </w:r>
            <w:r w:rsidRPr="00035C74">
              <w:rPr>
                <w:rFonts w:eastAsia="Calibri"/>
                <w:lang w:eastAsia="ar-SA"/>
              </w:rPr>
              <w:t xml:space="preserve"> pateiktų mokėjimo dokumentų patvirtinimo.</w:t>
            </w:r>
          </w:p>
          <w:p w14:paraId="33631E8C" w14:textId="6363BC63" w:rsidR="00ED6D27" w:rsidRDefault="00ED6D27" w:rsidP="00ED6D27">
            <w:pPr>
              <w:spacing w:line="257" w:lineRule="atLeast"/>
              <w:jc w:val="both"/>
              <w:rPr>
                <w:color w:val="000000"/>
                <w:szCs w:val="24"/>
              </w:rPr>
            </w:pPr>
            <w:r>
              <w:rPr>
                <w:color w:val="000000"/>
                <w:szCs w:val="24"/>
              </w:rPr>
              <w:lastRenderedPageBreak/>
              <w:t xml:space="preserve">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BDFE28E" w14:textId="1F6C708C" w:rsidR="00B767F3" w:rsidRDefault="00DD7479" w:rsidP="00DC3F73">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56510497" w:rsidR="00B767F3" w:rsidRPr="00DC3F73" w:rsidRDefault="00DD7479" w:rsidP="00DC3F73">
            <w:pPr>
              <w:jc w:val="both"/>
              <w:rPr>
                <w:kern w:val="2"/>
                <w:szCs w:val="24"/>
                <w:shd w:val="clear" w:color="auto" w:fill="FFFFFF"/>
              </w:rPr>
            </w:pPr>
            <w:r w:rsidRPr="00DC3F73">
              <w:rPr>
                <w:kern w:val="2"/>
                <w:szCs w:val="24"/>
                <w:shd w:val="clear" w:color="auto" w:fill="FFFFFF"/>
              </w:rPr>
              <w:t>1) įvykdžius visus sutartinius įsipareigojimus, sumokama visa Sutarties kaina</w:t>
            </w:r>
            <w:r w:rsidR="00DC3F73" w:rsidRPr="00DC3F73">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BAA22B5" w:rsidR="00B767F3" w:rsidRDefault="00DD7479" w:rsidP="007A0296">
            <w:pPr>
              <w:jc w:val="both"/>
              <w:rPr>
                <w:kern w:val="2"/>
                <w:szCs w:val="24"/>
              </w:rPr>
            </w:pPr>
            <w:r>
              <w:rPr>
                <w:kern w:val="2"/>
                <w:szCs w:val="24"/>
              </w:rPr>
              <w:t xml:space="preserve">Prekėms nustatomas </w:t>
            </w:r>
            <w:r w:rsidRPr="00072E5A">
              <w:rPr>
                <w:kern w:val="2"/>
                <w:szCs w:val="24"/>
              </w:rPr>
              <w:t>Tiekėjo pasiūlytas</w:t>
            </w:r>
            <w:r w:rsidRPr="00072E5A">
              <w:rPr>
                <w:szCs w:val="24"/>
              </w:rPr>
              <w:t xml:space="preserve"> </w:t>
            </w:r>
            <w:r>
              <w:rPr>
                <w:kern w:val="2"/>
                <w:szCs w:val="24"/>
              </w:rPr>
              <w:t xml:space="preserve">garantinis terminas, kuris </w:t>
            </w:r>
            <w:r w:rsidRPr="007A0296">
              <w:rPr>
                <w:kern w:val="2"/>
                <w:szCs w:val="24"/>
              </w:rPr>
              <w:t xml:space="preserve">yra </w:t>
            </w:r>
            <w:r w:rsidR="004A46F0" w:rsidRPr="007A0296">
              <w:rPr>
                <w:kern w:val="2"/>
                <w:szCs w:val="24"/>
              </w:rPr>
              <w:t xml:space="preserve">nurodytas </w:t>
            </w:r>
            <w:r w:rsidR="007A0296" w:rsidRPr="007A0296">
              <w:rPr>
                <w:kern w:val="2"/>
                <w:szCs w:val="24"/>
              </w:rPr>
              <w:t>užpildytoje Techninės specifikacijos lentelėje</w:t>
            </w:r>
            <w:r w:rsidRPr="007A0296">
              <w:rPr>
                <w:kern w:val="2"/>
                <w:szCs w:val="24"/>
              </w:rPr>
              <w:t>. Garantinis</w:t>
            </w:r>
            <w:r>
              <w:rPr>
                <w:kern w:val="2"/>
                <w:szCs w:val="24"/>
              </w:rPr>
              <w:t xml:space="preserve">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538E507" w:rsidR="001738E7" w:rsidRDefault="00DD7479" w:rsidP="009206DF">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D1067B" w:rsidR="00515ABE" w:rsidRDefault="00DD7479" w:rsidP="00515ABE">
            <w:pPr>
              <w:rPr>
                <w:kern w:val="2"/>
                <w:szCs w:val="24"/>
              </w:rPr>
            </w:pPr>
            <w:r>
              <w:rPr>
                <w:kern w:val="2"/>
                <w:szCs w:val="24"/>
              </w:rPr>
              <w:t xml:space="preserve">Netaikoma </w:t>
            </w:r>
          </w:p>
          <w:p w14:paraId="4D580A95" w14:textId="709168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3FC0">
            <w:pPr>
              <w:jc w:val="both"/>
              <w:rPr>
                <w:kern w:val="2"/>
                <w:szCs w:val="24"/>
              </w:rPr>
            </w:pPr>
            <w:r>
              <w:rPr>
                <w:kern w:val="2"/>
                <w:szCs w:val="24"/>
              </w:rPr>
              <w:t>Sutarties vykdymui subtiekėjai ir (ar) specialistai nepasitelkiami.</w:t>
            </w:r>
          </w:p>
          <w:p w14:paraId="7AE1BD28" w14:textId="77777777" w:rsidR="00B767F3" w:rsidRDefault="00B767F3" w:rsidP="00523FC0">
            <w:pPr>
              <w:jc w:val="both"/>
              <w:rPr>
                <w:kern w:val="2"/>
                <w:szCs w:val="24"/>
              </w:rPr>
            </w:pPr>
          </w:p>
          <w:p w14:paraId="4122B0F3" w14:textId="77777777" w:rsidR="00B767F3" w:rsidRDefault="00DD7479" w:rsidP="00523FC0">
            <w:pPr>
              <w:jc w:val="both"/>
              <w:rPr>
                <w:color w:val="FF0000"/>
                <w:kern w:val="2"/>
                <w:szCs w:val="24"/>
              </w:rPr>
            </w:pPr>
            <w:r>
              <w:rPr>
                <w:color w:val="FF0000"/>
                <w:kern w:val="2"/>
                <w:szCs w:val="24"/>
              </w:rPr>
              <w:t>arba</w:t>
            </w:r>
          </w:p>
          <w:p w14:paraId="6AEB3936" w14:textId="77777777" w:rsidR="00B767F3" w:rsidRDefault="00B767F3" w:rsidP="00523FC0">
            <w:pPr>
              <w:jc w:val="both"/>
              <w:rPr>
                <w:kern w:val="2"/>
                <w:szCs w:val="24"/>
              </w:rPr>
            </w:pPr>
          </w:p>
          <w:p w14:paraId="5CFEABC6" w14:textId="77777777" w:rsidR="00B767F3" w:rsidRDefault="00DD7479" w:rsidP="00523FC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AC434DC" w:rsidR="00B767F3" w:rsidRDefault="00DD7479" w:rsidP="008E1D10">
            <w:pPr>
              <w:jc w:val="both"/>
              <w:rPr>
                <w:kern w:val="2"/>
                <w:szCs w:val="24"/>
              </w:rPr>
            </w:pPr>
            <w:r>
              <w:rPr>
                <w:kern w:val="2"/>
                <w:szCs w:val="24"/>
              </w:rPr>
              <w:t>Prievolių pagal Sutartį įvykdymas užtikrinamas:</w:t>
            </w:r>
          </w:p>
          <w:p w14:paraId="12472A74" w14:textId="39C02B08" w:rsidR="00B767F3" w:rsidRDefault="00DD7479" w:rsidP="008E1D10">
            <w:pPr>
              <w:jc w:val="both"/>
              <w:rPr>
                <w:kern w:val="2"/>
                <w:szCs w:val="24"/>
              </w:rPr>
            </w:pPr>
            <w:r>
              <w:rPr>
                <w:kern w:val="2"/>
                <w:szCs w:val="24"/>
              </w:rPr>
              <w:t>Netesybomis (delspinigiais, bauda)</w:t>
            </w:r>
            <w:r w:rsidR="002E1C65">
              <w:rPr>
                <w:kern w:val="2"/>
                <w:szCs w:val="24"/>
              </w:rPr>
              <w:t>.</w:t>
            </w:r>
          </w:p>
          <w:p w14:paraId="544E68EF" w14:textId="6A5A0C68" w:rsidR="00B767F3" w:rsidRDefault="00053AFA" w:rsidP="008E1D10">
            <w:pPr>
              <w:jc w:val="both"/>
              <w:rPr>
                <w:kern w:val="2"/>
                <w:szCs w:val="24"/>
              </w:rPr>
            </w:pPr>
            <w:r>
              <w:rPr>
                <w:szCs w:val="24"/>
                <w:lang w:eastAsia="lt-LT"/>
              </w:rPr>
              <w:t>Pirkėjui</w:t>
            </w:r>
            <w:r w:rsidRPr="000F0BD8">
              <w:rPr>
                <w:szCs w:val="24"/>
                <w:lang w:eastAsia="lt-LT"/>
              </w:rPr>
              <w:t xml:space="preserve"> nutraukus Sutartį dėl </w:t>
            </w:r>
            <w:r>
              <w:rPr>
                <w:szCs w:val="24"/>
                <w:lang w:eastAsia="lt-LT"/>
              </w:rPr>
              <w:t>Tiekėjo</w:t>
            </w:r>
            <w:r w:rsidRPr="000F0BD8">
              <w:rPr>
                <w:szCs w:val="24"/>
                <w:lang w:eastAsia="lt-LT"/>
              </w:rPr>
              <w:t xml:space="preserve"> kaltės – jam nesilaikant Sutarties sąlygų ir joje prisiimtų įsipareigojimų, </w:t>
            </w:r>
            <w:r>
              <w:rPr>
                <w:szCs w:val="24"/>
                <w:lang w:eastAsia="lt-LT"/>
              </w:rPr>
              <w:t>Tiekėjas</w:t>
            </w:r>
            <w:r w:rsidRPr="000F0BD8">
              <w:rPr>
                <w:szCs w:val="24"/>
                <w:lang w:eastAsia="lt-LT"/>
              </w:rPr>
              <w:t xml:space="preserve"> per 7 (septynias) darbo dienas turi sumokėti </w:t>
            </w:r>
            <w:r>
              <w:rPr>
                <w:szCs w:val="24"/>
                <w:lang w:eastAsia="lt-LT"/>
              </w:rPr>
              <w:t>pirkėjui</w:t>
            </w:r>
            <w:r w:rsidRPr="000F0BD8">
              <w:rPr>
                <w:szCs w:val="24"/>
                <w:lang w:eastAsia="lt-LT"/>
              </w:rPr>
              <w:t xml:space="preserve"> </w:t>
            </w:r>
            <w:r>
              <w:rPr>
                <w:szCs w:val="24"/>
                <w:lang w:eastAsia="lt-LT"/>
              </w:rPr>
              <w:t>10</w:t>
            </w:r>
            <w:r w:rsidRPr="000F0BD8">
              <w:rPr>
                <w:szCs w:val="24"/>
                <w:lang w:eastAsia="lt-LT"/>
              </w:rPr>
              <w:t xml:space="preserve"> (</w:t>
            </w:r>
            <w:r>
              <w:rPr>
                <w:szCs w:val="24"/>
                <w:lang w:eastAsia="lt-LT"/>
              </w:rPr>
              <w:t>dešimt</w:t>
            </w:r>
            <w:r w:rsidRPr="000F0BD8">
              <w:rPr>
                <w:szCs w:val="24"/>
                <w:lang w:eastAsia="lt-LT"/>
              </w:rPr>
              <w:t xml:space="preserve">) proc. baudą nuo pradinės Sutarties vertės be PVM ir </w:t>
            </w:r>
            <w:r>
              <w:rPr>
                <w:szCs w:val="24"/>
                <w:lang w:eastAsia="lt-LT"/>
              </w:rPr>
              <w:t>Pirkėjo</w:t>
            </w:r>
            <w:r w:rsidRPr="000F0BD8">
              <w:rPr>
                <w:szCs w:val="24"/>
                <w:lang w:eastAsia="lt-LT"/>
              </w:rPr>
              <w:t xml:space="preserve"> patirtus tiesioginius nuostolius, </w:t>
            </w:r>
            <w:r>
              <w:rPr>
                <w:szCs w:val="24"/>
                <w:lang w:eastAsia="lt-LT"/>
              </w:rPr>
              <w:t>Tiekėjui</w:t>
            </w:r>
            <w:r w:rsidRPr="000F0BD8">
              <w:rPr>
                <w:szCs w:val="24"/>
                <w:lang w:eastAsia="lt-LT"/>
              </w:rPr>
              <w:t xml:space="preserve"> nevykdant ar netinkamai vykdant Sutartį, tiek, kiek patirti nuostoliai viršija baudą.</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4F6792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E93889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373F36" w:rsidR="00B767F3" w:rsidRPr="008F6A9A" w:rsidRDefault="00DD7479" w:rsidP="008F6A9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w:t>
            </w:r>
            <w:r w:rsidRPr="008F6A9A">
              <w:rPr>
                <w:kern w:val="2"/>
                <w:szCs w:val="24"/>
              </w:rPr>
              <w:lastRenderedPageBreak/>
              <w:t>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9CF7538" w:rsidR="00B767F3" w:rsidRDefault="00DD7479" w:rsidP="000D32F2">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594981">
              <w:rPr>
                <w:kern w:val="2"/>
              </w:rPr>
              <w:t>kitos nei nustatytas terminas dienos Tiekėjui skaičiuoja 0,0</w:t>
            </w:r>
            <w:r w:rsidR="00594981" w:rsidRPr="00594981">
              <w:rPr>
                <w:kern w:val="2"/>
              </w:rPr>
              <w:t xml:space="preserve">3 </w:t>
            </w:r>
            <w:r w:rsidRPr="00594981">
              <w:rPr>
                <w:kern w:val="2"/>
              </w:rPr>
              <w:t>(</w:t>
            </w:r>
            <w:r w:rsidR="00594981" w:rsidRPr="00594981">
              <w:rPr>
                <w:kern w:val="2"/>
              </w:rPr>
              <w:t>trys</w:t>
            </w:r>
            <w:r w:rsidRPr="00594981">
              <w:rPr>
                <w:kern w:val="2"/>
              </w:rPr>
              <w:t xml:space="preserve"> šimtosios) procento</w:t>
            </w:r>
            <w:r w:rsidR="00594981" w:rsidRPr="00594981">
              <w:rPr>
                <w:kern w:val="2"/>
              </w:rPr>
              <w:t xml:space="preserve"> </w:t>
            </w:r>
            <w:r w:rsidRPr="00594981">
              <w:rPr>
                <w:kern w:val="2"/>
              </w:rPr>
              <w:t>dydžio delspinigius už kiekvieną uždelstą dieną</w:t>
            </w:r>
            <w:r w:rsidR="00594981" w:rsidRPr="00594981">
              <w:rPr>
                <w:kern w:val="2"/>
              </w:rPr>
              <w:t xml:space="preserve"> </w:t>
            </w:r>
            <w:r w:rsidRPr="00594981">
              <w:rPr>
                <w:kern w:val="2"/>
              </w:rPr>
              <w:t xml:space="preserve">nuo laiku </w:t>
            </w:r>
            <w:r>
              <w:rPr>
                <w:color w:val="000000"/>
                <w:kern w:val="2"/>
              </w:rPr>
              <w:t>neperduotų Prekių ar Prekių, turinčių trūkumų, kainos be PVM. </w:t>
            </w:r>
            <w:r w:rsidR="00594981">
              <w:rPr>
                <w:color w:val="000000"/>
                <w:kern w:val="2"/>
              </w:rPr>
              <w:t xml:space="preserve"> </w:t>
            </w:r>
          </w:p>
          <w:p w14:paraId="63704FE1" w14:textId="46263574" w:rsidR="00B767F3" w:rsidRDefault="00DD7479" w:rsidP="000D32F2">
            <w:pPr>
              <w:jc w:val="both"/>
              <w:rPr>
                <w:b/>
                <w:kern w:val="2"/>
              </w:rPr>
            </w:pPr>
            <w:r>
              <w:rPr>
                <w:color w:val="000000"/>
                <w:kern w:val="2"/>
              </w:rPr>
              <w:t>9.2.</w:t>
            </w:r>
            <w:r w:rsidR="0062229E">
              <w:rPr>
                <w:color w:val="000000"/>
                <w:kern w:val="2"/>
              </w:rPr>
              <w:t>2</w:t>
            </w:r>
            <w:r>
              <w:rPr>
                <w:color w:val="000000"/>
                <w:kern w:val="2"/>
              </w:rPr>
              <w:t xml:space="preserve">. Tiekėjas privalo </w:t>
            </w:r>
            <w:r w:rsidRPr="00774688">
              <w:rPr>
                <w:kern w:val="2"/>
              </w:rPr>
              <w:t xml:space="preserve">sumokėti Pirkėjui netesybas per </w:t>
            </w:r>
            <w:r w:rsidR="0062229E">
              <w:rPr>
                <w:kern w:val="2"/>
              </w:rPr>
              <w:t>10</w:t>
            </w:r>
            <w:r w:rsidR="00774688" w:rsidRPr="00774688">
              <w:rPr>
                <w:kern w:val="2"/>
              </w:rPr>
              <w:t xml:space="preserve"> (trisdešimt) kalendorinių</w:t>
            </w:r>
            <w:r w:rsidRPr="0077468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49246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D70B" w14:textId="699BD118" w:rsidR="00B767F3" w:rsidRDefault="00DD7479" w:rsidP="000D32F2">
            <w:pPr>
              <w:jc w:val="both"/>
              <w:rPr>
                <w:kern w:val="2"/>
                <w:szCs w:val="24"/>
              </w:rPr>
            </w:pPr>
            <w:r>
              <w:rPr>
                <w:kern w:val="2"/>
                <w:szCs w:val="24"/>
              </w:rPr>
              <w:t xml:space="preserve">9.3.1. Nutraukus Sutartį </w:t>
            </w:r>
            <w:r w:rsidRPr="00492466">
              <w:rPr>
                <w:kern w:val="2"/>
                <w:szCs w:val="24"/>
              </w:rPr>
              <w:t>dėl esminio Sutarties pažeidimo, nustatyto</w:t>
            </w:r>
            <w:r>
              <w:rPr>
                <w:kern w:val="2"/>
                <w:szCs w:val="24"/>
              </w:rPr>
              <w:t xml:space="preserve"> Sutarties Specialiosiose sąlygose, mokama </w:t>
            </w:r>
            <w:r w:rsidR="00053AFA">
              <w:rPr>
                <w:kern w:val="2"/>
                <w:szCs w:val="24"/>
                <w:shd w:val="clear" w:color="auto" w:fill="FFFFFF" w:themeFill="background1"/>
              </w:rPr>
              <w:t>10</w:t>
            </w:r>
            <w:r w:rsidR="00492466" w:rsidRPr="00492466">
              <w:rPr>
                <w:kern w:val="2"/>
                <w:szCs w:val="24"/>
                <w:shd w:val="clear" w:color="auto" w:fill="FFFFFF" w:themeFill="background1"/>
              </w:rPr>
              <w:t xml:space="preserve"> (</w:t>
            </w:r>
            <w:r w:rsidR="00053AFA">
              <w:rPr>
                <w:kern w:val="2"/>
                <w:szCs w:val="24"/>
                <w:shd w:val="clear" w:color="auto" w:fill="FFFFFF" w:themeFill="background1"/>
              </w:rPr>
              <w:t>dešimt)</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714EEEB7" w14:textId="77777777" w:rsidR="00B767F3" w:rsidRDefault="00B767F3" w:rsidP="000D32F2">
            <w:pPr>
              <w:jc w:val="both"/>
              <w:rPr>
                <w:color w:val="4472C4"/>
                <w:kern w:val="2"/>
                <w:szCs w:val="24"/>
              </w:rPr>
            </w:pPr>
          </w:p>
          <w:p w14:paraId="48292084" w14:textId="22FF1693" w:rsidR="00B767F3" w:rsidRPr="00492466" w:rsidRDefault="00DD7479" w:rsidP="000D32F2">
            <w:pPr>
              <w:jc w:val="both"/>
              <w:rPr>
                <w:szCs w:val="24"/>
              </w:rPr>
            </w:pPr>
            <w:r>
              <w:rPr>
                <w:kern w:val="2"/>
                <w:szCs w:val="24"/>
              </w:rPr>
              <w:t>9.3.2. </w:t>
            </w:r>
            <w:r>
              <w:rPr>
                <w:szCs w:val="24"/>
              </w:rPr>
              <w:t xml:space="preserve">Nepagrįstai nutraukus Sutarties vykdymą ne Sutartyje nustatyta tvarka, mokama </w:t>
            </w:r>
            <w:r w:rsidR="00053AFA">
              <w:rPr>
                <w:kern w:val="2"/>
                <w:szCs w:val="24"/>
              </w:rPr>
              <w:t>10</w:t>
            </w:r>
            <w:r w:rsidR="00492466" w:rsidRPr="00492466">
              <w:rPr>
                <w:kern w:val="2"/>
                <w:szCs w:val="24"/>
              </w:rPr>
              <w:t xml:space="preserve"> (</w:t>
            </w:r>
            <w:r w:rsidR="00053AFA">
              <w:rPr>
                <w:kern w:val="2"/>
                <w:szCs w:val="24"/>
              </w:rPr>
              <w:t>dešimt)</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6B1EDB3" w:rsidR="00B767F3" w:rsidRDefault="00506616" w:rsidP="00800742">
            <w:pPr>
              <w:jc w:val="both"/>
              <w:rPr>
                <w:color w:val="4472C4"/>
                <w:kern w:val="2"/>
                <w:szCs w:val="24"/>
              </w:rPr>
            </w:pPr>
            <w:r>
              <w:rPr>
                <w:szCs w:val="24"/>
              </w:rPr>
              <w:t xml:space="preserve">Tiekėjas </w:t>
            </w:r>
            <w:r w:rsidRPr="0062555B">
              <w:rPr>
                <w:szCs w:val="24"/>
              </w:rPr>
              <w:t xml:space="preserve">įsipareigoja </w:t>
            </w:r>
            <w:r>
              <w:rPr>
                <w:szCs w:val="24"/>
              </w:rPr>
              <w:t xml:space="preserve">pateikti aplinkosauginius kriterijus </w:t>
            </w:r>
            <w:r w:rsidRPr="0062555B">
              <w:rPr>
                <w:szCs w:val="24"/>
              </w:rPr>
              <w:t>patvirtinančius dokumentus</w:t>
            </w:r>
            <w:r>
              <w:rPr>
                <w:szCs w:val="24"/>
              </w:rPr>
              <w:t xml:space="preserve">, nustatytus </w:t>
            </w:r>
            <w:r w:rsidR="0014028C">
              <w:rPr>
                <w:szCs w:val="24"/>
              </w:rPr>
              <w:t>SD 13.2 ir 13.3 punktuose</w:t>
            </w:r>
            <w:r w:rsidR="00155A9B">
              <w:rPr>
                <w:szCs w:val="24"/>
              </w:rPr>
              <w:t xml:space="preserve">. </w:t>
            </w:r>
            <w:r w:rsidRPr="0062555B">
              <w:rPr>
                <w:szCs w:val="24"/>
              </w:rPr>
              <w:t xml:space="preserve">Už šio reikalavimo pakartotiną nevykdymą </w:t>
            </w:r>
            <w:r>
              <w:rPr>
                <w:szCs w:val="24"/>
              </w:rPr>
              <w:t>Tiekėjas</w:t>
            </w:r>
            <w:r w:rsidRPr="0062555B">
              <w:rPr>
                <w:szCs w:val="24"/>
              </w:rPr>
              <w:t xml:space="preserve"> moka 50 (penkiasdešimt) Eur baudą už kiekvieną nevykdymo dieną, </w:t>
            </w:r>
            <w:r>
              <w:rPr>
                <w:szCs w:val="24"/>
              </w:rPr>
              <w:t>iki Sutarties galiojimo pabaigos.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30E87634" w:rsidR="00B767F3" w:rsidRDefault="00DD7479" w:rsidP="00F4441D">
            <w:pPr>
              <w:jc w:val="both"/>
              <w:rPr>
                <w:color w:val="FF0000"/>
                <w:kern w:val="2"/>
                <w:szCs w:val="24"/>
              </w:rPr>
            </w:pPr>
            <w:r>
              <w:rPr>
                <w:kern w:val="2"/>
                <w:szCs w:val="24"/>
              </w:rPr>
              <w:t xml:space="preserve">Netaikoma </w:t>
            </w:r>
          </w:p>
          <w:p w14:paraId="6C5619FF" w14:textId="77777777" w:rsidR="00B767F3" w:rsidRDefault="00B767F3" w:rsidP="00C3645A">
            <w:pPr>
              <w:jc w:val="both"/>
              <w:rPr>
                <w:color w:val="4472C4"/>
                <w:kern w:val="2"/>
                <w:szCs w:val="24"/>
              </w:rPr>
            </w:pPr>
          </w:p>
          <w:p w14:paraId="5C591A2E" w14:textId="610B6B47" w:rsidR="00B767F3" w:rsidRDefault="00B767F3" w:rsidP="00C3645A">
            <w:pPr>
              <w:jc w:val="both"/>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rsidP="00C3645A">
            <w:pPr>
              <w:jc w:val="both"/>
              <w:rPr>
                <w:kern w:val="2"/>
                <w:szCs w:val="24"/>
              </w:rPr>
            </w:pPr>
            <w:r>
              <w:rPr>
                <w:kern w:val="2"/>
                <w:szCs w:val="24"/>
              </w:rPr>
              <w:t>Netaikoma</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E2B92E" w:rsidR="00B767F3" w:rsidRDefault="00801770">
            <w:pPr>
              <w:rPr>
                <w:color w:val="4472C4"/>
                <w:kern w:val="2"/>
                <w:szCs w:val="24"/>
              </w:rPr>
            </w:pPr>
            <w:r w:rsidRPr="00801770">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2A5B9E81" w14:textId="77777777" w:rsidR="00AA0972" w:rsidRDefault="00AA0972" w:rsidP="00AA0972">
            <w:pPr>
              <w:rPr>
                <w:kern w:val="2"/>
                <w:szCs w:val="24"/>
              </w:rPr>
            </w:pPr>
            <w:r>
              <w:rPr>
                <w:kern w:val="2"/>
                <w:szCs w:val="24"/>
              </w:rPr>
              <w:t>Sutarties kaina nurodyta SD 5.2 punkte yra nekeičiama;</w:t>
            </w:r>
          </w:p>
          <w:p w14:paraId="3657475F" w14:textId="6DC44A37" w:rsidR="00B767F3" w:rsidRDefault="00AA0972" w:rsidP="00AA0972">
            <w:pPr>
              <w:rPr>
                <w:b/>
                <w:bCs/>
                <w:color w:val="4472C4"/>
                <w:kern w:val="2"/>
                <w:szCs w:val="24"/>
              </w:rPr>
            </w:pPr>
            <w:r>
              <w:rPr>
                <w:kern w:val="2"/>
                <w:szCs w:val="24"/>
              </w:rPr>
              <w:t xml:space="preserve"> Prekių pristatymo terminas  nurodytas SD 4.1 punkte</w:t>
            </w:r>
            <w:r w:rsidR="00963F68">
              <w:rPr>
                <w:kern w:val="2"/>
                <w:szCs w:val="24"/>
              </w:rPr>
              <w:t>.</w:t>
            </w:r>
            <w:r>
              <w:rPr>
                <w:kern w:val="2"/>
                <w:szCs w:val="24"/>
              </w:rPr>
              <w:t xml:space="preserve">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62AF25D" w14:textId="064192D9" w:rsidR="00B767F3" w:rsidRDefault="00DD7479">
            <w:pPr>
              <w:rPr>
                <w:kern w:val="2"/>
                <w:szCs w:val="24"/>
              </w:rPr>
            </w:pPr>
            <w:r>
              <w:rPr>
                <w:kern w:val="2"/>
                <w:szCs w:val="24"/>
              </w:rPr>
              <w:t xml:space="preserve">Netaikoma </w:t>
            </w:r>
          </w:p>
          <w:p w14:paraId="0C752A0A" w14:textId="77777777" w:rsidR="00B767F3" w:rsidRDefault="00B767F3">
            <w:pPr>
              <w:rPr>
                <w:kern w:val="2"/>
                <w:szCs w:val="24"/>
              </w:rPr>
            </w:pPr>
          </w:p>
          <w:p w14:paraId="27FF7C68" w14:textId="1CAB44DC" w:rsidR="00B767F3" w:rsidRDefault="00B767F3">
            <w:pPr>
              <w:rPr>
                <w:kern w:val="2"/>
                <w:szCs w:val="24"/>
              </w:rPr>
            </w:pPr>
          </w:p>
        </w:tc>
      </w:tr>
      <w:tr w:rsidR="00635D32" w14:paraId="140ADAED" w14:textId="77777777">
        <w:trPr>
          <w:trHeight w:val="300"/>
        </w:trPr>
        <w:tc>
          <w:tcPr>
            <w:tcW w:w="2700" w:type="dxa"/>
            <w:gridSpan w:val="2"/>
          </w:tcPr>
          <w:p w14:paraId="08B9438C" w14:textId="439D063C" w:rsidR="00635D32" w:rsidRDefault="00635D32" w:rsidP="00635D32">
            <w:pPr>
              <w:rPr>
                <w:b/>
                <w:bCs/>
                <w:kern w:val="2"/>
                <w:szCs w:val="24"/>
              </w:rPr>
            </w:pPr>
            <w:r w:rsidRPr="00AB3142">
              <w:rPr>
                <w:b/>
                <w:bCs/>
                <w:szCs w:val="24"/>
              </w:rPr>
              <w:t>10.3. Sutarties keitimas</w:t>
            </w:r>
          </w:p>
        </w:tc>
        <w:tc>
          <w:tcPr>
            <w:tcW w:w="6835" w:type="dxa"/>
            <w:gridSpan w:val="3"/>
          </w:tcPr>
          <w:p w14:paraId="46610BB4" w14:textId="7A04F513" w:rsidR="00635D32" w:rsidRDefault="00635D32" w:rsidP="00635D32">
            <w:pPr>
              <w:rPr>
                <w:kern w:val="2"/>
                <w:szCs w:val="24"/>
              </w:rPr>
            </w:pPr>
            <w:r w:rsidRPr="00AB3142">
              <w:rPr>
                <w:szCs w:val="24"/>
              </w:rPr>
              <w:t>Sutarties sąlygos gali būti keičiamos tik vadovaujantis VPĮ 89 straipsnio nuostatomis. Pakeitimai galioja, kada yra sudaryti raštu ir yra pasirašyti įgaliotų Šalių atstovų.</w:t>
            </w:r>
          </w:p>
        </w:tc>
      </w:tr>
      <w:tr w:rsidR="00635D32" w14:paraId="70836C3F" w14:textId="77777777">
        <w:trPr>
          <w:trHeight w:val="300"/>
        </w:trPr>
        <w:tc>
          <w:tcPr>
            <w:tcW w:w="9535" w:type="dxa"/>
            <w:gridSpan w:val="5"/>
          </w:tcPr>
          <w:p w14:paraId="31DFC488" w14:textId="77777777" w:rsidR="00635D32" w:rsidRDefault="00635D32" w:rsidP="00635D32">
            <w:pPr>
              <w:jc w:val="center"/>
              <w:rPr>
                <w:b/>
                <w:bCs/>
                <w:kern w:val="2"/>
                <w:szCs w:val="24"/>
              </w:rPr>
            </w:pPr>
            <w:r>
              <w:rPr>
                <w:b/>
                <w:bCs/>
                <w:kern w:val="2"/>
                <w:szCs w:val="24"/>
              </w:rPr>
              <w:t>11. SUTARTIES GALIOJIMAS IR KEITIMAS</w:t>
            </w:r>
          </w:p>
        </w:tc>
      </w:tr>
      <w:tr w:rsidR="00635D32"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35D32" w:rsidRDefault="00635D32" w:rsidP="00635D3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47737A30" w:rsidR="00635D32" w:rsidRDefault="00635D32" w:rsidP="00635D32">
            <w:pPr>
              <w:jc w:val="both"/>
              <w:rPr>
                <w:color w:val="4472C4"/>
                <w:kern w:val="2"/>
                <w:szCs w:val="24"/>
              </w:rPr>
            </w:pPr>
            <w:r>
              <w:rPr>
                <w:kern w:val="2"/>
                <w:szCs w:val="24"/>
              </w:rPr>
              <w:t xml:space="preserve">Ši Sutartis laikoma sudaryta ir įsigalioja nuo Sutarties pasirašymo dienos (antrosios Šalies pasirašymo dieną) ir </w:t>
            </w:r>
            <w:r>
              <w:rPr>
                <w:color w:val="000000"/>
                <w:kern w:val="2"/>
                <w:szCs w:val="24"/>
              </w:rPr>
              <w:t>galioja iki visiško prievolių įvykdymo.</w:t>
            </w:r>
          </w:p>
        </w:tc>
      </w:tr>
      <w:tr w:rsidR="00635D32"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635D32" w:rsidRDefault="00635D32" w:rsidP="00635D3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9182256" w:rsidR="00635D32" w:rsidRDefault="00635D32" w:rsidP="00635D32">
            <w:pPr>
              <w:rPr>
                <w:kern w:val="2"/>
                <w:szCs w:val="24"/>
              </w:rPr>
            </w:pPr>
            <w:r>
              <w:rPr>
                <w:kern w:val="2"/>
                <w:szCs w:val="24"/>
              </w:rPr>
              <w:t>Netaikoma</w:t>
            </w:r>
          </w:p>
        </w:tc>
      </w:tr>
      <w:tr w:rsidR="00635D32" w14:paraId="0284242D" w14:textId="77777777">
        <w:trPr>
          <w:trHeight w:val="300"/>
        </w:trPr>
        <w:tc>
          <w:tcPr>
            <w:tcW w:w="9535" w:type="dxa"/>
            <w:gridSpan w:val="5"/>
          </w:tcPr>
          <w:p w14:paraId="05AABF93" w14:textId="77777777" w:rsidR="00635D32" w:rsidRDefault="00635D32" w:rsidP="00635D32">
            <w:pPr>
              <w:jc w:val="center"/>
              <w:rPr>
                <w:b/>
                <w:bCs/>
                <w:kern w:val="2"/>
                <w:szCs w:val="24"/>
              </w:rPr>
            </w:pPr>
            <w:r>
              <w:rPr>
                <w:b/>
                <w:bCs/>
                <w:kern w:val="2"/>
                <w:szCs w:val="24"/>
              </w:rPr>
              <w:t>12. SUTARTIES NUTRAUKIMAS</w:t>
            </w:r>
          </w:p>
        </w:tc>
      </w:tr>
      <w:tr w:rsidR="00635D32" w14:paraId="02CDEAC4" w14:textId="77777777">
        <w:trPr>
          <w:trHeight w:val="300"/>
        </w:trPr>
        <w:tc>
          <w:tcPr>
            <w:tcW w:w="2532" w:type="dxa"/>
          </w:tcPr>
          <w:p w14:paraId="226C878D" w14:textId="77777777" w:rsidR="00635D32" w:rsidRDefault="00635D32" w:rsidP="00635D32">
            <w:pPr>
              <w:rPr>
                <w:b/>
                <w:bCs/>
                <w:kern w:val="2"/>
                <w:szCs w:val="24"/>
              </w:rPr>
            </w:pPr>
            <w:r>
              <w:rPr>
                <w:b/>
                <w:bCs/>
                <w:kern w:val="2"/>
                <w:szCs w:val="24"/>
              </w:rPr>
              <w:t>12.1. Sutarties nutraukimo pagrindai</w:t>
            </w:r>
          </w:p>
        </w:tc>
        <w:tc>
          <w:tcPr>
            <w:tcW w:w="7003" w:type="dxa"/>
            <w:gridSpan w:val="4"/>
          </w:tcPr>
          <w:p w14:paraId="6FAE0A4C" w14:textId="21C70325" w:rsidR="00635D32" w:rsidRPr="0075324E" w:rsidRDefault="00635D32" w:rsidP="00635D32">
            <w:pPr>
              <w:jc w:val="both"/>
              <w:rPr>
                <w:kern w:val="2"/>
                <w:szCs w:val="24"/>
              </w:rPr>
            </w:pPr>
            <w:r>
              <w:rPr>
                <w:kern w:val="2"/>
                <w:szCs w:val="24"/>
              </w:rPr>
              <w:t>Sutartis gali būti nutraukiama rašytiniu Šalių susitarimu arba vienašališkai, Bendrosiose sąlygose nustatyta tvarka.</w:t>
            </w:r>
          </w:p>
        </w:tc>
      </w:tr>
      <w:tr w:rsidR="00635D32" w14:paraId="69CB11D9" w14:textId="77777777">
        <w:trPr>
          <w:trHeight w:val="300"/>
        </w:trPr>
        <w:tc>
          <w:tcPr>
            <w:tcW w:w="2532" w:type="dxa"/>
          </w:tcPr>
          <w:p w14:paraId="30B41D12" w14:textId="77777777" w:rsidR="00635D32" w:rsidRDefault="00635D32" w:rsidP="00635D32">
            <w:pPr>
              <w:rPr>
                <w:b/>
                <w:bCs/>
                <w:kern w:val="2"/>
                <w:szCs w:val="24"/>
              </w:rPr>
            </w:pPr>
            <w:r>
              <w:rPr>
                <w:b/>
                <w:bCs/>
                <w:kern w:val="2"/>
                <w:szCs w:val="24"/>
              </w:rPr>
              <w:t>12.2. Esminiai Sutarties pažeidimai</w:t>
            </w:r>
          </w:p>
          <w:p w14:paraId="08CC1A68" w14:textId="77777777" w:rsidR="00635D32" w:rsidRDefault="00635D32" w:rsidP="00635D32">
            <w:pPr>
              <w:rPr>
                <w:b/>
                <w:bCs/>
                <w:kern w:val="2"/>
                <w:szCs w:val="24"/>
              </w:rPr>
            </w:pPr>
          </w:p>
        </w:tc>
        <w:tc>
          <w:tcPr>
            <w:tcW w:w="7003" w:type="dxa"/>
            <w:gridSpan w:val="4"/>
          </w:tcPr>
          <w:p w14:paraId="22192202" w14:textId="00E38E67" w:rsidR="00635D32" w:rsidRPr="00D2599A" w:rsidRDefault="00635D32" w:rsidP="00635D32">
            <w:pPr>
              <w:jc w:val="both"/>
              <w:rPr>
                <w:kern w:val="2"/>
                <w:szCs w:val="24"/>
              </w:rPr>
            </w:pPr>
            <w:r w:rsidRPr="00D2599A">
              <w:rPr>
                <w:kern w:val="2"/>
                <w:szCs w:val="24"/>
              </w:rPr>
              <w:t>12.2.1. jeigu Tiekėjas nevykdo prisiimtų įsipareigojimų už Sutartyje nustatytą Sutarties kainą;</w:t>
            </w:r>
          </w:p>
          <w:p w14:paraId="7092C4D1" w14:textId="0FEC5DF9" w:rsidR="00635D32" w:rsidRPr="00D2599A" w:rsidRDefault="00635D32" w:rsidP="00635D32">
            <w:pPr>
              <w:jc w:val="both"/>
              <w:rPr>
                <w:rFonts w:eastAsia="Arial"/>
                <w:kern w:val="2"/>
                <w:szCs w:val="24"/>
              </w:rPr>
            </w:pPr>
            <w:r w:rsidRPr="00D2599A">
              <w:rPr>
                <w:rFonts w:eastAsia="Arial"/>
                <w:kern w:val="2"/>
                <w:szCs w:val="24"/>
              </w:rPr>
              <w:t>12.2.</w:t>
            </w:r>
            <w:r>
              <w:rPr>
                <w:rFonts w:eastAsia="Arial"/>
                <w:kern w:val="2"/>
                <w:szCs w:val="24"/>
              </w:rPr>
              <w:t>2</w:t>
            </w:r>
            <w:r w:rsidRPr="00D2599A">
              <w:rPr>
                <w:rFonts w:eastAsia="Arial"/>
                <w:kern w:val="2"/>
                <w:szCs w:val="24"/>
              </w:rPr>
              <w:t xml:space="preserve">. jeigu Tiekėjas vėluoja pristatyti Prekes daugiau nei </w:t>
            </w:r>
            <w:r>
              <w:rPr>
                <w:rFonts w:eastAsia="Arial"/>
                <w:kern w:val="2"/>
                <w:szCs w:val="24"/>
              </w:rPr>
              <w:t>20</w:t>
            </w:r>
            <w:r w:rsidRPr="00D2599A">
              <w:rPr>
                <w:rFonts w:eastAsia="Arial"/>
                <w:kern w:val="2"/>
                <w:szCs w:val="24"/>
              </w:rPr>
              <w:t xml:space="preserve"> (</w:t>
            </w:r>
            <w:r>
              <w:rPr>
                <w:rFonts w:eastAsia="Arial"/>
                <w:kern w:val="2"/>
                <w:szCs w:val="24"/>
              </w:rPr>
              <w:t>dvidešimt</w:t>
            </w:r>
            <w:r w:rsidRPr="00D2599A">
              <w:rPr>
                <w:rFonts w:eastAsia="Arial"/>
                <w:kern w:val="2"/>
                <w:szCs w:val="24"/>
              </w:rPr>
              <w:t>) kalendorinių dienų negu Sutartyje nustatytas Prekių pristatymo terminas;</w:t>
            </w:r>
          </w:p>
          <w:p w14:paraId="05C38EB5" w14:textId="7F888CC2" w:rsidR="00635D32" w:rsidRPr="00D2599A" w:rsidRDefault="00635D32" w:rsidP="00635D32">
            <w:pPr>
              <w:tabs>
                <w:tab w:val="left" w:pos="567"/>
                <w:tab w:val="left" w:pos="851"/>
                <w:tab w:val="left" w:pos="992"/>
                <w:tab w:val="left" w:pos="1134"/>
              </w:tabs>
              <w:jc w:val="both"/>
              <w:rPr>
                <w:rFonts w:eastAsia="Arial"/>
                <w:kern w:val="2"/>
                <w:szCs w:val="24"/>
              </w:rPr>
            </w:pPr>
            <w:r w:rsidRPr="00D2599A">
              <w:rPr>
                <w:rFonts w:eastAsia="Arial"/>
                <w:kern w:val="2"/>
                <w:szCs w:val="24"/>
              </w:rPr>
              <w:t>12.2.</w:t>
            </w:r>
            <w:r>
              <w:rPr>
                <w:rFonts w:eastAsia="Arial"/>
                <w:kern w:val="2"/>
                <w:szCs w:val="24"/>
              </w:rPr>
              <w:t>3</w:t>
            </w:r>
            <w:r w:rsidRPr="00D2599A">
              <w:rPr>
                <w:rFonts w:eastAsia="Arial"/>
                <w:kern w:val="2"/>
                <w:szCs w:val="24"/>
              </w:rPr>
              <w:t>. Tiekėjas pažeidžia Prekių pristatymo terminus ir dėl Prekių pristatymo vėlavimo Prekės tampa nebereikalingos;</w:t>
            </w:r>
          </w:p>
          <w:p w14:paraId="529D1C7E" w14:textId="1F738687" w:rsidR="00635D32" w:rsidRDefault="00635D32" w:rsidP="00635D32">
            <w:pPr>
              <w:tabs>
                <w:tab w:val="left" w:pos="567"/>
                <w:tab w:val="left" w:pos="851"/>
                <w:tab w:val="left" w:pos="992"/>
                <w:tab w:val="left" w:pos="1134"/>
              </w:tabs>
              <w:jc w:val="both"/>
              <w:rPr>
                <w:rFonts w:eastAsia="Arial"/>
                <w:kern w:val="2"/>
                <w:szCs w:val="24"/>
              </w:rPr>
            </w:pPr>
            <w:r w:rsidRPr="00D2599A">
              <w:rPr>
                <w:rFonts w:eastAsia="Arial"/>
                <w:kern w:val="2"/>
                <w:szCs w:val="24"/>
              </w:rPr>
              <w:t>12.2.</w:t>
            </w:r>
            <w:r>
              <w:rPr>
                <w:rFonts w:eastAsia="Arial"/>
                <w:kern w:val="2"/>
                <w:szCs w:val="24"/>
              </w:rPr>
              <w:t>4</w:t>
            </w:r>
            <w:r w:rsidRPr="00D2599A">
              <w:rPr>
                <w:rFonts w:eastAsia="Arial"/>
                <w:kern w:val="2"/>
                <w:szCs w:val="24"/>
              </w:rPr>
              <w:t>. Tiekėjas daugiau kaip 2 (du) kartus pristato Prekes, kurios neatitinka Sutartyje ir (ar) Įstatymuose nustatytų reikalavimų Prekėms</w:t>
            </w:r>
            <w:r>
              <w:rPr>
                <w:rFonts w:eastAsia="Arial"/>
                <w:kern w:val="2"/>
                <w:szCs w:val="24"/>
              </w:rPr>
              <w:t>;</w:t>
            </w:r>
          </w:p>
          <w:p w14:paraId="03DDA9E3" w14:textId="40A5488D" w:rsidR="00635D32" w:rsidRPr="00FE6816" w:rsidRDefault="00635D32" w:rsidP="00635D32">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lt"/>
              </w:rPr>
              <w:t xml:space="preserve">12.2.5. </w:t>
            </w:r>
            <w:r w:rsidRPr="00D1296C">
              <w:rPr>
                <w:rFonts w:eastAsia="Arial"/>
                <w:kern w:val="2"/>
                <w:szCs w:val="24"/>
                <w:lang w:val="lt"/>
              </w:rPr>
              <w:t>Tiekėjas pažeidžia šios Sutarties nuostatas, reglamentuojančias konkurenciją, intelektinės nuosavybės ar konfidencialios informacijos valdymą.</w:t>
            </w:r>
          </w:p>
        </w:tc>
      </w:tr>
      <w:tr w:rsidR="00635D32" w14:paraId="66C5FB47" w14:textId="77777777">
        <w:trPr>
          <w:trHeight w:val="300"/>
        </w:trPr>
        <w:tc>
          <w:tcPr>
            <w:tcW w:w="9535" w:type="dxa"/>
            <w:gridSpan w:val="5"/>
          </w:tcPr>
          <w:p w14:paraId="2E78AE5D" w14:textId="77777777" w:rsidR="00635D32" w:rsidRDefault="00635D32" w:rsidP="00635D32">
            <w:pPr>
              <w:jc w:val="center"/>
              <w:rPr>
                <w:kern w:val="2"/>
                <w:szCs w:val="24"/>
              </w:rPr>
            </w:pPr>
            <w:r>
              <w:rPr>
                <w:b/>
                <w:bCs/>
                <w:kern w:val="2"/>
                <w:szCs w:val="24"/>
              </w:rPr>
              <w:lastRenderedPageBreak/>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635D32" w14:paraId="2A940830" w14:textId="77777777">
        <w:trPr>
          <w:trHeight w:val="300"/>
        </w:trPr>
        <w:tc>
          <w:tcPr>
            <w:tcW w:w="2532" w:type="dxa"/>
          </w:tcPr>
          <w:p w14:paraId="5445B64C" w14:textId="77777777" w:rsidR="00635D32" w:rsidRDefault="00635D32" w:rsidP="00635D32">
            <w:pPr>
              <w:rPr>
                <w:b/>
                <w:bCs/>
                <w:kern w:val="2"/>
                <w:szCs w:val="24"/>
              </w:rPr>
            </w:pPr>
            <w:r>
              <w:rPr>
                <w:b/>
                <w:bCs/>
                <w:kern w:val="2"/>
                <w:szCs w:val="24"/>
              </w:rPr>
              <w:t>13.1. Aplinkosauginių kriterijų nustatymo teisinis pagrindas</w:t>
            </w:r>
          </w:p>
        </w:tc>
        <w:tc>
          <w:tcPr>
            <w:tcW w:w="7003" w:type="dxa"/>
            <w:gridSpan w:val="4"/>
          </w:tcPr>
          <w:p w14:paraId="4B6631DF" w14:textId="0278069E" w:rsidR="00635D32" w:rsidRDefault="0014364A" w:rsidP="0014364A">
            <w:pPr>
              <w:jc w:val="both"/>
              <w:rPr>
                <w:b/>
                <w:bCs/>
                <w:kern w:val="2"/>
                <w:szCs w:val="24"/>
              </w:rPr>
            </w:pPr>
            <w:r w:rsidRPr="00113BB9">
              <w:rPr>
                <w:color w:val="000000"/>
                <w:kern w:val="2"/>
                <w:szCs w:val="24"/>
                <w:shd w:val="clear" w:color="auto" w:fill="FFFFFF"/>
              </w:rPr>
              <w:t xml:space="preserve">Aplinkosauginiai kriterijai Prekėms nustatomi vadovaujantis </w:t>
            </w:r>
            <w:r w:rsidRPr="00113BB9">
              <w:rPr>
                <w:color w:val="000000"/>
                <w:kern w:val="2"/>
                <w:szCs w:val="24"/>
              </w:rPr>
              <w:t xml:space="preserve">Aplinkos apsaugos kriterijų taikymo, vykdant žaliuosius pirkimus, tvarkos aprašo, patvirtinto 2011 m. birželio 28 d. įsakymu </w:t>
            </w:r>
            <w:r w:rsidRPr="002118DC">
              <w:rPr>
                <w:color w:val="000000"/>
                <w:kern w:val="2"/>
                <w:szCs w:val="24"/>
              </w:rPr>
              <w:t>D1-508</w:t>
            </w:r>
            <w:r w:rsidRPr="00113BB9">
              <w:rPr>
                <w:color w:val="000000"/>
                <w:kern w:val="2"/>
                <w:szCs w:val="24"/>
                <w:shd w:val="clear" w:color="auto" w:fill="FFFFFF"/>
              </w:rPr>
              <w:t xml:space="preserve"> „Dėl Aplinkos apsaugos kriterijų taikymo, vykdant žaliuosius pirkimus, tvarkos aprašo patvirtinimo“ (</w:t>
            </w:r>
            <w:r w:rsidRPr="00A92CB6">
              <w:rPr>
                <w:color w:val="000000"/>
                <w:kern w:val="2"/>
                <w:szCs w:val="24"/>
                <w:shd w:val="clear" w:color="auto" w:fill="FFFFFF"/>
              </w:rPr>
              <w:t>2024 m. sausio 16 d. įsakymo Nr. D1-17 redakcija</w:t>
            </w:r>
            <w:r w:rsidRPr="00113BB9">
              <w:rPr>
                <w:color w:val="000000"/>
                <w:kern w:val="2"/>
                <w:szCs w:val="24"/>
                <w:shd w:val="clear" w:color="auto" w:fill="FFFFFF"/>
              </w:rPr>
              <w:t xml:space="preserve">) </w:t>
            </w:r>
            <w:r w:rsidR="001E36DE">
              <w:rPr>
                <w:color w:val="000000"/>
                <w:kern w:val="2"/>
                <w:szCs w:val="24"/>
                <w:shd w:val="clear" w:color="auto" w:fill="FFFFFF"/>
              </w:rPr>
              <w:t>4.4.4.</w:t>
            </w:r>
            <w:r w:rsidR="002777BE">
              <w:rPr>
                <w:color w:val="000000"/>
                <w:kern w:val="2"/>
                <w:szCs w:val="24"/>
                <w:shd w:val="clear" w:color="auto" w:fill="FFFFFF"/>
              </w:rPr>
              <w:t xml:space="preserve"> </w:t>
            </w:r>
            <w:r w:rsidRPr="00113BB9">
              <w:rPr>
                <w:color w:val="000000"/>
                <w:kern w:val="2"/>
                <w:szCs w:val="24"/>
                <w:shd w:val="clear" w:color="auto" w:fill="FFFFFF"/>
              </w:rPr>
              <w:t>papunktį</w:t>
            </w:r>
            <w:r w:rsidR="001E36DE">
              <w:rPr>
                <w:color w:val="000000"/>
                <w:kern w:val="2"/>
                <w:szCs w:val="24"/>
                <w:shd w:val="clear" w:color="auto" w:fill="FFFFFF"/>
              </w:rPr>
              <w:t>.</w:t>
            </w:r>
          </w:p>
        </w:tc>
      </w:tr>
      <w:tr w:rsidR="00506616" w14:paraId="0F3E5DD5" w14:textId="77777777">
        <w:trPr>
          <w:trHeight w:val="300"/>
        </w:trPr>
        <w:tc>
          <w:tcPr>
            <w:tcW w:w="2532" w:type="dxa"/>
          </w:tcPr>
          <w:p w14:paraId="6A090A7D" w14:textId="714C0226" w:rsidR="00506616" w:rsidRDefault="00506616" w:rsidP="00506616">
            <w:pPr>
              <w:rPr>
                <w:b/>
                <w:bCs/>
                <w:kern w:val="2"/>
                <w:szCs w:val="24"/>
              </w:rPr>
            </w:pPr>
            <w:r>
              <w:rPr>
                <w:b/>
                <w:bCs/>
                <w:kern w:val="2"/>
                <w:szCs w:val="24"/>
              </w:rPr>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4"/>
          </w:tcPr>
          <w:p w14:paraId="77E45FDB" w14:textId="2199C543" w:rsidR="00506616" w:rsidRPr="00113BB9" w:rsidRDefault="00E43ADC" w:rsidP="00506616">
            <w:pPr>
              <w:jc w:val="both"/>
              <w:rPr>
                <w:color w:val="000000"/>
                <w:kern w:val="2"/>
                <w:szCs w:val="24"/>
                <w:shd w:val="clear" w:color="auto" w:fill="FFFFFF"/>
              </w:rPr>
            </w:pPr>
            <w:r w:rsidRPr="00015E66">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15E66">
              <w:t>perdirbamumą</w:t>
            </w:r>
            <w:proofErr w:type="spellEnd"/>
            <w:r w:rsidRPr="00015E66">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0D4E21" w14:paraId="55D232E8" w14:textId="77777777">
        <w:trPr>
          <w:trHeight w:val="300"/>
        </w:trPr>
        <w:tc>
          <w:tcPr>
            <w:tcW w:w="2532" w:type="dxa"/>
          </w:tcPr>
          <w:p w14:paraId="20ED06FD" w14:textId="400373D8" w:rsidR="000D4E21" w:rsidRDefault="00B45B45" w:rsidP="00506616">
            <w:pPr>
              <w:rPr>
                <w:b/>
                <w:bCs/>
                <w:kern w:val="2"/>
                <w:szCs w:val="24"/>
              </w:rPr>
            </w:pPr>
            <w:r w:rsidRPr="00B45B45">
              <w:rPr>
                <w:b/>
                <w:bCs/>
                <w:kern w:val="2"/>
                <w:szCs w:val="24"/>
              </w:rPr>
              <w:t>1</w:t>
            </w:r>
            <w:r>
              <w:rPr>
                <w:b/>
                <w:bCs/>
                <w:kern w:val="2"/>
                <w:szCs w:val="24"/>
              </w:rPr>
              <w:t>3</w:t>
            </w:r>
            <w:r w:rsidRPr="00B45B45">
              <w:rPr>
                <w:b/>
                <w:bCs/>
                <w:kern w:val="2"/>
                <w:szCs w:val="24"/>
              </w:rPr>
              <w:t>.3. Su Prekių pristatymu susiję aplinkosauginiai kriterijai</w:t>
            </w:r>
          </w:p>
        </w:tc>
        <w:tc>
          <w:tcPr>
            <w:tcW w:w="7003" w:type="dxa"/>
            <w:gridSpan w:val="4"/>
          </w:tcPr>
          <w:p w14:paraId="4031E95C" w14:textId="4759474A" w:rsidR="000D4E21" w:rsidRPr="00015E66" w:rsidRDefault="00B45B45" w:rsidP="00506616">
            <w:pPr>
              <w:tabs>
                <w:tab w:val="left" w:pos="709"/>
              </w:tabs>
              <w:suppressAutoHyphens/>
              <w:autoSpaceDE w:val="0"/>
              <w:jc w:val="both"/>
            </w:pPr>
            <w:r>
              <w:t>Netaikoma</w:t>
            </w:r>
          </w:p>
        </w:tc>
      </w:tr>
      <w:tr w:rsidR="00CF02EF" w14:paraId="5D9DB8C8" w14:textId="77777777">
        <w:trPr>
          <w:trHeight w:val="300"/>
        </w:trPr>
        <w:tc>
          <w:tcPr>
            <w:tcW w:w="2532" w:type="dxa"/>
          </w:tcPr>
          <w:p w14:paraId="28F438A9" w14:textId="7353C1D2" w:rsidR="00CF02EF" w:rsidRDefault="00CF02EF" w:rsidP="00CF02EF">
            <w:pPr>
              <w:rPr>
                <w:b/>
                <w:bCs/>
                <w:kern w:val="2"/>
                <w:szCs w:val="24"/>
              </w:rPr>
            </w:pPr>
            <w:r w:rsidRPr="00B45B45">
              <w:rPr>
                <w:b/>
                <w:bCs/>
                <w:kern w:val="2"/>
                <w:szCs w:val="24"/>
              </w:rPr>
              <w:t>1</w:t>
            </w:r>
            <w:r>
              <w:rPr>
                <w:b/>
                <w:bCs/>
                <w:kern w:val="2"/>
                <w:szCs w:val="24"/>
              </w:rPr>
              <w:t>3</w:t>
            </w:r>
            <w:r w:rsidRPr="00B45B45">
              <w:rPr>
                <w:b/>
                <w:bCs/>
                <w:kern w:val="2"/>
                <w:szCs w:val="24"/>
              </w:rPr>
              <w:t>.4. Su Prekėmis susijusių paslaugų (pavyzdžiui, montavimo, apmokymo ir kitos parengimui naudoti skirtos paslaugos) teikimu susiję aplinkosauginiai kriterijai</w:t>
            </w:r>
          </w:p>
        </w:tc>
        <w:tc>
          <w:tcPr>
            <w:tcW w:w="7003" w:type="dxa"/>
            <w:gridSpan w:val="4"/>
          </w:tcPr>
          <w:p w14:paraId="147483C8" w14:textId="77777777" w:rsidR="00CF02EF" w:rsidRPr="00781789" w:rsidRDefault="00CF02EF" w:rsidP="00CF02EF">
            <w:pPr>
              <w:jc w:val="both"/>
            </w:pPr>
            <w:r w:rsidRPr="00781789">
              <w:t>Tiekėjas turi pateikti eksploatavimo vadovą, kuriame išdėstyti reikalavimai, kaip pasiekti maksimalų medicinos įrenginio aplinkosauginį veiksmingumą, nemažinant įrenginio klinikinio veiksmingumo:</w:t>
            </w:r>
          </w:p>
          <w:p w14:paraId="54F05BA2" w14:textId="77777777" w:rsidR="00CF02EF" w:rsidRPr="00781789" w:rsidRDefault="00CF02EF" w:rsidP="00CF02EF">
            <w:pPr>
              <w:jc w:val="both"/>
            </w:pPr>
            <w:r w:rsidRPr="00781789">
              <w:t>1. pateikti nurodymus, kaip naudoti įrangą mažinant poveikį aplinkai montavimo, naudojimo, techninės priežiūros, perdirbimo ir (ar) šalinimo metu, įskaitant nurodymus, kaip mažinti energijos ir vandens, sunaudojamų medžiagų ir (ar) dalių sąnaudas ir</w:t>
            </w:r>
            <w:r>
              <w:t xml:space="preserve"> išteklių</w:t>
            </w:r>
            <w:r w:rsidRPr="00781789">
              <w:t xml:space="preserve"> kiekį;</w:t>
            </w:r>
          </w:p>
          <w:p w14:paraId="23F836BC" w14:textId="77777777" w:rsidR="00CF02EF" w:rsidRPr="00781789" w:rsidRDefault="00CF02EF" w:rsidP="00CF02EF">
            <w:pPr>
              <w:jc w:val="both"/>
            </w:pPr>
            <w:r w:rsidRPr="00781789">
              <w:t>2. pateikti rekomendacijas, kaip atlikti tinkamą įrangos techninę priežiūrą, įskaitant informaciją apie galimas pakeisti atsargines dalis ir valymo patarimus.</w:t>
            </w:r>
          </w:p>
          <w:p w14:paraId="3C2E7726" w14:textId="43D3305E" w:rsidR="00CF02EF" w:rsidRPr="00015E66" w:rsidRDefault="00CF02EF" w:rsidP="00CF02EF">
            <w:pPr>
              <w:tabs>
                <w:tab w:val="left" w:pos="709"/>
              </w:tabs>
              <w:suppressAutoHyphens/>
              <w:autoSpaceDE w:val="0"/>
              <w:jc w:val="both"/>
            </w:pPr>
            <w:r w:rsidRPr="00781789">
              <w:rPr>
                <w:i/>
                <w:iCs/>
              </w:rPr>
              <w:t>Atitiktį reikalavimams įrodantys dokumentai: </w:t>
            </w:r>
            <w:r w:rsidRPr="00781789">
              <w:t>eksploatavimo vadovas arba kiti lygiaverčiai įrodymai</w:t>
            </w:r>
            <w:r w:rsidR="00D71F77">
              <w:t xml:space="preserve"> pateikiami su Prekėmis</w:t>
            </w:r>
            <w:r w:rsidRPr="00781789">
              <w:t>.</w:t>
            </w:r>
          </w:p>
        </w:tc>
      </w:tr>
      <w:tr w:rsidR="00CF02EF" w14:paraId="032072CC" w14:textId="77777777">
        <w:trPr>
          <w:trHeight w:val="300"/>
        </w:trPr>
        <w:tc>
          <w:tcPr>
            <w:tcW w:w="2532" w:type="dxa"/>
          </w:tcPr>
          <w:p w14:paraId="0C0ADA8E" w14:textId="7154A2C3" w:rsidR="00CF02EF" w:rsidRDefault="00CF02EF" w:rsidP="00CF02EF">
            <w:pPr>
              <w:rPr>
                <w:b/>
                <w:bCs/>
                <w:kern w:val="2"/>
                <w:szCs w:val="24"/>
              </w:rPr>
            </w:pPr>
            <w:r>
              <w:rPr>
                <w:b/>
                <w:bCs/>
                <w:kern w:val="2"/>
                <w:szCs w:val="24"/>
              </w:rPr>
              <w:t>13.5.  Su perkamomis Prekėmis susiję socialiniai kriterijai</w:t>
            </w:r>
          </w:p>
        </w:tc>
        <w:tc>
          <w:tcPr>
            <w:tcW w:w="7003" w:type="dxa"/>
            <w:gridSpan w:val="4"/>
          </w:tcPr>
          <w:p w14:paraId="176F2725" w14:textId="77777777" w:rsidR="00CF02EF" w:rsidRDefault="00CF02EF" w:rsidP="00CF02EF">
            <w:pPr>
              <w:rPr>
                <w:color w:val="000000"/>
                <w:kern w:val="2"/>
                <w:szCs w:val="24"/>
                <w:shd w:val="clear" w:color="auto" w:fill="FFFFFF"/>
              </w:rPr>
            </w:pPr>
            <w:r>
              <w:rPr>
                <w:color w:val="000000"/>
                <w:kern w:val="2"/>
                <w:szCs w:val="24"/>
                <w:shd w:val="clear" w:color="auto" w:fill="FFFFFF"/>
              </w:rPr>
              <w:t>Netaikoma</w:t>
            </w:r>
          </w:p>
          <w:p w14:paraId="1E3D7AB4" w14:textId="77777777" w:rsidR="00CF02EF" w:rsidRDefault="00CF02EF" w:rsidP="00CF02EF">
            <w:pPr>
              <w:rPr>
                <w:color w:val="000000"/>
                <w:kern w:val="2"/>
                <w:szCs w:val="24"/>
                <w:shd w:val="clear" w:color="auto" w:fill="FFFFFF"/>
              </w:rPr>
            </w:pPr>
          </w:p>
          <w:p w14:paraId="7834229A" w14:textId="5E8C71C1" w:rsidR="00CF02EF" w:rsidRDefault="00CF02EF" w:rsidP="00CF02EF">
            <w:pPr>
              <w:rPr>
                <w:color w:val="0070C0"/>
                <w:kern w:val="2"/>
                <w:szCs w:val="24"/>
              </w:rPr>
            </w:pPr>
          </w:p>
        </w:tc>
      </w:tr>
      <w:tr w:rsidR="00CF02EF" w14:paraId="07F0FFD0" w14:textId="77777777">
        <w:trPr>
          <w:trHeight w:val="300"/>
        </w:trPr>
        <w:tc>
          <w:tcPr>
            <w:tcW w:w="9535" w:type="dxa"/>
            <w:gridSpan w:val="5"/>
          </w:tcPr>
          <w:p w14:paraId="0EE0B189" w14:textId="77777777" w:rsidR="00CF02EF" w:rsidRDefault="00CF02EF" w:rsidP="00CF02EF">
            <w:pPr>
              <w:jc w:val="center"/>
              <w:rPr>
                <w:b/>
                <w:bCs/>
                <w:kern w:val="2"/>
                <w:szCs w:val="24"/>
              </w:rPr>
            </w:pPr>
            <w:r>
              <w:rPr>
                <w:b/>
                <w:bCs/>
                <w:kern w:val="2"/>
                <w:szCs w:val="24"/>
              </w:rPr>
              <w:t xml:space="preserve">14. BENDRŲJŲ SĄLYGŲ PAKEITIMAI IR PAPILDYMAI </w:t>
            </w:r>
          </w:p>
          <w:p w14:paraId="5D079BCD" w14:textId="77777777" w:rsidR="00CF02EF" w:rsidRDefault="00CF02EF" w:rsidP="00CF02EF">
            <w:pPr>
              <w:jc w:val="center"/>
              <w:rPr>
                <w:kern w:val="2"/>
                <w:szCs w:val="24"/>
              </w:rPr>
            </w:pPr>
            <w:r>
              <w:rPr>
                <w:kern w:val="2"/>
                <w:szCs w:val="24"/>
              </w:rPr>
              <w:t xml:space="preserve">(jeigu būtina dėl konkretaus Sutarties dalyko specifikos) </w:t>
            </w:r>
          </w:p>
        </w:tc>
      </w:tr>
      <w:tr w:rsidR="00CF02EF" w14:paraId="6259D831" w14:textId="77777777">
        <w:trPr>
          <w:trHeight w:val="300"/>
        </w:trPr>
        <w:tc>
          <w:tcPr>
            <w:tcW w:w="2532" w:type="dxa"/>
          </w:tcPr>
          <w:p w14:paraId="43927719" w14:textId="77777777" w:rsidR="00CF02EF" w:rsidRDefault="00CF02EF" w:rsidP="00CF02EF">
            <w:pPr>
              <w:rPr>
                <w:b/>
                <w:bCs/>
                <w:kern w:val="2"/>
                <w:szCs w:val="24"/>
              </w:rPr>
            </w:pPr>
            <w:r>
              <w:rPr>
                <w:b/>
                <w:bCs/>
                <w:kern w:val="2"/>
                <w:szCs w:val="24"/>
              </w:rPr>
              <w:t xml:space="preserve">14.1. </w:t>
            </w:r>
          </w:p>
        </w:tc>
        <w:tc>
          <w:tcPr>
            <w:tcW w:w="7003" w:type="dxa"/>
            <w:gridSpan w:val="4"/>
          </w:tcPr>
          <w:p w14:paraId="612BA4B0" w14:textId="4414E647" w:rsidR="00CF02EF" w:rsidRDefault="00CF02EF" w:rsidP="00CF02EF">
            <w:pPr>
              <w:rPr>
                <w:kern w:val="2"/>
                <w:szCs w:val="24"/>
              </w:rPr>
            </w:pPr>
            <w:r w:rsidRPr="00020F60">
              <w:rPr>
                <w:kern w:val="2"/>
                <w:szCs w:val="24"/>
              </w:rPr>
              <w:t>Netaikoma</w:t>
            </w:r>
          </w:p>
        </w:tc>
      </w:tr>
      <w:tr w:rsidR="00CF02EF" w14:paraId="063A7063" w14:textId="77777777">
        <w:trPr>
          <w:trHeight w:val="300"/>
        </w:trPr>
        <w:tc>
          <w:tcPr>
            <w:tcW w:w="9535" w:type="dxa"/>
            <w:gridSpan w:val="5"/>
          </w:tcPr>
          <w:p w14:paraId="1EC1A743" w14:textId="77777777" w:rsidR="00CF02EF" w:rsidRDefault="00CF02EF" w:rsidP="00CF02EF">
            <w:pPr>
              <w:jc w:val="center"/>
              <w:rPr>
                <w:b/>
                <w:bCs/>
                <w:kern w:val="2"/>
                <w:szCs w:val="24"/>
              </w:rPr>
            </w:pPr>
            <w:r>
              <w:rPr>
                <w:b/>
                <w:bCs/>
                <w:kern w:val="2"/>
                <w:szCs w:val="24"/>
              </w:rPr>
              <w:t>15. SUTARTIES PRIEDAI</w:t>
            </w:r>
          </w:p>
        </w:tc>
      </w:tr>
      <w:tr w:rsidR="00CF02EF" w14:paraId="1493342A" w14:textId="77777777">
        <w:trPr>
          <w:trHeight w:val="300"/>
        </w:trPr>
        <w:tc>
          <w:tcPr>
            <w:tcW w:w="2532" w:type="dxa"/>
          </w:tcPr>
          <w:p w14:paraId="0AF63E8A" w14:textId="77777777" w:rsidR="00CF02EF" w:rsidRDefault="00CF02EF" w:rsidP="00CF02EF">
            <w:pPr>
              <w:jc w:val="center"/>
              <w:rPr>
                <w:b/>
                <w:bCs/>
                <w:kern w:val="2"/>
                <w:szCs w:val="24"/>
              </w:rPr>
            </w:pPr>
            <w:r>
              <w:rPr>
                <w:b/>
                <w:bCs/>
                <w:kern w:val="2"/>
                <w:szCs w:val="24"/>
              </w:rPr>
              <w:t>15.1. Priedas Nr. 1</w:t>
            </w:r>
          </w:p>
        </w:tc>
        <w:tc>
          <w:tcPr>
            <w:tcW w:w="7003" w:type="dxa"/>
            <w:gridSpan w:val="4"/>
          </w:tcPr>
          <w:p w14:paraId="23C9ECEE" w14:textId="2FBE5871" w:rsidR="00CF02EF" w:rsidRPr="0056298A" w:rsidRDefault="00CF02EF" w:rsidP="00CF02EF">
            <w:pPr>
              <w:rPr>
                <w:kern w:val="2"/>
                <w:szCs w:val="24"/>
              </w:rPr>
            </w:pPr>
            <w:r w:rsidRPr="0056298A">
              <w:rPr>
                <w:kern w:val="2"/>
                <w:szCs w:val="24"/>
              </w:rPr>
              <w:t>Techninė specifikacija</w:t>
            </w:r>
          </w:p>
        </w:tc>
      </w:tr>
      <w:tr w:rsidR="00CF02EF" w14:paraId="4C75E455" w14:textId="77777777">
        <w:trPr>
          <w:trHeight w:val="300"/>
        </w:trPr>
        <w:tc>
          <w:tcPr>
            <w:tcW w:w="2532" w:type="dxa"/>
          </w:tcPr>
          <w:p w14:paraId="6E44F098" w14:textId="77777777" w:rsidR="00CF02EF" w:rsidRDefault="00CF02EF" w:rsidP="00CF02EF">
            <w:pPr>
              <w:jc w:val="center"/>
              <w:rPr>
                <w:b/>
                <w:bCs/>
                <w:kern w:val="2"/>
                <w:szCs w:val="24"/>
              </w:rPr>
            </w:pPr>
            <w:r>
              <w:rPr>
                <w:b/>
                <w:bCs/>
                <w:kern w:val="2"/>
                <w:szCs w:val="24"/>
              </w:rPr>
              <w:lastRenderedPageBreak/>
              <w:t>15.2. Priedas Nr. 2</w:t>
            </w:r>
          </w:p>
        </w:tc>
        <w:tc>
          <w:tcPr>
            <w:tcW w:w="7003" w:type="dxa"/>
            <w:gridSpan w:val="4"/>
          </w:tcPr>
          <w:p w14:paraId="65CEE00B" w14:textId="5FBDCD2D" w:rsidR="00CF02EF" w:rsidRPr="0056298A" w:rsidRDefault="00CF02EF" w:rsidP="00CF02EF">
            <w:pPr>
              <w:rPr>
                <w:kern w:val="2"/>
                <w:szCs w:val="24"/>
              </w:rPr>
            </w:pPr>
            <w:r>
              <w:rPr>
                <w:kern w:val="2"/>
                <w:szCs w:val="24"/>
              </w:rPr>
              <w:t>Tiekėjo p</w:t>
            </w:r>
            <w:r w:rsidRPr="0056298A">
              <w:rPr>
                <w:kern w:val="2"/>
                <w:szCs w:val="24"/>
              </w:rPr>
              <w:t>asiūlymas</w:t>
            </w:r>
          </w:p>
        </w:tc>
      </w:tr>
      <w:tr w:rsidR="00CF02EF" w14:paraId="2941AA59" w14:textId="77777777">
        <w:trPr>
          <w:trHeight w:val="300"/>
        </w:trPr>
        <w:tc>
          <w:tcPr>
            <w:tcW w:w="2532" w:type="dxa"/>
          </w:tcPr>
          <w:p w14:paraId="65FB262B" w14:textId="09A30ABB" w:rsidR="00CF02EF" w:rsidRDefault="00CF02EF" w:rsidP="00CF02EF">
            <w:pPr>
              <w:jc w:val="center"/>
              <w:rPr>
                <w:b/>
                <w:bCs/>
                <w:kern w:val="2"/>
                <w:szCs w:val="24"/>
              </w:rPr>
            </w:pPr>
            <w:r>
              <w:rPr>
                <w:b/>
                <w:bCs/>
                <w:kern w:val="2"/>
                <w:szCs w:val="24"/>
              </w:rPr>
              <w:t>15.3. Priedas Nr. 3</w:t>
            </w:r>
          </w:p>
        </w:tc>
        <w:tc>
          <w:tcPr>
            <w:tcW w:w="7003" w:type="dxa"/>
            <w:gridSpan w:val="4"/>
          </w:tcPr>
          <w:p w14:paraId="6EF4327C" w14:textId="6A60B5B4" w:rsidR="00CF02EF" w:rsidRPr="0056298A" w:rsidRDefault="00CF02EF" w:rsidP="00CF02EF">
            <w:pPr>
              <w:rPr>
                <w:kern w:val="2"/>
                <w:szCs w:val="24"/>
              </w:rPr>
            </w:pPr>
            <w:r w:rsidRPr="0056298A">
              <w:rPr>
                <w:kern w:val="2"/>
                <w:szCs w:val="24"/>
              </w:rPr>
              <w:t>Atsakymai į tiekėjų klausimus (jei tokių bus)</w:t>
            </w:r>
          </w:p>
        </w:tc>
      </w:tr>
      <w:tr w:rsidR="00CF02EF" w14:paraId="29AA4422" w14:textId="77777777">
        <w:tc>
          <w:tcPr>
            <w:tcW w:w="9535" w:type="dxa"/>
            <w:gridSpan w:val="5"/>
          </w:tcPr>
          <w:p w14:paraId="3ACEC6B8" w14:textId="77777777" w:rsidR="00CF02EF" w:rsidRDefault="00CF02EF" w:rsidP="00CF02EF">
            <w:pPr>
              <w:jc w:val="center"/>
              <w:rPr>
                <w:b/>
                <w:bCs/>
                <w:kern w:val="2"/>
                <w:szCs w:val="24"/>
              </w:rPr>
            </w:pPr>
            <w:r>
              <w:rPr>
                <w:b/>
                <w:bCs/>
                <w:kern w:val="2"/>
                <w:szCs w:val="24"/>
              </w:rPr>
              <w:t>16. ŠALIŲ ATSTOVŲ PARAŠAI</w:t>
            </w:r>
          </w:p>
        </w:tc>
      </w:tr>
      <w:tr w:rsidR="00CF02E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CF02EF" w:rsidRDefault="00CF02EF" w:rsidP="00CF02E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F02EF" w:rsidRDefault="00CF02EF" w:rsidP="00CF02EF">
            <w:pPr>
              <w:jc w:val="center"/>
              <w:rPr>
                <w:b/>
                <w:bCs/>
                <w:kern w:val="2"/>
                <w:szCs w:val="24"/>
              </w:rPr>
            </w:pPr>
            <w:r>
              <w:rPr>
                <w:b/>
                <w:bCs/>
                <w:kern w:val="2"/>
                <w:szCs w:val="24"/>
              </w:rPr>
              <w:t>TIEKĖJAS</w:t>
            </w:r>
          </w:p>
        </w:tc>
      </w:tr>
      <w:tr w:rsidR="00CF02E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2004FA5" w:rsidR="00CF02EF" w:rsidRPr="00335D42" w:rsidRDefault="00CF02EF" w:rsidP="00CF02EF">
            <w:pPr>
              <w:jc w:val="center"/>
              <w:rPr>
                <w:kern w:val="2"/>
                <w:szCs w:val="24"/>
              </w:rPr>
            </w:pPr>
            <w:r>
              <w:rPr>
                <w:kern w:val="2"/>
                <w:szCs w:val="24"/>
              </w:rPr>
              <w:t xml:space="preserve">Direktorius </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CF02EF" w:rsidRDefault="00CF02EF" w:rsidP="00CF02EF">
            <w:pPr>
              <w:jc w:val="center"/>
              <w:rPr>
                <w:b/>
                <w:bCs/>
                <w:kern w:val="2"/>
                <w:szCs w:val="24"/>
              </w:rPr>
            </w:pPr>
            <w:r>
              <w:rPr>
                <w:color w:val="4472C4"/>
                <w:kern w:val="2"/>
                <w:szCs w:val="24"/>
              </w:rPr>
              <w:t>(nurodomos atstovo pareigos)</w:t>
            </w:r>
          </w:p>
        </w:tc>
      </w:tr>
      <w:tr w:rsidR="00CF02E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CF02EF" w:rsidRPr="00335D42" w:rsidRDefault="00CF02EF" w:rsidP="00CF02EF">
            <w:pPr>
              <w:jc w:val="center"/>
              <w:rPr>
                <w:b/>
                <w:bCs/>
                <w:kern w:val="2"/>
                <w:szCs w:val="24"/>
              </w:rPr>
            </w:pPr>
          </w:p>
          <w:p w14:paraId="5F978D19" w14:textId="45AA9C5E" w:rsidR="00CF02EF" w:rsidRPr="00026F4A" w:rsidRDefault="00CF02EF" w:rsidP="00CF02EF">
            <w:pPr>
              <w:jc w:val="center"/>
              <w:rPr>
                <w:kern w:val="2"/>
                <w:szCs w:val="24"/>
              </w:rPr>
            </w:pPr>
            <w:r>
              <w:rPr>
                <w:kern w:val="2"/>
                <w:szCs w:val="24"/>
              </w:rPr>
              <w:t xml:space="preserve">Valdas </w:t>
            </w:r>
            <w:proofErr w:type="spellStart"/>
            <w:r>
              <w:rPr>
                <w:kern w:val="2"/>
                <w:szCs w:val="24"/>
              </w:rPr>
              <w:t>Oniūnas</w:t>
            </w:r>
            <w:proofErr w:type="spellEnd"/>
          </w:p>
          <w:p w14:paraId="540CDEA8" w14:textId="77777777" w:rsidR="00CF02EF" w:rsidRPr="00335D42" w:rsidRDefault="00CF02EF" w:rsidP="00CF02EF">
            <w:pPr>
              <w:jc w:val="center"/>
              <w:rPr>
                <w:b/>
                <w:bCs/>
                <w:kern w:val="2"/>
                <w:szCs w:val="24"/>
              </w:rPr>
            </w:pPr>
          </w:p>
          <w:p w14:paraId="0CC6C66D" w14:textId="77777777" w:rsidR="00CF02EF" w:rsidRPr="00335D42" w:rsidRDefault="00CF02EF" w:rsidP="00CF02E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F02EF" w:rsidRDefault="00CF02EF" w:rsidP="00CF02EF">
            <w:pPr>
              <w:jc w:val="center"/>
              <w:rPr>
                <w:b/>
                <w:bCs/>
                <w:color w:val="4472C4"/>
                <w:kern w:val="2"/>
                <w:szCs w:val="24"/>
              </w:rPr>
            </w:pPr>
          </w:p>
          <w:p w14:paraId="449EF7AE" w14:textId="2D1A92FE" w:rsidR="00CF02EF" w:rsidRPr="00026F4A" w:rsidRDefault="00CF02EF" w:rsidP="00CF02EF">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6F106326" w14:textId="77777777" w:rsidR="00C3311B" w:rsidRDefault="00C3311B">
      <w:pPr>
        <w:spacing w:line="259" w:lineRule="auto"/>
        <w:rPr>
          <w:szCs w:val="24"/>
        </w:rPr>
      </w:pPr>
    </w:p>
    <w:p w14:paraId="5CA0D871" w14:textId="77777777" w:rsidR="00C3311B" w:rsidRDefault="00C3311B">
      <w:pPr>
        <w:spacing w:line="259" w:lineRule="auto"/>
        <w:rPr>
          <w:szCs w:val="24"/>
        </w:rPr>
      </w:pPr>
    </w:p>
    <w:p w14:paraId="0418C97E" w14:textId="77777777" w:rsidR="00C3311B" w:rsidRDefault="00C3311B">
      <w:pPr>
        <w:spacing w:line="259" w:lineRule="auto"/>
        <w:rPr>
          <w:szCs w:val="24"/>
        </w:rPr>
      </w:pPr>
    </w:p>
    <w:p w14:paraId="21AAADDD" w14:textId="77777777" w:rsidR="00C3311B" w:rsidRDefault="00C3311B">
      <w:pPr>
        <w:spacing w:line="259" w:lineRule="auto"/>
        <w:rPr>
          <w:szCs w:val="24"/>
        </w:rPr>
      </w:pPr>
    </w:p>
    <w:p w14:paraId="4C5BE354" w14:textId="77777777" w:rsidR="00C3311B" w:rsidRDefault="00C3311B">
      <w:pPr>
        <w:spacing w:line="259" w:lineRule="auto"/>
        <w:rPr>
          <w:szCs w:val="24"/>
        </w:rPr>
      </w:pPr>
    </w:p>
    <w:p w14:paraId="63C827CE" w14:textId="77777777" w:rsidR="00C3311B" w:rsidRDefault="00C3311B">
      <w:pPr>
        <w:spacing w:line="259" w:lineRule="auto"/>
        <w:rPr>
          <w:szCs w:val="24"/>
        </w:rPr>
      </w:pPr>
    </w:p>
    <w:p w14:paraId="2DF6ADC3" w14:textId="77777777" w:rsidR="00C3311B" w:rsidRDefault="00C3311B">
      <w:pPr>
        <w:spacing w:line="259" w:lineRule="auto"/>
        <w:rPr>
          <w:szCs w:val="24"/>
        </w:rPr>
      </w:pPr>
    </w:p>
    <w:p w14:paraId="7CE1A224" w14:textId="77777777" w:rsidR="00C3311B" w:rsidRDefault="00C3311B">
      <w:pPr>
        <w:spacing w:line="259" w:lineRule="auto"/>
        <w:rPr>
          <w:szCs w:val="24"/>
        </w:rPr>
      </w:pPr>
    </w:p>
    <w:p w14:paraId="2C3E76A1" w14:textId="77777777" w:rsidR="00C3311B" w:rsidRDefault="00C3311B">
      <w:pPr>
        <w:spacing w:line="259" w:lineRule="auto"/>
        <w:rPr>
          <w:szCs w:val="24"/>
        </w:rPr>
      </w:pPr>
    </w:p>
    <w:p w14:paraId="54C20EBE" w14:textId="77777777" w:rsidR="00C3311B" w:rsidRDefault="00C3311B">
      <w:pPr>
        <w:spacing w:line="259" w:lineRule="auto"/>
        <w:rPr>
          <w:szCs w:val="24"/>
        </w:rPr>
      </w:pPr>
    </w:p>
    <w:p w14:paraId="5566A55C" w14:textId="77777777" w:rsidR="0062229E" w:rsidRDefault="0062229E">
      <w:pPr>
        <w:spacing w:line="259" w:lineRule="auto"/>
        <w:rPr>
          <w:szCs w:val="24"/>
        </w:rPr>
      </w:pPr>
    </w:p>
    <w:p w14:paraId="5A166C39" w14:textId="77777777" w:rsidR="0062229E" w:rsidRDefault="0062229E">
      <w:pPr>
        <w:spacing w:line="259" w:lineRule="auto"/>
        <w:rPr>
          <w:szCs w:val="24"/>
        </w:rPr>
      </w:pPr>
    </w:p>
    <w:p w14:paraId="7F4367EE" w14:textId="77777777" w:rsidR="0062229E" w:rsidRDefault="0062229E">
      <w:pPr>
        <w:spacing w:line="259" w:lineRule="auto"/>
        <w:rPr>
          <w:szCs w:val="24"/>
        </w:rPr>
      </w:pPr>
    </w:p>
    <w:p w14:paraId="61E10BFC" w14:textId="77777777" w:rsidR="00C3311B" w:rsidRDefault="00C3311B">
      <w:pPr>
        <w:spacing w:line="259" w:lineRule="auto"/>
        <w:rPr>
          <w:szCs w:val="24"/>
        </w:rPr>
      </w:pPr>
    </w:p>
    <w:p w14:paraId="364974DC" w14:textId="77777777" w:rsidR="00C3311B" w:rsidRDefault="00C3311B">
      <w:pPr>
        <w:spacing w:line="259" w:lineRule="auto"/>
        <w:rPr>
          <w:szCs w:val="24"/>
        </w:rPr>
      </w:pPr>
    </w:p>
    <w:p w14:paraId="2AD231CB" w14:textId="77777777" w:rsidR="00C3311B" w:rsidRDefault="00C3311B">
      <w:pPr>
        <w:spacing w:line="259" w:lineRule="auto"/>
        <w:rPr>
          <w:szCs w:val="24"/>
        </w:rPr>
      </w:pPr>
    </w:p>
    <w:p w14:paraId="6FCD1209" w14:textId="77777777" w:rsidR="00D71F77" w:rsidRDefault="00D71F77">
      <w:pPr>
        <w:spacing w:line="259" w:lineRule="auto"/>
        <w:rPr>
          <w:szCs w:val="24"/>
        </w:rPr>
      </w:pPr>
    </w:p>
    <w:p w14:paraId="2A5D275D" w14:textId="77777777" w:rsidR="00D71F77" w:rsidRDefault="00D71F77">
      <w:pPr>
        <w:spacing w:line="259" w:lineRule="auto"/>
        <w:rPr>
          <w:szCs w:val="24"/>
        </w:rPr>
      </w:pPr>
    </w:p>
    <w:p w14:paraId="0A6BCBF0" w14:textId="77777777" w:rsidR="00D71F77" w:rsidRDefault="00D71F77">
      <w:pPr>
        <w:spacing w:line="259" w:lineRule="auto"/>
        <w:rPr>
          <w:szCs w:val="24"/>
        </w:rPr>
      </w:pPr>
    </w:p>
    <w:p w14:paraId="6D385470" w14:textId="77777777" w:rsidR="00D71F77" w:rsidRDefault="00D71F77">
      <w:pPr>
        <w:spacing w:line="259" w:lineRule="auto"/>
        <w:rPr>
          <w:szCs w:val="24"/>
        </w:rPr>
      </w:pPr>
    </w:p>
    <w:p w14:paraId="600365C8" w14:textId="77777777" w:rsidR="00D71F77" w:rsidRDefault="00D71F77">
      <w:pPr>
        <w:spacing w:line="259" w:lineRule="auto"/>
        <w:rPr>
          <w:szCs w:val="24"/>
        </w:rPr>
      </w:pPr>
    </w:p>
    <w:p w14:paraId="18EC5912" w14:textId="77777777" w:rsidR="00D71F77" w:rsidRDefault="00D71F77">
      <w:pPr>
        <w:spacing w:line="259" w:lineRule="auto"/>
        <w:rPr>
          <w:szCs w:val="24"/>
        </w:rPr>
      </w:pPr>
    </w:p>
    <w:p w14:paraId="3309EC58" w14:textId="77777777" w:rsidR="00D71F77" w:rsidRDefault="00D71F77">
      <w:pPr>
        <w:spacing w:line="259" w:lineRule="auto"/>
        <w:rPr>
          <w:szCs w:val="24"/>
        </w:rPr>
      </w:pPr>
    </w:p>
    <w:p w14:paraId="4AC3EA75" w14:textId="77777777" w:rsidR="00D71F77" w:rsidRDefault="00D71F77">
      <w:pPr>
        <w:spacing w:line="259" w:lineRule="auto"/>
        <w:rPr>
          <w:szCs w:val="24"/>
        </w:rPr>
      </w:pPr>
    </w:p>
    <w:p w14:paraId="660D8C96" w14:textId="77777777" w:rsidR="00D71F77" w:rsidRDefault="00D71F77">
      <w:pPr>
        <w:spacing w:line="259" w:lineRule="auto"/>
        <w:rPr>
          <w:szCs w:val="24"/>
        </w:rPr>
      </w:pPr>
    </w:p>
    <w:p w14:paraId="4D17DF83" w14:textId="77777777" w:rsidR="00D71F77" w:rsidRDefault="00D71F77">
      <w:pPr>
        <w:spacing w:line="259" w:lineRule="auto"/>
        <w:rPr>
          <w:szCs w:val="24"/>
        </w:rPr>
      </w:pPr>
    </w:p>
    <w:p w14:paraId="51BDC5EC" w14:textId="77777777" w:rsidR="00D71F77" w:rsidRDefault="00D71F77">
      <w:pPr>
        <w:spacing w:line="259" w:lineRule="auto"/>
        <w:rPr>
          <w:szCs w:val="24"/>
        </w:rPr>
      </w:pPr>
    </w:p>
    <w:p w14:paraId="6AB6D93D" w14:textId="77777777" w:rsidR="00D71F77" w:rsidRDefault="00D71F77">
      <w:pPr>
        <w:spacing w:line="259" w:lineRule="auto"/>
        <w:rPr>
          <w:szCs w:val="24"/>
        </w:rPr>
      </w:pPr>
    </w:p>
    <w:p w14:paraId="69B93CAA" w14:textId="77777777" w:rsidR="00D71F77" w:rsidRDefault="00D71F77">
      <w:pPr>
        <w:spacing w:line="259" w:lineRule="auto"/>
        <w:rPr>
          <w:szCs w:val="24"/>
        </w:rPr>
      </w:pPr>
    </w:p>
    <w:p w14:paraId="4112A464" w14:textId="77777777" w:rsidR="00C3311B" w:rsidRDefault="00C3311B">
      <w:pPr>
        <w:spacing w:line="259" w:lineRule="auto"/>
        <w:rPr>
          <w:szCs w:val="24"/>
        </w:rPr>
      </w:pPr>
    </w:p>
    <w:p w14:paraId="4B8B523A" w14:textId="77777777" w:rsidR="00C3311B" w:rsidRDefault="00C3311B">
      <w:pPr>
        <w:spacing w:line="259" w:lineRule="auto"/>
        <w:rPr>
          <w:szCs w:val="24"/>
        </w:rPr>
      </w:pPr>
    </w:p>
    <w:p w14:paraId="7CDFA92A" w14:textId="77777777" w:rsidR="00C3311B" w:rsidRDefault="00C3311B">
      <w:pPr>
        <w:spacing w:line="259" w:lineRule="auto"/>
        <w:rPr>
          <w:szCs w:val="24"/>
        </w:rPr>
      </w:pPr>
    </w:p>
    <w:p w14:paraId="0D8E73E1" w14:textId="77777777" w:rsidR="00C3311B" w:rsidRDefault="00C3311B" w:rsidP="00C3311B">
      <w:pPr>
        <w:ind w:firstLine="4820"/>
        <w:textAlignment w:val="center"/>
        <w:rPr>
          <w:color w:val="000000"/>
          <w:szCs w:val="24"/>
        </w:rPr>
      </w:pPr>
    </w:p>
    <w:p w14:paraId="2D003896" w14:textId="2DD04CFE" w:rsidR="00C3311B" w:rsidRDefault="003A0F73" w:rsidP="00C3311B">
      <w:pPr>
        <w:spacing w:line="257" w:lineRule="atLeast"/>
        <w:jc w:val="center"/>
        <w:rPr>
          <w:color w:val="000000"/>
          <w:szCs w:val="24"/>
        </w:rPr>
      </w:pPr>
      <w:r>
        <w:rPr>
          <w:b/>
          <w:bCs/>
          <w:caps/>
          <w:color w:val="000000"/>
          <w:szCs w:val="24"/>
        </w:rPr>
        <w:lastRenderedPageBreak/>
        <w:t xml:space="preserve">SULANKSTOMŲ LOVŲ, MIEGMAIŠIŲ, </w:t>
      </w:r>
      <w:r w:rsidR="00C3311B">
        <w:rPr>
          <w:b/>
          <w:bCs/>
          <w:caps/>
          <w:color w:val="000000"/>
          <w:szCs w:val="24"/>
        </w:rPr>
        <w:t xml:space="preserve"> </w:t>
      </w:r>
      <w:r w:rsidR="00364F96">
        <w:rPr>
          <w:b/>
          <w:bCs/>
          <w:caps/>
          <w:color w:val="000000"/>
          <w:szCs w:val="24"/>
        </w:rPr>
        <w:t xml:space="preserve">DIDELIŲ PALAPINIŲ </w:t>
      </w:r>
      <w:r w:rsidR="00C3311B">
        <w:rPr>
          <w:b/>
          <w:bCs/>
          <w:caps/>
          <w:color w:val="000000"/>
          <w:szCs w:val="24"/>
        </w:rPr>
        <w:t>PIRKIMO</w:t>
      </w:r>
      <w:r w:rsidR="00C3311B">
        <w:rPr>
          <w:color w:val="000000"/>
          <w:szCs w:val="24"/>
        </w:rPr>
        <w:t>–</w:t>
      </w:r>
      <w:r w:rsidR="00C3311B">
        <w:rPr>
          <w:b/>
          <w:bCs/>
          <w:caps/>
          <w:color w:val="000000"/>
          <w:szCs w:val="24"/>
        </w:rPr>
        <w:t>PARDAVIMO SUTARTIES BENDROSIOS SĄLYGOS</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EC6E78" w14:textId="77777777" w:rsidR="00C3311B" w:rsidRDefault="00C3311B" w:rsidP="00C3311B">
      <w:pPr>
        <w:spacing w:line="257" w:lineRule="atLeast"/>
        <w:ind w:firstLine="62"/>
        <w:jc w:val="both"/>
        <w:rPr>
          <w:color w:val="000000"/>
          <w:szCs w:val="24"/>
        </w:rPr>
      </w:pPr>
    </w:p>
    <w:p w14:paraId="6556A6CA" w14:textId="77777777"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578BB6" w14:textId="77777777" w:rsidR="00C3311B" w:rsidRDefault="00C3311B" w:rsidP="00C3311B">
      <w:pPr>
        <w:spacing w:line="257" w:lineRule="atLeast"/>
        <w:ind w:firstLine="62"/>
        <w:jc w:val="both"/>
        <w:rPr>
          <w:color w:val="000000"/>
          <w:szCs w:val="24"/>
        </w:rPr>
      </w:pPr>
    </w:p>
    <w:p w14:paraId="2197766C" w14:textId="77777777"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77777777"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C2291CD" w14:textId="77777777" w:rsidR="00C3311B" w:rsidRDefault="00C3311B" w:rsidP="00C3311B">
      <w:pPr>
        <w:spacing w:line="257" w:lineRule="atLeast"/>
        <w:ind w:firstLine="62"/>
        <w:jc w:val="both"/>
        <w:textAlignment w:val="baseline"/>
        <w:rPr>
          <w:color w:val="000000"/>
          <w:szCs w:val="24"/>
        </w:rPr>
      </w:pPr>
    </w:p>
    <w:p w14:paraId="7540266F" w14:textId="77777777"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65759263" w14:textId="77777777" w:rsidR="00C3311B" w:rsidRDefault="00C3311B" w:rsidP="00C3311B">
      <w:pPr>
        <w:spacing w:line="257" w:lineRule="atLeast"/>
        <w:ind w:firstLine="62"/>
        <w:jc w:val="both"/>
        <w:rPr>
          <w:color w:val="000000"/>
          <w:szCs w:val="24"/>
        </w:rPr>
      </w:pPr>
    </w:p>
    <w:p w14:paraId="456ECA17" w14:textId="77777777" w:rsidR="00A11F40" w:rsidRDefault="00A11F40" w:rsidP="00C3311B">
      <w:pPr>
        <w:spacing w:line="257" w:lineRule="atLeast"/>
        <w:jc w:val="center"/>
        <w:rPr>
          <w:b/>
          <w:bCs/>
          <w:caps/>
          <w:color w:val="000000"/>
          <w:szCs w:val="24"/>
        </w:rPr>
      </w:pPr>
    </w:p>
    <w:p w14:paraId="5DEB426A" w14:textId="77777777" w:rsidR="00A11F40" w:rsidRDefault="00A11F40" w:rsidP="00C3311B">
      <w:pPr>
        <w:spacing w:line="257" w:lineRule="atLeast"/>
        <w:jc w:val="center"/>
        <w:rPr>
          <w:b/>
          <w:bCs/>
          <w:caps/>
          <w:color w:val="000000"/>
          <w:szCs w:val="24"/>
        </w:rPr>
      </w:pPr>
    </w:p>
    <w:p w14:paraId="6A7DBC33" w14:textId="464B9DA3" w:rsidR="00C3311B" w:rsidRDefault="00C3311B" w:rsidP="00C3311B">
      <w:pPr>
        <w:spacing w:line="257" w:lineRule="atLeast"/>
        <w:jc w:val="center"/>
        <w:rPr>
          <w:color w:val="000000"/>
          <w:szCs w:val="24"/>
        </w:rPr>
      </w:pPr>
      <w:r>
        <w:rPr>
          <w:b/>
          <w:bCs/>
          <w:caps/>
          <w:color w:val="000000"/>
          <w:szCs w:val="24"/>
        </w:rPr>
        <w:lastRenderedPageBreak/>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03B3DC" w14:textId="77777777" w:rsidR="00C3311B" w:rsidRDefault="00C3311B" w:rsidP="00C3311B">
      <w:pPr>
        <w:spacing w:line="257" w:lineRule="atLeast"/>
        <w:ind w:firstLine="62"/>
        <w:jc w:val="both"/>
        <w:textAlignment w:val="baseline"/>
        <w:rPr>
          <w:color w:val="000000"/>
          <w:szCs w:val="24"/>
        </w:rPr>
      </w:pPr>
    </w:p>
    <w:p w14:paraId="1B5A4835" w14:textId="77777777" w:rsidR="00C63E89" w:rsidRDefault="00C63E89" w:rsidP="00C3311B">
      <w:pPr>
        <w:spacing w:line="257" w:lineRule="atLeast"/>
        <w:jc w:val="center"/>
        <w:rPr>
          <w:b/>
          <w:bCs/>
          <w:color w:val="000000"/>
          <w:szCs w:val="24"/>
        </w:rPr>
      </w:pPr>
    </w:p>
    <w:p w14:paraId="5F0D256F" w14:textId="77777777" w:rsidR="00C63E89" w:rsidRDefault="00C63E89" w:rsidP="00C3311B">
      <w:pPr>
        <w:spacing w:line="257" w:lineRule="atLeast"/>
        <w:jc w:val="center"/>
        <w:rPr>
          <w:b/>
          <w:bCs/>
          <w:color w:val="000000"/>
          <w:szCs w:val="24"/>
        </w:rPr>
      </w:pPr>
    </w:p>
    <w:p w14:paraId="49830B83" w14:textId="77777777" w:rsidR="00C63E89" w:rsidRDefault="00C63E89" w:rsidP="00C3311B">
      <w:pPr>
        <w:spacing w:line="257" w:lineRule="atLeast"/>
        <w:jc w:val="center"/>
        <w:rPr>
          <w:b/>
          <w:bCs/>
          <w:color w:val="000000"/>
          <w:szCs w:val="24"/>
        </w:rPr>
      </w:pPr>
    </w:p>
    <w:p w14:paraId="7B180ACF" w14:textId="166205BE" w:rsidR="00C3311B" w:rsidRDefault="00C3311B" w:rsidP="00C3311B">
      <w:pPr>
        <w:spacing w:line="257" w:lineRule="atLeast"/>
        <w:jc w:val="center"/>
        <w:rPr>
          <w:color w:val="000000"/>
          <w:szCs w:val="24"/>
        </w:rPr>
      </w:pPr>
      <w:r>
        <w:rPr>
          <w:b/>
          <w:bCs/>
          <w:color w:val="000000"/>
          <w:szCs w:val="24"/>
        </w:rPr>
        <w:lastRenderedPageBreak/>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77777777"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w:t>
      </w:r>
      <w:r>
        <w:rPr>
          <w:color w:val="000000"/>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4B4A9E0C" w14:textId="77777777" w:rsidR="00C3311B" w:rsidRDefault="00C3311B" w:rsidP="00C3311B">
      <w:pPr>
        <w:spacing w:line="257" w:lineRule="atLeast"/>
        <w:ind w:firstLine="62"/>
        <w:jc w:val="both"/>
        <w:textAlignment w:val="baseline"/>
        <w:rPr>
          <w:color w:val="000000"/>
          <w:szCs w:val="24"/>
        </w:rPr>
      </w:pPr>
    </w:p>
    <w:p w14:paraId="089E1245" w14:textId="77777777" w:rsidR="00C3311B" w:rsidRDefault="00C3311B" w:rsidP="00C3311B">
      <w:pPr>
        <w:spacing w:line="257" w:lineRule="atLeast"/>
        <w:jc w:val="center"/>
        <w:rPr>
          <w:color w:val="000000"/>
          <w:szCs w:val="24"/>
        </w:rPr>
      </w:pPr>
      <w:r>
        <w:rPr>
          <w:b/>
          <w:bCs/>
          <w:caps/>
          <w:color w:val="000000"/>
          <w:szCs w:val="24"/>
        </w:rPr>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72C46FED" w14:textId="77777777" w:rsidR="00C63E89" w:rsidRDefault="00C63E89" w:rsidP="00C3311B">
      <w:pPr>
        <w:spacing w:line="257" w:lineRule="atLeast"/>
        <w:jc w:val="center"/>
        <w:rPr>
          <w:b/>
          <w:bCs/>
          <w:caps/>
          <w:color w:val="000000"/>
          <w:szCs w:val="24"/>
        </w:rPr>
      </w:pPr>
    </w:p>
    <w:p w14:paraId="09832470" w14:textId="435D70FD" w:rsidR="00C3311B" w:rsidRDefault="00C3311B" w:rsidP="00C3311B">
      <w:pPr>
        <w:spacing w:line="257" w:lineRule="atLeast"/>
        <w:jc w:val="center"/>
        <w:rPr>
          <w:color w:val="000000"/>
          <w:szCs w:val="24"/>
        </w:rPr>
      </w:pPr>
      <w:r>
        <w:rPr>
          <w:b/>
          <w:bCs/>
          <w:caps/>
          <w:color w:val="000000"/>
          <w:szCs w:val="24"/>
        </w:rPr>
        <w:lastRenderedPageBreak/>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13139051" w14:textId="77777777"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AB4F" w14:textId="77777777" w:rsidR="00B646B6" w:rsidRDefault="00B646B6">
      <w:r>
        <w:separator/>
      </w:r>
    </w:p>
  </w:endnote>
  <w:endnote w:type="continuationSeparator" w:id="0">
    <w:p w14:paraId="51BA27FF" w14:textId="77777777" w:rsidR="00B646B6" w:rsidRDefault="00B6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7CC0" w14:textId="77777777" w:rsidR="00B646B6" w:rsidRDefault="00B646B6">
      <w:r>
        <w:separator/>
      </w:r>
    </w:p>
  </w:footnote>
  <w:footnote w:type="continuationSeparator" w:id="0">
    <w:p w14:paraId="19F144EE" w14:textId="77777777" w:rsidR="00B646B6" w:rsidRDefault="00B6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7151D9"/>
    <w:multiLevelType w:val="multilevel"/>
    <w:tmpl w:val="5F6AC820"/>
    <w:lvl w:ilvl="0">
      <w:start w:val="1"/>
      <w:numFmt w:val="decimal"/>
      <w:lvlText w:val="%1."/>
      <w:lvlJc w:val="left"/>
      <w:pPr>
        <w:ind w:left="360" w:hanging="360"/>
      </w:pPr>
      <w:rPr>
        <w:rFonts w:eastAsiaTheme="minorEastAsia" w:hint="default"/>
      </w:rPr>
    </w:lvl>
    <w:lvl w:ilvl="1">
      <w:start w:val="8"/>
      <w:numFmt w:val="decimal"/>
      <w:lvlText w:val="%1.%2."/>
      <w:lvlJc w:val="left"/>
      <w:pPr>
        <w:ind w:left="1495" w:hanging="360"/>
      </w:pPr>
      <w:rPr>
        <w:rFonts w:eastAsiaTheme="minorEastAsia" w:hint="default"/>
      </w:rPr>
    </w:lvl>
    <w:lvl w:ilvl="2">
      <w:start w:val="1"/>
      <w:numFmt w:val="decimal"/>
      <w:lvlText w:val="%1.%2.%3."/>
      <w:lvlJc w:val="left"/>
      <w:pPr>
        <w:ind w:left="2422" w:hanging="720"/>
      </w:pPr>
      <w:rPr>
        <w:rFonts w:eastAsiaTheme="minorEastAsia" w:hint="default"/>
      </w:rPr>
    </w:lvl>
    <w:lvl w:ilvl="3">
      <w:start w:val="1"/>
      <w:numFmt w:val="decimal"/>
      <w:lvlText w:val="%1.%2.%3.%4."/>
      <w:lvlJc w:val="left"/>
      <w:pPr>
        <w:ind w:left="3273" w:hanging="720"/>
      </w:pPr>
      <w:rPr>
        <w:rFonts w:eastAsiaTheme="minorEastAsia" w:hint="default"/>
      </w:rPr>
    </w:lvl>
    <w:lvl w:ilvl="4">
      <w:start w:val="1"/>
      <w:numFmt w:val="decimal"/>
      <w:lvlText w:val="%1.%2.%3.%4.%5."/>
      <w:lvlJc w:val="left"/>
      <w:pPr>
        <w:ind w:left="4484" w:hanging="1080"/>
      </w:pPr>
      <w:rPr>
        <w:rFonts w:eastAsiaTheme="minorEastAsia" w:hint="default"/>
      </w:rPr>
    </w:lvl>
    <w:lvl w:ilvl="5">
      <w:start w:val="1"/>
      <w:numFmt w:val="decimal"/>
      <w:lvlText w:val="%1.%2.%3.%4.%5.%6."/>
      <w:lvlJc w:val="left"/>
      <w:pPr>
        <w:ind w:left="5335" w:hanging="1080"/>
      </w:pPr>
      <w:rPr>
        <w:rFonts w:eastAsiaTheme="minorEastAsia" w:hint="default"/>
      </w:rPr>
    </w:lvl>
    <w:lvl w:ilvl="6">
      <w:start w:val="1"/>
      <w:numFmt w:val="decimal"/>
      <w:lvlText w:val="%1.%2.%3.%4.%5.%6.%7."/>
      <w:lvlJc w:val="left"/>
      <w:pPr>
        <w:ind w:left="6546" w:hanging="1440"/>
      </w:pPr>
      <w:rPr>
        <w:rFonts w:eastAsiaTheme="minorEastAsia" w:hint="default"/>
      </w:rPr>
    </w:lvl>
    <w:lvl w:ilvl="7">
      <w:start w:val="1"/>
      <w:numFmt w:val="decimal"/>
      <w:lvlText w:val="%1.%2.%3.%4.%5.%6.%7.%8."/>
      <w:lvlJc w:val="left"/>
      <w:pPr>
        <w:ind w:left="7397" w:hanging="1440"/>
      </w:pPr>
      <w:rPr>
        <w:rFonts w:eastAsiaTheme="minorEastAsia" w:hint="default"/>
      </w:rPr>
    </w:lvl>
    <w:lvl w:ilvl="8">
      <w:start w:val="1"/>
      <w:numFmt w:val="decimal"/>
      <w:lvlText w:val="%1.%2.%3.%4.%5.%6.%7.%8.%9."/>
      <w:lvlJc w:val="left"/>
      <w:pPr>
        <w:ind w:left="8608" w:hanging="1800"/>
      </w:pPr>
      <w:rPr>
        <w:rFonts w:eastAsiaTheme="minorEastAsia" w:hint="default"/>
      </w:rPr>
    </w:lvl>
  </w:abstractNum>
  <w:num w:numId="1" w16cid:durableId="1962345433">
    <w:abstractNumId w:val="0"/>
  </w:num>
  <w:num w:numId="2" w16cid:durableId="1979187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F60"/>
    <w:rsid w:val="00026F4A"/>
    <w:rsid w:val="00036E64"/>
    <w:rsid w:val="00053AFA"/>
    <w:rsid w:val="00065BC0"/>
    <w:rsid w:val="00072E5A"/>
    <w:rsid w:val="00074B2E"/>
    <w:rsid w:val="000C236B"/>
    <w:rsid w:val="000D32F2"/>
    <w:rsid w:val="000D350D"/>
    <w:rsid w:val="000D4E21"/>
    <w:rsid w:val="000F5A05"/>
    <w:rsid w:val="00115E17"/>
    <w:rsid w:val="00121324"/>
    <w:rsid w:val="00127A76"/>
    <w:rsid w:val="00137D6F"/>
    <w:rsid w:val="0014028C"/>
    <w:rsid w:val="0014364A"/>
    <w:rsid w:val="00152A86"/>
    <w:rsid w:val="00155A9B"/>
    <w:rsid w:val="0015631E"/>
    <w:rsid w:val="00156CEA"/>
    <w:rsid w:val="001738E7"/>
    <w:rsid w:val="00196944"/>
    <w:rsid w:val="001A07C3"/>
    <w:rsid w:val="001B2EB7"/>
    <w:rsid w:val="001C02B2"/>
    <w:rsid w:val="001E36DE"/>
    <w:rsid w:val="001E3BE5"/>
    <w:rsid w:val="001E6C4C"/>
    <w:rsid w:val="00201517"/>
    <w:rsid w:val="00202E5E"/>
    <w:rsid w:val="002129E3"/>
    <w:rsid w:val="002356D8"/>
    <w:rsid w:val="002646FC"/>
    <w:rsid w:val="002777BE"/>
    <w:rsid w:val="0028600D"/>
    <w:rsid w:val="002B5EC1"/>
    <w:rsid w:val="002B6118"/>
    <w:rsid w:val="002C05CC"/>
    <w:rsid w:val="002C7BD9"/>
    <w:rsid w:val="002E1C65"/>
    <w:rsid w:val="002E5EF6"/>
    <w:rsid w:val="002F0B5F"/>
    <w:rsid w:val="00317DD0"/>
    <w:rsid w:val="00335D42"/>
    <w:rsid w:val="00355867"/>
    <w:rsid w:val="00364F96"/>
    <w:rsid w:val="00375491"/>
    <w:rsid w:val="003939CC"/>
    <w:rsid w:val="003A0F73"/>
    <w:rsid w:val="003A46B8"/>
    <w:rsid w:val="003B2818"/>
    <w:rsid w:val="003D1FC3"/>
    <w:rsid w:val="003D68D3"/>
    <w:rsid w:val="003E5D1D"/>
    <w:rsid w:val="00434349"/>
    <w:rsid w:val="00464462"/>
    <w:rsid w:val="00470040"/>
    <w:rsid w:val="00492466"/>
    <w:rsid w:val="004A46F0"/>
    <w:rsid w:val="004B0788"/>
    <w:rsid w:val="004B75A5"/>
    <w:rsid w:val="004D6944"/>
    <w:rsid w:val="00506616"/>
    <w:rsid w:val="00515ABE"/>
    <w:rsid w:val="00523FC0"/>
    <w:rsid w:val="005349B7"/>
    <w:rsid w:val="0056298A"/>
    <w:rsid w:val="00564D9D"/>
    <w:rsid w:val="00576E29"/>
    <w:rsid w:val="005828DD"/>
    <w:rsid w:val="00587E3C"/>
    <w:rsid w:val="00594981"/>
    <w:rsid w:val="005976EA"/>
    <w:rsid w:val="005D2C75"/>
    <w:rsid w:val="005E5D1C"/>
    <w:rsid w:val="005F7746"/>
    <w:rsid w:val="0062229E"/>
    <w:rsid w:val="006239F5"/>
    <w:rsid w:val="00627B37"/>
    <w:rsid w:val="00635D32"/>
    <w:rsid w:val="00664CB2"/>
    <w:rsid w:val="006678EF"/>
    <w:rsid w:val="0067127F"/>
    <w:rsid w:val="0067351B"/>
    <w:rsid w:val="00674527"/>
    <w:rsid w:val="00685A31"/>
    <w:rsid w:val="006A361C"/>
    <w:rsid w:val="006F7316"/>
    <w:rsid w:val="00727A0B"/>
    <w:rsid w:val="0073374A"/>
    <w:rsid w:val="0075324E"/>
    <w:rsid w:val="00756CA3"/>
    <w:rsid w:val="00774688"/>
    <w:rsid w:val="007753AF"/>
    <w:rsid w:val="00780D85"/>
    <w:rsid w:val="007919E1"/>
    <w:rsid w:val="00792156"/>
    <w:rsid w:val="007A0296"/>
    <w:rsid w:val="007A4F48"/>
    <w:rsid w:val="007A78A6"/>
    <w:rsid w:val="007D6F66"/>
    <w:rsid w:val="00800742"/>
    <w:rsid w:val="00801770"/>
    <w:rsid w:val="00805630"/>
    <w:rsid w:val="00806EFF"/>
    <w:rsid w:val="0081617B"/>
    <w:rsid w:val="00827268"/>
    <w:rsid w:val="008331DA"/>
    <w:rsid w:val="0084353D"/>
    <w:rsid w:val="00872218"/>
    <w:rsid w:val="008D1297"/>
    <w:rsid w:val="008E1D10"/>
    <w:rsid w:val="008F3FBA"/>
    <w:rsid w:val="008F6A9A"/>
    <w:rsid w:val="009206DF"/>
    <w:rsid w:val="0094317D"/>
    <w:rsid w:val="00947D67"/>
    <w:rsid w:val="00947E6F"/>
    <w:rsid w:val="00963F68"/>
    <w:rsid w:val="009B4871"/>
    <w:rsid w:val="009D4216"/>
    <w:rsid w:val="009D5B9C"/>
    <w:rsid w:val="00A11F40"/>
    <w:rsid w:val="00A12202"/>
    <w:rsid w:val="00A477E0"/>
    <w:rsid w:val="00A5169C"/>
    <w:rsid w:val="00A84BAB"/>
    <w:rsid w:val="00AA0972"/>
    <w:rsid w:val="00AA7EFC"/>
    <w:rsid w:val="00AD1EEF"/>
    <w:rsid w:val="00B13770"/>
    <w:rsid w:val="00B250E2"/>
    <w:rsid w:val="00B35F67"/>
    <w:rsid w:val="00B45B45"/>
    <w:rsid w:val="00B646B6"/>
    <w:rsid w:val="00B759B6"/>
    <w:rsid w:val="00B767F3"/>
    <w:rsid w:val="00BC2351"/>
    <w:rsid w:val="00BE7E8A"/>
    <w:rsid w:val="00BF6FF7"/>
    <w:rsid w:val="00C02102"/>
    <w:rsid w:val="00C10B58"/>
    <w:rsid w:val="00C30301"/>
    <w:rsid w:val="00C3311B"/>
    <w:rsid w:val="00C3645A"/>
    <w:rsid w:val="00C63E89"/>
    <w:rsid w:val="00C72C47"/>
    <w:rsid w:val="00C76F64"/>
    <w:rsid w:val="00CA0763"/>
    <w:rsid w:val="00CA398E"/>
    <w:rsid w:val="00CA7D9C"/>
    <w:rsid w:val="00CB414B"/>
    <w:rsid w:val="00CD1117"/>
    <w:rsid w:val="00CF02EF"/>
    <w:rsid w:val="00CF45B1"/>
    <w:rsid w:val="00D07B2E"/>
    <w:rsid w:val="00D2599A"/>
    <w:rsid w:val="00D32838"/>
    <w:rsid w:val="00D61DE9"/>
    <w:rsid w:val="00D65DF3"/>
    <w:rsid w:val="00D66247"/>
    <w:rsid w:val="00D67151"/>
    <w:rsid w:val="00D71F77"/>
    <w:rsid w:val="00D9465A"/>
    <w:rsid w:val="00DB22A2"/>
    <w:rsid w:val="00DC3F73"/>
    <w:rsid w:val="00DD7479"/>
    <w:rsid w:val="00DE2182"/>
    <w:rsid w:val="00DE2764"/>
    <w:rsid w:val="00DF19F6"/>
    <w:rsid w:val="00E1494C"/>
    <w:rsid w:val="00E20AD7"/>
    <w:rsid w:val="00E43ADC"/>
    <w:rsid w:val="00E4784C"/>
    <w:rsid w:val="00E5345B"/>
    <w:rsid w:val="00E76F80"/>
    <w:rsid w:val="00E97EFC"/>
    <w:rsid w:val="00EB4AC0"/>
    <w:rsid w:val="00ED33E7"/>
    <w:rsid w:val="00ED6D27"/>
    <w:rsid w:val="00EE0DCA"/>
    <w:rsid w:val="00F35574"/>
    <w:rsid w:val="00F4324B"/>
    <w:rsid w:val="00F4441D"/>
    <w:rsid w:val="00F53989"/>
    <w:rsid w:val="00F53BFB"/>
    <w:rsid w:val="00F6587D"/>
    <w:rsid w:val="00FA42CD"/>
    <w:rsid w:val="00FA4717"/>
    <w:rsid w:val="00FB1C7C"/>
    <w:rsid w:val="00FD130D"/>
    <w:rsid w:val="00FE68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02C716D-6025-4403-87E0-66658DCF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576E2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E2182"/>
    <w:pPr>
      <w:ind w:left="720"/>
      <w:contextualSpacing/>
      <w:jc w:val="both"/>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DE2182"/>
  </w:style>
  <w:style w:type="character" w:styleId="Puslapioinaosnuoroda">
    <w:name w:val="footnote reference"/>
    <w:basedOn w:val="Numatytasispastraiposriftas"/>
    <w:uiPriority w:val="99"/>
    <w:semiHidden/>
    <w:unhideWhenUsed/>
    <w:rsid w:val="003A0F73"/>
    <w:rPr>
      <w:vertAlign w:val="superscript"/>
    </w:rPr>
  </w:style>
  <w:style w:type="paragraph" w:styleId="Pataisymai">
    <w:name w:val="Revision"/>
    <w:hidden/>
    <w:semiHidden/>
    <w:rsid w:val="00A84BAB"/>
  </w:style>
  <w:style w:type="character" w:styleId="Komentaronuoroda">
    <w:name w:val="annotation reference"/>
    <w:basedOn w:val="Numatytasispastraiposriftas"/>
    <w:semiHidden/>
    <w:unhideWhenUsed/>
    <w:rsid w:val="00947D67"/>
    <w:rPr>
      <w:sz w:val="16"/>
      <w:szCs w:val="16"/>
    </w:rPr>
  </w:style>
  <w:style w:type="paragraph" w:styleId="Komentarotekstas">
    <w:name w:val="annotation text"/>
    <w:basedOn w:val="prastasis"/>
    <w:link w:val="KomentarotekstasDiagrama"/>
    <w:semiHidden/>
    <w:unhideWhenUsed/>
    <w:rsid w:val="00947D67"/>
    <w:rPr>
      <w:sz w:val="20"/>
    </w:rPr>
  </w:style>
  <w:style w:type="character" w:customStyle="1" w:styleId="KomentarotekstasDiagrama">
    <w:name w:val="Komentaro tekstas Diagrama"/>
    <w:basedOn w:val="Numatytasispastraiposriftas"/>
    <w:link w:val="Komentarotekstas"/>
    <w:semiHidden/>
    <w:rsid w:val="00947D67"/>
    <w:rPr>
      <w:sz w:val="20"/>
    </w:rPr>
  </w:style>
  <w:style w:type="paragraph" w:styleId="Komentarotema">
    <w:name w:val="annotation subject"/>
    <w:basedOn w:val="Komentarotekstas"/>
    <w:next w:val="Komentarotekstas"/>
    <w:link w:val="KomentarotemaDiagrama"/>
    <w:semiHidden/>
    <w:unhideWhenUsed/>
    <w:rsid w:val="00947D67"/>
    <w:rPr>
      <w:b/>
      <w:bCs/>
    </w:rPr>
  </w:style>
  <w:style w:type="character" w:customStyle="1" w:styleId="KomentarotemaDiagrama">
    <w:name w:val="Komentaro tema Diagrama"/>
    <w:basedOn w:val="KomentarotekstasDiagrama"/>
    <w:link w:val="Komentarotema"/>
    <w:semiHidden/>
    <w:rsid w:val="00947D67"/>
    <w:rPr>
      <w:b/>
      <w:bCs/>
      <w:sz w:val="20"/>
    </w:rPr>
  </w:style>
  <w:style w:type="paragraph" w:customStyle="1" w:styleId="Body2">
    <w:name w:val="Body 2"/>
    <w:qFormat/>
    <w:rsid w:val="00C76F64"/>
    <w:pPr>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kaunespspc@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Pages>
  <Words>63460</Words>
  <Characters>36173</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Misiūnienė</dc:creator>
  <cp:lastModifiedBy>Rita Misiūnienė</cp:lastModifiedBy>
  <cp:revision>10</cp:revision>
  <dcterms:created xsi:type="dcterms:W3CDTF">2025-06-25T11:01:00Z</dcterms:created>
  <dcterms:modified xsi:type="dcterms:W3CDTF">2025-06-25T11:51:00Z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