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9D7D" w14:textId="327DB93F" w:rsidR="00BE0D90" w:rsidRPr="00575E72" w:rsidRDefault="00E75689" w:rsidP="00575E72">
      <w:pPr>
        <w:tabs>
          <w:tab w:val="center" w:pos="4680"/>
          <w:tab w:val="right" w:pos="9360"/>
        </w:tabs>
        <w:jc w:val="right"/>
        <w:rPr>
          <w:sz w:val="22"/>
          <w:szCs w:val="22"/>
        </w:rPr>
      </w:pPr>
      <w:r w:rsidRPr="00575E72">
        <w:rPr>
          <w:sz w:val="22"/>
          <w:szCs w:val="22"/>
        </w:rPr>
        <w:t>Pirkimo s</w:t>
      </w:r>
      <w:r w:rsidR="00575E72" w:rsidRPr="00575E72">
        <w:rPr>
          <w:sz w:val="22"/>
          <w:szCs w:val="22"/>
        </w:rPr>
        <w:t>ąlygų 8 priedas</w:t>
      </w:r>
    </w:p>
    <w:p w14:paraId="0D7B9E07" w14:textId="77777777" w:rsidR="00BE0D90" w:rsidRDefault="00BE0D9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D90" w14:paraId="47220776" w14:textId="77777777">
        <w:tc>
          <w:tcPr>
            <w:tcW w:w="2448" w:type="dxa"/>
          </w:tcPr>
          <w:p w14:paraId="5A6A33F4" w14:textId="77777777" w:rsidR="00BE0D90" w:rsidRDefault="008C0D87">
            <w:pPr>
              <w:jc w:val="both"/>
              <w:rPr>
                <w:b/>
                <w:bCs/>
                <w:kern w:val="2"/>
                <w:szCs w:val="24"/>
              </w:rPr>
            </w:pPr>
            <w:r>
              <w:rPr>
                <w:b/>
                <w:bCs/>
                <w:kern w:val="2"/>
                <w:szCs w:val="24"/>
              </w:rPr>
              <w:t>Sutarties pavadinimas</w:t>
            </w:r>
          </w:p>
        </w:tc>
        <w:tc>
          <w:tcPr>
            <w:tcW w:w="7110" w:type="dxa"/>
            <w:gridSpan w:val="3"/>
          </w:tcPr>
          <w:p w14:paraId="3758076F" w14:textId="3646F6CA" w:rsidR="00BE0D90" w:rsidRDefault="00D77E84">
            <w:pPr>
              <w:jc w:val="both"/>
              <w:rPr>
                <w:kern w:val="2"/>
                <w:szCs w:val="24"/>
              </w:rPr>
            </w:pPr>
            <w:r>
              <w:rPr>
                <w:kern w:val="2"/>
                <w:szCs w:val="24"/>
              </w:rPr>
              <w:t>Sraigtasparnio modelio</w:t>
            </w:r>
            <w:r w:rsidR="00017498">
              <w:rPr>
                <w:kern w:val="2"/>
                <w:szCs w:val="24"/>
              </w:rPr>
              <w:t xml:space="preserve"> sistema</w:t>
            </w:r>
          </w:p>
        </w:tc>
      </w:tr>
      <w:tr w:rsidR="00BE0D90" w14:paraId="4D8AE467" w14:textId="77777777">
        <w:tc>
          <w:tcPr>
            <w:tcW w:w="2448" w:type="dxa"/>
          </w:tcPr>
          <w:p w14:paraId="7F852769" w14:textId="77777777" w:rsidR="00BE0D90" w:rsidRDefault="008C0D87">
            <w:pPr>
              <w:jc w:val="both"/>
              <w:rPr>
                <w:b/>
                <w:bCs/>
                <w:kern w:val="2"/>
                <w:szCs w:val="24"/>
              </w:rPr>
            </w:pPr>
            <w:r>
              <w:rPr>
                <w:b/>
                <w:bCs/>
                <w:kern w:val="2"/>
                <w:szCs w:val="24"/>
              </w:rPr>
              <w:t>Sutarties data</w:t>
            </w:r>
          </w:p>
        </w:tc>
        <w:tc>
          <w:tcPr>
            <w:tcW w:w="2177" w:type="dxa"/>
          </w:tcPr>
          <w:p w14:paraId="3245D66A" w14:textId="77777777" w:rsidR="00BE0D90" w:rsidRDefault="00BE0D90">
            <w:pPr>
              <w:jc w:val="both"/>
              <w:rPr>
                <w:kern w:val="2"/>
                <w:szCs w:val="24"/>
              </w:rPr>
            </w:pPr>
          </w:p>
        </w:tc>
        <w:tc>
          <w:tcPr>
            <w:tcW w:w="2362" w:type="dxa"/>
          </w:tcPr>
          <w:p w14:paraId="3C3F704F" w14:textId="77777777" w:rsidR="00BE0D90" w:rsidRDefault="008C0D87">
            <w:pPr>
              <w:jc w:val="both"/>
              <w:rPr>
                <w:b/>
                <w:bCs/>
                <w:kern w:val="2"/>
                <w:szCs w:val="24"/>
              </w:rPr>
            </w:pPr>
            <w:r>
              <w:rPr>
                <w:b/>
                <w:bCs/>
                <w:kern w:val="2"/>
                <w:szCs w:val="24"/>
              </w:rPr>
              <w:t>Sutarties numeris</w:t>
            </w:r>
          </w:p>
        </w:tc>
        <w:tc>
          <w:tcPr>
            <w:tcW w:w="2571" w:type="dxa"/>
          </w:tcPr>
          <w:p w14:paraId="68C44B55" w14:textId="77777777" w:rsidR="00BE0D90" w:rsidRDefault="00BE0D90">
            <w:pPr>
              <w:jc w:val="both"/>
              <w:rPr>
                <w:kern w:val="2"/>
                <w:szCs w:val="24"/>
              </w:rPr>
            </w:pPr>
          </w:p>
        </w:tc>
      </w:tr>
    </w:tbl>
    <w:p w14:paraId="64692C2A" w14:textId="77777777" w:rsidR="00BE0D90" w:rsidRDefault="00BE0D9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D90" w14:paraId="1DF08FF0" w14:textId="77777777">
        <w:tc>
          <w:tcPr>
            <w:tcW w:w="9558" w:type="dxa"/>
            <w:gridSpan w:val="3"/>
          </w:tcPr>
          <w:p w14:paraId="31D044EA" w14:textId="77777777" w:rsidR="00BE0D90" w:rsidRDefault="008C0D87">
            <w:pPr>
              <w:jc w:val="center"/>
              <w:rPr>
                <w:b/>
                <w:bCs/>
                <w:kern w:val="2"/>
                <w:szCs w:val="24"/>
              </w:rPr>
            </w:pPr>
            <w:r>
              <w:rPr>
                <w:b/>
                <w:bCs/>
                <w:kern w:val="2"/>
                <w:szCs w:val="24"/>
              </w:rPr>
              <w:t>1. SUTARTIES ŠALYS</w:t>
            </w:r>
          </w:p>
        </w:tc>
      </w:tr>
      <w:tr w:rsidR="00017498" w14:paraId="58A02121" w14:textId="77777777">
        <w:tc>
          <w:tcPr>
            <w:tcW w:w="2808" w:type="dxa"/>
            <w:vMerge w:val="restart"/>
          </w:tcPr>
          <w:p w14:paraId="30CEB63E" w14:textId="77777777" w:rsidR="00017498" w:rsidRDefault="00017498" w:rsidP="00017498">
            <w:pPr>
              <w:jc w:val="center"/>
              <w:rPr>
                <w:b/>
                <w:bCs/>
                <w:kern w:val="2"/>
                <w:szCs w:val="24"/>
              </w:rPr>
            </w:pPr>
          </w:p>
          <w:p w14:paraId="05322A04" w14:textId="77777777" w:rsidR="00017498" w:rsidRDefault="00017498" w:rsidP="00017498">
            <w:pPr>
              <w:jc w:val="center"/>
              <w:rPr>
                <w:b/>
                <w:bCs/>
                <w:kern w:val="2"/>
                <w:szCs w:val="24"/>
              </w:rPr>
            </w:pPr>
          </w:p>
          <w:p w14:paraId="7082857C" w14:textId="77777777" w:rsidR="00017498" w:rsidRDefault="00017498" w:rsidP="00017498">
            <w:pPr>
              <w:jc w:val="center"/>
              <w:rPr>
                <w:b/>
                <w:bCs/>
                <w:kern w:val="2"/>
                <w:szCs w:val="24"/>
              </w:rPr>
            </w:pPr>
          </w:p>
          <w:p w14:paraId="5A47E26D" w14:textId="77777777" w:rsidR="00017498" w:rsidRDefault="00017498" w:rsidP="00017498">
            <w:pPr>
              <w:rPr>
                <w:b/>
                <w:bCs/>
                <w:kern w:val="2"/>
                <w:szCs w:val="24"/>
              </w:rPr>
            </w:pPr>
          </w:p>
          <w:p w14:paraId="12C65D85" w14:textId="77777777" w:rsidR="00017498" w:rsidRDefault="00017498" w:rsidP="00017498">
            <w:pPr>
              <w:rPr>
                <w:b/>
                <w:bCs/>
                <w:kern w:val="2"/>
                <w:szCs w:val="24"/>
              </w:rPr>
            </w:pPr>
            <w:r>
              <w:rPr>
                <w:b/>
                <w:bCs/>
                <w:kern w:val="2"/>
                <w:szCs w:val="24"/>
              </w:rPr>
              <w:t>1.1. Pirkėjas</w:t>
            </w:r>
          </w:p>
        </w:tc>
        <w:tc>
          <w:tcPr>
            <w:tcW w:w="3240" w:type="dxa"/>
          </w:tcPr>
          <w:p w14:paraId="5EFE7CB3" w14:textId="77777777" w:rsidR="00017498" w:rsidRDefault="00017498" w:rsidP="00017498">
            <w:pPr>
              <w:rPr>
                <w:kern w:val="2"/>
                <w:szCs w:val="24"/>
              </w:rPr>
            </w:pPr>
            <w:r>
              <w:rPr>
                <w:kern w:val="2"/>
                <w:szCs w:val="24"/>
              </w:rPr>
              <w:t>1.1.1. Pavadinimas</w:t>
            </w:r>
          </w:p>
        </w:tc>
        <w:tc>
          <w:tcPr>
            <w:tcW w:w="3510" w:type="dxa"/>
          </w:tcPr>
          <w:p w14:paraId="6402C082" w14:textId="2CF314C1" w:rsidR="00017498" w:rsidRDefault="00017498" w:rsidP="00C95D98">
            <w:pPr>
              <w:rPr>
                <w:kern w:val="2"/>
                <w:szCs w:val="24"/>
              </w:rPr>
            </w:pPr>
            <w:r w:rsidRPr="00C66DCA">
              <w:rPr>
                <w:bCs/>
                <w:kern w:val="2"/>
                <w:szCs w:val="24"/>
              </w:rPr>
              <w:t>VšĮ Vilniaus Gedimino technikos universitetas</w:t>
            </w:r>
            <w:r w:rsidRPr="00C66DCA">
              <w:rPr>
                <w:bCs/>
                <w:kern w:val="2"/>
                <w:szCs w:val="24"/>
              </w:rPr>
              <w:br/>
              <w:t>(toliau – VILNIUS TECH)</w:t>
            </w:r>
          </w:p>
        </w:tc>
      </w:tr>
      <w:tr w:rsidR="00017498" w14:paraId="5146CAFD" w14:textId="77777777">
        <w:tc>
          <w:tcPr>
            <w:tcW w:w="2808" w:type="dxa"/>
            <w:vMerge/>
          </w:tcPr>
          <w:p w14:paraId="1223CA07" w14:textId="77777777" w:rsidR="00017498" w:rsidRDefault="00017498" w:rsidP="00017498">
            <w:pPr>
              <w:rPr>
                <w:kern w:val="2"/>
                <w:szCs w:val="24"/>
              </w:rPr>
            </w:pPr>
          </w:p>
        </w:tc>
        <w:tc>
          <w:tcPr>
            <w:tcW w:w="3240" w:type="dxa"/>
          </w:tcPr>
          <w:p w14:paraId="020A3C9F" w14:textId="77777777" w:rsidR="00017498" w:rsidRDefault="00017498" w:rsidP="00017498">
            <w:pPr>
              <w:rPr>
                <w:kern w:val="2"/>
                <w:szCs w:val="24"/>
              </w:rPr>
            </w:pPr>
            <w:r>
              <w:rPr>
                <w:kern w:val="2"/>
                <w:szCs w:val="24"/>
              </w:rPr>
              <w:t>1.1.2. Juridinio asmens kodas</w:t>
            </w:r>
          </w:p>
        </w:tc>
        <w:tc>
          <w:tcPr>
            <w:tcW w:w="3510" w:type="dxa"/>
          </w:tcPr>
          <w:p w14:paraId="5DC45D93" w14:textId="046FF1C1" w:rsidR="00017498" w:rsidRDefault="00017498" w:rsidP="0021545B">
            <w:pPr>
              <w:rPr>
                <w:kern w:val="2"/>
                <w:szCs w:val="24"/>
              </w:rPr>
            </w:pPr>
            <w:r w:rsidRPr="00C66DCA">
              <w:rPr>
                <w:kern w:val="2"/>
                <w:szCs w:val="24"/>
              </w:rPr>
              <w:t>111950243</w:t>
            </w:r>
          </w:p>
        </w:tc>
      </w:tr>
      <w:tr w:rsidR="00017498" w14:paraId="65580FD0" w14:textId="77777777">
        <w:tc>
          <w:tcPr>
            <w:tcW w:w="2808" w:type="dxa"/>
            <w:vMerge/>
          </w:tcPr>
          <w:p w14:paraId="23E61CAF" w14:textId="77777777" w:rsidR="00017498" w:rsidRDefault="00017498" w:rsidP="00017498">
            <w:pPr>
              <w:rPr>
                <w:kern w:val="2"/>
                <w:szCs w:val="24"/>
              </w:rPr>
            </w:pPr>
          </w:p>
        </w:tc>
        <w:tc>
          <w:tcPr>
            <w:tcW w:w="3240" w:type="dxa"/>
          </w:tcPr>
          <w:p w14:paraId="4DE73812" w14:textId="77777777" w:rsidR="00017498" w:rsidRDefault="00017498" w:rsidP="00017498">
            <w:pPr>
              <w:rPr>
                <w:kern w:val="2"/>
                <w:szCs w:val="24"/>
              </w:rPr>
            </w:pPr>
            <w:r>
              <w:rPr>
                <w:kern w:val="2"/>
                <w:szCs w:val="24"/>
              </w:rPr>
              <w:t>1.1.3. Adresas</w:t>
            </w:r>
          </w:p>
        </w:tc>
        <w:tc>
          <w:tcPr>
            <w:tcW w:w="3510" w:type="dxa"/>
          </w:tcPr>
          <w:p w14:paraId="3A5EE3DB" w14:textId="559A3115" w:rsidR="00017498" w:rsidRDefault="00017498" w:rsidP="0021545B">
            <w:pPr>
              <w:rPr>
                <w:kern w:val="2"/>
                <w:szCs w:val="24"/>
              </w:rPr>
            </w:pPr>
            <w:r w:rsidRPr="00C66DCA">
              <w:rPr>
                <w:kern w:val="2"/>
                <w:szCs w:val="24"/>
              </w:rPr>
              <w:t>Saulėtekio 11, LT-10223, Vilnius</w:t>
            </w:r>
          </w:p>
        </w:tc>
      </w:tr>
      <w:tr w:rsidR="00017498" w14:paraId="7711AA54" w14:textId="77777777">
        <w:tc>
          <w:tcPr>
            <w:tcW w:w="2808" w:type="dxa"/>
            <w:vMerge/>
          </w:tcPr>
          <w:p w14:paraId="7E6394CC" w14:textId="77777777" w:rsidR="00017498" w:rsidRDefault="00017498" w:rsidP="00017498">
            <w:pPr>
              <w:rPr>
                <w:kern w:val="2"/>
                <w:szCs w:val="24"/>
              </w:rPr>
            </w:pPr>
          </w:p>
        </w:tc>
        <w:tc>
          <w:tcPr>
            <w:tcW w:w="3240" w:type="dxa"/>
          </w:tcPr>
          <w:p w14:paraId="4D504813" w14:textId="77777777" w:rsidR="00017498" w:rsidRDefault="00017498" w:rsidP="00017498">
            <w:pPr>
              <w:rPr>
                <w:kern w:val="2"/>
                <w:szCs w:val="24"/>
              </w:rPr>
            </w:pPr>
            <w:r>
              <w:rPr>
                <w:kern w:val="2"/>
                <w:szCs w:val="24"/>
              </w:rPr>
              <w:t>1.1.4. PVM mokėtojo kodas</w:t>
            </w:r>
          </w:p>
        </w:tc>
        <w:tc>
          <w:tcPr>
            <w:tcW w:w="3510" w:type="dxa"/>
          </w:tcPr>
          <w:p w14:paraId="1BE9E562" w14:textId="1759E6C5" w:rsidR="00017498" w:rsidRDefault="00017498" w:rsidP="0021545B">
            <w:pPr>
              <w:rPr>
                <w:kern w:val="2"/>
                <w:szCs w:val="24"/>
              </w:rPr>
            </w:pPr>
            <w:r w:rsidRPr="00C66DCA">
              <w:rPr>
                <w:kern w:val="2"/>
                <w:szCs w:val="24"/>
              </w:rPr>
              <w:t>LT119502413</w:t>
            </w:r>
          </w:p>
        </w:tc>
      </w:tr>
      <w:tr w:rsidR="00017498" w14:paraId="73A56560" w14:textId="77777777">
        <w:tc>
          <w:tcPr>
            <w:tcW w:w="2808" w:type="dxa"/>
            <w:vMerge/>
          </w:tcPr>
          <w:p w14:paraId="7BC04E86" w14:textId="77777777" w:rsidR="00017498" w:rsidRDefault="00017498" w:rsidP="00017498">
            <w:pPr>
              <w:rPr>
                <w:kern w:val="2"/>
                <w:szCs w:val="24"/>
              </w:rPr>
            </w:pPr>
          </w:p>
        </w:tc>
        <w:tc>
          <w:tcPr>
            <w:tcW w:w="3240" w:type="dxa"/>
          </w:tcPr>
          <w:p w14:paraId="1B916E2E" w14:textId="77777777" w:rsidR="00017498" w:rsidRDefault="00017498" w:rsidP="00017498">
            <w:pPr>
              <w:rPr>
                <w:kern w:val="2"/>
                <w:szCs w:val="24"/>
              </w:rPr>
            </w:pPr>
            <w:r>
              <w:rPr>
                <w:kern w:val="2"/>
                <w:szCs w:val="24"/>
              </w:rPr>
              <w:t>1.1.5. Atsiskaitomoji sąskaita</w:t>
            </w:r>
          </w:p>
        </w:tc>
        <w:tc>
          <w:tcPr>
            <w:tcW w:w="3510" w:type="dxa"/>
          </w:tcPr>
          <w:p w14:paraId="353CAC29" w14:textId="6EF6DBDF" w:rsidR="00017498" w:rsidRDefault="00017498" w:rsidP="0021545B">
            <w:pPr>
              <w:rPr>
                <w:kern w:val="2"/>
                <w:szCs w:val="24"/>
              </w:rPr>
            </w:pPr>
            <w:r w:rsidRPr="00C66DCA">
              <w:rPr>
                <w:szCs w:val="24"/>
              </w:rPr>
              <w:t>LT32 7300 0100 0245 9012</w:t>
            </w:r>
          </w:p>
        </w:tc>
      </w:tr>
      <w:tr w:rsidR="00017498" w14:paraId="0185CBEA" w14:textId="77777777">
        <w:tc>
          <w:tcPr>
            <w:tcW w:w="2808" w:type="dxa"/>
            <w:vMerge/>
          </w:tcPr>
          <w:p w14:paraId="2B2F14D4" w14:textId="77777777" w:rsidR="00017498" w:rsidRDefault="00017498" w:rsidP="00017498">
            <w:pPr>
              <w:rPr>
                <w:kern w:val="2"/>
                <w:szCs w:val="24"/>
              </w:rPr>
            </w:pPr>
          </w:p>
        </w:tc>
        <w:tc>
          <w:tcPr>
            <w:tcW w:w="3240" w:type="dxa"/>
          </w:tcPr>
          <w:p w14:paraId="483ED3B8" w14:textId="77777777" w:rsidR="00017498" w:rsidRDefault="00017498" w:rsidP="00017498">
            <w:pPr>
              <w:rPr>
                <w:kern w:val="2"/>
                <w:szCs w:val="24"/>
              </w:rPr>
            </w:pPr>
            <w:r>
              <w:rPr>
                <w:kern w:val="2"/>
                <w:szCs w:val="24"/>
              </w:rPr>
              <w:t>1.1.6. Bankas, banko kodas</w:t>
            </w:r>
          </w:p>
        </w:tc>
        <w:tc>
          <w:tcPr>
            <w:tcW w:w="3510" w:type="dxa"/>
          </w:tcPr>
          <w:p w14:paraId="2D4D175B" w14:textId="0F5DDEB8" w:rsidR="00017498" w:rsidRDefault="00017498" w:rsidP="0021545B">
            <w:pPr>
              <w:rPr>
                <w:kern w:val="2"/>
                <w:szCs w:val="24"/>
              </w:rPr>
            </w:pPr>
            <w:r w:rsidRPr="00C66DCA">
              <w:rPr>
                <w:kern w:val="2"/>
                <w:szCs w:val="24"/>
              </w:rPr>
              <w:t>Bankas „Swedbank“, AB,</w:t>
            </w:r>
            <w:r w:rsidRPr="00C66DCA">
              <w:rPr>
                <w:kern w:val="2"/>
                <w:szCs w:val="24"/>
              </w:rPr>
              <w:br/>
              <w:t>banko kodas 73000</w:t>
            </w:r>
          </w:p>
        </w:tc>
      </w:tr>
      <w:tr w:rsidR="00017498" w14:paraId="15698E9D" w14:textId="77777777">
        <w:tc>
          <w:tcPr>
            <w:tcW w:w="2808" w:type="dxa"/>
            <w:vMerge/>
          </w:tcPr>
          <w:p w14:paraId="04EC78EC" w14:textId="77777777" w:rsidR="00017498" w:rsidRDefault="00017498" w:rsidP="00017498">
            <w:pPr>
              <w:rPr>
                <w:kern w:val="2"/>
                <w:szCs w:val="24"/>
              </w:rPr>
            </w:pPr>
          </w:p>
        </w:tc>
        <w:tc>
          <w:tcPr>
            <w:tcW w:w="3240" w:type="dxa"/>
          </w:tcPr>
          <w:p w14:paraId="7EE7AFF4" w14:textId="77777777" w:rsidR="00017498" w:rsidRDefault="00017498" w:rsidP="00017498">
            <w:pPr>
              <w:rPr>
                <w:kern w:val="2"/>
                <w:szCs w:val="24"/>
              </w:rPr>
            </w:pPr>
            <w:r>
              <w:rPr>
                <w:kern w:val="2"/>
                <w:szCs w:val="24"/>
              </w:rPr>
              <w:t>1.1.7. Telefonas</w:t>
            </w:r>
          </w:p>
        </w:tc>
        <w:tc>
          <w:tcPr>
            <w:tcW w:w="3510" w:type="dxa"/>
          </w:tcPr>
          <w:p w14:paraId="19560E26" w14:textId="1F35F11E" w:rsidR="00017498" w:rsidRDefault="00017498" w:rsidP="0021545B">
            <w:pPr>
              <w:rPr>
                <w:kern w:val="2"/>
                <w:szCs w:val="24"/>
              </w:rPr>
            </w:pPr>
            <w:r w:rsidRPr="00C66DCA">
              <w:rPr>
                <w:kern w:val="2"/>
                <w:szCs w:val="24"/>
              </w:rPr>
              <w:t>+370 5 274 5030</w:t>
            </w:r>
          </w:p>
        </w:tc>
      </w:tr>
      <w:tr w:rsidR="00017498" w14:paraId="0724F9AF" w14:textId="77777777">
        <w:tc>
          <w:tcPr>
            <w:tcW w:w="2808" w:type="dxa"/>
            <w:vMerge/>
          </w:tcPr>
          <w:p w14:paraId="0D90E977" w14:textId="77777777" w:rsidR="00017498" w:rsidRDefault="00017498" w:rsidP="00017498">
            <w:pPr>
              <w:rPr>
                <w:kern w:val="2"/>
                <w:szCs w:val="24"/>
              </w:rPr>
            </w:pPr>
          </w:p>
        </w:tc>
        <w:tc>
          <w:tcPr>
            <w:tcW w:w="3240" w:type="dxa"/>
          </w:tcPr>
          <w:p w14:paraId="0B593833" w14:textId="77777777" w:rsidR="00017498" w:rsidRDefault="00017498" w:rsidP="00017498">
            <w:pPr>
              <w:rPr>
                <w:kern w:val="2"/>
                <w:szCs w:val="24"/>
              </w:rPr>
            </w:pPr>
            <w:r>
              <w:rPr>
                <w:kern w:val="2"/>
                <w:szCs w:val="24"/>
              </w:rPr>
              <w:t>1.1.8. El. paštas</w:t>
            </w:r>
          </w:p>
        </w:tc>
        <w:tc>
          <w:tcPr>
            <w:tcW w:w="3510" w:type="dxa"/>
          </w:tcPr>
          <w:p w14:paraId="78CDB851" w14:textId="736FCF2E" w:rsidR="00017498" w:rsidRDefault="00575E72" w:rsidP="0021545B">
            <w:pPr>
              <w:rPr>
                <w:kern w:val="2"/>
                <w:szCs w:val="24"/>
              </w:rPr>
            </w:pPr>
            <w:hyperlink r:id="rId7" w:history="1">
              <w:r w:rsidR="00017498" w:rsidRPr="00C66DCA">
                <w:rPr>
                  <w:rStyle w:val="Hyperlink"/>
                  <w:szCs w:val="24"/>
                </w:rPr>
                <w:t>vilniustech</w:t>
              </w:r>
              <w:r w:rsidR="00017498" w:rsidRPr="00C66DCA">
                <w:rPr>
                  <w:rStyle w:val="Hyperlink"/>
                  <w:rFonts w:eastAsia="Arial Unicode MS"/>
                  <w:szCs w:val="24"/>
                </w:rPr>
                <w:t>@vilniustech.lt</w:t>
              </w:r>
            </w:hyperlink>
          </w:p>
        </w:tc>
      </w:tr>
      <w:tr w:rsidR="00017498" w14:paraId="0A59F4D4" w14:textId="77777777">
        <w:tc>
          <w:tcPr>
            <w:tcW w:w="2808" w:type="dxa"/>
            <w:vMerge/>
          </w:tcPr>
          <w:p w14:paraId="308B6499" w14:textId="77777777" w:rsidR="00017498" w:rsidRDefault="00017498" w:rsidP="00017498">
            <w:pPr>
              <w:rPr>
                <w:kern w:val="2"/>
                <w:szCs w:val="24"/>
              </w:rPr>
            </w:pPr>
          </w:p>
        </w:tc>
        <w:tc>
          <w:tcPr>
            <w:tcW w:w="3240" w:type="dxa"/>
          </w:tcPr>
          <w:p w14:paraId="6E9F19FF" w14:textId="77777777" w:rsidR="00017498" w:rsidRDefault="00017498" w:rsidP="00017498">
            <w:pPr>
              <w:rPr>
                <w:kern w:val="2"/>
                <w:szCs w:val="24"/>
              </w:rPr>
            </w:pPr>
            <w:r>
              <w:rPr>
                <w:kern w:val="2"/>
                <w:szCs w:val="24"/>
              </w:rPr>
              <w:t>1.1.9. Šalies atstovas</w:t>
            </w:r>
          </w:p>
        </w:tc>
        <w:tc>
          <w:tcPr>
            <w:tcW w:w="3510" w:type="dxa"/>
          </w:tcPr>
          <w:p w14:paraId="68B5325C" w14:textId="236C1C43" w:rsidR="00017498" w:rsidRDefault="00017498" w:rsidP="0021545B">
            <w:pPr>
              <w:rPr>
                <w:kern w:val="2"/>
                <w:szCs w:val="24"/>
              </w:rPr>
            </w:pPr>
            <w:r w:rsidRPr="00C66DCA">
              <w:rPr>
                <w:kern w:val="2"/>
                <w:szCs w:val="24"/>
              </w:rPr>
              <w:t>Romualdas Kliukas</w:t>
            </w:r>
          </w:p>
        </w:tc>
      </w:tr>
      <w:tr w:rsidR="00017498" w14:paraId="72D70A39" w14:textId="77777777">
        <w:tc>
          <w:tcPr>
            <w:tcW w:w="2808" w:type="dxa"/>
            <w:vMerge/>
          </w:tcPr>
          <w:p w14:paraId="381210BA" w14:textId="77777777" w:rsidR="00017498" w:rsidRDefault="00017498" w:rsidP="00017498">
            <w:pPr>
              <w:rPr>
                <w:kern w:val="2"/>
                <w:szCs w:val="24"/>
              </w:rPr>
            </w:pPr>
          </w:p>
        </w:tc>
        <w:tc>
          <w:tcPr>
            <w:tcW w:w="3240" w:type="dxa"/>
          </w:tcPr>
          <w:p w14:paraId="281893C0" w14:textId="77777777" w:rsidR="00017498" w:rsidRDefault="00017498" w:rsidP="00017498">
            <w:pPr>
              <w:rPr>
                <w:kern w:val="2"/>
                <w:szCs w:val="24"/>
              </w:rPr>
            </w:pPr>
            <w:r>
              <w:rPr>
                <w:kern w:val="2"/>
                <w:szCs w:val="24"/>
              </w:rPr>
              <w:t>1.1.10. Atstovavimo pagrindas</w:t>
            </w:r>
          </w:p>
        </w:tc>
        <w:tc>
          <w:tcPr>
            <w:tcW w:w="3510" w:type="dxa"/>
          </w:tcPr>
          <w:p w14:paraId="51E900F8" w14:textId="0584F642" w:rsidR="00017498" w:rsidRDefault="00017498" w:rsidP="0021545B">
            <w:pPr>
              <w:rPr>
                <w:kern w:val="2"/>
                <w:szCs w:val="24"/>
              </w:rPr>
            </w:pPr>
            <w:r w:rsidRPr="00C66DCA">
              <w:rPr>
                <w:bCs/>
                <w:kern w:val="2"/>
                <w:szCs w:val="24"/>
              </w:rPr>
              <w:t>VšĮ „Vilniaus Gedimino technikos universitetas“ statutas</w:t>
            </w:r>
          </w:p>
        </w:tc>
      </w:tr>
      <w:tr w:rsidR="00017498" w14:paraId="5433797E" w14:textId="77777777">
        <w:tc>
          <w:tcPr>
            <w:tcW w:w="2808" w:type="dxa"/>
            <w:vMerge w:val="restart"/>
          </w:tcPr>
          <w:p w14:paraId="3EB02EA2" w14:textId="77777777" w:rsidR="00017498" w:rsidRDefault="00017498" w:rsidP="00017498">
            <w:pPr>
              <w:rPr>
                <w:b/>
                <w:bCs/>
                <w:kern w:val="2"/>
                <w:szCs w:val="24"/>
              </w:rPr>
            </w:pPr>
          </w:p>
          <w:p w14:paraId="07F9D57F" w14:textId="77777777" w:rsidR="00017498" w:rsidRDefault="00017498" w:rsidP="00017498">
            <w:pPr>
              <w:rPr>
                <w:b/>
                <w:bCs/>
                <w:kern w:val="2"/>
                <w:szCs w:val="24"/>
              </w:rPr>
            </w:pPr>
          </w:p>
          <w:p w14:paraId="1680180B" w14:textId="77777777" w:rsidR="00017498" w:rsidRDefault="00017498" w:rsidP="00017498">
            <w:pPr>
              <w:rPr>
                <w:b/>
                <w:bCs/>
                <w:color w:val="FF0000"/>
                <w:kern w:val="2"/>
                <w:szCs w:val="24"/>
              </w:rPr>
            </w:pPr>
          </w:p>
          <w:p w14:paraId="4B272C98" w14:textId="77777777" w:rsidR="00017498" w:rsidRDefault="00017498" w:rsidP="00017498">
            <w:pPr>
              <w:rPr>
                <w:b/>
                <w:bCs/>
                <w:kern w:val="2"/>
                <w:szCs w:val="24"/>
              </w:rPr>
            </w:pPr>
            <w:r>
              <w:rPr>
                <w:b/>
                <w:bCs/>
                <w:kern w:val="2"/>
                <w:szCs w:val="24"/>
              </w:rPr>
              <w:t>1.2. Tiekėjas</w:t>
            </w:r>
          </w:p>
          <w:p w14:paraId="5651CD0F" w14:textId="08D4272C" w:rsidR="00017498" w:rsidRPr="00017498" w:rsidRDefault="00017498" w:rsidP="00017498">
            <w:pPr>
              <w:rPr>
                <w:color w:val="0070C0"/>
                <w:kern w:val="2"/>
                <w:szCs w:val="24"/>
              </w:rPr>
            </w:pPr>
          </w:p>
        </w:tc>
        <w:tc>
          <w:tcPr>
            <w:tcW w:w="3240" w:type="dxa"/>
          </w:tcPr>
          <w:p w14:paraId="1B349A29" w14:textId="77777777" w:rsidR="00017498" w:rsidRDefault="00017498" w:rsidP="00017498">
            <w:pPr>
              <w:rPr>
                <w:kern w:val="2"/>
                <w:szCs w:val="24"/>
              </w:rPr>
            </w:pPr>
            <w:r>
              <w:rPr>
                <w:kern w:val="2"/>
                <w:szCs w:val="24"/>
              </w:rPr>
              <w:t>1.2.1. Pavadinimas</w:t>
            </w:r>
          </w:p>
        </w:tc>
        <w:tc>
          <w:tcPr>
            <w:tcW w:w="3510" w:type="dxa"/>
          </w:tcPr>
          <w:p w14:paraId="4C0AC4FA" w14:textId="77777777" w:rsidR="00017498" w:rsidRDefault="00017498" w:rsidP="00017498">
            <w:pPr>
              <w:jc w:val="center"/>
              <w:rPr>
                <w:kern w:val="2"/>
                <w:szCs w:val="24"/>
              </w:rPr>
            </w:pPr>
          </w:p>
        </w:tc>
      </w:tr>
      <w:tr w:rsidR="00017498" w14:paraId="7EC641B0" w14:textId="77777777">
        <w:tc>
          <w:tcPr>
            <w:tcW w:w="2808" w:type="dxa"/>
            <w:vMerge/>
          </w:tcPr>
          <w:p w14:paraId="55C8CC56" w14:textId="77777777" w:rsidR="00017498" w:rsidRDefault="00017498" w:rsidP="00017498">
            <w:pPr>
              <w:rPr>
                <w:b/>
                <w:bCs/>
                <w:kern w:val="2"/>
                <w:szCs w:val="24"/>
              </w:rPr>
            </w:pPr>
          </w:p>
        </w:tc>
        <w:tc>
          <w:tcPr>
            <w:tcW w:w="3240" w:type="dxa"/>
          </w:tcPr>
          <w:p w14:paraId="1353D8DC" w14:textId="77777777" w:rsidR="00017498" w:rsidRDefault="00017498" w:rsidP="00017498">
            <w:pPr>
              <w:rPr>
                <w:kern w:val="2"/>
                <w:szCs w:val="24"/>
              </w:rPr>
            </w:pPr>
            <w:r>
              <w:rPr>
                <w:kern w:val="2"/>
                <w:szCs w:val="24"/>
              </w:rPr>
              <w:t>1.2.2. Juridinio asmens kodas</w:t>
            </w:r>
          </w:p>
        </w:tc>
        <w:tc>
          <w:tcPr>
            <w:tcW w:w="3510" w:type="dxa"/>
          </w:tcPr>
          <w:p w14:paraId="12B32CB1" w14:textId="77777777" w:rsidR="00017498" w:rsidRDefault="00017498" w:rsidP="00017498">
            <w:pPr>
              <w:jc w:val="center"/>
              <w:rPr>
                <w:kern w:val="2"/>
                <w:szCs w:val="24"/>
              </w:rPr>
            </w:pPr>
          </w:p>
        </w:tc>
      </w:tr>
      <w:tr w:rsidR="00017498" w14:paraId="305574BA" w14:textId="77777777">
        <w:tc>
          <w:tcPr>
            <w:tcW w:w="2808" w:type="dxa"/>
            <w:vMerge/>
          </w:tcPr>
          <w:p w14:paraId="16D2F068" w14:textId="77777777" w:rsidR="00017498" w:rsidRDefault="00017498" w:rsidP="00017498">
            <w:pPr>
              <w:rPr>
                <w:b/>
                <w:bCs/>
                <w:kern w:val="2"/>
                <w:szCs w:val="24"/>
              </w:rPr>
            </w:pPr>
          </w:p>
        </w:tc>
        <w:tc>
          <w:tcPr>
            <w:tcW w:w="3240" w:type="dxa"/>
          </w:tcPr>
          <w:p w14:paraId="355D75D0" w14:textId="77777777" w:rsidR="00017498" w:rsidRDefault="00017498" w:rsidP="00017498">
            <w:pPr>
              <w:rPr>
                <w:kern w:val="2"/>
                <w:szCs w:val="24"/>
              </w:rPr>
            </w:pPr>
            <w:r>
              <w:rPr>
                <w:kern w:val="2"/>
                <w:szCs w:val="24"/>
              </w:rPr>
              <w:t>1.2.3. Adresas</w:t>
            </w:r>
          </w:p>
        </w:tc>
        <w:tc>
          <w:tcPr>
            <w:tcW w:w="3510" w:type="dxa"/>
          </w:tcPr>
          <w:p w14:paraId="5D7D7099" w14:textId="77777777" w:rsidR="00017498" w:rsidRDefault="00017498" w:rsidP="00017498">
            <w:pPr>
              <w:jc w:val="center"/>
              <w:rPr>
                <w:kern w:val="2"/>
                <w:szCs w:val="24"/>
              </w:rPr>
            </w:pPr>
          </w:p>
        </w:tc>
      </w:tr>
      <w:tr w:rsidR="00017498" w14:paraId="4E08F896" w14:textId="77777777">
        <w:tc>
          <w:tcPr>
            <w:tcW w:w="2808" w:type="dxa"/>
            <w:vMerge/>
          </w:tcPr>
          <w:p w14:paraId="596BC090" w14:textId="77777777" w:rsidR="00017498" w:rsidRDefault="00017498" w:rsidP="00017498">
            <w:pPr>
              <w:rPr>
                <w:b/>
                <w:bCs/>
                <w:kern w:val="2"/>
                <w:szCs w:val="24"/>
              </w:rPr>
            </w:pPr>
          </w:p>
        </w:tc>
        <w:tc>
          <w:tcPr>
            <w:tcW w:w="3240" w:type="dxa"/>
          </w:tcPr>
          <w:p w14:paraId="15C7289C" w14:textId="77777777" w:rsidR="00017498" w:rsidRDefault="00017498" w:rsidP="00017498">
            <w:pPr>
              <w:rPr>
                <w:kern w:val="2"/>
                <w:szCs w:val="24"/>
              </w:rPr>
            </w:pPr>
            <w:r>
              <w:rPr>
                <w:kern w:val="2"/>
                <w:szCs w:val="24"/>
              </w:rPr>
              <w:t>1.2.4. PVM mokėtojo kodas</w:t>
            </w:r>
          </w:p>
        </w:tc>
        <w:tc>
          <w:tcPr>
            <w:tcW w:w="3510" w:type="dxa"/>
          </w:tcPr>
          <w:p w14:paraId="146DA96A" w14:textId="77777777" w:rsidR="00017498" w:rsidRDefault="00017498" w:rsidP="00017498">
            <w:pPr>
              <w:jc w:val="center"/>
              <w:rPr>
                <w:kern w:val="2"/>
                <w:szCs w:val="24"/>
              </w:rPr>
            </w:pPr>
          </w:p>
        </w:tc>
      </w:tr>
      <w:tr w:rsidR="00017498" w14:paraId="1C09AEA0" w14:textId="77777777">
        <w:tc>
          <w:tcPr>
            <w:tcW w:w="2808" w:type="dxa"/>
            <w:vMerge/>
          </w:tcPr>
          <w:p w14:paraId="49356B5B" w14:textId="77777777" w:rsidR="00017498" w:rsidRDefault="00017498" w:rsidP="00017498">
            <w:pPr>
              <w:rPr>
                <w:b/>
                <w:bCs/>
                <w:kern w:val="2"/>
                <w:szCs w:val="24"/>
              </w:rPr>
            </w:pPr>
          </w:p>
        </w:tc>
        <w:tc>
          <w:tcPr>
            <w:tcW w:w="3240" w:type="dxa"/>
          </w:tcPr>
          <w:p w14:paraId="21646C3C" w14:textId="77777777" w:rsidR="00017498" w:rsidRDefault="00017498" w:rsidP="00017498">
            <w:pPr>
              <w:rPr>
                <w:kern w:val="2"/>
                <w:szCs w:val="24"/>
              </w:rPr>
            </w:pPr>
            <w:r>
              <w:rPr>
                <w:kern w:val="2"/>
                <w:szCs w:val="24"/>
              </w:rPr>
              <w:t>1.2.5. Atsiskaitomoji sąskaita</w:t>
            </w:r>
          </w:p>
        </w:tc>
        <w:tc>
          <w:tcPr>
            <w:tcW w:w="3510" w:type="dxa"/>
          </w:tcPr>
          <w:p w14:paraId="2498FC09" w14:textId="77777777" w:rsidR="00017498" w:rsidRDefault="00017498" w:rsidP="00017498">
            <w:pPr>
              <w:jc w:val="center"/>
              <w:rPr>
                <w:kern w:val="2"/>
                <w:szCs w:val="24"/>
              </w:rPr>
            </w:pPr>
          </w:p>
        </w:tc>
      </w:tr>
      <w:tr w:rsidR="00017498" w14:paraId="4F748361" w14:textId="77777777">
        <w:tc>
          <w:tcPr>
            <w:tcW w:w="2808" w:type="dxa"/>
            <w:vMerge/>
          </w:tcPr>
          <w:p w14:paraId="3A7D034C" w14:textId="77777777" w:rsidR="00017498" w:rsidRDefault="00017498" w:rsidP="00017498">
            <w:pPr>
              <w:rPr>
                <w:b/>
                <w:bCs/>
                <w:kern w:val="2"/>
                <w:szCs w:val="24"/>
              </w:rPr>
            </w:pPr>
          </w:p>
        </w:tc>
        <w:tc>
          <w:tcPr>
            <w:tcW w:w="3240" w:type="dxa"/>
          </w:tcPr>
          <w:p w14:paraId="68F445E9" w14:textId="77777777" w:rsidR="00017498" w:rsidRDefault="00017498" w:rsidP="00017498">
            <w:pPr>
              <w:rPr>
                <w:kern w:val="2"/>
                <w:szCs w:val="24"/>
              </w:rPr>
            </w:pPr>
            <w:r>
              <w:rPr>
                <w:kern w:val="2"/>
                <w:szCs w:val="24"/>
              </w:rPr>
              <w:t>1.2.6. Bankas, banko kodas</w:t>
            </w:r>
          </w:p>
        </w:tc>
        <w:tc>
          <w:tcPr>
            <w:tcW w:w="3510" w:type="dxa"/>
          </w:tcPr>
          <w:p w14:paraId="7E2AEA89" w14:textId="77777777" w:rsidR="00017498" w:rsidRDefault="00017498" w:rsidP="00017498">
            <w:pPr>
              <w:jc w:val="center"/>
              <w:rPr>
                <w:kern w:val="2"/>
                <w:szCs w:val="24"/>
              </w:rPr>
            </w:pPr>
          </w:p>
        </w:tc>
      </w:tr>
      <w:tr w:rsidR="00017498" w14:paraId="319E69B7" w14:textId="77777777">
        <w:tc>
          <w:tcPr>
            <w:tcW w:w="2808" w:type="dxa"/>
            <w:vMerge/>
          </w:tcPr>
          <w:p w14:paraId="43E0F296" w14:textId="77777777" w:rsidR="00017498" w:rsidRDefault="00017498" w:rsidP="00017498">
            <w:pPr>
              <w:rPr>
                <w:b/>
                <w:bCs/>
                <w:kern w:val="2"/>
                <w:szCs w:val="24"/>
              </w:rPr>
            </w:pPr>
          </w:p>
        </w:tc>
        <w:tc>
          <w:tcPr>
            <w:tcW w:w="3240" w:type="dxa"/>
          </w:tcPr>
          <w:p w14:paraId="27C72FDF" w14:textId="77777777" w:rsidR="00017498" w:rsidRDefault="00017498" w:rsidP="00017498">
            <w:pPr>
              <w:rPr>
                <w:kern w:val="2"/>
                <w:szCs w:val="24"/>
              </w:rPr>
            </w:pPr>
            <w:r>
              <w:rPr>
                <w:kern w:val="2"/>
                <w:szCs w:val="24"/>
              </w:rPr>
              <w:t>1.2.7. Telefonas</w:t>
            </w:r>
          </w:p>
        </w:tc>
        <w:tc>
          <w:tcPr>
            <w:tcW w:w="3510" w:type="dxa"/>
          </w:tcPr>
          <w:p w14:paraId="1F844D83" w14:textId="77777777" w:rsidR="00017498" w:rsidRDefault="00017498" w:rsidP="00017498">
            <w:pPr>
              <w:jc w:val="center"/>
              <w:rPr>
                <w:kern w:val="2"/>
                <w:szCs w:val="24"/>
              </w:rPr>
            </w:pPr>
          </w:p>
        </w:tc>
      </w:tr>
      <w:tr w:rsidR="00017498" w14:paraId="447150BC" w14:textId="77777777">
        <w:tc>
          <w:tcPr>
            <w:tcW w:w="2808" w:type="dxa"/>
            <w:vMerge/>
          </w:tcPr>
          <w:p w14:paraId="254A6421" w14:textId="77777777" w:rsidR="00017498" w:rsidRDefault="00017498" w:rsidP="00017498">
            <w:pPr>
              <w:rPr>
                <w:b/>
                <w:bCs/>
                <w:kern w:val="2"/>
                <w:szCs w:val="24"/>
              </w:rPr>
            </w:pPr>
          </w:p>
        </w:tc>
        <w:tc>
          <w:tcPr>
            <w:tcW w:w="3240" w:type="dxa"/>
          </w:tcPr>
          <w:p w14:paraId="31F006E1" w14:textId="77777777" w:rsidR="00017498" w:rsidRDefault="00017498" w:rsidP="00017498">
            <w:pPr>
              <w:rPr>
                <w:kern w:val="2"/>
                <w:szCs w:val="24"/>
              </w:rPr>
            </w:pPr>
            <w:r>
              <w:rPr>
                <w:kern w:val="2"/>
                <w:szCs w:val="24"/>
              </w:rPr>
              <w:t>1.2.8. El. paštas</w:t>
            </w:r>
          </w:p>
        </w:tc>
        <w:tc>
          <w:tcPr>
            <w:tcW w:w="3510" w:type="dxa"/>
          </w:tcPr>
          <w:p w14:paraId="6044A4C0" w14:textId="77777777" w:rsidR="00017498" w:rsidRDefault="00017498" w:rsidP="00017498">
            <w:pPr>
              <w:jc w:val="center"/>
              <w:rPr>
                <w:kern w:val="2"/>
                <w:szCs w:val="24"/>
              </w:rPr>
            </w:pPr>
          </w:p>
        </w:tc>
      </w:tr>
      <w:tr w:rsidR="00017498" w14:paraId="05487085" w14:textId="77777777">
        <w:tc>
          <w:tcPr>
            <w:tcW w:w="2808" w:type="dxa"/>
            <w:vMerge/>
          </w:tcPr>
          <w:p w14:paraId="4A332738" w14:textId="77777777" w:rsidR="00017498" w:rsidRDefault="00017498" w:rsidP="00017498">
            <w:pPr>
              <w:rPr>
                <w:b/>
                <w:bCs/>
                <w:kern w:val="2"/>
                <w:szCs w:val="24"/>
              </w:rPr>
            </w:pPr>
          </w:p>
        </w:tc>
        <w:tc>
          <w:tcPr>
            <w:tcW w:w="3240" w:type="dxa"/>
          </w:tcPr>
          <w:p w14:paraId="277470E7" w14:textId="77777777" w:rsidR="00017498" w:rsidRDefault="00017498" w:rsidP="00017498">
            <w:pPr>
              <w:rPr>
                <w:kern w:val="2"/>
                <w:szCs w:val="24"/>
              </w:rPr>
            </w:pPr>
            <w:r>
              <w:rPr>
                <w:kern w:val="2"/>
                <w:szCs w:val="24"/>
              </w:rPr>
              <w:t>1.2.9. Šalies atstovas</w:t>
            </w:r>
          </w:p>
        </w:tc>
        <w:tc>
          <w:tcPr>
            <w:tcW w:w="3510" w:type="dxa"/>
          </w:tcPr>
          <w:p w14:paraId="391C146D" w14:textId="77777777" w:rsidR="00017498" w:rsidRDefault="00017498" w:rsidP="00017498">
            <w:pPr>
              <w:jc w:val="center"/>
              <w:rPr>
                <w:kern w:val="2"/>
                <w:szCs w:val="24"/>
              </w:rPr>
            </w:pPr>
          </w:p>
        </w:tc>
      </w:tr>
      <w:tr w:rsidR="00017498" w14:paraId="3A6BCDD2" w14:textId="77777777">
        <w:tc>
          <w:tcPr>
            <w:tcW w:w="2808" w:type="dxa"/>
            <w:vMerge/>
          </w:tcPr>
          <w:p w14:paraId="47114667" w14:textId="77777777" w:rsidR="00017498" w:rsidRDefault="00017498" w:rsidP="00017498">
            <w:pPr>
              <w:rPr>
                <w:b/>
                <w:bCs/>
                <w:kern w:val="2"/>
                <w:szCs w:val="24"/>
              </w:rPr>
            </w:pPr>
          </w:p>
        </w:tc>
        <w:tc>
          <w:tcPr>
            <w:tcW w:w="3240" w:type="dxa"/>
          </w:tcPr>
          <w:p w14:paraId="7CC6BE12" w14:textId="77777777" w:rsidR="00017498" w:rsidRDefault="00017498" w:rsidP="00017498">
            <w:pPr>
              <w:rPr>
                <w:kern w:val="2"/>
                <w:szCs w:val="24"/>
              </w:rPr>
            </w:pPr>
            <w:r>
              <w:rPr>
                <w:kern w:val="2"/>
                <w:szCs w:val="24"/>
              </w:rPr>
              <w:t>1.2.10. Atstovavimo pagrindas</w:t>
            </w:r>
          </w:p>
        </w:tc>
        <w:tc>
          <w:tcPr>
            <w:tcW w:w="3510" w:type="dxa"/>
          </w:tcPr>
          <w:p w14:paraId="6F76C4E1" w14:textId="77777777" w:rsidR="00017498" w:rsidRDefault="00017498" w:rsidP="00017498">
            <w:pPr>
              <w:jc w:val="center"/>
              <w:rPr>
                <w:kern w:val="2"/>
                <w:szCs w:val="24"/>
              </w:rPr>
            </w:pPr>
          </w:p>
        </w:tc>
      </w:tr>
    </w:tbl>
    <w:p w14:paraId="54C3C249" w14:textId="77777777" w:rsidR="00BE0D90" w:rsidRDefault="00BE0D9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D90" w14:paraId="4EB097AF" w14:textId="77777777">
        <w:trPr>
          <w:trHeight w:val="300"/>
        </w:trPr>
        <w:tc>
          <w:tcPr>
            <w:tcW w:w="9535" w:type="dxa"/>
            <w:gridSpan w:val="5"/>
          </w:tcPr>
          <w:p w14:paraId="750151EB" w14:textId="77777777" w:rsidR="00BE0D90" w:rsidRDefault="008C0D87">
            <w:pPr>
              <w:jc w:val="center"/>
              <w:rPr>
                <w:b/>
                <w:bCs/>
                <w:kern w:val="2"/>
                <w:szCs w:val="24"/>
              </w:rPr>
            </w:pPr>
            <w:r>
              <w:rPr>
                <w:b/>
                <w:bCs/>
                <w:kern w:val="2"/>
                <w:szCs w:val="24"/>
              </w:rPr>
              <w:t>2. ATSAKINGI ASMENYS</w:t>
            </w:r>
          </w:p>
        </w:tc>
      </w:tr>
      <w:tr w:rsidR="00BE0D90" w14:paraId="205CD1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80364" w14:textId="77777777" w:rsidR="00BE0D90" w:rsidRDefault="008C0D8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96705F9"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1B9EB2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D6C72" w14:textId="77777777" w:rsidR="00BE0D90" w:rsidRDefault="008C0D8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96288F" w14:textId="77777777" w:rsidR="00BE0D90" w:rsidRDefault="008C0D87">
            <w:pPr>
              <w:rPr>
                <w:color w:val="4472C4"/>
                <w:kern w:val="2"/>
                <w:szCs w:val="24"/>
              </w:rPr>
            </w:pPr>
            <w:r>
              <w:rPr>
                <w:color w:val="4472C4"/>
                <w:kern w:val="2"/>
                <w:szCs w:val="24"/>
              </w:rPr>
              <w:t>(nurodyti padalinį / skyrių, pareigas, vardą, pavardę, tel., el. paštą)</w:t>
            </w:r>
          </w:p>
        </w:tc>
      </w:tr>
      <w:tr w:rsidR="00BE0D90" w14:paraId="66BEA012" w14:textId="77777777">
        <w:trPr>
          <w:trHeight w:val="300"/>
        </w:trPr>
        <w:tc>
          <w:tcPr>
            <w:tcW w:w="9535" w:type="dxa"/>
            <w:gridSpan w:val="5"/>
          </w:tcPr>
          <w:p w14:paraId="32439BD9" w14:textId="77777777" w:rsidR="00BE0D90" w:rsidRDefault="008C0D87">
            <w:pPr>
              <w:jc w:val="center"/>
              <w:rPr>
                <w:b/>
                <w:bCs/>
                <w:kern w:val="2"/>
                <w:szCs w:val="24"/>
              </w:rPr>
            </w:pPr>
            <w:r>
              <w:rPr>
                <w:b/>
                <w:bCs/>
                <w:kern w:val="2"/>
                <w:szCs w:val="24"/>
              </w:rPr>
              <w:t>3. SUTARTIES DALYKAS</w:t>
            </w:r>
          </w:p>
        </w:tc>
      </w:tr>
      <w:tr w:rsidR="00BE0D90" w14:paraId="697ACF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FB8A1" w14:textId="77777777" w:rsidR="00BE0D90" w:rsidRDefault="008C0D8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2AD1CE" w14:textId="7267311B" w:rsidR="00BE0D90" w:rsidRDefault="008C0D87">
            <w:pPr>
              <w:rPr>
                <w:color w:val="000000"/>
                <w:kern w:val="2"/>
                <w:szCs w:val="24"/>
              </w:rPr>
            </w:pPr>
            <w:r>
              <w:rPr>
                <w:kern w:val="2"/>
                <w:szCs w:val="24"/>
              </w:rPr>
              <w:t xml:space="preserve">Tiekėjas įsipareigoja Sutartyje numatytomis sąlygomis perduoti Pirkėjui </w:t>
            </w:r>
            <w:r w:rsidRPr="00017498">
              <w:rPr>
                <w:kern w:val="2"/>
                <w:szCs w:val="24"/>
              </w:rPr>
              <w:t>Prekes (</w:t>
            </w:r>
            <w:r w:rsidR="00D77E84">
              <w:rPr>
                <w:kern w:val="2"/>
                <w:szCs w:val="24"/>
              </w:rPr>
              <w:t xml:space="preserve">Sraigtasparnio modelio </w:t>
            </w:r>
            <w:r w:rsidR="00017498" w:rsidRPr="00017498">
              <w:rPr>
                <w:kern w:val="2"/>
                <w:szCs w:val="24"/>
              </w:rPr>
              <w:t>sistemą</w:t>
            </w:r>
            <w:r w:rsidRPr="00017498">
              <w:rPr>
                <w:kern w:val="2"/>
                <w:szCs w:val="24"/>
              </w:rPr>
              <w:t>) (</w:t>
            </w:r>
            <w:r>
              <w:rPr>
                <w:color w:val="000000"/>
                <w:kern w:val="2"/>
                <w:szCs w:val="24"/>
              </w:rPr>
              <w:t>toliau – Prekės).</w:t>
            </w:r>
          </w:p>
          <w:p w14:paraId="6DBF9317" w14:textId="4A1B8D6B" w:rsidR="00BE0D90" w:rsidRDefault="008C0D87">
            <w:pPr>
              <w:rPr>
                <w:color w:val="000000"/>
                <w:kern w:val="2"/>
                <w:szCs w:val="24"/>
              </w:rPr>
            </w:pPr>
            <w:r>
              <w:rPr>
                <w:color w:val="000000"/>
                <w:kern w:val="2"/>
                <w:szCs w:val="24"/>
              </w:rPr>
              <w:lastRenderedPageBreak/>
              <w:t xml:space="preserve">Išsamus Prekių </w:t>
            </w:r>
            <w:r w:rsidRPr="00017498">
              <w:rPr>
                <w:color w:val="000000"/>
                <w:kern w:val="2"/>
                <w:szCs w:val="24"/>
              </w:rPr>
              <w:t>aprašymas ir kiti reikalavimai tiekiamoms Prekėms nustatyti Sutarties priede Nr. [</w:t>
            </w:r>
            <w:r w:rsidR="00017498" w:rsidRPr="00017498">
              <w:rPr>
                <w:color w:val="000000"/>
                <w:kern w:val="2"/>
                <w:szCs w:val="24"/>
              </w:rPr>
              <w:t>1]</w:t>
            </w:r>
            <w:r w:rsidRPr="00017498">
              <w:rPr>
                <w:color w:val="000000"/>
                <w:kern w:val="2"/>
                <w:szCs w:val="24"/>
              </w:rPr>
              <w:t xml:space="preserve"> „Techninė specifikacija“ (toliau – Techninė specifikacija) ir Sutarties priede Nr. [</w:t>
            </w:r>
            <w:r w:rsidR="00017498" w:rsidRPr="00017498">
              <w:rPr>
                <w:color w:val="000000"/>
                <w:kern w:val="2"/>
                <w:szCs w:val="24"/>
              </w:rPr>
              <w:t>2</w:t>
            </w:r>
            <w:r w:rsidRPr="00017498">
              <w:rPr>
                <w:color w:val="000000"/>
                <w:kern w:val="2"/>
                <w:szCs w:val="24"/>
              </w:rPr>
              <w:t>] „Pasiūlymas“.</w:t>
            </w:r>
          </w:p>
        </w:tc>
      </w:tr>
      <w:tr w:rsidR="00BE0D90" w14:paraId="0A4F5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AC5F9" w14:textId="77777777" w:rsidR="00BE0D90" w:rsidRDefault="008C0D8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C09AD70" w14:textId="77777777" w:rsidR="00BE0D90" w:rsidRDefault="00BE0D90">
            <w:pPr>
              <w:rPr>
                <w:kern w:val="2"/>
                <w:szCs w:val="24"/>
              </w:rPr>
            </w:pPr>
          </w:p>
        </w:tc>
      </w:tr>
      <w:tr w:rsidR="00BE0D90" w14:paraId="7780F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131C6" w14:textId="77777777" w:rsidR="00BE0D90" w:rsidRDefault="008C0D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0CEC5A4" w14:textId="1B91D2C8" w:rsidR="00BE0D90" w:rsidRDefault="00AF6449" w:rsidP="00AF6449">
            <w:pPr>
              <w:jc w:val="both"/>
              <w:rPr>
                <w:kern w:val="2"/>
                <w:szCs w:val="24"/>
              </w:rPr>
            </w:pPr>
            <w:r>
              <w:rPr>
                <w:szCs w:val="24"/>
              </w:rPr>
              <w:t>P</w:t>
            </w:r>
            <w:r w:rsidRPr="00E91C75">
              <w:rPr>
                <w:szCs w:val="24"/>
              </w:rPr>
              <w:t>rojekto Nr. [10-019-P-0001], projekto pavadinimas</w:t>
            </w:r>
            <w:r w:rsidR="00832A64">
              <w:rPr>
                <w:szCs w:val="24"/>
              </w:rPr>
              <w:t xml:space="preserve"> </w:t>
            </w:r>
            <w:r w:rsidRPr="00330B3A">
              <w:rPr>
                <w:color w:val="000000"/>
                <w:szCs w:val="24"/>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Pr>
                <w:color w:val="000000"/>
                <w:szCs w:val="24"/>
              </w:rPr>
              <w:t>.</w:t>
            </w:r>
          </w:p>
        </w:tc>
      </w:tr>
      <w:tr w:rsidR="00BE0D90" w14:paraId="50CC4F21" w14:textId="77777777">
        <w:trPr>
          <w:trHeight w:val="300"/>
        </w:trPr>
        <w:tc>
          <w:tcPr>
            <w:tcW w:w="9535" w:type="dxa"/>
            <w:gridSpan w:val="5"/>
          </w:tcPr>
          <w:p w14:paraId="2A59C44C" w14:textId="77777777" w:rsidR="00BE0D90" w:rsidRDefault="008C0D87">
            <w:pPr>
              <w:jc w:val="center"/>
              <w:rPr>
                <w:b/>
                <w:bCs/>
                <w:kern w:val="2"/>
                <w:szCs w:val="24"/>
              </w:rPr>
            </w:pPr>
            <w:r>
              <w:rPr>
                <w:b/>
                <w:bCs/>
                <w:kern w:val="2"/>
                <w:szCs w:val="24"/>
              </w:rPr>
              <w:t>4. PREKIŲ PRISTATYMO TERMINAI IR PREKIŲ PERDAVIMO - PRIĖMIMO TVARKA</w:t>
            </w:r>
          </w:p>
        </w:tc>
      </w:tr>
      <w:tr w:rsidR="00BE0D90" w14:paraId="658E93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495AE" w14:textId="77777777" w:rsidR="00BE0D90" w:rsidRDefault="008C0D87">
            <w:pPr>
              <w:rPr>
                <w:b/>
                <w:bCs/>
                <w:kern w:val="2"/>
                <w:szCs w:val="24"/>
              </w:rPr>
            </w:pPr>
            <w:r>
              <w:rPr>
                <w:b/>
                <w:bCs/>
                <w:kern w:val="2"/>
                <w:szCs w:val="24"/>
              </w:rPr>
              <w:t>4.1. Prekių pristatymo terminas, kai Prekės pristatomos vienu kartu</w:t>
            </w:r>
          </w:p>
          <w:p w14:paraId="4FEF153E" w14:textId="77777777" w:rsidR="00BE0D90" w:rsidRDefault="00BE0D90">
            <w:pPr>
              <w:rPr>
                <w:b/>
                <w:bCs/>
                <w:kern w:val="2"/>
                <w:szCs w:val="24"/>
              </w:rPr>
            </w:pPr>
          </w:p>
          <w:p w14:paraId="220ECDFB" w14:textId="77777777" w:rsidR="00BE0D90" w:rsidRDefault="00BE0D90">
            <w:pPr>
              <w:rPr>
                <w:b/>
                <w:bCs/>
                <w:kern w:val="2"/>
                <w:szCs w:val="24"/>
              </w:rPr>
            </w:pPr>
          </w:p>
          <w:p w14:paraId="2D00E396" w14:textId="77777777" w:rsidR="00BE0D90" w:rsidRDefault="00BE0D90">
            <w:pPr>
              <w:rPr>
                <w:b/>
                <w:bCs/>
                <w:kern w:val="2"/>
                <w:szCs w:val="24"/>
              </w:rPr>
            </w:pPr>
          </w:p>
          <w:p w14:paraId="1627BD53" w14:textId="77777777" w:rsidR="00BE0D90" w:rsidRDefault="00BE0D90">
            <w:pPr>
              <w:rPr>
                <w:b/>
                <w:bCs/>
                <w:kern w:val="2"/>
                <w:szCs w:val="24"/>
              </w:rPr>
            </w:pPr>
          </w:p>
          <w:p w14:paraId="0D96C5BD" w14:textId="77777777" w:rsidR="00BE0D90" w:rsidRDefault="00BE0D90">
            <w:pPr>
              <w:rPr>
                <w:b/>
                <w:bCs/>
                <w:kern w:val="2"/>
                <w:szCs w:val="24"/>
              </w:rPr>
            </w:pPr>
          </w:p>
          <w:p w14:paraId="6C2C9A0E" w14:textId="77777777" w:rsidR="00BE0D90" w:rsidRDefault="00BE0D90">
            <w:pPr>
              <w:rPr>
                <w:b/>
                <w:bCs/>
                <w:kern w:val="2"/>
                <w:szCs w:val="24"/>
              </w:rPr>
            </w:pPr>
          </w:p>
          <w:p w14:paraId="061F0659" w14:textId="3BF4569D"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774259" w14:textId="1D49E4D8" w:rsidR="00041670" w:rsidRPr="008F778B" w:rsidRDefault="00017498" w:rsidP="00017498">
            <w:pPr>
              <w:tabs>
                <w:tab w:val="left" w:pos="567"/>
              </w:tabs>
              <w:spacing w:line="276" w:lineRule="auto"/>
              <w:contextualSpacing/>
              <w:jc w:val="both"/>
              <w:rPr>
                <w:rFonts w:eastAsia="Calibri"/>
                <w:szCs w:val="24"/>
              </w:rPr>
            </w:pPr>
            <w:r w:rsidRPr="008F778B">
              <w:rPr>
                <w:rFonts w:eastAsia="Calibri"/>
                <w:szCs w:val="24"/>
              </w:rPr>
              <w:t xml:space="preserve">Tiekėjas įsipareigoja Prekes </w:t>
            </w:r>
            <w:r w:rsidR="00041670" w:rsidRPr="008F778B">
              <w:rPr>
                <w:rFonts w:eastAsia="Calibri"/>
                <w:szCs w:val="24"/>
              </w:rPr>
              <w:t xml:space="preserve">pristatyti, </w:t>
            </w:r>
            <w:r w:rsidRPr="008F778B">
              <w:rPr>
                <w:rFonts w:eastAsia="Calibri"/>
                <w:szCs w:val="24"/>
              </w:rPr>
              <w:t xml:space="preserve">sumontuoti, pajungti, patikrinti jų funkcionalumą, išbandyti </w:t>
            </w:r>
            <w:r w:rsidR="008E2789">
              <w:rPr>
                <w:rFonts w:eastAsia="Calibri"/>
                <w:szCs w:val="24"/>
              </w:rPr>
              <w:t>ne vėliau kaip žemiau nurodytais terminais</w:t>
            </w:r>
            <w:r w:rsidR="00041670" w:rsidRPr="008F778B">
              <w:rPr>
                <w:rFonts w:eastAsia="Calibri"/>
                <w:szCs w:val="24"/>
              </w:rPr>
              <w:t>:</w:t>
            </w:r>
          </w:p>
          <w:p w14:paraId="033902B0" w14:textId="1D0C7D61" w:rsidR="00041670" w:rsidRPr="00575EB3" w:rsidRDefault="00041670" w:rsidP="00041670">
            <w:pPr>
              <w:tabs>
                <w:tab w:val="left" w:pos="567"/>
              </w:tabs>
              <w:spacing w:after="160" w:line="276" w:lineRule="auto"/>
              <w:contextualSpacing/>
              <w:jc w:val="both"/>
              <w:rPr>
                <w:rFonts w:eastAsia="Calibri"/>
                <w:kern w:val="2"/>
                <w:szCs w:val="24"/>
                <w14:ligatures w14:val="standardContextual"/>
              </w:rPr>
            </w:pPr>
            <w:r w:rsidRPr="003A1670">
              <w:rPr>
                <w:rFonts w:eastAsia="Calibri"/>
                <w:kern w:val="2"/>
                <w:szCs w:val="24"/>
                <w14:ligatures w14:val="standardContextual"/>
              </w:rPr>
              <w:t>Prekė</w:t>
            </w:r>
            <w:r w:rsidR="008F778B" w:rsidRPr="003A1670">
              <w:rPr>
                <w:rFonts w:eastAsia="Calibri"/>
                <w:kern w:val="2"/>
                <w:szCs w:val="24"/>
                <w14:ligatures w14:val="standardContextual"/>
              </w:rPr>
              <w:t xml:space="preserve"> turi būti </w:t>
            </w:r>
            <w:r w:rsidRPr="003A1670">
              <w:rPr>
                <w:rFonts w:eastAsia="Calibri"/>
                <w:kern w:val="2"/>
                <w:szCs w:val="24"/>
                <w14:ligatures w14:val="standardContextual"/>
              </w:rPr>
              <w:t>pristaty</w:t>
            </w:r>
            <w:r w:rsidR="008F778B" w:rsidRPr="003A1670">
              <w:rPr>
                <w:rFonts w:eastAsia="Calibri"/>
                <w:kern w:val="2"/>
                <w:szCs w:val="24"/>
                <w14:ligatures w14:val="standardContextual"/>
              </w:rPr>
              <w:t>ta</w:t>
            </w:r>
            <w:r w:rsidRPr="003A1670">
              <w:rPr>
                <w:rFonts w:eastAsia="Calibri"/>
                <w:kern w:val="2"/>
                <w:szCs w:val="24"/>
                <w14:ligatures w14:val="standardContextual"/>
              </w:rPr>
              <w:t xml:space="preserve"> ne vėliau kaip </w:t>
            </w:r>
            <w:r w:rsidRPr="003A1670">
              <w:rPr>
                <w:rFonts w:eastAsia="Calibri"/>
                <w:b/>
                <w:bCs/>
                <w:kern w:val="2"/>
                <w:szCs w:val="24"/>
                <w14:ligatures w14:val="standardContextual"/>
              </w:rPr>
              <w:t>p</w:t>
            </w:r>
            <w:r w:rsidRPr="003A1670">
              <w:rPr>
                <w:rFonts w:eastAsia="Calibri"/>
                <w:b/>
                <w:kern w:val="2"/>
                <w:szCs w:val="24"/>
                <w14:ligatures w14:val="standardContextual"/>
              </w:rPr>
              <w:t xml:space="preserve">er </w:t>
            </w:r>
            <w:r w:rsidR="003A1670" w:rsidRPr="003A1670">
              <w:rPr>
                <w:rFonts w:eastAsia="Calibri"/>
                <w:b/>
                <w:kern w:val="2"/>
                <w:szCs w:val="24"/>
                <w14:ligatures w14:val="standardContextual"/>
              </w:rPr>
              <w:t>120 (vieną šimtą dvidešimt) kalendorinių dienų</w:t>
            </w:r>
            <w:r w:rsidRPr="003A1670">
              <w:rPr>
                <w:rFonts w:eastAsia="Calibri"/>
                <w:b/>
                <w:kern w:val="2"/>
                <w:szCs w:val="24"/>
                <w14:ligatures w14:val="standardContextual"/>
              </w:rPr>
              <w:t xml:space="preserve"> </w:t>
            </w:r>
            <w:r w:rsidRPr="003A1670">
              <w:rPr>
                <w:rFonts w:eastAsia="Calibri"/>
                <w:kern w:val="2"/>
                <w:szCs w:val="24"/>
                <w14:ligatures w14:val="standardContextual"/>
              </w:rPr>
              <w:t>nuo pirkimo sutarties įsigaliojimo dienos.</w:t>
            </w:r>
            <w:r w:rsidRPr="00575EB3">
              <w:rPr>
                <w:rFonts w:eastAsia="Calibri"/>
                <w:kern w:val="2"/>
                <w:szCs w:val="24"/>
                <w14:ligatures w14:val="standardContextual"/>
              </w:rPr>
              <w:t xml:space="preserve"> </w:t>
            </w:r>
          </w:p>
          <w:p w14:paraId="0140633C" w14:textId="77777777" w:rsidR="009923A8" w:rsidRDefault="00041670" w:rsidP="00D77E84">
            <w:pPr>
              <w:jc w:val="both"/>
              <w:rPr>
                <w:rFonts w:eastAsia="Calibri"/>
                <w:kern w:val="2"/>
                <w:szCs w:val="24"/>
                <w14:ligatures w14:val="standardContextual"/>
              </w:rPr>
            </w:pPr>
            <w:r w:rsidRPr="0021545B">
              <w:rPr>
                <w:rFonts w:eastAsia="Calibri"/>
                <w:kern w:val="2"/>
                <w:szCs w:val="24"/>
                <w14:ligatures w14:val="standardContextual"/>
              </w:rPr>
              <w:t>Prekė</w:t>
            </w:r>
            <w:r w:rsidR="008F778B" w:rsidRPr="0021545B">
              <w:rPr>
                <w:rFonts w:eastAsia="Calibri"/>
                <w:kern w:val="2"/>
                <w:szCs w:val="24"/>
                <w14:ligatures w14:val="standardContextual"/>
              </w:rPr>
              <w:t xml:space="preserve"> turi būti</w:t>
            </w:r>
            <w:r w:rsidRPr="0021545B">
              <w:rPr>
                <w:rFonts w:eastAsia="Calibri"/>
                <w:kern w:val="2"/>
                <w:szCs w:val="24"/>
                <w14:ligatures w14:val="standardContextual"/>
              </w:rPr>
              <w:t xml:space="preserve"> sumont</w:t>
            </w:r>
            <w:r w:rsidR="008F778B" w:rsidRPr="0021545B">
              <w:rPr>
                <w:rFonts w:eastAsia="Calibri"/>
                <w:kern w:val="2"/>
                <w:szCs w:val="24"/>
                <w14:ligatures w14:val="standardContextual"/>
              </w:rPr>
              <w:t>uota</w:t>
            </w:r>
            <w:r w:rsidRPr="0021545B">
              <w:rPr>
                <w:rFonts w:eastAsia="Calibri"/>
                <w:kern w:val="2"/>
                <w:szCs w:val="24"/>
                <w14:ligatures w14:val="standardContextual"/>
              </w:rPr>
              <w:t>, pajung</w:t>
            </w:r>
            <w:r w:rsidR="008F778B" w:rsidRPr="0021545B">
              <w:rPr>
                <w:rFonts w:eastAsia="Calibri"/>
                <w:kern w:val="2"/>
                <w:szCs w:val="24"/>
                <w14:ligatures w14:val="standardContextual"/>
              </w:rPr>
              <w:t>ta</w:t>
            </w:r>
            <w:r w:rsidRPr="0021545B">
              <w:rPr>
                <w:rFonts w:eastAsia="Calibri"/>
                <w:kern w:val="2"/>
                <w:szCs w:val="24"/>
                <w14:ligatures w14:val="standardContextual"/>
              </w:rPr>
              <w:t>, išbandy</w:t>
            </w:r>
            <w:r w:rsidR="008F778B" w:rsidRPr="0021545B">
              <w:rPr>
                <w:rFonts w:eastAsia="Calibri"/>
                <w:kern w:val="2"/>
                <w:szCs w:val="24"/>
                <w14:ligatures w14:val="standardContextual"/>
              </w:rPr>
              <w:t>ta,</w:t>
            </w:r>
            <w:r w:rsidRPr="0021545B">
              <w:rPr>
                <w:rFonts w:eastAsia="Calibri"/>
                <w:kern w:val="2"/>
                <w:szCs w:val="24"/>
                <w14:ligatures w14:val="standardContextual"/>
              </w:rPr>
              <w:t xml:space="preserve"> </w:t>
            </w:r>
            <w:r w:rsidR="008F778B" w:rsidRPr="0021545B">
              <w:rPr>
                <w:rFonts w:eastAsia="Calibri"/>
                <w:kern w:val="2"/>
                <w:szCs w:val="24"/>
                <w14:ligatures w14:val="standardContextual"/>
              </w:rPr>
              <w:t xml:space="preserve">patikrinta </w:t>
            </w:r>
            <w:r w:rsidRPr="0021545B">
              <w:rPr>
                <w:rFonts w:eastAsia="Calibri"/>
                <w:kern w:val="2"/>
                <w:szCs w:val="24"/>
                <w14:ligatures w14:val="standardContextual"/>
              </w:rPr>
              <w:t xml:space="preserve">eksploatacijos sąlygomis  ne vėliau kaip </w:t>
            </w:r>
            <w:r w:rsidRPr="0021545B">
              <w:rPr>
                <w:rFonts w:eastAsia="Calibri"/>
                <w:b/>
                <w:bCs/>
                <w:kern w:val="2"/>
                <w:szCs w:val="24"/>
                <w14:ligatures w14:val="standardContextual"/>
              </w:rPr>
              <w:t xml:space="preserve">per 12 </w:t>
            </w:r>
            <w:r w:rsidR="008F778B" w:rsidRPr="0021545B">
              <w:rPr>
                <w:rFonts w:eastAsia="Calibri"/>
                <w:b/>
                <w:bCs/>
                <w:kern w:val="2"/>
                <w:szCs w:val="24"/>
                <w14:ligatures w14:val="standardContextual"/>
              </w:rPr>
              <w:t xml:space="preserve">(dvylika) </w:t>
            </w:r>
            <w:r w:rsidRPr="0021545B">
              <w:rPr>
                <w:rFonts w:eastAsia="Calibri"/>
                <w:b/>
                <w:bCs/>
                <w:kern w:val="2"/>
                <w:szCs w:val="24"/>
                <w14:ligatures w14:val="standardContextual"/>
              </w:rPr>
              <w:t>mėnesių</w:t>
            </w:r>
            <w:r w:rsidRPr="0021545B">
              <w:rPr>
                <w:rFonts w:eastAsia="Calibri"/>
                <w:kern w:val="2"/>
                <w:szCs w:val="24"/>
                <w14:ligatures w14:val="standardContextual"/>
              </w:rPr>
              <w:t xml:space="preserve"> nuo pristatytos </w:t>
            </w:r>
            <w:r w:rsidR="008F778B" w:rsidRPr="0021545B">
              <w:rPr>
                <w:rFonts w:eastAsia="Calibri"/>
                <w:kern w:val="2"/>
                <w:szCs w:val="24"/>
                <w14:ligatures w14:val="standardContextual"/>
              </w:rPr>
              <w:t>Prekės</w:t>
            </w:r>
            <w:r w:rsidRPr="0021545B">
              <w:rPr>
                <w:rFonts w:eastAsia="Calibri"/>
                <w:kern w:val="2"/>
                <w:szCs w:val="24"/>
                <w14:ligatures w14:val="standardContextual"/>
              </w:rPr>
              <w:t xml:space="preserve"> priėmimo-perdavimo akto pasirašymo dienos.</w:t>
            </w:r>
          </w:p>
          <w:p w14:paraId="0D1F88E1" w14:textId="5F401FA1" w:rsidR="009923A8" w:rsidRDefault="009923A8" w:rsidP="0021545B">
            <w:pPr>
              <w:jc w:val="both"/>
              <w:rPr>
                <w:rFonts w:eastAsia="Calibri"/>
                <w:kern w:val="2"/>
                <w:szCs w:val="24"/>
                <w14:ligatures w14:val="standardContextual"/>
              </w:rPr>
            </w:pPr>
            <w:r>
              <w:rPr>
                <w:rFonts w:eastAsia="Calibri"/>
                <w:kern w:val="2"/>
                <w:szCs w:val="24"/>
                <w14:ligatures w14:val="standardContextual"/>
              </w:rPr>
              <w:t xml:space="preserve">Sumontavus </w:t>
            </w:r>
            <w:r w:rsidRPr="006B06F0">
              <w:t xml:space="preserve">Įrangą turi </w:t>
            </w:r>
            <w:r>
              <w:t xml:space="preserve">būti </w:t>
            </w:r>
            <w:r w:rsidRPr="006B06F0">
              <w:t>pravesti mokym</w:t>
            </w:r>
            <w:r>
              <w:t>ai</w:t>
            </w:r>
            <w:r w:rsidRPr="006B06F0">
              <w:t xml:space="preserve"> eksploatavimo personalui, apimančius Sistemos naudojimą, valdymą, saugą ir pagrindinę priežiūrą</w:t>
            </w:r>
            <w:r>
              <w:t>.</w:t>
            </w:r>
          </w:p>
          <w:p w14:paraId="124E6BE9" w14:textId="2DA66FE3" w:rsidR="00BE0D90" w:rsidRPr="008F778B" w:rsidRDefault="008F778B" w:rsidP="00D77E84">
            <w:pPr>
              <w:jc w:val="both"/>
              <w:rPr>
                <w:kern w:val="2"/>
                <w:szCs w:val="24"/>
              </w:rPr>
            </w:pPr>
            <w:r w:rsidRPr="008F778B">
              <w:rPr>
                <w:kern w:val="2"/>
                <w:szCs w:val="24"/>
              </w:rPr>
              <w:t xml:space="preserve">Prekė turi būti pristatyta ir sumontuota </w:t>
            </w:r>
            <w:r w:rsidR="00041670" w:rsidRPr="008F778B">
              <w:rPr>
                <w:kern w:val="2"/>
                <w:szCs w:val="24"/>
              </w:rPr>
              <w:t xml:space="preserve">šiuo adresu: </w:t>
            </w:r>
            <w:r w:rsidR="00041670" w:rsidRPr="008F778B">
              <w:rPr>
                <w:rFonts w:eastAsia="Calibri"/>
                <w:szCs w:val="24"/>
              </w:rPr>
              <w:t>I. Kanto g. 7, Klaipėda, Lietuva</w:t>
            </w:r>
            <w:r w:rsidR="00041670" w:rsidRPr="008F778B">
              <w:rPr>
                <w:kern w:val="2"/>
                <w:szCs w:val="24"/>
              </w:rPr>
              <w:t>.</w:t>
            </w:r>
          </w:p>
        </w:tc>
      </w:tr>
      <w:tr w:rsidR="00BE0D90" w14:paraId="7655BC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7371" w14:textId="77777777" w:rsidR="00BE0D90" w:rsidRDefault="008C0D8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556A77" w14:textId="37013AA6" w:rsidR="00BE0D90" w:rsidRDefault="008C0D87">
            <w:pPr>
              <w:rPr>
                <w:color w:val="FF0000"/>
                <w:kern w:val="2"/>
                <w:szCs w:val="24"/>
              </w:rPr>
            </w:pPr>
            <w:r>
              <w:rPr>
                <w:kern w:val="2"/>
                <w:szCs w:val="24"/>
              </w:rPr>
              <w:t>Netaikoma</w:t>
            </w:r>
            <w:r w:rsidR="00017498">
              <w:rPr>
                <w:kern w:val="2"/>
                <w:szCs w:val="24"/>
              </w:rPr>
              <w:t xml:space="preserve">. </w:t>
            </w:r>
          </w:p>
          <w:p w14:paraId="05B11A97" w14:textId="78B65448" w:rsidR="00BE0D90" w:rsidRDefault="00BE0D90">
            <w:pPr>
              <w:rPr>
                <w:kern w:val="2"/>
                <w:szCs w:val="24"/>
              </w:rPr>
            </w:pPr>
          </w:p>
        </w:tc>
      </w:tr>
      <w:tr w:rsidR="00BE0D90" w14:paraId="1EFE47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0CD5D" w14:textId="77777777" w:rsidR="00BE0D90" w:rsidRDefault="008C0D8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0FAC257" w14:textId="1C120A83" w:rsidR="00BE0D90" w:rsidRDefault="008C0D87">
            <w:pPr>
              <w:rPr>
                <w:kern w:val="2"/>
                <w:szCs w:val="24"/>
              </w:rPr>
            </w:pPr>
            <w:r>
              <w:rPr>
                <w:kern w:val="2"/>
                <w:szCs w:val="24"/>
              </w:rPr>
              <w:t>Netaikoma</w:t>
            </w:r>
            <w:r w:rsidR="00017498">
              <w:rPr>
                <w:kern w:val="2"/>
                <w:szCs w:val="24"/>
              </w:rPr>
              <w:t xml:space="preserve">. </w:t>
            </w:r>
          </w:p>
        </w:tc>
      </w:tr>
      <w:tr w:rsidR="00BE0D90" w14:paraId="7A6AA4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0D65E" w14:textId="77777777" w:rsidR="00BE0D90" w:rsidRDefault="008C0D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BFBEAC7" w14:textId="4C769768" w:rsidR="00BE0D90" w:rsidRDefault="008C0D87">
            <w:pPr>
              <w:rPr>
                <w:kern w:val="2"/>
                <w:szCs w:val="24"/>
              </w:rPr>
            </w:pPr>
            <w:r>
              <w:rPr>
                <w:kern w:val="2"/>
                <w:szCs w:val="24"/>
              </w:rPr>
              <w:t>Netaikoma</w:t>
            </w:r>
            <w:r w:rsidR="00017498">
              <w:rPr>
                <w:kern w:val="2"/>
                <w:szCs w:val="24"/>
              </w:rPr>
              <w:t xml:space="preserve">. </w:t>
            </w:r>
          </w:p>
        </w:tc>
      </w:tr>
      <w:tr w:rsidR="00BE0D90" w14:paraId="0B4B21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458FEE" w14:textId="77777777" w:rsidR="00BE0D90" w:rsidRDefault="008C0D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16C911" w14:textId="77777777" w:rsidR="00D77E84" w:rsidRDefault="008C0D87" w:rsidP="0021545B">
            <w:pPr>
              <w:jc w:val="both"/>
              <w:rPr>
                <w:kern w:val="2"/>
                <w:szCs w:val="24"/>
              </w:rPr>
            </w:pPr>
            <w:r>
              <w:rPr>
                <w:kern w:val="2"/>
                <w:szCs w:val="24"/>
              </w:rPr>
              <w:t>Kartu su Prekėmis pateikiami šie dokumentai:</w:t>
            </w:r>
            <w:r w:rsidRPr="008F778B">
              <w:rPr>
                <w:kern w:val="2"/>
                <w:szCs w:val="24"/>
              </w:rPr>
              <w:t xml:space="preserve"> </w:t>
            </w:r>
            <w:r w:rsidR="00017498" w:rsidRPr="008F778B">
              <w:rPr>
                <w:rFonts w:eastAsia="Calibri"/>
                <w:szCs w:val="24"/>
              </w:rPr>
              <w:t xml:space="preserve">naudojimosi Preke techninė dokumentacija </w:t>
            </w:r>
            <w:r w:rsidR="00017498" w:rsidRPr="008F778B">
              <w:rPr>
                <w:szCs w:val="24"/>
              </w:rPr>
              <w:t>(lietuvių arba anglų kalba</w:t>
            </w:r>
            <w:r w:rsidR="00D77E84">
              <w:rPr>
                <w:szCs w:val="24"/>
              </w:rPr>
              <w:t>)</w:t>
            </w:r>
            <w:r>
              <w:rPr>
                <w:kern w:val="2"/>
                <w:szCs w:val="24"/>
              </w:rPr>
              <w:t xml:space="preserve">. </w:t>
            </w:r>
          </w:p>
          <w:p w14:paraId="410C2DF0" w14:textId="086D02F3" w:rsidR="00BE0D90" w:rsidRDefault="008C0D87" w:rsidP="0021545B">
            <w:pPr>
              <w:jc w:val="both"/>
              <w:rPr>
                <w:kern w:val="2"/>
                <w:szCs w:val="24"/>
              </w:rPr>
            </w:pPr>
            <w:r>
              <w:rPr>
                <w:kern w:val="2"/>
                <w:szCs w:val="24"/>
              </w:rPr>
              <w:t>Tiekėjui nepateikus nurodytų dokumentų, laikoma, kad Prekės neatitinka Sutartyje nustatytų reikalavimų.</w:t>
            </w:r>
          </w:p>
        </w:tc>
      </w:tr>
      <w:tr w:rsidR="00BE0D90" w14:paraId="0303F9BB" w14:textId="77777777">
        <w:trPr>
          <w:trHeight w:val="300"/>
        </w:trPr>
        <w:tc>
          <w:tcPr>
            <w:tcW w:w="9535" w:type="dxa"/>
            <w:gridSpan w:val="5"/>
          </w:tcPr>
          <w:p w14:paraId="5C534ED4" w14:textId="77777777" w:rsidR="00BE0D90" w:rsidRDefault="008C0D87">
            <w:pPr>
              <w:jc w:val="center"/>
              <w:rPr>
                <w:b/>
                <w:bCs/>
                <w:kern w:val="2"/>
                <w:szCs w:val="24"/>
              </w:rPr>
            </w:pPr>
            <w:r>
              <w:rPr>
                <w:b/>
                <w:bCs/>
                <w:kern w:val="2"/>
                <w:szCs w:val="24"/>
              </w:rPr>
              <w:t>5. SUTARTIES KAINA IR ATSISKAITYMO TVARKA</w:t>
            </w:r>
          </w:p>
        </w:tc>
      </w:tr>
      <w:tr w:rsidR="00BE0D90" w14:paraId="3CF61E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01ED3" w14:textId="77777777" w:rsidR="00BE0D90" w:rsidRDefault="008C0D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6D900F" w14:textId="77777777" w:rsidR="00BE0D90" w:rsidRDefault="00BE0D90">
            <w:pPr>
              <w:rPr>
                <w:color w:val="4472C4"/>
                <w:kern w:val="2"/>
                <w:szCs w:val="24"/>
              </w:rPr>
            </w:pPr>
          </w:p>
          <w:p w14:paraId="713C79C5" w14:textId="1459E4D3" w:rsidR="00BE0D90" w:rsidRDefault="008C0D87">
            <w:pPr>
              <w:rPr>
                <w:kern w:val="2"/>
                <w:szCs w:val="24"/>
              </w:rPr>
            </w:pPr>
            <w:r>
              <w:rPr>
                <w:kern w:val="2"/>
                <w:szCs w:val="24"/>
              </w:rPr>
              <w:t>Fiksuotos kainos kainodara</w:t>
            </w:r>
            <w:r w:rsidR="00017498">
              <w:rPr>
                <w:kern w:val="2"/>
                <w:szCs w:val="24"/>
              </w:rPr>
              <w:t>.</w:t>
            </w:r>
          </w:p>
          <w:p w14:paraId="29765DB8" w14:textId="2EA14490" w:rsidR="00BE0D90" w:rsidRDefault="00BE0D90">
            <w:pPr>
              <w:rPr>
                <w:color w:val="4472C4"/>
                <w:kern w:val="2"/>
              </w:rPr>
            </w:pPr>
          </w:p>
        </w:tc>
      </w:tr>
      <w:tr w:rsidR="00BE0D90" w14:paraId="1B451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F536E" w14:textId="77777777" w:rsidR="00BE0D90" w:rsidRDefault="008C0D8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009167" w14:textId="77777777" w:rsidR="00BE0D90" w:rsidRDefault="00BE0D90">
            <w:pPr>
              <w:rPr>
                <w:b/>
                <w:bCs/>
                <w:kern w:val="2"/>
                <w:szCs w:val="24"/>
              </w:rPr>
            </w:pPr>
          </w:p>
          <w:p w14:paraId="4421514C" w14:textId="77777777" w:rsidR="00BE0D90" w:rsidRDefault="00BE0D90" w:rsidP="0021545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38A427" w14:textId="77777777" w:rsidR="00BE0D90" w:rsidRDefault="008C0D87" w:rsidP="0021545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0FE5A51" w14:textId="77777777" w:rsidR="00BE0D90" w:rsidRDefault="008C0D87" w:rsidP="0021545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087A95" w14:textId="5BD03F02" w:rsidR="00017498" w:rsidRDefault="008C0D87" w:rsidP="0021545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3116D0" w14:textId="77777777" w:rsidR="00BE0D90" w:rsidRDefault="008C0D87" w:rsidP="0021545B">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E0D90" w14:paraId="2ABE4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C7EC7" w14:textId="77777777" w:rsidR="00BE0D90" w:rsidRDefault="008C0D8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3A8732F" w14:textId="77777777" w:rsidR="00BE0D90" w:rsidRDefault="00BE0D90">
            <w:pPr>
              <w:rPr>
                <w:b/>
                <w:bCs/>
                <w:kern w:val="2"/>
                <w:szCs w:val="24"/>
              </w:rPr>
            </w:pPr>
          </w:p>
          <w:p w14:paraId="10579237" w14:textId="77777777" w:rsidR="00BE0D90" w:rsidRDefault="00BE0D9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4D0F19F" w14:textId="0956567D" w:rsidR="00BE0D90" w:rsidRPr="0021545B" w:rsidRDefault="008C0D87">
            <w:pPr>
              <w:rPr>
                <w:kern w:val="2"/>
                <w:szCs w:val="24"/>
              </w:rPr>
            </w:pPr>
            <w:r w:rsidRPr="0021545B">
              <w:rPr>
                <w:kern w:val="2"/>
                <w:szCs w:val="24"/>
              </w:rPr>
              <w:t>Sutarties kaina bus perskaičiuojam</w:t>
            </w:r>
            <w:r w:rsidR="008F778B" w:rsidRPr="0021545B">
              <w:rPr>
                <w:kern w:val="2"/>
                <w:szCs w:val="24"/>
              </w:rPr>
              <w:t>a</w:t>
            </w:r>
            <w:r w:rsidRPr="0021545B">
              <w:rPr>
                <w:kern w:val="2"/>
                <w:szCs w:val="24"/>
              </w:rPr>
              <w:t>:</w:t>
            </w:r>
          </w:p>
          <w:p w14:paraId="3ED23F3F" w14:textId="77777777" w:rsidR="00BE0D90" w:rsidRPr="0021545B" w:rsidRDefault="008C0D87">
            <w:pPr>
              <w:rPr>
                <w:kern w:val="2"/>
                <w:szCs w:val="24"/>
              </w:rPr>
            </w:pPr>
            <w:r w:rsidRPr="0021545B">
              <w:rPr>
                <w:kern w:val="2"/>
                <w:szCs w:val="24"/>
              </w:rPr>
              <w:t>5.3.1. dėl PVM tarifo pasikeitimo;</w:t>
            </w:r>
          </w:p>
          <w:p w14:paraId="4E1BE702" w14:textId="77777777" w:rsidR="00BE0D90" w:rsidRPr="0021545B" w:rsidRDefault="008C0D87">
            <w:pPr>
              <w:rPr>
                <w:kern w:val="2"/>
                <w:szCs w:val="24"/>
              </w:rPr>
            </w:pPr>
            <w:r w:rsidRPr="0021545B">
              <w:rPr>
                <w:kern w:val="2"/>
                <w:szCs w:val="24"/>
              </w:rPr>
              <w:t>5.3.3. dėl kainų lygio pokyčio;</w:t>
            </w:r>
          </w:p>
          <w:p w14:paraId="1F7A1D2F" w14:textId="20939B2D" w:rsidR="00BE0D90" w:rsidRPr="0021545B" w:rsidRDefault="00BE0D90">
            <w:pPr>
              <w:rPr>
                <w:kern w:val="2"/>
              </w:rPr>
            </w:pPr>
          </w:p>
        </w:tc>
      </w:tr>
      <w:tr w:rsidR="00BE0D90" w14:paraId="7590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581C6" w14:textId="77777777" w:rsidR="00BE0D90" w:rsidRDefault="008C0D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006ADD" w14:textId="77777777" w:rsidR="00BE0D90" w:rsidRPr="0021545B" w:rsidRDefault="008C0D87" w:rsidP="0021545B">
            <w:pPr>
              <w:jc w:val="both"/>
              <w:rPr>
                <w:kern w:val="2"/>
                <w:szCs w:val="24"/>
              </w:rPr>
            </w:pPr>
            <w:r w:rsidRPr="0021545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36CE2A" w14:textId="77777777" w:rsidR="00BE0D90" w:rsidRPr="0021545B" w:rsidRDefault="008C0D87" w:rsidP="0021545B">
            <w:pPr>
              <w:jc w:val="both"/>
              <w:rPr>
                <w:kern w:val="2"/>
                <w:szCs w:val="24"/>
              </w:rPr>
            </w:pPr>
            <w:r w:rsidRPr="0021545B">
              <w:rPr>
                <w:kern w:val="2"/>
                <w:szCs w:val="24"/>
              </w:rPr>
              <w:t>Perskaičiuota Sutarties kaina / Prekių įkainiai įforminami Susitarimu ir turi būti taikomi nuo naujo PVM įvedimo datos (nepriklausomai nuo to, kada pasirašytas Susitarimas).</w:t>
            </w:r>
          </w:p>
        </w:tc>
      </w:tr>
      <w:tr w:rsidR="00BE0D90" w14:paraId="4437A6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E16FC" w14:textId="77777777" w:rsidR="00BE0D90" w:rsidRDefault="008C0D87">
            <w:pPr>
              <w:rPr>
                <w:b/>
                <w:bCs/>
                <w:kern w:val="2"/>
                <w:szCs w:val="24"/>
              </w:rPr>
            </w:pPr>
            <w:r>
              <w:rPr>
                <w:b/>
                <w:bCs/>
                <w:kern w:val="2"/>
                <w:szCs w:val="24"/>
              </w:rPr>
              <w:t>5.3.3. Sutarties kainos / įkainių peržiūra dėl kainų lygio pokyčio</w:t>
            </w:r>
          </w:p>
          <w:p w14:paraId="6FD48D99" w14:textId="77777777" w:rsidR="00BE0D90" w:rsidRDefault="00BE0D90">
            <w:pPr>
              <w:rPr>
                <w:color w:val="4472C4"/>
                <w:kern w:val="2"/>
                <w:szCs w:val="24"/>
              </w:rPr>
            </w:pPr>
          </w:p>
          <w:p w14:paraId="48490E6F" w14:textId="54925C3F" w:rsidR="00BE0D90" w:rsidRDefault="00BE0D9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A0172E" w14:textId="5F3020BF" w:rsidR="00BE0D90" w:rsidRPr="0021545B" w:rsidRDefault="008C0D87" w:rsidP="0021545B">
            <w:pPr>
              <w:jc w:val="both"/>
              <w:rPr>
                <w:kern w:val="2"/>
                <w:szCs w:val="24"/>
              </w:rPr>
            </w:pPr>
            <w:r w:rsidRPr="0021545B">
              <w:rPr>
                <w:kern w:val="2"/>
                <w:szCs w:val="24"/>
              </w:rPr>
              <w:t xml:space="preserve">Bet kuri Sutarties šalis Sutarties galiojimo metu turi teisę inicijuoti Sutarties kainos peržiūrą (keitimą) ne anksčiau kaip po </w:t>
            </w:r>
            <w:r w:rsidR="00017498" w:rsidRPr="0021545B">
              <w:rPr>
                <w:kern w:val="2"/>
                <w:szCs w:val="24"/>
              </w:rPr>
              <w:t xml:space="preserve">6 </w:t>
            </w:r>
            <w:r w:rsidRPr="0021545B">
              <w:rPr>
                <w:kern w:val="2"/>
                <w:szCs w:val="24"/>
              </w:rPr>
              <w:t>(</w:t>
            </w:r>
            <w:r w:rsidR="00017498" w:rsidRPr="0021545B">
              <w:rPr>
                <w:kern w:val="2"/>
                <w:szCs w:val="24"/>
              </w:rPr>
              <w:t>šeši</w:t>
            </w:r>
            <w:r w:rsidRPr="0021545B">
              <w:rPr>
                <w:kern w:val="2"/>
                <w:szCs w:val="24"/>
              </w:rPr>
              <w:t xml:space="preserve">) </w:t>
            </w:r>
            <w:r w:rsidR="00017498" w:rsidRPr="0021545B">
              <w:rPr>
                <w:kern w:val="2"/>
                <w:szCs w:val="24"/>
              </w:rPr>
              <w:t>mėnesiai</w:t>
            </w:r>
            <w:r w:rsidR="008F778B" w:rsidRPr="0021545B">
              <w:rPr>
                <w:kern w:val="2"/>
                <w:szCs w:val="24"/>
              </w:rPr>
              <w:t xml:space="preserve"> </w:t>
            </w:r>
            <w:r w:rsidRPr="0021545B">
              <w:rPr>
                <w:kern w:val="2"/>
                <w:szCs w:val="24"/>
              </w:rPr>
              <w:t xml:space="preserve">nuo </w:t>
            </w:r>
            <w:r w:rsidRPr="0021545B">
              <w:rPr>
                <w:szCs w:val="24"/>
              </w:rPr>
              <w:t xml:space="preserve">Sutarties įsigaliojimo dienos </w:t>
            </w:r>
            <w:r w:rsidRPr="0021545B">
              <w:rPr>
                <w:kern w:val="2"/>
                <w:szCs w:val="24"/>
              </w:rPr>
              <w:t xml:space="preserve">(jeigu peržiūra jau buvo atlikta – nuo Susitarimo dėl paskutinio perskaičiavimo pagal šį Specialiųjų sąlygų papunktį įsigaliojimo dienos), </w:t>
            </w:r>
            <w:r w:rsidRPr="0021545B">
              <w:rPr>
                <w:szCs w:val="24"/>
              </w:rPr>
              <w:t>jeigu Vartojimo prekių ir paslaugų kainų pokytis (k), apskaičiuotas kaip nustatyta 5.3.3.6 papunktyje, viršija 5 procentus</w:t>
            </w:r>
            <w:r w:rsidRPr="0021545B">
              <w:rPr>
                <w:kern w:val="2"/>
                <w:szCs w:val="24"/>
              </w:rPr>
              <w:t>. Sutarties kainos peržiūra atliekama ne rečiau kaip kas</w:t>
            </w:r>
            <w:r w:rsidR="00017498" w:rsidRPr="0021545B">
              <w:rPr>
                <w:kern w:val="2"/>
                <w:szCs w:val="24"/>
              </w:rPr>
              <w:t xml:space="preserve"> 6 (šeši)</w:t>
            </w:r>
            <w:r w:rsidRPr="0021545B">
              <w:rPr>
                <w:kern w:val="2"/>
                <w:szCs w:val="24"/>
              </w:rPr>
              <w:t xml:space="preserve"> mėnesiai.</w:t>
            </w:r>
          </w:p>
          <w:p w14:paraId="3AA5FF40" w14:textId="7359F1F9" w:rsidR="00BE0D90" w:rsidRPr="0021545B" w:rsidRDefault="008C0D87" w:rsidP="0021545B">
            <w:pPr>
              <w:jc w:val="both"/>
              <w:rPr>
                <w:kern w:val="2"/>
                <w:szCs w:val="24"/>
                <w:shd w:val="clear" w:color="auto" w:fill="FFFFFF"/>
              </w:rPr>
            </w:pPr>
            <w:r w:rsidRPr="0021545B">
              <w:rPr>
                <w:kern w:val="2"/>
                <w:szCs w:val="24"/>
              </w:rPr>
              <w:t>5.3.3.2. Sutarties k</w:t>
            </w:r>
            <w:r w:rsidRPr="0021545B">
              <w:rPr>
                <w:kern w:val="2"/>
                <w:szCs w:val="24"/>
                <w:shd w:val="clear" w:color="auto" w:fill="FFFFFF"/>
              </w:rPr>
              <w:t>aina peržiūrim</w:t>
            </w:r>
            <w:r w:rsidR="008F778B" w:rsidRPr="0021545B">
              <w:rPr>
                <w:kern w:val="2"/>
                <w:szCs w:val="24"/>
                <w:shd w:val="clear" w:color="auto" w:fill="FFFFFF"/>
              </w:rPr>
              <w:t>a</w:t>
            </w:r>
            <w:r w:rsidRPr="0021545B">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D3E154B" w14:textId="5CA4C694" w:rsidR="00BE0D90" w:rsidRPr="0021545B" w:rsidRDefault="008C0D87" w:rsidP="0021545B">
            <w:pPr>
              <w:jc w:val="both"/>
              <w:rPr>
                <w:kern w:val="2"/>
                <w:szCs w:val="24"/>
                <w:shd w:val="clear" w:color="auto" w:fill="FFFFFF"/>
              </w:rPr>
            </w:pPr>
            <w:r w:rsidRPr="0021545B">
              <w:rPr>
                <w:kern w:val="2"/>
                <w:szCs w:val="24"/>
              </w:rPr>
              <w:t>5.3.3.3. </w:t>
            </w:r>
            <w:r w:rsidRPr="0021545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C385F6" w14:textId="6596371B" w:rsidR="00BE0D90" w:rsidRPr="0021545B" w:rsidRDefault="008C0D87" w:rsidP="0021545B">
            <w:pPr>
              <w:jc w:val="both"/>
              <w:rPr>
                <w:kern w:val="2"/>
                <w:szCs w:val="24"/>
                <w:shd w:val="clear" w:color="auto" w:fill="FFFFFF"/>
              </w:rPr>
            </w:pPr>
            <w:r w:rsidRPr="0021545B">
              <w:rPr>
                <w:kern w:val="2"/>
                <w:szCs w:val="24"/>
              </w:rPr>
              <w:t xml:space="preserve">5.3.3.4. Atlikdamos Sutarties kainos peržiūrą </w:t>
            </w:r>
            <w:r w:rsidRPr="0021545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4F6EC2E" w14:textId="4ECCF6E7" w:rsidR="00BE0D90" w:rsidRPr="0021545B" w:rsidRDefault="008C0D87" w:rsidP="0021545B">
            <w:pPr>
              <w:jc w:val="both"/>
              <w:rPr>
                <w:kern w:val="2"/>
                <w:szCs w:val="24"/>
                <w:shd w:val="clear" w:color="auto" w:fill="FFFFFF"/>
              </w:rPr>
            </w:pPr>
            <w:r w:rsidRPr="002154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FCF9B4B" w14:textId="2828CB92" w:rsidR="00BE0D90" w:rsidRPr="0021545B" w:rsidRDefault="008C0D87" w:rsidP="0021545B">
            <w:pPr>
              <w:jc w:val="both"/>
              <w:rPr>
                <w:kern w:val="2"/>
                <w:szCs w:val="24"/>
                <w:shd w:val="clear" w:color="auto" w:fill="FFFFFF"/>
              </w:rPr>
            </w:pPr>
            <w:r w:rsidRPr="0021545B">
              <w:rPr>
                <w:kern w:val="2"/>
                <w:szCs w:val="24"/>
                <w:shd w:val="clear" w:color="auto" w:fill="FFFFFF"/>
              </w:rPr>
              <w:t>5.3.3.6. Nauja Sutarties kaina apskaičiuojami pagal žemiau pateiktą formulę (arba nurodyti kitą Sutarties kainos / įkainių perskaičiavimo formulę):</w:t>
            </w:r>
          </w:p>
          <w:p w14:paraId="0A856C62" w14:textId="401656BD" w:rsidR="00BE0D90" w:rsidRPr="0021545B" w:rsidRDefault="00575E7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C0D87" w:rsidRPr="0021545B">
              <w:rPr>
                <w:kern w:val="2"/>
                <w:szCs w:val="24"/>
              </w:rPr>
              <w:t>, kur a – kaina (Eur be PVM)) (jei peržiūra jau buvo atlikta, tai po paskutinio perskaičiavimo) </w:t>
            </w:r>
          </w:p>
          <w:p w14:paraId="3B9BA0E0" w14:textId="340A5B11" w:rsidR="00BE0D90" w:rsidRPr="0021545B" w:rsidRDefault="008C0D87">
            <w:pPr>
              <w:jc w:val="both"/>
              <w:textAlignment w:val="baseline"/>
              <w:rPr>
                <w:kern w:val="2"/>
                <w:szCs w:val="24"/>
              </w:rPr>
            </w:pPr>
            <w:r w:rsidRPr="0021545B">
              <w:rPr>
                <w:kern w:val="2"/>
                <w:szCs w:val="24"/>
              </w:rPr>
              <w:t>a</w:t>
            </w:r>
            <w:r w:rsidRPr="0021545B">
              <w:rPr>
                <w:kern w:val="2"/>
                <w:szCs w:val="24"/>
                <w:vertAlign w:val="subscript"/>
              </w:rPr>
              <w:t>1</w:t>
            </w:r>
            <w:r w:rsidRPr="0021545B">
              <w:rPr>
                <w:kern w:val="2"/>
                <w:szCs w:val="24"/>
              </w:rPr>
              <w:t xml:space="preserve"> – perskaičiuota (pakeista) kaina (Eur be PVM) </w:t>
            </w:r>
          </w:p>
          <w:p w14:paraId="5C7790D5" w14:textId="012CCEEE" w:rsidR="00BE0D90" w:rsidRPr="0021545B" w:rsidRDefault="008C0D87">
            <w:pPr>
              <w:jc w:val="both"/>
              <w:textAlignment w:val="baseline"/>
              <w:rPr>
                <w:kern w:val="2"/>
                <w:szCs w:val="24"/>
              </w:rPr>
            </w:pPr>
            <w:r w:rsidRPr="0021545B">
              <w:rPr>
                <w:kern w:val="2"/>
                <w:szCs w:val="24"/>
              </w:rPr>
              <w:lastRenderedPageBreak/>
              <w:t>k – pagal vartotojų kainų indeksą apskaičiuotas Vartojimo prekių ir paslaugų kainų pokytis (padidėjimas arba sumažėjimas) (%). „k“ reikšmė skaičiuojama pagal formulę:</w:t>
            </w:r>
          </w:p>
          <w:p w14:paraId="71FC24F3" w14:textId="77777777" w:rsidR="00BE0D90" w:rsidRPr="0021545B" w:rsidRDefault="008C0D87">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1545B">
              <w:rPr>
                <w:kern w:val="2"/>
                <w:szCs w:val="24"/>
              </w:rPr>
              <w:t>, (proc.) kur</w:t>
            </w:r>
          </w:p>
          <w:p w14:paraId="71227BDB" w14:textId="4A68162F" w:rsidR="00BE0D90" w:rsidRPr="0021545B" w:rsidRDefault="008C0D87">
            <w:pPr>
              <w:jc w:val="both"/>
              <w:textAlignment w:val="baseline"/>
            </w:pPr>
            <w:proofErr w:type="spellStart"/>
            <w:r w:rsidRPr="0021545B">
              <w:rPr>
                <w:kern w:val="2"/>
              </w:rPr>
              <w:t>Ind</w:t>
            </w:r>
            <w:r w:rsidRPr="0021545B">
              <w:rPr>
                <w:kern w:val="2"/>
                <w:vertAlign w:val="subscript"/>
              </w:rPr>
              <w:t>naujausias</w:t>
            </w:r>
            <w:proofErr w:type="spellEnd"/>
            <w:r w:rsidRPr="0021545B">
              <w:rPr>
                <w:kern w:val="2"/>
              </w:rPr>
              <w:t xml:space="preserve"> – kreipimosi dėl kainos peržiūros išsiuntimo kitai šaliai dieną paskelbtas naujausias vartojimo prekių ir paslaugų indeksas.</w:t>
            </w:r>
          </w:p>
          <w:p w14:paraId="52F66AE2" w14:textId="3686B813" w:rsidR="00BE0D90" w:rsidRPr="0021545B" w:rsidRDefault="008C0D87" w:rsidP="0021545B">
            <w:pPr>
              <w:jc w:val="both"/>
            </w:pPr>
            <w:proofErr w:type="spellStart"/>
            <w:r w:rsidRPr="0021545B">
              <w:rPr>
                <w:kern w:val="2"/>
              </w:rPr>
              <w:t>Ind</w:t>
            </w:r>
            <w:r w:rsidRPr="0021545B">
              <w:rPr>
                <w:kern w:val="2"/>
                <w:vertAlign w:val="subscript"/>
              </w:rPr>
              <w:t>pradžia</w:t>
            </w:r>
            <w:proofErr w:type="spellEnd"/>
            <w:r w:rsidRPr="0021545B">
              <w:rPr>
                <w:kern w:val="2"/>
              </w:rPr>
              <w:t xml:space="preserve"> – laikotarpio pradžios datos (mėnesio) vartojimo prekių ir paslaugų indeksas. Pirmojo perskaičiavimo atveju laikotarpio pradžia (mėnuo) </w:t>
            </w:r>
            <w:r w:rsidRPr="0021545B">
              <w:rPr>
                <w:szCs w:val="24"/>
              </w:rPr>
              <w:t>Sutarties įsigaliojimo dienos mėnuo.</w:t>
            </w:r>
            <w:r w:rsidRPr="0021545B">
              <w:rPr>
                <w:kern w:val="2"/>
              </w:rPr>
              <w:t xml:space="preserve"> Antrojo ir vėlesnių perskaičiavimų atveju laikotarpio pradžia (mėnuo) yra paskutinio perskaičiavimo metu naudotos paskelbto atitinkamo indekso reikšmės mėnuo.</w:t>
            </w:r>
          </w:p>
          <w:p w14:paraId="526F3059" w14:textId="751015CE" w:rsidR="00BE0D90" w:rsidRPr="0021545B" w:rsidRDefault="008C0D87" w:rsidP="0021545B">
            <w:pPr>
              <w:jc w:val="both"/>
              <w:rPr>
                <w:kern w:val="2"/>
                <w:szCs w:val="24"/>
                <w:shd w:val="clear" w:color="auto" w:fill="FFFFFF"/>
              </w:rPr>
            </w:pPr>
            <w:r w:rsidRPr="0021545B">
              <w:rPr>
                <w:kern w:val="2"/>
                <w:szCs w:val="24"/>
              </w:rPr>
              <w:t>5.3.3.7. </w:t>
            </w:r>
            <w:r w:rsidRPr="0021545B">
              <w:rPr>
                <w:kern w:val="2"/>
                <w:szCs w:val="24"/>
                <w:shd w:val="clear" w:color="auto" w:fill="FFFFFF"/>
              </w:rPr>
              <w:t xml:space="preserve">Skaičiavimams indeksų reikšmės imamos </w:t>
            </w:r>
            <w:r w:rsidRPr="0021545B">
              <w:rPr>
                <w:b/>
                <w:bCs/>
                <w:kern w:val="2"/>
                <w:szCs w:val="24"/>
                <w:shd w:val="clear" w:color="auto" w:fill="FFFFFF"/>
              </w:rPr>
              <w:t>keturių</w:t>
            </w:r>
            <w:r w:rsidRPr="0021545B">
              <w:rPr>
                <w:kern w:val="2"/>
                <w:szCs w:val="24"/>
                <w:shd w:val="clear" w:color="auto" w:fill="FFFFFF"/>
              </w:rPr>
              <w:t xml:space="preserve"> skaitmenų po kablelio tikslumu. Apskaičiuotas pokytis (k) tolimesniems skaičiavimams naudojamas suapvalinus iki </w:t>
            </w:r>
            <w:r w:rsidRPr="0021545B">
              <w:rPr>
                <w:b/>
                <w:bCs/>
                <w:kern w:val="2"/>
                <w:szCs w:val="24"/>
                <w:shd w:val="clear" w:color="auto" w:fill="FFFFFF"/>
              </w:rPr>
              <w:t>vieno</w:t>
            </w:r>
            <w:r w:rsidRPr="0021545B">
              <w:rPr>
                <w:kern w:val="2"/>
                <w:szCs w:val="24"/>
                <w:shd w:val="clear" w:color="auto" w:fill="FFFFFF"/>
              </w:rPr>
              <w:t xml:space="preserve"> skaitmens po kablelio, o apskaičiuotas įkainis „a</w:t>
            </w:r>
            <w:r w:rsidRPr="0021545B">
              <w:rPr>
                <w:kern w:val="2"/>
                <w:szCs w:val="24"/>
                <w:shd w:val="clear" w:color="auto" w:fill="FFFFFF"/>
                <w:vertAlign w:val="subscript"/>
              </w:rPr>
              <w:t>1</w:t>
            </w:r>
            <w:r w:rsidRPr="0021545B">
              <w:rPr>
                <w:kern w:val="2"/>
                <w:szCs w:val="24"/>
                <w:shd w:val="clear" w:color="auto" w:fill="FFFFFF"/>
              </w:rPr>
              <w:t xml:space="preserve">“ suapvalinamas iki </w:t>
            </w:r>
            <w:r w:rsidRPr="0021545B">
              <w:rPr>
                <w:b/>
                <w:bCs/>
                <w:kern w:val="2"/>
                <w:szCs w:val="24"/>
                <w:shd w:val="clear" w:color="auto" w:fill="FFFFFF"/>
              </w:rPr>
              <w:t xml:space="preserve">dviejų </w:t>
            </w:r>
            <w:r w:rsidRPr="0021545B">
              <w:rPr>
                <w:kern w:val="2"/>
                <w:szCs w:val="24"/>
                <w:shd w:val="clear" w:color="auto" w:fill="FFFFFF"/>
              </w:rPr>
              <w:t xml:space="preserve"> skaitmenų po kablelio.</w:t>
            </w:r>
          </w:p>
          <w:p w14:paraId="0E9EB4C8" w14:textId="3AB1346D" w:rsidR="00BE0D90" w:rsidRPr="0021545B" w:rsidRDefault="008C0D87" w:rsidP="0021545B">
            <w:pPr>
              <w:jc w:val="both"/>
              <w:rPr>
                <w:kern w:val="2"/>
                <w:szCs w:val="24"/>
                <w:shd w:val="clear" w:color="auto" w:fill="FFFFFF"/>
              </w:rPr>
            </w:pPr>
            <w:r w:rsidRPr="0021545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545B">
              <w:rPr>
                <w:kern w:val="2"/>
                <w:szCs w:val="24"/>
                <w:bdr w:val="none" w:sz="0" w:space="0" w:color="auto" w:frame="1"/>
              </w:rPr>
              <w:t>kitus oficialius šaltinių duomenis</w:t>
            </w:r>
            <w:r w:rsidRPr="0021545B">
              <w:rPr>
                <w:kern w:val="2"/>
                <w:szCs w:val="24"/>
                <w:shd w:val="clear" w:color="auto" w:fill="FFFFFF"/>
              </w:rPr>
              <w:t>, kita svarbi informacija. Prašyme Šalis neturi teisės nurodyti kito indekso ar prašyti perskaičiavimo pagal kitą indeksą nei nurodytas šioje procedūroje.</w:t>
            </w:r>
          </w:p>
          <w:p w14:paraId="798A0617" w14:textId="7C3D981E" w:rsidR="00BE0D90" w:rsidRPr="0021545B" w:rsidRDefault="008C0D87" w:rsidP="0021545B">
            <w:pPr>
              <w:jc w:val="both"/>
              <w:rPr>
                <w:kern w:val="2"/>
                <w:szCs w:val="24"/>
                <w:shd w:val="clear" w:color="auto" w:fill="FFFFFF"/>
              </w:rPr>
            </w:pPr>
            <w:r w:rsidRPr="0021545B">
              <w:rPr>
                <w:kern w:val="2"/>
                <w:szCs w:val="24"/>
                <w:shd w:val="clear" w:color="auto" w:fill="FFFFFF"/>
              </w:rPr>
              <w:t>5</w:t>
            </w:r>
            <w:r w:rsidRPr="0021545B">
              <w:rPr>
                <w:kern w:val="2"/>
                <w:szCs w:val="24"/>
              </w:rPr>
              <w:t>.3.3.9. </w:t>
            </w:r>
            <w:r w:rsidRPr="0021545B">
              <w:rPr>
                <w:kern w:val="2"/>
                <w:szCs w:val="24"/>
                <w:shd w:val="clear" w:color="auto" w:fill="FFFFFF"/>
              </w:rPr>
              <w:t xml:space="preserve">Susitarimas turi būti sudarytas per </w:t>
            </w:r>
            <w:r w:rsidR="000D7C1E" w:rsidRPr="0021545B">
              <w:rPr>
                <w:kern w:val="2"/>
                <w:szCs w:val="24"/>
                <w:shd w:val="clear" w:color="auto" w:fill="FFFFFF"/>
              </w:rPr>
              <w:t>10 (dešimt) dienų</w:t>
            </w:r>
            <w:r w:rsidRPr="0021545B">
              <w:rPr>
                <w:kern w:val="2"/>
                <w:szCs w:val="24"/>
                <w:shd w:val="clear" w:color="auto" w:fill="FFFFFF"/>
              </w:rPr>
              <w:t>) nuo Šalies pateikto tinkamo prašymo perskaičiuoti S</w:t>
            </w:r>
            <w:r w:rsidRPr="0021545B">
              <w:rPr>
                <w:kern w:val="2"/>
                <w:szCs w:val="24"/>
              </w:rPr>
              <w:t xml:space="preserve">utarties </w:t>
            </w:r>
            <w:r w:rsidRPr="0021545B">
              <w:rPr>
                <w:kern w:val="2"/>
                <w:szCs w:val="24"/>
                <w:shd w:val="clear" w:color="auto" w:fill="FFFFFF"/>
              </w:rPr>
              <w:t>kainą gavimo dienos.</w:t>
            </w:r>
          </w:p>
          <w:p w14:paraId="799AD704" w14:textId="2A244AA6" w:rsidR="00BE0D90" w:rsidRPr="0021545B" w:rsidRDefault="008C0D87" w:rsidP="0021545B">
            <w:pPr>
              <w:jc w:val="both"/>
              <w:rPr>
                <w:kern w:val="2"/>
                <w:szCs w:val="24"/>
              </w:rPr>
            </w:pPr>
            <w:r w:rsidRPr="0021545B">
              <w:rPr>
                <w:kern w:val="2"/>
                <w:szCs w:val="24"/>
                <w:shd w:val="clear" w:color="auto" w:fill="FFFFFF"/>
              </w:rPr>
              <w:t>5.3.3.10. </w:t>
            </w:r>
            <w:r w:rsidRPr="0021545B">
              <w:rPr>
                <w:kern w:val="2"/>
                <w:szCs w:val="24"/>
                <w:bdr w:val="none" w:sz="0" w:space="0" w:color="auto" w:frame="1"/>
              </w:rPr>
              <w:t>Susitarimu Šalys neturi teisės keisti procedūroje nurodytos tvarkos ar kitų Sutarties nuostatų, išskyrus, jei keitimas atliekamas pagal VPĮ nuostatas.</w:t>
            </w:r>
          </w:p>
        </w:tc>
      </w:tr>
      <w:tr w:rsidR="00BE0D90" w14:paraId="67124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097A93" w14:textId="77777777" w:rsidR="00BE0D90" w:rsidRDefault="008C0D8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D05324" w14:textId="1508392A" w:rsidR="00BE0D90" w:rsidRDefault="008C0D87">
            <w:pPr>
              <w:rPr>
                <w:kern w:val="2"/>
                <w:szCs w:val="24"/>
              </w:rPr>
            </w:pPr>
            <w:r>
              <w:rPr>
                <w:kern w:val="2"/>
                <w:szCs w:val="24"/>
              </w:rPr>
              <w:t>Netaikoma</w:t>
            </w:r>
            <w:r w:rsidR="0021545B">
              <w:rPr>
                <w:kern w:val="2"/>
                <w:szCs w:val="24"/>
              </w:rPr>
              <w:t>.</w:t>
            </w:r>
          </w:p>
        </w:tc>
      </w:tr>
      <w:tr w:rsidR="00BE0D90" w14:paraId="69103D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3A434" w14:textId="77777777" w:rsidR="00BE0D90" w:rsidRDefault="008C0D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018321" w14:textId="3A2E530B" w:rsidR="00BE0D90" w:rsidRDefault="008C0D87">
            <w:pPr>
              <w:rPr>
                <w:kern w:val="2"/>
                <w:szCs w:val="24"/>
              </w:rPr>
            </w:pPr>
            <w:r>
              <w:rPr>
                <w:kern w:val="2"/>
                <w:szCs w:val="24"/>
              </w:rPr>
              <w:t>Netaikoma</w:t>
            </w:r>
            <w:r w:rsidR="003B3326">
              <w:rPr>
                <w:kern w:val="2"/>
                <w:szCs w:val="24"/>
              </w:rPr>
              <w:t>.</w:t>
            </w:r>
          </w:p>
        </w:tc>
      </w:tr>
      <w:tr w:rsidR="00BE0D90" w14:paraId="0224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4B118" w14:textId="77777777" w:rsidR="00BE0D90" w:rsidRDefault="008C0D8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DAABC7" w14:textId="645E9802" w:rsidR="00BE0D90" w:rsidRPr="003432C0" w:rsidRDefault="008C0D87" w:rsidP="0021545B">
            <w:pPr>
              <w:jc w:val="both"/>
              <w:rPr>
                <w:kern w:val="2"/>
                <w:szCs w:val="24"/>
              </w:rPr>
            </w:pPr>
            <w:r w:rsidRPr="003432C0">
              <w:rPr>
                <w:kern w:val="2"/>
                <w:szCs w:val="24"/>
              </w:rPr>
              <w:t xml:space="preserve">Pirkėjas atsiskaito su Tiekėju ne vėliau kaip per </w:t>
            </w:r>
            <w:r w:rsidR="008E2789" w:rsidRPr="003432C0">
              <w:rPr>
                <w:kern w:val="2"/>
                <w:szCs w:val="24"/>
              </w:rPr>
              <w:t xml:space="preserve">30 (trisdešimt) kalendorinių dienų </w:t>
            </w:r>
            <w:r w:rsidRPr="003432C0">
              <w:rPr>
                <w:kern w:val="2"/>
                <w:szCs w:val="24"/>
              </w:rPr>
              <w:t>nuo Sąskaitos gavimo dienos.</w:t>
            </w:r>
          </w:p>
          <w:p w14:paraId="5344FBDD" w14:textId="4DB43CE5" w:rsidR="00BE0D90" w:rsidRPr="003432C0" w:rsidRDefault="008C0D87" w:rsidP="0021545B">
            <w:pPr>
              <w:jc w:val="both"/>
              <w:rPr>
                <w:color w:val="000000"/>
                <w:kern w:val="2"/>
                <w:szCs w:val="24"/>
                <w:shd w:val="clear" w:color="auto" w:fill="FFFFFF"/>
              </w:rPr>
            </w:pPr>
            <w:r w:rsidRPr="003432C0">
              <w:rPr>
                <w:color w:val="000000"/>
                <w:kern w:val="2"/>
                <w:szCs w:val="24"/>
                <w:shd w:val="clear" w:color="auto" w:fill="FFFFFF"/>
              </w:rPr>
              <w:t>Apmokėjimo sąlygos</w:t>
            </w:r>
            <w:r w:rsidRPr="00D77E84">
              <w:rPr>
                <w:kern w:val="2"/>
                <w:szCs w:val="24"/>
                <w:shd w:val="clear" w:color="auto" w:fill="FFFFFF"/>
              </w:rPr>
              <w:t>:</w:t>
            </w:r>
            <w:r w:rsidRPr="003432C0">
              <w:rPr>
                <w:color w:val="000000"/>
                <w:kern w:val="2"/>
                <w:szCs w:val="24"/>
                <w:shd w:val="clear" w:color="auto" w:fill="FFFFFF"/>
              </w:rPr>
              <w:t xml:space="preserve"> </w:t>
            </w:r>
          </w:p>
          <w:p w14:paraId="5C20598D" w14:textId="669DE9BB" w:rsidR="000D7C1E" w:rsidRPr="003432C0" w:rsidRDefault="000D7C1E" w:rsidP="0021545B">
            <w:pPr>
              <w:jc w:val="both"/>
              <w:rPr>
                <w:color w:val="000000"/>
                <w:kern w:val="2"/>
                <w:szCs w:val="24"/>
                <w:shd w:val="clear" w:color="auto" w:fill="FFFFFF"/>
              </w:rPr>
            </w:pPr>
            <w:r w:rsidRPr="003432C0">
              <w:rPr>
                <w:color w:val="000000"/>
                <w:kern w:val="2"/>
                <w:szCs w:val="24"/>
                <w:shd w:val="clear" w:color="auto" w:fill="FFFFFF"/>
              </w:rPr>
              <w:t xml:space="preserve">Už </w:t>
            </w:r>
            <w:r w:rsidR="008F778B" w:rsidRPr="003432C0">
              <w:rPr>
                <w:color w:val="000000"/>
                <w:kern w:val="2"/>
                <w:szCs w:val="24"/>
                <w:shd w:val="clear" w:color="auto" w:fill="FFFFFF"/>
              </w:rPr>
              <w:t xml:space="preserve">pristatytas ir darbui parengtas </w:t>
            </w:r>
            <w:r w:rsidRPr="003432C0">
              <w:rPr>
                <w:color w:val="000000"/>
                <w:kern w:val="2"/>
                <w:szCs w:val="24"/>
                <w:shd w:val="clear" w:color="auto" w:fill="FFFFFF"/>
              </w:rPr>
              <w:t xml:space="preserve">Prekes atsiskaitoma </w:t>
            </w:r>
            <w:r w:rsidR="003B3326" w:rsidRPr="003432C0">
              <w:rPr>
                <w:color w:val="000000"/>
                <w:kern w:val="2"/>
                <w:szCs w:val="24"/>
                <w:shd w:val="clear" w:color="auto" w:fill="FFFFFF"/>
              </w:rPr>
              <w:t xml:space="preserve">dviem </w:t>
            </w:r>
            <w:r w:rsidRPr="003432C0">
              <w:rPr>
                <w:color w:val="000000"/>
                <w:kern w:val="2"/>
                <w:szCs w:val="24"/>
                <w:shd w:val="clear" w:color="auto" w:fill="FFFFFF"/>
              </w:rPr>
              <w:t xml:space="preserve">etapais. </w:t>
            </w:r>
            <w:r w:rsidR="008F778B" w:rsidRPr="003432C0">
              <w:rPr>
                <w:color w:val="000000"/>
                <w:kern w:val="2"/>
                <w:szCs w:val="24"/>
                <w:shd w:val="clear" w:color="auto" w:fill="FFFFFF"/>
              </w:rPr>
              <w:t>Tiekėjui sumokama Prekių kainos dalis procentais:</w:t>
            </w:r>
          </w:p>
          <w:p w14:paraId="187F2208" w14:textId="6F0D6F65" w:rsidR="00BE0D90" w:rsidRPr="003432C0" w:rsidRDefault="008C0D87" w:rsidP="0021545B">
            <w:pPr>
              <w:jc w:val="both"/>
              <w:rPr>
                <w:kern w:val="2"/>
                <w:szCs w:val="24"/>
                <w:shd w:val="clear" w:color="auto" w:fill="FFFFFF"/>
              </w:rPr>
            </w:pPr>
            <w:r w:rsidRPr="003432C0">
              <w:rPr>
                <w:kern w:val="2"/>
                <w:szCs w:val="24"/>
                <w:shd w:val="clear" w:color="auto" w:fill="FFFFFF"/>
              </w:rPr>
              <w:t xml:space="preserve">1) </w:t>
            </w:r>
            <w:r w:rsidR="008F778B" w:rsidRPr="003432C0">
              <w:rPr>
                <w:kern w:val="2"/>
                <w:szCs w:val="24"/>
                <w:shd w:val="clear" w:color="auto" w:fill="FFFFFF"/>
              </w:rPr>
              <w:t xml:space="preserve">už </w:t>
            </w:r>
            <w:r w:rsidR="000D7C1E" w:rsidRPr="003432C0">
              <w:rPr>
                <w:kern w:val="2"/>
                <w:szCs w:val="24"/>
                <w:shd w:val="clear" w:color="auto" w:fill="FFFFFF"/>
              </w:rPr>
              <w:t>prista</w:t>
            </w:r>
            <w:r w:rsidR="008E2789" w:rsidRPr="003432C0">
              <w:rPr>
                <w:kern w:val="2"/>
                <w:szCs w:val="24"/>
                <w:shd w:val="clear" w:color="auto" w:fill="FFFFFF"/>
              </w:rPr>
              <w:t>tytas</w:t>
            </w:r>
            <w:r w:rsidR="000D7C1E" w:rsidRPr="003432C0">
              <w:rPr>
                <w:kern w:val="2"/>
                <w:szCs w:val="24"/>
                <w:shd w:val="clear" w:color="auto" w:fill="FFFFFF"/>
              </w:rPr>
              <w:t xml:space="preserve"> Prekes</w:t>
            </w:r>
            <w:r w:rsidRPr="003432C0">
              <w:rPr>
                <w:kern w:val="2"/>
                <w:szCs w:val="24"/>
                <w:shd w:val="clear" w:color="auto" w:fill="FFFFFF"/>
              </w:rPr>
              <w:t xml:space="preserve">, sumokama </w:t>
            </w:r>
            <w:r w:rsidR="00724EEC" w:rsidRPr="003432C0">
              <w:rPr>
                <w:kern w:val="2"/>
                <w:szCs w:val="24"/>
                <w:shd w:val="clear" w:color="auto" w:fill="FFFFFF"/>
              </w:rPr>
              <w:t>9</w:t>
            </w:r>
            <w:r w:rsidR="008C2060" w:rsidRPr="003432C0">
              <w:rPr>
                <w:kern w:val="2"/>
                <w:szCs w:val="24"/>
                <w:shd w:val="clear" w:color="auto" w:fill="FFFFFF"/>
              </w:rPr>
              <w:t>5</w:t>
            </w:r>
            <w:r w:rsidR="000D7C1E" w:rsidRPr="003432C0">
              <w:rPr>
                <w:kern w:val="2"/>
                <w:szCs w:val="24"/>
                <w:shd w:val="clear" w:color="auto" w:fill="FFFFFF"/>
              </w:rPr>
              <w:t xml:space="preserve"> proc.</w:t>
            </w:r>
            <w:r w:rsidRPr="003432C0">
              <w:rPr>
                <w:kern w:val="2"/>
                <w:szCs w:val="24"/>
                <w:shd w:val="clear" w:color="auto" w:fill="FFFFFF"/>
              </w:rPr>
              <w:t xml:space="preserve"> Sutarties kain</w:t>
            </w:r>
            <w:r w:rsidR="008E2789" w:rsidRPr="003432C0">
              <w:rPr>
                <w:kern w:val="2"/>
                <w:szCs w:val="24"/>
                <w:shd w:val="clear" w:color="auto" w:fill="FFFFFF"/>
              </w:rPr>
              <w:t>os, nurodytos Sutarties 5.2 punkte</w:t>
            </w:r>
            <w:r w:rsidRPr="003432C0">
              <w:rPr>
                <w:kern w:val="2"/>
                <w:szCs w:val="24"/>
                <w:shd w:val="clear" w:color="auto" w:fill="FFFFFF"/>
              </w:rPr>
              <w:t xml:space="preserve">; </w:t>
            </w:r>
          </w:p>
          <w:p w14:paraId="6864E7FD" w14:textId="1F9EFC0D" w:rsidR="00BE0D90" w:rsidRPr="003432C0" w:rsidRDefault="000D7C1E" w:rsidP="0021545B">
            <w:pPr>
              <w:jc w:val="both"/>
              <w:rPr>
                <w:color w:val="000000"/>
                <w:kern w:val="2"/>
                <w:szCs w:val="24"/>
                <w:shd w:val="clear" w:color="auto" w:fill="FFFFFF"/>
              </w:rPr>
            </w:pPr>
            <w:r w:rsidRPr="003432C0">
              <w:rPr>
                <w:kern w:val="2"/>
                <w:szCs w:val="24"/>
                <w:shd w:val="clear" w:color="auto" w:fill="FFFFFF"/>
              </w:rPr>
              <w:lastRenderedPageBreak/>
              <w:t xml:space="preserve">2) </w:t>
            </w:r>
            <w:r w:rsidR="008E2789" w:rsidRPr="003432C0">
              <w:rPr>
                <w:kern w:val="2"/>
                <w:szCs w:val="24"/>
                <w:shd w:val="clear" w:color="auto" w:fill="FFFFFF"/>
              </w:rPr>
              <w:t xml:space="preserve">už </w:t>
            </w:r>
            <w:r w:rsidRPr="003432C0">
              <w:rPr>
                <w:kern w:val="2"/>
                <w:szCs w:val="24"/>
                <w:shd w:val="clear" w:color="auto" w:fill="FFFFFF"/>
              </w:rPr>
              <w:t>sumont</w:t>
            </w:r>
            <w:r w:rsidR="008E2789" w:rsidRPr="003432C0">
              <w:rPr>
                <w:kern w:val="2"/>
                <w:szCs w:val="24"/>
                <w:shd w:val="clear" w:color="auto" w:fill="FFFFFF"/>
              </w:rPr>
              <w:t xml:space="preserve">uotas ir darbui parengtas </w:t>
            </w:r>
            <w:r w:rsidRPr="003432C0">
              <w:rPr>
                <w:kern w:val="2"/>
                <w:szCs w:val="24"/>
                <w:shd w:val="clear" w:color="auto" w:fill="FFFFFF"/>
              </w:rPr>
              <w:t xml:space="preserve">Prekes – sumokama </w:t>
            </w:r>
            <w:r w:rsidR="008C2060" w:rsidRPr="003432C0">
              <w:rPr>
                <w:kern w:val="2"/>
                <w:szCs w:val="24"/>
                <w:shd w:val="clear" w:color="auto" w:fill="FFFFFF"/>
              </w:rPr>
              <w:t>5</w:t>
            </w:r>
            <w:r w:rsidR="008E2789" w:rsidRPr="003432C0">
              <w:rPr>
                <w:kern w:val="2"/>
                <w:szCs w:val="24"/>
                <w:shd w:val="clear" w:color="auto" w:fill="FFFFFF"/>
              </w:rPr>
              <w:t xml:space="preserve"> proc. Sutarties kainos, nurodytos Sutarties 5.2 punkte</w:t>
            </w:r>
            <w:r w:rsidR="003B3326" w:rsidRPr="003432C0">
              <w:rPr>
                <w:kern w:val="2"/>
                <w:szCs w:val="24"/>
                <w:shd w:val="clear" w:color="auto" w:fill="FFFFFF"/>
              </w:rPr>
              <w:t>.</w:t>
            </w:r>
          </w:p>
        </w:tc>
      </w:tr>
      <w:tr w:rsidR="00BE0D90" w14:paraId="1E3E4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D1400" w14:textId="77777777" w:rsidR="00BE0D90" w:rsidRDefault="008C0D8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EBF5B7" w14:textId="44C7502C" w:rsidR="00BE0D90" w:rsidRDefault="00536DF5" w:rsidP="003A1670">
            <w:pPr>
              <w:spacing w:line="259" w:lineRule="auto"/>
              <w:jc w:val="both"/>
              <w:rPr>
                <w:color w:val="000000"/>
                <w:kern w:val="2"/>
                <w:szCs w:val="24"/>
                <w:shd w:val="clear" w:color="auto" w:fill="FFFFFF"/>
              </w:rPr>
            </w:pPr>
            <w:r w:rsidRPr="00633FE3">
              <w:rPr>
                <w:szCs w:val="24"/>
                <w:shd w:val="clear" w:color="auto" w:fill="FFFFFF"/>
              </w:rPr>
              <w:t xml:space="preserve">Tiekėjui mokėtino avanso dydis 40 </w:t>
            </w:r>
            <w:r w:rsidRPr="00633FE3">
              <w:rPr>
                <w:kern w:val="2"/>
                <w:szCs w:val="24"/>
                <w:shd w:val="clear" w:color="auto" w:fill="FFFFFF"/>
              </w:rPr>
              <w:t>procentai</w:t>
            </w:r>
            <w:r w:rsidRPr="00633FE3">
              <w:rPr>
                <w:kern w:val="2"/>
                <w:szCs w:val="24"/>
              </w:rPr>
              <w:t xml:space="preserve"> </w:t>
            </w:r>
            <w:r w:rsidRPr="00633FE3">
              <w:rPr>
                <w:kern w:val="2"/>
                <w:szCs w:val="24"/>
                <w:shd w:val="clear" w:color="auto" w:fill="FFFFFF"/>
              </w:rPr>
              <w:t>nuo Pradinės Sutarties vertės be PVM,</w:t>
            </w:r>
            <w:r w:rsidRPr="00633FE3">
              <w:rPr>
                <w:kern w:val="2"/>
                <w:szCs w:val="24"/>
              </w:rPr>
              <w:t xml:space="preserve"> </w:t>
            </w:r>
            <w:r w:rsidRPr="00633FE3">
              <w:rPr>
                <w:kern w:val="2"/>
                <w:szCs w:val="24"/>
                <w:shd w:val="clear" w:color="auto" w:fill="FFFFFF"/>
              </w:rPr>
              <w:t xml:space="preserve">nurodytos </w:t>
            </w:r>
            <w:r w:rsidRPr="00633FE3">
              <w:rPr>
                <w:kern w:val="2"/>
                <w:szCs w:val="24"/>
              </w:rPr>
              <w:t xml:space="preserve">Specialiųjų sąlygų </w:t>
            </w:r>
            <w:r w:rsidRPr="00633FE3">
              <w:rPr>
                <w:kern w:val="2"/>
                <w:szCs w:val="24"/>
                <w:shd w:val="clear" w:color="auto" w:fill="FFFFFF"/>
              </w:rPr>
              <w:t>5.2 punkte. Pirkėjas sumoka Tiekėjui avansą pagal Tiekėjo pateiktą prašymą ir išankstinio mokėjimo sąskaitą ne vėliau kaip per 14 kalendorinių dienų nuo Tiekėjo prašymo ir išankstinio mokėjimo sąskaitos</w:t>
            </w:r>
            <w:r w:rsidRPr="00633FE3">
              <w:rPr>
                <w:kern w:val="2"/>
                <w:szCs w:val="24"/>
              </w:rPr>
              <w:t xml:space="preserve"> </w:t>
            </w:r>
            <w:r w:rsidRPr="00633FE3">
              <w:rPr>
                <w:kern w:val="2"/>
                <w:szCs w:val="24"/>
                <w:shd w:val="clear" w:color="auto" w:fill="FFFFFF"/>
              </w:rPr>
              <w:t>gavimo dienos</w:t>
            </w:r>
            <w:r w:rsidRPr="00633FE3">
              <w:rPr>
                <w:kern w:val="2"/>
                <w:szCs w:val="24"/>
              </w:rPr>
              <w:t xml:space="preserve"> ir Avanso užtikrinimo</w:t>
            </w:r>
            <w:r w:rsidRPr="00633FE3">
              <w:rPr>
                <w:kern w:val="2"/>
                <w:szCs w:val="24"/>
                <w:shd w:val="clear" w:color="auto" w:fill="FFFFFF"/>
              </w:rPr>
              <w:t xml:space="preserve"> gavimo dienos.</w:t>
            </w:r>
          </w:p>
        </w:tc>
      </w:tr>
      <w:tr w:rsidR="00BE0D90" w14:paraId="5E68C7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04D0E" w14:textId="77777777" w:rsidR="00BE0D90" w:rsidRDefault="008C0D8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90F0CE" w14:textId="77777777" w:rsidR="00E2290F" w:rsidRDefault="00E2290F">
            <w:pPr>
              <w:jc w:val="both"/>
              <w:rPr>
                <w:kern w:val="2"/>
              </w:rPr>
            </w:pPr>
            <w:r>
              <w:rPr>
                <w:kern w:val="2"/>
              </w:rPr>
              <w:t xml:space="preserve">Avanso užtikrinimo </w:t>
            </w:r>
            <w:r w:rsidRPr="00633FE3">
              <w:rPr>
                <w:kern w:val="2"/>
              </w:rPr>
              <w:t xml:space="preserve">dydis 100 proc. </w:t>
            </w:r>
            <w:r>
              <w:rPr>
                <w:kern w:val="2"/>
              </w:rPr>
              <w:t>nuo Specialiųjų sąlygų 5.6. numatyto avanso dydžio.</w:t>
            </w:r>
          </w:p>
          <w:p w14:paraId="63EEE234" w14:textId="182F4CF9" w:rsidR="00BE0D90" w:rsidRDefault="00E2290F" w:rsidP="003A1670">
            <w:pPr>
              <w:jc w:val="both"/>
              <w:rPr>
                <w:kern w:val="2"/>
                <w:szCs w:val="24"/>
              </w:rPr>
            </w:pPr>
            <w:r>
              <w:rPr>
                <w:color w:val="000000"/>
                <w:kern w:val="2"/>
                <w:szCs w:val="24"/>
                <w:shd w:val="clear" w:color="auto" w:fill="FFFFFF"/>
              </w:rPr>
              <w:t xml:space="preserve">Reikalavimai Avanso užtikrinimui nustatyti Bendrųjų sąlygų 12.1 poskyryje. </w:t>
            </w:r>
            <w:r w:rsidR="008C0D87">
              <w:rPr>
                <w:color w:val="000000"/>
                <w:kern w:val="2"/>
                <w:szCs w:val="24"/>
                <w:shd w:val="clear" w:color="auto" w:fill="FFFFFF"/>
              </w:rPr>
              <w:t xml:space="preserve"> </w:t>
            </w:r>
          </w:p>
        </w:tc>
      </w:tr>
      <w:tr w:rsidR="00BE0D90" w14:paraId="0FEF4691" w14:textId="77777777">
        <w:trPr>
          <w:trHeight w:val="300"/>
        </w:trPr>
        <w:tc>
          <w:tcPr>
            <w:tcW w:w="9535" w:type="dxa"/>
            <w:gridSpan w:val="5"/>
          </w:tcPr>
          <w:p w14:paraId="74A8EF3F" w14:textId="77777777" w:rsidR="00BE0D90" w:rsidRDefault="008C0D87">
            <w:pPr>
              <w:jc w:val="center"/>
              <w:rPr>
                <w:b/>
                <w:bCs/>
                <w:kern w:val="2"/>
                <w:szCs w:val="24"/>
              </w:rPr>
            </w:pPr>
            <w:r>
              <w:rPr>
                <w:b/>
                <w:bCs/>
                <w:kern w:val="2"/>
                <w:szCs w:val="24"/>
              </w:rPr>
              <w:t>6. PREKIŲ KOKYBĖ IR GARANTINIAI ĮSIPAREIGOJIMAI</w:t>
            </w:r>
          </w:p>
        </w:tc>
      </w:tr>
      <w:tr w:rsidR="00BE0D90" w14:paraId="696576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2D3C2" w14:textId="77777777" w:rsidR="00BE0D90" w:rsidRDefault="008C0D8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698D7B" w14:textId="5728A65F" w:rsidR="00BE0D90" w:rsidRDefault="003B3326" w:rsidP="0021545B">
            <w:pPr>
              <w:jc w:val="both"/>
              <w:rPr>
                <w:kern w:val="2"/>
                <w:szCs w:val="24"/>
              </w:rPr>
            </w:pPr>
            <w:r>
              <w:rPr>
                <w:rFonts w:eastAsia="Calibri"/>
                <w:kern w:val="2"/>
                <w14:ligatures w14:val="standardContextual"/>
              </w:rPr>
              <w:t xml:space="preserve">Prekei </w:t>
            </w:r>
            <w:r w:rsidRPr="006B06F0">
              <w:rPr>
                <w:rFonts w:eastAsia="Calibri"/>
                <w:kern w:val="2"/>
                <w14:ligatures w14:val="standardContextual"/>
              </w:rPr>
              <w:t xml:space="preserve">(įskaitant jos sudėtines/komplektuojamas dalis) suteikiama ne trumpesnė </w:t>
            </w:r>
            <w:r w:rsidR="003A1670">
              <w:rPr>
                <w:rFonts w:eastAsia="Calibri"/>
                <w:kern w:val="2"/>
                <w14:ligatures w14:val="standardContextual"/>
              </w:rPr>
              <w:t xml:space="preserve">kaip 24 </w:t>
            </w:r>
            <w:r>
              <w:rPr>
                <w:rFonts w:eastAsia="Calibri"/>
                <w:kern w:val="2"/>
                <w14:ligatures w14:val="standardContextual"/>
              </w:rPr>
              <w:t xml:space="preserve">mėnesių </w:t>
            </w:r>
            <w:r w:rsidRPr="006B06F0">
              <w:rPr>
                <w:rFonts w:eastAsia="Calibri"/>
                <w:bCs/>
                <w:kern w:val="2"/>
                <w14:ligatures w14:val="standardContextual"/>
              </w:rPr>
              <w:t xml:space="preserve">garantija, kuri pradedama skaičiuoti nuo </w:t>
            </w:r>
            <w:r>
              <w:rPr>
                <w:rFonts w:eastAsia="Calibri"/>
                <w:bCs/>
                <w:kern w:val="2"/>
                <w14:ligatures w14:val="standardContextual"/>
              </w:rPr>
              <w:t>pristatytos Prekės</w:t>
            </w:r>
            <w:r w:rsidRPr="006B06F0">
              <w:rPr>
                <w:rFonts w:eastAsia="Calibri"/>
                <w:b/>
                <w:kern w:val="2"/>
                <w14:ligatures w14:val="standardContextual"/>
              </w:rPr>
              <w:t xml:space="preserve"> </w:t>
            </w:r>
            <w:r w:rsidRPr="006B06F0">
              <w:rPr>
                <w:rFonts w:eastAsia="Calibri"/>
                <w:kern w:val="2"/>
                <w14:ligatures w14:val="standardContextual"/>
              </w:rPr>
              <w:t>perdavimo-priėmimo akto pasirašymo dienos</w:t>
            </w:r>
            <w:r>
              <w:rPr>
                <w:rFonts w:eastAsia="Calibri"/>
                <w:kern w:val="2"/>
                <w14:ligatures w14:val="standardContextual"/>
              </w:rPr>
              <w:t>.</w:t>
            </w:r>
          </w:p>
        </w:tc>
      </w:tr>
      <w:tr w:rsidR="00BE0D90" w14:paraId="38CE13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17595" w14:textId="77777777" w:rsidR="00BE0D90" w:rsidRDefault="008C0D8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18CC818" w14:textId="31F4F9FF" w:rsidR="003B3326" w:rsidRDefault="003B3326" w:rsidP="0021545B">
            <w:pPr>
              <w:jc w:val="both"/>
              <w:rPr>
                <w:color w:val="4472C4"/>
                <w:kern w:val="2"/>
                <w:szCs w:val="24"/>
              </w:rPr>
            </w:pPr>
            <w:r w:rsidRPr="006B06F0">
              <w:rPr>
                <w:kern w:val="2"/>
              </w:rPr>
              <w:t xml:space="preserve">Garantinio termino laikotarpiu Tiekėjas privalo pašalinti </w:t>
            </w:r>
            <w:r>
              <w:rPr>
                <w:kern w:val="2"/>
              </w:rPr>
              <w:t>Prekės</w:t>
            </w:r>
            <w:r w:rsidRPr="006B06F0">
              <w:rPr>
                <w:kern w:val="2"/>
              </w:rPr>
              <w:t xml:space="preserve"> gedimus ne vėliau kaip per 10 darbo dienų nuo nustatymo nuotoliniu būdu ar pranešimo Tiekėjui dienos</w:t>
            </w:r>
            <w:r w:rsidRPr="006B06F0">
              <w:rPr>
                <w:color w:val="4472C4"/>
                <w:kern w:val="2"/>
              </w:rPr>
              <w:t xml:space="preserve">. </w:t>
            </w:r>
            <w:r w:rsidRPr="006B06F0">
              <w:rPr>
                <w:kern w:val="2"/>
              </w:rPr>
              <w:t xml:space="preserve">Jeigu dėl objektyvių priežasčių per nurodytą terminą nustatytas trūkumas negali būti pašalintas, tarp šalių pasirašomas dvišalis aktas, kuriame nurodomas kitas pagrįstas terminas gedimui pašalinti. </w:t>
            </w:r>
            <w:r>
              <w:rPr>
                <w:kern w:val="2"/>
              </w:rPr>
              <w:t xml:space="preserve">Prekės </w:t>
            </w:r>
            <w:r w:rsidRPr="006B06F0">
              <w:rPr>
                <w:kern w:val="2"/>
              </w:rPr>
              <w:t>gedim</w:t>
            </w:r>
            <w:r>
              <w:rPr>
                <w:kern w:val="2"/>
              </w:rPr>
              <w:t>o</w:t>
            </w:r>
            <w:r w:rsidRPr="006B06F0">
              <w:rPr>
                <w:kern w:val="2"/>
              </w:rPr>
              <w:t xml:space="preserve"> šalinimo ar </w:t>
            </w:r>
            <w:r w:rsidRPr="006B06F0">
              <w:t xml:space="preserve">remonto darbai atliekami </w:t>
            </w:r>
            <w:r>
              <w:t xml:space="preserve">Pirkėjo (Prekės buvimo) </w:t>
            </w:r>
            <w:r w:rsidRPr="006B06F0">
              <w:t xml:space="preserve">patalpose. Jeigu atlikti remonto darbus Pirkėjo patalpose nėra galimybės, </w:t>
            </w:r>
            <w:r>
              <w:t>Prekę</w:t>
            </w:r>
            <w:r w:rsidRPr="006B06F0">
              <w:t xml:space="preserve"> </w:t>
            </w:r>
            <w:r w:rsidRPr="006B06F0">
              <w:rPr>
                <w:kern w:val="2"/>
              </w:rPr>
              <w:t>garantiniam remontui išsiveža ir atgal grąžina Tiekėjas savo lėšomis</w:t>
            </w:r>
            <w:r w:rsidRPr="006B06F0">
              <w:rPr>
                <w:color w:val="4472C4"/>
                <w:kern w:val="2"/>
              </w:rPr>
              <w:t>.</w:t>
            </w:r>
          </w:p>
          <w:p w14:paraId="0B7F96EF" w14:textId="52109764" w:rsidR="00BE0D90" w:rsidRDefault="008C0D87" w:rsidP="0021545B">
            <w:pPr>
              <w:jc w:val="both"/>
              <w:rPr>
                <w:kern w:val="2"/>
                <w:szCs w:val="24"/>
              </w:rPr>
            </w:pPr>
            <w:r>
              <w:rPr>
                <w:kern w:val="2"/>
                <w:szCs w:val="24"/>
              </w:rPr>
              <w:t>Prekių trūkumų nustatymo bei šalinimo tvarka nustatyta Bendrųjų sąlygų 7 skyriuje.</w:t>
            </w:r>
          </w:p>
        </w:tc>
      </w:tr>
      <w:tr w:rsidR="00BE0D90" w14:paraId="31C5F4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1771F" w14:textId="77777777" w:rsidR="00BE0D90" w:rsidRDefault="008C0D8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F4D617" w14:textId="086CAAA2" w:rsidR="00BE0D90" w:rsidRDefault="008C0D87">
            <w:pPr>
              <w:rPr>
                <w:kern w:val="2"/>
                <w:szCs w:val="24"/>
              </w:rPr>
            </w:pPr>
            <w:r>
              <w:rPr>
                <w:kern w:val="2"/>
                <w:szCs w:val="24"/>
              </w:rPr>
              <w:t>Netaikoma</w:t>
            </w:r>
            <w:r w:rsidR="00FE0E9D">
              <w:rPr>
                <w:color w:val="4472C4"/>
                <w:kern w:val="2"/>
                <w:szCs w:val="24"/>
              </w:rPr>
              <w:t>.</w:t>
            </w:r>
          </w:p>
        </w:tc>
      </w:tr>
      <w:tr w:rsidR="00BE0D90" w14:paraId="496383D7" w14:textId="77777777">
        <w:trPr>
          <w:trHeight w:val="300"/>
        </w:trPr>
        <w:tc>
          <w:tcPr>
            <w:tcW w:w="9535" w:type="dxa"/>
            <w:gridSpan w:val="5"/>
          </w:tcPr>
          <w:p w14:paraId="12405758" w14:textId="77777777" w:rsidR="00BE0D90" w:rsidRDefault="008C0D87">
            <w:pPr>
              <w:jc w:val="center"/>
              <w:rPr>
                <w:b/>
                <w:bCs/>
                <w:kern w:val="2"/>
                <w:szCs w:val="24"/>
              </w:rPr>
            </w:pPr>
            <w:r>
              <w:rPr>
                <w:b/>
                <w:bCs/>
                <w:kern w:val="2"/>
                <w:szCs w:val="24"/>
              </w:rPr>
              <w:t>7. SUTARTIES VYKDYMUI PASITELKIAMI SUBTIEKĖJAI</w:t>
            </w:r>
          </w:p>
        </w:tc>
      </w:tr>
      <w:tr w:rsidR="00BE0D90" w14:paraId="18CDC7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5A3C7" w14:textId="77777777" w:rsidR="00BE0D90" w:rsidRDefault="008C0D8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28C682" w14:textId="77777777" w:rsidR="00BE0D90" w:rsidRPr="0021545B" w:rsidRDefault="008C0D87" w:rsidP="0021545B">
            <w:pPr>
              <w:jc w:val="both"/>
              <w:rPr>
                <w:kern w:val="2"/>
                <w:szCs w:val="24"/>
              </w:rPr>
            </w:pPr>
            <w:r w:rsidRPr="0021545B">
              <w:rPr>
                <w:kern w:val="2"/>
                <w:szCs w:val="24"/>
              </w:rPr>
              <w:t>Sutarties vykdymui subtiekėjai ir (ar) specialistai nepasitelkiami.</w:t>
            </w:r>
          </w:p>
          <w:p w14:paraId="7D54526C" w14:textId="77777777" w:rsidR="00BE0D90" w:rsidRPr="0021545B" w:rsidRDefault="00BE0D90" w:rsidP="0021545B">
            <w:pPr>
              <w:jc w:val="both"/>
              <w:rPr>
                <w:kern w:val="2"/>
                <w:szCs w:val="24"/>
              </w:rPr>
            </w:pPr>
          </w:p>
          <w:p w14:paraId="26EAFA56" w14:textId="77777777" w:rsidR="00BE0D90" w:rsidRPr="0021545B" w:rsidRDefault="008C0D87" w:rsidP="0021545B">
            <w:pPr>
              <w:jc w:val="both"/>
              <w:rPr>
                <w:kern w:val="2"/>
                <w:szCs w:val="24"/>
              </w:rPr>
            </w:pPr>
            <w:r w:rsidRPr="0021545B">
              <w:rPr>
                <w:i/>
                <w:iCs/>
                <w:kern w:val="2"/>
                <w:szCs w:val="24"/>
              </w:rPr>
              <w:t>arba</w:t>
            </w:r>
          </w:p>
          <w:p w14:paraId="1F928DE2" w14:textId="77777777" w:rsidR="00BE0D90" w:rsidRPr="0021545B" w:rsidRDefault="00BE0D90" w:rsidP="0021545B">
            <w:pPr>
              <w:jc w:val="both"/>
              <w:rPr>
                <w:kern w:val="2"/>
                <w:szCs w:val="24"/>
              </w:rPr>
            </w:pPr>
          </w:p>
          <w:p w14:paraId="5459EC5E" w14:textId="77777777" w:rsidR="00BE0D90" w:rsidRPr="0021545B" w:rsidRDefault="008C0D87" w:rsidP="0021545B">
            <w:pPr>
              <w:jc w:val="both"/>
              <w:rPr>
                <w:b/>
                <w:bCs/>
                <w:kern w:val="2"/>
                <w:szCs w:val="24"/>
              </w:rPr>
            </w:pPr>
            <w:r w:rsidRPr="0021545B">
              <w:rPr>
                <w:kern w:val="2"/>
                <w:szCs w:val="24"/>
              </w:rPr>
              <w:t xml:space="preserve">Sutarties vykdymui pasitelkiami subtiekėjai ir (ar) specialistai yra nurodyti Sutarties priede Nr. </w:t>
            </w:r>
            <w:r w:rsidRPr="0021545B">
              <w:rPr>
                <w:kern w:val="2"/>
                <w:szCs w:val="24"/>
                <w:highlight w:val="yellow"/>
              </w:rPr>
              <w:t>[...]</w:t>
            </w:r>
            <w:r w:rsidRPr="0021545B">
              <w:rPr>
                <w:kern w:val="2"/>
                <w:szCs w:val="24"/>
              </w:rPr>
              <w:t xml:space="preserve"> „Sutarties vykdymui pasitelkiami subtiekėjai ir (ar) specialistai“.</w:t>
            </w:r>
          </w:p>
        </w:tc>
      </w:tr>
      <w:tr w:rsidR="00BE0D90" w14:paraId="599F1BF0" w14:textId="77777777">
        <w:trPr>
          <w:trHeight w:val="300"/>
        </w:trPr>
        <w:tc>
          <w:tcPr>
            <w:tcW w:w="9535" w:type="dxa"/>
            <w:gridSpan w:val="5"/>
          </w:tcPr>
          <w:p w14:paraId="295C6BC5" w14:textId="77777777" w:rsidR="00BE0D90" w:rsidRPr="0021545B" w:rsidRDefault="008C0D87">
            <w:pPr>
              <w:jc w:val="center"/>
              <w:rPr>
                <w:b/>
                <w:bCs/>
                <w:kern w:val="2"/>
                <w:szCs w:val="24"/>
              </w:rPr>
            </w:pPr>
            <w:r w:rsidRPr="0021545B">
              <w:rPr>
                <w:b/>
                <w:bCs/>
                <w:kern w:val="2"/>
                <w:szCs w:val="24"/>
              </w:rPr>
              <w:t>8. PRIEVOLIŲ PAGAL SUTARTĮ ĮVYKDYMO UŽTIKRINIMAS</w:t>
            </w:r>
          </w:p>
        </w:tc>
      </w:tr>
      <w:tr w:rsidR="00BE0D90" w14:paraId="5417AB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FA8F1" w14:textId="77777777" w:rsidR="00BE0D90" w:rsidRDefault="008C0D8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D35959" w14:textId="1BD5E798" w:rsidR="00BE0D90" w:rsidRPr="0021545B" w:rsidRDefault="008C0D87">
            <w:pPr>
              <w:rPr>
                <w:kern w:val="2"/>
                <w:szCs w:val="24"/>
              </w:rPr>
            </w:pPr>
            <w:r w:rsidRPr="0021545B">
              <w:rPr>
                <w:kern w:val="2"/>
                <w:szCs w:val="24"/>
              </w:rPr>
              <w:t xml:space="preserve">Prievolių pagal Sutartį įvykdymas užtikrinamas </w:t>
            </w:r>
            <w:r w:rsidR="00FE0E9D" w:rsidRPr="0021545B">
              <w:rPr>
                <w:kern w:val="2"/>
                <w:szCs w:val="24"/>
              </w:rPr>
              <w:t>n</w:t>
            </w:r>
            <w:r w:rsidRPr="0021545B">
              <w:rPr>
                <w:kern w:val="2"/>
                <w:szCs w:val="24"/>
              </w:rPr>
              <w:t xml:space="preserve">etesybomis </w:t>
            </w:r>
            <w:r w:rsidR="009923A8" w:rsidRPr="0021545B">
              <w:rPr>
                <w:kern w:val="2"/>
                <w:szCs w:val="24"/>
              </w:rPr>
              <w:t>(</w:t>
            </w:r>
            <w:r w:rsidRPr="0021545B">
              <w:rPr>
                <w:kern w:val="2"/>
                <w:szCs w:val="24"/>
              </w:rPr>
              <w:t>delspinigiais, bauda)</w:t>
            </w:r>
          </w:p>
        </w:tc>
      </w:tr>
      <w:tr w:rsidR="00BE0D90" w14:paraId="5C599B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13EFE9" w14:textId="77777777" w:rsidR="00BE0D90" w:rsidRDefault="008C0D8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95BA870" w14:textId="0EF7EF34" w:rsidR="00BE0D90" w:rsidRPr="0021545B" w:rsidRDefault="008C0D87">
            <w:pPr>
              <w:rPr>
                <w:kern w:val="2"/>
                <w:szCs w:val="24"/>
              </w:rPr>
            </w:pPr>
            <w:r w:rsidRPr="0021545B">
              <w:rPr>
                <w:kern w:val="2"/>
                <w:szCs w:val="24"/>
              </w:rPr>
              <w:t>Netaikoma.</w:t>
            </w:r>
          </w:p>
        </w:tc>
      </w:tr>
      <w:tr w:rsidR="00BE0D90" w14:paraId="77FB66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FA95A" w14:textId="77777777" w:rsidR="00BE0D90" w:rsidRDefault="008C0D87">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FE4CF8F" w14:textId="317D629B" w:rsidR="00BE0D90" w:rsidRPr="0021545B" w:rsidRDefault="008C0D87">
            <w:pPr>
              <w:rPr>
                <w:kern w:val="2"/>
                <w:szCs w:val="24"/>
              </w:rPr>
            </w:pPr>
            <w:r w:rsidRPr="0021545B">
              <w:rPr>
                <w:kern w:val="2"/>
                <w:szCs w:val="24"/>
              </w:rPr>
              <w:t>Netaikoma</w:t>
            </w:r>
            <w:r w:rsidRPr="0021545B">
              <w:rPr>
                <w:kern w:val="2"/>
                <w:szCs w:val="24"/>
                <w:shd w:val="clear" w:color="auto" w:fill="FFFFFF"/>
              </w:rPr>
              <w:t>.</w:t>
            </w:r>
          </w:p>
        </w:tc>
      </w:tr>
      <w:tr w:rsidR="00BE0D90" w14:paraId="11EA2E22" w14:textId="77777777">
        <w:trPr>
          <w:trHeight w:val="300"/>
        </w:trPr>
        <w:tc>
          <w:tcPr>
            <w:tcW w:w="9535" w:type="dxa"/>
            <w:gridSpan w:val="5"/>
          </w:tcPr>
          <w:p w14:paraId="02A51383" w14:textId="77777777" w:rsidR="00BE0D90" w:rsidRPr="0021545B" w:rsidRDefault="008C0D87">
            <w:pPr>
              <w:jc w:val="center"/>
              <w:rPr>
                <w:b/>
                <w:bCs/>
                <w:kern w:val="2"/>
                <w:szCs w:val="24"/>
              </w:rPr>
            </w:pPr>
            <w:r w:rsidRPr="0021545B">
              <w:rPr>
                <w:b/>
                <w:bCs/>
                <w:kern w:val="2"/>
                <w:szCs w:val="24"/>
              </w:rPr>
              <w:t>9. ŠALIŲ ATSAKOMYBĖ</w:t>
            </w:r>
            <w:r w:rsidRPr="0021545B">
              <w:rPr>
                <w:b/>
                <w:bCs/>
                <w:kern w:val="2"/>
                <w:szCs w:val="24"/>
              </w:rPr>
              <w:tab/>
            </w:r>
          </w:p>
        </w:tc>
      </w:tr>
      <w:tr w:rsidR="00BE0D90" w14:paraId="256EF2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881E7" w14:textId="77777777" w:rsidR="00BE0D90" w:rsidRDefault="008C0D8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3245F76" w14:textId="7E9C61A9" w:rsidR="00BE0D90" w:rsidRPr="0021545B" w:rsidRDefault="008C0D87" w:rsidP="0021545B">
            <w:pPr>
              <w:spacing w:line="259" w:lineRule="auto"/>
              <w:jc w:val="both"/>
              <w:rPr>
                <w:kern w:val="2"/>
                <w:szCs w:val="24"/>
              </w:rPr>
            </w:pPr>
            <w:r w:rsidRPr="0021545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0E9D" w:rsidRPr="0021545B">
              <w:rPr>
                <w:kern w:val="2"/>
                <w:szCs w:val="24"/>
              </w:rPr>
              <w:t>5</w:t>
            </w:r>
            <w:r w:rsidRPr="0021545B">
              <w:rPr>
                <w:kern w:val="2"/>
                <w:szCs w:val="24"/>
              </w:rPr>
              <w:t xml:space="preserve"> (</w:t>
            </w:r>
            <w:r w:rsidR="00FE0E9D" w:rsidRPr="0021545B">
              <w:rPr>
                <w:kern w:val="2"/>
                <w:szCs w:val="24"/>
              </w:rPr>
              <w:t>penkios</w:t>
            </w:r>
            <w:r w:rsidRPr="0021545B">
              <w:rPr>
                <w:kern w:val="2"/>
                <w:szCs w:val="24"/>
              </w:rPr>
              <w:t xml:space="preserve"> šimtosios) procento  dydžio delspinigius nuo neapmokėtos sumos be PVM už kiekvieną vėlavimo dieną. </w:t>
            </w:r>
          </w:p>
        </w:tc>
      </w:tr>
      <w:tr w:rsidR="00BE0D90" w14:paraId="6A1515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B1BE2" w14:textId="77777777" w:rsidR="00BE0D90" w:rsidRDefault="008C0D8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497ABA" w14:textId="1F2C439B" w:rsidR="00BE0D90" w:rsidRPr="0021545B" w:rsidRDefault="008C0D87" w:rsidP="0021545B">
            <w:pPr>
              <w:jc w:val="both"/>
              <w:rPr>
                <w:kern w:val="2"/>
              </w:rPr>
            </w:pPr>
            <w:r w:rsidRPr="0021545B">
              <w:rPr>
                <w:kern w:val="2"/>
              </w:rPr>
              <w:t>9.2.1. Jeigu Tiekėjas vėluoja vykdyti užsakymą, tiekti Prekes ar ištaisyti jų trūkumus</w:t>
            </w:r>
            <w:r w:rsidRPr="0021545B">
              <w:t xml:space="preserve"> </w:t>
            </w:r>
            <w:r w:rsidRPr="0021545B">
              <w:rPr>
                <w:kern w:val="2"/>
              </w:rPr>
              <w:t>arba nevykdo kitų sutartinių įsipareigojimų, Pirkėjas nuo kitos nei nustatytas terminas dienos Tiekėjui skaičiuoja 0,0</w:t>
            </w:r>
            <w:r w:rsidR="00FE0E9D" w:rsidRPr="0021545B">
              <w:rPr>
                <w:kern w:val="2"/>
              </w:rPr>
              <w:t>5</w:t>
            </w:r>
            <w:r w:rsidRPr="0021545B">
              <w:rPr>
                <w:kern w:val="2"/>
              </w:rPr>
              <w:t> (</w:t>
            </w:r>
            <w:r w:rsidR="00FE0E9D" w:rsidRPr="0021545B">
              <w:rPr>
                <w:kern w:val="2"/>
              </w:rPr>
              <w:t xml:space="preserve">penkios </w:t>
            </w:r>
            <w:r w:rsidRPr="0021545B">
              <w:rPr>
                <w:kern w:val="2"/>
              </w:rPr>
              <w:t>šimtosios) procento dydžio delspinigius už kiekvieną uždelstą dieną nuo laiku neperduotų Prekių ar Prekių, turinčių trūkumų, kainos be PVM. </w:t>
            </w:r>
          </w:p>
          <w:p w14:paraId="23F6124E" w14:textId="17BD4975" w:rsidR="00BE0D90" w:rsidRPr="0021545B" w:rsidRDefault="008C0D87" w:rsidP="0021545B">
            <w:pPr>
              <w:jc w:val="both"/>
              <w:rPr>
                <w:kern w:val="2"/>
                <w:szCs w:val="24"/>
              </w:rPr>
            </w:pPr>
            <w:r w:rsidRPr="0021545B">
              <w:rPr>
                <w:szCs w:val="24"/>
                <w:lang w:val="lt"/>
              </w:rPr>
              <w:t>9.2.2. Jeigu Tiekėjas vėluoja grąžinti dėl Tiekėjui mokėtinos sumos sumažinimo susidariusią permoką pagal Bendrųjų sąlygų 7.4.1.2 punktą, Pirkėjas nuo kitos nei nustatytas terminas dienos Tiekėjui skaičiuoja 0,0</w:t>
            </w:r>
            <w:r w:rsidR="00FE0E9D" w:rsidRPr="0021545B">
              <w:rPr>
                <w:szCs w:val="24"/>
                <w:lang w:val="lt"/>
              </w:rPr>
              <w:t>5</w:t>
            </w:r>
            <w:r w:rsidRPr="0021545B">
              <w:rPr>
                <w:szCs w:val="24"/>
                <w:lang w:val="lt"/>
              </w:rPr>
              <w:t xml:space="preserve"> (</w:t>
            </w:r>
            <w:r w:rsidR="00FE0E9D" w:rsidRPr="0021545B">
              <w:rPr>
                <w:szCs w:val="24"/>
                <w:lang w:val="lt"/>
              </w:rPr>
              <w:t>penkios</w:t>
            </w:r>
            <w:r w:rsidRPr="0021545B">
              <w:rPr>
                <w:szCs w:val="24"/>
                <w:lang w:val="lt"/>
              </w:rPr>
              <w:t xml:space="preserve"> šimtosios) procento dydžio delspinigius už kiekvieną uždelstą dieną</w:t>
            </w:r>
            <w:r w:rsidR="00FE0E9D" w:rsidRPr="0021545B">
              <w:rPr>
                <w:szCs w:val="24"/>
                <w:lang w:val="lt"/>
              </w:rPr>
              <w:t xml:space="preserve"> </w:t>
            </w:r>
            <w:r w:rsidRPr="0021545B">
              <w:rPr>
                <w:szCs w:val="24"/>
                <w:lang w:val="lt"/>
              </w:rPr>
              <w:t xml:space="preserve"> nuo laiku negrąžintos permokos, kainos be PVM.</w:t>
            </w:r>
          </w:p>
          <w:p w14:paraId="322900EB" w14:textId="53B7D9DB" w:rsidR="00BE0D90" w:rsidRPr="0021545B" w:rsidRDefault="008C0D87" w:rsidP="0021545B">
            <w:pPr>
              <w:jc w:val="both"/>
              <w:rPr>
                <w:b/>
                <w:kern w:val="2"/>
              </w:rPr>
            </w:pPr>
            <w:r w:rsidRPr="0021545B">
              <w:rPr>
                <w:kern w:val="2"/>
              </w:rPr>
              <w:t xml:space="preserve">9.2.3. Tiekėjas privalo sumokėti Pirkėjui netesybas per </w:t>
            </w:r>
            <w:r w:rsidR="00FE0E9D" w:rsidRPr="0021545B">
              <w:rPr>
                <w:kern w:val="2"/>
              </w:rPr>
              <w:t xml:space="preserve">10 </w:t>
            </w:r>
            <w:r w:rsidRPr="0021545B">
              <w:rPr>
                <w:kern w:val="2"/>
              </w:rPr>
              <w:t>(</w:t>
            </w:r>
            <w:r w:rsidR="00FE0E9D" w:rsidRPr="0021545B">
              <w:rPr>
                <w:kern w:val="2"/>
              </w:rPr>
              <w:t>dešimt</w:t>
            </w:r>
            <w:r w:rsidRPr="0021545B">
              <w:rPr>
                <w:kern w:val="2"/>
              </w:rPr>
              <w:t xml:space="preserve">) dienų nuo Pirkėjo pareikalavimo, jeigu netesybų suma nėra </w:t>
            </w:r>
            <w:r w:rsidRPr="0021545B">
              <w:t>išskaitoma iš Tiekėjui mokėtinos sumos.</w:t>
            </w:r>
            <w:r w:rsidRPr="0021545B">
              <w:rPr>
                <w:kern w:val="2"/>
              </w:rPr>
              <w:t xml:space="preserve"> </w:t>
            </w:r>
          </w:p>
        </w:tc>
      </w:tr>
      <w:tr w:rsidR="00BE0D90" w14:paraId="575D80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D4F4E" w14:textId="77777777" w:rsidR="00BE0D90" w:rsidRDefault="008C0D8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38445E" w14:textId="202AB4A7" w:rsidR="00BE0D90" w:rsidRPr="0021545B" w:rsidRDefault="008C0D87" w:rsidP="0021545B">
            <w:pPr>
              <w:jc w:val="both"/>
              <w:rPr>
                <w:kern w:val="2"/>
                <w:szCs w:val="24"/>
              </w:rPr>
            </w:pPr>
            <w:r>
              <w:rPr>
                <w:kern w:val="2"/>
                <w:szCs w:val="24"/>
              </w:rPr>
              <w:t xml:space="preserve">9.3.1. Nutraukus Sutartį dėl esminio Sutarties pažeidimo, nustatyto Sutarties Specialiosiose sąlygose, mokama </w:t>
            </w:r>
            <w:r w:rsidR="00FE0E9D" w:rsidRPr="0021545B">
              <w:rPr>
                <w:kern w:val="2"/>
                <w:szCs w:val="24"/>
              </w:rPr>
              <w:t>10 (dešimt)</w:t>
            </w:r>
            <w:r w:rsidRPr="0021545B">
              <w:rPr>
                <w:kern w:val="2"/>
                <w:szCs w:val="24"/>
              </w:rPr>
              <w:t xml:space="preserve"> procentų dydžio bauda nuo Pradinės Sutarties vertės be PVM, nurodytos Specialiųjų sąlygų 5.2 punkte. </w:t>
            </w:r>
          </w:p>
          <w:p w14:paraId="2D0C9930" w14:textId="7B9D0482" w:rsidR="00BE0D90" w:rsidRDefault="008C0D87" w:rsidP="0021545B">
            <w:pPr>
              <w:jc w:val="both"/>
              <w:rPr>
                <w:kern w:val="2"/>
                <w:szCs w:val="24"/>
              </w:rPr>
            </w:pPr>
            <w:r w:rsidRPr="0021545B">
              <w:rPr>
                <w:kern w:val="2"/>
                <w:szCs w:val="24"/>
              </w:rPr>
              <w:t>9.3.2. </w:t>
            </w:r>
            <w:r w:rsidRPr="0021545B">
              <w:rPr>
                <w:szCs w:val="24"/>
              </w:rPr>
              <w:t xml:space="preserve">Nepagrįstai nutraukus Sutarties vykdymą ne Sutartyje nustatyta tvarka, mokama </w:t>
            </w:r>
            <w:r w:rsidR="00FE0E9D" w:rsidRPr="0021545B">
              <w:rPr>
                <w:szCs w:val="24"/>
              </w:rPr>
              <w:t xml:space="preserve">10 </w:t>
            </w:r>
            <w:r w:rsidRPr="0021545B">
              <w:rPr>
                <w:kern w:val="2"/>
                <w:szCs w:val="24"/>
              </w:rPr>
              <w:t>(</w:t>
            </w:r>
            <w:r w:rsidR="00FE0E9D" w:rsidRPr="0021545B">
              <w:rPr>
                <w:kern w:val="2"/>
                <w:szCs w:val="24"/>
              </w:rPr>
              <w:t>dešimt</w:t>
            </w:r>
            <w:r w:rsidRPr="0021545B">
              <w:rPr>
                <w:kern w:val="2"/>
                <w:szCs w:val="24"/>
              </w:rPr>
              <w:t>) procentų dydžio bauda nuo Pradinės Sutarties vertės, nurodytos Specialiųjų sąlygų </w:t>
            </w:r>
            <w:r>
              <w:rPr>
                <w:kern w:val="2"/>
                <w:szCs w:val="24"/>
              </w:rPr>
              <w:t>5.2 punkte.</w:t>
            </w:r>
          </w:p>
        </w:tc>
      </w:tr>
      <w:tr w:rsidR="00BE0D90" w14:paraId="5D9E2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AAC2C" w14:textId="77777777" w:rsidR="00BE0D90" w:rsidRDefault="008C0D8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4BD7DE" w14:textId="47B0B233" w:rsidR="00BE0D90" w:rsidRDefault="008C0D87">
            <w:pPr>
              <w:rPr>
                <w:color w:val="000000"/>
                <w:kern w:val="2"/>
                <w:szCs w:val="24"/>
              </w:rPr>
            </w:pPr>
            <w:r>
              <w:rPr>
                <w:color w:val="000000"/>
                <w:kern w:val="2"/>
                <w:szCs w:val="24"/>
              </w:rPr>
              <w:t>Netaikoma</w:t>
            </w:r>
            <w:r w:rsidR="00FE0E9D">
              <w:rPr>
                <w:color w:val="000000"/>
                <w:kern w:val="2"/>
                <w:szCs w:val="24"/>
              </w:rPr>
              <w:t xml:space="preserve">. </w:t>
            </w:r>
          </w:p>
          <w:p w14:paraId="64B061A0" w14:textId="77777777" w:rsidR="00BE0D90" w:rsidRDefault="00BE0D90" w:rsidP="00192EC4">
            <w:pPr>
              <w:rPr>
                <w:kern w:val="2"/>
                <w:szCs w:val="24"/>
              </w:rPr>
            </w:pPr>
          </w:p>
        </w:tc>
      </w:tr>
      <w:tr w:rsidR="00BE0D90" w14:paraId="16FD4C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6A3273" w14:textId="77777777" w:rsidR="00BE0D90" w:rsidRDefault="008C0D8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973C9D" w14:textId="15E18D11" w:rsidR="00BE0D90" w:rsidRDefault="003E36B0" w:rsidP="0021545B">
            <w:pPr>
              <w:jc w:val="both"/>
              <w:rPr>
                <w:color w:val="4472C4"/>
                <w:kern w:val="2"/>
                <w:szCs w:val="24"/>
              </w:rPr>
            </w:pPr>
            <w:r w:rsidRPr="00C66DCA">
              <w:rPr>
                <w:kern w:val="2"/>
                <w:szCs w:val="24"/>
              </w:rPr>
              <w:t>Už aplinkosauginių kriterijų, nurodytų Specialiųjų sąlygų</w:t>
            </w:r>
            <w:r w:rsidRPr="00C66DCA">
              <w:rPr>
                <w:kern w:val="2"/>
                <w:szCs w:val="24"/>
                <w:lang w:val="en-US"/>
              </w:rPr>
              <w:t xml:space="preserve"> </w:t>
            </w:r>
            <w:r w:rsidRPr="00C66DCA">
              <w:rPr>
                <w:kern w:val="2"/>
                <w:szCs w:val="24"/>
              </w:rPr>
              <w:t>12 skyriuje (1</w:t>
            </w:r>
            <w:r w:rsidR="003C02D9">
              <w:rPr>
                <w:kern w:val="2"/>
                <w:szCs w:val="24"/>
              </w:rPr>
              <w:t>3</w:t>
            </w:r>
            <w:r w:rsidRPr="00C66DCA">
              <w:rPr>
                <w:kern w:val="2"/>
                <w:szCs w:val="24"/>
              </w:rPr>
              <w:t>.</w:t>
            </w:r>
            <w:r w:rsidR="003C02D9">
              <w:rPr>
                <w:kern w:val="2"/>
                <w:szCs w:val="24"/>
              </w:rPr>
              <w:t>1</w:t>
            </w:r>
            <w:r w:rsidRPr="00C66DCA">
              <w:rPr>
                <w:kern w:val="2"/>
                <w:szCs w:val="24"/>
              </w:rPr>
              <w:t xml:space="preserve"> punktas), nesilaikymą Tiekėjui bus taikoma 50</w:t>
            </w:r>
            <w:r w:rsidR="009923A8">
              <w:rPr>
                <w:kern w:val="2"/>
                <w:szCs w:val="24"/>
              </w:rPr>
              <w:t>,00</w:t>
            </w:r>
            <w:r w:rsidRPr="00C66DCA">
              <w:rPr>
                <w:kern w:val="2"/>
                <w:szCs w:val="24"/>
              </w:rPr>
              <w:t xml:space="preserve"> (penkiasdešimt) Eur bauda.</w:t>
            </w:r>
            <w:r w:rsidDel="003E36B0">
              <w:rPr>
                <w:color w:val="000000"/>
                <w:kern w:val="2"/>
                <w:szCs w:val="24"/>
              </w:rPr>
              <w:t xml:space="preserve"> </w:t>
            </w:r>
          </w:p>
        </w:tc>
      </w:tr>
      <w:tr w:rsidR="00BE0D90" w14:paraId="1D061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B2953" w14:textId="77777777" w:rsidR="00BE0D90" w:rsidRDefault="008C0D87">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1BBBF3" w14:textId="21A4D14B" w:rsidR="00BE0D90" w:rsidRDefault="008C0D87">
            <w:pPr>
              <w:rPr>
                <w:color w:val="4472C4"/>
                <w:kern w:val="2"/>
                <w:szCs w:val="24"/>
              </w:rPr>
            </w:pPr>
            <w:r>
              <w:rPr>
                <w:kern w:val="2"/>
                <w:szCs w:val="24"/>
              </w:rPr>
              <w:t>Netaikoma</w:t>
            </w:r>
            <w:r w:rsidR="003E36B0">
              <w:rPr>
                <w:kern w:val="2"/>
                <w:szCs w:val="24"/>
              </w:rPr>
              <w:t>.</w:t>
            </w:r>
          </w:p>
        </w:tc>
      </w:tr>
      <w:tr w:rsidR="00BE0D90" w14:paraId="7D10D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B699F" w14:textId="77777777" w:rsidR="00BE0D90" w:rsidRDefault="008C0D8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98637A1" w14:textId="502D95DE" w:rsidR="00BE0D90" w:rsidRDefault="008C0D87">
            <w:pPr>
              <w:rPr>
                <w:color w:val="4472C4"/>
                <w:kern w:val="2"/>
                <w:szCs w:val="24"/>
              </w:rPr>
            </w:pPr>
            <w:r>
              <w:rPr>
                <w:kern w:val="2"/>
                <w:szCs w:val="24"/>
              </w:rPr>
              <w:t>Netaikoma</w:t>
            </w:r>
            <w:r w:rsidR="003E36B0">
              <w:rPr>
                <w:color w:val="4472C4"/>
                <w:kern w:val="2"/>
                <w:szCs w:val="24"/>
              </w:rPr>
              <w:t>.</w:t>
            </w:r>
          </w:p>
        </w:tc>
      </w:tr>
      <w:tr w:rsidR="00BE0D90" w14:paraId="3EEE46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5DE37" w14:textId="77777777" w:rsidR="00BE0D90" w:rsidRDefault="008C0D8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377E1E" w14:textId="2723BD5E" w:rsidR="00BE0D90" w:rsidRDefault="008C0D87">
            <w:pPr>
              <w:rPr>
                <w:color w:val="4472C4"/>
                <w:kern w:val="2"/>
                <w:szCs w:val="24"/>
              </w:rPr>
            </w:pPr>
            <w:r>
              <w:rPr>
                <w:kern w:val="2"/>
                <w:szCs w:val="24"/>
              </w:rPr>
              <w:t>Netaikoma</w:t>
            </w:r>
            <w:r w:rsidR="003E36B0">
              <w:rPr>
                <w:kern w:val="2"/>
                <w:szCs w:val="24"/>
              </w:rPr>
              <w:t>.</w:t>
            </w:r>
          </w:p>
        </w:tc>
      </w:tr>
      <w:tr w:rsidR="00BE0D90" w14:paraId="711FBE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FE54B" w14:textId="77777777" w:rsidR="00BE0D90" w:rsidRDefault="008C0D8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68B127" w14:textId="4BC03413" w:rsidR="00BE0D90" w:rsidRDefault="008C0D87" w:rsidP="003E36B0">
            <w:pPr>
              <w:spacing w:line="259" w:lineRule="auto"/>
              <w:rPr>
                <w:color w:val="4472C4"/>
                <w:kern w:val="2"/>
                <w:szCs w:val="24"/>
              </w:rPr>
            </w:pPr>
            <w:r>
              <w:rPr>
                <w:kern w:val="2"/>
                <w:szCs w:val="24"/>
              </w:rPr>
              <w:t>Netaikoma</w:t>
            </w:r>
            <w:r w:rsidR="003432C0">
              <w:rPr>
                <w:kern w:val="2"/>
                <w:szCs w:val="24"/>
              </w:rPr>
              <w:t>.</w:t>
            </w:r>
          </w:p>
          <w:p w14:paraId="7660E813" w14:textId="77777777" w:rsidR="00BE0D90" w:rsidRDefault="00BE0D90">
            <w:pPr>
              <w:rPr>
                <w:sz w:val="14"/>
                <w:szCs w:val="14"/>
              </w:rPr>
            </w:pPr>
          </w:p>
          <w:p w14:paraId="7EB428F8" w14:textId="77777777" w:rsidR="00BE0D90" w:rsidRDefault="00BE0D90">
            <w:pPr>
              <w:spacing w:line="259" w:lineRule="auto"/>
              <w:rPr>
                <w:kern w:val="2"/>
                <w:sz w:val="22"/>
                <w:szCs w:val="24"/>
              </w:rPr>
            </w:pPr>
          </w:p>
          <w:p w14:paraId="6094ACE6" w14:textId="77777777" w:rsidR="00BE0D90" w:rsidRDefault="00BE0D90">
            <w:pPr>
              <w:rPr>
                <w:sz w:val="14"/>
                <w:szCs w:val="14"/>
              </w:rPr>
            </w:pPr>
          </w:p>
          <w:p w14:paraId="42B9E8AB" w14:textId="77777777" w:rsidR="00BE0D90" w:rsidRDefault="00BE0D90">
            <w:pPr>
              <w:rPr>
                <w:color w:val="4472C4"/>
                <w:kern w:val="2"/>
                <w:szCs w:val="24"/>
              </w:rPr>
            </w:pPr>
          </w:p>
        </w:tc>
      </w:tr>
      <w:tr w:rsidR="00BE0D90" w14:paraId="1F7DBB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3F260" w14:textId="77777777" w:rsidR="00BE0D90" w:rsidRPr="003A1670" w:rsidRDefault="008C0D87">
            <w:pPr>
              <w:rPr>
                <w:b/>
                <w:bCs/>
                <w:kern w:val="2"/>
                <w:szCs w:val="24"/>
              </w:rPr>
            </w:pPr>
            <w:r w:rsidRPr="003A167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063075" w14:textId="29BA28DF" w:rsidR="00BE0D90" w:rsidRPr="003A1670" w:rsidRDefault="003A1670">
            <w:pPr>
              <w:rPr>
                <w:kern w:val="2"/>
                <w:szCs w:val="24"/>
              </w:rPr>
            </w:pPr>
            <w:r w:rsidRPr="003A1670">
              <w:rPr>
                <w:kern w:val="2"/>
                <w:szCs w:val="24"/>
              </w:rPr>
              <w:t>Netaikoma</w:t>
            </w:r>
          </w:p>
        </w:tc>
      </w:tr>
      <w:tr w:rsidR="00BE0D90" w14:paraId="5D20C689" w14:textId="77777777">
        <w:trPr>
          <w:trHeight w:val="300"/>
        </w:trPr>
        <w:tc>
          <w:tcPr>
            <w:tcW w:w="9535" w:type="dxa"/>
            <w:gridSpan w:val="5"/>
          </w:tcPr>
          <w:p w14:paraId="3588D359" w14:textId="77777777" w:rsidR="00BE0D90" w:rsidRDefault="008C0D87">
            <w:pPr>
              <w:jc w:val="center"/>
              <w:rPr>
                <w:b/>
                <w:bCs/>
                <w:kern w:val="2"/>
                <w:szCs w:val="24"/>
              </w:rPr>
            </w:pPr>
            <w:r>
              <w:rPr>
                <w:b/>
                <w:kern w:val="2"/>
                <w:szCs w:val="24"/>
              </w:rPr>
              <w:t>10. ESMINĖS SUTARTIES SĄLYGOS</w:t>
            </w:r>
          </w:p>
        </w:tc>
      </w:tr>
      <w:tr w:rsidR="00BE0D90" w14:paraId="3109137E" w14:textId="77777777">
        <w:trPr>
          <w:trHeight w:val="300"/>
        </w:trPr>
        <w:tc>
          <w:tcPr>
            <w:tcW w:w="2707" w:type="dxa"/>
            <w:gridSpan w:val="3"/>
          </w:tcPr>
          <w:p w14:paraId="4D6D615E" w14:textId="77777777" w:rsidR="00BE0D90" w:rsidRDefault="008C0D87">
            <w:pPr>
              <w:rPr>
                <w:b/>
                <w:bCs/>
                <w:kern w:val="2"/>
              </w:rPr>
            </w:pPr>
            <w:r>
              <w:rPr>
                <w:b/>
                <w:bCs/>
              </w:rPr>
              <w:t>10.1. Esminės Sutarties sąlygos</w:t>
            </w:r>
          </w:p>
        </w:tc>
        <w:tc>
          <w:tcPr>
            <w:tcW w:w="6828" w:type="dxa"/>
            <w:gridSpan w:val="2"/>
          </w:tcPr>
          <w:p w14:paraId="1DBB0971" w14:textId="506A49FE" w:rsidR="00E41ABA" w:rsidRPr="0021545B" w:rsidRDefault="00E41ABA" w:rsidP="00D77E84">
            <w:pPr>
              <w:jc w:val="both"/>
              <w:rPr>
                <w:kern w:val="2"/>
                <w:szCs w:val="24"/>
                <w:shd w:val="clear" w:color="auto" w:fill="FFFFFF"/>
              </w:rPr>
            </w:pPr>
            <w:r w:rsidRPr="003432C0">
              <w:rPr>
                <w:kern w:val="2"/>
                <w:szCs w:val="24"/>
                <w:shd w:val="clear" w:color="auto" w:fill="FFFFFF"/>
              </w:rPr>
              <w:t>Prekės sumontavimo ir parengimo darbui terminas (II etapas).</w:t>
            </w:r>
          </w:p>
          <w:p w14:paraId="6D45FD08" w14:textId="57ECDE5B" w:rsidR="00BE0D90" w:rsidRDefault="009923A8">
            <w:pPr>
              <w:rPr>
                <w:b/>
                <w:bCs/>
                <w:color w:val="4472C4"/>
                <w:kern w:val="2"/>
                <w:szCs w:val="24"/>
              </w:rPr>
            </w:pPr>
            <w:r>
              <w:rPr>
                <w:kern w:val="2"/>
              </w:rPr>
              <w:t>G</w:t>
            </w:r>
            <w:r w:rsidR="00E41ABA" w:rsidRPr="006B06F0">
              <w:rPr>
                <w:kern w:val="2"/>
              </w:rPr>
              <w:t>edim</w:t>
            </w:r>
            <w:r w:rsidR="00E41ABA">
              <w:rPr>
                <w:kern w:val="2"/>
              </w:rPr>
              <w:t>ų šalinimo terminas</w:t>
            </w:r>
            <w:r>
              <w:rPr>
                <w:color w:val="4472C4"/>
                <w:kern w:val="2"/>
                <w:szCs w:val="24"/>
              </w:rPr>
              <w:t>.</w:t>
            </w:r>
          </w:p>
        </w:tc>
      </w:tr>
      <w:tr w:rsidR="00BE0D90" w14:paraId="72BBB38B" w14:textId="77777777">
        <w:trPr>
          <w:trHeight w:val="300"/>
        </w:trPr>
        <w:tc>
          <w:tcPr>
            <w:tcW w:w="2700" w:type="dxa"/>
            <w:gridSpan w:val="2"/>
          </w:tcPr>
          <w:p w14:paraId="443D9EB7" w14:textId="77777777" w:rsidR="00BE0D90" w:rsidRDefault="008C0D87">
            <w:pPr>
              <w:rPr>
                <w:b/>
                <w:bCs/>
                <w:kern w:val="2"/>
                <w:szCs w:val="24"/>
              </w:rPr>
            </w:pPr>
            <w:r>
              <w:rPr>
                <w:b/>
                <w:bCs/>
                <w:kern w:val="2"/>
                <w:szCs w:val="24"/>
              </w:rPr>
              <w:t>10.2. Dideli arba nuolatiniai esminės Sutarties sąlygos vykdymo trūkumai</w:t>
            </w:r>
          </w:p>
        </w:tc>
        <w:tc>
          <w:tcPr>
            <w:tcW w:w="6835" w:type="dxa"/>
            <w:gridSpan w:val="3"/>
          </w:tcPr>
          <w:p w14:paraId="62F03D72" w14:textId="77777777" w:rsidR="009923A8" w:rsidRDefault="00E41ABA" w:rsidP="009923A8">
            <w:pPr>
              <w:jc w:val="both"/>
              <w:rPr>
                <w:kern w:val="2"/>
                <w:szCs w:val="24"/>
              </w:rPr>
            </w:pPr>
            <w:r>
              <w:rPr>
                <w:kern w:val="2"/>
                <w:szCs w:val="24"/>
              </w:rPr>
              <w:t xml:space="preserve">Prekės sumontavimo ir parengimo darbui terminas, trunkantis ilgiau kaip 30 dienų nuo galutinio Prekės parengimo (sumontavimo, pajungimo išbandymo, patikrinimo eksploatacijos sąlygos) darbui termino, nurodyto Sutarties </w:t>
            </w:r>
            <w:r w:rsidR="00192EC4">
              <w:rPr>
                <w:kern w:val="2"/>
                <w:szCs w:val="24"/>
              </w:rPr>
              <w:t>4.1</w:t>
            </w:r>
            <w:r>
              <w:rPr>
                <w:kern w:val="2"/>
                <w:szCs w:val="24"/>
              </w:rPr>
              <w:t xml:space="preserve"> punkte.</w:t>
            </w:r>
          </w:p>
          <w:p w14:paraId="2C7DD75C" w14:textId="33554183" w:rsidR="00BE0D90" w:rsidRDefault="00E41ABA" w:rsidP="0021545B">
            <w:pPr>
              <w:jc w:val="both"/>
              <w:rPr>
                <w:kern w:val="2"/>
                <w:szCs w:val="24"/>
              </w:rPr>
            </w:pPr>
            <w:r>
              <w:rPr>
                <w:kern w:val="2"/>
              </w:rPr>
              <w:t xml:space="preserve">Prekės gedimo pašalinimo terminas trunkantis ilgiau kaip 30 </w:t>
            </w:r>
            <w:r w:rsidRPr="006B06F0">
              <w:rPr>
                <w:kern w:val="2"/>
              </w:rPr>
              <w:t xml:space="preserve">dienų nuo </w:t>
            </w:r>
            <w:r w:rsidR="00192EC4">
              <w:rPr>
                <w:kern w:val="2"/>
              </w:rPr>
              <w:t xml:space="preserve">gedimo </w:t>
            </w:r>
            <w:r w:rsidRPr="006B06F0">
              <w:rPr>
                <w:kern w:val="2"/>
              </w:rPr>
              <w:t xml:space="preserve">nustatymo </w:t>
            </w:r>
            <w:r w:rsidR="00192EC4">
              <w:rPr>
                <w:kern w:val="2"/>
              </w:rPr>
              <w:t xml:space="preserve">ir </w:t>
            </w:r>
            <w:r w:rsidRPr="006B06F0">
              <w:rPr>
                <w:kern w:val="2"/>
              </w:rPr>
              <w:t>pranešimo Tiekėjui dienos</w:t>
            </w:r>
            <w:r>
              <w:rPr>
                <w:kern w:val="2"/>
              </w:rPr>
              <w:t>.</w:t>
            </w:r>
          </w:p>
        </w:tc>
      </w:tr>
      <w:tr w:rsidR="00BE0D90" w14:paraId="32157C60" w14:textId="77777777">
        <w:trPr>
          <w:trHeight w:val="300"/>
        </w:trPr>
        <w:tc>
          <w:tcPr>
            <w:tcW w:w="9535" w:type="dxa"/>
            <w:gridSpan w:val="5"/>
          </w:tcPr>
          <w:p w14:paraId="25E3E002" w14:textId="77777777" w:rsidR="00BE0D90" w:rsidRDefault="008C0D87">
            <w:pPr>
              <w:jc w:val="center"/>
              <w:rPr>
                <w:b/>
                <w:bCs/>
                <w:kern w:val="2"/>
                <w:szCs w:val="24"/>
              </w:rPr>
            </w:pPr>
            <w:r>
              <w:rPr>
                <w:b/>
                <w:bCs/>
                <w:kern w:val="2"/>
                <w:szCs w:val="24"/>
              </w:rPr>
              <w:t>11. SUTARTIES GALIOJIMAS IR KEITIMAS</w:t>
            </w:r>
          </w:p>
        </w:tc>
      </w:tr>
      <w:tr w:rsidR="00BE0D90" w14:paraId="1A513D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14BEF" w14:textId="77777777" w:rsidR="00BE0D90" w:rsidRDefault="008C0D8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9CE3DB" w14:textId="77777777" w:rsidR="00BE0D90" w:rsidRDefault="008C0D87">
            <w:pPr>
              <w:rPr>
                <w:kern w:val="2"/>
                <w:szCs w:val="24"/>
              </w:rPr>
            </w:pPr>
            <w:r>
              <w:rPr>
                <w:kern w:val="2"/>
                <w:szCs w:val="24"/>
              </w:rPr>
              <w:t>Ši Sutartis laikoma sudaryta ir įsigalioja nuo Sutarties pasirašymo dienos (antrosios Šalies pasirašymo dieną).</w:t>
            </w:r>
          </w:p>
          <w:p w14:paraId="62D18110" w14:textId="4B8EC00A" w:rsidR="00BE0D90" w:rsidRDefault="00BE0D90">
            <w:pPr>
              <w:rPr>
                <w:color w:val="4472C4"/>
                <w:kern w:val="2"/>
                <w:szCs w:val="24"/>
              </w:rPr>
            </w:pPr>
          </w:p>
        </w:tc>
      </w:tr>
      <w:tr w:rsidR="00BE0D90" w14:paraId="0CEF86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5CB70" w14:textId="77777777" w:rsidR="00BE0D90" w:rsidRDefault="008C0D8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E4A56E4" w14:textId="25DDC7FF" w:rsidR="00BE0D90" w:rsidRDefault="008C0D87">
            <w:pPr>
              <w:rPr>
                <w:kern w:val="2"/>
                <w:szCs w:val="24"/>
              </w:rPr>
            </w:pPr>
            <w:r>
              <w:rPr>
                <w:kern w:val="2"/>
                <w:szCs w:val="24"/>
              </w:rPr>
              <w:t>Netaikoma</w:t>
            </w:r>
            <w:r w:rsidR="00192EC4">
              <w:rPr>
                <w:kern w:val="2"/>
                <w:szCs w:val="24"/>
              </w:rPr>
              <w:t xml:space="preserve">. </w:t>
            </w:r>
          </w:p>
          <w:p w14:paraId="1FE04646" w14:textId="1DD59644" w:rsidR="00BE0D90" w:rsidRDefault="00BE0D90">
            <w:pPr>
              <w:rPr>
                <w:rFonts w:eastAsia="Arial"/>
                <w:color w:val="FF0000"/>
                <w:szCs w:val="24"/>
              </w:rPr>
            </w:pPr>
          </w:p>
          <w:p w14:paraId="5AF1E51E" w14:textId="3061410E" w:rsidR="00BE0D90" w:rsidRDefault="00BE0D90">
            <w:pPr>
              <w:rPr>
                <w:kern w:val="2"/>
                <w:szCs w:val="24"/>
              </w:rPr>
            </w:pPr>
          </w:p>
        </w:tc>
      </w:tr>
      <w:tr w:rsidR="00BE0D90" w14:paraId="0CADCA69" w14:textId="77777777">
        <w:trPr>
          <w:trHeight w:val="300"/>
        </w:trPr>
        <w:tc>
          <w:tcPr>
            <w:tcW w:w="9535" w:type="dxa"/>
            <w:gridSpan w:val="5"/>
          </w:tcPr>
          <w:p w14:paraId="5BFCCF69" w14:textId="77777777" w:rsidR="00BE0D90" w:rsidRDefault="008C0D87">
            <w:pPr>
              <w:jc w:val="center"/>
              <w:rPr>
                <w:b/>
                <w:bCs/>
                <w:kern w:val="2"/>
                <w:szCs w:val="24"/>
              </w:rPr>
            </w:pPr>
            <w:r>
              <w:rPr>
                <w:b/>
                <w:bCs/>
                <w:kern w:val="2"/>
                <w:szCs w:val="24"/>
              </w:rPr>
              <w:t>12. SUTARTIES NUTRAUKIMAS</w:t>
            </w:r>
          </w:p>
        </w:tc>
      </w:tr>
      <w:tr w:rsidR="00BE0D90" w14:paraId="06158109" w14:textId="77777777" w:rsidTr="00192EC4">
        <w:trPr>
          <w:trHeight w:val="300"/>
        </w:trPr>
        <w:tc>
          <w:tcPr>
            <w:tcW w:w="2689" w:type="dxa"/>
          </w:tcPr>
          <w:p w14:paraId="023ADAC4" w14:textId="77777777" w:rsidR="00BE0D90" w:rsidRDefault="008C0D87">
            <w:pPr>
              <w:rPr>
                <w:b/>
                <w:bCs/>
                <w:kern w:val="2"/>
                <w:szCs w:val="24"/>
              </w:rPr>
            </w:pPr>
            <w:r>
              <w:rPr>
                <w:b/>
                <w:bCs/>
                <w:kern w:val="2"/>
                <w:szCs w:val="24"/>
              </w:rPr>
              <w:t>12.1. Sutarties nutraukimo pagrindai</w:t>
            </w:r>
          </w:p>
        </w:tc>
        <w:tc>
          <w:tcPr>
            <w:tcW w:w="6846" w:type="dxa"/>
            <w:gridSpan w:val="4"/>
          </w:tcPr>
          <w:p w14:paraId="2E4E1F5A" w14:textId="32507D99" w:rsidR="00BE0D90" w:rsidRDefault="008C0D87">
            <w:pPr>
              <w:rPr>
                <w:color w:val="4472C4"/>
                <w:kern w:val="2"/>
                <w:szCs w:val="24"/>
              </w:rPr>
            </w:pPr>
            <w:r>
              <w:rPr>
                <w:kern w:val="2"/>
                <w:szCs w:val="24"/>
              </w:rPr>
              <w:t>Sutartis gali būti nutraukiama rašytiniu Šalių susitarimu arba vienašališkai, Bendrosiose sąlygose nustatyta tvarka.</w:t>
            </w:r>
          </w:p>
        </w:tc>
      </w:tr>
      <w:tr w:rsidR="00BE0D90" w14:paraId="712358CB" w14:textId="77777777" w:rsidTr="00192EC4">
        <w:trPr>
          <w:trHeight w:val="300"/>
        </w:trPr>
        <w:tc>
          <w:tcPr>
            <w:tcW w:w="2689" w:type="dxa"/>
          </w:tcPr>
          <w:p w14:paraId="0203F8BC" w14:textId="77777777" w:rsidR="00BE0D90" w:rsidRDefault="008C0D87">
            <w:pPr>
              <w:rPr>
                <w:b/>
                <w:bCs/>
                <w:kern w:val="2"/>
                <w:szCs w:val="24"/>
              </w:rPr>
            </w:pPr>
            <w:r>
              <w:rPr>
                <w:b/>
                <w:bCs/>
                <w:kern w:val="2"/>
                <w:szCs w:val="24"/>
              </w:rPr>
              <w:lastRenderedPageBreak/>
              <w:t>12.2. Esminiai Sutarties pažeidimai</w:t>
            </w:r>
          </w:p>
          <w:p w14:paraId="6D69FC31" w14:textId="77777777" w:rsidR="00BE0D90" w:rsidRDefault="00BE0D90">
            <w:pPr>
              <w:rPr>
                <w:b/>
                <w:bCs/>
                <w:kern w:val="2"/>
                <w:szCs w:val="24"/>
              </w:rPr>
            </w:pPr>
          </w:p>
        </w:tc>
        <w:tc>
          <w:tcPr>
            <w:tcW w:w="6846" w:type="dxa"/>
            <w:gridSpan w:val="4"/>
          </w:tcPr>
          <w:p w14:paraId="1EE9C3E4" w14:textId="2C685C5E" w:rsidR="00BE0D90" w:rsidRPr="0021545B" w:rsidRDefault="008C0D87">
            <w:pPr>
              <w:rPr>
                <w:kern w:val="2"/>
                <w:szCs w:val="24"/>
              </w:rPr>
            </w:pPr>
            <w:r w:rsidRPr="0021545B">
              <w:rPr>
                <w:kern w:val="2"/>
                <w:szCs w:val="24"/>
              </w:rPr>
              <w:t>12.2.1. jeigu Tiekėjas nevykdo prisiimtų įsipareigojimų už Sutartyje nustatytą Sutarties kainą;</w:t>
            </w:r>
          </w:p>
          <w:p w14:paraId="4D15590A" w14:textId="61862B5C" w:rsidR="00BE0D90" w:rsidRPr="0021545B" w:rsidRDefault="008C0D87">
            <w:pPr>
              <w:spacing w:line="257" w:lineRule="auto"/>
              <w:jc w:val="both"/>
              <w:rPr>
                <w:rFonts w:eastAsia="Arial"/>
                <w:kern w:val="2"/>
                <w:szCs w:val="24"/>
              </w:rPr>
            </w:pPr>
            <w:r w:rsidRPr="0021545B">
              <w:rPr>
                <w:rFonts w:eastAsia="Arial"/>
                <w:kern w:val="2"/>
                <w:szCs w:val="24"/>
              </w:rPr>
              <w:t xml:space="preserve">12.2.4. jeigu Tiekėjas nesilaiko Sutartyje nustatytų Prekių tiekimo terminų arba vėluoja </w:t>
            </w:r>
            <w:r w:rsidR="00192EC4" w:rsidRPr="0021545B">
              <w:rPr>
                <w:rFonts w:eastAsia="Arial"/>
                <w:kern w:val="2"/>
                <w:szCs w:val="24"/>
              </w:rPr>
              <w:t>sumo</w:t>
            </w:r>
            <w:r w:rsidR="0021545B" w:rsidRPr="0021545B">
              <w:rPr>
                <w:rFonts w:eastAsia="Arial"/>
                <w:kern w:val="2"/>
                <w:szCs w:val="24"/>
              </w:rPr>
              <w:t>n</w:t>
            </w:r>
            <w:r w:rsidR="00192EC4" w:rsidRPr="0021545B">
              <w:rPr>
                <w:rFonts w:eastAsia="Arial"/>
                <w:kern w:val="2"/>
                <w:szCs w:val="24"/>
              </w:rPr>
              <w:t xml:space="preserve">tuoti ir parengti darbui </w:t>
            </w:r>
            <w:r w:rsidRPr="0021545B">
              <w:rPr>
                <w:rFonts w:eastAsia="Arial"/>
                <w:kern w:val="2"/>
                <w:szCs w:val="24"/>
              </w:rPr>
              <w:t xml:space="preserve">Prekes daugiau nei </w:t>
            </w:r>
            <w:r w:rsidR="00192EC4" w:rsidRPr="0021545B">
              <w:rPr>
                <w:rFonts w:eastAsia="Arial"/>
                <w:kern w:val="2"/>
                <w:szCs w:val="24"/>
              </w:rPr>
              <w:t>30 (trisdešimt) dienų</w:t>
            </w:r>
            <w:r w:rsidR="005A7F17" w:rsidRPr="0021545B">
              <w:rPr>
                <w:rFonts w:eastAsia="Arial"/>
                <w:kern w:val="2"/>
                <w:szCs w:val="24"/>
              </w:rPr>
              <w:t xml:space="preserve"> </w:t>
            </w:r>
            <w:r w:rsidRPr="0021545B">
              <w:rPr>
                <w:rFonts w:eastAsia="Arial"/>
                <w:kern w:val="2"/>
                <w:szCs w:val="24"/>
              </w:rPr>
              <w:t>Sutartyje nustatytas Prekių pristatymo terminas;</w:t>
            </w:r>
          </w:p>
          <w:p w14:paraId="4705A9FA"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12.2.5. jeigu Tiekėjas pažeidžia Prekių pristatymo terminus ir priskaičiuotų netesybų už vėlavimą suma viršija 20 (dvidešimt) proc. Pradinės sutarties vertės;</w:t>
            </w:r>
          </w:p>
          <w:p w14:paraId="3F56B164"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12.2.6. Tiekėjas pažeidžia Prekių pristatymo terminus ir dėl Prekių pristatymo vėlavimo Prekės tampa nebereikalingos;</w:t>
            </w:r>
          </w:p>
          <w:p w14:paraId="7BE00D6F"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12.2.7. Tiekėjas daugiau kaip 2 (du) kartus pristato Prekes, kurios neatitinka Sutartyje ir (ar) Įstatymuose nustatytų reikalavimų Prekėms;</w:t>
            </w:r>
          </w:p>
          <w:p w14:paraId="3B17F458" w14:textId="77777777" w:rsidR="00BE0D90" w:rsidRPr="0021545B" w:rsidRDefault="008C0D87">
            <w:pPr>
              <w:tabs>
                <w:tab w:val="left" w:pos="567"/>
                <w:tab w:val="left" w:pos="851"/>
                <w:tab w:val="left" w:pos="992"/>
                <w:tab w:val="left" w:pos="1134"/>
              </w:tabs>
              <w:spacing w:line="257" w:lineRule="auto"/>
              <w:jc w:val="both"/>
              <w:rPr>
                <w:rFonts w:eastAsia="Arial"/>
                <w:kern w:val="2"/>
                <w:szCs w:val="24"/>
              </w:rPr>
            </w:pPr>
            <w:r w:rsidRPr="0021545B">
              <w:rPr>
                <w:rFonts w:eastAsia="Arial"/>
                <w:kern w:val="2"/>
                <w:szCs w:val="24"/>
              </w:rPr>
              <w:t>12.2.9. Tiekėjas pažeidžia šios Sutarties nuostatas, reglamentuojančias konkurenciją, intelektinės nuosavybės ar konfidencialios informacijos valdymą;</w:t>
            </w:r>
          </w:p>
          <w:p w14:paraId="2105A8A4" w14:textId="77777777" w:rsidR="00BE0D90" w:rsidRDefault="008C0D87">
            <w:pPr>
              <w:tabs>
                <w:tab w:val="left" w:pos="567"/>
                <w:tab w:val="left" w:pos="851"/>
                <w:tab w:val="left" w:pos="992"/>
                <w:tab w:val="left" w:pos="1134"/>
              </w:tabs>
              <w:spacing w:line="257" w:lineRule="auto"/>
              <w:jc w:val="both"/>
              <w:rPr>
                <w:rFonts w:eastAsia="Arial"/>
                <w:color w:val="FF0000"/>
                <w:kern w:val="2"/>
                <w:szCs w:val="24"/>
              </w:rPr>
            </w:pPr>
            <w:r w:rsidRPr="0021545B">
              <w:rPr>
                <w:rFonts w:eastAsia="Arial"/>
                <w:kern w:val="2"/>
              </w:rPr>
              <w:t>12.2.10. Tiekėjas 2 (du) kartus pažeidžia esminę Sutarties sąlygą.</w:t>
            </w:r>
          </w:p>
        </w:tc>
      </w:tr>
      <w:tr w:rsidR="00BE0D90" w14:paraId="7D1EBAA6" w14:textId="77777777">
        <w:trPr>
          <w:trHeight w:val="300"/>
        </w:trPr>
        <w:tc>
          <w:tcPr>
            <w:tcW w:w="9535" w:type="dxa"/>
            <w:gridSpan w:val="5"/>
          </w:tcPr>
          <w:p w14:paraId="74124CF1" w14:textId="77777777" w:rsidR="00BE0D90" w:rsidRDefault="008C0D8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D90" w14:paraId="4975323B" w14:textId="77777777" w:rsidTr="0021545B">
        <w:trPr>
          <w:trHeight w:val="300"/>
        </w:trPr>
        <w:tc>
          <w:tcPr>
            <w:tcW w:w="2689" w:type="dxa"/>
          </w:tcPr>
          <w:p w14:paraId="1EEB714F" w14:textId="77777777" w:rsidR="00BE0D90" w:rsidRDefault="008C0D87">
            <w:pPr>
              <w:rPr>
                <w:b/>
                <w:bCs/>
                <w:kern w:val="2"/>
                <w:szCs w:val="24"/>
              </w:rPr>
            </w:pPr>
            <w:r>
              <w:rPr>
                <w:b/>
                <w:bCs/>
                <w:kern w:val="2"/>
                <w:szCs w:val="24"/>
              </w:rPr>
              <w:t>13.1. Aplinkosauginių kriterijų nustatymo teisinis pagrindas</w:t>
            </w:r>
          </w:p>
        </w:tc>
        <w:tc>
          <w:tcPr>
            <w:tcW w:w="6846" w:type="dxa"/>
            <w:gridSpan w:val="4"/>
          </w:tcPr>
          <w:p w14:paraId="3C051839" w14:textId="52B08DD0" w:rsidR="00BE0D90" w:rsidRDefault="008C0D87" w:rsidP="0021545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92EC4">
              <w:rPr>
                <w:color w:val="000000"/>
                <w:kern w:val="2"/>
                <w:szCs w:val="24"/>
                <w:shd w:val="clear" w:color="auto" w:fill="FFFFFF"/>
              </w:rPr>
              <w:t xml:space="preserve">4.4.4 </w:t>
            </w:r>
            <w:r>
              <w:rPr>
                <w:color w:val="000000"/>
                <w:kern w:val="2"/>
                <w:szCs w:val="24"/>
                <w:shd w:val="clear" w:color="auto" w:fill="FFFFFF"/>
              </w:rPr>
              <w:t xml:space="preserve"> papunkčiu.</w:t>
            </w:r>
            <w:r>
              <w:rPr>
                <w:color w:val="000000"/>
                <w:kern w:val="2"/>
                <w:szCs w:val="24"/>
              </w:rPr>
              <w:t> </w:t>
            </w:r>
          </w:p>
          <w:p w14:paraId="2EE689CA" w14:textId="475A4DB2" w:rsidR="00192EC4" w:rsidRDefault="00192EC4" w:rsidP="0021545B">
            <w:pPr>
              <w:jc w:val="both"/>
              <w:rPr>
                <w:color w:val="000000"/>
                <w:kern w:val="2"/>
                <w:szCs w:val="24"/>
              </w:rPr>
            </w:pPr>
            <w:r w:rsidRPr="00C66DCA">
              <w:rPr>
                <w:kern w:val="2"/>
                <w:szCs w:val="24"/>
                <w:shd w:val="clear" w:color="auto" w:fill="FFFFFF"/>
              </w:rPr>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68B38153" w14:textId="5A3D3FD3" w:rsidR="00BE0D90" w:rsidRDefault="008C0D87" w:rsidP="0021545B">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0D90" w14:paraId="17ACFE03" w14:textId="77777777" w:rsidTr="0021545B">
        <w:trPr>
          <w:trHeight w:val="300"/>
        </w:trPr>
        <w:tc>
          <w:tcPr>
            <w:tcW w:w="2689" w:type="dxa"/>
          </w:tcPr>
          <w:p w14:paraId="3014DC8C" w14:textId="77777777" w:rsidR="00BE0D90" w:rsidRDefault="008C0D87">
            <w:pPr>
              <w:rPr>
                <w:b/>
                <w:bCs/>
                <w:kern w:val="2"/>
                <w:szCs w:val="24"/>
              </w:rPr>
            </w:pPr>
            <w:r>
              <w:rPr>
                <w:b/>
                <w:bCs/>
                <w:kern w:val="2"/>
                <w:szCs w:val="24"/>
              </w:rPr>
              <w:t>13.2.  Su perkamomis Prekėmis susiję socialiniai kriterijai</w:t>
            </w:r>
          </w:p>
        </w:tc>
        <w:tc>
          <w:tcPr>
            <w:tcW w:w="6846" w:type="dxa"/>
            <w:gridSpan w:val="4"/>
          </w:tcPr>
          <w:p w14:paraId="105B3FD8" w14:textId="77777777" w:rsidR="00BE0D90" w:rsidRDefault="008C0D8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E0D90" w14:paraId="3672FCDD" w14:textId="77777777">
        <w:trPr>
          <w:trHeight w:val="300"/>
        </w:trPr>
        <w:tc>
          <w:tcPr>
            <w:tcW w:w="9535" w:type="dxa"/>
            <w:gridSpan w:val="5"/>
          </w:tcPr>
          <w:p w14:paraId="629989F0" w14:textId="77777777" w:rsidR="00BE0D90" w:rsidRDefault="008C0D87">
            <w:pPr>
              <w:jc w:val="center"/>
              <w:rPr>
                <w:b/>
                <w:bCs/>
                <w:kern w:val="2"/>
                <w:szCs w:val="24"/>
              </w:rPr>
            </w:pPr>
            <w:r>
              <w:rPr>
                <w:b/>
                <w:bCs/>
                <w:kern w:val="2"/>
                <w:szCs w:val="24"/>
              </w:rPr>
              <w:t xml:space="preserve">14. BENDRŲJŲ SĄLYGŲ PAKEITIMAI IR PAPILDYMAI </w:t>
            </w:r>
          </w:p>
          <w:p w14:paraId="374D95A7" w14:textId="77777777" w:rsidR="00BE0D90" w:rsidRDefault="008C0D87">
            <w:pPr>
              <w:jc w:val="center"/>
              <w:rPr>
                <w:kern w:val="2"/>
                <w:szCs w:val="24"/>
              </w:rPr>
            </w:pPr>
            <w:r>
              <w:rPr>
                <w:kern w:val="2"/>
                <w:szCs w:val="24"/>
              </w:rPr>
              <w:t xml:space="preserve">(jeigu būtina dėl konkretaus Sutarties dalyko specifikos) </w:t>
            </w:r>
          </w:p>
        </w:tc>
      </w:tr>
      <w:tr w:rsidR="00BE0D90" w14:paraId="60228EE6" w14:textId="77777777" w:rsidTr="0081110E">
        <w:trPr>
          <w:trHeight w:val="300"/>
        </w:trPr>
        <w:tc>
          <w:tcPr>
            <w:tcW w:w="2689" w:type="dxa"/>
          </w:tcPr>
          <w:p w14:paraId="745B71EA" w14:textId="77777777" w:rsidR="00BE0D90" w:rsidRDefault="008C0D87">
            <w:pPr>
              <w:rPr>
                <w:b/>
                <w:bCs/>
                <w:kern w:val="2"/>
                <w:szCs w:val="24"/>
              </w:rPr>
            </w:pPr>
            <w:r>
              <w:rPr>
                <w:b/>
                <w:bCs/>
                <w:kern w:val="2"/>
                <w:szCs w:val="24"/>
              </w:rPr>
              <w:t xml:space="preserve">14.1. </w:t>
            </w:r>
          </w:p>
        </w:tc>
        <w:tc>
          <w:tcPr>
            <w:tcW w:w="6846" w:type="dxa"/>
            <w:gridSpan w:val="4"/>
          </w:tcPr>
          <w:p w14:paraId="494466A4" w14:textId="44F3C657" w:rsidR="00BE0D90" w:rsidRDefault="003A1670">
            <w:pPr>
              <w:rPr>
                <w:kern w:val="2"/>
                <w:szCs w:val="24"/>
              </w:rPr>
            </w:pPr>
            <w:r w:rsidRPr="003A1670">
              <w:rPr>
                <w:kern w:val="2"/>
                <w:szCs w:val="24"/>
              </w:rPr>
              <w:t xml:space="preserve">Netaikoma. </w:t>
            </w:r>
          </w:p>
        </w:tc>
      </w:tr>
      <w:tr w:rsidR="00BE0D90" w14:paraId="7F2637DA" w14:textId="77777777" w:rsidTr="0081110E">
        <w:trPr>
          <w:trHeight w:val="300"/>
        </w:trPr>
        <w:tc>
          <w:tcPr>
            <w:tcW w:w="2689" w:type="dxa"/>
          </w:tcPr>
          <w:p w14:paraId="4628C80B" w14:textId="2186D731" w:rsidR="00BE0D90" w:rsidRDefault="008C0D87">
            <w:pPr>
              <w:rPr>
                <w:b/>
                <w:bCs/>
                <w:kern w:val="2"/>
                <w:szCs w:val="24"/>
              </w:rPr>
            </w:pPr>
            <w:r>
              <w:rPr>
                <w:b/>
                <w:bCs/>
                <w:kern w:val="2"/>
                <w:szCs w:val="24"/>
              </w:rPr>
              <w:lastRenderedPageBreak/>
              <w:t>14.</w:t>
            </w:r>
            <w:r w:rsidR="003A1670">
              <w:rPr>
                <w:b/>
                <w:bCs/>
                <w:kern w:val="2"/>
                <w:szCs w:val="24"/>
              </w:rPr>
              <w:t>2</w:t>
            </w:r>
            <w:r>
              <w:rPr>
                <w:b/>
                <w:bCs/>
                <w:kern w:val="2"/>
                <w:szCs w:val="24"/>
              </w:rPr>
              <w:t>.</w:t>
            </w:r>
          </w:p>
        </w:tc>
        <w:tc>
          <w:tcPr>
            <w:tcW w:w="6846" w:type="dxa"/>
            <w:gridSpan w:val="4"/>
          </w:tcPr>
          <w:p w14:paraId="258F225E" w14:textId="77777777" w:rsidR="00BE0D90" w:rsidRDefault="008C0D8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D90" w14:paraId="55B753FA" w14:textId="77777777">
        <w:trPr>
          <w:trHeight w:val="300"/>
        </w:trPr>
        <w:tc>
          <w:tcPr>
            <w:tcW w:w="9535" w:type="dxa"/>
            <w:gridSpan w:val="5"/>
          </w:tcPr>
          <w:p w14:paraId="78399FE0" w14:textId="77777777" w:rsidR="00BE0D90" w:rsidRDefault="008C0D87">
            <w:pPr>
              <w:jc w:val="center"/>
              <w:rPr>
                <w:b/>
                <w:bCs/>
                <w:kern w:val="2"/>
                <w:szCs w:val="24"/>
              </w:rPr>
            </w:pPr>
            <w:r>
              <w:rPr>
                <w:b/>
                <w:bCs/>
                <w:kern w:val="2"/>
                <w:szCs w:val="24"/>
              </w:rPr>
              <w:t>15. SUTARTIES PRIEDAI</w:t>
            </w:r>
          </w:p>
        </w:tc>
      </w:tr>
      <w:tr w:rsidR="00552501" w14:paraId="36B56AE9" w14:textId="77777777" w:rsidTr="00552501">
        <w:trPr>
          <w:trHeight w:val="300"/>
        </w:trPr>
        <w:tc>
          <w:tcPr>
            <w:tcW w:w="2689" w:type="dxa"/>
          </w:tcPr>
          <w:p w14:paraId="751D848B" w14:textId="77777777" w:rsidR="00552501" w:rsidRDefault="00552501" w:rsidP="00552501">
            <w:pPr>
              <w:jc w:val="center"/>
              <w:rPr>
                <w:b/>
                <w:bCs/>
                <w:kern w:val="2"/>
                <w:szCs w:val="24"/>
              </w:rPr>
            </w:pPr>
            <w:r>
              <w:rPr>
                <w:b/>
                <w:bCs/>
                <w:kern w:val="2"/>
                <w:szCs w:val="24"/>
              </w:rPr>
              <w:t>15.1. Priedas Nr. 1</w:t>
            </w:r>
          </w:p>
        </w:tc>
        <w:tc>
          <w:tcPr>
            <w:tcW w:w="6846" w:type="dxa"/>
            <w:gridSpan w:val="4"/>
          </w:tcPr>
          <w:p w14:paraId="0872C9D3" w14:textId="70275571" w:rsidR="00552501" w:rsidRDefault="00552501" w:rsidP="00552501">
            <w:pPr>
              <w:rPr>
                <w:b/>
                <w:bCs/>
                <w:kern w:val="2"/>
                <w:szCs w:val="24"/>
              </w:rPr>
            </w:pPr>
            <w:r w:rsidRPr="00C66DCA">
              <w:rPr>
                <w:b/>
                <w:bCs/>
                <w:kern w:val="2"/>
                <w:szCs w:val="24"/>
              </w:rPr>
              <w:t>Techninė specifikacija</w:t>
            </w:r>
            <w:r>
              <w:rPr>
                <w:b/>
                <w:bCs/>
                <w:kern w:val="2"/>
                <w:szCs w:val="24"/>
              </w:rPr>
              <w:t>.</w:t>
            </w:r>
          </w:p>
        </w:tc>
      </w:tr>
      <w:tr w:rsidR="00552501" w14:paraId="56AF6CC6" w14:textId="77777777" w:rsidTr="00552501">
        <w:trPr>
          <w:trHeight w:val="300"/>
        </w:trPr>
        <w:tc>
          <w:tcPr>
            <w:tcW w:w="2689" w:type="dxa"/>
          </w:tcPr>
          <w:p w14:paraId="68D33C84" w14:textId="77777777" w:rsidR="00552501" w:rsidRDefault="00552501" w:rsidP="00552501">
            <w:pPr>
              <w:jc w:val="center"/>
              <w:rPr>
                <w:b/>
                <w:bCs/>
                <w:kern w:val="2"/>
                <w:szCs w:val="24"/>
              </w:rPr>
            </w:pPr>
            <w:r>
              <w:rPr>
                <w:b/>
                <w:bCs/>
                <w:kern w:val="2"/>
                <w:szCs w:val="24"/>
              </w:rPr>
              <w:t>15.2. Priedas Nr. 2</w:t>
            </w:r>
          </w:p>
        </w:tc>
        <w:tc>
          <w:tcPr>
            <w:tcW w:w="6846" w:type="dxa"/>
            <w:gridSpan w:val="4"/>
          </w:tcPr>
          <w:p w14:paraId="0AC585EC" w14:textId="3005B62E" w:rsidR="00552501" w:rsidRDefault="00552501" w:rsidP="00552501">
            <w:pPr>
              <w:rPr>
                <w:b/>
                <w:bCs/>
                <w:kern w:val="2"/>
                <w:szCs w:val="24"/>
              </w:rPr>
            </w:pPr>
            <w:r w:rsidRPr="00C66DCA">
              <w:rPr>
                <w:b/>
                <w:bCs/>
                <w:kern w:val="2"/>
                <w:szCs w:val="24"/>
              </w:rPr>
              <w:t>Pasiūlymas</w:t>
            </w:r>
            <w:r>
              <w:rPr>
                <w:b/>
                <w:bCs/>
                <w:kern w:val="2"/>
                <w:szCs w:val="24"/>
              </w:rPr>
              <w:t>.</w:t>
            </w:r>
          </w:p>
        </w:tc>
      </w:tr>
      <w:tr w:rsidR="00552501" w14:paraId="57DE833E" w14:textId="77777777" w:rsidTr="00552501">
        <w:trPr>
          <w:trHeight w:val="300"/>
        </w:trPr>
        <w:tc>
          <w:tcPr>
            <w:tcW w:w="2689" w:type="dxa"/>
          </w:tcPr>
          <w:p w14:paraId="22ECD10E" w14:textId="77777777" w:rsidR="00552501" w:rsidRDefault="00552501" w:rsidP="00552501">
            <w:pPr>
              <w:jc w:val="center"/>
              <w:rPr>
                <w:b/>
                <w:bCs/>
                <w:kern w:val="2"/>
                <w:szCs w:val="24"/>
              </w:rPr>
            </w:pPr>
            <w:r>
              <w:rPr>
                <w:b/>
                <w:bCs/>
                <w:kern w:val="2"/>
                <w:szCs w:val="24"/>
              </w:rPr>
              <w:t>15.3. Priedas Nr. 3</w:t>
            </w:r>
          </w:p>
        </w:tc>
        <w:tc>
          <w:tcPr>
            <w:tcW w:w="6846" w:type="dxa"/>
            <w:gridSpan w:val="4"/>
          </w:tcPr>
          <w:p w14:paraId="721CD9DA" w14:textId="662ACC5D" w:rsidR="00552501" w:rsidRDefault="00552501" w:rsidP="00552501">
            <w:pPr>
              <w:rPr>
                <w:b/>
                <w:bCs/>
                <w:kern w:val="2"/>
                <w:szCs w:val="24"/>
              </w:rPr>
            </w:pPr>
            <w:r w:rsidRPr="00C66DCA">
              <w:rPr>
                <w:b/>
                <w:bCs/>
                <w:kern w:val="2"/>
                <w:szCs w:val="24"/>
              </w:rPr>
              <w:t>P</w:t>
            </w:r>
            <w:r>
              <w:rPr>
                <w:b/>
                <w:bCs/>
                <w:kern w:val="2"/>
                <w:szCs w:val="24"/>
              </w:rPr>
              <w:t>ristatytų P</w:t>
            </w:r>
            <w:r w:rsidRPr="00C66DCA">
              <w:rPr>
                <w:b/>
                <w:bCs/>
                <w:kern w:val="2"/>
                <w:szCs w:val="24"/>
              </w:rPr>
              <w:t>rekių priėmimo-perdavimo aktas</w:t>
            </w:r>
            <w:r>
              <w:rPr>
                <w:b/>
                <w:bCs/>
                <w:kern w:val="2"/>
                <w:szCs w:val="24"/>
              </w:rPr>
              <w:t>.</w:t>
            </w:r>
          </w:p>
        </w:tc>
      </w:tr>
      <w:tr w:rsidR="00552501" w14:paraId="6981BF30" w14:textId="77777777" w:rsidTr="00552501">
        <w:trPr>
          <w:trHeight w:val="300"/>
        </w:trPr>
        <w:tc>
          <w:tcPr>
            <w:tcW w:w="2689" w:type="dxa"/>
          </w:tcPr>
          <w:p w14:paraId="0E5DD5E4" w14:textId="77777777" w:rsidR="00552501" w:rsidRDefault="00552501" w:rsidP="00552501">
            <w:pPr>
              <w:jc w:val="center"/>
              <w:rPr>
                <w:b/>
                <w:bCs/>
                <w:kern w:val="2"/>
                <w:szCs w:val="24"/>
              </w:rPr>
            </w:pPr>
            <w:r>
              <w:rPr>
                <w:b/>
                <w:bCs/>
                <w:kern w:val="2"/>
                <w:szCs w:val="24"/>
              </w:rPr>
              <w:t>15.4. Priedas Nr. 4</w:t>
            </w:r>
          </w:p>
        </w:tc>
        <w:tc>
          <w:tcPr>
            <w:tcW w:w="6846" w:type="dxa"/>
            <w:gridSpan w:val="4"/>
          </w:tcPr>
          <w:p w14:paraId="40E342AD" w14:textId="12EEFAD5" w:rsidR="00552501" w:rsidRDefault="00552501" w:rsidP="00552501">
            <w:pPr>
              <w:rPr>
                <w:b/>
                <w:bCs/>
                <w:kern w:val="2"/>
                <w:szCs w:val="24"/>
              </w:rPr>
            </w:pPr>
            <w:r>
              <w:rPr>
                <w:b/>
                <w:bCs/>
                <w:kern w:val="2"/>
                <w:szCs w:val="24"/>
              </w:rPr>
              <w:t>Sumontuotų ir paruoštų darbui Prekių priėmimo-perdavimo aktas.</w:t>
            </w:r>
          </w:p>
        </w:tc>
      </w:tr>
      <w:tr w:rsidR="00552501" w14:paraId="539F5DD0" w14:textId="77777777">
        <w:tc>
          <w:tcPr>
            <w:tcW w:w="9535" w:type="dxa"/>
            <w:gridSpan w:val="5"/>
          </w:tcPr>
          <w:p w14:paraId="61389B01" w14:textId="77777777" w:rsidR="00552501" w:rsidRDefault="00552501" w:rsidP="00552501">
            <w:pPr>
              <w:jc w:val="center"/>
              <w:rPr>
                <w:b/>
                <w:bCs/>
                <w:kern w:val="2"/>
                <w:szCs w:val="24"/>
              </w:rPr>
            </w:pPr>
            <w:r>
              <w:rPr>
                <w:b/>
                <w:bCs/>
                <w:kern w:val="2"/>
                <w:szCs w:val="24"/>
              </w:rPr>
              <w:t>16. ŠALIŲ ATSTOVŲ PARAŠAI</w:t>
            </w:r>
          </w:p>
        </w:tc>
      </w:tr>
      <w:tr w:rsidR="00552501" w14:paraId="29277F28" w14:textId="77777777">
        <w:tc>
          <w:tcPr>
            <w:tcW w:w="4787" w:type="dxa"/>
            <w:gridSpan w:val="4"/>
            <w:tcBorders>
              <w:top w:val="single" w:sz="4" w:space="0" w:color="auto"/>
              <w:left w:val="single" w:sz="4" w:space="0" w:color="auto"/>
              <w:bottom w:val="single" w:sz="4" w:space="0" w:color="auto"/>
              <w:right w:val="single" w:sz="4" w:space="0" w:color="auto"/>
            </w:tcBorders>
          </w:tcPr>
          <w:p w14:paraId="23DED659" w14:textId="77777777" w:rsidR="00552501" w:rsidRDefault="00552501" w:rsidP="0055250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6D1C962" w14:textId="77777777" w:rsidR="00552501" w:rsidRDefault="00552501" w:rsidP="00552501">
            <w:pPr>
              <w:jc w:val="center"/>
              <w:rPr>
                <w:b/>
                <w:bCs/>
                <w:kern w:val="2"/>
                <w:szCs w:val="24"/>
              </w:rPr>
            </w:pPr>
            <w:r>
              <w:rPr>
                <w:b/>
                <w:bCs/>
                <w:kern w:val="2"/>
                <w:szCs w:val="24"/>
              </w:rPr>
              <w:t>TIEKĖJAS</w:t>
            </w:r>
          </w:p>
        </w:tc>
      </w:tr>
      <w:tr w:rsidR="00552501" w14:paraId="1D8E6285" w14:textId="77777777">
        <w:tc>
          <w:tcPr>
            <w:tcW w:w="4787" w:type="dxa"/>
            <w:gridSpan w:val="4"/>
            <w:tcBorders>
              <w:top w:val="single" w:sz="4" w:space="0" w:color="auto"/>
              <w:left w:val="single" w:sz="4" w:space="0" w:color="auto"/>
              <w:bottom w:val="single" w:sz="4" w:space="0" w:color="auto"/>
              <w:right w:val="single" w:sz="4" w:space="0" w:color="auto"/>
            </w:tcBorders>
          </w:tcPr>
          <w:p w14:paraId="6B45F11A" w14:textId="0A495694" w:rsidR="00552501" w:rsidRDefault="005A7F17" w:rsidP="00552501">
            <w:pPr>
              <w:jc w:val="center"/>
              <w:rPr>
                <w:color w:val="4472C4"/>
                <w:kern w:val="2"/>
                <w:szCs w:val="24"/>
              </w:rPr>
            </w:pPr>
            <w:r w:rsidRPr="0021545B">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53F6EE6" w14:textId="77777777" w:rsidR="00552501" w:rsidRDefault="00552501" w:rsidP="00552501">
            <w:pPr>
              <w:jc w:val="center"/>
              <w:rPr>
                <w:b/>
                <w:bCs/>
                <w:kern w:val="2"/>
                <w:szCs w:val="24"/>
              </w:rPr>
            </w:pPr>
            <w:r>
              <w:rPr>
                <w:color w:val="4472C4"/>
                <w:kern w:val="2"/>
                <w:szCs w:val="24"/>
              </w:rPr>
              <w:t>(nurodomos atstovo pareigos, vardas, pavardė)</w:t>
            </w:r>
          </w:p>
        </w:tc>
      </w:tr>
    </w:tbl>
    <w:p w14:paraId="4A92EC92" w14:textId="77777777" w:rsidR="00BE0D90" w:rsidRDefault="00BE0D90">
      <w:pPr>
        <w:widowControl w:val="0"/>
        <w:pBdr>
          <w:top w:val="nil"/>
          <w:left w:val="nil"/>
          <w:bottom w:val="nil"/>
          <w:right w:val="nil"/>
          <w:between w:val="nil"/>
        </w:pBdr>
        <w:tabs>
          <w:tab w:val="left" w:pos="567"/>
          <w:tab w:val="left" w:pos="851"/>
        </w:tabs>
        <w:jc w:val="center"/>
        <w:rPr>
          <w:b/>
          <w:bCs/>
          <w:caps/>
          <w:kern w:val="2"/>
          <w:szCs w:val="24"/>
        </w:rPr>
      </w:pPr>
    </w:p>
    <w:p w14:paraId="018A8318" w14:textId="77777777" w:rsidR="00BE0D90" w:rsidRDefault="008C0D87">
      <w:pPr>
        <w:jc w:val="center"/>
        <w:rPr>
          <w:szCs w:val="24"/>
        </w:rPr>
      </w:pPr>
      <w:r>
        <w:rPr>
          <w:color w:val="000000"/>
          <w:szCs w:val="24"/>
        </w:rPr>
        <w:t>_______________</w:t>
      </w:r>
    </w:p>
    <w:p w14:paraId="39D3F255" w14:textId="77777777" w:rsidR="00BE0D90" w:rsidRDefault="00BE0D90">
      <w:pPr>
        <w:spacing w:line="259" w:lineRule="auto"/>
        <w:rPr>
          <w:szCs w:val="24"/>
        </w:rPr>
      </w:pPr>
    </w:p>
    <w:p w14:paraId="13046CB7" w14:textId="7D8531D2" w:rsidR="00192EC4" w:rsidRDefault="00192EC4">
      <w:r>
        <w:br w:type="page"/>
      </w:r>
    </w:p>
    <w:p w14:paraId="0533EBF8" w14:textId="77777777" w:rsidR="00192EC4" w:rsidRPr="00C66DCA" w:rsidRDefault="00192EC4" w:rsidP="00192EC4">
      <w:pPr>
        <w:jc w:val="right"/>
        <w:rPr>
          <w:szCs w:val="24"/>
        </w:rPr>
      </w:pPr>
      <w:r>
        <w:rPr>
          <w:szCs w:val="24"/>
        </w:rPr>
        <w:lastRenderedPageBreak/>
        <w:t xml:space="preserve">Sutarties </w:t>
      </w:r>
      <w:r w:rsidRPr="00C66DCA">
        <w:rPr>
          <w:szCs w:val="24"/>
        </w:rPr>
        <w:t>3 priedas</w:t>
      </w:r>
    </w:p>
    <w:p w14:paraId="33F04EDA" w14:textId="77777777" w:rsidR="00192EC4" w:rsidRPr="00C66DCA" w:rsidRDefault="00192EC4" w:rsidP="00192EC4">
      <w:pPr>
        <w:jc w:val="both"/>
        <w:rPr>
          <w:szCs w:val="24"/>
        </w:rPr>
      </w:pPr>
    </w:p>
    <w:p w14:paraId="250DDF28" w14:textId="77777777" w:rsidR="00192EC4" w:rsidRPr="002E6ABA" w:rsidRDefault="00192EC4" w:rsidP="00192EC4">
      <w:pPr>
        <w:jc w:val="both"/>
        <w:rPr>
          <w:szCs w:val="24"/>
        </w:rPr>
      </w:pPr>
      <w:r w:rsidRPr="002E6ABA">
        <w:rPr>
          <w:szCs w:val="24"/>
        </w:rPr>
        <w:t>VšĮ Vilniaus Gedimino technikos universitetas</w:t>
      </w:r>
    </w:p>
    <w:p w14:paraId="2036D2D5" w14:textId="77777777" w:rsidR="00192EC4" w:rsidRPr="002E6ABA" w:rsidRDefault="00192EC4" w:rsidP="00192EC4">
      <w:pPr>
        <w:jc w:val="both"/>
        <w:rPr>
          <w:b/>
          <w:szCs w:val="24"/>
        </w:rPr>
      </w:pPr>
    </w:p>
    <w:p w14:paraId="7242EBED" w14:textId="77777777" w:rsidR="00192EC4" w:rsidRPr="002E6ABA" w:rsidRDefault="00192EC4" w:rsidP="00192EC4">
      <w:pPr>
        <w:jc w:val="both"/>
        <w:rPr>
          <w:szCs w:val="24"/>
        </w:rPr>
      </w:pPr>
      <w:r w:rsidRPr="002E6ABA">
        <w:rPr>
          <w:b/>
          <w:szCs w:val="24"/>
        </w:rPr>
        <w:t>Tiekėjas:</w:t>
      </w:r>
      <w:r w:rsidRPr="002E6ABA">
        <w:rPr>
          <w:szCs w:val="24"/>
        </w:rPr>
        <w:t xml:space="preserve"> __________________</w:t>
      </w:r>
    </w:p>
    <w:p w14:paraId="0C61C5EE" w14:textId="77777777" w:rsidR="00192EC4" w:rsidRPr="002E6ABA" w:rsidRDefault="00192EC4" w:rsidP="00192EC4">
      <w:pPr>
        <w:jc w:val="both"/>
        <w:rPr>
          <w:b/>
          <w:szCs w:val="24"/>
        </w:rPr>
      </w:pPr>
    </w:p>
    <w:p w14:paraId="1DF3056B" w14:textId="77777777" w:rsidR="00192EC4" w:rsidRPr="002E6ABA" w:rsidRDefault="00192EC4" w:rsidP="00192EC4">
      <w:pPr>
        <w:jc w:val="both"/>
        <w:rPr>
          <w:szCs w:val="24"/>
        </w:rPr>
      </w:pPr>
      <w:r w:rsidRPr="002E6ABA">
        <w:rPr>
          <w:b/>
          <w:szCs w:val="24"/>
        </w:rPr>
        <w:t>Sutartis:</w:t>
      </w:r>
      <w:r w:rsidRPr="002E6ABA">
        <w:rPr>
          <w:szCs w:val="24"/>
        </w:rPr>
        <w:t xml:space="preserve"> data ________, Nr.________</w:t>
      </w:r>
    </w:p>
    <w:p w14:paraId="0F239811" w14:textId="77777777" w:rsidR="00192EC4" w:rsidRPr="002E6ABA" w:rsidRDefault="00192EC4" w:rsidP="00192EC4">
      <w:pPr>
        <w:jc w:val="both"/>
        <w:rPr>
          <w:b/>
          <w:szCs w:val="24"/>
        </w:rPr>
      </w:pPr>
    </w:p>
    <w:p w14:paraId="638D6E82" w14:textId="77777777" w:rsidR="00192EC4" w:rsidRPr="002E6ABA" w:rsidRDefault="00192EC4" w:rsidP="00192EC4">
      <w:pPr>
        <w:jc w:val="both"/>
        <w:rPr>
          <w:b/>
          <w:szCs w:val="24"/>
        </w:rPr>
      </w:pPr>
    </w:p>
    <w:p w14:paraId="43D5631E" w14:textId="77777777" w:rsidR="00192EC4" w:rsidRPr="002E6ABA" w:rsidRDefault="00192EC4" w:rsidP="00192EC4">
      <w:pPr>
        <w:jc w:val="both"/>
        <w:rPr>
          <w:b/>
          <w:szCs w:val="24"/>
        </w:rPr>
      </w:pPr>
    </w:p>
    <w:p w14:paraId="6C485355" w14:textId="77777777" w:rsidR="00192EC4" w:rsidRPr="002E6ABA" w:rsidRDefault="00192EC4" w:rsidP="00192EC4">
      <w:pPr>
        <w:jc w:val="center"/>
        <w:rPr>
          <w:szCs w:val="24"/>
        </w:rPr>
      </w:pPr>
      <w:bookmarkStart w:id="0" w:name="_Hlk126234757"/>
      <w:r w:rsidRPr="002E6ABA">
        <w:rPr>
          <w:b/>
          <w:szCs w:val="24"/>
        </w:rPr>
        <w:t xml:space="preserve">Pristatytų prekių priėmimo–perdavimo AKTAS </w:t>
      </w:r>
      <w:bookmarkEnd w:id="0"/>
      <w:r w:rsidRPr="002E6ABA">
        <w:rPr>
          <w:b/>
          <w:szCs w:val="24"/>
        </w:rPr>
        <w:t>Nr.</w:t>
      </w:r>
      <w:r w:rsidRPr="002E6ABA">
        <w:rPr>
          <w:szCs w:val="24"/>
        </w:rPr>
        <w:t xml:space="preserve"> _______</w:t>
      </w:r>
    </w:p>
    <w:p w14:paraId="2DB1D120" w14:textId="77777777" w:rsidR="00192EC4" w:rsidRPr="002E6ABA" w:rsidRDefault="00192EC4" w:rsidP="00192EC4">
      <w:pPr>
        <w:jc w:val="center"/>
        <w:rPr>
          <w:szCs w:val="24"/>
        </w:rPr>
      </w:pPr>
    </w:p>
    <w:p w14:paraId="19B08C2C" w14:textId="77777777" w:rsidR="00192EC4" w:rsidRPr="002E6ABA" w:rsidRDefault="00192EC4" w:rsidP="00192EC4">
      <w:pPr>
        <w:jc w:val="center"/>
        <w:rPr>
          <w:szCs w:val="24"/>
        </w:rPr>
      </w:pPr>
      <w:r w:rsidRPr="002E6ABA">
        <w:rPr>
          <w:szCs w:val="24"/>
        </w:rPr>
        <w:t>20 _ __ m. _________ mėn. ___ d.</w:t>
      </w:r>
    </w:p>
    <w:p w14:paraId="24FE3BC5" w14:textId="77777777" w:rsidR="00192EC4" w:rsidRPr="002E6ABA" w:rsidRDefault="00192EC4" w:rsidP="00192EC4">
      <w:pPr>
        <w:jc w:val="both"/>
        <w:rPr>
          <w:b/>
          <w:szCs w:val="24"/>
        </w:rPr>
      </w:pPr>
    </w:p>
    <w:p w14:paraId="4847A87E" w14:textId="77777777" w:rsidR="00192EC4" w:rsidRPr="002E6ABA" w:rsidRDefault="00192EC4" w:rsidP="00192EC4">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92EC4" w:rsidRPr="002E6ABA" w14:paraId="1E055518"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017BEE5" w14:textId="77777777" w:rsidR="00192EC4" w:rsidRPr="002E6ABA" w:rsidRDefault="00192EC4"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A0317DB" w14:textId="77777777" w:rsidR="00192EC4" w:rsidRPr="002E6ABA" w:rsidRDefault="00192EC4"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3B6FD08" w14:textId="77777777" w:rsidR="00192EC4" w:rsidRPr="002E6ABA" w:rsidRDefault="00192EC4"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2E160688" w14:textId="77777777" w:rsidR="00192EC4" w:rsidRPr="002E6ABA" w:rsidRDefault="00192EC4" w:rsidP="00A571EC">
            <w:pPr>
              <w:spacing w:line="252" w:lineRule="auto"/>
              <w:jc w:val="both"/>
              <w:rPr>
                <w:b/>
                <w:szCs w:val="24"/>
              </w:rPr>
            </w:pPr>
            <w:r w:rsidRPr="002E6ABA">
              <w:rPr>
                <w:b/>
                <w:szCs w:val="24"/>
              </w:rPr>
              <w:t>Kaina, Eur be PVM</w:t>
            </w:r>
          </w:p>
        </w:tc>
      </w:tr>
      <w:tr w:rsidR="00192EC4" w:rsidRPr="002E6ABA" w14:paraId="0CCA95DA"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4D9E2A59"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B6DC0" w14:textId="77777777" w:rsidR="00192EC4" w:rsidRPr="002E6ABA" w:rsidRDefault="00192EC4"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3B49" w14:textId="77777777" w:rsidR="00192EC4" w:rsidRPr="002E6ABA" w:rsidRDefault="00192EC4"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87545E0" w14:textId="77777777" w:rsidR="00192EC4" w:rsidRPr="002E6ABA" w:rsidRDefault="00192EC4"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6065A80" w14:textId="77777777" w:rsidR="00192EC4" w:rsidRPr="002E6ABA" w:rsidRDefault="00192EC4" w:rsidP="00A571EC">
            <w:pPr>
              <w:spacing w:line="252" w:lineRule="auto"/>
              <w:jc w:val="both"/>
              <w:rPr>
                <w:b/>
                <w:szCs w:val="24"/>
              </w:rPr>
            </w:pPr>
            <w:r w:rsidRPr="002E6ABA">
              <w:rPr>
                <w:b/>
                <w:szCs w:val="24"/>
              </w:rPr>
              <w:t>viso kiekio</w:t>
            </w:r>
          </w:p>
        </w:tc>
      </w:tr>
      <w:tr w:rsidR="00192EC4" w:rsidRPr="002E6ABA" w14:paraId="1005C96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E38C42" w14:textId="77777777" w:rsidR="00192EC4" w:rsidRPr="002E6ABA" w:rsidRDefault="00192EC4"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E88A56D" w14:textId="77777777" w:rsidR="00192EC4" w:rsidRPr="002E6ABA" w:rsidRDefault="00192EC4"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B3F448D" w14:textId="77777777" w:rsidR="00192EC4" w:rsidRPr="002E6ABA" w:rsidRDefault="00192EC4"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2535BC1A" w14:textId="77777777" w:rsidR="00192EC4" w:rsidRPr="002E6ABA" w:rsidRDefault="00192EC4"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97DF3FC" w14:textId="77777777" w:rsidR="00192EC4" w:rsidRPr="002E6ABA" w:rsidRDefault="00192EC4" w:rsidP="00A571EC">
            <w:pPr>
              <w:spacing w:line="252" w:lineRule="auto"/>
              <w:jc w:val="both"/>
              <w:rPr>
                <w:b/>
                <w:i/>
                <w:iCs/>
                <w:szCs w:val="24"/>
              </w:rPr>
            </w:pPr>
            <w:r w:rsidRPr="002E6ABA">
              <w:rPr>
                <w:b/>
                <w:i/>
                <w:iCs/>
                <w:szCs w:val="24"/>
              </w:rPr>
              <w:t>5=3x4</w:t>
            </w:r>
          </w:p>
        </w:tc>
      </w:tr>
      <w:tr w:rsidR="00192EC4" w:rsidRPr="002E6ABA" w14:paraId="7C3A6E2D"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490CAA32" w14:textId="77777777" w:rsidR="00192EC4" w:rsidRPr="002E6ABA" w:rsidRDefault="00192EC4"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05EA0CF8"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F004089"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7B8BBAF"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505026B" w14:textId="77777777" w:rsidR="00192EC4" w:rsidRPr="002E6ABA" w:rsidRDefault="00192EC4" w:rsidP="00A571EC">
            <w:pPr>
              <w:spacing w:line="252" w:lineRule="auto"/>
              <w:jc w:val="both"/>
              <w:rPr>
                <w:b/>
                <w:szCs w:val="24"/>
              </w:rPr>
            </w:pPr>
          </w:p>
        </w:tc>
      </w:tr>
      <w:tr w:rsidR="00192EC4" w:rsidRPr="002E6ABA" w14:paraId="54B8ED9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68A1B419" w14:textId="77777777" w:rsidR="00192EC4" w:rsidRPr="002E6ABA" w:rsidRDefault="00192EC4"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1E8717B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FA6CD1C"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D177306"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7A4B4CE" w14:textId="77777777" w:rsidR="00192EC4" w:rsidRPr="002E6ABA" w:rsidRDefault="00192EC4" w:rsidP="00A571EC">
            <w:pPr>
              <w:spacing w:line="252" w:lineRule="auto"/>
              <w:jc w:val="both"/>
              <w:rPr>
                <w:b/>
                <w:szCs w:val="24"/>
              </w:rPr>
            </w:pPr>
          </w:p>
        </w:tc>
      </w:tr>
      <w:tr w:rsidR="00192EC4" w:rsidRPr="002E6ABA" w14:paraId="2C2D0424"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5580BBBC" w14:textId="77777777" w:rsidR="00192EC4" w:rsidRPr="002E6ABA" w:rsidRDefault="00192EC4"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6AF065F" w14:textId="77777777" w:rsidR="00192EC4" w:rsidRPr="002E6ABA" w:rsidRDefault="00192EC4"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39433A4" w14:textId="77777777" w:rsidR="00192EC4" w:rsidRPr="002E6ABA" w:rsidRDefault="00192EC4"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278DFF35" w14:textId="77777777" w:rsidR="00192EC4" w:rsidRPr="002E6ABA" w:rsidRDefault="00192EC4"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0D846BEC" w14:textId="77777777" w:rsidR="00192EC4" w:rsidRPr="002E6ABA" w:rsidRDefault="00192EC4" w:rsidP="00A571EC">
            <w:pPr>
              <w:spacing w:line="252" w:lineRule="auto"/>
              <w:jc w:val="both"/>
              <w:rPr>
                <w:b/>
                <w:szCs w:val="24"/>
              </w:rPr>
            </w:pPr>
          </w:p>
        </w:tc>
      </w:tr>
      <w:tr w:rsidR="00192EC4" w:rsidRPr="002E6ABA" w14:paraId="40857297"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604B6E3" w14:textId="77777777" w:rsidR="00192EC4" w:rsidRPr="002E6ABA" w:rsidRDefault="00192EC4"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DE90C31" w14:textId="77777777" w:rsidR="00192EC4" w:rsidRPr="002E6ABA" w:rsidRDefault="00192EC4" w:rsidP="00A571EC">
            <w:pPr>
              <w:spacing w:line="252" w:lineRule="auto"/>
              <w:jc w:val="both"/>
              <w:rPr>
                <w:b/>
                <w:szCs w:val="24"/>
              </w:rPr>
            </w:pPr>
          </w:p>
        </w:tc>
      </w:tr>
      <w:tr w:rsidR="00192EC4" w:rsidRPr="002E6ABA" w14:paraId="3700069B"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A89ECEF" w14:textId="77777777" w:rsidR="00192EC4" w:rsidRPr="002E6ABA" w:rsidRDefault="00192EC4"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7853841B" w14:textId="77777777" w:rsidR="00192EC4" w:rsidRPr="002E6ABA" w:rsidRDefault="00192EC4" w:rsidP="00A571EC">
            <w:pPr>
              <w:spacing w:line="252" w:lineRule="auto"/>
              <w:jc w:val="both"/>
              <w:rPr>
                <w:b/>
                <w:szCs w:val="24"/>
              </w:rPr>
            </w:pPr>
          </w:p>
        </w:tc>
      </w:tr>
      <w:tr w:rsidR="00192EC4" w:rsidRPr="002E6ABA" w14:paraId="202A8F65"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70A3975" w14:textId="77777777" w:rsidR="00192EC4" w:rsidRPr="002E6ABA" w:rsidRDefault="00192EC4"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E4B0C7A" w14:textId="77777777" w:rsidR="00192EC4" w:rsidRPr="002E6ABA" w:rsidRDefault="00192EC4" w:rsidP="00A571EC">
            <w:pPr>
              <w:spacing w:line="252" w:lineRule="auto"/>
              <w:jc w:val="both"/>
              <w:rPr>
                <w:b/>
                <w:szCs w:val="24"/>
              </w:rPr>
            </w:pPr>
          </w:p>
        </w:tc>
      </w:tr>
    </w:tbl>
    <w:p w14:paraId="1BCBDEE6" w14:textId="77777777" w:rsidR="00192EC4" w:rsidRPr="00C66DCA" w:rsidRDefault="00192EC4" w:rsidP="00192EC4">
      <w:pPr>
        <w:jc w:val="both"/>
        <w:rPr>
          <w:b/>
          <w:bCs/>
          <w:smallCaps/>
          <w:sz w:val="22"/>
          <w:szCs w:val="22"/>
        </w:rPr>
      </w:pPr>
    </w:p>
    <w:p w14:paraId="7732E2C9" w14:textId="77777777" w:rsidR="00192EC4" w:rsidRPr="00C66DCA" w:rsidRDefault="00192EC4" w:rsidP="00192EC4">
      <w:pPr>
        <w:jc w:val="both"/>
        <w:rPr>
          <w:sz w:val="22"/>
          <w:szCs w:val="22"/>
        </w:rPr>
      </w:pPr>
    </w:p>
    <w:p w14:paraId="763332ED" w14:textId="77777777" w:rsidR="00192EC4" w:rsidRPr="00C66DCA" w:rsidRDefault="00192EC4" w:rsidP="00192EC4">
      <w:pPr>
        <w:jc w:val="both"/>
        <w:rPr>
          <w:sz w:val="22"/>
          <w:szCs w:val="22"/>
        </w:rPr>
      </w:pPr>
    </w:p>
    <w:p w14:paraId="25359C52" w14:textId="77777777" w:rsidR="00192EC4" w:rsidRPr="002E6ABA" w:rsidRDefault="00192EC4" w:rsidP="00192EC4">
      <w:pPr>
        <w:jc w:val="both"/>
        <w:rPr>
          <w:szCs w:val="24"/>
        </w:rPr>
      </w:pPr>
      <w:r w:rsidRPr="002E6ABA">
        <w:rPr>
          <w:szCs w:val="24"/>
        </w:rPr>
        <w:t>Prekių pristatymo laikas______ val. (</w:t>
      </w:r>
      <w:r w:rsidRPr="002E6ABA">
        <w:rPr>
          <w:i/>
          <w:iCs/>
          <w:color w:val="00B0F0"/>
          <w:szCs w:val="24"/>
        </w:rPr>
        <w:t>nurodomas tikslus prekių pristatymo laikas).</w:t>
      </w:r>
    </w:p>
    <w:p w14:paraId="14BAB0C3" w14:textId="77777777" w:rsidR="00192EC4" w:rsidRDefault="00192EC4" w:rsidP="00192EC4">
      <w:pPr>
        <w:jc w:val="both"/>
        <w:rPr>
          <w:color w:val="000000" w:themeColor="text1"/>
          <w:szCs w:val="24"/>
        </w:rPr>
      </w:pPr>
    </w:p>
    <w:p w14:paraId="6826FC1C" w14:textId="1D556E32" w:rsidR="00192EC4" w:rsidRPr="002E6ABA" w:rsidRDefault="00192EC4" w:rsidP="0081110E">
      <w:pPr>
        <w:jc w:val="both"/>
        <w:rPr>
          <w:i/>
          <w:iCs/>
          <w:color w:val="00B0F0"/>
          <w:szCs w:val="24"/>
        </w:rPr>
      </w:pPr>
      <w:r w:rsidRPr="002E6ABA">
        <w:rPr>
          <w:color w:val="000000" w:themeColor="text1"/>
          <w:szCs w:val="24"/>
        </w:rPr>
        <w:t xml:space="preserve">Kartu su Prekėmis pristatyti </w:t>
      </w:r>
      <w:r>
        <w:rPr>
          <w:color w:val="000000" w:themeColor="text1"/>
          <w:szCs w:val="24"/>
        </w:rPr>
        <w:t xml:space="preserve">šie </w:t>
      </w:r>
      <w:r w:rsidRPr="002E6ABA">
        <w:rPr>
          <w:color w:val="000000" w:themeColor="text1"/>
          <w:szCs w:val="24"/>
        </w:rPr>
        <w:t xml:space="preserve">dokumentai: </w:t>
      </w:r>
      <w:r w:rsidR="0081110E">
        <w:rPr>
          <w:i/>
          <w:iCs/>
          <w:color w:val="00B0F0"/>
          <w:szCs w:val="24"/>
        </w:rPr>
        <w:t>Prekės</w:t>
      </w:r>
      <w:r w:rsidRPr="002E6ABA">
        <w:rPr>
          <w:i/>
          <w:iCs/>
          <w:color w:val="00B0F0"/>
          <w:szCs w:val="24"/>
        </w:rPr>
        <w:t xml:space="preserve"> naudojimosi instrukcija (lietuvių arba anglų kalba)</w:t>
      </w:r>
      <w:r w:rsidR="0081110E">
        <w:rPr>
          <w:i/>
          <w:iCs/>
          <w:color w:val="00B0F0"/>
          <w:szCs w:val="24"/>
        </w:rPr>
        <w:t>.</w:t>
      </w:r>
    </w:p>
    <w:p w14:paraId="3AA2BB9A" w14:textId="77777777" w:rsidR="00192EC4" w:rsidRPr="002E6ABA" w:rsidRDefault="00192EC4" w:rsidP="00192EC4">
      <w:pPr>
        <w:jc w:val="both"/>
        <w:rPr>
          <w:szCs w:val="24"/>
        </w:rPr>
      </w:pPr>
    </w:p>
    <w:p w14:paraId="0D6E1FB6" w14:textId="77777777" w:rsidR="0081110E" w:rsidRDefault="0081110E">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2DF31A7E" w14:textId="77777777" w:rsidTr="00A571EC">
        <w:tc>
          <w:tcPr>
            <w:tcW w:w="4787" w:type="dxa"/>
            <w:tcBorders>
              <w:top w:val="single" w:sz="4" w:space="0" w:color="auto"/>
              <w:left w:val="single" w:sz="4" w:space="0" w:color="auto"/>
              <w:bottom w:val="single" w:sz="4" w:space="0" w:color="auto"/>
              <w:right w:val="single" w:sz="4" w:space="0" w:color="auto"/>
            </w:tcBorders>
          </w:tcPr>
          <w:p w14:paraId="54C34CDA"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36828D3" w14:textId="77777777" w:rsidR="0081110E" w:rsidRDefault="0081110E" w:rsidP="00A571EC">
            <w:pPr>
              <w:jc w:val="center"/>
              <w:rPr>
                <w:b/>
                <w:bCs/>
                <w:kern w:val="2"/>
                <w:szCs w:val="24"/>
              </w:rPr>
            </w:pPr>
            <w:r>
              <w:rPr>
                <w:b/>
                <w:bCs/>
                <w:kern w:val="2"/>
                <w:szCs w:val="24"/>
              </w:rPr>
              <w:t>TIEKĖJAS</w:t>
            </w:r>
          </w:p>
        </w:tc>
      </w:tr>
      <w:tr w:rsidR="0081110E" w14:paraId="5C99646B" w14:textId="77777777" w:rsidTr="00A571EC">
        <w:tc>
          <w:tcPr>
            <w:tcW w:w="4787" w:type="dxa"/>
            <w:tcBorders>
              <w:top w:val="single" w:sz="4" w:space="0" w:color="auto"/>
              <w:left w:val="single" w:sz="4" w:space="0" w:color="auto"/>
              <w:bottom w:val="single" w:sz="4" w:space="0" w:color="auto"/>
              <w:right w:val="single" w:sz="4" w:space="0" w:color="auto"/>
            </w:tcBorders>
          </w:tcPr>
          <w:p w14:paraId="624C2691"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E707DD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5E2FBDA5" w14:textId="77777777" w:rsidTr="00A571EC">
        <w:tc>
          <w:tcPr>
            <w:tcW w:w="4787" w:type="dxa"/>
            <w:tcBorders>
              <w:top w:val="single" w:sz="4" w:space="0" w:color="auto"/>
              <w:left w:val="single" w:sz="4" w:space="0" w:color="auto"/>
              <w:bottom w:val="single" w:sz="4" w:space="0" w:color="auto"/>
              <w:right w:val="single" w:sz="4" w:space="0" w:color="auto"/>
            </w:tcBorders>
          </w:tcPr>
          <w:p w14:paraId="03AE549C" w14:textId="77777777" w:rsidR="0081110E" w:rsidRDefault="0081110E" w:rsidP="00A571EC">
            <w:pPr>
              <w:jc w:val="center"/>
              <w:rPr>
                <w:b/>
                <w:bCs/>
                <w:color w:val="4472C4"/>
                <w:kern w:val="2"/>
                <w:szCs w:val="24"/>
              </w:rPr>
            </w:pPr>
          </w:p>
          <w:p w14:paraId="51F0A230" w14:textId="77777777" w:rsidR="0081110E" w:rsidRDefault="0081110E" w:rsidP="00A571EC">
            <w:pPr>
              <w:jc w:val="center"/>
              <w:rPr>
                <w:b/>
                <w:bCs/>
                <w:color w:val="4472C4"/>
                <w:kern w:val="2"/>
                <w:szCs w:val="24"/>
              </w:rPr>
            </w:pPr>
            <w:r>
              <w:rPr>
                <w:b/>
                <w:bCs/>
                <w:color w:val="4472C4"/>
                <w:kern w:val="2"/>
                <w:szCs w:val="24"/>
              </w:rPr>
              <w:t>(parašas)</w:t>
            </w:r>
          </w:p>
          <w:p w14:paraId="178AEA26" w14:textId="77777777" w:rsidR="0081110E" w:rsidRDefault="0081110E" w:rsidP="00A571EC">
            <w:pPr>
              <w:jc w:val="center"/>
              <w:rPr>
                <w:b/>
                <w:bCs/>
                <w:color w:val="4472C4"/>
                <w:kern w:val="2"/>
                <w:szCs w:val="24"/>
              </w:rPr>
            </w:pPr>
          </w:p>
          <w:p w14:paraId="47457E0F"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001DF83" w14:textId="77777777" w:rsidR="0081110E" w:rsidRDefault="0081110E" w:rsidP="00A571EC">
            <w:pPr>
              <w:jc w:val="center"/>
              <w:rPr>
                <w:b/>
                <w:bCs/>
                <w:color w:val="4472C4"/>
                <w:kern w:val="2"/>
                <w:szCs w:val="24"/>
              </w:rPr>
            </w:pPr>
          </w:p>
          <w:p w14:paraId="72E88B2A" w14:textId="77777777" w:rsidR="0081110E" w:rsidRDefault="0081110E" w:rsidP="00A571EC">
            <w:pPr>
              <w:jc w:val="center"/>
              <w:rPr>
                <w:b/>
                <w:bCs/>
                <w:color w:val="4472C4"/>
                <w:kern w:val="2"/>
                <w:szCs w:val="24"/>
              </w:rPr>
            </w:pPr>
            <w:r>
              <w:rPr>
                <w:b/>
                <w:bCs/>
                <w:color w:val="4472C4"/>
                <w:kern w:val="2"/>
                <w:szCs w:val="24"/>
              </w:rPr>
              <w:t>(parašas)</w:t>
            </w:r>
          </w:p>
        </w:tc>
      </w:tr>
    </w:tbl>
    <w:p w14:paraId="1003DF56" w14:textId="19EF53CA" w:rsidR="00552501" w:rsidRDefault="00552501">
      <w:pPr>
        <w:rPr>
          <w:szCs w:val="24"/>
        </w:rPr>
      </w:pPr>
      <w:r>
        <w:rPr>
          <w:szCs w:val="24"/>
        </w:rPr>
        <w:br w:type="page"/>
      </w:r>
    </w:p>
    <w:p w14:paraId="16F6AFD6" w14:textId="65E89F91" w:rsidR="00552501" w:rsidRPr="00C66DCA" w:rsidRDefault="00552501" w:rsidP="00552501">
      <w:pPr>
        <w:jc w:val="right"/>
        <w:rPr>
          <w:szCs w:val="24"/>
        </w:rPr>
      </w:pPr>
      <w:r>
        <w:rPr>
          <w:szCs w:val="24"/>
        </w:rPr>
        <w:lastRenderedPageBreak/>
        <w:t>Sutarties 4</w:t>
      </w:r>
      <w:r w:rsidRPr="00C66DCA">
        <w:rPr>
          <w:szCs w:val="24"/>
        </w:rPr>
        <w:t xml:space="preserve"> priedas</w:t>
      </w:r>
    </w:p>
    <w:p w14:paraId="10C45347" w14:textId="77777777" w:rsidR="00552501" w:rsidRPr="00C66DCA" w:rsidRDefault="00552501" w:rsidP="00552501">
      <w:pPr>
        <w:jc w:val="both"/>
        <w:rPr>
          <w:szCs w:val="24"/>
        </w:rPr>
      </w:pPr>
    </w:p>
    <w:p w14:paraId="56BB768D" w14:textId="77777777" w:rsidR="00552501" w:rsidRPr="002E6ABA" w:rsidRDefault="00552501" w:rsidP="00552501">
      <w:pPr>
        <w:jc w:val="both"/>
        <w:rPr>
          <w:szCs w:val="24"/>
        </w:rPr>
      </w:pPr>
      <w:r w:rsidRPr="002E6ABA">
        <w:rPr>
          <w:szCs w:val="24"/>
        </w:rPr>
        <w:t>VšĮ Vilniaus Gedimino technikos universitetas</w:t>
      </w:r>
    </w:p>
    <w:p w14:paraId="70BFDC0E" w14:textId="77777777" w:rsidR="00552501" w:rsidRPr="002E6ABA" w:rsidRDefault="00552501" w:rsidP="00552501">
      <w:pPr>
        <w:jc w:val="both"/>
        <w:rPr>
          <w:b/>
          <w:szCs w:val="24"/>
        </w:rPr>
      </w:pPr>
    </w:p>
    <w:p w14:paraId="0B6A0751" w14:textId="77777777" w:rsidR="00552501" w:rsidRPr="002E6ABA" w:rsidRDefault="00552501" w:rsidP="00552501">
      <w:pPr>
        <w:jc w:val="both"/>
        <w:rPr>
          <w:szCs w:val="24"/>
        </w:rPr>
      </w:pPr>
      <w:r w:rsidRPr="002E6ABA">
        <w:rPr>
          <w:b/>
          <w:szCs w:val="24"/>
        </w:rPr>
        <w:t>Tiekėjas:</w:t>
      </w:r>
      <w:r w:rsidRPr="002E6ABA">
        <w:rPr>
          <w:szCs w:val="24"/>
        </w:rPr>
        <w:t xml:space="preserve"> __________________</w:t>
      </w:r>
    </w:p>
    <w:p w14:paraId="7DA75636" w14:textId="77777777" w:rsidR="00552501" w:rsidRPr="002E6ABA" w:rsidRDefault="00552501" w:rsidP="00552501">
      <w:pPr>
        <w:jc w:val="both"/>
        <w:rPr>
          <w:b/>
          <w:szCs w:val="24"/>
        </w:rPr>
      </w:pPr>
    </w:p>
    <w:p w14:paraId="17A340C4" w14:textId="77777777" w:rsidR="00552501" w:rsidRPr="002E6ABA" w:rsidRDefault="00552501" w:rsidP="00552501">
      <w:pPr>
        <w:jc w:val="both"/>
        <w:rPr>
          <w:szCs w:val="24"/>
        </w:rPr>
      </w:pPr>
      <w:r w:rsidRPr="002E6ABA">
        <w:rPr>
          <w:b/>
          <w:szCs w:val="24"/>
        </w:rPr>
        <w:t>Sutartis:</w:t>
      </w:r>
      <w:r w:rsidRPr="002E6ABA">
        <w:rPr>
          <w:szCs w:val="24"/>
        </w:rPr>
        <w:t xml:space="preserve"> data ________, Nr.________</w:t>
      </w:r>
    </w:p>
    <w:p w14:paraId="6CF86F73" w14:textId="77777777" w:rsidR="00552501" w:rsidRPr="002E6ABA" w:rsidRDefault="00552501" w:rsidP="00552501">
      <w:pPr>
        <w:jc w:val="both"/>
        <w:rPr>
          <w:b/>
          <w:szCs w:val="24"/>
        </w:rPr>
      </w:pPr>
    </w:p>
    <w:p w14:paraId="11D87D3A" w14:textId="77777777" w:rsidR="00552501" w:rsidRPr="002E6ABA" w:rsidRDefault="00552501" w:rsidP="00552501">
      <w:pPr>
        <w:jc w:val="both"/>
        <w:rPr>
          <w:b/>
          <w:szCs w:val="24"/>
        </w:rPr>
      </w:pPr>
    </w:p>
    <w:p w14:paraId="3948C3A8" w14:textId="77777777" w:rsidR="00552501" w:rsidRPr="002E6ABA" w:rsidRDefault="00552501" w:rsidP="00552501">
      <w:pPr>
        <w:jc w:val="both"/>
        <w:rPr>
          <w:b/>
          <w:szCs w:val="24"/>
        </w:rPr>
      </w:pPr>
    </w:p>
    <w:p w14:paraId="3786D69A" w14:textId="25B76389" w:rsidR="00552501" w:rsidRPr="002E6ABA" w:rsidRDefault="00552501" w:rsidP="00552501">
      <w:pPr>
        <w:jc w:val="center"/>
        <w:rPr>
          <w:szCs w:val="24"/>
        </w:rPr>
      </w:pPr>
      <w:r>
        <w:rPr>
          <w:b/>
          <w:szCs w:val="24"/>
        </w:rPr>
        <w:t xml:space="preserve">Sumontuotų ir parengtų darbui </w:t>
      </w:r>
      <w:r w:rsidRPr="002E6ABA">
        <w:rPr>
          <w:b/>
          <w:szCs w:val="24"/>
        </w:rPr>
        <w:t>prekių priėmimo–perdavimo AKTAS Nr.</w:t>
      </w:r>
      <w:r w:rsidRPr="002E6ABA">
        <w:rPr>
          <w:szCs w:val="24"/>
        </w:rPr>
        <w:t xml:space="preserve"> _______</w:t>
      </w:r>
    </w:p>
    <w:p w14:paraId="4AE3B23A" w14:textId="71712C35" w:rsidR="00552501" w:rsidRDefault="00552501" w:rsidP="00552501">
      <w:pPr>
        <w:jc w:val="center"/>
        <w:rPr>
          <w:szCs w:val="24"/>
        </w:rPr>
      </w:pPr>
    </w:p>
    <w:p w14:paraId="1C394492" w14:textId="77777777" w:rsidR="00552501" w:rsidRPr="002E6ABA" w:rsidRDefault="00552501" w:rsidP="00552501">
      <w:pPr>
        <w:jc w:val="center"/>
        <w:rPr>
          <w:szCs w:val="24"/>
        </w:rPr>
      </w:pPr>
      <w:r w:rsidRPr="002E6ABA">
        <w:rPr>
          <w:szCs w:val="24"/>
        </w:rPr>
        <w:t>20 _ __ m. _________ mėn. ___ d.</w:t>
      </w:r>
    </w:p>
    <w:p w14:paraId="5C086549" w14:textId="77777777" w:rsidR="00552501" w:rsidRPr="002E6ABA" w:rsidRDefault="00552501" w:rsidP="00552501">
      <w:pPr>
        <w:jc w:val="both"/>
        <w:rPr>
          <w:b/>
          <w:szCs w:val="24"/>
        </w:rPr>
      </w:pPr>
    </w:p>
    <w:p w14:paraId="49228FF7" w14:textId="77777777" w:rsidR="00552501" w:rsidRPr="002E6ABA" w:rsidRDefault="00552501" w:rsidP="00552501">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52501" w:rsidRPr="002E6ABA" w14:paraId="5F41AF73" w14:textId="77777777" w:rsidTr="00A571E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DF9C687" w14:textId="77777777" w:rsidR="00552501" w:rsidRPr="002E6ABA" w:rsidRDefault="00552501" w:rsidP="00A571EC">
            <w:pPr>
              <w:spacing w:line="252" w:lineRule="auto"/>
              <w:jc w:val="both"/>
              <w:rPr>
                <w:b/>
                <w:szCs w:val="24"/>
              </w:rPr>
            </w:pPr>
            <w:r w:rsidRPr="002E6ABA">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242140B" w14:textId="77777777" w:rsidR="00552501" w:rsidRPr="002E6ABA" w:rsidRDefault="00552501" w:rsidP="00A571EC">
            <w:pPr>
              <w:spacing w:line="252" w:lineRule="auto"/>
              <w:jc w:val="both"/>
              <w:rPr>
                <w:b/>
                <w:szCs w:val="24"/>
              </w:rPr>
            </w:pPr>
            <w:r w:rsidRPr="002E6ABA">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C07AC29" w14:textId="77777777" w:rsidR="00552501" w:rsidRPr="002E6ABA" w:rsidRDefault="00552501" w:rsidP="00A571EC">
            <w:pPr>
              <w:spacing w:line="252" w:lineRule="auto"/>
              <w:jc w:val="both"/>
              <w:rPr>
                <w:b/>
                <w:szCs w:val="24"/>
              </w:rPr>
            </w:pPr>
            <w:r w:rsidRPr="002E6ABA">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D646349" w14:textId="77777777" w:rsidR="00552501" w:rsidRPr="002E6ABA" w:rsidRDefault="00552501" w:rsidP="00A571EC">
            <w:pPr>
              <w:spacing w:line="252" w:lineRule="auto"/>
              <w:jc w:val="both"/>
              <w:rPr>
                <w:b/>
                <w:szCs w:val="24"/>
              </w:rPr>
            </w:pPr>
            <w:r w:rsidRPr="002E6ABA">
              <w:rPr>
                <w:b/>
                <w:szCs w:val="24"/>
              </w:rPr>
              <w:t>Kaina, Eur be PVM</w:t>
            </w:r>
          </w:p>
        </w:tc>
      </w:tr>
      <w:tr w:rsidR="00552501" w:rsidRPr="002E6ABA" w14:paraId="495EE5B8" w14:textId="77777777" w:rsidTr="00A571EC">
        <w:tc>
          <w:tcPr>
            <w:tcW w:w="0" w:type="auto"/>
            <w:vMerge/>
            <w:tcBorders>
              <w:top w:val="single" w:sz="4" w:space="0" w:color="auto"/>
              <w:left w:val="single" w:sz="4" w:space="0" w:color="auto"/>
              <w:bottom w:val="single" w:sz="4" w:space="0" w:color="auto"/>
              <w:right w:val="single" w:sz="4" w:space="0" w:color="auto"/>
            </w:tcBorders>
            <w:vAlign w:val="center"/>
            <w:hideMark/>
          </w:tcPr>
          <w:p w14:paraId="75F4B700"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D6E3D" w14:textId="77777777" w:rsidR="00552501" w:rsidRPr="002E6ABA" w:rsidRDefault="00552501" w:rsidP="00A571E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B0216" w14:textId="77777777" w:rsidR="00552501" w:rsidRPr="002E6ABA" w:rsidRDefault="00552501" w:rsidP="00A571EC">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32BDD5C" w14:textId="77777777" w:rsidR="00552501" w:rsidRPr="002E6ABA" w:rsidRDefault="00552501" w:rsidP="00A571EC">
            <w:pPr>
              <w:spacing w:line="252" w:lineRule="auto"/>
              <w:jc w:val="both"/>
              <w:rPr>
                <w:b/>
                <w:szCs w:val="24"/>
              </w:rPr>
            </w:pPr>
            <w:r w:rsidRPr="002E6ABA">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4D7E451" w14:textId="77777777" w:rsidR="00552501" w:rsidRPr="002E6ABA" w:rsidRDefault="00552501" w:rsidP="00A571EC">
            <w:pPr>
              <w:spacing w:line="252" w:lineRule="auto"/>
              <w:jc w:val="both"/>
              <w:rPr>
                <w:b/>
                <w:szCs w:val="24"/>
              </w:rPr>
            </w:pPr>
            <w:r w:rsidRPr="002E6ABA">
              <w:rPr>
                <w:b/>
                <w:szCs w:val="24"/>
              </w:rPr>
              <w:t>viso kiekio</w:t>
            </w:r>
          </w:p>
        </w:tc>
      </w:tr>
      <w:tr w:rsidR="00552501" w:rsidRPr="002E6ABA" w14:paraId="0B4ADE3E"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89FAC11" w14:textId="77777777" w:rsidR="00552501" w:rsidRPr="002E6ABA" w:rsidRDefault="00552501" w:rsidP="00A571EC">
            <w:pPr>
              <w:spacing w:line="252" w:lineRule="auto"/>
              <w:jc w:val="both"/>
              <w:rPr>
                <w:b/>
                <w:i/>
                <w:iCs/>
                <w:szCs w:val="24"/>
              </w:rPr>
            </w:pPr>
            <w:r w:rsidRPr="002E6ABA">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098FB6B" w14:textId="77777777" w:rsidR="00552501" w:rsidRPr="002E6ABA" w:rsidRDefault="00552501" w:rsidP="00A571EC">
            <w:pPr>
              <w:spacing w:line="252" w:lineRule="auto"/>
              <w:jc w:val="both"/>
              <w:rPr>
                <w:b/>
                <w:i/>
                <w:iCs/>
                <w:szCs w:val="24"/>
              </w:rPr>
            </w:pPr>
            <w:r w:rsidRPr="002E6ABA">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7F1F94A" w14:textId="77777777" w:rsidR="00552501" w:rsidRPr="002E6ABA" w:rsidRDefault="00552501" w:rsidP="00A571EC">
            <w:pPr>
              <w:spacing w:line="252" w:lineRule="auto"/>
              <w:jc w:val="both"/>
              <w:rPr>
                <w:b/>
                <w:i/>
                <w:iCs/>
                <w:szCs w:val="24"/>
              </w:rPr>
            </w:pPr>
            <w:r w:rsidRPr="002E6ABA">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8F52EF3" w14:textId="77777777" w:rsidR="00552501" w:rsidRPr="002E6ABA" w:rsidRDefault="00552501" w:rsidP="00A571EC">
            <w:pPr>
              <w:spacing w:line="252" w:lineRule="auto"/>
              <w:jc w:val="both"/>
              <w:rPr>
                <w:b/>
                <w:i/>
                <w:iCs/>
                <w:szCs w:val="24"/>
              </w:rPr>
            </w:pPr>
            <w:r w:rsidRPr="002E6ABA">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11705EB" w14:textId="77777777" w:rsidR="00552501" w:rsidRPr="002E6ABA" w:rsidRDefault="00552501" w:rsidP="00A571EC">
            <w:pPr>
              <w:spacing w:line="252" w:lineRule="auto"/>
              <w:jc w:val="both"/>
              <w:rPr>
                <w:b/>
                <w:i/>
                <w:iCs/>
                <w:szCs w:val="24"/>
              </w:rPr>
            </w:pPr>
            <w:r w:rsidRPr="002E6ABA">
              <w:rPr>
                <w:b/>
                <w:i/>
                <w:iCs/>
                <w:szCs w:val="24"/>
              </w:rPr>
              <w:t>5=3x4</w:t>
            </w:r>
          </w:p>
        </w:tc>
      </w:tr>
      <w:tr w:rsidR="00552501" w:rsidRPr="002E6ABA" w14:paraId="1EF7A13A"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523CAA24" w14:textId="77777777" w:rsidR="00552501" w:rsidRPr="002E6ABA" w:rsidRDefault="00552501" w:rsidP="00A571EC">
            <w:pPr>
              <w:spacing w:line="252" w:lineRule="auto"/>
              <w:jc w:val="both"/>
              <w:rPr>
                <w:szCs w:val="24"/>
              </w:rPr>
            </w:pPr>
            <w:r w:rsidRPr="002E6ABA">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C581B10"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B133BE8"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EE204E"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95A0ED3" w14:textId="77777777" w:rsidR="00552501" w:rsidRPr="002E6ABA" w:rsidRDefault="00552501" w:rsidP="00A571EC">
            <w:pPr>
              <w:spacing w:line="252" w:lineRule="auto"/>
              <w:jc w:val="both"/>
              <w:rPr>
                <w:b/>
                <w:szCs w:val="24"/>
              </w:rPr>
            </w:pPr>
          </w:p>
        </w:tc>
      </w:tr>
      <w:tr w:rsidR="00552501" w:rsidRPr="002E6ABA" w14:paraId="777FF929" w14:textId="77777777" w:rsidTr="00A571EC">
        <w:tc>
          <w:tcPr>
            <w:tcW w:w="936" w:type="dxa"/>
            <w:tcBorders>
              <w:top w:val="single" w:sz="4" w:space="0" w:color="auto"/>
              <w:left w:val="single" w:sz="4" w:space="0" w:color="auto"/>
              <w:bottom w:val="single" w:sz="4" w:space="0" w:color="auto"/>
              <w:right w:val="single" w:sz="4" w:space="0" w:color="auto"/>
            </w:tcBorders>
            <w:vAlign w:val="center"/>
            <w:hideMark/>
          </w:tcPr>
          <w:p w14:paraId="1CF0E91E" w14:textId="77777777" w:rsidR="00552501" w:rsidRPr="002E6ABA" w:rsidRDefault="00552501" w:rsidP="00A571EC">
            <w:pPr>
              <w:spacing w:line="252" w:lineRule="auto"/>
              <w:jc w:val="both"/>
              <w:rPr>
                <w:szCs w:val="24"/>
              </w:rPr>
            </w:pPr>
            <w:r w:rsidRPr="002E6ABA">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612BDC78"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AB5C6C0"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A96A7D0"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0B0BE43" w14:textId="77777777" w:rsidR="00552501" w:rsidRPr="002E6ABA" w:rsidRDefault="00552501" w:rsidP="00A571EC">
            <w:pPr>
              <w:spacing w:line="252" w:lineRule="auto"/>
              <w:jc w:val="both"/>
              <w:rPr>
                <w:b/>
                <w:szCs w:val="24"/>
              </w:rPr>
            </w:pPr>
          </w:p>
        </w:tc>
      </w:tr>
      <w:tr w:rsidR="00552501" w:rsidRPr="002E6ABA" w14:paraId="4CF4145E" w14:textId="77777777" w:rsidTr="00A571EC">
        <w:tc>
          <w:tcPr>
            <w:tcW w:w="936" w:type="dxa"/>
            <w:tcBorders>
              <w:top w:val="single" w:sz="4" w:space="0" w:color="auto"/>
              <w:left w:val="single" w:sz="4" w:space="0" w:color="auto"/>
              <w:bottom w:val="single" w:sz="4" w:space="0" w:color="auto"/>
              <w:right w:val="single" w:sz="4" w:space="0" w:color="auto"/>
            </w:tcBorders>
            <w:vAlign w:val="center"/>
          </w:tcPr>
          <w:p w14:paraId="03869E86" w14:textId="77777777" w:rsidR="00552501" w:rsidRPr="002E6ABA" w:rsidRDefault="00552501" w:rsidP="00A571E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5E7C1B46" w14:textId="77777777" w:rsidR="00552501" w:rsidRPr="002E6ABA" w:rsidRDefault="00552501" w:rsidP="00A571E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2F26CB" w14:textId="77777777" w:rsidR="00552501" w:rsidRPr="002E6ABA" w:rsidRDefault="00552501" w:rsidP="00A571E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DF015D5" w14:textId="77777777" w:rsidR="00552501" w:rsidRPr="002E6ABA" w:rsidRDefault="00552501" w:rsidP="00A571E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E826F48" w14:textId="77777777" w:rsidR="00552501" w:rsidRPr="002E6ABA" w:rsidRDefault="00552501" w:rsidP="00A571EC">
            <w:pPr>
              <w:spacing w:line="252" w:lineRule="auto"/>
              <w:jc w:val="both"/>
              <w:rPr>
                <w:b/>
                <w:szCs w:val="24"/>
              </w:rPr>
            </w:pPr>
          </w:p>
        </w:tc>
      </w:tr>
      <w:tr w:rsidR="00552501" w:rsidRPr="002E6ABA" w14:paraId="04F01612"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ABE339D" w14:textId="77777777" w:rsidR="00552501" w:rsidRPr="002E6ABA" w:rsidRDefault="00552501" w:rsidP="00A571EC">
            <w:pPr>
              <w:spacing w:line="252" w:lineRule="auto"/>
              <w:jc w:val="both"/>
              <w:rPr>
                <w:b/>
                <w:szCs w:val="24"/>
              </w:rPr>
            </w:pPr>
            <w:r w:rsidRPr="002E6ABA">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DCEE33A" w14:textId="77777777" w:rsidR="00552501" w:rsidRPr="002E6ABA" w:rsidRDefault="00552501" w:rsidP="00A571EC">
            <w:pPr>
              <w:spacing w:line="252" w:lineRule="auto"/>
              <w:jc w:val="both"/>
              <w:rPr>
                <w:b/>
                <w:szCs w:val="24"/>
              </w:rPr>
            </w:pPr>
          </w:p>
        </w:tc>
      </w:tr>
      <w:tr w:rsidR="00552501" w:rsidRPr="002E6ABA" w14:paraId="669693B1"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8B5688" w14:textId="77777777" w:rsidR="00552501" w:rsidRPr="002E6ABA" w:rsidRDefault="00552501" w:rsidP="00A571EC">
            <w:pPr>
              <w:spacing w:line="252" w:lineRule="auto"/>
              <w:jc w:val="both"/>
              <w:rPr>
                <w:b/>
                <w:szCs w:val="24"/>
              </w:rPr>
            </w:pPr>
            <w:r w:rsidRPr="002E6ABA">
              <w:rPr>
                <w:b/>
                <w:szCs w:val="24"/>
              </w:rPr>
              <w:t>PVM (___ proc</w:t>
            </w:r>
            <w:r>
              <w:rPr>
                <w:b/>
                <w:szCs w:val="24"/>
              </w:rPr>
              <w:t>.</w:t>
            </w:r>
            <w:r w:rsidRPr="002E6ABA">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1835667" w14:textId="77777777" w:rsidR="00552501" w:rsidRPr="002E6ABA" w:rsidRDefault="00552501" w:rsidP="00A571EC">
            <w:pPr>
              <w:spacing w:line="252" w:lineRule="auto"/>
              <w:jc w:val="both"/>
              <w:rPr>
                <w:b/>
                <w:szCs w:val="24"/>
              </w:rPr>
            </w:pPr>
          </w:p>
        </w:tc>
      </w:tr>
      <w:tr w:rsidR="00552501" w:rsidRPr="002E6ABA" w14:paraId="27AB718D" w14:textId="77777777" w:rsidTr="00A571E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9ACEB2E" w14:textId="77777777" w:rsidR="00552501" w:rsidRPr="002E6ABA" w:rsidRDefault="00552501" w:rsidP="00A571EC">
            <w:pPr>
              <w:spacing w:line="252" w:lineRule="auto"/>
              <w:jc w:val="both"/>
              <w:rPr>
                <w:b/>
                <w:szCs w:val="24"/>
              </w:rPr>
            </w:pPr>
            <w:r w:rsidRPr="002E6ABA">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9C7238C" w14:textId="77777777" w:rsidR="00552501" w:rsidRPr="002E6ABA" w:rsidRDefault="00552501" w:rsidP="00A571EC">
            <w:pPr>
              <w:spacing w:line="252" w:lineRule="auto"/>
              <w:jc w:val="both"/>
              <w:rPr>
                <w:b/>
                <w:szCs w:val="24"/>
              </w:rPr>
            </w:pPr>
          </w:p>
        </w:tc>
      </w:tr>
    </w:tbl>
    <w:p w14:paraId="772FF0D5" w14:textId="77777777" w:rsidR="00552501" w:rsidRPr="00C66DCA" w:rsidRDefault="00552501" w:rsidP="00552501">
      <w:pPr>
        <w:jc w:val="both"/>
        <w:rPr>
          <w:b/>
          <w:bCs/>
          <w:smallCaps/>
          <w:sz w:val="22"/>
          <w:szCs w:val="22"/>
        </w:rPr>
      </w:pPr>
    </w:p>
    <w:p w14:paraId="05370794" w14:textId="77777777" w:rsidR="00552501" w:rsidRPr="00C66DCA" w:rsidRDefault="00552501" w:rsidP="00552501">
      <w:pPr>
        <w:jc w:val="both"/>
        <w:rPr>
          <w:sz w:val="22"/>
          <w:szCs w:val="22"/>
        </w:rPr>
      </w:pPr>
    </w:p>
    <w:p w14:paraId="2B2A7755" w14:textId="77777777" w:rsidR="00552501" w:rsidRPr="00C66DCA" w:rsidRDefault="00552501" w:rsidP="00552501">
      <w:pPr>
        <w:jc w:val="both"/>
        <w:rPr>
          <w:sz w:val="22"/>
          <w:szCs w:val="22"/>
        </w:rPr>
      </w:pPr>
    </w:p>
    <w:p w14:paraId="6DE2291C" w14:textId="77777777" w:rsidR="00552501" w:rsidRPr="002E6ABA" w:rsidRDefault="00552501" w:rsidP="005525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1110E" w14:paraId="3690CD3C" w14:textId="77777777" w:rsidTr="00A571EC">
        <w:tc>
          <w:tcPr>
            <w:tcW w:w="4787" w:type="dxa"/>
            <w:tcBorders>
              <w:top w:val="single" w:sz="4" w:space="0" w:color="auto"/>
              <w:left w:val="single" w:sz="4" w:space="0" w:color="auto"/>
              <w:bottom w:val="single" w:sz="4" w:space="0" w:color="auto"/>
              <w:right w:val="single" w:sz="4" w:space="0" w:color="auto"/>
            </w:tcBorders>
          </w:tcPr>
          <w:p w14:paraId="688B58A7" w14:textId="77777777" w:rsidR="0081110E" w:rsidRDefault="0081110E" w:rsidP="00A571E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4D4E638" w14:textId="77777777" w:rsidR="0081110E" w:rsidRDefault="0081110E" w:rsidP="00A571EC">
            <w:pPr>
              <w:jc w:val="center"/>
              <w:rPr>
                <w:b/>
                <w:bCs/>
                <w:kern w:val="2"/>
                <w:szCs w:val="24"/>
              </w:rPr>
            </w:pPr>
            <w:r>
              <w:rPr>
                <w:b/>
                <w:bCs/>
                <w:kern w:val="2"/>
                <w:szCs w:val="24"/>
              </w:rPr>
              <w:t>TIEKĖJAS</w:t>
            </w:r>
          </w:p>
        </w:tc>
      </w:tr>
      <w:tr w:rsidR="0081110E" w14:paraId="336F536F" w14:textId="77777777" w:rsidTr="00A571EC">
        <w:tc>
          <w:tcPr>
            <w:tcW w:w="4787" w:type="dxa"/>
            <w:tcBorders>
              <w:top w:val="single" w:sz="4" w:space="0" w:color="auto"/>
              <w:left w:val="single" w:sz="4" w:space="0" w:color="auto"/>
              <w:bottom w:val="single" w:sz="4" w:space="0" w:color="auto"/>
              <w:right w:val="single" w:sz="4" w:space="0" w:color="auto"/>
            </w:tcBorders>
          </w:tcPr>
          <w:p w14:paraId="6C1E36EF" w14:textId="77777777" w:rsidR="0081110E" w:rsidRDefault="0081110E" w:rsidP="00A571E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2E5B3E" w14:textId="77777777" w:rsidR="0081110E" w:rsidRDefault="0081110E" w:rsidP="00A571EC">
            <w:pPr>
              <w:jc w:val="center"/>
              <w:rPr>
                <w:b/>
                <w:bCs/>
                <w:kern w:val="2"/>
                <w:szCs w:val="24"/>
              </w:rPr>
            </w:pPr>
            <w:r>
              <w:rPr>
                <w:color w:val="4472C4"/>
                <w:kern w:val="2"/>
                <w:szCs w:val="24"/>
              </w:rPr>
              <w:t>(nurodomos atstovo pareigos, vardas, pavardė)</w:t>
            </w:r>
          </w:p>
        </w:tc>
      </w:tr>
      <w:tr w:rsidR="0081110E" w14:paraId="62E49C03" w14:textId="77777777" w:rsidTr="00A571EC">
        <w:tc>
          <w:tcPr>
            <w:tcW w:w="4787" w:type="dxa"/>
            <w:tcBorders>
              <w:top w:val="single" w:sz="4" w:space="0" w:color="auto"/>
              <w:left w:val="single" w:sz="4" w:space="0" w:color="auto"/>
              <w:bottom w:val="single" w:sz="4" w:space="0" w:color="auto"/>
              <w:right w:val="single" w:sz="4" w:space="0" w:color="auto"/>
            </w:tcBorders>
          </w:tcPr>
          <w:p w14:paraId="50E0911B" w14:textId="77777777" w:rsidR="0081110E" w:rsidRDefault="0081110E" w:rsidP="00A571EC">
            <w:pPr>
              <w:jc w:val="center"/>
              <w:rPr>
                <w:b/>
                <w:bCs/>
                <w:color w:val="4472C4"/>
                <w:kern w:val="2"/>
                <w:szCs w:val="24"/>
              </w:rPr>
            </w:pPr>
          </w:p>
          <w:p w14:paraId="522B9319" w14:textId="77777777" w:rsidR="0081110E" w:rsidRDefault="0081110E" w:rsidP="00A571EC">
            <w:pPr>
              <w:jc w:val="center"/>
              <w:rPr>
                <w:b/>
                <w:bCs/>
                <w:color w:val="4472C4"/>
                <w:kern w:val="2"/>
                <w:szCs w:val="24"/>
              </w:rPr>
            </w:pPr>
            <w:r>
              <w:rPr>
                <w:b/>
                <w:bCs/>
                <w:color w:val="4472C4"/>
                <w:kern w:val="2"/>
                <w:szCs w:val="24"/>
              </w:rPr>
              <w:t>(parašas)</w:t>
            </w:r>
          </w:p>
          <w:p w14:paraId="6CB6FB33" w14:textId="77777777" w:rsidR="0081110E" w:rsidRDefault="0081110E" w:rsidP="00A571EC">
            <w:pPr>
              <w:jc w:val="center"/>
              <w:rPr>
                <w:b/>
                <w:bCs/>
                <w:color w:val="4472C4"/>
                <w:kern w:val="2"/>
                <w:szCs w:val="24"/>
              </w:rPr>
            </w:pPr>
          </w:p>
          <w:p w14:paraId="42CFBA8E" w14:textId="77777777" w:rsidR="0081110E" w:rsidRDefault="0081110E" w:rsidP="00A571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634AA23" w14:textId="77777777" w:rsidR="0081110E" w:rsidRDefault="0081110E" w:rsidP="00A571EC">
            <w:pPr>
              <w:jc w:val="center"/>
              <w:rPr>
                <w:b/>
                <w:bCs/>
                <w:color w:val="4472C4"/>
                <w:kern w:val="2"/>
                <w:szCs w:val="24"/>
              </w:rPr>
            </w:pPr>
          </w:p>
          <w:p w14:paraId="1D6FBE4F" w14:textId="77777777" w:rsidR="0081110E" w:rsidRDefault="0081110E" w:rsidP="00A571EC">
            <w:pPr>
              <w:jc w:val="center"/>
              <w:rPr>
                <w:b/>
                <w:bCs/>
                <w:color w:val="4472C4"/>
                <w:kern w:val="2"/>
                <w:szCs w:val="24"/>
              </w:rPr>
            </w:pPr>
            <w:r>
              <w:rPr>
                <w:b/>
                <w:bCs/>
                <w:color w:val="4472C4"/>
                <w:kern w:val="2"/>
                <w:szCs w:val="24"/>
              </w:rPr>
              <w:t>(parašas)</w:t>
            </w:r>
          </w:p>
        </w:tc>
      </w:tr>
    </w:tbl>
    <w:p w14:paraId="1850017F" w14:textId="77777777" w:rsidR="00552501" w:rsidRPr="002E6ABA" w:rsidRDefault="00552501" w:rsidP="00552501">
      <w:pPr>
        <w:jc w:val="both"/>
        <w:rPr>
          <w:szCs w:val="24"/>
        </w:rPr>
      </w:pPr>
    </w:p>
    <w:p w14:paraId="50563562" w14:textId="77777777" w:rsidR="00552501" w:rsidRPr="002E6ABA" w:rsidRDefault="00552501" w:rsidP="00552501">
      <w:pPr>
        <w:jc w:val="both"/>
        <w:rPr>
          <w:szCs w:val="24"/>
        </w:rPr>
      </w:pPr>
    </w:p>
    <w:p w14:paraId="164ADF0C" w14:textId="77777777" w:rsidR="00552501" w:rsidRPr="002E6ABA" w:rsidRDefault="00552501" w:rsidP="00552501">
      <w:pPr>
        <w:jc w:val="both"/>
        <w:rPr>
          <w:szCs w:val="24"/>
        </w:rPr>
      </w:pPr>
    </w:p>
    <w:p w14:paraId="515B9F28" w14:textId="77777777" w:rsidR="00552501" w:rsidRDefault="00552501" w:rsidP="00552501"/>
    <w:p w14:paraId="4ACF8A3A" w14:textId="77777777" w:rsidR="00192EC4" w:rsidRPr="002E6ABA" w:rsidRDefault="00192EC4" w:rsidP="00192EC4">
      <w:pPr>
        <w:jc w:val="both"/>
        <w:rPr>
          <w:szCs w:val="24"/>
        </w:rPr>
      </w:pPr>
    </w:p>
    <w:p w14:paraId="7F9B984A" w14:textId="77777777" w:rsidR="00192EC4" w:rsidRPr="002E6ABA" w:rsidRDefault="00192EC4" w:rsidP="00192EC4">
      <w:pPr>
        <w:jc w:val="both"/>
        <w:rPr>
          <w:szCs w:val="24"/>
        </w:rPr>
      </w:pPr>
    </w:p>
    <w:p w14:paraId="0F2E5BFA" w14:textId="77777777" w:rsidR="00192EC4" w:rsidRPr="002E6ABA" w:rsidRDefault="00192EC4" w:rsidP="00192EC4">
      <w:pPr>
        <w:jc w:val="both"/>
        <w:rPr>
          <w:szCs w:val="24"/>
        </w:rPr>
      </w:pPr>
    </w:p>
    <w:p w14:paraId="79D54138" w14:textId="77777777" w:rsidR="00BE0D90" w:rsidRDefault="00BE0D90"/>
    <w:sectPr w:rsidR="00BE0D9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3FB1" w14:textId="77777777" w:rsidR="00612B37" w:rsidRDefault="00612B37">
      <w:r>
        <w:separator/>
      </w:r>
    </w:p>
  </w:endnote>
  <w:endnote w:type="continuationSeparator" w:id="0">
    <w:p w14:paraId="71B2E093" w14:textId="77777777" w:rsidR="00612B37" w:rsidRDefault="0061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3AB6" w14:textId="77777777" w:rsidR="00BE0D90" w:rsidRDefault="00BE0D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C47E" w14:textId="77777777" w:rsidR="00BE0D90" w:rsidRDefault="00BE0D9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446E" w14:textId="77777777" w:rsidR="00BE0D90" w:rsidRDefault="00BE0D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5A3" w14:textId="77777777" w:rsidR="00612B37" w:rsidRDefault="00612B37">
      <w:r>
        <w:separator/>
      </w:r>
    </w:p>
  </w:footnote>
  <w:footnote w:type="continuationSeparator" w:id="0">
    <w:p w14:paraId="7E74ACDC" w14:textId="77777777" w:rsidR="00612B37" w:rsidRDefault="0061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EC8B" w14:textId="77777777" w:rsidR="00BE0D90" w:rsidRDefault="00BE0D9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0F8B" w14:textId="77777777" w:rsidR="00BE0D90" w:rsidRDefault="00BE0D9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3FC" w14:textId="77777777" w:rsidR="00BE0D90" w:rsidRDefault="00BE0D9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498"/>
    <w:rsid w:val="00041670"/>
    <w:rsid w:val="000D7C1E"/>
    <w:rsid w:val="00192EC4"/>
    <w:rsid w:val="0021545B"/>
    <w:rsid w:val="00264336"/>
    <w:rsid w:val="002A493C"/>
    <w:rsid w:val="002F0B5F"/>
    <w:rsid w:val="00310EE8"/>
    <w:rsid w:val="003432C0"/>
    <w:rsid w:val="003A1670"/>
    <w:rsid w:val="003B3326"/>
    <w:rsid w:val="003C02D9"/>
    <w:rsid w:val="003E36B0"/>
    <w:rsid w:val="004A7B80"/>
    <w:rsid w:val="00535E67"/>
    <w:rsid w:val="00536DF5"/>
    <w:rsid w:val="00552501"/>
    <w:rsid w:val="00575E72"/>
    <w:rsid w:val="00575EB3"/>
    <w:rsid w:val="005A7F17"/>
    <w:rsid w:val="00612B37"/>
    <w:rsid w:val="00724EEC"/>
    <w:rsid w:val="00755279"/>
    <w:rsid w:val="00775BE1"/>
    <w:rsid w:val="0081110E"/>
    <w:rsid w:val="00832A64"/>
    <w:rsid w:val="008C0D87"/>
    <w:rsid w:val="008C2060"/>
    <w:rsid w:val="008E2789"/>
    <w:rsid w:val="008F778B"/>
    <w:rsid w:val="009923A8"/>
    <w:rsid w:val="009928F8"/>
    <w:rsid w:val="009E78CA"/>
    <w:rsid w:val="00A64031"/>
    <w:rsid w:val="00AF6449"/>
    <w:rsid w:val="00BE0D90"/>
    <w:rsid w:val="00C67182"/>
    <w:rsid w:val="00C95D98"/>
    <w:rsid w:val="00D77E84"/>
    <w:rsid w:val="00D96808"/>
    <w:rsid w:val="00DC15BE"/>
    <w:rsid w:val="00E2290F"/>
    <w:rsid w:val="00E41ABA"/>
    <w:rsid w:val="00E75689"/>
    <w:rsid w:val="00EC7DB4"/>
    <w:rsid w:val="00FE0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49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498"/>
    <w:rPr>
      <w:strike w:val="0"/>
      <w:dstrike w:val="0"/>
      <w:color w:val="auto"/>
      <w:u w:val="none"/>
      <w:effect w:val="none"/>
    </w:rPr>
  </w:style>
  <w:style w:type="paragraph" w:styleId="CommentText">
    <w:name w:val="annotation text"/>
    <w:basedOn w:val="Normal"/>
    <w:link w:val="CommentTextChar"/>
    <w:uiPriority w:val="99"/>
    <w:semiHidden/>
    <w:unhideWhenUsed/>
    <w:rsid w:val="00017498"/>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17498"/>
    <w:rPr>
      <w:rFonts w:asciiTheme="minorHAnsi" w:eastAsiaTheme="minorHAnsi" w:hAnsiTheme="minorHAnsi" w:cstheme="minorBidi"/>
      <w:sz w:val="20"/>
    </w:rPr>
  </w:style>
  <w:style w:type="character" w:styleId="CommentReference">
    <w:name w:val="annotation reference"/>
    <w:basedOn w:val="DefaultParagraphFont"/>
    <w:uiPriority w:val="99"/>
    <w:semiHidden/>
    <w:unhideWhenUsed/>
    <w:rsid w:val="00017498"/>
    <w:rPr>
      <w:sz w:val="16"/>
      <w:szCs w:val="16"/>
    </w:rPr>
  </w:style>
  <w:style w:type="paragraph" w:styleId="ListParagraph">
    <w:name w:val="List Paragraph"/>
    <w:basedOn w:val="Normal"/>
    <w:rsid w:val="000D7C1E"/>
    <w:pPr>
      <w:ind w:left="720"/>
      <w:contextualSpacing/>
    </w:pPr>
  </w:style>
  <w:style w:type="paragraph" w:styleId="CommentSubject">
    <w:name w:val="annotation subject"/>
    <w:basedOn w:val="CommentText"/>
    <w:next w:val="CommentText"/>
    <w:link w:val="CommentSubjectChar"/>
    <w:semiHidden/>
    <w:unhideWhenUsed/>
    <w:rsid w:val="00041670"/>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41670"/>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453B-498B-4C7E-B0AE-EDCE9836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12833</Words>
  <Characters>7316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2025-06-09T07:03:00Z</dcterms:created>
  <dcterms:modified xsi:type="dcterms:W3CDTF">2025-06-26T11:19:00Z</dcterms:modified>
</cp:coreProperties>
</file>