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DE13F" w14:textId="77777777" w:rsidR="00183784" w:rsidRPr="001372F1" w:rsidRDefault="00183784" w:rsidP="00183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TECHNINĖ UŽDUOTIS </w:t>
      </w:r>
    </w:p>
    <w:p w14:paraId="7E9DE140" w14:textId="77777777" w:rsidR="00183784" w:rsidRPr="001372F1" w:rsidRDefault="00183784" w:rsidP="001837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kern w:val="0"/>
          <w:sz w:val="22"/>
          <w:szCs w:val="22"/>
          <w14:ligatures w14:val="none"/>
        </w:rPr>
      </w:pPr>
    </w:p>
    <w:p w14:paraId="7E9DE141" w14:textId="77777777" w:rsidR="00183784" w:rsidRPr="001372F1" w:rsidRDefault="00183784" w:rsidP="0018378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1372F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1. Perkančioji organizacija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.</w:t>
      </w:r>
      <w:r w:rsidRPr="001372F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p w14:paraId="7E9DE142" w14:textId="77777777" w:rsidR="00183784" w:rsidRDefault="00183784" w:rsidP="00183784">
      <w:pPr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312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 xml:space="preserve">VšĮ Klaipėdos Universitetas, įmonės kodas 211951150, adresas H. Manto g. 84, Klaipėda, Lietuva (toliau –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Užsakovas arba </w:t>
      </w: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Perkančioji organizacija)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E9DE143" w14:textId="77777777" w:rsidR="00183784" w:rsidRPr="006B583F" w:rsidRDefault="00183784" w:rsidP="0018378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6B583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 Pirkimas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.</w:t>
      </w:r>
    </w:p>
    <w:p w14:paraId="7E9DE144" w14:textId="77777777" w:rsidR="00183784" w:rsidRPr="001372F1" w:rsidRDefault="00183784" w:rsidP="00183784">
      <w:pPr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312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 xml:space="preserve">Pirkimas vykdomas </w:t>
      </w: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atviro konkurso  būdu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E9DE145" w14:textId="77777777" w:rsidR="00183784" w:rsidRPr="001372F1" w:rsidRDefault="00183784" w:rsidP="0018378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3</w:t>
      </w:r>
      <w:r w:rsidRPr="001372F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. Pirkimo objektas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.</w:t>
      </w:r>
    </w:p>
    <w:p w14:paraId="7E9DE146" w14:textId="77777777" w:rsidR="00183784" w:rsidRDefault="00183784" w:rsidP="00183784">
      <w:pPr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312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CC126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Klaipėdos universiteto  miestelio Jūros technologijų ir gamtos mokslų fakulteto  (toliau – JTGMF) pastato, un. Nr. 2199-3024-4019 tvarkomieji ir tvarkybos </w:t>
      </w:r>
      <w:r w:rsidRPr="00CC1261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darbai pagal parengtą statybos techninį projektą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(toliau – Darbai)</w:t>
      </w:r>
      <w:r w:rsidRPr="001372F1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.</w:t>
      </w:r>
    </w:p>
    <w:p w14:paraId="7E9DE147" w14:textId="77777777" w:rsidR="00183784" w:rsidRPr="00F224DD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ab/>
      </w:r>
      <w:r w:rsidRPr="00F224D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4. Pirkimo sąlygos.</w:t>
      </w:r>
    </w:p>
    <w:p w14:paraId="7E9DE148" w14:textId="77777777" w:rsidR="00183784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ab/>
        <w:t xml:space="preserve">4.1. </w:t>
      </w:r>
      <w:r w:rsidRPr="001372F1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Numatomų vykdyti rangos darbų sprendiniai, techniniai reikalavimai darbams ir medžiagoms pateikti Techniniame projekte (toliau – Techninis projektas). </w:t>
      </w:r>
    </w:p>
    <w:p w14:paraId="7E9DE149" w14:textId="77777777" w:rsidR="00183784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4.2. </w:t>
      </w:r>
      <w:r w:rsidRPr="001372F1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Darbo projektą, iškilus poreikiui, rengia rangovas.  </w:t>
      </w:r>
    </w:p>
    <w:p w14:paraId="7E9DE14A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ab/>
        <w:t>4.3. T</w:t>
      </w:r>
      <w:r w:rsidRPr="001372F1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echnin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io</w:t>
      </w:r>
      <w:r w:rsidRPr="001372F1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projekt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o gaisrinės saugos dalį</w:t>
      </w:r>
      <w:r w:rsidRPr="001372F1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rengia rangovas. Darbų kiekiai, susiję su gaisrine sauga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,</w:t>
      </w:r>
      <w:r w:rsidRPr="001372F1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neįtraukti į Statybos darbų sąnaudų kiekių žiniaraštį.</w:t>
      </w:r>
    </w:p>
    <w:p w14:paraId="7E9DE14B" w14:textId="77777777" w:rsidR="00183784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           </w:t>
      </w:r>
      <w:r w:rsidRPr="001372F1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ab/>
        <w:t>4.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4.</w:t>
      </w:r>
      <w:r w:rsidRPr="001372F1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CC1261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Rangovas</w:t>
      </w:r>
      <w:r w:rsidRPr="00CC126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</w:t>
      </w:r>
      <w:r w:rsidRPr="00CC126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risii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ma</w:t>
      </w:r>
      <w:r w:rsidRPr="00CC126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riziką už visas išlaidas, kurias, teikdamas pasiūlymą ir laikydamasis pirkimo dokumentuose nustatytų reikalavimų, privalo įskaičiuoti į pasiūlymo kainą</w:t>
      </w: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bei išlaidas už išpildomosios nuotraukos, kadastrinių matavimų ir k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itos</w:t>
      </w: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dokumentacijos parengimą ir įregistravimą. </w:t>
      </w:r>
    </w:p>
    <w:p w14:paraId="7E9DE14D" w14:textId="59B7939B" w:rsidR="00183784" w:rsidRPr="0067617A" w:rsidRDefault="00183784" w:rsidP="0067617A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 xml:space="preserve">4.5. Rangovas </w:t>
      </w: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privalo įvertinti ir į pasiūlymo kainą įskaičiuoti prisijungimo sąlygas išdavusių institucijų reikalavimų vykdymą. </w:t>
      </w:r>
    </w:p>
    <w:p w14:paraId="7E9DE14E" w14:textId="7C1F52F9" w:rsidR="00183784" w:rsidRPr="001372F1" w:rsidRDefault="00183784" w:rsidP="00183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 xml:space="preserve">  </w:t>
      </w:r>
      <w:r w:rsidR="0067617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4</w:t>
      </w:r>
      <w:r w:rsidRPr="001372F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.</w:t>
      </w:r>
      <w:r w:rsidR="0067617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6</w:t>
      </w:r>
      <w:r w:rsidRPr="001372F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. darbų atlikimo vieta: H. Manto g. 84</w:t>
      </w: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, Klaipėda </w:t>
      </w:r>
    </w:p>
    <w:p w14:paraId="7E9DE14F" w14:textId="52099282" w:rsidR="00183784" w:rsidRPr="001372F1" w:rsidRDefault="00183784" w:rsidP="0018378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ab/>
      </w:r>
      <w:r w:rsidR="003D1B8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4</w:t>
      </w:r>
      <w:r w:rsidRPr="001372F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.</w:t>
      </w:r>
      <w:r w:rsidR="003D1B8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7</w:t>
      </w:r>
      <w:r w:rsidRPr="001372F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. statinio naudojimo paskirtis –  mokslo;</w:t>
      </w:r>
    </w:p>
    <w:p w14:paraId="7E9DE150" w14:textId="5D8B332C" w:rsidR="00183784" w:rsidRPr="001372F1" w:rsidRDefault="00183784" w:rsidP="0018378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ab/>
      </w:r>
      <w:r w:rsidR="003D1B8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4</w:t>
      </w:r>
      <w:r w:rsidRPr="001372F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.</w:t>
      </w:r>
      <w:r w:rsidR="003D1B8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8</w:t>
      </w:r>
      <w:r w:rsidRPr="001372F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. statinio kategorija – ypatingas statinys;</w:t>
      </w:r>
    </w:p>
    <w:p w14:paraId="7E9DE151" w14:textId="3AFF0B43" w:rsidR="00183784" w:rsidRPr="001372F1" w:rsidRDefault="00183784" w:rsidP="00183784">
      <w:pPr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312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ab/>
      </w:r>
      <w:r w:rsidR="003D1B8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4</w:t>
      </w:r>
      <w:r w:rsidRPr="001372F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.</w:t>
      </w:r>
      <w:r w:rsidR="003D1B8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9</w:t>
      </w:r>
      <w:r w:rsidRPr="001372F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. darbų apimtis pagal techninį projektą;</w:t>
      </w:r>
    </w:p>
    <w:p w14:paraId="7E9DE152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ab/>
      </w:r>
      <w:r w:rsidRPr="001372F1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6</w:t>
      </w:r>
      <w:r w:rsidRPr="001372F1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. Darbų atlikimo terminai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:</w:t>
      </w:r>
    </w:p>
    <w:p w14:paraId="7E9DE153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Rangovas</w:t>
      </w: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turi atlikti Darbus laikydamasis šių terminų:</w:t>
      </w:r>
    </w:p>
    <w:p w14:paraId="7E9DE154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>6.1. Darbų pradžia – ne vėliau kaip per 10 (dešimt) darbo dienų po Sutarties įsigaliojimo.</w:t>
      </w:r>
    </w:p>
    <w:p w14:paraId="7E9DE155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>6.2. Darbų atlikimo terminas – 24 (dvidešimt keturi) mėn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esiai</w:t>
      </w: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Darbų terminas gali būti pratęstas pagal Sutartyje numatytas aplinkybes.</w:t>
      </w:r>
    </w:p>
    <w:p w14:paraId="7E9DE156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 xml:space="preserve">6.3. Darbų pabaiga – laikomas momentas, kai bus užbaigti visi numatyti Darbai, ištaisyti defektai, pasirašytas Užbaigtos statybos darbų perdavimo – priėmimo aktas ir pateiktas Užsakovui pastato statybos užbaigimo dokumentas (pagal tuo metu galiojančią tvarką), patvirtintas teisės aktų nustatyta tvarka. </w:t>
      </w:r>
    </w:p>
    <w:p w14:paraId="7E9DE157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1372F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7. Techninis projektas pr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i</w:t>
      </w:r>
      <w:r w:rsidRPr="001372F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dedamas atskiru priedu:</w:t>
      </w:r>
    </w:p>
    <w:p w14:paraId="7E9DE158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7.1  I Bendroji dalis,  laida 0;</w:t>
      </w:r>
    </w:p>
    <w:p w14:paraId="7E9DE159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7.2 II Statinio architektūra ir konstrukcijos, laida A|;</w:t>
      </w:r>
    </w:p>
    <w:p w14:paraId="7E9DE15A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7.3 III Technologinė dalis, laida A;</w:t>
      </w:r>
    </w:p>
    <w:p w14:paraId="7E9DE15B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7.4 III Paruošiamųjų priešprojektinių darbų dalis, laida 0;</w:t>
      </w:r>
    </w:p>
    <w:p w14:paraId="7E9DE15C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7.5 IV Vandentiekio ir nuotekų šalinimo dalis, laida A;</w:t>
      </w:r>
    </w:p>
    <w:p w14:paraId="7E9DE15D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            7.6 V Šildymo, vėdinimo ir oro kondicionavimo darbų dalis, laida A;</w:t>
      </w:r>
    </w:p>
    <w:p w14:paraId="7E9DE15E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7.7 VI Elektrotechninė dalis, laida A;</w:t>
      </w:r>
    </w:p>
    <w:p w14:paraId="7E9DE15F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7.8 VIII Elektroniniai ryšiai, laida A;</w:t>
      </w:r>
    </w:p>
    <w:p w14:paraId="7E9DE160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7.9 VIII Apsauginės ir gaisrinės signalizacijos dalis, laida A;</w:t>
      </w:r>
    </w:p>
    <w:p w14:paraId="7E9DE161" w14:textId="77777777" w:rsidR="00183784" w:rsidRPr="001372F1" w:rsidRDefault="00183784" w:rsidP="00183784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</w:pPr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7.10 XI </w:t>
      </w:r>
      <w:bookmarkStart w:id="0" w:name="_Hlk200106966"/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Statybos darbų sąnaudų kiekių žiniaraštis</w:t>
      </w:r>
      <w:bookmarkEnd w:id="0"/>
      <w:r w:rsidRPr="001372F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laida A.</w:t>
      </w:r>
    </w:p>
    <w:p w14:paraId="7E9DE162" w14:textId="77777777" w:rsidR="004B5640" w:rsidRDefault="004B5640"/>
    <w:sectPr w:rsidR="004B5640" w:rsidSect="00183784">
      <w:pgSz w:w="11906" w:h="16838"/>
      <w:pgMar w:top="1134" w:right="567" w:bottom="90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735"/>
    <w:rsid w:val="0011279A"/>
    <w:rsid w:val="00183784"/>
    <w:rsid w:val="002C64C4"/>
    <w:rsid w:val="003C7DB3"/>
    <w:rsid w:val="003D1B8C"/>
    <w:rsid w:val="004349D5"/>
    <w:rsid w:val="004B5640"/>
    <w:rsid w:val="005D2735"/>
    <w:rsid w:val="0067617A"/>
    <w:rsid w:val="00B63CAF"/>
    <w:rsid w:val="00F8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DE13F"/>
  <w15:chartTrackingRefBased/>
  <w15:docId w15:val="{D8F643B7-156B-48FA-A205-B0BD58B1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3784"/>
    <w:pPr>
      <w:spacing w:line="278" w:lineRule="auto"/>
    </w:pPr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273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273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273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273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273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273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273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273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273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27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27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27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273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273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273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273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273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273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2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2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D2735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D2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2735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273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D2735"/>
    <w:pPr>
      <w:spacing w:line="259" w:lineRule="auto"/>
      <w:ind w:left="720"/>
      <w:contextualSpacing/>
    </w:pPr>
    <w:rPr>
      <w:sz w:val="22"/>
      <w:szCs w:val="22"/>
    </w:rPr>
  </w:style>
  <w:style w:type="character" w:styleId="Rykuspabraukimas">
    <w:name w:val="Intense Emphasis"/>
    <w:basedOn w:val="Numatytasispastraiposriftas"/>
    <w:uiPriority w:val="21"/>
    <w:qFormat/>
    <w:rsid w:val="005D273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27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273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27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1807</Words>
  <Characters>1031</Characters>
  <Application>Microsoft Office Word</Application>
  <DocSecurity>0</DocSecurity>
  <Lines>8</Lines>
  <Paragraphs>5</Paragraphs>
  <ScaleCrop>false</ScaleCrop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Gečas</dc:creator>
  <cp:keywords/>
  <dc:description/>
  <cp:lastModifiedBy>Tomas Mataitis</cp:lastModifiedBy>
  <cp:revision>5</cp:revision>
  <dcterms:created xsi:type="dcterms:W3CDTF">2025-06-12T20:55:00Z</dcterms:created>
  <dcterms:modified xsi:type="dcterms:W3CDTF">2025-06-13T06:45:00Z</dcterms:modified>
</cp:coreProperties>
</file>