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637EA742" w:rsidR="002861A8" w:rsidRPr="006A3F72" w:rsidRDefault="006A3F72" w:rsidP="006A3F72">
      <w:pPr>
        <w:shd w:val="clear" w:color="auto" w:fill="FFFFFF" w:themeFill="background1"/>
        <w:tabs>
          <w:tab w:val="right" w:leader="underscore" w:pos="8640"/>
        </w:tabs>
        <w:ind w:left="5103"/>
        <w:rPr>
          <w:color w:val="000000" w:themeColor="text1"/>
        </w:rPr>
      </w:pPr>
      <w:r w:rsidRPr="002A7EFD">
        <w:rPr>
          <w:color w:val="000000" w:themeColor="text1"/>
        </w:rPr>
        <w:t>202</w:t>
      </w:r>
      <w:r w:rsidR="00983D98" w:rsidRPr="002A7EFD">
        <w:rPr>
          <w:color w:val="000000" w:themeColor="text1"/>
        </w:rPr>
        <w:t>5</w:t>
      </w:r>
      <w:r w:rsidRPr="002A7EFD">
        <w:rPr>
          <w:color w:val="000000" w:themeColor="text1"/>
        </w:rPr>
        <w:t>-</w:t>
      </w:r>
      <w:r w:rsidR="00983D98" w:rsidRPr="002A7EFD">
        <w:rPr>
          <w:color w:val="000000" w:themeColor="text1"/>
        </w:rPr>
        <w:t>0</w:t>
      </w:r>
      <w:r w:rsidR="00871578" w:rsidRPr="002A7EFD">
        <w:rPr>
          <w:color w:val="000000" w:themeColor="text1"/>
        </w:rPr>
        <w:t>6-</w:t>
      </w:r>
      <w:r w:rsidR="002A7EFD" w:rsidRPr="002A7EFD">
        <w:rPr>
          <w:color w:val="000000" w:themeColor="text1"/>
        </w:rPr>
        <w:t>2</w:t>
      </w:r>
      <w:r w:rsidR="005B2644">
        <w:rPr>
          <w:color w:val="000000" w:themeColor="text1"/>
        </w:rPr>
        <w:t>3</w:t>
      </w:r>
      <w:r w:rsidRPr="002A7EFD">
        <w:rPr>
          <w:color w:val="000000" w:themeColor="text1"/>
        </w:rPr>
        <w:t xml:space="preserve"> Nr. SPD-</w:t>
      </w:r>
      <w:r w:rsidR="00D2382B">
        <w:rPr>
          <w:color w:val="000000" w:themeColor="text1"/>
        </w:rPr>
        <w:t>69</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23B3F304" w:rsidR="00240E0C" w:rsidRDefault="00871578" w:rsidP="004D3FD5">
      <w:pPr>
        <w:spacing w:line="288" w:lineRule="auto"/>
        <w:ind w:firstLine="709"/>
        <w:jc w:val="center"/>
        <w:rPr>
          <w:rFonts w:eastAsia="Calibri"/>
          <w:b/>
          <w:caps/>
          <w:lang w:eastAsia="ar-SA"/>
        </w:rPr>
      </w:pPr>
      <w:bookmarkStart w:id="3" w:name="_Hlk201319714"/>
      <w:bookmarkEnd w:id="0"/>
      <w:bookmarkEnd w:id="1"/>
      <w:bookmarkEnd w:id="2"/>
      <w:r w:rsidRPr="00871578">
        <w:rPr>
          <w:rFonts w:eastAsia="Calibri"/>
          <w:b/>
          <w:caps/>
          <w:lang w:eastAsia="ar-SA"/>
        </w:rPr>
        <w:t>STANDARTINIŲ SPROGMENŲ PAIEŠKOS IR TERITORIJŲ IŠVALYMO NUO STANDARTINIŲ</w:t>
      </w:r>
      <w:r w:rsidR="00C66EFC">
        <w:rPr>
          <w:rFonts w:eastAsia="Calibri"/>
          <w:b/>
          <w:caps/>
          <w:lang w:eastAsia="ar-SA"/>
        </w:rPr>
        <w:t xml:space="preserve"> </w:t>
      </w:r>
      <w:r w:rsidRPr="00871578">
        <w:rPr>
          <w:rFonts w:eastAsia="Calibri"/>
          <w:b/>
          <w:caps/>
          <w:lang w:eastAsia="ar-SA"/>
        </w:rPr>
        <w:t>SPROGMENŲ PASLAUGŲ PIRKIMAS</w:t>
      </w:r>
    </w:p>
    <w:bookmarkEnd w:id="3"/>
    <w:p w14:paraId="6BCC0E65" w14:textId="77777777" w:rsidR="00871578" w:rsidRDefault="00871578"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BENDROSIOS NUOSTATOS</w:t>
            </w:r>
          </w:p>
          <w:p w14:paraId="7D16DB72"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PIRKIMO OBJEKTAS</w:t>
            </w:r>
          </w:p>
          <w:p w14:paraId="70ED9AB9"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PASIŪLYMŲ RENGIMAS, PATEIKIMAS, KEITIMAS</w:t>
            </w:r>
          </w:p>
          <w:p w14:paraId="6655A437" w14:textId="4BD5FCE7" w:rsidR="00CB6B93" w:rsidRPr="00F52D57" w:rsidRDefault="00104C72" w:rsidP="00ED7CE7">
            <w:pPr>
              <w:pStyle w:val="Sraopastraipa"/>
              <w:numPr>
                <w:ilvl w:val="0"/>
                <w:numId w:val="26"/>
              </w:numPr>
              <w:autoSpaceDN/>
              <w:spacing w:line="288" w:lineRule="auto"/>
              <w:ind w:left="384" w:hanging="384"/>
              <w:textAlignment w:val="auto"/>
              <w:rPr>
                <w:sz w:val="22"/>
                <w:szCs w:val="22"/>
                <w:lang w:eastAsia="lt-LT"/>
              </w:rPr>
            </w:pPr>
            <w:r w:rsidRPr="00F52D57">
              <w:rPr>
                <w:bCs/>
                <w:sz w:val="22"/>
                <w:szCs w:val="22"/>
              </w:rPr>
              <w:t>RĖMIMASIS ŪKIO SUBJEKTŲ PAJĖGUMAIS</w:t>
            </w:r>
            <w:r w:rsidRPr="00F52D57">
              <w:rPr>
                <w:b/>
                <w:sz w:val="22"/>
                <w:szCs w:val="22"/>
              </w:rPr>
              <w:t xml:space="preserve">, </w:t>
            </w:r>
            <w:r w:rsidR="00CB6B93" w:rsidRPr="00F52D57">
              <w:rPr>
                <w:bCs/>
                <w:sz w:val="22"/>
                <w:szCs w:val="22"/>
              </w:rPr>
              <w:t>SUBTIEKĖJŲ</w:t>
            </w:r>
            <w:r w:rsidR="006A3F72" w:rsidRPr="00F52D57">
              <w:rPr>
                <w:bCs/>
                <w:sz w:val="22"/>
                <w:szCs w:val="22"/>
              </w:rPr>
              <w:t xml:space="preserve"> </w:t>
            </w:r>
            <w:r w:rsidR="00CB6B93" w:rsidRPr="00F52D57">
              <w:rPr>
                <w:bCs/>
                <w:sz w:val="22"/>
                <w:szCs w:val="22"/>
              </w:rPr>
              <w:t>PASITELKIMAS, ŪKIO SUBJEKTŲ GRUPĖS DALYVAVIMAS</w:t>
            </w:r>
          </w:p>
          <w:p w14:paraId="7E89B94E"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PASIŪLYMO GALIOJIMO UŽTIKRINIMAS</w:t>
            </w:r>
          </w:p>
          <w:p w14:paraId="0496D1B0"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PIRKIMO DOKUMENTŲ PAAIŠKINIMAS, PAPILDYMAS IR PATIKSLINIMAS</w:t>
            </w:r>
          </w:p>
          <w:p w14:paraId="28F6F33A"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SUSIPAŽINIMAS SU PRADINIAIS PASIŪLYMAIS</w:t>
            </w:r>
          </w:p>
          <w:p w14:paraId="24DDCAF1" w14:textId="77777777"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EKONOMIŠKAI NAUDINGIAUSIO PASIŪLYMO IŠRINKIMO KRITERIJAI</w:t>
            </w:r>
          </w:p>
          <w:p w14:paraId="6BBF5557" w14:textId="55078F9E" w:rsidR="00CB6B93"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PASIŪLYMŲ VERTINIMAS IR NAGRINĖJIMAS</w:t>
            </w:r>
          </w:p>
          <w:p w14:paraId="4EBD61E2" w14:textId="77777777" w:rsidR="0073068D"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PASIŪLYMŲ ATMETIMO PAGRINDAI</w:t>
            </w:r>
          </w:p>
          <w:p w14:paraId="5DCAAC99" w14:textId="77777777" w:rsidR="0073068D" w:rsidRPr="00F52D57" w:rsidRDefault="0073068D"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TIEKĖJŲ PAŠALINIMO PAGRINDAI, KVALIFIKACIJOS REIKALAVIMAI IR REIKALAUJAMI APLINKOS APSAUGOS VADYBOS SISTEMŲ STANDARTAI</w:t>
            </w:r>
          </w:p>
          <w:p w14:paraId="336460DC" w14:textId="77777777" w:rsidR="0073068D"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SPRENDIMAS DĖL LAIMĖTOJO PASIŪLYMO, PASIŪLYMŲ EILĖS IR SUTARTIES SUDARYMO</w:t>
            </w:r>
          </w:p>
          <w:p w14:paraId="6C9E4192" w14:textId="77777777" w:rsidR="0073068D" w:rsidRPr="00F52D57" w:rsidRDefault="00CB6B93" w:rsidP="00ED7CE7">
            <w:pPr>
              <w:pStyle w:val="Sraopastraipa"/>
              <w:numPr>
                <w:ilvl w:val="0"/>
                <w:numId w:val="26"/>
              </w:numPr>
              <w:autoSpaceDN/>
              <w:spacing w:line="288" w:lineRule="auto"/>
              <w:ind w:left="384" w:hanging="384"/>
              <w:textAlignment w:val="auto"/>
              <w:rPr>
                <w:sz w:val="22"/>
                <w:szCs w:val="22"/>
                <w:lang w:eastAsia="lt-LT"/>
              </w:rPr>
            </w:pPr>
            <w:r w:rsidRPr="00F52D57">
              <w:rPr>
                <w:sz w:val="22"/>
                <w:szCs w:val="22"/>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F52D57">
              <w:rPr>
                <w:sz w:val="22"/>
                <w:szCs w:val="22"/>
                <w:lang w:eastAsia="lt-LT"/>
              </w:rPr>
              <w:t>PIRKIMO SUTARTIES SĄLYGOS</w:t>
            </w: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02EABE64" w14:textId="77777777" w:rsidR="00DF480C" w:rsidRPr="00F52D57" w:rsidRDefault="00DF480C" w:rsidP="00581798">
            <w:pPr>
              <w:autoSpaceDN/>
              <w:spacing w:line="288" w:lineRule="auto"/>
              <w:ind w:firstLine="709"/>
              <w:jc w:val="both"/>
              <w:textAlignment w:val="auto"/>
              <w:rPr>
                <w:sz w:val="22"/>
                <w:szCs w:val="22"/>
                <w:lang w:eastAsia="lt-LT"/>
              </w:rPr>
            </w:pPr>
          </w:p>
          <w:p w14:paraId="110542F1" w14:textId="12D4A5D6" w:rsidR="00581798" w:rsidRPr="00F52D57" w:rsidRDefault="00CB6B93" w:rsidP="00581798">
            <w:pPr>
              <w:autoSpaceDN/>
              <w:spacing w:line="288" w:lineRule="auto"/>
              <w:ind w:firstLine="709"/>
              <w:jc w:val="both"/>
              <w:textAlignment w:val="auto"/>
              <w:rPr>
                <w:sz w:val="22"/>
                <w:szCs w:val="22"/>
                <w:lang w:eastAsia="lt-LT"/>
              </w:rPr>
            </w:pPr>
            <w:r w:rsidRPr="00F52D57">
              <w:rPr>
                <w:sz w:val="22"/>
                <w:szCs w:val="22"/>
                <w:lang w:eastAsia="lt-LT"/>
              </w:rPr>
              <w:t>PRIEDAI:</w:t>
            </w:r>
          </w:p>
          <w:p w14:paraId="2E482042" w14:textId="77777777" w:rsidR="00797311"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Pasiūlymo forma, pirkimo sąlygų 1 priedas;</w:t>
            </w:r>
          </w:p>
          <w:p w14:paraId="096D0EFC" w14:textId="77777777" w:rsidR="00797311" w:rsidRPr="00F52D57" w:rsidRDefault="00581798"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Techninė specifikacija, pirkimo sąlygų 2 priedas;</w:t>
            </w:r>
          </w:p>
          <w:p w14:paraId="4FDA8513" w14:textId="77777777" w:rsidR="00797311"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 xml:space="preserve">Pirkimo sutarties projektas, pirkimo sąlygų </w:t>
            </w:r>
            <w:r w:rsidR="00581798" w:rsidRPr="00F52D57">
              <w:rPr>
                <w:sz w:val="22"/>
                <w:szCs w:val="22"/>
                <w:lang w:eastAsia="lt-LT"/>
              </w:rPr>
              <w:t>3</w:t>
            </w:r>
            <w:r w:rsidRPr="00F52D57">
              <w:rPr>
                <w:sz w:val="22"/>
                <w:szCs w:val="22"/>
                <w:lang w:eastAsia="lt-LT"/>
              </w:rPr>
              <w:t xml:space="preserve"> priedas;</w:t>
            </w:r>
          </w:p>
          <w:p w14:paraId="75196780" w14:textId="77777777" w:rsidR="00797311"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 xml:space="preserve">Deklaracijos forma, pirkimo sąlygų </w:t>
            </w:r>
            <w:r w:rsidR="00581798" w:rsidRPr="00F52D57">
              <w:rPr>
                <w:sz w:val="22"/>
                <w:szCs w:val="22"/>
                <w:lang w:eastAsia="lt-LT"/>
              </w:rPr>
              <w:t>4</w:t>
            </w:r>
            <w:r w:rsidRPr="00F52D57">
              <w:rPr>
                <w:sz w:val="22"/>
                <w:szCs w:val="22"/>
                <w:lang w:eastAsia="lt-LT"/>
              </w:rPr>
              <w:t xml:space="preserve"> priedas;</w:t>
            </w:r>
            <w:bookmarkStart w:id="4" w:name="_Hlk181712021"/>
          </w:p>
          <w:p w14:paraId="32F0E8BD" w14:textId="21EB18C2" w:rsidR="007534D2" w:rsidRPr="00F52D57" w:rsidRDefault="007534D2"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 xml:space="preserve">Tiekėjų pašalinimo pagrindai ir jų nebuvimą patvirtinantys dokumentai (1 lentelė), pirkimo sąlygų </w:t>
            </w:r>
            <w:r w:rsidR="00581798" w:rsidRPr="00F52D57">
              <w:rPr>
                <w:sz w:val="22"/>
                <w:szCs w:val="22"/>
                <w:lang w:eastAsia="lt-LT"/>
              </w:rPr>
              <w:t>5</w:t>
            </w:r>
            <w:r w:rsidRPr="00F52D57">
              <w:rPr>
                <w:sz w:val="22"/>
                <w:szCs w:val="22"/>
                <w:lang w:eastAsia="lt-LT"/>
              </w:rPr>
              <w:t xml:space="preserve"> priedas</w:t>
            </w:r>
            <w:bookmarkEnd w:id="4"/>
            <w:r w:rsidR="00EF78CA" w:rsidRPr="00F52D57">
              <w:rPr>
                <w:sz w:val="22"/>
                <w:szCs w:val="22"/>
                <w:lang w:eastAsia="lt-LT"/>
              </w:rPr>
              <w:t>.</w:t>
            </w:r>
          </w:p>
          <w:p w14:paraId="28405262" w14:textId="690872A6" w:rsidR="00F52D57" w:rsidRPr="00F52D57" w:rsidRDefault="00F52D57" w:rsidP="00797311">
            <w:pPr>
              <w:pStyle w:val="Sraopastraipa"/>
              <w:numPr>
                <w:ilvl w:val="0"/>
                <w:numId w:val="44"/>
              </w:numPr>
              <w:autoSpaceDN/>
              <w:spacing w:line="288" w:lineRule="auto"/>
              <w:ind w:left="376" w:firstLine="693"/>
              <w:jc w:val="both"/>
              <w:textAlignment w:val="auto"/>
              <w:rPr>
                <w:sz w:val="22"/>
                <w:szCs w:val="22"/>
                <w:lang w:eastAsia="lt-LT"/>
              </w:rPr>
            </w:pPr>
            <w:r w:rsidRPr="00F52D57">
              <w:rPr>
                <w:sz w:val="22"/>
                <w:szCs w:val="22"/>
                <w:lang w:eastAsia="lt-LT"/>
              </w:rPr>
              <w:t>Tiekėjo  specialistų sąrašas atsakingų už pirkimo sutarties vykdymą, pirkimo sąlygų 6 priedas.</w:t>
            </w:r>
          </w:p>
          <w:p w14:paraId="30F9E33C" w14:textId="0BAE2BF2" w:rsidR="00C34633" w:rsidRPr="0035716D" w:rsidRDefault="00C34633" w:rsidP="007534D2">
            <w:pPr>
              <w:autoSpaceDN/>
              <w:spacing w:line="288" w:lineRule="auto"/>
              <w:ind w:firstLine="1085"/>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37854A9F" w14:textId="4C10294D" w:rsidR="00983D98" w:rsidRPr="00983D98" w:rsidRDefault="00983D98" w:rsidP="00983D98">
      <w:pPr>
        <w:pStyle w:val="Sraopastraipa"/>
        <w:numPr>
          <w:ilvl w:val="1"/>
          <w:numId w:val="14"/>
        </w:numPr>
        <w:spacing w:line="288" w:lineRule="auto"/>
        <w:ind w:left="0" w:firstLine="851"/>
        <w:jc w:val="both"/>
        <w:rPr>
          <w:rFonts w:cstheme="minorHAnsi"/>
        </w:rPr>
      </w:pPr>
      <w:r w:rsidRPr="00983D98">
        <w:rPr>
          <w:rFonts w:cstheme="minorHAnsi"/>
        </w:rPr>
        <w:t xml:space="preserve">Kauno rajono savivaldybės administracija (toliau – perkančioji organizacija) vykdo </w:t>
      </w:r>
      <w:bookmarkStart w:id="5" w:name="_Hlk192494925"/>
      <w:r w:rsidR="002A7EFD" w:rsidRPr="002A7EFD">
        <w:rPr>
          <w:rFonts w:cstheme="minorHAnsi"/>
        </w:rPr>
        <w:t>standartinių sprogmenų paieškos ir teritorijų išvalymo nuo standartinių sprogmenų paslaug</w:t>
      </w:r>
      <w:r w:rsidR="002A7EFD">
        <w:rPr>
          <w:rFonts w:cstheme="minorHAnsi"/>
        </w:rPr>
        <w:t>ų</w:t>
      </w:r>
      <w:r w:rsidRPr="00983D98">
        <w:rPr>
          <w:rFonts w:cstheme="minorHAnsi"/>
        </w:rPr>
        <w:t xml:space="preserve"> viešąjį pirkimą</w:t>
      </w:r>
      <w:bookmarkEnd w:id="5"/>
      <w:r w:rsidRPr="00983D98">
        <w:rPr>
          <w:rFonts w:cstheme="minorHAnsi"/>
        </w:rPr>
        <w:t xml:space="preserve">. Pirkimui priskirtinas Bendrajame viešųjų pirkimų žodyne (toliau – BVPŽ) nurodytas pagrindinis kodas – </w:t>
      </w:r>
      <w:r w:rsidR="00871578" w:rsidRPr="00871578">
        <w:rPr>
          <w:rFonts w:cstheme="minorHAnsi"/>
        </w:rPr>
        <w:t>90523100-0 (Ginklų ir šaudmenų šalinimo paslaugos).</w:t>
      </w:r>
      <w:r w:rsidR="00871578">
        <w:rPr>
          <w:rFonts w:cstheme="minorHAnsi"/>
        </w:rPr>
        <w:t xml:space="preserve"> </w:t>
      </w:r>
    </w:p>
    <w:p w14:paraId="2CEA7117" w14:textId="2EC786A6" w:rsidR="00E619D3" w:rsidRPr="00983D98" w:rsidRDefault="00E619D3" w:rsidP="00983D98">
      <w:pPr>
        <w:pStyle w:val="Sraopastraipa"/>
        <w:numPr>
          <w:ilvl w:val="1"/>
          <w:numId w:val="14"/>
        </w:numPr>
        <w:spacing w:line="288" w:lineRule="auto"/>
        <w:ind w:left="0" w:firstLine="851"/>
        <w:jc w:val="both"/>
        <w:rPr>
          <w:rFonts w:cstheme="minorHAnsi"/>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2632F358" w14:textId="77777777" w:rsidR="00871578" w:rsidRDefault="00E619D3" w:rsidP="0087157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263140F" w:rsidR="000D614A" w:rsidRPr="00DF5859" w:rsidRDefault="000D614A" w:rsidP="0087157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871578">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C66EFC" w:rsidRPr="00C66EFC">
        <w:rPr>
          <w:color w:val="000000"/>
          <w:lang w:eastAsia="lt-LT"/>
        </w:rPr>
        <w:t>4.4.4.3</w:t>
      </w:r>
      <w:r w:rsidR="00C66EFC">
        <w:rPr>
          <w:color w:val="000000"/>
          <w:lang w:eastAsia="lt-LT"/>
        </w:rPr>
        <w:t xml:space="preserve"> punktas:</w:t>
      </w:r>
      <w:r w:rsidR="00C66EFC" w:rsidRPr="00C66EFC">
        <w:rPr>
          <w:color w:val="000000"/>
          <w:lang w:eastAsia="lt-LT"/>
        </w:rPr>
        <w:t xml:space="preserve"> paslaugai teikti naudojama mažiau ar nenaudojama pavojingųjų cheminių medžiagų, neteršiama aplinka ir </w:t>
      </w:r>
      <w:r w:rsidR="00C66EFC">
        <w:rPr>
          <w:color w:val="000000"/>
          <w:lang w:eastAsia="lt-LT"/>
        </w:rPr>
        <w:t xml:space="preserve">atlikus paslaugą bus </w:t>
      </w:r>
      <w:r w:rsidR="00C66EFC" w:rsidRPr="00C66EFC">
        <w:rPr>
          <w:color w:val="000000"/>
          <w:lang w:eastAsia="lt-LT"/>
        </w:rPr>
        <w:t xml:space="preserve">nekeliamas </w:t>
      </w:r>
      <w:r w:rsidR="00C66EFC">
        <w:rPr>
          <w:color w:val="000000"/>
          <w:lang w:eastAsia="lt-LT"/>
        </w:rPr>
        <w:t xml:space="preserve">visuomenės </w:t>
      </w:r>
      <w:r w:rsidR="00C66EFC" w:rsidRPr="00C66EFC">
        <w:rPr>
          <w:color w:val="000000"/>
          <w:lang w:eastAsia="lt-LT"/>
        </w:rPr>
        <w:t>pavojus sveikatai</w:t>
      </w:r>
      <w:r w:rsidR="00C66EFC">
        <w:rPr>
          <w:color w:val="000000"/>
          <w:lang w:eastAsia="lt-LT"/>
        </w:rPr>
        <w:t xml:space="preserve">. </w:t>
      </w:r>
    </w:p>
    <w:p w14:paraId="3E0F102C" w14:textId="77777777" w:rsidR="00E619D3" w:rsidRPr="00B26E71"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C3463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C34633">
      <w:pPr>
        <w:widowControl w:val="0"/>
        <w:numPr>
          <w:ilvl w:val="1"/>
          <w:numId w:val="14"/>
        </w:numPr>
        <w:tabs>
          <w:tab w:val="left" w:pos="1134"/>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89B9606" w14:textId="7D68E72E" w:rsidR="005C737C" w:rsidRDefault="00E619D3" w:rsidP="002A7EFD">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37</w:t>
      </w:r>
      <w:r w:rsidR="00871578">
        <w:rPr>
          <w:noProof/>
        </w:rPr>
        <w:t>303163</w:t>
      </w:r>
      <w:r w:rsidRPr="00E34101">
        <w:rPr>
          <w:noProof/>
        </w:rPr>
        <w:t xml:space="preserve">, el. paštas </w:t>
      </w:r>
      <w:hyperlink r:id="rId12" w:history="1">
        <w:r w:rsidRPr="00FB2595">
          <w:rPr>
            <w:rStyle w:val="Hipersaitas"/>
            <w:noProof/>
          </w:rPr>
          <w:t>deimante.katauskiene@krs.lt</w:t>
        </w:r>
      </w:hyperlink>
      <w:r>
        <w:rPr>
          <w:noProof/>
        </w:rPr>
        <w:t>.</w:t>
      </w: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871578">
      <w:pPr>
        <w:pStyle w:val="Tvarkostekstas"/>
        <w:numPr>
          <w:ilvl w:val="0"/>
          <w:numId w:val="14"/>
        </w:numPr>
        <w:tabs>
          <w:tab w:val="left" w:pos="720"/>
        </w:tabs>
        <w:spacing w:after="120" w:line="288" w:lineRule="auto"/>
        <w:ind w:left="0" w:hanging="284"/>
        <w:jc w:val="center"/>
        <w:rPr>
          <w:b/>
        </w:rPr>
      </w:pPr>
      <w:r w:rsidRPr="00181FA6">
        <w:rPr>
          <w:b/>
        </w:rPr>
        <w:t>PIRKIMO OBJEKTAS</w:t>
      </w:r>
    </w:p>
    <w:p w14:paraId="24A204C3" w14:textId="13FD89B1"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2.1. Pirkimo objektas – standartinių sprogmenų paieškos ir teritorijų išvalymo nuo standartinių sprogmenų paslaugos (toliau – Paslaugos).</w:t>
      </w:r>
      <w:r w:rsidR="00725B1A" w:rsidRPr="00725B1A">
        <w:t xml:space="preserve"> </w:t>
      </w:r>
      <w:r w:rsidR="00725B1A" w:rsidRPr="00725B1A">
        <w:rPr>
          <w:rFonts w:asciiTheme="majorBidi" w:eastAsia="Arial Unicode MS" w:hAnsiTheme="majorBidi" w:cstheme="majorBidi"/>
          <w:lang w:eastAsia="lt-LT"/>
        </w:rPr>
        <w:t xml:space="preserve">Kauno tvirtovės fortai tampa pažintinėmis, lankytinomis vietomis ir rekreacinėmis erdvėmis aplinkiniams gyventojams. Tuo tarpu jų </w:t>
      </w:r>
      <w:r w:rsidR="00725B1A" w:rsidRPr="00725B1A">
        <w:rPr>
          <w:rFonts w:asciiTheme="majorBidi" w:eastAsia="Arial Unicode MS" w:hAnsiTheme="majorBidi" w:cstheme="majorBidi"/>
          <w:lang w:eastAsia="lt-LT"/>
        </w:rPr>
        <w:lastRenderedPageBreak/>
        <w:t>teritorijos yra laikomos potencialiai pavojingomis dėl čia galimai esančių nesprogusių ar karo metu ir kitais atvejais paliktų sprogmenų ir sprogiųjų medžiagų.</w:t>
      </w:r>
      <w:r w:rsidR="00725B1A">
        <w:rPr>
          <w:rFonts w:asciiTheme="majorBidi" w:eastAsia="Arial Unicode MS" w:hAnsiTheme="majorBidi" w:cstheme="majorBidi"/>
          <w:lang w:eastAsia="lt-LT"/>
        </w:rPr>
        <w:t xml:space="preserve"> </w:t>
      </w:r>
      <w:r w:rsidR="00725B1A" w:rsidRPr="00725B1A">
        <w:rPr>
          <w:rFonts w:asciiTheme="majorBidi" w:eastAsia="Arial Unicode MS" w:hAnsiTheme="majorBidi" w:cstheme="majorBidi"/>
          <w:lang w:eastAsia="lt-LT"/>
        </w:rPr>
        <w:t>Siekiant padaryti juos saugiais, planuojami tęstiniai fortų teritorijų išvalymo nuo sprogmenų darbai.</w:t>
      </w:r>
    </w:p>
    <w:p w14:paraId="0C28A169" w14:textId="140D4AD5" w:rsidR="002B723D" w:rsidRDefault="00871578" w:rsidP="00DF480C">
      <w:pPr>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 xml:space="preserve">2.2. </w:t>
      </w:r>
      <w:r w:rsidR="002B723D">
        <w:rPr>
          <w:rFonts w:asciiTheme="majorBidi" w:eastAsia="Arial Unicode MS" w:hAnsiTheme="majorBidi" w:cstheme="majorBidi"/>
          <w:lang w:eastAsia="lt-LT"/>
        </w:rPr>
        <w:t>Perkama p</w:t>
      </w:r>
      <w:r w:rsidR="006F3F17" w:rsidRPr="006F3F17">
        <w:rPr>
          <w:rFonts w:asciiTheme="majorBidi" w:eastAsia="Arial Unicode MS" w:hAnsiTheme="majorBidi" w:cstheme="majorBidi"/>
          <w:lang w:eastAsia="lt-LT"/>
        </w:rPr>
        <w:t>aslaug</w:t>
      </w:r>
      <w:r w:rsidR="006F3F17">
        <w:rPr>
          <w:rFonts w:asciiTheme="majorBidi" w:eastAsia="Arial Unicode MS" w:hAnsiTheme="majorBidi" w:cstheme="majorBidi"/>
          <w:lang w:eastAsia="lt-LT"/>
        </w:rPr>
        <w:t>a</w:t>
      </w:r>
      <w:r w:rsidR="002B723D">
        <w:rPr>
          <w:rFonts w:asciiTheme="majorBidi" w:eastAsia="Arial Unicode MS" w:hAnsiTheme="majorBidi" w:cstheme="majorBidi"/>
          <w:lang w:eastAsia="lt-LT"/>
        </w:rPr>
        <w:t xml:space="preserve"> </w:t>
      </w:r>
      <w:r w:rsidR="006F3F17" w:rsidRPr="006F3F17">
        <w:rPr>
          <w:rFonts w:asciiTheme="majorBidi" w:eastAsia="Arial Unicode MS" w:hAnsiTheme="majorBidi" w:cstheme="majorBidi"/>
          <w:lang w:eastAsia="lt-LT"/>
        </w:rPr>
        <w:t>apim</w:t>
      </w:r>
      <w:r w:rsidR="002B723D">
        <w:rPr>
          <w:rFonts w:asciiTheme="majorBidi" w:eastAsia="Arial Unicode MS" w:hAnsiTheme="majorBidi" w:cstheme="majorBidi"/>
          <w:lang w:eastAsia="lt-LT"/>
        </w:rPr>
        <w:t>a</w:t>
      </w:r>
      <w:r w:rsidR="006F3F17" w:rsidRPr="006F3F17">
        <w:rPr>
          <w:rFonts w:asciiTheme="majorBidi" w:eastAsia="Arial Unicode MS" w:hAnsiTheme="majorBidi" w:cstheme="majorBidi"/>
          <w:lang w:eastAsia="lt-LT"/>
        </w:rPr>
        <w:t>:</w:t>
      </w:r>
      <w:r w:rsidR="006F3F17">
        <w:rPr>
          <w:rFonts w:asciiTheme="majorBidi" w:eastAsia="Arial Unicode MS" w:hAnsiTheme="majorBidi" w:cstheme="majorBidi"/>
          <w:lang w:eastAsia="lt-LT"/>
        </w:rPr>
        <w:t xml:space="preserve"> u</w:t>
      </w:r>
      <w:r w:rsidR="006F3F17" w:rsidRPr="006F3F17">
        <w:rPr>
          <w:rFonts w:asciiTheme="majorBidi" w:eastAsia="Arial Unicode MS" w:hAnsiTheme="majorBidi" w:cstheme="majorBidi"/>
          <w:lang w:eastAsia="lt-LT"/>
        </w:rPr>
        <w:t>žsakovo konsultacijos</w:t>
      </w:r>
      <w:r w:rsidR="006F3F17">
        <w:rPr>
          <w:rFonts w:asciiTheme="majorBidi" w:eastAsia="Arial Unicode MS" w:hAnsiTheme="majorBidi" w:cstheme="majorBidi"/>
          <w:lang w:eastAsia="lt-LT"/>
        </w:rPr>
        <w:t>, s</w:t>
      </w:r>
      <w:r w:rsidR="006F3F17" w:rsidRPr="006F3F17">
        <w:rPr>
          <w:rFonts w:asciiTheme="majorBidi" w:eastAsia="Arial Unicode MS" w:hAnsiTheme="majorBidi" w:cstheme="majorBidi"/>
          <w:lang w:eastAsia="lt-LT"/>
        </w:rPr>
        <w:t>progmenų paieška su specialia įranga</w:t>
      </w:r>
      <w:r w:rsidR="006F3F17">
        <w:rPr>
          <w:rFonts w:asciiTheme="majorBidi" w:eastAsia="Arial Unicode MS" w:hAnsiTheme="majorBidi" w:cstheme="majorBidi"/>
          <w:lang w:eastAsia="lt-LT"/>
        </w:rPr>
        <w:t>,</w:t>
      </w:r>
      <w:r w:rsidR="00D84FEA">
        <w:rPr>
          <w:rFonts w:asciiTheme="majorBidi" w:eastAsia="Arial Unicode MS" w:hAnsiTheme="majorBidi" w:cstheme="majorBidi"/>
          <w:lang w:eastAsia="lt-LT"/>
        </w:rPr>
        <w:t xml:space="preserve"> </w:t>
      </w:r>
      <w:r w:rsidR="006F3F17">
        <w:rPr>
          <w:rFonts w:asciiTheme="majorBidi" w:eastAsia="Arial Unicode MS" w:hAnsiTheme="majorBidi" w:cstheme="majorBidi"/>
          <w:lang w:eastAsia="lt-LT"/>
        </w:rPr>
        <w:t>s</w:t>
      </w:r>
      <w:r w:rsidR="006F3F17" w:rsidRPr="006F3F17">
        <w:rPr>
          <w:rFonts w:asciiTheme="majorBidi" w:eastAsia="Arial Unicode MS" w:hAnsiTheme="majorBidi" w:cstheme="majorBidi"/>
          <w:lang w:eastAsia="lt-LT"/>
        </w:rPr>
        <w:t>progmenų identifikavimas/atpažinimas</w:t>
      </w:r>
      <w:r w:rsidR="006F3F17">
        <w:rPr>
          <w:rFonts w:asciiTheme="majorBidi" w:eastAsia="Arial Unicode MS" w:hAnsiTheme="majorBidi" w:cstheme="majorBidi"/>
          <w:lang w:eastAsia="lt-LT"/>
        </w:rPr>
        <w:t>, s</w:t>
      </w:r>
      <w:r w:rsidR="006F3F17" w:rsidRPr="006F3F17">
        <w:rPr>
          <w:rFonts w:asciiTheme="majorBidi" w:eastAsia="Arial Unicode MS" w:hAnsiTheme="majorBidi" w:cstheme="majorBidi"/>
          <w:lang w:eastAsia="lt-LT"/>
        </w:rPr>
        <w:t>progmenų neutralizavimo organizavimas</w:t>
      </w:r>
      <w:r w:rsidR="006F3F17">
        <w:rPr>
          <w:rFonts w:asciiTheme="majorBidi" w:eastAsia="Arial Unicode MS" w:hAnsiTheme="majorBidi" w:cstheme="majorBidi"/>
          <w:lang w:eastAsia="lt-LT"/>
        </w:rPr>
        <w:t>, s</w:t>
      </w:r>
      <w:r w:rsidR="006F3F17" w:rsidRPr="006F3F17">
        <w:rPr>
          <w:rFonts w:asciiTheme="majorBidi" w:eastAsia="Arial Unicode MS" w:hAnsiTheme="majorBidi" w:cstheme="majorBidi"/>
          <w:lang w:eastAsia="lt-LT"/>
        </w:rPr>
        <w:t>ertifikato apie teritorijos išvalymą ir kitos papildomos dokumentacijos išdavimas.</w:t>
      </w:r>
    </w:p>
    <w:p w14:paraId="769D7871" w14:textId="7FA19E61" w:rsidR="00871578" w:rsidRPr="00871578" w:rsidRDefault="002B723D" w:rsidP="00DF480C">
      <w:pPr>
        <w:spacing w:line="288" w:lineRule="auto"/>
        <w:ind w:firstLine="851"/>
        <w:jc w:val="both"/>
        <w:textAlignment w:val="auto"/>
        <w:rPr>
          <w:rFonts w:asciiTheme="majorBidi" w:eastAsia="Arial Unicode MS" w:hAnsiTheme="majorBidi" w:cstheme="majorBidi"/>
          <w:lang w:eastAsia="lt-LT"/>
        </w:rPr>
      </w:pPr>
      <w:r>
        <w:rPr>
          <w:rFonts w:asciiTheme="majorBidi" w:eastAsia="Arial Unicode MS" w:hAnsiTheme="majorBidi" w:cstheme="majorBidi"/>
          <w:lang w:eastAsia="lt-LT"/>
        </w:rPr>
        <w:t xml:space="preserve">2.3. </w:t>
      </w:r>
      <w:r w:rsidR="00871578" w:rsidRPr="00871578">
        <w:rPr>
          <w:rFonts w:asciiTheme="majorBidi" w:eastAsia="Arial Unicode MS" w:hAnsiTheme="majorBidi" w:cstheme="majorBidi"/>
          <w:lang w:eastAsia="lt-LT"/>
        </w:rPr>
        <w:t>Perkamų Paslaugų apimtys ir reikalavimai, nurodyti pirkimo sąlygų 1 priede „</w:t>
      </w:r>
      <w:bookmarkStart w:id="6" w:name="_Hlk200706026"/>
      <w:r w:rsidR="00871578" w:rsidRPr="00871578">
        <w:rPr>
          <w:rFonts w:asciiTheme="majorBidi" w:eastAsia="Arial Unicode MS" w:hAnsiTheme="majorBidi" w:cstheme="majorBidi"/>
          <w:lang w:eastAsia="lt-LT"/>
        </w:rPr>
        <w:t>Techninė specifikacija</w:t>
      </w:r>
      <w:bookmarkEnd w:id="6"/>
      <w:r w:rsidR="00871578" w:rsidRPr="00871578">
        <w:rPr>
          <w:rFonts w:asciiTheme="majorBidi" w:eastAsia="Arial Unicode MS" w:hAnsiTheme="majorBidi" w:cstheme="majorBidi"/>
          <w:lang w:eastAsia="lt-LT"/>
        </w:rPr>
        <w:t>“.</w:t>
      </w:r>
    </w:p>
    <w:p w14:paraId="12226B75" w14:textId="1ABD385B"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4</w:t>
      </w:r>
      <w:r w:rsidRPr="00871578">
        <w:rPr>
          <w:rFonts w:asciiTheme="majorBidi" w:eastAsia="Arial Unicode MS" w:hAnsiTheme="majorBidi" w:cstheme="majorBidi"/>
          <w:lang w:eastAsia="lt-LT"/>
        </w:rPr>
        <w:t>. Paslaugos turi būti suteiktos iki 202</w:t>
      </w:r>
      <w:r w:rsidR="00581798">
        <w:rPr>
          <w:rFonts w:asciiTheme="majorBidi" w:eastAsia="Arial Unicode MS" w:hAnsiTheme="majorBidi" w:cstheme="majorBidi"/>
          <w:lang w:eastAsia="lt-LT"/>
        </w:rPr>
        <w:t>5</w:t>
      </w:r>
      <w:r w:rsidRPr="00871578">
        <w:rPr>
          <w:rFonts w:asciiTheme="majorBidi" w:eastAsia="Arial Unicode MS" w:hAnsiTheme="majorBidi" w:cstheme="majorBidi"/>
          <w:lang w:eastAsia="lt-LT"/>
        </w:rPr>
        <w:t xml:space="preserve"> gruodžio 1 d.</w:t>
      </w:r>
      <w:r w:rsidR="00001DCC">
        <w:rPr>
          <w:rFonts w:asciiTheme="majorBidi" w:eastAsia="Arial Unicode MS" w:hAnsiTheme="majorBidi" w:cstheme="majorBidi"/>
          <w:lang w:eastAsia="lt-LT"/>
        </w:rPr>
        <w:t xml:space="preserve"> </w:t>
      </w:r>
      <w:r w:rsidR="00001DCC" w:rsidRPr="00001DCC">
        <w:rPr>
          <w:rFonts w:asciiTheme="majorBidi" w:eastAsia="Arial Unicode MS" w:hAnsiTheme="majorBidi" w:cstheme="majorBidi"/>
          <w:lang w:eastAsia="lt-LT"/>
        </w:rPr>
        <w:t>III forto teritorijoje darbai turi prasidėti po birželio 24 d., o forto liekanų teritorijoje būti atlikti iki rugsėjo 13 d. arba po jos (nesikirsti su teritorijoje vykstančiais bendruomeniniais renginiais).</w:t>
      </w:r>
    </w:p>
    <w:p w14:paraId="4D812A44" w14:textId="295343D5"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5</w:t>
      </w:r>
      <w:r w:rsidRPr="00871578">
        <w:rPr>
          <w:rFonts w:asciiTheme="majorBidi" w:eastAsia="Arial Unicode MS" w:hAnsiTheme="majorBidi" w:cstheme="majorBidi"/>
          <w:lang w:eastAsia="lt-LT"/>
        </w:rPr>
        <w:t xml:space="preserve">. Pirkimo sutarčiai taikomos fiksuotos kainos kainodara. </w:t>
      </w:r>
    </w:p>
    <w:p w14:paraId="6F3F4678" w14:textId="066D8D88"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6</w:t>
      </w:r>
      <w:r w:rsidRPr="00871578">
        <w:rPr>
          <w:rFonts w:asciiTheme="majorBidi" w:eastAsia="Arial Unicode MS" w:hAnsiTheme="majorBidi" w:cstheme="majorBidi"/>
          <w:lang w:eastAsia="lt-LT"/>
        </w:rPr>
        <w:t xml:space="preserve">. Paslaugų teikimo adresas – </w:t>
      </w:r>
      <w:r w:rsidR="00725B1A" w:rsidRPr="00725B1A">
        <w:rPr>
          <w:rFonts w:asciiTheme="majorBidi" w:eastAsia="Arial Unicode MS" w:hAnsiTheme="majorBidi" w:cstheme="majorBidi"/>
          <w:lang w:eastAsia="lt-LT"/>
        </w:rPr>
        <w:t>Kauno tvirtovės III fort</w:t>
      </w:r>
      <w:r w:rsidR="00725B1A">
        <w:rPr>
          <w:rFonts w:asciiTheme="majorBidi" w:eastAsia="Arial Unicode MS" w:hAnsiTheme="majorBidi" w:cstheme="majorBidi"/>
          <w:lang w:eastAsia="lt-LT"/>
        </w:rPr>
        <w:t>as</w:t>
      </w:r>
      <w:r w:rsidR="00725B1A" w:rsidRPr="00725B1A">
        <w:rPr>
          <w:rFonts w:asciiTheme="majorBidi" w:eastAsia="Arial Unicode MS" w:hAnsiTheme="majorBidi" w:cstheme="majorBidi"/>
          <w:lang w:eastAsia="lt-LT"/>
        </w:rPr>
        <w:t xml:space="preserve"> (Titnago Rato g. 43A, Seniavos k., Garliavos apyl. sen.) ir forto liekanų teritorijoje (Akademijos mstl., Akademijos sen.).</w:t>
      </w:r>
      <w:r w:rsidR="00581798">
        <w:rPr>
          <w:rFonts w:asciiTheme="majorBidi" w:eastAsia="Arial Unicode MS" w:hAnsiTheme="majorBidi" w:cstheme="majorBidi"/>
          <w:lang w:eastAsia="lt-LT"/>
        </w:rPr>
        <w:t xml:space="preserve"> Tiksli darbų vieta nurodyta t</w:t>
      </w:r>
      <w:r w:rsidR="00581798" w:rsidRPr="00581798">
        <w:rPr>
          <w:rFonts w:asciiTheme="majorBidi" w:eastAsia="Arial Unicode MS" w:hAnsiTheme="majorBidi" w:cstheme="majorBidi"/>
          <w:lang w:eastAsia="lt-LT"/>
        </w:rPr>
        <w:t>echninė</w:t>
      </w:r>
      <w:r w:rsidR="00581798">
        <w:rPr>
          <w:rFonts w:asciiTheme="majorBidi" w:eastAsia="Arial Unicode MS" w:hAnsiTheme="majorBidi" w:cstheme="majorBidi"/>
          <w:lang w:eastAsia="lt-LT"/>
        </w:rPr>
        <w:t>je</w:t>
      </w:r>
      <w:r w:rsidR="00581798" w:rsidRPr="00581798">
        <w:rPr>
          <w:rFonts w:asciiTheme="majorBidi" w:eastAsia="Arial Unicode MS" w:hAnsiTheme="majorBidi" w:cstheme="majorBidi"/>
          <w:lang w:eastAsia="lt-LT"/>
        </w:rPr>
        <w:t xml:space="preserve"> specifikacij</w:t>
      </w:r>
      <w:r w:rsidR="00581798">
        <w:rPr>
          <w:rFonts w:asciiTheme="majorBidi" w:eastAsia="Arial Unicode MS" w:hAnsiTheme="majorBidi" w:cstheme="majorBidi"/>
          <w:lang w:eastAsia="lt-LT"/>
        </w:rPr>
        <w:t>oje.</w:t>
      </w:r>
    </w:p>
    <w:p w14:paraId="29875841" w14:textId="7CB28684" w:rsidR="00871578" w:rsidRPr="00871578" w:rsidRDefault="00871578" w:rsidP="00DF480C">
      <w:pPr>
        <w:tabs>
          <w:tab w:val="left" w:pos="1418"/>
        </w:tabs>
        <w:spacing w:line="288" w:lineRule="auto"/>
        <w:ind w:firstLine="851"/>
        <w:jc w:val="both"/>
        <w:textAlignment w:val="auto"/>
        <w:rPr>
          <w:rFonts w:asciiTheme="majorBidi" w:eastAsia="Arial Unicode MS" w:hAnsiTheme="majorBidi" w:cstheme="majorBidi"/>
          <w:lang w:eastAsia="lt-LT"/>
        </w:rPr>
      </w:pPr>
      <w:r w:rsidRPr="00871578">
        <w:rPr>
          <w:rFonts w:asciiTheme="majorBidi" w:eastAsia="Arial Unicode MS" w:hAnsiTheme="majorBidi" w:cstheme="majorBidi"/>
          <w:lang w:eastAsia="lt-LT"/>
        </w:rPr>
        <w:t>2.</w:t>
      </w:r>
      <w:r w:rsidR="002B723D">
        <w:rPr>
          <w:rFonts w:asciiTheme="majorBidi" w:eastAsia="Arial Unicode MS" w:hAnsiTheme="majorBidi" w:cstheme="majorBidi"/>
          <w:lang w:eastAsia="lt-LT"/>
        </w:rPr>
        <w:t>7</w:t>
      </w:r>
      <w:r w:rsidRPr="00871578">
        <w:rPr>
          <w:rFonts w:asciiTheme="majorBidi" w:eastAsia="Arial Unicode MS" w:hAnsiTheme="majorBidi" w:cstheme="majorBidi"/>
          <w:lang w:eastAsia="lt-LT"/>
        </w:rPr>
        <w:t>. Pirkimas nėra skaidomas į dalis, todėl pasiūlymas turi būti teikiamas visai nurodytai Paslaugų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1C0182">
        <w:rPr>
          <w:b/>
          <w:bCs/>
          <w:iCs/>
          <w:lang w:eastAsia="lt-LT"/>
        </w:rPr>
        <w:t>Pasiūlymas gali būti pasirašytas fiziniu</w:t>
      </w:r>
      <w:r>
        <w:rPr>
          <w:b/>
          <w:bCs/>
          <w:iCs/>
          <w:lang w:eastAsia="lt-LT"/>
        </w:rPr>
        <w:t xml:space="preserve"> </w:t>
      </w:r>
      <w:r w:rsidRPr="001C0182">
        <w:rPr>
          <w:b/>
          <w:bCs/>
          <w:iCs/>
          <w:lang w:eastAsia="lt-LT"/>
        </w:rPr>
        <w:t xml:space="preserve">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 xml:space="preserve">kvalifikuotu elektroniniu parašu pasirašyti elektroninėmis priemonėmis suformuoti </w:t>
      </w:r>
      <w:r w:rsidRPr="00E63982">
        <w:rPr>
          <w:bCs/>
          <w:iCs/>
          <w:lang w:eastAsia="lt-LT"/>
        </w:rPr>
        <w:lastRenderedPageBreak/>
        <w:t>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Default="00E6398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E6B08F7" w14:textId="5F4F7310" w:rsidR="001709B2" w:rsidRPr="001709B2" w:rsidRDefault="001709B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Pr>
          <w:b/>
          <w:lang w:eastAsia="lt-LT"/>
        </w:rPr>
        <w:t>d</w:t>
      </w:r>
      <w:r w:rsidRPr="001709B2">
        <w:rPr>
          <w:b/>
          <w:lang w:eastAsia="lt-LT"/>
        </w:rPr>
        <w:t xml:space="preserve">eklaracijos forma, pirkimo sąlygų </w:t>
      </w:r>
      <w:r w:rsidR="00D84FEA">
        <w:rPr>
          <w:b/>
          <w:lang w:eastAsia="lt-LT"/>
        </w:rPr>
        <w:t>4</w:t>
      </w:r>
      <w:r w:rsidRPr="001709B2">
        <w:rPr>
          <w:b/>
          <w:lang w:eastAsia="lt-LT"/>
        </w:rPr>
        <w:t xml:space="preserve"> priedas</w:t>
      </w:r>
      <w:r>
        <w:rPr>
          <w:b/>
          <w:lang w:eastAsia="lt-LT"/>
        </w:rPr>
        <w:t>;</w:t>
      </w:r>
    </w:p>
    <w:p w14:paraId="6121867A" w14:textId="660F2F7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73DD9AA4"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BF2E82">
        <w:rPr>
          <w:b/>
          <w:bCs/>
          <w:lang w:eastAsia="lt-LT"/>
        </w:rPr>
        <w:t>202</w:t>
      </w:r>
      <w:r w:rsidR="001C0182">
        <w:rPr>
          <w:b/>
          <w:bCs/>
          <w:lang w:eastAsia="lt-LT"/>
        </w:rPr>
        <w:t>5</w:t>
      </w:r>
      <w:r w:rsidR="00BF2E82">
        <w:rPr>
          <w:b/>
          <w:bCs/>
          <w:lang w:eastAsia="lt-LT"/>
        </w:rPr>
        <w:t>-</w:t>
      </w:r>
      <w:r w:rsidR="001C0182">
        <w:rPr>
          <w:b/>
          <w:bCs/>
          <w:lang w:eastAsia="lt-LT"/>
        </w:rPr>
        <w:t>0</w:t>
      </w:r>
      <w:r w:rsidR="00F52D57">
        <w:rPr>
          <w:b/>
          <w:bCs/>
          <w:lang w:eastAsia="lt-LT"/>
        </w:rPr>
        <w:t>7-03</w:t>
      </w:r>
      <w:r w:rsidR="00603C51">
        <w:rPr>
          <w:b/>
          <w:bCs/>
          <w:lang w:eastAsia="lt-LT"/>
        </w:rPr>
        <w:t xml:space="preserve"> </w:t>
      </w:r>
      <w:r w:rsidR="00BF2E82">
        <w:rPr>
          <w:b/>
          <w:bCs/>
          <w:lang w:eastAsia="lt-LT"/>
        </w:rPr>
        <w:t>09:00 h</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w:t>
      </w:r>
      <w:r w:rsidRPr="00E63982">
        <w:rPr>
          <w:lang w:eastAsia="lt-LT"/>
        </w:rPr>
        <w:lastRenderedPageBreak/>
        <w:t xml:space="preserve">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w:t>
      </w:r>
      <w:r w:rsidRPr="00E63982">
        <w:rPr>
          <w:lang w:eastAsia="lt-LT"/>
        </w:rPr>
        <w:lastRenderedPageBreak/>
        <w:t xml:space="preserve">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lastRenderedPageBreak/>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2F71AB">
      <w:pPr>
        <w:spacing w:line="288" w:lineRule="auto"/>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lastRenderedPageBreak/>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74E8AF42" w:rsidR="008258A6" w:rsidRPr="008258A6" w:rsidRDefault="006C6FDB" w:rsidP="00C66EFC">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w:t>
      </w:r>
      <w:r w:rsidRPr="006B6532">
        <w:rPr>
          <w:lang w:eastAsia="lt-LT"/>
        </w:rPr>
        <w:lastRenderedPageBreak/>
        <w:t xml:space="preserve">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0F35A9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s 202</w:t>
      </w:r>
      <w:r w:rsidR="001C0182">
        <w:rPr>
          <w:szCs w:val="20"/>
          <w:lang w:eastAsia="en-US"/>
        </w:rPr>
        <w:t>5</w:t>
      </w:r>
      <w:r w:rsidR="00BF2E82">
        <w:rPr>
          <w:szCs w:val="20"/>
          <w:lang w:eastAsia="en-US"/>
        </w:rPr>
        <w:t>-</w:t>
      </w:r>
      <w:r w:rsidR="001C0182">
        <w:rPr>
          <w:szCs w:val="20"/>
          <w:lang w:eastAsia="en-US"/>
        </w:rPr>
        <w:t>0</w:t>
      </w:r>
      <w:r w:rsidR="00F52D57">
        <w:rPr>
          <w:szCs w:val="20"/>
          <w:lang w:eastAsia="en-US"/>
        </w:rPr>
        <w:t>7-03</w:t>
      </w:r>
      <w:r w:rsidR="00BF2E82">
        <w:rPr>
          <w:szCs w:val="20"/>
          <w:lang w:eastAsia="en-US"/>
        </w:rPr>
        <w:t xml:space="preserve"> 09:</w:t>
      </w:r>
      <w:r w:rsidR="001C0182">
        <w:rPr>
          <w:szCs w:val="20"/>
          <w:lang w:eastAsia="en-US"/>
        </w:rPr>
        <w:t>30</w:t>
      </w:r>
      <w:r w:rsidR="00BF2E82">
        <w:rPr>
          <w:szCs w:val="20"/>
          <w:lang w:eastAsia="en-US"/>
        </w:rPr>
        <w:t xml:space="preserve"> val.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DF480C">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DF480C">
      <w:pPr>
        <w:numPr>
          <w:ilvl w:val="1"/>
          <w:numId w:val="18"/>
        </w:numPr>
        <w:spacing w:line="288" w:lineRule="auto"/>
        <w:ind w:left="0" w:firstLine="851"/>
        <w:jc w:val="both"/>
        <w:rPr>
          <w:b/>
          <w:szCs w:val="20"/>
        </w:rPr>
      </w:pPr>
      <w:r w:rsidRPr="00E63982">
        <w:rPr>
          <w:szCs w:val="20"/>
        </w:rPr>
        <w:lastRenderedPageBreak/>
        <w:t xml:space="preserve">Pasiūlymai vertinami ir nagrinėjami pirkimo organizatoriaus tiekėjams ar jų atstovams nedalyvaujant. </w:t>
      </w:r>
    </w:p>
    <w:p w14:paraId="72C5E340" w14:textId="1891CEF3" w:rsidR="00E63982" w:rsidRPr="00E63982" w:rsidRDefault="00E63982" w:rsidP="00DF480C">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DF480C">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DF480C">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DF480C">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0C3E88D2" w:rsidR="002E711B" w:rsidRPr="002E711B" w:rsidRDefault="002E711B" w:rsidP="002E711B">
      <w:pPr>
        <w:spacing w:line="288" w:lineRule="auto"/>
        <w:ind w:firstLine="709"/>
        <w:jc w:val="both"/>
        <w:rPr>
          <w:bCs/>
          <w:szCs w:val="20"/>
        </w:rPr>
      </w:pPr>
      <w:r w:rsidRPr="002E711B">
        <w:rPr>
          <w:bCs/>
          <w:szCs w:val="20"/>
        </w:rPr>
        <w:t>9.</w:t>
      </w:r>
      <w:r w:rsidR="00DF480C">
        <w:rPr>
          <w:bCs/>
          <w:szCs w:val="20"/>
        </w:rPr>
        <w:t>6</w:t>
      </w:r>
      <w:r w:rsidRPr="002E711B">
        <w:rPr>
          <w:bCs/>
          <w:szCs w:val="20"/>
        </w:rPr>
        <w:t xml:space="preserve">.1. </w:t>
      </w:r>
      <w:r w:rsidR="00E63982" w:rsidRPr="00E63982">
        <w:rPr>
          <w:bCs/>
          <w:szCs w:val="20"/>
        </w:rPr>
        <w:t>skelbimą apie pirkimą;</w:t>
      </w:r>
    </w:p>
    <w:p w14:paraId="0B9D2853" w14:textId="47EA99F2" w:rsidR="002E711B" w:rsidRPr="002E711B" w:rsidRDefault="002E711B" w:rsidP="002E711B">
      <w:pPr>
        <w:spacing w:line="288" w:lineRule="auto"/>
        <w:ind w:firstLine="709"/>
        <w:jc w:val="both"/>
        <w:rPr>
          <w:bCs/>
          <w:szCs w:val="20"/>
        </w:rPr>
      </w:pPr>
      <w:r w:rsidRPr="002E711B">
        <w:rPr>
          <w:bCs/>
          <w:szCs w:val="20"/>
        </w:rPr>
        <w:t>9.</w:t>
      </w:r>
      <w:r w:rsidR="00DF480C">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C73B30" w:rsidR="002E711B" w:rsidRDefault="002E711B" w:rsidP="002E711B">
      <w:pPr>
        <w:spacing w:line="288" w:lineRule="auto"/>
        <w:ind w:firstLine="709"/>
        <w:jc w:val="both"/>
        <w:rPr>
          <w:bCs/>
          <w:szCs w:val="20"/>
        </w:rPr>
      </w:pPr>
      <w:r w:rsidRPr="002E711B">
        <w:rPr>
          <w:bCs/>
          <w:szCs w:val="20"/>
        </w:rPr>
        <w:t>9.</w:t>
      </w:r>
      <w:r w:rsidR="00DF480C">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3F53B3EA" w:rsidR="002E711B" w:rsidRDefault="002E711B" w:rsidP="002E711B">
      <w:pPr>
        <w:spacing w:line="288" w:lineRule="auto"/>
        <w:ind w:firstLine="709"/>
        <w:jc w:val="both"/>
        <w:rPr>
          <w:bCs/>
          <w:szCs w:val="20"/>
        </w:rPr>
      </w:pPr>
      <w:r>
        <w:rPr>
          <w:bCs/>
          <w:szCs w:val="20"/>
        </w:rPr>
        <w:t>9.</w:t>
      </w:r>
      <w:r w:rsidR="00DF480C">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681913C5" w:rsidR="002E711B" w:rsidRDefault="002E711B" w:rsidP="002E711B">
      <w:pPr>
        <w:spacing w:line="288" w:lineRule="auto"/>
        <w:ind w:firstLine="709"/>
        <w:jc w:val="both"/>
        <w:rPr>
          <w:bCs/>
          <w:szCs w:val="20"/>
        </w:rPr>
      </w:pPr>
      <w:r>
        <w:rPr>
          <w:bCs/>
          <w:szCs w:val="20"/>
        </w:rPr>
        <w:t>9.</w:t>
      </w:r>
      <w:r w:rsidR="00DF480C">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533BA813" w:rsidR="002E711B" w:rsidRDefault="002E711B" w:rsidP="002E711B">
      <w:pPr>
        <w:spacing w:line="288" w:lineRule="auto"/>
        <w:ind w:firstLine="709"/>
        <w:jc w:val="both"/>
        <w:rPr>
          <w:bCs/>
          <w:szCs w:val="20"/>
        </w:rPr>
      </w:pPr>
      <w:r>
        <w:rPr>
          <w:szCs w:val="20"/>
        </w:rPr>
        <w:t>9.</w:t>
      </w:r>
      <w:r w:rsidR="00DF480C">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6F0636AB" w:rsidR="002E711B" w:rsidRDefault="002E711B" w:rsidP="002E711B">
      <w:pPr>
        <w:spacing w:line="288" w:lineRule="auto"/>
        <w:ind w:firstLine="709"/>
        <w:jc w:val="both"/>
        <w:rPr>
          <w:bCs/>
          <w:szCs w:val="20"/>
        </w:rPr>
      </w:pPr>
      <w:r>
        <w:rPr>
          <w:bCs/>
          <w:szCs w:val="20"/>
        </w:rPr>
        <w:t>9.</w:t>
      </w:r>
      <w:r w:rsidR="00DF480C">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 xml:space="preserve">tiekėjo pasiūlyme nurodoma darbų ar jų sudedamųjų dalių kaina ar sąnaudos perkančiajai </w:t>
      </w:r>
      <w:r w:rsidR="00E63982" w:rsidRPr="00E63982">
        <w:lastRenderedPageBreak/>
        <w:t>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09956554" w:rsidR="002E711B" w:rsidRDefault="002E711B" w:rsidP="002E711B">
      <w:pPr>
        <w:spacing w:line="288" w:lineRule="auto"/>
        <w:ind w:firstLine="709"/>
        <w:jc w:val="both"/>
        <w:rPr>
          <w:bCs/>
          <w:szCs w:val="20"/>
        </w:rPr>
      </w:pPr>
      <w:r>
        <w:rPr>
          <w:bCs/>
          <w:szCs w:val="20"/>
        </w:rPr>
        <w:t>9.</w:t>
      </w:r>
      <w:r w:rsidR="00DF480C">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60E7B603" w:rsidR="00E63982" w:rsidRDefault="002E711B" w:rsidP="002E711B">
      <w:pPr>
        <w:spacing w:line="288" w:lineRule="auto"/>
        <w:ind w:firstLine="709"/>
        <w:jc w:val="both"/>
        <w:rPr>
          <w:szCs w:val="20"/>
        </w:rPr>
      </w:pPr>
      <w:r>
        <w:rPr>
          <w:bCs/>
          <w:szCs w:val="20"/>
        </w:rPr>
        <w:t>9.1</w:t>
      </w:r>
      <w:r w:rsidR="00DF480C">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5DA98F51" w:rsidR="00A503EC" w:rsidRPr="00A503EC" w:rsidRDefault="00A503EC" w:rsidP="00A503EC">
      <w:pPr>
        <w:spacing w:line="288" w:lineRule="auto"/>
        <w:ind w:firstLine="709"/>
        <w:rPr>
          <w:b/>
          <w:szCs w:val="20"/>
        </w:rPr>
      </w:pPr>
      <w:r w:rsidRPr="00A503EC">
        <w:rPr>
          <w:b/>
          <w:szCs w:val="20"/>
        </w:rPr>
        <w:t>9.1</w:t>
      </w:r>
      <w:r w:rsidR="00DF480C">
        <w:rPr>
          <w:b/>
          <w:szCs w:val="20"/>
        </w:rPr>
        <w:t>1</w:t>
      </w:r>
      <w:r w:rsidRPr="00A503EC">
        <w:rPr>
          <w:b/>
          <w:szCs w:val="20"/>
        </w:rPr>
        <w:t>. Derybos dėl pasiūlymo:</w:t>
      </w:r>
    </w:p>
    <w:p w14:paraId="0C9EF013" w14:textId="0E0A577A" w:rsidR="00A503EC" w:rsidRPr="002E711B" w:rsidRDefault="00A503EC" w:rsidP="00A503EC">
      <w:pPr>
        <w:spacing w:line="288" w:lineRule="auto"/>
        <w:ind w:firstLine="567"/>
        <w:jc w:val="both"/>
        <w:rPr>
          <w:bCs/>
          <w:szCs w:val="20"/>
        </w:rPr>
      </w:pPr>
      <w:r w:rsidRPr="00A503EC">
        <w:rPr>
          <w:bCs/>
          <w:szCs w:val="20"/>
        </w:rPr>
        <w:t>9.</w:t>
      </w:r>
      <w:r w:rsidR="00DF480C">
        <w:rPr>
          <w:bCs/>
          <w:szCs w:val="20"/>
        </w:rPr>
        <w:t>11</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lastRenderedPageBreak/>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4644B8E0" w14:textId="77777777" w:rsidR="002A7EFD" w:rsidRDefault="002A7EFD" w:rsidP="002E711B">
      <w:pPr>
        <w:suppressAutoHyphens w:val="0"/>
        <w:autoSpaceDN/>
        <w:spacing w:line="288" w:lineRule="auto"/>
        <w:ind w:firstLine="1276"/>
        <w:contextualSpacing/>
        <w:jc w:val="both"/>
        <w:textAlignment w:val="auto"/>
        <w:rPr>
          <w:rFonts w:eastAsia="Calibri"/>
        </w:rPr>
      </w:pPr>
    </w:p>
    <w:p w14:paraId="57756189" w14:textId="77777777" w:rsidR="009A3B3E" w:rsidRPr="002E711B" w:rsidRDefault="009A3B3E" w:rsidP="009A3B3E">
      <w:pPr>
        <w:pStyle w:val="Sraopastraipa"/>
        <w:numPr>
          <w:ilvl w:val="0"/>
          <w:numId w:val="23"/>
        </w:numPr>
        <w:tabs>
          <w:tab w:val="left" w:pos="567"/>
        </w:tabs>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4D2B9910" w14:textId="77777777" w:rsidR="009A3B3E" w:rsidRPr="00CC413D" w:rsidRDefault="009A3B3E" w:rsidP="00581798">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4136866" w14:textId="77777777" w:rsidR="00963D9F" w:rsidRPr="00843001" w:rsidRDefault="00963D9F" w:rsidP="00963D9F">
      <w:pPr>
        <w:widowControl w:val="0"/>
        <w:suppressAutoHyphens w:val="0"/>
        <w:autoSpaceDE w:val="0"/>
        <w:adjustRightInd w:val="0"/>
        <w:spacing w:line="288" w:lineRule="auto"/>
        <w:ind w:firstLine="709"/>
        <w:jc w:val="both"/>
        <w:textAlignment w:val="auto"/>
        <w:rPr>
          <w:bCs/>
          <w:szCs w:val="20"/>
        </w:rPr>
      </w:pPr>
      <w:r>
        <w:rPr>
          <w:szCs w:val="20"/>
        </w:rPr>
        <w:t xml:space="preserve">11. </w:t>
      </w:r>
      <w:r w:rsidRPr="00843001">
        <w:rPr>
          <w:szCs w:val="20"/>
        </w:rPr>
        <w:t>Tiekėjai, dalyvaujantys pirkime, turi neturėti pašalinimo pagrindų</w:t>
      </w:r>
      <w:r>
        <w:rPr>
          <w:szCs w:val="20"/>
        </w:rPr>
        <w:t xml:space="preserve"> </w:t>
      </w:r>
      <w:r w:rsidRPr="00843001">
        <w:rPr>
          <w:szCs w:val="20"/>
        </w:rPr>
        <w:t xml:space="preserve">ir </w:t>
      </w:r>
      <w:r w:rsidRPr="00843001">
        <w:rPr>
          <w:b/>
          <w:bCs/>
          <w:szCs w:val="20"/>
        </w:rPr>
        <w:t xml:space="preserve">kartu su pasiūlymu pateikti („prisegti“) pirkimo dokumentų </w:t>
      </w:r>
      <w:r>
        <w:rPr>
          <w:b/>
          <w:bCs/>
          <w:szCs w:val="20"/>
        </w:rPr>
        <w:t>3</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w:t>
      </w:r>
      <w:proofErr w:type="spellStart"/>
      <w:r w:rsidRPr="00843001">
        <w:rPr>
          <w:bCs/>
          <w:szCs w:val="20"/>
        </w:rPr>
        <w:t>ių</w:t>
      </w:r>
      <w:proofErr w:type="spellEnd"/>
      <w:r w:rsidRPr="00843001">
        <w:rPr>
          <w:bCs/>
          <w:szCs w:val="20"/>
        </w:rPr>
        <w:t>) ūkio subjekto (-ų) atitiktį nurodytiems reikalavimams patvirtinančius dokumentus.</w:t>
      </w:r>
    </w:p>
    <w:p w14:paraId="7798C534" w14:textId="77777777" w:rsidR="00963D9F" w:rsidRPr="00843001" w:rsidRDefault="00963D9F" w:rsidP="00963D9F">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AD245EA" w14:textId="77777777" w:rsidR="00963D9F" w:rsidRPr="00843001" w:rsidRDefault="00963D9F" w:rsidP="00963D9F">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2FD0FCBF" w14:textId="77777777" w:rsidR="00963D9F" w:rsidRPr="00843001" w:rsidRDefault="00963D9F" w:rsidP="00963D9F">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F7D03F3" w14:textId="77777777" w:rsidR="00963D9F" w:rsidRPr="00843001" w:rsidRDefault="00963D9F" w:rsidP="00963D9F">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7A0D75F0" w14:textId="77777777" w:rsidR="00963D9F" w:rsidRPr="00843001" w:rsidRDefault="00963D9F" w:rsidP="00963D9F">
      <w:pPr>
        <w:widowControl w:val="0"/>
        <w:numPr>
          <w:ilvl w:val="1"/>
          <w:numId w:val="23"/>
        </w:numPr>
        <w:tabs>
          <w:tab w:val="left" w:pos="1560"/>
        </w:tabs>
        <w:autoSpaceDE w:val="0"/>
        <w:adjustRightInd w:val="0"/>
        <w:spacing w:line="288" w:lineRule="auto"/>
        <w:ind w:left="0" w:firstLine="851"/>
        <w:jc w:val="both"/>
      </w:pPr>
      <w:r w:rsidRPr="00843001">
        <w:t>Pirkimo organizatorius netikrina subtiekėjo (-ų), kurių pajėgumais (kvalifikacija) tiekėjas nesiremia, pašalinimo pagrindų.</w:t>
      </w:r>
    </w:p>
    <w:p w14:paraId="71727158" w14:textId="77777777" w:rsidR="00963D9F" w:rsidRPr="00843001" w:rsidRDefault="00963D9F" w:rsidP="00963D9F">
      <w:pPr>
        <w:widowControl w:val="0"/>
        <w:numPr>
          <w:ilvl w:val="1"/>
          <w:numId w:val="23"/>
        </w:numPr>
        <w:tabs>
          <w:tab w:val="left" w:pos="1560"/>
        </w:tabs>
        <w:autoSpaceDE w:val="0"/>
        <w:adjustRightInd w:val="0"/>
        <w:spacing w:line="288" w:lineRule="auto"/>
        <w:ind w:left="0" w:firstLine="851"/>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w:t>
      </w:r>
      <w:r w:rsidRPr="00843001">
        <w:rPr>
          <w:rFonts w:eastAsiaTheme="minorHAnsi" w:cstheme="minorHAnsi"/>
          <w:bCs/>
          <w:iCs/>
        </w:rPr>
        <w:lastRenderedPageBreak/>
        <w:t>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4E73323B" w14:textId="77777777" w:rsidR="00963D9F" w:rsidRPr="0094617E" w:rsidRDefault="00963D9F" w:rsidP="00963D9F">
      <w:pPr>
        <w:widowControl w:val="0"/>
        <w:numPr>
          <w:ilvl w:val="1"/>
          <w:numId w:val="23"/>
        </w:numPr>
        <w:tabs>
          <w:tab w:val="left" w:pos="1560"/>
        </w:tabs>
        <w:autoSpaceDE w:val="0"/>
        <w:adjustRightInd w:val="0"/>
        <w:spacing w:line="288" w:lineRule="auto"/>
        <w:ind w:left="0" w:firstLine="851"/>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Pr>
          <w:rFonts w:cstheme="minorHAnsi"/>
          <w:bCs/>
        </w:rPr>
        <w:t>4</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345AE59D" w14:textId="77777777" w:rsidR="00963D9F" w:rsidRPr="00BD6EDF" w:rsidRDefault="00963D9F" w:rsidP="00963D9F">
      <w:pPr>
        <w:widowControl w:val="0"/>
        <w:tabs>
          <w:tab w:val="left" w:pos="1418"/>
        </w:tabs>
        <w:suppressAutoHyphens w:val="0"/>
        <w:autoSpaceDE w:val="0"/>
        <w:adjustRightInd w:val="0"/>
        <w:spacing w:line="288" w:lineRule="auto"/>
        <w:ind w:firstLine="709"/>
        <w:jc w:val="both"/>
        <w:textAlignment w:val="auto"/>
        <w:rPr>
          <w:szCs w:val="20"/>
        </w:rPr>
      </w:pPr>
      <w:r w:rsidRPr="00BD6EDF">
        <w:t>11.</w:t>
      </w:r>
      <w:r>
        <w:t>5</w:t>
      </w:r>
      <w:r w:rsidRPr="00BD6EDF">
        <w:t xml:space="preserve">. Tiekėjai, dalyvaujantys pirkime, turi atitikti nustatytus kvalifikacijos reikalavimus </w:t>
      </w:r>
      <w:r w:rsidRPr="001D2AC0">
        <w:rPr>
          <w:b/>
          <w:bCs/>
        </w:rPr>
        <w:t xml:space="preserve">užpildyti </w:t>
      </w:r>
      <w:bookmarkStart w:id="7" w:name="_Hlk192663318"/>
      <w:r w:rsidRPr="001D2AC0">
        <w:rPr>
          <w:b/>
          <w:bCs/>
        </w:rPr>
        <w:t>tiekėjo  specialistų sąrašas atsakingų už pirkimo sutarties vykdymą, pirkimo sąlygų 5 priedas</w:t>
      </w:r>
      <w:r>
        <w:rPr>
          <w:b/>
          <w:bCs/>
        </w:rPr>
        <w:t xml:space="preserve"> </w:t>
      </w:r>
      <w:bookmarkEnd w:id="7"/>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w:t>
      </w:r>
      <w:proofErr w:type="spellStart"/>
      <w:r w:rsidRPr="00BD6EDF">
        <w:t>ių</w:t>
      </w:r>
      <w:proofErr w:type="spellEnd"/>
      <w:r w:rsidRPr="00BD6EDF">
        <w:t>) ūkio subjekto (-ų) atitiktį nurodytiems reikalavimams patvirtinančius dokumentus.</w:t>
      </w:r>
    </w:p>
    <w:p w14:paraId="1E278C42" w14:textId="77777777" w:rsidR="00963D9F" w:rsidRDefault="00963D9F" w:rsidP="00963D9F">
      <w:pPr>
        <w:widowControl w:val="0"/>
        <w:suppressAutoHyphens w:val="0"/>
        <w:autoSpaceDE w:val="0"/>
        <w:adjustRightInd w:val="0"/>
        <w:spacing w:line="288" w:lineRule="auto"/>
        <w:ind w:firstLine="709"/>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6E3C79BE" w14:textId="23113B29" w:rsidR="00963D9F" w:rsidRPr="00BD6EDF" w:rsidRDefault="00963D9F" w:rsidP="00963D9F">
      <w:pPr>
        <w:widowControl w:val="0"/>
        <w:suppressAutoHyphens w:val="0"/>
        <w:autoSpaceDE w:val="0"/>
        <w:adjustRightInd w:val="0"/>
        <w:spacing w:line="288" w:lineRule="auto"/>
        <w:ind w:right="565"/>
        <w:contextualSpacing/>
        <w:jc w:val="right"/>
        <w:textAlignment w:val="auto"/>
        <w:rPr>
          <w:i/>
          <w:iCs/>
        </w:rPr>
      </w:pPr>
      <w:r w:rsidRPr="00BD6EDF">
        <w:rPr>
          <w:i/>
          <w:iCs/>
        </w:rPr>
        <w:t>1 lentelė „Tiekėjo kvalifikacijos reikalavimai“</w:t>
      </w:r>
      <w:r>
        <w:rPr>
          <w:i/>
          <w:iCs/>
        </w:rPr>
        <w:t xml:space="preserve"> </w:t>
      </w:r>
    </w:p>
    <w:tbl>
      <w:tblPr>
        <w:tblW w:w="9356" w:type="dxa"/>
        <w:tblInd w:w="-5" w:type="dxa"/>
        <w:tblCellMar>
          <w:left w:w="0" w:type="dxa"/>
          <w:right w:w="0" w:type="dxa"/>
        </w:tblCellMar>
        <w:tblLook w:val="04A0" w:firstRow="1" w:lastRow="0" w:firstColumn="1" w:lastColumn="0" w:noHBand="0" w:noVBand="1"/>
      </w:tblPr>
      <w:tblGrid>
        <w:gridCol w:w="570"/>
        <w:gridCol w:w="4254"/>
        <w:gridCol w:w="4532"/>
      </w:tblGrid>
      <w:tr w:rsidR="00963D9F" w:rsidRPr="00BD6EDF" w14:paraId="03F5BB2F" w14:textId="77777777" w:rsidTr="00963D9F">
        <w:trPr>
          <w:cantSplit/>
          <w:tblHeader/>
        </w:trPr>
        <w:tc>
          <w:tcPr>
            <w:tcW w:w="57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1176FF4" w14:textId="77777777" w:rsidR="00963D9F" w:rsidRPr="00BD6EDF" w:rsidRDefault="00963D9F" w:rsidP="00964969">
            <w:pPr>
              <w:suppressAutoHyphens w:val="0"/>
              <w:autoSpaceDE w:val="0"/>
              <w:spacing w:line="288" w:lineRule="auto"/>
              <w:jc w:val="both"/>
              <w:textAlignment w:val="auto"/>
              <w:rPr>
                <w:rFonts w:eastAsia="Calibri"/>
                <w:b/>
                <w:bCs/>
              </w:rPr>
            </w:pPr>
            <w:r w:rsidRPr="00BD6EDF">
              <w:rPr>
                <w:rFonts w:eastAsia="Calibri"/>
                <w:b/>
                <w:bCs/>
                <w:color w:val="000000"/>
              </w:rPr>
              <w:t>Eil. Nr.</w:t>
            </w:r>
          </w:p>
        </w:tc>
        <w:tc>
          <w:tcPr>
            <w:tcW w:w="4254"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B2E95EC" w14:textId="77777777" w:rsidR="00963D9F" w:rsidRPr="00BD6EDF" w:rsidRDefault="00963D9F" w:rsidP="00964969">
            <w:pPr>
              <w:suppressAutoHyphens w:val="0"/>
              <w:autoSpaceDE w:val="0"/>
              <w:spacing w:line="288" w:lineRule="auto"/>
              <w:jc w:val="center"/>
              <w:textAlignment w:val="auto"/>
              <w:rPr>
                <w:rFonts w:eastAsia="Calibri"/>
                <w:b/>
                <w:bCs/>
              </w:rPr>
            </w:pPr>
            <w:r w:rsidRPr="00BD6EDF">
              <w:rPr>
                <w:rFonts w:eastAsia="Calibri"/>
                <w:b/>
                <w:bCs/>
                <w:color w:val="000000"/>
              </w:rPr>
              <w:t>Kvalifikacijos reikalavimai</w:t>
            </w:r>
          </w:p>
        </w:tc>
        <w:tc>
          <w:tcPr>
            <w:tcW w:w="453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A2DA3" w14:textId="77777777" w:rsidR="00963D9F" w:rsidRPr="00BD6EDF" w:rsidRDefault="00963D9F" w:rsidP="00964969">
            <w:pPr>
              <w:suppressAutoHyphens w:val="0"/>
              <w:autoSpaceDE w:val="0"/>
              <w:spacing w:line="288" w:lineRule="auto"/>
              <w:jc w:val="center"/>
              <w:textAlignment w:val="auto"/>
              <w:rPr>
                <w:rFonts w:eastAsia="Calibri"/>
                <w:b/>
                <w:bCs/>
              </w:rPr>
            </w:pPr>
            <w:bookmarkStart w:id="8" w:name="_Hlk133244567"/>
            <w:r w:rsidRPr="00BD6EDF">
              <w:rPr>
                <w:rFonts w:eastAsia="Calibri"/>
                <w:b/>
                <w:bCs/>
                <w:color w:val="000000"/>
              </w:rPr>
              <w:t>Kvalifikacijos reikalavimus įrodantys dokumentai</w:t>
            </w:r>
            <w:bookmarkEnd w:id="8"/>
          </w:p>
        </w:tc>
      </w:tr>
      <w:tr w:rsidR="00963D9F" w:rsidRPr="00BD6EDF" w14:paraId="68DD4A49" w14:textId="77777777" w:rsidTr="00964969">
        <w:tc>
          <w:tcPr>
            <w:tcW w:w="9356" w:type="dxa"/>
            <w:gridSpan w:val="3"/>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51A9BF2" w14:textId="77777777" w:rsidR="00963D9F" w:rsidRPr="00BD6EDF" w:rsidRDefault="00963D9F" w:rsidP="00964969">
            <w:pPr>
              <w:suppressAutoHyphens w:val="0"/>
              <w:spacing w:line="288" w:lineRule="auto"/>
              <w:jc w:val="center"/>
              <w:textAlignment w:val="auto"/>
              <w:rPr>
                <w:rFonts w:eastAsia="Calibri"/>
              </w:rPr>
            </w:pPr>
            <w:r w:rsidRPr="00BD6EDF">
              <w:rPr>
                <w:rFonts w:eastAsia="Calibri"/>
                <w:b/>
                <w:bCs/>
                <w:color w:val="000000"/>
              </w:rPr>
              <w:t>Profesinis pajėgumas</w:t>
            </w:r>
          </w:p>
        </w:tc>
      </w:tr>
      <w:tr w:rsidR="00963D9F" w:rsidRPr="00BD6EDF" w14:paraId="57B568DC" w14:textId="77777777" w:rsidTr="00963D9F">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7B547" w14:textId="411F232F" w:rsidR="00963D9F" w:rsidRPr="00BD6EDF" w:rsidRDefault="00972F50" w:rsidP="00964969">
            <w:pPr>
              <w:suppressAutoHyphens w:val="0"/>
              <w:autoSpaceDE w:val="0"/>
              <w:spacing w:line="288" w:lineRule="auto"/>
              <w:jc w:val="both"/>
              <w:textAlignment w:val="auto"/>
              <w:rPr>
                <w:rFonts w:eastAsia="Calibri"/>
                <w:b/>
                <w:bCs/>
              </w:rPr>
            </w:pPr>
            <w:r>
              <w:rPr>
                <w:rFonts w:eastAsia="Calibri"/>
              </w:rPr>
              <w:t>1</w:t>
            </w:r>
            <w:r w:rsidR="00963D9F" w:rsidRPr="00BD6EDF">
              <w:rPr>
                <w:rFonts w:eastAsia="Calibri"/>
              </w:rPr>
              <w:t>.</w:t>
            </w:r>
          </w:p>
        </w:tc>
        <w:tc>
          <w:tcPr>
            <w:tcW w:w="4254" w:type="dxa"/>
            <w:tcBorders>
              <w:top w:val="nil"/>
              <w:left w:val="nil"/>
              <w:bottom w:val="single" w:sz="8" w:space="0" w:color="auto"/>
              <w:right w:val="single" w:sz="8" w:space="0" w:color="auto"/>
            </w:tcBorders>
            <w:tcMar>
              <w:top w:w="0" w:type="dxa"/>
              <w:left w:w="108" w:type="dxa"/>
              <w:bottom w:w="0" w:type="dxa"/>
              <w:right w:w="108" w:type="dxa"/>
            </w:tcMar>
            <w:hideMark/>
          </w:tcPr>
          <w:p w14:paraId="216A0619" w14:textId="75FFCB45" w:rsidR="00963D9F" w:rsidRPr="00BD6EDF" w:rsidRDefault="00963D9F" w:rsidP="00963D9F">
            <w:pPr>
              <w:shd w:val="clear" w:color="auto" w:fill="FFFFFF"/>
              <w:suppressAutoHyphens w:val="0"/>
              <w:autoSpaceDN/>
              <w:spacing w:line="288" w:lineRule="auto"/>
              <w:jc w:val="both"/>
              <w:textAlignment w:val="auto"/>
              <w:rPr>
                <w:b/>
                <w:bCs/>
                <w:color w:val="000000"/>
              </w:rPr>
            </w:pPr>
            <w:r w:rsidRPr="00BD6EDF">
              <w:rPr>
                <w:rFonts w:eastAsia="Calibri"/>
                <w:color w:val="000000"/>
              </w:rPr>
              <w:t xml:space="preserve">Tiekėjas turi pasiūlyti bent vieną </w:t>
            </w:r>
            <w:r>
              <w:rPr>
                <w:rFonts w:eastAsia="Calibri"/>
                <w:color w:val="000000"/>
              </w:rPr>
              <w:t>s</w:t>
            </w:r>
            <w:r w:rsidRPr="00963D9F">
              <w:rPr>
                <w:rFonts w:eastAsia="Calibri"/>
                <w:color w:val="000000"/>
              </w:rPr>
              <w:t xml:space="preserve">progmenų paieškos, identifikavimo ir paruošimo pašalinimui </w:t>
            </w:r>
            <w:r>
              <w:rPr>
                <w:rFonts w:eastAsia="Calibri"/>
                <w:color w:val="000000"/>
              </w:rPr>
              <w:t>paslaugų</w:t>
            </w:r>
            <w:r w:rsidRPr="00963D9F">
              <w:rPr>
                <w:rFonts w:eastAsia="Calibri"/>
                <w:color w:val="000000"/>
              </w:rPr>
              <w:t xml:space="preserve"> </w:t>
            </w:r>
            <w:r w:rsidR="001070D3">
              <w:rPr>
                <w:rFonts w:eastAsia="Calibri"/>
                <w:color w:val="000000"/>
              </w:rPr>
              <w:t>vadovą</w:t>
            </w:r>
            <w:r>
              <w:rPr>
                <w:rFonts w:eastAsia="Calibri"/>
                <w:color w:val="000000"/>
              </w:rPr>
              <w:t>, kuris</w:t>
            </w:r>
            <w:r w:rsidRPr="00BD6EDF">
              <w:rPr>
                <w:b/>
                <w:bCs/>
                <w:color w:val="000000"/>
              </w:rPr>
              <w:t>:</w:t>
            </w:r>
          </w:p>
          <w:p w14:paraId="22B4F025" w14:textId="77777777" w:rsidR="00963D9F" w:rsidRDefault="00963D9F" w:rsidP="00963D9F">
            <w:pPr>
              <w:numPr>
                <w:ilvl w:val="0"/>
                <w:numId w:val="39"/>
              </w:numPr>
              <w:shd w:val="clear" w:color="auto" w:fill="FFFFFF"/>
              <w:suppressAutoHyphens w:val="0"/>
              <w:autoSpaceDN/>
              <w:spacing w:line="288" w:lineRule="auto"/>
              <w:textAlignment w:val="auto"/>
              <w:rPr>
                <w:rFonts w:eastAsia="Calibri"/>
                <w:color w:val="000000"/>
              </w:rPr>
            </w:pPr>
            <w:r w:rsidRPr="00963D9F">
              <w:rPr>
                <w:rFonts w:eastAsia="Calibri"/>
                <w:color w:val="000000"/>
              </w:rPr>
              <w:t xml:space="preserve">yra baigęs išminuotojo arba sprogmenų neutralizavimo specialisto ne žemesnės, kaip II kvalifikacinės kategorijos arba lygiaverčius kursus; </w:t>
            </w:r>
          </w:p>
          <w:p w14:paraId="3204AF5A" w14:textId="77777777" w:rsidR="00963D9F" w:rsidRPr="00BD6EDF" w:rsidRDefault="00963D9F" w:rsidP="00963D9F">
            <w:pPr>
              <w:numPr>
                <w:ilvl w:val="0"/>
                <w:numId w:val="40"/>
              </w:numPr>
              <w:shd w:val="clear" w:color="auto" w:fill="FFFFFF"/>
              <w:suppressAutoHyphens w:val="0"/>
              <w:autoSpaceDN/>
              <w:spacing w:line="288" w:lineRule="auto"/>
              <w:ind w:left="322" w:hanging="322"/>
              <w:jc w:val="both"/>
              <w:textAlignment w:val="auto"/>
              <w:rPr>
                <w:rFonts w:eastAsia="Calibri"/>
                <w:i/>
                <w:iCs/>
                <w:color w:val="000000"/>
              </w:rPr>
            </w:pPr>
            <w:r w:rsidRPr="00BD6EDF">
              <w:rPr>
                <w:rFonts w:eastAsia="Calibri"/>
                <w:i/>
                <w:iCs/>
                <w:color w:val="000000"/>
              </w:rPr>
              <w:t>Tiekėjas gali remtis kitų ūkio subjektų pajėgumais tik tuo atveju, jeigu tie subjektai (jų darbuotojai) patys vykdys tą pirkimo sutarties dalį, kuriai reikia jų turimų pajėgumų;</w:t>
            </w:r>
          </w:p>
          <w:p w14:paraId="78C7EABB" w14:textId="77777777" w:rsidR="00963D9F" w:rsidRPr="00BD6EDF" w:rsidRDefault="00963D9F" w:rsidP="00963D9F">
            <w:pPr>
              <w:numPr>
                <w:ilvl w:val="0"/>
                <w:numId w:val="40"/>
              </w:numPr>
              <w:shd w:val="clear" w:color="auto" w:fill="FFFFFF"/>
              <w:suppressAutoHyphens w:val="0"/>
              <w:autoSpaceDN/>
              <w:spacing w:line="288" w:lineRule="auto"/>
              <w:ind w:left="322" w:hanging="322"/>
              <w:jc w:val="both"/>
              <w:textAlignment w:val="auto"/>
              <w:rPr>
                <w:rFonts w:eastAsia="Calibri"/>
                <w:i/>
                <w:iCs/>
                <w:color w:val="000000"/>
              </w:rPr>
            </w:pPr>
            <w:r w:rsidRPr="00BD6EDF">
              <w:rPr>
                <w:rFonts w:eastAsia="Calibri"/>
                <w:i/>
                <w:iCs/>
                <w:color w:val="000000"/>
              </w:rPr>
              <w:t>Subtiekėjai – jei tiekėjas (jo pasitelkiami specialistai) pats atitinka nustatytą reikalavimą, tačiau ketina pasitelkti subtiekėjus (jo specialistus), subtiekėjų specialistai privalo atitikti nustatytus</w:t>
            </w:r>
            <w:r w:rsidRPr="00BD6EDF">
              <w:rPr>
                <w:rFonts w:eastAsia="Calibri"/>
                <w:b/>
                <w:bCs/>
                <w:i/>
                <w:iCs/>
                <w:color w:val="000000"/>
              </w:rPr>
              <w:t xml:space="preserve"> </w:t>
            </w:r>
            <w:r w:rsidRPr="00BD6EDF">
              <w:rPr>
                <w:rFonts w:eastAsia="Calibri"/>
                <w:i/>
                <w:iCs/>
                <w:color w:val="000000"/>
              </w:rPr>
              <w:t>reikalavimus, jeigu subtiekėjai (jų darbuotojai) patys vykdys tą pirkimo sutarties dalį, kuriai reikia nustatytos kvalifikacijos.</w:t>
            </w:r>
          </w:p>
        </w:tc>
        <w:tc>
          <w:tcPr>
            <w:tcW w:w="4532" w:type="dxa"/>
            <w:tcBorders>
              <w:top w:val="nil"/>
              <w:left w:val="nil"/>
              <w:bottom w:val="single" w:sz="8" w:space="0" w:color="auto"/>
              <w:right w:val="single" w:sz="8" w:space="0" w:color="auto"/>
            </w:tcBorders>
            <w:tcMar>
              <w:top w:w="0" w:type="dxa"/>
              <w:left w:w="108" w:type="dxa"/>
              <w:bottom w:w="0" w:type="dxa"/>
              <w:right w:w="108" w:type="dxa"/>
            </w:tcMar>
          </w:tcPr>
          <w:p w14:paraId="3EBA603B" w14:textId="011B2EF0" w:rsidR="00963D9F" w:rsidRDefault="00963D9F" w:rsidP="00963D9F">
            <w:pPr>
              <w:shd w:val="clear" w:color="auto" w:fill="FFFFFF"/>
              <w:suppressAutoHyphens w:val="0"/>
              <w:spacing w:line="288" w:lineRule="auto"/>
              <w:jc w:val="both"/>
              <w:textAlignment w:val="auto"/>
              <w:rPr>
                <w:rFonts w:eastAsia="Calibri"/>
                <w:color w:val="000000"/>
              </w:rPr>
            </w:pPr>
            <w:r w:rsidRPr="00BD6EDF">
              <w:rPr>
                <w:rFonts w:eastAsia="Calibri"/>
                <w:color w:val="000000"/>
              </w:rPr>
              <w:t>Pateikiama:</w:t>
            </w:r>
            <w:r w:rsidR="00F52D57">
              <w:rPr>
                <w:rFonts w:eastAsia="Calibri"/>
                <w:color w:val="000000"/>
              </w:rPr>
              <w:t xml:space="preserve"> t</w:t>
            </w:r>
            <w:r w:rsidR="00F52D57" w:rsidRPr="00F52D57">
              <w:rPr>
                <w:rFonts w:eastAsia="Calibri"/>
                <w:color w:val="000000"/>
              </w:rPr>
              <w:t xml:space="preserve">iekėjo  specialistų sąrašas atsakingų už pirkimo sutarties vykdymą, </w:t>
            </w:r>
            <w:r w:rsidR="00F52D57">
              <w:rPr>
                <w:rFonts w:eastAsia="Calibri"/>
                <w:color w:val="000000"/>
              </w:rPr>
              <w:t>(</w:t>
            </w:r>
            <w:r w:rsidR="00F52D57" w:rsidRPr="00F52D57">
              <w:rPr>
                <w:rFonts w:eastAsia="Calibri"/>
                <w:color w:val="000000"/>
              </w:rPr>
              <w:t>pirkimo sąlygų 6 pried</w:t>
            </w:r>
            <w:r w:rsidR="00F52D57">
              <w:rPr>
                <w:rFonts w:eastAsia="Calibri"/>
                <w:color w:val="000000"/>
              </w:rPr>
              <w:t xml:space="preserve">o) lentelę ir </w:t>
            </w:r>
            <w:r w:rsidRPr="00BD6EDF">
              <w:rPr>
                <w:rFonts w:eastAsia="Calibri"/>
                <w:color w:val="000000"/>
              </w:rPr>
              <w:t>specialisto įgytą išsilavinimą patvirtinantys diplomai ar pažymėjimai, ar sertifikatai arba lygiaverčiai dokumentai</w:t>
            </w:r>
            <w:r>
              <w:rPr>
                <w:rFonts w:eastAsia="Calibri"/>
                <w:color w:val="000000"/>
              </w:rPr>
              <w:t>.</w:t>
            </w:r>
          </w:p>
          <w:p w14:paraId="3C91AD58" w14:textId="77777777" w:rsidR="00963D9F" w:rsidRPr="00963D9F" w:rsidRDefault="00963D9F" w:rsidP="00963D9F">
            <w:pPr>
              <w:shd w:val="clear" w:color="auto" w:fill="FFFFFF"/>
              <w:suppressAutoHyphens w:val="0"/>
              <w:spacing w:line="288" w:lineRule="auto"/>
              <w:jc w:val="both"/>
              <w:textAlignment w:val="auto"/>
              <w:rPr>
                <w:rFonts w:eastAsia="Calibri"/>
                <w:color w:val="000000"/>
              </w:rPr>
            </w:pPr>
          </w:p>
          <w:p w14:paraId="0F0A93D3" w14:textId="77777777" w:rsidR="00963D9F" w:rsidRPr="00BD6EDF" w:rsidRDefault="00963D9F" w:rsidP="00963D9F">
            <w:pPr>
              <w:shd w:val="clear" w:color="auto" w:fill="FFFFFF"/>
              <w:suppressAutoHyphens w:val="0"/>
              <w:spacing w:line="288" w:lineRule="auto"/>
              <w:jc w:val="both"/>
              <w:textAlignment w:val="auto"/>
              <w:rPr>
                <w:rFonts w:eastAsia="Calibri"/>
                <w:color w:val="000000"/>
              </w:rPr>
            </w:pPr>
            <w:r w:rsidRPr="00BD6EDF">
              <w:rPr>
                <w:rFonts w:eastAsia="Calibri"/>
                <w:color w:val="000000"/>
              </w:rPr>
              <w:t>Jeigu tiekėjas siūlo ne savo darbuotoją, jis privalo pateikti tiekėjo ir siūlomo specialisto teisinio pobūdžio ryšius pagrindžiančio dokumento ‒ dvišalio (tiekėjo ir būsimo darbuotojo  (specialisto)) pasirašyto dokumento ‒ ketinimo protokolo arba preliminaraus susitarimo dėl  darbo santykių sukūrimo pagal darbo sutartį, arba autorinės sutarties) kopiją.</w:t>
            </w:r>
          </w:p>
          <w:p w14:paraId="23D5B7B5" w14:textId="77777777" w:rsidR="00963D9F" w:rsidRPr="00BD6EDF" w:rsidRDefault="00963D9F" w:rsidP="00963D9F">
            <w:pPr>
              <w:shd w:val="clear" w:color="auto" w:fill="FFFFFF"/>
              <w:suppressAutoHyphens w:val="0"/>
              <w:spacing w:after="200" w:line="288" w:lineRule="auto"/>
              <w:jc w:val="both"/>
              <w:textAlignment w:val="auto"/>
              <w:rPr>
                <w:rFonts w:eastAsia="Calibri"/>
                <w:color w:val="000000"/>
              </w:rPr>
            </w:pPr>
            <w:r w:rsidRPr="00BD6EDF">
              <w:rPr>
                <w:rFonts w:eastAsia="Calibri"/>
                <w:color w:val="000000"/>
              </w:rPr>
              <w:t>Jeigu pasiūlyti specialistai yra subteikėjo darbuotojai, turi būti pateikta dokumento, įrodančio, kad specialistą ir subteikėją sieja teisinio pobūdžio ryšiai (</w:t>
            </w:r>
            <w:proofErr w:type="spellStart"/>
            <w:r w:rsidRPr="00BD6EDF">
              <w:rPr>
                <w:rFonts w:eastAsia="Calibri"/>
                <w:color w:val="000000"/>
              </w:rPr>
              <w:t>t.y</w:t>
            </w:r>
            <w:proofErr w:type="spellEnd"/>
            <w:r w:rsidRPr="00BD6EDF">
              <w:rPr>
                <w:rFonts w:eastAsia="Calibri"/>
                <w:color w:val="000000"/>
              </w:rPr>
              <w:t>. darbo santykiai pagal darbo sutartį arba sudaryta autorinė sutartis arba rangos sutartis) kopija arba kt. dokumentai (pvz., subteikėjo pažyma, kad siūlomas specialistas yra jo darbuotojas).</w:t>
            </w:r>
          </w:p>
          <w:p w14:paraId="58F55B1E" w14:textId="77777777" w:rsidR="00963D9F" w:rsidRPr="00BD6EDF" w:rsidRDefault="00963D9F" w:rsidP="00963D9F">
            <w:pPr>
              <w:suppressAutoHyphens w:val="0"/>
              <w:autoSpaceDE w:val="0"/>
              <w:spacing w:line="288" w:lineRule="auto"/>
              <w:jc w:val="both"/>
              <w:textAlignment w:val="auto"/>
              <w:rPr>
                <w:rFonts w:eastAsia="Calibri"/>
              </w:rPr>
            </w:pPr>
            <w:r w:rsidRPr="00BD6EDF">
              <w:rPr>
                <w:rFonts w:eastAsia="Calibri"/>
                <w:i/>
                <w:iCs/>
              </w:rPr>
              <w:t>CVP IS priemonėmis pateikiamos skaitmeninės dokumentų kopijos.</w:t>
            </w:r>
          </w:p>
        </w:tc>
      </w:tr>
    </w:tbl>
    <w:p w14:paraId="6584AD64" w14:textId="77777777" w:rsidR="00963D9F" w:rsidRPr="00BD6EDF" w:rsidRDefault="00963D9F" w:rsidP="00963D9F">
      <w:pPr>
        <w:widowControl w:val="0"/>
        <w:tabs>
          <w:tab w:val="left" w:pos="1418"/>
          <w:tab w:val="left" w:pos="1560"/>
        </w:tabs>
        <w:suppressAutoHyphens w:val="0"/>
        <w:autoSpaceDE w:val="0"/>
        <w:adjustRightInd w:val="0"/>
        <w:spacing w:line="288" w:lineRule="auto"/>
        <w:jc w:val="both"/>
        <w:textAlignment w:val="auto"/>
        <w:rPr>
          <w:b/>
          <w:bCs/>
        </w:rPr>
      </w:pPr>
    </w:p>
    <w:p w14:paraId="2DFCBDA1" w14:textId="77777777" w:rsidR="00963D9F" w:rsidRPr="00BD6EDF" w:rsidRDefault="00963D9F" w:rsidP="00963D9F">
      <w:pPr>
        <w:widowControl w:val="0"/>
        <w:tabs>
          <w:tab w:val="left" w:pos="1418"/>
          <w:tab w:val="left" w:pos="1560"/>
        </w:tabs>
        <w:suppressAutoHyphens w:val="0"/>
        <w:autoSpaceDE w:val="0"/>
        <w:adjustRightInd w:val="0"/>
        <w:spacing w:line="288" w:lineRule="auto"/>
        <w:ind w:firstLine="851"/>
        <w:jc w:val="both"/>
        <w:textAlignment w:val="auto"/>
      </w:pPr>
      <w:r w:rsidRPr="00BD6EDF">
        <w:rPr>
          <w:b/>
          <w:bCs/>
        </w:rPr>
        <w:lastRenderedPageBreak/>
        <w:t>1</w:t>
      </w:r>
      <w:r>
        <w:rPr>
          <w:b/>
          <w:bCs/>
        </w:rPr>
        <w:t>1</w:t>
      </w:r>
      <w:r w:rsidRPr="00BD6EDF">
        <w:rPr>
          <w:b/>
          <w:bCs/>
        </w:rPr>
        <w:t>.</w:t>
      </w:r>
      <w:r>
        <w:rPr>
          <w:b/>
          <w:bCs/>
        </w:rPr>
        <w:t>7.</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4039D55" w14:textId="77777777" w:rsidR="00963D9F" w:rsidRPr="00BD6EDF" w:rsidRDefault="00963D9F" w:rsidP="00963D9F">
      <w:pPr>
        <w:widowControl w:val="0"/>
        <w:tabs>
          <w:tab w:val="left" w:pos="1418"/>
          <w:tab w:val="left" w:pos="1560"/>
        </w:tabs>
        <w:suppressAutoHyphens w:val="0"/>
        <w:autoSpaceDE w:val="0"/>
        <w:adjustRightInd w:val="0"/>
        <w:spacing w:line="288" w:lineRule="auto"/>
        <w:ind w:firstLine="851"/>
        <w:jc w:val="both"/>
        <w:textAlignment w:val="auto"/>
      </w:pPr>
      <w:r>
        <w:t>11.8.</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7C79C0D5" w14:textId="77777777" w:rsidR="00BD6EDF" w:rsidRPr="00BD6EDF" w:rsidRDefault="00BD6EDF" w:rsidP="00BD6EDF">
      <w:pPr>
        <w:numPr>
          <w:ilvl w:val="0"/>
          <w:numId w:val="23"/>
        </w:numPr>
        <w:autoSpaceDN/>
        <w:spacing w:before="120" w:line="288" w:lineRule="auto"/>
        <w:ind w:firstLine="191"/>
        <w:jc w:val="center"/>
        <w:textAlignment w:val="auto"/>
        <w:rPr>
          <w:b/>
          <w:lang w:eastAsia="lt-LT"/>
        </w:rPr>
      </w:pPr>
      <w:r w:rsidRPr="00BD6EDF">
        <w:rPr>
          <w:b/>
          <w:lang w:eastAsia="lt-LT"/>
        </w:rPr>
        <w:t xml:space="preserve">SPRENDIMAS DĖL LAIMĖTOJO PASIŪLYMO, PASIŪLYMŲ EILĖS IR SUTARTIES SUDARYMO </w:t>
      </w:r>
    </w:p>
    <w:p w14:paraId="65E7B89E" w14:textId="77777777" w:rsidR="00BD6EDF" w:rsidRPr="00BD6EDF" w:rsidRDefault="00BD6EDF" w:rsidP="00BD6EDF">
      <w:pPr>
        <w:numPr>
          <w:ilvl w:val="1"/>
          <w:numId w:val="24"/>
        </w:numPr>
        <w:tabs>
          <w:tab w:val="left" w:pos="1418"/>
        </w:tabs>
        <w:spacing w:line="288" w:lineRule="auto"/>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rsidP="00BD6EDF">
      <w:pPr>
        <w:numPr>
          <w:ilvl w:val="1"/>
          <w:numId w:val="24"/>
        </w:numPr>
        <w:tabs>
          <w:tab w:val="left" w:pos="1134"/>
        </w:tabs>
        <w:spacing w:line="288" w:lineRule="auto"/>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rsidP="00BD6EDF">
      <w:pPr>
        <w:numPr>
          <w:ilvl w:val="1"/>
          <w:numId w:val="24"/>
        </w:numPr>
        <w:tabs>
          <w:tab w:val="left" w:pos="1134"/>
        </w:tabs>
        <w:spacing w:line="288" w:lineRule="auto"/>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rsidP="00BD6EDF">
      <w:pPr>
        <w:numPr>
          <w:ilvl w:val="1"/>
          <w:numId w:val="24"/>
        </w:numPr>
        <w:tabs>
          <w:tab w:val="left" w:pos="1134"/>
        </w:tabs>
        <w:spacing w:line="288" w:lineRule="auto"/>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BD6EDF" w:rsidRDefault="00BD6EDF" w:rsidP="00BD6EDF">
      <w:pPr>
        <w:numPr>
          <w:ilvl w:val="1"/>
          <w:numId w:val="24"/>
        </w:numPr>
        <w:tabs>
          <w:tab w:val="left" w:pos="1134"/>
        </w:tabs>
        <w:spacing w:line="288" w:lineRule="auto"/>
        <w:ind w:left="0" w:firstLine="709"/>
        <w:jc w:val="both"/>
      </w:pPr>
      <w:r w:rsidRPr="00BD6EDF">
        <w:rPr>
          <w:rFonts w:cstheme="minorHAnsi"/>
          <w:color w:val="000000" w:themeColor="text1"/>
        </w:rPr>
        <w:lastRenderedPageBreak/>
        <w:t>Ši pirkimo procedūra atliekama siekiant sudaryti sutartis su tiekėjais, kurių pasiūlymai bus pripažinti laimėję.</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2A7EFD">
      <w:pPr>
        <w:pStyle w:val="Sraopastraipa"/>
        <w:numPr>
          <w:ilvl w:val="1"/>
          <w:numId w:val="24"/>
        </w:numPr>
        <w:tabs>
          <w:tab w:val="left" w:pos="567"/>
        </w:tabs>
        <w:spacing w:line="288" w:lineRule="auto"/>
        <w:ind w:left="0" w:firstLine="567"/>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xml:space="preserve">, sąnaudos ir </w:t>
      </w:r>
      <w:r w:rsidRPr="00BE3189">
        <w:rPr>
          <w:rFonts w:eastAsiaTheme="minorHAnsi" w:cstheme="minorHAnsi"/>
          <w:bCs/>
          <w:iCs/>
        </w:rPr>
        <w:lastRenderedPageBreak/>
        <w:t>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417890FD" w:rsidR="005E638D" w:rsidRDefault="001C286E" w:rsidP="002A7EFD">
      <w:pPr>
        <w:suppressAutoHyphens w:val="0"/>
        <w:autoSpaceDN/>
        <w:textAlignment w:val="auto"/>
        <w:rPr>
          <w:lang w:eastAsia="lt-LT"/>
        </w:rPr>
      </w:pPr>
      <w:r>
        <w:rPr>
          <w:lang w:eastAsia="lt-LT"/>
        </w:rPr>
        <w:br w:type="page"/>
      </w: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5AA6D0F4"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2A7EFD" w:rsidRPr="002A7EFD">
        <w:rPr>
          <w:rFonts w:eastAsia="Calibri"/>
          <w:b/>
          <w:lang w:eastAsia="ar-SA"/>
        </w:rPr>
        <w:t>STANDARTINIŲ SPROGMENŲ PAIEŠKOS IR TERITORIJŲ IŠVALYMO NUO STANDARTINIŲ  SPROGMENŲ</w:t>
      </w:r>
      <w:r w:rsidR="002A7EFD">
        <w:rPr>
          <w:rFonts w:eastAsia="Calibri"/>
          <w:b/>
          <w:lang w:eastAsia="ar-SA"/>
        </w:rPr>
        <w:t xml:space="preserve">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29" w:type="dxa"/>
        <w:tblLayout w:type="fixed"/>
        <w:tblLook w:val="04A0" w:firstRow="1" w:lastRow="0" w:firstColumn="1" w:lastColumn="0" w:noHBand="0" w:noVBand="1"/>
      </w:tblPr>
      <w:tblGrid>
        <w:gridCol w:w="595"/>
        <w:gridCol w:w="2514"/>
        <w:gridCol w:w="1417"/>
        <w:gridCol w:w="1701"/>
        <w:gridCol w:w="1701"/>
        <w:gridCol w:w="1701"/>
      </w:tblGrid>
      <w:tr w:rsidR="00871578" w14:paraId="3AB9467A" w14:textId="77777777" w:rsidTr="006F3F17">
        <w:trPr>
          <w:trHeight w:val="1288"/>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779D9A" w14:textId="77777777" w:rsidR="00871578" w:rsidRPr="006F3F17" w:rsidRDefault="00871578" w:rsidP="00E04A22">
            <w:pPr>
              <w:rPr>
                <w:b/>
                <w:bCs/>
              </w:rPr>
            </w:pPr>
            <w:r w:rsidRPr="006F3F17">
              <w:rPr>
                <w:b/>
                <w:bCs/>
              </w:rPr>
              <w:t>Eil. Nr.</w:t>
            </w:r>
          </w:p>
        </w:tc>
        <w:tc>
          <w:tcPr>
            <w:tcW w:w="251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E60AA3" w14:textId="77777777" w:rsidR="00871578" w:rsidRPr="006F3F17" w:rsidRDefault="00871578" w:rsidP="00E04A22">
            <w:pPr>
              <w:jc w:val="center"/>
              <w:rPr>
                <w:b/>
                <w:bCs/>
              </w:rPr>
            </w:pPr>
          </w:p>
          <w:p w14:paraId="45330C6C" w14:textId="77777777" w:rsidR="00871578" w:rsidRPr="006F3F17" w:rsidRDefault="00871578" w:rsidP="00E04A22">
            <w:pPr>
              <w:jc w:val="center"/>
              <w:rPr>
                <w:b/>
                <w:bCs/>
              </w:rPr>
            </w:pPr>
            <w:r w:rsidRPr="006F3F17">
              <w:rPr>
                <w:b/>
                <w:bCs/>
              </w:rPr>
              <w:t>Paslaugos pavadinimas</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7052B7" w14:textId="77777777" w:rsidR="00871578" w:rsidRPr="006F3F17" w:rsidRDefault="00871578" w:rsidP="00E04A22">
            <w:pPr>
              <w:rPr>
                <w:b/>
                <w:bCs/>
              </w:rPr>
            </w:pPr>
          </w:p>
          <w:p w14:paraId="3A221B42" w14:textId="77777777" w:rsidR="00871578" w:rsidRPr="006F3F17" w:rsidRDefault="00871578" w:rsidP="00E04A22">
            <w:pPr>
              <w:jc w:val="center"/>
              <w:rPr>
                <w:b/>
                <w:bCs/>
              </w:rPr>
            </w:pPr>
            <w:r w:rsidRPr="006F3F17">
              <w:rPr>
                <w:b/>
                <w:bCs/>
              </w:rPr>
              <w:t>Mato vnt.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7C9894" w14:textId="77777777" w:rsidR="00871578" w:rsidRPr="006F3F17" w:rsidRDefault="00871578" w:rsidP="00E04A22">
            <w:pPr>
              <w:jc w:val="center"/>
              <w:rPr>
                <w:b/>
                <w:bCs/>
              </w:rPr>
            </w:pPr>
          </w:p>
          <w:p w14:paraId="4BF64B4B" w14:textId="77777777" w:rsidR="00871578" w:rsidRPr="006F3F17" w:rsidRDefault="00871578" w:rsidP="00E04A22">
            <w:pPr>
              <w:jc w:val="center"/>
              <w:rPr>
                <w:b/>
                <w:bCs/>
              </w:rPr>
            </w:pPr>
            <w:r w:rsidRPr="006F3F17">
              <w:rPr>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B35ACE" w14:textId="77777777" w:rsidR="00871578" w:rsidRPr="006F3F17" w:rsidRDefault="00871578" w:rsidP="00E04A22">
            <w:pPr>
              <w:jc w:val="both"/>
              <w:rPr>
                <w:b/>
                <w:bCs/>
              </w:rPr>
            </w:pPr>
          </w:p>
          <w:p w14:paraId="75AF7383" w14:textId="77777777" w:rsidR="00871578" w:rsidRPr="006F3F17" w:rsidRDefault="00871578" w:rsidP="00E04A22">
            <w:pPr>
              <w:jc w:val="center"/>
              <w:rPr>
                <w:b/>
                <w:bCs/>
              </w:rPr>
            </w:pPr>
            <w:r w:rsidRPr="006F3F17">
              <w:rPr>
                <w:b/>
                <w:bCs/>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F7142" w14:textId="77777777" w:rsidR="00871578" w:rsidRPr="006F3F17" w:rsidRDefault="00871578" w:rsidP="00E04A22">
            <w:pPr>
              <w:jc w:val="center"/>
              <w:rPr>
                <w:b/>
                <w:bCs/>
              </w:rPr>
            </w:pPr>
          </w:p>
          <w:p w14:paraId="0AD8D6CF" w14:textId="77777777" w:rsidR="00871578" w:rsidRPr="006F3F17" w:rsidRDefault="00871578" w:rsidP="00E04A22">
            <w:pPr>
              <w:jc w:val="center"/>
              <w:rPr>
                <w:b/>
                <w:bCs/>
              </w:rPr>
            </w:pPr>
            <w:r w:rsidRPr="006F3F17">
              <w:rPr>
                <w:b/>
                <w:bCs/>
              </w:rPr>
              <w:t>Suma Eur be PVM</w:t>
            </w:r>
          </w:p>
          <w:p w14:paraId="3BB570E8" w14:textId="560E1280" w:rsidR="00871578" w:rsidRPr="006F3F17" w:rsidRDefault="00871578" w:rsidP="00E04A22">
            <w:pPr>
              <w:jc w:val="center"/>
              <w:rPr>
                <w:b/>
                <w:bCs/>
              </w:rPr>
            </w:pPr>
            <w:r w:rsidRPr="006F3F17">
              <w:rPr>
                <w:b/>
                <w:bCs/>
              </w:rPr>
              <w:t>(</w:t>
            </w:r>
            <w:r w:rsidR="00C66EFC">
              <w:rPr>
                <w:b/>
                <w:bCs/>
              </w:rPr>
              <w:t>4</w:t>
            </w:r>
            <w:r w:rsidRPr="006F3F17">
              <w:rPr>
                <w:b/>
                <w:bCs/>
              </w:rPr>
              <w:t>x</w:t>
            </w:r>
            <w:r w:rsidR="00C66EFC">
              <w:rPr>
                <w:b/>
                <w:bCs/>
              </w:rPr>
              <w:t>5</w:t>
            </w:r>
            <w:r w:rsidRPr="006F3F17">
              <w:rPr>
                <w:b/>
                <w:bCs/>
              </w:rPr>
              <w:t>)</w:t>
            </w:r>
          </w:p>
        </w:tc>
      </w:tr>
      <w:tr w:rsidR="00871578" w14:paraId="7F211828" w14:textId="77777777" w:rsidTr="006F3F17">
        <w:trPr>
          <w:trHeight w:val="34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19A1F" w14:textId="77777777" w:rsidR="00871578" w:rsidRPr="006F3F17" w:rsidRDefault="00871578" w:rsidP="00E04A22">
            <w:pPr>
              <w:rPr>
                <w:b/>
                <w:bCs/>
              </w:rPr>
            </w:pPr>
            <w:r w:rsidRPr="006F3F17">
              <w:rPr>
                <w:b/>
                <w:bCs/>
              </w:rPr>
              <w:t>1.</w:t>
            </w:r>
          </w:p>
        </w:tc>
        <w:tc>
          <w:tcPr>
            <w:tcW w:w="2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2955E" w14:textId="77777777" w:rsidR="00871578" w:rsidRPr="006F3F17" w:rsidRDefault="00871578" w:rsidP="00E04A22">
            <w:pPr>
              <w:jc w:val="center"/>
              <w:rPr>
                <w:b/>
                <w:bCs/>
              </w:rPr>
            </w:pPr>
            <w:r w:rsidRPr="006F3F17">
              <w:rPr>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F90599" w14:textId="77777777" w:rsidR="00871578" w:rsidRPr="006F3F17" w:rsidRDefault="00871578" w:rsidP="00E04A22">
            <w:pPr>
              <w:jc w:val="center"/>
              <w:rPr>
                <w:b/>
                <w:bCs/>
              </w:rPr>
            </w:pPr>
            <w:r w:rsidRPr="006F3F17">
              <w:rPr>
                <w:b/>
                <w:bCs/>
              </w:rPr>
              <w:t>3.</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89F3E" w14:textId="77777777" w:rsidR="00871578" w:rsidRPr="006F3F17" w:rsidRDefault="00871578" w:rsidP="00E04A22">
            <w:pPr>
              <w:jc w:val="center"/>
              <w:rPr>
                <w:b/>
                <w:bCs/>
              </w:rPr>
            </w:pPr>
            <w:r w:rsidRPr="006F3F17">
              <w:rPr>
                <w:b/>
                <w:bCs/>
              </w:rPr>
              <w:t>4.</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E1CD23" w14:textId="77777777" w:rsidR="00871578" w:rsidRPr="006F3F17" w:rsidRDefault="00871578" w:rsidP="00E04A22">
            <w:pPr>
              <w:jc w:val="center"/>
              <w:rPr>
                <w:b/>
                <w:bCs/>
              </w:rPr>
            </w:pPr>
            <w:r w:rsidRPr="006F3F17">
              <w:rPr>
                <w:b/>
                <w:bCs/>
              </w:rPr>
              <w:t>5.</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799B9" w14:textId="77777777" w:rsidR="00871578" w:rsidRPr="006F3F17" w:rsidRDefault="00871578" w:rsidP="00E04A22">
            <w:pPr>
              <w:jc w:val="center"/>
              <w:rPr>
                <w:b/>
                <w:bCs/>
              </w:rPr>
            </w:pPr>
            <w:r w:rsidRPr="006F3F17">
              <w:rPr>
                <w:b/>
                <w:bCs/>
              </w:rPr>
              <w:t>6.</w:t>
            </w:r>
          </w:p>
        </w:tc>
      </w:tr>
      <w:tr w:rsidR="00871578" w14:paraId="636E1CE9" w14:textId="77777777" w:rsidTr="006F3F17">
        <w:trPr>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14:paraId="33A8C173" w14:textId="77777777" w:rsidR="00871578" w:rsidRPr="006F3F17" w:rsidRDefault="00871578" w:rsidP="00E04A22">
            <w:pPr>
              <w:rPr>
                <w:b/>
                <w:bCs/>
              </w:rPr>
            </w:pPr>
            <w:r w:rsidRPr="006F3F17">
              <w:rPr>
                <w:b/>
                <w:bCs/>
              </w:rPr>
              <w:t>1.</w:t>
            </w:r>
          </w:p>
        </w:tc>
        <w:tc>
          <w:tcPr>
            <w:tcW w:w="2514" w:type="dxa"/>
            <w:tcBorders>
              <w:top w:val="single" w:sz="4" w:space="0" w:color="auto"/>
              <w:left w:val="single" w:sz="4" w:space="0" w:color="auto"/>
              <w:bottom w:val="single" w:sz="4" w:space="0" w:color="auto"/>
              <w:right w:val="single" w:sz="4" w:space="0" w:color="auto"/>
            </w:tcBorders>
            <w:shd w:val="clear" w:color="auto" w:fill="auto"/>
            <w:hideMark/>
          </w:tcPr>
          <w:p w14:paraId="6C12299F" w14:textId="77777777" w:rsidR="00871578" w:rsidRPr="006F3F17" w:rsidRDefault="00871578" w:rsidP="00C66EFC">
            <w:pPr>
              <w:rPr>
                <w:b/>
                <w:bCs/>
              </w:rPr>
            </w:pPr>
            <w:r w:rsidRPr="006F3F17">
              <w:rPr>
                <w:b/>
                <w:bCs/>
              </w:rPr>
              <w:t>Standartinių sprogmenų paieškos ir teritorijų išvalymo nuo standartinių sprogmenų paslaugos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D3B898" w14:textId="2017390A" w:rsidR="00871578" w:rsidRPr="002A7EFD" w:rsidRDefault="002A7EFD" w:rsidP="002A7EFD">
            <w:pPr>
              <w:jc w:val="center"/>
              <w:rPr>
                <w:b/>
                <w:bCs/>
              </w:rPr>
            </w:pPr>
            <w:r w:rsidRPr="002A7EFD">
              <w:rPr>
                <w:b/>
                <w:bCs/>
              </w:rPr>
              <w:t>arai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5D4E33" w14:textId="258B4CF7" w:rsidR="00871578" w:rsidRPr="006F3F17" w:rsidRDefault="006F3F17" w:rsidP="00E04A22">
            <w:pPr>
              <w:jc w:val="center"/>
              <w:rPr>
                <w:b/>
                <w:bCs/>
              </w:rPr>
            </w:pPr>
            <w:r w:rsidRPr="006F3F17">
              <w:rPr>
                <w:b/>
                <w:bCs/>
              </w:rPr>
              <w:t xml:space="preserve">220 </w:t>
            </w:r>
          </w:p>
        </w:tc>
        <w:tc>
          <w:tcPr>
            <w:tcW w:w="1701" w:type="dxa"/>
            <w:tcBorders>
              <w:top w:val="single" w:sz="4" w:space="0" w:color="auto"/>
              <w:left w:val="single" w:sz="4" w:space="0" w:color="auto"/>
              <w:bottom w:val="single" w:sz="4" w:space="0" w:color="auto"/>
              <w:right w:val="single" w:sz="4" w:space="0" w:color="auto"/>
            </w:tcBorders>
          </w:tcPr>
          <w:p w14:paraId="3E8DD019" w14:textId="77777777" w:rsidR="00871578" w:rsidRPr="006F3F17" w:rsidRDefault="00871578" w:rsidP="00E04A22">
            <w:pPr>
              <w:rPr>
                <w:b/>
                <w:bCs/>
              </w:rPr>
            </w:pPr>
          </w:p>
        </w:tc>
        <w:tc>
          <w:tcPr>
            <w:tcW w:w="1701" w:type="dxa"/>
            <w:tcBorders>
              <w:top w:val="single" w:sz="4" w:space="0" w:color="auto"/>
              <w:left w:val="single" w:sz="4" w:space="0" w:color="auto"/>
              <w:bottom w:val="single" w:sz="4" w:space="0" w:color="auto"/>
              <w:right w:val="single" w:sz="4" w:space="0" w:color="auto"/>
            </w:tcBorders>
          </w:tcPr>
          <w:p w14:paraId="61751331" w14:textId="77777777" w:rsidR="00871578" w:rsidRPr="006F3F17" w:rsidRDefault="00871578" w:rsidP="00E04A22">
            <w:pPr>
              <w:rPr>
                <w:b/>
                <w:bCs/>
              </w:rPr>
            </w:pPr>
          </w:p>
        </w:tc>
      </w:tr>
      <w:tr w:rsidR="00871578" w14:paraId="59705C9F" w14:textId="77777777" w:rsidTr="00D84FEA">
        <w:trPr>
          <w:trHeight w:val="172"/>
        </w:trPr>
        <w:tc>
          <w:tcPr>
            <w:tcW w:w="6227" w:type="dxa"/>
            <w:gridSpan w:val="4"/>
            <w:tcBorders>
              <w:top w:val="single" w:sz="4" w:space="0" w:color="auto"/>
              <w:left w:val="single" w:sz="4" w:space="0" w:color="auto"/>
              <w:bottom w:val="single" w:sz="4" w:space="0" w:color="auto"/>
              <w:right w:val="single" w:sz="4" w:space="0" w:color="auto"/>
            </w:tcBorders>
            <w:vAlign w:val="center"/>
          </w:tcPr>
          <w:p w14:paraId="1257F5E2" w14:textId="799EB425" w:rsidR="00871578" w:rsidRPr="00D84FEA" w:rsidRDefault="00871578" w:rsidP="006F3F17">
            <w:pPr>
              <w:ind w:firstLine="3282"/>
              <w:jc w:val="right"/>
            </w:pPr>
            <w:r w:rsidRPr="00D84FEA">
              <w:t>Bendra pasiūlymo kaina</w:t>
            </w:r>
            <w:r w:rsidR="00D84FEA" w:rsidRPr="00D84FEA">
              <w:t xml:space="preserve"> </w:t>
            </w:r>
            <w:r w:rsidRPr="00D84FEA">
              <w:t>Eur (be PVM):</w:t>
            </w:r>
          </w:p>
        </w:tc>
        <w:tc>
          <w:tcPr>
            <w:tcW w:w="1701" w:type="dxa"/>
            <w:tcBorders>
              <w:top w:val="single" w:sz="4" w:space="0" w:color="auto"/>
              <w:left w:val="single" w:sz="4" w:space="0" w:color="auto"/>
              <w:bottom w:val="single" w:sz="4" w:space="0" w:color="auto"/>
              <w:right w:val="single" w:sz="4" w:space="0" w:color="auto"/>
            </w:tcBorders>
          </w:tcPr>
          <w:p w14:paraId="53808D68" w14:textId="77777777" w:rsidR="00871578" w:rsidRPr="006F3F17" w:rsidRDefault="00871578" w:rsidP="00E04A22">
            <w:pPr>
              <w:jc w:val="both"/>
            </w:pPr>
          </w:p>
        </w:tc>
        <w:tc>
          <w:tcPr>
            <w:tcW w:w="1701" w:type="dxa"/>
            <w:tcBorders>
              <w:top w:val="single" w:sz="4" w:space="0" w:color="auto"/>
              <w:left w:val="single" w:sz="4" w:space="0" w:color="auto"/>
              <w:bottom w:val="single" w:sz="4" w:space="0" w:color="auto"/>
              <w:right w:val="single" w:sz="4" w:space="0" w:color="auto"/>
            </w:tcBorders>
          </w:tcPr>
          <w:p w14:paraId="05BDB25D" w14:textId="77777777" w:rsidR="00871578" w:rsidRPr="006F3F17" w:rsidRDefault="00871578" w:rsidP="00E04A22">
            <w:pPr>
              <w:jc w:val="both"/>
            </w:pPr>
          </w:p>
        </w:tc>
      </w:tr>
      <w:tr w:rsidR="00871578" w14:paraId="34C5CE0B" w14:textId="77777777" w:rsidTr="006F3F17">
        <w:trPr>
          <w:trHeight w:val="85"/>
        </w:trPr>
        <w:tc>
          <w:tcPr>
            <w:tcW w:w="6227" w:type="dxa"/>
            <w:gridSpan w:val="4"/>
            <w:tcBorders>
              <w:top w:val="single" w:sz="4" w:space="0" w:color="auto"/>
              <w:left w:val="single" w:sz="4" w:space="0" w:color="auto"/>
              <w:bottom w:val="single" w:sz="4" w:space="0" w:color="auto"/>
              <w:right w:val="single" w:sz="4" w:space="0" w:color="auto"/>
            </w:tcBorders>
            <w:vAlign w:val="center"/>
          </w:tcPr>
          <w:p w14:paraId="469E1A80" w14:textId="77777777" w:rsidR="00871578" w:rsidRPr="00D84FEA" w:rsidRDefault="00871578" w:rsidP="006F3F17">
            <w:pPr>
              <w:ind w:firstLine="6117"/>
              <w:jc w:val="right"/>
            </w:pPr>
            <w:r w:rsidRPr="00D84FEA">
              <w:t>221 proc. PVM:</w:t>
            </w:r>
          </w:p>
        </w:tc>
        <w:tc>
          <w:tcPr>
            <w:tcW w:w="1701" w:type="dxa"/>
            <w:tcBorders>
              <w:top w:val="single" w:sz="4" w:space="0" w:color="auto"/>
              <w:left w:val="single" w:sz="4" w:space="0" w:color="auto"/>
              <w:bottom w:val="single" w:sz="4" w:space="0" w:color="auto"/>
              <w:right w:val="single" w:sz="4" w:space="0" w:color="auto"/>
            </w:tcBorders>
          </w:tcPr>
          <w:p w14:paraId="3A6B7911" w14:textId="77777777" w:rsidR="00871578" w:rsidRPr="006F3F17" w:rsidRDefault="00871578" w:rsidP="00E04A22">
            <w:pPr>
              <w:jc w:val="both"/>
            </w:pPr>
          </w:p>
        </w:tc>
        <w:tc>
          <w:tcPr>
            <w:tcW w:w="1701" w:type="dxa"/>
            <w:tcBorders>
              <w:top w:val="single" w:sz="4" w:space="0" w:color="auto"/>
              <w:left w:val="single" w:sz="4" w:space="0" w:color="auto"/>
              <w:bottom w:val="single" w:sz="4" w:space="0" w:color="auto"/>
              <w:right w:val="single" w:sz="4" w:space="0" w:color="auto"/>
            </w:tcBorders>
          </w:tcPr>
          <w:p w14:paraId="48104F7A" w14:textId="77777777" w:rsidR="00871578" w:rsidRPr="006F3F17" w:rsidRDefault="00871578" w:rsidP="00E04A22">
            <w:pPr>
              <w:jc w:val="both"/>
            </w:pPr>
          </w:p>
        </w:tc>
      </w:tr>
      <w:tr w:rsidR="00871578" w14:paraId="6A8AE81D" w14:textId="77777777" w:rsidTr="006F3F17">
        <w:trPr>
          <w:trHeight w:val="85"/>
        </w:trPr>
        <w:tc>
          <w:tcPr>
            <w:tcW w:w="6227" w:type="dxa"/>
            <w:gridSpan w:val="4"/>
            <w:tcBorders>
              <w:top w:val="single" w:sz="4" w:space="0" w:color="auto"/>
              <w:left w:val="single" w:sz="4" w:space="0" w:color="auto"/>
              <w:bottom w:val="single" w:sz="4" w:space="0" w:color="auto"/>
              <w:right w:val="single" w:sz="4" w:space="0" w:color="auto"/>
            </w:tcBorders>
            <w:vAlign w:val="center"/>
          </w:tcPr>
          <w:p w14:paraId="237E43DB" w14:textId="283524D5" w:rsidR="00871578" w:rsidRPr="003705FF" w:rsidRDefault="00871578" w:rsidP="006F3F17">
            <w:pPr>
              <w:ind w:firstLine="3282"/>
              <w:jc w:val="right"/>
              <w:rPr>
                <w:b/>
                <w:bCs/>
              </w:rPr>
            </w:pPr>
            <w:r w:rsidRPr="003705FF">
              <w:rPr>
                <w:b/>
                <w:bCs/>
              </w:rPr>
              <w:lastRenderedPageBreak/>
              <w:t>Bendra pasiūlymo kaina</w:t>
            </w:r>
            <w:r w:rsidR="006F3F17">
              <w:rPr>
                <w:b/>
                <w:bCs/>
              </w:rPr>
              <w:t xml:space="preserve"> </w:t>
            </w:r>
            <w:r w:rsidRPr="003705FF">
              <w:rPr>
                <w:b/>
                <w:bCs/>
              </w:rPr>
              <w:t>Eur (su PVM)</w:t>
            </w:r>
            <w:r>
              <w:rPr>
                <w:b/>
                <w:bCs/>
              </w:rPr>
              <w:t>:</w:t>
            </w:r>
          </w:p>
        </w:tc>
        <w:tc>
          <w:tcPr>
            <w:tcW w:w="1701" w:type="dxa"/>
            <w:tcBorders>
              <w:top w:val="single" w:sz="4" w:space="0" w:color="auto"/>
              <w:left w:val="single" w:sz="4" w:space="0" w:color="auto"/>
              <w:bottom w:val="single" w:sz="4" w:space="0" w:color="auto"/>
              <w:right w:val="single" w:sz="4" w:space="0" w:color="auto"/>
            </w:tcBorders>
          </w:tcPr>
          <w:p w14:paraId="3DFDE374" w14:textId="77777777" w:rsidR="00871578" w:rsidRDefault="00871578" w:rsidP="00E04A22">
            <w:pPr>
              <w:jc w:val="both"/>
              <w:rPr>
                <w:sz w:val="20"/>
              </w:rPr>
            </w:pPr>
          </w:p>
        </w:tc>
        <w:tc>
          <w:tcPr>
            <w:tcW w:w="1701" w:type="dxa"/>
            <w:tcBorders>
              <w:top w:val="single" w:sz="4" w:space="0" w:color="auto"/>
              <w:left w:val="single" w:sz="4" w:space="0" w:color="auto"/>
              <w:bottom w:val="single" w:sz="4" w:space="0" w:color="auto"/>
              <w:right w:val="single" w:sz="4" w:space="0" w:color="auto"/>
            </w:tcBorders>
          </w:tcPr>
          <w:p w14:paraId="500BAA23" w14:textId="77777777" w:rsidR="00871578" w:rsidRDefault="00871578" w:rsidP="00E04A22">
            <w:pPr>
              <w:jc w:val="both"/>
              <w:rPr>
                <w:sz w:val="2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2A7E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A7EFD">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5DDB4F28" w:rsidR="00242051" w:rsidRPr="006B6532" w:rsidRDefault="00242051" w:rsidP="002A7EF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C300" w14:textId="77777777" w:rsidR="001D7B8C" w:rsidRDefault="001D7B8C">
      <w:r>
        <w:separator/>
      </w:r>
    </w:p>
  </w:endnote>
  <w:endnote w:type="continuationSeparator" w:id="0">
    <w:p w14:paraId="77609734" w14:textId="77777777" w:rsidR="001D7B8C" w:rsidRDefault="001D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3D6D" w14:textId="77777777" w:rsidR="001D7B8C" w:rsidRDefault="001D7B8C">
      <w:r>
        <w:rPr>
          <w:color w:val="000000"/>
        </w:rPr>
        <w:separator/>
      </w:r>
    </w:p>
  </w:footnote>
  <w:footnote w:type="continuationSeparator" w:id="0">
    <w:p w14:paraId="79BC61CE" w14:textId="77777777" w:rsidR="001D7B8C" w:rsidRDefault="001D7B8C">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1070D3">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1070D3">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29B7A989" w14:textId="77777777" w:rsidR="00963D9F" w:rsidRDefault="00963D9F" w:rsidP="00963D9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1037B72"/>
    <w:multiLevelType w:val="hybridMultilevel"/>
    <w:tmpl w:val="53B25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741FC0"/>
    <w:multiLevelType w:val="hybridMultilevel"/>
    <w:tmpl w:val="655848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BB526F"/>
    <w:multiLevelType w:val="hybridMultilevel"/>
    <w:tmpl w:val="94505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56820"/>
    <w:multiLevelType w:val="hybridMultilevel"/>
    <w:tmpl w:val="E016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AE4388E"/>
    <w:multiLevelType w:val="hybridMultilevel"/>
    <w:tmpl w:val="C2B41A60"/>
    <w:lvl w:ilvl="0" w:tplc="8EA61256">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4"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3"/>
  </w:num>
  <w:num w:numId="2" w16cid:durableId="434205189">
    <w:abstractNumId w:val="24"/>
  </w:num>
  <w:num w:numId="3" w16cid:durableId="201950618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4"/>
  </w:num>
  <w:num w:numId="5" w16cid:durableId="759179568">
    <w:abstractNumId w:val="31"/>
  </w:num>
  <w:num w:numId="6" w16cid:durableId="1133910868">
    <w:abstractNumId w:val="13"/>
  </w:num>
  <w:num w:numId="7" w16cid:durableId="247428083">
    <w:abstractNumId w:val="28"/>
  </w:num>
  <w:num w:numId="8" w16cid:durableId="308754290">
    <w:abstractNumId w:val="5"/>
  </w:num>
  <w:num w:numId="9" w16cid:durableId="1242373296">
    <w:abstractNumId w:val="32"/>
  </w:num>
  <w:num w:numId="10" w16cid:durableId="1561288755">
    <w:abstractNumId w:val="38"/>
  </w:num>
  <w:num w:numId="11" w16cid:durableId="1461266893">
    <w:abstractNumId w:val="6"/>
  </w:num>
  <w:num w:numId="12" w16cid:durableId="1334339456">
    <w:abstractNumId w:val="12"/>
  </w:num>
  <w:num w:numId="13" w16cid:durableId="65149332">
    <w:abstractNumId w:val="16"/>
  </w:num>
  <w:num w:numId="14" w16cid:durableId="1184637982">
    <w:abstractNumId w:val="19"/>
  </w:num>
  <w:num w:numId="15" w16cid:durableId="464205872">
    <w:abstractNumId w:val="17"/>
  </w:num>
  <w:num w:numId="16" w16cid:durableId="1842819909">
    <w:abstractNumId w:val="41"/>
  </w:num>
  <w:num w:numId="17" w16cid:durableId="123502106">
    <w:abstractNumId w:val="22"/>
  </w:num>
  <w:num w:numId="18" w16cid:durableId="518547537">
    <w:abstractNumId w:val="43"/>
  </w:num>
  <w:num w:numId="19" w16cid:durableId="1152142925">
    <w:abstractNumId w:val="36"/>
  </w:num>
  <w:num w:numId="20" w16cid:durableId="1595242741">
    <w:abstractNumId w:val="42"/>
  </w:num>
  <w:num w:numId="21" w16cid:durableId="980188954">
    <w:abstractNumId w:val="35"/>
  </w:num>
  <w:num w:numId="22" w16cid:durableId="1376150809">
    <w:abstractNumId w:val="9"/>
  </w:num>
  <w:num w:numId="23" w16cid:durableId="922225485">
    <w:abstractNumId w:val="30"/>
  </w:num>
  <w:num w:numId="24" w16cid:durableId="49890908">
    <w:abstractNumId w:val="14"/>
  </w:num>
  <w:num w:numId="25" w16cid:durableId="885147495">
    <w:abstractNumId w:val="10"/>
  </w:num>
  <w:num w:numId="26" w16cid:durableId="856427656">
    <w:abstractNumId w:val="2"/>
  </w:num>
  <w:num w:numId="27" w16cid:durableId="2115437660">
    <w:abstractNumId w:val="37"/>
  </w:num>
  <w:num w:numId="28" w16cid:durableId="129783417">
    <w:abstractNumId w:val="44"/>
  </w:num>
  <w:num w:numId="29" w16cid:durableId="1005205783">
    <w:abstractNumId w:val="34"/>
  </w:num>
  <w:num w:numId="30" w16cid:durableId="1303465233">
    <w:abstractNumId w:val="39"/>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9"/>
  </w:num>
  <w:num w:numId="36" w16cid:durableId="16662925">
    <w:abstractNumId w:val="33"/>
  </w:num>
  <w:num w:numId="37" w16cid:durableId="20980910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40"/>
  </w:num>
  <w:num w:numId="39" w16cid:durableId="2019651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6"/>
  </w:num>
  <w:num w:numId="41" w16cid:durableId="1766879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7281266">
    <w:abstractNumId w:val="27"/>
  </w:num>
  <w:num w:numId="43" w16cid:durableId="1789085209">
    <w:abstractNumId w:val="7"/>
  </w:num>
  <w:num w:numId="44" w16cid:durableId="983123840">
    <w:abstractNumId w:val="8"/>
  </w:num>
  <w:num w:numId="45" w16cid:durableId="1259481035">
    <w:abstractNumId w:val="20"/>
  </w:num>
  <w:num w:numId="46" w16cid:durableId="723598672">
    <w:abstractNumId w:val="21"/>
  </w:num>
  <w:num w:numId="47" w16cid:durableId="78967012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DCC"/>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02E"/>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10A"/>
    <w:rsid w:val="001048B2"/>
    <w:rsid w:val="00104BCE"/>
    <w:rsid w:val="00104C72"/>
    <w:rsid w:val="00105098"/>
    <w:rsid w:val="00105BAA"/>
    <w:rsid w:val="001061E4"/>
    <w:rsid w:val="0010620F"/>
    <w:rsid w:val="001063E4"/>
    <w:rsid w:val="0010696E"/>
    <w:rsid w:val="00106FBA"/>
    <w:rsid w:val="001070D3"/>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B8C"/>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9AC"/>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A7EFD"/>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23D"/>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08"/>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957"/>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040"/>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9B"/>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B55"/>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798"/>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644"/>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BCE"/>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0D2"/>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3F17"/>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7C"/>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B1A"/>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597C"/>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11"/>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5A0"/>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578"/>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707"/>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C2"/>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D9F"/>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2F50"/>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B3E"/>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B88"/>
    <w:rsid w:val="009F7E47"/>
    <w:rsid w:val="00A0042C"/>
    <w:rsid w:val="00A00AB2"/>
    <w:rsid w:val="00A0105A"/>
    <w:rsid w:val="00A011AD"/>
    <w:rsid w:val="00A01831"/>
    <w:rsid w:val="00A01AF4"/>
    <w:rsid w:val="00A01D27"/>
    <w:rsid w:val="00A01D6B"/>
    <w:rsid w:val="00A01F5C"/>
    <w:rsid w:val="00A0209C"/>
    <w:rsid w:val="00A03130"/>
    <w:rsid w:val="00A03CAB"/>
    <w:rsid w:val="00A0510B"/>
    <w:rsid w:val="00A05FBC"/>
    <w:rsid w:val="00A10098"/>
    <w:rsid w:val="00A101DD"/>
    <w:rsid w:val="00A1043C"/>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0D99"/>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DEE"/>
    <w:rsid w:val="00BF7EC2"/>
    <w:rsid w:val="00BF7EDF"/>
    <w:rsid w:val="00C001CF"/>
    <w:rsid w:val="00C00206"/>
    <w:rsid w:val="00C005CD"/>
    <w:rsid w:val="00C005D8"/>
    <w:rsid w:val="00C00ADF"/>
    <w:rsid w:val="00C00CE8"/>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6EFC"/>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6C7"/>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82B"/>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4FEA"/>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141"/>
    <w:rsid w:val="00DF36DC"/>
    <w:rsid w:val="00DF480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2E9"/>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8CA"/>
    <w:rsid w:val="00EF7FE9"/>
    <w:rsid w:val="00F003E4"/>
    <w:rsid w:val="00F015B9"/>
    <w:rsid w:val="00F01715"/>
    <w:rsid w:val="00F01D78"/>
    <w:rsid w:val="00F01E7F"/>
    <w:rsid w:val="00F02514"/>
    <w:rsid w:val="00F0365E"/>
    <w:rsid w:val="00F03E5C"/>
    <w:rsid w:val="00F04338"/>
    <w:rsid w:val="00F0434E"/>
    <w:rsid w:val="00F04895"/>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2D5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82D"/>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mante.katausk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7876</Words>
  <Characters>44898</Characters>
  <Application>Microsoft Office Word</Application>
  <DocSecurity>0</DocSecurity>
  <Lines>374</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52669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3</cp:revision>
  <cp:lastPrinted>2020-09-04T11:21:00Z</cp:lastPrinted>
  <dcterms:created xsi:type="dcterms:W3CDTF">2025-06-26T11:48:00Z</dcterms:created>
  <dcterms:modified xsi:type="dcterms:W3CDTF">2025-06-26T11:55:00Z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