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77DC3706" w14:textId="77777777" w:rsidR="007E3A9C" w:rsidRDefault="007E3A9C" w:rsidP="007E3A9C">
      <w:pPr>
        <w:jc w:val="center"/>
        <w:rPr>
          <w:rFonts w:ascii="Trebuchet MS" w:hAnsi="Trebuchet MS"/>
          <w:b/>
          <w:sz w:val="22"/>
          <w:szCs w:val="22"/>
        </w:rPr>
      </w:pPr>
      <w:bookmarkStart w:id="0" w:name="_Hlk182485991"/>
      <w:r w:rsidRPr="00967F7D">
        <w:rPr>
          <w:rFonts w:ascii="Trebuchet MS" w:hAnsi="Trebuchet MS"/>
          <w:b/>
          <w:sz w:val="22"/>
          <w:szCs w:val="22"/>
        </w:rPr>
        <w:t xml:space="preserve">MOKESČIŲ DEKLARACIJŲ FORMŲ PILDYMO ŠABLONŲ RENGIMO PASLAUGŲ </w:t>
      </w:r>
    </w:p>
    <w:p w14:paraId="25DD3B92" w14:textId="5F9B70B9" w:rsidR="006200F1" w:rsidRPr="00187998" w:rsidRDefault="00DC6B49" w:rsidP="00EE6EA1">
      <w:pPr>
        <w:ind w:firstLine="567"/>
        <w:jc w:val="center"/>
        <w:rPr>
          <w:rFonts w:ascii="Trebuchet MS" w:hAnsi="Trebuchet MS"/>
          <w:b/>
          <w:caps/>
          <w:sz w:val="22"/>
          <w:szCs w:val="22"/>
        </w:rPr>
      </w:pPr>
      <w:r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4133F">
        <w:tc>
          <w:tcPr>
            <w:tcW w:w="2153"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4133F">
        <w:tc>
          <w:tcPr>
            <w:tcW w:w="2153" w:type="pct"/>
          </w:tcPr>
          <w:p w14:paraId="1571E3D4" w14:textId="7C57D7BC" w:rsidR="002469FB" w:rsidRDefault="00D8211E" w:rsidP="006164C5">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6164C5">
            <w:pPr>
              <w:jc w:val="both"/>
              <w:rPr>
                <w:rFonts w:ascii="Trebuchet MS" w:hAnsi="Trebuchet MS"/>
                <w:sz w:val="22"/>
              </w:rPr>
            </w:pPr>
          </w:p>
        </w:tc>
        <w:tc>
          <w:tcPr>
            <w:tcW w:w="2013" w:type="pct"/>
          </w:tcPr>
          <w:p w14:paraId="5C9DC07F" w14:textId="77777777" w:rsidR="002469FB" w:rsidRDefault="002469FB" w:rsidP="006164C5">
            <w:pPr>
              <w:jc w:val="both"/>
              <w:rPr>
                <w:rFonts w:ascii="Trebuchet MS" w:hAnsi="Trebuchet MS"/>
                <w:sz w:val="22"/>
              </w:rPr>
            </w:pPr>
          </w:p>
        </w:tc>
      </w:tr>
      <w:tr w:rsidR="00AC7B2A" w14:paraId="4C3B860C" w14:textId="77777777" w:rsidTr="00A4133F">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6164C5">
            <w:pPr>
              <w:jc w:val="both"/>
              <w:rPr>
                <w:rFonts w:ascii="Trebuchet MS" w:hAnsi="Trebuchet MS"/>
                <w:sz w:val="22"/>
              </w:rPr>
            </w:pPr>
          </w:p>
        </w:tc>
        <w:tc>
          <w:tcPr>
            <w:tcW w:w="2013" w:type="pct"/>
          </w:tcPr>
          <w:p w14:paraId="431D0AFE" w14:textId="77777777" w:rsidR="00AC7B2A" w:rsidRDefault="00AC7B2A" w:rsidP="006164C5">
            <w:pPr>
              <w:jc w:val="both"/>
              <w:rPr>
                <w:rFonts w:ascii="Trebuchet MS" w:hAnsi="Trebuchet MS"/>
                <w:sz w:val="22"/>
              </w:rPr>
            </w:pPr>
          </w:p>
        </w:tc>
      </w:tr>
      <w:tr w:rsidR="00AC7B2A" w14:paraId="7499EDD9" w14:textId="77777777" w:rsidTr="00A4133F">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6164C5">
            <w:pPr>
              <w:jc w:val="both"/>
              <w:rPr>
                <w:rFonts w:ascii="Trebuchet MS" w:hAnsi="Trebuchet MS"/>
                <w:sz w:val="22"/>
              </w:rPr>
            </w:pPr>
          </w:p>
        </w:tc>
        <w:tc>
          <w:tcPr>
            <w:tcW w:w="2013" w:type="pct"/>
          </w:tcPr>
          <w:p w14:paraId="10A3BD18" w14:textId="77777777" w:rsidR="00AC7B2A" w:rsidRDefault="00AC7B2A" w:rsidP="006164C5">
            <w:pPr>
              <w:jc w:val="both"/>
              <w:rPr>
                <w:rFonts w:ascii="Trebuchet MS" w:hAnsi="Trebuchet MS"/>
                <w:sz w:val="22"/>
              </w:rPr>
            </w:pPr>
          </w:p>
        </w:tc>
      </w:tr>
      <w:tr w:rsidR="002469FB" w14:paraId="7BA652A7" w14:textId="77777777" w:rsidTr="00A4133F">
        <w:tc>
          <w:tcPr>
            <w:tcW w:w="2153" w:type="pct"/>
          </w:tcPr>
          <w:p w14:paraId="200DC264" w14:textId="7DDC0279" w:rsidR="002469FB" w:rsidRDefault="00D8211E"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6164C5">
            <w:pPr>
              <w:jc w:val="both"/>
              <w:rPr>
                <w:rFonts w:ascii="Trebuchet MS" w:hAnsi="Trebuchet MS"/>
                <w:sz w:val="22"/>
              </w:rPr>
            </w:pPr>
          </w:p>
        </w:tc>
        <w:tc>
          <w:tcPr>
            <w:tcW w:w="2013"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tbl>
      <w:tblPr>
        <w:tblpPr w:leftFromText="180" w:rightFromText="180" w:vertAnchor="text" w:horzAnchor="margin" w:tblpY="70"/>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57" w:type="dxa"/>
          <w:right w:w="57" w:type="dxa"/>
        </w:tblCellMar>
        <w:tblLook w:val="04A0" w:firstRow="1" w:lastRow="0" w:firstColumn="1" w:lastColumn="0" w:noHBand="0" w:noVBand="1"/>
      </w:tblPr>
      <w:tblGrid>
        <w:gridCol w:w="554"/>
        <w:gridCol w:w="3259"/>
        <w:gridCol w:w="1417"/>
        <w:gridCol w:w="1559"/>
        <w:gridCol w:w="1559"/>
        <w:gridCol w:w="1559"/>
      </w:tblGrid>
      <w:tr w:rsidR="00A64B97" w:rsidRPr="006E3977" w14:paraId="502D417A" w14:textId="151D7C66" w:rsidTr="00AA5070">
        <w:trPr>
          <w:trHeight w:val="1119"/>
        </w:trPr>
        <w:tc>
          <w:tcPr>
            <w:tcW w:w="554" w:type="dxa"/>
            <w:tcBorders>
              <w:top w:val="single" w:sz="6" w:space="0" w:color="000000"/>
              <w:left w:val="single" w:sz="12" w:space="0" w:color="000000"/>
              <w:bottom w:val="single" w:sz="6" w:space="0" w:color="000000"/>
              <w:right w:val="single" w:sz="12" w:space="0" w:color="000000"/>
            </w:tcBorders>
          </w:tcPr>
          <w:p w14:paraId="325110BB" w14:textId="77777777" w:rsidR="00A64B97" w:rsidRPr="00A64B97" w:rsidRDefault="00A64B97" w:rsidP="00A64B97">
            <w:pPr>
              <w:snapToGrid w:val="0"/>
              <w:jc w:val="center"/>
              <w:rPr>
                <w:rFonts w:ascii="Trebuchet MS" w:hAnsi="Trebuchet MS"/>
                <w:b/>
                <w:sz w:val="22"/>
                <w:szCs w:val="22"/>
              </w:rPr>
            </w:pPr>
            <w:r w:rsidRPr="00A64B97">
              <w:rPr>
                <w:rFonts w:ascii="Trebuchet MS" w:hAnsi="Trebuchet MS"/>
                <w:b/>
                <w:sz w:val="22"/>
                <w:szCs w:val="22"/>
              </w:rPr>
              <w:t>Eil.</w:t>
            </w:r>
          </w:p>
          <w:p w14:paraId="3EC25F8D" w14:textId="4CFF7B2A" w:rsidR="00A64B97" w:rsidRPr="00A64B97" w:rsidRDefault="00A64B97" w:rsidP="00A64B97">
            <w:pPr>
              <w:snapToGrid w:val="0"/>
              <w:jc w:val="center"/>
              <w:rPr>
                <w:rFonts w:ascii="Trebuchet MS" w:hAnsi="Trebuchet MS"/>
                <w:b/>
                <w:sz w:val="22"/>
                <w:szCs w:val="22"/>
              </w:rPr>
            </w:pPr>
            <w:r w:rsidRPr="00A64B97">
              <w:rPr>
                <w:rFonts w:ascii="Trebuchet MS" w:hAnsi="Trebuchet MS"/>
                <w:b/>
                <w:sz w:val="22"/>
                <w:szCs w:val="22"/>
              </w:rPr>
              <w:t>Nr.</w:t>
            </w:r>
          </w:p>
        </w:tc>
        <w:tc>
          <w:tcPr>
            <w:tcW w:w="3259" w:type="dxa"/>
            <w:tcBorders>
              <w:top w:val="single" w:sz="6" w:space="0" w:color="000000"/>
              <w:left w:val="single" w:sz="12" w:space="0" w:color="000000"/>
              <w:bottom w:val="single" w:sz="6" w:space="0" w:color="000000"/>
              <w:right w:val="single" w:sz="12" w:space="0" w:color="000000"/>
            </w:tcBorders>
            <w:vAlign w:val="center"/>
            <w:hideMark/>
          </w:tcPr>
          <w:p w14:paraId="570B9472" w14:textId="02F07572" w:rsidR="00A64B97" w:rsidRPr="00A64B97" w:rsidRDefault="00A64B97" w:rsidP="00A64B97">
            <w:pPr>
              <w:snapToGrid w:val="0"/>
              <w:jc w:val="center"/>
              <w:rPr>
                <w:rFonts w:ascii="Trebuchet MS" w:eastAsia="Arial Unicode MS" w:hAnsi="Trebuchet MS"/>
                <w:b/>
                <w:sz w:val="22"/>
                <w:szCs w:val="22"/>
              </w:rPr>
            </w:pPr>
            <w:r w:rsidRPr="00A64B97">
              <w:rPr>
                <w:rFonts w:ascii="Trebuchet MS" w:hAnsi="Trebuchet MS"/>
                <w:b/>
                <w:sz w:val="22"/>
                <w:szCs w:val="22"/>
              </w:rPr>
              <w:t>Paslaugos elementai</w:t>
            </w:r>
          </w:p>
        </w:tc>
        <w:tc>
          <w:tcPr>
            <w:tcW w:w="1417" w:type="dxa"/>
            <w:tcBorders>
              <w:top w:val="single" w:sz="6" w:space="0" w:color="000000"/>
              <w:left w:val="single" w:sz="12" w:space="0" w:color="000000"/>
              <w:bottom w:val="single" w:sz="6" w:space="0" w:color="000000"/>
              <w:right w:val="single" w:sz="12" w:space="0" w:color="000000"/>
            </w:tcBorders>
            <w:vAlign w:val="center"/>
          </w:tcPr>
          <w:p w14:paraId="1E20449D" w14:textId="77777777" w:rsidR="00A64B97" w:rsidRDefault="00A64B97" w:rsidP="00A64B97">
            <w:pPr>
              <w:snapToGrid w:val="0"/>
              <w:ind w:hanging="1"/>
              <w:jc w:val="center"/>
              <w:rPr>
                <w:rFonts w:ascii="Trebuchet MS" w:hAnsi="Trebuchet MS"/>
                <w:b/>
                <w:sz w:val="22"/>
                <w:szCs w:val="22"/>
              </w:rPr>
            </w:pPr>
            <w:r w:rsidRPr="00A64B97">
              <w:rPr>
                <w:rFonts w:ascii="Trebuchet MS" w:hAnsi="Trebuchet MS"/>
                <w:b/>
                <w:sz w:val="22"/>
                <w:szCs w:val="22"/>
              </w:rPr>
              <w:t>Orientacinis kiekis</w:t>
            </w:r>
          </w:p>
          <w:p w14:paraId="3700140E" w14:textId="0BD03AAC" w:rsidR="00C26F40" w:rsidRPr="00A64B97" w:rsidRDefault="00C26F40" w:rsidP="00A64B97">
            <w:pPr>
              <w:snapToGrid w:val="0"/>
              <w:ind w:hanging="1"/>
              <w:jc w:val="center"/>
              <w:rPr>
                <w:rFonts w:ascii="Trebuchet MS" w:eastAsia="Arial Unicode MS" w:hAnsi="Trebuchet MS"/>
                <w:b/>
                <w:sz w:val="22"/>
                <w:szCs w:val="22"/>
              </w:rPr>
            </w:pPr>
            <w:r>
              <w:rPr>
                <w:rFonts w:ascii="Trebuchet MS" w:eastAsia="Arial Unicode MS" w:hAnsi="Trebuchet MS"/>
                <w:b/>
                <w:sz w:val="22"/>
                <w:szCs w:val="22"/>
              </w:rPr>
              <w:t>(A)</w:t>
            </w:r>
          </w:p>
        </w:tc>
        <w:tc>
          <w:tcPr>
            <w:tcW w:w="1559" w:type="dxa"/>
            <w:tcBorders>
              <w:top w:val="single" w:sz="6" w:space="0" w:color="000000"/>
              <w:left w:val="single" w:sz="12" w:space="0" w:color="000000"/>
              <w:bottom w:val="single" w:sz="6" w:space="0" w:color="000000"/>
              <w:right w:val="single" w:sz="12" w:space="0" w:color="000000"/>
            </w:tcBorders>
            <w:vAlign w:val="center"/>
          </w:tcPr>
          <w:p w14:paraId="7354C659" w14:textId="77777777" w:rsidR="00A64B97" w:rsidRDefault="00A64B97" w:rsidP="00A64B97">
            <w:pPr>
              <w:snapToGrid w:val="0"/>
              <w:ind w:hanging="1"/>
              <w:jc w:val="center"/>
              <w:rPr>
                <w:rFonts w:ascii="Trebuchet MS" w:eastAsia="Arial Unicode MS" w:hAnsi="Trebuchet MS"/>
                <w:b/>
                <w:sz w:val="22"/>
                <w:szCs w:val="22"/>
              </w:rPr>
            </w:pPr>
            <w:r w:rsidRPr="00073E4E">
              <w:rPr>
                <w:rFonts w:ascii="Trebuchet MS" w:eastAsia="Arial Unicode MS" w:hAnsi="Trebuchet MS"/>
                <w:b/>
                <w:sz w:val="22"/>
                <w:szCs w:val="22"/>
              </w:rPr>
              <w:t>Vieno lapo/klaidos įkainis, Eur be PVM</w:t>
            </w:r>
          </w:p>
          <w:p w14:paraId="190E2EFC" w14:textId="77D24308" w:rsidR="00C26F40" w:rsidRPr="006E3977" w:rsidRDefault="00C26F40" w:rsidP="00A64B97">
            <w:pPr>
              <w:snapToGrid w:val="0"/>
              <w:ind w:hanging="1"/>
              <w:jc w:val="center"/>
              <w:rPr>
                <w:rFonts w:ascii="Trebuchet MS" w:eastAsia="Arial Unicode MS" w:hAnsi="Trebuchet MS"/>
                <w:b/>
                <w:sz w:val="22"/>
                <w:szCs w:val="22"/>
                <w:highlight w:val="yellow"/>
                <w:lang w:val="en-US"/>
              </w:rPr>
            </w:pPr>
            <w:r w:rsidRPr="00C26F40">
              <w:rPr>
                <w:rFonts w:ascii="Trebuchet MS" w:eastAsia="Arial Unicode MS" w:hAnsi="Trebuchet MS"/>
                <w:b/>
                <w:sz w:val="22"/>
                <w:szCs w:val="22"/>
                <w:lang w:val="en-US"/>
              </w:rPr>
              <w:t>(B)</w:t>
            </w:r>
          </w:p>
        </w:tc>
        <w:tc>
          <w:tcPr>
            <w:tcW w:w="1559" w:type="dxa"/>
            <w:tcBorders>
              <w:top w:val="single" w:sz="6" w:space="0" w:color="000000"/>
              <w:left w:val="single" w:sz="12" w:space="0" w:color="000000"/>
              <w:bottom w:val="single" w:sz="6" w:space="0" w:color="000000"/>
              <w:right w:val="single" w:sz="12" w:space="0" w:color="000000"/>
            </w:tcBorders>
            <w:vAlign w:val="center"/>
          </w:tcPr>
          <w:p w14:paraId="4D02705B" w14:textId="77777777" w:rsidR="00A64B97" w:rsidRPr="00073E4E" w:rsidRDefault="00A64B97" w:rsidP="00A64B97">
            <w:pPr>
              <w:snapToGrid w:val="0"/>
              <w:ind w:hanging="1"/>
              <w:jc w:val="center"/>
              <w:rPr>
                <w:rFonts w:ascii="Trebuchet MS" w:eastAsia="Arial Unicode MS" w:hAnsi="Trebuchet MS"/>
                <w:b/>
                <w:sz w:val="22"/>
                <w:szCs w:val="22"/>
              </w:rPr>
            </w:pPr>
            <w:r w:rsidRPr="00073E4E">
              <w:rPr>
                <w:rFonts w:ascii="Trebuchet MS" w:eastAsia="Arial Unicode MS" w:hAnsi="Trebuchet MS"/>
                <w:b/>
                <w:sz w:val="22"/>
                <w:szCs w:val="22"/>
              </w:rPr>
              <w:t>Vieno lapo/klaidos įkainis, Eur su PVM</w:t>
            </w:r>
          </w:p>
          <w:p w14:paraId="3E1491E5" w14:textId="4B015BDF" w:rsidR="00A64B97" w:rsidRPr="006E3977" w:rsidRDefault="00A64B97" w:rsidP="00A64B97">
            <w:pPr>
              <w:snapToGrid w:val="0"/>
              <w:ind w:hanging="1"/>
              <w:jc w:val="center"/>
              <w:rPr>
                <w:rFonts w:ascii="Trebuchet MS" w:eastAsia="Arial Unicode MS" w:hAnsi="Trebuchet MS"/>
                <w:b/>
                <w:sz w:val="22"/>
                <w:szCs w:val="22"/>
                <w:highlight w:val="yellow"/>
                <w:lang w:val="en-US"/>
              </w:rPr>
            </w:pPr>
            <w:r w:rsidRPr="00073E4E">
              <w:rPr>
                <w:rFonts w:ascii="Trebuchet MS" w:eastAsia="Arial Unicode MS" w:hAnsi="Trebuchet MS"/>
                <w:b/>
                <w:sz w:val="22"/>
                <w:szCs w:val="22"/>
              </w:rPr>
              <w:t>(</w:t>
            </w:r>
            <w:r w:rsidR="00C26F40">
              <w:rPr>
                <w:rFonts w:ascii="Trebuchet MS" w:eastAsia="Arial Unicode MS" w:hAnsi="Trebuchet MS"/>
                <w:b/>
                <w:sz w:val="22"/>
                <w:szCs w:val="22"/>
              </w:rPr>
              <w:t>C</w:t>
            </w:r>
            <w:r w:rsidRPr="00073E4E">
              <w:rPr>
                <w:rFonts w:ascii="Trebuchet MS" w:eastAsia="Arial Unicode MS" w:hAnsi="Trebuchet MS"/>
                <w:b/>
                <w:sz w:val="22"/>
                <w:szCs w:val="22"/>
              </w:rPr>
              <w:t>)</w:t>
            </w:r>
          </w:p>
        </w:tc>
        <w:tc>
          <w:tcPr>
            <w:tcW w:w="1559" w:type="dxa"/>
            <w:tcBorders>
              <w:top w:val="single" w:sz="6" w:space="0" w:color="000000"/>
              <w:left w:val="single" w:sz="12" w:space="0" w:color="000000"/>
              <w:bottom w:val="single" w:sz="6" w:space="0" w:color="000000"/>
              <w:right w:val="single" w:sz="12" w:space="0" w:color="000000"/>
            </w:tcBorders>
            <w:vAlign w:val="center"/>
          </w:tcPr>
          <w:p w14:paraId="37F54C87" w14:textId="77777777" w:rsidR="00A64B97" w:rsidRPr="00073E4E" w:rsidRDefault="00A64B97" w:rsidP="00A64B97">
            <w:pPr>
              <w:snapToGrid w:val="0"/>
              <w:ind w:hanging="1"/>
              <w:jc w:val="center"/>
              <w:rPr>
                <w:rFonts w:ascii="Trebuchet MS" w:eastAsia="Arial Unicode MS" w:hAnsi="Trebuchet MS"/>
                <w:b/>
                <w:sz w:val="22"/>
                <w:szCs w:val="22"/>
              </w:rPr>
            </w:pPr>
            <w:r w:rsidRPr="00073E4E">
              <w:rPr>
                <w:rFonts w:ascii="Trebuchet MS" w:eastAsia="Arial Unicode MS" w:hAnsi="Trebuchet MS"/>
                <w:b/>
                <w:sz w:val="22"/>
                <w:szCs w:val="22"/>
              </w:rPr>
              <w:t>Bendra kaina, Eur su PVM</w:t>
            </w:r>
          </w:p>
          <w:p w14:paraId="273A03A9" w14:textId="244AAD3D" w:rsidR="00A64B97" w:rsidRPr="006E3977" w:rsidRDefault="00A64B97" w:rsidP="00A64B97">
            <w:pPr>
              <w:snapToGrid w:val="0"/>
              <w:ind w:hanging="1"/>
              <w:jc w:val="center"/>
              <w:rPr>
                <w:rFonts w:ascii="Trebuchet MS" w:eastAsia="Arial Unicode MS" w:hAnsi="Trebuchet MS"/>
                <w:b/>
                <w:sz w:val="22"/>
                <w:szCs w:val="22"/>
                <w:highlight w:val="yellow"/>
                <w:lang w:val="en-US"/>
              </w:rPr>
            </w:pPr>
            <w:r w:rsidRPr="00073E4E">
              <w:rPr>
                <w:rFonts w:ascii="Trebuchet MS" w:eastAsia="Arial Unicode MS" w:hAnsi="Trebuchet MS"/>
                <w:b/>
                <w:sz w:val="22"/>
                <w:szCs w:val="22"/>
              </w:rPr>
              <w:t xml:space="preserve">C </w:t>
            </w:r>
            <w:r w:rsidRPr="00073E4E">
              <w:rPr>
                <w:rFonts w:ascii="Trebuchet MS" w:eastAsia="Arial Unicode MS" w:hAnsi="Trebuchet MS"/>
                <w:b/>
                <w:sz w:val="22"/>
                <w:szCs w:val="22"/>
                <w:lang w:val="it-IT"/>
              </w:rPr>
              <w:t>=</w:t>
            </w:r>
            <w:r w:rsidRPr="00073E4E">
              <w:rPr>
                <w:rFonts w:ascii="Trebuchet MS" w:eastAsia="Arial Unicode MS" w:hAnsi="Trebuchet MS"/>
                <w:b/>
                <w:sz w:val="22"/>
                <w:szCs w:val="22"/>
              </w:rPr>
              <w:t>(A</w:t>
            </w:r>
            <w:r w:rsidRPr="00073E4E">
              <w:rPr>
                <w:rFonts w:ascii="Trebuchet MS" w:eastAsia="Arial Unicode MS" w:hAnsi="Trebuchet MS"/>
                <w:b/>
                <w:sz w:val="22"/>
                <w:szCs w:val="22"/>
                <w:lang w:val="it-IT"/>
              </w:rPr>
              <w:t>*</w:t>
            </w:r>
            <w:r w:rsidR="00C26F40">
              <w:rPr>
                <w:rFonts w:ascii="Trebuchet MS" w:eastAsia="Arial Unicode MS" w:hAnsi="Trebuchet MS"/>
                <w:b/>
                <w:sz w:val="22"/>
                <w:szCs w:val="22"/>
                <w:lang w:val="it-IT"/>
              </w:rPr>
              <w:t>C</w:t>
            </w:r>
            <w:r w:rsidRPr="00073E4E">
              <w:rPr>
                <w:rFonts w:ascii="Trebuchet MS" w:eastAsia="Arial Unicode MS" w:hAnsi="Trebuchet MS"/>
                <w:b/>
                <w:sz w:val="22"/>
                <w:szCs w:val="22"/>
                <w:lang w:val="it-IT"/>
              </w:rPr>
              <w:t>)</w:t>
            </w:r>
          </w:p>
        </w:tc>
      </w:tr>
      <w:tr w:rsidR="00A64B97" w:rsidRPr="00BF5930" w14:paraId="6C08710E" w14:textId="77AB437B" w:rsidTr="00C82243">
        <w:trPr>
          <w:trHeight w:val="549"/>
        </w:trPr>
        <w:tc>
          <w:tcPr>
            <w:tcW w:w="554" w:type="dxa"/>
            <w:tcBorders>
              <w:top w:val="single" w:sz="6" w:space="0" w:color="000000"/>
              <w:left w:val="single" w:sz="12" w:space="0" w:color="000000"/>
              <w:bottom w:val="single" w:sz="6" w:space="0" w:color="000000"/>
              <w:right w:val="single" w:sz="12" w:space="0" w:color="000000"/>
            </w:tcBorders>
          </w:tcPr>
          <w:p w14:paraId="279192B2" w14:textId="0024C80A" w:rsidR="00A64B97" w:rsidRPr="00D85FE4" w:rsidRDefault="00A64B97" w:rsidP="00544A31">
            <w:pPr>
              <w:snapToGrid w:val="0"/>
              <w:jc w:val="center"/>
              <w:rPr>
                <w:rFonts w:ascii="Trebuchet MS" w:eastAsia="Arial Unicode MS" w:hAnsi="Trebuchet MS"/>
                <w:sz w:val="22"/>
                <w:szCs w:val="22"/>
              </w:rPr>
            </w:pPr>
            <w:r>
              <w:rPr>
                <w:rFonts w:ascii="Trebuchet MS" w:eastAsia="Arial Unicode MS" w:hAnsi="Trebuchet MS"/>
                <w:sz w:val="22"/>
                <w:szCs w:val="22"/>
              </w:rPr>
              <w:t>1</w:t>
            </w:r>
          </w:p>
        </w:tc>
        <w:tc>
          <w:tcPr>
            <w:tcW w:w="3259" w:type="dxa"/>
            <w:tcBorders>
              <w:top w:val="single" w:sz="6" w:space="0" w:color="000000"/>
              <w:left w:val="single" w:sz="12" w:space="0" w:color="000000"/>
              <w:bottom w:val="single" w:sz="6" w:space="0" w:color="000000"/>
              <w:right w:val="single" w:sz="12" w:space="0" w:color="000000"/>
            </w:tcBorders>
            <w:vAlign w:val="center"/>
          </w:tcPr>
          <w:p w14:paraId="721B40BC" w14:textId="7426378B" w:rsidR="00A64B97" w:rsidRPr="00D85FE4" w:rsidRDefault="00A64B97" w:rsidP="00EB0BAE">
            <w:pPr>
              <w:snapToGrid w:val="0"/>
              <w:rPr>
                <w:rFonts w:ascii="Trebuchet MS" w:eastAsia="Arial Unicode MS" w:hAnsi="Trebuchet MS"/>
                <w:sz w:val="22"/>
                <w:szCs w:val="22"/>
              </w:rPr>
            </w:pPr>
            <w:r w:rsidRPr="009E5187">
              <w:rPr>
                <w:rFonts w:ascii="Trebuchet MS" w:hAnsi="Trebuchet MS"/>
                <w:sz w:val="22"/>
                <w:szCs w:val="22"/>
              </w:rPr>
              <w:t>MXFD ir / arba VAIZDO kūrimas</w:t>
            </w:r>
          </w:p>
        </w:tc>
        <w:tc>
          <w:tcPr>
            <w:tcW w:w="1417" w:type="dxa"/>
            <w:tcBorders>
              <w:top w:val="single" w:sz="6" w:space="0" w:color="000000"/>
              <w:left w:val="single" w:sz="12" w:space="0" w:color="000000"/>
              <w:bottom w:val="single" w:sz="6" w:space="0" w:color="000000"/>
              <w:right w:val="single" w:sz="12" w:space="0" w:color="000000"/>
            </w:tcBorders>
            <w:vAlign w:val="center"/>
          </w:tcPr>
          <w:p w14:paraId="16EF424C" w14:textId="18132637" w:rsidR="00A64B97" w:rsidRPr="00BF5930" w:rsidRDefault="00A64B97" w:rsidP="00EB0BAE">
            <w:pPr>
              <w:snapToGrid w:val="0"/>
              <w:jc w:val="center"/>
              <w:rPr>
                <w:rFonts w:ascii="Trebuchet MS" w:eastAsia="Arial Unicode MS" w:hAnsi="Trebuchet MS"/>
                <w:sz w:val="22"/>
                <w:szCs w:val="22"/>
              </w:rPr>
            </w:pPr>
            <w:r w:rsidRPr="009E5187">
              <w:rPr>
                <w:rFonts w:ascii="Trebuchet MS" w:hAnsi="Trebuchet MS"/>
                <w:sz w:val="22"/>
                <w:szCs w:val="22"/>
              </w:rPr>
              <w:t>30</w:t>
            </w:r>
            <w:r>
              <w:rPr>
                <w:rFonts w:ascii="Trebuchet MS" w:hAnsi="Trebuchet MS"/>
                <w:sz w:val="22"/>
                <w:szCs w:val="22"/>
              </w:rPr>
              <w:t xml:space="preserve"> lapų</w:t>
            </w:r>
          </w:p>
        </w:tc>
        <w:tc>
          <w:tcPr>
            <w:tcW w:w="1559" w:type="dxa"/>
            <w:tcBorders>
              <w:top w:val="single" w:sz="6" w:space="0" w:color="000000"/>
              <w:left w:val="single" w:sz="12" w:space="0" w:color="000000"/>
              <w:bottom w:val="single" w:sz="6" w:space="0" w:color="000000"/>
              <w:right w:val="single" w:sz="12" w:space="0" w:color="000000"/>
            </w:tcBorders>
            <w:vAlign w:val="center"/>
          </w:tcPr>
          <w:p w14:paraId="73CF1FEB" w14:textId="77777777" w:rsidR="00A64B97" w:rsidRPr="00BF5930" w:rsidRDefault="00A64B97" w:rsidP="00EB0BAE">
            <w:pPr>
              <w:snapToGrid w:val="0"/>
              <w:jc w:val="center"/>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16838B11" w14:textId="77777777" w:rsidR="00A64B97" w:rsidRPr="00BF5930" w:rsidRDefault="00A64B97" w:rsidP="00EB0BAE">
            <w:pPr>
              <w:snapToGrid w:val="0"/>
              <w:jc w:val="center"/>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0048C4C4" w14:textId="77777777" w:rsidR="00A64B97" w:rsidRPr="00BF5930" w:rsidRDefault="00A64B97" w:rsidP="00EB0BAE">
            <w:pPr>
              <w:snapToGrid w:val="0"/>
              <w:jc w:val="center"/>
              <w:rPr>
                <w:rFonts w:ascii="Trebuchet MS" w:eastAsia="Arial Unicode MS" w:hAnsi="Trebuchet MS"/>
                <w:sz w:val="22"/>
                <w:szCs w:val="22"/>
              </w:rPr>
            </w:pPr>
          </w:p>
        </w:tc>
      </w:tr>
      <w:tr w:rsidR="00A64B97" w:rsidRPr="00BF5930" w14:paraId="128250C4" w14:textId="02B14915" w:rsidTr="00C82243">
        <w:trPr>
          <w:trHeight w:val="549"/>
        </w:trPr>
        <w:tc>
          <w:tcPr>
            <w:tcW w:w="554" w:type="dxa"/>
            <w:tcBorders>
              <w:top w:val="single" w:sz="6" w:space="0" w:color="000000"/>
              <w:left w:val="single" w:sz="12" w:space="0" w:color="000000"/>
              <w:bottom w:val="single" w:sz="6" w:space="0" w:color="000000"/>
              <w:right w:val="single" w:sz="12" w:space="0" w:color="000000"/>
            </w:tcBorders>
          </w:tcPr>
          <w:p w14:paraId="4C30D0A9" w14:textId="1E1AC994" w:rsidR="00A64B97" w:rsidRDefault="00A64B97" w:rsidP="00544A31">
            <w:pPr>
              <w:shd w:val="clear" w:color="auto" w:fill="FFFFFF"/>
              <w:autoSpaceDE w:val="0"/>
              <w:autoSpaceDN w:val="0"/>
              <w:adjustRightInd w:val="0"/>
              <w:jc w:val="center"/>
              <w:rPr>
                <w:rFonts w:ascii="Trebuchet MS" w:hAnsi="Trebuchet MS"/>
                <w:color w:val="000000" w:themeColor="text1"/>
                <w:sz w:val="22"/>
                <w:szCs w:val="22"/>
              </w:rPr>
            </w:pPr>
            <w:r>
              <w:rPr>
                <w:rFonts w:ascii="Trebuchet MS" w:hAnsi="Trebuchet MS"/>
                <w:color w:val="000000" w:themeColor="text1"/>
                <w:sz w:val="22"/>
                <w:szCs w:val="22"/>
              </w:rPr>
              <w:t>2</w:t>
            </w:r>
          </w:p>
        </w:tc>
        <w:tc>
          <w:tcPr>
            <w:tcW w:w="3259" w:type="dxa"/>
            <w:tcBorders>
              <w:top w:val="single" w:sz="6" w:space="0" w:color="000000"/>
              <w:left w:val="single" w:sz="12" w:space="0" w:color="000000"/>
              <w:bottom w:val="single" w:sz="6" w:space="0" w:color="000000"/>
              <w:right w:val="single" w:sz="12" w:space="0" w:color="000000"/>
            </w:tcBorders>
            <w:vAlign w:val="center"/>
          </w:tcPr>
          <w:p w14:paraId="691D04B6" w14:textId="1AA2E58B" w:rsidR="00A64B97" w:rsidRDefault="00A64B97" w:rsidP="00EB0BAE">
            <w:pPr>
              <w:shd w:val="clear" w:color="auto" w:fill="FFFFFF"/>
              <w:autoSpaceDE w:val="0"/>
              <w:autoSpaceDN w:val="0"/>
              <w:adjustRightInd w:val="0"/>
              <w:rPr>
                <w:rFonts w:ascii="Trebuchet MS" w:hAnsi="Trebuchet MS"/>
                <w:color w:val="000000" w:themeColor="text1"/>
                <w:sz w:val="22"/>
                <w:szCs w:val="22"/>
              </w:rPr>
            </w:pPr>
            <w:r w:rsidRPr="009E5187">
              <w:rPr>
                <w:rFonts w:ascii="Trebuchet MS" w:hAnsi="Trebuchet MS"/>
                <w:sz w:val="22"/>
                <w:szCs w:val="22"/>
              </w:rPr>
              <w:t>MXFD ir / arba VAIZDO modernizavimas</w:t>
            </w:r>
          </w:p>
        </w:tc>
        <w:tc>
          <w:tcPr>
            <w:tcW w:w="1417" w:type="dxa"/>
            <w:tcBorders>
              <w:top w:val="single" w:sz="6" w:space="0" w:color="000000"/>
              <w:left w:val="single" w:sz="12" w:space="0" w:color="000000"/>
              <w:bottom w:val="single" w:sz="6" w:space="0" w:color="000000"/>
              <w:right w:val="single" w:sz="12" w:space="0" w:color="000000"/>
            </w:tcBorders>
            <w:vAlign w:val="center"/>
          </w:tcPr>
          <w:p w14:paraId="021A1D62" w14:textId="58154097" w:rsidR="00A64B97" w:rsidRPr="00BF5930" w:rsidRDefault="00A64B97" w:rsidP="00EB0BAE">
            <w:pPr>
              <w:snapToGrid w:val="0"/>
              <w:jc w:val="center"/>
              <w:rPr>
                <w:rFonts w:ascii="Trebuchet MS" w:eastAsia="Arial Unicode MS" w:hAnsi="Trebuchet MS"/>
                <w:sz w:val="22"/>
                <w:szCs w:val="22"/>
              </w:rPr>
            </w:pPr>
            <w:r w:rsidRPr="009E5187">
              <w:rPr>
                <w:rFonts w:ascii="Trebuchet MS" w:hAnsi="Trebuchet MS"/>
                <w:sz w:val="22"/>
                <w:szCs w:val="22"/>
              </w:rPr>
              <w:t>35</w:t>
            </w:r>
            <w:r>
              <w:rPr>
                <w:rFonts w:ascii="Trebuchet MS" w:hAnsi="Trebuchet MS"/>
                <w:sz w:val="22"/>
                <w:szCs w:val="22"/>
              </w:rPr>
              <w:t xml:space="preserve">  lapų</w:t>
            </w:r>
          </w:p>
        </w:tc>
        <w:tc>
          <w:tcPr>
            <w:tcW w:w="1559" w:type="dxa"/>
            <w:tcBorders>
              <w:top w:val="single" w:sz="6" w:space="0" w:color="000000"/>
              <w:left w:val="single" w:sz="12" w:space="0" w:color="000000"/>
              <w:bottom w:val="single" w:sz="6" w:space="0" w:color="000000"/>
              <w:right w:val="single" w:sz="12" w:space="0" w:color="000000"/>
            </w:tcBorders>
            <w:vAlign w:val="center"/>
          </w:tcPr>
          <w:p w14:paraId="3EE5D753" w14:textId="77777777" w:rsidR="00A64B97" w:rsidRPr="00BF5930" w:rsidRDefault="00A64B97" w:rsidP="00EB0BAE">
            <w:pPr>
              <w:snapToGrid w:val="0"/>
              <w:jc w:val="center"/>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330D9D0C" w14:textId="77777777" w:rsidR="00A64B97" w:rsidRPr="00BF5930" w:rsidRDefault="00A64B97" w:rsidP="00EB0BAE">
            <w:pPr>
              <w:snapToGrid w:val="0"/>
              <w:jc w:val="center"/>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664D4EBE" w14:textId="77777777" w:rsidR="00A64B97" w:rsidRPr="00BF5930" w:rsidRDefault="00A64B97" w:rsidP="00EB0BAE">
            <w:pPr>
              <w:snapToGrid w:val="0"/>
              <w:jc w:val="center"/>
              <w:rPr>
                <w:rFonts w:ascii="Trebuchet MS" w:eastAsia="Arial Unicode MS" w:hAnsi="Trebuchet MS"/>
                <w:sz w:val="22"/>
                <w:szCs w:val="22"/>
              </w:rPr>
            </w:pPr>
          </w:p>
        </w:tc>
      </w:tr>
      <w:tr w:rsidR="00A64B97" w:rsidRPr="00BF5930" w14:paraId="6B0ADCF0" w14:textId="3ED2CC5E" w:rsidTr="00C82243">
        <w:trPr>
          <w:trHeight w:val="549"/>
        </w:trPr>
        <w:tc>
          <w:tcPr>
            <w:tcW w:w="554" w:type="dxa"/>
            <w:tcBorders>
              <w:top w:val="single" w:sz="6" w:space="0" w:color="000000"/>
              <w:left w:val="single" w:sz="12" w:space="0" w:color="000000"/>
              <w:bottom w:val="single" w:sz="6" w:space="0" w:color="000000"/>
              <w:right w:val="single" w:sz="12" w:space="0" w:color="000000"/>
            </w:tcBorders>
          </w:tcPr>
          <w:p w14:paraId="2CB98D2A" w14:textId="04B3F11D" w:rsidR="00A64B97" w:rsidRDefault="00A64B97" w:rsidP="00544A31">
            <w:pPr>
              <w:shd w:val="clear" w:color="auto" w:fill="FFFFFF"/>
              <w:autoSpaceDE w:val="0"/>
              <w:autoSpaceDN w:val="0"/>
              <w:adjustRightInd w:val="0"/>
              <w:jc w:val="center"/>
              <w:rPr>
                <w:rFonts w:ascii="Trebuchet MS" w:hAnsi="Trebuchet MS"/>
                <w:color w:val="000000" w:themeColor="text1"/>
                <w:sz w:val="22"/>
                <w:szCs w:val="22"/>
              </w:rPr>
            </w:pPr>
            <w:r>
              <w:rPr>
                <w:rFonts w:ascii="Trebuchet MS" w:hAnsi="Trebuchet MS"/>
                <w:color w:val="000000" w:themeColor="text1"/>
                <w:sz w:val="22"/>
                <w:szCs w:val="22"/>
              </w:rPr>
              <w:t>3</w:t>
            </w:r>
          </w:p>
        </w:tc>
        <w:tc>
          <w:tcPr>
            <w:tcW w:w="3259" w:type="dxa"/>
            <w:tcBorders>
              <w:top w:val="single" w:sz="6" w:space="0" w:color="000000"/>
              <w:left w:val="single" w:sz="12" w:space="0" w:color="000000"/>
              <w:bottom w:val="single" w:sz="6" w:space="0" w:color="000000"/>
              <w:right w:val="single" w:sz="12" w:space="0" w:color="000000"/>
            </w:tcBorders>
            <w:vAlign w:val="center"/>
          </w:tcPr>
          <w:p w14:paraId="3826E693" w14:textId="411D6642" w:rsidR="00A64B97" w:rsidRDefault="00A64B97" w:rsidP="00EB0BAE">
            <w:pPr>
              <w:shd w:val="clear" w:color="auto" w:fill="FFFFFF"/>
              <w:autoSpaceDE w:val="0"/>
              <w:autoSpaceDN w:val="0"/>
              <w:adjustRightInd w:val="0"/>
              <w:rPr>
                <w:rFonts w:ascii="Trebuchet MS" w:hAnsi="Trebuchet MS"/>
                <w:color w:val="000000" w:themeColor="text1"/>
                <w:sz w:val="22"/>
                <w:szCs w:val="22"/>
              </w:rPr>
            </w:pPr>
            <w:r w:rsidRPr="009E5187">
              <w:rPr>
                <w:rFonts w:ascii="Trebuchet MS" w:eastAsia="Arial Unicode MS" w:hAnsi="Trebuchet MS"/>
                <w:sz w:val="22"/>
                <w:szCs w:val="22"/>
              </w:rPr>
              <w:t>MXFD formuojamų klaidų modernizavimas / sukūrimas</w:t>
            </w:r>
          </w:p>
        </w:tc>
        <w:tc>
          <w:tcPr>
            <w:tcW w:w="1417" w:type="dxa"/>
            <w:tcBorders>
              <w:top w:val="single" w:sz="6" w:space="0" w:color="000000"/>
              <w:left w:val="single" w:sz="12" w:space="0" w:color="000000"/>
              <w:bottom w:val="single" w:sz="6" w:space="0" w:color="000000"/>
              <w:right w:val="single" w:sz="12" w:space="0" w:color="000000"/>
            </w:tcBorders>
            <w:vAlign w:val="center"/>
          </w:tcPr>
          <w:p w14:paraId="3E448E06" w14:textId="05CDC552" w:rsidR="00A64B97" w:rsidRPr="00BF5930" w:rsidRDefault="00A64B97" w:rsidP="00EB0BAE">
            <w:pPr>
              <w:snapToGrid w:val="0"/>
              <w:jc w:val="center"/>
              <w:rPr>
                <w:rFonts w:ascii="Trebuchet MS" w:eastAsia="Arial Unicode MS" w:hAnsi="Trebuchet MS"/>
                <w:sz w:val="22"/>
                <w:szCs w:val="22"/>
              </w:rPr>
            </w:pPr>
            <w:r w:rsidRPr="009E5187">
              <w:rPr>
                <w:rFonts w:ascii="Trebuchet MS" w:hAnsi="Trebuchet MS"/>
                <w:sz w:val="22"/>
                <w:szCs w:val="22"/>
              </w:rPr>
              <w:t>300 klaid</w:t>
            </w:r>
            <w:r>
              <w:rPr>
                <w:rFonts w:ascii="Trebuchet MS" w:hAnsi="Trebuchet MS"/>
                <w:sz w:val="22"/>
                <w:szCs w:val="22"/>
              </w:rPr>
              <w:t>ų</w:t>
            </w:r>
            <w:r w:rsidRPr="009E5187">
              <w:rPr>
                <w:rFonts w:ascii="Trebuchet MS" w:eastAsia="Arial Unicode MS" w:hAnsi="Trebuchet MS"/>
                <w:sz w:val="22"/>
                <w:szCs w:val="22"/>
              </w:rPr>
              <w:t>**</w:t>
            </w:r>
          </w:p>
        </w:tc>
        <w:tc>
          <w:tcPr>
            <w:tcW w:w="1559" w:type="dxa"/>
            <w:tcBorders>
              <w:top w:val="single" w:sz="6" w:space="0" w:color="000000"/>
              <w:left w:val="single" w:sz="12" w:space="0" w:color="000000"/>
              <w:bottom w:val="single" w:sz="6" w:space="0" w:color="000000"/>
              <w:right w:val="single" w:sz="12" w:space="0" w:color="000000"/>
            </w:tcBorders>
            <w:vAlign w:val="center"/>
          </w:tcPr>
          <w:p w14:paraId="67094E39" w14:textId="77777777" w:rsidR="00A64B97" w:rsidRPr="00BF5930" w:rsidRDefault="00A64B97" w:rsidP="00EB0BAE">
            <w:pPr>
              <w:snapToGrid w:val="0"/>
              <w:jc w:val="center"/>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61258EE3" w14:textId="77777777" w:rsidR="00A64B97" w:rsidRPr="00BF5930" w:rsidRDefault="00A64B97" w:rsidP="00EB0BAE">
            <w:pPr>
              <w:snapToGrid w:val="0"/>
              <w:jc w:val="center"/>
              <w:rPr>
                <w:rFonts w:ascii="Trebuchet MS" w:eastAsia="Arial Unicode MS" w:hAnsi="Trebuchet MS"/>
                <w:sz w:val="22"/>
                <w:szCs w:val="22"/>
              </w:rPr>
            </w:pPr>
          </w:p>
        </w:tc>
        <w:tc>
          <w:tcPr>
            <w:tcW w:w="1559" w:type="dxa"/>
            <w:tcBorders>
              <w:top w:val="single" w:sz="6" w:space="0" w:color="000000"/>
              <w:left w:val="single" w:sz="12" w:space="0" w:color="000000"/>
              <w:bottom w:val="single" w:sz="6" w:space="0" w:color="000000"/>
              <w:right w:val="single" w:sz="12" w:space="0" w:color="000000"/>
            </w:tcBorders>
          </w:tcPr>
          <w:p w14:paraId="37F707A4" w14:textId="77777777" w:rsidR="00A64B97" w:rsidRPr="00BF5930" w:rsidRDefault="00A64B97" w:rsidP="00EB0BAE">
            <w:pPr>
              <w:snapToGrid w:val="0"/>
              <w:jc w:val="center"/>
              <w:rPr>
                <w:rFonts w:ascii="Trebuchet MS" w:eastAsia="Arial Unicode MS" w:hAnsi="Trebuchet MS"/>
                <w:sz w:val="22"/>
                <w:szCs w:val="22"/>
              </w:rPr>
            </w:pPr>
          </w:p>
        </w:tc>
      </w:tr>
      <w:tr w:rsidR="001659E6" w:rsidRPr="00BF5930" w14:paraId="460B8B16" w14:textId="1AED0216" w:rsidTr="00BF0BEF">
        <w:trPr>
          <w:trHeight w:val="549"/>
        </w:trPr>
        <w:tc>
          <w:tcPr>
            <w:tcW w:w="554" w:type="dxa"/>
            <w:tcBorders>
              <w:top w:val="single" w:sz="6" w:space="0" w:color="000000"/>
              <w:left w:val="single" w:sz="12" w:space="0" w:color="000000"/>
              <w:bottom w:val="single" w:sz="6" w:space="0" w:color="000000"/>
              <w:right w:val="single" w:sz="12" w:space="0" w:color="000000"/>
            </w:tcBorders>
          </w:tcPr>
          <w:p w14:paraId="118EAD55" w14:textId="063585D5" w:rsidR="001659E6" w:rsidRDefault="001659E6" w:rsidP="00544A31">
            <w:pPr>
              <w:shd w:val="clear" w:color="auto" w:fill="FFFFFF"/>
              <w:autoSpaceDE w:val="0"/>
              <w:autoSpaceDN w:val="0"/>
              <w:adjustRightInd w:val="0"/>
              <w:jc w:val="center"/>
              <w:rPr>
                <w:rFonts w:ascii="Trebuchet MS" w:hAnsi="Trebuchet MS"/>
                <w:color w:val="000000" w:themeColor="text1"/>
                <w:sz w:val="22"/>
                <w:szCs w:val="22"/>
              </w:rPr>
            </w:pPr>
            <w:r>
              <w:rPr>
                <w:rFonts w:ascii="Trebuchet MS" w:hAnsi="Trebuchet MS"/>
                <w:color w:val="000000" w:themeColor="text1"/>
                <w:sz w:val="22"/>
                <w:szCs w:val="22"/>
              </w:rPr>
              <w:t>4</w:t>
            </w:r>
          </w:p>
        </w:tc>
        <w:tc>
          <w:tcPr>
            <w:tcW w:w="7794" w:type="dxa"/>
            <w:gridSpan w:val="4"/>
            <w:tcBorders>
              <w:top w:val="single" w:sz="6" w:space="0" w:color="000000"/>
              <w:left w:val="single" w:sz="12" w:space="0" w:color="000000"/>
              <w:bottom w:val="single" w:sz="6" w:space="0" w:color="000000"/>
              <w:right w:val="single" w:sz="12" w:space="0" w:color="000000"/>
            </w:tcBorders>
            <w:vAlign w:val="center"/>
          </w:tcPr>
          <w:p w14:paraId="6681B6AC" w14:textId="1C9B039D" w:rsidR="001659E6" w:rsidRPr="00BF5930" w:rsidRDefault="001659E6" w:rsidP="001659E6">
            <w:pPr>
              <w:snapToGrid w:val="0"/>
              <w:jc w:val="right"/>
              <w:rPr>
                <w:rFonts w:ascii="Trebuchet MS" w:eastAsia="Arial Unicode MS" w:hAnsi="Trebuchet MS"/>
                <w:sz w:val="22"/>
                <w:szCs w:val="22"/>
              </w:rPr>
            </w:pPr>
            <w:r>
              <w:rPr>
                <w:rFonts w:ascii="Trebuchet MS" w:hAnsi="Trebuchet MS"/>
                <w:b/>
                <w:sz w:val="22"/>
                <w:szCs w:val="22"/>
              </w:rPr>
              <w:t>Konkurso</w:t>
            </w:r>
            <w:r w:rsidRPr="00982A2B">
              <w:rPr>
                <w:rFonts w:ascii="Trebuchet MS" w:hAnsi="Trebuchet MS"/>
                <w:b/>
                <w:sz w:val="22"/>
                <w:szCs w:val="22"/>
              </w:rPr>
              <w:t xml:space="preserve"> pasiūlymo kaina</w:t>
            </w:r>
            <w:r w:rsidRPr="00982A2B">
              <w:rPr>
                <w:rFonts w:ascii="Trebuchet MS" w:eastAsia="Arial Unicode MS" w:hAnsi="Trebuchet MS"/>
                <w:b/>
                <w:sz w:val="22"/>
                <w:szCs w:val="22"/>
              </w:rPr>
              <w:t xml:space="preserve"> (Eur su PVM):</w:t>
            </w:r>
          </w:p>
        </w:tc>
        <w:tc>
          <w:tcPr>
            <w:tcW w:w="1559" w:type="dxa"/>
            <w:tcBorders>
              <w:top w:val="single" w:sz="6" w:space="0" w:color="000000"/>
              <w:left w:val="single" w:sz="12" w:space="0" w:color="000000"/>
              <w:bottom w:val="single" w:sz="6" w:space="0" w:color="000000"/>
              <w:right w:val="single" w:sz="12" w:space="0" w:color="000000"/>
            </w:tcBorders>
          </w:tcPr>
          <w:p w14:paraId="1175C1DD" w14:textId="77777777" w:rsidR="001659E6" w:rsidRPr="00BF5930" w:rsidRDefault="001659E6" w:rsidP="00DC6B49">
            <w:pPr>
              <w:snapToGrid w:val="0"/>
              <w:jc w:val="center"/>
              <w:rPr>
                <w:rFonts w:ascii="Trebuchet MS" w:eastAsia="Arial Unicode MS" w:hAnsi="Trebuchet MS"/>
                <w:sz w:val="22"/>
                <w:szCs w:val="22"/>
              </w:rPr>
            </w:pPr>
          </w:p>
        </w:tc>
      </w:tr>
    </w:tbl>
    <w:p w14:paraId="46768D30" w14:textId="266BD91A" w:rsidR="0006465F" w:rsidRPr="00887390" w:rsidRDefault="00A8056E" w:rsidP="00887390">
      <w:pPr>
        <w:ind w:right="-1" w:firstLine="720"/>
        <w:jc w:val="both"/>
        <w:rPr>
          <w:rFonts w:ascii="Trebuchet MS" w:eastAsia="Arial Unicode MS" w:hAnsi="Trebuchet MS"/>
          <w:i/>
          <w:sz w:val="20"/>
          <w:szCs w:val="20"/>
        </w:rPr>
      </w:pPr>
      <w:r w:rsidRPr="00887390">
        <w:rPr>
          <w:i/>
          <w:iCs/>
          <w:sz w:val="20"/>
          <w:szCs w:val="20"/>
          <w:vertAlign w:val="superscript"/>
        </w:rPr>
        <w:t xml:space="preserve"> </w:t>
      </w:r>
      <w:r w:rsidR="009E5486" w:rsidRPr="00887390">
        <w:rPr>
          <w:rFonts w:ascii="Trebuchet MS" w:hAnsi="Trebuchet MS"/>
          <w:i/>
          <w:sz w:val="20"/>
          <w:szCs w:val="20"/>
        </w:rPr>
        <w:t xml:space="preserve">** </w:t>
      </w:r>
      <w:r w:rsidR="009E5486" w:rsidRPr="00887390">
        <w:rPr>
          <w:rFonts w:ascii="Trebuchet MS" w:eastAsia="Arial Unicode MS" w:hAnsi="Trebuchet MS"/>
          <w:i/>
          <w:sz w:val="20"/>
          <w:szCs w:val="20"/>
        </w:rPr>
        <w:t xml:space="preserve">MXFD formuojamų klaidų skaičius nustatomas kiekvienos deklaracijos formos atveju individualiai, įvertinus reikalingus pakeitimus. </w:t>
      </w:r>
    </w:p>
    <w:p w14:paraId="12748095" w14:textId="77777777" w:rsidR="00887390" w:rsidRPr="00887390" w:rsidRDefault="00887390" w:rsidP="00887390">
      <w:pPr>
        <w:ind w:right="-1" w:firstLine="720"/>
        <w:jc w:val="both"/>
        <w:rPr>
          <w:i/>
          <w:sz w:val="20"/>
          <w:szCs w:val="20"/>
        </w:rPr>
      </w:pPr>
    </w:p>
    <w:p w14:paraId="1AE61B80" w14:textId="29F48884" w:rsidR="00DC6B49" w:rsidRPr="00887390" w:rsidRDefault="00DC6B49" w:rsidP="00887390">
      <w:pPr>
        <w:ind w:right="-1" w:firstLine="720"/>
        <w:jc w:val="both"/>
        <w:rPr>
          <w:rFonts w:ascii="Trebuchet MS" w:hAnsi="Trebuchet MS"/>
          <w:sz w:val="20"/>
          <w:szCs w:val="20"/>
        </w:rPr>
      </w:pPr>
      <w:r w:rsidRPr="00887390">
        <w:rPr>
          <w:rFonts w:ascii="Trebuchet MS" w:hAnsi="Trebuchet MS"/>
          <w:i/>
          <w:iCs/>
          <w:sz w:val="20"/>
          <w:szCs w:val="20"/>
        </w:rPr>
        <w:t xml:space="preserve">Nurodytas preliminarus </w:t>
      </w:r>
      <w:r w:rsidR="009E5486" w:rsidRPr="00887390">
        <w:rPr>
          <w:rFonts w:ascii="Trebuchet MS" w:hAnsi="Trebuchet MS"/>
          <w:i/>
          <w:iCs/>
          <w:sz w:val="20"/>
          <w:szCs w:val="20"/>
        </w:rPr>
        <w:t>lapų/klaidų</w:t>
      </w:r>
      <w:r w:rsidRPr="00887390">
        <w:rPr>
          <w:rFonts w:ascii="Trebuchet MS" w:hAnsi="Trebuchet MS"/>
          <w:i/>
          <w:iCs/>
          <w:sz w:val="20"/>
          <w:szCs w:val="20"/>
        </w:rPr>
        <w:t xml:space="preserve"> kiekis, kuris bus užsakomas tik pagal faktinį </w:t>
      </w:r>
      <w:r w:rsidR="00D8211E" w:rsidRPr="00887390">
        <w:rPr>
          <w:rFonts w:ascii="Trebuchet MS" w:hAnsi="Trebuchet MS"/>
          <w:i/>
          <w:iCs/>
          <w:sz w:val="20"/>
          <w:szCs w:val="20"/>
        </w:rPr>
        <w:t>Pirkėjo</w:t>
      </w:r>
      <w:r w:rsidRPr="00887390">
        <w:rPr>
          <w:rFonts w:ascii="Trebuchet MS" w:hAnsi="Trebuchet MS"/>
          <w:i/>
          <w:iCs/>
          <w:sz w:val="20"/>
          <w:szCs w:val="20"/>
        </w:rPr>
        <w:t xml:space="preserve"> poreikį, todėl negali būti pagrindas reikalauti iš </w:t>
      </w:r>
      <w:r w:rsidR="00D8211E" w:rsidRPr="00887390">
        <w:rPr>
          <w:rFonts w:ascii="Trebuchet MS" w:hAnsi="Trebuchet MS"/>
          <w:i/>
          <w:iCs/>
          <w:sz w:val="20"/>
          <w:szCs w:val="20"/>
        </w:rPr>
        <w:t>Pirkėjo</w:t>
      </w:r>
      <w:r w:rsidRPr="00887390">
        <w:rPr>
          <w:rFonts w:ascii="Trebuchet MS" w:hAnsi="Trebuchet MS"/>
          <w:i/>
          <w:iCs/>
          <w:sz w:val="20"/>
          <w:szCs w:val="20"/>
        </w:rPr>
        <w:t xml:space="preserve"> užsakyti visą </w:t>
      </w:r>
      <w:r w:rsidR="009E5486" w:rsidRPr="00887390">
        <w:rPr>
          <w:rFonts w:ascii="Trebuchet MS" w:hAnsi="Trebuchet MS"/>
          <w:i/>
          <w:iCs/>
          <w:sz w:val="20"/>
          <w:szCs w:val="20"/>
        </w:rPr>
        <w:t xml:space="preserve">lapų/klaidų </w:t>
      </w:r>
      <w:r w:rsidRPr="00887390">
        <w:rPr>
          <w:rFonts w:ascii="Trebuchet MS" w:hAnsi="Trebuchet MS"/>
          <w:i/>
          <w:iCs/>
          <w:sz w:val="20"/>
          <w:szCs w:val="20"/>
        </w:rPr>
        <w:t xml:space="preserve">kiekį. </w:t>
      </w:r>
      <w:bookmarkStart w:id="2" w:name="_Hlk191381692"/>
      <w:r w:rsidR="00560AA8" w:rsidRPr="00576286">
        <w:rPr>
          <w:rFonts w:ascii="Trebuchet MS" w:hAnsi="Trebuchet MS" w:cs="Segoe UI"/>
          <w:i/>
          <w:iCs/>
          <w:sz w:val="20"/>
          <w:szCs w:val="20"/>
        </w:rPr>
        <w:t xml:space="preserve">Esant poreikiui, </w:t>
      </w:r>
      <w:bookmarkEnd w:id="2"/>
      <w:r w:rsidR="00D8211E" w:rsidRPr="00576286">
        <w:rPr>
          <w:rFonts w:ascii="Trebuchet MS" w:hAnsi="Trebuchet MS"/>
          <w:i/>
          <w:iCs/>
          <w:sz w:val="20"/>
          <w:szCs w:val="20"/>
        </w:rPr>
        <w:t>Pirkėjas</w:t>
      </w:r>
      <w:r w:rsidRPr="00576286">
        <w:rPr>
          <w:rFonts w:ascii="Trebuchet MS" w:hAnsi="Trebuchet MS"/>
          <w:i/>
          <w:iCs/>
          <w:sz w:val="20"/>
          <w:szCs w:val="20"/>
        </w:rPr>
        <w:t xml:space="preserve"> pasilieka teisę užsakyti daugiau </w:t>
      </w:r>
      <w:r w:rsidR="009E5486" w:rsidRPr="00576286">
        <w:rPr>
          <w:rFonts w:ascii="Trebuchet MS" w:hAnsi="Trebuchet MS"/>
          <w:i/>
          <w:iCs/>
          <w:sz w:val="20"/>
          <w:szCs w:val="20"/>
        </w:rPr>
        <w:t>lapų/klaidų</w:t>
      </w:r>
      <w:r w:rsidRPr="00576286">
        <w:rPr>
          <w:rFonts w:ascii="Trebuchet MS" w:hAnsi="Trebuchet MS"/>
          <w:i/>
          <w:iCs/>
          <w:sz w:val="20"/>
          <w:szCs w:val="20"/>
        </w:rPr>
        <w:t xml:space="preserve"> nei numatyta, </w:t>
      </w:r>
      <w:r w:rsidR="00301732" w:rsidRPr="00576286">
        <w:rPr>
          <w:rFonts w:ascii="Trebuchet MS" w:hAnsi="Trebuchet MS"/>
          <w:i/>
          <w:iCs/>
          <w:sz w:val="20"/>
          <w:szCs w:val="20"/>
        </w:rPr>
        <w:t xml:space="preserve">tačiau bendra </w:t>
      </w:r>
      <w:r w:rsidR="00D8211E" w:rsidRPr="00576286">
        <w:rPr>
          <w:rFonts w:ascii="Trebuchet MS" w:hAnsi="Trebuchet MS"/>
          <w:i/>
          <w:iCs/>
          <w:sz w:val="20"/>
          <w:szCs w:val="20"/>
        </w:rPr>
        <w:t>Pirkimo sutarties</w:t>
      </w:r>
      <w:r w:rsidR="00301732" w:rsidRPr="00576286">
        <w:rPr>
          <w:rFonts w:ascii="Trebuchet MS" w:hAnsi="Trebuchet MS"/>
          <w:i/>
          <w:iCs/>
          <w:sz w:val="20"/>
          <w:szCs w:val="20"/>
        </w:rPr>
        <w:t xml:space="preserve"> vertė negali viršyti </w:t>
      </w:r>
      <w:r w:rsidR="00301732" w:rsidRPr="00576286">
        <w:rPr>
          <w:rFonts w:ascii="Trebuchet MS" w:eastAsia="MS Mincho" w:hAnsi="Trebuchet MS" w:cs="Trebuchet MS;Trebuchet MS"/>
          <w:i/>
          <w:iCs/>
          <w:sz w:val="20"/>
          <w:szCs w:val="20"/>
          <w:lang w:eastAsia="ja-JP"/>
        </w:rPr>
        <w:t xml:space="preserve">Konkurso dokumentų </w:t>
      </w:r>
      <w:r w:rsidR="00DE723C" w:rsidRPr="00576286">
        <w:rPr>
          <w:rFonts w:ascii="Trebuchet MS" w:eastAsia="MS Mincho" w:hAnsi="Trebuchet MS" w:cs="Trebuchet MS;Trebuchet MS"/>
          <w:i/>
          <w:iCs/>
          <w:sz w:val="20"/>
          <w:szCs w:val="20"/>
          <w:lang w:eastAsia="ja-JP"/>
        </w:rPr>
        <w:t>4</w:t>
      </w:r>
      <w:r w:rsidR="00301732" w:rsidRPr="00576286">
        <w:rPr>
          <w:rFonts w:ascii="Trebuchet MS" w:eastAsia="MS Mincho" w:hAnsi="Trebuchet MS" w:cs="Trebuchet MS;Trebuchet MS"/>
          <w:i/>
          <w:iCs/>
          <w:sz w:val="20"/>
          <w:szCs w:val="20"/>
          <w:lang w:eastAsia="ja-JP"/>
        </w:rPr>
        <w:t xml:space="preserve"> priedo „Sutarties specialiosios sąlygos“ 5.2 punkte nurodytos Pradinės sutarties vertės.</w:t>
      </w:r>
      <w:bookmarkStart w:id="3" w:name="_GoBack"/>
      <w:bookmarkEnd w:id="3"/>
    </w:p>
    <w:p w14:paraId="5CD0AA57" w14:textId="77777777" w:rsidR="00887390" w:rsidRDefault="00887390" w:rsidP="00920AB7">
      <w:pPr>
        <w:ind w:right="-1" w:firstLine="720"/>
        <w:jc w:val="both"/>
        <w:rPr>
          <w:rFonts w:ascii="Trebuchet MS" w:hAnsi="Trebuchet MS"/>
          <w:sz w:val="22"/>
          <w:szCs w:val="22"/>
        </w:rPr>
      </w:pPr>
    </w:p>
    <w:p w14:paraId="76ADB739" w14:textId="0A438EF9"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rebuchet MS;Trebuchet M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465F"/>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59E6"/>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6CF"/>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4A31"/>
    <w:rsid w:val="00547E32"/>
    <w:rsid w:val="00552DA2"/>
    <w:rsid w:val="00554BDB"/>
    <w:rsid w:val="0055790E"/>
    <w:rsid w:val="00560AA8"/>
    <w:rsid w:val="00562305"/>
    <w:rsid w:val="005634B7"/>
    <w:rsid w:val="00563AFE"/>
    <w:rsid w:val="005643B0"/>
    <w:rsid w:val="00564526"/>
    <w:rsid w:val="005675A3"/>
    <w:rsid w:val="00576286"/>
    <w:rsid w:val="005778F5"/>
    <w:rsid w:val="00577CEA"/>
    <w:rsid w:val="00580E5F"/>
    <w:rsid w:val="005908B8"/>
    <w:rsid w:val="00590E54"/>
    <w:rsid w:val="005936B0"/>
    <w:rsid w:val="00596D4D"/>
    <w:rsid w:val="00597C21"/>
    <w:rsid w:val="005A241C"/>
    <w:rsid w:val="005A6F5B"/>
    <w:rsid w:val="005B0E54"/>
    <w:rsid w:val="005B1DDE"/>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3977"/>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3A9C"/>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87390"/>
    <w:rsid w:val="00890A7F"/>
    <w:rsid w:val="00891B0F"/>
    <w:rsid w:val="00893895"/>
    <w:rsid w:val="008949B4"/>
    <w:rsid w:val="008A19DE"/>
    <w:rsid w:val="008B52F8"/>
    <w:rsid w:val="008B79C0"/>
    <w:rsid w:val="008B79EF"/>
    <w:rsid w:val="008C02FE"/>
    <w:rsid w:val="008C11DE"/>
    <w:rsid w:val="008C1611"/>
    <w:rsid w:val="008C45C6"/>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A3D"/>
    <w:rsid w:val="009B4B3D"/>
    <w:rsid w:val="009B5D8E"/>
    <w:rsid w:val="009B644C"/>
    <w:rsid w:val="009B6AF0"/>
    <w:rsid w:val="009B6B90"/>
    <w:rsid w:val="009C16C1"/>
    <w:rsid w:val="009C5C42"/>
    <w:rsid w:val="009D1F8A"/>
    <w:rsid w:val="009D5DEC"/>
    <w:rsid w:val="009E1BD6"/>
    <w:rsid w:val="009E221C"/>
    <w:rsid w:val="009E4F9C"/>
    <w:rsid w:val="009E5486"/>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3F"/>
    <w:rsid w:val="00A41379"/>
    <w:rsid w:val="00A43911"/>
    <w:rsid w:val="00A44A8C"/>
    <w:rsid w:val="00A451D6"/>
    <w:rsid w:val="00A46093"/>
    <w:rsid w:val="00A46AC0"/>
    <w:rsid w:val="00A5161E"/>
    <w:rsid w:val="00A524A5"/>
    <w:rsid w:val="00A61368"/>
    <w:rsid w:val="00A618CD"/>
    <w:rsid w:val="00A62C50"/>
    <w:rsid w:val="00A63301"/>
    <w:rsid w:val="00A64B97"/>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18A5"/>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26F40"/>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0BAE"/>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038E"/>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644</Words>
  <Characters>4605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5239</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30</cp:revision>
  <cp:lastPrinted>2017-10-10T06:03:00Z</cp:lastPrinted>
  <dcterms:created xsi:type="dcterms:W3CDTF">2025-01-21T15:09:00Z</dcterms:created>
  <dcterms:modified xsi:type="dcterms:W3CDTF">2025-06-24T12:50:00Z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