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128BD" w14:textId="77777777" w:rsidR="00E8314D" w:rsidRPr="009C0EE8" w:rsidRDefault="001B34B8" w:rsidP="00E8314D">
      <w:pPr>
        <w:pStyle w:val="Header"/>
        <w:jc w:val="center"/>
      </w:pPr>
      <w:r w:rsidRPr="009C0EE8">
        <w:rPr>
          <w:noProof/>
        </w:rPr>
        <w:drawing>
          <wp:inline distT="0" distB="0" distL="0" distR="0" wp14:anchorId="232C15BC" wp14:editId="6D4A8E1B">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2A94963B" w14:textId="77777777" w:rsidR="00E8314D" w:rsidRPr="009C0EE8" w:rsidRDefault="001B34B8" w:rsidP="00E8314D">
      <w:pPr>
        <w:pStyle w:val="Header"/>
        <w:jc w:val="center"/>
        <w:rPr>
          <w:rFonts w:ascii="Times New Roman" w:hAnsi="Times New Roman" w:cs="Times New Roman"/>
          <w:sz w:val="18"/>
          <w:szCs w:val="18"/>
        </w:rPr>
      </w:pPr>
      <w:r w:rsidRPr="009C0EE8">
        <w:rPr>
          <w:rFonts w:ascii="Times New Roman" w:hAnsi="Times New Roman" w:cs="Times New Roman"/>
          <w:sz w:val="18"/>
          <w:szCs w:val="18"/>
        </w:rPr>
        <w:t>V</w:t>
      </w:r>
      <w:r w:rsidR="00FA0CAB" w:rsidRPr="009C0EE8">
        <w:rPr>
          <w:rFonts w:ascii="Times New Roman" w:hAnsi="Times New Roman" w:cs="Times New Roman"/>
          <w:sz w:val="18"/>
          <w:szCs w:val="18"/>
        </w:rPr>
        <w:t>IEŠOJI ĮSTAIGA</w:t>
      </w:r>
      <w:r w:rsidRPr="009C0EE8">
        <w:rPr>
          <w:rFonts w:ascii="Times New Roman" w:hAnsi="Times New Roman" w:cs="Times New Roman"/>
          <w:sz w:val="18"/>
          <w:szCs w:val="18"/>
        </w:rPr>
        <w:t xml:space="preserve"> ŠIAULIŲ REGIONO ATLIEKŲ TVARKYMO CENTRAS</w:t>
      </w:r>
    </w:p>
    <w:p w14:paraId="2154186C" w14:textId="77777777" w:rsidR="001B34B8" w:rsidRPr="009C0EE8" w:rsidRDefault="001B34B8" w:rsidP="00E8314D">
      <w:pPr>
        <w:pStyle w:val="Header"/>
        <w:jc w:val="center"/>
        <w:rPr>
          <w:rFonts w:ascii="Times New Roman" w:hAnsi="Times New Roman" w:cs="Times New Roman"/>
          <w:sz w:val="18"/>
          <w:szCs w:val="18"/>
        </w:rPr>
      </w:pPr>
      <w:r w:rsidRPr="009C0EE8">
        <w:rPr>
          <w:rFonts w:ascii="Times New Roman" w:hAnsi="Times New Roman" w:cs="Times New Roman"/>
          <w:sz w:val="18"/>
          <w:szCs w:val="18"/>
        </w:rPr>
        <w:t>Įmonės kodas 145787276, PVM mokėtojo kodas LT457872716</w:t>
      </w:r>
    </w:p>
    <w:p w14:paraId="3239A98C" w14:textId="77777777" w:rsidR="00E8314D" w:rsidRPr="009C0EE8" w:rsidRDefault="00E8314D" w:rsidP="00E8314D">
      <w:pPr>
        <w:pStyle w:val="Header"/>
        <w:jc w:val="center"/>
        <w:rPr>
          <w:rFonts w:ascii="Times New Roman" w:hAnsi="Times New Roman" w:cs="Times New Roman"/>
          <w:sz w:val="18"/>
          <w:szCs w:val="18"/>
        </w:rPr>
      </w:pPr>
      <w:r w:rsidRPr="009C0EE8">
        <w:rPr>
          <w:rFonts w:ascii="Times New Roman" w:hAnsi="Times New Roman" w:cs="Times New Roman"/>
          <w:sz w:val="18"/>
          <w:szCs w:val="18"/>
        </w:rPr>
        <w:t>Korespondencijai: Pramonės g. 15-71, 78137 Šiauliai, tel.  (</w:t>
      </w:r>
      <w:r w:rsidR="002B6571" w:rsidRPr="009C0EE8">
        <w:rPr>
          <w:rFonts w:ascii="Times New Roman" w:hAnsi="Times New Roman" w:cs="Times New Roman"/>
          <w:sz w:val="18"/>
          <w:szCs w:val="18"/>
        </w:rPr>
        <w:t>+370</w:t>
      </w:r>
      <w:r w:rsidRPr="009C0EE8">
        <w:rPr>
          <w:rFonts w:ascii="Times New Roman" w:hAnsi="Times New Roman" w:cs="Times New Roman"/>
          <w:sz w:val="18"/>
          <w:szCs w:val="18"/>
        </w:rPr>
        <w:t xml:space="preserve"> 41) 520 002, el. p. </w:t>
      </w:r>
      <w:hyperlink r:id="rId9" w:history="1">
        <w:r w:rsidR="002B6571" w:rsidRPr="009C0EE8">
          <w:rPr>
            <w:rStyle w:val="Hyperlink"/>
            <w:rFonts w:ascii="Times New Roman" w:hAnsi="Times New Roman" w:cs="Times New Roman"/>
            <w:sz w:val="18"/>
            <w:szCs w:val="18"/>
          </w:rPr>
          <w:t>info@sratc.lt</w:t>
        </w:r>
      </w:hyperlink>
      <w:r w:rsidR="002B6571" w:rsidRPr="009C0EE8">
        <w:rPr>
          <w:rFonts w:ascii="Times New Roman" w:hAnsi="Times New Roman" w:cs="Times New Roman"/>
          <w:sz w:val="18"/>
          <w:szCs w:val="18"/>
        </w:rPr>
        <w:t xml:space="preserve"> </w:t>
      </w:r>
    </w:p>
    <w:p w14:paraId="692A302E" w14:textId="77777777" w:rsidR="00E8314D" w:rsidRPr="009C0EE8" w:rsidRDefault="00E8314D" w:rsidP="00F3364C">
      <w:pPr>
        <w:pStyle w:val="Header"/>
        <w:jc w:val="center"/>
        <w:rPr>
          <w:rFonts w:ascii="Times New Roman" w:hAnsi="Times New Roman" w:cs="Times New Roman"/>
          <w:sz w:val="18"/>
          <w:szCs w:val="18"/>
        </w:rPr>
      </w:pPr>
      <w:proofErr w:type="spellStart"/>
      <w:r w:rsidRPr="009C0EE8">
        <w:rPr>
          <w:rFonts w:ascii="Times New Roman" w:hAnsi="Times New Roman" w:cs="Times New Roman"/>
          <w:sz w:val="18"/>
          <w:szCs w:val="18"/>
        </w:rPr>
        <w:t>A.s</w:t>
      </w:r>
      <w:proofErr w:type="spellEnd"/>
      <w:r w:rsidRPr="009C0EE8">
        <w:rPr>
          <w:rFonts w:ascii="Times New Roman" w:hAnsi="Times New Roman" w:cs="Times New Roman"/>
          <w:sz w:val="18"/>
          <w:szCs w:val="18"/>
        </w:rPr>
        <w:t xml:space="preserve">. LT624010044200021860 </w:t>
      </w:r>
      <w:proofErr w:type="spellStart"/>
      <w:r w:rsidRPr="009C0EE8">
        <w:rPr>
          <w:rFonts w:ascii="Times New Roman" w:hAnsi="Times New Roman" w:cs="Times New Roman"/>
          <w:sz w:val="18"/>
          <w:szCs w:val="18"/>
        </w:rPr>
        <w:t>Luminor</w:t>
      </w:r>
      <w:proofErr w:type="spellEnd"/>
      <w:r w:rsidRPr="009C0EE8">
        <w:rPr>
          <w:rFonts w:ascii="Times New Roman" w:hAnsi="Times New Roman" w:cs="Times New Roman"/>
          <w:sz w:val="18"/>
          <w:szCs w:val="18"/>
        </w:rPr>
        <w:t xml:space="preserve"> Bank AB; </w:t>
      </w:r>
      <w:proofErr w:type="spellStart"/>
      <w:r w:rsidRPr="009C0EE8">
        <w:rPr>
          <w:rFonts w:ascii="Times New Roman" w:hAnsi="Times New Roman" w:cs="Times New Roman"/>
          <w:sz w:val="18"/>
          <w:szCs w:val="18"/>
        </w:rPr>
        <w:t>A.s</w:t>
      </w:r>
      <w:proofErr w:type="spellEnd"/>
      <w:r w:rsidRPr="009C0EE8">
        <w:rPr>
          <w:rFonts w:ascii="Times New Roman" w:hAnsi="Times New Roman" w:cs="Times New Roman"/>
          <w:sz w:val="18"/>
          <w:szCs w:val="18"/>
        </w:rPr>
        <w:t>. LT537180000005700021 AB Šiaulių bankas</w:t>
      </w:r>
    </w:p>
    <w:p w14:paraId="12874A20" w14:textId="77777777" w:rsidR="00E8314D" w:rsidRPr="009C0EE8" w:rsidRDefault="00E8314D" w:rsidP="00E8314D">
      <w:pPr>
        <w:pStyle w:val="Header"/>
        <w:pBdr>
          <w:top w:val="single" w:sz="4" w:space="1" w:color="auto"/>
        </w:pBdr>
        <w:jc w:val="center"/>
        <w:rPr>
          <w:rFonts w:ascii="Times New Roman" w:hAnsi="Times New Roman" w:cs="Times New Roman"/>
          <w:sz w:val="14"/>
          <w:szCs w:val="14"/>
        </w:rPr>
      </w:pPr>
      <w:r w:rsidRPr="009C0EE8">
        <w:rPr>
          <w:rFonts w:ascii="Times New Roman" w:hAnsi="Times New Roman" w:cs="Times New Roman"/>
          <w:sz w:val="14"/>
          <w:szCs w:val="14"/>
        </w:rPr>
        <w:t xml:space="preserve">Duomenys kaupiami ir saugomi Juridinių asmenų registre, buveinės adresas: </w:t>
      </w:r>
      <w:proofErr w:type="spellStart"/>
      <w:r w:rsidRPr="009C0EE8">
        <w:rPr>
          <w:rFonts w:ascii="Times New Roman" w:hAnsi="Times New Roman" w:cs="Times New Roman"/>
          <w:sz w:val="14"/>
          <w:szCs w:val="14"/>
        </w:rPr>
        <w:t>Jurgeliškių</w:t>
      </w:r>
      <w:proofErr w:type="spellEnd"/>
      <w:r w:rsidRPr="009C0EE8">
        <w:rPr>
          <w:rFonts w:ascii="Times New Roman" w:hAnsi="Times New Roman" w:cs="Times New Roman"/>
          <w:sz w:val="14"/>
          <w:szCs w:val="14"/>
        </w:rPr>
        <w:t xml:space="preserve"> k. 9, 76103 Šiaulių rajonas Šiaulių r. sav.</w:t>
      </w:r>
    </w:p>
    <w:p w14:paraId="6B33794D" w14:textId="77777777" w:rsidR="00321E7B" w:rsidRPr="001B233C" w:rsidRDefault="00321E7B" w:rsidP="002E44FA">
      <w:pPr>
        <w:pStyle w:val="Header"/>
        <w:rPr>
          <w:rFonts w:ascii="Times New Roman" w:hAnsi="Times New Roman" w:cs="Times New Roman"/>
        </w:rPr>
      </w:pPr>
    </w:p>
    <w:p w14:paraId="30C16A59" w14:textId="59E30212" w:rsidR="00E929BB" w:rsidRPr="001B233C" w:rsidRDefault="00944661" w:rsidP="0010067D">
      <w:pPr>
        <w:tabs>
          <w:tab w:val="left" w:pos="6540"/>
        </w:tabs>
        <w:rPr>
          <w:b/>
          <w:sz w:val="22"/>
          <w:szCs w:val="22"/>
          <w:lang w:val="lt-LT"/>
        </w:rPr>
      </w:pPr>
      <w:r>
        <w:rPr>
          <w:b/>
          <w:sz w:val="22"/>
          <w:szCs w:val="22"/>
          <w:lang w:val="lt-LT"/>
        </w:rPr>
        <w:t>Suinteresuotiems tiekėjams</w:t>
      </w:r>
      <w:r w:rsidR="001169AF">
        <w:rPr>
          <w:b/>
          <w:sz w:val="22"/>
          <w:szCs w:val="22"/>
          <w:lang w:val="lt-LT"/>
        </w:rPr>
        <w:tab/>
      </w:r>
      <w:r w:rsidR="001169AF">
        <w:rPr>
          <w:b/>
          <w:sz w:val="22"/>
          <w:szCs w:val="22"/>
          <w:lang w:val="lt-LT"/>
        </w:rPr>
        <w:tab/>
      </w:r>
      <w:r w:rsidR="00420C36" w:rsidRPr="001B233C">
        <w:rPr>
          <w:b/>
          <w:sz w:val="22"/>
          <w:szCs w:val="22"/>
          <w:lang w:val="lt-LT"/>
        </w:rPr>
        <w:t xml:space="preserve"> 202</w:t>
      </w:r>
      <w:r w:rsidR="00964ADF">
        <w:rPr>
          <w:b/>
          <w:sz w:val="22"/>
          <w:szCs w:val="22"/>
          <w:lang w:val="lt-LT"/>
        </w:rPr>
        <w:t>5</w:t>
      </w:r>
      <w:r w:rsidR="00420C36" w:rsidRPr="001B233C">
        <w:rPr>
          <w:b/>
          <w:sz w:val="22"/>
          <w:szCs w:val="22"/>
          <w:lang w:val="lt-LT"/>
        </w:rPr>
        <w:t>-</w:t>
      </w:r>
      <w:r w:rsidR="00964ADF">
        <w:rPr>
          <w:b/>
          <w:sz w:val="22"/>
          <w:szCs w:val="22"/>
          <w:lang w:val="lt-LT"/>
        </w:rPr>
        <w:t>0</w:t>
      </w:r>
      <w:r w:rsidR="00CD520C">
        <w:rPr>
          <w:b/>
          <w:sz w:val="22"/>
          <w:szCs w:val="22"/>
          <w:lang w:val="lt-LT"/>
        </w:rPr>
        <w:t>6</w:t>
      </w:r>
      <w:r w:rsidR="00420C36" w:rsidRPr="001B233C">
        <w:rPr>
          <w:b/>
          <w:sz w:val="22"/>
          <w:szCs w:val="22"/>
          <w:lang w:val="lt-LT"/>
        </w:rPr>
        <w:t>-</w:t>
      </w:r>
      <w:r w:rsidR="00CD520C">
        <w:rPr>
          <w:b/>
          <w:sz w:val="22"/>
          <w:szCs w:val="22"/>
          <w:lang w:val="lt-LT"/>
        </w:rPr>
        <w:t>2</w:t>
      </w:r>
      <w:r w:rsidR="00D41EB9">
        <w:rPr>
          <w:b/>
          <w:sz w:val="22"/>
          <w:szCs w:val="22"/>
          <w:lang w:val="lt-LT"/>
        </w:rPr>
        <w:t>6</w:t>
      </w:r>
      <w:r w:rsidR="002306A9" w:rsidRPr="001B233C">
        <w:rPr>
          <w:b/>
          <w:sz w:val="22"/>
          <w:szCs w:val="22"/>
          <w:lang w:val="lt-LT"/>
        </w:rPr>
        <w:t xml:space="preserve">       </w:t>
      </w:r>
    </w:p>
    <w:p w14:paraId="56E9C6D5" w14:textId="0766B37A" w:rsidR="00FA5679" w:rsidRPr="001B233C" w:rsidRDefault="00987795" w:rsidP="001B46CC">
      <w:pPr>
        <w:rPr>
          <w:b/>
          <w:sz w:val="22"/>
          <w:szCs w:val="22"/>
          <w:lang w:val="lt-LT"/>
        </w:rPr>
      </w:pPr>
      <w:r w:rsidRPr="001B233C">
        <w:rPr>
          <w:b/>
          <w:sz w:val="22"/>
          <w:szCs w:val="22"/>
          <w:lang w:val="lt-LT"/>
        </w:rPr>
        <w:t>Pateikiama CVP IS priemonėmis</w:t>
      </w:r>
    </w:p>
    <w:p w14:paraId="0607A825" w14:textId="59F22753" w:rsidR="00A0185D" w:rsidRDefault="00A0185D" w:rsidP="001B46CC">
      <w:pPr>
        <w:rPr>
          <w:b/>
          <w:sz w:val="22"/>
          <w:szCs w:val="22"/>
          <w:lang w:val="lt-LT"/>
        </w:rPr>
      </w:pPr>
    </w:p>
    <w:p w14:paraId="0BB39954" w14:textId="77777777" w:rsidR="00703DA0" w:rsidRDefault="00703DA0" w:rsidP="001B46CC">
      <w:pPr>
        <w:rPr>
          <w:b/>
          <w:sz w:val="22"/>
          <w:szCs w:val="22"/>
          <w:lang w:val="lt-LT"/>
        </w:rPr>
      </w:pPr>
    </w:p>
    <w:p w14:paraId="2DDE4231" w14:textId="7B6924AF" w:rsidR="001B46CC" w:rsidRPr="00AE2795" w:rsidRDefault="00987795" w:rsidP="001B34B8">
      <w:pPr>
        <w:jc w:val="both"/>
        <w:rPr>
          <w:b/>
          <w:sz w:val="22"/>
          <w:szCs w:val="22"/>
          <w:lang w:val="lt-LT"/>
        </w:rPr>
      </w:pPr>
      <w:r w:rsidRPr="00AE2795">
        <w:rPr>
          <w:b/>
          <w:sz w:val="22"/>
          <w:szCs w:val="22"/>
          <w:lang w:val="lt-LT"/>
        </w:rPr>
        <w:t xml:space="preserve">DĖL </w:t>
      </w:r>
      <w:r w:rsidR="00976D20">
        <w:rPr>
          <w:b/>
          <w:sz w:val="22"/>
          <w:szCs w:val="22"/>
          <w:lang w:val="lt-LT"/>
        </w:rPr>
        <w:t>INFORMACIJOS PATEIKIMO</w:t>
      </w:r>
    </w:p>
    <w:p w14:paraId="4B8CCFDE" w14:textId="36F985A5" w:rsidR="00DB44C9" w:rsidRDefault="00DB44C9" w:rsidP="00CA5B0A">
      <w:pPr>
        <w:pStyle w:val="ListParagraph"/>
        <w:ind w:left="1080" w:hanging="1080"/>
        <w:rPr>
          <w:sz w:val="22"/>
          <w:szCs w:val="22"/>
          <w:lang w:val="lt-LT"/>
        </w:rPr>
      </w:pPr>
    </w:p>
    <w:p w14:paraId="1D88EEAC" w14:textId="77777777" w:rsidR="00693970" w:rsidRDefault="00693970" w:rsidP="00CA5B0A">
      <w:pPr>
        <w:pStyle w:val="ListParagraph"/>
        <w:ind w:left="1080" w:hanging="1080"/>
        <w:rPr>
          <w:sz w:val="22"/>
          <w:szCs w:val="22"/>
          <w:lang w:val="lt-LT"/>
        </w:rPr>
      </w:pPr>
    </w:p>
    <w:p w14:paraId="65F65A41" w14:textId="77777777" w:rsidR="00693970" w:rsidRPr="00BB2AE5" w:rsidRDefault="00693970" w:rsidP="00693970">
      <w:pPr>
        <w:tabs>
          <w:tab w:val="left" w:pos="1560"/>
        </w:tabs>
        <w:ind w:firstLine="709"/>
        <w:jc w:val="both"/>
        <w:rPr>
          <w:sz w:val="22"/>
          <w:szCs w:val="22"/>
          <w:lang w:val="lt-LT" w:eastAsia="en-US"/>
        </w:rPr>
      </w:pPr>
      <w:bookmarkStart w:id="0" w:name="_GoBack"/>
      <w:r w:rsidRPr="00BB2AE5">
        <w:rPr>
          <w:sz w:val="22"/>
          <w:szCs w:val="22"/>
          <w:lang w:val="lt-LT"/>
        </w:rPr>
        <w:t xml:space="preserve">VšĮ Šiaulių regiono atliekų tvarkymo centras (toliau – Perkančioji organizacija) vykdo </w:t>
      </w:r>
      <w:r w:rsidRPr="00BB2AE5">
        <w:rPr>
          <w:bCs/>
          <w:sz w:val="22"/>
          <w:szCs w:val="22"/>
          <w:lang w:val="lt-LT" w:eastAsia="ar-SA"/>
        </w:rPr>
        <w:t xml:space="preserve">supaprastinto atviro konkurso būdu </w:t>
      </w:r>
      <w:r w:rsidRPr="00BB2AE5">
        <w:rPr>
          <w:sz w:val="22"/>
          <w:szCs w:val="22"/>
          <w:lang w:val="lt-LT"/>
        </w:rPr>
        <w:t>viešąjį pirkimą „</w:t>
      </w:r>
      <w:r w:rsidRPr="00BB2AE5">
        <w:rPr>
          <w:b/>
          <w:sz w:val="22"/>
          <w:szCs w:val="22"/>
          <w:lang w:val="lt-LT"/>
        </w:rPr>
        <w:t>Laboratorinių tyrimų paslaugos</w:t>
      </w:r>
      <w:r w:rsidRPr="00BB2AE5">
        <w:rPr>
          <w:bCs/>
          <w:sz w:val="22"/>
          <w:szCs w:val="22"/>
          <w:lang w:val="lt-LT" w:eastAsia="ar-SA"/>
        </w:rPr>
        <w:t>“ i</w:t>
      </w:r>
      <w:r w:rsidRPr="00BB2AE5">
        <w:rPr>
          <w:sz w:val="22"/>
          <w:szCs w:val="22"/>
          <w:lang w:val="lt-LT" w:eastAsia="zh-CN"/>
        </w:rPr>
        <w:t xml:space="preserve">r informuoja, kad </w:t>
      </w:r>
      <w:r w:rsidRPr="00BB2AE5">
        <w:rPr>
          <w:sz w:val="22"/>
          <w:szCs w:val="22"/>
          <w:lang w:val="lt-LT" w:eastAsia="en-US"/>
        </w:rPr>
        <w:t>2025-06-25 19 val. 28 min. CVP IS priemonėmis gavo suinteresuoto tiekėjo klausimus. Vadovaujantis pirkimo dokumentų rinkinio bendrųjų sąlygų 8.2. punktu, klausimams pateikti terminas jau pasibaigęs, tačiau įvertinus klausimus, Perkančioji organizacija savo iniciatyva, pasinaudojant konkurso sąlygų 8.5. punktu, teikia paaiškinimus:</w:t>
      </w:r>
    </w:p>
    <w:p w14:paraId="36F14C86" w14:textId="77777777" w:rsidR="00693970" w:rsidRPr="00BB2AE5" w:rsidRDefault="00693970" w:rsidP="00693970">
      <w:pPr>
        <w:pStyle w:val="Default"/>
        <w:numPr>
          <w:ilvl w:val="0"/>
          <w:numId w:val="8"/>
        </w:numPr>
        <w:tabs>
          <w:tab w:val="left" w:pos="993"/>
        </w:tabs>
        <w:ind w:left="0" w:firstLine="709"/>
        <w:jc w:val="both"/>
        <w:rPr>
          <w:rFonts w:ascii="Times New Roman" w:hAnsi="Times New Roman" w:cs="Times New Roman"/>
          <w:i/>
          <w:sz w:val="22"/>
          <w:szCs w:val="22"/>
        </w:rPr>
      </w:pPr>
      <w:r w:rsidRPr="00BB2AE5">
        <w:rPr>
          <w:rFonts w:ascii="Times New Roman" w:hAnsi="Times New Roman" w:cs="Times New Roman"/>
          <w:i/>
          <w:sz w:val="22"/>
          <w:szCs w:val="22"/>
        </w:rPr>
        <w:t xml:space="preserve">Pasiūlymo formoje prašoma įkainių </w:t>
      </w:r>
      <w:proofErr w:type="spellStart"/>
      <w:r w:rsidRPr="00BB2AE5">
        <w:rPr>
          <w:rFonts w:ascii="Times New Roman" w:hAnsi="Times New Roman" w:cs="Times New Roman"/>
          <w:i/>
          <w:iCs/>
          <w:sz w:val="22"/>
          <w:szCs w:val="22"/>
        </w:rPr>
        <w:t>Salmonella</w:t>
      </w:r>
      <w:proofErr w:type="spellEnd"/>
      <w:r w:rsidRPr="00BB2AE5">
        <w:rPr>
          <w:rFonts w:ascii="Times New Roman" w:hAnsi="Times New Roman" w:cs="Times New Roman"/>
          <w:i/>
          <w:iCs/>
          <w:sz w:val="22"/>
          <w:szCs w:val="22"/>
        </w:rPr>
        <w:t xml:space="preserve"> </w:t>
      </w:r>
      <w:proofErr w:type="spellStart"/>
      <w:r w:rsidRPr="00BB2AE5">
        <w:rPr>
          <w:rFonts w:ascii="Times New Roman" w:hAnsi="Times New Roman" w:cs="Times New Roman"/>
          <w:i/>
          <w:iCs/>
          <w:sz w:val="22"/>
          <w:szCs w:val="22"/>
        </w:rPr>
        <w:t>spp</w:t>
      </w:r>
      <w:proofErr w:type="spellEnd"/>
      <w:r w:rsidRPr="00BB2AE5">
        <w:rPr>
          <w:rFonts w:ascii="Times New Roman" w:hAnsi="Times New Roman" w:cs="Times New Roman"/>
          <w:i/>
          <w:iCs/>
          <w:sz w:val="22"/>
          <w:szCs w:val="22"/>
        </w:rPr>
        <w:t xml:space="preserve">. bakterijos </w:t>
      </w:r>
      <w:r w:rsidRPr="00BB2AE5">
        <w:rPr>
          <w:rFonts w:ascii="Times New Roman" w:hAnsi="Times New Roman" w:cs="Times New Roman"/>
          <w:i/>
          <w:sz w:val="22"/>
          <w:szCs w:val="22"/>
        </w:rPr>
        <w:t xml:space="preserve">ir </w:t>
      </w:r>
      <w:proofErr w:type="spellStart"/>
      <w:r w:rsidRPr="00BB2AE5">
        <w:rPr>
          <w:rFonts w:ascii="Times New Roman" w:hAnsi="Times New Roman" w:cs="Times New Roman"/>
          <w:i/>
          <w:iCs/>
          <w:sz w:val="22"/>
          <w:szCs w:val="22"/>
        </w:rPr>
        <w:t>Salmonella</w:t>
      </w:r>
      <w:proofErr w:type="spellEnd"/>
      <w:r w:rsidRPr="00BB2AE5">
        <w:rPr>
          <w:rFonts w:ascii="Times New Roman" w:hAnsi="Times New Roman" w:cs="Times New Roman"/>
          <w:i/>
          <w:sz w:val="22"/>
          <w:szCs w:val="22"/>
        </w:rPr>
        <w:t>. Manome, kad nėra tikslinga komposte atskirai nustatinėti ir „</w:t>
      </w:r>
      <w:proofErr w:type="spellStart"/>
      <w:r w:rsidRPr="00BB2AE5">
        <w:rPr>
          <w:rFonts w:ascii="Times New Roman" w:hAnsi="Times New Roman" w:cs="Times New Roman"/>
          <w:i/>
          <w:sz w:val="22"/>
          <w:szCs w:val="22"/>
        </w:rPr>
        <w:t>Salmonella</w:t>
      </w:r>
      <w:proofErr w:type="spellEnd"/>
      <w:r w:rsidRPr="00BB2AE5">
        <w:rPr>
          <w:rFonts w:ascii="Times New Roman" w:hAnsi="Times New Roman" w:cs="Times New Roman"/>
          <w:i/>
          <w:sz w:val="22"/>
          <w:szCs w:val="22"/>
        </w:rPr>
        <w:t xml:space="preserve"> </w:t>
      </w:r>
      <w:proofErr w:type="spellStart"/>
      <w:r w:rsidRPr="00BB2AE5">
        <w:rPr>
          <w:rFonts w:ascii="Times New Roman" w:hAnsi="Times New Roman" w:cs="Times New Roman"/>
          <w:i/>
          <w:sz w:val="22"/>
          <w:szCs w:val="22"/>
        </w:rPr>
        <w:t>spp</w:t>
      </w:r>
      <w:proofErr w:type="spellEnd"/>
      <w:r w:rsidRPr="00BB2AE5">
        <w:rPr>
          <w:rFonts w:ascii="Times New Roman" w:hAnsi="Times New Roman" w:cs="Times New Roman"/>
          <w:i/>
          <w:sz w:val="22"/>
          <w:szCs w:val="22"/>
        </w:rPr>
        <w:t>.“ ir „</w:t>
      </w:r>
      <w:proofErr w:type="spellStart"/>
      <w:r w:rsidRPr="00BB2AE5">
        <w:rPr>
          <w:rFonts w:ascii="Times New Roman" w:hAnsi="Times New Roman" w:cs="Times New Roman"/>
          <w:i/>
          <w:sz w:val="22"/>
          <w:szCs w:val="22"/>
        </w:rPr>
        <w:t>Salmonella</w:t>
      </w:r>
      <w:proofErr w:type="spellEnd"/>
      <w:r w:rsidRPr="00BB2AE5">
        <w:rPr>
          <w:rFonts w:ascii="Times New Roman" w:hAnsi="Times New Roman" w:cs="Times New Roman"/>
          <w:i/>
          <w:sz w:val="22"/>
          <w:szCs w:val="22"/>
        </w:rPr>
        <w:t xml:space="preserve">“, nes tai iš esmės tas pats objektas – </w:t>
      </w:r>
      <w:proofErr w:type="spellStart"/>
      <w:r w:rsidRPr="00BB2AE5">
        <w:rPr>
          <w:rFonts w:ascii="Times New Roman" w:hAnsi="Times New Roman" w:cs="Times New Roman"/>
          <w:i/>
          <w:sz w:val="22"/>
          <w:szCs w:val="22"/>
        </w:rPr>
        <w:t>Salmonella</w:t>
      </w:r>
      <w:proofErr w:type="spellEnd"/>
      <w:r w:rsidRPr="00BB2AE5">
        <w:rPr>
          <w:rFonts w:ascii="Times New Roman" w:hAnsi="Times New Roman" w:cs="Times New Roman"/>
          <w:i/>
          <w:sz w:val="22"/>
          <w:szCs w:val="22"/>
        </w:rPr>
        <w:t xml:space="preserve"> bakterijos. Atsižvelgiant į tai, prašome patikslinti šį punktą. </w:t>
      </w:r>
    </w:p>
    <w:p w14:paraId="62119382" w14:textId="77777777" w:rsidR="00693970" w:rsidRPr="00BB2AE5" w:rsidRDefault="00693970" w:rsidP="00693970">
      <w:pPr>
        <w:pStyle w:val="Default"/>
        <w:ind w:firstLine="709"/>
        <w:jc w:val="both"/>
        <w:rPr>
          <w:rFonts w:ascii="Times New Roman" w:hAnsi="Times New Roman" w:cs="Times New Roman"/>
          <w:i/>
          <w:sz w:val="22"/>
          <w:szCs w:val="22"/>
        </w:rPr>
      </w:pPr>
      <w:r w:rsidRPr="00BB2AE5">
        <w:rPr>
          <w:rFonts w:ascii="Times New Roman" w:hAnsi="Times New Roman" w:cs="Times New Roman"/>
          <w:sz w:val="22"/>
          <w:szCs w:val="22"/>
        </w:rPr>
        <w:t>Paaiškinimas:</w:t>
      </w:r>
      <w:r w:rsidRPr="00BB2AE5">
        <w:rPr>
          <w:rFonts w:ascii="Times New Roman" w:hAnsi="Times New Roman" w:cs="Times New Roman"/>
          <w:i/>
          <w:sz w:val="22"/>
          <w:szCs w:val="22"/>
        </w:rPr>
        <w:t xml:space="preserve"> </w:t>
      </w:r>
      <w:r w:rsidRPr="00BB2AE5">
        <w:rPr>
          <w:rFonts w:ascii="Times New Roman" w:hAnsi="Times New Roman" w:cs="Times New Roman"/>
          <w:sz w:val="22"/>
          <w:szCs w:val="22"/>
        </w:rPr>
        <w:t xml:space="preserve">Perkančioji organizacija užsakymo metu informuos ar reikia </w:t>
      </w:r>
      <w:proofErr w:type="spellStart"/>
      <w:r w:rsidRPr="00BB2AE5">
        <w:rPr>
          <w:rFonts w:ascii="Times New Roman" w:hAnsi="Times New Roman" w:cs="Times New Roman"/>
          <w:sz w:val="22"/>
          <w:szCs w:val="22"/>
        </w:rPr>
        <w:t>Salmonella</w:t>
      </w:r>
      <w:proofErr w:type="spellEnd"/>
      <w:r w:rsidRPr="00BB2AE5">
        <w:rPr>
          <w:rFonts w:ascii="Times New Roman" w:hAnsi="Times New Roman" w:cs="Times New Roman"/>
          <w:sz w:val="22"/>
          <w:szCs w:val="22"/>
        </w:rPr>
        <w:t xml:space="preserve"> </w:t>
      </w:r>
      <w:proofErr w:type="spellStart"/>
      <w:r w:rsidRPr="00BB2AE5">
        <w:rPr>
          <w:rFonts w:ascii="Times New Roman" w:hAnsi="Times New Roman" w:cs="Times New Roman"/>
          <w:sz w:val="22"/>
          <w:szCs w:val="22"/>
        </w:rPr>
        <w:t>spp</w:t>
      </w:r>
      <w:proofErr w:type="spellEnd"/>
      <w:r w:rsidRPr="00BB2AE5">
        <w:rPr>
          <w:rFonts w:ascii="Times New Roman" w:hAnsi="Times New Roman" w:cs="Times New Roman"/>
          <w:sz w:val="22"/>
          <w:szCs w:val="22"/>
        </w:rPr>
        <w:t xml:space="preserve">. bakterijos ir </w:t>
      </w:r>
      <w:proofErr w:type="spellStart"/>
      <w:r w:rsidRPr="00BB2AE5">
        <w:rPr>
          <w:rFonts w:ascii="Times New Roman" w:hAnsi="Times New Roman" w:cs="Times New Roman"/>
          <w:sz w:val="22"/>
          <w:szCs w:val="22"/>
        </w:rPr>
        <w:t>Salmonella</w:t>
      </w:r>
      <w:proofErr w:type="spellEnd"/>
      <w:r w:rsidRPr="00BB2AE5">
        <w:rPr>
          <w:rFonts w:ascii="Times New Roman" w:hAnsi="Times New Roman" w:cs="Times New Roman"/>
          <w:sz w:val="22"/>
          <w:szCs w:val="22"/>
        </w:rPr>
        <w:t xml:space="preserve"> tyrimo, ar vieno iš jų. </w:t>
      </w:r>
    </w:p>
    <w:p w14:paraId="5754D278" w14:textId="77777777" w:rsidR="00693970" w:rsidRPr="00BB2AE5" w:rsidRDefault="00693970" w:rsidP="00693970">
      <w:pPr>
        <w:pStyle w:val="Default"/>
        <w:ind w:firstLine="709"/>
        <w:jc w:val="both"/>
        <w:rPr>
          <w:rFonts w:ascii="Times New Roman" w:hAnsi="Times New Roman" w:cs="Times New Roman"/>
          <w:i/>
          <w:sz w:val="22"/>
          <w:szCs w:val="22"/>
        </w:rPr>
      </w:pPr>
      <w:r w:rsidRPr="00BB2AE5">
        <w:rPr>
          <w:rFonts w:ascii="Times New Roman" w:hAnsi="Times New Roman" w:cs="Times New Roman"/>
          <w:i/>
          <w:sz w:val="22"/>
          <w:szCs w:val="22"/>
        </w:rPr>
        <w:t xml:space="preserve">2. Techninėje specifikacijoje nurodyta: </w:t>
      </w:r>
      <w:r w:rsidRPr="00BB2AE5">
        <w:rPr>
          <w:rFonts w:ascii="Times New Roman" w:hAnsi="Times New Roman" w:cs="Times New Roman"/>
          <w:i/>
          <w:iCs/>
          <w:sz w:val="22"/>
          <w:szCs w:val="22"/>
        </w:rPr>
        <w:t>Paslaugų suteikimo vieta – mėginiai, reikalingi tyrimams atlikti, pristatomi Užsakovo pagal iš anksto suderintą laiką su tiekėju ir į tiekėjo sutartyje nurodytą vietą</w:t>
      </w:r>
      <w:r w:rsidRPr="00BB2AE5">
        <w:rPr>
          <w:rFonts w:ascii="Times New Roman" w:hAnsi="Times New Roman" w:cs="Times New Roman"/>
          <w:i/>
          <w:sz w:val="22"/>
          <w:szCs w:val="22"/>
        </w:rPr>
        <w:t xml:space="preserve">, tačiau Pasiūlymo formoje prašoma pateikti įkainį: </w:t>
      </w:r>
      <w:r w:rsidRPr="00BB2AE5">
        <w:rPr>
          <w:rFonts w:ascii="Times New Roman" w:hAnsi="Times New Roman" w:cs="Times New Roman"/>
          <w:i/>
          <w:iCs/>
          <w:sz w:val="22"/>
          <w:szCs w:val="22"/>
        </w:rPr>
        <w:t>Mėginių paėmimas</w:t>
      </w:r>
      <w:r w:rsidRPr="00BB2AE5">
        <w:rPr>
          <w:rFonts w:ascii="Times New Roman" w:hAnsi="Times New Roman" w:cs="Times New Roman"/>
          <w:i/>
          <w:sz w:val="22"/>
          <w:szCs w:val="22"/>
        </w:rPr>
        <w:t xml:space="preserve">. Prašome patikslinti, kas ims mėginius – PO ar Tiekėjas, nes 150 vnt. ženkliai įtakoja paslaugų kainą. </w:t>
      </w:r>
    </w:p>
    <w:p w14:paraId="6C1B232D" w14:textId="77777777" w:rsidR="00693970" w:rsidRPr="00BB2AE5" w:rsidRDefault="00693970" w:rsidP="00693970">
      <w:pPr>
        <w:pStyle w:val="Default"/>
        <w:ind w:firstLine="709"/>
        <w:jc w:val="both"/>
        <w:rPr>
          <w:rFonts w:ascii="Times New Roman" w:hAnsi="Times New Roman" w:cs="Times New Roman"/>
          <w:sz w:val="22"/>
          <w:szCs w:val="22"/>
        </w:rPr>
      </w:pPr>
      <w:r w:rsidRPr="00BB2AE5">
        <w:rPr>
          <w:rFonts w:ascii="Times New Roman" w:hAnsi="Times New Roman" w:cs="Times New Roman"/>
          <w:sz w:val="22"/>
          <w:szCs w:val="22"/>
        </w:rPr>
        <w:t>Paaiškinimas:</w:t>
      </w:r>
      <w:r w:rsidRPr="00BB2AE5">
        <w:rPr>
          <w:rFonts w:ascii="Times New Roman" w:hAnsi="Times New Roman" w:cs="Times New Roman"/>
          <w:i/>
          <w:sz w:val="22"/>
          <w:szCs w:val="22"/>
        </w:rPr>
        <w:t xml:space="preserve"> </w:t>
      </w:r>
      <w:r w:rsidRPr="00BB2AE5">
        <w:rPr>
          <w:rFonts w:ascii="Times New Roman" w:hAnsi="Times New Roman" w:cs="Times New Roman"/>
          <w:sz w:val="22"/>
          <w:szCs w:val="22"/>
        </w:rPr>
        <w:t>Pirkimo dokumentų rinkinio 1 priedo „Techninė specifikacija“ 2 punkte nurodyta, kad:</w:t>
      </w:r>
      <w:r w:rsidRPr="00BB2AE5">
        <w:rPr>
          <w:rFonts w:ascii="Times New Roman" w:hAnsi="Times New Roman" w:cs="Times New Roman"/>
          <w:i/>
          <w:sz w:val="22"/>
          <w:szCs w:val="22"/>
        </w:rPr>
        <w:t xml:space="preserve"> „Paslaugų suteikimo vieta – mėginiai, reikalingi tyrimams atlikti, pristatomi Užsakovo pagal iš anksto suderintą laiką su tiekėju ir į tiekėjo sutartyje nurodytą vietą (ne toliau kaip iki 20 km atstumu nutolusioje nuo Šiaulių miesto centro, teritorijoje). Mėginiai gali būti paimami ir tiekėjo, prieš tai suderinus su Užsakovu.“. </w:t>
      </w:r>
      <w:r w:rsidRPr="00BB2AE5">
        <w:rPr>
          <w:rFonts w:ascii="Times New Roman" w:hAnsi="Times New Roman" w:cs="Times New Roman"/>
          <w:sz w:val="22"/>
          <w:szCs w:val="22"/>
        </w:rPr>
        <w:t>Mėginius gali paimti ir pristatyti tiek Perkančioji organizacija, tiek ir užsakyti, kad mėginius paimtų pats tiekėjas. Preliminarus toks mėginių paėmimo kiekis 150 kartų.</w:t>
      </w:r>
    </w:p>
    <w:p w14:paraId="68217087" w14:textId="77777777" w:rsidR="00693970" w:rsidRPr="00BB2AE5" w:rsidRDefault="00693970" w:rsidP="00693970">
      <w:pPr>
        <w:pStyle w:val="Default"/>
        <w:ind w:firstLine="709"/>
        <w:jc w:val="both"/>
        <w:rPr>
          <w:rFonts w:ascii="Times New Roman" w:hAnsi="Times New Roman" w:cs="Times New Roman"/>
          <w:i/>
          <w:sz w:val="22"/>
          <w:szCs w:val="22"/>
        </w:rPr>
      </w:pPr>
      <w:r w:rsidRPr="00BB2AE5">
        <w:rPr>
          <w:rFonts w:ascii="Times New Roman" w:hAnsi="Times New Roman" w:cs="Times New Roman"/>
          <w:i/>
          <w:sz w:val="22"/>
          <w:szCs w:val="22"/>
        </w:rPr>
        <w:t xml:space="preserve">3. Pasiūlymo formoje ir Techninėje specifikacijoje yra pateikti </w:t>
      </w:r>
      <w:r w:rsidRPr="00BB2AE5">
        <w:rPr>
          <w:rFonts w:ascii="Times New Roman" w:hAnsi="Times New Roman" w:cs="Times New Roman"/>
          <w:i/>
          <w:iCs/>
          <w:sz w:val="22"/>
          <w:szCs w:val="22"/>
        </w:rPr>
        <w:t>Matavimo vnt.</w:t>
      </w:r>
      <w:r w:rsidRPr="00BB2AE5">
        <w:rPr>
          <w:rFonts w:ascii="Times New Roman" w:hAnsi="Times New Roman" w:cs="Times New Roman"/>
          <w:i/>
          <w:sz w:val="22"/>
          <w:szCs w:val="22"/>
        </w:rPr>
        <w:t xml:space="preserve">, tačiau taip pat nurodoma: </w:t>
      </w:r>
      <w:r w:rsidRPr="00BB2AE5">
        <w:rPr>
          <w:rFonts w:ascii="Times New Roman" w:hAnsi="Times New Roman" w:cs="Times New Roman"/>
          <w:i/>
          <w:iCs/>
          <w:sz w:val="22"/>
          <w:szCs w:val="22"/>
        </w:rPr>
        <w:t>Kokiais matavimo vienetais pateikti tyrimų protokolus, Užsakovas informuos vykdydamas užsakymą, mėginių paėmimo protokole</w:t>
      </w:r>
      <w:r w:rsidRPr="00BB2AE5">
        <w:rPr>
          <w:rFonts w:ascii="Times New Roman" w:hAnsi="Times New Roman" w:cs="Times New Roman"/>
          <w:i/>
          <w:sz w:val="22"/>
          <w:szCs w:val="22"/>
        </w:rPr>
        <w:t xml:space="preserve">. Prašome patikslini šį punktą. </w:t>
      </w:r>
    </w:p>
    <w:p w14:paraId="65E6DC8F" w14:textId="77777777" w:rsidR="00693970" w:rsidRPr="00BB2AE5" w:rsidRDefault="00693970" w:rsidP="00693970">
      <w:pPr>
        <w:pStyle w:val="Default"/>
        <w:ind w:firstLine="709"/>
        <w:jc w:val="both"/>
        <w:rPr>
          <w:rFonts w:ascii="Times New Roman" w:hAnsi="Times New Roman" w:cs="Times New Roman"/>
          <w:sz w:val="22"/>
          <w:szCs w:val="22"/>
        </w:rPr>
      </w:pPr>
      <w:r w:rsidRPr="00BB2AE5">
        <w:rPr>
          <w:rFonts w:ascii="Times New Roman" w:hAnsi="Times New Roman" w:cs="Times New Roman"/>
          <w:sz w:val="22"/>
          <w:szCs w:val="22"/>
        </w:rPr>
        <w:t>Paaiškinimas: Kadangi prie kai kurių tyrimų yra nurodyti keli matavimo vienetai, tai užsakymo metu bus nurodytas konkretus matavimo vienetas, pvz., Suminio azoto (N) kiekis, mg/kg, s. m., % s. m.</w:t>
      </w:r>
    </w:p>
    <w:p w14:paraId="64A83AE8" w14:textId="77777777" w:rsidR="00693970" w:rsidRPr="00BB2AE5" w:rsidRDefault="00693970" w:rsidP="00693970">
      <w:pPr>
        <w:pStyle w:val="Default"/>
        <w:ind w:firstLine="709"/>
        <w:jc w:val="both"/>
        <w:rPr>
          <w:rFonts w:ascii="Times New Roman" w:hAnsi="Times New Roman" w:cs="Times New Roman"/>
          <w:i/>
          <w:sz w:val="22"/>
          <w:szCs w:val="22"/>
        </w:rPr>
      </w:pPr>
      <w:r w:rsidRPr="00BB2AE5">
        <w:rPr>
          <w:rFonts w:ascii="Times New Roman" w:hAnsi="Times New Roman" w:cs="Times New Roman"/>
          <w:i/>
          <w:sz w:val="22"/>
          <w:szCs w:val="22"/>
        </w:rPr>
        <w:t xml:space="preserve">4. Atsižvelgiant į tai, kad tyrimas </w:t>
      </w:r>
      <w:r w:rsidRPr="00BB2AE5">
        <w:rPr>
          <w:rFonts w:ascii="Times New Roman" w:hAnsi="Times New Roman" w:cs="Times New Roman"/>
          <w:i/>
          <w:iCs/>
          <w:sz w:val="22"/>
          <w:szCs w:val="22"/>
        </w:rPr>
        <w:t xml:space="preserve">Daigios augalų sėklos, tarp jų gyvybingos piktžolės, šakniastiebiai </w:t>
      </w:r>
      <w:r w:rsidRPr="00BB2AE5">
        <w:rPr>
          <w:rFonts w:ascii="Times New Roman" w:hAnsi="Times New Roman" w:cs="Times New Roman"/>
          <w:i/>
          <w:sz w:val="22"/>
          <w:szCs w:val="22"/>
        </w:rPr>
        <w:t xml:space="preserve">vykdomas maždaug 4 savaites, prašome pratęsti tyrimų protokolų pateikimo terminą iki 30 dienų. </w:t>
      </w:r>
    </w:p>
    <w:p w14:paraId="24E8B1C5" w14:textId="77777777" w:rsidR="00693970" w:rsidRPr="00BB2AE5" w:rsidRDefault="00693970" w:rsidP="00693970">
      <w:pPr>
        <w:pStyle w:val="Default"/>
        <w:ind w:firstLine="709"/>
        <w:jc w:val="both"/>
        <w:rPr>
          <w:rFonts w:ascii="Times New Roman" w:hAnsi="Times New Roman" w:cs="Times New Roman"/>
          <w:i/>
          <w:sz w:val="22"/>
          <w:szCs w:val="22"/>
        </w:rPr>
      </w:pPr>
      <w:r w:rsidRPr="00BB2AE5">
        <w:rPr>
          <w:rFonts w:ascii="Times New Roman" w:hAnsi="Times New Roman" w:cs="Times New Roman"/>
          <w:sz w:val="22"/>
          <w:szCs w:val="22"/>
        </w:rPr>
        <w:t>Paaiškinimas: Esant pagrįstiems argumentams dėl tam tikrų tyrimų atlikimo terminų, Perkančioji organizacija, vadovaudamasi Pirkimo dokumentų rinkinio 6 priedo „Paslaugų pirkimo – pardavimo sutarties specialiosios sąlygos“ Priedo Nr. 3 „Paslaugų pirkimo – pardavimo sutarties bendrosios sąlygos“ 4 skyriumi, bendradarbiaus su tiekėju ir svarstys tokio termino pratęsimą, tačiau bendras reikalavimas nesikeis, tyrimai privalės būti atlikti ne ilgiau kaip per 14 kalendorinių dienų nuo mėginių pristatymo arba mėginių paėmimo dienos.  </w:t>
      </w:r>
    </w:p>
    <w:p w14:paraId="0DF8A417" w14:textId="77777777" w:rsidR="00693970" w:rsidRPr="00BB2AE5" w:rsidRDefault="00693970" w:rsidP="00693970">
      <w:pPr>
        <w:pStyle w:val="Default"/>
        <w:ind w:firstLine="709"/>
        <w:jc w:val="both"/>
        <w:rPr>
          <w:rFonts w:ascii="Times New Roman" w:hAnsi="Times New Roman" w:cs="Times New Roman"/>
          <w:i/>
          <w:sz w:val="22"/>
          <w:szCs w:val="22"/>
        </w:rPr>
      </w:pPr>
      <w:r w:rsidRPr="00BB2AE5">
        <w:rPr>
          <w:rFonts w:ascii="Times New Roman" w:hAnsi="Times New Roman" w:cs="Times New Roman"/>
          <w:i/>
          <w:sz w:val="22"/>
          <w:szCs w:val="22"/>
        </w:rPr>
        <w:t xml:space="preserve">5. Prašome patvirtinti, kad Tyrimų protokolai gali būti pateikiami originalo kalba su vertimu į lietuvių kalbą. </w:t>
      </w:r>
    </w:p>
    <w:p w14:paraId="16BBD1D0" w14:textId="77777777" w:rsidR="00693970" w:rsidRPr="00BB2AE5" w:rsidRDefault="00693970" w:rsidP="00693970">
      <w:pPr>
        <w:pStyle w:val="Default"/>
        <w:ind w:firstLine="709"/>
        <w:jc w:val="both"/>
        <w:rPr>
          <w:rFonts w:ascii="Times New Roman" w:hAnsi="Times New Roman" w:cs="Times New Roman"/>
          <w:sz w:val="22"/>
          <w:szCs w:val="22"/>
        </w:rPr>
      </w:pPr>
      <w:r w:rsidRPr="00BB2AE5">
        <w:rPr>
          <w:rFonts w:ascii="Times New Roman" w:hAnsi="Times New Roman" w:cs="Times New Roman"/>
          <w:sz w:val="22"/>
          <w:szCs w:val="22"/>
        </w:rPr>
        <w:t>Paaiškinimas: Taip, patvirtiname, kad tyrimų protokolai galės būti pateikti originalo kalba su vertimu į lietuvių kabą.</w:t>
      </w:r>
    </w:p>
    <w:p w14:paraId="3E6CC8AB" w14:textId="77777777" w:rsidR="00693970" w:rsidRPr="00BB2AE5" w:rsidRDefault="00693970" w:rsidP="00693970">
      <w:pPr>
        <w:tabs>
          <w:tab w:val="left" w:pos="1560"/>
        </w:tabs>
        <w:ind w:firstLine="709"/>
        <w:jc w:val="both"/>
        <w:rPr>
          <w:sz w:val="22"/>
          <w:szCs w:val="22"/>
          <w:lang w:val="lt-LT" w:eastAsia="en-US"/>
        </w:rPr>
      </w:pPr>
      <w:r w:rsidRPr="00BB2AE5">
        <w:rPr>
          <w:i/>
          <w:sz w:val="22"/>
          <w:szCs w:val="22"/>
          <w:lang w:val="lt-LT"/>
        </w:rPr>
        <w:lastRenderedPageBreak/>
        <w:t xml:space="preserve">6. Sutartyje nurodyta: </w:t>
      </w:r>
      <w:r w:rsidRPr="00BB2AE5">
        <w:rPr>
          <w:i/>
          <w:iCs/>
          <w:sz w:val="22"/>
          <w:szCs w:val="22"/>
          <w:lang w:val="lt-LT"/>
        </w:rPr>
        <w:t xml:space="preserve">Sutarties vykdymui pasitelkiami subtiekėjai ir (ar) specialistai yra nurodyti Sutarties priede Nr. [...] „Sutarties vykdymui pasitelkiami subtiekėjai ir (ar) specialistai“, </w:t>
      </w:r>
      <w:r w:rsidRPr="00BB2AE5">
        <w:rPr>
          <w:i/>
          <w:sz w:val="22"/>
          <w:szCs w:val="22"/>
          <w:lang w:val="lt-LT"/>
        </w:rPr>
        <w:t>tačiau Sutarties p.15 toks priedas nėra įtrauktas.</w:t>
      </w:r>
    </w:p>
    <w:p w14:paraId="6E5B131F" w14:textId="77777777" w:rsidR="00693970" w:rsidRPr="00BB2AE5" w:rsidRDefault="00693970" w:rsidP="00693970">
      <w:pPr>
        <w:tabs>
          <w:tab w:val="left" w:pos="1560"/>
        </w:tabs>
        <w:ind w:firstLine="709"/>
        <w:jc w:val="both"/>
        <w:rPr>
          <w:sz w:val="22"/>
          <w:szCs w:val="22"/>
          <w:lang w:val="lt-LT" w:eastAsia="en-US"/>
        </w:rPr>
      </w:pPr>
      <w:r w:rsidRPr="00BB2AE5">
        <w:rPr>
          <w:sz w:val="22"/>
          <w:szCs w:val="22"/>
          <w:lang w:val="lt-LT"/>
        </w:rPr>
        <w:t>Paaiškinimas:</w:t>
      </w:r>
      <w:r w:rsidRPr="00BB2AE5">
        <w:rPr>
          <w:i/>
          <w:sz w:val="22"/>
          <w:szCs w:val="22"/>
          <w:lang w:val="lt-LT"/>
        </w:rPr>
        <w:t xml:space="preserve"> </w:t>
      </w:r>
      <w:r w:rsidRPr="00BB2AE5">
        <w:rPr>
          <w:sz w:val="22"/>
          <w:szCs w:val="22"/>
          <w:lang w:val="lt-LT"/>
        </w:rPr>
        <w:t xml:space="preserve">Pirkimo dokumentų rinkinio 6 priede „Paslaugų pirkimo – pardavimo sutarties specialiosios sąlygos“ melsva spalva pažymėtos visos vietos, kurios sutarties pasirašymo metu bus tikslinamos priklausomai nuo gautos iš tiekėjo informacijos, įskaitant ir šis 7.1. papunktis bei, esant poreikiui, dar galės būti papildyti ir 15 punkte įvardinti priedai. Atkreipiame dėmesį, kad tiekėjas teikdamas pasiūlymą turės užpildyti ir pateikti pirkimo dokumentų rinkinio 5 priedą „Pasiūlymas“, kuriame nustatyta prievolė nurodyti apie ūkio subjektus ir subtiekėjus. </w:t>
      </w:r>
    </w:p>
    <w:bookmarkEnd w:id="0"/>
    <w:p w14:paraId="0ADE3846" w14:textId="77777777" w:rsidR="00DB44C9" w:rsidRDefault="00DB44C9" w:rsidP="00CA5B0A">
      <w:pPr>
        <w:pStyle w:val="ListParagraph"/>
        <w:ind w:left="1080" w:hanging="1080"/>
        <w:rPr>
          <w:sz w:val="22"/>
          <w:szCs w:val="22"/>
          <w:lang w:val="lt-LT"/>
        </w:rPr>
      </w:pPr>
    </w:p>
    <w:p w14:paraId="20D67F95" w14:textId="5FE9328C" w:rsidR="00B20B9E" w:rsidRDefault="00B20B9E" w:rsidP="00CA5B0A">
      <w:pPr>
        <w:pStyle w:val="ListParagraph"/>
        <w:ind w:left="1080" w:hanging="1080"/>
        <w:rPr>
          <w:sz w:val="22"/>
          <w:szCs w:val="22"/>
          <w:lang w:val="lt-LT"/>
        </w:rPr>
      </w:pPr>
    </w:p>
    <w:p w14:paraId="6B45DB90" w14:textId="77777777" w:rsidR="005569D2" w:rsidRDefault="005569D2" w:rsidP="00CA5B0A">
      <w:pPr>
        <w:pStyle w:val="ListParagraph"/>
        <w:ind w:left="1080" w:hanging="1080"/>
        <w:rPr>
          <w:sz w:val="22"/>
          <w:szCs w:val="22"/>
          <w:lang w:val="lt-LT"/>
        </w:rPr>
      </w:pPr>
    </w:p>
    <w:p w14:paraId="1E5E5E20" w14:textId="254DA15B" w:rsidR="00B20B9E" w:rsidRDefault="00B20B9E" w:rsidP="00CA5B0A">
      <w:pPr>
        <w:pStyle w:val="ListParagraph"/>
        <w:ind w:left="1080" w:hanging="1080"/>
        <w:rPr>
          <w:sz w:val="22"/>
          <w:szCs w:val="22"/>
          <w:lang w:val="lt-LT"/>
        </w:rPr>
      </w:pPr>
    </w:p>
    <w:p w14:paraId="2E33EE96" w14:textId="1954B1C2" w:rsidR="00B20B9E" w:rsidRDefault="00B20B9E" w:rsidP="00CA5B0A">
      <w:pPr>
        <w:pStyle w:val="ListParagraph"/>
        <w:ind w:left="1080" w:hanging="1080"/>
        <w:rPr>
          <w:sz w:val="22"/>
          <w:szCs w:val="22"/>
          <w:lang w:val="lt-LT"/>
        </w:rPr>
      </w:pPr>
    </w:p>
    <w:p w14:paraId="61341AF8" w14:textId="26FB7E7A" w:rsidR="00B20B9E" w:rsidRDefault="00B20B9E" w:rsidP="00CA5B0A">
      <w:pPr>
        <w:pStyle w:val="ListParagraph"/>
        <w:ind w:left="1080" w:hanging="1080"/>
        <w:rPr>
          <w:sz w:val="22"/>
          <w:szCs w:val="22"/>
          <w:lang w:val="lt-LT"/>
        </w:rPr>
      </w:pPr>
    </w:p>
    <w:p w14:paraId="5A762E71" w14:textId="56B26773" w:rsidR="00041A2B" w:rsidRDefault="00041A2B" w:rsidP="00CA5B0A">
      <w:pPr>
        <w:pStyle w:val="ListParagraph"/>
        <w:ind w:left="1080" w:hanging="1080"/>
        <w:rPr>
          <w:sz w:val="22"/>
          <w:szCs w:val="22"/>
          <w:lang w:val="lt-LT"/>
        </w:rPr>
      </w:pPr>
    </w:p>
    <w:p w14:paraId="153778C0" w14:textId="0C202CA7" w:rsidR="00BB1773" w:rsidRDefault="00BB1773" w:rsidP="00CA5B0A">
      <w:pPr>
        <w:pStyle w:val="ListParagraph"/>
        <w:ind w:left="1080" w:hanging="1080"/>
        <w:rPr>
          <w:sz w:val="22"/>
          <w:szCs w:val="22"/>
          <w:lang w:val="lt-LT"/>
        </w:rPr>
      </w:pPr>
    </w:p>
    <w:p w14:paraId="495DC069" w14:textId="2CAB4966" w:rsidR="00BB1773" w:rsidRDefault="00BB1773" w:rsidP="00CA5B0A">
      <w:pPr>
        <w:pStyle w:val="ListParagraph"/>
        <w:ind w:left="1080" w:hanging="1080"/>
        <w:rPr>
          <w:sz w:val="22"/>
          <w:szCs w:val="22"/>
          <w:lang w:val="lt-LT"/>
        </w:rPr>
      </w:pPr>
    </w:p>
    <w:p w14:paraId="1BE3C07C" w14:textId="0B5C0395" w:rsidR="00162A08" w:rsidRDefault="00162A08" w:rsidP="00CA5B0A">
      <w:pPr>
        <w:pStyle w:val="ListParagraph"/>
        <w:ind w:left="1080" w:hanging="1080"/>
        <w:rPr>
          <w:sz w:val="22"/>
          <w:szCs w:val="22"/>
          <w:lang w:val="lt-LT"/>
        </w:rPr>
      </w:pPr>
    </w:p>
    <w:p w14:paraId="640216E3" w14:textId="3F34DF4D" w:rsidR="00162A08" w:rsidRDefault="00162A08" w:rsidP="00CA5B0A">
      <w:pPr>
        <w:pStyle w:val="ListParagraph"/>
        <w:ind w:left="1080" w:hanging="1080"/>
        <w:rPr>
          <w:sz w:val="22"/>
          <w:szCs w:val="22"/>
          <w:lang w:val="lt-LT"/>
        </w:rPr>
      </w:pPr>
    </w:p>
    <w:p w14:paraId="6A6768D5" w14:textId="1C2DA7BF" w:rsidR="00162A08" w:rsidRDefault="00162A08" w:rsidP="00CA5B0A">
      <w:pPr>
        <w:pStyle w:val="ListParagraph"/>
        <w:ind w:left="1080" w:hanging="1080"/>
        <w:rPr>
          <w:sz w:val="22"/>
          <w:szCs w:val="22"/>
          <w:lang w:val="lt-LT"/>
        </w:rPr>
      </w:pPr>
    </w:p>
    <w:p w14:paraId="1E89013D" w14:textId="09013324" w:rsidR="00162A08" w:rsidRDefault="00162A08" w:rsidP="00CA5B0A">
      <w:pPr>
        <w:pStyle w:val="ListParagraph"/>
        <w:ind w:left="1080" w:hanging="1080"/>
        <w:rPr>
          <w:sz w:val="22"/>
          <w:szCs w:val="22"/>
          <w:lang w:val="lt-LT"/>
        </w:rPr>
      </w:pPr>
    </w:p>
    <w:p w14:paraId="0E13A57A" w14:textId="22BFF20B" w:rsidR="00162A08" w:rsidRDefault="00162A08" w:rsidP="00CA5B0A">
      <w:pPr>
        <w:pStyle w:val="ListParagraph"/>
        <w:ind w:left="1080" w:hanging="1080"/>
        <w:rPr>
          <w:sz w:val="22"/>
          <w:szCs w:val="22"/>
          <w:lang w:val="lt-LT"/>
        </w:rPr>
      </w:pPr>
    </w:p>
    <w:p w14:paraId="38B556BB" w14:textId="1FCD0965" w:rsidR="00162A08" w:rsidRDefault="00162A08" w:rsidP="00CA5B0A">
      <w:pPr>
        <w:pStyle w:val="ListParagraph"/>
        <w:ind w:left="1080" w:hanging="1080"/>
        <w:rPr>
          <w:sz w:val="22"/>
          <w:szCs w:val="22"/>
          <w:lang w:val="lt-LT"/>
        </w:rPr>
      </w:pPr>
    </w:p>
    <w:p w14:paraId="17EE29C8" w14:textId="26C59914" w:rsidR="00162A08" w:rsidRDefault="00162A08" w:rsidP="00CA5B0A">
      <w:pPr>
        <w:pStyle w:val="ListParagraph"/>
        <w:ind w:left="1080" w:hanging="1080"/>
        <w:rPr>
          <w:sz w:val="22"/>
          <w:szCs w:val="22"/>
          <w:lang w:val="lt-LT"/>
        </w:rPr>
      </w:pPr>
    </w:p>
    <w:p w14:paraId="058E4952" w14:textId="3E9F72FB" w:rsidR="00162A08" w:rsidRDefault="00162A08" w:rsidP="00CA5B0A">
      <w:pPr>
        <w:pStyle w:val="ListParagraph"/>
        <w:ind w:left="1080" w:hanging="1080"/>
        <w:rPr>
          <w:sz w:val="22"/>
          <w:szCs w:val="22"/>
          <w:lang w:val="lt-LT"/>
        </w:rPr>
      </w:pPr>
    </w:p>
    <w:p w14:paraId="060AD6C3" w14:textId="68DDA691" w:rsidR="00162A08" w:rsidRDefault="00162A08" w:rsidP="00CA5B0A">
      <w:pPr>
        <w:pStyle w:val="ListParagraph"/>
        <w:ind w:left="1080" w:hanging="1080"/>
        <w:rPr>
          <w:sz w:val="22"/>
          <w:szCs w:val="22"/>
          <w:lang w:val="lt-LT"/>
        </w:rPr>
      </w:pPr>
    </w:p>
    <w:p w14:paraId="1A4BFD91" w14:textId="704B64F0" w:rsidR="00162A08" w:rsidRDefault="00162A08" w:rsidP="00CA5B0A">
      <w:pPr>
        <w:pStyle w:val="ListParagraph"/>
        <w:ind w:left="1080" w:hanging="1080"/>
        <w:rPr>
          <w:sz w:val="22"/>
          <w:szCs w:val="22"/>
          <w:lang w:val="lt-LT"/>
        </w:rPr>
      </w:pPr>
    </w:p>
    <w:p w14:paraId="176C2D0C" w14:textId="2C08E187" w:rsidR="00162A08" w:rsidRDefault="00162A08" w:rsidP="00CA5B0A">
      <w:pPr>
        <w:pStyle w:val="ListParagraph"/>
        <w:ind w:left="1080" w:hanging="1080"/>
        <w:rPr>
          <w:sz w:val="22"/>
          <w:szCs w:val="22"/>
          <w:lang w:val="lt-LT"/>
        </w:rPr>
      </w:pPr>
    </w:p>
    <w:p w14:paraId="6BC0CC69" w14:textId="5E6EC636" w:rsidR="00162A08" w:rsidRDefault="00162A08" w:rsidP="00CA5B0A">
      <w:pPr>
        <w:pStyle w:val="ListParagraph"/>
        <w:ind w:left="1080" w:hanging="1080"/>
        <w:rPr>
          <w:sz w:val="22"/>
          <w:szCs w:val="22"/>
          <w:lang w:val="lt-LT"/>
        </w:rPr>
      </w:pPr>
    </w:p>
    <w:p w14:paraId="5AB6FF60" w14:textId="396FE615" w:rsidR="00162A08" w:rsidRDefault="00162A08" w:rsidP="00CA5B0A">
      <w:pPr>
        <w:pStyle w:val="ListParagraph"/>
        <w:ind w:left="1080" w:hanging="1080"/>
        <w:rPr>
          <w:sz w:val="22"/>
          <w:szCs w:val="22"/>
          <w:lang w:val="lt-LT"/>
        </w:rPr>
      </w:pPr>
    </w:p>
    <w:p w14:paraId="14DA962A" w14:textId="20BF7744" w:rsidR="00162A08" w:rsidRDefault="00162A08" w:rsidP="00CA5B0A">
      <w:pPr>
        <w:pStyle w:val="ListParagraph"/>
        <w:ind w:left="1080" w:hanging="1080"/>
        <w:rPr>
          <w:sz w:val="22"/>
          <w:szCs w:val="22"/>
          <w:lang w:val="lt-LT"/>
        </w:rPr>
      </w:pPr>
    </w:p>
    <w:p w14:paraId="6C4F3368" w14:textId="35741677" w:rsidR="00162A08" w:rsidRDefault="00162A08" w:rsidP="00CA5B0A">
      <w:pPr>
        <w:pStyle w:val="ListParagraph"/>
        <w:ind w:left="1080" w:hanging="1080"/>
        <w:rPr>
          <w:sz w:val="22"/>
          <w:szCs w:val="22"/>
          <w:lang w:val="lt-LT"/>
        </w:rPr>
      </w:pPr>
    </w:p>
    <w:p w14:paraId="418EAC78" w14:textId="095C5376" w:rsidR="00162A08" w:rsidRDefault="00162A08" w:rsidP="00CA5B0A">
      <w:pPr>
        <w:pStyle w:val="ListParagraph"/>
        <w:ind w:left="1080" w:hanging="1080"/>
        <w:rPr>
          <w:sz w:val="22"/>
          <w:szCs w:val="22"/>
          <w:lang w:val="lt-LT"/>
        </w:rPr>
      </w:pPr>
    </w:p>
    <w:p w14:paraId="35FA8AC4" w14:textId="67AA642E" w:rsidR="000A60E2" w:rsidRDefault="000A60E2" w:rsidP="00CA5B0A">
      <w:pPr>
        <w:pStyle w:val="ListParagraph"/>
        <w:ind w:left="1080" w:hanging="1080"/>
        <w:rPr>
          <w:sz w:val="22"/>
          <w:szCs w:val="22"/>
          <w:lang w:val="lt-LT"/>
        </w:rPr>
      </w:pPr>
    </w:p>
    <w:p w14:paraId="0ED236E5" w14:textId="31909E2C" w:rsidR="000A60E2" w:rsidRDefault="000A60E2" w:rsidP="00CA5B0A">
      <w:pPr>
        <w:pStyle w:val="ListParagraph"/>
        <w:ind w:left="1080" w:hanging="1080"/>
        <w:rPr>
          <w:sz w:val="22"/>
          <w:szCs w:val="22"/>
          <w:lang w:val="lt-LT"/>
        </w:rPr>
      </w:pPr>
    </w:p>
    <w:p w14:paraId="1410D38E" w14:textId="6490B2B2" w:rsidR="000A60E2" w:rsidRDefault="000A60E2" w:rsidP="00CA5B0A">
      <w:pPr>
        <w:pStyle w:val="ListParagraph"/>
        <w:ind w:left="1080" w:hanging="1080"/>
        <w:rPr>
          <w:sz w:val="22"/>
          <w:szCs w:val="22"/>
          <w:lang w:val="lt-LT"/>
        </w:rPr>
      </w:pPr>
    </w:p>
    <w:p w14:paraId="1E2434C7" w14:textId="6E096F29" w:rsidR="000A60E2" w:rsidRDefault="000A60E2" w:rsidP="00CA5B0A">
      <w:pPr>
        <w:pStyle w:val="ListParagraph"/>
        <w:ind w:left="1080" w:hanging="1080"/>
        <w:rPr>
          <w:sz w:val="22"/>
          <w:szCs w:val="22"/>
          <w:lang w:val="lt-LT"/>
        </w:rPr>
      </w:pPr>
    </w:p>
    <w:p w14:paraId="7AFA72EC" w14:textId="7517D1D3" w:rsidR="000A60E2" w:rsidRDefault="000A60E2" w:rsidP="00CA5B0A">
      <w:pPr>
        <w:pStyle w:val="ListParagraph"/>
        <w:ind w:left="1080" w:hanging="1080"/>
        <w:rPr>
          <w:sz w:val="22"/>
          <w:szCs w:val="22"/>
          <w:lang w:val="lt-LT"/>
        </w:rPr>
      </w:pPr>
    </w:p>
    <w:p w14:paraId="2DD982DD" w14:textId="0C7E31D4" w:rsidR="000A60E2" w:rsidRDefault="000A60E2" w:rsidP="00CA5B0A">
      <w:pPr>
        <w:pStyle w:val="ListParagraph"/>
        <w:ind w:left="1080" w:hanging="1080"/>
        <w:rPr>
          <w:sz w:val="22"/>
          <w:szCs w:val="22"/>
          <w:lang w:val="lt-LT"/>
        </w:rPr>
      </w:pPr>
    </w:p>
    <w:p w14:paraId="604A47D0" w14:textId="1CB1E070" w:rsidR="000A60E2" w:rsidRDefault="000A60E2" w:rsidP="00CA5B0A">
      <w:pPr>
        <w:pStyle w:val="ListParagraph"/>
        <w:ind w:left="1080" w:hanging="1080"/>
        <w:rPr>
          <w:sz w:val="22"/>
          <w:szCs w:val="22"/>
          <w:lang w:val="lt-LT"/>
        </w:rPr>
      </w:pPr>
    </w:p>
    <w:p w14:paraId="6EFBF569" w14:textId="5302BD59" w:rsidR="000A60E2" w:rsidRDefault="000A60E2" w:rsidP="00CA5B0A">
      <w:pPr>
        <w:pStyle w:val="ListParagraph"/>
        <w:ind w:left="1080" w:hanging="1080"/>
        <w:rPr>
          <w:sz w:val="22"/>
          <w:szCs w:val="22"/>
          <w:lang w:val="lt-LT"/>
        </w:rPr>
      </w:pPr>
    </w:p>
    <w:p w14:paraId="2B26D115" w14:textId="0B2FCCA1" w:rsidR="000A60E2" w:rsidRDefault="000A60E2" w:rsidP="00CA5B0A">
      <w:pPr>
        <w:pStyle w:val="ListParagraph"/>
        <w:ind w:left="1080" w:hanging="1080"/>
        <w:rPr>
          <w:sz w:val="22"/>
          <w:szCs w:val="22"/>
          <w:lang w:val="lt-LT"/>
        </w:rPr>
      </w:pPr>
    </w:p>
    <w:p w14:paraId="43C9E03B" w14:textId="32AC0390" w:rsidR="000A60E2" w:rsidRDefault="000A60E2" w:rsidP="00CA5B0A">
      <w:pPr>
        <w:pStyle w:val="ListParagraph"/>
        <w:ind w:left="1080" w:hanging="1080"/>
        <w:rPr>
          <w:sz w:val="22"/>
          <w:szCs w:val="22"/>
          <w:lang w:val="lt-LT"/>
        </w:rPr>
      </w:pPr>
    </w:p>
    <w:p w14:paraId="0C1173C6" w14:textId="149318D9" w:rsidR="000A60E2" w:rsidRDefault="000A60E2" w:rsidP="00CA5B0A">
      <w:pPr>
        <w:pStyle w:val="ListParagraph"/>
        <w:ind w:left="1080" w:hanging="1080"/>
        <w:rPr>
          <w:sz w:val="22"/>
          <w:szCs w:val="22"/>
          <w:lang w:val="lt-LT"/>
        </w:rPr>
      </w:pPr>
    </w:p>
    <w:p w14:paraId="6A2CECDC" w14:textId="58879E52" w:rsidR="000A60E2" w:rsidRDefault="000A60E2" w:rsidP="00CA5B0A">
      <w:pPr>
        <w:pStyle w:val="ListParagraph"/>
        <w:ind w:left="1080" w:hanging="1080"/>
        <w:rPr>
          <w:sz w:val="22"/>
          <w:szCs w:val="22"/>
          <w:lang w:val="lt-LT"/>
        </w:rPr>
      </w:pPr>
    </w:p>
    <w:p w14:paraId="65D186EE" w14:textId="77777777" w:rsidR="000A60E2" w:rsidRDefault="000A60E2" w:rsidP="00CA5B0A">
      <w:pPr>
        <w:pStyle w:val="ListParagraph"/>
        <w:ind w:left="1080" w:hanging="1080"/>
        <w:rPr>
          <w:sz w:val="22"/>
          <w:szCs w:val="22"/>
          <w:lang w:val="lt-LT"/>
        </w:rPr>
      </w:pPr>
    </w:p>
    <w:p w14:paraId="2CDB6AE2" w14:textId="78A02B54" w:rsidR="00162A08" w:rsidRDefault="00162A08" w:rsidP="00CA5B0A">
      <w:pPr>
        <w:pStyle w:val="ListParagraph"/>
        <w:ind w:left="1080" w:hanging="1080"/>
        <w:rPr>
          <w:sz w:val="22"/>
          <w:szCs w:val="22"/>
          <w:lang w:val="lt-LT"/>
        </w:rPr>
      </w:pPr>
    </w:p>
    <w:p w14:paraId="33AB1D71" w14:textId="46954F7E" w:rsidR="00162A08" w:rsidRDefault="00162A08" w:rsidP="00CA5B0A">
      <w:pPr>
        <w:pStyle w:val="ListParagraph"/>
        <w:ind w:left="1080" w:hanging="1080"/>
        <w:rPr>
          <w:sz w:val="22"/>
          <w:szCs w:val="22"/>
          <w:lang w:val="lt-LT"/>
        </w:rPr>
      </w:pPr>
    </w:p>
    <w:p w14:paraId="69176DA3" w14:textId="42D5F063" w:rsidR="00162A08" w:rsidRDefault="00162A08" w:rsidP="00CA5B0A">
      <w:pPr>
        <w:pStyle w:val="ListParagraph"/>
        <w:ind w:left="1080" w:hanging="1080"/>
        <w:rPr>
          <w:sz w:val="22"/>
          <w:szCs w:val="22"/>
          <w:lang w:val="lt-LT"/>
        </w:rPr>
      </w:pPr>
    </w:p>
    <w:p w14:paraId="2473EE91" w14:textId="0E93FA09" w:rsidR="00162A08" w:rsidRDefault="00162A08" w:rsidP="00CA5B0A">
      <w:pPr>
        <w:pStyle w:val="ListParagraph"/>
        <w:ind w:left="1080" w:hanging="1080"/>
        <w:rPr>
          <w:sz w:val="22"/>
          <w:szCs w:val="22"/>
          <w:lang w:val="lt-LT"/>
        </w:rPr>
      </w:pPr>
    </w:p>
    <w:p w14:paraId="05F921CB" w14:textId="77777777" w:rsidR="00162A08" w:rsidRDefault="00162A08" w:rsidP="00CA5B0A">
      <w:pPr>
        <w:pStyle w:val="ListParagraph"/>
        <w:ind w:left="1080" w:hanging="1080"/>
        <w:rPr>
          <w:sz w:val="22"/>
          <w:szCs w:val="22"/>
          <w:lang w:val="lt-LT"/>
        </w:rPr>
      </w:pPr>
    </w:p>
    <w:p w14:paraId="5BE9426C" w14:textId="1EA60360" w:rsidR="00B20B9E" w:rsidRDefault="00B20B9E" w:rsidP="00CA5B0A">
      <w:pPr>
        <w:pStyle w:val="ListParagraph"/>
        <w:ind w:left="1080" w:hanging="1080"/>
        <w:rPr>
          <w:sz w:val="22"/>
          <w:szCs w:val="22"/>
          <w:lang w:val="lt-LT"/>
        </w:rPr>
      </w:pPr>
    </w:p>
    <w:p w14:paraId="1BAC63C9" w14:textId="77777777" w:rsidR="00B20B9E" w:rsidRDefault="00B20B9E" w:rsidP="00CA5B0A">
      <w:pPr>
        <w:pStyle w:val="ListParagraph"/>
        <w:ind w:left="1080" w:hanging="1080"/>
        <w:rPr>
          <w:sz w:val="22"/>
          <w:szCs w:val="22"/>
          <w:lang w:val="lt-LT"/>
        </w:rPr>
      </w:pPr>
    </w:p>
    <w:p w14:paraId="3801411F" w14:textId="0B5AC76F" w:rsidR="00265E9A" w:rsidRPr="00AE2795" w:rsidRDefault="00E057BB" w:rsidP="00CA5B0A">
      <w:pPr>
        <w:pStyle w:val="ListParagraph"/>
        <w:ind w:left="1080" w:hanging="1080"/>
        <w:rPr>
          <w:sz w:val="22"/>
          <w:szCs w:val="22"/>
          <w:lang w:val="lt-LT"/>
        </w:rPr>
      </w:pPr>
      <w:r w:rsidRPr="00FE1B4E">
        <w:rPr>
          <w:sz w:val="22"/>
          <w:szCs w:val="22"/>
          <w:lang w:val="lt-LT"/>
        </w:rPr>
        <w:t>Šarūnė Vaikasienė</w:t>
      </w:r>
      <w:r w:rsidR="0010067D" w:rsidRPr="00FE1B4E">
        <w:rPr>
          <w:sz w:val="22"/>
          <w:szCs w:val="22"/>
          <w:lang w:val="lt-LT"/>
        </w:rPr>
        <w:t>,</w:t>
      </w:r>
      <w:r w:rsidR="00E929BB" w:rsidRPr="00FE1B4E">
        <w:rPr>
          <w:sz w:val="22"/>
          <w:szCs w:val="22"/>
          <w:lang w:val="lt-LT"/>
        </w:rPr>
        <w:t xml:space="preserve"> el. p.</w:t>
      </w:r>
      <w:r w:rsidR="00E929BB" w:rsidRPr="00AE2795">
        <w:rPr>
          <w:sz w:val="22"/>
          <w:szCs w:val="22"/>
          <w:lang w:val="lt-LT"/>
        </w:rPr>
        <w:t xml:space="preserve"> </w:t>
      </w:r>
      <w:hyperlink r:id="rId10" w:history="1">
        <w:r w:rsidRPr="00AE2795">
          <w:rPr>
            <w:rStyle w:val="Hyperlink"/>
            <w:sz w:val="22"/>
            <w:szCs w:val="22"/>
            <w:lang w:val="lt-LT"/>
          </w:rPr>
          <w:t>s.vaikasiene@sratc.lt</w:t>
        </w:r>
      </w:hyperlink>
    </w:p>
    <w:sectPr w:rsidR="00265E9A" w:rsidRPr="00AE2795" w:rsidSect="00C17600">
      <w:footerReference w:type="default" r:id="rId11"/>
      <w:pgSz w:w="11906" w:h="16838"/>
      <w:pgMar w:top="1134" w:right="567" w:bottom="709" w:left="1701" w:header="567" w:footer="851"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BF59" w16cex:dateUtc="2022-08-02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2D68A" w14:textId="77777777" w:rsidR="00787942" w:rsidRDefault="00787942" w:rsidP="00AF56A6">
      <w:r>
        <w:separator/>
      </w:r>
    </w:p>
  </w:endnote>
  <w:endnote w:type="continuationSeparator" w:id="0">
    <w:p w14:paraId="6BFEF616" w14:textId="77777777" w:rsidR="00787942" w:rsidRDefault="00787942" w:rsidP="00AF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F1FA" w14:textId="77777777" w:rsidR="005F70D7" w:rsidRDefault="005F70D7" w:rsidP="005F70D7">
    <w:pPr>
      <w:pStyle w:val="Footer"/>
      <w:tabs>
        <w:tab w:val="left" w:pos="9072"/>
      </w:tabs>
      <w:ind w:right="566"/>
      <w:jc w:val="center"/>
      <w:rPr>
        <w:caps/>
        <w:noProof/>
        <w:color w:val="5B9BD5" w:themeColor="accent1"/>
      </w:rPr>
    </w:pPr>
  </w:p>
  <w:p w14:paraId="29B1F124" w14:textId="77777777" w:rsidR="00AF56A6" w:rsidRDefault="00AF56A6" w:rsidP="00AF56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4C8D6" w14:textId="77777777" w:rsidR="00787942" w:rsidRDefault="00787942" w:rsidP="00AF56A6">
      <w:r>
        <w:separator/>
      </w:r>
    </w:p>
  </w:footnote>
  <w:footnote w:type="continuationSeparator" w:id="0">
    <w:p w14:paraId="1DF101F1" w14:textId="77777777" w:rsidR="00787942" w:rsidRDefault="00787942" w:rsidP="00AF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AA58F2"/>
    <w:multiLevelType w:val="hybridMultilevel"/>
    <w:tmpl w:val="9F6A24DA"/>
    <w:lvl w:ilvl="0" w:tplc="9BBE5C76">
      <w:start w:val="1"/>
      <w:numFmt w:val="decimal"/>
      <w:lvlText w:val="%1."/>
      <w:lvlJc w:val="left"/>
      <w:pPr>
        <w:ind w:left="1117" w:hanging="360"/>
      </w:pPr>
      <w:rPr>
        <w:rFonts w:hint="default"/>
      </w:r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2" w15:restartNumberingAfterBreak="0">
    <w:nsid w:val="2E135D85"/>
    <w:multiLevelType w:val="hybridMultilevel"/>
    <w:tmpl w:val="39F6F908"/>
    <w:lvl w:ilvl="0" w:tplc="3A2C1078">
      <w:start w:val="1"/>
      <w:numFmt w:val="upperRoman"/>
      <w:lvlText w:val="%1."/>
      <w:lvlJc w:val="left"/>
      <w:pPr>
        <w:ind w:left="1080" w:hanging="72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6E007D"/>
    <w:multiLevelType w:val="hybridMultilevel"/>
    <w:tmpl w:val="629096D2"/>
    <w:lvl w:ilvl="0" w:tplc="0427000D">
      <w:start w:val="1"/>
      <w:numFmt w:val="bullet"/>
      <w:lvlText w:val=""/>
      <w:lvlJc w:val="left"/>
      <w:pPr>
        <w:ind w:left="2062" w:hanging="360"/>
      </w:pPr>
      <w:rPr>
        <w:rFonts w:ascii="Wingdings" w:hAnsi="Wingdings" w:hint="default"/>
      </w:rPr>
    </w:lvl>
    <w:lvl w:ilvl="1" w:tplc="04270003" w:tentative="1">
      <w:start w:val="1"/>
      <w:numFmt w:val="bullet"/>
      <w:lvlText w:val="o"/>
      <w:lvlJc w:val="left"/>
      <w:pPr>
        <w:ind w:left="2782" w:hanging="360"/>
      </w:pPr>
      <w:rPr>
        <w:rFonts w:ascii="Courier New" w:hAnsi="Courier New" w:cs="Courier New" w:hint="default"/>
      </w:rPr>
    </w:lvl>
    <w:lvl w:ilvl="2" w:tplc="04270005" w:tentative="1">
      <w:start w:val="1"/>
      <w:numFmt w:val="bullet"/>
      <w:lvlText w:val=""/>
      <w:lvlJc w:val="left"/>
      <w:pPr>
        <w:ind w:left="3502" w:hanging="360"/>
      </w:pPr>
      <w:rPr>
        <w:rFonts w:ascii="Wingdings" w:hAnsi="Wingdings" w:hint="default"/>
      </w:rPr>
    </w:lvl>
    <w:lvl w:ilvl="3" w:tplc="04270001" w:tentative="1">
      <w:start w:val="1"/>
      <w:numFmt w:val="bullet"/>
      <w:lvlText w:val=""/>
      <w:lvlJc w:val="left"/>
      <w:pPr>
        <w:ind w:left="4222" w:hanging="360"/>
      </w:pPr>
      <w:rPr>
        <w:rFonts w:ascii="Symbol" w:hAnsi="Symbol" w:hint="default"/>
      </w:rPr>
    </w:lvl>
    <w:lvl w:ilvl="4" w:tplc="04270003" w:tentative="1">
      <w:start w:val="1"/>
      <w:numFmt w:val="bullet"/>
      <w:lvlText w:val="o"/>
      <w:lvlJc w:val="left"/>
      <w:pPr>
        <w:ind w:left="4942" w:hanging="360"/>
      </w:pPr>
      <w:rPr>
        <w:rFonts w:ascii="Courier New" w:hAnsi="Courier New" w:cs="Courier New" w:hint="default"/>
      </w:rPr>
    </w:lvl>
    <w:lvl w:ilvl="5" w:tplc="04270005" w:tentative="1">
      <w:start w:val="1"/>
      <w:numFmt w:val="bullet"/>
      <w:lvlText w:val=""/>
      <w:lvlJc w:val="left"/>
      <w:pPr>
        <w:ind w:left="5662" w:hanging="360"/>
      </w:pPr>
      <w:rPr>
        <w:rFonts w:ascii="Wingdings" w:hAnsi="Wingdings" w:hint="default"/>
      </w:rPr>
    </w:lvl>
    <w:lvl w:ilvl="6" w:tplc="04270001" w:tentative="1">
      <w:start w:val="1"/>
      <w:numFmt w:val="bullet"/>
      <w:lvlText w:val=""/>
      <w:lvlJc w:val="left"/>
      <w:pPr>
        <w:ind w:left="6382" w:hanging="360"/>
      </w:pPr>
      <w:rPr>
        <w:rFonts w:ascii="Symbol" w:hAnsi="Symbol" w:hint="default"/>
      </w:rPr>
    </w:lvl>
    <w:lvl w:ilvl="7" w:tplc="04270003" w:tentative="1">
      <w:start w:val="1"/>
      <w:numFmt w:val="bullet"/>
      <w:lvlText w:val="o"/>
      <w:lvlJc w:val="left"/>
      <w:pPr>
        <w:ind w:left="7102" w:hanging="360"/>
      </w:pPr>
      <w:rPr>
        <w:rFonts w:ascii="Courier New" w:hAnsi="Courier New" w:cs="Courier New" w:hint="default"/>
      </w:rPr>
    </w:lvl>
    <w:lvl w:ilvl="8" w:tplc="04270005" w:tentative="1">
      <w:start w:val="1"/>
      <w:numFmt w:val="bullet"/>
      <w:lvlText w:val=""/>
      <w:lvlJc w:val="left"/>
      <w:pPr>
        <w:ind w:left="7822" w:hanging="360"/>
      </w:pPr>
      <w:rPr>
        <w:rFonts w:ascii="Wingdings" w:hAnsi="Wingdings" w:hint="default"/>
      </w:rPr>
    </w:lvl>
  </w:abstractNum>
  <w:abstractNum w:abstractNumId="4" w15:restartNumberingAfterBreak="0">
    <w:nsid w:val="4FA946B6"/>
    <w:multiLevelType w:val="multilevel"/>
    <w:tmpl w:val="54D28FC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8E2F69"/>
    <w:multiLevelType w:val="hybridMultilevel"/>
    <w:tmpl w:val="E59ACD62"/>
    <w:lvl w:ilvl="0" w:tplc="94C0FC26">
      <w:start w:val="1"/>
      <w:numFmt w:val="upperRoman"/>
      <w:lvlText w:val="%1."/>
      <w:lvlJc w:val="left"/>
      <w:pPr>
        <w:ind w:left="1080" w:hanging="72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F6162F"/>
    <w:multiLevelType w:val="hybridMultilevel"/>
    <w:tmpl w:val="63DAF9C8"/>
    <w:lvl w:ilvl="0" w:tplc="E7A4371C">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B95EE2"/>
    <w:multiLevelType w:val="hybridMultilevel"/>
    <w:tmpl w:val="99E211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EE"/>
    <w:rsid w:val="00007300"/>
    <w:rsid w:val="00011C2F"/>
    <w:rsid w:val="0002140F"/>
    <w:rsid w:val="00022306"/>
    <w:rsid w:val="00022C96"/>
    <w:rsid w:val="00036543"/>
    <w:rsid w:val="00040C63"/>
    <w:rsid w:val="00041A2B"/>
    <w:rsid w:val="00041A6D"/>
    <w:rsid w:val="000615E3"/>
    <w:rsid w:val="00061D10"/>
    <w:rsid w:val="00064D50"/>
    <w:rsid w:val="00073226"/>
    <w:rsid w:val="0007489C"/>
    <w:rsid w:val="00074A68"/>
    <w:rsid w:val="00075CA8"/>
    <w:rsid w:val="000809BF"/>
    <w:rsid w:val="00085E1B"/>
    <w:rsid w:val="00086D4B"/>
    <w:rsid w:val="00093502"/>
    <w:rsid w:val="0009596C"/>
    <w:rsid w:val="000A0615"/>
    <w:rsid w:val="000A5897"/>
    <w:rsid w:val="000A60E2"/>
    <w:rsid w:val="000B25B5"/>
    <w:rsid w:val="000B5317"/>
    <w:rsid w:val="000B741D"/>
    <w:rsid w:val="000B7752"/>
    <w:rsid w:val="000D6307"/>
    <w:rsid w:val="000D679D"/>
    <w:rsid w:val="000E5F89"/>
    <w:rsid w:val="000F3625"/>
    <w:rsid w:val="000F7AA8"/>
    <w:rsid w:val="0010067D"/>
    <w:rsid w:val="00111CC4"/>
    <w:rsid w:val="001139D4"/>
    <w:rsid w:val="001141A7"/>
    <w:rsid w:val="001169AF"/>
    <w:rsid w:val="001253EE"/>
    <w:rsid w:val="001260ED"/>
    <w:rsid w:val="00136DF7"/>
    <w:rsid w:val="00137641"/>
    <w:rsid w:val="00140183"/>
    <w:rsid w:val="00146BE5"/>
    <w:rsid w:val="00153139"/>
    <w:rsid w:val="0015602D"/>
    <w:rsid w:val="00162A08"/>
    <w:rsid w:val="001664A6"/>
    <w:rsid w:val="001730E4"/>
    <w:rsid w:val="00181291"/>
    <w:rsid w:val="0018170A"/>
    <w:rsid w:val="00184907"/>
    <w:rsid w:val="001A3D3D"/>
    <w:rsid w:val="001A506B"/>
    <w:rsid w:val="001B233C"/>
    <w:rsid w:val="001B34B8"/>
    <w:rsid w:val="001B3B89"/>
    <w:rsid w:val="001B46CC"/>
    <w:rsid w:val="001E3D98"/>
    <w:rsid w:val="001E4071"/>
    <w:rsid w:val="001F6590"/>
    <w:rsid w:val="00217237"/>
    <w:rsid w:val="002306A9"/>
    <w:rsid w:val="00234CF2"/>
    <w:rsid w:val="002374FC"/>
    <w:rsid w:val="002412E9"/>
    <w:rsid w:val="00241411"/>
    <w:rsid w:val="00247C4F"/>
    <w:rsid w:val="00252365"/>
    <w:rsid w:val="00255B3D"/>
    <w:rsid w:val="00255C03"/>
    <w:rsid w:val="00265E9A"/>
    <w:rsid w:val="00274657"/>
    <w:rsid w:val="0028650B"/>
    <w:rsid w:val="0029692E"/>
    <w:rsid w:val="00296D47"/>
    <w:rsid w:val="002B4BA5"/>
    <w:rsid w:val="002B6571"/>
    <w:rsid w:val="002C1A28"/>
    <w:rsid w:val="002C4AB8"/>
    <w:rsid w:val="002D328C"/>
    <w:rsid w:val="002D4357"/>
    <w:rsid w:val="002D496F"/>
    <w:rsid w:val="002E29E3"/>
    <w:rsid w:val="002E44FA"/>
    <w:rsid w:val="002E5F3B"/>
    <w:rsid w:val="002E638D"/>
    <w:rsid w:val="002F3F0E"/>
    <w:rsid w:val="00300FB5"/>
    <w:rsid w:val="0030788B"/>
    <w:rsid w:val="0031522F"/>
    <w:rsid w:val="00320841"/>
    <w:rsid w:val="00321E7B"/>
    <w:rsid w:val="0032269A"/>
    <w:rsid w:val="00324C59"/>
    <w:rsid w:val="00327BA7"/>
    <w:rsid w:val="00327C77"/>
    <w:rsid w:val="00343D25"/>
    <w:rsid w:val="00366CAA"/>
    <w:rsid w:val="00381441"/>
    <w:rsid w:val="00384ACD"/>
    <w:rsid w:val="00391212"/>
    <w:rsid w:val="00396146"/>
    <w:rsid w:val="00397CA2"/>
    <w:rsid w:val="003B547D"/>
    <w:rsid w:val="003C3317"/>
    <w:rsid w:val="003C63C4"/>
    <w:rsid w:val="003D113C"/>
    <w:rsid w:val="003D7B91"/>
    <w:rsid w:val="003E146D"/>
    <w:rsid w:val="003E201E"/>
    <w:rsid w:val="003E5A09"/>
    <w:rsid w:val="003E7FA9"/>
    <w:rsid w:val="003F1892"/>
    <w:rsid w:val="0040109F"/>
    <w:rsid w:val="00402930"/>
    <w:rsid w:val="00407145"/>
    <w:rsid w:val="00412570"/>
    <w:rsid w:val="00412F24"/>
    <w:rsid w:val="00415B32"/>
    <w:rsid w:val="00417B34"/>
    <w:rsid w:val="00420C36"/>
    <w:rsid w:val="0042187C"/>
    <w:rsid w:val="00424488"/>
    <w:rsid w:val="0042526B"/>
    <w:rsid w:val="00435A46"/>
    <w:rsid w:val="00436658"/>
    <w:rsid w:val="00436733"/>
    <w:rsid w:val="00440FB2"/>
    <w:rsid w:val="00442568"/>
    <w:rsid w:val="00446295"/>
    <w:rsid w:val="00451A09"/>
    <w:rsid w:val="0045283D"/>
    <w:rsid w:val="00465B28"/>
    <w:rsid w:val="00477D78"/>
    <w:rsid w:val="00490A4F"/>
    <w:rsid w:val="00492FE4"/>
    <w:rsid w:val="004A13D5"/>
    <w:rsid w:val="004B035E"/>
    <w:rsid w:val="004B5C1E"/>
    <w:rsid w:val="004B5F0A"/>
    <w:rsid w:val="004C1922"/>
    <w:rsid w:val="004C56FA"/>
    <w:rsid w:val="004C66EB"/>
    <w:rsid w:val="004D4E09"/>
    <w:rsid w:val="004D667D"/>
    <w:rsid w:val="004E22CA"/>
    <w:rsid w:val="004F28F7"/>
    <w:rsid w:val="004F6463"/>
    <w:rsid w:val="00506481"/>
    <w:rsid w:val="005107D2"/>
    <w:rsid w:val="00527ACF"/>
    <w:rsid w:val="005331C1"/>
    <w:rsid w:val="005341CD"/>
    <w:rsid w:val="0053774D"/>
    <w:rsid w:val="00542831"/>
    <w:rsid w:val="005441A7"/>
    <w:rsid w:val="00550ECF"/>
    <w:rsid w:val="00553E0C"/>
    <w:rsid w:val="005569D2"/>
    <w:rsid w:val="00562722"/>
    <w:rsid w:val="00564AA4"/>
    <w:rsid w:val="0058764E"/>
    <w:rsid w:val="00591593"/>
    <w:rsid w:val="005A507E"/>
    <w:rsid w:val="005A5459"/>
    <w:rsid w:val="005A548D"/>
    <w:rsid w:val="005B0E1F"/>
    <w:rsid w:val="005B7314"/>
    <w:rsid w:val="005C2D43"/>
    <w:rsid w:val="005D0387"/>
    <w:rsid w:val="005D62D2"/>
    <w:rsid w:val="005F44AB"/>
    <w:rsid w:val="005F70D7"/>
    <w:rsid w:val="005F7CA2"/>
    <w:rsid w:val="00602112"/>
    <w:rsid w:val="006029C8"/>
    <w:rsid w:val="00602EEB"/>
    <w:rsid w:val="006055B3"/>
    <w:rsid w:val="00606450"/>
    <w:rsid w:val="00616375"/>
    <w:rsid w:val="00620389"/>
    <w:rsid w:val="00621162"/>
    <w:rsid w:val="00633F88"/>
    <w:rsid w:val="0063644D"/>
    <w:rsid w:val="0067079D"/>
    <w:rsid w:val="00676D7B"/>
    <w:rsid w:val="006834EA"/>
    <w:rsid w:val="006853B7"/>
    <w:rsid w:val="00690804"/>
    <w:rsid w:val="00693970"/>
    <w:rsid w:val="006A2136"/>
    <w:rsid w:val="006C5670"/>
    <w:rsid w:val="006D3093"/>
    <w:rsid w:val="006E7921"/>
    <w:rsid w:val="006F029A"/>
    <w:rsid w:val="006F1F03"/>
    <w:rsid w:val="006F3EAB"/>
    <w:rsid w:val="00700648"/>
    <w:rsid w:val="00703DA0"/>
    <w:rsid w:val="00707F9D"/>
    <w:rsid w:val="0071221B"/>
    <w:rsid w:val="0071365B"/>
    <w:rsid w:val="0071657A"/>
    <w:rsid w:val="007231CE"/>
    <w:rsid w:val="007305AE"/>
    <w:rsid w:val="00732EAD"/>
    <w:rsid w:val="007418CB"/>
    <w:rsid w:val="0075174E"/>
    <w:rsid w:val="00755BE7"/>
    <w:rsid w:val="00765AD5"/>
    <w:rsid w:val="007743CA"/>
    <w:rsid w:val="007861C7"/>
    <w:rsid w:val="00787942"/>
    <w:rsid w:val="00787D93"/>
    <w:rsid w:val="007922B2"/>
    <w:rsid w:val="00792398"/>
    <w:rsid w:val="007A464C"/>
    <w:rsid w:val="007B0307"/>
    <w:rsid w:val="007B44EE"/>
    <w:rsid w:val="007B4FCF"/>
    <w:rsid w:val="007C7B6A"/>
    <w:rsid w:val="007D0AB2"/>
    <w:rsid w:val="007E1467"/>
    <w:rsid w:val="007E2FB5"/>
    <w:rsid w:val="007E4B6A"/>
    <w:rsid w:val="007F48EC"/>
    <w:rsid w:val="007F79AF"/>
    <w:rsid w:val="0080226A"/>
    <w:rsid w:val="00810BA9"/>
    <w:rsid w:val="00822FD3"/>
    <w:rsid w:val="00823D6B"/>
    <w:rsid w:val="008369EE"/>
    <w:rsid w:val="008428FE"/>
    <w:rsid w:val="0085217D"/>
    <w:rsid w:val="00852CB5"/>
    <w:rsid w:val="00852E31"/>
    <w:rsid w:val="00870702"/>
    <w:rsid w:val="00893B3C"/>
    <w:rsid w:val="008A0456"/>
    <w:rsid w:val="008A3A30"/>
    <w:rsid w:val="008A6ED7"/>
    <w:rsid w:val="008C3A63"/>
    <w:rsid w:val="008D0C86"/>
    <w:rsid w:val="008D0EE8"/>
    <w:rsid w:val="008D53AD"/>
    <w:rsid w:val="008E7467"/>
    <w:rsid w:val="009014BB"/>
    <w:rsid w:val="00904741"/>
    <w:rsid w:val="009075C9"/>
    <w:rsid w:val="00910DE7"/>
    <w:rsid w:val="00933342"/>
    <w:rsid w:val="0093593F"/>
    <w:rsid w:val="00944661"/>
    <w:rsid w:val="00963E08"/>
    <w:rsid w:val="00964ADF"/>
    <w:rsid w:val="00967D38"/>
    <w:rsid w:val="0097654E"/>
    <w:rsid w:val="00976D20"/>
    <w:rsid w:val="00982D96"/>
    <w:rsid w:val="009854AF"/>
    <w:rsid w:val="00986B14"/>
    <w:rsid w:val="00987795"/>
    <w:rsid w:val="00991056"/>
    <w:rsid w:val="00992C6D"/>
    <w:rsid w:val="00992F2E"/>
    <w:rsid w:val="009B0420"/>
    <w:rsid w:val="009B3BEB"/>
    <w:rsid w:val="009B575F"/>
    <w:rsid w:val="009B690C"/>
    <w:rsid w:val="009C0EE8"/>
    <w:rsid w:val="009D14B0"/>
    <w:rsid w:val="009D24EC"/>
    <w:rsid w:val="009F2F98"/>
    <w:rsid w:val="009F5B25"/>
    <w:rsid w:val="00A0185D"/>
    <w:rsid w:val="00A12DB0"/>
    <w:rsid w:val="00A12F19"/>
    <w:rsid w:val="00A13E89"/>
    <w:rsid w:val="00A14225"/>
    <w:rsid w:val="00A14A87"/>
    <w:rsid w:val="00A15533"/>
    <w:rsid w:val="00A17A90"/>
    <w:rsid w:val="00A206EE"/>
    <w:rsid w:val="00A26792"/>
    <w:rsid w:val="00A36E27"/>
    <w:rsid w:val="00A41173"/>
    <w:rsid w:val="00A41DDF"/>
    <w:rsid w:val="00A5311B"/>
    <w:rsid w:val="00A618C8"/>
    <w:rsid w:val="00A74372"/>
    <w:rsid w:val="00A7752F"/>
    <w:rsid w:val="00A8347A"/>
    <w:rsid w:val="00A83775"/>
    <w:rsid w:val="00A90537"/>
    <w:rsid w:val="00A962AD"/>
    <w:rsid w:val="00AA0539"/>
    <w:rsid w:val="00AA05C7"/>
    <w:rsid w:val="00AA568D"/>
    <w:rsid w:val="00AC504B"/>
    <w:rsid w:val="00AD1BF9"/>
    <w:rsid w:val="00AD3CE7"/>
    <w:rsid w:val="00AE2795"/>
    <w:rsid w:val="00AE713B"/>
    <w:rsid w:val="00AF2719"/>
    <w:rsid w:val="00AF56A6"/>
    <w:rsid w:val="00B03191"/>
    <w:rsid w:val="00B0400E"/>
    <w:rsid w:val="00B06181"/>
    <w:rsid w:val="00B13F02"/>
    <w:rsid w:val="00B14474"/>
    <w:rsid w:val="00B15359"/>
    <w:rsid w:val="00B20B9E"/>
    <w:rsid w:val="00B374C5"/>
    <w:rsid w:val="00B4081A"/>
    <w:rsid w:val="00B53DB5"/>
    <w:rsid w:val="00B545E1"/>
    <w:rsid w:val="00B54B5C"/>
    <w:rsid w:val="00B558C3"/>
    <w:rsid w:val="00B56BCE"/>
    <w:rsid w:val="00B60D25"/>
    <w:rsid w:val="00B62D45"/>
    <w:rsid w:val="00B66811"/>
    <w:rsid w:val="00B66ED5"/>
    <w:rsid w:val="00B711C6"/>
    <w:rsid w:val="00B76D36"/>
    <w:rsid w:val="00B9179B"/>
    <w:rsid w:val="00B92B18"/>
    <w:rsid w:val="00BA12BA"/>
    <w:rsid w:val="00BA21DB"/>
    <w:rsid w:val="00BB1773"/>
    <w:rsid w:val="00BB2AE5"/>
    <w:rsid w:val="00BB3361"/>
    <w:rsid w:val="00BB66E2"/>
    <w:rsid w:val="00BB7110"/>
    <w:rsid w:val="00BD66A5"/>
    <w:rsid w:val="00BD7BF6"/>
    <w:rsid w:val="00BE2127"/>
    <w:rsid w:val="00BE5C29"/>
    <w:rsid w:val="00BE5E9C"/>
    <w:rsid w:val="00C06438"/>
    <w:rsid w:val="00C065DA"/>
    <w:rsid w:val="00C16CD1"/>
    <w:rsid w:val="00C17600"/>
    <w:rsid w:val="00C2139B"/>
    <w:rsid w:val="00C22961"/>
    <w:rsid w:val="00C23C31"/>
    <w:rsid w:val="00C23DE0"/>
    <w:rsid w:val="00C337D1"/>
    <w:rsid w:val="00C37311"/>
    <w:rsid w:val="00C5688B"/>
    <w:rsid w:val="00C6102C"/>
    <w:rsid w:val="00C66313"/>
    <w:rsid w:val="00C73C79"/>
    <w:rsid w:val="00C75BFA"/>
    <w:rsid w:val="00C76938"/>
    <w:rsid w:val="00C83159"/>
    <w:rsid w:val="00C83883"/>
    <w:rsid w:val="00C86AB7"/>
    <w:rsid w:val="00C90291"/>
    <w:rsid w:val="00C927C4"/>
    <w:rsid w:val="00CA11EA"/>
    <w:rsid w:val="00CA5B0A"/>
    <w:rsid w:val="00CA7421"/>
    <w:rsid w:val="00CB6304"/>
    <w:rsid w:val="00CB6EFB"/>
    <w:rsid w:val="00CD520C"/>
    <w:rsid w:val="00CE02E1"/>
    <w:rsid w:val="00CF00D9"/>
    <w:rsid w:val="00CF1589"/>
    <w:rsid w:val="00CF4F3B"/>
    <w:rsid w:val="00CF5083"/>
    <w:rsid w:val="00D02F15"/>
    <w:rsid w:val="00D1054F"/>
    <w:rsid w:val="00D12102"/>
    <w:rsid w:val="00D123B2"/>
    <w:rsid w:val="00D12A62"/>
    <w:rsid w:val="00D1335D"/>
    <w:rsid w:val="00D158B6"/>
    <w:rsid w:val="00D15FA3"/>
    <w:rsid w:val="00D24A50"/>
    <w:rsid w:val="00D2783A"/>
    <w:rsid w:val="00D278E0"/>
    <w:rsid w:val="00D34D44"/>
    <w:rsid w:val="00D41EB9"/>
    <w:rsid w:val="00D67059"/>
    <w:rsid w:val="00D86076"/>
    <w:rsid w:val="00D86DD0"/>
    <w:rsid w:val="00D87CA9"/>
    <w:rsid w:val="00D946DA"/>
    <w:rsid w:val="00DA51AE"/>
    <w:rsid w:val="00DB1BAF"/>
    <w:rsid w:val="00DB44C9"/>
    <w:rsid w:val="00DD47FF"/>
    <w:rsid w:val="00DE2AEC"/>
    <w:rsid w:val="00DF2EEA"/>
    <w:rsid w:val="00DF3F01"/>
    <w:rsid w:val="00DF4149"/>
    <w:rsid w:val="00E057BB"/>
    <w:rsid w:val="00E0582E"/>
    <w:rsid w:val="00E23C76"/>
    <w:rsid w:val="00E37DC5"/>
    <w:rsid w:val="00E51D10"/>
    <w:rsid w:val="00E52B50"/>
    <w:rsid w:val="00E55249"/>
    <w:rsid w:val="00E740EE"/>
    <w:rsid w:val="00E8314D"/>
    <w:rsid w:val="00E84931"/>
    <w:rsid w:val="00E929BB"/>
    <w:rsid w:val="00EA299E"/>
    <w:rsid w:val="00EA3D4F"/>
    <w:rsid w:val="00EB4C4E"/>
    <w:rsid w:val="00EC4DBB"/>
    <w:rsid w:val="00EC685B"/>
    <w:rsid w:val="00EE1108"/>
    <w:rsid w:val="00EE3F36"/>
    <w:rsid w:val="00F1384E"/>
    <w:rsid w:val="00F1580E"/>
    <w:rsid w:val="00F204B7"/>
    <w:rsid w:val="00F21B85"/>
    <w:rsid w:val="00F243FF"/>
    <w:rsid w:val="00F3364C"/>
    <w:rsid w:val="00F439EC"/>
    <w:rsid w:val="00F46464"/>
    <w:rsid w:val="00F4795B"/>
    <w:rsid w:val="00F53E17"/>
    <w:rsid w:val="00F6165D"/>
    <w:rsid w:val="00F710FA"/>
    <w:rsid w:val="00F71531"/>
    <w:rsid w:val="00F872F0"/>
    <w:rsid w:val="00F95A58"/>
    <w:rsid w:val="00F95E70"/>
    <w:rsid w:val="00F97635"/>
    <w:rsid w:val="00FA029F"/>
    <w:rsid w:val="00FA062C"/>
    <w:rsid w:val="00FA0CAB"/>
    <w:rsid w:val="00FA5679"/>
    <w:rsid w:val="00FB57CE"/>
    <w:rsid w:val="00FC303B"/>
    <w:rsid w:val="00FC5E02"/>
    <w:rsid w:val="00FD262B"/>
    <w:rsid w:val="00FE1B4E"/>
    <w:rsid w:val="00FE1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4009C"/>
  <w15:docId w15:val="{6D05B916-E716-4E1C-8313-7A83DDEC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E7"/>
    <w:pPr>
      <w:suppressAutoHyphens/>
      <w:spacing w:after="0" w:line="240" w:lineRule="auto"/>
    </w:pPr>
    <w:rPr>
      <w:rFonts w:ascii="Times New Roman" w:eastAsia="Times New Roman" w:hAnsi="Times New Roman" w:cs="Times New Roman"/>
      <w:sz w:val="20"/>
      <w:szCs w:val="20"/>
      <w:lang w:val="en-AU" w:eastAsia="lt-LT"/>
    </w:rPr>
  </w:style>
  <w:style w:type="paragraph" w:styleId="Heading3">
    <w:name w:val="heading 3"/>
    <w:basedOn w:val="Normal"/>
    <w:next w:val="Normal"/>
    <w:link w:val="Heading3Char"/>
    <w:qFormat/>
    <w:rsid w:val="00321E7B"/>
    <w:pPr>
      <w:keepNext/>
      <w:numPr>
        <w:ilvl w:val="2"/>
        <w:numId w:val="1"/>
      </w:numPr>
      <w:outlineLvl w:val="2"/>
    </w:pPr>
    <w:rPr>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A6"/>
    <w:pPr>
      <w:tabs>
        <w:tab w:val="center" w:pos="4986"/>
        <w:tab w:val="right" w:pos="9972"/>
      </w:tabs>
      <w:suppressAutoHyphens w:val="0"/>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AF56A6"/>
  </w:style>
  <w:style w:type="paragraph" w:styleId="Footer">
    <w:name w:val="footer"/>
    <w:basedOn w:val="Normal"/>
    <w:link w:val="FooterChar"/>
    <w:uiPriority w:val="99"/>
    <w:unhideWhenUsed/>
    <w:rsid w:val="00AF56A6"/>
    <w:pPr>
      <w:tabs>
        <w:tab w:val="center" w:pos="4986"/>
        <w:tab w:val="right" w:pos="9972"/>
      </w:tabs>
      <w:suppressAutoHyphens w:val="0"/>
    </w:pPr>
    <w:rPr>
      <w:rFonts w:asciiTheme="minorHAnsi" w:eastAsiaTheme="minorHAnsi" w:hAnsiTheme="minorHAnsi" w:cstheme="minorBidi"/>
      <w:sz w:val="22"/>
      <w:szCs w:val="22"/>
      <w:lang w:val="lt-LT" w:eastAsia="en-US"/>
    </w:rPr>
  </w:style>
  <w:style w:type="character" w:customStyle="1" w:styleId="FooterChar">
    <w:name w:val="Footer Char"/>
    <w:basedOn w:val="DefaultParagraphFont"/>
    <w:link w:val="Footer"/>
    <w:uiPriority w:val="99"/>
    <w:rsid w:val="00AF56A6"/>
  </w:style>
  <w:style w:type="character" w:styleId="Hyperlink">
    <w:name w:val="Hyperlink"/>
    <w:basedOn w:val="DefaultParagraphFont"/>
    <w:uiPriority w:val="99"/>
    <w:unhideWhenUsed/>
    <w:rsid w:val="00AF56A6"/>
    <w:rPr>
      <w:color w:val="0563C1" w:themeColor="hyperlink"/>
      <w:u w:val="single"/>
    </w:rPr>
  </w:style>
  <w:style w:type="paragraph" w:styleId="BodyText">
    <w:name w:val="Body Text"/>
    <w:basedOn w:val="Normal"/>
    <w:link w:val="BodyTextChar"/>
    <w:semiHidden/>
    <w:unhideWhenUsed/>
    <w:rsid w:val="00AD3CE7"/>
    <w:pPr>
      <w:jc w:val="both"/>
    </w:pPr>
    <w:rPr>
      <w:sz w:val="24"/>
      <w:lang w:val="lt-LT"/>
    </w:rPr>
  </w:style>
  <w:style w:type="character" w:customStyle="1" w:styleId="BodyTextChar">
    <w:name w:val="Body Text Char"/>
    <w:basedOn w:val="DefaultParagraphFont"/>
    <w:link w:val="BodyText"/>
    <w:semiHidden/>
    <w:rsid w:val="00AD3CE7"/>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321E7B"/>
    <w:rPr>
      <w:rFonts w:ascii="Times New Roman" w:eastAsia="Times New Roman" w:hAnsi="Times New Roman" w:cs="Times New Roman"/>
      <w:sz w:val="24"/>
      <w:szCs w:val="24"/>
      <w:u w:val="single"/>
      <w:lang w:val="en-AU" w:eastAsia="ar-SA"/>
    </w:rPr>
  </w:style>
  <w:style w:type="paragraph" w:styleId="ListParagraph">
    <w:name w:val="List Paragraph"/>
    <w:aliases w:val="Table of contents numbered,List Paragraph21,List Paragraph2,Buletai,Bullet EY,List Paragraph1,lp1,Bullet 1,Use Case List Paragraph,Numbering,ERP-List Paragraph,List Paragraph11,List Paragraph111,Paragraph,List Paragraph Red,Bullet,Lente"/>
    <w:basedOn w:val="Normal"/>
    <w:link w:val="ListParagraphChar"/>
    <w:uiPriority w:val="34"/>
    <w:qFormat/>
    <w:rsid w:val="001B46CC"/>
    <w:pPr>
      <w:ind w:left="720"/>
      <w:contextualSpacing/>
    </w:pPr>
  </w:style>
  <w:style w:type="character" w:styleId="UnresolvedMention">
    <w:name w:val="Unresolved Mention"/>
    <w:basedOn w:val="DefaultParagraphFont"/>
    <w:uiPriority w:val="99"/>
    <w:semiHidden/>
    <w:unhideWhenUsed/>
    <w:rsid w:val="00265E9A"/>
    <w:rPr>
      <w:color w:val="605E5C"/>
      <w:shd w:val="clear" w:color="auto" w:fill="E1DFDD"/>
    </w:rPr>
  </w:style>
  <w:style w:type="paragraph" w:styleId="Revision">
    <w:name w:val="Revision"/>
    <w:hidden/>
    <w:uiPriority w:val="99"/>
    <w:semiHidden/>
    <w:rsid w:val="00F439EC"/>
    <w:pPr>
      <w:spacing w:after="0" w:line="240" w:lineRule="auto"/>
    </w:pPr>
    <w:rPr>
      <w:rFonts w:ascii="Times New Roman" w:eastAsia="Times New Roman" w:hAnsi="Times New Roman" w:cs="Times New Roman"/>
      <w:sz w:val="20"/>
      <w:szCs w:val="20"/>
      <w:lang w:val="en-AU" w:eastAsia="lt-LT"/>
    </w:rPr>
  </w:style>
  <w:style w:type="character" w:styleId="CommentReference">
    <w:name w:val="annotation reference"/>
    <w:basedOn w:val="DefaultParagraphFont"/>
    <w:uiPriority w:val="99"/>
    <w:semiHidden/>
    <w:unhideWhenUsed/>
    <w:rsid w:val="009B575F"/>
    <w:rPr>
      <w:sz w:val="16"/>
      <w:szCs w:val="16"/>
    </w:rPr>
  </w:style>
  <w:style w:type="paragraph" w:styleId="CommentText">
    <w:name w:val="annotation text"/>
    <w:basedOn w:val="Normal"/>
    <w:link w:val="CommentTextChar"/>
    <w:uiPriority w:val="99"/>
    <w:semiHidden/>
    <w:unhideWhenUsed/>
    <w:rsid w:val="009B575F"/>
  </w:style>
  <w:style w:type="character" w:customStyle="1" w:styleId="CommentTextChar">
    <w:name w:val="Comment Text Char"/>
    <w:basedOn w:val="DefaultParagraphFont"/>
    <w:link w:val="CommentText"/>
    <w:uiPriority w:val="99"/>
    <w:semiHidden/>
    <w:rsid w:val="009B575F"/>
    <w:rPr>
      <w:rFonts w:ascii="Times New Roman" w:eastAsia="Times New Roman" w:hAnsi="Times New Roman" w:cs="Times New Roman"/>
      <w:sz w:val="20"/>
      <w:szCs w:val="20"/>
      <w:lang w:val="en-AU" w:eastAsia="lt-LT"/>
    </w:rPr>
  </w:style>
  <w:style w:type="paragraph" w:styleId="CommentSubject">
    <w:name w:val="annotation subject"/>
    <w:basedOn w:val="CommentText"/>
    <w:next w:val="CommentText"/>
    <w:link w:val="CommentSubjectChar"/>
    <w:uiPriority w:val="99"/>
    <w:semiHidden/>
    <w:unhideWhenUsed/>
    <w:rsid w:val="009B575F"/>
    <w:rPr>
      <w:b/>
      <w:bCs/>
    </w:rPr>
  </w:style>
  <w:style w:type="character" w:customStyle="1" w:styleId="CommentSubjectChar">
    <w:name w:val="Comment Subject Char"/>
    <w:basedOn w:val="CommentTextChar"/>
    <w:link w:val="CommentSubject"/>
    <w:uiPriority w:val="99"/>
    <w:semiHidden/>
    <w:rsid w:val="009B575F"/>
    <w:rPr>
      <w:rFonts w:ascii="Times New Roman" w:eastAsia="Times New Roman" w:hAnsi="Times New Roman" w:cs="Times New Roman"/>
      <w:b/>
      <w:bCs/>
      <w:sz w:val="20"/>
      <w:szCs w:val="20"/>
      <w:lang w:val="en-AU" w:eastAsia="lt-LT"/>
    </w:rPr>
  </w:style>
  <w:style w:type="paragraph" w:styleId="BalloonText">
    <w:name w:val="Balloon Text"/>
    <w:basedOn w:val="Normal"/>
    <w:link w:val="BalloonTextChar"/>
    <w:uiPriority w:val="99"/>
    <w:semiHidden/>
    <w:unhideWhenUsed/>
    <w:rsid w:val="00255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3D"/>
    <w:rPr>
      <w:rFonts w:ascii="Segoe UI" w:eastAsia="Times New Roman" w:hAnsi="Segoe UI" w:cs="Segoe UI"/>
      <w:sz w:val="18"/>
      <w:szCs w:val="18"/>
      <w:lang w:val="en-AU" w:eastAsia="lt-LT"/>
    </w:rPr>
  </w:style>
  <w:style w:type="paragraph" w:styleId="NormalWeb">
    <w:name w:val="Normal (Web)"/>
    <w:basedOn w:val="Normal"/>
    <w:uiPriority w:val="99"/>
    <w:unhideWhenUsed/>
    <w:rsid w:val="00A962AD"/>
    <w:pPr>
      <w:suppressAutoHyphens w:val="0"/>
      <w:spacing w:before="100" w:beforeAutospacing="1" w:after="100" w:afterAutospacing="1"/>
    </w:pPr>
    <w:rPr>
      <w:sz w:val="24"/>
      <w:szCs w:val="24"/>
      <w:lang w:val="lt-LT"/>
    </w:rPr>
  </w:style>
  <w:style w:type="character" w:customStyle="1" w:styleId="ListParagraphChar">
    <w:name w:val="List Paragraph Char"/>
    <w:aliases w:val="Table of contents numbered Char,List Paragraph21 Char,List Paragraph2 Char,Buletai Char,Bullet EY Char,List Paragraph1 Char,lp1 Char,Bullet 1 Char,Use Case List Paragraph Char,Numbering Char,ERP-List Paragraph Char,Paragraph Char"/>
    <w:link w:val="ListParagraph"/>
    <w:uiPriority w:val="34"/>
    <w:qFormat/>
    <w:rsid w:val="00036543"/>
    <w:rPr>
      <w:rFonts w:ascii="Times New Roman" w:eastAsia="Times New Roman" w:hAnsi="Times New Roman" w:cs="Times New Roman"/>
      <w:sz w:val="20"/>
      <w:szCs w:val="20"/>
      <w:lang w:val="en-AU" w:eastAsia="lt-LT"/>
    </w:rPr>
  </w:style>
  <w:style w:type="paragraph" w:styleId="BodyTextIndent2">
    <w:name w:val="Body Text Indent 2"/>
    <w:basedOn w:val="Normal"/>
    <w:link w:val="BodyTextIndent2Char"/>
    <w:uiPriority w:val="99"/>
    <w:semiHidden/>
    <w:unhideWhenUsed/>
    <w:rsid w:val="00944661"/>
    <w:pPr>
      <w:spacing w:after="120" w:line="480" w:lineRule="auto"/>
      <w:ind w:left="283"/>
    </w:pPr>
  </w:style>
  <w:style w:type="character" w:customStyle="1" w:styleId="BodyTextIndent2Char">
    <w:name w:val="Body Text Indent 2 Char"/>
    <w:basedOn w:val="DefaultParagraphFont"/>
    <w:link w:val="BodyTextIndent2"/>
    <w:uiPriority w:val="99"/>
    <w:semiHidden/>
    <w:rsid w:val="00944661"/>
    <w:rPr>
      <w:rFonts w:ascii="Times New Roman" w:eastAsia="Times New Roman" w:hAnsi="Times New Roman" w:cs="Times New Roman"/>
      <w:sz w:val="20"/>
      <w:szCs w:val="20"/>
      <w:lang w:val="en-AU" w:eastAsia="lt-LT"/>
    </w:rPr>
  </w:style>
  <w:style w:type="character" w:styleId="Strong">
    <w:name w:val="Strong"/>
    <w:uiPriority w:val="22"/>
    <w:qFormat/>
    <w:rsid w:val="00D41EB9"/>
    <w:rPr>
      <w:b/>
      <w:bCs/>
    </w:rPr>
  </w:style>
  <w:style w:type="paragraph" w:customStyle="1" w:styleId="Default">
    <w:name w:val="Default"/>
    <w:rsid w:val="00D41EB9"/>
    <w:pPr>
      <w:autoSpaceDE w:val="0"/>
      <w:autoSpaceDN w:val="0"/>
      <w:adjustRightInd w:val="0"/>
      <w:spacing w:after="0" w:line="240" w:lineRule="auto"/>
    </w:pPr>
    <w:rPr>
      <w:rFonts w:ascii="Calibri" w:eastAsia="Times New Roman" w:hAnsi="Calibri" w:cs="Calibri"/>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356">
      <w:bodyDiv w:val="1"/>
      <w:marLeft w:val="0"/>
      <w:marRight w:val="0"/>
      <w:marTop w:val="0"/>
      <w:marBottom w:val="0"/>
      <w:divBdr>
        <w:top w:val="none" w:sz="0" w:space="0" w:color="auto"/>
        <w:left w:val="none" w:sz="0" w:space="0" w:color="auto"/>
        <w:bottom w:val="none" w:sz="0" w:space="0" w:color="auto"/>
        <w:right w:val="none" w:sz="0" w:space="0" w:color="auto"/>
      </w:divBdr>
    </w:div>
    <w:div w:id="658388943">
      <w:bodyDiv w:val="1"/>
      <w:marLeft w:val="0"/>
      <w:marRight w:val="0"/>
      <w:marTop w:val="0"/>
      <w:marBottom w:val="0"/>
      <w:divBdr>
        <w:top w:val="none" w:sz="0" w:space="0" w:color="auto"/>
        <w:left w:val="none" w:sz="0" w:space="0" w:color="auto"/>
        <w:bottom w:val="none" w:sz="0" w:space="0" w:color="auto"/>
        <w:right w:val="none" w:sz="0" w:space="0" w:color="auto"/>
      </w:divBdr>
    </w:div>
    <w:div w:id="11214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aikasiene@sratc.lt" TargetMode="External"/><Relationship Id="rId4" Type="http://schemas.openxmlformats.org/officeDocument/2006/relationships/settings" Target="settings.xml"/><Relationship Id="rId9" Type="http://schemas.openxmlformats.org/officeDocument/2006/relationships/hyperlink" Target="mailto:info@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7510F-353B-44D6-9E2E-5385B87C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3103</Words>
  <Characters>1769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Svetlauskaitė</dc:creator>
  <cp:lastModifiedBy>Šarūnė Vaikasienė</cp:lastModifiedBy>
  <cp:revision>14</cp:revision>
  <cp:lastPrinted>2022-11-29T11:04:00Z</cp:lastPrinted>
  <dcterms:created xsi:type="dcterms:W3CDTF">2025-06-26T12:45:00Z</dcterms:created>
  <dcterms:modified xsi:type="dcterms:W3CDTF">2025-06-26T13:08:00Z</dcterms:modified>
</cp:coreProperties>
</file>