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E10A7A" w:rsidRDefault="0007105D" w:rsidP="007B4975">
      <w:pPr>
        <w:jc w:val="center"/>
        <w:rPr>
          <w:b/>
          <w:caps/>
        </w:rPr>
      </w:pPr>
      <w:r w:rsidRPr="00E10A7A">
        <w:rPr>
          <w:b/>
        </w:rPr>
        <w:t>MAŽOS VERTĖS PIRKIMAS</w:t>
      </w:r>
    </w:p>
    <w:p w:rsidR="00D975ED" w:rsidRPr="00E10A7A" w:rsidRDefault="0007105D" w:rsidP="007B4975">
      <w:pPr>
        <w:pStyle w:val="Antrat3"/>
        <w:spacing w:after="0" w:line="240" w:lineRule="auto"/>
        <w:jc w:val="center"/>
        <w:rPr>
          <w:b/>
          <w:bCs/>
          <w:smallCaps/>
          <w:szCs w:val="24"/>
        </w:rPr>
      </w:pPr>
      <w:r w:rsidRPr="00E10A7A">
        <w:rPr>
          <w:b/>
          <w:szCs w:val="24"/>
        </w:rPr>
        <w:t>„</w:t>
      </w:r>
      <w:r w:rsidR="00E10A7A" w:rsidRPr="00E10A7A">
        <w:rPr>
          <w:b/>
          <w:color w:val="00241A"/>
          <w:szCs w:val="24"/>
          <w:shd w:val="clear" w:color="auto" w:fill="FFFFFF"/>
        </w:rPr>
        <w:t>PINIGŲ TIKRINIMO APARATAS SU EKRANU</w:t>
      </w:r>
      <w:r w:rsidRPr="00E10A7A">
        <w:rPr>
          <w:b/>
          <w:bCs/>
          <w:smallCaps/>
          <w:szCs w:val="24"/>
        </w:rPr>
        <w:t>“</w:t>
      </w:r>
    </w:p>
    <w:p w:rsidR="00056B1A" w:rsidRPr="00E10A7A" w:rsidRDefault="00DB1CCA" w:rsidP="007B4975">
      <w:pPr>
        <w:pStyle w:val="Antrat3"/>
        <w:spacing w:after="0" w:line="240" w:lineRule="auto"/>
        <w:jc w:val="center"/>
        <w:rPr>
          <w:b/>
          <w:bCs/>
          <w:smallCaps/>
          <w:szCs w:val="24"/>
        </w:rPr>
      </w:pPr>
      <w:r w:rsidRPr="00E10A7A">
        <w:rPr>
          <w:b/>
          <w:bCs/>
          <w:smallCaps/>
          <w:szCs w:val="24"/>
        </w:rPr>
        <w:t>PIRKIMO NUM</w:t>
      </w:r>
      <w:r w:rsidR="001F6207" w:rsidRPr="00E10A7A">
        <w:rPr>
          <w:b/>
          <w:bCs/>
          <w:smallCaps/>
          <w:szCs w:val="24"/>
        </w:rPr>
        <w:t>E</w:t>
      </w:r>
      <w:r w:rsidRPr="00E10A7A">
        <w:rPr>
          <w:b/>
          <w:bCs/>
          <w:smallCaps/>
          <w:szCs w:val="24"/>
        </w:rPr>
        <w:t xml:space="preserve">RIS CVP IS </w:t>
      </w:r>
      <w:r w:rsidR="00314BF3" w:rsidRPr="00E10A7A">
        <w:rPr>
          <w:b/>
          <w:bCs/>
          <w:smallCaps/>
          <w:szCs w:val="24"/>
        </w:rPr>
        <w:t>3403</w:t>
      </w:r>
      <w:r w:rsidR="00E10A7A" w:rsidRPr="00E10A7A">
        <w:rPr>
          <w:b/>
          <w:bCs/>
          <w:smallCaps/>
          <w:szCs w:val="24"/>
        </w:rPr>
        <w:t>180</w:t>
      </w:r>
    </w:p>
    <w:p w:rsidR="00800428" w:rsidRPr="00E10A7A" w:rsidRDefault="0007105D" w:rsidP="007B4975">
      <w:pPr>
        <w:pStyle w:val="Antrat3"/>
        <w:spacing w:after="0" w:line="240" w:lineRule="auto"/>
        <w:jc w:val="center"/>
        <w:rPr>
          <w:b/>
          <w:bCs/>
          <w:caps/>
          <w:szCs w:val="24"/>
        </w:rPr>
      </w:pPr>
      <w:r w:rsidRPr="00E10A7A">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CF0087" w:rsidRDefault="00800428" w:rsidP="00800428">
      <w:pPr>
        <w:ind w:firstLine="709"/>
        <w:jc w:val="both"/>
        <w:rPr>
          <w:sz w:val="22"/>
          <w:szCs w:val="22"/>
        </w:rPr>
      </w:pPr>
      <w:bookmarkStart w:id="1" w:name="_Toc103066056"/>
    </w:p>
    <w:p w:rsidR="00800428" w:rsidRPr="00E10A7A" w:rsidRDefault="00800428" w:rsidP="004E4FE1">
      <w:pPr>
        <w:pStyle w:val="Pagrindinistekstas2"/>
        <w:numPr>
          <w:ilvl w:val="1"/>
          <w:numId w:val="4"/>
        </w:numPr>
        <w:spacing w:after="0" w:line="240" w:lineRule="auto"/>
        <w:ind w:firstLine="567"/>
        <w:jc w:val="both"/>
        <w:rPr>
          <w:sz w:val="22"/>
        </w:rPr>
      </w:pPr>
      <w:r w:rsidRPr="00E10A7A">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E10A7A">
        <w:rPr>
          <w:sz w:val="22"/>
          <w:lang w:eastAsia="lt-LT"/>
        </w:rPr>
        <w:t>supaprastintą viešąjį mažos vertės pirkimą „</w:t>
      </w:r>
      <w:bookmarkEnd w:id="2"/>
      <w:bookmarkEnd w:id="3"/>
      <w:r w:rsidR="00E10A7A" w:rsidRPr="00E10A7A">
        <w:rPr>
          <w:b/>
          <w:color w:val="00241A"/>
          <w:sz w:val="22"/>
          <w:shd w:val="clear" w:color="auto" w:fill="FFFFFF"/>
        </w:rPr>
        <w:t>PINIGŲ TIKRINIMO APARATAS SU EKRANU</w:t>
      </w:r>
      <w:r w:rsidRPr="00E10A7A">
        <w:rPr>
          <w:sz w:val="22"/>
          <w:lang w:eastAsia="lt-LT"/>
        </w:rPr>
        <w:t>“ (toliau – Apklausa, pirkimas).</w:t>
      </w:r>
    </w:p>
    <w:p w:rsidR="00800428" w:rsidRPr="00E10A7A" w:rsidRDefault="00800428" w:rsidP="004E4FE1">
      <w:pPr>
        <w:pStyle w:val="Pagrindinistekstas2"/>
        <w:numPr>
          <w:ilvl w:val="1"/>
          <w:numId w:val="4"/>
        </w:numPr>
        <w:spacing w:after="0" w:line="240" w:lineRule="auto"/>
        <w:ind w:firstLine="567"/>
        <w:jc w:val="both"/>
        <w:rPr>
          <w:b/>
          <w:sz w:val="22"/>
        </w:rPr>
      </w:pPr>
      <w:r w:rsidRPr="00E10A7A">
        <w:rPr>
          <w:sz w:val="22"/>
        </w:rPr>
        <w:t xml:space="preserve">Pirkimui priskirtinas pagrindinis Bendrajame viešųjų pirkimų žodyne (toliau – BVPŽ) nurodytas kodas – </w:t>
      </w:r>
      <w:r w:rsidR="00E10A7A" w:rsidRPr="00E10A7A">
        <w:rPr>
          <w:b/>
          <w:sz w:val="22"/>
        </w:rPr>
        <w:t>35120000-1, 35121200-0</w:t>
      </w:r>
      <w:r w:rsidR="00D044A8" w:rsidRPr="00E10A7A">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7B4975" w:rsidRPr="007B4975">
        <w:rPr>
          <w:b/>
          <w:sz w:val="22"/>
          <w:szCs w:val="22"/>
        </w:rPr>
        <w:t>į</w:t>
      </w:r>
      <w:r w:rsidR="008B6B69" w:rsidRPr="007B4975">
        <w:rPr>
          <w:b/>
          <w:sz w:val="22"/>
          <w:szCs w:val="22"/>
        </w:rPr>
        <w:t xml:space="preserve"> pirkimo objekto </w:t>
      </w:r>
      <w:r w:rsidR="006A4EDD" w:rsidRPr="007B4975">
        <w:rPr>
          <w:b/>
          <w:sz w:val="22"/>
          <w:szCs w:val="22"/>
        </w:rPr>
        <w:t>dali</w:t>
      </w:r>
      <w:r w:rsidR="008B6B69">
        <w:rPr>
          <w:b/>
          <w:sz w:val="22"/>
          <w:szCs w:val="22"/>
        </w:rPr>
        <w:t>s</w:t>
      </w:r>
      <w:r w:rsidR="00314BF3">
        <w:rPr>
          <w:b/>
          <w:sz w:val="22"/>
          <w:szCs w:val="22"/>
        </w:rPr>
        <w:t xml:space="preserve"> -</w:t>
      </w:r>
      <w:r w:rsidR="00314BF3" w:rsidRPr="00314BF3">
        <w:rPr>
          <w:b/>
          <w:sz w:val="22"/>
          <w:szCs w:val="22"/>
        </w:rPr>
        <w:t xml:space="preserve"> </w:t>
      </w:r>
      <w:r w:rsidR="00314BF3">
        <w:rPr>
          <w:b/>
          <w:sz w:val="22"/>
          <w:szCs w:val="22"/>
        </w:rPr>
        <w:t>ne</w:t>
      </w:r>
      <w:r w:rsidR="00314BF3" w:rsidRPr="007B4975">
        <w:rPr>
          <w:b/>
          <w:sz w:val="22"/>
          <w:szCs w:val="22"/>
        </w:rPr>
        <w:t>skirstomas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50A0A">
        <w:rPr>
          <w:rFonts w:ascii="Times New Roman" w:hAnsi="Times New Roman" w:cs="Times New Roman"/>
          <w:i w:val="0"/>
          <w:sz w:val="22"/>
          <w:szCs w:val="22"/>
          <w:u w:val="single"/>
        </w:rPr>
        <w:t>5-0</w:t>
      </w:r>
      <w:r w:rsidR="00314BF3">
        <w:rPr>
          <w:rFonts w:ascii="Times New Roman" w:hAnsi="Times New Roman" w:cs="Times New Roman"/>
          <w:i w:val="0"/>
          <w:sz w:val="22"/>
          <w:szCs w:val="22"/>
          <w:u w:val="single"/>
        </w:rPr>
        <w:t>7-01</w:t>
      </w:r>
      <w:r w:rsidR="00233764">
        <w:rPr>
          <w:rFonts w:ascii="Times New Roman" w:hAnsi="Times New Roman" w:cs="Times New Roman"/>
          <w:i w:val="0"/>
          <w:sz w:val="22"/>
          <w:szCs w:val="22"/>
          <w:u w:val="single"/>
        </w:rPr>
        <w:t xml:space="preserve">  </w:t>
      </w:r>
      <w:r w:rsidR="00314BF3">
        <w:rPr>
          <w:rFonts w:ascii="Times New Roman" w:hAnsi="Times New Roman" w:cs="Times New Roman"/>
          <w:i w:val="0"/>
          <w:sz w:val="22"/>
          <w:szCs w:val="22"/>
          <w:u w:val="single"/>
        </w:rPr>
        <w:t>10</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50A0A">
        <w:rPr>
          <w:b/>
          <w:bCs/>
          <w:sz w:val="22"/>
          <w:szCs w:val="22"/>
        </w:rPr>
        <w:t>5-0</w:t>
      </w:r>
      <w:r w:rsidR="00314BF3">
        <w:rPr>
          <w:b/>
          <w:bCs/>
          <w:sz w:val="22"/>
          <w:szCs w:val="22"/>
        </w:rPr>
        <w:t>7-01</w:t>
      </w:r>
      <w:r w:rsidR="00323F39" w:rsidRPr="00A80999">
        <w:rPr>
          <w:b/>
          <w:bCs/>
          <w:sz w:val="22"/>
          <w:szCs w:val="22"/>
        </w:rPr>
        <w:t xml:space="preserve"> </w:t>
      </w:r>
      <w:r w:rsidR="00921634" w:rsidRPr="00A80999">
        <w:rPr>
          <w:b/>
          <w:bCs/>
          <w:sz w:val="22"/>
          <w:szCs w:val="22"/>
        </w:rPr>
        <w:t xml:space="preserve"> </w:t>
      </w:r>
      <w:r w:rsidR="00314BF3">
        <w:rPr>
          <w:b/>
          <w:bCs/>
          <w:sz w:val="22"/>
          <w:szCs w:val="22"/>
        </w:rPr>
        <w:t>1</w:t>
      </w:r>
      <w:r w:rsidR="0031691E" w:rsidRPr="00A80999">
        <w:rPr>
          <w:b/>
          <w:bCs/>
          <w:sz w:val="22"/>
          <w:szCs w:val="22"/>
        </w:rPr>
        <w:t>0</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50A0A">
        <w:rPr>
          <w:b/>
          <w:bCs/>
          <w:sz w:val="22"/>
          <w:szCs w:val="22"/>
        </w:rPr>
        <w:t>5-0</w:t>
      </w:r>
      <w:r w:rsidR="00314BF3">
        <w:rPr>
          <w:b/>
          <w:bCs/>
          <w:sz w:val="22"/>
          <w:szCs w:val="22"/>
        </w:rPr>
        <w:t>7-01</w:t>
      </w:r>
      <w:r w:rsidR="008B6B69">
        <w:rPr>
          <w:b/>
          <w:bCs/>
          <w:sz w:val="22"/>
          <w:szCs w:val="22"/>
        </w:rPr>
        <w:t xml:space="preserve"> </w:t>
      </w:r>
      <w:r w:rsidR="00323F39" w:rsidRPr="00A80999">
        <w:rPr>
          <w:b/>
          <w:bCs/>
          <w:sz w:val="22"/>
          <w:szCs w:val="22"/>
        </w:rPr>
        <w:t xml:space="preserve"> </w:t>
      </w:r>
      <w:r w:rsidR="00314BF3">
        <w:rPr>
          <w:b/>
          <w:bCs/>
          <w:sz w:val="22"/>
          <w:szCs w:val="22"/>
        </w:rPr>
        <w:t>1</w:t>
      </w:r>
      <w:r w:rsidR="0031691E" w:rsidRPr="00A80999">
        <w:rPr>
          <w:b/>
          <w:bCs/>
          <w:sz w:val="22"/>
          <w:szCs w:val="22"/>
        </w:rPr>
        <w:t>0</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50A0A">
        <w:rPr>
          <w:b/>
          <w:iCs/>
          <w:sz w:val="22"/>
          <w:szCs w:val="22"/>
          <w:u w:val="single"/>
        </w:rPr>
        <w:t>5</w:t>
      </w:r>
      <w:r w:rsidR="00BD066E">
        <w:rPr>
          <w:b/>
          <w:iCs/>
          <w:sz w:val="22"/>
          <w:szCs w:val="22"/>
          <w:u w:val="single"/>
        </w:rPr>
        <w:t>-</w:t>
      </w:r>
      <w:r w:rsidR="00850A0A">
        <w:rPr>
          <w:b/>
          <w:iCs/>
          <w:sz w:val="22"/>
          <w:szCs w:val="22"/>
          <w:u w:val="single"/>
        </w:rPr>
        <w:t>0</w:t>
      </w:r>
      <w:r w:rsidR="00314BF3">
        <w:rPr>
          <w:b/>
          <w:iCs/>
          <w:sz w:val="22"/>
          <w:szCs w:val="22"/>
          <w:u w:val="single"/>
        </w:rPr>
        <w:t>7-01</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bookmarkStart w:id="8" w:name="_GoBack"/>
      <w:r w:rsidR="00314BF3" w:rsidRPr="00E10A7A">
        <w:rPr>
          <w:b/>
          <w:iCs/>
          <w:sz w:val="22"/>
          <w:szCs w:val="22"/>
          <w:u w:val="single"/>
        </w:rPr>
        <w:t>1</w:t>
      </w:r>
      <w:bookmarkEnd w:id="8"/>
      <w:r w:rsidR="0031691E" w:rsidRPr="00A80999">
        <w:rPr>
          <w:b/>
          <w:iCs/>
          <w:sz w:val="22"/>
          <w:szCs w:val="22"/>
          <w:u w:val="single"/>
        </w:rPr>
        <w:t>0</w:t>
      </w:r>
      <w:r w:rsidR="00730B82" w:rsidRPr="00A80999">
        <w:rPr>
          <w:iCs/>
          <w:sz w:val="22"/>
          <w:szCs w:val="22"/>
          <w:u w:val="single"/>
        </w:rPr>
        <w:t>:</w:t>
      </w:r>
      <w:r w:rsidR="0008287A" w:rsidRPr="00A80999">
        <w:rPr>
          <w:b/>
          <w:iCs/>
          <w:sz w:val="22"/>
          <w:szCs w:val="22"/>
          <w:u w:val="single"/>
        </w:rPr>
        <w:t xml:space="preserve">00 – </w:t>
      </w:r>
      <w:r w:rsidR="00314BF3">
        <w:rPr>
          <w:b/>
          <w:iCs/>
          <w:sz w:val="22"/>
          <w:szCs w:val="22"/>
          <w:u w:val="single"/>
        </w:rPr>
        <w:t>1</w:t>
      </w:r>
      <w:r w:rsidR="0031691E" w:rsidRPr="00A80999">
        <w:rPr>
          <w:b/>
          <w:iCs/>
          <w:sz w:val="22"/>
          <w:szCs w:val="22"/>
          <w:u w:val="single"/>
        </w:rPr>
        <w:t>0</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E10A7A" w:rsidRPr="00E10A7A">
        <w:rPr>
          <w:b/>
          <w:color w:val="00241A"/>
          <w:sz w:val="22"/>
          <w:szCs w:val="22"/>
          <w:shd w:val="clear" w:color="auto" w:fill="FFFFFF"/>
        </w:rPr>
        <w:t>PINIGŲ TIKRINIMO APARATAS SU EKRANU</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30B82" w:rsidRPr="008B6B69">
        <w:rPr>
          <w:b/>
          <w:noProof/>
          <w:color w:val="000000" w:themeColor="text1"/>
          <w:sz w:val="22"/>
          <w:szCs w:val="22"/>
        </w:rPr>
        <w:t xml:space="preserve"> </w:t>
      </w:r>
      <w:r w:rsidR="00314BF3">
        <w:rPr>
          <w:b/>
          <w:noProof/>
          <w:color w:val="000000" w:themeColor="text1"/>
          <w:sz w:val="22"/>
          <w:szCs w:val="22"/>
        </w:rPr>
        <w:t>340</w:t>
      </w:r>
      <w:r w:rsidR="00E10A7A">
        <w:rPr>
          <w:b/>
          <w:noProof/>
          <w:color w:val="000000" w:themeColor="text1"/>
          <w:sz w:val="22"/>
          <w:szCs w:val="22"/>
        </w:rPr>
        <w:t>3180</w:t>
      </w:r>
      <w:r w:rsidR="00D975ED" w:rsidRPr="008B6B6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4748" w:type="dxa"/>
        <w:tblInd w:w="131" w:type="dxa"/>
        <w:tblLayout w:type="fixed"/>
        <w:tblCellMar>
          <w:left w:w="10" w:type="dxa"/>
          <w:right w:w="10" w:type="dxa"/>
        </w:tblCellMar>
        <w:tblLook w:val="0000" w:firstRow="0" w:lastRow="0" w:firstColumn="0" w:lastColumn="0" w:noHBand="0" w:noVBand="0"/>
      </w:tblPr>
      <w:tblGrid>
        <w:gridCol w:w="715"/>
        <w:gridCol w:w="6662"/>
        <w:gridCol w:w="992"/>
        <w:gridCol w:w="992"/>
        <w:gridCol w:w="5387"/>
      </w:tblGrid>
      <w:tr w:rsidR="00AB3DC6" w:rsidRPr="008C6B05" w:rsidTr="00E10A7A">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CF0087">
            <w:pPr>
              <w:pStyle w:val="Standard"/>
              <w:tabs>
                <w:tab w:val="left" w:pos="1093"/>
              </w:tabs>
              <w:snapToGrid w:val="0"/>
              <w:spacing w:after="0" w:line="240" w:lineRule="auto"/>
              <w:ind w:right="9"/>
              <w:rPr>
                <w:b/>
                <w:color w:val="000000"/>
                <w:sz w:val="18"/>
                <w:szCs w:val="18"/>
              </w:rPr>
            </w:pPr>
            <w:r w:rsidRPr="00AB3DC6">
              <w:rPr>
                <w:b/>
                <w:color w:val="000000"/>
                <w:sz w:val="18"/>
                <w:szCs w:val="18"/>
              </w:rPr>
              <w:t>Eil. Nr.</w:t>
            </w:r>
          </w:p>
        </w:tc>
        <w:tc>
          <w:tcPr>
            <w:tcW w:w="66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0C3DFE">
            <w:pPr>
              <w:pStyle w:val="Standard"/>
              <w:snapToGrid w:val="0"/>
              <w:spacing w:after="0" w:line="240" w:lineRule="auto"/>
              <w:jc w:val="center"/>
              <w:rPr>
                <w:b/>
                <w:color w:val="000000"/>
                <w:sz w:val="18"/>
                <w:szCs w:val="18"/>
              </w:rPr>
            </w:pPr>
            <w:r w:rsidRPr="00AB3DC6">
              <w:rPr>
                <w:b/>
                <w:color w:val="000000"/>
                <w:sz w:val="18"/>
                <w:szCs w:val="18"/>
              </w:rPr>
              <w:t>Prekės pavadinimas (techninė specifikacija, būtini reikalavimai, t. b. siūlomos prekės ne blogesnių savybių ar lygiavertės)</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E10A7A" w:rsidP="00E10A7A">
            <w:pPr>
              <w:pStyle w:val="Standard"/>
              <w:snapToGrid w:val="0"/>
              <w:spacing w:after="0" w:line="240" w:lineRule="auto"/>
              <w:jc w:val="center"/>
              <w:rPr>
                <w:b/>
                <w:bCs/>
                <w:sz w:val="18"/>
                <w:szCs w:val="18"/>
              </w:rPr>
            </w:pPr>
            <w:r>
              <w:rPr>
                <w:b/>
                <w:sz w:val="18"/>
                <w:szCs w:val="18"/>
              </w:rPr>
              <w:t>Kiekis m</w:t>
            </w:r>
            <w:r w:rsidR="00AB3DC6" w:rsidRPr="00AB3DC6">
              <w:rPr>
                <w:b/>
                <w:sz w:val="18"/>
                <w:szCs w:val="18"/>
              </w:rPr>
              <w:t>ato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E10A7A" w:rsidP="008B6B69">
            <w:pPr>
              <w:pStyle w:val="Standard"/>
              <w:spacing w:after="0" w:line="240" w:lineRule="auto"/>
              <w:jc w:val="center"/>
              <w:rPr>
                <w:b/>
                <w:bCs/>
                <w:sz w:val="18"/>
                <w:szCs w:val="18"/>
              </w:rPr>
            </w:pPr>
            <w:r>
              <w:rPr>
                <w:b/>
                <w:bCs/>
                <w:sz w:val="18"/>
                <w:szCs w:val="18"/>
              </w:rPr>
              <w:t xml:space="preserve">Pasiūlymo </w:t>
            </w:r>
            <w:r w:rsidR="00AB3DC6" w:rsidRPr="00AB3DC6">
              <w:rPr>
                <w:b/>
                <w:bCs/>
                <w:sz w:val="18"/>
                <w:szCs w:val="18"/>
              </w:rPr>
              <w:t>kaina, € su PVM</w:t>
            </w:r>
          </w:p>
          <w:p w:rsidR="00AB3DC6" w:rsidRPr="00AB3DC6" w:rsidRDefault="00AB3DC6" w:rsidP="008B6B69">
            <w:pPr>
              <w:pStyle w:val="Standard"/>
              <w:spacing w:after="0" w:line="240" w:lineRule="auto"/>
              <w:jc w:val="center"/>
              <w:rPr>
                <w:b/>
                <w:bCs/>
                <w:sz w:val="18"/>
                <w:szCs w:val="18"/>
              </w:rPr>
            </w:pPr>
            <w:r w:rsidRPr="00AB3DC6">
              <w:rPr>
                <w:b/>
                <w:bCs/>
                <w:sz w:val="18"/>
                <w:szCs w:val="18"/>
              </w:rPr>
              <w:t>(skaičiais)</w:t>
            </w: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7B4975">
            <w:pPr>
              <w:suppressAutoHyphens/>
              <w:snapToGrid w:val="0"/>
              <w:jc w:val="center"/>
              <w:rPr>
                <w:b/>
                <w:color w:val="000000"/>
                <w:sz w:val="18"/>
                <w:szCs w:val="18"/>
              </w:rPr>
            </w:pPr>
            <w:r w:rsidRPr="00AB3DC6">
              <w:rPr>
                <w:b/>
                <w:color w:val="000000"/>
                <w:sz w:val="18"/>
                <w:szCs w:val="18"/>
              </w:rPr>
              <w:t>Siūlomų prekių pavadinimas  ir kodas, gamintojas, kilmės šalis, atitikimas techninei specifikacijai, prekių</w:t>
            </w:r>
          </w:p>
          <w:p w:rsidR="00AB3DC6" w:rsidRPr="00AB3DC6" w:rsidRDefault="00AB3DC6" w:rsidP="007B4975">
            <w:pPr>
              <w:suppressAutoHyphens/>
              <w:snapToGrid w:val="0"/>
              <w:jc w:val="center"/>
              <w:rPr>
                <w:b/>
                <w:color w:val="000000"/>
                <w:sz w:val="18"/>
                <w:szCs w:val="18"/>
              </w:rPr>
            </w:pPr>
            <w:r w:rsidRPr="00AB3DC6">
              <w:rPr>
                <w:b/>
                <w:color w:val="000000"/>
                <w:sz w:val="18"/>
                <w:szCs w:val="18"/>
              </w:rPr>
              <w:t>aprašymas, nuoroda į pridėtus dokumentus (etiketes, bukletus, katalogus ir t.t., aktyvias nuorodas į internetinius tinklalapius)</w:t>
            </w:r>
          </w:p>
          <w:p w:rsidR="00AB3DC6" w:rsidRPr="00AB3DC6" w:rsidRDefault="00AB3DC6" w:rsidP="007B4975">
            <w:pPr>
              <w:suppressAutoHyphens/>
              <w:snapToGrid w:val="0"/>
              <w:jc w:val="center"/>
              <w:rPr>
                <w:b/>
                <w:color w:val="0070C0"/>
                <w:sz w:val="18"/>
                <w:szCs w:val="18"/>
              </w:rPr>
            </w:pPr>
            <w:r w:rsidRPr="00AB3DC6">
              <w:rPr>
                <w:b/>
                <w:color w:val="0070C0"/>
                <w:sz w:val="18"/>
                <w:szCs w:val="18"/>
              </w:rPr>
              <w:t>PILDYTI PRIVALOMA</w:t>
            </w:r>
          </w:p>
          <w:p w:rsidR="00AB3DC6" w:rsidRPr="00AB3DC6" w:rsidRDefault="00AB3DC6" w:rsidP="007B4975">
            <w:pPr>
              <w:suppressAutoHyphens/>
              <w:snapToGrid w:val="0"/>
              <w:jc w:val="center"/>
              <w:rPr>
                <w:b/>
                <w:color w:val="000000"/>
                <w:sz w:val="18"/>
                <w:szCs w:val="18"/>
              </w:rPr>
            </w:pPr>
            <w:r w:rsidRPr="00AB3DC6">
              <w:rPr>
                <w:color w:val="0070C0"/>
                <w:sz w:val="18"/>
                <w:szCs w:val="18"/>
              </w:rPr>
              <w:t>Privaloma išsamiai aprašyti siūlomas prekes (parametrus). Pasiūlymai, kuriuose bus įrašyta „Taip/Ne“ arba „Atitinka“ bus atmesti kaip neatitinkantys reikalavimų</w:t>
            </w:r>
          </w:p>
        </w:tc>
      </w:tr>
      <w:tr w:rsidR="00AB3DC6" w:rsidRPr="00897F7F" w:rsidTr="00E10A7A">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66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snapToGrid w:val="0"/>
              <w:spacing w:after="0" w:line="240" w:lineRule="auto"/>
              <w:jc w:val="center"/>
              <w:rPr>
                <w:b/>
                <w:color w:val="000000"/>
                <w:sz w:val="14"/>
                <w:szCs w:val="14"/>
              </w:rPr>
            </w:pPr>
            <w:r>
              <w:rPr>
                <w:b/>
                <w:color w:val="000000"/>
                <w:sz w:val="14"/>
                <w:szCs w:val="14"/>
              </w:rPr>
              <w:t>2</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snapToGrid w:val="0"/>
              <w:spacing w:after="0" w:line="240" w:lineRule="auto"/>
              <w:jc w:val="center"/>
              <w:rPr>
                <w:b/>
                <w:bCs/>
                <w:color w:val="000000"/>
                <w:sz w:val="14"/>
                <w:szCs w:val="14"/>
              </w:rPr>
            </w:pPr>
            <w:r>
              <w:rPr>
                <w:b/>
                <w:bCs/>
                <w:color w:val="000000"/>
                <w:sz w:val="14"/>
                <w:szCs w:val="14"/>
              </w:rPr>
              <w:t>3</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DD4CEE" w:rsidRDefault="00AB3DC6" w:rsidP="00C5655B">
            <w:pPr>
              <w:pStyle w:val="Standard"/>
              <w:spacing w:after="0" w:line="240" w:lineRule="auto"/>
              <w:jc w:val="center"/>
              <w:rPr>
                <w:b/>
                <w:bCs/>
                <w:color w:val="000000"/>
                <w:sz w:val="14"/>
                <w:szCs w:val="14"/>
              </w:rPr>
            </w:pPr>
            <w:r>
              <w:rPr>
                <w:b/>
                <w:bCs/>
                <w:color w:val="000000"/>
                <w:sz w:val="14"/>
                <w:szCs w:val="14"/>
              </w:rPr>
              <w:t>4</w:t>
            </w: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897F7F" w:rsidRDefault="00AB3DC6" w:rsidP="00C5655B">
            <w:pPr>
              <w:suppressAutoHyphens/>
              <w:snapToGrid w:val="0"/>
              <w:jc w:val="center"/>
              <w:rPr>
                <w:b/>
                <w:color w:val="000000"/>
                <w:sz w:val="16"/>
                <w:szCs w:val="16"/>
              </w:rPr>
            </w:pPr>
            <w:r>
              <w:rPr>
                <w:b/>
                <w:color w:val="000000"/>
                <w:sz w:val="16"/>
                <w:szCs w:val="16"/>
              </w:rPr>
              <w:t>5</w:t>
            </w:r>
          </w:p>
        </w:tc>
      </w:tr>
      <w:tr w:rsidR="007B4975" w:rsidRPr="003E2B67" w:rsidTr="00E10A7A">
        <w:trPr>
          <w:trHeight w:val="236"/>
        </w:trPr>
        <w:tc>
          <w:tcPr>
            <w:tcW w:w="14748" w:type="dxa"/>
            <w:gridSpan w:val="5"/>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B3DC6" w:rsidRPr="00E10A7A" w:rsidRDefault="007B4975" w:rsidP="00AB3DC6">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Teikiant pasiūlymą pateikti prekių gamintojų</w:t>
            </w:r>
            <w:r w:rsidRPr="008C6B05">
              <w:rPr>
                <w:color w:val="0070C0"/>
                <w:sz w:val="21"/>
                <w:szCs w:val="21"/>
              </w:rPr>
              <w:t xml:space="preserve"> etiketes, bukletus, katalogus ir t.t., aktyvias nuorodas į internetinius tinklalapius. Prekių pavadinimas, gamintojas turi sutapti tiek pateiktuose prikabintuose dokumentuose, tiek </w:t>
            </w:r>
            <w:r w:rsidR="00AB3DC6">
              <w:rPr>
                <w:color w:val="0070C0"/>
                <w:sz w:val="21"/>
                <w:szCs w:val="21"/>
              </w:rPr>
              <w:t>5</w:t>
            </w:r>
            <w:r w:rsidRPr="008C6B05">
              <w:rPr>
                <w:color w:val="0070C0"/>
                <w:sz w:val="21"/>
                <w:szCs w:val="21"/>
              </w:rPr>
              <w:t xml:space="preserve"> stulpelyje įrašyta i</w:t>
            </w:r>
            <w:r>
              <w:rPr>
                <w:color w:val="0070C0"/>
                <w:sz w:val="21"/>
                <w:szCs w:val="21"/>
              </w:rPr>
              <w:t xml:space="preserve">nformacija. Teikiant pasiūlymą </w:t>
            </w:r>
            <w:r w:rsidR="00AB3DC6">
              <w:rPr>
                <w:color w:val="0070C0"/>
                <w:sz w:val="21"/>
                <w:szCs w:val="21"/>
              </w:rPr>
              <w:t>5</w:t>
            </w:r>
            <w:r w:rsidRPr="008C6B05">
              <w:rPr>
                <w:color w:val="0070C0"/>
                <w:sz w:val="21"/>
                <w:szCs w:val="21"/>
              </w:rPr>
              <w:t xml:space="preserve">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p>
        </w:tc>
      </w:tr>
      <w:tr w:rsidR="00AB3DC6" w:rsidRPr="00AB3DC6" w:rsidTr="00E10A7A">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D92FC7">
            <w:pPr>
              <w:pStyle w:val="Standard"/>
              <w:numPr>
                <w:ilvl w:val="0"/>
                <w:numId w:val="13"/>
              </w:numPr>
              <w:tabs>
                <w:tab w:val="left" w:pos="1093"/>
              </w:tabs>
              <w:snapToGrid w:val="0"/>
              <w:spacing w:after="0" w:line="240" w:lineRule="auto"/>
              <w:ind w:left="0"/>
              <w:jc w:val="center"/>
              <w:rPr>
                <w:b/>
                <w:sz w:val="22"/>
                <w:szCs w:val="22"/>
              </w:rPr>
            </w:pPr>
          </w:p>
        </w:tc>
        <w:tc>
          <w:tcPr>
            <w:tcW w:w="66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AB3DC6" w:rsidRDefault="00E10A7A" w:rsidP="00D92FC7">
            <w:pPr>
              <w:jc w:val="both"/>
              <w:rPr>
                <w:b/>
                <w:color w:val="00241A"/>
                <w:sz w:val="22"/>
                <w:szCs w:val="22"/>
                <w:shd w:val="clear" w:color="auto" w:fill="FFFFFF"/>
              </w:rPr>
            </w:pPr>
            <w:r w:rsidRPr="00E10A7A">
              <w:rPr>
                <w:b/>
                <w:color w:val="00241A"/>
                <w:sz w:val="22"/>
                <w:szCs w:val="22"/>
                <w:shd w:val="clear" w:color="auto" w:fill="FFFFFF"/>
              </w:rPr>
              <w:t>PINIGŲ TIKRINIMO APARATAS SU EKRANU</w:t>
            </w:r>
          </w:p>
          <w:p w:rsidR="00E10A7A" w:rsidRPr="00E10A7A" w:rsidRDefault="00E10A7A" w:rsidP="00E10A7A">
            <w:pPr>
              <w:jc w:val="both"/>
              <w:rPr>
                <w:sz w:val="21"/>
                <w:szCs w:val="21"/>
              </w:rPr>
            </w:pPr>
            <w:r w:rsidRPr="00E10A7A">
              <w:rPr>
                <w:color w:val="00241A"/>
                <w:sz w:val="22"/>
                <w:szCs w:val="22"/>
                <w:shd w:val="clear" w:color="auto" w:fill="FFFFFF"/>
              </w:rPr>
              <w:t xml:space="preserve">Garantija </w:t>
            </w:r>
            <w:r w:rsidRPr="00E10A7A">
              <w:rPr>
                <w:color w:val="00241A"/>
                <w:sz w:val="22"/>
                <w:szCs w:val="22"/>
                <w:u w:val="single"/>
                <w:shd w:val="clear" w:color="auto" w:fill="FFFFFF"/>
              </w:rPr>
              <w:t>&gt;</w:t>
            </w:r>
            <w:r w:rsidRPr="00E10A7A">
              <w:rPr>
                <w:color w:val="00241A"/>
                <w:sz w:val="22"/>
                <w:szCs w:val="22"/>
                <w:shd w:val="clear" w:color="auto" w:fill="FFFFFF"/>
              </w:rPr>
              <w:t>24 mėn.</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E10A7A" w:rsidP="00D92FC7">
            <w:pPr>
              <w:jc w:val="center"/>
              <w:rPr>
                <w:sz w:val="22"/>
                <w:szCs w:val="22"/>
              </w:rPr>
            </w:pPr>
            <w:r>
              <w:rPr>
                <w:sz w:val="22"/>
                <w:szCs w:val="22"/>
              </w:rPr>
              <w:t xml:space="preserve">1 </w:t>
            </w:r>
            <w:r w:rsidR="00AB3DC6" w:rsidRPr="00AB3DC6">
              <w:rPr>
                <w:sz w:val="22"/>
                <w:szCs w:val="22"/>
              </w:rPr>
              <w:t>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B3DC6" w:rsidRPr="00AB3DC6" w:rsidRDefault="00AB3DC6" w:rsidP="00D92FC7">
            <w:pPr>
              <w:jc w:val="center"/>
              <w:rPr>
                <w:sz w:val="22"/>
                <w:szCs w:val="22"/>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D92FC7">
            <w:pPr>
              <w:pStyle w:val="Standard"/>
              <w:spacing w:after="0" w:line="240" w:lineRule="auto"/>
              <w:jc w:val="center"/>
              <w:rPr>
                <w:b/>
                <w:bCs/>
                <w:sz w:val="22"/>
                <w:szCs w:val="22"/>
              </w:rPr>
            </w:pPr>
          </w:p>
        </w:tc>
      </w:tr>
      <w:tr w:rsidR="00AB3DC6" w:rsidRPr="00AB3DC6" w:rsidTr="00E10A7A">
        <w:trPr>
          <w:trHeight w:val="25"/>
        </w:trPr>
        <w:tc>
          <w:tcPr>
            <w:tcW w:w="8369" w:type="dxa"/>
            <w:gridSpan w:val="3"/>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B3DC6" w:rsidRDefault="00AB3DC6" w:rsidP="00AB3DC6">
            <w:pPr>
              <w:jc w:val="right"/>
              <w:rPr>
                <w:b/>
                <w:sz w:val="20"/>
                <w:szCs w:val="20"/>
              </w:rPr>
            </w:pPr>
            <w:r>
              <w:rPr>
                <w:b/>
                <w:sz w:val="20"/>
                <w:szCs w:val="20"/>
              </w:rPr>
              <w:t>Pasiūlymo kaina, € su PVM (žodžiais):</w:t>
            </w:r>
          </w:p>
        </w:tc>
        <w:tc>
          <w:tcPr>
            <w:tcW w:w="992" w:type="dxa"/>
            <w:tcBorders>
              <w:top w:val="single" w:sz="4" w:space="0" w:color="000000"/>
              <w:left w:val="single" w:sz="4" w:space="0" w:color="000000"/>
              <w:bottom w:val="single" w:sz="4" w:space="0" w:color="auto"/>
            </w:tcBorders>
            <w:shd w:val="clear" w:color="auto" w:fill="FFFF00"/>
            <w:tcMar>
              <w:top w:w="55" w:type="dxa"/>
              <w:left w:w="55" w:type="dxa"/>
              <w:bottom w:w="55" w:type="dxa"/>
              <w:right w:w="55" w:type="dxa"/>
            </w:tcMar>
            <w:vAlign w:val="center"/>
          </w:tcPr>
          <w:p w:rsidR="00AB3DC6" w:rsidRPr="00AB3DC6" w:rsidRDefault="00AB3DC6" w:rsidP="00D92FC7">
            <w:pPr>
              <w:jc w:val="center"/>
              <w:rPr>
                <w:sz w:val="22"/>
                <w:szCs w:val="22"/>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AB3DC6" w:rsidRPr="00AB3DC6" w:rsidRDefault="00AB3DC6" w:rsidP="00D92FC7">
            <w:pPr>
              <w:pStyle w:val="Standard"/>
              <w:spacing w:after="0" w:line="240" w:lineRule="auto"/>
              <w:jc w:val="center"/>
              <w:rPr>
                <w:b/>
                <w:bCs/>
                <w:sz w:val="22"/>
                <w:szCs w:val="22"/>
              </w:rPr>
            </w:pPr>
            <w:r>
              <w:rPr>
                <w:b/>
                <w:bCs/>
                <w:sz w:val="22"/>
                <w:szCs w:val="22"/>
              </w:rPr>
              <w:t>x</w:t>
            </w: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A9A" w:rsidRDefault="00830A9A">
      <w:r>
        <w:separator/>
      </w:r>
    </w:p>
  </w:endnote>
  <w:endnote w:type="continuationSeparator" w:id="0">
    <w:p w:rsidR="00830A9A" w:rsidRDefault="0083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A9A" w:rsidRDefault="00830A9A">
      <w:r>
        <w:separator/>
      </w:r>
    </w:p>
  </w:footnote>
  <w:footnote w:type="continuationSeparator" w:id="0">
    <w:p w:rsidR="00830A9A" w:rsidRDefault="00830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5"/>
  </w:num>
  <w:num w:numId="10">
    <w:abstractNumId w:val="7"/>
  </w:num>
  <w:num w:numId="11">
    <w:abstractNumId w:val="4"/>
  </w:num>
  <w:num w:numId="12">
    <w:abstractNumId w:val="0"/>
  </w:num>
  <w:num w:numId="13">
    <w:abstractNumId w:val="10"/>
  </w:num>
  <w:num w:numId="14">
    <w:abstractNumId w:val="13"/>
  </w:num>
  <w:num w:numId="15">
    <w:abstractNumId w:val="9"/>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DA4A5-DC7B-4CFA-B78B-A54599CB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9</Pages>
  <Words>22078</Words>
  <Characters>12585</Characters>
  <Application>Microsoft Office Word</Application>
  <DocSecurity>0</DocSecurity>
  <Lines>104</Lines>
  <Paragraphs>69</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„GELEŽTĖS OSCILIUOJANČIAM PJŪKLUI ACCULAN IR JŲ TEPIMO PRIEMONĖS“</vt:lpstr>
      <vt:lpstr>        PIRKIMO NUMERIS CVP IS 3403291</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34594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59</cp:revision>
  <cp:lastPrinted>2022-05-30T11:29:00Z</cp:lastPrinted>
  <dcterms:created xsi:type="dcterms:W3CDTF">2021-02-18T10:18:00Z</dcterms:created>
  <dcterms:modified xsi:type="dcterms:W3CDTF">2025-06-26T18:57:00Z</dcterms:modified>
</cp:coreProperties>
</file>