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5C49" w14:textId="77777777" w:rsidR="00C23F45" w:rsidRPr="004B52C2" w:rsidRDefault="00C23F45" w:rsidP="00C23F45">
      <w:pPr>
        <w:rPr>
          <w:noProof w:val="0"/>
        </w:rPr>
      </w:pPr>
    </w:p>
    <w:tbl>
      <w:tblPr>
        <w:tblW w:w="10826" w:type="dxa"/>
        <w:tblInd w:w="108" w:type="dxa"/>
        <w:tblLook w:val="01E0" w:firstRow="1" w:lastRow="1" w:firstColumn="1" w:lastColumn="1" w:noHBand="0" w:noVBand="0"/>
      </w:tblPr>
      <w:tblGrid>
        <w:gridCol w:w="1994"/>
        <w:gridCol w:w="8751"/>
        <w:gridCol w:w="81"/>
      </w:tblGrid>
      <w:tr w:rsidR="00C23F45" w:rsidRPr="004B52C2" w14:paraId="265AA1E4" w14:textId="77777777" w:rsidTr="00C72565">
        <w:trPr>
          <w:gridAfter w:val="1"/>
          <w:wAfter w:w="81" w:type="dxa"/>
          <w:trHeight w:val="245"/>
        </w:trPr>
        <w:tc>
          <w:tcPr>
            <w:tcW w:w="10745" w:type="dxa"/>
            <w:gridSpan w:val="2"/>
            <w:tcBorders>
              <w:bottom w:val="single" w:sz="4" w:space="0" w:color="auto"/>
            </w:tcBorders>
            <w:vAlign w:val="bottom"/>
          </w:tcPr>
          <w:p w14:paraId="4D7F43D8" w14:textId="77777777" w:rsidR="00C23F45" w:rsidRPr="004B52C2" w:rsidRDefault="00C23F45" w:rsidP="00C72565">
            <w:pPr>
              <w:widowControl w:val="0"/>
              <w:adjustRightInd w:val="0"/>
              <w:spacing w:after="0"/>
              <w:jc w:val="right"/>
              <w:textAlignment w:val="baseline"/>
              <w:rPr>
                <w:rFonts w:ascii="Tahoma" w:hAnsi="Tahoma" w:cs="Tahoma"/>
                <w:noProof w:val="0"/>
                <w:spacing w:val="-2"/>
                <w:sz w:val="16"/>
                <w:szCs w:val="16"/>
                <w:lang w:val="en-US"/>
              </w:rPr>
            </w:pPr>
            <w:bookmarkStart w:id="0" w:name="_Hlk123325009"/>
            <w:bookmarkStart w:id="1" w:name="_Hlk123325118"/>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Fizioterapijos</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ir</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slaugos</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priemonių</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užsakymai</w:t>
            </w:r>
            <w:proofErr w:type="spellEnd"/>
            <w:r w:rsidRPr="004B52C2">
              <w:rPr>
                <w:rFonts w:ascii="Tahoma" w:hAnsi="Tahoma" w:cs="Tahoma"/>
                <w:noProof w:val="0"/>
                <w:spacing w:val="-2"/>
                <w:sz w:val="16"/>
                <w:szCs w:val="16"/>
                <w:lang w:val="en-US"/>
              </w:rPr>
              <w:t xml:space="preserve"> per CPO LT </w:t>
            </w:r>
            <w:proofErr w:type="spellStart"/>
            <w:r w:rsidRPr="004B52C2">
              <w:rPr>
                <w:rFonts w:ascii="Tahoma" w:hAnsi="Tahoma" w:cs="Tahoma"/>
                <w:noProof w:val="0"/>
                <w:spacing w:val="-2"/>
                <w:sz w:val="16"/>
                <w:szCs w:val="16"/>
                <w:lang w:val="en-US"/>
              </w:rPr>
              <w:t>elektroninį</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katalogą</w:t>
            </w:r>
            <w:proofErr w:type="spellEnd"/>
          </w:p>
        </w:tc>
      </w:tr>
      <w:tr w:rsidR="00C23F45" w:rsidRPr="004B52C2" w14:paraId="59F27281" w14:textId="77777777" w:rsidTr="00C72565">
        <w:trPr>
          <w:trHeight w:val="54"/>
        </w:trPr>
        <w:tc>
          <w:tcPr>
            <w:tcW w:w="1994" w:type="dxa"/>
            <w:tcBorders>
              <w:top w:val="single" w:sz="4" w:space="0" w:color="auto"/>
            </w:tcBorders>
          </w:tcPr>
          <w:p w14:paraId="7E017B4B" w14:textId="77777777" w:rsidR="00C23F45" w:rsidRPr="004B52C2" w:rsidRDefault="00C23F45" w:rsidP="00C72565">
            <w:pPr>
              <w:widowControl w:val="0"/>
              <w:adjustRightInd w:val="0"/>
              <w:spacing w:after="0"/>
              <w:textAlignment w:val="baseline"/>
              <w:rPr>
                <w:noProof w:val="0"/>
                <w:spacing w:val="-2"/>
                <w:sz w:val="16"/>
                <w:szCs w:val="16"/>
                <w:lang w:val="en-US"/>
              </w:rPr>
            </w:pPr>
          </w:p>
        </w:tc>
        <w:tc>
          <w:tcPr>
            <w:tcW w:w="8832" w:type="dxa"/>
            <w:gridSpan w:val="2"/>
            <w:tcBorders>
              <w:top w:val="single" w:sz="4" w:space="0" w:color="auto"/>
            </w:tcBorders>
          </w:tcPr>
          <w:p w14:paraId="19E3F9CA" w14:textId="77777777" w:rsidR="00C23F45" w:rsidRPr="004B52C2" w:rsidRDefault="00C23F45" w:rsidP="00C72565">
            <w:pPr>
              <w:tabs>
                <w:tab w:val="center" w:pos="4680"/>
                <w:tab w:val="right" w:pos="9360"/>
              </w:tabs>
              <w:spacing w:after="0" w:line="240" w:lineRule="auto"/>
              <w:jc w:val="right"/>
              <w:rPr>
                <w:rFonts w:ascii="Tahoma" w:hAnsi="Tahoma" w:cs="Tahoma"/>
                <w:noProof w:val="0"/>
                <w:sz w:val="16"/>
                <w:szCs w:val="16"/>
                <w:lang w:val="en-US"/>
              </w:rPr>
            </w:pPr>
            <w:r w:rsidRPr="004B52C2">
              <w:rPr>
                <w:rFonts w:ascii="Tahoma" w:hAnsi="Tahoma" w:cs="Tahoma"/>
                <w:noProof w:val="0"/>
                <w:sz w:val="16"/>
                <w:szCs w:val="16"/>
                <w:lang w:val="en-US"/>
              </w:rPr>
              <w:t xml:space="preserve">C </w:t>
            </w:r>
            <w:proofErr w:type="spellStart"/>
            <w:r w:rsidRPr="004B52C2">
              <w:rPr>
                <w:rFonts w:ascii="Tahoma" w:hAnsi="Tahoma" w:cs="Tahoma"/>
                <w:noProof w:val="0"/>
                <w:sz w:val="16"/>
                <w:szCs w:val="16"/>
                <w:lang w:val="en-US"/>
              </w:rPr>
              <w:t>dalies</w:t>
            </w:r>
            <w:proofErr w:type="spellEnd"/>
            <w:r w:rsidRPr="004B52C2">
              <w:rPr>
                <w:rFonts w:ascii="Tahoma" w:hAnsi="Tahoma" w:cs="Tahoma"/>
                <w:noProof w:val="0"/>
                <w:sz w:val="16"/>
                <w:szCs w:val="16"/>
                <w:lang w:val="en-US"/>
              </w:rPr>
              <w:t xml:space="preserve"> 2 priedas. Pirkimo </w:t>
            </w:r>
            <w:proofErr w:type="spellStart"/>
            <w:r w:rsidRPr="004B52C2">
              <w:rPr>
                <w:rFonts w:ascii="Tahoma" w:hAnsi="Tahoma" w:cs="Tahoma"/>
                <w:noProof w:val="0"/>
                <w:sz w:val="16"/>
                <w:szCs w:val="16"/>
                <w:lang w:val="en-US"/>
              </w:rPr>
              <w:t>sutarties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projektas</w:t>
            </w:r>
            <w:proofErr w:type="spellEnd"/>
          </w:p>
        </w:tc>
      </w:tr>
    </w:tbl>
    <w:p w14:paraId="451F9A93" w14:textId="77777777" w:rsidR="00C23F45" w:rsidRPr="004B52C2" w:rsidRDefault="00C23F45" w:rsidP="00C23F45">
      <w:pPr>
        <w:tabs>
          <w:tab w:val="left" w:pos="426"/>
        </w:tabs>
        <w:spacing w:after="40" w:line="240" w:lineRule="auto"/>
        <w:rPr>
          <w:rFonts w:ascii="Tahoma" w:eastAsia="Times New Roman" w:hAnsi="Tahoma" w:cs="Times New Roman"/>
          <w:i/>
          <w:noProof w:val="0"/>
          <w:color w:val="00B050"/>
          <w:sz w:val="16"/>
          <w:szCs w:val="16"/>
          <w:lang w:eastAsia="lt-LT"/>
        </w:rPr>
      </w:pPr>
    </w:p>
    <w:p w14:paraId="6879DFD4" w14:textId="77777777" w:rsidR="00C23F45" w:rsidRPr="004B52C2" w:rsidRDefault="00C23F45" w:rsidP="00C23F45">
      <w:pPr>
        <w:spacing w:after="40" w:line="240" w:lineRule="auto"/>
        <w:jc w:val="center"/>
        <w:rPr>
          <w:rFonts w:ascii="Tahoma" w:eastAsia="Times New Roman" w:hAnsi="Tahoma" w:cs="Times New Roman"/>
          <w:i/>
          <w:noProof w:val="0"/>
          <w:sz w:val="16"/>
          <w:szCs w:val="16"/>
          <w:lang w:eastAsia="lt-LT"/>
        </w:rPr>
      </w:pPr>
      <w:bookmarkStart w:id="2" w:name="_Hlk111120901"/>
    </w:p>
    <w:p w14:paraId="268CAD78" w14:textId="77777777" w:rsidR="00C23F45" w:rsidRPr="004B52C2" w:rsidRDefault="00C23F45" w:rsidP="00C23F45">
      <w:pPr>
        <w:spacing w:after="40" w:line="240" w:lineRule="auto"/>
        <w:jc w:val="center"/>
        <w:rPr>
          <w:rFonts w:ascii="Tahoma" w:eastAsia="Times New Roman" w:hAnsi="Tahoma" w:cs="Times New Roman"/>
          <w:b/>
          <w:noProof w:val="0"/>
          <w:sz w:val="16"/>
          <w:szCs w:val="24"/>
          <w:lang w:val="en-US" w:eastAsia="lt-LT"/>
        </w:rPr>
      </w:pPr>
    </w:p>
    <w:p w14:paraId="7DE7AC2E" w14:textId="77777777" w:rsidR="00C23F45" w:rsidRPr="004B52C2" w:rsidRDefault="00C23F45" w:rsidP="00C23F45">
      <w:pPr>
        <w:spacing w:after="40" w:line="240" w:lineRule="auto"/>
        <w:jc w:val="center"/>
        <w:rPr>
          <w:rFonts w:ascii="Tahoma" w:eastAsia="Times New Roman" w:hAnsi="Tahoma" w:cs="Times New Roman"/>
          <w:b/>
          <w:noProof w:val="0"/>
          <w:sz w:val="16"/>
          <w:szCs w:val="24"/>
          <w:lang w:eastAsia="lt-LT"/>
        </w:rPr>
      </w:pPr>
      <w:r w:rsidRPr="004B52C2">
        <w:rPr>
          <w:rFonts w:ascii="Tahoma" w:eastAsia="Times New Roman" w:hAnsi="Tahoma" w:cs="Times New Roman"/>
          <w:b/>
          <w:noProof w:val="0"/>
          <w:sz w:val="16"/>
          <w:szCs w:val="24"/>
          <w:lang w:eastAsia="lt-LT"/>
        </w:rPr>
        <w:t>Pirkimo sutartis [</w:t>
      </w:r>
      <w:r w:rsidRPr="004B52C2">
        <w:rPr>
          <w:rFonts w:ascii="Tahoma" w:eastAsia="Times New Roman" w:hAnsi="Tahoma" w:cs="Times New Roman"/>
          <w:b/>
          <w:noProof w:val="0"/>
          <w:sz w:val="16"/>
          <w:szCs w:val="24"/>
          <w:highlight w:val="lightGray"/>
          <w:lang w:eastAsia="lt-LT"/>
        </w:rPr>
        <w:t>CPO pirkimo numeris</w:t>
      </w:r>
      <w:r w:rsidRPr="004B52C2">
        <w:rPr>
          <w:rFonts w:ascii="Tahoma" w:eastAsia="Times New Roman" w:hAnsi="Tahoma" w:cs="Times New Roman"/>
          <w:b/>
          <w:noProof w:val="0"/>
          <w:sz w:val="16"/>
          <w:szCs w:val="24"/>
          <w:lang w:eastAsia="lt-LT"/>
        </w:rPr>
        <w:t>]</w:t>
      </w:r>
    </w:p>
    <w:p w14:paraId="3BC56DE0"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p>
    <w:p w14:paraId="20150C4F"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p>
    <w:p w14:paraId="6285F5AF"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highlight w:val="lightGray"/>
          <w:lang w:eastAsia="lt-LT"/>
        </w:rPr>
        <w:t>[PIRKĖJO pavadinimas]</w:t>
      </w:r>
      <w:r w:rsidRPr="004B52C2">
        <w:rPr>
          <w:rFonts w:ascii="Tahoma" w:eastAsia="Times New Roman" w:hAnsi="Tahoma" w:cs="Times New Roman"/>
          <w:noProof w:val="0"/>
          <w:sz w:val="16"/>
          <w:szCs w:val="24"/>
          <w:lang w:eastAsia="lt-LT"/>
        </w:rPr>
        <w:t xml:space="preserve">, </w:t>
      </w:r>
    </w:p>
    <w:p w14:paraId="482F2340"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atstovaujama _____________________________________________________________________________________________________________ </w:t>
      </w:r>
    </w:p>
    <w:p w14:paraId="53681E93" w14:textId="77777777" w:rsidR="00C23F45" w:rsidRPr="004B52C2" w:rsidRDefault="00C23F45" w:rsidP="00C23F45">
      <w:pPr>
        <w:spacing w:after="40" w:line="240" w:lineRule="auto"/>
        <w:jc w:val="center"/>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(vardas, pavardė ir pareigos)</w:t>
      </w:r>
    </w:p>
    <w:p w14:paraId="5C69BC73" w14:textId="77777777" w:rsidR="00C23F45" w:rsidRPr="004B52C2" w:rsidRDefault="00C23F45" w:rsidP="00C23F45">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sz w:val="16"/>
          <w:szCs w:val="24"/>
          <w:lang w:eastAsia="lt-LT"/>
        </w:rPr>
        <w:t xml:space="preserve">(toliau – PIRKĖJAS), ir </w:t>
      </w:r>
    </w:p>
    <w:p w14:paraId="5F6F79D1" w14:textId="77777777" w:rsidR="00C23F45" w:rsidRPr="004B52C2" w:rsidRDefault="00C23F45" w:rsidP="00C23F45">
      <w:pPr>
        <w:spacing w:after="40" w:line="240" w:lineRule="auto"/>
        <w:jc w:val="both"/>
        <w:rPr>
          <w:rFonts w:ascii="Tahoma" w:eastAsia="Times New Roman" w:hAnsi="Tahoma" w:cs="Times New Roman"/>
          <w:noProof w:val="0"/>
          <w:color w:val="000000"/>
          <w:sz w:val="16"/>
          <w:szCs w:val="24"/>
          <w:lang w:eastAsia="lt-LT"/>
        </w:rPr>
      </w:pPr>
    </w:p>
    <w:p w14:paraId="52A1324C" w14:textId="77777777" w:rsidR="00C23F45" w:rsidRPr="004B52C2" w:rsidRDefault="00C23F45" w:rsidP="00C23F45">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highlight w:val="lightGray"/>
          <w:lang w:eastAsia="lt-LT"/>
        </w:rPr>
        <w:t>[TIEKĖJO pavadinimas]</w:t>
      </w:r>
      <w:r w:rsidRPr="004B52C2">
        <w:rPr>
          <w:rFonts w:ascii="Tahoma" w:eastAsia="Times New Roman" w:hAnsi="Tahoma" w:cs="Times New Roman"/>
          <w:noProof w:val="0"/>
          <w:color w:val="000000"/>
          <w:sz w:val="16"/>
          <w:szCs w:val="24"/>
          <w:lang w:eastAsia="lt-LT"/>
        </w:rPr>
        <w:t xml:space="preserve">, </w:t>
      </w:r>
    </w:p>
    <w:p w14:paraId="0D13729E" w14:textId="77777777" w:rsidR="00C23F45" w:rsidRPr="004B52C2" w:rsidRDefault="00C23F45" w:rsidP="00C23F45">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atstovaujama _____________________________________________________________________________________________________________</w:t>
      </w:r>
    </w:p>
    <w:p w14:paraId="3E20C52E" w14:textId="77777777" w:rsidR="00C23F45" w:rsidRPr="004B52C2" w:rsidRDefault="00C23F45" w:rsidP="00C23F45">
      <w:pPr>
        <w:spacing w:after="40" w:line="240" w:lineRule="auto"/>
        <w:jc w:val="center"/>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(vardas, pavardė ir pareigos)</w:t>
      </w:r>
    </w:p>
    <w:p w14:paraId="0A394EE1" w14:textId="77777777" w:rsidR="00C23F45" w:rsidRPr="004B52C2" w:rsidRDefault="00C23F45" w:rsidP="00C23F45">
      <w:pPr>
        <w:spacing w:after="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(toliau – TIEKĖJAS),</w:t>
      </w:r>
    </w:p>
    <w:p w14:paraId="5393C70F" w14:textId="77777777" w:rsidR="00C23F45" w:rsidRPr="004B52C2" w:rsidRDefault="00C23F45" w:rsidP="00C23F45">
      <w:pPr>
        <w:spacing w:after="0" w:line="240" w:lineRule="auto"/>
        <w:jc w:val="both"/>
        <w:rPr>
          <w:rFonts w:ascii="Tahoma" w:eastAsia="Times New Roman" w:hAnsi="Tahoma" w:cs="Times New Roman"/>
          <w:noProof w:val="0"/>
          <w:color w:val="000000"/>
          <w:sz w:val="16"/>
          <w:szCs w:val="24"/>
          <w:lang w:eastAsia="lt-LT"/>
        </w:rPr>
      </w:pPr>
    </w:p>
    <w:p w14:paraId="67486290" w14:textId="77777777" w:rsidR="00C23F45" w:rsidRPr="004B52C2" w:rsidRDefault="00C23F45" w:rsidP="00C23F45">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 xml:space="preserve">toliau kartu vadinami Šalimis, vadovaudamiesi </w:t>
      </w:r>
      <w:bookmarkStart w:id="3" w:name="_Hlk84409351"/>
      <w:r w:rsidRPr="004B52C2">
        <w:rPr>
          <w:rFonts w:ascii="Tahoma" w:eastAsia="Times New Roman" w:hAnsi="Tahoma" w:cs="Times New Roman"/>
          <w:noProof w:val="0"/>
          <w:color w:val="000000"/>
          <w:sz w:val="16"/>
          <w:szCs w:val="24"/>
          <w:lang w:eastAsia="lt-LT"/>
        </w:rPr>
        <w:t xml:space="preserve">dinaminėje pirkimo sistemoje Fizioterapijos ir slaugos priemonių užsakymai per CPO LT elektroninį katalogą Nr. </w:t>
      </w:r>
      <w:r w:rsidRPr="00555E47">
        <w:rPr>
          <w:rFonts w:ascii="Tahoma" w:eastAsia="Times New Roman" w:hAnsi="Tahoma" w:cs="Times New Roman"/>
          <w:noProof w:val="0"/>
          <w:color w:val="000000"/>
          <w:sz w:val="16"/>
          <w:szCs w:val="24"/>
          <w:lang w:eastAsia="lt-LT"/>
        </w:rPr>
        <w:t xml:space="preserve">646594 </w:t>
      </w:r>
      <w:r w:rsidRPr="00555E47">
        <w:rPr>
          <w:rFonts w:ascii="Tahoma" w:hAnsi="Tahoma" w:cs="Tahoma"/>
          <w:sz w:val="16"/>
          <w:szCs w:val="16"/>
        </w:rPr>
        <w:t>(naujos CVP IS Nr.</w:t>
      </w:r>
      <w:r w:rsidRPr="00555E47">
        <w:rPr>
          <w:rStyle w:val="Strong"/>
          <w:rFonts w:ascii="Tahoma" w:hAnsi="Tahoma" w:cs="Tahoma"/>
          <w:b w:val="0"/>
          <w:bCs w:val="0"/>
          <w:sz w:val="16"/>
          <w:szCs w:val="16"/>
        </w:rPr>
        <w:t>102352)</w:t>
      </w:r>
      <w:r w:rsidRPr="00555E47">
        <w:rPr>
          <w:rFonts w:ascii="Tahoma" w:eastAsia="Times New Roman" w:hAnsi="Tahoma" w:cs="Tahoma"/>
          <w:noProof w:val="0"/>
          <w:color w:val="000000"/>
          <w:sz w:val="16"/>
          <w:szCs w:val="16"/>
          <w:lang w:eastAsia="lt-LT"/>
        </w:rPr>
        <w:t xml:space="preserve"> įvykusio</w:t>
      </w:r>
      <w:r w:rsidRPr="004B52C2">
        <w:rPr>
          <w:rFonts w:ascii="Tahoma" w:eastAsia="Times New Roman" w:hAnsi="Tahoma" w:cs="Times New Roman"/>
          <w:noProof w:val="0"/>
          <w:color w:val="000000"/>
          <w:sz w:val="16"/>
          <w:szCs w:val="24"/>
          <w:lang w:eastAsia="lt-LT"/>
        </w:rPr>
        <w:t xml:space="preserve"> Konkretaus </w:t>
      </w:r>
      <w:bookmarkStart w:id="4" w:name="_Hlk84409517"/>
      <w:r w:rsidRPr="004B52C2">
        <w:rPr>
          <w:rFonts w:ascii="Tahoma" w:eastAsia="Times New Roman" w:hAnsi="Tahoma" w:cs="Times New Roman"/>
          <w:noProof w:val="0"/>
          <w:color w:val="000000"/>
          <w:sz w:val="16"/>
          <w:szCs w:val="24"/>
          <w:lang w:eastAsia="lt-LT"/>
        </w:rPr>
        <w:t>pirkimo Nr. [</w:t>
      </w:r>
      <w:r w:rsidRPr="004B52C2">
        <w:rPr>
          <w:rFonts w:ascii="Tahoma" w:eastAsia="Times New Roman" w:hAnsi="Tahoma" w:cs="Times New Roman"/>
          <w:noProof w:val="0"/>
          <w:color w:val="000000"/>
          <w:sz w:val="16"/>
          <w:szCs w:val="24"/>
          <w:shd w:val="clear" w:color="auto" w:fill="BFBFBF"/>
          <w:lang w:eastAsia="lt-LT"/>
        </w:rPr>
        <w:t>konkretaus pirkimo numeris</w:t>
      </w:r>
      <w:r w:rsidRPr="004B52C2">
        <w:rPr>
          <w:rFonts w:ascii="Tahoma" w:eastAsia="Times New Roman" w:hAnsi="Tahoma" w:cs="Times New Roman"/>
          <w:noProof w:val="0"/>
          <w:color w:val="000000"/>
          <w:sz w:val="16"/>
          <w:szCs w:val="24"/>
          <w:lang w:eastAsia="lt-LT"/>
        </w:rPr>
        <w:t>] sąlygomis</w:t>
      </w:r>
      <w:bookmarkEnd w:id="4"/>
      <w:r w:rsidRPr="004B52C2">
        <w:rPr>
          <w:rFonts w:ascii="Tahoma" w:eastAsia="Times New Roman" w:hAnsi="Tahoma" w:cs="Times New Roman"/>
          <w:noProof w:val="0"/>
          <w:color w:val="000000"/>
          <w:sz w:val="16"/>
          <w:szCs w:val="24"/>
          <w:lang w:eastAsia="lt-LT"/>
        </w:rPr>
        <w:t>, sudarome šią prekių pirkimo sutartį (toliau – Pirkimo sutartis):</w:t>
      </w:r>
      <w:bookmarkEnd w:id="3"/>
    </w:p>
    <w:bookmarkEnd w:id="2"/>
    <w:p w14:paraId="5EFA1F87" w14:textId="77777777" w:rsidR="00C23F45" w:rsidRPr="004B52C2" w:rsidRDefault="00C23F45" w:rsidP="00C23F45">
      <w:pPr>
        <w:spacing w:after="40" w:line="240" w:lineRule="auto"/>
        <w:jc w:val="both"/>
        <w:rPr>
          <w:rFonts w:ascii="Tahoma" w:eastAsia="Times New Roman" w:hAnsi="Tahoma" w:cs="Times New Roman"/>
          <w:noProof w:val="0"/>
          <w:color w:val="000000"/>
          <w:sz w:val="16"/>
          <w:szCs w:val="24"/>
          <w:lang w:eastAsia="lt-LT"/>
        </w:rPr>
      </w:pPr>
    </w:p>
    <w:p w14:paraId="3C98697E" w14:textId="77777777" w:rsidR="00C23F45" w:rsidRPr="004B52C2" w:rsidRDefault="00C23F45" w:rsidP="00C23F45">
      <w:pPr>
        <w:spacing w:after="40" w:line="240" w:lineRule="auto"/>
        <w:jc w:val="both"/>
        <w:rPr>
          <w:rFonts w:ascii="Tahoma" w:eastAsia="Times New Roman" w:hAnsi="Tahoma" w:cs="Times New Roman"/>
          <w:noProof w:val="0"/>
          <w:color w:val="000000"/>
          <w:sz w:val="16"/>
          <w:szCs w:val="24"/>
          <w:lang w:eastAsia="lt-LT"/>
        </w:rPr>
      </w:pPr>
    </w:p>
    <w:p w14:paraId="3E13CC62"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 Bendrosios nuostatos</w:t>
      </w:r>
    </w:p>
    <w:p w14:paraId="18949BA1"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1.1. Pirkimo sutartyje </w:t>
      </w:r>
      <w:r w:rsidRPr="004B52C2">
        <w:rPr>
          <w:rFonts w:ascii="Tahoma" w:eastAsia="Times New Roman" w:hAnsi="Tahoma" w:cs="Arial"/>
          <w:bCs/>
          <w:iCs/>
          <w:noProof w:val="0"/>
          <w:color w:val="000000"/>
          <w:sz w:val="16"/>
          <w:szCs w:val="28"/>
          <w:lang w:eastAsia="lt-LT"/>
        </w:rPr>
        <w:t>naudojamos</w:t>
      </w:r>
      <w:r w:rsidRPr="004B52C2">
        <w:rPr>
          <w:rFonts w:ascii="Tahoma" w:eastAsia="Times New Roman" w:hAnsi="Tahoma" w:cs="Arial"/>
          <w:bCs/>
          <w:iCs/>
          <w:noProof w:val="0"/>
          <w:sz w:val="16"/>
          <w:szCs w:val="28"/>
          <w:lang w:eastAsia="lt-LT"/>
        </w:rPr>
        <w:t xml:space="preserve"> sąvokos:</w:t>
      </w:r>
    </w:p>
    <w:p w14:paraId="182322AB"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1.1.1. </w:t>
      </w:r>
      <w:r w:rsidRPr="004B52C2">
        <w:rPr>
          <w:rFonts w:ascii="Tahoma" w:eastAsia="Times New Roman" w:hAnsi="Tahoma" w:cs="Arial"/>
          <w:b/>
          <w:bCs/>
          <w:noProof w:val="0"/>
          <w:sz w:val="16"/>
          <w:szCs w:val="16"/>
          <w:lang w:eastAsia="lt-LT"/>
        </w:rPr>
        <w:t xml:space="preserve">Centrinė perkančioji organizacija (CPO LT) </w:t>
      </w:r>
      <w:r w:rsidRPr="004B52C2">
        <w:rPr>
          <w:rFonts w:ascii="Tahoma" w:eastAsia="Times New Roman" w:hAnsi="Tahoma" w:cs="Arial"/>
          <w:noProof w:val="0"/>
          <w:sz w:val="16"/>
          <w:szCs w:val="16"/>
          <w:lang w:eastAsia="lt-LT"/>
        </w:rPr>
        <w:t>–</w:t>
      </w:r>
      <w:r w:rsidRPr="004B52C2">
        <w:rPr>
          <w:rFonts w:ascii="Tahoma" w:eastAsia="Times New Roman" w:hAnsi="Tahoma" w:cs="Arial"/>
          <w:b/>
          <w:bCs/>
          <w:noProof w:val="0"/>
          <w:sz w:val="16"/>
          <w:szCs w:val="16"/>
          <w:lang w:eastAsia="lt-LT"/>
        </w:rPr>
        <w:t xml:space="preserve"> </w:t>
      </w:r>
      <w:r w:rsidRPr="004B52C2">
        <w:rPr>
          <w:rFonts w:ascii="Tahoma" w:eastAsia="Times New Roman" w:hAnsi="Tahoma" w:cs="Arial"/>
          <w:noProof w:val="0"/>
          <w:sz w:val="16"/>
          <w:szCs w:val="16"/>
          <w:lang w:eastAsia="lt-LT"/>
        </w:rPr>
        <w:t>Viešoji įstaiga CPO LT, atliekanti prekių, paslaugų ir darbų pirkimų procedūras kitų perkančiųjų organizacijų naudai.</w:t>
      </w:r>
    </w:p>
    <w:p w14:paraId="16F5AFEC"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1.1.2.</w:t>
      </w:r>
      <w:r w:rsidRPr="004B52C2">
        <w:rPr>
          <w:rFonts w:ascii="Tahoma" w:eastAsia="Times New Roman" w:hAnsi="Tahoma" w:cs="Arial"/>
          <w:b/>
          <w:bCs/>
          <w:noProof w:val="0"/>
          <w:sz w:val="16"/>
          <w:szCs w:val="16"/>
          <w:lang w:eastAsia="lt-LT"/>
        </w:rPr>
        <w:t xml:space="preserve">  Centralizuotų viešųjų pirkimų elektroninis katalogas </w:t>
      </w:r>
      <w:r w:rsidRPr="004B52C2">
        <w:rPr>
          <w:rFonts w:ascii="Tahoma" w:eastAsia="Times New Roman" w:hAnsi="Tahoma" w:cs="Arial"/>
          <w:noProof w:val="0"/>
          <w:sz w:val="16"/>
          <w:szCs w:val="16"/>
          <w:lang w:eastAsia="lt-LT"/>
        </w:rPr>
        <w:t>–</w:t>
      </w:r>
      <w:r w:rsidRPr="004B52C2">
        <w:rPr>
          <w:rFonts w:ascii="Tahoma" w:eastAsia="Times New Roman" w:hAnsi="Tahoma" w:cs="Arial"/>
          <w:b/>
          <w:bCs/>
          <w:noProof w:val="0"/>
          <w:sz w:val="16"/>
          <w:szCs w:val="16"/>
          <w:lang w:eastAsia="lt-LT"/>
        </w:rPr>
        <w:t xml:space="preserve"> </w:t>
      </w:r>
      <w:r w:rsidRPr="004B52C2">
        <w:rPr>
          <w:rFonts w:ascii="Tahoma" w:eastAsia="Times New Roman" w:hAnsi="Tahoma" w:cs="Arial"/>
          <w:noProof w:val="0"/>
          <w:sz w:val="16"/>
          <w:szCs w:val="16"/>
          <w:lang w:eastAsia="lt-LT"/>
        </w:rPr>
        <w:t>valstybės informacinė sistema, kurioje atliekamos pirkimo procedūros centrinės perkančiosios organizacijos sudarytos preliminariosios sutarties ar sukurtos dinaminės sistemos pagrindu.</w:t>
      </w:r>
    </w:p>
    <w:p w14:paraId="6A6AB43E"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1.1.3.</w:t>
      </w:r>
      <w:r w:rsidRPr="004B52C2">
        <w:rPr>
          <w:rFonts w:ascii="Tahoma" w:eastAsia="Times New Roman" w:hAnsi="Tahoma" w:cs="Arial"/>
          <w:b/>
          <w:bCs/>
          <w:noProof w:val="0"/>
          <w:sz w:val="16"/>
          <w:szCs w:val="16"/>
          <w:lang w:eastAsia="lt-LT"/>
        </w:rPr>
        <w:t xml:space="preserve"> Prekės</w:t>
      </w:r>
      <w:r w:rsidRPr="004B52C2">
        <w:rPr>
          <w:rFonts w:ascii="Tahoma" w:eastAsia="Times New Roman" w:hAnsi="Tahoma" w:cs="Arial"/>
          <w:noProof w:val="0"/>
          <w:sz w:val="16"/>
          <w:szCs w:val="16"/>
          <w:lang w:eastAsia="lt-LT"/>
        </w:rPr>
        <w:t xml:space="preserve"> – Prekės, apibrėžtos Pirkimo sutarties sąlygose, jos prieduose ir su šiomis Prekėmis susijusios paslaugos, kurias TIEKĖJAS įsipareigoja teikti PIRKĖJUI pagal šią Pirkimo sutartį, ir galiojančių teisės aktų reikalavimus.</w:t>
      </w:r>
    </w:p>
    <w:p w14:paraId="1A91A19E"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1.1.4.</w:t>
      </w:r>
      <w:r w:rsidRPr="004B52C2">
        <w:rPr>
          <w:rFonts w:ascii="Tahoma" w:eastAsia="Times New Roman" w:hAnsi="Tahoma" w:cs="Arial"/>
          <w:b/>
          <w:bCs/>
          <w:noProof w:val="0"/>
          <w:sz w:val="16"/>
          <w:szCs w:val="16"/>
          <w:lang w:eastAsia="lt-LT"/>
        </w:rPr>
        <w:t xml:space="preserve"> Pradinės sutarties vertė</w:t>
      </w:r>
      <w:r w:rsidRPr="004B52C2">
        <w:rPr>
          <w:rFonts w:ascii="Tahoma" w:eastAsia="Times New Roman" w:hAnsi="Tahoma" w:cs="Arial"/>
          <w:noProof w:val="0"/>
          <w:sz w:val="16"/>
          <w:szCs w:val="16"/>
          <w:lang w:eastAsia="lt-LT"/>
        </w:rPr>
        <w:t xml:space="preserve"> – lėšų suma, nurodyta Pirkimo sutarties priede ir apskaičiuota pagal Kainodaros taisyklių nustatymo metodiką, patvirtintą Viešųjų pirkimų tarnybos direktoriaus 2017 m. birželio 28 d. įsakymu Nr. 1S-95 „Dėl kainodaros taisyklių nustatymo metodikos patvirtinimo“.</w:t>
      </w:r>
    </w:p>
    <w:p w14:paraId="5FF1DDDF"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1.1.5.</w:t>
      </w:r>
      <w:r w:rsidRPr="004B52C2">
        <w:rPr>
          <w:rFonts w:ascii="Tahoma" w:eastAsia="Times New Roman" w:hAnsi="Tahoma" w:cs="Arial"/>
          <w:b/>
          <w:bCs/>
          <w:noProof w:val="0"/>
          <w:sz w:val="16"/>
          <w:szCs w:val="16"/>
          <w:lang w:eastAsia="lt-LT"/>
        </w:rPr>
        <w:t xml:space="preserve"> Pirkimo dokumentai</w:t>
      </w:r>
      <w:r w:rsidRPr="004B52C2">
        <w:rPr>
          <w:rFonts w:ascii="Tahoma" w:eastAsia="Times New Roman" w:hAnsi="Tahoma" w:cs="Arial"/>
          <w:noProof w:val="0"/>
          <w:sz w:val="16"/>
          <w:szCs w:val="16"/>
          <w:lang w:eastAsia="lt-LT"/>
        </w:rPr>
        <w:t xml:space="preserve"> – šiai Pirkimo sutarčiai sudaryti vykdytos viešojo pirkimo procedūros metu pateiktų arba nurodytų dokumentų visuma, kuriais vadovaujantis TIEKĖJAS pateikė pasiūlymą.</w:t>
      </w:r>
    </w:p>
    <w:p w14:paraId="5CD9AC0C"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1.1.6.</w:t>
      </w:r>
      <w:r w:rsidRPr="004B52C2">
        <w:rPr>
          <w:rFonts w:ascii="Tahoma" w:eastAsia="Times New Roman" w:hAnsi="Tahoma" w:cs="Arial"/>
          <w:b/>
          <w:bCs/>
          <w:noProof w:val="0"/>
          <w:sz w:val="16"/>
          <w:szCs w:val="16"/>
          <w:lang w:eastAsia="lt-LT"/>
        </w:rPr>
        <w:t xml:space="preserve"> Pirkimo sutarties kaina</w:t>
      </w:r>
      <w:r w:rsidRPr="004B52C2">
        <w:rPr>
          <w:rFonts w:ascii="Tahoma" w:eastAsia="Times New Roman" w:hAnsi="Tahoma" w:cs="Arial"/>
          <w:noProof w:val="0"/>
          <w:sz w:val="16"/>
          <w:szCs w:val="16"/>
          <w:lang w:eastAsia="lt-LT"/>
        </w:rPr>
        <w:t xml:space="preserve"> – už Pirkimo sutartyje nurodytas Prekes pagal Pirkimo sutartį TIEKĖJO gaunama ekonominė nauda. Į Pirkimo sutarties kainą įskaičiuojami visi mokesčiai ir visos kitos TIEKĖJO patiriamos su Pirkimo sutarties vykdymu susijusios išlaidos.</w:t>
      </w:r>
    </w:p>
    <w:p w14:paraId="25AA21C0" w14:textId="77777777" w:rsidR="00C23F45" w:rsidRPr="004B52C2" w:rsidRDefault="00C23F45" w:rsidP="00C23F45">
      <w:pPr>
        <w:keepNext/>
        <w:spacing w:after="40" w:line="240" w:lineRule="auto"/>
        <w:jc w:val="both"/>
        <w:outlineLvl w:val="2"/>
        <w:rPr>
          <w:rFonts w:ascii="Tahoma" w:eastAsia="Times New Roman" w:hAnsi="Tahoma" w:cs="Arial"/>
          <w:i/>
          <w:iCs/>
          <w:noProof w:val="0"/>
          <w:sz w:val="16"/>
          <w:szCs w:val="16"/>
          <w:lang w:eastAsia="lt-LT"/>
        </w:rPr>
      </w:pPr>
      <w:r w:rsidRPr="004B52C2">
        <w:rPr>
          <w:rFonts w:ascii="Tahoma" w:eastAsia="Times New Roman" w:hAnsi="Tahoma" w:cs="Arial"/>
          <w:noProof w:val="0"/>
          <w:sz w:val="16"/>
          <w:szCs w:val="16"/>
          <w:lang w:eastAsia="lt-LT"/>
        </w:rPr>
        <w:t>1.1.7.</w:t>
      </w:r>
      <w:r w:rsidRPr="004B52C2">
        <w:rPr>
          <w:rFonts w:ascii="Tahoma" w:eastAsia="Times New Roman" w:hAnsi="Tahoma" w:cs="Arial"/>
          <w:b/>
          <w:bCs/>
          <w:noProof w:val="0"/>
          <w:sz w:val="16"/>
          <w:szCs w:val="16"/>
          <w:lang w:eastAsia="lt-LT"/>
        </w:rPr>
        <w:t xml:space="preserve"> Prekės kaina</w:t>
      </w:r>
      <w:r w:rsidRPr="004B52C2">
        <w:rPr>
          <w:rFonts w:ascii="Tahoma" w:eastAsia="Times New Roman" w:hAnsi="Tahoma" w:cs="Arial"/>
          <w:noProof w:val="0"/>
          <w:sz w:val="16"/>
          <w:szCs w:val="16"/>
          <w:lang w:eastAsia="lt-LT"/>
        </w:rPr>
        <w:t xml:space="preserve"> – Prekės mato vieneto kaina (įkainis).</w:t>
      </w:r>
    </w:p>
    <w:p w14:paraId="0ADD90FB" w14:textId="77777777" w:rsidR="00C23F45" w:rsidRPr="004B52C2" w:rsidRDefault="00C23F45" w:rsidP="00C23F45">
      <w:pPr>
        <w:keepNext/>
        <w:spacing w:after="40" w:line="240" w:lineRule="auto"/>
        <w:jc w:val="both"/>
        <w:outlineLvl w:val="2"/>
        <w:rPr>
          <w:rFonts w:ascii="Tahoma" w:eastAsia="Times New Roman" w:hAnsi="Tahoma" w:cs="Arial"/>
          <w:noProof w:val="0"/>
          <w:color w:val="FF0000"/>
          <w:sz w:val="16"/>
          <w:szCs w:val="16"/>
          <w:lang w:eastAsia="lt-LT"/>
        </w:rPr>
      </w:pPr>
      <w:r w:rsidRPr="004B52C2">
        <w:rPr>
          <w:rFonts w:ascii="Tahoma" w:eastAsia="Times New Roman" w:hAnsi="Tahoma" w:cs="Arial"/>
          <w:noProof w:val="0"/>
          <w:sz w:val="16"/>
          <w:szCs w:val="16"/>
          <w:lang w:eastAsia="lt-LT"/>
        </w:rPr>
        <w:t>1.1.8.</w:t>
      </w:r>
      <w:r w:rsidRPr="004B52C2">
        <w:rPr>
          <w:rFonts w:ascii="Tahoma" w:eastAsia="Times New Roman" w:hAnsi="Tahoma" w:cs="Arial"/>
          <w:b/>
          <w:bCs/>
          <w:noProof w:val="0"/>
          <w:sz w:val="16"/>
          <w:szCs w:val="16"/>
          <w:lang w:eastAsia="lt-LT"/>
        </w:rPr>
        <w:t xml:space="preserve"> Techninė specifikacija</w:t>
      </w:r>
      <w:r w:rsidRPr="004B52C2">
        <w:rPr>
          <w:rFonts w:ascii="Tahoma" w:eastAsia="Times New Roman" w:hAnsi="Tahoma" w:cs="Arial"/>
          <w:noProof w:val="0"/>
          <w:sz w:val="16"/>
          <w:szCs w:val="16"/>
          <w:lang w:eastAsia="lt-LT"/>
        </w:rPr>
        <w:t xml:space="preserve"> – Pirkimo sutarties priede ir kituose Pirkimo sutarties dokumentuose nustatyti reikalavimai Prekėms bei reikalavimai dėl kainos ir kokybės santykio nustatymo kriterijaus.</w:t>
      </w:r>
    </w:p>
    <w:p w14:paraId="710F9292"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7D76DD60"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5417B345"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 Jeigu Pirkimo sutartyje nurodyta reikšmė skaičiais ir žodžiais skiriasi, vadovaujamasi žodžiais nurodyta reikšme.</w:t>
      </w:r>
    </w:p>
    <w:p w14:paraId="2C45409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 Jeigu Pirkimo sutartyje nenurodyta kitaip, trukmė ir terminai skaičiuojami kalendorinėmis dienomis.</w:t>
      </w:r>
    </w:p>
    <w:p w14:paraId="77CC01F3"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 Jei pateikiamos nuorodos į teisės aktus, turi būti taikomos aktualios teisės aktų redakcijos, jeigu nenurodyta kitaip.</w:t>
      </w:r>
    </w:p>
    <w:p w14:paraId="6873B55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p>
    <w:p w14:paraId="3A00EABA" w14:textId="77777777" w:rsidR="00C23F45" w:rsidRPr="004B52C2" w:rsidRDefault="00C23F45" w:rsidP="00C23F45">
      <w:pPr>
        <w:spacing w:after="40" w:line="240" w:lineRule="auto"/>
        <w:jc w:val="both"/>
        <w:rPr>
          <w:rFonts w:ascii="Tahoma" w:eastAsia="Times New Roman" w:hAnsi="Tahoma" w:cs="Times New Roman"/>
          <w:b/>
          <w:bCs/>
          <w:noProof w:val="0"/>
          <w:sz w:val="16"/>
          <w:szCs w:val="24"/>
          <w:lang w:eastAsia="lt-LT"/>
        </w:rPr>
      </w:pPr>
      <w:r w:rsidRPr="004B52C2">
        <w:rPr>
          <w:rFonts w:ascii="Tahoma" w:eastAsia="Times New Roman" w:hAnsi="Tahoma" w:cs="Times New Roman"/>
          <w:b/>
          <w:bCs/>
          <w:noProof w:val="0"/>
          <w:sz w:val="16"/>
          <w:szCs w:val="24"/>
          <w:lang w:eastAsia="lt-LT"/>
        </w:rPr>
        <w:t xml:space="preserve">2. Pirkimo sutarties dalykas </w:t>
      </w:r>
    </w:p>
    <w:p w14:paraId="5039C1C7" w14:textId="77777777" w:rsidR="00C23F45" w:rsidRPr="004B52C2" w:rsidRDefault="00C23F45" w:rsidP="00C23F45">
      <w:pPr>
        <w:spacing w:after="40" w:line="240" w:lineRule="auto"/>
        <w:contextualSpacing/>
        <w:jc w:val="both"/>
        <w:outlineLvl w:val="1"/>
        <w:rPr>
          <w:rFonts w:ascii="Tahoma" w:eastAsia="Times New Roman" w:hAnsi="Tahoma" w:cs="Arial"/>
          <w:bCs/>
          <w:iCs/>
          <w:noProof w:val="0"/>
          <w:vanish/>
          <w:sz w:val="16"/>
          <w:szCs w:val="28"/>
          <w:lang w:eastAsia="lt-LT"/>
        </w:rPr>
      </w:pPr>
      <w:r w:rsidRPr="004B52C2">
        <w:rPr>
          <w:rFonts w:ascii="Tahoma" w:eastAsia="Times New Roman" w:hAnsi="Tahoma" w:cs="Arial"/>
          <w:bCs/>
          <w:iCs/>
          <w:noProof w:val="0"/>
          <w:sz w:val="16"/>
          <w:szCs w:val="28"/>
          <w:lang w:eastAsia="lt-LT"/>
        </w:rPr>
        <w:t xml:space="preserve">2.1. </w:t>
      </w:r>
    </w:p>
    <w:p w14:paraId="52CBD1D3" w14:textId="77777777" w:rsidR="00C23F45" w:rsidRPr="004B52C2" w:rsidRDefault="00C23F45" w:rsidP="00C23F45">
      <w:pPr>
        <w:spacing w:after="40" w:line="240" w:lineRule="auto"/>
        <w:ind w:left="720" w:hanging="360"/>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Šios Pirkimo sutarties dalykas yra Prekės, nurodytos Pirkimo sutarties priede ir aprašytos Techninėje specifikacijoje.</w:t>
      </w:r>
    </w:p>
    <w:p w14:paraId="703D6005"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2.2. 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sutarties kainą Pirkimo sutartyje nustatytomis sąlygomis ir tvarka.</w:t>
      </w:r>
    </w:p>
    <w:p w14:paraId="7D998DE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2.3. PIRKĖJAS numato galimybę įsigyti TIEKĖJO pasiūlyme arba Techninėje specifikacijoje nenurodytų, tačiau su viešojo pirkimo objektu susijusių Prekių neviršijant 10 (dešimt) procentų Pradinės sutarties vertės. </w:t>
      </w:r>
    </w:p>
    <w:p w14:paraId="06E510DD" w14:textId="77777777" w:rsidR="00C23F45" w:rsidRPr="004B52C2" w:rsidRDefault="00C23F45" w:rsidP="00C23F45">
      <w:pPr>
        <w:spacing w:after="40" w:line="240" w:lineRule="auto"/>
        <w:jc w:val="both"/>
        <w:outlineLvl w:val="1"/>
        <w:rPr>
          <w:rFonts w:ascii="Tahoma" w:eastAsia="Times New Roman" w:hAnsi="Tahoma" w:cs="Arial"/>
          <w:bCs/>
          <w:i/>
          <w:iCs/>
          <w:noProof w:val="0"/>
          <w:sz w:val="16"/>
          <w:szCs w:val="28"/>
          <w:lang w:eastAsia="lt-LT"/>
        </w:rPr>
      </w:pPr>
    </w:p>
    <w:p w14:paraId="1CC4A835" w14:textId="77777777" w:rsidR="00C23F45" w:rsidRPr="004B52C2" w:rsidRDefault="00C23F45" w:rsidP="00C23F45">
      <w:pPr>
        <w:spacing w:before="80" w:after="80" w:line="240" w:lineRule="auto"/>
        <w:jc w:val="both"/>
        <w:outlineLvl w:val="0"/>
        <w:rPr>
          <w:rFonts w:ascii="Tahoma" w:eastAsia="Times New Roman" w:hAnsi="Tahoma" w:cs="Arial"/>
          <w:b/>
          <w:bCs/>
          <w:noProof w:val="0"/>
          <w:color w:val="000000"/>
          <w:kern w:val="32"/>
          <w:sz w:val="16"/>
          <w:szCs w:val="32"/>
          <w:lang w:eastAsia="lt-LT"/>
        </w:rPr>
      </w:pPr>
      <w:r w:rsidRPr="004B52C2">
        <w:rPr>
          <w:rFonts w:ascii="Tahoma" w:eastAsia="Times New Roman" w:hAnsi="Tahoma" w:cs="Arial"/>
          <w:b/>
          <w:bCs/>
          <w:noProof w:val="0"/>
          <w:color w:val="000000"/>
          <w:kern w:val="32"/>
          <w:sz w:val="16"/>
          <w:szCs w:val="32"/>
          <w:lang w:eastAsia="lt-LT"/>
        </w:rPr>
        <w:t>3. Šalių teisės ir pareigos</w:t>
      </w:r>
    </w:p>
    <w:p w14:paraId="3F75BC64" w14:textId="77777777" w:rsidR="00C23F45" w:rsidRPr="004B52C2" w:rsidRDefault="00C23F45" w:rsidP="00C23F45">
      <w:pPr>
        <w:spacing w:after="40" w:line="240" w:lineRule="auto"/>
        <w:contextualSpacing/>
        <w:jc w:val="both"/>
        <w:outlineLvl w:val="1"/>
        <w:rPr>
          <w:rFonts w:ascii="Tahoma" w:eastAsia="Times New Roman" w:hAnsi="Tahoma" w:cs="Arial"/>
          <w:bCs/>
          <w:iCs/>
          <w:noProof w:val="0"/>
          <w:vanish/>
          <w:sz w:val="16"/>
          <w:szCs w:val="28"/>
          <w:lang w:eastAsia="lt-LT"/>
        </w:rPr>
      </w:pPr>
      <w:r w:rsidRPr="004B52C2">
        <w:rPr>
          <w:rFonts w:ascii="Tahoma" w:eastAsia="Times New Roman" w:hAnsi="Tahoma" w:cs="Arial"/>
          <w:bCs/>
          <w:iCs/>
          <w:noProof w:val="0"/>
          <w:sz w:val="16"/>
          <w:szCs w:val="28"/>
          <w:lang w:eastAsia="lt-LT"/>
        </w:rPr>
        <w:t xml:space="preserve">3.1. </w:t>
      </w:r>
    </w:p>
    <w:p w14:paraId="22C91894" w14:textId="77777777" w:rsidR="00C23F45" w:rsidRPr="004B52C2" w:rsidRDefault="00C23F45" w:rsidP="00C23F45">
      <w:pPr>
        <w:spacing w:after="40" w:line="240" w:lineRule="auto"/>
        <w:ind w:left="720" w:hanging="360"/>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PIRKĖJAS įsipareigoja:</w:t>
      </w:r>
    </w:p>
    <w:p w14:paraId="17C0ADD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3.1.1. priimti Pirkimo sutartyje nustatytais terminais ir tvarka TIEKĖJO pristatytas Prekes, atitinkančias Techninės specifikacijos nustatytus reikalavimus;</w:t>
      </w:r>
    </w:p>
    <w:p w14:paraId="55DA2DA1"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3.1.2. Prekių priėmimo metu patikrinti TIEKĖJO pristatytas Prekes ir įforminti patikrinimo rezultatus Pirkimo sutartyje nustatyta tvarka;</w:t>
      </w:r>
    </w:p>
    <w:p w14:paraId="2E15647D"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3.1.3. sumokėti TIEKĖJUI už priimtas Prekes Pirkimo sutartyje nustatytą kainą Pirkimo sutartyje nustatytomis sąlygomis ir tvarka;</w:t>
      </w:r>
    </w:p>
    <w:p w14:paraId="05BCD193"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3.1.4. 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37C0B6C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3.1.5. bendradarbiauti su TIEKĖJU: suteikti TIEKĖJUI jo pagrįstai prašomą, PIRKĖJO turimą informaciją ir (ar) dokumentus, būtinus Pirkimo sutarčiai tinkamai ir laiku įvykdyti;</w:t>
      </w:r>
    </w:p>
    <w:p w14:paraId="77313AAC"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lastRenderedPageBreak/>
        <w:t xml:space="preserve">3.1.6. per Pirkimo sutarties galiojimo terminą nupirkti ne mažiau kaip </w:t>
      </w:r>
      <w:r w:rsidRPr="004B52C2">
        <w:rPr>
          <w:rFonts w:ascii="Tahoma" w:eastAsia="Times New Roman" w:hAnsi="Tahoma" w:cs="Arial"/>
          <w:noProof w:val="0"/>
          <w:sz w:val="16"/>
          <w:szCs w:val="16"/>
          <w:highlight w:val="lightGray"/>
          <w:lang w:eastAsia="lt-LT"/>
        </w:rPr>
        <w:t>[nuo 70 iki 100</w:t>
      </w:r>
      <w:r w:rsidRPr="004B52C2">
        <w:rPr>
          <w:rFonts w:ascii="Tahoma" w:eastAsia="Times New Roman" w:hAnsi="Tahoma" w:cs="Arial"/>
          <w:noProof w:val="0"/>
          <w:sz w:val="16"/>
          <w:szCs w:val="16"/>
          <w:lang w:eastAsia="lt-LT"/>
        </w:rPr>
        <w:t>] procentų kiekvienos Pirkimo sutarties priede nurodytos Prekės vienetų;</w:t>
      </w:r>
    </w:p>
    <w:p w14:paraId="36A4C9C7" w14:textId="77777777" w:rsidR="00C23F45" w:rsidRPr="004B52C2" w:rsidRDefault="00C23F45" w:rsidP="00C23F45">
      <w:pPr>
        <w:spacing w:after="40" w:line="240" w:lineRule="auto"/>
        <w:jc w:val="both"/>
        <w:outlineLvl w:val="1"/>
        <w:rPr>
          <w:rFonts w:ascii="Tahoma" w:eastAsia="Times New Roman" w:hAnsi="Tahoma" w:cs="Arial"/>
          <w:noProof w:val="0"/>
          <w:sz w:val="16"/>
          <w:szCs w:val="16"/>
          <w:lang w:eastAsia="lt-LT"/>
        </w:rPr>
      </w:pPr>
      <w:bookmarkStart w:id="5" w:name="_Hlk123327645"/>
      <w:bookmarkEnd w:id="0"/>
      <w:r w:rsidRPr="004B52C2">
        <w:rPr>
          <w:rFonts w:ascii="Tahoma" w:eastAsia="Times New Roman" w:hAnsi="Tahoma" w:cs="Arial"/>
          <w:noProof w:val="0"/>
          <w:sz w:val="16"/>
          <w:szCs w:val="16"/>
          <w:lang w:eastAsia="lt-LT"/>
        </w:rPr>
        <w:t>3.1.7. PIRKĖJAS įsipareigoja tinkamai vykdyti kitus įsipareigojimus, numatytus Pirkimo sutartyje ir Lietuvos Respublikoje galiojančiuose teisės aktuose.</w:t>
      </w:r>
    </w:p>
    <w:p w14:paraId="6ADDA358" w14:textId="77777777" w:rsidR="00C23F45" w:rsidRPr="004B52C2" w:rsidRDefault="00C23F45" w:rsidP="00C23F45">
      <w:pPr>
        <w:tabs>
          <w:tab w:val="right" w:pos="10754"/>
        </w:tabs>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3.2. PIRKĖJAS turi teisę:</w:t>
      </w:r>
      <w:r w:rsidRPr="004B52C2">
        <w:rPr>
          <w:rFonts w:ascii="Tahoma" w:eastAsia="Times New Roman" w:hAnsi="Tahoma" w:cs="Arial"/>
          <w:bCs/>
          <w:iCs/>
          <w:noProof w:val="0"/>
          <w:sz w:val="16"/>
          <w:szCs w:val="28"/>
          <w:lang w:eastAsia="lt-LT"/>
        </w:rPr>
        <w:tab/>
      </w:r>
    </w:p>
    <w:p w14:paraId="53D04ED2"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 nepriimti Pirkimo sutarties reikalavimų neatitinkančių Prekių;</w:t>
      </w:r>
    </w:p>
    <w:p w14:paraId="796C9ED5"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3.2.2. reikalauti, kad TIEKĖJAS tinkamai ir laiku vykdytų įsipareigojimus, nurodytus Pirkimo sutartyje ir Lietuvos Respublikoje galiojančiuose teisės aktuose;</w:t>
      </w:r>
    </w:p>
    <w:p w14:paraId="57165BB2"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3.2.3. tikrinti pristatomų Prekių kokybę, kiekį, asortimentą, komplektiškumą, tarą, pakuotę ir/ar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0FC8A17F"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3.2.4. neapmokėti Europos elektroninių sąskaitų faktūrų standarto neatitinkančių sąskaitų faktūrų, jeigu TIEKĖJAS jas pateikia ne Pirkimo sutartyje numatytomis priemonėmis;</w:t>
      </w:r>
    </w:p>
    <w:p w14:paraId="1EE832D8"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3.2.5. išskaičiuoti netesybas ir kitus dėl TIEKĖJO kaltės patirtus nuostolius iš TIEKĖJUI mokėtinų sumų, prieš tai raštu informavęs TIEKĖJĄ;</w:t>
      </w:r>
    </w:p>
    <w:p w14:paraId="4CF35AAA"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3.2.6. sustabdyti mokėjimus TIEKĖJUI, jeigu TIEKĖJAS nevykdo arba netinkamai vykdo bet kokius Pirkimo sutartimi prisiimtus ar teisės aktuose numatytus įsipareigojimus, iki kol šie įsipareigojimai nebus tinkamai įvykdyti;</w:t>
      </w:r>
    </w:p>
    <w:p w14:paraId="2EEA0F90"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3.2.7. prašyti TIEKĖJO pateikti visus Prekių atitikimą Techninei specifikacijai ir atitikties kainos ir kokybės santykio nustatymo kriterijams pagrindžiančius dokumentus;</w:t>
      </w:r>
    </w:p>
    <w:p w14:paraId="6463DF0D"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3.2.8. Pirkimo sutartyje nustatyta tvarka reikalauti TIEKĖJO pakeisti TIEKĖJO darbuotoją ir (ar) subtiekėją ar jo darbuotoją, tiesiogiai vykdantį Pirkimo sutartyje nurodytus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įsipareigojimus, jeigu Pirkimo sutarties vykdymui paskirtas asmuo netinkamai vykdo ar pažeidžia Pirkimo sutartyje nurodytas pareigas;</w:t>
      </w:r>
    </w:p>
    <w:p w14:paraId="6670EA75"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3.2.9. prašyti TIEKĖJO pateikti informacija ir/ar dokumentus, kurie įrodytų Prekės (jos sudėtinių dalių) atitikimą Pirkimo sutarties 3.3.13-3.3.14 p. reikalavimams;</w:t>
      </w:r>
    </w:p>
    <w:bookmarkEnd w:id="5"/>
    <w:p w14:paraId="14DF8A8F"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3.2.10. nustačius, kad Prekės (jų sudėtinės dalys) neatitinka Pirkimo sutarties 3.3.13-3.3.14 p. nuostatų, reikalauti TIEKĖJO pakeisti Prekes į atitinkančias;</w:t>
      </w:r>
    </w:p>
    <w:p w14:paraId="5ED353AF"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3.2.11. PIRKĖJAS turi kitas teises, numatytas Pirkimo sutartyje ir Lietuvos Respublikoje galiojančiuose teisės aktuose.</w:t>
      </w:r>
      <w:bookmarkStart w:id="6" w:name="_Hlk123368727"/>
    </w:p>
    <w:p w14:paraId="6C3E4234" w14:textId="77777777" w:rsidR="00C23F45" w:rsidRPr="004B52C2" w:rsidRDefault="00C23F45" w:rsidP="00C23F45">
      <w:pPr>
        <w:spacing w:after="40" w:line="240" w:lineRule="auto"/>
        <w:jc w:val="both"/>
        <w:outlineLvl w:val="1"/>
        <w:rPr>
          <w:rFonts w:ascii="Tahoma" w:eastAsia="Times New Roman" w:hAnsi="Tahoma" w:cs="Arial"/>
          <w:b/>
          <w:bCs/>
          <w:iCs/>
          <w:noProof w:val="0"/>
          <w:sz w:val="16"/>
          <w:szCs w:val="28"/>
          <w:lang w:eastAsia="lt-LT"/>
        </w:rPr>
      </w:pPr>
      <w:bookmarkStart w:id="7" w:name="_Hlk123369683"/>
      <w:bookmarkEnd w:id="6"/>
      <w:r w:rsidRPr="004B52C2">
        <w:rPr>
          <w:rFonts w:ascii="Tahoma" w:eastAsia="Times New Roman" w:hAnsi="Tahoma" w:cs="Arial"/>
          <w:bCs/>
          <w:iCs/>
          <w:noProof w:val="0"/>
          <w:sz w:val="16"/>
          <w:szCs w:val="28"/>
          <w:lang w:eastAsia="lt-LT"/>
        </w:rPr>
        <w:t>3.3. TIEKĖJAS</w:t>
      </w:r>
      <w:r w:rsidRPr="004B52C2">
        <w:rPr>
          <w:rFonts w:ascii="Tahoma" w:eastAsia="Times New Roman" w:hAnsi="Tahoma" w:cs="Arial"/>
          <w:b/>
          <w:bCs/>
          <w:iCs/>
          <w:noProof w:val="0"/>
          <w:sz w:val="16"/>
          <w:szCs w:val="28"/>
          <w:lang w:eastAsia="lt-LT"/>
        </w:rPr>
        <w:t xml:space="preserve"> </w:t>
      </w:r>
      <w:r w:rsidRPr="004B52C2">
        <w:rPr>
          <w:rFonts w:ascii="Tahoma" w:eastAsia="Times New Roman" w:hAnsi="Tahoma" w:cs="Arial"/>
          <w:bCs/>
          <w:iCs/>
          <w:noProof w:val="0"/>
          <w:sz w:val="16"/>
          <w:szCs w:val="28"/>
          <w:lang w:eastAsia="lt-LT"/>
        </w:rPr>
        <w:t>įsipareigoja:</w:t>
      </w:r>
    </w:p>
    <w:p w14:paraId="2B7EB8BB"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 Pirkimo sutartyje nustatytais terminais ir tvarka pristatyti ir perduoti PIRKĖJO nuosavybėn Prekes, atitinkančias Pirkimo sutartyje ir Techninėje specifikacijoje nustatytus reikalavimus;</w:t>
      </w:r>
    </w:p>
    <w:p w14:paraId="3781B0E1"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3.3.2. kartu su Prekėmis perduoti PIRKĖJUI visą būtiną dokumentaciją;</w:t>
      </w:r>
    </w:p>
    <w:p w14:paraId="056B8481"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3.3.3. iki Pirkimo sutartyje nustatyta tvarka Prekių pristatymo PIRKĖJUI momento prisiimti atsitiktinio Prekių žuvimo ar sugedimo riziką;</w:t>
      </w:r>
    </w:p>
    <w:p w14:paraId="08C6F766"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540DAFD0"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3.3.5. tinkamai vykdyti įsipareigojimus, numatytus Pirkimo sutartyje, įskaitant ir Prekių trūkumų šalinimą. TIEKĖJAS pasirūpina visa būtina įranga, darbų sauga ir darbo jėga, reikalinga Sutarties vykdymui;</w:t>
      </w:r>
    </w:p>
    <w:p w14:paraId="2C1E9B66"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3.3.6. bendradarbiauti su PIRKĖJU ir neatlygintinai konsultuoti jį visais su Pirkimo sutarties vykdymu susijusiais klausimais; </w:t>
      </w:r>
    </w:p>
    <w:p w14:paraId="2D3C73EB"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3.3.7.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nuostolius, jeigu Prekės nebūtų pristatytos laiku;</w:t>
      </w:r>
    </w:p>
    <w:p w14:paraId="0337CC60"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3.3.8.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EA835BA"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3.3.9. užtikrinti, kad Pirkimo sutartį vykdys tik teisę verstis atitinkama veikla turintys asmenys, įskaitant ir pasitelkiamą (-</w:t>
      </w:r>
      <w:proofErr w:type="spellStart"/>
      <w:r w:rsidRPr="004B52C2">
        <w:rPr>
          <w:rFonts w:ascii="Tahoma" w:eastAsia="Times New Roman" w:hAnsi="Tahoma" w:cs="Arial"/>
          <w:noProof w:val="0"/>
          <w:sz w:val="16"/>
          <w:szCs w:val="16"/>
          <w:lang w:eastAsia="lt-LT"/>
        </w:rPr>
        <w:t>us</w:t>
      </w:r>
      <w:proofErr w:type="spellEnd"/>
      <w:r w:rsidRPr="004B52C2">
        <w:rPr>
          <w:rFonts w:ascii="Tahoma" w:eastAsia="Times New Roman" w:hAnsi="Tahoma" w:cs="Arial"/>
          <w:noProof w:val="0"/>
          <w:sz w:val="16"/>
          <w:szCs w:val="16"/>
          <w:lang w:eastAsia="lt-LT"/>
        </w:rPr>
        <w:t>) subtiekėją (-</w:t>
      </w:r>
      <w:proofErr w:type="spellStart"/>
      <w:r w:rsidRPr="004B52C2">
        <w:rPr>
          <w:rFonts w:ascii="Tahoma" w:eastAsia="Times New Roman" w:hAnsi="Tahoma" w:cs="Arial"/>
          <w:noProof w:val="0"/>
          <w:sz w:val="16"/>
          <w:szCs w:val="16"/>
          <w:lang w:eastAsia="lt-LT"/>
        </w:rPr>
        <w:t>us</w:t>
      </w:r>
      <w:proofErr w:type="spellEnd"/>
      <w:r w:rsidRPr="004B52C2">
        <w:rPr>
          <w:rFonts w:ascii="Tahoma" w:eastAsia="Times New Roman" w:hAnsi="Tahoma" w:cs="Arial"/>
          <w:noProof w:val="0"/>
          <w:sz w:val="16"/>
          <w:szCs w:val="16"/>
          <w:lang w:eastAsia="lt-LT"/>
        </w:rPr>
        <w:t>) (jeigu pasitelkiamas), neatsižvelgiant į tai, ar TIEKĖJO kvalifikacija dėl teisės verstis atitinkama veikla buvo tikrinama arba tikrinama ne visa apimtimi;</w:t>
      </w:r>
    </w:p>
    <w:p w14:paraId="6621D28C"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3.3.10. 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3A973B9F"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3.3.11. nenaudoti PIRKĖJO prekės ženklo ar pavadinimo jokioje reklamoje, leidiniuose ar kt. be išankstinio raštiško PIRKĖJO sutikimo;</w:t>
      </w:r>
    </w:p>
    <w:p w14:paraId="56D718C7"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3.3.12. užtikrinti iš PIRKĖJO Pirkimo sutarties vykdymo metu gautos ir su Pirkimo sutarties vykdymu susijusios informacijos konfidencialumą ir apsaugą;</w:t>
      </w:r>
    </w:p>
    <w:p w14:paraId="14DE7837"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3.3.13.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 nuostatos taikymo, užtikrinti, kad pristatomų prekių (jų sudėtinių dalių) kilmės šalis nėra iš valstybių ar teritorijų, nurodytų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w:t>
      </w:r>
    </w:p>
    <w:bookmarkEnd w:id="7"/>
    <w:p w14:paraId="35B69B5D"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3.3.14. Pirkėjui pareikalavus, užtikrinti, kad pristatomų Prekių pakuočių kilmės šalis nėra iš valstybių ar teritorijų, nurodytų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 kai šios pakuotės įgytos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39732045" w14:textId="77777777" w:rsidR="00C23F45" w:rsidRPr="004B52C2" w:rsidRDefault="00C23F45" w:rsidP="00C23F45">
      <w:pPr>
        <w:keepNext/>
        <w:spacing w:after="40" w:line="240" w:lineRule="auto"/>
        <w:jc w:val="both"/>
        <w:outlineLvl w:val="2"/>
        <w:rPr>
          <w:rFonts w:ascii="Tahoma" w:eastAsia="Times New Roman" w:hAnsi="Tahoma" w:cs="Arial"/>
          <w:noProof w:val="0"/>
          <w:color w:val="000000"/>
          <w:sz w:val="16"/>
          <w:szCs w:val="16"/>
          <w:lang w:eastAsia="lt-LT"/>
        </w:rPr>
      </w:pPr>
      <w:r w:rsidRPr="004B52C2">
        <w:rPr>
          <w:rFonts w:ascii="Tahoma" w:eastAsia="Times New Roman" w:hAnsi="Tahoma" w:cs="Arial"/>
          <w:noProof w:val="0"/>
          <w:sz w:val="16"/>
          <w:szCs w:val="16"/>
          <w:lang w:eastAsia="lt-LT"/>
        </w:rPr>
        <w:t>3.3.15. TIEKĖJAS įsipareigoja tinkamai vykdyti kitus įsipareigojimus, numatytus Pirkimo sutartyje ir Lietuvos Respublikoje galiojančiuose teisės aktuose.</w:t>
      </w:r>
    </w:p>
    <w:p w14:paraId="10A9B69C"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3.4. TIEKĖJAS turi teisę:</w:t>
      </w:r>
    </w:p>
    <w:p w14:paraId="59CF3358"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3.4.1. reikalauti, kad PIRKĖJAS priimtų kokybiškas ir Pirkimo sutartyje nustatytus reikalavimus atitinkančias Prekes bei sumokėtų už jas Pirkimo sutartyje nustatytą kainą Pirkimo sutartyje nustatytomis sąlygomis ir tvarka;</w:t>
      </w:r>
    </w:p>
    <w:p w14:paraId="7CF1AB67"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3.4.2. reikalauti, kad PIRKĖJAS tinkamai ir laiku vykdytų kitus įsipareigojimus, nurodytus Pirkimo sutartyje ir Lietuvos Respublikoje galiojančiuose teisės aktuose;</w:t>
      </w:r>
    </w:p>
    <w:p w14:paraId="5E4998F5"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3.4.3. prašyti, kad PIRKĖJAS pateiktų Pirkėjo turimus dokumentus ir (ar) kitą informaciją, kurie yra būtini TIEKĖJO tinkamam Pirkimo sutartimi prisiimtų įsipareigojimų</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įvykdymui;</w:t>
      </w:r>
    </w:p>
    <w:p w14:paraId="487DE9A9" w14:textId="77777777" w:rsidR="00C23F45" w:rsidRPr="004B52C2" w:rsidRDefault="00C23F45" w:rsidP="00C23F45">
      <w:pPr>
        <w:spacing w:after="0" w:line="240" w:lineRule="auto"/>
        <w:rPr>
          <w:rFonts w:ascii="Tahoma" w:hAnsi="Tahoma" w:cs="Tahoma"/>
          <w:noProof w:val="0"/>
          <w:sz w:val="16"/>
          <w:szCs w:val="16"/>
          <w:lang w:val="en-US"/>
        </w:rPr>
      </w:pPr>
      <w:r w:rsidRPr="004B52C2">
        <w:rPr>
          <w:rFonts w:ascii="Tahoma" w:eastAsia="Times New Roman" w:hAnsi="Tahoma" w:cs="Arial"/>
          <w:noProof w:val="0"/>
          <w:sz w:val="16"/>
          <w:szCs w:val="16"/>
          <w:lang w:eastAsia="lt-LT"/>
        </w:rPr>
        <w:t>3.4.4.</w:t>
      </w:r>
      <w:r w:rsidRPr="004B52C2">
        <w:rPr>
          <w:noProof w:val="0"/>
          <w:lang w:val="en-US"/>
        </w:rPr>
        <w:t xml:space="preserve"> </w:t>
      </w:r>
      <w:bookmarkStart w:id="8" w:name="_Hlk124334564"/>
      <w:proofErr w:type="spellStart"/>
      <w:r w:rsidRPr="004B52C2">
        <w:rPr>
          <w:rFonts w:ascii="Tahoma" w:hAnsi="Tahoma" w:cs="Tahoma"/>
          <w:noProof w:val="0"/>
          <w:sz w:val="16"/>
          <w:szCs w:val="16"/>
          <w:lang w:val="en-US"/>
        </w:rPr>
        <w:t>prašyti</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kad</w:t>
      </w:r>
      <w:proofErr w:type="spellEnd"/>
      <w:r w:rsidRPr="004B52C2">
        <w:rPr>
          <w:rFonts w:ascii="Tahoma" w:hAnsi="Tahoma" w:cs="Tahoma"/>
          <w:noProof w:val="0"/>
          <w:sz w:val="16"/>
          <w:szCs w:val="16"/>
          <w:lang w:val="en-US"/>
        </w:rPr>
        <w:t xml:space="preserve"> PIRKĖJAS </w:t>
      </w:r>
      <w:proofErr w:type="spellStart"/>
      <w:r w:rsidRPr="004B52C2">
        <w:rPr>
          <w:rFonts w:ascii="Tahoma" w:hAnsi="Tahoma" w:cs="Tahoma"/>
          <w:noProof w:val="0"/>
          <w:sz w:val="16"/>
          <w:szCs w:val="16"/>
          <w:lang w:val="en-US"/>
        </w:rPr>
        <w:t>pateikt</w:t>
      </w:r>
      <w:proofErr w:type="spellEnd"/>
      <w:r w:rsidRPr="004B52C2">
        <w:rPr>
          <w:rFonts w:ascii="Tahoma" w:hAnsi="Tahoma" w:cs="Tahoma"/>
          <w:noProof w:val="0"/>
          <w:sz w:val="16"/>
          <w:szCs w:val="16"/>
        </w:rPr>
        <w:t>ų</w:t>
      </w:r>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duomenis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pagrindžiančius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taikomą</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pridėtinės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vertės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mokesčio</w:t>
      </w:r>
      <w:proofErr w:type="spellEnd"/>
      <w:r w:rsidRPr="004B52C2">
        <w:rPr>
          <w:rFonts w:ascii="Tahoma" w:hAnsi="Tahoma" w:cs="Tahoma"/>
          <w:noProof w:val="0"/>
          <w:sz w:val="16"/>
          <w:szCs w:val="16"/>
          <w:lang w:val="en-US"/>
        </w:rPr>
        <w:t xml:space="preserve"> (PVM) </w:t>
      </w:r>
      <w:proofErr w:type="spellStart"/>
      <w:r w:rsidRPr="004B52C2">
        <w:rPr>
          <w:rFonts w:ascii="Tahoma" w:hAnsi="Tahoma" w:cs="Tahoma"/>
          <w:noProof w:val="0"/>
          <w:sz w:val="16"/>
          <w:szCs w:val="16"/>
          <w:lang w:val="en-US"/>
        </w:rPr>
        <w:t>tarifą</w:t>
      </w:r>
      <w:proofErr w:type="spellEnd"/>
      <w:r w:rsidRPr="004B52C2">
        <w:rPr>
          <w:rFonts w:ascii="Tahoma" w:hAnsi="Tahoma" w:cs="Tahoma"/>
          <w:noProof w:val="0"/>
          <w:sz w:val="16"/>
          <w:szCs w:val="16"/>
          <w:lang w:val="en-US"/>
        </w:rPr>
        <w:t>.</w:t>
      </w:r>
    </w:p>
    <w:bookmarkEnd w:id="8"/>
    <w:p w14:paraId="2179DF80" w14:textId="77777777" w:rsidR="00C23F45" w:rsidRPr="004B52C2" w:rsidRDefault="00C23F45" w:rsidP="00C23F45">
      <w:pPr>
        <w:keepNext/>
        <w:spacing w:after="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3.5. Tiekėjas turi kitas teises, numatytas Pirkimo sutartyje ir Lietuvos Respublikoje galiojančiuose teisės aktuose.</w:t>
      </w:r>
    </w:p>
    <w:p w14:paraId="5B7FE294"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p>
    <w:p w14:paraId="542420A1"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4. Pirkimo sutarties kaina ir mokėjimo tvarka</w:t>
      </w:r>
    </w:p>
    <w:p w14:paraId="0904AAA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4.1. Pirkimo sutartis yra fiksuoto įkainio sutartis.</w:t>
      </w:r>
    </w:p>
    <w:p w14:paraId="1313FDFF" w14:textId="77777777" w:rsidR="00C23F45" w:rsidRPr="004B52C2" w:rsidRDefault="00C23F45" w:rsidP="00C23F45">
      <w:pPr>
        <w:spacing w:after="40" w:line="240" w:lineRule="auto"/>
        <w:jc w:val="both"/>
        <w:outlineLvl w:val="1"/>
        <w:rPr>
          <w:rFonts w:ascii="Tahoma" w:eastAsia="Times New Roman" w:hAnsi="Tahoma" w:cs="Arial"/>
          <w:bCs/>
          <w:i/>
          <w:noProof w:val="0"/>
          <w:sz w:val="16"/>
          <w:szCs w:val="28"/>
          <w:lang w:eastAsia="lt-LT"/>
        </w:rPr>
      </w:pPr>
      <w:r w:rsidRPr="004B52C2">
        <w:rPr>
          <w:rFonts w:ascii="Tahoma" w:eastAsia="Times New Roman" w:hAnsi="Tahoma" w:cs="Arial"/>
          <w:bCs/>
          <w:iCs/>
          <w:noProof w:val="0"/>
          <w:sz w:val="16"/>
          <w:szCs w:val="28"/>
          <w:lang w:eastAsia="lt-LT"/>
        </w:rPr>
        <w:t xml:space="preserve">4.2. Pirkimo sutarties kainos apskaičiavimo būdas ir Pradinės sutarties vertė nurodyta Pirkimo sutarties priede. </w:t>
      </w:r>
    </w:p>
    <w:p w14:paraId="0103E8F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4.3. Į Prekių kainą yra įskaičiuoti visi mokesčiai ir visos TIEKĖJO išlaidos, apimančios viską, ko reikia visiškam ir tinkamam Pirkimo sutarties įvykdymui (įskaitant sąskaitų faktūrų pateikimo šioje Pirkimo sutartyje numatytomis priemonėmis išlaidas):</w:t>
      </w:r>
      <w:r w:rsidRPr="004B52C2">
        <w:rPr>
          <w:rFonts w:ascii="Tahoma" w:eastAsia="Times New Roman" w:hAnsi="Tahoma" w:cs="Arial"/>
          <w:noProof w:val="0"/>
          <w:sz w:val="16"/>
          <w:szCs w:val="28"/>
          <w:lang w:eastAsia="lt-LT"/>
        </w:rPr>
        <w:tab/>
      </w:r>
    </w:p>
    <w:p w14:paraId="0E0E2B72"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bookmarkStart w:id="9" w:name="_Hlk123384826"/>
      <w:r w:rsidRPr="004B52C2">
        <w:rPr>
          <w:rFonts w:ascii="Tahoma" w:eastAsia="Times New Roman" w:hAnsi="Tahoma" w:cs="Arial"/>
          <w:noProof w:val="0"/>
          <w:sz w:val="16"/>
          <w:szCs w:val="16"/>
          <w:lang w:eastAsia="lt-LT"/>
        </w:rPr>
        <w:lastRenderedPageBreak/>
        <w:t>4.3.1. apsirūpinimo medžiagomis ar įrankiais, reikalingais pristatytų Prekių surinkimui ir (arba) priežiūrai, išlaidos (jei taikoma);</w:t>
      </w:r>
    </w:p>
    <w:p w14:paraId="50A57FB8"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4.3.2. pakavimo,</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pakrovimo, tranzito, iškrovimo, išpakavimo, tikrinimo, draudimo ir kitos su Prekių tiekimu susijusios išlaidos;</w:t>
      </w:r>
    </w:p>
    <w:p w14:paraId="782189DF"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4.3.3. transporto išlaidos;</w:t>
      </w:r>
    </w:p>
    <w:p w14:paraId="39B3383B"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4.3.4. darbo užmokesčio ir/ar atlyginimo subtiekėjui išlaidos;</w:t>
      </w:r>
    </w:p>
    <w:p w14:paraId="2B8111F7"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4.3.5. visos su dokumentų, numatytų Techninėje specifikacijoje ir Pirkimo sutartyje, rengimu, vertimu (jei reikalaujama) ir pateikimu susijusios išlaidos;</w:t>
      </w:r>
    </w:p>
    <w:p w14:paraId="119B051A"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4.3.6. Pirkimo sutarties sąlygose ar Techninėje specifikacijoje nurodytos PIRKĖJO darbuotojų mokymo ir konsultavimo išlaidos (jei taikoma);</w:t>
      </w:r>
    </w:p>
    <w:bookmarkEnd w:id="9"/>
    <w:p w14:paraId="031F7E28"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4.3.7. suteiktų Prekių garantijos ar garantinės priežiūros išlaidos (jei taikoma);</w:t>
      </w:r>
    </w:p>
    <w:p w14:paraId="6A37717C"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4.3.8. licencijų, patentų, leidimų ir pan. gavimo išlaidos (jei taikoma);</w:t>
      </w:r>
    </w:p>
    <w:p w14:paraId="6C09A1A6"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4.3.9. kitos su Prekių tiekimu ir kitų</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Pirkimo sutartyje numatytų įsipareigojimų vykdymu susijusios išlaidos ir mokesčiai.</w:t>
      </w:r>
    </w:p>
    <w:p w14:paraId="488B5AF6" w14:textId="77777777" w:rsidR="00C23F45" w:rsidRPr="004B52C2" w:rsidRDefault="00C23F45" w:rsidP="00C23F45">
      <w:pPr>
        <w:spacing w:after="40" w:line="240" w:lineRule="auto"/>
        <w:jc w:val="both"/>
        <w:outlineLvl w:val="1"/>
        <w:rPr>
          <w:rFonts w:ascii="Tahoma" w:eastAsia="Times New Roman" w:hAnsi="Tahoma" w:cs="Arial"/>
          <w:bCs/>
          <w:i/>
          <w:noProof w:val="0"/>
          <w:sz w:val="16"/>
          <w:szCs w:val="28"/>
          <w:lang w:eastAsia="lt-LT"/>
        </w:rPr>
      </w:pPr>
      <w:bookmarkStart w:id="10" w:name="_Hlk124334845"/>
      <w:r w:rsidRPr="004B52C2">
        <w:rPr>
          <w:rFonts w:ascii="Tahoma" w:eastAsia="Times New Roman" w:hAnsi="Tahoma" w:cs="Arial"/>
          <w:bCs/>
          <w:iCs/>
          <w:noProof w:val="0"/>
          <w:sz w:val="16"/>
          <w:szCs w:val="28"/>
          <w:lang w:eastAsia="lt-LT"/>
        </w:rPr>
        <w:t>4.4. TIEKĖJAS Prekėms taiko tokį pridėtinės vertės mokesčio (PVM) tarifą, koks Pirkimo sutarties priede nurodytoms Prekėms yra taikomas pagal Lietuvos Respublikoje galiojančius teisės aktus.</w:t>
      </w:r>
    </w:p>
    <w:bookmarkEnd w:id="10"/>
    <w:p w14:paraId="252D5A5F" w14:textId="21D14CAC"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4.5.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w:t>
      </w:r>
      <w:r w:rsidRPr="00C23F45">
        <w:rPr>
          <w:rFonts w:ascii="Tahoma" w:eastAsia="Times New Roman" w:hAnsi="Tahoma" w:cs="Tahoma"/>
          <w:bCs/>
          <w:iCs/>
          <w:noProof w:val="0"/>
          <w:sz w:val="16"/>
          <w:szCs w:val="16"/>
          <w:lang w:eastAsia="lt-LT"/>
        </w:rPr>
        <w:t xml:space="preserve">pasirinktomis priemonėmis. Europos elektroninių sąskaitų faktūrų standarto neatitinkančios elektroninės sąskaitos faktūros gali būti teikiamos </w:t>
      </w:r>
      <w:r w:rsidRPr="00C23F45">
        <w:rPr>
          <w:rFonts w:ascii="Tahoma" w:hAnsi="Tahoma" w:cs="Tahoma"/>
          <w:sz w:val="16"/>
          <w:szCs w:val="16"/>
          <w:highlight w:val="yellow"/>
        </w:rPr>
        <w:t>Sąskaitų administravimo bendrosios informacinės sistemos (toliau – SABIS) priemonėmis. PIRKĖJAS elektronines sąskaitas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C23F45">
        <w:rPr>
          <w:rFonts w:ascii="Tahoma" w:eastAsia="Times New Roman" w:hAnsi="Tahoma" w:cs="Tahoma"/>
          <w:bCs/>
          <w:iCs/>
          <w:noProof w:val="0"/>
          <w:sz w:val="16"/>
          <w:szCs w:val="16"/>
          <w:lang w:eastAsia="lt-LT"/>
        </w:rPr>
        <w:t>.</w:t>
      </w:r>
    </w:p>
    <w:p w14:paraId="57F0C18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4.6. PIRKĖJAS sumoka TIEKĖJUI už tinkamai ir kokybiškai patiektas Prekes šalims pasirašius Prekių perdavimo–priėmimo aktą ir TIEKĖJUI Pirkimo sutartyje nustatyta tvarka pateikus sąskaitą faktūrą, ne vėliau kaip per </w:t>
      </w:r>
      <w:r w:rsidRPr="004B52C2">
        <w:rPr>
          <w:rFonts w:ascii="Tahoma" w:eastAsia="Times New Roman" w:hAnsi="Tahoma" w:cs="Arial"/>
          <w:bCs/>
          <w:iCs/>
          <w:noProof w:val="0"/>
          <w:sz w:val="16"/>
          <w:szCs w:val="28"/>
          <w:highlight w:val="lightGray"/>
          <w:lang w:eastAsia="lt-LT"/>
        </w:rPr>
        <w:t>[</w:t>
      </w:r>
      <w:r w:rsidRPr="004B52C2">
        <w:rPr>
          <w:rFonts w:ascii="Tahoma" w:eastAsia="Times New Roman" w:hAnsi="Tahoma" w:cs="Tahoma"/>
          <w:bCs/>
          <w:iCs/>
          <w:noProof w:val="0"/>
          <w:sz w:val="16"/>
          <w:szCs w:val="16"/>
          <w:highlight w:val="lightGray"/>
          <w:shd w:val="clear" w:color="auto" w:fill="FFFFFF"/>
          <w:lang w:eastAsia="lt-LT"/>
        </w:rPr>
        <w:t>nuo 1 iki 30]</w:t>
      </w:r>
      <w:r w:rsidRPr="004B52C2">
        <w:rPr>
          <w:rFonts w:ascii="Tahoma" w:eastAsia="Times New Roman" w:hAnsi="Tahoma" w:cs="Tahoma"/>
          <w:bCs/>
          <w:iCs/>
          <w:noProof w:val="0"/>
          <w:sz w:val="16"/>
          <w:szCs w:val="16"/>
          <w:shd w:val="clear" w:color="auto" w:fill="FFFFFF"/>
          <w:lang w:eastAsia="lt-LT"/>
        </w:rPr>
        <w:t xml:space="preserve"> kalendorinių dienų</w:t>
      </w:r>
      <w:r w:rsidRPr="004B52C2">
        <w:rPr>
          <w:rFonts w:ascii="Tahoma" w:eastAsia="Times New Roman" w:hAnsi="Tahoma" w:cs="Arial"/>
          <w:bCs/>
          <w:iCs/>
          <w:noProof w:val="0"/>
          <w:sz w:val="16"/>
          <w:szCs w:val="28"/>
          <w:lang w:eastAsia="lt-LT"/>
        </w:rPr>
        <w:t>, skaičiuojamų</w:t>
      </w:r>
      <w:r w:rsidRPr="004B52C2">
        <w:rPr>
          <w:rFonts w:ascii="Tahoma" w:eastAsia="Times New Roman" w:hAnsi="Tahoma" w:cs="Arial"/>
          <w:bCs/>
          <w:i/>
          <w:iCs/>
          <w:noProof w:val="0"/>
          <w:sz w:val="16"/>
          <w:szCs w:val="28"/>
          <w:lang w:eastAsia="lt-LT"/>
        </w:rPr>
        <w:t xml:space="preserve"> </w:t>
      </w:r>
      <w:r w:rsidRPr="004B52C2">
        <w:rPr>
          <w:rFonts w:ascii="Tahoma" w:eastAsia="Times New Roman" w:hAnsi="Tahoma" w:cs="Arial"/>
          <w:bCs/>
          <w:iCs/>
          <w:noProof w:val="0"/>
          <w:sz w:val="16"/>
          <w:szCs w:val="28"/>
          <w:lang w:eastAsia="lt-LT"/>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4A3D6223"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imes New Roman"/>
          <w:noProof w:val="0"/>
          <w:sz w:val="16"/>
          <w:szCs w:val="24"/>
          <w:lang w:eastAsia="lt-LT"/>
        </w:rPr>
        <w:t>4.7.</w:t>
      </w:r>
      <w:r w:rsidRPr="004B52C2">
        <w:rPr>
          <w:rFonts w:ascii="Tahoma" w:eastAsia="Times New Roman" w:hAnsi="Tahoma" w:cs="Arial"/>
          <w:bCs/>
          <w:iCs/>
          <w:noProof w:val="0"/>
          <w:sz w:val="16"/>
          <w:szCs w:val="28"/>
          <w:lang w:eastAsia="lt-LT"/>
        </w:rPr>
        <w:t xml:space="preserve"> </w:t>
      </w:r>
      <w:r w:rsidRPr="004B52C2">
        <w:rPr>
          <w:rFonts w:ascii="Tahoma" w:hAnsi="Tahoma" w:cs="Tahoma"/>
          <w:noProof w:val="0"/>
          <w:sz w:val="16"/>
          <w:szCs w:val="16"/>
          <w:lang w:eastAsia="lt-LT"/>
        </w:rPr>
        <w:t xml:space="preserve">Bet </w:t>
      </w:r>
      <w:r w:rsidRPr="004B52C2">
        <w:rPr>
          <w:rFonts w:ascii="Tahoma" w:hAnsi="Tahoma" w:cs="Tahoma"/>
          <w:bCs/>
          <w:iCs/>
          <w:noProof w:val="0"/>
          <w:sz w:val="16"/>
          <w:szCs w:val="16"/>
          <w:lang w:eastAsia="lt-LT"/>
        </w:rPr>
        <w:t>kuri</w:t>
      </w:r>
      <w:r w:rsidRPr="004B52C2">
        <w:rPr>
          <w:rFonts w:ascii="Tahoma" w:hAnsi="Tahoma" w:cs="Tahoma"/>
          <w:noProof w:val="0"/>
          <w:sz w:val="16"/>
          <w:szCs w:val="16"/>
          <w:lang w:eastAsia="lt-LT"/>
        </w:rPr>
        <w:t xml:space="preserve">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w:t>
      </w:r>
      <w:r w:rsidRPr="004B52C2">
        <w:rPr>
          <w:rFonts w:ascii="Tahoma" w:eastAsia="Times New Roman" w:hAnsi="Tahoma" w:cs="Times New Roman"/>
          <w:noProof w:val="0"/>
          <w:sz w:val="16"/>
          <w:szCs w:val="16"/>
          <w:lang w:eastAsia="lt-LT"/>
        </w:rPr>
        <w:t xml:space="preserve"> jeigu Valstybės duomenų agentūros</w:t>
      </w:r>
      <w:r w:rsidRPr="004B52C2">
        <w:rPr>
          <w:rFonts w:ascii="Tahoma" w:eastAsia="Times New Roman" w:hAnsi="Tahoma" w:cs="Tahoma"/>
          <w:noProof w:val="0"/>
          <w:sz w:val="16"/>
          <w:szCs w:val="16"/>
          <w:lang w:eastAsia="lt-LT"/>
        </w:rPr>
        <w:t xml:space="preserve"> (www.stat.gov.lt) kas mėnesį skelbiamo vartotojų kainų indekso</w:t>
      </w:r>
      <w:r w:rsidRPr="004B52C2">
        <w:rPr>
          <w:rFonts w:ascii="Tahoma" w:eastAsia="Times New Roman" w:hAnsi="Tahoma" w:cs="Tahoma"/>
          <w:i/>
          <w:iCs/>
          <w:noProof w:val="0"/>
          <w:sz w:val="16"/>
          <w:szCs w:val="16"/>
          <w:lang w:eastAsia="lt-LT"/>
        </w:rPr>
        <w:t xml:space="preserve"> </w:t>
      </w:r>
      <w:r w:rsidRPr="004B52C2">
        <w:rPr>
          <w:rFonts w:ascii="Tahoma" w:eastAsia="Times New Roman" w:hAnsi="Tahoma" w:cs="Tahoma"/>
          <w:noProof w:val="0"/>
          <w:sz w:val="16"/>
          <w:szCs w:val="16"/>
          <w:lang w:eastAsia="lt-LT"/>
        </w:rPr>
        <w:t>(</w:t>
      </w:r>
      <w:sdt>
        <w:sdtPr>
          <w:rPr>
            <w:rFonts w:ascii="Tahoma" w:eastAsia="Times New Roman" w:hAnsi="Tahoma" w:cs="Tahoma"/>
            <w:noProof w:val="0"/>
            <w:sz w:val="16"/>
            <w:szCs w:val="16"/>
            <w:lang w:eastAsia="lt-LT"/>
          </w:rPr>
          <w:id w:val="1378439752"/>
          <w:placeholder>
            <w:docPart w:val="FC8B47EFC540410D88AEFD0B9F5679F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w:t>
      </w:r>
      <w:r w:rsidRPr="004B52C2">
        <w:rPr>
          <w:rFonts w:ascii="Tahoma" w:eastAsia="Times New Roman" w:hAnsi="Tahoma" w:cs="Tahoma"/>
          <w:i/>
          <w:iCs/>
          <w:noProof w:val="0"/>
          <w:sz w:val="16"/>
          <w:szCs w:val="16"/>
          <w:lang w:eastAsia="lt-LT"/>
        </w:rPr>
        <w:t xml:space="preserve"> </w:t>
      </w:r>
      <w:r w:rsidRPr="004B52C2">
        <w:rPr>
          <w:rFonts w:ascii="Tahoma" w:eastAsia="Times New Roman" w:hAnsi="Tahoma" w:cs="Times New Roman"/>
          <w:noProof w:val="0"/>
          <w:sz w:val="16"/>
          <w:szCs w:val="16"/>
          <w:lang w:eastAsia="lt-LT"/>
        </w:rPr>
        <w:t xml:space="preserve">pokytis (k), apskaičiuotas kaip nustatyta 4.7.3. punkte, viršija 5 (penkis) procentus. Įkainių perskaičiavimas (keitimas) gali būti inicijuojamas ne dažniau kaip kas 6 </w:t>
      </w:r>
      <w:r w:rsidRPr="004B52C2">
        <w:rPr>
          <w:rFonts w:ascii="Tahoma" w:eastAsia="Times New Roman" w:hAnsi="Tahoma" w:cs="Times New Roman"/>
          <w:noProof w:val="0"/>
          <w:sz w:val="16"/>
          <w:szCs w:val="16"/>
          <w:lang w:val="en-US" w:eastAsia="lt-LT"/>
        </w:rPr>
        <w:t>(</w:t>
      </w:r>
      <w:r w:rsidRPr="004B52C2">
        <w:rPr>
          <w:rFonts w:ascii="Tahoma" w:eastAsia="Times New Roman" w:hAnsi="Tahoma" w:cs="Times New Roman"/>
          <w:noProof w:val="0"/>
          <w:sz w:val="16"/>
          <w:szCs w:val="16"/>
          <w:lang w:eastAsia="lt-LT"/>
        </w:rPr>
        <w:t>šešis) mėnesius nuo paskutinio perskaičiavimo pagal šį punktą dienos.</w:t>
      </w:r>
      <w:r w:rsidRPr="004B52C2">
        <w:rPr>
          <w:rFonts w:ascii="Tahoma" w:eastAsia="Times New Roman" w:hAnsi="Tahoma" w:cs="Times New Roman"/>
          <w:b/>
          <w:bCs/>
          <w:noProof w:val="0"/>
          <w:sz w:val="16"/>
          <w:szCs w:val="16"/>
          <w:lang w:eastAsia="lt-LT"/>
        </w:rPr>
        <w:t xml:space="preserve"> </w:t>
      </w:r>
      <w:r w:rsidRPr="004B52C2">
        <w:rPr>
          <w:rFonts w:ascii="Tahoma" w:eastAsia="Times New Roman" w:hAnsi="Tahoma" w:cs="Times New Roman"/>
          <w:noProof w:val="0"/>
          <w:sz w:val="16"/>
          <w:szCs w:val="16"/>
          <w:lang w:eastAsia="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FEAA97D" w14:textId="77777777" w:rsidR="00C23F45" w:rsidRPr="004B52C2" w:rsidRDefault="00C23F45" w:rsidP="00C23F45">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4.7.1. Šalys privalo susitarime nurodyti indekso reikšmę laikotarpio pradžioje ir jos nustatymo datą, indekso reikšmę laikotarpio pabaigoje ir jos nustatymo datą, kainų pokytį (k), perskaičiuotus įkainius, perskaičiuotą pradinę Pirkimo sutarties vertę.</w:t>
      </w:r>
    </w:p>
    <w:p w14:paraId="5874F2E8" w14:textId="77777777" w:rsidR="00C23F45" w:rsidRPr="004B52C2" w:rsidRDefault="00C23F45" w:rsidP="00C23F45">
      <w:pPr>
        <w:keepNext/>
        <w:keepLines/>
        <w:spacing w:before="40" w:after="0" w:line="240" w:lineRule="auto"/>
        <w:jc w:val="both"/>
        <w:outlineLvl w:val="3"/>
        <w:rPr>
          <w:rFonts w:ascii="Tahoma" w:eastAsiaTheme="majorEastAsia" w:hAnsi="Tahoma" w:cstheme="majorBidi"/>
          <w:noProof w:val="0"/>
          <w:sz w:val="16"/>
          <w:szCs w:val="24"/>
          <w:lang w:val="en-US" w:eastAsia="lt-LT"/>
        </w:rPr>
      </w:pPr>
      <w:r w:rsidRPr="004B52C2">
        <w:rPr>
          <w:rFonts w:ascii="Tahoma" w:eastAsiaTheme="majorEastAsia" w:hAnsi="Tahoma" w:cstheme="majorBidi"/>
          <w:noProof w:val="0"/>
          <w:sz w:val="16"/>
          <w:szCs w:val="24"/>
          <w:lang w:eastAsia="lt-LT"/>
        </w:rPr>
        <w:t>4.7.2. Perskaičiuotieji įkainiai taikomi užsakymams, pateiktiems po to, kai Šalys sudaro susitarimą dėl įkainių perskaičiavimo.</w:t>
      </w:r>
    </w:p>
    <w:p w14:paraId="19978799" w14:textId="77777777" w:rsidR="00C23F45" w:rsidRPr="004B52C2" w:rsidRDefault="00C23F45" w:rsidP="00C23F45">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4.7.3. Nauji įkainiai apskaičiuojami pagal formulę:</w:t>
      </w:r>
    </w:p>
    <w:p w14:paraId="6539BFD6" w14:textId="77777777" w:rsidR="00C23F45" w:rsidRPr="004B52C2" w:rsidRDefault="00C23F45" w:rsidP="00C23F45">
      <w:pPr>
        <w:spacing w:before="80" w:after="80" w:line="240" w:lineRule="auto"/>
        <w:jc w:val="both"/>
        <w:outlineLvl w:val="0"/>
        <w:rPr>
          <w:rFonts w:ascii="Tahoma" w:eastAsia="Times New Roman" w:hAnsi="Tahoma" w:cs="Arial"/>
          <w:noProof w:val="0"/>
          <w:kern w:val="32"/>
          <w:sz w:val="16"/>
          <w:szCs w:val="32"/>
          <w:lang w:eastAsia="lt-LT"/>
        </w:rPr>
      </w:pPr>
      <w:r w:rsidRPr="004B52C2">
        <w:rPr>
          <w:rFonts w:ascii="Tahoma" w:eastAsia="Times New Roman" w:hAnsi="Tahoma" w:cs="Arial"/>
          <w:noProof w:val="0"/>
          <w:kern w:val="32"/>
          <w:sz w:val="16"/>
          <w:szCs w:val="32"/>
          <w:lang w:eastAsia="lt-LT"/>
        </w:rPr>
        <w:t>A1 ═ A + (k / 100 x A) , kur</w:t>
      </w:r>
    </w:p>
    <w:p w14:paraId="73816AFA"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A – įkainis (Eur be PVM)) (jei jis jau buvo perskaičiuotas, tai po paskutinio perskaičiavimo).</w:t>
      </w:r>
    </w:p>
    <w:p w14:paraId="46F1EAC9"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A1 – perskaičiuotas (pakeistas) įkainis (Eur be PVM)</w:t>
      </w:r>
    </w:p>
    <w:p w14:paraId="49C90580"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k – </w:t>
      </w:r>
      <w:r w:rsidRPr="004B52C2">
        <w:rPr>
          <w:rFonts w:ascii="Tahoma" w:eastAsia="Times New Roman" w:hAnsi="Tahoma" w:cs="Tahoma"/>
          <w:noProof w:val="0"/>
          <w:sz w:val="16"/>
          <w:szCs w:val="16"/>
          <w:lang w:eastAsia="lt-LT"/>
        </w:rPr>
        <w:t>Pagal  (</w:t>
      </w:r>
      <w:sdt>
        <w:sdtPr>
          <w:rPr>
            <w:rFonts w:ascii="Tahoma" w:eastAsia="Times New Roman" w:hAnsi="Tahoma" w:cs="Tahoma"/>
            <w:noProof w:val="0"/>
            <w:sz w:val="16"/>
            <w:szCs w:val="16"/>
            <w:lang w:eastAsia="lt-LT"/>
          </w:rPr>
          <w:id w:val="816152453"/>
          <w:placeholder>
            <w:docPart w:val="AEA919777DB04AD1B5CAE448D69BC59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 vartotojų kainų indeksą apskaičiuotas (</w:t>
      </w:r>
      <w:sdt>
        <w:sdtPr>
          <w:rPr>
            <w:rFonts w:ascii="Tahoma" w:eastAsia="Times New Roman" w:hAnsi="Tahoma" w:cs="Tahoma"/>
            <w:noProof w:val="0"/>
            <w:sz w:val="16"/>
            <w:szCs w:val="16"/>
            <w:lang w:eastAsia="lt-LT"/>
          </w:rPr>
          <w:id w:val="-2144029492"/>
          <w:placeholder>
            <w:docPart w:val="839E5DE2A3074A58BA69F0FFAD55AF1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 vartotojų kainų pokytis (padidėjimas arba sumažėjimas) (%)..</w:t>
      </w:r>
      <w:r w:rsidRPr="004B52C2">
        <w:rPr>
          <w:rFonts w:ascii="Tahoma" w:eastAsia="Times New Roman" w:hAnsi="Tahoma" w:cs="Times New Roman"/>
          <w:noProof w:val="0"/>
          <w:sz w:val="16"/>
          <w:szCs w:val="24"/>
          <w:lang w:eastAsia="lt-LT"/>
        </w:rPr>
        <w:t xml:space="preserve"> „k“ reikšmė skaičiuojama pagal formulę:</w:t>
      </w:r>
    </w:p>
    <w:p w14:paraId="3FE4C93B"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k = </w:t>
      </w:r>
      <w:proofErr w:type="spellStart"/>
      <w:r w:rsidRPr="004B52C2">
        <w:rPr>
          <w:rFonts w:ascii="Tahoma" w:eastAsia="Times New Roman" w:hAnsi="Tahoma" w:cs="Times New Roman"/>
          <w:noProof w:val="0"/>
          <w:sz w:val="16"/>
          <w:szCs w:val="24"/>
          <w:lang w:eastAsia="lt-LT"/>
        </w:rPr>
        <w:t>Ind</w:t>
      </w:r>
      <w:proofErr w:type="spellEnd"/>
      <w:r w:rsidRPr="004B52C2">
        <w:rPr>
          <w:rFonts w:ascii="Tahoma" w:eastAsia="Times New Roman" w:hAnsi="Tahoma" w:cs="Times New Roman"/>
          <w:noProof w:val="0"/>
          <w:sz w:val="16"/>
          <w:szCs w:val="24"/>
          <w:lang w:eastAsia="lt-LT"/>
        </w:rPr>
        <w:t xml:space="preserve">(naujausias) / </w:t>
      </w:r>
      <w:proofErr w:type="spellStart"/>
      <w:r w:rsidRPr="004B52C2">
        <w:rPr>
          <w:rFonts w:ascii="Tahoma" w:eastAsia="Times New Roman" w:hAnsi="Tahoma" w:cs="Times New Roman"/>
          <w:noProof w:val="0"/>
          <w:sz w:val="16"/>
          <w:szCs w:val="24"/>
          <w:lang w:eastAsia="lt-LT"/>
        </w:rPr>
        <w:t>Ind</w:t>
      </w:r>
      <w:proofErr w:type="spellEnd"/>
      <w:r w:rsidRPr="004B52C2">
        <w:rPr>
          <w:rFonts w:ascii="Tahoma" w:eastAsia="Times New Roman" w:hAnsi="Tahoma" w:cs="Times New Roman"/>
          <w:noProof w:val="0"/>
          <w:sz w:val="16"/>
          <w:szCs w:val="24"/>
          <w:lang w:eastAsia="lt-LT"/>
        </w:rPr>
        <w:t>(pradžia) x 100 – 100 (proc.), kur</w:t>
      </w:r>
    </w:p>
    <w:p w14:paraId="4708AC15" w14:textId="77777777" w:rsidR="00C23F45" w:rsidRPr="004B52C2" w:rsidRDefault="00C23F45" w:rsidP="00C23F45">
      <w:pPr>
        <w:spacing w:after="0" w:line="240" w:lineRule="auto"/>
        <w:contextualSpacing/>
        <w:jc w:val="both"/>
        <w:rPr>
          <w:rFonts w:ascii="Tahoma" w:eastAsia="Times New Roman" w:hAnsi="Tahoma" w:cs="Times New Roman"/>
          <w:noProof w:val="0"/>
          <w:color w:val="0070C0"/>
          <w:sz w:val="16"/>
          <w:szCs w:val="24"/>
          <w:lang w:eastAsia="lt-LT"/>
        </w:rPr>
      </w:pPr>
      <w:proofErr w:type="spellStart"/>
      <w:r w:rsidRPr="004B52C2">
        <w:rPr>
          <w:rFonts w:ascii="Tahoma" w:eastAsia="Times New Roman" w:hAnsi="Tahoma" w:cs="Times New Roman"/>
          <w:noProof w:val="0"/>
          <w:sz w:val="16"/>
          <w:szCs w:val="24"/>
          <w:lang w:eastAsia="lt-LT"/>
        </w:rPr>
        <w:t>Ind</w:t>
      </w:r>
      <w:proofErr w:type="spellEnd"/>
      <w:r w:rsidRPr="004B52C2">
        <w:rPr>
          <w:rFonts w:ascii="Tahoma" w:eastAsia="Times New Roman" w:hAnsi="Tahoma" w:cs="Times New Roman"/>
          <w:noProof w:val="0"/>
          <w:sz w:val="16"/>
          <w:szCs w:val="24"/>
          <w:lang w:eastAsia="lt-LT"/>
        </w:rPr>
        <w:t xml:space="preserve">(naujausias) – </w:t>
      </w:r>
      <w:r w:rsidRPr="004B52C2">
        <w:rPr>
          <w:rFonts w:ascii="Tahoma" w:eastAsia="Times New Roman" w:hAnsi="Tahoma" w:cs="Tahoma"/>
          <w:noProof w:val="0"/>
          <w:sz w:val="16"/>
          <w:szCs w:val="16"/>
        </w:rPr>
        <w:t>kreipimosi dėl kainos perskaičiavimo išsiuntimo kitai šaliai datą naujausias paskelbtas (</w:t>
      </w:r>
      <w:sdt>
        <w:sdtPr>
          <w:rPr>
            <w:rFonts w:ascii="Tahoma" w:eastAsia="Times New Roman" w:hAnsi="Tahoma" w:cs="Tahoma"/>
            <w:noProof w:val="0"/>
            <w:sz w:val="16"/>
            <w:szCs w:val="16"/>
            <w:lang w:eastAsia="lt-LT"/>
          </w:rPr>
          <w:id w:val="1088654103"/>
          <w:placeholder>
            <w:docPart w:val="CA1073F1DF6146099AC49214F09060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rPr>
        <w:t xml:space="preserve"> vartotojų kainų indeksas</w:t>
      </w:r>
      <w:r w:rsidRPr="004B52C2">
        <w:rPr>
          <w:rFonts w:ascii="Tahoma" w:eastAsia="Times New Roman" w:hAnsi="Tahoma" w:cs="Tahoma"/>
          <w:noProof w:val="0"/>
          <w:sz w:val="16"/>
          <w:szCs w:val="16"/>
          <w:lang w:eastAsia="lt-LT"/>
        </w:rPr>
        <w:t>.</w:t>
      </w:r>
    </w:p>
    <w:p w14:paraId="32BE7EB1" w14:textId="77777777" w:rsidR="00C23F45" w:rsidRPr="004B52C2" w:rsidRDefault="00C23F45" w:rsidP="00C23F45">
      <w:pPr>
        <w:spacing w:after="0" w:line="240" w:lineRule="auto"/>
        <w:contextualSpacing/>
        <w:jc w:val="both"/>
        <w:rPr>
          <w:rFonts w:ascii="Tahoma" w:eastAsia="Times New Roman" w:hAnsi="Tahoma" w:cs="Times New Roman"/>
          <w:noProof w:val="0"/>
          <w:sz w:val="16"/>
          <w:szCs w:val="24"/>
          <w:lang w:eastAsia="lt-LT"/>
        </w:rPr>
      </w:pPr>
      <w:proofErr w:type="spellStart"/>
      <w:r w:rsidRPr="004B52C2">
        <w:rPr>
          <w:rFonts w:ascii="Tahoma" w:eastAsia="Times New Roman" w:hAnsi="Tahoma" w:cs="Times New Roman"/>
          <w:noProof w:val="0"/>
          <w:sz w:val="16"/>
          <w:szCs w:val="24"/>
          <w:lang w:eastAsia="lt-LT"/>
        </w:rPr>
        <w:t>Ind</w:t>
      </w:r>
      <w:proofErr w:type="spellEnd"/>
      <w:r w:rsidRPr="004B52C2">
        <w:rPr>
          <w:rFonts w:ascii="Tahoma" w:eastAsia="Times New Roman" w:hAnsi="Tahoma" w:cs="Times New Roman"/>
          <w:noProof w:val="0"/>
          <w:sz w:val="16"/>
          <w:szCs w:val="24"/>
          <w:lang w:eastAsia="lt-LT"/>
        </w:rPr>
        <w:t xml:space="preserve">(pradžia) – </w:t>
      </w:r>
      <w:r w:rsidRPr="004B52C2">
        <w:rPr>
          <w:rFonts w:ascii="Tahoma" w:eastAsia="Times New Roman" w:hAnsi="Tahoma" w:cs="Tahoma"/>
          <w:noProof w:val="0"/>
          <w:sz w:val="16"/>
          <w:szCs w:val="16"/>
        </w:rPr>
        <w:t>laikotarpio pradžios datos (mėnesio) (</w:t>
      </w:r>
      <w:sdt>
        <w:sdtPr>
          <w:rPr>
            <w:rFonts w:ascii="Tahoma" w:eastAsia="Times New Roman" w:hAnsi="Tahoma" w:cs="Tahoma"/>
            <w:noProof w:val="0"/>
            <w:sz w:val="16"/>
            <w:szCs w:val="16"/>
          </w:rPr>
          <w:id w:val="1038391632"/>
          <w:placeholder>
            <w:docPart w:val="40FDAA42FD694994A0CEEA4EDC45DFA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B52C2">
            <w:rPr>
              <w:rFonts w:ascii="Tahoma" w:eastAsia="Times New Roman" w:hAnsi="Tahoma" w:cs="Tahoma"/>
              <w:noProof w:val="0"/>
              <w:sz w:val="16"/>
              <w:szCs w:val="16"/>
            </w:rPr>
            <w:t>061 MEDICINOS GAMINIAI, APARATAI IR ĮRANGA</w:t>
          </w:r>
        </w:sdtContent>
      </w:sdt>
      <w:r w:rsidRPr="004B52C2">
        <w:rPr>
          <w:rFonts w:ascii="Tahoma" w:eastAsia="Times New Roman" w:hAnsi="Tahoma" w:cs="Tahoma"/>
          <w:noProof w:val="0"/>
          <w:sz w:val="16"/>
          <w:szCs w:val="16"/>
        </w:rPr>
        <w:t>)</w:t>
      </w:r>
      <w:r w:rsidRPr="004B52C2">
        <w:rPr>
          <w:rFonts w:ascii="Times New Roman" w:eastAsia="Times New Roman" w:hAnsi="Times New Roman" w:cs="Times New Roman"/>
          <w:noProof w:val="0"/>
          <w:sz w:val="24"/>
          <w:szCs w:val="24"/>
        </w:rPr>
        <w:t xml:space="preserve"> </w:t>
      </w:r>
      <w:r w:rsidRPr="004B52C2">
        <w:rPr>
          <w:rFonts w:ascii="Tahoma" w:eastAsia="Times New Roman" w:hAnsi="Tahoma" w:cs="Tahoma"/>
          <w:noProof w:val="0"/>
          <w:sz w:val="16"/>
          <w:szCs w:val="16"/>
        </w:rPr>
        <w:t>vartotojų kainų indeksas.</w:t>
      </w:r>
      <w:r w:rsidRPr="004B52C2">
        <w:rPr>
          <w:rFonts w:ascii="Tahoma" w:eastAsia="Times New Roman" w:hAnsi="Tahoma" w:cs="Times New Roman"/>
          <w:noProof w:val="0"/>
          <w:sz w:val="16"/>
          <w:szCs w:val="24"/>
          <w:lang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10F16B4" w14:textId="77777777" w:rsidR="00C23F45" w:rsidRPr="004B52C2" w:rsidRDefault="00C23F45" w:rsidP="00C23F45">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nurodomas iki dviejų skaitmenų po kablelio.</w:t>
      </w:r>
    </w:p>
    <w:p w14:paraId="4AE6DF64" w14:textId="77777777" w:rsidR="00C23F45" w:rsidRPr="004B52C2" w:rsidRDefault="00C23F45" w:rsidP="00C23F45">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4.7.5. Vėlesnis įkainių arba kainų perskaičiavimas negali apimti laikotarpio, už kurį jau buvo atliktas perskaičiavimas.</w:t>
      </w:r>
    </w:p>
    <w:p w14:paraId="1614DDAA" w14:textId="77777777" w:rsidR="00C23F45" w:rsidRPr="004B52C2" w:rsidRDefault="00C23F45" w:rsidP="00C23F45">
      <w:pPr>
        <w:spacing w:after="40" w:line="240" w:lineRule="auto"/>
        <w:jc w:val="both"/>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4.7.6. Susitarimas dėl kainos perskaičiavimo (keitimo) pasirašomas ne vėliau kaip per 10 darbo dienų nuo prašymo perskaičiuoti įkainį gavimo dienos. Sutarties Šalis negali atsisakyti perskaičiuoti Pirkimo sutarties kainą (įkainį), jeigu tenkinamos Pirkimo sutarties 4.7. p. nurodytos sąlygos.</w:t>
      </w:r>
    </w:p>
    <w:p w14:paraId="39889089" w14:textId="77777777" w:rsidR="00C23F45" w:rsidRPr="004B52C2" w:rsidRDefault="00C23F45" w:rsidP="00C23F45">
      <w:pPr>
        <w:spacing w:after="40" w:line="240" w:lineRule="auto"/>
        <w:jc w:val="both"/>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4.8. 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471DA013"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Arial"/>
          <w:noProof w:val="0"/>
          <w:sz w:val="16"/>
          <w:szCs w:val="16"/>
          <w:lang w:eastAsia="lt-LT"/>
        </w:rPr>
        <w:t>4.9.</w:t>
      </w:r>
      <w:r w:rsidRPr="004B52C2">
        <w:rPr>
          <w:rFonts w:ascii="Tahoma" w:eastAsia="Times New Roman" w:hAnsi="Tahoma" w:cs="Times New Roman"/>
          <w:noProof w:val="0"/>
          <w:sz w:val="16"/>
          <w:szCs w:val="24"/>
          <w:lang w:eastAsia="lt-LT"/>
        </w:rPr>
        <w:t xml:space="preserve"> [</w:t>
      </w:r>
      <w:r w:rsidRPr="004B52C2">
        <w:rPr>
          <w:rFonts w:ascii="Tahoma" w:eastAsia="Times New Roman" w:hAnsi="Tahoma" w:cs="Times New Roman"/>
          <w:noProof w:val="0"/>
          <w:sz w:val="16"/>
          <w:szCs w:val="24"/>
          <w:highlight w:val="lightGray"/>
          <w:lang w:eastAsia="lt-LT"/>
        </w:rPr>
        <w:t>Avansiniai mokėjimai nėra numatyti</w:t>
      </w:r>
      <w:r w:rsidRPr="004B52C2">
        <w:rPr>
          <w:rFonts w:ascii="Tahoma" w:eastAsia="Times New Roman" w:hAnsi="Tahoma" w:cs="Times New Roman"/>
          <w:noProof w:val="0"/>
          <w:sz w:val="16"/>
          <w:szCs w:val="24"/>
          <w:lang w:eastAsia="lt-LT"/>
        </w:rPr>
        <w:t>]</w:t>
      </w:r>
    </w:p>
    <w:p w14:paraId="5692DD9B" w14:textId="77777777" w:rsidR="00C23F45" w:rsidRPr="004B52C2" w:rsidRDefault="00C23F45" w:rsidP="00C23F45">
      <w:pPr>
        <w:spacing w:after="40" w:line="240" w:lineRule="auto"/>
        <w:jc w:val="both"/>
        <w:rPr>
          <w:rFonts w:ascii="Tahoma" w:eastAsia="Times New Roman" w:hAnsi="Tahoma" w:cs="Times New Roman"/>
          <w:noProof w:val="0"/>
          <w:sz w:val="16"/>
          <w:szCs w:val="24"/>
          <w:highlight w:val="lightGray"/>
          <w:lang w:eastAsia="lt-LT"/>
        </w:rPr>
      </w:pPr>
      <w:r w:rsidRPr="004B52C2">
        <w:rPr>
          <w:rFonts w:ascii="Tahoma" w:eastAsia="Times New Roman" w:hAnsi="Tahoma" w:cs="Times New Roman"/>
          <w:noProof w:val="0"/>
          <w:sz w:val="16"/>
          <w:szCs w:val="24"/>
          <w:lang w:eastAsia="lt-LT"/>
        </w:rPr>
        <w:t>arba</w:t>
      </w:r>
    </w:p>
    <w:p w14:paraId="5B4C61F1"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4.9. </w:t>
      </w:r>
      <w:r w:rsidRPr="004B52C2">
        <w:rPr>
          <w:rFonts w:ascii="Tahoma" w:eastAsia="Times New Roman" w:hAnsi="Tahoma" w:cs="Arial"/>
          <w:bCs/>
          <w:iCs/>
          <w:noProof w:val="0"/>
          <w:sz w:val="16"/>
          <w:szCs w:val="28"/>
          <w:highlight w:val="lightGray"/>
          <w:lang w:eastAsia="lt-LT"/>
        </w:rPr>
        <w:t>[Avansinio mokėjimo tvarka]:</w:t>
      </w:r>
    </w:p>
    <w:p w14:paraId="1C564434"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highlight w:val="lightGray"/>
          <w:lang w:val="en-US" w:eastAsia="lt-LT"/>
        </w:rPr>
      </w:pPr>
      <w:r w:rsidRPr="004B52C2">
        <w:rPr>
          <w:rFonts w:ascii="Tahoma" w:eastAsia="Times New Roman" w:hAnsi="Tahoma" w:cs="Arial"/>
          <w:noProof w:val="0"/>
          <w:sz w:val="16"/>
          <w:szCs w:val="16"/>
          <w:highlight w:val="lightGray"/>
          <w:lang w:eastAsia="lt-LT"/>
        </w:rPr>
        <w:t>4.9.1. TIEKĖJUI paprašius, PIRKĖJAS sumoka avansą – ne daugiau kaip [</w:t>
      </w:r>
      <w:bookmarkStart w:id="11" w:name="_Hlk123463605"/>
      <w:r w:rsidRPr="004B52C2">
        <w:rPr>
          <w:rFonts w:ascii="Tahoma" w:eastAsia="Times New Roman" w:hAnsi="Tahoma" w:cs="Arial"/>
          <w:noProof w:val="0"/>
          <w:sz w:val="16"/>
          <w:szCs w:val="16"/>
          <w:highlight w:val="lightGray"/>
          <w:lang w:eastAsia="lt-LT"/>
        </w:rPr>
        <w:t>PIRKĖJO užsakymo metu nurodytas procentas</w:t>
      </w:r>
      <w:bookmarkEnd w:id="11"/>
      <w:r w:rsidRPr="004B52C2">
        <w:rPr>
          <w:rFonts w:ascii="Tahoma" w:eastAsia="Times New Roman" w:hAnsi="Tahoma" w:cs="Arial"/>
          <w:noProof w:val="0"/>
          <w:sz w:val="16"/>
          <w:szCs w:val="16"/>
          <w:highlight w:val="lightGray"/>
          <w:lang w:eastAsia="lt-LT"/>
        </w:rPr>
        <w:t>]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w:t>
      </w:r>
      <w:proofErr w:type="spellStart"/>
      <w:r w:rsidRPr="004B52C2">
        <w:rPr>
          <w:rFonts w:ascii="Tahoma" w:eastAsia="Times New Roman" w:hAnsi="Tahoma" w:cs="Arial"/>
          <w:noProof w:val="0"/>
          <w:sz w:val="16"/>
          <w:szCs w:val="16"/>
          <w:highlight w:val="lightGray"/>
          <w:lang w:eastAsia="lt-LT"/>
        </w:rPr>
        <w:t>ia</w:t>
      </w:r>
      <w:proofErr w:type="spellEnd"/>
      <w:r w:rsidRPr="004B52C2">
        <w:rPr>
          <w:rFonts w:ascii="Tahoma" w:eastAsia="Times New Roman" w:hAnsi="Tahoma" w:cs="Arial"/>
          <w:noProof w:val="0"/>
          <w:sz w:val="16"/>
          <w:szCs w:val="16"/>
          <w:highlight w:val="lightGray"/>
          <w:lang w:eastAsia="lt-LT"/>
        </w:rPr>
        <w:t xml:space="preserve">), paskelbtų apie ketinimą </w:t>
      </w:r>
      <w:r w:rsidRPr="004B52C2">
        <w:rPr>
          <w:rFonts w:ascii="Tahoma" w:eastAsia="Times New Roman" w:hAnsi="Tahoma" w:cs="Arial"/>
          <w:noProof w:val="0"/>
          <w:sz w:val="16"/>
          <w:szCs w:val="16"/>
          <w:highlight w:val="lightGray"/>
          <w:lang w:eastAsia="lt-LT"/>
        </w:rPr>
        <w:lastRenderedPageBreak/>
        <w:t>nebevykdyti įsipareigojimų ar iš kitų aplinkybių būtų aišku, jog nebegalės įvykdyti prisiimtų įsipareigojimų, PIRKĖJAS privalo reikalauti, kad TIEKĖJAS pateiktų naują išankstinio mokėjimo grąžinimo užtikrinimą, atitinkantį šio punkto reikalavimus;</w:t>
      </w:r>
    </w:p>
    <w:p w14:paraId="348336B7"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highlight w:val="lightGray"/>
          <w:lang w:eastAsia="lt-LT"/>
        </w:rPr>
        <w:t>4.9.2. Kai išmokėtas avansas, už Prekes pradedama mokėti, kai užskaityta visa išankstinio mokėjimo suma.]</w:t>
      </w:r>
      <w:bookmarkStart w:id="12" w:name="_Hlk123402288"/>
    </w:p>
    <w:p w14:paraId="28D6CA52"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4.10. </w:t>
      </w:r>
      <w:bookmarkStart w:id="13" w:name="_Hlk92291545"/>
      <w:r w:rsidRPr="004B52C2">
        <w:rPr>
          <w:rFonts w:ascii="Tahoma" w:eastAsia="Times New Roman" w:hAnsi="Tahoma" w:cs="Times New Roman"/>
          <w:noProof w:val="0"/>
          <w:sz w:val="16"/>
          <w:szCs w:val="24"/>
          <w:lang w:eastAsia="lt-LT"/>
        </w:rPr>
        <w:t>Už TIEKĖJO pasiūlyme arba Techninėje specifikacijoje nenurodytas</w:t>
      </w:r>
      <w:bookmarkEnd w:id="13"/>
      <w:r w:rsidRPr="004B52C2">
        <w:rPr>
          <w:rFonts w:ascii="Tahoma" w:eastAsia="Times New Roman" w:hAnsi="Tahoma" w:cs="Times New Roman"/>
          <w:noProof w:val="0"/>
          <w:sz w:val="16"/>
          <w:szCs w:val="24"/>
          <w:lang w:eastAsia="lt-LT"/>
        </w:rPr>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bookmarkEnd w:id="12"/>
    <w:p w14:paraId="531C7C56"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p>
    <w:p w14:paraId="06DAD333"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5. Prekių kokybė, perdavimo ir priėmimo tvarka</w:t>
      </w:r>
    </w:p>
    <w:p w14:paraId="13E50AD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p>
    <w:p w14:paraId="54DDC69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5.1. </w:t>
      </w:r>
      <w:r w:rsidRPr="004B52C2">
        <w:rPr>
          <w:rFonts w:ascii="Tahoma" w:eastAsia="Times New Roman" w:hAnsi="Tahoma" w:cs="Tahoma"/>
          <w:bCs/>
          <w:noProof w:val="0"/>
          <w:sz w:val="16"/>
          <w:szCs w:val="16"/>
          <w:lang w:eastAsia="lt-LT"/>
        </w:rPr>
        <w:t xml:space="preserve">Prekių užsakymai pateikiami Šalims priimtinu būdu (el. paštu, elektronine užsakymo sistema). Siekiant skatinti aplinkos užterštumo mažinimą Prekių užsakymai teikiami ne dažniau kaip 2 (du) kartus per mėnesį, dažnesnis prekių užsakymų teikimas galimas abipusiu Šalių sutarimu. Prekių užsakyme turi būti nurodomas Prekių kiekis ir Pirkimo sutartyje numatytas pristatymo vietos adresas (-ai). Atskiro užsakymo vertė negali būti mažesnė nei 300 (trys šimtai) Eur be PVM, išskyrus atvejus: </w:t>
      </w:r>
    </w:p>
    <w:p w14:paraId="5B18DC6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5.1.1. </w:t>
      </w:r>
      <w:r w:rsidRPr="004B52C2">
        <w:rPr>
          <w:rFonts w:ascii="Tahoma" w:eastAsia="Times New Roman" w:hAnsi="Tahoma" w:cs="Tahoma"/>
          <w:bCs/>
          <w:noProof w:val="0"/>
          <w:sz w:val="16"/>
          <w:szCs w:val="16"/>
          <w:lang w:eastAsia="lt-LT"/>
        </w:rPr>
        <w:t xml:space="preserve">kai visa sutarties vertė mažesnė nei 300 (trys šimtai) Eur be PVM – tokiu atveju užsakomos visos Pirkimo sutartyje nurodytos Prekės; </w:t>
      </w:r>
    </w:p>
    <w:p w14:paraId="63CB7EA8" w14:textId="77777777" w:rsidR="00C23F45" w:rsidRPr="004B52C2" w:rsidRDefault="00C23F45" w:rsidP="00C23F45">
      <w:pPr>
        <w:spacing w:after="0" w:line="240" w:lineRule="auto"/>
        <w:jc w:val="both"/>
        <w:outlineLvl w:val="1"/>
        <w:rPr>
          <w:rFonts w:ascii="Tahoma" w:eastAsia="Times New Roman" w:hAnsi="Tahoma" w:cs="Tahoma"/>
          <w:bCs/>
          <w:noProof w:val="0"/>
          <w:sz w:val="16"/>
          <w:szCs w:val="16"/>
          <w:lang w:eastAsia="lt-LT"/>
        </w:rPr>
      </w:pPr>
      <w:r w:rsidRPr="004B52C2">
        <w:rPr>
          <w:rFonts w:ascii="Tahoma" w:eastAsia="Times New Roman" w:hAnsi="Tahoma" w:cs="Tahoma"/>
          <w:bCs/>
          <w:noProof w:val="0"/>
          <w:sz w:val="16"/>
          <w:szCs w:val="16"/>
          <w:lang w:eastAsia="lt-LT"/>
        </w:rPr>
        <w:t xml:space="preserve">5.1.2. kai atliekamas paskutinis užsakymas; </w:t>
      </w:r>
    </w:p>
    <w:p w14:paraId="10C6D1D2" w14:textId="77777777" w:rsidR="00C23F45" w:rsidRPr="004B52C2" w:rsidRDefault="00C23F45" w:rsidP="00C23F45">
      <w:pPr>
        <w:spacing w:after="0" w:line="240" w:lineRule="auto"/>
        <w:jc w:val="both"/>
        <w:outlineLvl w:val="1"/>
        <w:rPr>
          <w:rFonts w:ascii="Tahoma" w:eastAsia="Times New Roman" w:hAnsi="Tahoma" w:cs="Tahoma"/>
          <w:bCs/>
          <w:noProof w:val="0"/>
          <w:sz w:val="16"/>
          <w:szCs w:val="16"/>
          <w:lang w:eastAsia="lt-LT"/>
        </w:rPr>
      </w:pPr>
      <w:r w:rsidRPr="004B52C2">
        <w:rPr>
          <w:rFonts w:ascii="Tahoma" w:eastAsia="Times New Roman" w:hAnsi="Tahoma" w:cs="Tahoma"/>
          <w:bCs/>
          <w:noProof w:val="0"/>
          <w:sz w:val="16"/>
          <w:szCs w:val="16"/>
          <w:lang w:eastAsia="lt-LT"/>
        </w:rPr>
        <w:t>5.1.3. kai dėl mažesnės nei 300 (trys šimtai) Eur be PVM užsakymo vertės Šalys susitaria abipusiu Šalių sutarimu.</w:t>
      </w:r>
    </w:p>
    <w:p w14:paraId="366C1026"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bookmarkStart w:id="14" w:name="_Hlk124336324"/>
      <w:r w:rsidRPr="004B52C2">
        <w:rPr>
          <w:rFonts w:ascii="Tahoma" w:eastAsia="Times New Roman" w:hAnsi="Tahoma" w:cs="Arial"/>
          <w:bCs/>
          <w:iCs/>
          <w:noProof w:val="0"/>
          <w:sz w:val="16"/>
          <w:szCs w:val="28"/>
          <w:shd w:val="clear" w:color="auto" w:fill="FFFFFF"/>
          <w:lang w:eastAsia="lt-LT"/>
        </w:rPr>
        <w:t>5.2. Prekių pristatymo terminas nurodytas Pirkimo sutarties priede.</w:t>
      </w:r>
    </w:p>
    <w:bookmarkEnd w:id="14"/>
    <w:p w14:paraId="6AB457B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5.3. Prekių pristatymo vieta: [</w:t>
      </w:r>
      <w:r w:rsidRPr="004B52C2">
        <w:rPr>
          <w:rFonts w:ascii="Tahoma" w:eastAsia="Times New Roman" w:hAnsi="Tahoma" w:cs="Arial"/>
          <w:bCs/>
          <w:iCs/>
          <w:noProof w:val="0"/>
          <w:sz w:val="16"/>
          <w:szCs w:val="28"/>
          <w:highlight w:val="lightGray"/>
          <w:shd w:val="clear" w:color="auto" w:fill="FFFFFF"/>
          <w:lang w:eastAsia="lt-LT"/>
        </w:rPr>
        <w:t>PIRKĖJO nurodomas Prekių pristatymo adresas (-ai)].</w:t>
      </w:r>
    </w:p>
    <w:p w14:paraId="23972157"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5.4.TIEKĖJAS pristato Prekes PIRKĖJUI „DDP“ (pristatyta, muitas sumokėtas) sąlygomis pagal „</w:t>
      </w:r>
      <w:proofErr w:type="spellStart"/>
      <w:r w:rsidRPr="004B52C2">
        <w:rPr>
          <w:rFonts w:ascii="Tahoma" w:eastAsia="Times New Roman" w:hAnsi="Tahoma" w:cs="Arial"/>
          <w:bCs/>
          <w:iCs/>
          <w:noProof w:val="0"/>
          <w:sz w:val="16"/>
          <w:szCs w:val="28"/>
          <w:shd w:val="clear" w:color="auto" w:fill="FFFFFF"/>
          <w:lang w:eastAsia="lt-LT"/>
        </w:rPr>
        <w:t>Incoterms</w:t>
      </w:r>
      <w:proofErr w:type="spellEnd"/>
      <w:r w:rsidRPr="004B52C2">
        <w:rPr>
          <w:rFonts w:ascii="Tahoma" w:eastAsia="Times New Roman" w:hAnsi="Tahoma" w:cs="Arial"/>
          <w:bCs/>
          <w:iCs/>
          <w:noProof w:val="0"/>
          <w:sz w:val="16"/>
          <w:szCs w:val="28"/>
          <w:shd w:val="clear" w:color="auto" w:fill="FFFFFF"/>
          <w:lang w:eastAsia="lt-LT"/>
        </w:rPr>
        <w:t>“ taisykles, įskaitant Prekių iškrovimą ir (ar) perdavimą PIRKĖJUI, Pirkimo sutarties priede nurodytoje vietoje (-</w:t>
      </w:r>
      <w:proofErr w:type="spellStart"/>
      <w:r w:rsidRPr="004B52C2">
        <w:rPr>
          <w:rFonts w:ascii="Tahoma" w:eastAsia="Times New Roman" w:hAnsi="Tahoma" w:cs="Arial"/>
          <w:bCs/>
          <w:iCs/>
          <w:noProof w:val="0"/>
          <w:sz w:val="16"/>
          <w:szCs w:val="28"/>
          <w:shd w:val="clear" w:color="auto" w:fill="FFFFFF"/>
          <w:lang w:eastAsia="lt-LT"/>
        </w:rPr>
        <w:t>se</w:t>
      </w:r>
      <w:proofErr w:type="spellEnd"/>
      <w:r w:rsidRPr="004B52C2">
        <w:rPr>
          <w:rFonts w:ascii="Tahoma" w:eastAsia="Times New Roman" w:hAnsi="Tahoma" w:cs="Arial"/>
          <w:bCs/>
          <w:iCs/>
          <w:noProof w:val="0"/>
          <w:sz w:val="16"/>
          <w:szCs w:val="28"/>
          <w:shd w:val="clear" w:color="auto" w:fill="FFFFFF"/>
          <w:lang w:eastAsia="lt-LT"/>
        </w:rPr>
        <w:t>).</w:t>
      </w:r>
    </w:p>
    <w:p w14:paraId="77E6D01B"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5.5. 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6CCAA347" w14:textId="77777777" w:rsidR="00C23F45" w:rsidRPr="000E0CCE" w:rsidRDefault="00C23F45" w:rsidP="00C23F45">
      <w:pPr>
        <w:spacing w:after="40" w:line="240" w:lineRule="auto"/>
        <w:jc w:val="both"/>
        <w:outlineLvl w:val="1"/>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5.6. Prekių pakuotė turi atitikti atsparumo pakrovimo ir iškrovimo darbams reikalavimus, apsaugoti nuo meteorologinių ir kitų veiksnių įtakos Prekių gabenimo ir sandėliavimo metu. Taip pat Prekių pakuotė turi atitikti Pakuočių ir pakuočių atliekų tvarkymo įstatymo ir Lietuvos Respublikos aplinkos ministro 2022 m. birželio 27 d. įsakymu Nr. 348 „Dėl pakuočių ir pakuočių atliekų tvarkymo taisyklių patvirtinimo“ patvirtintu Pakuočių ir pakuočių atliekų </w:t>
      </w:r>
      <w:r w:rsidRPr="000E0CCE">
        <w:rPr>
          <w:rFonts w:ascii="Tahoma" w:eastAsia="Times New Roman" w:hAnsi="Tahoma" w:cs="Tahoma"/>
          <w:bCs/>
          <w:iCs/>
          <w:noProof w:val="0"/>
          <w:sz w:val="16"/>
          <w:szCs w:val="16"/>
          <w:shd w:val="clear" w:color="auto" w:fill="FFFFFF"/>
          <w:lang w:eastAsia="lt-LT"/>
        </w:rPr>
        <w:t xml:space="preserve">tvarkymo taisyklių reikalavimus (jei prekės turi išorinę pakuotę). </w:t>
      </w:r>
    </w:p>
    <w:p w14:paraId="34E6C438" w14:textId="77777777" w:rsidR="00C23F45" w:rsidRPr="000E0CCE" w:rsidRDefault="00C23F45" w:rsidP="000E0CCE">
      <w:pPr>
        <w:pStyle w:val="NoSpacing"/>
        <w:jc w:val="both"/>
        <w:rPr>
          <w:rFonts w:ascii="Tahoma" w:hAnsi="Tahoma" w:cs="Tahoma"/>
          <w:sz w:val="16"/>
          <w:szCs w:val="16"/>
        </w:rPr>
      </w:pPr>
      <w:r w:rsidRPr="000E0CCE">
        <w:rPr>
          <w:rFonts w:ascii="Tahoma" w:hAnsi="Tahoma" w:cs="Tahoma"/>
          <w:sz w:val="16"/>
          <w:szCs w:val="16"/>
          <w:shd w:val="clear" w:color="auto" w:fill="FFFFFF"/>
        </w:rPr>
        <w:t>5.7. Kartu su pristatomomis Prekėmis pateikiama galiojančio CE sertifikato arba gamintojo EB atitikties deklaracijos kopija pagal Europos Parlamento ir Tarybos reglamentą (ES) 2017/745 dėl medicinos priemonių originalo ir lietuvių kalba (jei taikomas reikalavimas dėl CE ženklinimo).</w:t>
      </w:r>
      <w:r w:rsidRPr="000E0CCE">
        <w:rPr>
          <w:rFonts w:ascii="Tahoma" w:hAnsi="Tahoma" w:cs="Tahoma"/>
          <w:sz w:val="16"/>
          <w:szCs w:val="16"/>
        </w:rPr>
        <w:t xml:space="preserve"> </w:t>
      </w:r>
      <w:r w:rsidRPr="000E0CCE">
        <w:rPr>
          <w:rFonts w:ascii="Tahoma" w:hAnsi="Tahoma" w:cs="Tahoma"/>
          <w:sz w:val="16"/>
          <w:szCs w:val="16"/>
          <w:shd w:val="clear" w:color="auto" w:fill="FFFFFF"/>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140261B4" w14:textId="77777777" w:rsidR="00C23F45" w:rsidRPr="004B52C2" w:rsidRDefault="00C23F45" w:rsidP="00C23F45">
      <w:pPr>
        <w:spacing w:after="40" w:line="240" w:lineRule="auto"/>
        <w:jc w:val="both"/>
        <w:outlineLvl w:val="1"/>
        <w:rPr>
          <w:rFonts w:ascii="Tahoma" w:eastAsia="Times New Roman" w:hAnsi="Tahoma" w:cs="Arial"/>
          <w:bCs/>
          <w:iCs/>
          <w:strike/>
          <w:noProof w:val="0"/>
          <w:color w:val="FF0000"/>
          <w:sz w:val="16"/>
          <w:szCs w:val="28"/>
          <w:shd w:val="clear" w:color="auto" w:fill="FFFFFF"/>
          <w:lang w:eastAsia="lt-LT"/>
        </w:rPr>
      </w:pPr>
      <w:r w:rsidRPr="009C4411">
        <w:rPr>
          <w:rFonts w:ascii="Tahoma" w:eastAsia="Times New Roman" w:hAnsi="Tahoma" w:cs="Arial"/>
          <w:bCs/>
          <w:iCs/>
          <w:noProof w:val="0"/>
          <w:sz w:val="16"/>
          <w:szCs w:val="28"/>
          <w:shd w:val="clear" w:color="auto" w:fill="FFFFFF"/>
          <w:lang w:eastAsia="lt-LT"/>
        </w:rPr>
        <w:t>5.8. Prekės perduodamos</w:t>
      </w:r>
      <w:r w:rsidRPr="004B52C2">
        <w:rPr>
          <w:rFonts w:ascii="Tahoma" w:eastAsia="Times New Roman" w:hAnsi="Tahoma" w:cs="Arial"/>
          <w:bCs/>
          <w:iCs/>
          <w:noProof w:val="0"/>
          <w:sz w:val="16"/>
          <w:szCs w:val="28"/>
          <w:shd w:val="clear" w:color="auto" w:fill="FFFFFF"/>
          <w:lang w:eastAsia="lt-LT"/>
        </w:rPr>
        <w:t xml:space="preserve"> Pirkimo sutarties šalims pasirašant Prekių perdavimo–priėmimo aktą, kuris pasirašomas 2 (dviem) vienodą teisinę galią turinčiais egzemplioriais po vieną kiekvienai šaliai. Šalys sulygsta, kad jei tai aiškiai nurodyta sąskaitoje faktūroje, priėmimo perdavimo aktu laikyti ir Šalių tinkamai įgaliotų asmenų patvirtintą ir pasirašytą sąskaitą faktūrą (toliau – perdavimo – priėmimo aktas). TIEKĖJAS pasirūpina, kad Prekės būtų pristatytos į priėmimo vietą (-</w:t>
      </w:r>
      <w:proofErr w:type="spellStart"/>
      <w:r w:rsidRPr="004B52C2">
        <w:rPr>
          <w:rFonts w:ascii="Tahoma" w:eastAsia="Times New Roman" w:hAnsi="Tahoma" w:cs="Arial"/>
          <w:bCs/>
          <w:iCs/>
          <w:noProof w:val="0"/>
          <w:sz w:val="16"/>
          <w:szCs w:val="28"/>
          <w:shd w:val="clear" w:color="auto" w:fill="FFFFFF"/>
          <w:lang w:eastAsia="lt-LT"/>
        </w:rPr>
        <w:t>as</w:t>
      </w:r>
      <w:proofErr w:type="spellEnd"/>
      <w:r w:rsidRPr="004B52C2">
        <w:rPr>
          <w:rFonts w:ascii="Tahoma" w:eastAsia="Times New Roman" w:hAnsi="Tahoma" w:cs="Arial"/>
          <w:bCs/>
          <w:iCs/>
          <w:noProof w:val="0"/>
          <w:sz w:val="16"/>
          <w:szCs w:val="28"/>
          <w:shd w:val="clear" w:color="auto" w:fill="FFFFFF"/>
          <w:lang w:eastAsia="lt-LT"/>
        </w:rPr>
        <w:t>),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darbo dienas Pirkimo sutartyje nustatyta tvarka pateikti sąskaitą faktūrą, jei sąskaita faktūra neprilyginama Prekių perdavimo-priėmimo aktui.</w:t>
      </w:r>
    </w:p>
    <w:p w14:paraId="3A6AE333"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5.9. TIEKĖJAS garantuoja, kad Prekių perdavimo–priėmimo aktu perduotos Prekės atitinka Pirkimo sutartyje, Techninėje specifikacijoje ir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319AE6D5"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5.10. 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1E9641E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5.11. Jei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056B5AE5" w14:textId="77777777" w:rsidR="00C23F45" w:rsidRPr="004B52C2" w:rsidRDefault="00C23F45" w:rsidP="00C23F45">
      <w:pPr>
        <w:spacing w:after="40" w:line="240" w:lineRule="auto"/>
        <w:jc w:val="both"/>
        <w:outlineLvl w:val="1"/>
        <w:rPr>
          <w:rFonts w:ascii="Tahoma" w:eastAsia="Times New Roman" w:hAnsi="Tahoma" w:cs="Arial"/>
          <w:bCs/>
          <w:iCs/>
          <w:noProof w:val="0"/>
          <w:color w:val="0070C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5.12. Pirkimo </w:t>
      </w:r>
      <w:r w:rsidRPr="004B52C2">
        <w:rPr>
          <w:rFonts w:ascii="Tahoma" w:eastAsia="Times New Roman" w:hAnsi="Tahoma" w:cs="Arial"/>
          <w:bCs/>
          <w:iCs/>
          <w:noProof w:val="0"/>
          <w:sz w:val="16"/>
          <w:szCs w:val="28"/>
          <w:shd w:val="clear" w:color="auto" w:fill="FFFFFF"/>
          <w:lang w:eastAsia="lt-LT"/>
        </w:rPr>
        <w:t>sutarties vykdymo metu Prekės gali būti keičiamos, PIRKĖJUI pareikalavus, kad Prekės atitiktų Pirkimo sutarties 3.3.13 ir 3.3.14 p.</w:t>
      </w:r>
    </w:p>
    <w:p w14:paraId="028AAF1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p>
    <w:p w14:paraId="1D6C3CDB" w14:textId="77777777" w:rsidR="00C23F45" w:rsidRPr="004B52C2" w:rsidRDefault="00C23F45" w:rsidP="00C23F45">
      <w:pPr>
        <w:spacing w:before="80" w:after="80" w:line="240" w:lineRule="auto"/>
        <w:jc w:val="both"/>
        <w:outlineLvl w:val="0"/>
        <w:rPr>
          <w:rFonts w:ascii="Tahoma" w:eastAsia="Times New Roman" w:hAnsi="Tahoma" w:cs="Arial"/>
          <w:b/>
          <w:bCs/>
          <w:noProof w:val="0"/>
          <w:color w:val="000000"/>
          <w:kern w:val="32"/>
          <w:sz w:val="16"/>
          <w:szCs w:val="32"/>
          <w:lang w:eastAsia="lt-LT"/>
        </w:rPr>
      </w:pPr>
      <w:r w:rsidRPr="004B52C2">
        <w:rPr>
          <w:rFonts w:ascii="Tahoma" w:eastAsia="Times New Roman" w:hAnsi="Tahoma" w:cs="Arial"/>
          <w:b/>
          <w:bCs/>
          <w:noProof w:val="0"/>
          <w:kern w:val="32"/>
          <w:sz w:val="16"/>
          <w:szCs w:val="32"/>
          <w:lang w:eastAsia="lt-LT"/>
        </w:rPr>
        <w:t>6. Garantiniai įsipareigoji</w:t>
      </w:r>
      <w:r w:rsidRPr="004B52C2">
        <w:rPr>
          <w:rFonts w:ascii="Tahoma" w:eastAsia="Times New Roman" w:hAnsi="Tahoma" w:cs="Arial"/>
          <w:b/>
          <w:bCs/>
          <w:noProof w:val="0"/>
          <w:color w:val="000000"/>
          <w:kern w:val="32"/>
          <w:sz w:val="16"/>
          <w:szCs w:val="32"/>
          <w:lang w:eastAsia="lt-LT"/>
        </w:rPr>
        <w:t>mai</w:t>
      </w:r>
    </w:p>
    <w:p w14:paraId="5C67712E"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6.1. TIEKĖJAS užtikrina, </w:t>
      </w:r>
      <w:r w:rsidRPr="004B52C2">
        <w:rPr>
          <w:rFonts w:ascii="Tahoma" w:eastAsia="Times New Roman" w:hAnsi="Tahoma" w:cs="Tahoma"/>
          <w:bCs/>
          <w:iCs/>
          <w:noProof w:val="0"/>
          <w:sz w:val="16"/>
          <w:szCs w:val="16"/>
          <w:shd w:val="clear" w:color="auto" w:fill="FFFFFF"/>
          <w:lang w:eastAsia="lt-LT"/>
        </w:rPr>
        <w:t>kad</w:t>
      </w:r>
      <w:r w:rsidRPr="004B52C2">
        <w:rPr>
          <w:rFonts w:ascii="Tahoma" w:eastAsia="Times New Roman" w:hAnsi="Tahoma" w:cs="Arial"/>
          <w:bCs/>
          <w:iCs/>
          <w:noProof w:val="0"/>
          <w:sz w:val="16"/>
          <w:szCs w:val="28"/>
          <w:lang w:eastAsia="lt-LT"/>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076DD77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6.2. 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p>
    <w:p w14:paraId="1BEFBD56"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6.3. Pastebėjus Prekių trūkumus, PIRKĖJAS bet kuriuo garantinio termino metu gali pareikšti pretenzijas TIEKĖJUI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573F3C3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lastRenderedPageBreak/>
        <w:t>6.4.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2FF52D9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6.5.</w:t>
      </w:r>
      <w:r w:rsidRPr="004B52C2">
        <w:rPr>
          <w:rFonts w:ascii="Tahoma" w:eastAsia="Times New Roman" w:hAnsi="Tahoma" w:cs="Arial"/>
          <w:b/>
          <w:iCs/>
          <w:noProof w:val="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Garantinis terminas stabdomas nuo PIRKĖJO pranešimo TIEKĖJUI apie gedimą iki kol TIEKĖJAS pašalina gedimą ir atitinkamai pratęsiamas tokiam laikotarpiui, per kurį PIRKĖJAS negalėjo naudotis Prekėmis.</w:t>
      </w:r>
    </w:p>
    <w:p w14:paraId="6BE2FB7B"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lang w:eastAsia="lt-LT"/>
        </w:rPr>
        <w:t>6.6. Garantinio laikotarpio metu nustatytus trūkumus TIEKĖJAS įsipareigoja savo sąskaita per 20 (dvidešimt) kalendorinių dienų nuo trūkumų akto ar ekspertizės</w:t>
      </w:r>
      <w:r w:rsidRPr="004B52C2">
        <w:rPr>
          <w:rFonts w:ascii="Tahoma" w:eastAsia="Times New Roman" w:hAnsi="Tahoma" w:cs="Arial"/>
          <w:bCs/>
          <w:iCs/>
          <w:noProof w:val="0"/>
          <w:sz w:val="16"/>
          <w:szCs w:val="28"/>
          <w:lang w:eastAsia="lt-LT"/>
        </w:rPr>
        <w:t xml:space="preserve"> išvadų išsiuntimo dienos pašalinti trūkumus, taip pat atlyginti visas dėl to PIRKĖJO turėtas išlaidas bei nuostolius. Naujai pristatytoms Prekėms galioja tos pačios garantinės sąlygos ir terminai, aptarti Pirkimo sutartyje ir / ar jos prieduose.</w:t>
      </w:r>
    </w:p>
    <w:p w14:paraId="7DD680A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p>
    <w:p w14:paraId="2912D1A7"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7. Atsakomybė</w:t>
      </w:r>
    </w:p>
    <w:p w14:paraId="5201A9B1"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4D7C3B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7.2. PIRKĖJUI laiku nesumokėjus TIEKĖJUI dėl PIRKĖJO kaltės, TIEKĖJAS turi teisę reikalauti 0,02 proc. nuo vėluojamos sumokėti sumos dydžio delspinigių už kiekvieną uždelstą kalendorinę dieną.</w:t>
      </w:r>
    </w:p>
    <w:p w14:paraId="047C2A36"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7.3. </w:t>
      </w:r>
      <w:bookmarkStart w:id="15" w:name="_Hlk123467067"/>
      <w:r w:rsidRPr="004B52C2">
        <w:rPr>
          <w:rFonts w:ascii="Tahoma" w:eastAsia="Times New Roman" w:hAnsi="Tahoma" w:cs="Arial"/>
          <w:bCs/>
          <w:iCs/>
          <w:noProof w:val="0"/>
          <w:sz w:val="16"/>
          <w:szCs w:val="28"/>
          <w:lang w:eastAsia="lt-LT"/>
        </w:rPr>
        <w:t>Jeigu TIEKĖJAS nevykdo, netinkamai vykdo ar vėluoja vykdyti sutartinius įsipareigojimus per Pirkimo sutartyje ir (ar) Techninėje specifikacijoje nurodytus terminus, PIRKĖJUI raštu pareikalavus, TIEKĖJAS turi sumokėti 0,02 proc. nuo netinkamai pristatytų / nepristatytų ar netinkamų Prekių vertės dydžio delspinigius už kiekvieną uždelstą vykdyti ar ištaisyti netinkamai vykdomus sutartinius įsipareigojimus dieną. PIRKĖJAS  delspinigius TIEKĖJUI gali išskaičiuoti iš TIEKĖJUI pagal Pirkimo sutartį mokėtinų sumų.</w:t>
      </w:r>
      <w:bookmarkEnd w:id="15"/>
    </w:p>
    <w:p w14:paraId="2A6C0E38"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7.4. PIRKĖJUI neįvykdžius pareigos per Pirkimo sutarties galiojimo terminą nupirkti ne mažiau kaip </w:t>
      </w:r>
      <w:r w:rsidRPr="004B52C2">
        <w:rPr>
          <w:rFonts w:ascii="Tahoma" w:eastAsia="Times New Roman" w:hAnsi="Tahoma" w:cs="Times New Roman"/>
          <w:noProof w:val="0"/>
          <w:sz w:val="16"/>
          <w:szCs w:val="24"/>
          <w:highlight w:val="lightGray"/>
          <w:lang w:eastAsia="lt-LT"/>
        </w:rPr>
        <w:t xml:space="preserve">[nuo 70 iki 100] </w:t>
      </w:r>
      <w:r w:rsidRPr="004B52C2">
        <w:rPr>
          <w:rFonts w:ascii="Tahoma" w:eastAsia="Times New Roman" w:hAnsi="Tahoma" w:cs="Times New Roman"/>
          <w:noProof w:val="0"/>
          <w:sz w:val="16"/>
          <w:szCs w:val="24"/>
          <w:lang w:eastAsia="lt-LT"/>
        </w:rPr>
        <w:t>procentų kiekvienos Pirkimo sutarties priede nurodytos Prekės vienetų ir Šalims nepratęsus Pirkimo sutarties galiojimo, PIRKĖJAS sumoka 10 (dešimt) procentų nuo nenupirktų Prekių vertės dydžio baudą.</w:t>
      </w:r>
    </w:p>
    <w:p w14:paraId="0E6A4174"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7.5. Netesybų sumokėjimas neatleidžia Pirkimo sutarties Šalių nuo pareigos vykdyti Pirkimo sutartyje prisiimtus įsipareigojimus.</w:t>
      </w:r>
    </w:p>
    <w:p w14:paraId="1D5DC114"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7.6. Nutraukus Pirkimo sutartį dėl TIEKĖJO padaryto esminio Pirkimo sutarties pažeidimo, TIEKĖJAS privalo sumokėti 10 (dešimt) proc. nuo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30C4F01D"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7.7. Nutraukus Pirkimo sutartį dėl PIRKĖJO kaltės, PIRKĖJAS privalo sumokėti 10 (dešimt) proc. nuo Pradinės sutarties vertės dydžio baudą, kuri laikytina minimaliais TIEKĖJO nuostoliais. Baudos sumokėjimas nesiejamas su visišku TIEKĖJO patirtų nuostolių atlyginimu ir neatleidžia PIRKĖJO nuo pareigos juos visiškai atlyginti. PIRKĖJAS privalo sumokėti baudą per 5 (penkias) darbo dienas nuo TIEKĖJO rašytinio pareikalavimo gavimo dienos.</w:t>
      </w:r>
    </w:p>
    <w:p w14:paraId="0E3C45D4"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394F9FD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7.9. TIEKĖJAS visais atvejais atsako už Prekių tiekimo metu jo pasitelktų asmenų padarytus nuostolius ar žalą, nepriklausomai nuo to, ar tokie nuostoliai ar žala būtų padaryta PIRKĖJUI, jo darbuotojams ar bet kokiems tretiesiems asmenims ir jų turtui.</w:t>
      </w:r>
    </w:p>
    <w:p w14:paraId="3EB311E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7.10.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76C2CA3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imes New Roman"/>
          <w:noProof w:val="0"/>
          <w:sz w:val="16"/>
          <w:szCs w:val="24"/>
          <w:lang w:eastAsia="lt-LT"/>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29D4B77D"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p>
    <w:p w14:paraId="608FF4AD"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8. Force Majeure</w:t>
      </w:r>
    </w:p>
    <w:p w14:paraId="0DAA6884"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D78575C"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CBC423B"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8.3. Šalis negalinti vykdyti pagal Pirkimo sutartį savo įsipareigojimų dėl nenugalimos jėgos aplinkybių veikimo privalo raštu apie tai pranešti kitai Šaliai per 10 (dešimt) dienų nuo tokių aplinkybių atsiradimo pradžios.</w:t>
      </w:r>
    </w:p>
    <w:p w14:paraId="0D45BB2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8.4. Nenugalimos jėgos aplinkybėms pasibaigus, toliau vykdomi Pirkimo sutartyje numatyti Šalių įsipareigojimai, jei Šalys nesusitarta kitaip.</w:t>
      </w:r>
    </w:p>
    <w:p w14:paraId="4729D2C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w:t>
      </w:r>
    </w:p>
    <w:p w14:paraId="2A874587"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vis dar tęsiasi, Pirkimo sutartis nutraukiama ir pagal Pirkimo sutarties sąlygas Šalys atleidžiamos nuo tolesnio Pirkimo sutarties vykdymo.</w:t>
      </w:r>
    </w:p>
    <w:p w14:paraId="228318D9"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p>
    <w:p w14:paraId="1A5CF747"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9. Pirkimo sutarties galiojimas, stabdymas ir pratęsimas</w:t>
      </w:r>
    </w:p>
    <w:p w14:paraId="7B872C57" w14:textId="77777777" w:rsidR="00C23F45" w:rsidRDefault="00C23F45" w:rsidP="00C23F45">
      <w:pPr>
        <w:spacing w:after="40" w:line="240" w:lineRule="auto"/>
        <w:jc w:val="both"/>
        <w:outlineLvl w:val="1"/>
        <w:rPr>
          <w:rFonts w:ascii="Tahoma" w:eastAsia="Times New Roman" w:hAnsi="Tahoma" w:cs="Times New Roman"/>
          <w:bCs/>
          <w:iCs/>
          <w:strike/>
          <w:noProof w:val="0"/>
          <w:sz w:val="16"/>
          <w:szCs w:val="24"/>
          <w:lang w:eastAsia="lt-LT"/>
        </w:rPr>
      </w:pPr>
      <w:r w:rsidRPr="004B52C2">
        <w:rPr>
          <w:rFonts w:ascii="Tahoma" w:eastAsia="Times New Roman" w:hAnsi="Tahoma" w:cs="Arial"/>
          <w:bCs/>
          <w:iCs/>
          <w:noProof w:val="0"/>
          <w:sz w:val="16"/>
          <w:szCs w:val="28"/>
          <w:lang w:eastAsia="lt-LT"/>
        </w:rPr>
        <w:t xml:space="preserve">9.1. Pirkimo sutartis įsigalioja </w:t>
      </w:r>
      <w:r w:rsidRPr="00363D3D">
        <w:rPr>
          <w:rFonts w:ascii="Tahoma" w:eastAsia="Times New Roman" w:hAnsi="Tahoma" w:cs="Arial"/>
          <w:bCs/>
          <w:iCs/>
          <w:noProof w:val="0"/>
          <w:sz w:val="16"/>
          <w:szCs w:val="28"/>
          <w:highlight w:val="lightGray"/>
          <w:lang w:eastAsia="lt-LT"/>
        </w:rPr>
        <w:t>[</w:t>
      </w:r>
      <w:r w:rsidRPr="004B52C2">
        <w:rPr>
          <w:rFonts w:ascii="Tahoma" w:eastAsia="Times New Roman" w:hAnsi="Tahoma" w:cs="Arial"/>
          <w:bCs/>
          <w:iCs/>
          <w:noProof w:val="0"/>
          <w:sz w:val="16"/>
          <w:szCs w:val="28"/>
          <w:highlight w:val="lightGray"/>
          <w:lang w:eastAsia="lt-LT"/>
        </w:rPr>
        <w:t>ją pasirašius abiem Šalims ir TIEKĖJUI pateikus reikalaujamą Pirkimo sutarties įvykdymo užtikrinimą (jeigu taikomas)]</w:t>
      </w:r>
      <w:r w:rsidRPr="004B52C2">
        <w:rPr>
          <w:rFonts w:ascii="Tahoma" w:eastAsia="Times New Roman" w:hAnsi="Tahoma" w:cs="Arial"/>
          <w:bCs/>
          <w:iCs/>
          <w:noProof w:val="0"/>
          <w:sz w:val="16"/>
          <w:szCs w:val="28"/>
          <w:lang w:eastAsia="lt-LT"/>
        </w:rPr>
        <w:t xml:space="preserve"> </w:t>
      </w:r>
      <w:r w:rsidRPr="004B52C2">
        <w:rPr>
          <w:rFonts w:ascii="Tahoma" w:eastAsia="Times New Roman" w:hAnsi="Tahoma" w:cs="Arial"/>
          <w:bCs/>
          <w:i/>
          <w:iCs/>
          <w:noProof w:val="0"/>
          <w:sz w:val="16"/>
          <w:szCs w:val="28"/>
          <w:lang w:eastAsia="lt-LT"/>
        </w:rPr>
        <w:t xml:space="preserve">arba </w:t>
      </w:r>
      <w:r w:rsidRPr="004B52C2">
        <w:rPr>
          <w:rFonts w:ascii="Tahoma" w:eastAsia="Times New Roman" w:hAnsi="Tahoma" w:cs="Arial"/>
          <w:bCs/>
          <w:iCs/>
          <w:noProof w:val="0"/>
          <w:sz w:val="16"/>
          <w:szCs w:val="28"/>
          <w:highlight w:val="lightGray"/>
          <w:lang w:eastAsia="lt-LT"/>
        </w:rPr>
        <w:t>[PIRKĖJO pasirinkta Pirkimo sutarties įsigaliojimo data]</w:t>
      </w:r>
      <w:r w:rsidRPr="004B52C2">
        <w:rPr>
          <w:rFonts w:ascii="Tahoma" w:eastAsia="Times New Roman" w:hAnsi="Tahoma" w:cs="Arial"/>
          <w:bCs/>
          <w:iCs/>
          <w:noProof w:val="0"/>
          <w:sz w:val="16"/>
          <w:szCs w:val="28"/>
          <w:lang w:eastAsia="lt-LT"/>
        </w:rPr>
        <w:t xml:space="preserve"> bei galioja</w:t>
      </w:r>
      <w:r>
        <w:rPr>
          <w:rFonts w:ascii="Tahoma" w:eastAsia="Times New Roman" w:hAnsi="Tahoma" w:cs="Arial"/>
          <w:bCs/>
          <w:iCs/>
          <w:noProof w:val="0"/>
          <w:sz w:val="16"/>
          <w:szCs w:val="28"/>
          <w:lang w:eastAsia="lt-LT"/>
        </w:rPr>
        <w:t xml:space="preserve"> </w:t>
      </w:r>
      <w:r w:rsidRPr="000852EE">
        <w:rPr>
          <w:sz w:val="16"/>
          <w:szCs w:val="16"/>
          <w:highlight w:val="lightGray"/>
        </w:rPr>
        <w:t>[nuo 2 iki 12 mėn]</w:t>
      </w:r>
      <w:r w:rsidRPr="004B52C2">
        <w:rPr>
          <w:rFonts w:ascii="Tahoma" w:eastAsia="Times New Roman" w:hAnsi="Tahoma" w:cs="Arial"/>
          <w:bCs/>
          <w:iCs/>
          <w:noProof w:val="0"/>
          <w:sz w:val="16"/>
          <w:szCs w:val="28"/>
          <w:lang w:eastAsia="lt-LT"/>
        </w:rPr>
        <w:t xml:space="preserve"> iki visiško sutarties Šalių sutartinių įsipareigojimų įvykdymo arba Pirkimo sutarties nutraukimo Pirkimo sutartyje ar įstatymuose nustatytais atvejais.</w:t>
      </w:r>
      <w:bookmarkStart w:id="16" w:name="_Hlk124340425"/>
      <w:r w:rsidRPr="004B52C2">
        <w:rPr>
          <w:rFonts w:ascii="Tahoma" w:eastAsia="Times New Roman" w:hAnsi="Tahoma" w:cs="Times New Roman"/>
          <w:bCs/>
          <w:iCs/>
          <w:strike/>
          <w:noProof w:val="0"/>
          <w:sz w:val="16"/>
          <w:szCs w:val="24"/>
          <w:lang w:eastAsia="lt-LT"/>
        </w:rPr>
        <w:t xml:space="preserve"> </w:t>
      </w:r>
      <w:bookmarkEnd w:id="16"/>
    </w:p>
    <w:p w14:paraId="0BBD05BD"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9.</w:t>
      </w:r>
      <w:bookmarkStart w:id="17" w:name="_Hlk124279484"/>
      <w:r w:rsidRPr="004B52C2">
        <w:rPr>
          <w:rFonts w:ascii="Tahoma" w:eastAsia="Times New Roman" w:hAnsi="Tahoma" w:cs="Times New Roman"/>
          <w:noProof w:val="0"/>
          <w:sz w:val="16"/>
          <w:szCs w:val="24"/>
          <w:lang w:eastAsia="lt-LT"/>
        </w:rPr>
        <w:t xml:space="preserve">2. </w:t>
      </w:r>
      <w:bookmarkStart w:id="18" w:name="_Hlk123486405"/>
      <w:bookmarkStart w:id="19" w:name="_Hlk121427276"/>
      <w:r w:rsidRPr="004B52C2">
        <w:rPr>
          <w:rFonts w:ascii="Tahoma" w:eastAsia="Times New Roman" w:hAnsi="Tahoma" w:cs="Times New Roman"/>
          <w:noProof w:val="0"/>
          <w:sz w:val="16"/>
          <w:szCs w:val="24"/>
          <w:lang w:eastAsia="lt-LT"/>
        </w:rPr>
        <w:t xml:space="preserve">PIRKĖJUI Pirkimo sutarties galiojimo metu nenupirkus ne mažiau kaip </w:t>
      </w:r>
      <w:r w:rsidRPr="004B52C2">
        <w:rPr>
          <w:rFonts w:ascii="Tahoma" w:eastAsia="Times New Roman" w:hAnsi="Tahoma" w:cs="Times New Roman"/>
          <w:noProof w:val="0"/>
          <w:sz w:val="16"/>
          <w:szCs w:val="24"/>
          <w:highlight w:val="lightGray"/>
          <w:lang w:eastAsia="lt-LT"/>
        </w:rPr>
        <w:t xml:space="preserve">[nuo 70 iki 100] </w:t>
      </w:r>
      <w:r w:rsidRPr="004B52C2">
        <w:rPr>
          <w:rFonts w:ascii="Tahoma" w:eastAsia="Times New Roman" w:hAnsi="Tahoma" w:cs="Times New Roman"/>
          <w:noProof w:val="0"/>
          <w:sz w:val="16"/>
          <w:szCs w:val="24"/>
          <w:lang w:eastAsia="lt-LT"/>
        </w:rPr>
        <w:t>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bookmarkEnd w:id="18"/>
    </w:p>
    <w:bookmarkEnd w:id="17"/>
    <w:bookmarkEnd w:id="19"/>
    <w:p w14:paraId="6D91C826"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9.3. Jei kuri nors Pirkimo sutarties nuostata tampa ar pripažįstama visiškai ar iš dalies negaliojančia, tai neturi įtakos kitų Pirkimo sutarties nuostatų galiojimui.</w:t>
      </w:r>
    </w:p>
    <w:p w14:paraId="0CB84541"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9.4. Pirkimo sutarties vykdymas gali būti stabdomas ir/arba Prekių tiekimo terminas nukeliamas esant bent vienai iš šių aplinkybių, ne ilgesniam laikotarpiui, nei nurodytos aplinkybės tęsiasi:</w:t>
      </w:r>
    </w:p>
    <w:p w14:paraId="14459460"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lastRenderedPageBreak/>
        <w:t>9.4.1.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4C59DE79"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9.4.2. esant bet kokiam uždelsimui, kliūtims ar trukdymams, atsiradusiems dėl PIRKĖJO kaltės;</w:t>
      </w:r>
    </w:p>
    <w:p w14:paraId="2EB89941"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9.4.3. esant nenumatytoms aplinkybėms, jei tokių aplinkybių kiekviena Pirkimo sutarties šalis, būdama protinga ir apdairi, negalėjo iš anksto numatyti;</w:t>
      </w:r>
    </w:p>
    <w:p w14:paraId="7ADC2F85"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9.4.4. sustabdžius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PIRKĖJUI Prekių pirkimui skirtą finansavimą.</w:t>
      </w:r>
    </w:p>
    <w:p w14:paraId="6C180A8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9.5. Atsiradus Pirkimo sutarties stabdymo aplinkybėms ir PIRKĖJUI (ne)pripažinus TIEKĖJO nurodytas aplinkybes (jei prašymą sustabdyti Pirkimo sutartyje numatytų Prekių tiekimą teikia TIEKĖJAS) pateisinamomis, PIRKĖJAS priima sprendimą dėl Prekių pristatymo termino (ne)stabdymo ir informuoja TIEKĖJĄ apie tai raštu per 5 (penkias) darbo dienas nuo TIEKĖJO prašymo sustabdyti Pirkimo sutartyje numatytų Prekių tiekimą gavimo. </w:t>
      </w:r>
    </w:p>
    <w:p w14:paraId="71580D8B"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9.6. TIEKĖJAS privalo nedelsiant, bet ne vėliau kaip per 1 (vieną) darbo dieną, sustabdyti Prekių arba jų dalies tiekimą, gavęs raštišką pranešimą iš PIRKĖJO, kuriame prašoma sustabdyti Pirkimo sutartyje numatytų Prekių arba jų dalies tiekimą.</w:t>
      </w:r>
    </w:p>
    <w:p w14:paraId="5A0C7220"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9.7. 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2A830D5E"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9.8. Prekių tiekimo termino pratęsimas, atnaujinimas įforminamas Šalių rašytiniu susitarimu, kuris tampa  neatsiejama Pirkimo sutarties dalimi.</w:t>
      </w:r>
    </w:p>
    <w:p w14:paraId="00A49D87"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9.9. Prekių tiekimo terminas gali būti pratęsiamas šiais atvejais:</w:t>
      </w:r>
    </w:p>
    <w:p w14:paraId="463BF75E" w14:textId="77777777" w:rsidR="00C23F45" w:rsidRPr="004B52C2" w:rsidRDefault="00C23F45" w:rsidP="00C23F45">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9.9.1. sustabdžius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Pirkimo sutarties vykdymą;</w:t>
      </w:r>
    </w:p>
    <w:p w14:paraId="058DBB41" w14:textId="77777777" w:rsidR="00C23F45" w:rsidRPr="004B52C2" w:rsidRDefault="00C23F45" w:rsidP="00C23F45">
      <w:pPr>
        <w:keepNext/>
        <w:spacing w:after="40" w:line="240" w:lineRule="auto"/>
        <w:outlineLvl w:val="2"/>
        <w:rPr>
          <w:rFonts w:ascii="Tahoma" w:eastAsia="Times New Roman" w:hAnsi="Tahoma" w:cs="Arial"/>
          <w:iCs/>
          <w:noProof w:val="0"/>
          <w:sz w:val="16"/>
          <w:szCs w:val="16"/>
          <w:lang w:eastAsia="lt-LT"/>
        </w:rPr>
      </w:pPr>
      <w:r w:rsidRPr="004B52C2">
        <w:rPr>
          <w:rFonts w:ascii="Tahoma" w:eastAsia="Times New Roman" w:hAnsi="Tahoma" w:cs="Arial"/>
          <w:noProof w:val="0"/>
          <w:sz w:val="16"/>
          <w:szCs w:val="16"/>
          <w:lang w:eastAsia="lt-LT"/>
        </w:rPr>
        <w:t xml:space="preserve">9.9.2. kai </w:t>
      </w:r>
      <w:r w:rsidRPr="004B52C2">
        <w:rPr>
          <w:rFonts w:ascii="Tahoma" w:eastAsia="Times New Roman" w:hAnsi="Tahoma" w:cs="Arial"/>
          <w:iCs/>
          <w:noProof w:val="0"/>
          <w:sz w:val="16"/>
          <w:szCs w:val="16"/>
          <w:lang w:eastAsia="lt-LT"/>
        </w:rPr>
        <w:t>numatoma galimybė įsigyti papildomą Prekių kiekį pagal šią Pirkimo sutartį ir dėl to reikalinga pratęsti Prekių tiekimo terminą;</w:t>
      </w:r>
    </w:p>
    <w:p w14:paraId="29554CFC" w14:textId="77777777" w:rsidR="00C23F45" w:rsidRPr="004B52C2" w:rsidRDefault="00C23F45" w:rsidP="00C23F45">
      <w:pPr>
        <w:keepNext/>
        <w:spacing w:after="40" w:line="240" w:lineRule="auto"/>
        <w:jc w:val="both"/>
        <w:outlineLvl w:val="2"/>
        <w:rPr>
          <w:rFonts w:ascii="Tahoma" w:eastAsia="Times New Roman" w:hAnsi="Tahoma" w:cs="Arial"/>
          <w:bCs/>
          <w:noProof w:val="0"/>
          <w:sz w:val="16"/>
          <w:szCs w:val="16"/>
          <w:lang w:eastAsia="lt-LT"/>
        </w:rPr>
      </w:pPr>
      <w:r w:rsidRPr="004B52C2">
        <w:rPr>
          <w:rFonts w:ascii="Tahoma" w:eastAsia="Times New Roman" w:hAnsi="Tahoma" w:cs="Arial"/>
          <w:bCs/>
          <w:iCs/>
          <w:noProof w:val="0"/>
          <w:sz w:val="16"/>
          <w:szCs w:val="16"/>
          <w:lang w:eastAsia="lt-LT"/>
        </w:rPr>
        <w:t>9.9.3. kai dėl valdž</w:t>
      </w:r>
      <w:r w:rsidRPr="004B52C2">
        <w:rPr>
          <w:rFonts w:ascii="Tahoma" w:eastAsia="Times New Roman" w:hAnsi="Tahoma" w:cs="Arial"/>
          <w:bCs/>
          <w:noProof w:val="0"/>
          <w:sz w:val="16"/>
          <w:szCs w:val="16"/>
          <w:lang w:eastAsia="lt-LT"/>
        </w:rPr>
        <w:t>ios institucijų sprendimų, teisės aktų pasikeitimų, dėl PIRKĖJO veiksmų ir kitų Pirkimo sutartyje nurodytų aplinkybių, sąlygojančių Prekių tiekimo termino pratęsimą, reikalinga pratęsti Prekių tiekimo terminą.</w:t>
      </w:r>
    </w:p>
    <w:p w14:paraId="48772501" w14:textId="77777777" w:rsidR="00C23F45" w:rsidRPr="004B52C2" w:rsidRDefault="00C23F45" w:rsidP="00C23F45">
      <w:pPr>
        <w:spacing w:after="40" w:line="240" w:lineRule="auto"/>
        <w:jc w:val="both"/>
        <w:rPr>
          <w:rFonts w:ascii="Tahoma" w:eastAsia="Times New Roman" w:hAnsi="Tahoma" w:cs="Times New Roman"/>
          <w:noProof w:val="0"/>
          <w:color w:val="00B050"/>
          <w:sz w:val="16"/>
          <w:szCs w:val="24"/>
          <w:lang w:eastAsia="lt-LT"/>
        </w:rPr>
      </w:pPr>
      <w:r w:rsidRPr="004B52C2">
        <w:rPr>
          <w:rFonts w:ascii="Tahoma" w:eastAsia="Times New Roman" w:hAnsi="Tahoma" w:cs="Times New Roman"/>
          <w:noProof w:val="0"/>
          <w:sz w:val="16"/>
          <w:szCs w:val="24"/>
          <w:lang w:eastAsia="lt-LT"/>
        </w:rPr>
        <w:t xml:space="preserve">9.10. </w:t>
      </w:r>
      <w:r w:rsidRPr="004B52C2">
        <w:rPr>
          <w:rFonts w:ascii="Tahoma" w:eastAsia="Times New Roman" w:hAnsi="Tahoma" w:cs="Times New Roman"/>
          <w:noProof w:val="0"/>
          <w:sz w:val="16"/>
          <w:szCs w:val="24"/>
          <w:highlight w:val="lightGray"/>
          <w:lang w:eastAsia="lt-LT"/>
        </w:rPr>
        <w:t>Pasirinkus Pirkimo sutarties įvykdymo užtikrinimą:</w:t>
      </w:r>
    </w:p>
    <w:p w14:paraId="1DD37FD1"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w:t>
      </w:r>
      <w:bookmarkStart w:id="20" w:name="_Hlk123487988"/>
      <w:r w:rsidRPr="004B52C2">
        <w:rPr>
          <w:rFonts w:ascii="Tahoma" w:eastAsia="Times New Roman" w:hAnsi="Tahoma" w:cs="Arial"/>
          <w:bCs/>
          <w:iCs/>
          <w:noProof w:val="0"/>
          <w:sz w:val="16"/>
          <w:szCs w:val="28"/>
          <w:highlight w:val="lightGray"/>
          <w:lang w:eastAsia="lt-LT"/>
        </w:rPr>
        <w:t>Pratęsus Pirkimo sutarties galiojimą ar Prekių pristatymo terminus, TIEKĖJAS atitinkamai savo sąskaita ne vėliau kaip iki užtikrinimo galiojimo termino pabaigos turi pratęsti Pirkimo sutarties įvykdymo užtikrinimui pateikto dokumento galiojimo terminą ir pateikti jį PIRKĖJUI per 3 (tris) darbo dienas nuo termino pratęsimo dienos.</w:t>
      </w:r>
      <w:r w:rsidRPr="004B52C2">
        <w:rPr>
          <w:rFonts w:ascii="Tahoma" w:eastAsia="Times New Roman" w:hAnsi="Tahoma" w:cs="Arial"/>
          <w:bCs/>
          <w:iCs/>
          <w:noProof w:val="0"/>
          <w:sz w:val="16"/>
          <w:szCs w:val="28"/>
          <w:lang w:eastAsia="lt-LT"/>
        </w:rPr>
        <w:t>]</w:t>
      </w:r>
      <w:bookmarkEnd w:id="20"/>
    </w:p>
    <w:p w14:paraId="55DB3058"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p>
    <w:p w14:paraId="54DA7B61"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p>
    <w:p w14:paraId="5CBC2927"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bookmarkStart w:id="21" w:name="_Hlk123497805"/>
      <w:bookmarkStart w:id="22" w:name="_Hlk123504912"/>
      <w:r w:rsidRPr="004B52C2">
        <w:rPr>
          <w:rFonts w:ascii="Tahoma" w:eastAsia="Times New Roman" w:hAnsi="Tahoma" w:cs="Arial"/>
          <w:b/>
          <w:bCs/>
          <w:noProof w:val="0"/>
          <w:kern w:val="32"/>
          <w:sz w:val="16"/>
          <w:szCs w:val="32"/>
          <w:lang w:eastAsia="lt-LT"/>
        </w:rPr>
        <w:t>10. Pirkimo sutarties keitimas ir nutraukimas</w:t>
      </w:r>
    </w:p>
    <w:p w14:paraId="3983B31B"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 xml:space="preserve">10.1. Pirkimo sutarties </w:t>
      </w:r>
      <w:r w:rsidRPr="004B52C2">
        <w:rPr>
          <w:rFonts w:ascii="Tahoma" w:eastAsia="Times New Roman" w:hAnsi="Tahoma" w:cs="Arial"/>
          <w:bCs/>
          <w:iCs/>
          <w:noProof w:val="0"/>
          <w:sz w:val="16"/>
          <w:szCs w:val="28"/>
          <w:lang w:eastAsia="lt-LT"/>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C7AE8E8" w14:textId="77777777" w:rsidR="00C23F45" w:rsidRPr="004B52C2" w:rsidRDefault="00C23F45" w:rsidP="00C23F45">
      <w:pPr>
        <w:spacing w:after="40" w:line="240" w:lineRule="auto"/>
        <w:jc w:val="both"/>
        <w:outlineLvl w:val="1"/>
        <w:rPr>
          <w:rFonts w:ascii="Tahoma" w:eastAsia="Times New Roman" w:hAnsi="Tahoma" w:cs="Arial"/>
          <w:bCs/>
          <w:i/>
          <w:noProof w:val="0"/>
          <w:color w:val="0070C0"/>
          <w:sz w:val="16"/>
          <w:szCs w:val="28"/>
          <w:lang w:eastAsia="lt-LT"/>
        </w:rPr>
      </w:pPr>
      <w:r w:rsidRPr="004B52C2">
        <w:rPr>
          <w:rFonts w:ascii="Tahoma" w:eastAsia="Times New Roman" w:hAnsi="Tahoma" w:cs="Arial"/>
          <w:bCs/>
          <w:iCs/>
          <w:noProof w:val="0"/>
          <w:sz w:val="16"/>
          <w:szCs w:val="28"/>
          <w:lang w:eastAsia="lt-LT"/>
        </w:rPr>
        <w:t xml:space="preserve">10.2. Pirkimo sutarties vykdymo metu prekės gali būti keičiamos, PIRKĖJUI pareikalavus, kad Prekės atitiktų Pirkimo sutarties 3.3.13 ir 3.3.14 reikalavimus bei atitiktų Techninėje specifikacijoje nustatytus reikalavimus. </w:t>
      </w:r>
    </w:p>
    <w:p w14:paraId="6245B471"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10.3. Pirkimo sutarties sąlygų</w:t>
      </w:r>
      <w:r w:rsidRPr="004B52C2">
        <w:rPr>
          <w:rFonts w:ascii="Tahoma" w:eastAsia="Times New Roman" w:hAnsi="Tahoma" w:cs="Arial"/>
          <w:bCs/>
          <w:iCs/>
          <w:noProof w:val="0"/>
          <w:sz w:val="16"/>
          <w:szCs w:val="28"/>
          <w:shd w:val="clear" w:color="auto" w:fill="FFFFFF"/>
          <w:lang w:eastAsia="lt-LT"/>
        </w:rPr>
        <w:t xml:space="preserve"> keitimu nebus laikomas Pirkimo sutarties sąlygų koregavimas Pirkimo sutartyje numatytais atvejais.</w:t>
      </w:r>
    </w:p>
    <w:p w14:paraId="27283AAE"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 xml:space="preserve">10.4. Šalis, </w:t>
      </w:r>
      <w:r w:rsidRPr="004B52C2">
        <w:rPr>
          <w:rFonts w:ascii="Tahoma" w:eastAsia="Times New Roman" w:hAnsi="Tahoma" w:cs="Arial"/>
          <w:bCs/>
          <w:iCs/>
          <w:noProof w:val="0"/>
          <w:sz w:val="16"/>
          <w:szCs w:val="28"/>
          <w:lang w:eastAsia="lt-LT"/>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4D5FE0B4" w14:textId="77777777" w:rsidR="00C23F45" w:rsidRPr="004B52C2" w:rsidRDefault="00C23F45" w:rsidP="00C23F45">
      <w:pPr>
        <w:spacing w:after="40" w:line="240" w:lineRule="auto"/>
        <w:jc w:val="both"/>
        <w:outlineLvl w:val="1"/>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28"/>
          <w:lang w:eastAsia="lt-LT"/>
        </w:rPr>
        <w:t>10.5. Pirkimo sutartis gali</w:t>
      </w:r>
      <w:r w:rsidRPr="004B52C2">
        <w:rPr>
          <w:rFonts w:ascii="Tahoma" w:eastAsia="Times New Roman" w:hAnsi="Tahoma" w:cs="Tahoma"/>
          <w:bCs/>
          <w:iCs/>
          <w:noProof w:val="0"/>
          <w:sz w:val="16"/>
          <w:szCs w:val="16"/>
          <w:shd w:val="clear" w:color="auto" w:fill="FFFFFF"/>
          <w:lang w:eastAsia="lt-LT"/>
        </w:rPr>
        <w:t xml:space="preserve"> būti nutraukta:</w:t>
      </w:r>
    </w:p>
    <w:p w14:paraId="723C3BC5" w14:textId="77777777" w:rsidR="00C23F45" w:rsidRPr="004B52C2" w:rsidRDefault="00C23F45" w:rsidP="00C23F45">
      <w:pPr>
        <w:keepNext/>
        <w:spacing w:after="40" w:line="240" w:lineRule="auto"/>
        <w:outlineLvl w:val="2"/>
        <w:rPr>
          <w:rFonts w:ascii="Tahoma" w:eastAsia="Times New Roman" w:hAnsi="Tahoma" w:cs="Arial"/>
          <w:bCs/>
          <w:iCs/>
          <w:noProof w:val="0"/>
          <w:sz w:val="16"/>
          <w:szCs w:val="16"/>
          <w:lang w:eastAsia="lt-LT"/>
        </w:rPr>
      </w:pPr>
      <w:r w:rsidRPr="004B52C2">
        <w:rPr>
          <w:rFonts w:ascii="Tahoma" w:eastAsia="Times New Roman" w:hAnsi="Tahoma" w:cs="Tahoma"/>
          <w:bCs/>
          <w:iCs/>
          <w:noProof w:val="0"/>
          <w:sz w:val="16"/>
          <w:szCs w:val="16"/>
          <w:shd w:val="clear" w:color="auto" w:fill="FFFFFF"/>
          <w:lang w:eastAsia="lt-LT"/>
        </w:rPr>
        <w:t xml:space="preserve">10.5.1. rašytiniu abipusiu Šalių </w:t>
      </w:r>
      <w:r w:rsidRPr="004B52C2">
        <w:rPr>
          <w:rFonts w:ascii="Tahoma" w:eastAsia="Times New Roman" w:hAnsi="Tahoma" w:cs="Arial"/>
          <w:bCs/>
          <w:iCs/>
          <w:noProof w:val="0"/>
          <w:sz w:val="16"/>
          <w:szCs w:val="16"/>
          <w:lang w:eastAsia="lt-LT"/>
        </w:rPr>
        <w:t>susitarimu (išskyrus, esant esminiam Pirkimo sutarties pažeidimui);</w:t>
      </w:r>
    </w:p>
    <w:p w14:paraId="0BCDE15E" w14:textId="77777777" w:rsidR="00C23F45" w:rsidRPr="004B52C2" w:rsidRDefault="00C23F45" w:rsidP="00C23F45">
      <w:pPr>
        <w:keepNext/>
        <w:spacing w:after="40" w:line="240" w:lineRule="auto"/>
        <w:outlineLvl w:val="2"/>
        <w:rPr>
          <w:rFonts w:ascii="Tahoma" w:eastAsia="Times New Roman" w:hAnsi="Tahoma" w:cs="Arial"/>
          <w:bCs/>
          <w:iCs/>
          <w:noProof w:val="0"/>
          <w:sz w:val="16"/>
          <w:szCs w:val="16"/>
          <w:lang w:eastAsia="lt-LT"/>
        </w:rPr>
      </w:pPr>
      <w:r w:rsidRPr="004B52C2">
        <w:rPr>
          <w:rFonts w:ascii="Tahoma" w:eastAsia="Times New Roman" w:hAnsi="Tahoma" w:cs="Arial"/>
          <w:bCs/>
          <w:iCs/>
          <w:noProof w:val="0"/>
          <w:sz w:val="16"/>
          <w:szCs w:val="16"/>
          <w:lang w:eastAsia="lt-LT"/>
        </w:rPr>
        <w:t>10.5.2. Pirkimo sutartyje nustatytais atvejais ir tvarka;</w:t>
      </w:r>
    </w:p>
    <w:p w14:paraId="744B7CBB" w14:textId="77777777" w:rsidR="00C23F45" w:rsidRPr="004B52C2" w:rsidRDefault="00C23F45" w:rsidP="00C23F45">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16"/>
          <w:lang w:eastAsia="lt-LT"/>
        </w:rPr>
        <w:t xml:space="preserve">10.5.3. kitais </w:t>
      </w:r>
      <w:r w:rsidRPr="004B52C2">
        <w:rPr>
          <w:rFonts w:ascii="Tahoma" w:eastAsia="Times New Roman" w:hAnsi="Tahoma" w:cs="Tahoma"/>
          <w:bCs/>
          <w:iCs/>
          <w:noProof w:val="0"/>
          <w:sz w:val="16"/>
          <w:szCs w:val="16"/>
          <w:shd w:val="clear" w:color="auto" w:fill="FFFFFF"/>
          <w:lang w:eastAsia="lt-LT"/>
        </w:rPr>
        <w:t>Civilinio kodekso bei VPĮ nustatytais atvejais.</w:t>
      </w:r>
    </w:p>
    <w:p w14:paraId="0EFD0AD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10.6. PIRKĖJAS, </w:t>
      </w:r>
      <w:r w:rsidRPr="004B52C2">
        <w:rPr>
          <w:rFonts w:ascii="Tahoma" w:eastAsia="Times New Roman" w:hAnsi="Tahoma" w:cs="Arial"/>
          <w:bCs/>
          <w:iCs/>
          <w:noProof w:val="0"/>
          <w:sz w:val="16"/>
          <w:szCs w:val="28"/>
          <w:lang w:eastAsia="lt-LT"/>
        </w:rPr>
        <w:t>nesikreipdamas</w:t>
      </w:r>
      <w:r w:rsidRPr="004B52C2">
        <w:rPr>
          <w:rFonts w:ascii="Tahoma" w:eastAsia="Times New Roman" w:hAnsi="Tahoma" w:cs="Arial"/>
          <w:bCs/>
          <w:iCs/>
          <w:noProof w:val="0"/>
          <w:sz w:val="16"/>
          <w:szCs w:val="28"/>
          <w:shd w:val="clear" w:color="auto" w:fill="FFFFFF"/>
          <w:lang w:eastAsia="lt-LT"/>
        </w:rPr>
        <w:t xml:space="preserve"> į teismą, gali vienašališkai nutraukti Pirkimo sutartį, raštu įspėjęs TIEKĖJĄ prieš 10 (dešimt) kalendorinių dienų, jeigu:</w:t>
      </w:r>
    </w:p>
    <w:p w14:paraId="1C96C715" w14:textId="77777777" w:rsidR="00C23F45" w:rsidRPr="004B52C2" w:rsidRDefault="00C23F45" w:rsidP="00C23F45">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5F6041B3" w14:textId="77777777" w:rsidR="00C23F45" w:rsidRPr="004B52C2" w:rsidRDefault="00C23F45" w:rsidP="00C23F45">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10.6.2. buvo padarytas esminis Pirkimo sutarties pažeidimas, kaip tai numatyta Pirkimo sutartyje ir (ar) Lietuvos Respublikos civiliniame kodekse;</w:t>
      </w:r>
    </w:p>
    <w:p w14:paraId="0AC55E66" w14:textId="77777777" w:rsidR="00C23F45" w:rsidRPr="004B52C2" w:rsidRDefault="00C23F45" w:rsidP="00C23F45">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10.6.3. Pirkimo sutartis buvo pakeista pažeidžiant VPĮ 89 str.;</w:t>
      </w:r>
    </w:p>
    <w:p w14:paraId="50C337E2" w14:textId="77777777" w:rsidR="00C23F45" w:rsidRPr="004B52C2" w:rsidRDefault="00C23F45" w:rsidP="00C23F45">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10.6.4. paaiškėjo, kad TIEKĖJAS, su kuriuo sudaryta Pirkimo sutartis, turėjo būti pašalintas iš viešojo pirkimo procedūros pagal VPĮ 46 str. 1 d;</w:t>
      </w:r>
    </w:p>
    <w:p w14:paraId="6C43C838" w14:textId="77777777" w:rsidR="00C23F45" w:rsidRPr="004B52C2" w:rsidRDefault="00C23F45" w:rsidP="00C23F45">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F64F47E"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10.7. Esminiais TIEKĖJO Pirkimo sutarties pažeidimais laikomi:</w:t>
      </w:r>
    </w:p>
    <w:p w14:paraId="5F047231" w14:textId="77777777" w:rsidR="00C23F45" w:rsidRPr="004B52C2" w:rsidRDefault="00C23F45" w:rsidP="00C23F45">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noProof w:val="0"/>
          <w:sz w:val="16"/>
          <w:szCs w:val="16"/>
          <w:shd w:val="clear" w:color="auto" w:fill="FFFFFF"/>
          <w:lang w:eastAsia="lt-LT"/>
        </w:rPr>
        <w:t>10.7.1.</w:t>
      </w:r>
      <w:r w:rsidRPr="004B52C2">
        <w:rPr>
          <w:rFonts w:ascii="Tahoma" w:eastAsia="Times New Roman" w:hAnsi="Tahoma" w:cs="Tahoma"/>
          <w:bCs/>
          <w:i/>
          <w:iCs/>
          <w:noProof w:val="0"/>
          <w:sz w:val="16"/>
          <w:szCs w:val="16"/>
          <w:shd w:val="clear" w:color="auto" w:fill="FFFFFF"/>
          <w:lang w:eastAsia="lt-LT"/>
        </w:rPr>
        <w:t xml:space="preserve"> </w:t>
      </w:r>
      <w:r w:rsidRPr="004B52C2">
        <w:rPr>
          <w:rFonts w:ascii="Tahoma" w:eastAsia="Times New Roman" w:hAnsi="Tahoma" w:cs="Tahoma"/>
          <w:bCs/>
          <w:noProof w:val="0"/>
          <w:sz w:val="16"/>
          <w:szCs w:val="16"/>
          <w:shd w:val="clear" w:color="auto" w:fill="FFFFFF"/>
          <w:lang w:eastAsia="lt-LT"/>
        </w:rPr>
        <w:t xml:space="preserve">jeigu vėluojama pristatyti Prekes daugiau nei 20 (dvidešimt) dienų ir (ar) </w:t>
      </w:r>
      <w:r w:rsidRPr="004B52C2">
        <w:rPr>
          <w:rFonts w:ascii="Tahoma" w:eastAsia="Times New Roman" w:hAnsi="Tahoma" w:cs="Tahoma"/>
          <w:bCs/>
          <w:iCs/>
          <w:noProof w:val="0"/>
          <w:sz w:val="16"/>
          <w:szCs w:val="16"/>
          <w:shd w:val="clear" w:color="auto" w:fill="FFFFFF"/>
          <w:lang w:eastAsia="lt-LT"/>
        </w:rPr>
        <w:t>Prekės pristatytos netinkamai ir (ar) nekokybiškai ir (ar) neatitinka Pirkimo sutartyje ir (ar) Techninėje specifikacijoje numatytų reikalavimų ir TIEKĖJAS neištaiso Prekių tiekimo trūkumų per PIRKĖJO nurodytą terminą;</w:t>
      </w:r>
    </w:p>
    <w:p w14:paraId="489DBBB5" w14:textId="77777777" w:rsidR="00C23F45" w:rsidRPr="004B52C2" w:rsidRDefault="00C23F45" w:rsidP="00C23F45">
      <w:pPr>
        <w:widowControl w:val="0"/>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10.7.2. jeigu TIEKĖJAS dėl savo kaltės negali ir (arba) atsisako vykdyti Pirkimo sutartyje numatytus įsipareigojimus ar bet kurią jų dalį, nepriklausomi nuo tokios dalies vertės;</w:t>
      </w:r>
    </w:p>
    <w:p w14:paraId="6636FCE6" w14:textId="77777777" w:rsidR="00C23F45" w:rsidRPr="004B52C2" w:rsidRDefault="00C23F45" w:rsidP="00C23F45">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10.7.3. jeigu TIEKĖJAS be PIRKĖJO raštiško sutikimo pakartotinai pakeičia Pirkimo sutarties vykdymui pasitelktą subtiekėją;</w:t>
      </w:r>
    </w:p>
    <w:p w14:paraId="6690DDD7" w14:textId="77777777" w:rsidR="00C23F45" w:rsidRPr="004B52C2" w:rsidRDefault="00C23F45" w:rsidP="00C23F45">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10.7.4. jeigu TIEKĖJAS padidina Prekės kainą ir nevykdo prisiimtų įsipareigojimų už Pirkimo sutartyje nustatytą Prekės kainą;</w:t>
      </w:r>
    </w:p>
    <w:p w14:paraId="5E9B7C96" w14:textId="77777777" w:rsidR="00C23F45" w:rsidRPr="004B52C2" w:rsidRDefault="00C23F45" w:rsidP="00C23F45">
      <w:pPr>
        <w:widowControl w:val="0"/>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10.7.5. TIEKĖJAS Pirkimo sutartyje numatytais atvejais nepateikia Pirkimo sutarties įvykdymo užtikrinimo dokumento ar nepratęsia jo galiojimo termino (jei taikoma);</w:t>
      </w:r>
    </w:p>
    <w:p w14:paraId="0E076D86" w14:textId="77777777" w:rsidR="00C23F45" w:rsidRPr="004B52C2" w:rsidRDefault="00C23F45" w:rsidP="00C23F45">
      <w:pPr>
        <w:keepNext/>
        <w:spacing w:after="40" w:line="240" w:lineRule="auto"/>
        <w:outlineLvl w:val="2"/>
        <w:rPr>
          <w:rFonts w:ascii="Tahoma" w:eastAsia="Times New Roman" w:hAnsi="Tahoma" w:cs="Tahoma"/>
          <w:b/>
          <w:noProof w:val="0"/>
          <w:sz w:val="28"/>
          <w:szCs w:val="16"/>
          <w:shd w:val="clear" w:color="auto" w:fill="FFFFFF"/>
          <w:lang w:eastAsia="lt-LT"/>
        </w:rPr>
      </w:pPr>
      <w:r w:rsidRPr="004B52C2">
        <w:rPr>
          <w:rFonts w:ascii="Tahoma" w:eastAsia="Times New Roman" w:hAnsi="Tahoma" w:cs="Arial"/>
          <w:noProof w:val="0"/>
          <w:color w:val="000000"/>
          <w:sz w:val="16"/>
          <w:szCs w:val="16"/>
          <w:lang w:eastAsia="lt-LT"/>
        </w:rPr>
        <w:t>10.7.6. kiti Pirkimo sutartyje esminiais pažeidimais įvardinti atvejai.</w:t>
      </w:r>
    </w:p>
    <w:p w14:paraId="4E0157C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10.8. 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tinkamas ir Pirkimo sutarties sąlygas atitinkančias pristatytas Prekes ir atlyginti kitas protingas išlaidas, kurias TIEKĖJAS, norėdamas įvykdyti Pirkimo sutartį, padarė iki pranešimo apie Pirkimo sutarties nutraukimą gavimo iš PIRKĖJO momento.</w:t>
      </w:r>
    </w:p>
    <w:p w14:paraId="2491BD5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shd w:val="clear" w:color="auto" w:fill="FFFFFF"/>
          <w:lang w:eastAsia="lt-LT"/>
        </w:rPr>
      </w:pPr>
      <w:r w:rsidRPr="004B52C2">
        <w:rPr>
          <w:rFonts w:ascii="Tahoma" w:eastAsia="Times New Roman" w:hAnsi="Tahoma" w:cs="Arial"/>
          <w:bCs/>
          <w:iCs/>
          <w:noProof w:val="0"/>
          <w:sz w:val="16"/>
          <w:szCs w:val="28"/>
          <w:shd w:val="clear" w:color="auto" w:fill="FFFFFF"/>
          <w:lang w:eastAsia="lt-LT"/>
        </w:rPr>
        <w:t>10.9. TIEKĖJAS, nesikreipdamas į teismą, gali sustabdyti Prekių tiekimą ir (ar) vienašališkai nutraukti Pirkimo sutartį, raštu įspėjęs PIRKĖJĄ apie Prekių tiekimo sustabdymą ar Pirkimo sutarties nutraukimą ne vėliau kaip prieš 30 (trisdešimt)</w:t>
      </w:r>
      <w:r w:rsidRPr="004B52C2">
        <w:rPr>
          <w:rFonts w:ascii="Tahoma" w:eastAsia="Times New Roman" w:hAnsi="Tahoma" w:cs="Arial"/>
          <w:bCs/>
          <w:i/>
          <w:noProof w:val="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 xml:space="preserve">kalendorinių dienų, jeigu </w:t>
      </w:r>
      <w:r w:rsidRPr="004B52C2">
        <w:rPr>
          <w:rFonts w:ascii="Tahoma" w:eastAsia="Times New Roman" w:hAnsi="Tahoma" w:cs="Arial"/>
          <w:bCs/>
          <w:iCs/>
          <w:noProof w:val="0"/>
          <w:sz w:val="16"/>
          <w:szCs w:val="16"/>
          <w:shd w:val="clear" w:color="auto" w:fill="FFFFFF"/>
          <w:lang w:eastAsia="lt-LT"/>
        </w:rPr>
        <w:t>PIRKĖJAS ne dėl TIEKĖJO kaltės arba nenugalimos jėgos aplinkybių vėluoja atlikti mokėjimą daugiau kaip 30 (trisdešimt) kalendorinių dienų, PIRKĖJAS nepagrįstai atsisako perskaičiuoti Pirkimo sutarties kainą (įkainius) Pirkimo sutartyje nurodytomis sąlygomis ir tvarka ar padaro kitą esminį Pirkimo sutarties pažeidimą, kaip tai numatyta Civiliniame kodekse.</w:t>
      </w:r>
    </w:p>
    <w:p w14:paraId="061AA8F3"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shd w:val="clear" w:color="auto" w:fill="FFFFFF"/>
          <w:lang w:eastAsia="lt-LT"/>
        </w:rPr>
      </w:pPr>
      <w:bookmarkStart w:id="23" w:name="_Hlk124341065"/>
      <w:r w:rsidRPr="004B52C2">
        <w:rPr>
          <w:rFonts w:ascii="Tahoma" w:eastAsia="Times New Roman" w:hAnsi="Tahoma" w:cs="Arial"/>
          <w:bCs/>
          <w:iCs/>
          <w:noProof w:val="0"/>
          <w:sz w:val="16"/>
          <w:szCs w:val="16"/>
          <w:shd w:val="clear" w:color="auto" w:fill="FFFFFF"/>
          <w:lang w:eastAsia="lt-LT"/>
        </w:rPr>
        <w:lastRenderedPageBreak/>
        <w:t>10.9</w:t>
      </w:r>
      <w:r w:rsidRPr="004B52C2">
        <w:rPr>
          <w:rFonts w:eastAsia="Calibri" w:cs="Times New Roman"/>
          <w:noProof w:val="0"/>
          <w:szCs w:val="24"/>
          <w:vertAlign w:val="superscript"/>
        </w:rPr>
        <w:t>1</w:t>
      </w:r>
      <w:r w:rsidRPr="004B52C2">
        <w:rPr>
          <w:rFonts w:ascii="Tahoma" w:eastAsia="Times New Roman" w:hAnsi="Tahoma" w:cs="Arial"/>
          <w:bCs/>
          <w:iCs/>
          <w:noProof w:val="0"/>
          <w:sz w:val="16"/>
          <w:szCs w:val="16"/>
          <w:shd w:val="clear" w:color="auto" w:fill="FFFFFF"/>
          <w:lang w:eastAsia="lt-LT"/>
        </w:rPr>
        <w:t xml:space="preserve"> Tiekėjas nesikreipdamas į teismą gali vienašališkai nutraukti Pirkimo sutartį, kai TIEKĖJO tiekiamų prekių kaina padidėja iš esmės, o kainos padidėjimas sudaro ne mažiau kaip 10 proc. Pradinės sutarties vertės (įvertinus jos indeksavimą pagal 4.7. punktą), bet PIRKĖJUI vengiant arba atsisakant sudaryti susitarimą dėl kainos keitimo pagal Pirkimo sutarties 4.7. punktą, per 4.7.6. papunktyje nustatytą terminą ir PIRKĖJAS neištaiso pažeidimo gavęs TIEKĖJO pretenziją.</w:t>
      </w:r>
    </w:p>
    <w:bookmarkEnd w:id="23"/>
    <w:p w14:paraId="47D03809" w14:textId="77777777" w:rsidR="00C23F45" w:rsidRPr="004B52C2" w:rsidRDefault="00C23F45" w:rsidP="00C23F45">
      <w:pPr>
        <w:spacing w:after="40" w:line="240" w:lineRule="auto"/>
        <w:jc w:val="both"/>
        <w:outlineLvl w:val="1"/>
        <w:rPr>
          <w:rFonts w:ascii="Tahoma" w:eastAsia="Times New Roman" w:hAnsi="Tahoma" w:cs="Arial"/>
          <w:bCs/>
          <w:iCs/>
          <w:noProof w:val="0"/>
          <w:color w:val="FF000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10.10. 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 ne vėliau kaip prieš 30 (trisdešimt) kalendorinių dienų.</w:t>
      </w:r>
    </w:p>
    <w:p w14:paraId="1A028F3B"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10.11.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F3D9BB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10.12. Pretenzijos teikimas dėl Pirkimo sutarties pažeidimų:</w:t>
      </w:r>
    </w:p>
    <w:p w14:paraId="298C31D9"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10.12.1.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02610E4E" w14:textId="77777777" w:rsidR="00C23F45" w:rsidRPr="004B52C2" w:rsidRDefault="00C23F45" w:rsidP="00C23F45">
      <w:pPr>
        <w:keepNext/>
        <w:spacing w:after="40" w:line="240" w:lineRule="auto"/>
        <w:jc w:val="both"/>
        <w:outlineLvl w:val="2"/>
        <w:rPr>
          <w:rFonts w:ascii="Tahoma" w:eastAsia="Times New Roman" w:hAnsi="Tahoma" w:cs="Arial"/>
          <w:noProof w:val="0"/>
          <w:sz w:val="16"/>
          <w:szCs w:val="16"/>
          <w:lang w:val="en-US" w:eastAsia="lt-LT"/>
        </w:rPr>
      </w:pPr>
      <w:r w:rsidRPr="004B52C2">
        <w:rPr>
          <w:rFonts w:ascii="Tahoma" w:eastAsia="Times New Roman" w:hAnsi="Tahoma" w:cs="Arial"/>
          <w:noProof w:val="0"/>
          <w:sz w:val="16"/>
          <w:szCs w:val="16"/>
          <w:lang w:eastAsia="lt-LT"/>
        </w:rPr>
        <w:t>10.12.2.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606E69DA" w14:textId="77777777" w:rsidR="00C23F45" w:rsidRPr="004B52C2" w:rsidRDefault="00C23F45" w:rsidP="00C23F45">
      <w:pPr>
        <w:spacing w:after="40" w:line="240" w:lineRule="auto"/>
        <w:jc w:val="both"/>
        <w:outlineLvl w:val="1"/>
        <w:rPr>
          <w:rFonts w:ascii="Tahoma" w:eastAsia="Times New Roman" w:hAnsi="Tahoma" w:cs="Times New Roman"/>
          <w:noProof w:val="0"/>
          <w:sz w:val="16"/>
          <w:szCs w:val="24"/>
          <w:shd w:val="clear" w:color="auto" w:fill="FFFFFF"/>
          <w:lang w:eastAsia="lt-LT"/>
        </w:rPr>
      </w:pPr>
      <w:r w:rsidRPr="004B52C2">
        <w:rPr>
          <w:rFonts w:ascii="Tahoma" w:eastAsia="Times New Roman" w:hAnsi="Tahoma" w:cs="Times New Roman"/>
          <w:noProof w:val="0"/>
          <w:sz w:val="16"/>
          <w:szCs w:val="24"/>
          <w:shd w:val="clear" w:color="auto" w:fill="FFFFFF"/>
          <w:lang w:eastAsia="lt-LT"/>
        </w:rPr>
        <w:t>10.13.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bookmarkEnd w:id="21"/>
    <w:p w14:paraId="06DFADC9" w14:textId="77777777" w:rsidR="00C23F45" w:rsidRPr="004B52C2" w:rsidRDefault="00C23F45" w:rsidP="00C23F45">
      <w:pPr>
        <w:spacing w:after="40" w:line="240" w:lineRule="auto"/>
        <w:jc w:val="both"/>
        <w:outlineLvl w:val="1"/>
        <w:rPr>
          <w:rFonts w:ascii="Tahoma" w:eastAsia="Times New Roman" w:hAnsi="Tahoma" w:cs="Times New Roman"/>
          <w:noProof w:val="0"/>
          <w:sz w:val="16"/>
          <w:szCs w:val="24"/>
          <w:shd w:val="clear" w:color="auto" w:fill="FFFFFF"/>
          <w:lang w:eastAsia="lt-LT"/>
        </w:rPr>
      </w:pPr>
    </w:p>
    <w:p w14:paraId="4E1ABD7A"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 xml:space="preserve">11. </w:t>
      </w:r>
      <w:proofErr w:type="spellStart"/>
      <w:r w:rsidRPr="004B52C2">
        <w:rPr>
          <w:rFonts w:ascii="Tahoma" w:eastAsia="Times New Roman" w:hAnsi="Tahoma" w:cs="Arial"/>
          <w:b/>
          <w:bCs/>
          <w:noProof w:val="0"/>
          <w:kern w:val="32"/>
          <w:sz w:val="16"/>
          <w:szCs w:val="32"/>
          <w:lang w:eastAsia="lt-LT"/>
        </w:rPr>
        <w:t>Subtiekimas</w:t>
      </w:r>
      <w:proofErr w:type="spellEnd"/>
      <w:r w:rsidRPr="004B52C2">
        <w:rPr>
          <w:rFonts w:ascii="Tahoma" w:eastAsia="Times New Roman" w:hAnsi="Tahoma" w:cs="Arial"/>
          <w:b/>
          <w:bCs/>
          <w:noProof w:val="0"/>
          <w:kern w:val="32"/>
          <w:sz w:val="16"/>
          <w:szCs w:val="32"/>
          <w:lang w:eastAsia="lt-LT"/>
        </w:rPr>
        <w:t xml:space="preserve"> ir specialistai</w:t>
      </w:r>
    </w:p>
    <w:p w14:paraId="72E3D9C4"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11.1. Pirkimo </w:t>
      </w:r>
      <w:r w:rsidRPr="004B52C2">
        <w:rPr>
          <w:rFonts w:ascii="Tahoma" w:eastAsia="Times New Roman" w:hAnsi="Tahoma" w:cs="Arial"/>
          <w:bCs/>
          <w:iCs/>
          <w:noProof w:val="0"/>
          <w:sz w:val="16"/>
          <w:szCs w:val="28"/>
          <w:shd w:val="clear" w:color="auto" w:fill="FFFFFF"/>
          <w:lang w:eastAsia="lt-LT"/>
        </w:rPr>
        <w:t>sutarties vykdymui TIEKĖJAS pasitelkia Pirkimo sutarties priede nurodytus subtiekėjus bei ūkio subjektus kurių pajėgumais remiasi.</w:t>
      </w:r>
    </w:p>
    <w:p w14:paraId="2A263C5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11.2. TIEKĖJAS atsako už visus pagal Pirkimo sutartį prisiimtus įsipareigojimus, nepaisant to, ar jiems vykdyti bus pasitelkiami subtiekėjai.</w:t>
      </w:r>
    </w:p>
    <w:p w14:paraId="17E5FDD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11.3. Sudarius Pirkimo sutartį, tačiau ne vėliau negu Pirkimo sutartis pradedama vykdyti, TIEKĖJAS įsipareigoja PIRKĖJUI pranešti tuo metu žinomų subtiekėjų pavadinimus, kontaktinius duomenis ir jų atstovus. </w:t>
      </w:r>
    </w:p>
    <w:p w14:paraId="6D4732C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11.4. Tiekėjas neturi teisės keisti Subtiekėjų be PIRKĖJO raštiško sutikimo. Pakartotinis šio Pirkimo sutarties punkto nesilaikymas bus laikomas esminiu Pirkimo sutarties pažeidimu.</w:t>
      </w:r>
    </w:p>
    <w:p w14:paraId="5F752104"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11.5. Subtiekėjų</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keitimas ar naujų subtiekėjų pasitelkimas galimas tik tuomet, kai TIEKĖJAS PIRKĖJUI pateikia pagrįstą prašymą dėl subtiekėjo,</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PIRKĖJUI raštu sutikus su subtiekėjo pakeitimu ar naujo subtiekėjo pasitelkimu, PIRKĖJAS kartu su TIEKĖJU raštu sudaro susitarimą dėl subtiekėjo pakeitimo ar naujo subtiekėjo pasitelkimo, kurį pasirašo Šalys. Šis susitarimas yra neatskiriama Pirkimo sutarties dalis.</w:t>
      </w:r>
    </w:p>
    <w:p w14:paraId="2B806CF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11.6. Tuo atveju, jei keičiamas subtiekėjas, už kurį PIRKĖJAS, vertindamas TIEKĖJO pasiūlymą, suteikė papildomus ekonominio naudingumo balus, TIEKĖJAS gali siūlyti tik tokį subtiekėją, kurio kvalifikacija būtų ne žemesnė nei subtiekėjo, kuris keičiamas.</w:t>
      </w:r>
    </w:p>
    <w:p w14:paraId="78E2449B"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lang w:eastAsia="lt-LT"/>
        </w:rPr>
        <w:t>11.7. Jei PIRKĖJAS turi pagrįstų įtarimų, kad subtiekėjas nekompetentingas vykdyti nustatytas pareigas, jis gali reikalauti, kad TIEKĖJAS surastų kitą subtiekėją, kuris netenkintų pirkimo</w:t>
      </w:r>
      <w:r w:rsidRPr="004B52C2">
        <w:rPr>
          <w:rFonts w:ascii="Tahoma" w:eastAsia="Times New Roman" w:hAnsi="Tahoma" w:cs="Arial"/>
          <w:bCs/>
          <w:iCs/>
          <w:noProof w:val="0"/>
          <w:sz w:val="16"/>
          <w:szCs w:val="28"/>
          <w:lang w:eastAsia="lt-LT"/>
        </w:rPr>
        <w:t xml:space="preserve"> sąlygose nurodytų pašalinimo pagrindų ir turėtų kvalifikaciją, atitinkančią pirkimo dokumentuose nustatytus kvalifikacijos reikalavimus. PIRKĖJAS raštišku prašymu kreipiasi į TIEKĖJĄ dėl šio subtiekėjo pakeitimo, nurodydamas motyvus. TIEKĖJAS, gavęs PIRKĖJO prašymą dėl subtiekėjo pakeitimo, turi pareigą per protingą terminą, bet ne ilgesnį kaip 14 (keturiolika) dienų, pasiūlyti kitą subtiekėją</w:t>
      </w:r>
      <w:r w:rsidRPr="004B52C2">
        <w:rPr>
          <w:rFonts w:ascii="Tahoma" w:eastAsia="Times New Roman" w:hAnsi="Tahoma" w:cs="Arial"/>
          <w:bCs/>
          <w:iCs/>
          <w:noProof w:val="0"/>
          <w:color w:val="FF0000"/>
          <w:sz w:val="16"/>
          <w:szCs w:val="28"/>
          <w:lang w:eastAsia="lt-LT"/>
        </w:rPr>
        <w:t xml:space="preserve"> </w:t>
      </w:r>
      <w:r w:rsidRPr="004B52C2">
        <w:rPr>
          <w:rFonts w:ascii="Tahoma" w:eastAsia="Times New Roman" w:hAnsi="Tahoma" w:cs="Arial"/>
          <w:bCs/>
          <w:iCs/>
          <w:noProof w:val="0"/>
          <w:sz w:val="16"/>
          <w:szCs w:val="28"/>
          <w:lang w:eastAsia="lt-LT"/>
        </w:rPr>
        <w:t>Pirkimo sutarties vykdymui bei gauti PIRKĖJO sutikimą jo paskyrimui.</w:t>
      </w:r>
    </w:p>
    <w:p w14:paraId="1B6EE393"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11.8. Jei TIEKĖJAS ne </w:t>
      </w:r>
      <w:r w:rsidRPr="004B52C2">
        <w:rPr>
          <w:rFonts w:ascii="Tahoma" w:eastAsia="Times New Roman" w:hAnsi="Tahoma" w:cs="Arial"/>
          <w:bCs/>
          <w:iCs/>
          <w:noProof w:val="0"/>
          <w:sz w:val="16"/>
          <w:szCs w:val="28"/>
          <w:shd w:val="clear" w:color="auto" w:fill="FFFFFF"/>
          <w:lang w:eastAsia="lt-LT"/>
        </w:rPr>
        <w:t>dėl PIRKĖJO kaltės per 15 (penkiolika) kalendorinių dienų nuo tos dienos, kai paaiškėja, kad subtiekėjas</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nekompetentingas vykdyti nustatytas pareigas, į jo vietą nepaskiria kito subtiekėjo</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su ne žemesne kvalifikacija, tai bus laikoma esminiu Pirkimo sutarties pažeidimu, ir PIRKĖJAS turi teisę vienašališkai nutraukti Pirkimo sutartį ir taikyti kitas Pirkimo sutartyje numatytas savo teisių gynimo priemones.</w:t>
      </w:r>
    </w:p>
    <w:p w14:paraId="081D3C3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11.9. 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649C0490"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11.10. Trišalė sutartis turi būti sudaryta ne vėliau kaip iki pirmojo PIRKĖJO atsiskaitymo su subtiekėju. Šioje sutartyje nurodoma TIEKĖJO teisė prieštarauti nepagrįstiems mokėjimams.</w:t>
      </w:r>
    </w:p>
    <w:p w14:paraId="5067E87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11.11.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3D4D38F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11.12. Tiesioginis atsiskaitymas su subtiekėju neatleidžia TIEKĖJO nuo jo prisiimtų įsipareigojimų pagal Pirkimo sutartį.</w:t>
      </w:r>
    </w:p>
    <w:p w14:paraId="568FA74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11.13. Atsiskaitymai su subtiekėju atliekami trišalėje sutartyje nurodytomis kainomis.</w:t>
      </w:r>
    </w:p>
    <w:p w14:paraId="60126F65"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11.14. Jei tiesioginio</w:t>
      </w:r>
      <w:r w:rsidRPr="004B52C2">
        <w:rPr>
          <w:rFonts w:ascii="Tahoma" w:eastAsia="Times New Roman" w:hAnsi="Tahoma" w:cs="Arial"/>
          <w:bCs/>
          <w:iCs/>
          <w:noProof w:val="0"/>
          <w:sz w:val="16"/>
          <w:szCs w:val="28"/>
          <w:lang w:eastAsia="lt-LT"/>
        </w:rPr>
        <w:t xml:space="preserve"> atsiskaitymo metu paaiškėja, kad Subtiekėjo nurodyti faktiniai kiekiai / apimtys / mokėtinos sumos nesutampa su Pirkimo sutartyje nurodytomis, rizika prieš PIRKĖJĄ tenka TIEKĖJUI ir neatitikimai pašalinami TIEKĖJO sąskaita.</w:t>
      </w:r>
    </w:p>
    <w:bookmarkEnd w:id="22"/>
    <w:p w14:paraId="3E484C8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p>
    <w:p w14:paraId="76ACEB40"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16"/>
          <w:lang w:eastAsia="lt-LT"/>
        </w:rPr>
      </w:pPr>
      <w:r w:rsidRPr="004B52C2">
        <w:rPr>
          <w:rFonts w:ascii="Tahoma" w:eastAsia="Times New Roman" w:hAnsi="Tahoma" w:cs="Arial"/>
          <w:b/>
          <w:bCs/>
          <w:noProof w:val="0"/>
          <w:kern w:val="32"/>
          <w:sz w:val="16"/>
          <w:szCs w:val="16"/>
          <w:lang w:eastAsia="lt-LT"/>
        </w:rPr>
        <w:t>12. Pirkimo sutarties įvykdymo užtikrinimas</w:t>
      </w:r>
    </w:p>
    <w:p w14:paraId="62C9DB07" w14:textId="77777777" w:rsidR="00C23F45" w:rsidRPr="004B52C2" w:rsidRDefault="00C23F45" w:rsidP="00C23F45">
      <w:pPr>
        <w:spacing w:after="40" w:line="240" w:lineRule="auto"/>
        <w:jc w:val="both"/>
        <w:rPr>
          <w:rFonts w:ascii="Tahoma" w:eastAsia="Times New Roman" w:hAnsi="Tahoma" w:cs="Times New Roman"/>
          <w:i/>
          <w:iCs/>
          <w:noProof w:val="0"/>
          <w:sz w:val="16"/>
          <w:szCs w:val="16"/>
          <w:lang w:eastAsia="lt-LT"/>
        </w:rPr>
      </w:pPr>
      <w:r w:rsidRPr="004B52C2">
        <w:rPr>
          <w:rFonts w:ascii="Tahoma" w:eastAsia="Times New Roman" w:hAnsi="Tahoma" w:cs="Times New Roman"/>
          <w:i/>
          <w:iCs/>
          <w:noProof w:val="0"/>
          <w:sz w:val="16"/>
          <w:szCs w:val="16"/>
          <w:lang w:eastAsia="lt-LT"/>
        </w:rPr>
        <w:t>Kai taikomas Pirkimo sutarties įvykdymo užtikrinimas 12.1-12.9 p.:</w:t>
      </w:r>
    </w:p>
    <w:p w14:paraId="74E48138" w14:textId="77777777" w:rsidR="00C23F45" w:rsidRPr="004B52C2" w:rsidRDefault="00C23F45" w:rsidP="00C23F45">
      <w:pPr>
        <w:spacing w:after="40" w:line="240" w:lineRule="auto"/>
        <w:jc w:val="both"/>
        <w:rPr>
          <w:rFonts w:ascii="Tahoma" w:eastAsia="Times New Roman" w:hAnsi="Tahoma" w:cs="Times New Roman"/>
          <w:i/>
          <w:iCs/>
          <w:noProof w:val="0"/>
          <w:sz w:val="16"/>
          <w:szCs w:val="16"/>
          <w:lang w:eastAsia="lt-LT"/>
        </w:rPr>
      </w:pPr>
    </w:p>
    <w:p w14:paraId="7D3E2DD6"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12.1. Tiekėjas ne vėliau </w:t>
      </w:r>
      <w:r w:rsidRPr="004B52C2">
        <w:rPr>
          <w:rFonts w:ascii="Tahoma" w:eastAsia="Times New Roman" w:hAnsi="Tahoma" w:cs="Tahoma"/>
          <w:bCs/>
          <w:iCs/>
          <w:noProof w:val="0"/>
          <w:sz w:val="16"/>
          <w:szCs w:val="16"/>
          <w:highlight w:val="lightGray"/>
          <w:shd w:val="clear" w:color="auto" w:fill="FFFFFF"/>
          <w:lang w:eastAsia="lt-LT"/>
        </w:rPr>
        <w:t>kaip</w:t>
      </w:r>
      <w:r w:rsidRPr="004B52C2">
        <w:rPr>
          <w:rFonts w:ascii="Tahoma" w:eastAsia="Times New Roman" w:hAnsi="Tahoma" w:cs="Arial"/>
          <w:bCs/>
          <w:iCs/>
          <w:noProof w:val="0"/>
          <w:sz w:val="16"/>
          <w:szCs w:val="16"/>
          <w:highlight w:val="lightGray"/>
          <w:lang w:eastAsia="lt-LT"/>
        </w:rPr>
        <w:t xml:space="preserve"> per 5 (penkias) darbo dienas nuo Pirkimo sutarties pasirašymo dienos Pirkimo sutarties prievolių įvykdymo užtikrinimui privalo [pateikti Lietuvos Respublikoje ar užsienio valstybėje registruoto banko garantiją] </w:t>
      </w:r>
      <w:r w:rsidRPr="004B52C2">
        <w:rPr>
          <w:rFonts w:ascii="Tahoma" w:eastAsia="Times New Roman" w:hAnsi="Tahoma" w:cs="Arial"/>
          <w:bCs/>
          <w:i/>
          <w:noProof w:val="0"/>
          <w:sz w:val="16"/>
          <w:szCs w:val="16"/>
          <w:highlight w:val="lightGray"/>
          <w:lang w:eastAsia="lt-LT"/>
        </w:rPr>
        <w:t>arba</w:t>
      </w:r>
      <w:r w:rsidRPr="004B52C2">
        <w:rPr>
          <w:rFonts w:ascii="Tahoma" w:eastAsia="Times New Roman" w:hAnsi="Tahoma" w:cs="Arial"/>
          <w:bCs/>
          <w:iCs/>
          <w:noProof w:val="0"/>
          <w:sz w:val="16"/>
          <w:szCs w:val="16"/>
          <w:highlight w:val="lightGray"/>
          <w:lang w:eastAsia="lt-LT"/>
        </w:rPr>
        <w:t xml:space="preserve"> [pateikti draudimo bendrovės laidavimo raštą su polisu, kuris turi būti savarankiškas reikalavimas].</w:t>
      </w:r>
    </w:p>
    <w:p w14:paraId="55716B8B" w14:textId="77777777" w:rsidR="00C23F45" w:rsidRPr="004B52C2" w:rsidRDefault="00C23F45" w:rsidP="00C23F45">
      <w:pPr>
        <w:spacing w:after="40" w:line="240" w:lineRule="auto"/>
        <w:jc w:val="both"/>
        <w:outlineLvl w:val="1"/>
        <w:rPr>
          <w:rFonts w:ascii="Tahoma" w:eastAsia="Times New Roman" w:hAnsi="Tahoma" w:cs="Arial"/>
          <w:bCs/>
          <w:iCs/>
          <w:noProof w:val="0"/>
          <w:color w:val="7030A0"/>
          <w:sz w:val="16"/>
          <w:szCs w:val="16"/>
          <w:highlight w:val="lightGray"/>
          <w:lang w:eastAsia="lt-LT"/>
        </w:rPr>
      </w:pPr>
      <w:r w:rsidRPr="004B52C2">
        <w:rPr>
          <w:rFonts w:ascii="Tahoma" w:eastAsia="Times New Roman" w:hAnsi="Tahoma" w:cs="Arial"/>
          <w:bCs/>
          <w:iCs/>
          <w:noProof w:val="0"/>
          <w:sz w:val="16"/>
          <w:szCs w:val="16"/>
          <w:highlight w:val="lightGray"/>
          <w:lang w:eastAsia="lt-LT"/>
        </w:rPr>
        <w:t>12.2</w:t>
      </w:r>
      <w:r w:rsidRPr="004B52C2">
        <w:rPr>
          <w:rFonts w:ascii="Tahoma" w:eastAsia="Times New Roman" w:hAnsi="Tahoma" w:cs="Arial"/>
          <w:bCs/>
          <w:iCs/>
          <w:noProof w:val="0"/>
          <w:color w:val="7030A0"/>
          <w:sz w:val="16"/>
          <w:szCs w:val="16"/>
          <w:highlight w:val="lightGray"/>
          <w:lang w:eastAsia="lt-LT"/>
        </w:rPr>
        <w:t xml:space="preserve">. </w:t>
      </w:r>
      <w:r w:rsidRPr="004B52C2">
        <w:rPr>
          <w:rFonts w:ascii="Tahoma" w:eastAsia="Times New Roman" w:hAnsi="Tahoma" w:cs="Arial"/>
          <w:bCs/>
          <w:iCs/>
          <w:noProof w:val="0"/>
          <w:sz w:val="16"/>
          <w:szCs w:val="16"/>
          <w:highlight w:val="lightGray"/>
          <w:lang w:eastAsia="lt-LT"/>
        </w:rPr>
        <w:t xml:space="preserve">Pirkimo </w:t>
      </w:r>
      <w:r w:rsidRPr="004B52C2">
        <w:rPr>
          <w:rFonts w:ascii="Tahoma" w:eastAsia="Times New Roman" w:hAnsi="Tahoma" w:cs="Tahoma"/>
          <w:bCs/>
          <w:iCs/>
          <w:noProof w:val="0"/>
          <w:sz w:val="16"/>
          <w:szCs w:val="16"/>
          <w:highlight w:val="lightGray"/>
          <w:shd w:val="clear" w:color="auto" w:fill="FFFFFF"/>
          <w:lang w:eastAsia="lt-LT"/>
        </w:rPr>
        <w:t>sutarties</w:t>
      </w:r>
      <w:r w:rsidRPr="004B52C2">
        <w:rPr>
          <w:rFonts w:ascii="Tahoma" w:eastAsia="Times New Roman" w:hAnsi="Tahoma" w:cs="Arial"/>
          <w:bCs/>
          <w:iCs/>
          <w:noProof w:val="0"/>
          <w:sz w:val="16"/>
          <w:szCs w:val="16"/>
          <w:highlight w:val="lightGray"/>
          <w:lang w:eastAsia="lt-LT"/>
        </w:rPr>
        <w:t xml:space="preserve"> įvykdymo užtikrinimo vertės dydis: [5-10] proc. nuo Pradinės sutarties vertės.</w:t>
      </w:r>
    </w:p>
    <w:p w14:paraId="7B37969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12.3. Pirkimo </w:t>
      </w:r>
      <w:r w:rsidRPr="004B52C2">
        <w:rPr>
          <w:rFonts w:ascii="Tahoma" w:eastAsia="Times New Roman" w:hAnsi="Tahoma" w:cs="Tahoma"/>
          <w:bCs/>
          <w:iCs/>
          <w:noProof w:val="0"/>
          <w:sz w:val="16"/>
          <w:szCs w:val="16"/>
          <w:highlight w:val="lightGray"/>
          <w:shd w:val="clear" w:color="auto" w:fill="FFFFFF"/>
          <w:lang w:eastAsia="lt-LT"/>
        </w:rPr>
        <w:t>sutarties</w:t>
      </w:r>
      <w:r w:rsidRPr="004B52C2">
        <w:rPr>
          <w:rFonts w:ascii="Tahoma" w:eastAsia="Times New Roman" w:hAnsi="Tahoma" w:cs="Arial"/>
          <w:bCs/>
          <w:iCs/>
          <w:noProof w:val="0"/>
          <w:sz w:val="16"/>
          <w:szCs w:val="16"/>
          <w:highlight w:val="lightGray"/>
          <w:lang w:eastAsia="lt-LT"/>
        </w:rPr>
        <w:t xml:space="preserve"> įvykdymo užtikrinimas turi būti besąlyginis ir neatšaukiamas, ir turi galioti ne trumpiau kaip iki 30 (trisdešimtos) kalendorinės dienos, po Pirkimo sutartyje numatyto, vėliausio TIEKĖJO sutartinio įsipareigojimo vykdymo termino pabaigos.</w:t>
      </w:r>
    </w:p>
    <w:p w14:paraId="1E9A5DE1"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12.4. Jei </w:t>
      </w:r>
      <w:r w:rsidRPr="004B52C2">
        <w:rPr>
          <w:rFonts w:ascii="Tahoma" w:eastAsia="Times New Roman" w:hAnsi="Tahoma" w:cs="Tahoma"/>
          <w:bCs/>
          <w:iCs/>
          <w:noProof w:val="0"/>
          <w:sz w:val="16"/>
          <w:szCs w:val="16"/>
          <w:highlight w:val="lightGray"/>
          <w:shd w:val="clear" w:color="auto" w:fill="FFFFFF"/>
          <w:lang w:eastAsia="lt-LT"/>
        </w:rPr>
        <w:t>TIEKĖJAS</w:t>
      </w:r>
      <w:r w:rsidRPr="004B52C2">
        <w:rPr>
          <w:rFonts w:ascii="Tahoma" w:eastAsia="Times New Roman" w:hAnsi="Tahoma" w:cs="Arial"/>
          <w:bCs/>
          <w:iCs/>
          <w:noProof w:val="0"/>
          <w:sz w:val="16"/>
          <w:szCs w:val="16"/>
          <w:highlight w:val="lightGray"/>
          <w:lang w:eastAsia="lt-LT"/>
        </w:rPr>
        <w:t xml:space="preserve"> per Pirkimo sutartyje nurodytą laikotarpį Pirkimo sutarties įvykdymo užtikrinimo nepateikia, laikoma, kad Pirkimo sutartis neįsigalioja ir TIEKĖJAS atsisakė sudaryti Pirkimo sutartį.</w:t>
      </w:r>
    </w:p>
    <w:p w14:paraId="23104DFE"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lastRenderedPageBreak/>
        <w:t>12.5. 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438CC72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12.6. PIRKĖJAS gali pasinaudoti Pirkimo sutarties įvykdymo užtikrinimu, esant bet kuriai iš žemiau nurodytų aplinkybių:</w:t>
      </w:r>
    </w:p>
    <w:p w14:paraId="0AC17173" w14:textId="77777777" w:rsidR="00C23F45" w:rsidRPr="004B52C2" w:rsidRDefault="00C23F45" w:rsidP="00C23F45">
      <w:pPr>
        <w:spacing w:after="40" w:line="240" w:lineRule="auto"/>
        <w:jc w:val="both"/>
        <w:outlineLvl w:val="1"/>
        <w:rPr>
          <w:rFonts w:ascii="Tahoma" w:eastAsia="Times New Roman" w:hAnsi="Tahoma" w:cs="Arial"/>
          <w:b/>
          <w:bCs/>
          <w:iCs/>
          <w:noProof w:val="0"/>
          <w:sz w:val="16"/>
          <w:szCs w:val="16"/>
          <w:highlight w:val="lightGray"/>
          <w:shd w:val="clear" w:color="auto" w:fill="FFFFFF"/>
          <w:lang w:eastAsia="lt-LT"/>
        </w:rPr>
      </w:pPr>
      <w:r w:rsidRPr="004B52C2">
        <w:rPr>
          <w:rFonts w:ascii="Tahoma" w:eastAsia="Times New Roman" w:hAnsi="Tahoma" w:cs="Arial"/>
          <w:bCs/>
          <w:iCs/>
          <w:noProof w:val="0"/>
          <w:sz w:val="16"/>
          <w:szCs w:val="16"/>
          <w:highlight w:val="lightGray"/>
          <w:lang w:eastAsia="lt-LT"/>
        </w:rPr>
        <w:t xml:space="preserve">12.6.1. TIEKĖJAS nevykdo arba </w:t>
      </w:r>
      <w:r w:rsidRPr="004B52C2">
        <w:rPr>
          <w:rFonts w:ascii="Tahoma" w:eastAsia="Times New Roman" w:hAnsi="Tahoma" w:cs="Arial"/>
          <w:bCs/>
          <w:iCs/>
          <w:noProof w:val="0"/>
          <w:sz w:val="16"/>
          <w:szCs w:val="16"/>
          <w:highlight w:val="lightGray"/>
          <w:shd w:val="clear" w:color="auto" w:fill="FFFFFF"/>
          <w:lang w:eastAsia="lt-LT"/>
        </w:rPr>
        <w:t xml:space="preserve">netinkamai vykdo savo </w:t>
      </w:r>
      <w:r w:rsidRPr="004B52C2">
        <w:rPr>
          <w:rFonts w:ascii="Tahoma" w:eastAsia="Times New Roman" w:hAnsi="Tahoma" w:cs="Arial"/>
          <w:bCs/>
          <w:iCs/>
          <w:noProof w:val="0"/>
          <w:sz w:val="16"/>
          <w:szCs w:val="16"/>
          <w:highlight w:val="lightGray"/>
          <w:lang w:eastAsia="lt-LT"/>
        </w:rPr>
        <w:t>įsipareigojimus</w:t>
      </w:r>
      <w:r w:rsidRPr="004B52C2">
        <w:rPr>
          <w:rFonts w:ascii="Tahoma" w:eastAsia="Times New Roman" w:hAnsi="Tahoma" w:cs="Arial"/>
          <w:bCs/>
          <w:iCs/>
          <w:noProof w:val="0"/>
          <w:sz w:val="16"/>
          <w:szCs w:val="16"/>
          <w:highlight w:val="lightGray"/>
          <w:shd w:val="clear" w:color="auto" w:fill="FFFFFF"/>
          <w:lang w:eastAsia="lt-LT"/>
        </w:rPr>
        <w:t xml:space="preserve"> pagal Pirkimo sutartį;</w:t>
      </w:r>
    </w:p>
    <w:p w14:paraId="3A29FE6D" w14:textId="77777777" w:rsidR="00C23F45" w:rsidRPr="004B52C2" w:rsidRDefault="00C23F45" w:rsidP="00C23F45">
      <w:pPr>
        <w:spacing w:after="40" w:line="240" w:lineRule="auto"/>
        <w:jc w:val="both"/>
        <w:outlineLvl w:val="1"/>
        <w:rPr>
          <w:rFonts w:ascii="Tahoma" w:eastAsia="Times New Roman" w:hAnsi="Tahoma" w:cs="Arial"/>
          <w:b/>
          <w:bCs/>
          <w:iCs/>
          <w:noProof w:val="0"/>
          <w:sz w:val="16"/>
          <w:szCs w:val="16"/>
          <w:highlight w:val="lightGray"/>
          <w:shd w:val="clear" w:color="auto" w:fill="FFFFFF"/>
          <w:lang w:eastAsia="lt-LT"/>
        </w:rPr>
      </w:pPr>
      <w:r w:rsidRPr="004B52C2">
        <w:rPr>
          <w:rFonts w:ascii="Tahoma" w:eastAsia="Times New Roman" w:hAnsi="Tahoma" w:cs="Arial"/>
          <w:bCs/>
          <w:iCs/>
          <w:noProof w:val="0"/>
          <w:sz w:val="16"/>
          <w:szCs w:val="16"/>
          <w:highlight w:val="lightGray"/>
          <w:shd w:val="clear" w:color="auto" w:fill="FFFFFF"/>
          <w:lang w:eastAsia="lt-LT"/>
        </w:rPr>
        <w:t xml:space="preserve">12.6.2. TIEKĖJAS, per protingai nustatytą laikotarpį, neįvykdo PIRKĖJO nurodymo </w:t>
      </w:r>
      <w:r w:rsidRPr="004B52C2">
        <w:rPr>
          <w:rFonts w:ascii="Tahoma" w:eastAsia="Times New Roman" w:hAnsi="Tahoma" w:cs="Arial"/>
          <w:bCs/>
          <w:iCs/>
          <w:noProof w:val="0"/>
          <w:sz w:val="16"/>
          <w:szCs w:val="16"/>
          <w:highlight w:val="lightGray"/>
          <w:lang w:eastAsia="lt-LT"/>
        </w:rPr>
        <w:t>ištaisyti</w:t>
      </w:r>
      <w:r w:rsidRPr="004B52C2">
        <w:rPr>
          <w:rFonts w:ascii="Tahoma" w:eastAsia="Times New Roman" w:hAnsi="Tahoma" w:cs="Arial"/>
          <w:bCs/>
          <w:iCs/>
          <w:noProof w:val="0"/>
          <w:sz w:val="16"/>
          <w:szCs w:val="16"/>
          <w:highlight w:val="lightGray"/>
          <w:shd w:val="clear" w:color="auto" w:fill="FFFFFF"/>
          <w:lang w:eastAsia="lt-LT"/>
        </w:rPr>
        <w:t xml:space="preserve"> Prekių trūkumus;</w:t>
      </w:r>
    </w:p>
    <w:p w14:paraId="78127788" w14:textId="77777777" w:rsidR="00C23F45" w:rsidRPr="004B52C2" w:rsidRDefault="00C23F45" w:rsidP="00C23F45">
      <w:pPr>
        <w:spacing w:after="40" w:line="240" w:lineRule="auto"/>
        <w:jc w:val="both"/>
        <w:outlineLvl w:val="1"/>
        <w:rPr>
          <w:rFonts w:ascii="Tahoma" w:eastAsia="Times New Roman" w:hAnsi="Tahoma" w:cs="Arial"/>
          <w:b/>
          <w:bCs/>
          <w:iCs/>
          <w:noProof w:val="0"/>
          <w:sz w:val="16"/>
          <w:szCs w:val="16"/>
          <w:highlight w:val="lightGray"/>
          <w:lang w:eastAsia="lt-LT"/>
        </w:rPr>
      </w:pPr>
      <w:r w:rsidRPr="004B52C2">
        <w:rPr>
          <w:rFonts w:ascii="Tahoma" w:eastAsia="Times New Roman" w:hAnsi="Tahoma" w:cs="Tahoma"/>
          <w:bCs/>
          <w:iCs/>
          <w:noProof w:val="0"/>
          <w:sz w:val="16"/>
          <w:szCs w:val="16"/>
          <w:highlight w:val="lightGray"/>
          <w:shd w:val="clear" w:color="auto" w:fill="FFFFFF"/>
          <w:lang w:eastAsia="lt-LT"/>
        </w:rPr>
        <w:t>12.6.3. TIEKĖJAS be pateisinamos priežasties</w:t>
      </w:r>
      <w:r w:rsidRPr="004B52C2">
        <w:rPr>
          <w:rFonts w:ascii="Tahoma" w:eastAsia="Times New Roman" w:hAnsi="Tahoma" w:cs="Arial"/>
          <w:bCs/>
          <w:iCs/>
          <w:noProof w:val="0"/>
          <w:sz w:val="16"/>
          <w:szCs w:val="16"/>
          <w:highlight w:val="lightGray"/>
          <w:lang w:eastAsia="lt-LT"/>
        </w:rPr>
        <w:t xml:space="preserve"> (ne Pirkimo sutartyje nustatytais atvejais) vienašališkai nutraukia Pirkimo sutartį.</w:t>
      </w:r>
    </w:p>
    <w:p w14:paraId="778097BC"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1B4A06E7"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12.8.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01F78C4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12.9.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10CD811F" w14:textId="77777777" w:rsidR="00C23F45" w:rsidRPr="004B52C2" w:rsidRDefault="00C23F45" w:rsidP="00C23F45">
      <w:pPr>
        <w:spacing w:after="40" w:line="240" w:lineRule="auto"/>
        <w:jc w:val="both"/>
        <w:rPr>
          <w:rFonts w:ascii="Tahoma" w:eastAsia="Times New Roman" w:hAnsi="Tahoma" w:cs="Times New Roman"/>
          <w:noProof w:val="0"/>
          <w:sz w:val="16"/>
          <w:szCs w:val="16"/>
          <w:lang w:eastAsia="lt-LT"/>
        </w:rPr>
      </w:pPr>
      <w:r w:rsidRPr="004B52C2">
        <w:rPr>
          <w:rFonts w:ascii="Tahoma" w:eastAsia="Times New Roman" w:hAnsi="Tahoma" w:cs="Times New Roman"/>
          <w:noProof w:val="0"/>
          <w:sz w:val="16"/>
          <w:szCs w:val="16"/>
          <w:lang w:eastAsia="lt-LT"/>
        </w:rPr>
        <w:t>Pasirinkus netaikyti Pirkimo sutarties įvykdymo užtikrinimo (12.1. p.):</w:t>
      </w:r>
    </w:p>
    <w:p w14:paraId="36DF495F" w14:textId="77777777" w:rsidR="00C23F45" w:rsidRPr="004B52C2" w:rsidRDefault="00C23F45" w:rsidP="00C23F45">
      <w:pPr>
        <w:spacing w:after="40" w:line="240" w:lineRule="auto"/>
        <w:jc w:val="both"/>
        <w:rPr>
          <w:rFonts w:ascii="Tahoma" w:eastAsia="Times New Roman" w:hAnsi="Tahoma" w:cs="Times New Roman"/>
          <w:noProof w:val="0"/>
          <w:sz w:val="16"/>
          <w:szCs w:val="16"/>
          <w:lang w:eastAsia="lt-LT"/>
        </w:rPr>
      </w:pPr>
      <w:r w:rsidRPr="004B52C2">
        <w:rPr>
          <w:rFonts w:ascii="Tahoma" w:eastAsia="Times New Roman" w:hAnsi="Tahoma" w:cs="Times New Roman"/>
          <w:noProof w:val="0"/>
          <w:sz w:val="16"/>
          <w:szCs w:val="16"/>
          <w:lang w:eastAsia="lt-LT"/>
        </w:rPr>
        <w:t>[</w:t>
      </w:r>
      <w:r w:rsidRPr="004B52C2">
        <w:rPr>
          <w:rFonts w:ascii="Tahoma" w:eastAsia="Times New Roman" w:hAnsi="Tahoma" w:cs="Times New Roman"/>
          <w:noProof w:val="0"/>
          <w:sz w:val="16"/>
          <w:szCs w:val="16"/>
          <w:highlight w:val="lightGray"/>
          <w:lang w:eastAsia="lt-LT"/>
        </w:rPr>
        <w:t>Pirkimo sutarties įvykdymo užtikrinimas netaikomas.</w:t>
      </w:r>
      <w:r w:rsidRPr="004B52C2">
        <w:rPr>
          <w:rFonts w:ascii="Tahoma" w:eastAsia="Times New Roman" w:hAnsi="Tahoma" w:cs="Times New Roman"/>
          <w:noProof w:val="0"/>
          <w:sz w:val="16"/>
          <w:szCs w:val="16"/>
          <w:lang w:eastAsia="lt-LT"/>
        </w:rPr>
        <w:t>]</w:t>
      </w:r>
    </w:p>
    <w:p w14:paraId="2F0E9A74" w14:textId="77777777" w:rsidR="00C23F45" w:rsidRPr="004B52C2" w:rsidRDefault="00C23F45" w:rsidP="00C23F45">
      <w:pPr>
        <w:spacing w:after="40" w:line="240" w:lineRule="auto"/>
        <w:jc w:val="both"/>
        <w:rPr>
          <w:rFonts w:ascii="Tahoma" w:eastAsia="Times New Roman" w:hAnsi="Tahoma" w:cs="Times New Roman"/>
          <w:noProof w:val="0"/>
          <w:sz w:val="16"/>
          <w:szCs w:val="24"/>
          <w:highlight w:val="lightGray"/>
          <w:lang w:eastAsia="lt-LT"/>
        </w:rPr>
      </w:pPr>
    </w:p>
    <w:p w14:paraId="5E481EEB"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13. Susirašinėjimas</w:t>
      </w:r>
    </w:p>
    <w:p w14:paraId="0FD701D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13.1. 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gavimo patvirtinime nurodytą dieną. Jeigu pranešimas siunčiamas keliais skirtingais būdais, laikoma, kad gavėjas jį gavo tada, kai jis gavo pirmesnį pranešimą.</w:t>
      </w:r>
    </w:p>
    <w:p w14:paraId="466ED1ED"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47840C0" w14:textId="77777777" w:rsidR="00C23F45" w:rsidRPr="004B52C2" w:rsidRDefault="00C23F45" w:rsidP="00C23F45">
      <w:pPr>
        <w:spacing w:before="80" w:after="80" w:line="240" w:lineRule="auto"/>
        <w:jc w:val="both"/>
        <w:outlineLvl w:val="0"/>
        <w:rPr>
          <w:rFonts w:ascii="Tahoma" w:eastAsia="Times New Roman" w:hAnsi="Tahoma" w:cs="Times New Roman"/>
          <w:b/>
          <w:bCs/>
          <w:noProof w:val="0"/>
          <w:kern w:val="32"/>
          <w:sz w:val="16"/>
          <w:szCs w:val="32"/>
          <w:lang w:eastAsia="lt-LT"/>
        </w:rPr>
      </w:pPr>
    </w:p>
    <w:p w14:paraId="3458BC73"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14. Asmens duomenų tvarkymas</w:t>
      </w:r>
    </w:p>
    <w:p w14:paraId="4B42522E"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4A5796B6"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D3DA274"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608E09E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14.4. 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441F44AD"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14.5. Kiekviena Šalis įsipareigoja visus fizinius asmenis, kurių asmens duomenis perduoda kitai Šaliai, tinkamai informuoti apie jų asmens duomenų perdavimą.</w:t>
      </w:r>
    </w:p>
    <w:p w14:paraId="7E9A858C"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090250DC"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14.7. Asmens duomenų tvarkymas gali būti aptariamas papildomu Šalių susitarimu, pridedamu prie Pirkimo sutarties (kai jis yra sudaromas).</w:t>
      </w:r>
    </w:p>
    <w:p w14:paraId="38E4CB48"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p>
    <w:p w14:paraId="3C576E4F"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p>
    <w:p w14:paraId="012FAEC9"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15. Antikorupciniai įsipareigojimai</w:t>
      </w:r>
    </w:p>
    <w:p w14:paraId="1D50FF95"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15.1. Tiekėjas įsipareigoja vykdant šią Pirkimo sutartį užtikrinti, kad Tiekėjo darbuotojai ir kiti jo vardu veikiantys asmenys nesiims neteisėtų veiksmų, siekdami daryti įtaką PIRKĖJO sprendimams, gauti konfidencialios informacijos.</w:t>
      </w:r>
    </w:p>
    <w:p w14:paraId="4769B133"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15.2. Pirkimo sutarties Šalys įsipareigoja apie korupcinio pobūdžio veikas, susijusias su šios Sutarties vykdymu, pranešti teisės aktų nustatyta tvarka.</w:t>
      </w:r>
    </w:p>
    <w:p w14:paraId="3CBFCE1A" w14:textId="77777777" w:rsidR="00C23F45" w:rsidRPr="004B52C2" w:rsidRDefault="00C23F45" w:rsidP="00C23F45">
      <w:pPr>
        <w:spacing w:after="40" w:line="240" w:lineRule="auto"/>
        <w:jc w:val="both"/>
        <w:rPr>
          <w:rFonts w:ascii="Tahoma" w:eastAsia="Times New Roman" w:hAnsi="Tahoma" w:cs="Times New Roman"/>
          <w:noProof w:val="0"/>
          <w:sz w:val="16"/>
          <w:szCs w:val="24"/>
          <w:lang w:eastAsia="lt-LT"/>
        </w:rPr>
      </w:pPr>
    </w:p>
    <w:p w14:paraId="25529210"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16. Ginčų sprendimo tvarka</w:t>
      </w:r>
    </w:p>
    <w:p w14:paraId="6BBA48C0"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16.1. 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485DEE4"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16.2. Kilę ginčai nesudaro pagrindo šalims atsisakyti vykdyti savo prievoles pagal Pirkimo sutartį.</w:t>
      </w:r>
    </w:p>
    <w:p w14:paraId="7EC4B574" w14:textId="77777777" w:rsidR="00C23F45" w:rsidRPr="004B52C2" w:rsidRDefault="00C23F45" w:rsidP="00C23F45">
      <w:pPr>
        <w:spacing w:before="80" w:after="80" w:line="240" w:lineRule="auto"/>
        <w:jc w:val="both"/>
        <w:outlineLvl w:val="0"/>
        <w:rPr>
          <w:rFonts w:ascii="Tahoma" w:eastAsia="Times New Roman" w:hAnsi="Tahoma" w:cs="Times New Roman"/>
          <w:b/>
          <w:bCs/>
          <w:noProof w:val="0"/>
          <w:kern w:val="32"/>
          <w:sz w:val="16"/>
          <w:szCs w:val="32"/>
          <w:lang w:eastAsia="lt-LT"/>
        </w:rPr>
      </w:pPr>
    </w:p>
    <w:p w14:paraId="5B72212B" w14:textId="77777777" w:rsidR="00C23F45" w:rsidRPr="004B52C2" w:rsidRDefault="00C23F45" w:rsidP="00C23F45">
      <w:pPr>
        <w:spacing w:before="80" w:after="80" w:line="240" w:lineRule="auto"/>
        <w:jc w:val="both"/>
        <w:outlineLvl w:val="0"/>
        <w:rPr>
          <w:rFonts w:ascii="Tahoma" w:eastAsia="Times New Roman" w:hAnsi="Tahoma" w:cs="Times New Roman"/>
          <w:b/>
          <w:bCs/>
          <w:noProof w:val="0"/>
          <w:kern w:val="32"/>
          <w:sz w:val="16"/>
          <w:szCs w:val="32"/>
          <w:lang w:eastAsia="lt-LT"/>
        </w:rPr>
      </w:pPr>
    </w:p>
    <w:p w14:paraId="446F5C8A" w14:textId="77777777" w:rsidR="00C23F45" w:rsidRPr="004B52C2" w:rsidRDefault="00C23F45" w:rsidP="00C23F45">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lastRenderedPageBreak/>
        <w:t>17. Baigiamosios nuostatos</w:t>
      </w:r>
    </w:p>
    <w:p w14:paraId="7F3E05E0"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17.1. Pirkimo sutartis yra elektroniniu būdu suformuota CPO LT Elektroniniame kataloge, remiantis standartine Pirkimo sutarties forma be pakeitimų, išskyrus įterptą informaciją, kuri buvo Elektroniniame kataloge pateikta PIRKĖJO ir TIEKĖJO.</w:t>
      </w:r>
    </w:p>
    <w:p w14:paraId="09746A39"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17.2. Pirkimo sutartis negali būti sudaroma ir vykdoma, jei ji buvo suformuota ne Elektroniniame kataloge.</w:t>
      </w:r>
    </w:p>
    <w:p w14:paraId="521BCC52"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17.3. Pirkimo sutarčiai ir visoms iš šios Pirkimo sutarties atsirandančioms teisėms ir pareigoms taikomi Lietuvos Respublikos įstatymai bei kiti norminiai teisės aktai. Pirkimo sutartis sudaryta ir turi būti aiškinama pagal Lietuvos Respublikos teisę.</w:t>
      </w:r>
    </w:p>
    <w:p w14:paraId="0F7A47CC"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17.4. Visus kitus klausimus, kurie neaptarti Pirkimo sutartyje, reguliuoja Lietuvos Respublikos teisės aktai.</w:t>
      </w:r>
    </w:p>
    <w:p w14:paraId="61212710"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17.5. TIEKĖJAS neturi teisės perleisti visų arba dalies teisių ir pareigų pagal Pirkimo sutartį jokiai trečiajai Šaliai be išankstinio raštiško kitos Šalies sutikimo.</w:t>
      </w:r>
    </w:p>
    <w:p w14:paraId="4FE4755E"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17.6. Pirkimo sutartis yra vieša ir PIRKĖJAS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0A7767DA"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21D7BB5D"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6C3B95DB"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17.9. Pirkimo sutartis sudaryta lietuvių kalba, dviem egzemplioriais, turinčiais vienodą teisinę galią, po vieną kiekvienai Šaliai arba Pirkimo sutartis  pasirašyta naudojantis saugiu elektroniniu parašu. </w:t>
      </w:r>
    </w:p>
    <w:p w14:paraId="44F0DFCE" w14:textId="77777777" w:rsidR="00C23F45" w:rsidRPr="004B52C2" w:rsidRDefault="00C23F45" w:rsidP="00C23F45">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themeFill="background1"/>
          <w:lang w:eastAsia="lt-LT"/>
        </w:rPr>
        <w:t>17.10. Pirkimo sutarties priedas yra neatskiriama sudedamoji Pirkimo sutarties dalis.</w:t>
      </w:r>
    </w:p>
    <w:p w14:paraId="67C6B561" w14:textId="77777777" w:rsidR="00C23F45" w:rsidRPr="004B52C2" w:rsidRDefault="00C23F45" w:rsidP="00C23F45">
      <w:pPr>
        <w:spacing w:after="40" w:line="240" w:lineRule="auto"/>
        <w:jc w:val="both"/>
        <w:rPr>
          <w:rFonts w:ascii="Tahoma" w:eastAsia="Times New Roman" w:hAnsi="Tahoma" w:cs="Times New Roman"/>
          <w:noProof w:val="0"/>
          <w:color w:val="000000"/>
          <w:sz w:val="16"/>
          <w:szCs w:val="24"/>
          <w:lang w:eastAsia="lt-LT"/>
        </w:rPr>
      </w:pPr>
    </w:p>
    <w:p w14:paraId="4D293862" w14:textId="77777777" w:rsidR="00C23F45" w:rsidRDefault="00C23F45" w:rsidP="00C23F45">
      <w:pPr>
        <w:spacing w:after="0" w:line="240" w:lineRule="auto"/>
        <w:rPr>
          <w:rFonts w:ascii="Tahoma" w:hAnsi="Tahoma" w:cs="Tahoma"/>
          <w:noProof w:val="0"/>
          <w:sz w:val="16"/>
          <w:szCs w:val="16"/>
          <w:lang w:val="en-US"/>
        </w:rPr>
      </w:pPr>
      <w:bookmarkStart w:id="24" w:name="_Hlk92287668"/>
      <w:bookmarkStart w:id="25" w:name="_Hlk124149487"/>
    </w:p>
    <w:tbl>
      <w:tblPr>
        <w:tblW w:w="4748" w:type="pct"/>
        <w:tblInd w:w="115" w:type="dxa"/>
        <w:tblCellMar>
          <w:left w:w="115" w:type="dxa"/>
          <w:right w:w="115" w:type="dxa"/>
        </w:tblCellMar>
        <w:tblLook w:val="01E0" w:firstRow="1" w:lastRow="1" w:firstColumn="1" w:lastColumn="1" w:noHBand="0" w:noVBand="0"/>
      </w:tblPr>
      <w:tblGrid>
        <w:gridCol w:w="4994"/>
        <w:gridCol w:w="247"/>
        <w:gridCol w:w="4971"/>
      </w:tblGrid>
      <w:tr w:rsidR="00C23F45" w:rsidRPr="009767C5" w14:paraId="1B83380F" w14:textId="77777777" w:rsidTr="00C72565">
        <w:trPr>
          <w:cantSplit/>
          <w:trHeight w:val="419"/>
        </w:trPr>
        <w:tc>
          <w:tcPr>
            <w:tcW w:w="2445" w:type="pct"/>
            <w:vAlign w:val="bottom"/>
          </w:tcPr>
          <w:p w14:paraId="4164E1E4"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PIRKĖJAS</w:t>
            </w:r>
          </w:p>
          <w:p w14:paraId="563ABCF2"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p>
        </w:tc>
        <w:tc>
          <w:tcPr>
            <w:tcW w:w="121" w:type="pct"/>
          </w:tcPr>
          <w:p w14:paraId="266F76F1" w14:textId="77777777" w:rsidR="00C23F45" w:rsidRPr="009767C5" w:rsidRDefault="00C23F45" w:rsidP="00C72565">
            <w:pPr>
              <w:spacing w:after="40" w:line="256" w:lineRule="auto"/>
              <w:jc w:val="both"/>
              <w:rPr>
                <w:rFonts w:ascii="Tahoma" w:eastAsia="Times New Roman" w:hAnsi="Tahoma" w:cs="Tahoma"/>
                <w:noProof w:val="0"/>
                <w:sz w:val="16"/>
                <w:szCs w:val="16"/>
                <w:lang w:eastAsia="lt-LT"/>
              </w:rPr>
            </w:pPr>
          </w:p>
        </w:tc>
        <w:tc>
          <w:tcPr>
            <w:tcW w:w="2434" w:type="pct"/>
            <w:vAlign w:val="bottom"/>
          </w:tcPr>
          <w:p w14:paraId="1D32CC07"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TIEKĖJAS</w:t>
            </w:r>
          </w:p>
          <w:p w14:paraId="40C9DF2A"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p>
        </w:tc>
      </w:tr>
      <w:tr w:rsidR="00C23F45" w:rsidRPr="009767C5" w14:paraId="29E8F342" w14:textId="77777777" w:rsidTr="00C72565">
        <w:trPr>
          <w:cantSplit/>
          <w:trHeight w:val="1781"/>
        </w:trPr>
        <w:tc>
          <w:tcPr>
            <w:tcW w:w="2445" w:type="pct"/>
            <w:vAlign w:val="bottom"/>
          </w:tcPr>
          <w:p w14:paraId="140A5D36"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[Pavadinimas, adresas,</w:t>
            </w:r>
          </w:p>
          <w:p w14:paraId="6CA69836"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kodas ir PVM mokėtojo kodas]</w:t>
            </w:r>
          </w:p>
          <w:p w14:paraId="4E2A4747"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[A/S sąskaitos Nr.]</w:t>
            </w:r>
          </w:p>
          <w:p w14:paraId="46FD4BC7"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[Banko pavadinimas]</w:t>
            </w:r>
          </w:p>
          <w:p w14:paraId="7E50FB17"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[Tel.]</w:t>
            </w:r>
          </w:p>
          <w:p w14:paraId="03BD8D7B"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[Faks.]</w:t>
            </w:r>
          </w:p>
          <w:p w14:paraId="19E95F5C"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[El. paštas]</w:t>
            </w:r>
          </w:p>
          <w:p w14:paraId="28FBFE53"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p>
        </w:tc>
        <w:tc>
          <w:tcPr>
            <w:tcW w:w="121" w:type="pct"/>
          </w:tcPr>
          <w:p w14:paraId="66588EF1" w14:textId="77777777" w:rsidR="00C23F45" w:rsidRPr="009767C5" w:rsidRDefault="00C23F45" w:rsidP="00C72565">
            <w:pPr>
              <w:spacing w:after="40" w:line="256" w:lineRule="auto"/>
              <w:jc w:val="both"/>
              <w:rPr>
                <w:rFonts w:ascii="Tahoma" w:eastAsia="Times New Roman" w:hAnsi="Tahoma" w:cs="Tahoma"/>
                <w:noProof w:val="0"/>
                <w:sz w:val="16"/>
                <w:szCs w:val="16"/>
                <w:lang w:eastAsia="lt-LT"/>
              </w:rPr>
            </w:pPr>
          </w:p>
        </w:tc>
        <w:tc>
          <w:tcPr>
            <w:tcW w:w="2434" w:type="pct"/>
            <w:vAlign w:val="bottom"/>
          </w:tcPr>
          <w:p w14:paraId="6E7096C1"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[Pavadinimas, adresas,</w:t>
            </w:r>
          </w:p>
          <w:p w14:paraId="705456D5"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kodas ir PVM mokėtojo kodas</w:t>
            </w:r>
          </w:p>
          <w:p w14:paraId="6E9418CB"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[A/S sąskaitos Nr.]</w:t>
            </w:r>
          </w:p>
          <w:p w14:paraId="428827D8"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[Banko pavadinimas]</w:t>
            </w:r>
          </w:p>
          <w:p w14:paraId="7C6D6C4C"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[Tel.]</w:t>
            </w:r>
          </w:p>
          <w:p w14:paraId="0CE08FDB"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[Faks.]</w:t>
            </w:r>
          </w:p>
          <w:p w14:paraId="1DFB7BEF"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[El. paštas]</w:t>
            </w:r>
          </w:p>
          <w:p w14:paraId="53CE3C37"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p>
        </w:tc>
      </w:tr>
      <w:tr w:rsidR="00C23F45" w:rsidRPr="009767C5" w14:paraId="704CA85D" w14:textId="77777777" w:rsidTr="00C72565">
        <w:trPr>
          <w:cantSplit/>
          <w:trHeight w:val="634"/>
        </w:trPr>
        <w:tc>
          <w:tcPr>
            <w:tcW w:w="2445" w:type="pct"/>
            <w:vAlign w:val="bottom"/>
            <w:hideMark/>
          </w:tcPr>
          <w:p w14:paraId="68C8E651"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Už Pirkimo sutarties vykdymą atsakingas asmuo:</w:t>
            </w:r>
          </w:p>
          <w:p w14:paraId="7E38AC3B"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[vardas, pavardė, pareigos]</w:t>
            </w:r>
          </w:p>
          <w:p w14:paraId="5F344878"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[Tel.]</w:t>
            </w:r>
          </w:p>
        </w:tc>
        <w:tc>
          <w:tcPr>
            <w:tcW w:w="121" w:type="pct"/>
          </w:tcPr>
          <w:p w14:paraId="73CD194E" w14:textId="77777777" w:rsidR="00C23F45" w:rsidRPr="009767C5" w:rsidRDefault="00C23F45" w:rsidP="00C72565">
            <w:pPr>
              <w:spacing w:after="40" w:line="256" w:lineRule="auto"/>
              <w:jc w:val="both"/>
              <w:rPr>
                <w:rFonts w:ascii="Tahoma" w:eastAsia="Times New Roman" w:hAnsi="Tahoma" w:cs="Tahoma"/>
                <w:noProof w:val="0"/>
                <w:sz w:val="16"/>
                <w:szCs w:val="16"/>
                <w:lang w:eastAsia="lt-LT"/>
              </w:rPr>
            </w:pPr>
          </w:p>
        </w:tc>
        <w:tc>
          <w:tcPr>
            <w:tcW w:w="2434" w:type="pct"/>
            <w:vAlign w:val="bottom"/>
            <w:hideMark/>
          </w:tcPr>
          <w:p w14:paraId="1E50ACE4"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Už Pirkimo sutarties vykdymą atsakingas asmuo:</w:t>
            </w:r>
          </w:p>
          <w:p w14:paraId="18055B81" w14:textId="77777777" w:rsidR="00C23F45" w:rsidRPr="009767C5"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[vardas, pavardė, pareigos]</w:t>
            </w:r>
          </w:p>
          <w:p w14:paraId="209431F1"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[Tel.]</w:t>
            </w:r>
          </w:p>
        </w:tc>
      </w:tr>
      <w:tr w:rsidR="00C23F45" w:rsidRPr="009767C5" w14:paraId="6A86BC3E" w14:textId="77777777" w:rsidTr="00C72565">
        <w:trPr>
          <w:cantSplit/>
          <w:trHeight w:val="185"/>
        </w:trPr>
        <w:tc>
          <w:tcPr>
            <w:tcW w:w="2445" w:type="pct"/>
            <w:vAlign w:val="bottom"/>
            <w:hideMark/>
          </w:tcPr>
          <w:p w14:paraId="47E3F25E"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Už Pirkimo sutarties pakeitimų paskelbimą atsakingas asmuo:</w:t>
            </w:r>
          </w:p>
          <w:p w14:paraId="0ED5E049" w14:textId="77777777" w:rsidR="00C23F45" w:rsidRPr="004F22CC" w:rsidRDefault="00C23F45" w:rsidP="00C72565">
            <w:pPr>
              <w:spacing w:after="40" w:line="256" w:lineRule="auto"/>
              <w:jc w:val="both"/>
              <w:rPr>
                <w:rFonts w:ascii="Tahoma" w:eastAsia="Times New Roman" w:hAnsi="Tahoma" w:cs="Times New Roman"/>
                <w:noProof w:val="0"/>
                <w:sz w:val="16"/>
                <w:szCs w:val="16"/>
                <w:highlight w:val="lightGray"/>
                <w:lang w:eastAsia="lt-LT"/>
              </w:rPr>
            </w:pPr>
            <w:r w:rsidRPr="004F22CC">
              <w:rPr>
                <w:rFonts w:ascii="Tahoma" w:eastAsia="Times New Roman" w:hAnsi="Tahoma" w:cs="Times New Roman"/>
                <w:noProof w:val="0"/>
                <w:sz w:val="16"/>
                <w:szCs w:val="16"/>
                <w:highlight w:val="lightGray"/>
                <w:lang w:eastAsia="lt-LT"/>
              </w:rPr>
              <w:t>[vardas, pavardė, pareigos]</w:t>
            </w:r>
          </w:p>
          <w:p w14:paraId="3E0A05B8"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highlight w:val="lightGray"/>
                <w:lang w:eastAsia="lt-LT"/>
              </w:rPr>
              <w:t>[Tel.]</w:t>
            </w:r>
          </w:p>
        </w:tc>
        <w:tc>
          <w:tcPr>
            <w:tcW w:w="121" w:type="pct"/>
          </w:tcPr>
          <w:p w14:paraId="218A3C56" w14:textId="77777777" w:rsidR="00C23F45" w:rsidRPr="009767C5" w:rsidRDefault="00C23F45" w:rsidP="00C72565">
            <w:pPr>
              <w:spacing w:after="40" w:line="256" w:lineRule="auto"/>
              <w:jc w:val="both"/>
              <w:rPr>
                <w:rFonts w:ascii="Tahoma" w:eastAsia="Times New Roman" w:hAnsi="Tahoma" w:cs="Tahoma"/>
                <w:noProof w:val="0"/>
                <w:sz w:val="16"/>
                <w:szCs w:val="16"/>
                <w:lang w:eastAsia="lt-LT"/>
              </w:rPr>
            </w:pPr>
          </w:p>
        </w:tc>
        <w:tc>
          <w:tcPr>
            <w:tcW w:w="2434" w:type="pct"/>
            <w:vAlign w:val="bottom"/>
          </w:tcPr>
          <w:p w14:paraId="4F397693" w14:textId="77777777" w:rsidR="00C23F45" w:rsidRPr="009767C5" w:rsidRDefault="00C23F45" w:rsidP="00C72565">
            <w:pPr>
              <w:spacing w:after="40" w:line="256" w:lineRule="auto"/>
              <w:jc w:val="both"/>
              <w:rPr>
                <w:rFonts w:ascii="Tahoma" w:eastAsia="Times New Roman" w:hAnsi="Tahoma" w:cs="Times New Roman"/>
                <w:noProof w:val="0"/>
                <w:sz w:val="16"/>
                <w:szCs w:val="16"/>
                <w:lang w:eastAsia="lt-LT"/>
              </w:rPr>
            </w:pPr>
          </w:p>
        </w:tc>
      </w:tr>
      <w:tr w:rsidR="00C23F45" w:rsidRPr="004F22CC" w14:paraId="16560F20" w14:textId="77777777" w:rsidTr="00C72565">
        <w:trPr>
          <w:cantSplit/>
          <w:trHeight w:val="419"/>
        </w:trPr>
        <w:tc>
          <w:tcPr>
            <w:tcW w:w="2445" w:type="pct"/>
            <w:vAlign w:val="bottom"/>
          </w:tcPr>
          <w:p w14:paraId="4DF0845E"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p>
          <w:p w14:paraId="1F12EEEE"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Atstovaujantis asmuo</w:t>
            </w:r>
          </w:p>
        </w:tc>
        <w:tc>
          <w:tcPr>
            <w:tcW w:w="121" w:type="pct"/>
          </w:tcPr>
          <w:p w14:paraId="3464DFB4" w14:textId="77777777" w:rsidR="00C23F45" w:rsidRPr="004F22CC" w:rsidRDefault="00C23F45" w:rsidP="00C72565">
            <w:pPr>
              <w:spacing w:after="40" w:line="256" w:lineRule="auto"/>
              <w:jc w:val="both"/>
              <w:rPr>
                <w:rFonts w:ascii="Tahoma" w:eastAsia="Times New Roman" w:hAnsi="Tahoma" w:cs="Tahoma"/>
                <w:noProof w:val="0"/>
                <w:sz w:val="16"/>
                <w:szCs w:val="16"/>
                <w:lang w:eastAsia="lt-LT"/>
              </w:rPr>
            </w:pPr>
          </w:p>
        </w:tc>
        <w:tc>
          <w:tcPr>
            <w:tcW w:w="2434" w:type="pct"/>
            <w:vAlign w:val="bottom"/>
          </w:tcPr>
          <w:p w14:paraId="1CE6BB8F"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p>
          <w:p w14:paraId="5AB61525"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Atstovaujantis asmuo</w:t>
            </w:r>
          </w:p>
        </w:tc>
      </w:tr>
      <w:tr w:rsidR="00C23F45" w:rsidRPr="004F22CC" w14:paraId="343C8CE4" w14:textId="77777777" w:rsidTr="00C72565">
        <w:trPr>
          <w:cantSplit/>
          <w:trHeight w:val="215"/>
        </w:trPr>
        <w:tc>
          <w:tcPr>
            <w:tcW w:w="2445" w:type="pct"/>
            <w:vAlign w:val="bottom"/>
            <w:hideMark/>
          </w:tcPr>
          <w:p w14:paraId="7E8EFA90"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Vardas, Pavardė:</w:t>
            </w:r>
          </w:p>
        </w:tc>
        <w:tc>
          <w:tcPr>
            <w:tcW w:w="121" w:type="pct"/>
          </w:tcPr>
          <w:p w14:paraId="4E2F7281" w14:textId="77777777" w:rsidR="00C23F45" w:rsidRPr="004F22CC" w:rsidRDefault="00C23F45" w:rsidP="00C72565">
            <w:pPr>
              <w:spacing w:after="40" w:line="256" w:lineRule="auto"/>
              <w:jc w:val="both"/>
              <w:rPr>
                <w:rFonts w:ascii="Tahoma" w:eastAsia="Times New Roman" w:hAnsi="Tahoma" w:cs="Tahoma"/>
                <w:noProof w:val="0"/>
                <w:sz w:val="16"/>
                <w:szCs w:val="16"/>
                <w:lang w:eastAsia="lt-LT"/>
              </w:rPr>
            </w:pPr>
          </w:p>
        </w:tc>
        <w:tc>
          <w:tcPr>
            <w:tcW w:w="2434" w:type="pct"/>
            <w:hideMark/>
          </w:tcPr>
          <w:p w14:paraId="0D489303"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Vardas, Pavardė:</w:t>
            </w:r>
          </w:p>
        </w:tc>
      </w:tr>
      <w:tr w:rsidR="00C23F45" w:rsidRPr="004F22CC" w14:paraId="79B1A6C1" w14:textId="77777777" w:rsidTr="00C72565">
        <w:trPr>
          <w:cantSplit/>
          <w:trHeight w:val="204"/>
        </w:trPr>
        <w:tc>
          <w:tcPr>
            <w:tcW w:w="2445" w:type="pct"/>
            <w:hideMark/>
          </w:tcPr>
          <w:p w14:paraId="11F5E684"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Pareigos:</w:t>
            </w:r>
          </w:p>
        </w:tc>
        <w:tc>
          <w:tcPr>
            <w:tcW w:w="121" w:type="pct"/>
          </w:tcPr>
          <w:p w14:paraId="219907B5" w14:textId="77777777" w:rsidR="00C23F45" w:rsidRPr="004F22CC" w:rsidRDefault="00C23F45" w:rsidP="00C72565">
            <w:pPr>
              <w:spacing w:after="40" w:line="256" w:lineRule="auto"/>
              <w:jc w:val="both"/>
              <w:rPr>
                <w:rFonts w:ascii="Tahoma" w:eastAsia="Times New Roman" w:hAnsi="Tahoma" w:cs="Tahoma"/>
                <w:noProof w:val="0"/>
                <w:sz w:val="16"/>
                <w:szCs w:val="16"/>
                <w:lang w:eastAsia="lt-LT"/>
              </w:rPr>
            </w:pPr>
          </w:p>
        </w:tc>
        <w:tc>
          <w:tcPr>
            <w:tcW w:w="2434" w:type="pct"/>
            <w:hideMark/>
          </w:tcPr>
          <w:p w14:paraId="06C9759C"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Pareigos:</w:t>
            </w:r>
          </w:p>
        </w:tc>
      </w:tr>
      <w:tr w:rsidR="00C23F45" w:rsidRPr="004F22CC" w14:paraId="1EC4B4A0" w14:textId="77777777" w:rsidTr="00C72565">
        <w:trPr>
          <w:cantSplit/>
          <w:trHeight w:val="215"/>
        </w:trPr>
        <w:tc>
          <w:tcPr>
            <w:tcW w:w="2445" w:type="pct"/>
            <w:hideMark/>
          </w:tcPr>
          <w:p w14:paraId="2F572616"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Parašas:</w:t>
            </w:r>
          </w:p>
          <w:p w14:paraId="3D5CEA17"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Data:</w:t>
            </w:r>
          </w:p>
        </w:tc>
        <w:tc>
          <w:tcPr>
            <w:tcW w:w="121" w:type="pct"/>
          </w:tcPr>
          <w:p w14:paraId="308D54DD" w14:textId="77777777" w:rsidR="00C23F45" w:rsidRPr="004F22CC" w:rsidRDefault="00C23F45" w:rsidP="00C72565">
            <w:pPr>
              <w:spacing w:after="40" w:line="256" w:lineRule="auto"/>
              <w:jc w:val="both"/>
              <w:rPr>
                <w:rFonts w:ascii="Tahoma" w:eastAsia="Times New Roman" w:hAnsi="Tahoma" w:cs="Tahoma"/>
                <w:noProof w:val="0"/>
                <w:sz w:val="16"/>
                <w:szCs w:val="16"/>
                <w:lang w:eastAsia="lt-LT"/>
              </w:rPr>
            </w:pPr>
          </w:p>
        </w:tc>
        <w:tc>
          <w:tcPr>
            <w:tcW w:w="2434" w:type="pct"/>
            <w:hideMark/>
          </w:tcPr>
          <w:p w14:paraId="38FD7A54"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Parašas:</w:t>
            </w:r>
          </w:p>
          <w:p w14:paraId="6F4AAC66" w14:textId="77777777" w:rsidR="00C23F45" w:rsidRPr="004F22CC" w:rsidRDefault="00C23F45" w:rsidP="00C7256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Data:</w:t>
            </w:r>
          </w:p>
        </w:tc>
      </w:tr>
    </w:tbl>
    <w:p w14:paraId="7B52236E" w14:textId="77777777" w:rsidR="00C23F45" w:rsidRPr="004B52C2" w:rsidRDefault="00C23F45" w:rsidP="00C23F45">
      <w:pPr>
        <w:spacing w:after="0" w:line="240" w:lineRule="auto"/>
        <w:rPr>
          <w:rFonts w:ascii="Tahoma" w:hAnsi="Tahoma" w:cs="Tahoma"/>
          <w:noProof w:val="0"/>
          <w:sz w:val="16"/>
          <w:szCs w:val="16"/>
          <w:lang w:val="en-US"/>
        </w:rPr>
        <w:sectPr w:rsidR="00C23F45" w:rsidRPr="004B52C2" w:rsidSect="00C23F45">
          <w:headerReference w:type="default" r:id="rId6"/>
          <w:footerReference w:type="default" r:id="rId7"/>
          <w:footerReference w:type="first" r:id="rId8"/>
          <w:pgSz w:w="11906" w:h="16838" w:code="9"/>
          <w:pgMar w:top="850" w:right="576" w:bottom="259" w:left="576" w:header="288" w:footer="288" w:gutter="0"/>
          <w:cols w:space="245"/>
          <w:titlePg/>
          <w:docGrid w:linePitch="360"/>
        </w:sectPr>
      </w:pPr>
    </w:p>
    <w:p w14:paraId="192633D7" w14:textId="77777777" w:rsidR="00C23F45" w:rsidRPr="004B52C2" w:rsidRDefault="00C23F45" w:rsidP="00C23F45">
      <w:pPr>
        <w:spacing w:after="0" w:line="240" w:lineRule="auto"/>
        <w:rPr>
          <w:rFonts w:ascii="Tahoma" w:hAnsi="Tahoma" w:cs="Tahoma"/>
          <w:noProof w:val="0"/>
          <w:sz w:val="16"/>
          <w:szCs w:val="16"/>
          <w:lang w:val="en-US"/>
        </w:rPr>
      </w:pPr>
      <w:r w:rsidRPr="004B52C2">
        <w:rPr>
          <w:rFonts w:ascii="Tahoma" w:hAnsi="Tahoma" w:cs="Tahoma"/>
          <w:noProof w:val="0"/>
          <w:sz w:val="16"/>
          <w:szCs w:val="16"/>
          <w:lang w:val="en-US"/>
        </w:rPr>
        <w:lastRenderedPageBreak/>
        <w:t xml:space="preserve">           _____________________________________________________________________________________________________________________________________________________________________________</w:t>
      </w:r>
    </w:p>
    <w:p w14:paraId="699F82C3" w14:textId="77777777" w:rsidR="00C23F45" w:rsidRPr="004B52C2" w:rsidRDefault="00C23F45" w:rsidP="00C23F45">
      <w:pPr>
        <w:spacing w:after="0" w:line="240" w:lineRule="auto"/>
        <w:rPr>
          <w:rFonts w:ascii="Tahoma" w:hAnsi="Tahoma" w:cs="Tahoma"/>
          <w:i/>
          <w:noProof w:val="0"/>
          <w:color w:val="FF0000"/>
          <w:sz w:val="18"/>
          <w:szCs w:val="18"/>
          <w:lang w:val="en-US"/>
        </w:rPr>
      </w:pPr>
    </w:p>
    <w:p w14:paraId="276873DE" w14:textId="77777777" w:rsidR="00C23F45" w:rsidRPr="004B52C2" w:rsidRDefault="00C23F45" w:rsidP="00C23F45">
      <w:pPr>
        <w:spacing w:after="0" w:line="240" w:lineRule="auto"/>
        <w:rPr>
          <w:rFonts w:ascii="Tahoma" w:hAnsi="Tahoma" w:cs="Tahoma"/>
          <w:i/>
          <w:noProof w:val="0"/>
          <w:color w:val="FF0000"/>
          <w:sz w:val="18"/>
          <w:szCs w:val="18"/>
          <w:lang w:val="en-US"/>
        </w:rPr>
      </w:pPr>
    </w:p>
    <w:p w14:paraId="6D31DD3E" w14:textId="77777777" w:rsidR="00C23F45" w:rsidRPr="002040DC" w:rsidRDefault="00C23F45" w:rsidP="00C23F45">
      <w:pPr>
        <w:spacing w:after="0" w:line="240" w:lineRule="auto"/>
        <w:jc w:val="center"/>
        <w:rPr>
          <w:rFonts w:ascii="Tahoma" w:hAnsi="Tahoma" w:cs="Tahoma"/>
          <w:b/>
          <w:bCs/>
          <w:sz w:val="18"/>
          <w:szCs w:val="18"/>
        </w:rPr>
      </w:pPr>
      <w:r w:rsidRPr="002040DC">
        <w:rPr>
          <w:rFonts w:ascii="Tahoma" w:hAnsi="Tahoma" w:cs="Tahoma"/>
          <w:i/>
          <w:color w:val="FF0000"/>
          <w:sz w:val="18"/>
          <w:szCs w:val="18"/>
        </w:rPr>
        <w:tab/>
      </w:r>
      <w:bookmarkStart w:id="26" w:name="_Hlk124883711"/>
      <w:r w:rsidRPr="002040DC">
        <w:rPr>
          <w:rFonts w:ascii="Tahoma" w:hAnsi="Tahoma" w:cs="Tahoma"/>
          <w:b/>
          <w:bCs/>
          <w:sz w:val="18"/>
          <w:szCs w:val="18"/>
        </w:rPr>
        <w:t xml:space="preserve">Pirkimo sutarties </w:t>
      </w:r>
      <w:r w:rsidRPr="002040DC">
        <w:rPr>
          <w:rFonts w:ascii="Tahoma" w:hAnsi="Tahoma" w:cs="Tahoma"/>
          <w:b/>
          <w:bCs/>
          <w:sz w:val="18"/>
          <w:szCs w:val="18"/>
          <w:highlight w:val="lightGray"/>
        </w:rPr>
        <w:t>[CPO pirkimo numeris]</w:t>
      </w:r>
      <w:r w:rsidRPr="002040DC">
        <w:rPr>
          <w:rFonts w:ascii="Tahoma" w:hAnsi="Tahoma" w:cs="Tahoma"/>
          <w:b/>
          <w:bCs/>
          <w:sz w:val="18"/>
          <w:szCs w:val="18"/>
        </w:rPr>
        <w:t xml:space="preserve"> priedas „TIEKĖJO pasiūlymas“</w:t>
      </w:r>
    </w:p>
    <w:p w14:paraId="2D018C4F" w14:textId="77777777" w:rsidR="00C23F45" w:rsidRPr="002040DC" w:rsidRDefault="00C23F45" w:rsidP="00C23F45">
      <w:pPr>
        <w:tabs>
          <w:tab w:val="left" w:pos="8376"/>
        </w:tabs>
        <w:spacing w:after="0" w:line="240" w:lineRule="auto"/>
        <w:rPr>
          <w:rFonts w:ascii="Tahoma" w:hAnsi="Tahoma" w:cs="Tahoma"/>
          <w:i/>
          <w:color w:val="FF0000"/>
          <w:sz w:val="18"/>
          <w:szCs w:val="18"/>
        </w:rPr>
      </w:pPr>
    </w:p>
    <w:p w14:paraId="2F70850C" w14:textId="77777777" w:rsidR="00C23F45" w:rsidRPr="002040DC" w:rsidRDefault="00C23F45" w:rsidP="00C23F45">
      <w:pPr>
        <w:tabs>
          <w:tab w:val="left" w:pos="8376"/>
        </w:tabs>
        <w:spacing w:after="0" w:line="240" w:lineRule="auto"/>
        <w:rPr>
          <w:rFonts w:ascii="Tahoma" w:hAnsi="Tahoma" w:cs="Tahoma"/>
          <w:i/>
          <w:color w:val="FF0000"/>
          <w:sz w:val="18"/>
          <w:szCs w:val="18"/>
        </w:rPr>
      </w:pPr>
    </w:p>
    <w:p w14:paraId="0AACE8BE" w14:textId="77777777" w:rsidR="00C23F45" w:rsidRPr="002040DC" w:rsidRDefault="00C23F45" w:rsidP="00C23F45">
      <w:pPr>
        <w:ind w:left="720" w:firstLine="720"/>
        <w:rPr>
          <w:rFonts w:ascii="Tahoma" w:hAnsi="Tahoma" w:cs="Tahoma"/>
          <w:bCs/>
          <w:sz w:val="18"/>
          <w:szCs w:val="18"/>
        </w:rPr>
      </w:pPr>
      <w:r w:rsidRPr="002040DC">
        <w:rPr>
          <w:rFonts w:ascii="Tahoma" w:hAnsi="Tahoma" w:cs="Tahoma"/>
          <w:bCs/>
          <w:sz w:val="18"/>
          <w:szCs w:val="18"/>
        </w:rPr>
        <w:t>Prekių Techninė specifikacija ir kainos</w:t>
      </w:r>
    </w:p>
    <w:p w14:paraId="26696A29" w14:textId="77777777" w:rsidR="00C23F45" w:rsidRPr="002040DC" w:rsidRDefault="00C23F45" w:rsidP="00C23F45">
      <w:pPr>
        <w:spacing w:after="40" w:line="240" w:lineRule="auto"/>
        <w:jc w:val="center"/>
        <w:rPr>
          <w:rFonts w:ascii="Tahoma" w:eastAsia="Times New Roman" w:hAnsi="Tahoma" w:cs="Times New Roman"/>
          <w:b/>
          <w:sz w:val="16"/>
          <w:szCs w:val="24"/>
          <w:lang w:eastAsia="lt-LT"/>
        </w:rPr>
      </w:pP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00"/>
        <w:gridCol w:w="1170"/>
        <w:gridCol w:w="1350"/>
        <w:gridCol w:w="1080"/>
        <w:gridCol w:w="1800"/>
        <w:gridCol w:w="1800"/>
        <w:gridCol w:w="1980"/>
      </w:tblGrid>
      <w:tr w:rsidR="00C23F45" w:rsidRPr="002040DC" w14:paraId="6052982C" w14:textId="77777777" w:rsidTr="00C72565">
        <w:trPr>
          <w:trHeight w:val="602"/>
          <w:jc w:val="center"/>
        </w:trPr>
        <w:tc>
          <w:tcPr>
            <w:tcW w:w="625" w:type="dxa"/>
            <w:shd w:val="clear" w:color="auto" w:fill="auto"/>
          </w:tcPr>
          <w:p w14:paraId="351A7605"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hAnsi="Tahoma" w:cs="Tahoma"/>
                <w:b/>
                <w:bCs/>
                <w:sz w:val="16"/>
                <w:szCs w:val="16"/>
              </w:rPr>
              <w:t>Eil. Nr.</w:t>
            </w:r>
          </w:p>
        </w:tc>
        <w:tc>
          <w:tcPr>
            <w:tcW w:w="4500" w:type="dxa"/>
            <w:shd w:val="clear" w:color="auto" w:fill="auto"/>
          </w:tcPr>
          <w:p w14:paraId="532E7076"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hAnsi="Tahoma" w:cs="Tahoma"/>
                <w:b/>
                <w:sz w:val="16"/>
                <w:szCs w:val="16"/>
              </w:rPr>
              <w:t>Prekės pavadinimas, identifikaciniai duomenys, aprašymas, kainos ir kokybės santykio nustatymo kriterijus (jei taikoma)</w:t>
            </w:r>
          </w:p>
        </w:tc>
        <w:tc>
          <w:tcPr>
            <w:tcW w:w="1170" w:type="dxa"/>
          </w:tcPr>
          <w:p w14:paraId="379D461F" w14:textId="77777777" w:rsidR="00C23F45" w:rsidRPr="002040DC" w:rsidRDefault="00C23F45" w:rsidP="00C72565">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2040DC">
              <w:rPr>
                <w:rFonts w:ascii="Tahoma" w:hAnsi="Tahoma" w:cs="Tahoma"/>
                <w:b/>
                <w:bCs/>
                <w:sz w:val="16"/>
                <w:szCs w:val="16"/>
              </w:rPr>
              <w:t xml:space="preserve">Papildomas prekės garantinis terminas </w:t>
            </w:r>
            <w:r w:rsidRPr="00590023">
              <w:rPr>
                <w:rFonts w:ascii="Tahoma" w:hAnsi="Tahoma" w:cs="Tahoma"/>
                <w:b/>
                <w:bCs/>
                <w:sz w:val="16"/>
                <w:szCs w:val="16"/>
              </w:rPr>
              <w:t>(metais)</w:t>
            </w:r>
          </w:p>
          <w:p w14:paraId="2797D247" w14:textId="77777777" w:rsidR="00C23F45" w:rsidRPr="002040DC" w:rsidRDefault="00C23F45" w:rsidP="00C72565">
            <w:pPr>
              <w:spacing w:after="40" w:line="240" w:lineRule="auto"/>
              <w:jc w:val="both"/>
              <w:rPr>
                <w:rFonts w:ascii="Tahoma" w:eastAsia="Times New Roman" w:hAnsi="Tahoma" w:cs="Tahoma"/>
                <w:b/>
                <w:bCs/>
                <w:sz w:val="16"/>
                <w:szCs w:val="16"/>
                <w:lang w:eastAsia="lt-LT"/>
              </w:rPr>
            </w:pPr>
          </w:p>
        </w:tc>
        <w:tc>
          <w:tcPr>
            <w:tcW w:w="1350" w:type="dxa"/>
            <w:shd w:val="clear" w:color="auto" w:fill="auto"/>
          </w:tcPr>
          <w:p w14:paraId="066ABE6B" w14:textId="77777777" w:rsidR="00C23F45" w:rsidRPr="002040DC" w:rsidRDefault="00C23F45" w:rsidP="00C72565">
            <w:pPr>
              <w:spacing w:after="40" w:line="240" w:lineRule="auto"/>
              <w:jc w:val="both"/>
              <w:rPr>
                <w:rFonts w:ascii="Tahoma" w:eastAsia="Times New Roman" w:hAnsi="Tahoma" w:cs="Tahoma"/>
                <w:sz w:val="16"/>
                <w:szCs w:val="16"/>
                <w:lang w:eastAsia="lt-LT"/>
              </w:rPr>
            </w:pPr>
            <w:r w:rsidRPr="002040DC">
              <w:rPr>
                <w:rFonts w:ascii="Tahoma" w:eastAsia="Times New Roman" w:hAnsi="Tahoma" w:cs="Tahoma"/>
                <w:b/>
                <w:bCs/>
                <w:sz w:val="16"/>
                <w:szCs w:val="16"/>
                <w:lang w:eastAsia="lt-LT"/>
              </w:rPr>
              <w:t xml:space="preserve">Prekės pristatymo terminas* </w:t>
            </w:r>
            <w:r w:rsidRPr="00590023">
              <w:rPr>
                <w:rFonts w:ascii="Tahoma" w:eastAsia="Times New Roman" w:hAnsi="Tahoma" w:cs="Tahoma"/>
                <w:b/>
                <w:bCs/>
                <w:sz w:val="16"/>
                <w:szCs w:val="16"/>
                <w:lang w:eastAsia="lt-LT"/>
              </w:rPr>
              <w:t>(mėnesiais)</w:t>
            </w:r>
          </w:p>
        </w:tc>
        <w:tc>
          <w:tcPr>
            <w:tcW w:w="1080" w:type="dxa"/>
            <w:shd w:val="clear" w:color="auto" w:fill="auto"/>
          </w:tcPr>
          <w:p w14:paraId="4817D36E" w14:textId="77777777" w:rsidR="00C23F45" w:rsidRPr="002040DC" w:rsidRDefault="00C23F45" w:rsidP="00C72565">
            <w:pPr>
              <w:spacing w:after="40" w:line="240" w:lineRule="auto"/>
              <w:rPr>
                <w:rFonts w:ascii="Tahoma" w:eastAsia="Times New Roman" w:hAnsi="Tahoma" w:cs="Tahoma"/>
                <w:b/>
                <w:bCs/>
                <w:sz w:val="16"/>
                <w:szCs w:val="16"/>
                <w:lang w:eastAsia="lt-LT"/>
              </w:rPr>
            </w:pPr>
            <w:r w:rsidRPr="002040DC">
              <w:rPr>
                <w:rFonts w:ascii="Tahoma" w:eastAsia="Times New Roman" w:hAnsi="Tahoma" w:cs="Tahoma"/>
                <w:b/>
                <w:bCs/>
                <w:sz w:val="16"/>
                <w:szCs w:val="16"/>
                <w:lang w:eastAsia="lt-LT"/>
              </w:rPr>
              <w:t>Mato vnt.</w:t>
            </w:r>
          </w:p>
          <w:p w14:paraId="55170484" w14:textId="77777777" w:rsidR="00C23F45" w:rsidRPr="002040DC" w:rsidRDefault="00C23F45" w:rsidP="00C72565">
            <w:pPr>
              <w:spacing w:after="40" w:line="240" w:lineRule="auto"/>
              <w:rPr>
                <w:rFonts w:ascii="Tahoma" w:eastAsia="Times New Roman" w:hAnsi="Tahoma" w:cs="Tahoma"/>
                <w:b/>
                <w:bCs/>
                <w:sz w:val="16"/>
                <w:szCs w:val="16"/>
                <w:lang w:eastAsia="lt-LT"/>
              </w:rPr>
            </w:pPr>
          </w:p>
        </w:tc>
        <w:tc>
          <w:tcPr>
            <w:tcW w:w="1800" w:type="dxa"/>
          </w:tcPr>
          <w:p w14:paraId="6F1528D2" w14:textId="77777777" w:rsidR="00C23F45" w:rsidRPr="002040DC" w:rsidRDefault="00C23F45" w:rsidP="00C72565">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2040DC">
              <w:rPr>
                <w:rFonts w:ascii="Tahoma" w:hAnsi="Tahoma" w:cs="Tahoma"/>
                <w:b/>
                <w:sz w:val="16"/>
                <w:szCs w:val="16"/>
              </w:rPr>
              <w:t>Maksimalus Prekės kiekis</w:t>
            </w:r>
          </w:p>
          <w:p w14:paraId="19CBFD92" w14:textId="77777777" w:rsidR="00C23F45" w:rsidRPr="002040DC" w:rsidRDefault="00C23F45" w:rsidP="00C72565">
            <w:pPr>
              <w:spacing w:after="40" w:line="240" w:lineRule="auto"/>
              <w:jc w:val="both"/>
              <w:rPr>
                <w:rFonts w:ascii="Tahoma" w:eastAsia="Times New Roman" w:hAnsi="Tahoma" w:cs="Tahoma"/>
                <w:sz w:val="16"/>
                <w:szCs w:val="16"/>
                <w:lang w:eastAsia="lt-LT"/>
              </w:rPr>
            </w:pPr>
          </w:p>
        </w:tc>
        <w:tc>
          <w:tcPr>
            <w:tcW w:w="1800" w:type="dxa"/>
          </w:tcPr>
          <w:p w14:paraId="41CB987D" w14:textId="77777777" w:rsidR="00C23F45" w:rsidRPr="002040DC" w:rsidRDefault="00C23F45" w:rsidP="00C72565">
            <w:pPr>
              <w:spacing w:after="0" w:line="240" w:lineRule="auto"/>
              <w:rPr>
                <w:rFonts w:ascii="Tahoma" w:hAnsi="Tahoma" w:cs="Tahoma"/>
                <w:b/>
                <w:sz w:val="16"/>
                <w:szCs w:val="16"/>
              </w:rPr>
            </w:pPr>
            <w:r w:rsidRPr="002040DC">
              <w:rPr>
                <w:rFonts w:ascii="Tahoma" w:hAnsi="Tahoma" w:cs="Tahoma"/>
                <w:b/>
                <w:sz w:val="16"/>
                <w:szCs w:val="16"/>
              </w:rPr>
              <w:t>Prekės vnt. įkainis, Eur be PVM</w:t>
            </w:r>
          </w:p>
          <w:p w14:paraId="3AA5D411" w14:textId="77777777" w:rsidR="00C23F45" w:rsidRPr="002040DC" w:rsidRDefault="00C23F45" w:rsidP="00C72565">
            <w:pPr>
              <w:spacing w:after="40" w:line="240" w:lineRule="auto"/>
              <w:jc w:val="both"/>
              <w:rPr>
                <w:rFonts w:ascii="Tahoma" w:eastAsia="Times New Roman" w:hAnsi="Tahoma" w:cs="Tahoma"/>
                <w:sz w:val="16"/>
                <w:szCs w:val="16"/>
                <w:lang w:eastAsia="lt-LT"/>
              </w:rPr>
            </w:pPr>
          </w:p>
        </w:tc>
        <w:tc>
          <w:tcPr>
            <w:tcW w:w="1980" w:type="dxa"/>
          </w:tcPr>
          <w:p w14:paraId="06C57628" w14:textId="77777777" w:rsidR="00C23F45" w:rsidRPr="002040DC" w:rsidRDefault="00C23F45" w:rsidP="00C72565">
            <w:pPr>
              <w:spacing w:after="40" w:line="240" w:lineRule="auto"/>
              <w:jc w:val="both"/>
              <w:rPr>
                <w:rFonts w:ascii="Times New Roman" w:eastAsia="Times New Roman" w:hAnsi="Times New Roman" w:cs="Times New Roman"/>
                <w:sz w:val="18"/>
                <w:szCs w:val="18"/>
                <w:lang w:eastAsia="lt-LT"/>
              </w:rPr>
            </w:pPr>
            <w:r w:rsidRPr="002040DC">
              <w:rPr>
                <w:rFonts w:ascii="Tahoma" w:hAnsi="Tahoma" w:cs="Tahoma"/>
                <w:b/>
                <w:sz w:val="16"/>
                <w:szCs w:val="16"/>
              </w:rPr>
              <w:t>Suma už maksimalų Prekės kiekį, Eur be PVM</w:t>
            </w:r>
          </w:p>
        </w:tc>
      </w:tr>
      <w:tr w:rsidR="00C23F45" w:rsidRPr="002040DC" w14:paraId="29D36C89" w14:textId="77777777" w:rsidTr="00C72565">
        <w:trPr>
          <w:trHeight w:val="1628"/>
          <w:jc w:val="center"/>
        </w:trPr>
        <w:tc>
          <w:tcPr>
            <w:tcW w:w="625" w:type="dxa"/>
            <w:shd w:val="clear" w:color="auto" w:fill="auto"/>
          </w:tcPr>
          <w:p w14:paraId="5BA4C04D" w14:textId="77777777" w:rsidR="00C23F45" w:rsidRPr="002040DC" w:rsidRDefault="00C23F45" w:rsidP="00C72565">
            <w:pPr>
              <w:spacing w:after="40" w:line="240" w:lineRule="auto"/>
              <w:rPr>
                <w:rFonts w:ascii="Tahoma" w:eastAsia="Times New Roman" w:hAnsi="Tahoma" w:cs="Tahoma"/>
                <w:i/>
                <w:sz w:val="16"/>
                <w:szCs w:val="16"/>
                <w:lang w:eastAsia="lt-LT"/>
              </w:rPr>
            </w:pPr>
            <w:r w:rsidRPr="002040DC">
              <w:rPr>
                <w:rFonts w:ascii="Tahoma" w:hAnsi="Tahoma" w:cs="Tahoma"/>
                <w:bCs/>
                <w:sz w:val="16"/>
                <w:szCs w:val="16"/>
              </w:rPr>
              <w:t>1.</w:t>
            </w:r>
          </w:p>
        </w:tc>
        <w:tc>
          <w:tcPr>
            <w:tcW w:w="4500" w:type="dxa"/>
            <w:shd w:val="clear" w:color="auto" w:fill="auto"/>
          </w:tcPr>
          <w:p w14:paraId="5A722E86" w14:textId="77777777" w:rsidR="00C23F45" w:rsidRPr="002040DC" w:rsidRDefault="00C23F45" w:rsidP="00C72565">
            <w:pPr>
              <w:spacing w:after="0" w:line="240" w:lineRule="auto"/>
              <w:rPr>
                <w:rFonts w:ascii="Tahoma" w:hAnsi="Tahoma" w:cs="Tahoma"/>
                <w:bCs/>
                <w:sz w:val="16"/>
                <w:szCs w:val="16"/>
              </w:rPr>
            </w:pPr>
            <w:r w:rsidRPr="002040DC">
              <w:rPr>
                <w:rFonts w:ascii="Tahoma" w:hAnsi="Tahoma" w:cs="Tahoma"/>
                <w:bCs/>
                <w:sz w:val="16"/>
                <w:szCs w:val="16"/>
              </w:rPr>
              <w:t xml:space="preserve">Specifikacija: </w:t>
            </w:r>
            <w:r w:rsidRPr="002040DC">
              <w:rPr>
                <w:rFonts w:ascii="Tahoma" w:hAnsi="Tahoma" w:cs="Tahoma"/>
                <w:bCs/>
                <w:sz w:val="16"/>
                <w:szCs w:val="16"/>
                <w:highlight w:val="lightGray"/>
              </w:rPr>
              <w:t>[PIRKĖJO pasirinkta Prekė, jos techninė specifikacija, kiti Prekės identifikavimo duomenys]</w:t>
            </w:r>
          </w:p>
          <w:p w14:paraId="696FC1BD" w14:textId="77777777" w:rsidR="00C23F45" w:rsidRPr="002040DC" w:rsidRDefault="00C23F45" w:rsidP="00C72565">
            <w:pPr>
              <w:spacing w:after="40" w:line="240" w:lineRule="auto"/>
              <w:jc w:val="center"/>
              <w:rPr>
                <w:rFonts w:ascii="Tahoma" w:eastAsia="Times New Roman" w:hAnsi="Tahoma" w:cs="Tahoma"/>
                <w:i/>
                <w:sz w:val="16"/>
                <w:szCs w:val="16"/>
                <w:lang w:eastAsia="lt-LT"/>
              </w:rPr>
            </w:pPr>
          </w:p>
        </w:tc>
        <w:tc>
          <w:tcPr>
            <w:tcW w:w="1170" w:type="dxa"/>
          </w:tcPr>
          <w:p w14:paraId="7F68618C" w14:textId="77777777" w:rsidR="00C23F45" w:rsidRPr="002040DC" w:rsidRDefault="00C23F45" w:rsidP="00C72565">
            <w:pPr>
              <w:spacing w:after="40" w:line="240" w:lineRule="auto"/>
              <w:jc w:val="center"/>
              <w:rPr>
                <w:rFonts w:ascii="Tahoma" w:eastAsia="Times New Roman" w:hAnsi="Tahoma" w:cs="Tahoma"/>
                <w:i/>
                <w:sz w:val="16"/>
                <w:szCs w:val="16"/>
                <w:lang w:eastAsia="lt-LT"/>
              </w:rPr>
            </w:pPr>
            <w:r w:rsidRPr="002040DC">
              <w:rPr>
                <w:rFonts w:ascii="Tahoma" w:eastAsia="Times New Roman" w:hAnsi="Tahoma" w:cs="Tahoma"/>
                <w:i/>
                <w:sz w:val="16"/>
                <w:szCs w:val="16"/>
                <w:highlight w:val="lightGray"/>
                <w:lang w:eastAsia="lt-LT"/>
              </w:rPr>
              <w:t>[...]</w:t>
            </w:r>
          </w:p>
        </w:tc>
        <w:tc>
          <w:tcPr>
            <w:tcW w:w="1350" w:type="dxa"/>
            <w:shd w:val="clear" w:color="auto" w:fill="auto"/>
          </w:tcPr>
          <w:p w14:paraId="62733BA8" w14:textId="77777777" w:rsidR="00C23F45" w:rsidRPr="002040DC" w:rsidRDefault="00C23F45" w:rsidP="00C72565">
            <w:pPr>
              <w:spacing w:after="0" w:line="240" w:lineRule="auto"/>
              <w:jc w:val="both"/>
              <w:rPr>
                <w:rFonts w:ascii="Tahoma" w:hAnsi="Tahoma" w:cs="Tahoma"/>
                <w:bCs/>
                <w:sz w:val="16"/>
                <w:szCs w:val="16"/>
              </w:rPr>
            </w:pPr>
            <w:r w:rsidRPr="002040DC">
              <w:rPr>
                <w:rFonts w:ascii="Tahoma" w:hAnsi="Tahoma" w:cs="Tahoma"/>
                <w:bCs/>
                <w:sz w:val="16"/>
                <w:szCs w:val="16"/>
                <w:highlight w:val="lightGray"/>
              </w:rPr>
              <w:t>[PIRKĖJO pasirinktas Prekės pristatymo terminas</w:t>
            </w:r>
            <w:r w:rsidRPr="002040DC">
              <w:rPr>
                <w:rFonts w:ascii="Tahoma" w:hAnsi="Tahoma" w:cs="Tahoma"/>
                <w:sz w:val="16"/>
                <w:szCs w:val="16"/>
                <w:highlight w:val="lightGray"/>
              </w:rPr>
              <w:t xml:space="preserve"> </w:t>
            </w:r>
            <w:r w:rsidRPr="002040DC">
              <w:rPr>
                <w:rFonts w:ascii="Tahoma" w:hAnsi="Tahoma" w:cs="Tahoma"/>
                <w:bCs/>
                <w:sz w:val="16"/>
                <w:szCs w:val="16"/>
                <w:highlight w:val="lightGray"/>
              </w:rPr>
              <w:t xml:space="preserve">[(nuo 1 iki 6 mėn.)] </w:t>
            </w:r>
            <w:r w:rsidRPr="002040DC">
              <w:rPr>
                <w:rFonts w:ascii="Tahoma" w:hAnsi="Tahoma" w:cs="Tahoma"/>
                <w:bCs/>
                <w:i/>
                <w:iCs/>
                <w:sz w:val="16"/>
                <w:szCs w:val="16"/>
              </w:rPr>
              <w:t xml:space="preserve">arba </w:t>
            </w:r>
            <w:r w:rsidRPr="002040DC">
              <w:rPr>
                <w:rFonts w:ascii="Tahoma" w:hAnsi="Tahoma" w:cs="Tahoma"/>
                <w:bCs/>
                <w:sz w:val="16"/>
                <w:szCs w:val="16"/>
                <w:highlight w:val="lightGray"/>
              </w:rPr>
              <w:t>[(nuo 2 iki 6 mėn.)]</w:t>
            </w:r>
          </w:p>
          <w:p w14:paraId="79C48959" w14:textId="77777777" w:rsidR="00C23F45" w:rsidRPr="002040DC" w:rsidRDefault="00C23F45" w:rsidP="00C72565">
            <w:pPr>
              <w:spacing w:after="40" w:line="240" w:lineRule="auto"/>
              <w:jc w:val="center"/>
              <w:rPr>
                <w:rFonts w:ascii="Tahoma" w:eastAsia="Times New Roman" w:hAnsi="Tahoma" w:cs="Tahoma"/>
                <w:i/>
                <w:sz w:val="16"/>
                <w:szCs w:val="16"/>
                <w:lang w:eastAsia="lt-LT"/>
              </w:rPr>
            </w:pPr>
          </w:p>
        </w:tc>
        <w:tc>
          <w:tcPr>
            <w:tcW w:w="1080" w:type="dxa"/>
            <w:shd w:val="clear" w:color="auto" w:fill="auto"/>
          </w:tcPr>
          <w:p w14:paraId="03D61C10" w14:textId="77777777" w:rsidR="00C23F45" w:rsidRPr="002040DC" w:rsidRDefault="00C23F45" w:rsidP="00C72565">
            <w:pPr>
              <w:spacing w:after="40" w:line="240" w:lineRule="auto"/>
              <w:rPr>
                <w:rFonts w:ascii="Tahoma" w:eastAsia="Times New Roman" w:hAnsi="Tahoma" w:cs="Tahoma"/>
                <w:i/>
                <w:sz w:val="16"/>
                <w:szCs w:val="16"/>
                <w:highlight w:val="lightGray"/>
                <w:lang w:eastAsia="lt-LT"/>
              </w:rPr>
            </w:pPr>
            <w:r w:rsidRPr="002040DC">
              <w:rPr>
                <w:rFonts w:ascii="Tahoma" w:hAnsi="Tahoma" w:cs="Tahoma"/>
                <w:sz w:val="16"/>
                <w:szCs w:val="16"/>
                <w:highlight w:val="lightGray"/>
              </w:rPr>
              <w:t xml:space="preserve">[(vnt.)] </w:t>
            </w:r>
            <w:r w:rsidRPr="002040DC">
              <w:rPr>
                <w:rFonts w:ascii="Tahoma" w:hAnsi="Tahoma" w:cs="Tahoma"/>
                <w:i/>
                <w:iCs/>
                <w:sz w:val="16"/>
                <w:szCs w:val="16"/>
              </w:rPr>
              <w:t>arba</w:t>
            </w:r>
            <w:r w:rsidRPr="002040DC">
              <w:rPr>
                <w:rFonts w:ascii="Tahoma" w:hAnsi="Tahoma" w:cs="Tahoma"/>
                <w:sz w:val="16"/>
                <w:szCs w:val="16"/>
                <w:highlight w:val="lightGray"/>
              </w:rPr>
              <w:t xml:space="preserve"> [(pora)] </w:t>
            </w:r>
            <w:r w:rsidRPr="002040DC">
              <w:rPr>
                <w:rFonts w:ascii="Tahoma" w:hAnsi="Tahoma" w:cs="Tahoma"/>
                <w:i/>
                <w:iCs/>
                <w:sz w:val="16"/>
                <w:szCs w:val="16"/>
              </w:rPr>
              <w:t>arba</w:t>
            </w:r>
            <w:r w:rsidRPr="002040DC">
              <w:rPr>
                <w:rFonts w:ascii="Tahoma" w:hAnsi="Tahoma" w:cs="Tahoma"/>
                <w:sz w:val="16"/>
                <w:szCs w:val="16"/>
              </w:rPr>
              <w:t xml:space="preserve"> </w:t>
            </w:r>
            <w:r w:rsidRPr="002040DC">
              <w:rPr>
                <w:rFonts w:ascii="Tahoma" w:hAnsi="Tahoma" w:cs="Tahoma"/>
                <w:sz w:val="16"/>
                <w:szCs w:val="16"/>
                <w:highlight w:val="lightGray"/>
              </w:rPr>
              <w:t>[(rinkinys)]</w:t>
            </w:r>
          </w:p>
        </w:tc>
        <w:tc>
          <w:tcPr>
            <w:tcW w:w="1800" w:type="dxa"/>
          </w:tcPr>
          <w:p w14:paraId="47FF47B0" w14:textId="77777777" w:rsidR="00C23F45" w:rsidRPr="002040DC" w:rsidRDefault="00C23F45" w:rsidP="00C72565">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[PIRKĖJO nurodytas maksimalus Prekių kiekis]</w:t>
            </w:r>
          </w:p>
        </w:tc>
        <w:tc>
          <w:tcPr>
            <w:tcW w:w="1800" w:type="dxa"/>
          </w:tcPr>
          <w:p w14:paraId="276DF56B" w14:textId="77777777" w:rsidR="00C23F45" w:rsidRPr="002040DC" w:rsidRDefault="00C23F45" w:rsidP="00C72565">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[TIEKĖJO pasiūlyta Prekės kaina eurais be PVM]</w:t>
            </w:r>
          </w:p>
        </w:tc>
        <w:tc>
          <w:tcPr>
            <w:tcW w:w="1980" w:type="dxa"/>
          </w:tcPr>
          <w:p w14:paraId="406CD27A" w14:textId="77777777" w:rsidR="00C23F45" w:rsidRPr="002040DC" w:rsidRDefault="00C23F45" w:rsidP="00C72565">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[suma eurais, įskaitant centus]</w:t>
            </w:r>
          </w:p>
        </w:tc>
      </w:tr>
      <w:tr w:rsidR="00C23F45" w:rsidRPr="002040DC" w14:paraId="3B607B13" w14:textId="77777777" w:rsidTr="00C72565">
        <w:trPr>
          <w:trHeight w:val="286"/>
          <w:jc w:val="center"/>
        </w:trPr>
        <w:tc>
          <w:tcPr>
            <w:tcW w:w="625" w:type="dxa"/>
            <w:shd w:val="clear" w:color="auto" w:fill="auto"/>
          </w:tcPr>
          <w:p w14:paraId="2EF791EC"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4500" w:type="dxa"/>
            <w:shd w:val="clear" w:color="auto" w:fill="auto"/>
          </w:tcPr>
          <w:p w14:paraId="6AA5CF84"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170" w:type="dxa"/>
          </w:tcPr>
          <w:p w14:paraId="7616F169"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350" w:type="dxa"/>
            <w:shd w:val="clear" w:color="auto" w:fill="auto"/>
          </w:tcPr>
          <w:p w14:paraId="69385003"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080" w:type="dxa"/>
            <w:shd w:val="clear" w:color="auto" w:fill="auto"/>
          </w:tcPr>
          <w:p w14:paraId="3062817F"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800" w:type="dxa"/>
          </w:tcPr>
          <w:p w14:paraId="4E0EA905"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800" w:type="dxa"/>
          </w:tcPr>
          <w:p w14:paraId="23771463"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980" w:type="dxa"/>
          </w:tcPr>
          <w:p w14:paraId="2A55DF33"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r>
      <w:tr w:rsidR="00C23F45" w:rsidRPr="002040DC" w14:paraId="5790E17A" w14:textId="77777777" w:rsidTr="00C72565">
        <w:trPr>
          <w:trHeight w:val="620"/>
          <w:jc w:val="center"/>
        </w:trPr>
        <w:tc>
          <w:tcPr>
            <w:tcW w:w="12325" w:type="dxa"/>
            <w:gridSpan w:val="7"/>
          </w:tcPr>
          <w:p w14:paraId="7F5E4FAE" w14:textId="77777777" w:rsidR="00C23F45" w:rsidRPr="002040DC" w:rsidRDefault="00C23F45" w:rsidP="00C72565">
            <w:pPr>
              <w:spacing w:after="40" w:line="240" w:lineRule="auto"/>
              <w:jc w:val="right"/>
              <w:rPr>
                <w:rFonts w:ascii="Tahoma" w:eastAsia="Times New Roman" w:hAnsi="Tahoma" w:cs="Tahoma"/>
                <w:b/>
                <w:sz w:val="16"/>
                <w:szCs w:val="16"/>
                <w:lang w:eastAsia="lt-LT"/>
              </w:rPr>
            </w:pPr>
            <w:r w:rsidRPr="002040DC">
              <w:rPr>
                <w:rFonts w:ascii="Tahoma" w:eastAsia="Times New Roman" w:hAnsi="Tahoma" w:cs="Tahoma"/>
                <w:b/>
                <w:sz w:val="16"/>
                <w:szCs w:val="16"/>
                <w:lang w:eastAsia="lt-LT"/>
              </w:rPr>
              <w:t>Suma, Eur be PVM:</w:t>
            </w:r>
          </w:p>
        </w:tc>
        <w:tc>
          <w:tcPr>
            <w:tcW w:w="1980" w:type="dxa"/>
          </w:tcPr>
          <w:p w14:paraId="6023C6DC"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hAnsi="Tahoma" w:cs="Tahoma"/>
                <w:sz w:val="16"/>
                <w:szCs w:val="16"/>
              </w:rPr>
              <w:t>[bendra suma eurais, įskaitant centus]</w:t>
            </w:r>
          </w:p>
        </w:tc>
      </w:tr>
      <w:tr w:rsidR="00C23F45" w:rsidRPr="002040DC" w14:paraId="1FAF4DBB" w14:textId="77777777" w:rsidTr="00C72565">
        <w:trPr>
          <w:trHeight w:val="629"/>
          <w:jc w:val="center"/>
        </w:trPr>
        <w:tc>
          <w:tcPr>
            <w:tcW w:w="12325" w:type="dxa"/>
            <w:gridSpan w:val="7"/>
          </w:tcPr>
          <w:p w14:paraId="6C26F350" w14:textId="77777777" w:rsidR="00C23F45" w:rsidRPr="002040DC" w:rsidRDefault="00C23F45" w:rsidP="00C72565">
            <w:pPr>
              <w:spacing w:after="40" w:line="240" w:lineRule="auto"/>
              <w:jc w:val="right"/>
              <w:rPr>
                <w:rFonts w:ascii="Tahoma" w:eastAsia="Times New Roman" w:hAnsi="Tahoma" w:cs="Tahoma"/>
                <w:b/>
                <w:sz w:val="16"/>
                <w:szCs w:val="16"/>
                <w:lang w:eastAsia="lt-LT"/>
              </w:rPr>
            </w:pPr>
            <w:r w:rsidRPr="002040DC">
              <w:rPr>
                <w:rFonts w:ascii="Tahoma" w:hAnsi="Tahoma" w:cs="Tahoma"/>
                <w:b/>
                <w:sz w:val="16"/>
                <w:szCs w:val="16"/>
              </w:rPr>
              <w:t>PVM suma, Eur</w:t>
            </w:r>
          </w:p>
        </w:tc>
        <w:tc>
          <w:tcPr>
            <w:tcW w:w="1980" w:type="dxa"/>
          </w:tcPr>
          <w:p w14:paraId="2D5136C7"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hAnsi="Tahoma" w:cs="Tahoma"/>
                <w:sz w:val="16"/>
                <w:szCs w:val="16"/>
              </w:rPr>
              <w:t>[suma eurais, įskaitant centus]</w:t>
            </w:r>
          </w:p>
        </w:tc>
      </w:tr>
      <w:tr w:rsidR="00C23F45" w:rsidRPr="002040DC" w14:paraId="36D947FF" w14:textId="77777777" w:rsidTr="00C72565">
        <w:trPr>
          <w:trHeight w:val="503"/>
          <w:jc w:val="center"/>
        </w:trPr>
        <w:tc>
          <w:tcPr>
            <w:tcW w:w="12325" w:type="dxa"/>
            <w:gridSpan w:val="7"/>
          </w:tcPr>
          <w:p w14:paraId="2345C5D1" w14:textId="77777777" w:rsidR="00C23F45" w:rsidRPr="002040DC" w:rsidRDefault="00C23F45" w:rsidP="00C72565">
            <w:pPr>
              <w:spacing w:after="40" w:line="240" w:lineRule="auto"/>
              <w:jc w:val="right"/>
              <w:rPr>
                <w:rFonts w:ascii="Tahoma" w:eastAsia="Times New Roman" w:hAnsi="Tahoma" w:cs="Tahoma"/>
                <w:sz w:val="16"/>
                <w:szCs w:val="16"/>
                <w:lang w:eastAsia="lt-LT"/>
              </w:rPr>
            </w:pPr>
            <w:r w:rsidRPr="002040DC">
              <w:rPr>
                <w:rFonts w:ascii="Tahoma" w:hAnsi="Tahoma" w:cs="Tahoma"/>
                <w:b/>
                <w:sz w:val="16"/>
                <w:szCs w:val="16"/>
              </w:rPr>
              <w:t>Suma, Eur su PVM</w:t>
            </w:r>
          </w:p>
        </w:tc>
        <w:tc>
          <w:tcPr>
            <w:tcW w:w="1980" w:type="dxa"/>
          </w:tcPr>
          <w:p w14:paraId="46C2B652" w14:textId="77777777" w:rsidR="00C23F45" w:rsidRPr="002040DC" w:rsidRDefault="00C23F45" w:rsidP="00C72565">
            <w:pPr>
              <w:spacing w:after="40" w:line="240" w:lineRule="auto"/>
              <w:rPr>
                <w:rFonts w:ascii="Tahoma" w:eastAsia="Times New Roman" w:hAnsi="Tahoma" w:cs="Tahoma"/>
                <w:sz w:val="16"/>
                <w:szCs w:val="16"/>
                <w:lang w:eastAsia="lt-LT"/>
              </w:rPr>
            </w:pPr>
            <w:r w:rsidRPr="002040DC">
              <w:rPr>
                <w:rFonts w:ascii="Tahoma" w:hAnsi="Tahoma" w:cs="Tahoma"/>
                <w:sz w:val="16"/>
                <w:szCs w:val="16"/>
              </w:rPr>
              <w:t>[suma eurais įskaitant centus]</w:t>
            </w:r>
          </w:p>
        </w:tc>
      </w:tr>
    </w:tbl>
    <w:p w14:paraId="48ABE42B" w14:textId="77777777" w:rsidR="00C23F45" w:rsidRPr="002040DC" w:rsidRDefault="00C23F45" w:rsidP="00C23F45">
      <w:pPr>
        <w:spacing w:after="0" w:line="240" w:lineRule="auto"/>
        <w:rPr>
          <w:rFonts w:ascii="Tahoma" w:hAnsi="Tahoma" w:cs="Tahoma"/>
          <w:sz w:val="18"/>
          <w:szCs w:val="18"/>
        </w:rPr>
      </w:pPr>
    </w:p>
    <w:p w14:paraId="055D19FF" w14:textId="77777777" w:rsidR="00C23F45" w:rsidRPr="002040DC" w:rsidRDefault="00C23F45" w:rsidP="00C23F45">
      <w:pPr>
        <w:spacing w:after="0" w:line="240" w:lineRule="auto"/>
        <w:rPr>
          <w:rFonts w:ascii="Tahoma" w:hAnsi="Tahoma" w:cs="Tahoma"/>
          <w:sz w:val="18"/>
          <w:szCs w:val="18"/>
        </w:rPr>
      </w:pPr>
    </w:p>
    <w:p w14:paraId="5FBAECFA" w14:textId="77777777" w:rsidR="00C23F45" w:rsidRPr="002040DC" w:rsidRDefault="00C23F45" w:rsidP="00C23F45">
      <w:pPr>
        <w:spacing w:after="0" w:line="240" w:lineRule="auto"/>
        <w:ind w:firstLine="720"/>
        <w:rPr>
          <w:rFonts w:ascii="Tahoma" w:hAnsi="Tahoma" w:cs="Tahoma"/>
          <w:b/>
          <w:sz w:val="16"/>
          <w:szCs w:val="16"/>
        </w:rPr>
      </w:pPr>
      <w:r w:rsidRPr="002040DC">
        <w:rPr>
          <w:rFonts w:ascii="Tahoma" w:hAnsi="Tahoma" w:cs="Tahoma"/>
          <w:b/>
          <w:sz w:val="16"/>
          <w:szCs w:val="16"/>
        </w:rPr>
        <w:t>* Skaičiuojamas nuo Prekių užsakymo pateikimo dienos</w:t>
      </w:r>
    </w:p>
    <w:p w14:paraId="21222C82" w14:textId="77777777" w:rsidR="00C23F45" w:rsidRPr="002040DC" w:rsidRDefault="00C23F45" w:rsidP="00C23F45">
      <w:pPr>
        <w:spacing w:after="0" w:line="240" w:lineRule="auto"/>
        <w:rPr>
          <w:rFonts w:ascii="Tahoma" w:hAnsi="Tahoma" w:cs="Tahoma"/>
          <w:bCs/>
          <w:sz w:val="16"/>
          <w:szCs w:val="16"/>
        </w:rPr>
      </w:pPr>
    </w:p>
    <w:p w14:paraId="37122A1B" w14:textId="77777777" w:rsidR="00C23F45" w:rsidRPr="002040DC" w:rsidRDefault="00C23F45" w:rsidP="00C23F45">
      <w:pPr>
        <w:spacing w:after="0" w:line="240" w:lineRule="auto"/>
        <w:rPr>
          <w:rFonts w:ascii="Tahoma" w:hAnsi="Tahoma" w:cs="Tahoma"/>
          <w:b/>
          <w:bCs/>
          <w:sz w:val="16"/>
          <w:szCs w:val="16"/>
        </w:rPr>
      </w:pPr>
    </w:p>
    <w:p w14:paraId="4EE60E19" w14:textId="77777777" w:rsidR="00C23F45" w:rsidRPr="002040DC" w:rsidRDefault="00C23F45" w:rsidP="00C23F45">
      <w:pPr>
        <w:spacing w:after="0" w:line="240" w:lineRule="auto"/>
        <w:rPr>
          <w:rFonts w:ascii="Tahoma" w:hAnsi="Tahoma" w:cs="Tahoma"/>
          <w:sz w:val="16"/>
          <w:szCs w:val="16"/>
        </w:rPr>
      </w:pPr>
    </w:p>
    <w:p w14:paraId="6AB7A913" w14:textId="77777777" w:rsidR="00C23F45" w:rsidRPr="002040DC" w:rsidRDefault="00C23F45" w:rsidP="00C23F45">
      <w:pPr>
        <w:spacing w:after="0" w:line="240" w:lineRule="auto"/>
        <w:ind w:firstLine="720"/>
        <w:rPr>
          <w:rFonts w:ascii="Tahoma" w:hAnsi="Tahoma" w:cs="Tahoma"/>
          <w:sz w:val="16"/>
          <w:szCs w:val="16"/>
        </w:rPr>
      </w:pPr>
      <w:r w:rsidRPr="002040DC">
        <w:rPr>
          <w:rFonts w:ascii="Tahoma" w:hAnsi="Tahoma" w:cs="Tahoma"/>
          <w:sz w:val="16"/>
          <w:szCs w:val="16"/>
        </w:rPr>
        <w:t xml:space="preserve">2. Pradinės sutarties vertė (be PVM): </w:t>
      </w:r>
      <w:r w:rsidRPr="002040DC">
        <w:rPr>
          <w:rFonts w:ascii="Tahoma" w:hAnsi="Tahoma" w:cs="Tahoma"/>
          <w:sz w:val="16"/>
          <w:szCs w:val="16"/>
          <w:highlight w:val="lightGray"/>
        </w:rPr>
        <w:t>[lygi TIEKĖJO pasiūlymo kainai be PVM, apskaičiuotai sudauginus maksimalų Prekių kiekį iš TIEKĖJO pasiūlyto įkainio (-ių) be PVM.]</w:t>
      </w:r>
    </w:p>
    <w:p w14:paraId="22DE2F7F" w14:textId="77777777" w:rsidR="00C23F45" w:rsidRPr="002040DC" w:rsidRDefault="00C23F45" w:rsidP="00C23F45">
      <w:pPr>
        <w:spacing w:after="0" w:line="240" w:lineRule="auto"/>
        <w:rPr>
          <w:rFonts w:ascii="Tahoma" w:hAnsi="Tahoma" w:cs="Tahoma"/>
          <w:sz w:val="16"/>
          <w:szCs w:val="16"/>
          <w:highlight w:val="lightGray"/>
        </w:rPr>
      </w:pPr>
    </w:p>
    <w:p w14:paraId="40D0DCB3" w14:textId="77777777" w:rsidR="00C23F45" w:rsidRPr="002040DC" w:rsidRDefault="00C23F45" w:rsidP="00C23F45">
      <w:pPr>
        <w:spacing w:after="0" w:line="240" w:lineRule="auto"/>
        <w:ind w:firstLine="720"/>
        <w:rPr>
          <w:rFonts w:ascii="Tahoma" w:hAnsi="Tahoma" w:cs="Tahoma"/>
          <w:sz w:val="16"/>
          <w:szCs w:val="16"/>
        </w:rPr>
      </w:pPr>
      <w:r w:rsidRPr="002040DC">
        <w:rPr>
          <w:rFonts w:ascii="Tahoma" w:hAnsi="Tahoma" w:cs="Tahoma"/>
          <w:sz w:val="16"/>
          <w:szCs w:val="16"/>
        </w:rPr>
        <w:t>3. TIEKĖJO subtiekėjai</w:t>
      </w:r>
    </w:p>
    <w:p w14:paraId="27AF9665" w14:textId="77777777" w:rsidR="00C23F45" w:rsidRPr="002040DC" w:rsidRDefault="00C23F45" w:rsidP="00C23F45">
      <w:pPr>
        <w:spacing w:after="0" w:line="240" w:lineRule="auto"/>
        <w:rPr>
          <w:rFonts w:ascii="Tahoma" w:hAnsi="Tahoma" w:cs="Tahoma"/>
          <w:sz w:val="16"/>
          <w:szCs w:val="16"/>
        </w:rPr>
      </w:pPr>
    </w:p>
    <w:p w14:paraId="16297297" w14:textId="77777777" w:rsidR="00C23F45" w:rsidRPr="002040DC" w:rsidRDefault="00C23F45" w:rsidP="00C23F45">
      <w:pPr>
        <w:spacing w:after="0" w:line="240" w:lineRule="auto"/>
        <w:ind w:firstLine="720"/>
        <w:rPr>
          <w:rFonts w:ascii="Tahoma" w:hAnsi="Tahoma" w:cs="Tahoma"/>
          <w:sz w:val="16"/>
          <w:szCs w:val="16"/>
        </w:rPr>
      </w:pPr>
      <w:r w:rsidRPr="002040DC">
        <w:rPr>
          <w:rFonts w:ascii="Tahoma" w:hAnsi="Tahoma" w:cs="Tahoma"/>
          <w:sz w:val="16"/>
          <w:szCs w:val="16"/>
        </w:rPr>
        <w:t>3.1. [</w:t>
      </w:r>
      <w:r w:rsidRPr="002040DC">
        <w:rPr>
          <w:rFonts w:ascii="Tahoma" w:hAnsi="Tahoma" w:cs="Tahoma"/>
          <w:sz w:val="16"/>
          <w:szCs w:val="16"/>
          <w:highlight w:val="lightGray"/>
        </w:rPr>
        <w:t>TIEKĖJO subtiekėjai, kurių pajėgumais remiamasi vykdant Pirkimo sutartį</w:t>
      </w:r>
      <w:r w:rsidRPr="002040DC">
        <w:rPr>
          <w:rFonts w:ascii="Tahoma" w:hAnsi="Tahoma" w:cs="Tahoma"/>
          <w:sz w:val="16"/>
          <w:szCs w:val="16"/>
        </w:rPr>
        <w:t>]</w:t>
      </w:r>
    </w:p>
    <w:p w14:paraId="4F1DD2C9" w14:textId="77777777" w:rsidR="00C23F45" w:rsidRPr="002040DC" w:rsidRDefault="00C23F45" w:rsidP="00C23F45">
      <w:pPr>
        <w:spacing w:after="0" w:line="240" w:lineRule="auto"/>
        <w:ind w:firstLine="720"/>
        <w:rPr>
          <w:rFonts w:ascii="Tahoma" w:hAnsi="Tahoma" w:cs="Tahoma"/>
          <w:i/>
          <w:color w:val="FF0000"/>
          <w:sz w:val="16"/>
          <w:szCs w:val="16"/>
        </w:rPr>
      </w:pPr>
      <w:r w:rsidRPr="002040DC">
        <w:rPr>
          <w:rFonts w:ascii="Tahoma" w:hAnsi="Tahoma" w:cs="Tahoma"/>
          <w:sz w:val="16"/>
          <w:szCs w:val="16"/>
        </w:rPr>
        <w:t>3.2. [</w:t>
      </w:r>
      <w:r w:rsidRPr="002040DC">
        <w:rPr>
          <w:rFonts w:ascii="Tahoma" w:hAnsi="Tahoma" w:cs="Tahoma"/>
          <w:sz w:val="16"/>
          <w:szCs w:val="16"/>
          <w:highlight w:val="lightGray"/>
        </w:rPr>
        <w:t>TIEKĖJO subtiekėjai, kurių pajėgumais nesiremia vykdant Pirkimo sutartį</w:t>
      </w:r>
      <w:r w:rsidRPr="002040DC">
        <w:rPr>
          <w:rFonts w:ascii="Tahoma" w:hAnsi="Tahoma" w:cs="Tahoma"/>
          <w:sz w:val="16"/>
          <w:szCs w:val="16"/>
        </w:rPr>
        <w:t>]</w:t>
      </w:r>
    </w:p>
    <w:p w14:paraId="462C513F" w14:textId="77777777" w:rsidR="00C23F45" w:rsidRPr="004B52C2" w:rsidRDefault="00C23F45" w:rsidP="00C23F45">
      <w:pPr>
        <w:spacing w:after="0" w:line="240" w:lineRule="auto"/>
        <w:rPr>
          <w:rFonts w:ascii="Tahoma" w:hAnsi="Tahoma" w:cs="Tahoma"/>
          <w:i/>
          <w:noProof w:val="0"/>
          <w:color w:val="FF0000"/>
          <w:sz w:val="16"/>
          <w:szCs w:val="16"/>
          <w:lang w:val="en-US"/>
        </w:rPr>
      </w:pPr>
    </w:p>
    <w:bookmarkEnd w:id="26"/>
    <w:p w14:paraId="2D35AAC4" w14:textId="77777777" w:rsidR="00C23F45" w:rsidRPr="004B52C2" w:rsidRDefault="00C23F45" w:rsidP="00C23F45">
      <w:pPr>
        <w:spacing w:after="0" w:line="240" w:lineRule="auto"/>
        <w:rPr>
          <w:rFonts w:ascii="Tahoma" w:hAnsi="Tahoma" w:cs="Tahoma"/>
          <w:noProof w:val="0"/>
          <w:sz w:val="18"/>
          <w:szCs w:val="18"/>
          <w:lang w:val="en-US"/>
        </w:rPr>
      </w:pPr>
    </w:p>
    <w:p w14:paraId="7EE4E29D" w14:textId="77777777" w:rsidR="00C23F45" w:rsidRPr="004B52C2" w:rsidRDefault="00C23F45" w:rsidP="00C23F45">
      <w:pPr>
        <w:spacing w:after="0" w:line="240" w:lineRule="auto"/>
        <w:rPr>
          <w:rFonts w:ascii="Tahoma" w:hAnsi="Tahoma" w:cs="Tahoma"/>
          <w:noProof w:val="0"/>
          <w:sz w:val="18"/>
          <w:szCs w:val="18"/>
          <w:lang w:val="en-US"/>
        </w:rPr>
      </w:pPr>
    </w:p>
    <w:p w14:paraId="2DD690D4" w14:textId="77777777" w:rsidR="00C23F45" w:rsidRPr="004B52C2" w:rsidRDefault="00C23F45" w:rsidP="00C23F45">
      <w:pPr>
        <w:spacing w:after="0" w:line="240" w:lineRule="auto"/>
        <w:rPr>
          <w:rFonts w:ascii="Tahoma" w:hAnsi="Tahoma" w:cs="Tahoma"/>
          <w:i/>
          <w:noProof w:val="0"/>
          <w:color w:val="FF0000"/>
          <w:sz w:val="18"/>
          <w:szCs w:val="18"/>
          <w:lang w:val="en-US"/>
        </w:rPr>
      </w:pPr>
    </w:p>
    <w:bookmarkEnd w:id="1"/>
    <w:bookmarkEnd w:id="24"/>
    <w:bookmarkEnd w:id="25"/>
    <w:p w14:paraId="1B7EEF28" w14:textId="77777777" w:rsidR="00C23F45" w:rsidRDefault="00C23F45" w:rsidP="00C23F45"/>
    <w:p w14:paraId="77A7AFC6" w14:textId="190772B3" w:rsidR="001B742D" w:rsidRDefault="001B742D"/>
    <w:sectPr w:rsidR="001B742D" w:rsidSect="00C23F45">
      <w:pgSz w:w="16838" w:h="11906" w:orient="landscape" w:code="9"/>
      <w:pgMar w:top="576" w:right="850" w:bottom="576" w:left="259" w:header="288" w:footer="288" w:gutter="0"/>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9D4C" w14:textId="77777777" w:rsidR="006B57B4" w:rsidRDefault="006B57B4">
      <w:pPr>
        <w:spacing w:after="0" w:line="240" w:lineRule="auto"/>
      </w:pPr>
      <w:r>
        <w:separator/>
      </w:r>
    </w:p>
  </w:endnote>
  <w:endnote w:type="continuationSeparator" w:id="0">
    <w:p w14:paraId="7AF9C0FE" w14:textId="77777777" w:rsidR="006B57B4" w:rsidRDefault="006B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98925"/>
      <w:docPartObj>
        <w:docPartGallery w:val="Page Numbers (Bottom of Page)"/>
        <w:docPartUnique/>
      </w:docPartObj>
    </w:sdtPr>
    <w:sdtEndPr>
      <w:rPr>
        <w:noProof/>
      </w:rPr>
    </w:sdtEndPr>
    <w:sdtContent>
      <w:p w14:paraId="0B649E42" w14:textId="77777777" w:rsidR="00C23F45" w:rsidRDefault="00C23F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7EFAB" w14:textId="77777777" w:rsidR="00C23F45" w:rsidRDefault="00C23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1512" w14:textId="77777777" w:rsidR="00C23F45" w:rsidRDefault="00C23F45" w:rsidP="002133CF">
    <w:pPr>
      <w:pStyle w:val="Footer"/>
      <w:jc w:val="right"/>
    </w:pP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A54B" w14:textId="77777777" w:rsidR="006B57B4" w:rsidRDefault="006B57B4">
      <w:pPr>
        <w:spacing w:after="0" w:line="240" w:lineRule="auto"/>
      </w:pPr>
      <w:r>
        <w:separator/>
      </w:r>
    </w:p>
  </w:footnote>
  <w:footnote w:type="continuationSeparator" w:id="0">
    <w:p w14:paraId="29B7CFCF" w14:textId="77777777" w:rsidR="006B57B4" w:rsidRDefault="006B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1985"/>
      <w:gridCol w:w="8788"/>
    </w:tblGrid>
    <w:tr w:rsidR="002133CF" w:rsidRPr="002133CF" w14:paraId="58546D62" w14:textId="77777777" w:rsidTr="002133CF">
      <w:tc>
        <w:tcPr>
          <w:tcW w:w="10773" w:type="dxa"/>
          <w:gridSpan w:val="2"/>
          <w:tcBorders>
            <w:bottom w:val="single" w:sz="4" w:space="0" w:color="auto"/>
          </w:tcBorders>
          <w:vAlign w:val="bottom"/>
        </w:tcPr>
        <w:p w14:paraId="6FA998B6" w14:textId="77777777" w:rsidR="00C23F45" w:rsidRPr="00236360" w:rsidRDefault="00C23F45" w:rsidP="002133CF">
          <w:pPr>
            <w:widowControl w:val="0"/>
            <w:adjustRightInd w:val="0"/>
            <w:spacing w:after="0"/>
            <w:jc w:val="right"/>
            <w:textAlignment w:val="baseline"/>
            <w:rPr>
              <w:rFonts w:ascii="Tahoma" w:hAnsi="Tahoma" w:cs="Tahoma"/>
              <w:spacing w:val="-2"/>
              <w:sz w:val="16"/>
              <w:szCs w:val="16"/>
            </w:rPr>
          </w:pPr>
          <w:r w:rsidRPr="00236360">
            <w:rPr>
              <w:rFonts w:ascii="Tahoma" w:hAnsi="Tahoma" w:cs="Tahoma"/>
              <w:spacing w:val="-2"/>
              <w:sz w:val="16"/>
              <w:szCs w:val="16"/>
            </w:rPr>
            <w:t>Fizioterapijos ir slaugos priemonių užsakymai per CPO LT elektroninį katalogą</w:t>
          </w:r>
        </w:p>
      </w:tc>
    </w:tr>
    <w:tr w:rsidR="002133CF" w:rsidRPr="002133CF" w14:paraId="0D015F45" w14:textId="77777777" w:rsidTr="000D3490">
      <w:tc>
        <w:tcPr>
          <w:tcW w:w="1985" w:type="dxa"/>
          <w:tcBorders>
            <w:top w:val="single" w:sz="4" w:space="0" w:color="auto"/>
          </w:tcBorders>
        </w:tcPr>
        <w:p w14:paraId="39F53EC4" w14:textId="77777777" w:rsidR="00C23F45" w:rsidRPr="002133CF" w:rsidRDefault="00C23F45" w:rsidP="002133CF">
          <w:pPr>
            <w:widowControl w:val="0"/>
            <w:adjustRightInd w:val="0"/>
            <w:spacing w:after="0"/>
            <w:textAlignment w:val="baseline"/>
            <w:rPr>
              <w:spacing w:val="-2"/>
            </w:rPr>
          </w:pPr>
        </w:p>
      </w:tc>
      <w:tc>
        <w:tcPr>
          <w:tcW w:w="8788" w:type="dxa"/>
          <w:tcBorders>
            <w:top w:val="single" w:sz="4" w:space="0" w:color="auto"/>
          </w:tcBorders>
        </w:tcPr>
        <w:p w14:paraId="1075A9D7" w14:textId="77777777" w:rsidR="00C23F45" w:rsidRPr="00236360" w:rsidRDefault="00C23F45" w:rsidP="002133CF">
          <w:pPr>
            <w:tabs>
              <w:tab w:val="center" w:pos="4680"/>
              <w:tab w:val="right" w:pos="9360"/>
            </w:tabs>
            <w:spacing w:after="0" w:line="240" w:lineRule="auto"/>
            <w:jc w:val="right"/>
            <w:rPr>
              <w:rFonts w:ascii="Tahoma" w:hAnsi="Tahoma" w:cs="Tahoma"/>
              <w:sz w:val="16"/>
              <w:szCs w:val="16"/>
            </w:rPr>
          </w:pPr>
          <w:r w:rsidRPr="00236360">
            <w:rPr>
              <w:rFonts w:ascii="Tahoma" w:hAnsi="Tahoma" w:cs="Tahoma"/>
              <w:sz w:val="16"/>
              <w:szCs w:val="16"/>
            </w:rPr>
            <w:t>C dalies 2 priedas. Pirkimo sutarties projektas</w:t>
          </w:r>
        </w:p>
      </w:tc>
    </w:tr>
  </w:tbl>
  <w:p w14:paraId="08B09C75" w14:textId="77777777" w:rsidR="00C23F45" w:rsidRDefault="00C23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45"/>
    <w:rsid w:val="000E0CCE"/>
    <w:rsid w:val="001B742D"/>
    <w:rsid w:val="0035746F"/>
    <w:rsid w:val="00555E47"/>
    <w:rsid w:val="006B57B4"/>
    <w:rsid w:val="00C23F45"/>
    <w:rsid w:val="00C57476"/>
    <w:rsid w:val="00F9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08F7"/>
  <w15:chartTrackingRefBased/>
  <w15:docId w15:val="{C09D9538-3016-4A4E-A384-1CAB0305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45"/>
    <w:rPr>
      <w:noProof/>
      <w:kern w:val="0"/>
      <w:lang w:val="lt-LT"/>
      <w14:ligatures w14:val="none"/>
    </w:rPr>
  </w:style>
  <w:style w:type="paragraph" w:styleId="Heading1">
    <w:name w:val="heading 1"/>
    <w:basedOn w:val="Normal"/>
    <w:next w:val="Normal"/>
    <w:link w:val="Heading1Char"/>
    <w:qFormat/>
    <w:rsid w:val="00C23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23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F45"/>
    <w:rPr>
      <w:rFonts w:asciiTheme="majorHAnsi" w:eastAsiaTheme="majorEastAsia" w:hAnsiTheme="majorHAnsi" w:cstheme="majorBidi"/>
      <w:noProof/>
      <w:color w:val="0F4761" w:themeColor="accent1" w:themeShade="BF"/>
      <w:sz w:val="40"/>
      <w:szCs w:val="40"/>
      <w:lang w:val="lt-LT"/>
    </w:rPr>
  </w:style>
  <w:style w:type="character" w:customStyle="1" w:styleId="Heading2Char">
    <w:name w:val="Heading 2 Char"/>
    <w:basedOn w:val="DefaultParagraphFont"/>
    <w:link w:val="Heading2"/>
    <w:rsid w:val="00C23F45"/>
    <w:rPr>
      <w:rFonts w:asciiTheme="majorHAnsi" w:eastAsiaTheme="majorEastAsia" w:hAnsiTheme="majorHAnsi" w:cstheme="majorBidi"/>
      <w:noProof/>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C23F45"/>
    <w:rPr>
      <w:rFonts w:eastAsiaTheme="majorEastAsia" w:cstheme="majorBidi"/>
      <w:noProof/>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C23F45"/>
    <w:rPr>
      <w:rFonts w:eastAsiaTheme="majorEastAsia" w:cstheme="majorBidi"/>
      <w:i/>
      <w:iCs/>
      <w:noProof/>
      <w:color w:val="0F4761" w:themeColor="accent1" w:themeShade="BF"/>
      <w:lang w:val="lt-LT"/>
    </w:rPr>
  </w:style>
  <w:style w:type="character" w:customStyle="1" w:styleId="Heading5Char">
    <w:name w:val="Heading 5 Char"/>
    <w:basedOn w:val="DefaultParagraphFont"/>
    <w:link w:val="Heading5"/>
    <w:uiPriority w:val="9"/>
    <w:semiHidden/>
    <w:rsid w:val="00C23F45"/>
    <w:rPr>
      <w:rFonts w:eastAsiaTheme="majorEastAsia" w:cstheme="majorBidi"/>
      <w:noProof/>
      <w:color w:val="0F4761" w:themeColor="accent1" w:themeShade="BF"/>
      <w:lang w:val="lt-LT"/>
    </w:rPr>
  </w:style>
  <w:style w:type="character" w:customStyle="1" w:styleId="Heading6Char">
    <w:name w:val="Heading 6 Char"/>
    <w:basedOn w:val="DefaultParagraphFont"/>
    <w:link w:val="Heading6"/>
    <w:uiPriority w:val="9"/>
    <w:semiHidden/>
    <w:rsid w:val="00C23F45"/>
    <w:rPr>
      <w:rFonts w:eastAsiaTheme="majorEastAsia" w:cstheme="majorBidi"/>
      <w:i/>
      <w:iCs/>
      <w:noProof/>
      <w:color w:val="595959" w:themeColor="text1" w:themeTint="A6"/>
      <w:lang w:val="lt-LT"/>
    </w:rPr>
  </w:style>
  <w:style w:type="character" w:customStyle="1" w:styleId="Heading7Char">
    <w:name w:val="Heading 7 Char"/>
    <w:basedOn w:val="DefaultParagraphFont"/>
    <w:link w:val="Heading7"/>
    <w:uiPriority w:val="9"/>
    <w:semiHidden/>
    <w:rsid w:val="00C23F45"/>
    <w:rPr>
      <w:rFonts w:eastAsiaTheme="majorEastAsia" w:cstheme="majorBidi"/>
      <w:noProof/>
      <w:color w:val="595959" w:themeColor="text1" w:themeTint="A6"/>
      <w:lang w:val="lt-LT"/>
    </w:rPr>
  </w:style>
  <w:style w:type="character" w:customStyle="1" w:styleId="Heading8Char">
    <w:name w:val="Heading 8 Char"/>
    <w:basedOn w:val="DefaultParagraphFont"/>
    <w:link w:val="Heading8"/>
    <w:uiPriority w:val="9"/>
    <w:semiHidden/>
    <w:rsid w:val="00C23F45"/>
    <w:rPr>
      <w:rFonts w:eastAsiaTheme="majorEastAsia" w:cstheme="majorBidi"/>
      <w:i/>
      <w:iCs/>
      <w:noProof/>
      <w:color w:val="272727" w:themeColor="text1" w:themeTint="D8"/>
      <w:lang w:val="lt-LT"/>
    </w:rPr>
  </w:style>
  <w:style w:type="character" w:customStyle="1" w:styleId="Heading9Char">
    <w:name w:val="Heading 9 Char"/>
    <w:basedOn w:val="DefaultParagraphFont"/>
    <w:link w:val="Heading9"/>
    <w:uiPriority w:val="9"/>
    <w:semiHidden/>
    <w:rsid w:val="00C23F45"/>
    <w:rPr>
      <w:rFonts w:eastAsiaTheme="majorEastAsia" w:cstheme="majorBidi"/>
      <w:noProof/>
      <w:color w:val="272727" w:themeColor="text1" w:themeTint="D8"/>
      <w:lang w:val="lt-LT"/>
    </w:rPr>
  </w:style>
  <w:style w:type="paragraph" w:styleId="Title">
    <w:name w:val="Title"/>
    <w:basedOn w:val="Normal"/>
    <w:next w:val="Normal"/>
    <w:link w:val="TitleChar"/>
    <w:uiPriority w:val="10"/>
    <w:qFormat/>
    <w:rsid w:val="00C23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45"/>
    <w:rPr>
      <w:rFonts w:asciiTheme="majorHAnsi" w:eastAsiaTheme="majorEastAsia" w:hAnsiTheme="majorHAnsi" w:cstheme="majorBidi"/>
      <w:noProof/>
      <w:spacing w:val="-10"/>
      <w:kern w:val="28"/>
      <w:sz w:val="56"/>
      <w:szCs w:val="56"/>
      <w:lang w:val="lt-LT"/>
    </w:rPr>
  </w:style>
  <w:style w:type="paragraph" w:styleId="Subtitle">
    <w:name w:val="Subtitle"/>
    <w:basedOn w:val="Normal"/>
    <w:next w:val="Normal"/>
    <w:link w:val="SubtitleChar"/>
    <w:uiPriority w:val="11"/>
    <w:qFormat/>
    <w:rsid w:val="00C23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F45"/>
    <w:rPr>
      <w:rFonts w:eastAsiaTheme="majorEastAsia" w:cstheme="majorBidi"/>
      <w:noProof/>
      <w:color w:val="595959" w:themeColor="text1" w:themeTint="A6"/>
      <w:spacing w:val="15"/>
      <w:sz w:val="28"/>
      <w:szCs w:val="28"/>
      <w:lang w:val="lt-LT"/>
    </w:rPr>
  </w:style>
  <w:style w:type="paragraph" w:styleId="Quote">
    <w:name w:val="Quote"/>
    <w:basedOn w:val="Normal"/>
    <w:next w:val="Normal"/>
    <w:link w:val="QuoteChar"/>
    <w:uiPriority w:val="29"/>
    <w:qFormat/>
    <w:rsid w:val="00C23F45"/>
    <w:pPr>
      <w:spacing w:before="160"/>
      <w:jc w:val="center"/>
    </w:pPr>
    <w:rPr>
      <w:i/>
      <w:iCs/>
      <w:color w:val="404040" w:themeColor="text1" w:themeTint="BF"/>
    </w:rPr>
  </w:style>
  <w:style w:type="character" w:customStyle="1" w:styleId="QuoteChar">
    <w:name w:val="Quote Char"/>
    <w:basedOn w:val="DefaultParagraphFont"/>
    <w:link w:val="Quote"/>
    <w:uiPriority w:val="29"/>
    <w:rsid w:val="00C23F45"/>
    <w:rPr>
      <w:i/>
      <w:iCs/>
      <w:noProof/>
      <w:color w:val="404040" w:themeColor="text1" w:themeTint="BF"/>
      <w:lang w:val="lt-LT"/>
    </w:rPr>
  </w:style>
  <w:style w:type="paragraph" w:styleId="ListParagraph">
    <w:name w:val="List Paragraph"/>
    <w:basedOn w:val="Normal"/>
    <w:uiPriority w:val="34"/>
    <w:qFormat/>
    <w:rsid w:val="00C23F45"/>
    <w:pPr>
      <w:ind w:left="720"/>
      <w:contextualSpacing/>
    </w:pPr>
  </w:style>
  <w:style w:type="character" w:styleId="IntenseEmphasis">
    <w:name w:val="Intense Emphasis"/>
    <w:basedOn w:val="DefaultParagraphFont"/>
    <w:uiPriority w:val="21"/>
    <w:qFormat/>
    <w:rsid w:val="00C23F45"/>
    <w:rPr>
      <w:i/>
      <w:iCs/>
      <w:color w:val="0F4761" w:themeColor="accent1" w:themeShade="BF"/>
    </w:rPr>
  </w:style>
  <w:style w:type="paragraph" w:styleId="IntenseQuote">
    <w:name w:val="Intense Quote"/>
    <w:basedOn w:val="Normal"/>
    <w:next w:val="Normal"/>
    <w:link w:val="IntenseQuoteChar"/>
    <w:uiPriority w:val="30"/>
    <w:qFormat/>
    <w:rsid w:val="00C23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F45"/>
    <w:rPr>
      <w:i/>
      <w:iCs/>
      <w:noProof/>
      <w:color w:val="0F4761" w:themeColor="accent1" w:themeShade="BF"/>
      <w:lang w:val="lt-LT"/>
    </w:rPr>
  </w:style>
  <w:style w:type="character" w:styleId="IntenseReference">
    <w:name w:val="Intense Reference"/>
    <w:basedOn w:val="DefaultParagraphFont"/>
    <w:uiPriority w:val="32"/>
    <w:qFormat/>
    <w:rsid w:val="00C23F45"/>
    <w:rPr>
      <w:b/>
      <w:bCs/>
      <w:smallCaps/>
      <w:color w:val="0F4761" w:themeColor="accent1" w:themeShade="BF"/>
      <w:spacing w:val="5"/>
    </w:rPr>
  </w:style>
  <w:style w:type="paragraph" w:styleId="Header">
    <w:name w:val="header"/>
    <w:basedOn w:val="Normal"/>
    <w:link w:val="HeaderChar"/>
    <w:rsid w:val="00C23F45"/>
    <w:pPr>
      <w:tabs>
        <w:tab w:val="center" w:pos="4819"/>
        <w:tab w:val="right" w:pos="9638"/>
      </w:tabs>
      <w:spacing w:after="40" w:line="240" w:lineRule="auto"/>
      <w:jc w:val="both"/>
    </w:pPr>
    <w:rPr>
      <w:rFonts w:ascii="Tahoma" w:eastAsia="Times New Roman" w:hAnsi="Tahoma" w:cs="Times New Roman"/>
      <w:noProof w:val="0"/>
      <w:sz w:val="16"/>
      <w:szCs w:val="24"/>
      <w:lang w:eastAsia="lt-LT"/>
    </w:rPr>
  </w:style>
  <w:style w:type="character" w:customStyle="1" w:styleId="HeaderChar">
    <w:name w:val="Header Char"/>
    <w:basedOn w:val="DefaultParagraphFont"/>
    <w:link w:val="Header"/>
    <w:rsid w:val="00C23F45"/>
    <w:rPr>
      <w:rFonts w:ascii="Tahoma" w:eastAsia="Times New Roman" w:hAnsi="Tahoma" w:cs="Times New Roman"/>
      <w:kern w:val="0"/>
      <w:sz w:val="16"/>
      <w:szCs w:val="24"/>
      <w:lang w:val="lt-LT" w:eastAsia="lt-LT"/>
      <w14:ligatures w14:val="none"/>
    </w:rPr>
  </w:style>
  <w:style w:type="paragraph" w:styleId="Footer">
    <w:name w:val="footer"/>
    <w:basedOn w:val="Normal"/>
    <w:link w:val="FooterChar"/>
    <w:uiPriority w:val="99"/>
    <w:rsid w:val="00C23F45"/>
    <w:pPr>
      <w:tabs>
        <w:tab w:val="center" w:pos="4819"/>
        <w:tab w:val="right" w:pos="9638"/>
      </w:tabs>
      <w:spacing w:after="0" w:line="240" w:lineRule="auto"/>
      <w:jc w:val="both"/>
    </w:pPr>
    <w:rPr>
      <w:rFonts w:ascii="Tahoma" w:eastAsia="Times New Roman" w:hAnsi="Tahoma" w:cs="Times New Roman"/>
      <w:noProof w:val="0"/>
      <w:sz w:val="16"/>
      <w:szCs w:val="24"/>
      <w:lang w:eastAsia="lt-LT"/>
    </w:rPr>
  </w:style>
  <w:style w:type="character" w:customStyle="1" w:styleId="FooterChar">
    <w:name w:val="Footer Char"/>
    <w:basedOn w:val="DefaultParagraphFont"/>
    <w:link w:val="Footer"/>
    <w:uiPriority w:val="99"/>
    <w:rsid w:val="00C23F45"/>
    <w:rPr>
      <w:rFonts w:ascii="Tahoma" w:eastAsia="Times New Roman" w:hAnsi="Tahoma" w:cs="Times New Roman"/>
      <w:kern w:val="0"/>
      <w:sz w:val="16"/>
      <w:szCs w:val="24"/>
      <w:lang w:val="lt-LT" w:eastAsia="lt-LT"/>
      <w14:ligatures w14:val="none"/>
    </w:rPr>
  </w:style>
  <w:style w:type="character" w:styleId="Strong">
    <w:name w:val="Strong"/>
    <w:basedOn w:val="DefaultParagraphFont"/>
    <w:uiPriority w:val="22"/>
    <w:qFormat/>
    <w:rsid w:val="00C23F45"/>
    <w:rPr>
      <w:b/>
      <w:bCs/>
    </w:rPr>
  </w:style>
  <w:style w:type="paragraph" w:styleId="NoSpacing">
    <w:name w:val="No Spacing"/>
    <w:uiPriority w:val="1"/>
    <w:qFormat/>
    <w:rsid w:val="000E0CCE"/>
    <w:pPr>
      <w:spacing w:after="0" w:line="240" w:lineRule="auto"/>
    </w:pPr>
    <w:rPr>
      <w:noProof/>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8B47EFC540410D88AEFD0B9F5679F8"/>
        <w:category>
          <w:name w:val="General"/>
          <w:gallery w:val="placeholder"/>
        </w:category>
        <w:types>
          <w:type w:val="bbPlcHdr"/>
        </w:types>
        <w:behaviors>
          <w:behavior w:val="content"/>
        </w:behaviors>
        <w:guid w:val="{7947D46D-A90D-4FB2-97DA-FBAEEE3D67BE}"/>
      </w:docPartPr>
      <w:docPartBody>
        <w:p w:rsidR="000E67CC" w:rsidRDefault="000E67CC" w:rsidP="000E67CC">
          <w:pPr>
            <w:pStyle w:val="FC8B47EFC540410D88AEFD0B9F5679F8"/>
          </w:pPr>
          <w:r>
            <w:rPr>
              <w:rStyle w:val="PlaceholderText"/>
            </w:rPr>
            <w:t>Choose an item.</w:t>
          </w:r>
        </w:p>
      </w:docPartBody>
    </w:docPart>
    <w:docPart>
      <w:docPartPr>
        <w:name w:val="AEA919777DB04AD1B5CAE448D69BC59D"/>
        <w:category>
          <w:name w:val="General"/>
          <w:gallery w:val="placeholder"/>
        </w:category>
        <w:types>
          <w:type w:val="bbPlcHdr"/>
        </w:types>
        <w:behaviors>
          <w:behavior w:val="content"/>
        </w:behaviors>
        <w:guid w:val="{F9D45AA9-372E-457E-9C0D-3FFE76C221FD}"/>
      </w:docPartPr>
      <w:docPartBody>
        <w:p w:rsidR="000E67CC" w:rsidRDefault="000E67CC" w:rsidP="000E67CC">
          <w:pPr>
            <w:pStyle w:val="AEA919777DB04AD1B5CAE448D69BC59D"/>
          </w:pPr>
          <w:r>
            <w:rPr>
              <w:rStyle w:val="PlaceholderText"/>
            </w:rPr>
            <w:t>Choose an item.</w:t>
          </w:r>
        </w:p>
      </w:docPartBody>
    </w:docPart>
    <w:docPart>
      <w:docPartPr>
        <w:name w:val="839E5DE2A3074A58BA69F0FFAD55AF13"/>
        <w:category>
          <w:name w:val="General"/>
          <w:gallery w:val="placeholder"/>
        </w:category>
        <w:types>
          <w:type w:val="bbPlcHdr"/>
        </w:types>
        <w:behaviors>
          <w:behavior w:val="content"/>
        </w:behaviors>
        <w:guid w:val="{681561EA-7C16-4F13-B6AB-1C65A2952AA1}"/>
      </w:docPartPr>
      <w:docPartBody>
        <w:p w:rsidR="000E67CC" w:rsidRDefault="000E67CC" w:rsidP="000E67CC">
          <w:pPr>
            <w:pStyle w:val="839E5DE2A3074A58BA69F0FFAD55AF13"/>
          </w:pPr>
          <w:r>
            <w:rPr>
              <w:rStyle w:val="PlaceholderText"/>
            </w:rPr>
            <w:t>Choose an item.</w:t>
          </w:r>
        </w:p>
      </w:docPartBody>
    </w:docPart>
    <w:docPart>
      <w:docPartPr>
        <w:name w:val="CA1073F1DF6146099AC49214F0906059"/>
        <w:category>
          <w:name w:val="General"/>
          <w:gallery w:val="placeholder"/>
        </w:category>
        <w:types>
          <w:type w:val="bbPlcHdr"/>
        </w:types>
        <w:behaviors>
          <w:behavior w:val="content"/>
        </w:behaviors>
        <w:guid w:val="{1B33F626-FD05-45BF-A520-67F5E83CF4E4}"/>
      </w:docPartPr>
      <w:docPartBody>
        <w:p w:rsidR="000E67CC" w:rsidRDefault="000E67CC" w:rsidP="000E67CC">
          <w:pPr>
            <w:pStyle w:val="CA1073F1DF6146099AC49214F0906059"/>
          </w:pPr>
          <w:r>
            <w:rPr>
              <w:rStyle w:val="PlaceholderText"/>
            </w:rPr>
            <w:t>Choose an item.</w:t>
          </w:r>
        </w:p>
      </w:docPartBody>
    </w:docPart>
    <w:docPart>
      <w:docPartPr>
        <w:name w:val="40FDAA42FD694994A0CEEA4EDC45DFAA"/>
        <w:category>
          <w:name w:val="General"/>
          <w:gallery w:val="placeholder"/>
        </w:category>
        <w:types>
          <w:type w:val="bbPlcHdr"/>
        </w:types>
        <w:behaviors>
          <w:behavior w:val="content"/>
        </w:behaviors>
        <w:guid w:val="{C0E41D1C-7D8D-40B1-B3E5-8CDB73EE81F6}"/>
      </w:docPartPr>
      <w:docPartBody>
        <w:p w:rsidR="000E67CC" w:rsidRDefault="000E67CC" w:rsidP="000E67CC">
          <w:pPr>
            <w:pStyle w:val="40FDAA42FD694994A0CEEA4EDC45DFA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CC"/>
    <w:rsid w:val="000E67CC"/>
    <w:rsid w:val="00A16A3B"/>
    <w:rsid w:val="00C57476"/>
    <w:rsid w:val="00F9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7CC"/>
  </w:style>
  <w:style w:type="paragraph" w:customStyle="1" w:styleId="FC8B47EFC540410D88AEFD0B9F5679F8">
    <w:name w:val="FC8B47EFC540410D88AEFD0B9F5679F8"/>
    <w:rsid w:val="000E67CC"/>
  </w:style>
  <w:style w:type="paragraph" w:customStyle="1" w:styleId="AEA919777DB04AD1B5CAE448D69BC59D">
    <w:name w:val="AEA919777DB04AD1B5CAE448D69BC59D"/>
    <w:rsid w:val="000E67CC"/>
  </w:style>
  <w:style w:type="paragraph" w:customStyle="1" w:styleId="839E5DE2A3074A58BA69F0FFAD55AF13">
    <w:name w:val="839E5DE2A3074A58BA69F0FFAD55AF13"/>
    <w:rsid w:val="000E67CC"/>
  </w:style>
  <w:style w:type="paragraph" w:customStyle="1" w:styleId="CA1073F1DF6146099AC49214F0906059">
    <w:name w:val="CA1073F1DF6146099AC49214F0906059"/>
    <w:rsid w:val="000E67CC"/>
  </w:style>
  <w:style w:type="paragraph" w:customStyle="1" w:styleId="40FDAA42FD694994A0CEEA4EDC45DFAA">
    <w:name w:val="40FDAA42FD694994A0CEEA4EDC45DFAA"/>
    <w:rsid w:val="000E6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9831</Words>
  <Characters>56039</Characters>
  <Application>Microsoft Office Word</Application>
  <DocSecurity>0</DocSecurity>
  <Lines>466</Lines>
  <Paragraphs>131</Paragraphs>
  <ScaleCrop>false</ScaleCrop>
  <Company/>
  <LinksUpToDate>false</LinksUpToDate>
  <CharactersWithSpaces>65739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4</cp:revision>
  <dcterms:created xsi:type="dcterms:W3CDTF">2025-06-26T09:02:00Z</dcterms:created>
  <dcterms:modified xsi:type="dcterms:W3CDTF">2025-06-26T19:24:00Z</dcterms:modified>
</cp:coreProperties>
</file>