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B46C8" w14:textId="6777B15E" w:rsidR="00104A6B" w:rsidRDefault="004167A3" w:rsidP="004167A3">
      <w:pPr>
        <w:spacing w:before="120" w:after="120"/>
        <w:jc w:val="center"/>
        <w:rPr>
          <w:b/>
          <w:color w:val="000000"/>
        </w:rPr>
      </w:pPr>
      <w:bookmarkStart w:id="0" w:name="_GoBack"/>
      <w:bookmarkEnd w:id="0"/>
      <w:r>
        <w:rPr>
          <w:b/>
        </w:rPr>
        <w:t xml:space="preserve">ŠVIETIMO PORTALO </w:t>
      </w:r>
      <w:r w:rsidR="001C594F">
        <w:rPr>
          <w:b/>
        </w:rPr>
        <w:t xml:space="preserve">IS PROGRAMAVIMO PASLAUGOS </w:t>
      </w:r>
      <w:r w:rsidR="00104A6B" w:rsidRPr="00F548E4">
        <w:rPr>
          <w:b/>
          <w:color w:val="000000"/>
        </w:rPr>
        <w:t>TECHNINĖ SPECIFIKACIJA</w:t>
      </w:r>
    </w:p>
    <w:p w14:paraId="1DED83A8" w14:textId="77777777" w:rsidR="00BB08F5" w:rsidRPr="00F548E4" w:rsidRDefault="00BB08F5" w:rsidP="004167A3">
      <w:pPr>
        <w:spacing w:before="120" w:after="120"/>
        <w:jc w:val="center"/>
        <w:rPr>
          <w:b/>
          <w:color w:val="000000"/>
        </w:rPr>
      </w:pPr>
    </w:p>
    <w:p w14:paraId="7686ED71" w14:textId="12F8B145" w:rsidR="00A15677" w:rsidRPr="00A15677" w:rsidRDefault="00A15677" w:rsidP="004167A3">
      <w:pPr>
        <w:spacing w:before="120" w:after="120"/>
        <w:jc w:val="center"/>
        <w:rPr>
          <w:b/>
          <w:bCs/>
          <w:color w:val="000000"/>
        </w:rPr>
      </w:pPr>
      <w:r w:rsidRPr="00A15677">
        <w:rPr>
          <w:b/>
          <w:bCs/>
          <w:color w:val="000000"/>
        </w:rPr>
        <w:t>TURINYS</w:t>
      </w:r>
    </w:p>
    <w:sdt>
      <w:sdtPr>
        <w:id w:val="31075714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DC75097" w14:textId="4B3D09EA" w:rsidR="00A15677" w:rsidRPr="00503288" w:rsidRDefault="00A15677" w:rsidP="00503288"/>
        <w:p w14:paraId="5CD9715A" w14:textId="62B21409" w:rsidR="00540844" w:rsidRDefault="00A15677">
          <w:pPr>
            <w:pStyle w:val="Turinys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0088676" w:history="1">
            <w:r w:rsidR="00540844" w:rsidRPr="003A47F0">
              <w:rPr>
                <w:rStyle w:val="Hipersaitas"/>
                <w:noProof/>
              </w:rPr>
              <w:t>1.</w:t>
            </w:r>
            <w:r w:rsidR="00540844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="00540844" w:rsidRPr="003A47F0">
              <w:rPr>
                <w:rStyle w:val="Hipersaitas"/>
                <w:noProof/>
              </w:rPr>
              <w:t>SANTRUMPOS</w:t>
            </w:r>
            <w:r w:rsidR="00540844">
              <w:rPr>
                <w:noProof/>
                <w:webHidden/>
              </w:rPr>
              <w:tab/>
            </w:r>
            <w:r w:rsidR="00540844">
              <w:rPr>
                <w:noProof/>
                <w:webHidden/>
              </w:rPr>
              <w:fldChar w:fldCharType="begin"/>
            </w:r>
            <w:r w:rsidR="00540844">
              <w:rPr>
                <w:noProof/>
                <w:webHidden/>
              </w:rPr>
              <w:instrText xml:space="preserve"> PAGEREF _Toc200088676 \h </w:instrText>
            </w:r>
            <w:r w:rsidR="00540844">
              <w:rPr>
                <w:noProof/>
                <w:webHidden/>
              </w:rPr>
            </w:r>
            <w:r w:rsidR="00540844">
              <w:rPr>
                <w:noProof/>
                <w:webHidden/>
              </w:rPr>
              <w:fldChar w:fldCharType="separate"/>
            </w:r>
            <w:r w:rsidR="00540844">
              <w:rPr>
                <w:noProof/>
                <w:webHidden/>
              </w:rPr>
              <w:t>2</w:t>
            </w:r>
            <w:r w:rsidR="00540844">
              <w:rPr>
                <w:noProof/>
                <w:webHidden/>
              </w:rPr>
              <w:fldChar w:fldCharType="end"/>
            </w:r>
          </w:hyperlink>
        </w:p>
        <w:p w14:paraId="1CDE6EB3" w14:textId="6FF66119" w:rsidR="00540844" w:rsidRDefault="0029375D">
          <w:pPr>
            <w:pStyle w:val="Turinys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00088677" w:history="1">
            <w:r w:rsidR="00540844" w:rsidRPr="003A47F0">
              <w:rPr>
                <w:rStyle w:val="Hipersaitas"/>
                <w:noProof/>
              </w:rPr>
              <w:t>2.</w:t>
            </w:r>
            <w:r w:rsidR="00540844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="00540844" w:rsidRPr="003A47F0">
              <w:rPr>
                <w:rStyle w:val="Hipersaitas"/>
                <w:noProof/>
              </w:rPr>
              <w:t>PIRKIMO OBJEKTAS</w:t>
            </w:r>
            <w:r w:rsidR="00540844">
              <w:rPr>
                <w:noProof/>
                <w:webHidden/>
              </w:rPr>
              <w:tab/>
            </w:r>
            <w:r w:rsidR="00540844">
              <w:rPr>
                <w:noProof/>
                <w:webHidden/>
              </w:rPr>
              <w:fldChar w:fldCharType="begin"/>
            </w:r>
            <w:r w:rsidR="00540844">
              <w:rPr>
                <w:noProof/>
                <w:webHidden/>
              </w:rPr>
              <w:instrText xml:space="preserve"> PAGEREF _Toc200088677 \h </w:instrText>
            </w:r>
            <w:r w:rsidR="00540844">
              <w:rPr>
                <w:noProof/>
                <w:webHidden/>
              </w:rPr>
            </w:r>
            <w:r w:rsidR="00540844">
              <w:rPr>
                <w:noProof/>
                <w:webHidden/>
              </w:rPr>
              <w:fldChar w:fldCharType="separate"/>
            </w:r>
            <w:r w:rsidR="00540844">
              <w:rPr>
                <w:noProof/>
                <w:webHidden/>
              </w:rPr>
              <w:t>2</w:t>
            </w:r>
            <w:r w:rsidR="00540844">
              <w:rPr>
                <w:noProof/>
                <w:webHidden/>
              </w:rPr>
              <w:fldChar w:fldCharType="end"/>
            </w:r>
          </w:hyperlink>
        </w:p>
        <w:p w14:paraId="1C499D2D" w14:textId="15747DDC" w:rsidR="00540844" w:rsidRDefault="0029375D">
          <w:pPr>
            <w:pStyle w:val="Turinys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00088678" w:history="1">
            <w:r w:rsidR="00540844" w:rsidRPr="003A47F0">
              <w:rPr>
                <w:rStyle w:val="Hipersaitas"/>
                <w:noProof/>
              </w:rPr>
              <w:t>3.</w:t>
            </w:r>
            <w:r w:rsidR="00540844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="00540844" w:rsidRPr="003A47F0">
              <w:rPr>
                <w:rStyle w:val="Hipersaitas"/>
                <w:noProof/>
              </w:rPr>
              <w:t>ŠPIS ORGANIZACINĖ STRUKTŪRA</w:t>
            </w:r>
            <w:r w:rsidR="00540844">
              <w:rPr>
                <w:noProof/>
                <w:webHidden/>
              </w:rPr>
              <w:tab/>
            </w:r>
            <w:r w:rsidR="00540844">
              <w:rPr>
                <w:noProof/>
                <w:webHidden/>
              </w:rPr>
              <w:fldChar w:fldCharType="begin"/>
            </w:r>
            <w:r w:rsidR="00540844">
              <w:rPr>
                <w:noProof/>
                <w:webHidden/>
              </w:rPr>
              <w:instrText xml:space="preserve"> PAGEREF _Toc200088678 \h </w:instrText>
            </w:r>
            <w:r w:rsidR="00540844">
              <w:rPr>
                <w:noProof/>
                <w:webHidden/>
              </w:rPr>
            </w:r>
            <w:r w:rsidR="00540844">
              <w:rPr>
                <w:noProof/>
                <w:webHidden/>
              </w:rPr>
              <w:fldChar w:fldCharType="separate"/>
            </w:r>
            <w:r w:rsidR="00540844">
              <w:rPr>
                <w:noProof/>
                <w:webHidden/>
              </w:rPr>
              <w:t>3</w:t>
            </w:r>
            <w:r w:rsidR="00540844">
              <w:rPr>
                <w:noProof/>
                <w:webHidden/>
              </w:rPr>
              <w:fldChar w:fldCharType="end"/>
            </w:r>
          </w:hyperlink>
        </w:p>
        <w:p w14:paraId="4F1F7A26" w14:textId="61DC504C" w:rsidR="00540844" w:rsidRDefault="0029375D">
          <w:pPr>
            <w:pStyle w:val="Turinys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00088679" w:history="1">
            <w:r w:rsidR="00540844" w:rsidRPr="003A47F0">
              <w:rPr>
                <w:rStyle w:val="Hipersaitas"/>
                <w:noProof/>
              </w:rPr>
              <w:t>4.</w:t>
            </w:r>
            <w:r w:rsidR="00540844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="00540844" w:rsidRPr="003A47F0">
              <w:rPr>
                <w:rStyle w:val="Hipersaitas"/>
                <w:noProof/>
              </w:rPr>
              <w:t>ŠPIS FUNKCINĖ STRUKTŪRA</w:t>
            </w:r>
            <w:r w:rsidR="00540844">
              <w:rPr>
                <w:noProof/>
                <w:webHidden/>
              </w:rPr>
              <w:tab/>
            </w:r>
            <w:r w:rsidR="00540844">
              <w:rPr>
                <w:noProof/>
                <w:webHidden/>
              </w:rPr>
              <w:fldChar w:fldCharType="begin"/>
            </w:r>
            <w:r w:rsidR="00540844">
              <w:rPr>
                <w:noProof/>
                <w:webHidden/>
              </w:rPr>
              <w:instrText xml:space="preserve"> PAGEREF _Toc200088679 \h </w:instrText>
            </w:r>
            <w:r w:rsidR="00540844">
              <w:rPr>
                <w:noProof/>
                <w:webHidden/>
              </w:rPr>
            </w:r>
            <w:r w:rsidR="00540844">
              <w:rPr>
                <w:noProof/>
                <w:webHidden/>
              </w:rPr>
              <w:fldChar w:fldCharType="separate"/>
            </w:r>
            <w:r w:rsidR="00540844">
              <w:rPr>
                <w:noProof/>
                <w:webHidden/>
              </w:rPr>
              <w:t>3</w:t>
            </w:r>
            <w:r w:rsidR="00540844">
              <w:rPr>
                <w:noProof/>
                <w:webHidden/>
              </w:rPr>
              <w:fldChar w:fldCharType="end"/>
            </w:r>
          </w:hyperlink>
        </w:p>
        <w:p w14:paraId="059DE37E" w14:textId="3B74CA63" w:rsidR="00540844" w:rsidRDefault="0029375D">
          <w:pPr>
            <w:pStyle w:val="Turinys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088680" w:history="1">
            <w:r w:rsidR="00540844" w:rsidRPr="003A47F0">
              <w:rPr>
                <w:rStyle w:val="Hipersaitas"/>
                <w:noProof/>
              </w:rPr>
              <w:t>4.1.</w:t>
            </w:r>
            <w:r w:rsidR="00540844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540844" w:rsidRPr="003A47F0">
              <w:rPr>
                <w:rStyle w:val="Hipersaitas"/>
                <w:noProof/>
              </w:rPr>
              <w:t>Emokykla programinė architektūra</w:t>
            </w:r>
            <w:r w:rsidR="00540844">
              <w:rPr>
                <w:noProof/>
                <w:webHidden/>
              </w:rPr>
              <w:tab/>
            </w:r>
            <w:r w:rsidR="00540844">
              <w:rPr>
                <w:noProof/>
                <w:webHidden/>
              </w:rPr>
              <w:fldChar w:fldCharType="begin"/>
            </w:r>
            <w:r w:rsidR="00540844">
              <w:rPr>
                <w:noProof/>
                <w:webHidden/>
              </w:rPr>
              <w:instrText xml:space="preserve"> PAGEREF _Toc200088680 \h </w:instrText>
            </w:r>
            <w:r w:rsidR="00540844">
              <w:rPr>
                <w:noProof/>
                <w:webHidden/>
              </w:rPr>
            </w:r>
            <w:r w:rsidR="00540844">
              <w:rPr>
                <w:noProof/>
                <w:webHidden/>
              </w:rPr>
              <w:fldChar w:fldCharType="separate"/>
            </w:r>
            <w:r w:rsidR="00540844">
              <w:rPr>
                <w:noProof/>
                <w:webHidden/>
              </w:rPr>
              <w:t>4</w:t>
            </w:r>
            <w:r w:rsidR="00540844">
              <w:rPr>
                <w:noProof/>
                <w:webHidden/>
              </w:rPr>
              <w:fldChar w:fldCharType="end"/>
            </w:r>
          </w:hyperlink>
        </w:p>
        <w:p w14:paraId="152D0A87" w14:textId="2C2E92D9" w:rsidR="00540844" w:rsidRDefault="0029375D">
          <w:pPr>
            <w:pStyle w:val="Turinys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088681" w:history="1">
            <w:r w:rsidR="00540844" w:rsidRPr="003A47F0">
              <w:rPr>
                <w:rStyle w:val="Hipersaitas"/>
                <w:noProof/>
              </w:rPr>
              <w:t>4.2.</w:t>
            </w:r>
            <w:r w:rsidR="00540844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540844" w:rsidRPr="003A47F0">
              <w:rPr>
                <w:rStyle w:val="Hipersaitas"/>
                <w:noProof/>
              </w:rPr>
              <w:t>Emokykla naudojamos technologijos</w:t>
            </w:r>
            <w:r w:rsidR="00540844">
              <w:rPr>
                <w:noProof/>
                <w:webHidden/>
              </w:rPr>
              <w:tab/>
            </w:r>
            <w:r w:rsidR="00540844">
              <w:rPr>
                <w:noProof/>
                <w:webHidden/>
              </w:rPr>
              <w:fldChar w:fldCharType="begin"/>
            </w:r>
            <w:r w:rsidR="00540844">
              <w:rPr>
                <w:noProof/>
                <w:webHidden/>
              </w:rPr>
              <w:instrText xml:space="preserve"> PAGEREF _Toc200088681 \h </w:instrText>
            </w:r>
            <w:r w:rsidR="00540844">
              <w:rPr>
                <w:noProof/>
                <w:webHidden/>
              </w:rPr>
            </w:r>
            <w:r w:rsidR="00540844">
              <w:rPr>
                <w:noProof/>
                <w:webHidden/>
              </w:rPr>
              <w:fldChar w:fldCharType="separate"/>
            </w:r>
            <w:r w:rsidR="00540844">
              <w:rPr>
                <w:noProof/>
                <w:webHidden/>
              </w:rPr>
              <w:t>4</w:t>
            </w:r>
            <w:r w:rsidR="00540844">
              <w:rPr>
                <w:noProof/>
                <w:webHidden/>
              </w:rPr>
              <w:fldChar w:fldCharType="end"/>
            </w:r>
          </w:hyperlink>
        </w:p>
        <w:p w14:paraId="7BF9A7E5" w14:textId="3549D32B" w:rsidR="00540844" w:rsidRDefault="0029375D">
          <w:pPr>
            <w:pStyle w:val="Turinys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088682" w:history="1">
            <w:r w:rsidR="00540844" w:rsidRPr="003A47F0">
              <w:rPr>
                <w:rStyle w:val="Hipersaitas"/>
                <w:noProof/>
              </w:rPr>
              <w:t>4.3.</w:t>
            </w:r>
            <w:r w:rsidR="00540844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540844" w:rsidRPr="003A47F0">
              <w:rPr>
                <w:rStyle w:val="Hipersaitas"/>
                <w:noProof/>
              </w:rPr>
              <w:t>SMPS programinė architektūra</w:t>
            </w:r>
            <w:r w:rsidR="00540844">
              <w:rPr>
                <w:noProof/>
                <w:webHidden/>
              </w:rPr>
              <w:tab/>
            </w:r>
            <w:r w:rsidR="00540844">
              <w:rPr>
                <w:noProof/>
                <w:webHidden/>
              </w:rPr>
              <w:fldChar w:fldCharType="begin"/>
            </w:r>
            <w:r w:rsidR="00540844">
              <w:rPr>
                <w:noProof/>
                <w:webHidden/>
              </w:rPr>
              <w:instrText xml:space="preserve"> PAGEREF _Toc200088682 \h </w:instrText>
            </w:r>
            <w:r w:rsidR="00540844">
              <w:rPr>
                <w:noProof/>
                <w:webHidden/>
              </w:rPr>
            </w:r>
            <w:r w:rsidR="00540844">
              <w:rPr>
                <w:noProof/>
                <w:webHidden/>
              </w:rPr>
              <w:fldChar w:fldCharType="separate"/>
            </w:r>
            <w:r w:rsidR="00540844">
              <w:rPr>
                <w:noProof/>
                <w:webHidden/>
              </w:rPr>
              <w:t>6</w:t>
            </w:r>
            <w:r w:rsidR="00540844">
              <w:rPr>
                <w:noProof/>
                <w:webHidden/>
              </w:rPr>
              <w:fldChar w:fldCharType="end"/>
            </w:r>
          </w:hyperlink>
        </w:p>
        <w:p w14:paraId="33AAE7A4" w14:textId="11BB9928" w:rsidR="00540844" w:rsidRDefault="0029375D">
          <w:pPr>
            <w:pStyle w:val="Turinys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088683" w:history="1">
            <w:r w:rsidR="00540844" w:rsidRPr="003A47F0">
              <w:rPr>
                <w:rStyle w:val="Hipersaitas"/>
                <w:noProof/>
              </w:rPr>
              <w:t>4.5</w:t>
            </w:r>
            <w:r w:rsidR="00540844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540844" w:rsidRPr="003A47F0">
              <w:rPr>
                <w:rStyle w:val="Hipersaitas"/>
                <w:noProof/>
              </w:rPr>
              <w:t>SMPS fizinė architektūra</w:t>
            </w:r>
            <w:r w:rsidR="00540844">
              <w:rPr>
                <w:noProof/>
                <w:webHidden/>
              </w:rPr>
              <w:tab/>
            </w:r>
            <w:r w:rsidR="00540844">
              <w:rPr>
                <w:noProof/>
                <w:webHidden/>
              </w:rPr>
              <w:fldChar w:fldCharType="begin"/>
            </w:r>
            <w:r w:rsidR="00540844">
              <w:rPr>
                <w:noProof/>
                <w:webHidden/>
              </w:rPr>
              <w:instrText xml:space="preserve"> PAGEREF _Toc200088683 \h </w:instrText>
            </w:r>
            <w:r w:rsidR="00540844">
              <w:rPr>
                <w:noProof/>
                <w:webHidden/>
              </w:rPr>
            </w:r>
            <w:r w:rsidR="00540844">
              <w:rPr>
                <w:noProof/>
                <w:webHidden/>
              </w:rPr>
              <w:fldChar w:fldCharType="separate"/>
            </w:r>
            <w:r w:rsidR="00540844">
              <w:rPr>
                <w:noProof/>
                <w:webHidden/>
              </w:rPr>
              <w:t>6</w:t>
            </w:r>
            <w:r w:rsidR="00540844">
              <w:rPr>
                <w:noProof/>
                <w:webHidden/>
              </w:rPr>
              <w:fldChar w:fldCharType="end"/>
            </w:r>
          </w:hyperlink>
        </w:p>
        <w:p w14:paraId="3E854456" w14:textId="4B41A0DD" w:rsidR="00540844" w:rsidRDefault="0029375D">
          <w:pPr>
            <w:pStyle w:val="Turinys2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0088684" w:history="1">
            <w:r w:rsidR="00540844" w:rsidRPr="003A47F0">
              <w:rPr>
                <w:rStyle w:val="Hipersaitas"/>
                <w:noProof/>
              </w:rPr>
              <w:t>4.6.</w:t>
            </w:r>
            <w:r w:rsidR="00540844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540844" w:rsidRPr="003A47F0">
              <w:rPr>
                <w:rStyle w:val="Hipersaitas"/>
                <w:noProof/>
              </w:rPr>
              <w:t>SMPS naudojamos technologijos</w:t>
            </w:r>
            <w:r w:rsidR="00540844">
              <w:rPr>
                <w:noProof/>
                <w:webHidden/>
              </w:rPr>
              <w:tab/>
            </w:r>
            <w:r w:rsidR="00540844">
              <w:rPr>
                <w:noProof/>
                <w:webHidden/>
              </w:rPr>
              <w:fldChar w:fldCharType="begin"/>
            </w:r>
            <w:r w:rsidR="00540844">
              <w:rPr>
                <w:noProof/>
                <w:webHidden/>
              </w:rPr>
              <w:instrText xml:space="preserve"> PAGEREF _Toc200088684 \h </w:instrText>
            </w:r>
            <w:r w:rsidR="00540844">
              <w:rPr>
                <w:noProof/>
                <w:webHidden/>
              </w:rPr>
            </w:r>
            <w:r w:rsidR="00540844">
              <w:rPr>
                <w:noProof/>
                <w:webHidden/>
              </w:rPr>
              <w:fldChar w:fldCharType="separate"/>
            </w:r>
            <w:r w:rsidR="00540844">
              <w:rPr>
                <w:noProof/>
                <w:webHidden/>
              </w:rPr>
              <w:t>7</w:t>
            </w:r>
            <w:r w:rsidR="00540844">
              <w:rPr>
                <w:noProof/>
                <w:webHidden/>
              </w:rPr>
              <w:fldChar w:fldCharType="end"/>
            </w:r>
          </w:hyperlink>
        </w:p>
        <w:p w14:paraId="199B7534" w14:textId="36A5DC06" w:rsidR="00540844" w:rsidRDefault="0029375D">
          <w:pPr>
            <w:pStyle w:val="Turinys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00088685" w:history="1">
            <w:r w:rsidR="00540844" w:rsidRPr="003A47F0">
              <w:rPr>
                <w:rStyle w:val="Hipersaitas"/>
                <w:noProof/>
              </w:rPr>
              <w:t>5.</w:t>
            </w:r>
            <w:r w:rsidR="00540844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="00540844" w:rsidRPr="003A47F0">
              <w:rPr>
                <w:rStyle w:val="Hipersaitas"/>
                <w:noProof/>
              </w:rPr>
              <w:t>ŠPIS PRIEŽIŪROS PASLAUGOS APRAŠYMAS</w:t>
            </w:r>
            <w:r w:rsidR="00540844">
              <w:rPr>
                <w:noProof/>
                <w:webHidden/>
              </w:rPr>
              <w:tab/>
            </w:r>
            <w:r w:rsidR="00540844">
              <w:rPr>
                <w:noProof/>
                <w:webHidden/>
              </w:rPr>
              <w:fldChar w:fldCharType="begin"/>
            </w:r>
            <w:r w:rsidR="00540844">
              <w:rPr>
                <w:noProof/>
                <w:webHidden/>
              </w:rPr>
              <w:instrText xml:space="preserve"> PAGEREF _Toc200088685 \h </w:instrText>
            </w:r>
            <w:r w:rsidR="00540844">
              <w:rPr>
                <w:noProof/>
                <w:webHidden/>
              </w:rPr>
            </w:r>
            <w:r w:rsidR="00540844">
              <w:rPr>
                <w:noProof/>
                <w:webHidden/>
              </w:rPr>
              <w:fldChar w:fldCharType="separate"/>
            </w:r>
            <w:r w:rsidR="00540844">
              <w:rPr>
                <w:noProof/>
                <w:webHidden/>
              </w:rPr>
              <w:t>8</w:t>
            </w:r>
            <w:r w:rsidR="00540844">
              <w:rPr>
                <w:noProof/>
                <w:webHidden/>
              </w:rPr>
              <w:fldChar w:fldCharType="end"/>
            </w:r>
          </w:hyperlink>
        </w:p>
        <w:p w14:paraId="7BEC1D2F" w14:textId="76BF69AE" w:rsidR="00540844" w:rsidRDefault="0029375D">
          <w:pPr>
            <w:pStyle w:val="Turinys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00088686" w:history="1">
            <w:r w:rsidR="00540844" w:rsidRPr="003A47F0">
              <w:rPr>
                <w:rStyle w:val="Hipersaitas"/>
                <w:noProof/>
              </w:rPr>
              <w:t>6.</w:t>
            </w:r>
            <w:r w:rsidR="00540844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="00540844" w:rsidRPr="003A47F0">
              <w:rPr>
                <w:rStyle w:val="Hipersaitas"/>
                <w:noProof/>
              </w:rPr>
              <w:t>ŠPIS VYSTYMO PASLAUGOS APRAŠYMAS</w:t>
            </w:r>
            <w:r w:rsidR="00540844">
              <w:rPr>
                <w:noProof/>
                <w:webHidden/>
              </w:rPr>
              <w:tab/>
            </w:r>
            <w:r w:rsidR="00540844">
              <w:rPr>
                <w:noProof/>
                <w:webHidden/>
              </w:rPr>
              <w:fldChar w:fldCharType="begin"/>
            </w:r>
            <w:r w:rsidR="00540844">
              <w:rPr>
                <w:noProof/>
                <w:webHidden/>
              </w:rPr>
              <w:instrText xml:space="preserve"> PAGEREF _Toc200088686 \h </w:instrText>
            </w:r>
            <w:r w:rsidR="00540844">
              <w:rPr>
                <w:noProof/>
                <w:webHidden/>
              </w:rPr>
            </w:r>
            <w:r w:rsidR="00540844">
              <w:rPr>
                <w:noProof/>
                <w:webHidden/>
              </w:rPr>
              <w:fldChar w:fldCharType="separate"/>
            </w:r>
            <w:r w:rsidR="00540844">
              <w:rPr>
                <w:noProof/>
                <w:webHidden/>
              </w:rPr>
              <w:t>8</w:t>
            </w:r>
            <w:r w:rsidR="00540844">
              <w:rPr>
                <w:noProof/>
                <w:webHidden/>
              </w:rPr>
              <w:fldChar w:fldCharType="end"/>
            </w:r>
          </w:hyperlink>
        </w:p>
        <w:p w14:paraId="2C28975A" w14:textId="25853392" w:rsidR="00540844" w:rsidRDefault="0029375D">
          <w:pPr>
            <w:pStyle w:val="Turinys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00088687" w:history="1">
            <w:r w:rsidR="00540844" w:rsidRPr="003A47F0">
              <w:rPr>
                <w:rStyle w:val="Hipersaitas"/>
                <w:noProof/>
              </w:rPr>
              <w:t>7.</w:t>
            </w:r>
            <w:r w:rsidR="00540844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="00540844" w:rsidRPr="003A47F0">
              <w:rPr>
                <w:rStyle w:val="Hipersaitas"/>
                <w:noProof/>
              </w:rPr>
              <w:t>PASLAUGŲ TEIKIMO TVARKA</w:t>
            </w:r>
            <w:r w:rsidR="00540844">
              <w:rPr>
                <w:noProof/>
                <w:webHidden/>
              </w:rPr>
              <w:tab/>
            </w:r>
            <w:r w:rsidR="00540844">
              <w:rPr>
                <w:noProof/>
                <w:webHidden/>
              </w:rPr>
              <w:fldChar w:fldCharType="begin"/>
            </w:r>
            <w:r w:rsidR="00540844">
              <w:rPr>
                <w:noProof/>
                <w:webHidden/>
              </w:rPr>
              <w:instrText xml:space="preserve"> PAGEREF _Toc200088687 \h </w:instrText>
            </w:r>
            <w:r w:rsidR="00540844">
              <w:rPr>
                <w:noProof/>
                <w:webHidden/>
              </w:rPr>
            </w:r>
            <w:r w:rsidR="00540844">
              <w:rPr>
                <w:noProof/>
                <w:webHidden/>
              </w:rPr>
              <w:fldChar w:fldCharType="separate"/>
            </w:r>
            <w:r w:rsidR="00540844">
              <w:rPr>
                <w:noProof/>
                <w:webHidden/>
              </w:rPr>
              <w:t>9</w:t>
            </w:r>
            <w:r w:rsidR="00540844">
              <w:rPr>
                <w:noProof/>
                <w:webHidden/>
              </w:rPr>
              <w:fldChar w:fldCharType="end"/>
            </w:r>
          </w:hyperlink>
        </w:p>
        <w:p w14:paraId="2C43142A" w14:textId="76A451EB" w:rsidR="00540844" w:rsidRDefault="0029375D">
          <w:pPr>
            <w:pStyle w:val="Turinys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00088688" w:history="1">
            <w:r w:rsidR="00540844" w:rsidRPr="003A47F0">
              <w:rPr>
                <w:rStyle w:val="Hipersaitas"/>
                <w:noProof/>
              </w:rPr>
              <w:t>8.</w:t>
            </w:r>
            <w:r w:rsidR="00540844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="00540844" w:rsidRPr="003A47F0">
              <w:rPr>
                <w:rStyle w:val="Hipersaitas"/>
                <w:noProof/>
              </w:rPr>
              <w:t>PAKEITIMŲ DIEGIMO TVARKA</w:t>
            </w:r>
            <w:r w:rsidR="00540844">
              <w:rPr>
                <w:noProof/>
                <w:webHidden/>
              </w:rPr>
              <w:tab/>
            </w:r>
            <w:r w:rsidR="00540844">
              <w:rPr>
                <w:noProof/>
                <w:webHidden/>
              </w:rPr>
              <w:fldChar w:fldCharType="begin"/>
            </w:r>
            <w:r w:rsidR="00540844">
              <w:rPr>
                <w:noProof/>
                <w:webHidden/>
              </w:rPr>
              <w:instrText xml:space="preserve"> PAGEREF _Toc200088688 \h </w:instrText>
            </w:r>
            <w:r w:rsidR="00540844">
              <w:rPr>
                <w:noProof/>
                <w:webHidden/>
              </w:rPr>
            </w:r>
            <w:r w:rsidR="00540844">
              <w:rPr>
                <w:noProof/>
                <w:webHidden/>
              </w:rPr>
              <w:fldChar w:fldCharType="separate"/>
            </w:r>
            <w:r w:rsidR="00540844">
              <w:rPr>
                <w:noProof/>
                <w:webHidden/>
              </w:rPr>
              <w:t>10</w:t>
            </w:r>
            <w:r w:rsidR="00540844">
              <w:rPr>
                <w:noProof/>
                <w:webHidden/>
              </w:rPr>
              <w:fldChar w:fldCharType="end"/>
            </w:r>
          </w:hyperlink>
        </w:p>
        <w:p w14:paraId="24695924" w14:textId="07098208" w:rsidR="00540844" w:rsidRDefault="0029375D">
          <w:pPr>
            <w:pStyle w:val="Turinys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00088689" w:history="1">
            <w:r w:rsidR="00540844" w:rsidRPr="003A47F0">
              <w:rPr>
                <w:rStyle w:val="Hipersaitas"/>
                <w:noProof/>
              </w:rPr>
              <w:t>9.</w:t>
            </w:r>
            <w:r w:rsidR="00540844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="00540844" w:rsidRPr="003A47F0">
              <w:rPr>
                <w:rStyle w:val="Hipersaitas"/>
                <w:noProof/>
              </w:rPr>
              <w:t>PASLAUGŲ LYGIO REIKALAVIMAI</w:t>
            </w:r>
            <w:r w:rsidR="00540844">
              <w:rPr>
                <w:noProof/>
                <w:webHidden/>
              </w:rPr>
              <w:tab/>
            </w:r>
            <w:r w:rsidR="00540844">
              <w:rPr>
                <w:noProof/>
                <w:webHidden/>
              </w:rPr>
              <w:fldChar w:fldCharType="begin"/>
            </w:r>
            <w:r w:rsidR="00540844">
              <w:rPr>
                <w:noProof/>
                <w:webHidden/>
              </w:rPr>
              <w:instrText xml:space="preserve"> PAGEREF _Toc200088689 \h </w:instrText>
            </w:r>
            <w:r w:rsidR="00540844">
              <w:rPr>
                <w:noProof/>
                <w:webHidden/>
              </w:rPr>
            </w:r>
            <w:r w:rsidR="00540844">
              <w:rPr>
                <w:noProof/>
                <w:webHidden/>
              </w:rPr>
              <w:fldChar w:fldCharType="separate"/>
            </w:r>
            <w:r w:rsidR="00540844">
              <w:rPr>
                <w:noProof/>
                <w:webHidden/>
              </w:rPr>
              <w:t>10</w:t>
            </w:r>
            <w:r w:rsidR="00540844">
              <w:rPr>
                <w:noProof/>
                <w:webHidden/>
              </w:rPr>
              <w:fldChar w:fldCharType="end"/>
            </w:r>
          </w:hyperlink>
        </w:p>
        <w:p w14:paraId="788D714C" w14:textId="074A51F6" w:rsidR="00540844" w:rsidRDefault="0029375D">
          <w:pPr>
            <w:pStyle w:val="Turinys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00088690" w:history="1">
            <w:r w:rsidR="00540844" w:rsidRPr="003A47F0">
              <w:rPr>
                <w:rStyle w:val="Hipersaitas"/>
                <w:noProof/>
              </w:rPr>
              <w:t>10.</w:t>
            </w:r>
            <w:r w:rsidR="00540844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="00540844" w:rsidRPr="003A47F0">
              <w:rPr>
                <w:rStyle w:val="Hipersaitas"/>
                <w:noProof/>
              </w:rPr>
              <w:t>TEISINIAI REIKALAVIMAI PASLAUGŲ TEIKIMUI</w:t>
            </w:r>
            <w:r w:rsidR="00540844">
              <w:rPr>
                <w:noProof/>
                <w:webHidden/>
              </w:rPr>
              <w:tab/>
            </w:r>
            <w:r w:rsidR="00540844">
              <w:rPr>
                <w:noProof/>
                <w:webHidden/>
              </w:rPr>
              <w:fldChar w:fldCharType="begin"/>
            </w:r>
            <w:r w:rsidR="00540844">
              <w:rPr>
                <w:noProof/>
                <w:webHidden/>
              </w:rPr>
              <w:instrText xml:space="preserve"> PAGEREF _Toc200088690 \h </w:instrText>
            </w:r>
            <w:r w:rsidR="00540844">
              <w:rPr>
                <w:noProof/>
                <w:webHidden/>
              </w:rPr>
            </w:r>
            <w:r w:rsidR="00540844">
              <w:rPr>
                <w:noProof/>
                <w:webHidden/>
              </w:rPr>
              <w:fldChar w:fldCharType="separate"/>
            </w:r>
            <w:r w:rsidR="00540844">
              <w:rPr>
                <w:noProof/>
                <w:webHidden/>
              </w:rPr>
              <w:t>12</w:t>
            </w:r>
            <w:r w:rsidR="00540844">
              <w:rPr>
                <w:noProof/>
                <w:webHidden/>
              </w:rPr>
              <w:fldChar w:fldCharType="end"/>
            </w:r>
          </w:hyperlink>
        </w:p>
        <w:p w14:paraId="65406BCA" w14:textId="5CD2035B" w:rsidR="00540844" w:rsidRDefault="0029375D">
          <w:pPr>
            <w:pStyle w:val="Turinys1"/>
            <w:rPr>
              <w:rFonts w:asciiTheme="minorHAnsi" w:eastAsiaTheme="minorEastAsia" w:hAnsiTheme="minorHAnsi" w:cstheme="minorBidi"/>
              <w:noProof/>
              <w:kern w:val="2"/>
              <w:szCs w:val="24"/>
              <w:lang w:val="en-US"/>
              <w14:ligatures w14:val="standardContextual"/>
            </w:rPr>
          </w:pPr>
          <w:hyperlink w:anchor="_Toc200088691" w:history="1">
            <w:r w:rsidR="00540844" w:rsidRPr="003A47F0">
              <w:rPr>
                <w:rStyle w:val="Hipersaitas"/>
                <w:noProof/>
              </w:rPr>
              <w:t>11.</w:t>
            </w:r>
            <w:r w:rsidR="00540844">
              <w:rPr>
                <w:rFonts w:asciiTheme="minorHAnsi" w:eastAsiaTheme="minorEastAsia" w:hAnsiTheme="minorHAnsi" w:cstheme="minorBidi"/>
                <w:noProof/>
                <w:kern w:val="2"/>
                <w:szCs w:val="24"/>
                <w:lang w:val="en-US"/>
                <w14:ligatures w14:val="standardContextual"/>
              </w:rPr>
              <w:tab/>
            </w:r>
            <w:r w:rsidR="00540844" w:rsidRPr="003A47F0">
              <w:rPr>
                <w:rStyle w:val="Hipersaitas"/>
                <w:noProof/>
              </w:rPr>
              <w:t>REIKALAVIMAI ASMENS DUOMENŲ APSAUGAI</w:t>
            </w:r>
            <w:r w:rsidR="00540844">
              <w:rPr>
                <w:noProof/>
                <w:webHidden/>
              </w:rPr>
              <w:tab/>
            </w:r>
            <w:r w:rsidR="00540844">
              <w:rPr>
                <w:noProof/>
                <w:webHidden/>
              </w:rPr>
              <w:fldChar w:fldCharType="begin"/>
            </w:r>
            <w:r w:rsidR="00540844">
              <w:rPr>
                <w:noProof/>
                <w:webHidden/>
              </w:rPr>
              <w:instrText xml:space="preserve"> PAGEREF _Toc200088691 \h </w:instrText>
            </w:r>
            <w:r w:rsidR="00540844">
              <w:rPr>
                <w:noProof/>
                <w:webHidden/>
              </w:rPr>
            </w:r>
            <w:r w:rsidR="00540844">
              <w:rPr>
                <w:noProof/>
                <w:webHidden/>
              </w:rPr>
              <w:fldChar w:fldCharType="separate"/>
            </w:r>
            <w:r w:rsidR="00540844">
              <w:rPr>
                <w:noProof/>
                <w:webHidden/>
              </w:rPr>
              <w:t>12</w:t>
            </w:r>
            <w:r w:rsidR="00540844">
              <w:rPr>
                <w:noProof/>
                <w:webHidden/>
              </w:rPr>
              <w:fldChar w:fldCharType="end"/>
            </w:r>
          </w:hyperlink>
        </w:p>
        <w:p w14:paraId="126B94D0" w14:textId="737415E5" w:rsidR="00A15677" w:rsidRDefault="00A15677">
          <w:r>
            <w:rPr>
              <w:b/>
              <w:bCs/>
              <w:noProof/>
            </w:rPr>
            <w:fldChar w:fldCharType="end"/>
          </w:r>
        </w:p>
      </w:sdtContent>
    </w:sdt>
    <w:p w14:paraId="4A17C01A" w14:textId="6470C838" w:rsidR="00A15677" w:rsidRDefault="00A15677" w:rsidP="004167A3">
      <w:pPr>
        <w:spacing w:before="120" w:after="120"/>
        <w:jc w:val="center"/>
        <w:rPr>
          <w:color w:val="000000"/>
        </w:rPr>
      </w:pPr>
    </w:p>
    <w:p w14:paraId="2AC82787" w14:textId="032607F3" w:rsidR="00A15677" w:rsidRDefault="00A15677">
      <w:pPr>
        <w:rPr>
          <w:color w:val="000000"/>
        </w:rPr>
      </w:pPr>
      <w:r>
        <w:rPr>
          <w:color w:val="000000"/>
        </w:rPr>
        <w:br w:type="page"/>
      </w:r>
    </w:p>
    <w:p w14:paraId="55A474FD" w14:textId="5FCCFD74" w:rsidR="00A15677" w:rsidRPr="00A15677" w:rsidRDefault="00A15677" w:rsidP="00B735E1">
      <w:pPr>
        <w:pStyle w:val="Antrat1"/>
      </w:pPr>
      <w:bookmarkStart w:id="1" w:name="_Toc200088676"/>
      <w:r>
        <w:lastRenderedPageBreak/>
        <w:t>SANTRUMPOS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649"/>
      </w:tblGrid>
      <w:tr w:rsidR="00A15677" w:rsidRPr="00A15677" w14:paraId="10D28BE1" w14:textId="77777777" w:rsidTr="00A15677">
        <w:trPr>
          <w:tblHeader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C044053" w14:textId="77777777" w:rsidR="00A15677" w:rsidRPr="00A15677" w:rsidRDefault="00A15677" w:rsidP="00A15677">
            <w:pPr>
              <w:jc w:val="center"/>
              <w:rPr>
                <w:b/>
                <w:color w:val="000000"/>
              </w:rPr>
            </w:pPr>
            <w:r w:rsidRPr="00A15677">
              <w:rPr>
                <w:b/>
                <w:color w:val="000000"/>
              </w:rPr>
              <w:t>Sąvokos ir sutrumpinimai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A24620D" w14:textId="77777777" w:rsidR="00A15677" w:rsidRPr="00A15677" w:rsidRDefault="00A15677" w:rsidP="00A15677">
            <w:pPr>
              <w:jc w:val="center"/>
              <w:rPr>
                <w:b/>
                <w:color w:val="000000"/>
              </w:rPr>
            </w:pPr>
            <w:r w:rsidRPr="00A15677">
              <w:rPr>
                <w:b/>
                <w:color w:val="000000"/>
              </w:rPr>
              <w:t>Paaiškinimai</w:t>
            </w:r>
          </w:p>
        </w:tc>
      </w:tr>
      <w:tr w:rsidR="00997F5A" w:rsidRPr="00A15677" w14:paraId="3C63E608" w14:textId="77777777" w:rsidTr="00B735E1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236D" w14:textId="0C1DA4C8" w:rsidR="00997F5A" w:rsidRDefault="00997F5A" w:rsidP="00C12CA0">
            <w:pPr>
              <w:rPr>
                <w:color w:val="000000"/>
              </w:rPr>
            </w:pPr>
            <w:r>
              <w:rPr>
                <w:color w:val="000000"/>
              </w:rPr>
              <w:t>DUK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E7C8" w14:textId="196B410F" w:rsidR="00997F5A" w:rsidRDefault="00997F5A" w:rsidP="00C12CA0">
            <w:pPr>
              <w:rPr>
                <w:color w:val="000000"/>
              </w:rPr>
            </w:pPr>
            <w:r>
              <w:rPr>
                <w:color w:val="000000"/>
              </w:rPr>
              <w:t>Dažniausiai užduodami klausimai</w:t>
            </w:r>
          </w:p>
        </w:tc>
      </w:tr>
      <w:tr w:rsidR="00C12CA0" w:rsidRPr="00A15677" w14:paraId="01ADBC4E" w14:textId="77777777" w:rsidTr="00B735E1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CF4B" w14:textId="38F14F3A" w:rsidR="00C12CA0" w:rsidRDefault="00C12CA0" w:rsidP="00C12C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Emokykla</w:t>
            </w:r>
            <w:proofErr w:type="spellEnd"/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4C09" w14:textId="517D7A93" w:rsidR="00C12CA0" w:rsidRDefault="00C12CA0" w:rsidP="00C12CA0">
            <w:pPr>
              <w:rPr>
                <w:color w:val="000000"/>
              </w:rPr>
            </w:pPr>
            <w:r>
              <w:rPr>
                <w:color w:val="000000"/>
              </w:rPr>
              <w:t>Švietimo portal</w:t>
            </w:r>
            <w:r w:rsidR="00942FA9">
              <w:rPr>
                <w:color w:val="000000"/>
              </w:rPr>
              <w:t>as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Emokykla</w:t>
            </w:r>
            <w:proofErr w:type="spellEnd"/>
            <w:r>
              <w:rPr>
                <w:color w:val="000000"/>
              </w:rPr>
              <w:t xml:space="preserve"> (</w:t>
            </w:r>
            <w:hyperlink r:id="rId12" w:history="1">
              <w:r w:rsidRPr="00D22221">
                <w:rPr>
                  <w:rStyle w:val="Hipersaitas"/>
                </w:rPr>
                <w:t>www.emokykla.lt</w:t>
              </w:r>
            </w:hyperlink>
            <w:r>
              <w:rPr>
                <w:color w:val="000000"/>
              </w:rPr>
              <w:t xml:space="preserve"> )</w:t>
            </w:r>
            <w:r w:rsidR="009F7911">
              <w:rPr>
                <w:color w:val="000000"/>
              </w:rPr>
              <w:t>.</w:t>
            </w:r>
          </w:p>
        </w:tc>
      </w:tr>
      <w:tr w:rsidR="00971716" w:rsidRPr="00A15677" w14:paraId="5BF8D05B" w14:textId="77777777" w:rsidTr="002070B2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C58F" w14:textId="75C67A5C" w:rsidR="00971716" w:rsidRDefault="00971716" w:rsidP="002070B2">
            <w:pPr>
              <w:rPr>
                <w:color w:val="000000"/>
              </w:rPr>
            </w:pPr>
            <w:r>
              <w:rPr>
                <w:color w:val="000000"/>
              </w:rPr>
              <w:t>H5P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B99E" w14:textId="08A86354" w:rsidR="00971716" w:rsidRDefault="007904BE" w:rsidP="002070B2">
            <w:r w:rsidRPr="0069635C">
              <w:t>Interaktyvaus mokymosi turinio integravimo standartas</w:t>
            </w:r>
            <w:r>
              <w:t xml:space="preserve"> (</w:t>
            </w:r>
            <w:hyperlink r:id="rId13" w:history="1">
              <w:r w:rsidR="00FF30BD" w:rsidRPr="0052288E">
                <w:rPr>
                  <w:rStyle w:val="Hipersaitas"/>
                </w:rPr>
                <w:t>https://h5p.org/</w:t>
              </w:r>
            </w:hyperlink>
            <w:r w:rsidR="00FF30BD">
              <w:t>)</w:t>
            </w:r>
          </w:p>
        </w:tc>
      </w:tr>
      <w:tr w:rsidR="005646CA" w:rsidRPr="00A15677" w14:paraId="1546339D" w14:textId="77777777" w:rsidTr="002070B2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CFFD" w14:textId="77777777" w:rsidR="005646CA" w:rsidRDefault="005646CA" w:rsidP="002070B2">
            <w:pPr>
              <w:rPr>
                <w:color w:val="000000"/>
              </w:rPr>
            </w:pPr>
            <w:r>
              <w:rPr>
                <w:color w:val="000000"/>
              </w:rPr>
              <w:t>KRISIN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F7CC" w14:textId="55D43F4E" w:rsidR="005646CA" w:rsidRDefault="005646CA" w:rsidP="002070B2">
            <w:pPr>
              <w:rPr>
                <w:color w:val="000000"/>
              </w:rPr>
            </w:pPr>
            <w:r>
              <w:t>Švietimo ir mokslo informacinių sistemų, registrų ir klasifikatorių apskaitos informacinė sistema (</w:t>
            </w:r>
            <w:hyperlink r:id="rId14" w:history="1">
              <w:r w:rsidRPr="005C43D0">
                <w:rPr>
                  <w:rStyle w:val="Hipersaitas"/>
                </w:rPr>
                <w:t>https://www.krisin.smm.lt/aikos2-krisin/index.xhtml</w:t>
              </w:r>
            </w:hyperlink>
            <w:r>
              <w:t>)</w:t>
            </w:r>
            <w:r w:rsidR="009F7911">
              <w:t>.</w:t>
            </w:r>
          </w:p>
        </w:tc>
      </w:tr>
      <w:tr w:rsidR="005646CA" w:rsidRPr="00A15677" w14:paraId="4EF22330" w14:textId="77777777" w:rsidTr="00B735E1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91EC" w14:textId="48C28965" w:rsidR="005646CA" w:rsidRDefault="009A72BB" w:rsidP="00C12CA0">
            <w:pPr>
              <w:rPr>
                <w:color w:val="000000"/>
              </w:rPr>
            </w:pPr>
            <w:r>
              <w:rPr>
                <w:color w:val="000000"/>
              </w:rPr>
              <w:t>LMS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D7C4" w14:textId="4DB35B92" w:rsidR="005646CA" w:rsidRDefault="0000115E" w:rsidP="00C12CA0">
            <w:pPr>
              <w:rPr>
                <w:color w:val="000000"/>
              </w:rPr>
            </w:pPr>
            <w:r>
              <w:rPr>
                <w:color w:val="000000"/>
              </w:rPr>
              <w:t xml:space="preserve">Virtuali mokymosi aplinka </w:t>
            </w:r>
            <w:r w:rsidRPr="009173A8">
              <w:rPr>
                <w:i/>
                <w:iCs/>
                <w:color w:val="000000"/>
              </w:rPr>
              <w:t>(a</w:t>
            </w:r>
            <w:r w:rsidR="00FC4CDF" w:rsidRPr="009173A8">
              <w:rPr>
                <w:i/>
                <w:iCs/>
                <w:color w:val="000000"/>
              </w:rPr>
              <w:t xml:space="preserve">ngl. </w:t>
            </w:r>
            <w:proofErr w:type="spellStart"/>
            <w:r w:rsidR="00FC4CDF" w:rsidRPr="009173A8">
              <w:rPr>
                <w:i/>
                <w:iCs/>
                <w:color w:val="000000"/>
              </w:rPr>
              <w:t>Learning</w:t>
            </w:r>
            <w:proofErr w:type="spellEnd"/>
            <w:r w:rsidR="00FC4CDF" w:rsidRPr="009173A8">
              <w:rPr>
                <w:i/>
                <w:iCs/>
                <w:color w:val="000000"/>
              </w:rPr>
              <w:t xml:space="preserve"> </w:t>
            </w:r>
            <w:proofErr w:type="spellStart"/>
            <w:r w:rsidR="00FC4CDF" w:rsidRPr="009173A8">
              <w:rPr>
                <w:i/>
                <w:iCs/>
                <w:color w:val="000000"/>
              </w:rPr>
              <w:t>management</w:t>
            </w:r>
            <w:proofErr w:type="spellEnd"/>
            <w:r w:rsidR="00FC4CDF" w:rsidRPr="009173A8">
              <w:rPr>
                <w:i/>
                <w:iCs/>
                <w:color w:val="000000"/>
              </w:rPr>
              <w:t xml:space="preserve"> </w:t>
            </w:r>
            <w:proofErr w:type="spellStart"/>
            <w:r w:rsidR="00FC4CDF" w:rsidRPr="009173A8">
              <w:rPr>
                <w:i/>
                <w:iCs/>
                <w:color w:val="000000"/>
              </w:rPr>
              <w:t>system</w:t>
            </w:r>
            <w:proofErr w:type="spellEnd"/>
            <w:r w:rsidRPr="009173A8">
              <w:rPr>
                <w:i/>
                <w:iCs/>
                <w:color w:val="000000"/>
              </w:rPr>
              <w:t>)</w:t>
            </w:r>
            <w:r>
              <w:rPr>
                <w:color w:val="000000"/>
              </w:rPr>
              <w:t xml:space="preserve">, pvz. </w:t>
            </w:r>
            <w:proofErr w:type="spellStart"/>
            <w:r>
              <w:rPr>
                <w:color w:val="000000"/>
              </w:rPr>
              <w:t>Moodle</w:t>
            </w:r>
            <w:proofErr w:type="spellEnd"/>
            <w:r w:rsidR="009F7911">
              <w:rPr>
                <w:color w:val="000000"/>
              </w:rPr>
              <w:t>.</w:t>
            </w:r>
          </w:p>
        </w:tc>
      </w:tr>
      <w:tr w:rsidR="009F7911" w:rsidRPr="00A15677" w14:paraId="15B07B45" w14:textId="77777777" w:rsidTr="00B735E1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8D74" w14:textId="01610510" w:rsidR="009F7911" w:rsidRDefault="009F7911" w:rsidP="00C12CA0">
            <w:pPr>
              <w:rPr>
                <w:color w:val="000000"/>
              </w:rPr>
            </w:pPr>
            <w:r>
              <w:rPr>
                <w:color w:val="000000"/>
              </w:rPr>
              <w:t>LRS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9547" w14:textId="28FA0FA1" w:rsidR="009F7911" w:rsidRDefault="009F7911" w:rsidP="00C12CA0">
            <w:pPr>
              <w:rPr>
                <w:color w:val="000000"/>
              </w:rPr>
            </w:pPr>
            <w:r>
              <w:rPr>
                <w:color w:val="000000"/>
              </w:rPr>
              <w:t xml:space="preserve">Mokymosi įrašų saugykla </w:t>
            </w:r>
            <w:r w:rsidRPr="009173A8">
              <w:rPr>
                <w:i/>
                <w:iCs/>
                <w:color w:val="000000"/>
              </w:rPr>
              <w:t xml:space="preserve">(angl. </w:t>
            </w:r>
            <w:proofErr w:type="spellStart"/>
            <w:r w:rsidRPr="009173A8">
              <w:rPr>
                <w:i/>
                <w:iCs/>
                <w:color w:val="000000"/>
              </w:rPr>
              <w:t>Learning</w:t>
            </w:r>
            <w:proofErr w:type="spellEnd"/>
            <w:r w:rsidRPr="009173A8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9173A8">
              <w:rPr>
                <w:i/>
                <w:iCs/>
                <w:color w:val="000000"/>
              </w:rPr>
              <w:t>record</w:t>
            </w:r>
            <w:proofErr w:type="spellEnd"/>
            <w:r w:rsidRPr="009173A8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9173A8">
              <w:rPr>
                <w:i/>
                <w:iCs/>
                <w:color w:val="000000"/>
              </w:rPr>
              <w:t>store</w:t>
            </w:r>
            <w:proofErr w:type="spellEnd"/>
            <w:r w:rsidRPr="009173A8">
              <w:rPr>
                <w:i/>
                <w:iCs/>
                <w:color w:val="000000"/>
              </w:rPr>
              <w:t>)</w:t>
            </w:r>
          </w:p>
        </w:tc>
      </w:tr>
      <w:tr w:rsidR="00702FE3" w:rsidRPr="00A15677" w14:paraId="3A8376C0" w14:textId="77777777" w:rsidTr="00B735E1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1BD0" w14:textId="114E1A19" w:rsidR="00702FE3" w:rsidRDefault="00702FE3" w:rsidP="00C12CA0">
            <w:pPr>
              <w:rPr>
                <w:color w:val="000000"/>
              </w:rPr>
            </w:pPr>
            <w:r>
              <w:rPr>
                <w:color w:val="000000"/>
              </w:rPr>
              <w:t>LTI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B7A1" w14:textId="14BC711A" w:rsidR="00702FE3" w:rsidRDefault="00EC63C4" w:rsidP="00C12CA0">
            <w:pPr>
              <w:rPr>
                <w:color w:val="000000"/>
              </w:rPr>
            </w:pPr>
            <w:r>
              <w:rPr>
                <w:color w:val="000000"/>
              </w:rPr>
              <w:t>1EdTec</w:t>
            </w:r>
            <w:r w:rsidR="005D5314">
              <w:rPr>
                <w:color w:val="000000"/>
              </w:rPr>
              <w:t>h t</w:t>
            </w:r>
            <w:r>
              <w:rPr>
                <w:color w:val="000000"/>
              </w:rPr>
              <w:t xml:space="preserve">echninis standartas, naudojamas išorinių LMS </w:t>
            </w:r>
            <w:r w:rsidR="00093275">
              <w:rPr>
                <w:color w:val="000000"/>
              </w:rPr>
              <w:t xml:space="preserve">naudotojų </w:t>
            </w:r>
            <w:r>
              <w:rPr>
                <w:color w:val="000000"/>
              </w:rPr>
              <w:t>prisijungimui prie SMPS</w:t>
            </w:r>
            <w:r w:rsidR="005D5314">
              <w:rPr>
                <w:color w:val="000000"/>
              </w:rPr>
              <w:t xml:space="preserve"> (</w:t>
            </w:r>
            <w:r w:rsidR="005D5314" w:rsidRPr="005F4CE1">
              <w:rPr>
                <w:i/>
                <w:iCs/>
                <w:color w:val="000000"/>
              </w:rPr>
              <w:t xml:space="preserve">angl. </w:t>
            </w:r>
            <w:proofErr w:type="spellStart"/>
            <w:r w:rsidR="005D5314" w:rsidRPr="005F4CE1">
              <w:rPr>
                <w:i/>
                <w:iCs/>
                <w:color w:val="000000"/>
              </w:rPr>
              <w:t>Learning</w:t>
            </w:r>
            <w:proofErr w:type="spellEnd"/>
            <w:r w:rsidR="005D5314" w:rsidRPr="005F4CE1">
              <w:rPr>
                <w:i/>
                <w:iCs/>
                <w:color w:val="000000"/>
              </w:rPr>
              <w:t xml:space="preserve"> </w:t>
            </w:r>
            <w:proofErr w:type="spellStart"/>
            <w:r w:rsidR="005D5314" w:rsidRPr="005F4CE1">
              <w:rPr>
                <w:i/>
                <w:iCs/>
                <w:color w:val="000000"/>
              </w:rPr>
              <w:t>tools</w:t>
            </w:r>
            <w:proofErr w:type="spellEnd"/>
            <w:r w:rsidR="005D5314" w:rsidRPr="005F4CE1">
              <w:rPr>
                <w:i/>
                <w:iCs/>
                <w:color w:val="000000"/>
              </w:rPr>
              <w:t xml:space="preserve"> </w:t>
            </w:r>
            <w:proofErr w:type="spellStart"/>
            <w:r w:rsidR="005D5314" w:rsidRPr="005F4CE1">
              <w:rPr>
                <w:i/>
                <w:iCs/>
                <w:color w:val="000000"/>
              </w:rPr>
              <w:t>interoperability</w:t>
            </w:r>
            <w:proofErr w:type="spellEnd"/>
            <w:r w:rsidR="005D5314">
              <w:rPr>
                <w:color w:val="000000"/>
              </w:rPr>
              <w:t>)</w:t>
            </w:r>
            <w:r w:rsidR="00093275">
              <w:rPr>
                <w:color w:val="000000"/>
              </w:rPr>
              <w:t xml:space="preserve"> (</w:t>
            </w:r>
            <w:hyperlink r:id="rId15" w:history="1">
              <w:r w:rsidR="00D3322A" w:rsidRPr="005C43D0">
                <w:rPr>
                  <w:rStyle w:val="Hipersaitas"/>
                </w:rPr>
                <w:t>https://www.1edtech.org/standards/lti</w:t>
              </w:r>
            </w:hyperlink>
            <w:r w:rsidR="00D3322A">
              <w:rPr>
                <w:color w:val="000000"/>
              </w:rPr>
              <w:t>)</w:t>
            </w:r>
          </w:p>
        </w:tc>
      </w:tr>
      <w:tr w:rsidR="00C12CA0" w:rsidRPr="00A15677" w14:paraId="5DC83927" w14:textId="77777777" w:rsidTr="00B735E1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2265" w14:textId="6D1E008D" w:rsidR="00C12CA0" w:rsidRDefault="00C12CA0" w:rsidP="00C12CA0">
            <w:pPr>
              <w:rPr>
                <w:color w:val="000000"/>
              </w:rPr>
            </w:pPr>
            <w:r>
              <w:rPr>
                <w:color w:val="000000"/>
              </w:rPr>
              <w:t>NŠA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6464" w14:textId="4A8D6E60" w:rsidR="00C12CA0" w:rsidRDefault="00C12CA0" w:rsidP="00C12CA0">
            <w:pPr>
              <w:rPr>
                <w:color w:val="000000"/>
              </w:rPr>
            </w:pPr>
            <w:r>
              <w:rPr>
                <w:color w:val="000000"/>
              </w:rPr>
              <w:t>Nacionalinė švietimo agentūra</w:t>
            </w:r>
            <w:r w:rsidR="009F7911">
              <w:rPr>
                <w:color w:val="000000"/>
              </w:rPr>
              <w:t>.</w:t>
            </w:r>
          </w:p>
        </w:tc>
      </w:tr>
      <w:tr w:rsidR="00C12CA0" w:rsidRPr="00A15677" w14:paraId="1F4FD439" w14:textId="77777777" w:rsidTr="00B735E1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5960" w14:textId="0F122657" w:rsidR="00C12CA0" w:rsidRPr="00A15677" w:rsidRDefault="00C12CA0" w:rsidP="00C12CA0">
            <w:pPr>
              <w:rPr>
                <w:color w:val="000000"/>
              </w:rPr>
            </w:pPr>
            <w:r>
              <w:rPr>
                <w:color w:val="000000"/>
              </w:rPr>
              <w:t>PO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6761" w14:textId="2ED026F4" w:rsidR="00C12CA0" w:rsidRPr="00A15677" w:rsidRDefault="00C12CA0" w:rsidP="00C12CA0">
            <w:pPr>
              <w:rPr>
                <w:color w:val="000000"/>
              </w:rPr>
            </w:pPr>
            <w:r>
              <w:rPr>
                <w:color w:val="000000"/>
              </w:rPr>
              <w:t>Perkančioji organizacija (Nacionalinė švietimo agentūra)</w:t>
            </w:r>
            <w:r w:rsidR="009F7911">
              <w:rPr>
                <w:color w:val="000000"/>
              </w:rPr>
              <w:t>.</w:t>
            </w:r>
          </w:p>
        </w:tc>
      </w:tr>
      <w:tr w:rsidR="00484E57" w:rsidRPr="00A15677" w14:paraId="4285DEAE" w14:textId="77777777" w:rsidTr="00B735E1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1BB6" w14:textId="6027D762" w:rsidR="00484E57" w:rsidRDefault="00484E57" w:rsidP="00C12C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Scorm</w:t>
            </w:r>
            <w:proofErr w:type="spellEnd"/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018B" w14:textId="6B59BE43" w:rsidR="00484E57" w:rsidRDefault="00AC556E" w:rsidP="00C12CA0">
            <w:pPr>
              <w:rPr>
                <w:color w:val="000000"/>
              </w:rPr>
            </w:pPr>
            <w:r w:rsidRPr="00AC556E">
              <w:rPr>
                <w:szCs w:val="24"/>
              </w:rPr>
              <w:t xml:space="preserve">Skaitmeninio mokymosi turinio integravimo standartas </w:t>
            </w:r>
            <w:r w:rsidR="00F609CA">
              <w:rPr>
                <w:i/>
                <w:iCs/>
                <w:szCs w:val="24"/>
              </w:rPr>
              <w:t>(</w:t>
            </w:r>
            <w:r w:rsidR="00F609CA" w:rsidRPr="003B265F">
              <w:rPr>
                <w:i/>
                <w:iCs/>
                <w:szCs w:val="24"/>
              </w:rPr>
              <w:t xml:space="preserve">angl. </w:t>
            </w:r>
            <w:proofErr w:type="spellStart"/>
            <w:r w:rsidR="00F609CA" w:rsidRPr="003B265F">
              <w:rPr>
                <w:i/>
                <w:iCs/>
                <w:szCs w:val="24"/>
              </w:rPr>
              <w:t>Sharable</w:t>
            </w:r>
            <w:proofErr w:type="spellEnd"/>
            <w:r w:rsidR="00F609CA" w:rsidRPr="003B265F">
              <w:rPr>
                <w:i/>
                <w:iCs/>
                <w:szCs w:val="24"/>
              </w:rPr>
              <w:t xml:space="preserve"> </w:t>
            </w:r>
            <w:proofErr w:type="spellStart"/>
            <w:r w:rsidR="00F609CA" w:rsidRPr="003B265F">
              <w:rPr>
                <w:i/>
                <w:iCs/>
                <w:szCs w:val="24"/>
              </w:rPr>
              <w:t>Content</w:t>
            </w:r>
            <w:proofErr w:type="spellEnd"/>
            <w:r w:rsidR="00F609CA" w:rsidRPr="003B265F">
              <w:rPr>
                <w:i/>
                <w:iCs/>
                <w:szCs w:val="24"/>
              </w:rPr>
              <w:t xml:space="preserve"> </w:t>
            </w:r>
            <w:proofErr w:type="spellStart"/>
            <w:r w:rsidR="00F609CA" w:rsidRPr="003B265F">
              <w:rPr>
                <w:i/>
                <w:iCs/>
                <w:szCs w:val="24"/>
              </w:rPr>
              <w:t>Object</w:t>
            </w:r>
            <w:proofErr w:type="spellEnd"/>
            <w:r w:rsidR="00F609CA" w:rsidRPr="003B265F">
              <w:rPr>
                <w:i/>
                <w:iCs/>
                <w:szCs w:val="24"/>
              </w:rPr>
              <w:t xml:space="preserve"> </w:t>
            </w:r>
            <w:proofErr w:type="spellStart"/>
            <w:r w:rsidR="00F609CA" w:rsidRPr="003B265F">
              <w:rPr>
                <w:i/>
                <w:iCs/>
                <w:szCs w:val="24"/>
              </w:rPr>
              <w:t>reference</w:t>
            </w:r>
            <w:proofErr w:type="spellEnd"/>
            <w:r w:rsidR="00F609CA" w:rsidRPr="003B265F">
              <w:rPr>
                <w:i/>
                <w:iCs/>
                <w:szCs w:val="24"/>
              </w:rPr>
              <w:t xml:space="preserve"> </w:t>
            </w:r>
            <w:proofErr w:type="spellStart"/>
            <w:r w:rsidR="00F609CA" w:rsidRPr="003B265F">
              <w:rPr>
                <w:i/>
                <w:iCs/>
                <w:szCs w:val="24"/>
              </w:rPr>
              <w:t>Model</w:t>
            </w:r>
            <w:proofErr w:type="spellEnd"/>
            <w:r w:rsidR="00F609CA">
              <w:rPr>
                <w:i/>
                <w:iCs/>
                <w:szCs w:val="24"/>
              </w:rPr>
              <w:t>)</w:t>
            </w:r>
          </w:p>
        </w:tc>
      </w:tr>
      <w:tr w:rsidR="00C12CA0" w:rsidRPr="00A15677" w14:paraId="24A9929F" w14:textId="77777777" w:rsidTr="00B735E1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5C55" w14:textId="21452D78" w:rsidR="00C12CA0" w:rsidRPr="00A15677" w:rsidRDefault="00C12CA0" w:rsidP="00C12CA0">
            <w:pPr>
              <w:rPr>
                <w:color w:val="000000"/>
              </w:rPr>
            </w:pPr>
            <w:r>
              <w:rPr>
                <w:color w:val="000000"/>
              </w:rPr>
              <w:t>SD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099C" w14:textId="082C5B53" w:rsidR="00C12CA0" w:rsidRPr="00A15677" w:rsidRDefault="001637BC" w:rsidP="00C12CA0">
            <w:pPr>
              <w:rPr>
                <w:color w:val="000000"/>
              </w:rPr>
            </w:pPr>
            <w:r w:rsidRPr="001637BC">
              <w:rPr>
                <w:color w:val="000000"/>
              </w:rPr>
              <w:t xml:space="preserve">Centralizuota tinklo įvykių stebėjimo ir valdymo sistema </w:t>
            </w:r>
            <w:r w:rsidR="00C12CA0" w:rsidRPr="009173A8">
              <w:rPr>
                <w:i/>
                <w:iCs/>
                <w:color w:val="000000"/>
              </w:rPr>
              <w:t xml:space="preserve">(angl. </w:t>
            </w:r>
            <w:proofErr w:type="spellStart"/>
            <w:r w:rsidR="00C12CA0" w:rsidRPr="009173A8">
              <w:rPr>
                <w:i/>
                <w:iCs/>
                <w:color w:val="000000"/>
              </w:rPr>
              <w:t>Service</w:t>
            </w:r>
            <w:proofErr w:type="spellEnd"/>
            <w:r w:rsidR="00C12CA0" w:rsidRPr="009173A8">
              <w:rPr>
                <w:i/>
                <w:iCs/>
                <w:color w:val="000000"/>
              </w:rPr>
              <w:t xml:space="preserve"> </w:t>
            </w:r>
            <w:proofErr w:type="spellStart"/>
            <w:r w:rsidR="00C12CA0" w:rsidRPr="009173A8">
              <w:rPr>
                <w:i/>
                <w:iCs/>
                <w:color w:val="000000"/>
              </w:rPr>
              <w:t>desk</w:t>
            </w:r>
            <w:proofErr w:type="spellEnd"/>
            <w:r w:rsidR="00C12CA0" w:rsidRPr="009173A8">
              <w:rPr>
                <w:i/>
                <w:iCs/>
                <w:color w:val="000000"/>
              </w:rPr>
              <w:t>)</w:t>
            </w:r>
            <w:r w:rsidR="009F7911">
              <w:rPr>
                <w:color w:val="000000"/>
              </w:rPr>
              <w:t>.</w:t>
            </w:r>
          </w:p>
        </w:tc>
      </w:tr>
      <w:tr w:rsidR="00C12CA0" w:rsidRPr="00A15677" w14:paraId="45AABB9C" w14:textId="77777777" w:rsidTr="00B735E1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2354" w14:textId="7DE09075" w:rsidR="00C12CA0" w:rsidRPr="00A15677" w:rsidRDefault="00C12CA0" w:rsidP="00C12CA0">
            <w:pPr>
              <w:rPr>
                <w:color w:val="000000"/>
              </w:rPr>
            </w:pPr>
            <w:r>
              <w:rPr>
                <w:color w:val="000000"/>
              </w:rPr>
              <w:t>SMP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04A9" w14:textId="151788BA" w:rsidR="00C12CA0" w:rsidRPr="00A15677" w:rsidRDefault="00C12CA0" w:rsidP="00C12CA0">
            <w:pPr>
              <w:rPr>
                <w:color w:val="000000"/>
              </w:rPr>
            </w:pPr>
            <w:r>
              <w:rPr>
                <w:color w:val="000000"/>
              </w:rPr>
              <w:t>Skaitmeninė mokymo priemonė</w:t>
            </w:r>
            <w:r w:rsidR="009F7911">
              <w:rPr>
                <w:color w:val="000000"/>
              </w:rPr>
              <w:t>.</w:t>
            </w:r>
          </w:p>
        </w:tc>
      </w:tr>
      <w:tr w:rsidR="00C12CA0" w:rsidRPr="00A15677" w14:paraId="2B74A864" w14:textId="77777777" w:rsidTr="00C11716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7A18" w14:textId="77777777" w:rsidR="00C12CA0" w:rsidRPr="00A15677" w:rsidRDefault="00C12CA0" w:rsidP="00C12CA0">
            <w:pPr>
              <w:rPr>
                <w:color w:val="000000"/>
              </w:rPr>
            </w:pPr>
            <w:r>
              <w:rPr>
                <w:color w:val="000000"/>
              </w:rPr>
              <w:t>SMPS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5FD" w14:textId="4E1F0F54" w:rsidR="00C12CA0" w:rsidRPr="00A15677" w:rsidRDefault="00C12CA0" w:rsidP="00C12CA0">
            <w:pPr>
              <w:rPr>
                <w:color w:val="000000"/>
              </w:rPr>
            </w:pPr>
            <w:r>
              <w:rPr>
                <w:color w:val="000000"/>
              </w:rPr>
              <w:t>Skaitmeninių mokymo priemonių saugykla (</w:t>
            </w:r>
            <w:hyperlink r:id="rId16" w:history="1">
              <w:r w:rsidRPr="00D22221">
                <w:rPr>
                  <w:rStyle w:val="Hipersaitas"/>
                </w:rPr>
                <w:t>www.smp.emokykla.lt</w:t>
              </w:r>
            </w:hyperlink>
            <w:r>
              <w:rPr>
                <w:color w:val="000000"/>
              </w:rPr>
              <w:t xml:space="preserve"> )</w:t>
            </w:r>
            <w:r w:rsidR="00DC1398">
              <w:rPr>
                <w:color w:val="000000"/>
              </w:rPr>
              <w:t xml:space="preserve"> su integruotu Užduočių bank</w:t>
            </w:r>
            <w:r w:rsidR="008E1016">
              <w:rPr>
                <w:color w:val="000000"/>
              </w:rPr>
              <w:t>o moduliu</w:t>
            </w:r>
          </w:p>
        </w:tc>
      </w:tr>
      <w:tr w:rsidR="00C12CA0" w:rsidRPr="00A15677" w14:paraId="11F51417" w14:textId="77777777" w:rsidTr="00C11716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4057" w14:textId="248275D1" w:rsidR="00C12CA0" w:rsidRDefault="00530B97" w:rsidP="00C12CA0">
            <w:pPr>
              <w:rPr>
                <w:color w:val="000000"/>
              </w:rPr>
            </w:pPr>
            <w:r>
              <w:rPr>
                <w:color w:val="000000"/>
              </w:rPr>
              <w:t>SSO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F19E" w14:textId="6671592B" w:rsidR="00C12CA0" w:rsidRDefault="00530B97" w:rsidP="00C12C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Emokykla</w:t>
            </w:r>
            <w:proofErr w:type="spellEnd"/>
            <w:r>
              <w:rPr>
                <w:color w:val="000000"/>
              </w:rPr>
              <w:t xml:space="preserve"> vieningo prisijungimo sistema </w:t>
            </w:r>
            <w:r w:rsidRPr="009173A8">
              <w:rPr>
                <w:i/>
                <w:iCs/>
                <w:color w:val="000000"/>
              </w:rPr>
              <w:t xml:space="preserve">(angl. </w:t>
            </w:r>
            <w:proofErr w:type="spellStart"/>
            <w:r w:rsidRPr="009173A8">
              <w:rPr>
                <w:i/>
                <w:iCs/>
                <w:color w:val="000000"/>
              </w:rPr>
              <w:t>Single</w:t>
            </w:r>
            <w:proofErr w:type="spellEnd"/>
            <w:r w:rsidRPr="009173A8">
              <w:rPr>
                <w:i/>
                <w:iCs/>
                <w:color w:val="000000"/>
              </w:rPr>
              <w:t xml:space="preserve"> </w:t>
            </w:r>
            <w:proofErr w:type="spellStart"/>
            <w:r w:rsidR="00F449B0" w:rsidRPr="009173A8">
              <w:rPr>
                <w:i/>
                <w:iCs/>
                <w:color w:val="000000"/>
              </w:rPr>
              <w:t>s</w:t>
            </w:r>
            <w:r w:rsidRPr="009173A8">
              <w:rPr>
                <w:i/>
                <w:iCs/>
                <w:color w:val="000000"/>
              </w:rPr>
              <w:t>ign</w:t>
            </w:r>
            <w:r w:rsidR="00F449B0" w:rsidRPr="009173A8">
              <w:rPr>
                <w:i/>
                <w:iCs/>
                <w:color w:val="000000"/>
              </w:rPr>
              <w:t>-o</w:t>
            </w:r>
            <w:r w:rsidRPr="009173A8">
              <w:rPr>
                <w:i/>
                <w:iCs/>
                <w:color w:val="000000"/>
              </w:rPr>
              <w:t>n</w:t>
            </w:r>
            <w:proofErr w:type="spellEnd"/>
            <w:r w:rsidRPr="009173A8">
              <w:rPr>
                <w:i/>
                <w:iCs/>
                <w:color w:val="000000"/>
              </w:rPr>
              <w:t>)</w:t>
            </w:r>
            <w:r w:rsidR="009F7911">
              <w:rPr>
                <w:color w:val="000000"/>
              </w:rPr>
              <w:t>.</w:t>
            </w:r>
          </w:p>
        </w:tc>
      </w:tr>
      <w:tr w:rsidR="00FC2563" w:rsidRPr="00A15677" w14:paraId="52180204" w14:textId="77777777" w:rsidTr="00C11716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5AF8" w14:textId="625FDD1E" w:rsidR="00FC2563" w:rsidRDefault="009678A2" w:rsidP="00C12CA0">
            <w:pPr>
              <w:rPr>
                <w:color w:val="000000"/>
              </w:rPr>
            </w:pPr>
            <w:r>
              <w:rPr>
                <w:color w:val="000000"/>
              </w:rPr>
              <w:t>Sutartis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A441" w14:textId="371F3974" w:rsidR="00FC2563" w:rsidRDefault="009678A2" w:rsidP="00C12CA0">
            <w:pPr>
              <w:rPr>
                <w:color w:val="000000"/>
              </w:rPr>
            </w:pPr>
            <w:r>
              <w:rPr>
                <w:color w:val="000000"/>
              </w:rPr>
              <w:t>ŠPIS priežiūros ir vystymo paslaugų sutartis</w:t>
            </w:r>
          </w:p>
        </w:tc>
      </w:tr>
      <w:tr w:rsidR="00C12CA0" w:rsidRPr="00A15677" w14:paraId="5238E46C" w14:textId="77777777" w:rsidTr="00C11716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4AE9" w14:textId="77777777" w:rsidR="00C12CA0" w:rsidRPr="00A15677" w:rsidRDefault="00C12CA0" w:rsidP="00C12CA0">
            <w:pPr>
              <w:rPr>
                <w:color w:val="000000"/>
              </w:rPr>
            </w:pPr>
            <w:r>
              <w:rPr>
                <w:color w:val="000000"/>
              </w:rPr>
              <w:t>ŠPIS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AFED" w14:textId="37452953" w:rsidR="00C12CA0" w:rsidRPr="00A15677" w:rsidRDefault="00C12CA0" w:rsidP="00C12CA0">
            <w:pPr>
              <w:rPr>
                <w:color w:val="000000"/>
              </w:rPr>
            </w:pPr>
            <w:r>
              <w:rPr>
                <w:color w:val="000000"/>
              </w:rPr>
              <w:t>Švietimo portalo informacinė sistema</w:t>
            </w:r>
            <w:r w:rsidR="00942FA9">
              <w:rPr>
                <w:color w:val="000000"/>
              </w:rPr>
              <w:t xml:space="preserve">, kurią </w:t>
            </w:r>
            <w:r w:rsidR="00D3322A">
              <w:rPr>
                <w:color w:val="000000"/>
              </w:rPr>
              <w:t xml:space="preserve">kartu </w:t>
            </w:r>
            <w:r w:rsidR="00942FA9">
              <w:rPr>
                <w:color w:val="000000"/>
              </w:rPr>
              <w:t>sudaro 2 integruot</w:t>
            </w:r>
            <w:r w:rsidR="004B135C">
              <w:rPr>
                <w:color w:val="000000"/>
              </w:rPr>
              <w:t>o</w:t>
            </w:r>
            <w:r w:rsidR="00942FA9">
              <w:rPr>
                <w:color w:val="000000"/>
              </w:rPr>
              <w:t>s IS</w:t>
            </w:r>
            <w:r w:rsidR="004B135C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r w:rsidR="004B135C">
              <w:rPr>
                <w:color w:val="000000"/>
              </w:rPr>
              <w:t xml:space="preserve">Švietimo portalas </w:t>
            </w:r>
            <w:proofErr w:type="spellStart"/>
            <w:r>
              <w:rPr>
                <w:color w:val="000000"/>
              </w:rPr>
              <w:t>Emokykla</w:t>
            </w:r>
            <w:proofErr w:type="spellEnd"/>
            <w:r>
              <w:rPr>
                <w:color w:val="000000"/>
              </w:rPr>
              <w:t xml:space="preserve"> (</w:t>
            </w:r>
            <w:hyperlink r:id="rId17" w:history="1">
              <w:r w:rsidRPr="00D22221">
                <w:rPr>
                  <w:rStyle w:val="Hipersaitas"/>
                </w:rPr>
                <w:t>www.emokykla.lt</w:t>
              </w:r>
            </w:hyperlink>
            <w:r>
              <w:rPr>
                <w:color w:val="000000"/>
              </w:rPr>
              <w:t xml:space="preserve"> )</w:t>
            </w:r>
            <w:r w:rsidR="00942FA9">
              <w:rPr>
                <w:color w:val="000000"/>
              </w:rPr>
              <w:t xml:space="preserve"> </w:t>
            </w:r>
            <w:r w:rsidR="004B135C">
              <w:rPr>
                <w:color w:val="000000"/>
              </w:rPr>
              <w:t>ir</w:t>
            </w:r>
            <w:r w:rsidR="00942FA9">
              <w:rPr>
                <w:color w:val="000000"/>
              </w:rPr>
              <w:t xml:space="preserve"> Skaitmeninių mokymo priemonių saugykla (</w:t>
            </w:r>
            <w:hyperlink r:id="rId18" w:history="1">
              <w:r w:rsidR="00942FA9" w:rsidRPr="00D22221">
                <w:rPr>
                  <w:rStyle w:val="Hipersaitas"/>
                </w:rPr>
                <w:t>www.smp.emokykla.lt</w:t>
              </w:r>
            </w:hyperlink>
            <w:r w:rsidR="00942FA9">
              <w:rPr>
                <w:color w:val="000000"/>
              </w:rPr>
              <w:t xml:space="preserve"> )</w:t>
            </w:r>
            <w:r w:rsidR="009F7911">
              <w:rPr>
                <w:color w:val="000000"/>
              </w:rPr>
              <w:t>.</w:t>
            </w:r>
          </w:p>
        </w:tc>
      </w:tr>
      <w:tr w:rsidR="00EE336E" w:rsidRPr="00A15677" w14:paraId="0984A509" w14:textId="77777777" w:rsidTr="00C11716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61CA" w14:textId="0921A19F" w:rsidR="00EE336E" w:rsidRDefault="00EE336E" w:rsidP="00C12CA0">
            <w:pPr>
              <w:rPr>
                <w:color w:val="000000"/>
              </w:rPr>
            </w:pPr>
            <w:r>
              <w:rPr>
                <w:color w:val="000000"/>
              </w:rPr>
              <w:t>TS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3916" w14:textId="2F241C3C" w:rsidR="00EE336E" w:rsidRDefault="00EE336E" w:rsidP="00C12CA0">
            <w:pPr>
              <w:rPr>
                <w:color w:val="000000"/>
              </w:rPr>
            </w:pPr>
            <w:r>
              <w:rPr>
                <w:color w:val="000000"/>
              </w:rPr>
              <w:t>Techninė specifikacija</w:t>
            </w:r>
          </w:p>
        </w:tc>
      </w:tr>
      <w:tr w:rsidR="00D749F4" w:rsidRPr="00A15677" w14:paraId="60AD85A1" w14:textId="77777777" w:rsidTr="00C11716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2D9D" w14:textId="08E0C056" w:rsidR="00D749F4" w:rsidRDefault="00D749F4" w:rsidP="00C12CA0">
            <w:pPr>
              <w:rPr>
                <w:color w:val="000000"/>
              </w:rPr>
            </w:pPr>
            <w:r>
              <w:rPr>
                <w:color w:val="000000"/>
              </w:rPr>
              <w:t>TVS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D72B" w14:textId="2D46189A" w:rsidR="00D749F4" w:rsidRDefault="00D749F4" w:rsidP="00C12CA0">
            <w:pPr>
              <w:rPr>
                <w:color w:val="000000"/>
              </w:rPr>
            </w:pPr>
            <w:r>
              <w:rPr>
                <w:color w:val="000000"/>
              </w:rPr>
              <w:t>Turinio valdymo sistema</w:t>
            </w:r>
          </w:p>
        </w:tc>
      </w:tr>
      <w:tr w:rsidR="00C12CA0" w:rsidRPr="00A15677" w14:paraId="3C0609E2" w14:textId="77777777" w:rsidTr="00C11716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7E34" w14:textId="77777777" w:rsidR="00C12CA0" w:rsidRPr="00A15677" w:rsidRDefault="00C12CA0" w:rsidP="00C12CA0">
            <w:pPr>
              <w:rPr>
                <w:color w:val="000000"/>
              </w:rPr>
            </w:pPr>
            <w:r>
              <w:rPr>
                <w:color w:val="000000"/>
              </w:rPr>
              <w:t>UB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8662" w14:textId="5726D04D" w:rsidR="00C12CA0" w:rsidRPr="00A15677" w:rsidRDefault="00C12CA0" w:rsidP="00C12CA0">
            <w:pPr>
              <w:rPr>
                <w:color w:val="000000"/>
              </w:rPr>
            </w:pPr>
            <w:r>
              <w:rPr>
                <w:color w:val="000000"/>
              </w:rPr>
              <w:t>Užduočių bankas (SMPS funkcinis modulis)</w:t>
            </w:r>
            <w:r w:rsidR="009F7911">
              <w:rPr>
                <w:color w:val="000000"/>
              </w:rPr>
              <w:t>.</w:t>
            </w:r>
          </w:p>
        </w:tc>
      </w:tr>
      <w:tr w:rsidR="00C12CA0" w:rsidRPr="00A15677" w14:paraId="1DE6E460" w14:textId="77777777" w:rsidTr="00C11716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889B" w14:textId="77777777" w:rsidR="00C12CA0" w:rsidRPr="00A15677" w:rsidRDefault="00C12CA0" w:rsidP="00C12CA0">
            <w:pPr>
              <w:rPr>
                <w:color w:val="000000"/>
              </w:rPr>
            </w:pPr>
            <w:r>
              <w:rPr>
                <w:color w:val="000000"/>
              </w:rPr>
              <w:t>VIISP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5D80" w14:textId="0711F0BE" w:rsidR="00C12CA0" w:rsidRPr="00A15677" w:rsidRDefault="00C12CA0" w:rsidP="00C12CA0">
            <w:pPr>
              <w:rPr>
                <w:color w:val="000000"/>
              </w:rPr>
            </w:pPr>
            <w:r>
              <w:rPr>
                <w:color w:val="000000"/>
              </w:rPr>
              <w:t>Valstybės informacinių išteklių sąveikumo platforma</w:t>
            </w:r>
            <w:r w:rsidR="009F7911">
              <w:rPr>
                <w:color w:val="000000"/>
              </w:rPr>
              <w:t>.</w:t>
            </w:r>
          </w:p>
        </w:tc>
      </w:tr>
      <w:tr w:rsidR="00C12CA0" w:rsidRPr="00A15677" w14:paraId="2C21F30A" w14:textId="77777777" w:rsidTr="00B735E1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1F05" w14:textId="5DF854D9" w:rsidR="00C12CA0" w:rsidRPr="00A15677" w:rsidRDefault="00C12CA0" w:rsidP="00C12CA0">
            <w:pPr>
              <w:rPr>
                <w:color w:val="000000"/>
              </w:rPr>
            </w:pPr>
            <w:r>
              <w:rPr>
                <w:color w:val="000000"/>
              </w:rPr>
              <w:t>VSSA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EA5F" w14:textId="564D6989" w:rsidR="00C12CA0" w:rsidRPr="00A15677" w:rsidRDefault="00C12CA0" w:rsidP="00C12CA0">
            <w:pPr>
              <w:rPr>
                <w:color w:val="000000"/>
              </w:rPr>
            </w:pPr>
            <w:r>
              <w:rPr>
                <w:color w:val="000000"/>
              </w:rPr>
              <w:t>Valstybės skaitmeninių sprendimų agentūra</w:t>
            </w:r>
            <w:r w:rsidR="009F7911">
              <w:rPr>
                <w:color w:val="000000"/>
              </w:rPr>
              <w:t>.</w:t>
            </w:r>
          </w:p>
        </w:tc>
      </w:tr>
      <w:tr w:rsidR="00C12CA0" w:rsidRPr="00A15677" w14:paraId="35980062" w14:textId="77777777" w:rsidTr="00B735E1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86C6" w14:textId="3DD387FB" w:rsidR="00C12CA0" w:rsidRPr="00A15677" w:rsidRDefault="00F228DD" w:rsidP="00C12CA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xAPI</w:t>
            </w:r>
            <w:proofErr w:type="spellEnd"/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1FFE" w14:textId="4A458651" w:rsidR="00C12CA0" w:rsidRPr="00A15677" w:rsidRDefault="00F228DD" w:rsidP="00C12CA0">
            <w:pPr>
              <w:rPr>
                <w:color w:val="000000"/>
              </w:rPr>
            </w:pPr>
            <w:r>
              <w:rPr>
                <w:color w:val="000000"/>
              </w:rPr>
              <w:t>Mokymosi įrašų pateikimo į LRS</w:t>
            </w:r>
            <w:r w:rsidR="00702FE3">
              <w:rPr>
                <w:color w:val="000000"/>
              </w:rPr>
              <w:t xml:space="preserve"> </w:t>
            </w:r>
            <w:r w:rsidR="00EC63C4">
              <w:rPr>
                <w:color w:val="000000"/>
              </w:rPr>
              <w:t xml:space="preserve">techninis </w:t>
            </w:r>
            <w:r w:rsidR="00702FE3">
              <w:rPr>
                <w:color w:val="000000"/>
              </w:rPr>
              <w:t>standartas (</w:t>
            </w:r>
            <w:hyperlink r:id="rId19" w:history="1">
              <w:r w:rsidR="00702FE3" w:rsidRPr="005C43D0">
                <w:rPr>
                  <w:rStyle w:val="Hipersaitas"/>
                </w:rPr>
                <w:t>https://xapi.com/</w:t>
              </w:r>
            </w:hyperlink>
            <w:r w:rsidR="00702FE3">
              <w:rPr>
                <w:color w:val="000000"/>
              </w:rPr>
              <w:t>).</w:t>
            </w:r>
          </w:p>
        </w:tc>
      </w:tr>
      <w:tr w:rsidR="00971716" w:rsidRPr="00A15677" w14:paraId="27F07AB3" w14:textId="77777777" w:rsidTr="00B735E1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F532" w14:textId="6154C38D" w:rsidR="00971716" w:rsidRDefault="00971716" w:rsidP="00C12CA0">
            <w:pPr>
              <w:rPr>
                <w:color w:val="000000"/>
              </w:rPr>
            </w:pPr>
            <w:r>
              <w:rPr>
                <w:color w:val="000000"/>
              </w:rPr>
              <w:t>QTI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57BB" w14:textId="4DDE8C84" w:rsidR="00971716" w:rsidRDefault="00D93579" w:rsidP="00C12CA0">
            <w:pPr>
              <w:rPr>
                <w:color w:val="000000"/>
              </w:rPr>
            </w:pPr>
            <w:r>
              <w:t>1EdTech techninis standartas, naudojamas k</w:t>
            </w:r>
            <w:r w:rsidR="00A90C89" w:rsidRPr="00C40376">
              <w:t>lausimų, užduočių ir testų forma</w:t>
            </w:r>
            <w:r>
              <w:t>vimui</w:t>
            </w:r>
            <w:r w:rsidR="00A90C89" w:rsidRPr="00C40376">
              <w:t xml:space="preserve"> (</w:t>
            </w:r>
            <w:r w:rsidR="00A90C89" w:rsidRPr="00A90C89">
              <w:rPr>
                <w:i/>
                <w:iCs/>
              </w:rPr>
              <w:t xml:space="preserve">angl. </w:t>
            </w:r>
            <w:proofErr w:type="spellStart"/>
            <w:r w:rsidR="00A90C89" w:rsidRPr="00A90C89">
              <w:rPr>
                <w:i/>
                <w:iCs/>
              </w:rPr>
              <w:t>Question</w:t>
            </w:r>
            <w:proofErr w:type="spellEnd"/>
            <w:r w:rsidR="00A90C89" w:rsidRPr="00A90C89">
              <w:rPr>
                <w:i/>
                <w:iCs/>
              </w:rPr>
              <w:t xml:space="preserve"> </w:t>
            </w:r>
            <w:proofErr w:type="spellStart"/>
            <w:r w:rsidR="00A90C89" w:rsidRPr="00A90C89">
              <w:rPr>
                <w:i/>
                <w:iCs/>
              </w:rPr>
              <w:t>and</w:t>
            </w:r>
            <w:proofErr w:type="spellEnd"/>
            <w:r w:rsidR="00A90C89" w:rsidRPr="00A90C89">
              <w:rPr>
                <w:i/>
                <w:iCs/>
              </w:rPr>
              <w:t xml:space="preserve"> </w:t>
            </w:r>
            <w:proofErr w:type="spellStart"/>
            <w:r w:rsidR="00A90C89" w:rsidRPr="00A90C89">
              <w:rPr>
                <w:i/>
                <w:iCs/>
              </w:rPr>
              <w:t>Test</w:t>
            </w:r>
            <w:proofErr w:type="spellEnd"/>
            <w:r w:rsidR="00A90C89" w:rsidRPr="00A90C89">
              <w:rPr>
                <w:i/>
                <w:iCs/>
              </w:rPr>
              <w:t xml:space="preserve"> </w:t>
            </w:r>
            <w:proofErr w:type="spellStart"/>
            <w:r w:rsidR="00A90C89" w:rsidRPr="00A90C89">
              <w:rPr>
                <w:i/>
                <w:iCs/>
              </w:rPr>
              <w:t>Interoperability</w:t>
            </w:r>
            <w:proofErr w:type="spellEnd"/>
            <w:r w:rsidR="00A90C89" w:rsidRPr="00C40376">
              <w:t>)</w:t>
            </w:r>
            <w:r w:rsidR="00CB5C7E">
              <w:t xml:space="preserve"> (</w:t>
            </w:r>
            <w:hyperlink r:id="rId20" w:history="1">
              <w:r w:rsidRPr="0052288E">
                <w:rPr>
                  <w:rStyle w:val="Hipersaitas"/>
                </w:rPr>
                <w:t>https://www.1edtech.org/standards/qti</w:t>
              </w:r>
            </w:hyperlink>
            <w:r>
              <w:t>)</w:t>
            </w:r>
          </w:p>
        </w:tc>
      </w:tr>
      <w:tr w:rsidR="00A645D6" w:rsidRPr="00A15677" w14:paraId="2815673E" w14:textId="77777777" w:rsidTr="00B735E1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0625" w14:textId="010CBF04" w:rsidR="00A645D6" w:rsidRDefault="00A645D6" w:rsidP="00C12CA0">
            <w:pPr>
              <w:rPr>
                <w:color w:val="000000"/>
              </w:rPr>
            </w:pPr>
            <w:r>
              <w:rPr>
                <w:color w:val="000000"/>
              </w:rPr>
              <w:t>2FA</w:t>
            </w:r>
          </w:p>
        </w:tc>
        <w:tc>
          <w:tcPr>
            <w:tcW w:w="3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6BA4" w14:textId="29DE98D8" w:rsidR="00A645D6" w:rsidRDefault="00FF7456" w:rsidP="00C12CA0">
            <w:pPr>
              <w:rPr>
                <w:color w:val="000000"/>
              </w:rPr>
            </w:pPr>
            <w:r>
              <w:rPr>
                <w:color w:val="000000"/>
              </w:rPr>
              <w:t>Dviejų dalių autentifikavimas</w:t>
            </w:r>
          </w:p>
        </w:tc>
      </w:tr>
    </w:tbl>
    <w:p w14:paraId="53CAB358" w14:textId="4A54D506" w:rsidR="00104A6B" w:rsidRPr="009A0C8F" w:rsidRDefault="00B735E1" w:rsidP="00B735E1">
      <w:pPr>
        <w:pStyle w:val="Antrat1"/>
      </w:pPr>
      <w:bookmarkStart w:id="2" w:name="_Toc200088677"/>
      <w:r>
        <w:t>PIRKIMO OBJEKTAS</w:t>
      </w:r>
      <w:bookmarkEnd w:id="2"/>
      <w:r w:rsidR="00104A6B" w:rsidRPr="009A0C8F">
        <w:t xml:space="preserve"> </w:t>
      </w:r>
    </w:p>
    <w:p w14:paraId="224F16E1" w14:textId="28528046" w:rsidR="00104A6B" w:rsidRPr="009A0C8F" w:rsidRDefault="00B735E1" w:rsidP="000927BD">
      <w:pPr>
        <w:pStyle w:val="Numeravimas"/>
        <w:numPr>
          <w:ilvl w:val="0"/>
          <w:numId w:val="5"/>
        </w:numPr>
        <w:tabs>
          <w:tab w:val="left" w:pos="993"/>
        </w:tabs>
        <w:ind w:firstLine="736"/>
        <w:jc w:val="both"/>
      </w:pPr>
      <w:bookmarkStart w:id="3" w:name="_Hlk109222738"/>
      <w:r>
        <w:t xml:space="preserve">Pirkimo objektas - </w:t>
      </w:r>
      <w:r w:rsidR="007B55BA">
        <w:t>Švietimo</w:t>
      </w:r>
      <w:r w:rsidR="004167A3">
        <w:t xml:space="preserve"> portalo </w:t>
      </w:r>
      <w:r w:rsidR="003428B0">
        <w:t>informacinė</w:t>
      </w:r>
      <w:r>
        <w:t>s</w:t>
      </w:r>
      <w:r w:rsidR="003428B0">
        <w:t xml:space="preserve"> sistem</w:t>
      </w:r>
      <w:r>
        <w:t>os</w:t>
      </w:r>
      <w:r w:rsidR="003428B0">
        <w:t xml:space="preserve"> </w:t>
      </w:r>
      <w:bookmarkEnd w:id="3"/>
      <w:r w:rsidR="004167A3">
        <w:t xml:space="preserve">(toliau – </w:t>
      </w:r>
      <w:r w:rsidR="003428B0">
        <w:t>ŠPIS</w:t>
      </w:r>
      <w:r w:rsidR="00713EE4">
        <w:t xml:space="preserve">) programinės įrangos </w:t>
      </w:r>
      <w:r w:rsidR="00104A6B" w:rsidRPr="009A0C8F">
        <w:t xml:space="preserve">priežiūros ir vystymo </w:t>
      </w:r>
      <w:r>
        <w:t xml:space="preserve">(modifikavimo) </w:t>
      </w:r>
      <w:r w:rsidR="00104A6B" w:rsidRPr="009A0C8F">
        <w:t>paslaug</w:t>
      </w:r>
      <w:r>
        <w:t xml:space="preserve">os, </w:t>
      </w:r>
      <w:r w:rsidRPr="00B735E1">
        <w:t xml:space="preserve">atliekant funkcinius programinės įrangos pakeitimus ir užtikrinant </w:t>
      </w:r>
      <w:r>
        <w:t>ŠPIS</w:t>
      </w:r>
      <w:r w:rsidRPr="00B735E1">
        <w:t xml:space="preserve"> nuolatinį veikimą bei naudotojų konsultavimą.</w:t>
      </w:r>
    </w:p>
    <w:p w14:paraId="5DCDAD9B" w14:textId="6B598307" w:rsidR="00104A6B" w:rsidRPr="009A0C8F" w:rsidRDefault="004167A3" w:rsidP="000927BD">
      <w:pPr>
        <w:pStyle w:val="Numeravimas"/>
        <w:numPr>
          <w:ilvl w:val="0"/>
          <w:numId w:val="5"/>
        </w:numPr>
        <w:tabs>
          <w:tab w:val="left" w:pos="993"/>
        </w:tabs>
        <w:ind w:firstLine="736"/>
        <w:jc w:val="both"/>
      </w:pPr>
      <w:r>
        <w:t>ŠP</w:t>
      </w:r>
      <w:r w:rsidR="003428B0">
        <w:t>IS</w:t>
      </w:r>
      <w:r>
        <w:t xml:space="preserve"> </w:t>
      </w:r>
      <w:r w:rsidR="00104A6B" w:rsidRPr="009A0C8F">
        <w:t>priežiūros ir vystymo paslaugas sudaro:</w:t>
      </w:r>
    </w:p>
    <w:p w14:paraId="53F8C4B5" w14:textId="43ADFEFE" w:rsidR="00E270F4" w:rsidRPr="008C07A3" w:rsidRDefault="003428B0" w:rsidP="000927BD">
      <w:pPr>
        <w:pStyle w:val="Numeravimas"/>
        <w:numPr>
          <w:ilvl w:val="1"/>
          <w:numId w:val="5"/>
        </w:numPr>
        <w:tabs>
          <w:tab w:val="clear" w:pos="1"/>
          <w:tab w:val="left" w:pos="1260"/>
        </w:tabs>
        <w:ind w:firstLine="709"/>
        <w:jc w:val="both"/>
        <w:rPr>
          <w:color w:val="000000"/>
        </w:rPr>
      </w:pPr>
      <w:r>
        <w:t>ŠPIS</w:t>
      </w:r>
      <w:r w:rsidR="00104A6B" w:rsidRPr="009A0C8F">
        <w:t xml:space="preserve"> </w:t>
      </w:r>
      <w:r w:rsidR="00104A6B" w:rsidRPr="008C07A3">
        <w:rPr>
          <w:color w:val="000000"/>
        </w:rPr>
        <w:t>priežiūros paslauga (toliau –</w:t>
      </w:r>
      <w:r w:rsidR="00A56F71" w:rsidRPr="008C07A3">
        <w:rPr>
          <w:color w:val="000000"/>
        </w:rPr>
        <w:t>P</w:t>
      </w:r>
      <w:r w:rsidR="00104A6B" w:rsidRPr="008C07A3">
        <w:rPr>
          <w:color w:val="000000"/>
        </w:rPr>
        <w:t xml:space="preserve">riežiūros paslauga) – tai paslauga, apimanti </w:t>
      </w:r>
      <w:r w:rsidR="00A56F71" w:rsidRPr="008C07A3">
        <w:rPr>
          <w:color w:val="000000"/>
        </w:rPr>
        <w:t>ŠPIS ir visų jos posistemių</w:t>
      </w:r>
      <w:r w:rsidR="00C077FA" w:rsidRPr="008C07A3">
        <w:rPr>
          <w:color w:val="000000"/>
        </w:rPr>
        <w:t xml:space="preserve">, </w:t>
      </w:r>
      <w:r w:rsidR="00A56F71" w:rsidRPr="008C07A3">
        <w:rPr>
          <w:color w:val="000000"/>
        </w:rPr>
        <w:t xml:space="preserve">modulių </w:t>
      </w:r>
      <w:r w:rsidR="00A56F71">
        <w:t xml:space="preserve">ir </w:t>
      </w:r>
      <w:r w:rsidR="00104A6B" w:rsidRPr="008C07A3">
        <w:rPr>
          <w:color w:val="000000"/>
        </w:rPr>
        <w:t xml:space="preserve">duomenų bazių </w:t>
      </w:r>
      <w:r w:rsidR="00C077FA" w:rsidRPr="008C07A3">
        <w:rPr>
          <w:color w:val="000000"/>
        </w:rPr>
        <w:t xml:space="preserve">programinės įrangos </w:t>
      </w:r>
      <w:r w:rsidR="00A56F71" w:rsidRPr="008C07A3">
        <w:rPr>
          <w:color w:val="000000"/>
        </w:rPr>
        <w:t>klaidų</w:t>
      </w:r>
      <w:r w:rsidR="00713EE4" w:rsidRPr="008C07A3">
        <w:rPr>
          <w:color w:val="000000"/>
        </w:rPr>
        <w:t xml:space="preserve"> ir</w:t>
      </w:r>
      <w:r w:rsidR="00A56F71" w:rsidRPr="008C07A3">
        <w:rPr>
          <w:color w:val="000000"/>
        </w:rPr>
        <w:t xml:space="preserve"> veikimo sutrikimų šalinimo, </w:t>
      </w:r>
      <w:r w:rsidR="00EF4A39" w:rsidRPr="008C07A3">
        <w:rPr>
          <w:color w:val="000000"/>
        </w:rPr>
        <w:t>konfigūravimo</w:t>
      </w:r>
      <w:r w:rsidR="00713EE4" w:rsidRPr="008C07A3">
        <w:rPr>
          <w:color w:val="000000"/>
        </w:rPr>
        <w:t>, atnaujinimų diegimo</w:t>
      </w:r>
      <w:r w:rsidR="00C077FA" w:rsidRPr="008C07A3">
        <w:rPr>
          <w:color w:val="000000"/>
        </w:rPr>
        <w:t xml:space="preserve"> </w:t>
      </w:r>
      <w:r w:rsidR="00A56F71" w:rsidRPr="008C07A3">
        <w:rPr>
          <w:color w:val="000000"/>
        </w:rPr>
        <w:t>ir</w:t>
      </w:r>
      <w:r w:rsidR="00104A6B" w:rsidRPr="008C07A3">
        <w:rPr>
          <w:color w:val="000000"/>
        </w:rPr>
        <w:t xml:space="preserve"> susijusius darbus</w:t>
      </w:r>
      <w:r w:rsidR="00A56F71" w:rsidRPr="008C07A3">
        <w:rPr>
          <w:color w:val="000000"/>
        </w:rPr>
        <w:t>.</w:t>
      </w:r>
      <w:r w:rsidR="008C07A3" w:rsidRPr="008C07A3">
        <w:rPr>
          <w:color w:val="000000"/>
        </w:rPr>
        <w:t xml:space="preserve"> </w:t>
      </w:r>
      <w:r w:rsidR="00D43EB6" w:rsidRPr="008C07A3">
        <w:rPr>
          <w:color w:val="000000"/>
        </w:rPr>
        <w:t xml:space="preserve">Už Priežiūros paslaugą yra </w:t>
      </w:r>
      <w:r w:rsidR="00D43EB6" w:rsidRPr="008C07A3">
        <w:rPr>
          <w:color w:val="000000"/>
        </w:rPr>
        <w:lastRenderedPageBreak/>
        <w:t xml:space="preserve">atsiskaitoma </w:t>
      </w:r>
      <w:r w:rsidR="008C07A3">
        <w:rPr>
          <w:color w:val="000000"/>
        </w:rPr>
        <w:t xml:space="preserve">pagal fiksuotą įkainį </w:t>
      </w:r>
      <w:r w:rsidR="00D43EB6" w:rsidRPr="008C07A3">
        <w:rPr>
          <w:color w:val="000000"/>
        </w:rPr>
        <w:t>kas mėnesį.</w:t>
      </w:r>
      <w:r w:rsidR="003A38B3">
        <w:rPr>
          <w:color w:val="000000"/>
        </w:rPr>
        <w:t xml:space="preserve"> Numatoma</w:t>
      </w:r>
      <w:r w:rsidR="00C2350D">
        <w:rPr>
          <w:color w:val="000000"/>
        </w:rPr>
        <w:t xml:space="preserve"> orientacinė </w:t>
      </w:r>
      <w:r w:rsidR="000C7BDC">
        <w:rPr>
          <w:color w:val="000000"/>
        </w:rPr>
        <w:t>Priežiūros paslaug</w:t>
      </w:r>
      <w:r w:rsidR="00C2350D">
        <w:rPr>
          <w:color w:val="000000"/>
        </w:rPr>
        <w:t xml:space="preserve">os apimtis yra 40 </w:t>
      </w:r>
      <w:r w:rsidR="00D56085">
        <w:rPr>
          <w:color w:val="000000"/>
        </w:rPr>
        <w:t xml:space="preserve">val. per mėn. </w:t>
      </w:r>
    </w:p>
    <w:p w14:paraId="679C49B9" w14:textId="2D82D646" w:rsidR="008C07A3" w:rsidRDefault="007B55BA" w:rsidP="000927BD">
      <w:pPr>
        <w:pStyle w:val="Numeravimas"/>
        <w:numPr>
          <w:ilvl w:val="1"/>
          <w:numId w:val="5"/>
        </w:numPr>
        <w:tabs>
          <w:tab w:val="clear" w:pos="1"/>
          <w:tab w:val="left" w:pos="1260"/>
        </w:tabs>
        <w:ind w:firstLine="709"/>
        <w:jc w:val="both"/>
        <w:rPr>
          <w:color w:val="000000"/>
        </w:rPr>
      </w:pPr>
      <w:r>
        <w:t>Š</w:t>
      </w:r>
      <w:r w:rsidR="00B25D16">
        <w:t>PIS</w:t>
      </w:r>
      <w:r w:rsidR="00104A6B" w:rsidRPr="009A0C8F">
        <w:t xml:space="preserve"> vystymo paslauga </w:t>
      </w:r>
      <w:r w:rsidR="00104A6B" w:rsidRPr="00EF01C8">
        <w:rPr>
          <w:color w:val="000000"/>
        </w:rPr>
        <w:t>(toliau –</w:t>
      </w:r>
      <w:r w:rsidR="00B25D16" w:rsidRPr="00EF01C8">
        <w:rPr>
          <w:color w:val="000000"/>
        </w:rPr>
        <w:t>V</w:t>
      </w:r>
      <w:r w:rsidR="00104A6B" w:rsidRPr="00EF01C8">
        <w:rPr>
          <w:color w:val="000000"/>
        </w:rPr>
        <w:t>ystymo paslauga)</w:t>
      </w:r>
      <w:r w:rsidR="00104A6B" w:rsidRPr="009A0C8F">
        <w:t xml:space="preserve">– tai paslauga, apimanti </w:t>
      </w:r>
      <w:r w:rsidR="00B25D16">
        <w:t xml:space="preserve">ŠPIS ir visų jos posistemių, modulių ir duomenų bazių programinės įrangos naujų funkcionalumų kūrimą ir esamų funkcionalumų </w:t>
      </w:r>
      <w:r w:rsidR="00104A6B" w:rsidRPr="009A0C8F">
        <w:t>pakeitimų atlikimą</w:t>
      </w:r>
      <w:r w:rsidR="00B25D16">
        <w:t>. V</w:t>
      </w:r>
      <w:r w:rsidR="00104A6B" w:rsidRPr="009A0C8F">
        <w:t>ystymo paslaugos apimtis yra kintanti</w:t>
      </w:r>
      <w:r w:rsidR="008C07A3">
        <w:t xml:space="preserve"> ir užsakoma pagal PO </w:t>
      </w:r>
      <w:r w:rsidR="00EF01C8">
        <w:t xml:space="preserve">faktinį </w:t>
      </w:r>
      <w:r w:rsidR="008C07A3">
        <w:t>poreikį</w:t>
      </w:r>
      <w:r w:rsidR="00C37D8E">
        <w:t>.</w:t>
      </w:r>
      <w:r w:rsidR="008C07A3">
        <w:t xml:space="preserve"> </w:t>
      </w:r>
      <w:r w:rsidR="00EF01C8">
        <w:t>P</w:t>
      </w:r>
      <w:r w:rsidR="00EF01C8" w:rsidRPr="00EF01C8">
        <w:rPr>
          <w:color w:val="000000"/>
        </w:rPr>
        <w:t>reliminarus perkamų paslaugų kiekis – 3</w:t>
      </w:r>
      <w:r w:rsidR="001C594F">
        <w:rPr>
          <w:color w:val="000000"/>
        </w:rPr>
        <w:t>2</w:t>
      </w:r>
      <w:r w:rsidR="00EF01C8" w:rsidRPr="00EF01C8">
        <w:rPr>
          <w:color w:val="000000"/>
        </w:rPr>
        <w:t>00 (trys tūkstančiai</w:t>
      </w:r>
      <w:r w:rsidR="00345E7D">
        <w:rPr>
          <w:color w:val="000000"/>
        </w:rPr>
        <w:t xml:space="preserve"> </w:t>
      </w:r>
      <w:r w:rsidR="001C594F">
        <w:rPr>
          <w:color w:val="000000"/>
        </w:rPr>
        <w:t>du</w:t>
      </w:r>
      <w:r w:rsidR="00345E7D">
        <w:rPr>
          <w:color w:val="000000"/>
        </w:rPr>
        <w:t xml:space="preserve"> šimtai</w:t>
      </w:r>
      <w:r w:rsidR="00EF01C8" w:rsidRPr="00EF01C8">
        <w:rPr>
          <w:color w:val="000000"/>
        </w:rPr>
        <w:t>) darbo valandų per sutarties vykdymo laikotarpį.</w:t>
      </w:r>
      <w:r w:rsidR="00EF01C8">
        <w:rPr>
          <w:color w:val="000000"/>
        </w:rPr>
        <w:t xml:space="preserve"> </w:t>
      </w:r>
      <w:r w:rsidR="008C07A3" w:rsidRPr="00D43EB6">
        <w:t xml:space="preserve">Už Vystymo paslaugą atsiskaitoma </w:t>
      </w:r>
      <w:r w:rsidR="00C50431">
        <w:t>kas mėnesį už faktiškai atliktus darbus</w:t>
      </w:r>
      <w:r w:rsidR="008A29D4">
        <w:t xml:space="preserve">, </w:t>
      </w:r>
      <w:r w:rsidR="008C07A3" w:rsidRPr="00D43EB6">
        <w:t>paslaugos valandos įkainį padauginus iš faktiškai paslaugai panaudotų valandų skaičiaus.</w:t>
      </w:r>
      <w:r w:rsidR="008C07A3">
        <w:t xml:space="preserve"> </w:t>
      </w:r>
      <w:r w:rsidR="00EF01C8">
        <w:t xml:space="preserve">PO </w:t>
      </w:r>
      <w:r w:rsidR="008C07A3" w:rsidRPr="00EF01C8">
        <w:rPr>
          <w:color w:val="000000"/>
        </w:rPr>
        <w:t>neįsipareigoja užsakyti nurodyto preliminaraus maksimalaus darbo valandų skaičiaus.</w:t>
      </w:r>
    </w:p>
    <w:p w14:paraId="373DF8C1" w14:textId="059CC804" w:rsidR="00C822BB" w:rsidRPr="00EF01C8" w:rsidRDefault="00AC62F3" w:rsidP="000927BD">
      <w:pPr>
        <w:pStyle w:val="Numeravimas"/>
        <w:numPr>
          <w:ilvl w:val="1"/>
          <w:numId w:val="5"/>
        </w:numPr>
        <w:tabs>
          <w:tab w:val="clear" w:pos="1"/>
          <w:tab w:val="left" w:pos="1260"/>
        </w:tabs>
        <w:ind w:firstLine="709"/>
        <w:jc w:val="both"/>
        <w:rPr>
          <w:color w:val="000000"/>
        </w:rPr>
      </w:pPr>
      <w:r>
        <w:t xml:space="preserve">ŠPIS priežiūros ir vystymo paslaugų </w:t>
      </w:r>
      <w:r w:rsidR="00FB0270">
        <w:t xml:space="preserve">teikimo laikotarpis </w:t>
      </w:r>
      <w:r>
        <w:t>– 2</w:t>
      </w:r>
      <w:r w:rsidR="005D3BC2">
        <w:t>3 (dvidešimt trys)</w:t>
      </w:r>
      <w:r>
        <w:t xml:space="preserve"> mėn.</w:t>
      </w:r>
    </w:p>
    <w:p w14:paraId="60574E67" w14:textId="4F695029" w:rsidR="00104A6B" w:rsidRPr="00303734" w:rsidRDefault="00094C40" w:rsidP="000927BD">
      <w:pPr>
        <w:pStyle w:val="Numeravimas"/>
        <w:numPr>
          <w:ilvl w:val="0"/>
          <w:numId w:val="5"/>
        </w:numPr>
        <w:tabs>
          <w:tab w:val="left" w:pos="993"/>
        </w:tabs>
        <w:ind w:firstLine="736"/>
        <w:jc w:val="both"/>
      </w:pPr>
      <w:r w:rsidRPr="00B66F4C">
        <w:rPr>
          <w:color w:val="000000"/>
          <w:spacing w:val="2"/>
          <w:shd w:val="clear" w:color="auto" w:fill="FFFFFF"/>
        </w:rPr>
        <w:t xml:space="preserve">Vykdomas žaliasis pirkimas vadovaujantis </w:t>
      </w:r>
      <w:r w:rsidRPr="00B66F4C">
        <w:rPr>
          <w:color w:val="444444"/>
          <w:spacing w:val="2"/>
          <w:shd w:val="clear" w:color="auto" w:fill="FFFFFF"/>
        </w:rPr>
        <w:t>Aplinkos ministro įsakymu Nr. D1-401 patvirtintu „</w:t>
      </w:r>
      <w:hyperlink r:id="rId21" w:history="1">
        <w:r w:rsidRPr="00B66F4C">
          <w:rPr>
            <w:rStyle w:val="Hipersaitas"/>
            <w:b/>
            <w:bCs/>
            <w:color w:val="0563C1"/>
            <w:spacing w:val="3"/>
            <w:shd w:val="clear" w:color="auto" w:fill="FFFFFF"/>
          </w:rPr>
          <w:t>Aplinkos apsaugos kriterijų taikymo, vykdant žaliuosius pirkimus, tvarkos aprašas</w:t>
        </w:r>
      </w:hyperlink>
      <w:r w:rsidRPr="00B66F4C">
        <w:t>“</w:t>
      </w:r>
      <w:r w:rsidRPr="00B66F4C">
        <w:rPr>
          <w:color w:val="000000"/>
          <w:spacing w:val="2"/>
          <w:shd w:val="clear" w:color="auto" w:fill="FFFFFF"/>
        </w:rPr>
        <w:t xml:space="preserve"> 4.4.3 papunkčiu, t. y. </w:t>
      </w:r>
      <w:r w:rsidRPr="00B66F4C">
        <w:rPr>
          <w:i/>
          <w:iCs/>
          <w:color w:val="000000"/>
          <w:spacing w:val="2"/>
          <w:shd w:val="clear" w:color="auto" w:fill="FFFFFF"/>
        </w:rPr>
        <w:t>perkama tik nematerialaus pobūdžio (intelektinė) ar kitokia paslauga, nesusijusi su materialaus objekto sukūrimu, kurios teikimo metu nėra numatomas reikšmingas neigiamas poveikis aplinkai, nesukuriamas taršos šaltinis ir negeneruojamos atliekos.</w:t>
      </w:r>
    </w:p>
    <w:p w14:paraId="483998D0" w14:textId="676197FD" w:rsidR="00EF01C8" w:rsidRPr="00EF01C8" w:rsidRDefault="00EF01C8" w:rsidP="00EF01C8">
      <w:pPr>
        <w:pStyle w:val="Antrat1"/>
      </w:pPr>
      <w:bookmarkStart w:id="4" w:name="_Toc200088678"/>
      <w:r>
        <w:t xml:space="preserve">ŠPIS </w:t>
      </w:r>
      <w:r w:rsidR="004355CC">
        <w:t>ORGANIZACINĖ STRUKTŪRA</w:t>
      </w:r>
      <w:bookmarkEnd w:id="4"/>
    </w:p>
    <w:p w14:paraId="3FDB9499" w14:textId="6A123DB0" w:rsidR="00727630" w:rsidRPr="00727630" w:rsidRDefault="00727630" w:rsidP="000927BD">
      <w:pPr>
        <w:pStyle w:val="Numeravimas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736"/>
        <w:jc w:val="both"/>
        <w:rPr>
          <w:color w:val="000000"/>
        </w:rPr>
      </w:pPr>
      <w:r>
        <w:t>ŠPIS</w:t>
      </w:r>
      <w:r w:rsidR="00303734" w:rsidRPr="00303734">
        <w:t xml:space="preserve"> yra skirta rinkti ir skelbti su ugdymo procesu susijusią </w:t>
      </w:r>
      <w:r w:rsidR="00303734" w:rsidRPr="00303734">
        <w:rPr>
          <w:rFonts w:hint="eastAsia"/>
        </w:rPr>
        <w:t>š</w:t>
      </w:r>
      <w:r w:rsidR="00303734" w:rsidRPr="00303734">
        <w:t>vietimo informacij</w:t>
      </w:r>
      <w:r w:rsidR="00303734" w:rsidRPr="00303734">
        <w:rPr>
          <w:rFonts w:hint="eastAsia"/>
        </w:rPr>
        <w:t>ą</w:t>
      </w:r>
      <w:r w:rsidR="00303734" w:rsidRPr="00303734">
        <w:t>, publikuoti ugdymo turin</w:t>
      </w:r>
      <w:r w:rsidR="00303734" w:rsidRPr="00303734">
        <w:rPr>
          <w:rFonts w:hint="eastAsia"/>
        </w:rPr>
        <w:t>į</w:t>
      </w:r>
      <w:r w:rsidR="00303734" w:rsidRPr="00303734">
        <w:t>, sudaryti galimyb</w:t>
      </w:r>
      <w:r w:rsidR="00303734" w:rsidRPr="00303734">
        <w:rPr>
          <w:rFonts w:hint="eastAsia"/>
        </w:rPr>
        <w:t>ę</w:t>
      </w:r>
      <w:r w:rsidR="00303734" w:rsidRPr="00303734">
        <w:t xml:space="preserve"> portalo naudotojams </w:t>
      </w:r>
      <w:r w:rsidR="007154CD">
        <w:t xml:space="preserve">naudoti ugdymo turinį ir </w:t>
      </w:r>
      <w:r w:rsidR="00303734" w:rsidRPr="00303734">
        <w:t>bendradarbiauti virtualioje erdv</w:t>
      </w:r>
      <w:r w:rsidR="00303734" w:rsidRPr="00303734">
        <w:rPr>
          <w:rFonts w:hint="eastAsia"/>
        </w:rPr>
        <w:t>ė</w:t>
      </w:r>
      <w:r w:rsidR="00303734" w:rsidRPr="00303734">
        <w:t>je, tvarkyti su tuo susijusius duomenis.</w:t>
      </w:r>
    </w:p>
    <w:p w14:paraId="2006C079" w14:textId="0AB156DD" w:rsidR="00EF01C8" w:rsidRDefault="00303734" w:rsidP="000927BD">
      <w:pPr>
        <w:pStyle w:val="Numeravimas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736"/>
        <w:jc w:val="both"/>
        <w:rPr>
          <w:color w:val="000000"/>
        </w:rPr>
      </w:pPr>
      <w:r>
        <w:t xml:space="preserve">ŠPIS naudotojai yra </w:t>
      </w:r>
      <w:r w:rsidR="00801840">
        <w:t xml:space="preserve">ikimokyklinio, priešmokyklinio, </w:t>
      </w:r>
      <w:r w:rsidRPr="00303734">
        <w:t>bendrojo ugdymo</w:t>
      </w:r>
      <w:r w:rsidR="00801840">
        <w:t xml:space="preserve"> ir</w:t>
      </w:r>
      <w:r w:rsidRPr="00303734">
        <w:t xml:space="preserve"> profesinio</w:t>
      </w:r>
      <w:r>
        <w:t xml:space="preserve"> </w:t>
      </w:r>
      <w:r w:rsidRPr="00801840">
        <w:rPr>
          <w:color w:val="000000"/>
        </w:rPr>
        <w:t xml:space="preserve">mokymo </w:t>
      </w:r>
      <w:r w:rsidRPr="00801840">
        <w:rPr>
          <w:rFonts w:hint="eastAsia"/>
          <w:color w:val="000000"/>
        </w:rPr>
        <w:t>į</w:t>
      </w:r>
      <w:r w:rsidRPr="00801840">
        <w:rPr>
          <w:color w:val="000000"/>
        </w:rPr>
        <w:t>staig</w:t>
      </w:r>
      <w:r w:rsidRPr="00801840">
        <w:rPr>
          <w:rFonts w:hint="eastAsia"/>
          <w:color w:val="000000"/>
        </w:rPr>
        <w:t>ų</w:t>
      </w:r>
      <w:r w:rsidRPr="00801840">
        <w:rPr>
          <w:color w:val="000000"/>
        </w:rPr>
        <w:t xml:space="preserve"> </w:t>
      </w:r>
      <w:r w:rsidR="00801840" w:rsidRPr="00801840">
        <w:rPr>
          <w:color w:val="000000"/>
        </w:rPr>
        <w:t xml:space="preserve">pedagogai, </w:t>
      </w:r>
      <w:r w:rsidRPr="00801840">
        <w:rPr>
          <w:color w:val="000000"/>
        </w:rPr>
        <w:t>vadova</w:t>
      </w:r>
      <w:r w:rsidR="00801840" w:rsidRPr="00801840">
        <w:rPr>
          <w:color w:val="000000"/>
        </w:rPr>
        <w:t>i</w:t>
      </w:r>
      <w:r w:rsidRPr="00801840">
        <w:rPr>
          <w:color w:val="000000"/>
        </w:rPr>
        <w:t xml:space="preserve">, </w:t>
      </w:r>
      <w:r w:rsidR="00801840" w:rsidRPr="00801840">
        <w:rPr>
          <w:color w:val="000000"/>
        </w:rPr>
        <w:t>mokiniai, tėvai (globėjai)</w:t>
      </w:r>
      <w:r w:rsidR="00801840">
        <w:rPr>
          <w:color w:val="000000"/>
        </w:rPr>
        <w:t xml:space="preserve">, </w:t>
      </w:r>
      <w:r w:rsidR="007154CD">
        <w:rPr>
          <w:color w:val="000000"/>
        </w:rPr>
        <w:t xml:space="preserve">savivaldybių ir susijusių </w:t>
      </w:r>
      <w:r w:rsidR="00801840">
        <w:rPr>
          <w:color w:val="000000"/>
        </w:rPr>
        <w:t>š</w:t>
      </w:r>
      <w:r w:rsidRPr="00801840">
        <w:rPr>
          <w:color w:val="000000"/>
        </w:rPr>
        <w:t>vietimo</w:t>
      </w:r>
      <w:r w:rsidR="00801840" w:rsidRPr="00801840">
        <w:rPr>
          <w:color w:val="000000"/>
        </w:rPr>
        <w:t xml:space="preserve"> </w:t>
      </w:r>
      <w:r w:rsidRPr="00801840">
        <w:rPr>
          <w:color w:val="000000"/>
        </w:rPr>
        <w:t>institucij</w:t>
      </w:r>
      <w:r w:rsidRPr="00801840">
        <w:rPr>
          <w:rFonts w:hint="eastAsia"/>
          <w:color w:val="000000"/>
        </w:rPr>
        <w:t>ų</w:t>
      </w:r>
      <w:r w:rsidRPr="00801840">
        <w:rPr>
          <w:color w:val="000000"/>
        </w:rPr>
        <w:t xml:space="preserve"> darbuotoja</w:t>
      </w:r>
      <w:r w:rsidR="00801840">
        <w:rPr>
          <w:color w:val="000000"/>
        </w:rPr>
        <w:t>i</w:t>
      </w:r>
      <w:r w:rsidR="007154CD">
        <w:rPr>
          <w:color w:val="000000"/>
        </w:rPr>
        <w:t>.</w:t>
      </w:r>
    </w:p>
    <w:p w14:paraId="45EE0239" w14:textId="00B7F741" w:rsidR="007154CD" w:rsidRPr="007154CD" w:rsidRDefault="007154CD" w:rsidP="000927BD">
      <w:pPr>
        <w:pStyle w:val="Numeravimas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firstLine="736"/>
        <w:jc w:val="both"/>
        <w:rPr>
          <w:color w:val="000000"/>
        </w:rPr>
      </w:pPr>
      <w:r>
        <w:t>ŠPIS organizacinę struktūrą sudaro:</w:t>
      </w:r>
    </w:p>
    <w:p w14:paraId="71AC9851" w14:textId="0F578FC7" w:rsidR="007154CD" w:rsidRPr="00D92334" w:rsidRDefault="00D92334" w:rsidP="000927BD">
      <w:pPr>
        <w:pStyle w:val="Numeravimas"/>
        <w:numPr>
          <w:ilvl w:val="1"/>
          <w:numId w:val="5"/>
        </w:numPr>
        <w:tabs>
          <w:tab w:val="left" w:pos="1260"/>
          <w:tab w:val="left" w:pos="1620"/>
        </w:tabs>
        <w:autoSpaceDE w:val="0"/>
        <w:autoSpaceDN w:val="0"/>
        <w:adjustRightInd w:val="0"/>
        <w:ind w:firstLine="719"/>
        <w:jc w:val="both"/>
        <w:rPr>
          <w:color w:val="000000"/>
        </w:rPr>
      </w:pPr>
      <w:r w:rsidRPr="00D92334">
        <w:rPr>
          <w:color w:val="000000"/>
        </w:rPr>
        <w:t>ŠPIS portalo</w:t>
      </w:r>
      <w:r>
        <w:rPr>
          <w:color w:val="000000"/>
        </w:rPr>
        <w:t xml:space="preserve">, </w:t>
      </w:r>
      <w:r w:rsidR="007154CD" w:rsidRPr="00D92334">
        <w:rPr>
          <w:color w:val="000000"/>
        </w:rPr>
        <w:t xml:space="preserve">duomenų </w:t>
      </w:r>
      <w:r>
        <w:rPr>
          <w:color w:val="000000"/>
        </w:rPr>
        <w:t xml:space="preserve">ir asmens duomenų </w:t>
      </w:r>
      <w:r w:rsidR="007154CD" w:rsidRPr="00D92334">
        <w:rPr>
          <w:color w:val="000000"/>
        </w:rPr>
        <w:t>valdytojas – Švietimo, mokslo ir sporto ministerija;</w:t>
      </w:r>
    </w:p>
    <w:p w14:paraId="4E83A231" w14:textId="77777777" w:rsidR="00D92334" w:rsidRDefault="007154CD" w:rsidP="000927BD">
      <w:pPr>
        <w:pStyle w:val="Numeravimas"/>
        <w:numPr>
          <w:ilvl w:val="1"/>
          <w:numId w:val="5"/>
        </w:numPr>
        <w:tabs>
          <w:tab w:val="left" w:pos="1260"/>
          <w:tab w:val="left" w:pos="1620"/>
        </w:tabs>
        <w:autoSpaceDE w:val="0"/>
        <w:autoSpaceDN w:val="0"/>
        <w:adjustRightInd w:val="0"/>
        <w:ind w:firstLine="719"/>
        <w:jc w:val="both"/>
        <w:rPr>
          <w:color w:val="000000"/>
        </w:rPr>
      </w:pPr>
      <w:r>
        <w:rPr>
          <w:color w:val="000000"/>
        </w:rPr>
        <w:t xml:space="preserve">ŠPIS </w:t>
      </w:r>
      <w:r w:rsidR="00D92334">
        <w:rPr>
          <w:color w:val="000000"/>
        </w:rPr>
        <w:t xml:space="preserve">portalo, duomenų ir asmens </w:t>
      </w:r>
      <w:r>
        <w:rPr>
          <w:color w:val="000000"/>
        </w:rPr>
        <w:t>duomenų tvarkytojas – Nacionalinė švietimo agentūra</w:t>
      </w:r>
      <w:r w:rsidR="00D92334">
        <w:rPr>
          <w:color w:val="000000"/>
        </w:rPr>
        <w:t>.</w:t>
      </w:r>
    </w:p>
    <w:p w14:paraId="5B72D246" w14:textId="60A5AA50" w:rsidR="007154CD" w:rsidRDefault="00D92334" w:rsidP="000927BD">
      <w:pPr>
        <w:pStyle w:val="Numeravimas"/>
        <w:numPr>
          <w:ilvl w:val="1"/>
          <w:numId w:val="5"/>
        </w:numPr>
        <w:tabs>
          <w:tab w:val="left" w:pos="1260"/>
          <w:tab w:val="left" w:pos="1620"/>
        </w:tabs>
        <w:autoSpaceDE w:val="0"/>
        <w:autoSpaceDN w:val="0"/>
        <w:adjustRightInd w:val="0"/>
        <w:ind w:firstLine="719"/>
        <w:jc w:val="both"/>
        <w:rPr>
          <w:color w:val="000000"/>
        </w:rPr>
      </w:pPr>
      <w:r w:rsidRPr="00D92334">
        <w:rPr>
          <w:color w:val="000000"/>
        </w:rPr>
        <w:t>ŠPIS nuostatai yra patvirtinti Lietuvos Respublikos Švietimo, mokslo ir sporto ministro 2024 m. kovo 15 d. įsakymo Nr. V-303 redakcija („Dėl Švietimo, mokslo ir sporto ministro 2016 m. gegužės 27 d. įsakymo Nr. V-499 „Dėl Švietimo portalo informacinės sistemos nuostatų patvirtinimo“ pakeitimo).</w:t>
      </w:r>
    </w:p>
    <w:p w14:paraId="1D4E6F03" w14:textId="37DC96EA" w:rsidR="00A92AA2" w:rsidRPr="00A92AA2" w:rsidRDefault="00A92AA2" w:rsidP="00A92AA2">
      <w:pPr>
        <w:numPr>
          <w:ilvl w:val="0"/>
          <w:numId w:val="5"/>
        </w:numPr>
        <w:shd w:val="clear" w:color="auto" w:fill="FFFFFF"/>
        <w:tabs>
          <w:tab w:val="left" w:pos="1134"/>
        </w:tabs>
        <w:ind w:firstLine="736"/>
        <w:jc w:val="both"/>
      </w:pPr>
      <w:r w:rsidRPr="009A0C8F">
        <w:t xml:space="preserve">Paslaugos teikimo metu Paslaugos teikėjas yra </w:t>
      </w:r>
      <w:r>
        <w:t>ŠPIS</w:t>
      </w:r>
      <w:r w:rsidRPr="009A0C8F">
        <w:t xml:space="preserve"> tvarkomų fizinio asmens duomenų tvarkytojas ir vadovaujasi teisės aktų, reglamentuojančių fizinio asmens duomenų tvarkymą, reikalavimais.</w:t>
      </w:r>
    </w:p>
    <w:p w14:paraId="43796AF8" w14:textId="1BCA6813" w:rsidR="00BB5487" w:rsidRDefault="004355CC" w:rsidP="004355CC">
      <w:pPr>
        <w:pStyle w:val="Antrat1"/>
      </w:pPr>
      <w:bookmarkStart w:id="5" w:name="_Toc200088679"/>
      <w:r>
        <w:t>ŠPIS FUNKCINĖ STRUKTŪRA</w:t>
      </w:r>
      <w:bookmarkEnd w:id="5"/>
    </w:p>
    <w:p w14:paraId="21BCF8E3" w14:textId="616E93EF" w:rsidR="004355CC" w:rsidRDefault="00607EC0" w:rsidP="000927BD">
      <w:pPr>
        <w:pStyle w:val="Sraopastraipa"/>
        <w:numPr>
          <w:ilvl w:val="0"/>
          <w:numId w:val="5"/>
        </w:numPr>
        <w:ind w:firstLine="747"/>
        <w:rPr>
          <w:color w:val="000000"/>
        </w:rPr>
      </w:pPr>
      <w:r>
        <w:rPr>
          <w:color w:val="000000"/>
        </w:rPr>
        <w:t>ŠPIS sudaro 2 tarpusavyje integruotos sistemos:</w:t>
      </w:r>
    </w:p>
    <w:p w14:paraId="123BD21F" w14:textId="7C06D01E" w:rsidR="00607EC0" w:rsidRDefault="00607EC0" w:rsidP="000927BD">
      <w:pPr>
        <w:pStyle w:val="Sraopastraipa"/>
        <w:numPr>
          <w:ilvl w:val="1"/>
          <w:numId w:val="5"/>
        </w:numPr>
        <w:ind w:firstLine="747"/>
        <w:rPr>
          <w:color w:val="000000"/>
        </w:rPr>
      </w:pPr>
      <w:r>
        <w:rPr>
          <w:color w:val="000000"/>
        </w:rPr>
        <w:t xml:space="preserve">Švietimo portalas </w:t>
      </w:r>
      <w:proofErr w:type="spellStart"/>
      <w:r>
        <w:rPr>
          <w:color w:val="000000"/>
        </w:rPr>
        <w:t>Emokykla</w:t>
      </w:r>
      <w:proofErr w:type="spellEnd"/>
      <w:r>
        <w:rPr>
          <w:color w:val="000000"/>
        </w:rPr>
        <w:t xml:space="preserve"> (</w:t>
      </w:r>
      <w:hyperlink r:id="rId22" w:history="1">
        <w:r w:rsidRPr="00D22221">
          <w:rPr>
            <w:rStyle w:val="Hipersaitas"/>
          </w:rPr>
          <w:t>www.emokykla.lt</w:t>
        </w:r>
      </w:hyperlink>
      <w:r>
        <w:rPr>
          <w:color w:val="000000"/>
        </w:rPr>
        <w:t>)</w:t>
      </w:r>
      <w:r w:rsidR="008C532C">
        <w:rPr>
          <w:color w:val="000000"/>
        </w:rPr>
        <w:t xml:space="preserve"> – produkcinė ir </w:t>
      </w:r>
      <w:proofErr w:type="spellStart"/>
      <w:r w:rsidR="008C532C">
        <w:rPr>
          <w:color w:val="000000"/>
        </w:rPr>
        <w:t>testinė</w:t>
      </w:r>
      <w:proofErr w:type="spellEnd"/>
      <w:r w:rsidR="008C532C">
        <w:rPr>
          <w:color w:val="000000"/>
        </w:rPr>
        <w:t xml:space="preserve"> aplinkos.</w:t>
      </w:r>
    </w:p>
    <w:p w14:paraId="0A863A31" w14:textId="6117F403" w:rsidR="00607EC0" w:rsidRDefault="00607EC0" w:rsidP="000927BD">
      <w:pPr>
        <w:pStyle w:val="Sraopastraipa"/>
        <w:numPr>
          <w:ilvl w:val="1"/>
          <w:numId w:val="5"/>
        </w:numPr>
        <w:ind w:firstLine="747"/>
        <w:rPr>
          <w:color w:val="000000"/>
        </w:rPr>
      </w:pPr>
      <w:r>
        <w:rPr>
          <w:color w:val="000000"/>
        </w:rPr>
        <w:t>Skaitmeninių mokymų priemonių saugykla (</w:t>
      </w:r>
      <w:hyperlink r:id="rId23" w:history="1">
        <w:r w:rsidRPr="00D22221">
          <w:rPr>
            <w:rStyle w:val="Hipersaitas"/>
          </w:rPr>
          <w:t>www.smp.emokykla.lt</w:t>
        </w:r>
      </w:hyperlink>
      <w:r>
        <w:rPr>
          <w:color w:val="000000"/>
        </w:rPr>
        <w:t>)</w:t>
      </w:r>
      <w:r w:rsidR="008C532C">
        <w:rPr>
          <w:color w:val="000000"/>
        </w:rPr>
        <w:t xml:space="preserve"> – produkcinė ir </w:t>
      </w:r>
      <w:proofErr w:type="spellStart"/>
      <w:r w:rsidR="008C532C">
        <w:rPr>
          <w:color w:val="000000"/>
        </w:rPr>
        <w:t>testinė</w:t>
      </w:r>
      <w:proofErr w:type="spellEnd"/>
      <w:r w:rsidR="008C532C">
        <w:rPr>
          <w:color w:val="000000"/>
        </w:rPr>
        <w:t xml:space="preserve"> aplinkos.</w:t>
      </w:r>
    </w:p>
    <w:p w14:paraId="6AB2ECE0" w14:textId="77777777" w:rsidR="00B12060" w:rsidRDefault="006A5D12" w:rsidP="000927BD">
      <w:pPr>
        <w:pStyle w:val="Sraopastraipa"/>
        <w:numPr>
          <w:ilvl w:val="0"/>
          <w:numId w:val="5"/>
        </w:numPr>
        <w:ind w:firstLine="747"/>
        <w:jc w:val="both"/>
        <w:rPr>
          <w:color w:val="000000"/>
        </w:rPr>
      </w:pPr>
      <w:r>
        <w:rPr>
          <w:color w:val="000000"/>
        </w:rPr>
        <w:t>Esminiai ŠPIS funkciniai komponentai yra aprašyti šioje specifikacijoje. Detaliau ŠPIS yra aprašyta susijusiuose teisės aktuose ir dokumentuose, ŠPIS naudojimo vadove bei kituose dokumentuose, kurių sąrašas pateikiamas šioje techninėje specifikacijoje.</w:t>
      </w:r>
    </w:p>
    <w:p w14:paraId="2C6E0E97" w14:textId="6D08F834" w:rsidR="00B12060" w:rsidRPr="00C5110B" w:rsidRDefault="00B12060" w:rsidP="000927BD">
      <w:pPr>
        <w:pStyle w:val="Sraopastraipa"/>
        <w:numPr>
          <w:ilvl w:val="0"/>
          <w:numId w:val="5"/>
        </w:numPr>
        <w:ind w:firstLine="747"/>
        <w:jc w:val="both"/>
      </w:pPr>
      <w:r w:rsidRPr="0094348B">
        <w:t xml:space="preserve">ŠPIS </w:t>
      </w:r>
      <w:r w:rsidR="00295A3E" w:rsidRPr="0094348B">
        <w:t xml:space="preserve">sistemos </w:t>
      </w:r>
      <w:r w:rsidRPr="0094348B">
        <w:t>yra realizuot</w:t>
      </w:r>
      <w:r w:rsidR="00295A3E" w:rsidRPr="0094348B">
        <w:t>os</w:t>
      </w:r>
      <w:r w:rsidRPr="0094348B">
        <w:t xml:space="preserve"> trijų lygių architektūros – duomenų bazių, programinės įrangos valdymo (</w:t>
      </w:r>
      <w:proofErr w:type="spellStart"/>
      <w:r w:rsidRPr="0094348B">
        <w:t>ang</w:t>
      </w:r>
      <w:proofErr w:type="spellEnd"/>
      <w:r w:rsidRPr="0094348B">
        <w:t xml:space="preserve">. </w:t>
      </w:r>
      <w:proofErr w:type="spellStart"/>
      <w:r w:rsidRPr="0094348B">
        <w:rPr>
          <w:i/>
        </w:rPr>
        <w:t>application</w:t>
      </w:r>
      <w:proofErr w:type="spellEnd"/>
      <w:r w:rsidRPr="0094348B">
        <w:rPr>
          <w:i/>
        </w:rPr>
        <w:t xml:space="preserve"> </w:t>
      </w:r>
      <w:proofErr w:type="spellStart"/>
      <w:r w:rsidRPr="0094348B">
        <w:rPr>
          <w:i/>
        </w:rPr>
        <w:t>server</w:t>
      </w:r>
      <w:proofErr w:type="spellEnd"/>
      <w:r w:rsidRPr="0094348B">
        <w:t>) i</w:t>
      </w:r>
      <w:r w:rsidRPr="00C5110B">
        <w:t>r naudotojo sąsajos – pagrindu.</w:t>
      </w:r>
    </w:p>
    <w:p w14:paraId="4C8ADB01" w14:textId="65198EF6" w:rsidR="00B12060" w:rsidRPr="00C5110B" w:rsidRDefault="00B12060" w:rsidP="000927BD">
      <w:pPr>
        <w:pStyle w:val="Sraopastraipa"/>
        <w:numPr>
          <w:ilvl w:val="0"/>
          <w:numId w:val="5"/>
        </w:numPr>
        <w:ind w:firstLine="747"/>
      </w:pPr>
      <w:r w:rsidRPr="00C5110B">
        <w:t xml:space="preserve">ŠPIS duomenų bazės ir pagrindinė programinė įranga yra įdiegta VSSA </w:t>
      </w:r>
      <w:r w:rsidR="00F91758" w:rsidRPr="00C5110B">
        <w:t xml:space="preserve">konsoliduotų IT </w:t>
      </w:r>
      <w:r w:rsidR="00C5110B" w:rsidRPr="00C5110B">
        <w:t>(</w:t>
      </w:r>
      <w:r w:rsidR="005F2D85" w:rsidRPr="00C5110B">
        <w:t>debesijos</w:t>
      </w:r>
      <w:r w:rsidR="00C5110B" w:rsidRPr="00C5110B">
        <w:t>)</w:t>
      </w:r>
      <w:r w:rsidR="005F2D85" w:rsidRPr="00C5110B">
        <w:t xml:space="preserve"> </w:t>
      </w:r>
      <w:r w:rsidR="00F91758" w:rsidRPr="00C5110B">
        <w:t>paslaugų infrastruktūroje</w:t>
      </w:r>
      <w:r w:rsidR="005F2D85" w:rsidRPr="00C5110B">
        <w:t>.</w:t>
      </w:r>
    </w:p>
    <w:p w14:paraId="7F537DD3" w14:textId="01923C46" w:rsidR="00F22365" w:rsidRDefault="00F22365" w:rsidP="000927BD">
      <w:pPr>
        <w:pStyle w:val="Antrat2"/>
        <w:numPr>
          <w:ilvl w:val="1"/>
          <w:numId w:val="10"/>
        </w:numPr>
        <w:tabs>
          <w:tab w:val="left" w:pos="1350"/>
        </w:tabs>
        <w:ind w:hanging="720"/>
      </w:pPr>
      <w:bookmarkStart w:id="6" w:name="_Toc200088680"/>
      <w:proofErr w:type="spellStart"/>
      <w:r>
        <w:lastRenderedPageBreak/>
        <w:t>Emokykla</w:t>
      </w:r>
      <w:proofErr w:type="spellEnd"/>
      <w:r>
        <w:t xml:space="preserve"> programinė architektūra</w:t>
      </w:r>
      <w:bookmarkEnd w:id="6"/>
    </w:p>
    <w:p w14:paraId="4E54C769" w14:textId="0FCBBF5D" w:rsidR="008C532C" w:rsidRPr="00F22365" w:rsidRDefault="00BC438F" w:rsidP="000927BD">
      <w:pPr>
        <w:pStyle w:val="Sraopastraipa"/>
        <w:numPr>
          <w:ilvl w:val="0"/>
          <w:numId w:val="5"/>
        </w:numPr>
        <w:ind w:firstLine="837"/>
        <w:rPr>
          <w:color w:val="000000"/>
        </w:rPr>
      </w:pPr>
      <w:r w:rsidRPr="00F22365">
        <w:rPr>
          <w:color w:val="000000"/>
        </w:rPr>
        <w:t>Žemiau pateikiama Š</w:t>
      </w:r>
      <w:r w:rsidR="00607EC0" w:rsidRPr="00F22365">
        <w:rPr>
          <w:color w:val="000000"/>
        </w:rPr>
        <w:t xml:space="preserve">vietimo portalo </w:t>
      </w:r>
      <w:proofErr w:type="spellStart"/>
      <w:r w:rsidR="00607EC0" w:rsidRPr="00F22365">
        <w:rPr>
          <w:color w:val="000000"/>
        </w:rPr>
        <w:t>Emokykla</w:t>
      </w:r>
      <w:proofErr w:type="spellEnd"/>
      <w:r w:rsidR="00607EC0" w:rsidRPr="00F22365">
        <w:rPr>
          <w:color w:val="000000"/>
        </w:rPr>
        <w:t xml:space="preserve"> </w:t>
      </w:r>
      <w:r w:rsidR="008C532C" w:rsidRPr="00F22365">
        <w:rPr>
          <w:color w:val="000000"/>
        </w:rPr>
        <w:t>programinė</w:t>
      </w:r>
      <w:r w:rsidRPr="00F22365">
        <w:rPr>
          <w:color w:val="000000"/>
        </w:rPr>
        <w:t>s</w:t>
      </w:r>
      <w:r w:rsidR="008C532C" w:rsidRPr="00F22365">
        <w:rPr>
          <w:color w:val="000000"/>
        </w:rPr>
        <w:t xml:space="preserve"> architektūr</w:t>
      </w:r>
      <w:r w:rsidRPr="00F22365">
        <w:rPr>
          <w:color w:val="000000"/>
        </w:rPr>
        <w:t>os komponentų diagrama:</w:t>
      </w:r>
    </w:p>
    <w:p w14:paraId="58D8AE2A" w14:textId="77777777" w:rsidR="00607EC0" w:rsidRDefault="00607EC0" w:rsidP="00607EC0">
      <w:pPr>
        <w:rPr>
          <w:color w:val="000000"/>
        </w:rPr>
      </w:pPr>
    </w:p>
    <w:p w14:paraId="323CC6B3" w14:textId="1288F999" w:rsidR="00607EC0" w:rsidRDefault="00844B33" w:rsidP="00607EC0">
      <w:pPr>
        <w:rPr>
          <w:color w:val="000000"/>
        </w:rPr>
      </w:pPr>
      <w:r>
        <w:rPr>
          <w:noProof/>
        </w:rPr>
        <w:drawing>
          <wp:inline distT="0" distB="0" distL="0" distR="0" wp14:anchorId="2BDC30E2" wp14:editId="1EFD73E9">
            <wp:extent cx="6189345" cy="3192780"/>
            <wp:effectExtent l="0" t="0" r="1905" b="7620"/>
            <wp:docPr id="1641889357" name="Picture 1" descr="A diagram of a diagram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889357" name="Picture 1" descr="A diagram of a diagram  AI-generated content may b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88494" w14:textId="77777777" w:rsidR="008C532C" w:rsidRDefault="008C532C" w:rsidP="0052318A">
      <w:pPr>
        <w:ind w:firstLine="810"/>
        <w:rPr>
          <w:color w:val="000000"/>
        </w:rPr>
      </w:pPr>
    </w:p>
    <w:p w14:paraId="76845ECA" w14:textId="774D8FF4" w:rsidR="00B852DE" w:rsidRDefault="00E64174" w:rsidP="000927BD">
      <w:pPr>
        <w:pStyle w:val="Sraopastraipa"/>
        <w:numPr>
          <w:ilvl w:val="0"/>
          <w:numId w:val="5"/>
        </w:numPr>
        <w:shd w:val="clear" w:color="auto" w:fill="FFFFFF"/>
        <w:tabs>
          <w:tab w:val="left" w:pos="993"/>
        </w:tabs>
        <w:ind w:firstLine="810"/>
        <w:jc w:val="both"/>
      </w:pPr>
      <w:proofErr w:type="spellStart"/>
      <w:r>
        <w:t>Emokykla</w:t>
      </w:r>
      <w:proofErr w:type="spellEnd"/>
      <w:r w:rsidR="00B852DE">
        <w:t xml:space="preserve"> procesuose </w:t>
      </w:r>
      <w:r w:rsidR="0052318A">
        <w:t xml:space="preserve">yra realizuotos </w:t>
      </w:r>
      <w:r w:rsidRPr="009A0C8F">
        <w:t>automatin</w:t>
      </w:r>
      <w:r w:rsidR="00B852DE">
        <w:t>ė</w:t>
      </w:r>
      <w:r w:rsidRPr="009A0C8F">
        <w:t>s duomenų mainų sąsaj</w:t>
      </w:r>
      <w:r w:rsidR="00B852DE">
        <w:t>os su</w:t>
      </w:r>
      <w:r w:rsidR="0052318A">
        <w:t xml:space="preserve"> išorinėmis informacinėmis sistemomis:</w:t>
      </w:r>
    </w:p>
    <w:p w14:paraId="75220692" w14:textId="77777777" w:rsidR="00B852DE" w:rsidRDefault="00E64174" w:rsidP="000927BD">
      <w:pPr>
        <w:pStyle w:val="Sraopastraipa"/>
        <w:numPr>
          <w:ilvl w:val="1"/>
          <w:numId w:val="5"/>
        </w:numPr>
        <w:shd w:val="clear" w:color="auto" w:fill="FFFFFF"/>
        <w:tabs>
          <w:tab w:val="left" w:pos="993"/>
          <w:tab w:val="left" w:pos="1620"/>
        </w:tabs>
        <w:ind w:firstLine="810"/>
        <w:jc w:val="both"/>
      </w:pPr>
      <w:r>
        <w:t>Mokinių registr</w:t>
      </w:r>
      <w:r w:rsidR="00B852DE">
        <w:t>as.</w:t>
      </w:r>
    </w:p>
    <w:p w14:paraId="621AC535" w14:textId="77777777" w:rsidR="00B852DE" w:rsidRDefault="00E64174" w:rsidP="000927BD">
      <w:pPr>
        <w:pStyle w:val="Sraopastraipa"/>
        <w:numPr>
          <w:ilvl w:val="1"/>
          <w:numId w:val="5"/>
        </w:numPr>
        <w:shd w:val="clear" w:color="auto" w:fill="FFFFFF"/>
        <w:tabs>
          <w:tab w:val="left" w:pos="993"/>
          <w:tab w:val="left" w:pos="1620"/>
        </w:tabs>
        <w:ind w:firstLine="810"/>
        <w:jc w:val="both"/>
      </w:pPr>
      <w:r>
        <w:t>Pedagogų registr</w:t>
      </w:r>
      <w:r w:rsidR="00B852DE">
        <w:t>as.</w:t>
      </w:r>
    </w:p>
    <w:p w14:paraId="0ACFB1E4" w14:textId="62E7FBC6" w:rsidR="00B852DE" w:rsidRDefault="00E64174" w:rsidP="000927BD">
      <w:pPr>
        <w:pStyle w:val="Sraopastraipa"/>
        <w:numPr>
          <w:ilvl w:val="1"/>
          <w:numId w:val="5"/>
        </w:numPr>
        <w:shd w:val="clear" w:color="auto" w:fill="FFFFFF"/>
        <w:tabs>
          <w:tab w:val="left" w:pos="993"/>
          <w:tab w:val="left" w:pos="1620"/>
        </w:tabs>
        <w:ind w:firstLine="810"/>
        <w:jc w:val="both"/>
      </w:pPr>
      <w:r>
        <w:t xml:space="preserve">VIISP </w:t>
      </w:r>
      <w:r w:rsidR="00B852DE">
        <w:t xml:space="preserve">asmens tapatybės nustatymo per Elektroninius valdžios vartus </w:t>
      </w:r>
      <w:r>
        <w:t>paslauga</w:t>
      </w:r>
      <w:r w:rsidR="00B852DE">
        <w:t>.</w:t>
      </w:r>
    </w:p>
    <w:p w14:paraId="7C0FACC0" w14:textId="258A73E5" w:rsidR="00B852DE" w:rsidRDefault="00B852DE" w:rsidP="000927BD">
      <w:pPr>
        <w:pStyle w:val="Sraopastraipa"/>
        <w:numPr>
          <w:ilvl w:val="1"/>
          <w:numId w:val="5"/>
        </w:numPr>
        <w:shd w:val="clear" w:color="auto" w:fill="FFFFFF"/>
        <w:tabs>
          <w:tab w:val="left" w:pos="993"/>
          <w:tab w:val="left" w:pos="1620"/>
        </w:tabs>
        <w:ind w:firstLine="810"/>
        <w:jc w:val="both"/>
      </w:pPr>
      <w:r>
        <w:t xml:space="preserve">Dviejų </w:t>
      </w:r>
      <w:r w:rsidR="00FF7456">
        <w:t>dalių</w:t>
      </w:r>
      <w:r>
        <w:t xml:space="preserve"> autentifikavimo </w:t>
      </w:r>
      <w:r w:rsidR="00FF7456">
        <w:t xml:space="preserve">(2FA) </w:t>
      </w:r>
      <w:r>
        <w:t>priemonės.</w:t>
      </w:r>
    </w:p>
    <w:p w14:paraId="4C3BF4CA" w14:textId="77777777" w:rsidR="00DC37D6" w:rsidRDefault="00B852DE" w:rsidP="000927BD">
      <w:pPr>
        <w:pStyle w:val="Sraopastraipa"/>
        <w:numPr>
          <w:ilvl w:val="1"/>
          <w:numId w:val="5"/>
        </w:numPr>
        <w:shd w:val="clear" w:color="auto" w:fill="FFFFFF"/>
        <w:tabs>
          <w:tab w:val="left" w:pos="993"/>
          <w:tab w:val="left" w:pos="1620"/>
        </w:tabs>
        <w:ind w:firstLine="810"/>
        <w:jc w:val="both"/>
      </w:pPr>
      <w:r>
        <w:t>Švietimo ir mokslo informacinių sistemų, registrų ir klasifikatorių apskaitos informacinė sistema KRISIN.</w:t>
      </w:r>
    </w:p>
    <w:p w14:paraId="26B87294" w14:textId="4DBD1220" w:rsidR="00E64174" w:rsidRDefault="003D431B" w:rsidP="000927BD">
      <w:pPr>
        <w:pStyle w:val="Sraopastraipa"/>
        <w:numPr>
          <w:ilvl w:val="1"/>
          <w:numId w:val="5"/>
        </w:numPr>
        <w:shd w:val="clear" w:color="auto" w:fill="FFFFFF"/>
        <w:tabs>
          <w:tab w:val="left" w:pos="993"/>
          <w:tab w:val="left" w:pos="1620"/>
        </w:tabs>
        <w:ind w:firstLine="810"/>
        <w:jc w:val="both"/>
      </w:pPr>
      <w:r>
        <w:t>Išorinės</w:t>
      </w:r>
      <w:r w:rsidR="006C5FB3">
        <w:t xml:space="preserve"> s</w:t>
      </w:r>
      <w:r w:rsidR="006A5D12">
        <w:t>istemos</w:t>
      </w:r>
      <w:r w:rsidR="006C5FB3">
        <w:t xml:space="preserve"> (SMP)</w:t>
      </w:r>
      <w:r w:rsidR="00B852DE">
        <w:t xml:space="preserve">, kurioms teikiama </w:t>
      </w:r>
      <w:proofErr w:type="spellStart"/>
      <w:r w:rsidR="00B852DE">
        <w:t>Emokykla</w:t>
      </w:r>
      <w:proofErr w:type="spellEnd"/>
      <w:r w:rsidR="00B852DE">
        <w:t xml:space="preserve"> </w:t>
      </w:r>
      <w:r w:rsidR="00455E18">
        <w:t xml:space="preserve">SSO </w:t>
      </w:r>
      <w:r w:rsidR="00B852DE">
        <w:t>Vieningo prisijungimo paslauga</w:t>
      </w:r>
      <w:r w:rsidR="00E21FF6">
        <w:t>:</w:t>
      </w:r>
    </w:p>
    <w:p w14:paraId="2B481496" w14:textId="21911322" w:rsidR="00067895" w:rsidRDefault="0029375D" w:rsidP="00067895">
      <w:pPr>
        <w:pStyle w:val="Sraopastraipa"/>
        <w:numPr>
          <w:ilvl w:val="2"/>
          <w:numId w:val="5"/>
        </w:numPr>
        <w:shd w:val="clear" w:color="auto" w:fill="FFFFFF"/>
        <w:tabs>
          <w:tab w:val="left" w:pos="993"/>
          <w:tab w:val="left" w:pos="1620"/>
        </w:tabs>
        <w:ind w:firstLine="900"/>
        <w:jc w:val="both"/>
      </w:pPr>
      <w:hyperlink r:id="rId25" w:history="1">
        <w:r w:rsidR="00067895" w:rsidRPr="00EE4F3C">
          <w:rPr>
            <w:rStyle w:val="Hipersaitas"/>
          </w:rPr>
          <w:t>https://pitonas.smp.emokykla.lt/</w:t>
        </w:r>
      </w:hyperlink>
      <w:r w:rsidR="00067895">
        <w:t xml:space="preserve"> </w:t>
      </w:r>
    </w:p>
    <w:p w14:paraId="0258CA7F" w14:textId="5A3B2130" w:rsidR="00067895" w:rsidRDefault="0029375D" w:rsidP="00067895">
      <w:pPr>
        <w:pStyle w:val="Sraopastraipa"/>
        <w:numPr>
          <w:ilvl w:val="2"/>
          <w:numId w:val="5"/>
        </w:numPr>
        <w:shd w:val="clear" w:color="auto" w:fill="FFFFFF"/>
        <w:tabs>
          <w:tab w:val="left" w:pos="993"/>
          <w:tab w:val="left" w:pos="1620"/>
        </w:tabs>
        <w:ind w:firstLine="900"/>
        <w:jc w:val="both"/>
      </w:pPr>
      <w:hyperlink r:id="rId26" w:history="1">
        <w:r w:rsidR="00CE141A" w:rsidRPr="00A70664">
          <w:rPr>
            <w:rStyle w:val="Hipersaitas"/>
          </w:rPr>
          <w:t>https://matmiestas.smp.emokykla.lt/</w:t>
        </w:r>
      </w:hyperlink>
      <w:r w:rsidR="00CE141A">
        <w:t xml:space="preserve"> </w:t>
      </w:r>
    </w:p>
    <w:p w14:paraId="03D16C29" w14:textId="63E4AD8F" w:rsidR="00CE141A" w:rsidRDefault="0029375D" w:rsidP="00067895">
      <w:pPr>
        <w:pStyle w:val="Sraopastraipa"/>
        <w:numPr>
          <w:ilvl w:val="2"/>
          <w:numId w:val="5"/>
        </w:numPr>
        <w:shd w:val="clear" w:color="auto" w:fill="FFFFFF"/>
        <w:tabs>
          <w:tab w:val="left" w:pos="993"/>
          <w:tab w:val="left" w:pos="1620"/>
        </w:tabs>
        <w:ind w:firstLine="900"/>
        <w:jc w:val="both"/>
      </w:pPr>
      <w:hyperlink r:id="rId27" w:history="1">
        <w:r w:rsidR="00832884" w:rsidRPr="00A70664">
          <w:rPr>
            <w:rStyle w:val="Hipersaitas"/>
          </w:rPr>
          <w:t>https://prototipas1.smp.emokykla.lt/</w:t>
        </w:r>
      </w:hyperlink>
      <w:r w:rsidR="00832884">
        <w:t xml:space="preserve"> </w:t>
      </w:r>
    </w:p>
    <w:p w14:paraId="04FB7E50" w14:textId="04DD7500" w:rsidR="00832884" w:rsidRDefault="0029375D" w:rsidP="00067895">
      <w:pPr>
        <w:pStyle w:val="Sraopastraipa"/>
        <w:numPr>
          <w:ilvl w:val="2"/>
          <w:numId w:val="5"/>
        </w:numPr>
        <w:shd w:val="clear" w:color="auto" w:fill="FFFFFF"/>
        <w:tabs>
          <w:tab w:val="left" w:pos="993"/>
          <w:tab w:val="left" w:pos="1620"/>
        </w:tabs>
        <w:ind w:firstLine="900"/>
        <w:jc w:val="both"/>
      </w:pPr>
      <w:hyperlink r:id="rId28" w:history="1">
        <w:r w:rsidR="00B338AF" w:rsidRPr="00A70664">
          <w:rPr>
            <w:rStyle w:val="Hipersaitas"/>
          </w:rPr>
          <w:t>https://geo.smp.edtech.nsa.smm.lt/</w:t>
        </w:r>
      </w:hyperlink>
      <w:r w:rsidR="00B338AF">
        <w:t xml:space="preserve"> </w:t>
      </w:r>
    </w:p>
    <w:p w14:paraId="4F7834A2" w14:textId="121B5307" w:rsidR="00B338AF" w:rsidRDefault="0029375D" w:rsidP="00067895">
      <w:pPr>
        <w:pStyle w:val="Sraopastraipa"/>
        <w:numPr>
          <w:ilvl w:val="2"/>
          <w:numId w:val="5"/>
        </w:numPr>
        <w:shd w:val="clear" w:color="auto" w:fill="FFFFFF"/>
        <w:tabs>
          <w:tab w:val="left" w:pos="993"/>
          <w:tab w:val="left" w:pos="1620"/>
        </w:tabs>
        <w:ind w:firstLine="900"/>
        <w:jc w:val="both"/>
      </w:pPr>
      <w:hyperlink r:id="rId29" w:history="1">
        <w:r w:rsidR="00A645D6" w:rsidRPr="00A70664">
          <w:rPr>
            <w:rStyle w:val="Hipersaitas"/>
          </w:rPr>
          <w:t>http://ist.smp.edtech.nsa.smm.lt/</w:t>
        </w:r>
      </w:hyperlink>
      <w:r w:rsidR="00A645D6">
        <w:t xml:space="preserve"> </w:t>
      </w:r>
    </w:p>
    <w:p w14:paraId="48103260" w14:textId="3B19614F" w:rsidR="005C281E" w:rsidRDefault="005C281E">
      <w:r>
        <w:br w:type="page"/>
      </w:r>
    </w:p>
    <w:p w14:paraId="3B018CA3" w14:textId="18975D4C" w:rsidR="00F22365" w:rsidRPr="00F22365" w:rsidRDefault="00F22365" w:rsidP="000927BD">
      <w:pPr>
        <w:pStyle w:val="Antrat2"/>
        <w:numPr>
          <w:ilvl w:val="1"/>
          <w:numId w:val="9"/>
        </w:numPr>
        <w:ind w:left="1620" w:hanging="540"/>
      </w:pPr>
      <w:bookmarkStart w:id="7" w:name="_Toc200088681"/>
      <w:proofErr w:type="spellStart"/>
      <w:r>
        <w:lastRenderedPageBreak/>
        <w:t>Emokykla</w:t>
      </w:r>
      <w:proofErr w:type="spellEnd"/>
      <w:r>
        <w:t xml:space="preserve"> naudojamos technologijos</w:t>
      </w:r>
      <w:bookmarkEnd w:id="7"/>
    </w:p>
    <w:p w14:paraId="3D54EC06" w14:textId="75CD55D8" w:rsidR="00714E9E" w:rsidRDefault="00714E9E" w:rsidP="000927BD">
      <w:pPr>
        <w:pStyle w:val="Sraopastraipa"/>
        <w:numPr>
          <w:ilvl w:val="0"/>
          <w:numId w:val="5"/>
        </w:numPr>
        <w:ind w:firstLine="927"/>
        <w:rPr>
          <w:bCs/>
        </w:rPr>
      </w:pPr>
      <w:r>
        <w:rPr>
          <w:bCs/>
        </w:rPr>
        <w:t>Žemiau pateikiama</w:t>
      </w:r>
      <w:r w:rsidR="00CF63AB">
        <w:rPr>
          <w:bCs/>
        </w:rPr>
        <w:t>s</w:t>
      </w:r>
      <w:r>
        <w:rPr>
          <w:bCs/>
        </w:rPr>
        <w:t xml:space="preserve"> </w:t>
      </w:r>
      <w:proofErr w:type="spellStart"/>
      <w:r w:rsidRPr="0084314E">
        <w:rPr>
          <w:bCs/>
        </w:rPr>
        <w:t>Emokykla</w:t>
      </w:r>
      <w:proofErr w:type="spellEnd"/>
      <w:r w:rsidRPr="0084314E">
        <w:rPr>
          <w:bCs/>
        </w:rPr>
        <w:t xml:space="preserve"> naudojamų technologijų sąrašas:</w:t>
      </w:r>
    </w:p>
    <w:p w14:paraId="7DEF67A2" w14:textId="77777777" w:rsidR="00714E9E" w:rsidRPr="00BC438F" w:rsidRDefault="00714E9E" w:rsidP="00714E9E">
      <w:pPr>
        <w:rPr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4220"/>
        <w:gridCol w:w="2413"/>
        <w:gridCol w:w="2548"/>
      </w:tblGrid>
      <w:tr w:rsidR="00714E9E" w:rsidRPr="00F929D2" w14:paraId="7D82BB3A" w14:textId="77777777" w:rsidTr="001E0271">
        <w:trPr>
          <w:trHeight w:val="683"/>
        </w:trPr>
        <w:tc>
          <w:tcPr>
            <w:tcW w:w="0" w:type="auto"/>
            <w:shd w:val="clear" w:color="auto" w:fill="auto"/>
            <w:vAlign w:val="center"/>
          </w:tcPr>
          <w:p w14:paraId="6467C0AA" w14:textId="77777777" w:rsidR="00714E9E" w:rsidRPr="00D13446" w:rsidRDefault="00714E9E" w:rsidP="00C11716">
            <w:pPr>
              <w:jc w:val="center"/>
            </w:pPr>
            <w:r w:rsidRPr="00D13446">
              <w:rPr>
                <w:b/>
              </w:rPr>
              <w:t>Nr.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571BB0" w14:textId="77777777" w:rsidR="00714E9E" w:rsidRPr="00D13446" w:rsidRDefault="00714E9E" w:rsidP="00C11716">
            <w:pPr>
              <w:jc w:val="center"/>
              <w:rPr>
                <w:b/>
                <w:bCs/>
              </w:rPr>
            </w:pPr>
            <w:r w:rsidRPr="00D13446">
              <w:rPr>
                <w:b/>
                <w:bCs/>
              </w:rPr>
              <w:t>Technologija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CE1849" w14:textId="77777777" w:rsidR="00714E9E" w:rsidRPr="00D13446" w:rsidRDefault="00714E9E" w:rsidP="00C11716">
            <w:pPr>
              <w:jc w:val="center"/>
              <w:rPr>
                <w:b/>
                <w:bCs/>
              </w:rPr>
            </w:pPr>
            <w:r w:rsidRPr="00D13446">
              <w:rPr>
                <w:b/>
                <w:bCs/>
              </w:rPr>
              <w:t>Pavadinimas, versija, nuoroda</w:t>
            </w:r>
          </w:p>
        </w:tc>
        <w:tc>
          <w:tcPr>
            <w:tcW w:w="0" w:type="auto"/>
          </w:tcPr>
          <w:p w14:paraId="18869159" w14:textId="77777777" w:rsidR="00714E9E" w:rsidRPr="00D13446" w:rsidRDefault="00714E9E" w:rsidP="00C11716">
            <w:pPr>
              <w:jc w:val="center"/>
              <w:rPr>
                <w:b/>
              </w:rPr>
            </w:pPr>
            <w:r>
              <w:rPr>
                <w:b/>
              </w:rPr>
              <w:t>Licencijos</w:t>
            </w:r>
          </w:p>
        </w:tc>
      </w:tr>
      <w:tr w:rsidR="00CF63AB" w:rsidRPr="00F929D2" w14:paraId="102EF254" w14:textId="77777777" w:rsidTr="001E0271">
        <w:tc>
          <w:tcPr>
            <w:tcW w:w="0" w:type="auto"/>
          </w:tcPr>
          <w:p w14:paraId="1B558D3E" w14:textId="77777777" w:rsidR="00CF63AB" w:rsidRPr="00F929D2" w:rsidRDefault="00CF63AB" w:rsidP="00CF63AB">
            <w:pPr>
              <w:pStyle w:val="Sraopastraipa"/>
              <w:numPr>
                <w:ilvl w:val="0"/>
                <w:numId w:val="7"/>
              </w:numPr>
              <w:contextualSpacing w:val="0"/>
            </w:pPr>
          </w:p>
        </w:tc>
        <w:tc>
          <w:tcPr>
            <w:tcW w:w="0" w:type="auto"/>
          </w:tcPr>
          <w:p w14:paraId="3C185007" w14:textId="0A6BC739" w:rsidR="00CF63AB" w:rsidRPr="00F929D2" w:rsidRDefault="00CF63AB" w:rsidP="00CF63AB">
            <w:proofErr w:type="spellStart"/>
            <w:r w:rsidRPr="00F929D2">
              <w:t>Realiacinė</w:t>
            </w:r>
            <w:proofErr w:type="spellEnd"/>
            <w:r w:rsidRPr="00F929D2">
              <w:t xml:space="preserve"> duomenų bazė</w:t>
            </w:r>
          </w:p>
        </w:tc>
        <w:tc>
          <w:tcPr>
            <w:tcW w:w="0" w:type="auto"/>
          </w:tcPr>
          <w:p w14:paraId="0BC2E17B" w14:textId="63C67D44" w:rsidR="00CF63AB" w:rsidRPr="00F929D2" w:rsidRDefault="00CF63AB" w:rsidP="00CF63AB">
            <w:pPr>
              <w:jc w:val="both"/>
            </w:pPr>
            <w:r w:rsidRPr="006F791D">
              <w:t>Microsoft SQL Server 2022</w:t>
            </w:r>
            <w:r>
              <w:t xml:space="preserve"> 16.0</w:t>
            </w:r>
          </w:p>
        </w:tc>
        <w:tc>
          <w:tcPr>
            <w:tcW w:w="0" w:type="auto"/>
          </w:tcPr>
          <w:p w14:paraId="4E50E35B" w14:textId="50C0964F" w:rsidR="00CF63AB" w:rsidRPr="00F929D2" w:rsidRDefault="00CF63AB" w:rsidP="00CF63AB">
            <w:pPr>
              <w:jc w:val="both"/>
            </w:pPr>
            <w:r>
              <w:t xml:space="preserve">GNU General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License</w:t>
            </w:r>
            <w:proofErr w:type="spellEnd"/>
            <w:r>
              <w:t xml:space="preserve">, </w:t>
            </w:r>
            <w:proofErr w:type="spellStart"/>
            <w:r>
              <w:t>version</w:t>
            </w:r>
            <w:proofErr w:type="spellEnd"/>
            <w:r>
              <w:t xml:space="preserve"> 2 (GPL-2.0)</w:t>
            </w:r>
          </w:p>
        </w:tc>
      </w:tr>
      <w:tr w:rsidR="00CF63AB" w:rsidRPr="00F929D2" w14:paraId="14C2590C" w14:textId="77777777" w:rsidTr="001E0271">
        <w:tc>
          <w:tcPr>
            <w:tcW w:w="0" w:type="auto"/>
          </w:tcPr>
          <w:p w14:paraId="4C5DF676" w14:textId="77777777" w:rsidR="00CF63AB" w:rsidRPr="00F929D2" w:rsidRDefault="00CF63AB" w:rsidP="00CF63AB">
            <w:pPr>
              <w:pStyle w:val="Sraopastraipa"/>
              <w:numPr>
                <w:ilvl w:val="0"/>
                <w:numId w:val="7"/>
              </w:numPr>
              <w:contextualSpacing w:val="0"/>
            </w:pPr>
          </w:p>
        </w:tc>
        <w:tc>
          <w:tcPr>
            <w:tcW w:w="0" w:type="auto"/>
          </w:tcPr>
          <w:p w14:paraId="4BC4F9E3" w14:textId="1D91D148" w:rsidR="00CF63AB" w:rsidRPr="00F929D2" w:rsidRDefault="00CF63AB" w:rsidP="00CF63AB">
            <w:r w:rsidRPr="00F929D2">
              <w:t>Serverio operacinė sistema</w:t>
            </w:r>
          </w:p>
        </w:tc>
        <w:tc>
          <w:tcPr>
            <w:tcW w:w="0" w:type="auto"/>
          </w:tcPr>
          <w:p w14:paraId="5EB35E51" w14:textId="7E167365" w:rsidR="00CF63AB" w:rsidRPr="00F929D2" w:rsidRDefault="00CF63AB" w:rsidP="00CF63AB">
            <w:pPr>
              <w:jc w:val="both"/>
            </w:pPr>
            <w:r>
              <w:t xml:space="preserve">UBUNTU Server 22.04 64 </w:t>
            </w:r>
            <w:proofErr w:type="spellStart"/>
            <w:r>
              <w:t>bit</w:t>
            </w:r>
            <w:proofErr w:type="spellEnd"/>
            <w:r>
              <w:t xml:space="preserve"> LTS</w:t>
            </w:r>
          </w:p>
        </w:tc>
        <w:tc>
          <w:tcPr>
            <w:tcW w:w="0" w:type="auto"/>
          </w:tcPr>
          <w:p w14:paraId="22363600" w14:textId="3E55EB65" w:rsidR="00CF63AB" w:rsidRPr="00F929D2" w:rsidRDefault="00CF63AB" w:rsidP="00CF63AB">
            <w:pPr>
              <w:jc w:val="both"/>
            </w:pPr>
            <w:r>
              <w:t xml:space="preserve">GNU General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License</w:t>
            </w:r>
            <w:proofErr w:type="spellEnd"/>
            <w:r>
              <w:t xml:space="preserve">, </w:t>
            </w:r>
            <w:proofErr w:type="spellStart"/>
            <w:r>
              <w:t>version</w:t>
            </w:r>
            <w:proofErr w:type="spellEnd"/>
            <w:r>
              <w:t xml:space="preserve"> 2 (GPL-2.0)</w:t>
            </w:r>
          </w:p>
        </w:tc>
      </w:tr>
      <w:tr w:rsidR="00CF63AB" w:rsidRPr="00F929D2" w14:paraId="10E83449" w14:textId="77777777" w:rsidTr="001E0271">
        <w:tc>
          <w:tcPr>
            <w:tcW w:w="0" w:type="auto"/>
          </w:tcPr>
          <w:p w14:paraId="7EDED9ED" w14:textId="77777777" w:rsidR="00CF63AB" w:rsidRPr="00F929D2" w:rsidRDefault="00CF63AB" w:rsidP="00CF63AB">
            <w:pPr>
              <w:pStyle w:val="Sraopastraipa"/>
              <w:numPr>
                <w:ilvl w:val="0"/>
                <w:numId w:val="7"/>
              </w:numPr>
              <w:contextualSpacing w:val="0"/>
            </w:pPr>
          </w:p>
        </w:tc>
        <w:tc>
          <w:tcPr>
            <w:tcW w:w="0" w:type="auto"/>
          </w:tcPr>
          <w:p w14:paraId="465B5E9F" w14:textId="4D55685C" w:rsidR="00CF63AB" w:rsidRPr="00F929D2" w:rsidRDefault="00CF63AB" w:rsidP="00CF63AB">
            <w:r w:rsidRPr="00F929D2">
              <w:t>Aplikacijų serveris</w:t>
            </w:r>
          </w:p>
        </w:tc>
        <w:tc>
          <w:tcPr>
            <w:tcW w:w="0" w:type="auto"/>
          </w:tcPr>
          <w:p w14:paraId="3A49C79D" w14:textId="45683DAF" w:rsidR="00CF63AB" w:rsidRPr="00F929D2" w:rsidRDefault="00CF63AB" w:rsidP="00CF63AB">
            <w:pPr>
              <w:jc w:val="both"/>
            </w:pPr>
            <w:r>
              <w:t>NGINX</w:t>
            </w:r>
            <w:r w:rsidR="00D644A1">
              <w:t xml:space="preserve"> 1.27.4</w:t>
            </w:r>
          </w:p>
        </w:tc>
        <w:tc>
          <w:tcPr>
            <w:tcW w:w="0" w:type="auto"/>
          </w:tcPr>
          <w:p w14:paraId="3B7BA14F" w14:textId="449094B4" w:rsidR="00CF63AB" w:rsidRPr="00F929D2" w:rsidRDefault="00CF63AB" w:rsidP="00CF63AB">
            <w:pPr>
              <w:jc w:val="both"/>
            </w:pPr>
            <w:r>
              <w:t xml:space="preserve">GNU General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License</w:t>
            </w:r>
            <w:proofErr w:type="spellEnd"/>
            <w:r>
              <w:t xml:space="preserve"> (GPL)</w:t>
            </w:r>
          </w:p>
        </w:tc>
      </w:tr>
      <w:tr w:rsidR="00CF63AB" w:rsidRPr="00F929D2" w14:paraId="7784BB15" w14:textId="77777777" w:rsidTr="001E0271">
        <w:tc>
          <w:tcPr>
            <w:tcW w:w="0" w:type="auto"/>
          </w:tcPr>
          <w:p w14:paraId="372A8D2B" w14:textId="77777777" w:rsidR="00CF63AB" w:rsidRPr="00F929D2" w:rsidRDefault="00CF63AB" w:rsidP="00CF63AB">
            <w:pPr>
              <w:pStyle w:val="Sraopastraipa"/>
              <w:numPr>
                <w:ilvl w:val="0"/>
                <w:numId w:val="7"/>
              </w:numPr>
              <w:contextualSpacing w:val="0"/>
            </w:pPr>
          </w:p>
        </w:tc>
        <w:tc>
          <w:tcPr>
            <w:tcW w:w="0" w:type="auto"/>
          </w:tcPr>
          <w:p w14:paraId="76766A62" w14:textId="5E547EE0" w:rsidR="00CF63AB" w:rsidRPr="00F929D2" w:rsidRDefault="00CF63AB" w:rsidP="00CF63AB">
            <w:r w:rsidRPr="00F929D2">
              <w:t>„</w:t>
            </w:r>
            <w:proofErr w:type="spellStart"/>
            <w:r w:rsidRPr="00F929D2">
              <w:t>Back-end</w:t>
            </w:r>
            <w:proofErr w:type="spellEnd"/>
            <w:r w:rsidRPr="00F929D2">
              <w:t>“ programavimo kalba</w:t>
            </w:r>
          </w:p>
        </w:tc>
        <w:tc>
          <w:tcPr>
            <w:tcW w:w="0" w:type="auto"/>
          </w:tcPr>
          <w:p w14:paraId="37DC218C" w14:textId="6A9439E7" w:rsidR="00CF63AB" w:rsidRPr="00F929D2" w:rsidRDefault="00CF63AB" w:rsidP="00CF63AB">
            <w:pPr>
              <w:jc w:val="both"/>
            </w:pPr>
            <w:r w:rsidRPr="006F791D">
              <w:t>PHP 8.</w:t>
            </w:r>
            <w:r>
              <w:t>4+</w:t>
            </w:r>
          </w:p>
        </w:tc>
        <w:tc>
          <w:tcPr>
            <w:tcW w:w="0" w:type="auto"/>
          </w:tcPr>
          <w:p w14:paraId="12FFB9B9" w14:textId="537E4DA6" w:rsidR="00CF63AB" w:rsidRPr="00F929D2" w:rsidRDefault="00CF63AB" w:rsidP="00CF63AB">
            <w:pPr>
              <w:jc w:val="both"/>
            </w:pPr>
            <w:r w:rsidRPr="006F791D">
              <w:t xml:space="preserve">PHP </w:t>
            </w:r>
            <w:proofErr w:type="spellStart"/>
            <w:r w:rsidRPr="006F791D">
              <w:t>License</w:t>
            </w:r>
            <w:proofErr w:type="spellEnd"/>
            <w:r w:rsidRPr="006F791D">
              <w:t xml:space="preserve">, </w:t>
            </w:r>
            <w:proofErr w:type="spellStart"/>
            <w:r w:rsidRPr="006F791D">
              <w:t>version</w:t>
            </w:r>
            <w:proofErr w:type="spellEnd"/>
            <w:r w:rsidRPr="006F791D">
              <w:t xml:space="preserve"> </w:t>
            </w:r>
            <w:r>
              <w:t>4.0</w:t>
            </w:r>
          </w:p>
        </w:tc>
      </w:tr>
      <w:tr w:rsidR="00CF63AB" w:rsidRPr="00F929D2" w14:paraId="208B1181" w14:textId="77777777" w:rsidTr="001E0271">
        <w:tc>
          <w:tcPr>
            <w:tcW w:w="0" w:type="auto"/>
          </w:tcPr>
          <w:p w14:paraId="3A09FC68" w14:textId="77777777" w:rsidR="00CF63AB" w:rsidRPr="00F929D2" w:rsidRDefault="00CF63AB" w:rsidP="00CF63AB">
            <w:pPr>
              <w:pStyle w:val="Sraopastraipa"/>
              <w:numPr>
                <w:ilvl w:val="0"/>
                <w:numId w:val="7"/>
              </w:numPr>
              <w:contextualSpacing w:val="0"/>
            </w:pPr>
          </w:p>
        </w:tc>
        <w:tc>
          <w:tcPr>
            <w:tcW w:w="0" w:type="auto"/>
          </w:tcPr>
          <w:p w14:paraId="2C24EB4A" w14:textId="546E8132" w:rsidR="00CF63AB" w:rsidRPr="00F929D2" w:rsidRDefault="00CF63AB" w:rsidP="00CF63AB">
            <w:r w:rsidRPr="00F929D2">
              <w:t>„</w:t>
            </w:r>
            <w:proofErr w:type="spellStart"/>
            <w:r w:rsidRPr="00F929D2">
              <w:t>Front-end</w:t>
            </w:r>
            <w:proofErr w:type="spellEnd"/>
            <w:r w:rsidRPr="00F929D2">
              <w:t>“ programavimo kalba</w:t>
            </w:r>
          </w:p>
        </w:tc>
        <w:tc>
          <w:tcPr>
            <w:tcW w:w="0" w:type="auto"/>
          </w:tcPr>
          <w:p w14:paraId="1F6330A1" w14:textId="2E5F3468" w:rsidR="00CF63AB" w:rsidRPr="00F929D2" w:rsidRDefault="00CF63AB" w:rsidP="00CF63AB">
            <w:pPr>
              <w:jc w:val="both"/>
            </w:pPr>
            <w:r w:rsidRPr="006F791D">
              <w:t>HTML5 (</w:t>
            </w:r>
            <w:proofErr w:type="spellStart"/>
            <w:r w:rsidRPr="006F791D">
              <w:t>Hypertext</w:t>
            </w:r>
            <w:proofErr w:type="spellEnd"/>
            <w:r w:rsidRPr="006F791D">
              <w:t xml:space="preserve"> </w:t>
            </w:r>
            <w:proofErr w:type="spellStart"/>
            <w:r w:rsidRPr="006F791D">
              <w:t>Markup</w:t>
            </w:r>
            <w:proofErr w:type="spellEnd"/>
            <w:r w:rsidRPr="006F791D">
              <w:t xml:space="preserve"> </w:t>
            </w:r>
            <w:proofErr w:type="spellStart"/>
            <w:r w:rsidRPr="006F791D">
              <w:t>Language</w:t>
            </w:r>
            <w:proofErr w:type="spellEnd"/>
            <w:r w:rsidRPr="006F791D">
              <w:t>)</w:t>
            </w:r>
          </w:p>
        </w:tc>
        <w:tc>
          <w:tcPr>
            <w:tcW w:w="0" w:type="auto"/>
          </w:tcPr>
          <w:p w14:paraId="3B4D538D" w14:textId="77777777" w:rsidR="00CF63AB" w:rsidRPr="00F929D2" w:rsidRDefault="00CF63AB" w:rsidP="00CF63AB">
            <w:pPr>
              <w:jc w:val="both"/>
            </w:pPr>
          </w:p>
        </w:tc>
      </w:tr>
      <w:tr w:rsidR="00CF63AB" w:rsidRPr="00F929D2" w14:paraId="61C67B7E" w14:textId="77777777" w:rsidTr="001E0271">
        <w:tc>
          <w:tcPr>
            <w:tcW w:w="0" w:type="auto"/>
          </w:tcPr>
          <w:p w14:paraId="122B4E12" w14:textId="77777777" w:rsidR="00CF63AB" w:rsidRPr="00F929D2" w:rsidRDefault="00CF63AB" w:rsidP="00CF63AB">
            <w:pPr>
              <w:pStyle w:val="Sraopastraipa"/>
              <w:numPr>
                <w:ilvl w:val="0"/>
                <w:numId w:val="7"/>
              </w:numPr>
              <w:contextualSpacing w:val="0"/>
            </w:pPr>
          </w:p>
        </w:tc>
        <w:tc>
          <w:tcPr>
            <w:tcW w:w="0" w:type="auto"/>
          </w:tcPr>
          <w:p w14:paraId="225EB19A" w14:textId="27429889" w:rsidR="00CF63AB" w:rsidRPr="00F929D2" w:rsidRDefault="00CF63AB" w:rsidP="00CF63AB">
            <w:r w:rsidRPr="00F929D2">
              <w:t xml:space="preserve">Naudotojo sąsaja prisitaikanti prie </w:t>
            </w:r>
            <w:r>
              <w:t>naudotojo</w:t>
            </w:r>
            <w:r w:rsidRPr="00F929D2">
              <w:t xml:space="preserve"> naudojamo vaizdo išvesties įrenginio rezoliucijos</w:t>
            </w:r>
          </w:p>
        </w:tc>
        <w:tc>
          <w:tcPr>
            <w:tcW w:w="0" w:type="auto"/>
          </w:tcPr>
          <w:p w14:paraId="25D0291A" w14:textId="40E28AFF" w:rsidR="00CF63AB" w:rsidRPr="00F929D2" w:rsidRDefault="00CF63AB" w:rsidP="00CF63AB">
            <w:pPr>
              <w:jc w:val="both"/>
            </w:pPr>
            <w:proofErr w:type="spellStart"/>
            <w:r w:rsidRPr="006F791D">
              <w:t>Bootstrap</w:t>
            </w:r>
            <w:proofErr w:type="spellEnd"/>
          </w:p>
        </w:tc>
        <w:tc>
          <w:tcPr>
            <w:tcW w:w="0" w:type="auto"/>
          </w:tcPr>
          <w:p w14:paraId="3DC5A136" w14:textId="4DFB4090" w:rsidR="00CF63AB" w:rsidRPr="00F929D2" w:rsidRDefault="00CF63AB" w:rsidP="00CF63AB">
            <w:pPr>
              <w:jc w:val="both"/>
            </w:pPr>
            <w:r>
              <w:t xml:space="preserve">MIT </w:t>
            </w:r>
            <w:proofErr w:type="spellStart"/>
            <w:r>
              <w:t>License</w:t>
            </w:r>
            <w:proofErr w:type="spellEnd"/>
          </w:p>
        </w:tc>
      </w:tr>
      <w:tr w:rsidR="00CF63AB" w:rsidRPr="00F929D2" w14:paraId="19359D0B" w14:textId="77777777" w:rsidTr="001E0271">
        <w:tc>
          <w:tcPr>
            <w:tcW w:w="0" w:type="auto"/>
          </w:tcPr>
          <w:p w14:paraId="167C79AD" w14:textId="77777777" w:rsidR="00CF63AB" w:rsidRPr="00F929D2" w:rsidRDefault="00CF63AB" w:rsidP="00CF63AB">
            <w:pPr>
              <w:pStyle w:val="Sraopastraipa"/>
              <w:numPr>
                <w:ilvl w:val="0"/>
                <w:numId w:val="7"/>
              </w:numPr>
              <w:contextualSpacing w:val="0"/>
            </w:pPr>
          </w:p>
        </w:tc>
        <w:tc>
          <w:tcPr>
            <w:tcW w:w="0" w:type="auto"/>
          </w:tcPr>
          <w:p w14:paraId="4054A0B6" w14:textId="0B0F041C" w:rsidR="00CF63AB" w:rsidRPr="00F929D2" w:rsidRDefault="00CF63AB" w:rsidP="00CF63AB">
            <w:proofErr w:type="spellStart"/>
            <w:r w:rsidRPr="00F929D2">
              <w:t>Kaskadiniai</w:t>
            </w:r>
            <w:proofErr w:type="spellEnd"/>
            <w:r w:rsidRPr="00F929D2">
              <w:t xml:space="preserve"> </w:t>
            </w:r>
            <w:proofErr w:type="spellStart"/>
            <w:r w:rsidRPr="00F929D2">
              <w:t>Web</w:t>
            </w:r>
            <w:proofErr w:type="spellEnd"/>
            <w:r w:rsidRPr="00F929D2">
              <w:t xml:space="preserve"> puslapio stiliai, juos rašo SASS (angl. </w:t>
            </w:r>
            <w:proofErr w:type="spellStart"/>
            <w:r w:rsidRPr="00F929D2">
              <w:rPr>
                <w:i/>
                <w:sz w:val="22"/>
                <w:szCs w:val="22"/>
              </w:rPr>
              <w:t>Syntactically</w:t>
            </w:r>
            <w:proofErr w:type="spellEnd"/>
            <w:r w:rsidRPr="00F929D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929D2">
              <w:rPr>
                <w:i/>
                <w:sz w:val="22"/>
                <w:szCs w:val="22"/>
              </w:rPr>
              <w:t>Awesome</w:t>
            </w:r>
            <w:proofErr w:type="spellEnd"/>
            <w:r w:rsidRPr="00F929D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929D2">
              <w:rPr>
                <w:i/>
                <w:sz w:val="22"/>
                <w:szCs w:val="22"/>
              </w:rPr>
              <w:t>Stylesheets</w:t>
            </w:r>
            <w:proofErr w:type="spellEnd"/>
            <w:r w:rsidRPr="00F929D2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09A64F2C" w14:textId="5A1D6E1A" w:rsidR="00CF63AB" w:rsidRPr="00BC438F" w:rsidRDefault="00CF63AB" w:rsidP="00CF63AB">
            <w:pPr>
              <w:jc w:val="both"/>
              <w:rPr>
                <w:sz w:val="22"/>
                <w:szCs w:val="22"/>
              </w:rPr>
            </w:pPr>
            <w:r w:rsidRPr="006F791D">
              <w:rPr>
                <w:sz w:val="22"/>
                <w:szCs w:val="22"/>
              </w:rPr>
              <w:t>CSS 3 (</w:t>
            </w:r>
            <w:proofErr w:type="spellStart"/>
            <w:r w:rsidRPr="006F791D">
              <w:rPr>
                <w:sz w:val="22"/>
                <w:szCs w:val="22"/>
              </w:rPr>
              <w:t>Cascading</w:t>
            </w:r>
            <w:proofErr w:type="spellEnd"/>
            <w:r w:rsidRPr="006F791D">
              <w:rPr>
                <w:sz w:val="22"/>
                <w:szCs w:val="22"/>
              </w:rPr>
              <w:t xml:space="preserve"> </w:t>
            </w:r>
            <w:proofErr w:type="spellStart"/>
            <w:r w:rsidRPr="006F791D">
              <w:rPr>
                <w:sz w:val="22"/>
                <w:szCs w:val="22"/>
              </w:rPr>
              <w:t>style</w:t>
            </w:r>
            <w:proofErr w:type="spellEnd"/>
            <w:r w:rsidRPr="006F791D">
              <w:rPr>
                <w:sz w:val="22"/>
                <w:szCs w:val="22"/>
              </w:rPr>
              <w:t xml:space="preserve"> </w:t>
            </w:r>
            <w:proofErr w:type="spellStart"/>
            <w:r w:rsidRPr="006F791D">
              <w:rPr>
                <w:sz w:val="22"/>
                <w:szCs w:val="22"/>
              </w:rPr>
              <w:t>sheets</w:t>
            </w:r>
            <w:proofErr w:type="spellEnd"/>
            <w:r w:rsidRPr="006F791D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4C37F16C" w14:textId="3615C3AC" w:rsidR="00CF63AB" w:rsidRPr="00F929D2" w:rsidRDefault="00CF63AB" w:rsidP="00CF63AB">
            <w:pPr>
              <w:jc w:val="both"/>
            </w:pPr>
            <w:r>
              <w:t>-</w:t>
            </w:r>
          </w:p>
        </w:tc>
      </w:tr>
      <w:tr w:rsidR="00CF63AB" w:rsidRPr="00F929D2" w14:paraId="2F3E26E5" w14:textId="77777777" w:rsidTr="001E0271">
        <w:tc>
          <w:tcPr>
            <w:tcW w:w="0" w:type="auto"/>
          </w:tcPr>
          <w:p w14:paraId="38D67C8C" w14:textId="77777777" w:rsidR="00CF63AB" w:rsidRPr="00F929D2" w:rsidRDefault="00CF63AB" w:rsidP="00CF63AB">
            <w:pPr>
              <w:pStyle w:val="Sraopastraipa"/>
              <w:numPr>
                <w:ilvl w:val="0"/>
                <w:numId w:val="7"/>
              </w:numPr>
              <w:contextualSpacing w:val="0"/>
            </w:pPr>
          </w:p>
        </w:tc>
        <w:tc>
          <w:tcPr>
            <w:tcW w:w="0" w:type="auto"/>
          </w:tcPr>
          <w:p w14:paraId="1774E0A0" w14:textId="36FD3333" w:rsidR="00CF63AB" w:rsidRPr="00F929D2" w:rsidRDefault="00CF63AB" w:rsidP="00CF63AB">
            <w:r w:rsidRPr="00F929D2">
              <w:t>Validacija</w:t>
            </w:r>
          </w:p>
        </w:tc>
        <w:tc>
          <w:tcPr>
            <w:tcW w:w="0" w:type="auto"/>
          </w:tcPr>
          <w:p w14:paraId="79DA24D3" w14:textId="2AA1F509" w:rsidR="00CF63AB" w:rsidRPr="00F929D2" w:rsidRDefault="00CF63AB" w:rsidP="00CF63AB">
            <w:pPr>
              <w:jc w:val="both"/>
            </w:pPr>
            <w:r>
              <w:t>W3C</w:t>
            </w:r>
          </w:p>
        </w:tc>
        <w:tc>
          <w:tcPr>
            <w:tcW w:w="0" w:type="auto"/>
          </w:tcPr>
          <w:p w14:paraId="40C3B687" w14:textId="77777777" w:rsidR="00CF63AB" w:rsidRPr="00F929D2" w:rsidRDefault="00CF63AB" w:rsidP="00CF63AB">
            <w:pPr>
              <w:jc w:val="both"/>
            </w:pPr>
          </w:p>
        </w:tc>
      </w:tr>
      <w:tr w:rsidR="00CF63AB" w:rsidRPr="00F929D2" w14:paraId="6D47A117" w14:textId="77777777" w:rsidTr="001E0271">
        <w:tc>
          <w:tcPr>
            <w:tcW w:w="0" w:type="auto"/>
          </w:tcPr>
          <w:p w14:paraId="7E66EE76" w14:textId="77777777" w:rsidR="00CF63AB" w:rsidRPr="00F929D2" w:rsidRDefault="00CF63AB" w:rsidP="00CF63AB">
            <w:pPr>
              <w:pStyle w:val="Sraopastraipa"/>
              <w:numPr>
                <w:ilvl w:val="0"/>
                <w:numId w:val="7"/>
              </w:numPr>
              <w:contextualSpacing w:val="0"/>
            </w:pPr>
          </w:p>
        </w:tc>
        <w:tc>
          <w:tcPr>
            <w:tcW w:w="0" w:type="auto"/>
          </w:tcPr>
          <w:p w14:paraId="4DD72BD0" w14:textId="5C2CFD83" w:rsidR="00CF63AB" w:rsidRPr="00F929D2" w:rsidRDefault="00CF63AB" w:rsidP="00CF63AB">
            <w:r w:rsidRPr="00F929D2">
              <w:t>Duomenų glaudinimas prieš juos išsiunčiat iš serverio</w:t>
            </w:r>
          </w:p>
        </w:tc>
        <w:tc>
          <w:tcPr>
            <w:tcW w:w="0" w:type="auto"/>
          </w:tcPr>
          <w:p w14:paraId="52B8A9A5" w14:textId="45067A3C" w:rsidR="00CF63AB" w:rsidRPr="00F929D2" w:rsidRDefault="00CF63AB" w:rsidP="00CF63AB">
            <w:pPr>
              <w:jc w:val="both"/>
            </w:pPr>
            <w:r>
              <w:t xml:space="preserve">HTTPS </w:t>
            </w:r>
            <w:proofErr w:type="spellStart"/>
            <w:r>
              <w:t>gzip</w:t>
            </w:r>
            <w:proofErr w:type="spellEnd"/>
            <w:r>
              <w:t xml:space="preserve"> kompresija</w:t>
            </w:r>
          </w:p>
        </w:tc>
        <w:tc>
          <w:tcPr>
            <w:tcW w:w="0" w:type="auto"/>
          </w:tcPr>
          <w:p w14:paraId="11510C0A" w14:textId="248C1C00" w:rsidR="00CF63AB" w:rsidRPr="00B669DB" w:rsidRDefault="00CF63AB" w:rsidP="00CF63AB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CF63AB" w:rsidRPr="00F929D2" w14:paraId="4B79C5C5" w14:textId="77777777" w:rsidTr="001E0271">
        <w:tc>
          <w:tcPr>
            <w:tcW w:w="0" w:type="auto"/>
          </w:tcPr>
          <w:p w14:paraId="6FFBD7CE" w14:textId="77777777" w:rsidR="00CF63AB" w:rsidRPr="00F929D2" w:rsidRDefault="00CF63AB" w:rsidP="00CF63AB">
            <w:pPr>
              <w:pStyle w:val="Sraopastraipa"/>
              <w:numPr>
                <w:ilvl w:val="0"/>
                <w:numId w:val="7"/>
              </w:numPr>
              <w:contextualSpacing w:val="0"/>
            </w:pPr>
          </w:p>
        </w:tc>
        <w:tc>
          <w:tcPr>
            <w:tcW w:w="0" w:type="auto"/>
          </w:tcPr>
          <w:p w14:paraId="2B92DBC5" w14:textId="5C2C4CC1" w:rsidR="00CF63AB" w:rsidRPr="00F929D2" w:rsidRDefault="00CF63AB" w:rsidP="00CF63AB">
            <w:proofErr w:type="spellStart"/>
            <w:r w:rsidRPr="00F929D2">
              <w:t>Skriptų</w:t>
            </w:r>
            <w:proofErr w:type="spellEnd"/>
            <w:r w:rsidRPr="00F929D2">
              <w:t xml:space="preserve"> programavimo kalba</w:t>
            </w:r>
          </w:p>
        </w:tc>
        <w:tc>
          <w:tcPr>
            <w:tcW w:w="0" w:type="auto"/>
          </w:tcPr>
          <w:p w14:paraId="3C05D7A1" w14:textId="2A895EE2" w:rsidR="00CF63AB" w:rsidRPr="00F929D2" w:rsidRDefault="00CF63AB" w:rsidP="00CF63AB">
            <w:pPr>
              <w:jc w:val="both"/>
            </w:pPr>
            <w:proofErr w:type="spellStart"/>
            <w:r>
              <w:t>TypeScript</w:t>
            </w:r>
            <w:proofErr w:type="spellEnd"/>
          </w:p>
        </w:tc>
        <w:tc>
          <w:tcPr>
            <w:tcW w:w="0" w:type="auto"/>
          </w:tcPr>
          <w:p w14:paraId="472E04C5" w14:textId="7309C49D" w:rsidR="00CF63AB" w:rsidRPr="00B669DB" w:rsidRDefault="00CF63AB" w:rsidP="00CF63AB">
            <w:pPr>
              <w:jc w:val="both"/>
              <w:rPr>
                <w:color w:val="333333"/>
                <w:highlight w:val="white"/>
              </w:rPr>
            </w:pPr>
            <w:proofErr w:type="spellStart"/>
            <w:r>
              <w:rPr>
                <w:color w:val="333333"/>
              </w:rPr>
              <w:t>Apache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License</w:t>
            </w:r>
            <w:proofErr w:type="spellEnd"/>
            <w:r>
              <w:rPr>
                <w:color w:val="333333"/>
              </w:rPr>
              <w:t xml:space="preserve"> 2.0</w:t>
            </w:r>
          </w:p>
        </w:tc>
      </w:tr>
      <w:tr w:rsidR="00CF63AB" w:rsidRPr="00F929D2" w14:paraId="54617B50" w14:textId="77777777" w:rsidTr="001E0271">
        <w:tc>
          <w:tcPr>
            <w:tcW w:w="0" w:type="auto"/>
          </w:tcPr>
          <w:p w14:paraId="19A4E5FE" w14:textId="77777777" w:rsidR="00CF63AB" w:rsidRPr="00F929D2" w:rsidRDefault="00CF63AB" w:rsidP="00CF63AB">
            <w:pPr>
              <w:pStyle w:val="Sraopastraipa"/>
              <w:numPr>
                <w:ilvl w:val="0"/>
                <w:numId w:val="7"/>
              </w:numPr>
              <w:contextualSpacing w:val="0"/>
            </w:pPr>
          </w:p>
        </w:tc>
        <w:tc>
          <w:tcPr>
            <w:tcW w:w="0" w:type="auto"/>
          </w:tcPr>
          <w:p w14:paraId="6618096D" w14:textId="2445ED0E" w:rsidR="00CF63AB" w:rsidRPr="00F929D2" w:rsidRDefault="00CF63AB" w:rsidP="00CF63AB">
            <w:r w:rsidRPr="00F929D2">
              <w:t>Šablonų karkasas</w:t>
            </w:r>
          </w:p>
        </w:tc>
        <w:tc>
          <w:tcPr>
            <w:tcW w:w="0" w:type="auto"/>
          </w:tcPr>
          <w:p w14:paraId="432E97BA" w14:textId="29A3F4C6" w:rsidR="00CF63AB" w:rsidRPr="00F929D2" w:rsidRDefault="00CF63AB" w:rsidP="00CF63AB">
            <w:pPr>
              <w:jc w:val="both"/>
            </w:pPr>
            <w:proofErr w:type="spellStart"/>
            <w:r>
              <w:t>Smarty</w:t>
            </w:r>
            <w:proofErr w:type="spellEnd"/>
          </w:p>
        </w:tc>
        <w:tc>
          <w:tcPr>
            <w:tcW w:w="0" w:type="auto"/>
          </w:tcPr>
          <w:p w14:paraId="6D7FA172" w14:textId="11F21CBC" w:rsidR="00CF63AB" w:rsidRPr="00F929D2" w:rsidRDefault="00CF63AB" w:rsidP="00CF63AB">
            <w:pPr>
              <w:jc w:val="both"/>
            </w:pPr>
            <w:r>
              <w:t xml:space="preserve">GNU </w:t>
            </w:r>
            <w:proofErr w:type="spellStart"/>
            <w:r>
              <w:t>Lesser</w:t>
            </w:r>
            <w:proofErr w:type="spellEnd"/>
            <w:r>
              <w:t xml:space="preserve"> General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License</w:t>
            </w:r>
            <w:proofErr w:type="spellEnd"/>
            <w:r>
              <w:t xml:space="preserve"> (LGPL)</w:t>
            </w:r>
          </w:p>
        </w:tc>
      </w:tr>
      <w:tr w:rsidR="00CF63AB" w:rsidRPr="00F929D2" w14:paraId="7485715F" w14:textId="77777777" w:rsidTr="001E0271">
        <w:tc>
          <w:tcPr>
            <w:tcW w:w="0" w:type="auto"/>
          </w:tcPr>
          <w:p w14:paraId="3AC4914B" w14:textId="77777777" w:rsidR="00CF63AB" w:rsidRPr="00F929D2" w:rsidRDefault="00CF63AB" w:rsidP="00CF63AB">
            <w:pPr>
              <w:pStyle w:val="Sraopastraipa"/>
              <w:numPr>
                <w:ilvl w:val="0"/>
                <w:numId w:val="7"/>
              </w:numPr>
              <w:contextualSpacing w:val="0"/>
            </w:pPr>
          </w:p>
        </w:tc>
        <w:tc>
          <w:tcPr>
            <w:tcW w:w="0" w:type="auto"/>
          </w:tcPr>
          <w:p w14:paraId="2206ACEF" w14:textId="44ECD093" w:rsidR="00CF63AB" w:rsidRPr="00F929D2" w:rsidRDefault="00CF63AB" w:rsidP="00CF63AB">
            <w:r w:rsidRPr="00F929D2">
              <w:t>Teksto redaktorius</w:t>
            </w:r>
          </w:p>
        </w:tc>
        <w:tc>
          <w:tcPr>
            <w:tcW w:w="0" w:type="auto"/>
          </w:tcPr>
          <w:p w14:paraId="7525199F" w14:textId="4C0A712B" w:rsidR="00CF63AB" w:rsidRPr="00F929D2" w:rsidRDefault="00CF63AB" w:rsidP="00CF63AB">
            <w:pPr>
              <w:jc w:val="both"/>
            </w:pPr>
            <w:proofErr w:type="spellStart"/>
            <w:r>
              <w:t>TinyMCE</w:t>
            </w:r>
            <w:proofErr w:type="spellEnd"/>
            <w:r>
              <w:t xml:space="preserve"> </w:t>
            </w:r>
            <w:proofErr w:type="spellStart"/>
            <w:r>
              <w:t>Core</w:t>
            </w:r>
            <w:proofErr w:type="spellEnd"/>
          </w:p>
        </w:tc>
        <w:tc>
          <w:tcPr>
            <w:tcW w:w="0" w:type="auto"/>
          </w:tcPr>
          <w:p w14:paraId="2B54EFEF" w14:textId="47A44953" w:rsidR="00CF63AB" w:rsidRPr="00F929D2" w:rsidRDefault="00CF63AB" w:rsidP="00CF63AB">
            <w:pPr>
              <w:jc w:val="both"/>
            </w:pPr>
            <w:r>
              <w:t xml:space="preserve">GNU General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License</w:t>
            </w:r>
            <w:proofErr w:type="spellEnd"/>
            <w:r>
              <w:t xml:space="preserve">, </w:t>
            </w:r>
            <w:proofErr w:type="spellStart"/>
            <w:r>
              <w:t>version</w:t>
            </w:r>
            <w:proofErr w:type="spellEnd"/>
            <w:r>
              <w:t xml:space="preserve"> 2 (GPL-2.0)</w:t>
            </w:r>
          </w:p>
        </w:tc>
      </w:tr>
      <w:tr w:rsidR="00CF63AB" w:rsidRPr="00F929D2" w14:paraId="7DDBE722" w14:textId="77777777" w:rsidTr="001E0271">
        <w:tc>
          <w:tcPr>
            <w:tcW w:w="0" w:type="auto"/>
          </w:tcPr>
          <w:p w14:paraId="3E5B49A4" w14:textId="77777777" w:rsidR="00CF63AB" w:rsidRPr="00F929D2" w:rsidRDefault="00CF63AB" w:rsidP="00CF63AB">
            <w:pPr>
              <w:pStyle w:val="Sraopastraipa"/>
              <w:numPr>
                <w:ilvl w:val="0"/>
                <w:numId w:val="7"/>
              </w:numPr>
              <w:contextualSpacing w:val="0"/>
            </w:pPr>
          </w:p>
        </w:tc>
        <w:tc>
          <w:tcPr>
            <w:tcW w:w="0" w:type="auto"/>
          </w:tcPr>
          <w:p w14:paraId="4F24E36E" w14:textId="35A7919C" w:rsidR="00CF63AB" w:rsidRPr="00F929D2" w:rsidRDefault="00CF63AB" w:rsidP="00CF63AB">
            <w:r w:rsidRPr="00F929D2">
              <w:t>Antivirusinė programinė įranga su API</w:t>
            </w:r>
          </w:p>
        </w:tc>
        <w:tc>
          <w:tcPr>
            <w:tcW w:w="0" w:type="auto"/>
          </w:tcPr>
          <w:p w14:paraId="5535DE68" w14:textId="7889DCF1" w:rsidR="00CF63AB" w:rsidRPr="00BC438F" w:rsidRDefault="00CF63AB" w:rsidP="00CF63AB">
            <w:pPr>
              <w:jc w:val="both"/>
              <w:rPr>
                <w:shd w:val="clear" w:color="auto" w:fill="FFF2CC"/>
              </w:rPr>
            </w:pPr>
            <w:proofErr w:type="spellStart"/>
            <w:r>
              <w:t>Clam</w:t>
            </w:r>
            <w:proofErr w:type="spellEnd"/>
            <w:r>
              <w:t xml:space="preserve"> AntiVirus (</w:t>
            </w:r>
            <w:proofErr w:type="spellStart"/>
            <w:r>
              <w:t>ClamAV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0EA227C2" w14:textId="5BEE107F" w:rsidR="00CF63AB" w:rsidRPr="00F929D2" w:rsidRDefault="00CF63AB" w:rsidP="00CF63AB">
            <w:pPr>
              <w:jc w:val="both"/>
            </w:pPr>
            <w:r>
              <w:t xml:space="preserve">GNU General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License</w:t>
            </w:r>
            <w:proofErr w:type="spellEnd"/>
            <w:r>
              <w:t xml:space="preserve">, </w:t>
            </w:r>
            <w:proofErr w:type="spellStart"/>
            <w:r>
              <w:t>version</w:t>
            </w:r>
            <w:proofErr w:type="spellEnd"/>
            <w:r>
              <w:t xml:space="preserve"> 2 (GPL-2.0)</w:t>
            </w:r>
          </w:p>
        </w:tc>
      </w:tr>
      <w:tr w:rsidR="00CF63AB" w:rsidRPr="00F929D2" w14:paraId="0603B466" w14:textId="77777777" w:rsidTr="001E0271">
        <w:tc>
          <w:tcPr>
            <w:tcW w:w="0" w:type="auto"/>
          </w:tcPr>
          <w:p w14:paraId="783F0340" w14:textId="77777777" w:rsidR="00CF63AB" w:rsidRPr="00F929D2" w:rsidRDefault="00CF63AB" w:rsidP="00CF63AB">
            <w:pPr>
              <w:pStyle w:val="Sraopastraipa"/>
              <w:numPr>
                <w:ilvl w:val="0"/>
                <w:numId w:val="7"/>
              </w:numPr>
              <w:contextualSpacing w:val="0"/>
            </w:pPr>
          </w:p>
        </w:tc>
        <w:tc>
          <w:tcPr>
            <w:tcW w:w="0" w:type="auto"/>
          </w:tcPr>
          <w:p w14:paraId="246CB0DA" w14:textId="11B0CC71" w:rsidR="00CF63AB" w:rsidRPr="00F929D2" w:rsidRDefault="00CF63AB" w:rsidP="00CF63AB">
            <w:r w:rsidRPr="00F929D2">
              <w:t>Duomenų apsikeitimo formatas</w:t>
            </w:r>
          </w:p>
        </w:tc>
        <w:tc>
          <w:tcPr>
            <w:tcW w:w="0" w:type="auto"/>
          </w:tcPr>
          <w:p w14:paraId="78C965BF" w14:textId="469FD082" w:rsidR="00CF63AB" w:rsidRPr="00F929D2" w:rsidRDefault="00CF63AB" w:rsidP="00CF63AB">
            <w:pPr>
              <w:jc w:val="both"/>
            </w:pPr>
            <w:r>
              <w:t>JSON</w:t>
            </w:r>
          </w:p>
        </w:tc>
        <w:tc>
          <w:tcPr>
            <w:tcW w:w="0" w:type="auto"/>
          </w:tcPr>
          <w:p w14:paraId="61514652" w14:textId="7C0EF3AC" w:rsidR="00CF63AB" w:rsidRPr="00F929D2" w:rsidRDefault="00CF63AB" w:rsidP="00CF63AB">
            <w:pPr>
              <w:jc w:val="both"/>
            </w:pPr>
            <w:r w:rsidRPr="006F791D">
              <w:t>-</w:t>
            </w:r>
          </w:p>
        </w:tc>
      </w:tr>
      <w:tr w:rsidR="00CF63AB" w:rsidRPr="00F929D2" w14:paraId="236347A5" w14:textId="77777777" w:rsidTr="001E0271">
        <w:tc>
          <w:tcPr>
            <w:tcW w:w="0" w:type="auto"/>
          </w:tcPr>
          <w:p w14:paraId="572C6327" w14:textId="77777777" w:rsidR="00CF63AB" w:rsidRPr="00F929D2" w:rsidRDefault="00CF63AB" w:rsidP="00CF63AB">
            <w:pPr>
              <w:pStyle w:val="Sraopastraipa"/>
              <w:numPr>
                <w:ilvl w:val="0"/>
                <w:numId w:val="7"/>
              </w:numPr>
              <w:contextualSpacing w:val="0"/>
            </w:pPr>
          </w:p>
        </w:tc>
        <w:tc>
          <w:tcPr>
            <w:tcW w:w="0" w:type="auto"/>
          </w:tcPr>
          <w:p w14:paraId="5CE4AE8D" w14:textId="78F59CF9" w:rsidR="00CF63AB" w:rsidRPr="00F929D2" w:rsidRDefault="00CF63AB" w:rsidP="00CF63AB">
            <w:r>
              <w:t>SCORM failų grotuvas</w:t>
            </w:r>
          </w:p>
        </w:tc>
        <w:tc>
          <w:tcPr>
            <w:tcW w:w="0" w:type="auto"/>
          </w:tcPr>
          <w:p w14:paraId="4C0939D4" w14:textId="0193F459" w:rsidR="00CF63AB" w:rsidRPr="00F929D2" w:rsidRDefault="00CF63AB" w:rsidP="00CF63AB">
            <w:proofErr w:type="spellStart"/>
            <w:r>
              <w:t>Scorm</w:t>
            </w:r>
            <w:proofErr w:type="spellEnd"/>
            <w:r w:rsidRPr="00F929D2">
              <w:t xml:space="preserve"> </w:t>
            </w:r>
            <w:proofErr w:type="spellStart"/>
            <w:r w:rsidRPr="00F929D2">
              <w:t>player</w:t>
            </w:r>
            <w:proofErr w:type="spellEnd"/>
            <w:r>
              <w:t xml:space="preserve"> 1.2</w:t>
            </w:r>
          </w:p>
        </w:tc>
        <w:tc>
          <w:tcPr>
            <w:tcW w:w="0" w:type="auto"/>
          </w:tcPr>
          <w:p w14:paraId="18FC555B" w14:textId="24119F6C" w:rsidR="00CF63AB" w:rsidRPr="00F929D2" w:rsidRDefault="00CF63AB" w:rsidP="00CF63AB">
            <w:pPr>
              <w:jc w:val="both"/>
            </w:pPr>
            <w:r>
              <w:t xml:space="preserve">MIT </w:t>
            </w:r>
            <w:proofErr w:type="spellStart"/>
            <w:r>
              <w:t>license</w:t>
            </w:r>
            <w:proofErr w:type="spellEnd"/>
            <w:r>
              <w:t>.</w:t>
            </w:r>
          </w:p>
        </w:tc>
      </w:tr>
      <w:tr w:rsidR="00CF63AB" w:rsidRPr="00F929D2" w14:paraId="76645B1E" w14:textId="77777777" w:rsidTr="001E0271">
        <w:tc>
          <w:tcPr>
            <w:tcW w:w="0" w:type="auto"/>
          </w:tcPr>
          <w:p w14:paraId="5DD032D1" w14:textId="77777777" w:rsidR="00CF63AB" w:rsidRPr="00F929D2" w:rsidRDefault="00CF63AB" w:rsidP="00CF63AB">
            <w:pPr>
              <w:pStyle w:val="Sraopastraipa"/>
              <w:numPr>
                <w:ilvl w:val="0"/>
                <w:numId w:val="7"/>
              </w:numPr>
              <w:contextualSpacing w:val="0"/>
            </w:pPr>
          </w:p>
        </w:tc>
        <w:tc>
          <w:tcPr>
            <w:tcW w:w="0" w:type="auto"/>
          </w:tcPr>
          <w:p w14:paraId="173A6880" w14:textId="38A977E5" w:rsidR="00CF63AB" w:rsidRPr="00F929D2" w:rsidRDefault="00CF63AB" w:rsidP="00CF63AB">
            <w:r>
              <w:t>API įrankių rinkinys</w:t>
            </w:r>
          </w:p>
        </w:tc>
        <w:tc>
          <w:tcPr>
            <w:tcW w:w="0" w:type="auto"/>
          </w:tcPr>
          <w:p w14:paraId="36C7B18B" w14:textId="58696DE6" w:rsidR="00CF63AB" w:rsidRPr="00F929D2" w:rsidRDefault="00CF63AB" w:rsidP="00CF63AB">
            <w:proofErr w:type="spellStart"/>
            <w:r>
              <w:t>Swagger</w:t>
            </w:r>
            <w:proofErr w:type="spellEnd"/>
            <w:r>
              <w:t xml:space="preserve"> (</w:t>
            </w:r>
            <w:proofErr w:type="spellStart"/>
            <w:r>
              <w:t>Rest</w:t>
            </w:r>
            <w:proofErr w:type="spellEnd"/>
            <w:r>
              <w:t xml:space="preserve"> API)</w:t>
            </w:r>
          </w:p>
        </w:tc>
        <w:tc>
          <w:tcPr>
            <w:tcW w:w="0" w:type="auto"/>
          </w:tcPr>
          <w:p w14:paraId="25F3006F" w14:textId="5FA9E4FF" w:rsidR="00CF63AB" w:rsidRDefault="00CF63AB" w:rsidP="00CF63AB">
            <w:proofErr w:type="spellStart"/>
            <w:r w:rsidRPr="000A6CA6">
              <w:t>Apache</w:t>
            </w:r>
            <w:proofErr w:type="spellEnd"/>
            <w:r w:rsidRPr="000A6CA6">
              <w:t xml:space="preserve"> </w:t>
            </w:r>
            <w:proofErr w:type="spellStart"/>
            <w:r w:rsidRPr="000A6CA6">
              <w:t>License</w:t>
            </w:r>
            <w:proofErr w:type="spellEnd"/>
            <w:r w:rsidRPr="000A6CA6">
              <w:t xml:space="preserve"> 2.0</w:t>
            </w:r>
          </w:p>
        </w:tc>
      </w:tr>
      <w:tr w:rsidR="00CF63AB" w:rsidRPr="00F929D2" w14:paraId="20B62685" w14:textId="77777777" w:rsidTr="001E0271">
        <w:tc>
          <w:tcPr>
            <w:tcW w:w="0" w:type="auto"/>
          </w:tcPr>
          <w:p w14:paraId="030881F7" w14:textId="77777777" w:rsidR="00CF63AB" w:rsidRPr="00F929D2" w:rsidRDefault="00CF63AB" w:rsidP="00CF63AB">
            <w:pPr>
              <w:pStyle w:val="Sraopastraipa"/>
              <w:numPr>
                <w:ilvl w:val="0"/>
                <w:numId w:val="7"/>
              </w:numPr>
              <w:contextualSpacing w:val="0"/>
            </w:pPr>
          </w:p>
        </w:tc>
        <w:tc>
          <w:tcPr>
            <w:tcW w:w="0" w:type="auto"/>
          </w:tcPr>
          <w:p w14:paraId="786EA224" w14:textId="3AD75F0C" w:rsidR="00CF63AB" w:rsidRPr="00F929D2" w:rsidRDefault="00CF63AB" w:rsidP="00CF63AB">
            <w:r>
              <w:t>Turinio valdymo sistema</w:t>
            </w:r>
          </w:p>
        </w:tc>
        <w:tc>
          <w:tcPr>
            <w:tcW w:w="0" w:type="auto"/>
          </w:tcPr>
          <w:p w14:paraId="474F2EE0" w14:textId="736628F9" w:rsidR="00CF63AB" w:rsidRPr="00F929D2" w:rsidRDefault="00CF63AB" w:rsidP="00CF63AB">
            <w:r>
              <w:t xml:space="preserve">Pantera TVS </w:t>
            </w:r>
          </w:p>
        </w:tc>
        <w:tc>
          <w:tcPr>
            <w:tcW w:w="0" w:type="auto"/>
          </w:tcPr>
          <w:p w14:paraId="43C6123A" w14:textId="313EBB97" w:rsidR="00CF63AB" w:rsidRDefault="00CF63AB" w:rsidP="00CF63AB">
            <w:r>
              <w:t xml:space="preserve">GNU General </w:t>
            </w: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License</w:t>
            </w:r>
            <w:proofErr w:type="spellEnd"/>
            <w:r>
              <w:t xml:space="preserve">, </w:t>
            </w:r>
            <w:proofErr w:type="spellStart"/>
            <w:r>
              <w:t>version</w:t>
            </w:r>
            <w:proofErr w:type="spellEnd"/>
            <w:r>
              <w:t xml:space="preserve"> 2 (GPL-2.0)</w:t>
            </w:r>
          </w:p>
        </w:tc>
      </w:tr>
    </w:tbl>
    <w:p w14:paraId="18262879" w14:textId="77777777" w:rsidR="002D600D" w:rsidRPr="00997F5A" w:rsidRDefault="002D600D" w:rsidP="00714E9E">
      <w:pPr>
        <w:pStyle w:val="Sraopastraipa"/>
        <w:ind w:left="540"/>
        <w:rPr>
          <w:b/>
        </w:rPr>
      </w:pPr>
    </w:p>
    <w:p w14:paraId="25A62267" w14:textId="32A4347B" w:rsidR="00F22365" w:rsidRDefault="00F22365">
      <w:pPr>
        <w:rPr>
          <w:rFonts w:eastAsia="Calibri"/>
          <w:b/>
          <w:szCs w:val="24"/>
          <w:lang w:eastAsia="lt-LT"/>
        </w:rPr>
      </w:pPr>
      <w:r>
        <w:rPr>
          <w:b/>
        </w:rPr>
        <w:br w:type="page"/>
      </w:r>
    </w:p>
    <w:p w14:paraId="6A372AB7" w14:textId="1EB4EDF5" w:rsidR="00607EC0" w:rsidRPr="009B7890" w:rsidRDefault="009B7890" w:rsidP="000927BD">
      <w:pPr>
        <w:pStyle w:val="Antrat2"/>
        <w:numPr>
          <w:ilvl w:val="1"/>
          <w:numId w:val="9"/>
        </w:numPr>
        <w:ind w:left="1710" w:hanging="630"/>
      </w:pPr>
      <w:bookmarkStart w:id="8" w:name="_Toc200088682"/>
      <w:r>
        <w:lastRenderedPageBreak/>
        <w:t>SMPS programinė architektūra</w:t>
      </w:r>
      <w:bookmarkEnd w:id="8"/>
    </w:p>
    <w:p w14:paraId="28E7D0EA" w14:textId="0247AA98" w:rsidR="00607EC0" w:rsidRPr="00607EC0" w:rsidRDefault="00BC438F" w:rsidP="000927BD">
      <w:pPr>
        <w:pStyle w:val="Sraopastraipa"/>
        <w:numPr>
          <w:ilvl w:val="0"/>
          <w:numId w:val="5"/>
        </w:numPr>
        <w:tabs>
          <w:tab w:val="left" w:pos="1440"/>
        </w:tabs>
        <w:ind w:firstLine="927"/>
        <w:rPr>
          <w:color w:val="000000"/>
        </w:rPr>
      </w:pPr>
      <w:r>
        <w:rPr>
          <w:color w:val="000000"/>
        </w:rPr>
        <w:t xml:space="preserve">Žemiau pateikiama </w:t>
      </w:r>
      <w:r w:rsidR="00607EC0">
        <w:rPr>
          <w:color w:val="000000"/>
        </w:rPr>
        <w:t>SMP</w:t>
      </w:r>
      <w:r>
        <w:rPr>
          <w:color w:val="000000"/>
        </w:rPr>
        <w:t>S programinės architektūros komponentų diagrama</w:t>
      </w:r>
      <w:r w:rsidR="00607EC0">
        <w:rPr>
          <w:color w:val="000000"/>
        </w:rPr>
        <w:t>:</w:t>
      </w:r>
    </w:p>
    <w:p w14:paraId="4AC686B0" w14:textId="0842D488" w:rsidR="00607EC0" w:rsidRDefault="00607EC0" w:rsidP="00607EC0">
      <w:pPr>
        <w:pStyle w:val="Sraopastraipa"/>
        <w:ind w:left="540"/>
        <w:rPr>
          <w:b/>
        </w:rPr>
      </w:pPr>
    </w:p>
    <w:p w14:paraId="19C9FFF0" w14:textId="2D4F6979" w:rsidR="00607EC0" w:rsidRDefault="00F0269C" w:rsidP="00607EC0">
      <w:pPr>
        <w:pStyle w:val="Sraopastraipa"/>
        <w:ind w:left="540"/>
        <w:rPr>
          <w:b/>
        </w:rPr>
      </w:pPr>
      <w:r>
        <w:rPr>
          <w:noProof/>
        </w:rPr>
        <w:drawing>
          <wp:inline distT="0" distB="0" distL="0" distR="0" wp14:anchorId="5A8E0991" wp14:editId="7B051A8E">
            <wp:extent cx="6189345" cy="4427855"/>
            <wp:effectExtent l="0" t="0" r="1905" b="0"/>
            <wp:docPr id="2115336183" name="Picture 1" descr="A screenshot of a computer program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336183" name="Picture 1" descr="A screenshot of a computer program  AI-generated content may be incorrect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442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DE8A4" w14:textId="77777777" w:rsidR="008C532C" w:rsidRDefault="008C532C" w:rsidP="00607EC0">
      <w:pPr>
        <w:pStyle w:val="Sraopastraipa"/>
        <w:ind w:left="540"/>
        <w:rPr>
          <w:bCs/>
        </w:rPr>
      </w:pPr>
    </w:p>
    <w:p w14:paraId="53D1EDF0" w14:textId="4D3BAF93" w:rsidR="009B7890" w:rsidRDefault="009B7890" w:rsidP="000927BD">
      <w:pPr>
        <w:pStyle w:val="Antrat2"/>
        <w:numPr>
          <w:ilvl w:val="1"/>
          <w:numId w:val="11"/>
        </w:numPr>
        <w:ind w:left="1710" w:hanging="630"/>
      </w:pPr>
      <w:bookmarkStart w:id="9" w:name="_Toc200088683"/>
      <w:r>
        <w:t>SMPS fizinė architektūra</w:t>
      </w:r>
      <w:bookmarkEnd w:id="9"/>
    </w:p>
    <w:p w14:paraId="39D3F4F5" w14:textId="25B6C420" w:rsidR="008C532C" w:rsidRDefault="00BC438F" w:rsidP="000927BD">
      <w:pPr>
        <w:pStyle w:val="Sraopastraipa"/>
        <w:numPr>
          <w:ilvl w:val="0"/>
          <w:numId w:val="5"/>
        </w:numPr>
        <w:tabs>
          <w:tab w:val="left" w:pos="1350"/>
          <w:tab w:val="left" w:pos="1440"/>
        </w:tabs>
        <w:ind w:firstLine="927"/>
        <w:rPr>
          <w:bCs/>
        </w:rPr>
      </w:pPr>
      <w:r>
        <w:rPr>
          <w:bCs/>
        </w:rPr>
        <w:t xml:space="preserve">Žemiau pateikiama </w:t>
      </w:r>
      <w:r w:rsidR="008C532C">
        <w:rPr>
          <w:bCs/>
        </w:rPr>
        <w:t>SMPS fizinė</w:t>
      </w:r>
      <w:r>
        <w:rPr>
          <w:bCs/>
        </w:rPr>
        <w:t>s</w:t>
      </w:r>
      <w:r w:rsidR="008C532C">
        <w:rPr>
          <w:bCs/>
        </w:rPr>
        <w:t xml:space="preserve"> architektūr</w:t>
      </w:r>
      <w:r>
        <w:rPr>
          <w:bCs/>
        </w:rPr>
        <w:t>os diagrama</w:t>
      </w:r>
      <w:r w:rsidR="008C532C">
        <w:rPr>
          <w:bCs/>
        </w:rPr>
        <w:t>:</w:t>
      </w:r>
    </w:p>
    <w:p w14:paraId="157B810F" w14:textId="77777777" w:rsidR="008C532C" w:rsidRDefault="008C532C" w:rsidP="008C532C">
      <w:pPr>
        <w:rPr>
          <w:bCs/>
        </w:rPr>
      </w:pPr>
    </w:p>
    <w:p w14:paraId="62697928" w14:textId="53679922" w:rsidR="008C532C" w:rsidRDefault="008C532C" w:rsidP="008C532C">
      <w:pPr>
        <w:ind w:firstLine="540"/>
        <w:rPr>
          <w:bCs/>
        </w:rPr>
      </w:pPr>
      <w:r>
        <w:rPr>
          <w:noProof/>
        </w:rPr>
        <w:drawing>
          <wp:inline distT="0" distB="0" distL="0" distR="0" wp14:anchorId="486A955A" wp14:editId="59CA8D4A">
            <wp:extent cx="4137908" cy="2226667"/>
            <wp:effectExtent l="19050" t="19050" r="15240" b="21590"/>
            <wp:docPr id="273197697" name="Picture 1" descr="A diagram of a server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197697" name="Picture 1" descr="A diagram of a server  AI-generated content may be incorrect.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145231" cy="223060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F3D226" w14:textId="1739C46D" w:rsidR="00430168" w:rsidRDefault="00430168">
      <w:pPr>
        <w:rPr>
          <w:bCs/>
        </w:rPr>
      </w:pPr>
      <w:r>
        <w:rPr>
          <w:bCs/>
        </w:rPr>
        <w:br w:type="page"/>
      </w:r>
    </w:p>
    <w:p w14:paraId="2295F579" w14:textId="6FD1191D" w:rsidR="009B7890" w:rsidRDefault="009B7890" w:rsidP="000927BD">
      <w:pPr>
        <w:pStyle w:val="Antrat2"/>
        <w:numPr>
          <w:ilvl w:val="1"/>
          <w:numId w:val="12"/>
        </w:numPr>
        <w:ind w:hanging="720"/>
      </w:pPr>
      <w:bookmarkStart w:id="10" w:name="_Toc200088684"/>
      <w:r>
        <w:lastRenderedPageBreak/>
        <w:t>SMPS naudojam</w:t>
      </w:r>
      <w:r w:rsidR="00963260">
        <w:t>os technologijos</w:t>
      </w:r>
      <w:bookmarkEnd w:id="10"/>
    </w:p>
    <w:p w14:paraId="744CCF40" w14:textId="6163272B" w:rsidR="00607EC0" w:rsidRDefault="00BC438F" w:rsidP="000927BD">
      <w:pPr>
        <w:pStyle w:val="Sraopastraipa"/>
        <w:numPr>
          <w:ilvl w:val="0"/>
          <w:numId w:val="5"/>
        </w:numPr>
        <w:ind w:firstLine="927"/>
        <w:rPr>
          <w:bCs/>
        </w:rPr>
      </w:pPr>
      <w:r>
        <w:rPr>
          <w:bCs/>
        </w:rPr>
        <w:t>Žemiau pateikiama</w:t>
      </w:r>
      <w:r w:rsidR="00CF63AB">
        <w:rPr>
          <w:bCs/>
        </w:rPr>
        <w:t>s</w:t>
      </w:r>
      <w:r>
        <w:rPr>
          <w:bCs/>
        </w:rPr>
        <w:t xml:space="preserve"> SMPS naudojamų technologijų sąrašas:</w:t>
      </w:r>
    </w:p>
    <w:p w14:paraId="31780319" w14:textId="77777777" w:rsidR="00BC438F" w:rsidRPr="00BC438F" w:rsidRDefault="00BC438F" w:rsidP="00BC438F">
      <w:pPr>
        <w:rPr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3676"/>
        <w:gridCol w:w="2471"/>
        <w:gridCol w:w="3034"/>
      </w:tblGrid>
      <w:tr w:rsidR="00BC438F" w:rsidRPr="00F929D2" w14:paraId="3E65848F" w14:textId="77777777" w:rsidTr="00BC438F">
        <w:trPr>
          <w:trHeight w:val="683"/>
        </w:trPr>
        <w:tc>
          <w:tcPr>
            <w:tcW w:w="0" w:type="auto"/>
            <w:shd w:val="clear" w:color="auto" w:fill="auto"/>
            <w:vAlign w:val="center"/>
          </w:tcPr>
          <w:p w14:paraId="49405C37" w14:textId="77777777" w:rsidR="00BC438F" w:rsidRPr="00D13446" w:rsidRDefault="00BC438F" w:rsidP="00BC438F">
            <w:pPr>
              <w:jc w:val="center"/>
            </w:pPr>
            <w:r w:rsidRPr="00D13446">
              <w:rPr>
                <w:b/>
              </w:rPr>
              <w:t>Nr.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1E979A" w14:textId="77777777" w:rsidR="00BC438F" w:rsidRPr="00D13446" w:rsidRDefault="00BC438F" w:rsidP="00BC438F">
            <w:pPr>
              <w:jc w:val="center"/>
              <w:rPr>
                <w:b/>
                <w:bCs/>
              </w:rPr>
            </w:pPr>
            <w:r w:rsidRPr="00D13446">
              <w:rPr>
                <w:b/>
                <w:bCs/>
              </w:rPr>
              <w:t>Technologija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AABED2" w14:textId="77777777" w:rsidR="00BC438F" w:rsidRPr="00D13446" w:rsidRDefault="00BC438F" w:rsidP="00BC438F">
            <w:pPr>
              <w:jc w:val="center"/>
              <w:rPr>
                <w:b/>
                <w:bCs/>
              </w:rPr>
            </w:pPr>
            <w:r w:rsidRPr="00D13446">
              <w:rPr>
                <w:b/>
                <w:bCs/>
              </w:rPr>
              <w:t>Pavadinimas, versija, nuoroda</w:t>
            </w:r>
          </w:p>
        </w:tc>
        <w:tc>
          <w:tcPr>
            <w:tcW w:w="0" w:type="auto"/>
          </w:tcPr>
          <w:p w14:paraId="4E6749E4" w14:textId="77777777" w:rsidR="00BC438F" w:rsidRPr="00D13446" w:rsidRDefault="00BC438F" w:rsidP="00BC438F">
            <w:pPr>
              <w:jc w:val="center"/>
              <w:rPr>
                <w:b/>
              </w:rPr>
            </w:pPr>
            <w:r>
              <w:rPr>
                <w:b/>
              </w:rPr>
              <w:t>Licencijos</w:t>
            </w:r>
          </w:p>
        </w:tc>
      </w:tr>
      <w:tr w:rsidR="00BC438F" w:rsidRPr="00F929D2" w14:paraId="0449D504" w14:textId="77777777" w:rsidTr="00BC438F">
        <w:tc>
          <w:tcPr>
            <w:tcW w:w="0" w:type="auto"/>
          </w:tcPr>
          <w:p w14:paraId="579B35CB" w14:textId="77777777" w:rsidR="00BC438F" w:rsidRPr="00F929D2" w:rsidRDefault="00BC438F" w:rsidP="00C52DB8">
            <w:pPr>
              <w:pStyle w:val="Sraopastraipa"/>
              <w:numPr>
                <w:ilvl w:val="0"/>
                <w:numId w:val="16"/>
              </w:numPr>
              <w:contextualSpacing w:val="0"/>
            </w:pPr>
          </w:p>
        </w:tc>
        <w:tc>
          <w:tcPr>
            <w:tcW w:w="0" w:type="auto"/>
          </w:tcPr>
          <w:p w14:paraId="786B9066" w14:textId="77777777" w:rsidR="00BC438F" w:rsidRPr="00F929D2" w:rsidRDefault="00BC438F" w:rsidP="00BC438F">
            <w:proofErr w:type="spellStart"/>
            <w:r w:rsidRPr="00F929D2">
              <w:t>Realiacinė</w:t>
            </w:r>
            <w:proofErr w:type="spellEnd"/>
            <w:r w:rsidRPr="00F929D2">
              <w:t xml:space="preserve"> duomenų bazė</w:t>
            </w:r>
          </w:p>
        </w:tc>
        <w:tc>
          <w:tcPr>
            <w:tcW w:w="0" w:type="auto"/>
          </w:tcPr>
          <w:p w14:paraId="0A902667" w14:textId="21E8A606" w:rsidR="00BC438F" w:rsidRPr="00F929D2" w:rsidRDefault="00BC438F" w:rsidP="00BC438F">
            <w:pPr>
              <w:jc w:val="both"/>
            </w:pPr>
            <w:proofErr w:type="spellStart"/>
            <w:r w:rsidRPr="00F929D2">
              <w:t>MariaDB</w:t>
            </w:r>
            <w:proofErr w:type="spellEnd"/>
            <w:r w:rsidRPr="00F929D2">
              <w:t xml:space="preserve"> 10.11 LTS</w:t>
            </w:r>
          </w:p>
        </w:tc>
        <w:tc>
          <w:tcPr>
            <w:tcW w:w="0" w:type="auto"/>
          </w:tcPr>
          <w:p w14:paraId="571DF6F6" w14:textId="77777777" w:rsidR="00BC438F" w:rsidRPr="00F929D2" w:rsidRDefault="00BC438F" w:rsidP="00BC438F">
            <w:pPr>
              <w:jc w:val="both"/>
            </w:pPr>
            <w:r w:rsidRPr="00B669DB">
              <w:t xml:space="preserve">GNU General </w:t>
            </w:r>
            <w:proofErr w:type="spellStart"/>
            <w:r w:rsidRPr="00B669DB">
              <w:t>Public</w:t>
            </w:r>
            <w:proofErr w:type="spellEnd"/>
            <w:r w:rsidRPr="00B669DB">
              <w:t xml:space="preserve"> </w:t>
            </w:r>
            <w:proofErr w:type="spellStart"/>
            <w:r w:rsidRPr="00B669DB">
              <w:t>License</w:t>
            </w:r>
            <w:proofErr w:type="spellEnd"/>
            <w:r w:rsidRPr="00B669DB">
              <w:t xml:space="preserve">, </w:t>
            </w:r>
            <w:proofErr w:type="spellStart"/>
            <w:r w:rsidRPr="00B669DB">
              <w:t>version</w:t>
            </w:r>
            <w:proofErr w:type="spellEnd"/>
            <w:r w:rsidRPr="00B669DB">
              <w:t xml:space="preserve"> 2 (GPL-2.0)</w:t>
            </w:r>
          </w:p>
        </w:tc>
      </w:tr>
      <w:tr w:rsidR="00BC438F" w:rsidRPr="00F929D2" w14:paraId="388D9557" w14:textId="77777777" w:rsidTr="00C11716">
        <w:tc>
          <w:tcPr>
            <w:tcW w:w="0" w:type="auto"/>
          </w:tcPr>
          <w:p w14:paraId="62A5C25F" w14:textId="77777777" w:rsidR="00BC438F" w:rsidRPr="00F929D2" w:rsidRDefault="00BC438F" w:rsidP="00C52DB8">
            <w:pPr>
              <w:pStyle w:val="Sraopastraipa"/>
              <w:numPr>
                <w:ilvl w:val="0"/>
                <w:numId w:val="16"/>
              </w:numPr>
              <w:contextualSpacing w:val="0"/>
            </w:pPr>
          </w:p>
        </w:tc>
        <w:tc>
          <w:tcPr>
            <w:tcW w:w="0" w:type="auto"/>
          </w:tcPr>
          <w:p w14:paraId="0C1EAAF4" w14:textId="77777777" w:rsidR="00BC438F" w:rsidRDefault="00BC438F" w:rsidP="00BC438F">
            <w:r>
              <w:t>Duomenų bazės replikavimo klasteris</w:t>
            </w:r>
          </w:p>
        </w:tc>
        <w:tc>
          <w:tcPr>
            <w:tcW w:w="0" w:type="auto"/>
          </w:tcPr>
          <w:p w14:paraId="0F911076" w14:textId="77777777" w:rsidR="00BC438F" w:rsidRDefault="00BC438F" w:rsidP="00BC438F">
            <w:proofErr w:type="spellStart"/>
            <w:r>
              <w:t>MariaDB</w:t>
            </w:r>
            <w:proofErr w:type="spellEnd"/>
            <w:r>
              <w:t xml:space="preserve"> Galera </w:t>
            </w:r>
            <w:proofErr w:type="spellStart"/>
            <w:r>
              <w:t>cluster</w:t>
            </w:r>
            <w:proofErr w:type="spellEnd"/>
          </w:p>
        </w:tc>
        <w:tc>
          <w:tcPr>
            <w:tcW w:w="0" w:type="auto"/>
          </w:tcPr>
          <w:p w14:paraId="4B312CB9" w14:textId="77777777" w:rsidR="00BC438F" w:rsidRDefault="00BC438F" w:rsidP="00BC438F">
            <w:r w:rsidRPr="000A6CA6">
              <w:t xml:space="preserve">GNU General </w:t>
            </w:r>
            <w:proofErr w:type="spellStart"/>
            <w:r w:rsidRPr="000A6CA6">
              <w:t>Public</w:t>
            </w:r>
            <w:proofErr w:type="spellEnd"/>
            <w:r w:rsidRPr="000A6CA6">
              <w:t xml:space="preserve"> </w:t>
            </w:r>
            <w:proofErr w:type="spellStart"/>
            <w:r w:rsidRPr="000A6CA6">
              <w:t>License</w:t>
            </w:r>
            <w:proofErr w:type="spellEnd"/>
            <w:r w:rsidRPr="000A6CA6">
              <w:t xml:space="preserve">, </w:t>
            </w:r>
            <w:proofErr w:type="spellStart"/>
            <w:r w:rsidRPr="000A6CA6">
              <w:t>version</w:t>
            </w:r>
            <w:proofErr w:type="spellEnd"/>
            <w:r w:rsidRPr="000A6CA6">
              <w:t xml:space="preserve"> 2 (GPL-2.0)</w:t>
            </w:r>
          </w:p>
        </w:tc>
      </w:tr>
      <w:tr w:rsidR="00BC438F" w:rsidRPr="00F929D2" w14:paraId="5548A1F0" w14:textId="77777777" w:rsidTr="00BC438F">
        <w:tc>
          <w:tcPr>
            <w:tcW w:w="0" w:type="auto"/>
          </w:tcPr>
          <w:p w14:paraId="1F7DA22B" w14:textId="77777777" w:rsidR="00BC438F" w:rsidRPr="00F929D2" w:rsidRDefault="00BC438F" w:rsidP="00C52DB8">
            <w:pPr>
              <w:pStyle w:val="Sraopastraipa"/>
              <w:numPr>
                <w:ilvl w:val="0"/>
                <w:numId w:val="16"/>
              </w:numPr>
              <w:contextualSpacing w:val="0"/>
            </w:pPr>
          </w:p>
        </w:tc>
        <w:tc>
          <w:tcPr>
            <w:tcW w:w="0" w:type="auto"/>
          </w:tcPr>
          <w:p w14:paraId="31C30970" w14:textId="77777777" w:rsidR="00BC438F" w:rsidRPr="00F929D2" w:rsidRDefault="00BC438F" w:rsidP="00BC438F">
            <w:r w:rsidRPr="00F929D2">
              <w:t>Serverio operacinė sistema</w:t>
            </w:r>
          </w:p>
        </w:tc>
        <w:tc>
          <w:tcPr>
            <w:tcW w:w="0" w:type="auto"/>
          </w:tcPr>
          <w:p w14:paraId="20E0616B" w14:textId="33606309" w:rsidR="00BC438F" w:rsidRPr="00F929D2" w:rsidRDefault="00BC438F" w:rsidP="00BC438F">
            <w:pPr>
              <w:jc w:val="both"/>
            </w:pPr>
            <w:r w:rsidRPr="00F929D2">
              <w:t xml:space="preserve">UBUNTU Server 22.04 64 </w:t>
            </w:r>
            <w:proofErr w:type="spellStart"/>
            <w:r w:rsidRPr="00F929D2">
              <w:t>bit</w:t>
            </w:r>
            <w:proofErr w:type="spellEnd"/>
            <w:r w:rsidRPr="00F929D2">
              <w:t xml:space="preserve"> LTS</w:t>
            </w:r>
          </w:p>
        </w:tc>
        <w:tc>
          <w:tcPr>
            <w:tcW w:w="0" w:type="auto"/>
          </w:tcPr>
          <w:p w14:paraId="5B05FB12" w14:textId="77777777" w:rsidR="00BC438F" w:rsidRPr="00F929D2" w:rsidRDefault="00BC438F" w:rsidP="00BC438F">
            <w:pPr>
              <w:jc w:val="both"/>
            </w:pPr>
            <w:r w:rsidRPr="000A6CA6">
              <w:t xml:space="preserve">GNU General </w:t>
            </w:r>
            <w:proofErr w:type="spellStart"/>
            <w:r w:rsidRPr="000A6CA6">
              <w:t>Public</w:t>
            </w:r>
            <w:proofErr w:type="spellEnd"/>
            <w:r w:rsidRPr="000A6CA6">
              <w:t xml:space="preserve"> </w:t>
            </w:r>
            <w:proofErr w:type="spellStart"/>
            <w:r w:rsidRPr="000A6CA6">
              <w:t>License</w:t>
            </w:r>
            <w:proofErr w:type="spellEnd"/>
            <w:r w:rsidRPr="000A6CA6">
              <w:t xml:space="preserve"> (GPL)</w:t>
            </w:r>
          </w:p>
        </w:tc>
      </w:tr>
      <w:tr w:rsidR="00BC438F" w:rsidRPr="00F929D2" w14:paraId="299A7E0D" w14:textId="77777777" w:rsidTr="00BC438F">
        <w:tc>
          <w:tcPr>
            <w:tcW w:w="0" w:type="auto"/>
          </w:tcPr>
          <w:p w14:paraId="5E7952D2" w14:textId="77777777" w:rsidR="00BC438F" w:rsidRPr="00F929D2" w:rsidRDefault="00BC438F" w:rsidP="00C52DB8">
            <w:pPr>
              <w:pStyle w:val="Sraopastraipa"/>
              <w:numPr>
                <w:ilvl w:val="0"/>
                <w:numId w:val="16"/>
              </w:numPr>
              <w:contextualSpacing w:val="0"/>
            </w:pPr>
          </w:p>
        </w:tc>
        <w:tc>
          <w:tcPr>
            <w:tcW w:w="0" w:type="auto"/>
          </w:tcPr>
          <w:p w14:paraId="6F6B2BEF" w14:textId="77777777" w:rsidR="00BC438F" w:rsidRPr="00F929D2" w:rsidRDefault="00BC438F" w:rsidP="00BC438F">
            <w:r w:rsidRPr="00F929D2">
              <w:t>Aplikacijų serveris</w:t>
            </w:r>
          </w:p>
        </w:tc>
        <w:tc>
          <w:tcPr>
            <w:tcW w:w="0" w:type="auto"/>
          </w:tcPr>
          <w:p w14:paraId="6A5A46C9" w14:textId="56429197" w:rsidR="00BC438F" w:rsidRPr="00F929D2" w:rsidRDefault="00BC438F" w:rsidP="00BC438F">
            <w:pPr>
              <w:jc w:val="both"/>
            </w:pPr>
            <w:r w:rsidRPr="00F929D2">
              <w:t>NGINX</w:t>
            </w:r>
            <w:r w:rsidR="00D644A1">
              <w:t xml:space="preserve"> 1.27.4</w:t>
            </w:r>
          </w:p>
        </w:tc>
        <w:tc>
          <w:tcPr>
            <w:tcW w:w="0" w:type="auto"/>
          </w:tcPr>
          <w:p w14:paraId="245A8AFA" w14:textId="77777777" w:rsidR="00BC438F" w:rsidRPr="00F929D2" w:rsidRDefault="00BC438F" w:rsidP="00BC438F">
            <w:pPr>
              <w:jc w:val="both"/>
            </w:pPr>
          </w:p>
        </w:tc>
      </w:tr>
      <w:tr w:rsidR="00BC438F" w:rsidRPr="00F929D2" w14:paraId="50FAE5E6" w14:textId="77777777" w:rsidTr="00BC438F">
        <w:tc>
          <w:tcPr>
            <w:tcW w:w="0" w:type="auto"/>
          </w:tcPr>
          <w:p w14:paraId="26E28048" w14:textId="77777777" w:rsidR="00BC438F" w:rsidRPr="00F929D2" w:rsidRDefault="00BC438F" w:rsidP="00C52DB8">
            <w:pPr>
              <w:pStyle w:val="Sraopastraipa"/>
              <w:numPr>
                <w:ilvl w:val="0"/>
                <w:numId w:val="16"/>
              </w:numPr>
              <w:contextualSpacing w:val="0"/>
            </w:pPr>
          </w:p>
        </w:tc>
        <w:tc>
          <w:tcPr>
            <w:tcW w:w="0" w:type="auto"/>
          </w:tcPr>
          <w:p w14:paraId="5A600F8A" w14:textId="77777777" w:rsidR="00BC438F" w:rsidRPr="00F929D2" w:rsidRDefault="00BC438F" w:rsidP="00BC438F">
            <w:r w:rsidRPr="00F929D2">
              <w:t>„</w:t>
            </w:r>
            <w:proofErr w:type="spellStart"/>
            <w:r w:rsidRPr="00F929D2">
              <w:t>Back-end</w:t>
            </w:r>
            <w:proofErr w:type="spellEnd"/>
            <w:r w:rsidRPr="00F929D2">
              <w:t>“ programavimo kalba</w:t>
            </w:r>
          </w:p>
        </w:tc>
        <w:tc>
          <w:tcPr>
            <w:tcW w:w="0" w:type="auto"/>
          </w:tcPr>
          <w:p w14:paraId="030E26F1" w14:textId="17F3C84E" w:rsidR="00BC438F" w:rsidRPr="00F929D2" w:rsidRDefault="00BC438F" w:rsidP="00BC438F">
            <w:pPr>
              <w:jc w:val="both"/>
            </w:pPr>
            <w:r w:rsidRPr="00F929D2">
              <w:t>PHP 8.</w:t>
            </w:r>
            <w:r w:rsidR="0023743E">
              <w:t>4</w:t>
            </w:r>
            <w:r w:rsidRPr="00F929D2">
              <w:t>+</w:t>
            </w:r>
          </w:p>
        </w:tc>
        <w:tc>
          <w:tcPr>
            <w:tcW w:w="0" w:type="auto"/>
          </w:tcPr>
          <w:p w14:paraId="50F8A03A" w14:textId="77777777" w:rsidR="00BC438F" w:rsidRPr="00F929D2" w:rsidRDefault="00BC438F" w:rsidP="00BC438F">
            <w:pPr>
              <w:jc w:val="both"/>
            </w:pPr>
            <w:r w:rsidRPr="000A6CA6">
              <w:t xml:space="preserve">PHP </w:t>
            </w:r>
            <w:proofErr w:type="spellStart"/>
            <w:r w:rsidRPr="000A6CA6">
              <w:t>License</w:t>
            </w:r>
            <w:proofErr w:type="spellEnd"/>
            <w:r w:rsidRPr="000A6CA6">
              <w:t xml:space="preserve">, </w:t>
            </w:r>
            <w:proofErr w:type="spellStart"/>
            <w:r w:rsidRPr="000A6CA6">
              <w:t>version</w:t>
            </w:r>
            <w:proofErr w:type="spellEnd"/>
            <w:r w:rsidRPr="000A6CA6">
              <w:t xml:space="preserve"> 3.01</w:t>
            </w:r>
          </w:p>
        </w:tc>
      </w:tr>
      <w:tr w:rsidR="00BC438F" w:rsidRPr="00F929D2" w14:paraId="7B2E051E" w14:textId="77777777" w:rsidTr="00BC438F">
        <w:tc>
          <w:tcPr>
            <w:tcW w:w="0" w:type="auto"/>
          </w:tcPr>
          <w:p w14:paraId="44529A4C" w14:textId="77777777" w:rsidR="00BC438F" w:rsidRPr="00F929D2" w:rsidRDefault="00BC438F" w:rsidP="00C52DB8">
            <w:pPr>
              <w:pStyle w:val="Sraopastraipa"/>
              <w:numPr>
                <w:ilvl w:val="0"/>
                <w:numId w:val="16"/>
              </w:numPr>
              <w:contextualSpacing w:val="0"/>
            </w:pPr>
          </w:p>
        </w:tc>
        <w:tc>
          <w:tcPr>
            <w:tcW w:w="0" w:type="auto"/>
          </w:tcPr>
          <w:p w14:paraId="2FF6251C" w14:textId="77777777" w:rsidR="00BC438F" w:rsidRPr="00F929D2" w:rsidRDefault="00BC438F" w:rsidP="00BC438F">
            <w:r w:rsidRPr="00F929D2">
              <w:t>„</w:t>
            </w:r>
            <w:proofErr w:type="spellStart"/>
            <w:r w:rsidRPr="00F929D2">
              <w:t>Front-end</w:t>
            </w:r>
            <w:proofErr w:type="spellEnd"/>
            <w:r w:rsidRPr="00F929D2">
              <w:t>“ programavimo kalba</w:t>
            </w:r>
          </w:p>
        </w:tc>
        <w:tc>
          <w:tcPr>
            <w:tcW w:w="0" w:type="auto"/>
          </w:tcPr>
          <w:p w14:paraId="72FFA041" w14:textId="31FBB0C7" w:rsidR="00BC438F" w:rsidRPr="00F929D2" w:rsidRDefault="00BC438F" w:rsidP="00BC438F">
            <w:pPr>
              <w:jc w:val="both"/>
            </w:pPr>
            <w:r w:rsidRPr="00F929D2">
              <w:t>HTML5 (</w:t>
            </w:r>
            <w:proofErr w:type="spellStart"/>
            <w:r w:rsidRPr="00F929D2">
              <w:t>Hypertext</w:t>
            </w:r>
            <w:proofErr w:type="spellEnd"/>
            <w:r w:rsidRPr="00F929D2">
              <w:t xml:space="preserve"> </w:t>
            </w:r>
            <w:proofErr w:type="spellStart"/>
            <w:r w:rsidRPr="00F929D2">
              <w:t>Markup</w:t>
            </w:r>
            <w:proofErr w:type="spellEnd"/>
            <w:r w:rsidRPr="00F929D2">
              <w:t xml:space="preserve"> </w:t>
            </w:r>
            <w:proofErr w:type="spellStart"/>
            <w:r w:rsidRPr="00F929D2">
              <w:t>Language</w:t>
            </w:r>
            <w:proofErr w:type="spellEnd"/>
            <w:r w:rsidRPr="00F929D2">
              <w:t>)</w:t>
            </w:r>
          </w:p>
        </w:tc>
        <w:tc>
          <w:tcPr>
            <w:tcW w:w="0" w:type="auto"/>
          </w:tcPr>
          <w:p w14:paraId="53B3C4DD" w14:textId="77777777" w:rsidR="00BC438F" w:rsidRPr="00F929D2" w:rsidRDefault="00BC438F" w:rsidP="00BC438F">
            <w:pPr>
              <w:jc w:val="both"/>
            </w:pPr>
          </w:p>
        </w:tc>
      </w:tr>
      <w:tr w:rsidR="00BC438F" w:rsidRPr="00F929D2" w14:paraId="4D131A7D" w14:textId="77777777" w:rsidTr="00BC438F">
        <w:tc>
          <w:tcPr>
            <w:tcW w:w="0" w:type="auto"/>
          </w:tcPr>
          <w:p w14:paraId="2F8758F2" w14:textId="77777777" w:rsidR="00BC438F" w:rsidRPr="00F929D2" w:rsidRDefault="00BC438F" w:rsidP="00C52DB8">
            <w:pPr>
              <w:pStyle w:val="Sraopastraipa"/>
              <w:numPr>
                <w:ilvl w:val="0"/>
                <w:numId w:val="16"/>
              </w:numPr>
              <w:contextualSpacing w:val="0"/>
            </w:pPr>
          </w:p>
        </w:tc>
        <w:tc>
          <w:tcPr>
            <w:tcW w:w="0" w:type="auto"/>
          </w:tcPr>
          <w:p w14:paraId="766BF7EE" w14:textId="77777777" w:rsidR="00BC438F" w:rsidRPr="00F929D2" w:rsidRDefault="00BC438F" w:rsidP="00BC438F">
            <w:r w:rsidRPr="00F929D2">
              <w:t xml:space="preserve">Naudotojo sąsaja prisitaikanti prie </w:t>
            </w:r>
            <w:r>
              <w:t>naudotojo</w:t>
            </w:r>
            <w:r w:rsidRPr="00F929D2">
              <w:t xml:space="preserve"> naudojamo vaizdo išvesties įrenginio rezoliucijos</w:t>
            </w:r>
          </w:p>
        </w:tc>
        <w:tc>
          <w:tcPr>
            <w:tcW w:w="0" w:type="auto"/>
          </w:tcPr>
          <w:p w14:paraId="2B477DED" w14:textId="2F768CB7" w:rsidR="00BC438F" w:rsidRPr="00F929D2" w:rsidRDefault="00BC438F" w:rsidP="00BC438F">
            <w:pPr>
              <w:jc w:val="both"/>
            </w:pPr>
            <w:proofErr w:type="spellStart"/>
            <w:r w:rsidRPr="00F929D2">
              <w:t>Bootstrap</w:t>
            </w:r>
            <w:proofErr w:type="spellEnd"/>
          </w:p>
        </w:tc>
        <w:tc>
          <w:tcPr>
            <w:tcW w:w="0" w:type="auto"/>
          </w:tcPr>
          <w:p w14:paraId="70B6BFAA" w14:textId="77777777" w:rsidR="00BC438F" w:rsidRPr="00F929D2" w:rsidRDefault="00BC438F" w:rsidP="00BC438F">
            <w:pPr>
              <w:jc w:val="both"/>
            </w:pPr>
            <w:r w:rsidRPr="000A6CA6">
              <w:t xml:space="preserve">MIT </w:t>
            </w:r>
            <w:proofErr w:type="spellStart"/>
            <w:r w:rsidRPr="000A6CA6">
              <w:t>License</w:t>
            </w:r>
            <w:proofErr w:type="spellEnd"/>
          </w:p>
        </w:tc>
      </w:tr>
      <w:tr w:rsidR="00BC438F" w:rsidRPr="00F929D2" w14:paraId="5C6EF15C" w14:textId="77777777" w:rsidTr="00BC438F">
        <w:tc>
          <w:tcPr>
            <w:tcW w:w="0" w:type="auto"/>
          </w:tcPr>
          <w:p w14:paraId="70EC17BB" w14:textId="77777777" w:rsidR="00BC438F" w:rsidRPr="00F929D2" w:rsidRDefault="00BC438F" w:rsidP="00C52DB8">
            <w:pPr>
              <w:pStyle w:val="Sraopastraipa"/>
              <w:numPr>
                <w:ilvl w:val="0"/>
                <w:numId w:val="16"/>
              </w:numPr>
              <w:contextualSpacing w:val="0"/>
            </w:pPr>
          </w:p>
        </w:tc>
        <w:tc>
          <w:tcPr>
            <w:tcW w:w="0" w:type="auto"/>
          </w:tcPr>
          <w:p w14:paraId="2C575779" w14:textId="77777777" w:rsidR="00BC438F" w:rsidRPr="000E68B8" w:rsidRDefault="00BC438F" w:rsidP="00BC438F">
            <w:pPr>
              <w:rPr>
                <w:szCs w:val="24"/>
              </w:rPr>
            </w:pPr>
            <w:proofErr w:type="spellStart"/>
            <w:r w:rsidRPr="000E68B8">
              <w:rPr>
                <w:szCs w:val="24"/>
              </w:rPr>
              <w:t>Kaskadiniai</w:t>
            </w:r>
            <w:proofErr w:type="spellEnd"/>
            <w:r w:rsidRPr="000E68B8">
              <w:rPr>
                <w:szCs w:val="24"/>
              </w:rPr>
              <w:t xml:space="preserve"> </w:t>
            </w:r>
            <w:proofErr w:type="spellStart"/>
            <w:r w:rsidRPr="000E68B8">
              <w:rPr>
                <w:szCs w:val="24"/>
              </w:rPr>
              <w:t>Web</w:t>
            </w:r>
            <w:proofErr w:type="spellEnd"/>
            <w:r w:rsidRPr="000E68B8">
              <w:rPr>
                <w:szCs w:val="24"/>
              </w:rPr>
              <w:t xml:space="preserve"> puslapio stiliai, juos rašo SASS (angl. </w:t>
            </w:r>
            <w:proofErr w:type="spellStart"/>
            <w:r w:rsidRPr="000E68B8">
              <w:rPr>
                <w:i/>
                <w:szCs w:val="24"/>
              </w:rPr>
              <w:t>Syntactically</w:t>
            </w:r>
            <w:proofErr w:type="spellEnd"/>
            <w:r w:rsidRPr="000E68B8">
              <w:rPr>
                <w:i/>
                <w:szCs w:val="24"/>
              </w:rPr>
              <w:t xml:space="preserve"> </w:t>
            </w:r>
            <w:proofErr w:type="spellStart"/>
            <w:r w:rsidRPr="000E68B8">
              <w:rPr>
                <w:i/>
                <w:szCs w:val="24"/>
              </w:rPr>
              <w:t>Awesome</w:t>
            </w:r>
            <w:proofErr w:type="spellEnd"/>
            <w:r w:rsidRPr="000E68B8">
              <w:rPr>
                <w:i/>
                <w:szCs w:val="24"/>
              </w:rPr>
              <w:t xml:space="preserve"> </w:t>
            </w:r>
            <w:proofErr w:type="spellStart"/>
            <w:r w:rsidRPr="000E68B8">
              <w:rPr>
                <w:i/>
                <w:szCs w:val="24"/>
              </w:rPr>
              <w:t>Stylesheets</w:t>
            </w:r>
            <w:proofErr w:type="spellEnd"/>
            <w:r w:rsidRPr="000E68B8">
              <w:rPr>
                <w:szCs w:val="24"/>
              </w:rPr>
              <w:t>)</w:t>
            </w:r>
          </w:p>
        </w:tc>
        <w:tc>
          <w:tcPr>
            <w:tcW w:w="0" w:type="auto"/>
          </w:tcPr>
          <w:p w14:paraId="3FCE0C33" w14:textId="2C4466DD" w:rsidR="00BC438F" w:rsidRPr="000E68B8" w:rsidRDefault="00BC438F" w:rsidP="00BC438F">
            <w:pPr>
              <w:jc w:val="both"/>
              <w:rPr>
                <w:szCs w:val="24"/>
              </w:rPr>
            </w:pPr>
            <w:r w:rsidRPr="000E68B8">
              <w:rPr>
                <w:szCs w:val="24"/>
              </w:rPr>
              <w:t>CSS 3 (</w:t>
            </w:r>
            <w:proofErr w:type="spellStart"/>
            <w:r w:rsidRPr="000E68B8">
              <w:rPr>
                <w:szCs w:val="24"/>
              </w:rPr>
              <w:t>Cascading</w:t>
            </w:r>
            <w:proofErr w:type="spellEnd"/>
            <w:r w:rsidRPr="000E68B8">
              <w:rPr>
                <w:szCs w:val="24"/>
              </w:rPr>
              <w:t xml:space="preserve"> </w:t>
            </w:r>
            <w:proofErr w:type="spellStart"/>
            <w:r w:rsidRPr="000E68B8">
              <w:rPr>
                <w:szCs w:val="24"/>
              </w:rPr>
              <w:t>style</w:t>
            </w:r>
            <w:proofErr w:type="spellEnd"/>
            <w:r w:rsidRPr="000E68B8">
              <w:rPr>
                <w:szCs w:val="24"/>
              </w:rPr>
              <w:t xml:space="preserve"> </w:t>
            </w:r>
            <w:proofErr w:type="spellStart"/>
            <w:r w:rsidRPr="000E68B8">
              <w:rPr>
                <w:szCs w:val="24"/>
              </w:rPr>
              <w:t>sheets</w:t>
            </w:r>
            <w:proofErr w:type="spellEnd"/>
            <w:r w:rsidRPr="000E68B8">
              <w:rPr>
                <w:szCs w:val="24"/>
              </w:rPr>
              <w:t>)</w:t>
            </w:r>
          </w:p>
        </w:tc>
        <w:tc>
          <w:tcPr>
            <w:tcW w:w="0" w:type="auto"/>
          </w:tcPr>
          <w:p w14:paraId="5EB6E2E8" w14:textId="77777777" w:rsidR="00BC438F" w:rsidRPr="00F929D2" w:rsidRDefault="00BC438F" w:rsidP="00BC438F">
            <w:pPr>
              <w:jc w:val="both"/>
            </w:pPr>
            <w:r>
              <w:t>-</w:t>
            </w:r>
          </w:p>
        </w:tc>
      </w:tr>
      <w:tr w:rsidR="00BC438F" w:rsidRPr="00F929D2" w14:paraId="7A7638CB" w14:textId="77777777" w:rsidTr="00BC438F">
        <w:tc>
          <w:tcPr>
            <w:tcW w:w="0" w:type="auto"/>
          </w:tcPr>
          <w:p w14:paraId="272E4D09" w14:textId="77777777" w:rsidR="00BC438F" w:rsidRPr="00F929D2" w:rsidRDefault="00BC438F" w:rsidP="00C52DB8">
            <w:pPr>
              <w:pStyle w:val="Sraopastraipa"/>
              <w:numPr>
                <w:ilvl w:val="0"/>
                <w:numId w:val="16"/>
              </w:numPr>
              <w:contextualSpacing w:val="0"/>
            </w:pPr>
          </w:p>
        </w:tc>
        <w:tc>
          <w:tcPr>
            <w:tcW w:w="0" w:type="auto"/>
          </w:tcPr>
          <w:p w14:paraId="364E1A5A" w14:textId="77777777" w:rsidR="00BC438F" w:rsidRPr="00F929D2" w:rsidRDefault="00BC438F" w:rsidP="00BC438F">
            <w:r w:rsidRPr="00F929D2">
              <w:t>Validacija</w:t>
            </w:r>
          </w:p>
        </w:tc>
        <w:tc>
          <w:tcPr>
            <w:tcW w:w="0" w:type="auto"/>
          </w:tcPr>
          <w:p w14:paraId="0D79D2C6" w14:textId="7F652DE4" w:rsidR="00BC438F" w:rsidRPr="00F929D2" w:rsidRDefault="00BC438F" w:rsidP="00BC438F">
            <w:pPr>
              <w:jc w:val="both"/>
            </w:pPr>
            <w:r w:rsidRPr="00F929D2">
              <w:t>W3C</w:t>
            </w:r>
          </w:p>
        </w:tc>
        <w:tc>
          <w:tcPr>
            <w:tcW w:w="0" w:type="auto"/>
          </w:tcPr>
          <w:p w14:paraId="1597B818" w14:textId="77777777" w:rsidR="00BC438F" w:rsidRPr="00F929D2" w:rsidRDefault="00BC438F" w:rsidP="00BC438F">
            <w:pPr>
              <w:jc w:val="both"/>
            </w:pPr>
          </w:p>
        </w:tc>
      </w:tr>
      <w:tr w:rsidR="00BC438F" w:rsidRPr="00F929D2" w14:paraId="4A13277E" w14:textId="77777777" w:rsidTr="00BC438F">
        <w:tc>
          <w:tcPr>
            <w:tcW w:w="0" w:type="auto"/>
          </w:tcPr>
          <w:p w14:paraId="246DCDD7" w14:textId="77777777" w:rsidR="00BC438F" w:rsidRPr="00F929D2" w:rsidRDefault="00BC438F" w:rsidP="00C52DB8">
            <w:pPr>
              <w:pStyle w:val="Sraopastraipa"/>
              <w:numPr>
                <w:ilvl w:val="0"/>
                <w:numId w:val="16"/>
              </w:numPr>
              <w:contextualSpacing w:val="0"/>
            </w:pPr>
          </w:p>
        </w:tc>
        <w:tc>
          <w:tcPr>
            <w:tcW w:w="0" w:type="auto"/>
          </w:tcPr>
          <w:p w14:paraId="237E81F5" w14:textId="77777777" w:rsidR="00BC438F" w:rsidRPr="00F929D2" w:rsidRDefault="00BC438F" w:rsidP="00BC438F">
            <w:r w:rsidRPr="00F929D2">
              <w:t>Duomenų glaudinimas prieš juos išsiunčiat iš serverio</w:t>
            </w:r>
          </w:p>
        </w:tc>
        <w:tc>
          <w:tcPr>
            <w:tcW w:w="0" w:type="auto"/>
          </w:tcPr>
          <w:p w14:paraId="5450AC00" w14:textId="471F39F2" w:rsidR="00BC438F" w:rsidRPr="00F929D2" w:rsidRDefault="00BC438F" w:rsidP="00BC438F">
            <w:pPr>
              <w:jc w:val="both"/>
            </w:pPr>
            <w:r w:rsidRPr="00F929D2">
              <w:t xml:space="preserve">HTTPS </w:t>
            </w:r>
            <w:proofErr w:type="spellStart"/>
            <w:r w:rsidRPr="00F929D2">
              <w:t>gzip</w:t>
            </w:r>
            <w:proofErr w:type="spellEnd"/>
            <w:r w:rsidRPr="00F929D2">
              <w:t xml:space="preserve"> kompresija</w:t>
            </w:r>
          </w:p>
        </w:tc>
        <w:tc>
          <w:tcPr>
            <w:tcW w:w="0" w:type="auto"/>
          </w:tcPr>
          <w:p w14:paraId="35E369FF" w14:textId="77777777" w:rsidR="00BC438F" w:rsidRPr="00B669DB" w:rsidRDefault="00BC438F" w:rsidP="00BC438F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BC438F" w:rsidRPr="00F929D2" w14:paraId="34DC37EF" w14:textId="77777777" w:rsidTr="00BC438F">
        <w:tc>
          <w:tcPr>
            <w:tcW w:w="0" w:type="auto"/>
          </w:tcPr>
          <w:p w14:paraId="5BDEF23A" w14:textId="77777777" w:rsidR="00BC438F" w:rsidRPr="00F929D2" w:rsidRDefault="00BC438F" w:rsidP="00C52DB8">
            <w:pPr>
              <w:pStyle w:val="Sraopastraipa"/>
              <w:numPr>
                <w:ilvl w:val="0"/>
                <w:numId w:val="16"/>
              </w:numPr>
              <w:contextualSpacing w:val="0"/>
            </w:pPr>
          </w:p>
        </w:tc>
        <w:tc>
          <w:tcPr>
            <w:tcW w:w="0" w:type="auto"/>
          </w:tcPr>
          <w:p w14:paraId="12FF72AA" w14:textId="77777777" w:rsidR="00BC438F" w:rsidRPr="00F929D2" w:rsidRDefault="00BC438F" w:rsidP="00BC438F">
            <w:proofErr w:type="spellStart"/>
            <w:r w:rsidRPr="00F929D2">
              <w:t>Skriptų</w:t>
            </w:r>
            <w:proofErr w:type="spellEnd"/>
            <w:r w:rsidRPr="00F929D2">
              <w:t xml:space="preserve"> programavimo kalba</w:t>
            </w:r>
          </w:p>
        </w:tc>
        <w:tc>
          <w:tcPr>
            <w:tcW w:w="0" w:type="auto"/>
          </w:tcPr>
          <w:p w14:paraId="344DF419" w14:textId="334F579F" w:rsidR="00BC438F" w:rsidRPr="00F929D2" w:rsidRDefault="00BC438F" w:rsidP="00BC438F">
            <w:pPr>
              <w:jc w:val="both"/>
            </w:pPr>
            <w:proofErr w:type="spellStart"/>
            <w:r w:rsidRPr="00F929D2">
              <w:t>TypeScript</w:t>
            </w:r>
            <w:proofErr w:type="spellEnd"/>
          </w:p>
        </w:tc>
        <w:tc>
          <w:tcPr>
            <w:tcW w:w="0" w:type="auto"/>
          </w:tcPr>
          <w:p w14:paraId="2D9A2625" w14:textId="77777777" w:rsidR="00BC438F" w:rsidRPr="00B669DB" w:rsidRDefault="00BC438F" w:rsidP="00BC438F">
            <w:pPr>
              <w:jc w:val="both"/>
              <w:rPr>
                <w:color w:val="333333"/>
                <w:highlight w:val="white"/>
              </w:rPr>
            </w:pPr>
            <w:proofErr w:type="spellStart"/>
            <w:r w:rsidRPr="000A6CA6">
              <w:rPr>
                <w:color w:val="333333"/>
              </w:rPr>
              <w:t>Apache</w:t>
            </w:r>
            <w:proofErr w:type="spellEnd"/>
            <w:r w:rsidRPr="000A6CA6">
              <w:rPr>
                <w:color w:val="333333"/>
              </w:rPr>
              <w:t xml:space="preserve"> </w:t>
            </w:r>
            <w:proofErr w:type="spellStart"/>
            <w:r w:rsidRPr="000A6CA6">
              <w:rPr>
                <w:color w:val="333333"/>
              </w:rPr>
              <w:t>License</w:t>
            </w:r>
            <w:proofErr w:type="spellEnd"/>
            <w:r w:rsidRPr="000A6CA6">
              <w:rPr>
                <w:color w:val="333333"/>
              </w:rPr>
              <w:t xml:space="preserve"> 2.0</w:t>
            </w:r>
          </w:p>
        </w:tc>
      </w:tr>
      <w:tr w:rsidR="00BC438F" w:rsidRPr="00F929D2" w14:paraId="39CCEA58" w14:textId="77777777" w:rsidTr="00BC438F">
        <w:tc>
          <w:tcPr>
            <w:tcW w:w="0" w:type="auto"/>
          </w:tcPr>
          <w:p w14:paraId="7F5A8C55" w14:textId="77777777" w:rsidR="00BC438F" w:rsidRPr="00F929D2" w:rsidRDefault="00BC438F" w:rsidP="00C52DB8">
            <w:pPr>
              <w:pStyle w:val="Sraopastraipa"/>
              <w:numPr>
                <w:ilvl w:val="0"/>
                <w:numId w:val="16"/>
              </w:numPr>
              <w:contextualSpacing w:val="0"/>
            </w:pPr>
          </w:p>
        </w:tc>
        <w:tc>
          <w:tcPr>
            <w:tcW w:w="0" w:type="auto"/>
          </w:tcPr>
          <w:p w14:paraId="4FC6A824" w14:textId="77777777" w:rsidR="00BC438F" w:rsidRPr="00F929D2" w:rsidRDefault="00BC438F" w:rsidP="00BC438F">
            <w:r w:rsidRPr="00F929D2">
              <w:t>Šablonų karkasas</w:t>
            </w:r>
          </w:p>
        </w:tc>
        <w:tc>
          <w:tcPr>
            <w:tcW w:w="0" w:type="auto"/>
          </w:tcPr>
          <w:p w14:paraId="4BE099C4" w14:textId="0E594067" w:rsidR="00BC438F" w:rsidRPr="00F929D2" w:rsidRDefault="00BC438F" w:rsidP="00BC438F">
            <w:pPr>
              <w:jc w:val="both"/>
            </w:pPr>
            <w:proofErr w:type="spellStart"/>
            <w:r>
              <w:t>Smarty</w:t>
            </w:r>
            <w:proofErr w:type="spellEnd"/>
          </w:p>
        </w:tc>
        <w:tc>
          <w:tcPr>
            <w:tcW w:w="0" w:type="auto"/>
          </w:tcPr>
          <w:p w14:paraId="0277D504" w14:textId="77777777" w:rsidR="00BC438F" w:rsidRPr="00F929D2" w:rsidRDefault="00BC438F" w:rsidP="00BC438F">
            <w:pPr>
              <w:jc w:val="both"/>
            </w:pPr>
            <w:r w:rsidRPr="000A6CA6">
              <w:t xml:space="preserve">GNU </w:t>
            </w:r>
            <w:proofErr w:type="spellStart"/>
            <w:r w:rsidRPr="000A6CA6">
              <w:t>Lesser</w:t>
            </w:r>
            <w:proofErr w:type="spellEnd"/>
            <w:r w:rsidRPr="000A6CA6">
              <w:t xml:space="preserve"> General </w:t>
            </w:r>
            <w:proofErr w:type="spellStart"/>
            <w:r w:rsidRPr="000A6CA6">
              <w:t>Public</w:t>
            </w:r>
            <w:proofErr w:type="spellEnd"/>
            <w:r w:rsidRPr="000A6CA6">
              <w:t xml:space="preserve"> </w:t>
            </w:r>
            <w:proofErr w:type="spellStart"/>
            <w:r w:rsidRPr="000A6CA6">
              <w:t>License</w:t>
            </w:r>
            <w:proofErr w:type="spellEnd"/>
            <w:r w:rsidRPr="000A6CA6">
              <w:t xml:space="preserve"> (LGPL)</w:t>
            </w:r>
          </w:p>
        </w:tc>
      </w:tr>
      <w:tr w:rsidR="00BC438F" w:rsidRPr="00F929D2" w14:paraId="5BC11A74" w14:textId="77777777" w:rsidTr="00BC438F">
        <w:tc>
          <w:tcPr>
            <w:tcW w:w="0" w:type="auto"/>
          </w:tcPr>
          <w:p w14:paraId="054713AE" w14:textId="77777777" w:rsidR="00BC438F" w:rsidRPr="00F929D2" w:rsidRDefault="00BC438F" w:rsidP="00C52DB8">
            <w:pPr>
              <w:pStyle w:val="Sraopastraipa"/>
              <w:numPr>
                <w:ilvl w:val="0"/>
                <w:numId w:val="16"/>
              </w:numPr>
              <w:contextualSpacing w:val="0"/>
            </w:pPr>
          </w:p>
        </w:tc>
        <w:tc>
          <w:tcPr>
            <w:tcW w:w="0" w:type="auto"/>
          </w:tcPr>
          <w:p w14:paraId="12CAA84C" w14:textId="77777777" w:rsidR="00BC438F" w:rsidRPr="00F929D2" w:rsidRDefault="00BC438F" w:rsidP="00BC438F">
            <w:r w:rsidRPr="00F929D2">
              <w:t>Teksto redaktorius</w:t>
            </w:r>
          </w:p>
        </w:tc>
        <w:tc>
          <w:tcPr>
            <w:tcW w:w="0" w:type="auto"/>
          </w:tcPr>
          <w:p w14:paraId="3BB413EF" w14:textId="0C955C89" w:rsidR="00BC438F" w:rsidRPr="00F929D2" w:rsidRDefault="00BC438F" w:rsidP="00BC438F">
            <w:pPr>
              <w:jc w:val="both"/>
            </w:pPr>
            <w:proofErr w:type="spellStart"/>
            <w:r w:rsidRPr="00F929D2">
              <w:t>TinyMCE</w:t>
            </w:r>
            <w:proofErr w:type="spellEnd"/>
            <w:r w:rsidRPr="00F929D2">
              <w:t xml:space="preserve"> </w:t>
            </w:r>
            <w:proofErr w:type="spellStart"/>
            <w:r w:rsidRPr="00F929D2">
              <w:t>Core</w:t>
            </w:r>
            <w:proofErr w:type="spellEnd"/>
          </w:p>
        </w:tc>
        <w:tc>
          <w:tcPr>
            <w:tcW w:w="0" w:type="auto"/>
          </w:tcPr>
          <w:p w14:paraId="066D9171" w14:textId="77777777" w:rsidR="00BC438F" w:rsidRPr="00F929D2" w:rsidRDefault="00BC438F" w:rsidP="00BC438F">
            <w:pPr>
              <w:jc w:val="both"/>
            </w:pPr>
            <w:r w:rsidRPr="000A6CA6">
              <w:t xml:space="preserve">GNU General </w:t>
            </w:r>
            <w:proofErr w:type="spellStart"/>
            <w:r w:rsidRPr="000A6CA6">
              <w:t>Public</w:t>
            </w:r>
            <w:proofErr w:type="spellEnd"/>
            <w:r w:rsidRPr="000A6CA6">
              <w:t xml:space="preserve"> </w:t>
            </w:r>
            <w:proofErr w:type="spellStart"/>
            <w:r w:rsidRPr="000A6CA6">
              <w:t>License</w:t>
            </w:r>
            <w:proofErr w:type="spellEnd"/>
            <w:r w:rsidRPr="000A6CA6">
              <w:t xml:space="preserve">, </w:t>
            </w:r>
            <w:proofErr w:type="spellStart"/>
            <w:r w:rsidRPr="000A6CA6">
              <w:t>version</w:t>
            </w:r>
            <w:proofErr w:type="spellEnd"/>
            <w:r w:rsidRPr="000A6CA6">
              <w:t xml:space="preserve"> 2 (GPL-2.0)</w:t>
            </w:r>
          </w:p>
        </w:tc>
      </w:tr>
      <w:tr w:rsidR="00BC438F" w:rsidRPr="00F929D2" w14:paraId="2EF181E2" w14:textId="77777777" w:rsidTr="00BC438F">
        <w:tc>
          <w:tcPr>
            <w:tcW w:w="0" w:type="auto"/>
          </w:tcPr>
          <w:p w14:paraId="1A20BE8B" w14:textId="77777777" w:rsidR="00BC438F" w:rsidRPr="00F929D2" w:rsidRDefault="00BC438F" w:rsidP="00C52DB8">
            <w:pPr>
              <w:pStyle w:val="Sraopastraipa"/>
              <w:numPr>
                <w:ilvl w:val="0"/>
                <w:numId w:val="16"/>
              </w:numPr>
              <w:contextualSpacing w:val="0"/>
            </w:pPr>
          </w:p>
        </w:tc>
        <w:tc>
          <w:tcPr>
            <w:tcW w:w="0" w:type="auto"/>
          </w:tcPr>
          <w:p w14:paraId="753A8B46" w14:textId="77777777" w:rsidR="00BC438F" w:rsidRPr="00F929D2" w:rsidRDefault="00BC438F" w:rsidP="00BC438F">
            <w:r w:rsidRPr="00F929D2">
              <w:t>Antivirusinė programinė įranga su API</w:t>
            </w:r>
          </w:p>
        </w:tc>
        <w:tc>
          <w:tcPr>
            <w:tcW w:w="0" w:type="auto"/>
          </w:tcPr>
          <w:p w14:paraId="637EF676" w14:textId="2FDF64C4" w:rsidR="00BC438F" w:rsidRPr="00BC438F" w:rsidRDefault="00BC438F" w:rsidP="00BC438F">
            <w:pPr>
              <w:jc w:val="both"/>
              <w:rPr>
                <w:shd w:val="clear" w:color="auto" w:fill="FFF2CC"/>
              </w:rPr>
            </w:pPr>
            <w:proofErr w:type="spellStart"/>
            <w:r w:rsidRPr="00F929D2">
              <w:t>Clam</w:t>
            </w:r>
            <w:proofErr w:type="spellEnd"/>
            <w:r w:rsidRPr="00F929D2">
              <w:t xml:space="preserve"> AntiVirus (</w:t>
            </w:r>
            <w:proofErr w:type="spellStart"/>
            <w:r w:rsidRPr="00F929D2">
              <w:t>ClamAV</w:t>
            </w:r>
            <w:proofErr w:type="spellEnd"/>
            <w:r w:rsidRPr="00F929D2">
              <w:t>)</w:t>
            </w:r>
          </w:p>
        </w:tc>
        <w:tc>
          <w:tcPr>
            <w:tcW w:w="0" w:type="auto"/>
          </w:tcPr>
          <w:p w14:paraId="18C201E8" w14:textId="77777777" w:rsidR="00BC438F" w:rsidRPr="00F929D2" w:rsidRDefault="00BC438F" w:rsidP="00BC438F">
            <w:pPr>
              <w:jc w:val="both"/>
            </w:pPr>
            <w:r w:rsidRPr="000A6CA6">
              <w:t xml:space="preserve">GNU General </w:t>
            </w:r>
            <w:proofErr w:type="spellStart"/>
            <w:r w:rsidRPr="000A6CA6">
              <w:t>Public</w:t>
            </w:r>
            <w:proofErr w:type="spellEnd"/>
            <w:r w:rsidRPr="000A6CA6">
              <w:t xml:space="preserve"> </w:t>
            </w:r>
            <w:proofErr w:type="spellStart"/>
            <w:r w:rsidRPr="000A6CA6">
              <w:t>License</w:t>
            </w:r>
            <w:proofErr w:type="spellEnd"/>
            <w:r w:rsidRPr="000A6CA6">
              <w:t xml:space="preserve">, </w:t>
            </w:r>
            <w:proofErr w:type="spellStart"/>
            <w:r w:rsidRPr="000A6CA6">
              <w:t>version</w:t>
            </w:r>
            <w:proofErr w:type="spellEnd"/>
            <w:r w:rsidRPr="000A6CA6">
              <w:t xml:space="preserve"> 2 (GPL-2.0)</w:t>
            </w:r>
          </w:p>
        </w:tc>
      </w:tr>
      <w:tr w:rsidR="00BC438F" w:rsidRPr="00F929D2" w14:paraId="027622F5" w14:textId="77777777" w:rsidTr="00BC438F">
        <w:tc>
          <w:tcPr>
            <w:tcW w:w="0" w:type="auto"/>
          </w:tcPr>
          <w:p w14:paraId="0210788C" w14:textId="77777777" w:rsidR="00BC438F" w:rsidRPr="00F929D2" w:rsidRDefault="00BC438F" w:rsidP="00C52DB8">
            <w:pPr>
              <w:pStyle w:val="Sraopastraipa"/>
              <w:numPr>
                <w:ilvl w:val="0"/>
                <w:numId w:val="16"/>
              </w:numPr>
              <w:contextualSpacing w:val="0"/>
            </w:pPr>
          </w:p>
        </w:tc>
        <w:tc>
          <w:tcPr>
            <w:tcW w:w="0" w:type="auto"/>
          </w:tcPr>
          <w:p w14:paraId="4CED443D" w14:textId="77777777" w:rsidR="00BC438F" w:rsidRPr="00F929D2" w:rsidRDefault="00BC438F" w:rsidP="00BC438F">
            <w:r w:rsidRPr="00F929D2">
              <w:t>Duomenų apsikeitimo formatas</w:t>
            </w:r>
          </w:p>
        </w:tc>
        <w:tc>
          <w:tcPr>
            <w:tcW w:w="0" w:type="auto"/>
          </w:tcPr>
          <w:p w14:paraId="0184C677" w14:textId="2B7B3DCF" w:rsidR="00BC438F" w:rsidRPr="00F929D2" w:rsidRDefault="00BC438F" w:rsidP="00BC438F">
            <w:pPr>
              <w:jc w:val="both"/>
            </w:pPr>
            <w:r w:rsidRPr="00F929D2">
              <w:t>JSON</w:t>
            </w:r>
          </w:p>
        </w:tc>
        <w:tc>
          <w:tcPr>
            <w:tcW w:w="0" w:type="auto"/>
          </w:tcPr>
          <w:p w14:paraId="5DBE7DE6" w14:textId="77777777" w:rsidR="00BC438F" w:rsidRPr="00F929D2" w:rsidRDefault="00BC438F" w:rsidP="00BC438F">
            <w:pPr>
              <w:jc w:val="both"/>
            </w:pPr>
            <w:r>
              <w:t>-</w:t>
            </w:r>
          </w:p>
        </w:tc>
      </w:tr>
      <w:tr w:rsidR="00BC438F" w:rsidRPr="00F929D2" w14:paraId="5A1DCE9B" w14:textId="77777777" w:rsidTr="00BC438F">
        <w:tc>
          <w:tcPr>
            <w:tcW w:w="0" w:type="auto"/>
          </w:tcPr>
          <w:p w14:paraId="0927D4F8" w14:textId="77777777" w:rsidR="00BC438F" w:rsidRPr="00F929D2" w:rsidRDefault="00BC438F" w:rsidP="00C52DB8">
            <w:pPr>
              <w:pStyle w:val="Sraopastraipa"/>
              <w:numPr>
                <w:ilvl w:val="0"/>
                <w:numId w:val="16"/>
              </w:numPr>
              <w:contextualSpacing w:val="0"/>
            </w:pPr>
          </w:p>
        </w:tc>
        <w:tc>
          <w:tcPr>
            <w:tcW w:w="0" w:type="auto"/>
          </w:tcPr>
          <w:p w14:paraId="5821D7E8" w14:textId="77777777" w:rsidR="00BC438F" w:rsidRPr="00F929D2" w:rsidRDefault="00BC438F" w:rsidP="00BC438F">
            <w:r w:rsidRPr="00F929D2">
              <w:t xml:space="preserve">Architektūros stilius </w:t>
            </w:r>
            <w:proofErr w:type="spellStart"/>
            <w:r w:rsidRPr="00F929D2">
              <w:t>web</w:t>
            </w:r>
            <w:proofErr w:type="spellEnd"/>
            <w:r w:rsidRPr="00F929D2">
              <w:t xml:space="preserve"> serveriams</w:t>
            </w:r>
          </w:p>
        </w:tc>
        <w:tc>
          <w:tcPr>
            <w:tcW w:w="0" w:type="auto"/>
          </w:tcPr>
          <w:p w14:paraId="2564B764" w14:textId="77777777" w:rsidR="00BC438F" w:rsidRPr="00F929D2" w:rsidRDefault="00BC438F" w:rsidP="00BC438F">
            <w:r w:rsidRPr="00F929D2">
              <w:t>REST (</w:t>
            </w:r>
            <w:proofErr w:type="spellStart"/>
            <w:r w:rsidRPr="00F929D2">
              <w:t>Representational</w:t>
            </w:r>
            <w:proofErr w:type="spellEnd"/>
            <w:r w:rsidRPr="00F929D2">
              <w:t xml:space="preserve"> </w:t>
            </w:r>
            <w:proofErr w:type="spellStart"/>
            <w:r w:rsidRPr="00F929D2">
              <w:t>state</w:t>
            </w:r>
            <w:proofErr w:type="spellEnd"/>
            <w:r w:rsidRPr="00F929D2">
              <w:t xml:space="preserve"> </w:t>
            </w:r>
            <w:proofErr w:type="spellStart"/>
            <w:r w:rsidRPr="00F929D2">
              <w:t>transfer</w:t>
            </w:r>
            <w:proofErr w:type="spellEnd"/>
            <w:r w:rsidRPr="00F929D2">
              <w:t>)</w:t>
            </w:r>
          </w:p>
        </w:tc>
        <w:tc>
          <w:tcPr>
            <w:tcW w:w="0" w:type="auto"/>
          </w:tcPr>
          <w:p w14:paraId="23DC32E6" w14:textId="77777777" w:rsidR="00BC438F" w:rsidRPr="00F929D2" w:rsidRDefault="00BC438F" w:rsidP="00BC438F">
            <w:pPr>
              <w:jc w:val="both"/>
            </w:pPr>
            <w:r>
              <w:t>-</w:t>
            </w:r>
          </w:p>
        </w:tc>
      </w:tr>
      <w:tr w:rsidR="00BC438F" w:rsidRPr="00F929D2" w14:paraId="350B6D02" w14:textId="77777777" w:rsidTr="00BC438F">
        <w:tc>
          <w:tcPr>
            <w:tcW w:w="0" w:type="auto"/>
          </w:tcPr>
          <w:p w14:paraId="448BEFFE" w14:textId="77777777" w:rsidR="00BC438F" w:rsidRPr="00F929D2" w:rsidRDefault="00BC438F" w:rsidP="00C52DB8">
            <w:pPr>
              <w:pStyle w:val="Sraopastraipa"/>
              <w:numPr>
                <w:ilvl w:val="0"/>
                <w:numId w:val="16"/>
              </w:numPr>
              <w:contextualSpacing w:val="0"/>
            </w:pPr>
          </w:p>
        </w:tc>
        <w:tc>
          <w:tcPr>
            <w:tcW w:w="0" w:type="auto"/>
          </w:tcPr>
          <w:p w14:paraId="4782BB64" w14:textId="77777777" w:rsidR="00BC438F" w:rsidRPr="00F929D2" w:rsidRDefault="00BC438F" w:rsidP="00BC438F">
            <w:r w:rsidRPr="00F929D2">
              <w:t>QTI failų grotuvas</w:t>
            </w:r>
          </w:p>
        </w:tc>
        <w:tc>
          <w:tcPr>
            <w:tcW w:w="0" w:type="auto"/>
          </w:tcPr>
          <w:p w14:paraId="7D5BB62E" w14:textId="77777777" w:rsidR="00BC438F" w:rsidRPr="00F929D2" w:rsidRDefault="00BC438F" w:rsidP="00BC438F">
            <w:r w:rsidRPr="00F929D2">
              <w:t xml:space="preserve">QTI 3 </w:t>
            </w:r>
            <w:proofErr w:type="spellStart"/>
            <w:r w:rsidRPr="00F929D2">
              <w:t>player</w:t>
            </w:r>
            <w:proofErr w:type="spellEnd"/>
          </w:p>
        </w:tc>
        <w:tc>
          <w:tcPr>
            <w:tcW w:w="0" w:type="auto"/>
          </w:tcPr>
          <w:p w14:paraId="4268EE29" w14:textId="77777777" w:rsidR="00BC438F" w:rsidRPr="00F929D2" w:rsidRDefault="00BC438F" w:rsidP="00BC438F">
            <w:r>
              <w:t xml:space="preserve">MIT </w:t>
            </w:r>
            <w:proofErr w:type="spellStart"/>
            <w:r>
              <w:t>license</w:t>
            </w:r>
            <w:proofErr w:type="spellEnd"/>
            <w:r>
              <w:t>.</w:t>
            </w:r>
          </w:p>
        </w:tc>
      </w:tr>
      <w:tr w:rsidR="00BC438F" w:rsidRPr="00F929D2" w14:paraId="5C43AB4B" w14:textId="77777777" w:rsidTr="00BC438F">
        <w:tc>
          <w:tcPr>
            <w:tcW w:w="0" w:type="auto"/>
          </w:tcPr>
          <w:p w14:paraId="1261A92A" w14:textId="77777777" w:rsidR="00BC438F" w:rsidRPr="00F929D2" w:rsidRDefault="00BC438F" w:rsidP="00C52DB8">
            <w:pPr>
              <w:pStyle w:val="Sraopastraipa"/>
              <w:numPr>
                <w:ilvl w:val="0"/>
                <w:numId w:val="16"/>
              </w:numPr>
              <w:contextualSpacing w:val="0"/>
            </w:pPr>
          </w:p>
        </w:tc>
        <w:tc>
          <w:tcPr>
            <w:tcW w:w="0" w:type="auto"/>
          </w:tcPr>
          <w:p w14:paraId="47A37604" w14:textId="77777777" w:rsidR="00BC438F" w:rsidRPr="00F929D2" w:rsidRDefault="00BC438F" w:rsidP="00BC438F">
            <w:r w:rsidRPr="00F929D2">
              <w:t>H5P failų grotuvas</w:t>
            </w:r>
          </w:p>
        </w:tc>
        <w:tc>
          <w:tcPr>
            <w:tcW w:w="0" w:type="auto"/>
          </w:tcPr>
          <w:p w14:paraId="64F35569" w14:textId="77777777" w:rsidR="00BC438F" w:rsidRPr="00F929D2" w:rsidRDefault="00BC438F" w:rsidP="00BC438F">
            <w:r w:rsidRPr="00F929D2">
              <w:t xml:space="preserve">H5P </w:t>
            </w:r>
            <w:proofErr w:type="spellStart"/>
            <w:r w:rsidRPr="00F929D2">
              <w:t>player</w:t>
            </w:r>
            <w:proofErr w:type="spellEnd"/>
          </w:p>
        </w:tc>
        <w:tc>
          <w:tcPr>
            <w:tcW w:w="0" w:type="auto"/>
          </w:tcPr>
          <w:p w14:paraId="662094CE" w14:textId="77777777" w:rsidR="00BC438F" w:rsidRPr="00F929D2" w:rsidRDefault="00BC438F" w:rsidP="00BC438F">
            <w:r>
              <w:t xml:space="preserve">MIT </w:t>
            </w:r>
            <w:proofErr w:type="spellStart"/>
            <w:r>
              <w:t>license</w:t>
            </w:r>
            <w:proofErr w:type="spellEnd"/>
            <w:r>
              <w:t xml:space="preserve">, kodo biblioteka </w:t>
            </w:r>
            <w:r w:rsidRPr="000A6CA6">
              <w:t xml:space="preserve">GNU General </w:t>
            </w:r>
            <w:proofErr w:type="spellStart"/>
            <w:r w:rsidRPr="000A6CA6">
              <w:t>Public</w:t>
            </w:r>
            <w:proofErr w:type="spellEnd"/>
            <w:r w:rsidRPr="000A6CA6">
              <w:t xml:space="preserve"> </w:t>
            </w:r>
            <w:proofErr w:type="spellStart"/>
            <w:r w:rsidRPr="000A6CA6">
              <w:t>License</w:t>
            </w:r>
            <w:proofErr w:type="spellEnd"/>
            <w:r w:rsidRPr="000A6CA6">
              <w:t xml:space="preserve">, </w:t>
            </w:r>
            <w:proofErr w:type="spellStart"/>
            <w:r w:rsidRPr="000A6CA6">
              <w:t>version</w:t>
            </w:r>
            <w:proofErr w:type="spellEnd"/>
            <w:r w:rsidRPr="000A6CA6">
              <w:t xml:space="preserve"> 2 (GPL-2.0)</w:t>
            </w:r>
          </w:p>
        </w:tc>
      </w:tr>
      <w:tr w:rsidR="00BC438F" w:rsidRPr="00F929D2" w14:paraId="65B4EB43" w14:textId="77777777" w:rsidTr="00BC438F">
        <w:tc>
          <w:tcPr>
            <w:tcW w:w="0" w:type="auto"/>
          </w:tcPr>
          <w:p w14:paraId="2B0F3111" w14:textId="77777777" w:rsidR="00BC438F" w:rsidRPr="00F929D2" w:rsidRDefault="00BC438F" w:rsidP="00C52DB8">
            <w:pPr>
              <w:pStyle w:val="Sraopastraipa"/>
              <w:numPr>
                <w:ilvl w:val="0"/>
                <w:numId w:val="16"/>
              </w:numPr>
              <w:contextualSpacing w:val="0"/>
            </w:pPr>
          </w:p>
        </w:tc>
        <w:tc>
          <w:tcPr>
            <w:tcW w:w="0" w:type="auto"/>
          </w:tcPr>
          <w:p w14:paraId="00DA2455" w14:textId="77777777" w:rsidR="00BC438F" w:rsidRPr="00F929D2" w:rsidRDefault="00BC438F" w:rsidP="00BC438F">
            <w:proofErr w:type="spellStart"/>
            <w:r>
              <w:t>Video</w:t>
            </w:r>
            <w:proofErr w:type="spellEnd"/>
            <w:r>
              <w:t>/</w:t>
            </w:r>
            <w:proofErr w:type="spellStart"/>
            <w:r>
              <w:t>audio</w:t>
            </w:r>
            <w:proofErr w:type="spellEnd"/>
            <w:r>
              <w:t xml:space="preserve"> grotuvas</w:t>
            </w:r>
          </w:p>
        </w:tc>
        <w:tc>
          <w:tcPr>
            <w:tcW w:w="0" w:type="auto"/>
          </w:tcPr>
          <w:p w14:paraId="4BB08B79" w14:textId="77777777" w:rsidR="00BC438F" w:rsidRPr="00F929D2" w:rsidRDefault="00BC438F" w:rsidP="00BC438F">
            <w:r>
              <w:t>HTML5</w:t>
            </w:r>
          </w:p>
        </w:tc>
        <w:tc>
          <w:tcPr>
            <w:tcW w:w="0" w:type="auto"/>
          </w:tcPr>
          <w:p w14:paraId="4EE37C72" w14:textId="77777777" w:rsidR="00BC438F" w:rsidRDefault="00BC438F" w:rsidP="00BC438F">
            <w:r>
              <w:t>-</w:t>
            </w:r>
          </w:p>
        </w:tc>
      </w:tr>
      <w:tr w:rsidR="00BC438F" w:rsidRPr="00F929D2" w14:paraId="1B1467D0" w14:textId="77777777" w:rsidTr="00BC438F">
        <w:tc>
          <w:tcPr>
            <w:tcW w:w="0" w:type="auto"/>
          </w:tcPr>
          <w:p w14:paraId="68B24653" w14:textId="77777777" w:rsidR="00BC438F" w:rsidRPr="00F929D2" w:rsidRDefault="00BC438F" w:rsidP="00C52DB8">
            <w:pPr>
              <w:pStyle w:val="Sraopastraipa"/>
              <w:numPr>
                <w:ilvl w:val="0"/>
                <w:numId w:val="16"/>
              </w:numPr>
              <w:contextualSpacing w:val="0"/>
            </w:pPr>
          </w:p>
        </w:tc>
        <w:tc>
          <w:tcPr>
            <w:tcW w:w="0" w:type="auto"/>
          </w:tcPr>
          <w:p w14:paraId="1A40C7F4" w14:textId="77777777" w:rsidR="00BC438F" w:rsidRPr="00F929D2" w:rsidRDefault="00BC438F" w:rsidP="00BC438F">
            <w:r>
              <w:t>API įrankių rinkinys</w:t>
            </w:r>
          </w:p>
        </w:tc>
        <w:tc>
          <w:tcPr>
            <w:tcW w:w="0" w:type="auto"/>
          </w:tcPr>
          <w:p w14:paraId="4243A166" w14:textId="77777777" w:rsidR="00BC438F" w:rsidRPr="00F929D2" w:rsidRDefault="00BC438F" w:rsidP="00BC438F">
            <w:proofErr w:type="spellStart"/>
            <w:r>
              <w:t>Swagger</w:t>
            </w:r>
            <w:proofErr w:type="spellEnd"/>
            <w:r>
              <w:t xml:space="preserve"> (</w:t>
            </w:r>
            <w:proofErr w:type="spellStart"/>
            <w:r>
              <w:t>Rest</w:t>
            </w:r>
            <w:proofErr w:type="spellEnd"/>
            <w:r>
              <w:t xml:space="preserve"> API)</w:t>
            </w:r>
          </w:p>
        </w:tc>
        <w:tc>
          <w:tcPr>
            <w:tcW w:w="0" w:type="auto"/>
          </w:tcPr>
          <w:p w14:paraId="3793A404" w14:textId="77777777" w:rsidR="00BC438F" w:rsidRDefault="00BC438F" w:rsidP="00BC438F">
            <w:proofErr w:type="spellStart"/>
            <w:r w:rsidRPr="000A6CA6">
              <w:t>Apache</w:t>
            </w:r>
            <w:proofErr w:type="spellEnd"/>
            <w:r w:rsidRPr="000A6CA6">
              <w:t xml:space="preserve"> </w:t>
            </w:r>
            <w:proofErr w:type="spellStart"/>
            <w:r w:rsidRPr="000A6CA6">
              <w:t>License</w:t>
            </w:r>
            <w:proofErr w:type="spellEnd"/>
            <w:r w:rsidRPr="000A6CA6">
              <w:t xml:space="preserve"> 2.0</w:t>
            </w:r>
          </w:p>
        </w:tc>
      </w:tr>
      <w:tr w:rsidR="00BC438F" w:rsidRPr="00F929D2" w14:paraId="12BA0271" w14:textId="77777777" w:rsidTr="00BC438F">
        <w:tc>
          <w:tcPr>
            <w:tcW w:w="0" w:type="auto"/>
          </w:tcPr>
          <w:p w14:paraId="78DF47DD" w14:textId="77777777" w:rsidR="00BC438F" w:rsidRPr="00F929D2" w:rsidRDefault="00BC438F" w:rsidP="00C52DB8">
            <w:pPr>
              <w:pStyle w:val="Sraopastraipa"/>
              <w:numPr>
                <w:ilvl w:val="0"/>
                <w:numId w:val="16"/>
              </w:numPr>
              <w:contextualSpacing w:val="0"/>
            </w:pPr>
          </w:p>
        </w:tc>
        <w:tc>
          <w:tcPr>
            <w:tcW w:w="0" w:type="auto"/>
          </w:tcPr>
          <w:p w14:paraId="28D4D70F" w14:textId="77777777" w:rsidR="00BC438F" w:rsidRPr="00F929D2" w:rsidRDefault="00BC438F" w:rsidP="00BC438F">
            <w:r>
              <w:t>Turinio valdymo sistema</w:t>
            </w:r>
          </w:p>
        </w:tc>
        <w:tc>
          <w:tcPr>
            <w:tcW w:w="0" w:type="auto"/>
          </w:tcPr>
          <w:p w14:paraId="084B11FA" w14:textId="77777777" w:rsidR="00BC438F" w:rsidRPr="00F929D2" w:rsidRDefault="00BC438F" w:rsidP="00BC438F">
            <w:r>
              <w:t xml:space="preserve">Pantera TVS </w:t>
            </w:r>
          </w:p>
        </w:tc>
        <w:tc>
          <w:tcPr>
            <w:tcW w:w="0" w:type="auto"/>
          </w:tcPr>
          <w:p w14:paraId="42FD47C9" w14:textId="77777777" w:rsidR="00BC438F" w:rsidRDefault="00BC438F" w:rsidP="00BC438F">
            <w:r w:rsidRPr="000A6CA6">
              <w:t xml:space="preserve">GNU General </w:t>
            </w:r>
            <w:proofErr w:type="spellStart"/>
            <w:r w:rsidRPr="000A6CA6">
              <w:t>Public</w:t>
            </w:r>
            <w:proofErr w:type="spellEnd"/>
            <w:r w:rsidRPr="000A6CA6">
              <w:t xml:space="preserve"> </w:t>
            </w:r>
            <w:proofErr w:type="spellStart"/>
            <w:r w:rsidRPr="000A6CA6">
              <w:t>License</w:t>
            </w:r>
            <w:proofErr w:type="spellEnd"/>
            <w:r w:rsidRPr="000A6CA6">
              <w:t xml:space="preserve">, </w:t>
            </w:r>
            <w:proofErr w:type="spellStart"/>
            <w:r w:rsidRPr="000A6CA6">
              <w:t>version</w:t>
            </w:r>
            <w:proofErr w:type="spellEnd"/>
            <w:r w:rsidRPr="000A6CA6">
              <w:t xml:space="preserve"> 2 (GPL-2.0)</w:t>
            </w:r>
          </w:p>
        </w:tc>
      </w:tr>
      <w:tr w:rsidR="00BC438F" w:rsidRPr="00F929D2" w14:paraId="193D408E" w14:textId="77777777" w:rsidTr="00BC438F">
        <w:tc>
          <w:tcPr>
            <w:tcW w:w="0" w:type="auto"/>
          </w:tcPr>
          <w:p w14:paraId="06307713" w14:textId="77777777" w:rsidR="00BC438F" w:rsidRPr="00F929D2" w:rsidRDefault="00BC438F" w:rsidP="00C52DB8">
            <w:pPr>
              <w:pStyle w:val="Sraopastraipa"/>
              <w:numPr>
                <w:ilvl w:val="0"/>
                <w:numId w:val="16"/>
              </w:numPr>
              <w:contextualSpacing w:val="0"/>
            </w:pPr>
          </w:p>
        </w:tc>
        <w:tc>
          <w:tcPr>
            <w:tcW w:w="0" w:type="auto"/>
          </w:tcPr>
          <w:p w14:paraId="0C54BC38" w14:textId="77777777" w:rsidR="00BC438F" w:rsidRDefault="00BC438F" w:rsidP="00BC438F">
            <w:r>
              <w:t>Failų sistemos valdymas</w:t>
            </w:r>
          </w:p>
        </w:tc>
        <w:tc>
          <w:tcPr>
            <w:tcW w:w="0" w:type="auto"/>
          </w:tcPr>
          <w:p w14:paraId="12FB1354" w14:textId="6AF1EDB2" w:rsidR="00BC438F" w:rsidRDefault="00BC438F" w:rsidP="00BC438F">
            <w:proofErr w:type="spellStart"/>
            <w:r>
              <w:t>Gluster</w:t>
            </w:r>
            <w:proofErr w:type="spellEnd"/>
          </w:p>
        </w:tc>
        <w:tc>
          <w:tcPr>
            <w:tcW w:w="0" w:type="auto"/>
          </w:tcPr>
          <w:p w14:paraId="45213A48" w14:textId="77777777" w:rsidR="00BC438F" w:rsidRDefault="00BC438F" w:rsidP="00BC438F">
            <w:r w:rsidRPr="000A6CA6">
              <w:t xml:space="preserve">GNU General </w:t>
            </w:r>
            <w:proofErr w:type="spellStart"/>
            <w:r w:rsidRPr="000A6CA6">
              <w:t>Public</w:t>
            </w:r>
            <w:proofErr w:type="spellEnd"/>
            <w:r w:rsidRPr="000A6CA6">
              <w:t xml:space="preserve"> </w:t>
            </w:r>
            <w:proofErr w:type="spellStart"/>
            <w:r w:rsidRPr="000A6CA6">
              <w:t>License</w:t>
            </w:r>
            <w:proofErr w:type="spellEnd"/>
            <w:r w:rsidRPr="000A6CA6">
              <w:t xml:space="preserve">, </w:t>
            </w:r>
            <w:proofErr w:type="spellStart"/>
            <w:r w:rsidRPr="000A6CA6">
              <w:t>version</w:t>
            </w:r>
            <w:proofErr w:type="spellEnd"/>
            <w:r w:rsidRPr="000A6CA6">
              <w:t xml:space="preserve"> 3 (GPL-3.0)</w:t>
            </w:r>
          </w:p>
        </w:tc>
      </w:tr>
    </w:tbl>
    <w:p w14:paraId="04123C50" w14:textId="77777777" w:rsidR="00607EC0" w:rsidRDefault="00607EC0" w:rsidP="00607EC0">
      <w:pPr>
        <w:pStyle w:val="Sraopastraipa"/>
        <w:ind w:left="540"/>
        <w:rPr>
          <w:b/>
        </w:rPr>
      </w:pPr>
    </w:p>
    <w:p w14:paraId="6AD2ED3D" w14:textId="3DBEFE02" w:rsidR="0052318A" w:rsidRDefault="0052318A">
      <w:pPr>
        <w:rPr>
          <w:rFonts w:eastAsia="Calibri"/>
          <w:b/>
          <w:szCs w:val="24"/>
          <w:lang w:eastAsia="lt-LT"/>
        </w:rPr>
      </w:pPr>
      <w:r>
        <w:rPr>
          <w:b/>
        </w:rPr>
        <w:br w:type="page"/>
      </w:r>
    </w:p>
    <w:p w14:paraId="0D86B7B8" w14:textId="3A2F5A85" w:rsidR="00104A6B" w:rsidRPr="009A0C8F" w:rsidRDefault="001659F0" w:rsidP="0052318A">
      <w:pPr>
        <w:pStyle w:val="Antrat1"/>
      </w:pPr>
      <w:bookmarkStart w:id="11" w:name="_Toc200088685"/>
      <w:r>
        <w:lastRenderedPageBreak/>
        <w:t>ŠPI</w:t>
      </w:r>
      <w:r w:rsidR="00EF4A39">
        <w:t>S</w:t>
      </w:r>
      <w:r w:rsidR="006B21F6">
        <w:t xml:space="preserve"> </w:t>
      </w:r>
      <w:r w:rsidR="00104A6B" w:rsidRPr="009A0C8F">
        <w:t>PRIEŽIŪROS PASLAUGOS APRAŠYMAS</w:t>
      </w:r>
      <w:bookmarkEnd w:id="11"/>
    </w:p>
    <w:p w14:paraId="0DDA312A" w14:textId="01B7EEC1" w:rsidR="00104A6B" w:rsidRPr="009A0C8F" w:rsidRDefault="00EF4A39" w:rsidP="000927BD">
      <w:pPr>
        <w:numPr>
          <w:ilvl w:val="0"/>
          <w:numId w:val="5"/>
        </w:numPr>
        <w:shd w:val="clear" w:color="auto" w:fill="FFFFFF"/>
        <w:tabs>
          <w:tab w:val="left" w:pos="1134"/>
        </w:tabs>
        <w:ind w:firstLine="736"/>
        <w:jc w:val="both"/>
      </w:pPr>
      <w:r>
        <w:t>ŠPIS P</w:t>
      </w:r>
      <w:r w:rsidR="00104A6B" w:rsidRPr="009A0C8F">
        <w:t>riežiūros paslaug</w:t>
      </w:r>
      <w:r>
        <w:t>a</w:t>
      </w:r>
      <w:r w:rsidR="00104A6B" w:rsidRPr="009A0C8F">
        <w:t xml:space="preserve"> gali apimti šiuos </w:t>
      </w:r>
      <w:r w:rsidR="008C5DF4">
        <w:t>PO</w:t>
      </w:r>
      <w:r>
        <w:t xml:space="preserve"> užsakomus </w:t>
      </w:r>
      <w:r w:rsidR="00104A6B" w:rsidRPr="009A0C8F">
        <w:t>darbus:</w:t>
      </w:r>
    </w:p>
    <w:p w14:paraId="069CDF25" w14:textId="7F818FEA" w:rsidR="00104A6B" w:rsidRDefault="00EF4A39" w:rsidP="000927BD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36"/>
        <w:jc w:val="both"/>
        <w:rPr>
          <w:color w:val="000000"/>
        </w:rPr>
      </w:pPr>
      <w:r>
        <w:rPr>
          <w:color w:val="000000"/>
        </w:rPr>
        <w:t>P</w:t>
      </w:r>
      <w:r w:rsidR="00104A6B" w:rsidRPr="009A0C8F">
        <w:rPr>
          <w:color w:val="000000"/>
        </w:rPr>
        <w:t>rograminės įrangos</w:t>
      </w:r>
      <w:r w:rsidR="00104A6B" w:rsidRPr="009A0C8F" w:rsidDel="003E74E2">
        <w:rPr>
          <w:color w:val="000000"/>
        </w:rPr>
        <w:t xml:space="preserve"> </w:t>
      </w:r>
      <w:r w:rsidR="00104A6B" w:rsidRPr="009A0C8F">
        <w:rPr>
          <w:color w:val="000000"/>
        </w:rPr>
        <w:t xml:space="preserve">nepertraukiamo veikimo </w:t>
      </w:r>
      <w:r>
        <w:rPr>
          <w:color w:val="000000"/>
        </w:rPr>
        <w:t>užtikrinimas produkcinė</w:t>
      </w:r>
      <w:r w:rsidR="00ED725E">
        <w:rPr>
          <w:color w:val="000000"/>
        </w:rPr>
        <w:t>je</w:t>
      </w:r>
      <w:r>
        <w:rPr>
          <w:color w:val="000000"/>
        </w:rPr>
        <w:t xml:space="preserve"> </w:t>
      </w:r>
      <w:r w:rsidR="00104A6B" w:rsidRPr="009A0C8F">
        <w:rPr>
          <w:color w:val="000000"/>
        </w:rPr>
        <w:t>aplinko</w:t>
      </w:r>
      <w:r w:rsidR="008B4023">
        <w:rPr>
          <w:color w:val="000000"/>
        </w:rPr>
        <w:t>j</w:t>
      </w:r>
      <w:r w:rsidR="00104A6B" w:rsidRPr="009A0C8F">
        <w:rPr>
          <w:color w:val="000000"/>
        </w:rPr>
        <w:t>e;</w:t>
      </w:r>
    </w:p>
    <w:p w14:paraId="585CE89F" w14:textId="0F977075" w:rsidR="00ED725E" w:rsidRPr="009A0C8F" w:rsidRDefault="00672F65" w:rsidP="000927BD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36"/>
        <w:jc w:val="both"/>
        <w:rPr>
          <w:color w:val="000000"/>
        </w:rPr>
      </w:pPr>
      <w:r>
        <w:rPr>
          <w:color w:val="000000"/>
        </w:rPr>
        <w:t>P</w:t>
      </w:r>
      <w:r w:rsidRPr="009A0C8F">
        <w:rPr>
          <w:color w:val="000000"/>
        </w:rPr>
        <w:t>rograminės įrangos</w:t>
      </w:r>
      <w:r w:rsidRPr="009A0C8F" w:rsidDel="003E74E2">
        <w:rPr>
          <w:color w:val="000000"/>
        </w:rPr>
        <w:t xml:space="preserve"> </w:t>
      </w:r>
      <w:r>
        <w:rPr>
          <w:color w:val="000000"/>
        </w:rPr>
        <w:t>v</w:t>
      </w:r>
      <w:r w:rsidRPr="009A0C8F">
        <w:rPr>
          <w:color w:val="000000"/>
        </w:rPr>
        <w:t xml:space="preserve">eikimo </w:t>
      </w:r>
      <w:r>
        <w:rPr>
          <w:color w:val="000000"/>
        </w:rPr>
        <w:t xml:space="preserve">užtikrinimas </w:t>
      </w:r>
      <w:proofErr w:type="spellStart"/>
      <w:r>
        <w:rPr>
          <w:color w:val="000000"/>
        </w:rPr>
        <w:t>testinėje</w:t>
      </w:r>
      <w:proofErr w:type="spellEnd"/>
      <w:r>
        <w:rPr>
          <w:color w:val="000000"/>
        </w:rPr>
        <w:t xml:space="preserve"> </w:t>
      </w:r>
      <w:r w:rsidRPr="009A0C8F">
        <w:rPr>
          <w:color w:val="000000"/>
        </w:rPr>
        <w:t>aplinko</w:t>
      </w:r>
      <w:r>
        <w:rPr>
          <w:color w:val="000000"/>
        </w:rPr>
        <w:t>j</w:t>
      </w:r>
      <w:r w:rsidRPr="009A0C8F">
        <w:rPr>
          <w:color w:val="000000"/>
        </w:rPr>
        <w:t>e</w:t>
      </w:r>
      <w:r w:rsidR="00701105">
        <w:rPr>
          <w:color w:val="000000"/>
        </w:rPr>
        <w:t>;</w:t>
      </w:r>
    </w:p>
    <w:p w14:paraId="4B293B79" w14:textId="0426FA39" w:rsidR="00104A6B" w:rsidRPr="009A0C8F" w:rsidRDefault="00EF4A39" w:rsidP="000927BD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36"/>
        <w:jc w:val="both"/>
        <w:rPr>
          <w:color w:val="000000"/>
        </w:rPr>
      </w:pPr>
      <w:r>
        <w:rPr>
          <w:color w:val="000000"/>
        </w:rPr>
        <w:t>P</w:t>
      </w:r>
      <w:r w:rsidR="00104A6B" w:rsidRPr="009A0C8F">
        <w:rPr>
          <w:color w:val="000000"/>
        </w:rPr>
        <w:t>rograminės įrangos veikimo klaidų ir problemų, atsiradusių ne dėl perkančiosios organizacijos kaltės, šalinimas;</w:t>
      </w:r>
    </w:p>
    <w:p w14:paraId="07DB712B" w14:textId="22C5E73E" w:rsidR="00104A6B" w:rsidRPr="009A0C8F" w:rsidRDefault="00EF4A39" w:rsidP="000927BD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P</w:t>
      </w:r>
      <w:r w:rsidR="00104A6B" w:rsidRPr="009A0C8F">
        <w:rPr>
          <w:color w:val="000000"/>
        </w:rPr>
        <w:t>rograminės įrangos veikimo klaidų ir problemų, atsiradusių dėl perkančiosios organizacijos kaltės (klaidingai įvestų duomenų, klaidingai įvykdyto veiksmo ar kitokių klaidingų atvejų) šalinimas;</w:t>
      </w:r>
    </w:p>
    <w:p w14:paraId="08913ACB" w14:textId="0A60DF83" w:rsidR="00104A6B" w:rsidRPr="009A0C8F" w:rsidRDefault="00EF4A39" w:rsidP="000927BD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P</w:t>
      </w:r>
      <w:r w:rsidR="00104A6B" w:rsidRPr="009A0C8F">
        <w:rPr>
          <w:color w:val="000000"/>
        </w:rPr>
        <w:t>rograminės įrangos ir jos veikimui reikalingos techninės įrangos sąsajų tvarkymas;</w:t>
      </w:r>
    </w:p>
    <w:p w14:paraId="46892BC1" w14:textId="4C67B6B7" w:rsidR="00104A6B" w:rsidRPr="009A0C8F" w:rsidRDefault="00EF4A39" w:rsidP="000927BD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09"/>
        <w:jc w:val="both"/>
      </w:pPr>
      <w:r>
        <w:rPr>
          <w:color w:val="000000"/>
        </w:rPr>
        <w:t>P</w:t>
      </w:r>
      <w:r w:rsidR="00104A6B" w:rsidRPr="009A0C8F">
        <w:rPr>
          <w:color w:val="000000"/>
        </w:rPr>
        <w:t>rograminės</w:t>
      </w:r>
      <w:r w:rsidR="00104A6B" w:rsidRPr="009A0C8F">
        <w:t xml:space="preserve"> įrangos pakeitimų, nereikalaujančių keisti esamo programinės įrangos funkcionalumo, logikos ir (arba) duomenų bazių struktūros, atlikimas</w:t>
      </w:r>
      <w:r w:rsidR="001904CC">
        <w:t>;</w:t>
      </w:r>
    </w:p>
    <w:p w14:paraId="176052D3" w14:textId="6920142A" w:rsidR="00104A6B" w:rsidRDefault="00D52C96" w:rsidP="000F0DDA">
      <w:pPr>
        <w:numPr>
          <w:ilvl w:val="1"/>
          <w:numId w:val="5"/>
        </w:numPr>
        <w:tabs>
          <w:tab w:val="left" w:pos="1350"/>
        </w:tabs>
        <w:ind w:firstLine="719"/>
        <w:jc w:val="both"/>
      </w:pPr>
      <w:r>
        <w:t>N</w:t>
      </w:r>
      <w:r w:rsidR="00104A6B" w:rsidRPr="009A0C8F">
        <w:t>audotojo sąsajų dizaino keitimas, susijęs su patogesniu duomenų įvedimo laukų ar duomenų atvaizdavim</w:t>
      </w:r>
      <w:r w:rsidR="00D700C6">
        <w:t xml:space="preserve">o </w:t>
      </w:r>
      <w:r w:rsidR="009063C9">
        <w:t>pakeitimais</w:t>
      </w:r>
      <w:r w:rsidR="006718C1">
        <w:t>;</w:t>
      </w:r>
    </w:p>
    <w:p w14:paraId="5CEF3BB9" w14:textId="477134D8" w:rsidR="00CB2869" w:rsidRPr="009A0C8F" w:rsidRDefault="009C18EB" w:rsidP="00CB2869">
      <w:pPr>
        <w:numPr>
          <w:ilvl w:val="1"/>
          <w:numId w:val="5"/>
        </w:numPr>
        <w:tabs>
          <w:tab w:val="left" w:pos="1418"/>
        </w:tabs>
        <w:ind w:firstLine="719"/>
        <w:jc w:val="both"/>
      </w:pPr>
      <w:r>
        <w:t>PO atsakingų asmenų konsultavimas</w:t>
      </w:r>
      <w:r w:rsidR="003A2F46">
        <w:t xml:space="preserve"> </w:t>
      </w:r>
      <w:r w:rsidR="000C6C7D">
        <w:t>sistemos</w:t>
      </w:r>
      <w:r w:rsidR="003A2F46">
        <w:t xml:space="preserve"> eksploatavimo</w:t>
      </w:r>
      <w:r w:rsidR="00E86329">
        <w:t xml:space="preserve"> ir </w:t>
      </w:r>
      <w:r w:rsidR="00DD418C">
        <w:t>programinės įrangos</w:t>
      </w:r>
      <w:r w:rsidR="00786252">
        <w:t xml:space="preserve"> veikimo </w:t>
      </w:r>
      <w:r w:rsidR="00041C65">
        <w:t>k</w:t>
      </w:r>
      <w:r w:rsidR="003A2F46">
        <w:t>ausimais</w:t>
      </w:r>
      <w:r w:rsidR="00411AAC">
        <w:t xml:space="preserve"> (1- 2 val.</w:t>
      </w:r>
      <w:r w:rsidR="0062665E">
        <w:t xml:space="preserve"> per savaitę nuotoliniu būdu</w:t>
      </w:r>
      <w:r w:rsidR="00BD4379">
        <w:t xml:space="preserve"> pagal suderintą grafiką ir</w:t>
      </w:r>
      <w:r w:rsidR="008C50D5">
        <w:t>/arba</w:t>
      </w:r>
      <w:r w:rsidR="00BD4379">
        <w:t xml:space="preserve"> pagal PO poreikį</w:t>
      </w:r>
      <w:r w:rsidR="0062665E">
        <w:t>)</w:t>
      </w:r>
      <w:r w:rsidR="00C30DCE">
        <w:t>;</w:t>
      </w:r>
    </w:p>
    <w:p w14:paraId="372C0E83" w14:textId="19F20476" w:rsidR="00F94D08" w:rsidRDefault="00F94D08" w:rsidP="00F94D08">
      <w:pPr>
        <w:numPr>
          <w:ilvl w:val="1"/>
          <w:numId w:val="5"/>
        </w:numPr>
        <w:tabs>
          <w:tab w:val="left" w:pos="1418"/>
        </w:tabs>
        <w:ind w:firstLine="719"/>
        <w:jc w:val="both"/>
      </w:pPr>
      <w:r>
        <w:t xml:space="preserve">Techninės dokumentacijos </w:t>
      </w:r>
      <w:r w:rsidR="00B0348F">
        <w:t xml:space="preserve">savalaikis </w:t>
      </w:r>
      <w:r>
        <w:t>atnaujinimas</w:t>
      </w:r>
      <w:r w:rsidR="00B0348F">
        <w:t>;</w:t>
      </w:r>
    </w:p>
    <w:p w14:paraId="28D39B16" w14:textId="70A4CAE1" w:rsidR="0008612B" w:rsidRPr="001A0013" w:rsidRDefault="0072251F" w:rsidP="000F0DDA">
      <w:pPr>
        <w:numPr>
          <w:ilvl w:val="1"/>
          <w:numId w:val="5"/>
        </w:numPr>
        <w:shd w:val="clear" w:color="auto" w:fill="FFFFFF"/>
        <w:tabs>
          <w:tab w:val="left" w:pos="1134"/>
          <w:tab w:val="left" w:pos="1440"/>
        </w:tabs>
        <w:ind w:firstLine="709"/>
        <w:jc w:val="both"/>
        <w:rPr>
          <w:color w:val="000000"/>
          <w:szCs w:val="24"/>
        </w:rPr>
      </w:pPr>
      <w:r>
        <w:rPr>
          <w:color w:val="000000"/>
        </w:rPr>
        <w:t>S</w:t>
      </w:r>
      <w:r w:rsidR="00104A6B" w:rsidRPr="009A0C8F">
        <w:rPr>
          <w:color w:val="000000"/>
        </w:rPr>
        <w:t xml:space="preserve">u </w:t>
      </w:r>
      <w:r>
        <w:rPr>
          <w:color w:val="000000"/>
        </w:rPr>
        <w:t>PO</w:t>
      </w:r>
      <w:r w:rsidR="00104A6B" w:rsidRPr="009A0C8F">
        <w:rPr>
          <w:color w:val="000000"/>
        </w:rPr>
        <w:t xml:space="preserve"> suderinta tvarka atnaujintos programinės įrangos išeities kodų ir jų sukompiliuotų </w:t>
      </w:r>
      <w:r w:rsidR="00104A6B" w:rsidRPr="001A0013">
        <w:rPr>
          <w:color w:val="000000"/>
          <w:szCs w:val="24"/>
        </w:rPr>
        <w:t>variantų bylų (failų</w:t>
      </w:r>
      <w:r w:rsidR="00311E4B" w:rsidRPr="001A0013">
        <w:rPr>
          <w:color w:val="000000"/>
          <w:szCs w:val="24"/>
        </w:rPr>
        <w:t>)</w:t>
      </w:r>
      <w:r w:rsidR="00104A6B" w:rsidRPr="001A0013">
        <w:rPr>
          <w:color w:val="000000"/>
          <w:szCs w:val="24"/>
        </w:rPr>
        <w:t xml:space="preserve"> perdavimas</w:t>
      </w:r>
      <w:r w:rsidR="002F2A58" w:rsidRPr="001A0013">
        <w:rPr>
          <w:color w:val="000000"/>
          <w:szCs w:val="24"/>
        </w:rPr>
        <w:t>.</w:t>
      </w:r>
    </w:p>
    <w:p w14:paraId="167A0920" w14:textId="45ADA606" w:rsidR="001A0013" w:rsidRPr="001A0013" w:rsidRDefault="001A0013" w:rsidP="001A0013">
      <w:pPr>
        <w:numPr>
          <w:ilvl w:val="0"/>
          <w:numId w:val="5"/>
        </w:numPr>
        <w:shd w:val="clear" w:color="auto" w:fill="FFFFFF"/>
        <w:tabs>
          <w:tab w:val="left" w:pos="1134"/>
          <w:tab w:val="left" w:pos="1440"/>
        </w:tabs>
        <w:ind w:firstLine="747"/>
        <w:jc w:val="both"/>
        <w:rPr>
          <w:color w:val="000000"/>
          <w:szCs w:val="24"/>
        </w:rPr>
      </w:pPr>
      <w:r w:rsidRPr="001A0013">
        <w:rPr>
          <w:szCs w:val="24"/>
        </w:rPr>
        <w:t>Priežiūros paslaug</w:t>
      </w:r>
      <w:r w:rsidR="004F376A">
        <w:rPr>
          <w:szCs w:val="24"/>
        </w:rPr>
        <w:t>a</w:t>
      </w:r>
      <w:r w:rsidRPr="001A0013">
        <w:rPr>
          <w:szCs w:val="24"/>
        </w:rPr>
        <w:t xml:space="preserve"> apmokam</w:t>
      </w:r>
      <w:r w:rsidR="004F376A">
        <w:rPr>
          <w:szCs w:val="24"/>
        </w:rPr>
        <w:t>a</w:t>
      </w:r>
      <w:r w:rsidRPr="001A0013">
        <w:rPr>
          <w:szCs w:val="24"/>
        </w:rPr>
        <w:t xml:space="preserve"> pagal Paslaugų teikėjo kiekvieną mėnesį iki 5 dienos pateiktą sąskaitą už praėjusį mėnesį suteiktas Priežiūros paslaugas (mokamas abonentinis fiksuotas mėnesinis mokestis).Teikiant sąskaitą, turi būti pateikiamas ir priėmimo perdavimo aktas</w:t>
      </w:r>
      <w:r w:rsidR="007E3818">
        <w:rPr>
          <w:szCs w:val="24"/>
        </w:rPr>
        <w:t xml:space="preserve"> (arba su PO suderinto formato ataskaita iš </w:t>
      </w:r>
      <w:proofErr w:type="spellStart"/>
      <w:r w:rsidR="007E3818" w:rsidRPr="007E3818">
        <w:rPr>
          <w:i/>
          <w:iCs/>
          <w:szCs w:val="24"/>
        </w:rPr>
        <w:t>Service</w:t>
      </w:r>
      <w:proofErr w:type="spellEnd"/>
      <w:r w:rsidR="007E3818" w:rsidRPr="007E3818">
        <w:rPr>
          <w:i/>
          <w:iCs/>
          <w:szCs w:val="24"/>
        </w:rPr>
        <w:t xml:space="preserve"> </w:t>
      </w:r>
      <w:proofErr w:type="spellStart"/>
      <w:r w:rsidR="007E3818" w:rsidRPr="007E3818">
        <w:rPr>
          <w:i/>
          <w:iCs/>
          <w:szCs w:val="24"/>
        </w:rPr>
        <w:t>desk</w:t>
      </w:r>
      <w:proofErr w:type="spellEnd"/>
      <w:r w:rsidR="007E3818">
        <w:rPr>
          <w:szCs w:val="24"/>
        </w:rPr>
        <w:t xml:space="preserve"> sistemos)</w:t>
      </w:r>
      <w:r w:rsidRPr="001A0013">
        <w:rPr>
          <w:szCs w:val="24"/>
        </w:rPr>
        <w:t xml:space="preserve">, kuriame turi būti nurodyti darbų pavadinimai ir </w:t>
      </w:r>
      <w:r w:rsidR="0099632F">
        <w:rPr>
          <w:szCs w:val="24"/>
        </w:rPr>
        <w:t>jų apimtis valandomis.</w:t>
      </w:r>
    </w:p>
    <w:p w14:paraId="6CE95B89" w14:textId="77777777" w:rsidR="00104A6B" w:rsidRPr="009A0C8F" w:rsidRDefault="00104A6B" w:rsidP="00104A6B">
      <w:pPr>
        <w:tabs>
          <w:tab w:val="left" w:pos="1176"/>
        </w:tabs>
        <w:jc w:val="both"/>
      </w:pPr>
    </w:p>
    <w:p w14:paraId="12D34C0D" w14:textId="70400BF5" w:rsidR="0025179A" w:rsidRDefault="007B55BA" w:rsidP="0052318A">
      <w:pPr>
        <w:pStyle w:val="Antrat1"/>
      </w:pPr>
      <w:bookmarkStart w:id="12" w:name="_Toc200088686"/>
      <w:r>
        <w:t>Š</w:t>
      </w:r>
      <w:r w:rsidR="001659F0">
        <w:t>PI</w:t>
      </w:r>
      <w:r w:rsidR="0052318A">
        <w:t>S</w:t>
      </w:r>
      <w:r w:rsidR="0025179A" w:rsidRPr="009A0C8F">
        <w:t xml:space="preserve"> VYSTYMO PASLAUGOS APRAŠYMAS</w:t>
      </w:r>
      <w:bookmarkEnd w:id="12"/>
    </w:p>
    <w:p w14:paraId="4F193F33" w14:textId="4B819B55" w:rsidR="0025179A" w:rsidRPr="009A0C8F" w:rsidRDefault="007B55BA" w:rsidP="000927BD">
      <w:pPr>
        <w:pStyle w:val="Sraopastraipa"/>
        <w:numPr>
          <w:ilvl w:val="0"/>
          <w:numId w:val="5"/>
        </w:numPr>
        <w:shd w:val="clear" w:color="auto" w:fill="FFFFFF"/>
        <w:tabs>
          <w:tab w:val="left" w:pos="1134"/>
        </w:tabs>
        <w:ind w:firstLine="747"/>
        <w:jc w:val="both"/>
      </w:pPr>
      <w:r>
        <w:t>Š</w:t>
      </w:r>
      <w:r w:rsidR="00EF4A39">
        <w:t>PIS</w:t>
      </w:r>
      <w:r w:rsidR="0025179A" w:rsidRPr="009A0C8F">
        <w:t xml:space="preserve"> </w:t>
      </w:r>
      <w:r w:rsidR="00EF4A39">
        <w:t>V</w:t>
      </w:r>
      <w:r w:rsidR="0025179A" w:rsidRPr="009A0C8F">
        <w:t xml:space="preserve">ystymo paslauga </w:t>
      </w:r>
      <w:r w:rsidR="00EF4A39">
        <w:t xml:space="preserve">gali apimti </w:t>
      </w:r>
      <w:r w:rsidR="0025179A" w:rsidRPr="009A0C8F">
        <w:t>šiuos perkančiosios organizacijos užsakomuosius darbus:</w:t>
      </w:r>
    </w:p>
    <w:p w14:paraId="169A7560" w14:textId="75EDCE54" w:rsidR="0025179A" w:rsidRPr="009A0C8F" w:rsidRDefault="00533A4D" w:rsidP="000927BD">
      <w:pPr>
        <w:numPr>
          <w:ilvl w:val="1"/>
          <w:numId w:val="5"/>
        </w:numPr>
        <w:shd w:val="clear" w:color="auto" w:fill="FFFFFF"/>
        <w:tabs>
          <w:tab w:val="left" w:pos="1078"/>
          <w:tab w:val="left" w:pos="1134"/>
        </w:tabs>
        <w:ind w:firstLine="736"/>
        <w:jc w:val="both"/>
        <w:rPr>
          <w:color w:val="000000"/>
        </w:rPr>
      </w:pPr>
      <w:r>
        <w:rPr>
          <w:color w:val="000000"/>
        </w:rPr>
        <w:t>N</w:t>
      </w:r>
      <w:r w:rsidR="0025179A" w:rsidRPr="009A0C8F">
        <w:rPr>
          <w:color w:val="000000"/>
        </w:rPr>
        <w:t>aujo funkcionalumo aprašo (poreikių specifikacijos) rengimas;</w:t>
      </w:r>
    </w:p>
    <w:p w14:paraId="0D7FD67D" w14:textId="1B9B73F9" w:rsidR="0025179A" w:rsidRPr="00EF4A39" w:rsidRDefault="00533A4D" w:rsidP="000927BD">
      <w:pPr>
        <w:numPr>
          <w:ilvl w:val="1"/>
          <w:numId w:val="5"/>
        </w:numPr>
        <w:shd w:val="clear" w:color="auto" w:fill="FFFFFF"/>
        <w:tabs>
          <w:tab w:val="left" w:pos="1078"/>
          <w:tab w:val="left" w:pos="1134"/>
        </w:tabs>
        <w:ind w:firstLine="736"/>
        <w:jc w:val="both"/>
        <w:rPr>
          <w:color w:val="000000"/>
        </w:rPr>
      </w:pPr>
      <w:r>
        <w:rPr>
          <w:color w:val="000000"/>
        </w:rPr>
        <w:t>P</w:t>
      </w:r>
      <w:r w:rsidR="00EF4A39">
        <w:rPr>
          <w:color w:val="000000"/>
        </w:rPr>
        <w:t xml:space="preserve">oreikių </w:t>
      </w:r>
      <w:r w:rsidR="0025179A" w:rsidRPr="009A0C8F">
        <w:rPr>
          <w:color w:val="000000"/>
        </w:rPr>
        <w:t xml:space="preserve">specifikacijos </w:t>
      </w:r>
      <w:r w:rsidR="0078443A">
        <w:rPr>
          <w:color w:val="000000"/>
        </w:rPr>
        <w:t>tikslinimas ir pakeitimai;</w:t>
      </w:r>
    </w:p>
    <w:p w14:paraId="7C543892" w14:textId="2A067EDD" w:rsidR="0025179A" w:rsidRPr="009A0C8F" w:rsidRDefault="00533A4D" w:rsidP="000927BD">
      <w:pPr>
        <w:numPr>
          <w:ilvl w:val="1"/>
          <w:numId w:val="5"/>
        </w:numPr>
        <w:shd w:val="clear" w:color="auto" w:fill="FFFFFF"/>
        <w:tabs>
          <w:tab w:val="left" w:pos="1078"/>
          <w:tab w:val="left" w:pos="1134"/>
        </w:tabs>
        <w:ind w:firstLine="736"/>
        <w:jc w:val="both"/>
        <w:rPr>
          <w:color w:val="000000"/>
        </w:rPr>
      </w:pPr>
      <w:r>
        <w:rPr>
          <w:color w:val="000000"/>
        </w:rPr>
        <w:t>P</w:t>
      </w:r>
      <w:r w:rsidR="0025179A" w:rsidRPr="009A0C8F">
        <w:rPr>
          <w:color w:val="000000"/>
        </w:rPr>
        <w:t xml:space="preserve">okyčių konstravimas (programavimas, programinės įrangos </w:t>
      </w:r>
      <w:r w:rsidR="00CF3D80">
        <w:rPr>
          <w:color w:val="000000"/>
        </w:rPr>
        <w:t>testavimas</w:t>
      </w:r>
      <w:r w:rsidR="0025179A" w:rsidRPr="009A0C8F">
        <w:rPr>
          <w:color w:val="000000"/>
        </w:rPr>
        <w:t xml:space="preserve"> ir realizavimas</w:t>
      </w:r>
      <w:r w:rsidR="005679D7">
        <w:rPr>
          <w:color w:val="000000"/>
        </w:rPr>
        <w:t>)</w:t>
      </w:r>
      <w:r w:rsidR="0025179A" w:rsidRPr="009A0C8F">
        <w:rPr>
          <w:color w:val="000000"/>
        </w:rPr>
        <w:t>;</w:t>
      </w:r>
    </w:p>
    <w:p w14:paraId="460B3DF6" w14:textId="18241547" w:rsidR="0025179A" w:rsidRPr="009A0C8F" w:rsidRDefault="00533A4D" w:rsidP="000927BD">
      <w:pPr>
        <w:numPr>
          <w:ilvl w:val="1"/>
          <w:numId w:val="5"/>
        </w:numPr>
        <w:shd w:val="clear" w:color="auto" w:fill="FFFFFF"/>
        <w:tabs>
          <w:tab w:val="left" w:pos="1078"/>
          <w:tab w:val="left" w:pos="1134"/>
        </w:tabs>
        <w:ind w:firstLine="736"/>
        <w:jc w:val="both"/>
        <w:rPr>
          <w:color w:val="000000"/>
        </w:rPr>
      </w:pPr>
      <w:r>
        <w:rPr>
          <w:color w:val="000000"/>
        </w:rPr>
        <w:t>N</w:t>
      </w:r>
      <w:r w:rsidR="0025179A" w:rsidRPr="009A0C8F">
        <w:rPr>
          <w:color w:val="000000"/>
        </w:rPr>
        <w:t xml:space="preserve">audotojų mokymas (modifikuotos programinės įrangos pristatymas naudotojams); </w:t>
      </w:r>
    </w:p>
    <w:p w14:paraId="3854E933" w14:textId="1680DB85" w:rsidR="0025179A" w:rsidRPr="009A0C8F" w:rsidRDefault="00B07DFB" w:rsidP="000927BD">
      <w:pPr>
        <w:numPr>
          <w:ilvl w:val="1"/>
          <w:numId w:val="5"/>
        </w:numPr>
        <w:shd w:val="clear" w:color="auto" w:fill="FFFFFF"/>
        <w:tabs>
          <w:tab w:val="left" w:pos="1078"/>
          <w:tab w:val="left" w:pos="1134"/>
        </w:tabs>
        <w:ind w:firstLine="736"/>
        <w:jc w:val="both"/>
        <w:rPr>
          <w:color w:val="000000"/>
        </w:rPr>
      </w:pPr>
      <w:r>
        <w:rPr>
          <w:color w:val="000000"/>
        </w:rPr>
        <w:t>T</w:t>
      </w:r>
      <w:r w:rsidR="0025179A" w:rsidRPr="009A0C8F">
        <w:rPr>
          <w:color w:val="000000"/>
        </w:rPr>
        <w:t>echninių dokumentų atnaujinimas ir (arba) naujų parengimas;</w:t>
      </w:r>
    </w:p>
    <w:p w14:paraId="2C831368" w14:textId="004DC758" w:rsidR="0025179A" w:rsidRPr="009A0C8F" w:rsidRDefault="00B07DFB" w:rsidP="000927BD">
      <w:pPr>
        <w:numPr>
          <w:ilvl w:val="1"/>
          <w:numId w:val="5"/>
        </w:numPr>
        <w:shd w:val="clear" w:color="auto" w:fill="FFFFFF"/>
        <w:tabs>
          <w:tab w:val="left" w:pos="1078"/>
          <w:tab w:val="left" w:pos="1134"/>
        </w:tabs>
        <w:ind w:firstLine="736"/>
        <w:jc w:val="both"/>
        <w:rPr>
          <w:color w:val="000000"/>
        </w:rPr>
      </w:pPr>
      <w:r>
        <w:rPr>
          <w:color w:val="000000"/>
        </w:rPr>
        <w:t>P</w:t>
      </w:r>
      <w:r w:rsidR="0025179A" w:rsidRPr="009A0C8F">
        <w:rPr>
          <w:color w:val="000000"/>
        </w:rPr>
        <w:t>rograminės įrangos vystymas diegiant didesnį duomenų saugumą atitinkančias technologijas;</w:t>
      </w:r>
    </w:p>
    <w:p w14:paraId="3B8C5A5E" w14:textId="6CDA8118" w:rsidR="0025179A" w:rsidRDefault="00B07DFB" w:rsidP="000927BD">
      <w:pPr>
        <w:numPr>
          <w:ilvl w:val="1"/>
          <w:numId w:val="5"/>
        </w:numPr>
        <w:shd w:val="clear" w:color="auto" w:fill="FFFFFF"/>
        <w:tabs>
          <w:tab w:val="left" w:pos="1078"/>
          <w:tab w:val="left" w:pos="1134"/>
        </w:tabs>
        <w:ind w:firstLine="736"/>
        <w:jc w:val="both"/>
        <w:rPr>
          <w:color w:val="000000"/>
        </w:rPr>
      </w:pPr>
      <w:r>
        <w:rPr>
          <w:color w:val="000000"/>
        </w:rPr>
        <w:t>P</w:t>
      </w:r>
      <w:r w:rsidR="0025179A" w:rsidRPr="009A0C8F">
        <w:rPr>
          <w:color w:val="000000"/>
        </w:rPr>
        <w:t>rograminės įrangos suderinamumo darbų atlikimas, keičiant tarnybines stotis ir pereinant prie aukštesnių duomenų bazių valdymo sistemos, operacinių sistemų, aplikacijų serverio programinės įrangos versijų;</w:t>
      </w:r>
    </w:p>
    <w:p w14:paraId="2E868D4F" w14:textId="5A4E4A17" w:rsidR="00B07DFB" w:rsidRPr="009A0C8F" w:rsidRDefault="00B07DFB" w:rsidP="00B07DFB">
      <w:pPr>
        <w:numPr>
          <w:ilvl w:val="1"/>
          <w:numId w:val="5"/>
        </w:numPr>
        <w:tabs>
          <w:tab w:val="left" w:pos="1418"/>
        </w:tabs>
        <w:ind w:firstLine="719"/>
        <w:jc w:val="both"/>
      </w:pPr>
      <w:r>
        <w:t>PO atsakingų asmenų konsultavimas sistemos plėtros ir naujų funkcionalumų kausimais;</w:t>
      </w:r>
    </w:p>
    <w:p w14:paraId="12739CF8" w14:textId="72EA06D8" w:rsidR="0025179A" w:rsidRDefault="0025179A" w:rsidP="000927BD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09"/>
        <w:jc w:val="both"/>
      </w:pPr>
      <w:r w:rsidRPr="009A0C8F">
        <w:rPr>
          <w:color w:val="000000"/>
        </w:rPr>
        <w:t xml:space="preserve"> </w:t>
      </w:r>
      <w:r w:rsidR="00140533">
        <w:rPr>
          <w:color w:val="000000"/>
        </w:rPr>
        <w:t xml:space="preserve">Su PO suderinta tvarka </w:t>
      </w:r>
      <w:r w:rsidRPr="009A0C8F">
        <w:t>modifikuotos programinės įrangos išeities kodų ir jų sukompiliuotų variantų bylų (failų)</w:t>
      </w:r>
      <w:r w:rsidR="002B1317">
        <w:t xml:space="preserve"> perdavimas.</w:t>
      </w:r>
    </w:p>
    <w:p w14:paraId="6592CDE4" w14:textId="77777777" w:rsidR="003E0176" w:rsidRPr="006D3C0E" w:rsidRDefault="006B22B1" w:rsidP="003E0176">
      <w:pPr>
        <w:numPr>
          <w:ilvl w:val="0"/>
          <w:numId w:val="5"/>
        </w:numPr>
        <w:shd w:val="clear" w:color="auto" w:fill="FFFFFF"/>
        <w:tabs>
          <w:tab w:val="left" w:pos="1134"/>
        </w:tabs>
        <w:ind w:firstLine="747"/>
        <w:jc w:val="both"/>
        <w:rPr>
          <w:szCs w:val="24"/>
        </w:rPr>
      </w:pPr>
      <w:r>
        <w:t xml:space="preserve">Paslaugos tiekėjas turi užtikrinti, kad </w:t>
      </w:r>
      <w:r w:rsidR="001F1265">
        <w:t xml:space="preserve">bet kuriuo </w:t>
      </w:r>
      <w:r w:rsidR="00582DE4">
        <w:t xml:space="preserve">sutarties galiojimo </w:t>
      </w:r>
      <w:r w:rsidR="00C46B91">
        <w:t xml:space="preserve">periodu gali </w:t>
      </w:r>
      <w:r w:rsidR="007925BB">
        <w:t>atlikti</w:t>
      </w:r>
      <w:r w:rsidR="00582DE4">
        <w:t xml:space="preserve"> ne mažiau kaip 320 val. </w:t>
      </w:r>
      <w:r w:rsidR="005B662E">
        <w:t xml:space="preserve">per mėn. </w:t>
      </w:r>
      <w:r w:rsidR="006F0BD2" w:rsidRPr="006D3C0E">
        <w:rPr>
          <w:szCs w:val="24"/>
        </w:rPr>
        <w:t>Vystymo paslaugos darbų</w:t>
      </w:r>
      <w:r w:rsidR="007925BB" w:rsidRPr="006D3C0E">
        <w:rPr>
          <w:szCs w:val="24"/>
        </w:rPr>
        <w:t>.</w:t>
      </w:r>
    </w:p>
    <w:p w14:paraId="23317E8C" w14:textId="77777777" w:rsidR="006359FA" w:rsidRPr="006D3C0E" w:rsidRDefault="006359FA" w:rsidP="006359FA">
      <w:pPr>
        <w:numPr>
          <w:ilvl w:val="0"/>
          <w:numId w:val="5"/>
        </w:numPr>
        <w:shd w:val="clear" w:color="auto" w:fill="FFFFFF"/>
        <w:tabs>
          <w:tab w:val="left" w:pos="1134"/>
        </w:tabs>
        <w:ind w:firstLine="747"/>
        <w:jc w:val="both"/>
        <w:rPr>
          <w:szCs w:val="24"/>
        </w:rPr>
      </w:pPr>
      <w:r w:rsidRPr="006D3C0E">
        <w:rPr>
          <w:szCs w:val="24"/>
        </w:rPr>
        <w:lastRenderedPageBreak/>
        <w:t>Paslaugos tiekėjas sistemos Vystymo</w:t>
      </w:r>
      <w:r w:rsidR="003E0176" w:rsidRPr="006D3C0E">
        <w:rPr>
          <w:szCs w:val="24"/>
        </w:rPr>
        <w:t xml:space="preserve"> paslaugoms suteikia ne trumpesnę kaip 12 (dvylikos) mėnesių garantiją. Garantijos terminas skaičiuojamas nuo suteiktų paslaugų perdavimo – priėmimo akto pasirašymo dienos.</w:t>
      </w:r>
    </w:p>
    <w:p w14:paraId="566FE915" w14:textId="0CEC2A1D" w:rsidR="003E0176" w:rsidRDefault="001A113D" w:rsidP="003615C9">
      <w:pPr>
        <w:numPr>
          <w:ilvl w:val="0"/>
          <w:numId w:val="5"/>
        </w:numPr>
        <w:shd w:val="clear" w:color="auto" w:fill="FFFFFF"/>
        <w:tabs>
          <w:tab w:val="left" w:pos="1134"/>
        </w:tabs>
        <w:ind w:firstLine="747"/>
        <w:jc w:val="both"/>
      </w:pPr>
      <w:r w:rsidRPr="006D3C0E">
        <w:rPr>
          <w:szCs w:val="24"/>
        </w:rPr>
        <w:t>Paslaugos tiekėjas</w:t>
      </w:r>
      <w:r w:rsidR="003E0176" w:rsidRPr="006D3C0E">
        <w:rPr>
          <w:szCs w:val="24"/>
        </w:rPr>
        <w:t xml:space="preserve"> įsipareigoja savo jėgomis ir lėšomis pašalinti per garantijos laikotarpį nustatytus Plėtros paslaugų </w:t>
      </w:r>
      <w:r w:rsidR="003E0176" w:rsidRPr="006D3C0E">
        <w:rPr>
          <w:rFonts w:ascii="Verdana" w:hAnsi="Verdana"/>
          <w:sz w:val="20"/>
        </w:rPr>
        <w:t xml:space="preserve">trūkumus per 2 (dvi) darbo dienas nuo </w:t>
      </w:r>
      <w:r w:rsidRPr="006D3C0E">
        <w:rPr>
          <w:rFonts w:ascii="Verdana" w:hAnsi="Verdana"/>
          <w:sz w:val="20"/>
        </w:rPr>
        <w:t>PO</w:t>
      </w:r>
      <w:r w:rsidR="003E0176" w:rsidRPr="006D3C0E">
        <w:rPr>
          <w:rFonts w:ascii="Verdana" w:hAnsi="Verdana"/>
          <w:sz w:val="20"/>
        </w:rPr>
        <w:t xml:space="preserve"> pranešimo apie trūkumus išsiuntimo dienos</w:t>
      </w:r>
      <w:r w:rsidR="006D3C0E" w:rsidRPr="006D3C0E">
        <w:rPr>
          <w:rFonts w:ascii="Verdana" w:hAnsi="Verdana"/>
          <w:sz w:val="20"/>
        </w:rPr>
        <w:t>.</w:t>
      </w:r>
    </w:p>
    <w:p w14:paraId="41842332" w14:textId="77777777" w:rsidR="00AF6ABA" w:rsidRPr="009A0C8F" w:rsidRDefault="00AF6ABA" w:rsidP="001C0339">
      <w:pPr>
        <w:shd w:val="clear" w:color="auto" w:fill="FFFFFF"/>
        <w:tabs>
          <w:tab w:val="left" w:pos="1134"/>
        </w:tabs>
        <w:ind w:left="1"/>
        <w:jc w:val="both"/>
      </w:pPr>
    </w:p>
    <w:p w14:paraId="4F697EB2" w14:textId="10204DFE" w:rsidR="00104A6B" w:rsidRDefault="00104A6B" w:rsidP="0052318A">
      <w:pPr>
        <w:pStyle w:val="Antrat1"/>
      </w:pPr>
      <w:bookmarkStart w:id="13" w:name="_Toc200088687"/>
      <w:r w:rsidRPr="009A0C8F">
        <w:t>PASLAUG</w:t>
      </w:r>
      <w:r w:rsidR="006553C8">
        <w:t>Ų</w:t>
      </w:r>
      <w:r w:rsidRPr="009A0C8F">
        <w:t xml:space="preserve"> TEIKIMO TVARKA</w:t>
      </w:r>
      <w:bookmarkEnd w:id="13"/>
    </w:p>
    <w:p w14:paraId="1D2E4A1C" w14:textId="3CC61833" w:rsidR="00104A6B" w:rsidRDefault="00104A6B" w:rsidP="000927BD">
      <w:pPr>
        <w:numPr>
          <w:ilvl w:val="0"/>
          <w:numId w:val="5"/>
        </w:numPr>
        <w:shd w:val="clear" w:color="auto" w:fill="FFFFFF"/>
        <w:tabs>
          <w:tab w:val="left" w:pos="1134"/>
        </w:tabs>
        <w:ind w:firstLine="736"/>
        <w:jc w:val="both"/>
      </w:pPr>
      <w:r w:rsidRPr="009A0C8F">
        <w:t>P</w:t>
      </w:r>
      <w:r w:rsidR="00F25721">
        <w:t>O</w:t>
      </w:r>
      <w:r w:rsidRPr="009A0C8F">
        <w:t xml:space="preserve"> ir Paslaugos teikėjas paskiria už </w:t>
      </w:r>
      <w:r w:rsidR="00586FFB">
        <w:t>Paslaugų</w:t>
      </w:r>
      <w:r w:rsidRPr="009A0C8F">
        <w:t xml:space="preserve"> teikimą atsakingus asmenis ir apie tai raštu per 5 darbo dienas nuo </w:t>
      </w:r>
      <w:r w:rsidR="00E244A4">
        <w:t>S</w:t>
      </w:r>
      <w:r w:rsidRPr="009A0C8F">
        <w:t>utarties įsigaliojimo datos informuoja vienas kitą.</w:t>
      </w:r>
    </w:p>
    <w:p w14:paraId="7B229EBA" w14:textId="22454826" w:rsidR="00B11355" w:rsidRPr="009A0C8F" w:rsidRDefault="00B11355" w:rsidP="00B11355">
      <w:pPr>
        <w:numPr>
          <w:ilvl w:val="0"/>
          <w:numId w:val="5"/>
        </w:numPr>
        <w:shd w:val="clear" w:color="auto" w:fill="FFFFFF"/>
        <w:tabs>
          <w:tab w:val="left" w:pos="1134"/>
        </w:tabs>
        <w:ind w:firstLine="736"/>
        <w:jc w:val="both"/>
      </w:pPr>
      <w:r w:rsidRPr="009A0C8F">
        <w:t>P</w:t>
      </w:r>
      <w:r>
        <w:t>O</w:t>
      </w:r>
      <w:r w:rsidRPr="009A0C8F">
        <w:t xml:space="preserve"> ir Paslaugos teikėjo atsakingi asmenys bendrauja telefonu, elektroniniu paštu, raštu</w:t>
      </w:r>
      <w:r>
        <w:t xml:space="preserve">, PO valdomoje Microsoft </w:t>
      </w:r>
      <w:proofErr w:type="spellStart"/>
      <w:r>
        <w:t>Teams</w:t>
      </w:r>
      <w:proofErr w:type="spellEnd"/>
      <w:r>
        <w:t xml:space="preserve"> programoje</w:t>
      </w:r>
      <w:r w:rsidRPr="009A0C8F">
        <w:t xml:space="preserve">. Bendravimas elektroniniu paštu prilyginamas informavimui raštu. </w:t>
      </w:r>
    </w:p>
    <w:p w14:paraId="13DDC6AD" w14:textId="44630A58" w:rsidR="00104A6B" w:rsidRPr="009A0C8F" w:rsidRDefault="00104A6B" w:rsidP="000927BD">
      <w:pPr>
        <w:numPr>
          <w:ilvl w:val="0"/>
          <w:numId w:val="5"/>
        </w:numPr>
        <w:shd w:val="clear" w:color="auto" w:fill="FFFFFF"/>
        <w:tabs>
          <w:tab w:val="left" w:pos="1134"/>
        </w:tabs>
        <w:ind w:firstLine="736"/>
        <w:jc w:val="both"/>
      </w:pPr>
      <w:r w:rsidRPr="009A0C8F">
        <w:t>P</w:t>
      </w:r>
      <w:r w:rsidR="00DC265F">
        <w:t>O</w:t>
      </w:r>
      <w:r w:rsidRPr="009A0C8F">
        <w:t xml:space="preserve"> per </w:t>
      </w:r>
      <w:r w:rsidR="00DC265F">
        <w:t xml:space="preserve">5 </w:t>
      </w:r>
      <w:r w:rsidRPr="009A0C8F">
        <w:t xml:space="preserve">darbo dienas nuo </w:t>
      </w:r>
      <w:r w:rsidR="00BE3B31">
        <w:t>S</w:t>
      </w:r>
      <w:r w:rsidRPr="009A0C8F">
        <w:t>utarties įsigaliojimo dienos Paslaugos teikėjui perduoda programinės įrangos išeities kod</w:t>
      </w:r>
      <w:r w:rsidR="001659F0">
        <w:t>us</w:t>
      </w:r>
      <w:r w:rsidRPr="009A0C8F">
        <w:t xml:space="preserve"> ir jų </w:t>
      </w:r>
      <w:r w:rsidRPr="00586FFB">
        <w:t>kompiliuot</w:t>
      </w:r>
      <w:r w:rsidR="001659F0" w:rsidRPr="00586FFB">
        <w:t>us</w:t>
      </w:r>
      <w:r w:rsidRPr="00586FFB">
        <w:t xml:space="preserve"> variant</w:t>
      </w:r>
      <w:r w:rsidR="001659F0" w:rsidRPr="00586FFB">
        <w:t>us</w:t>
      </w:r>
      <w:r w:rsidRPr="009A0C8F">
        <w:t xml:space="preserve"> bei </w:t>
      </w:r>
      <w:r w:rsidR="007B55BA">
        <w:t>Š</w:t>
      </w:r>
      <w:r w:rsidR="001659F0">
        <w:t>PI</w:t>
      </w:r>
      <w:r w:rsidR="00E270F4">
        <w:t>S</w:t>
      </w:r>
      <w:r w:rsidRPr="009A0C8F">
        <w:t xml:space="preserve"> aprašančių dokumentų bylas (failus)</w:t>
      </w:r>
      <w:r w:rsidR="009E6ADD">
        <w:t xml:space="preserve">, taip </w:t>
      </w:r>
      <w:r w:rsidR="00DB1C99">
        <w:t xml:space="preserve">pat suteikia prieigas prie sistemos produkcinės ir </w:t>
      </w:r>
      <w:proofErr w:type="spellStart"/>
      <w:r w:rsidR="00DB1C99">
        <w:t>testinės</w:t>
      </w:r>
      <w:proofErr w:type="spellEnd"/>
      <w:r w:rsidR="00DB1C99">
        <w:t xml:space="preserve"> aplinkų.</w:t>
      </w:r>
    </w:p>
    <w:p w14:paraId="3E1B9EA9" w14:textId="05FADA6D" w:rsidR="00104A6B" w:rsidRPr="009A0C8F" w:rsidRDefault="007B55BA" w:rsidP="000927BD">
      <w:pPr>
        <w:numPr>
          <w:ilvl w:val="0"/>
          <w:numId w:val="5"/>
        </w:numPr>
        <w:shd w:val="clear" w:color="auto" w:fill="FFFFFF"/>
        <w:tabs>
          <w:tab w:val="left" w:pos="1134"/>
        </w:tabs>
        <w:ind w:firstLine="736"/>
        <w:jc w:val="both"/>
        <w:rPr>
          <w:color w:val="000000"/>
        </w:rPr>
      </w:pPr>
      <w:r>
        <w:t>Š</w:t>
      </w:r>
      <w:r w:rsidR="001659F0">
        <w:t>PI</w:t>
      </w:r>
      <w:r w:rsidR="00E270F4">
        <w:t>S</w:t>
      </w:r>
      <w:r w:rsidR="00104A6B" w:rsidRPr="009A0C8F">
        <w:t xml:space="preserve"> priežiūros</w:t>
      </w:r>
      <w:r w:rsidR="00B921B3">
        <w:t xml:space="preserve"> ir vystymo</w:t>
      </w:r>
      <w:r w:rsidR="00104A6B" w:rsidRPr="009A0C8F">
        <w:t xml:space="preserve"> paslaugos teikimui naudojama Paslaugos teikėjo valdoma </w:t>
      </w:r>
      <w:r w:rsidR="0066501F" w:rsidRPr="00E0132E">
        <w:t>Centralizuota</w:t>
      </w:r>
      <w:r w:rsidR="001637BC" w:rsidRPr="00E0132E">
        <w:t xml:space="preserve"> tinklo įvykių stebėjimo ir valdymo sistema</w:t>
      </w:r>
      <w:r w:rsidR="001637BC" w:rsidRPr="001637BC">
        <w:t xml:space="preserve"> </w:t>
      </w:r>
      <w:r w:rsidR="00104A6B" w:rsidRPr="009A0C8F">
        <w:rPr>
          <w:color w:val="000000"/>
        </w:rPr>
        <w:t xml:space="preserve">(angl. </w:t>
      </w:r>
      <w:proofErr w:type="spellStart"/>
      <w:r w:rsidR="00586FFB">
        <w:rPr>
          <w:i/>
          <w:color w:val="000000"/>
        </w:rPr>
        <w:t>S</w:t>
      </w:r>
      <w:r w:rsidR="00104A6B" w:rsidRPr="009A0C8F">
        <w:rPr>
          <w:i/>
          <w:color w:val="000000"/>
        </w:rPr>
        <w:t>ervice</w:t>
      </w:r>
      <w:proofErr w:type="spellEnd"/>
      <w:r w:rsidR="00104A6B" w:rsidRPr="009A0C8F">
        <w:rPr>
          <w:i/>
          <w:color w:val="000000"/>
        </w:rPr>
        <w:t xml:space="preserve"> </w:t>
      </w:r>
      <w:proofErr w:type="spellStart"/>
      <w:r w:rsidR="00104A6B" w:rsidRPr="009A0C8F">
        <w:rPr>
          <w:i/>
          <w:color w:val="000000"/>
        </w:rPr>
        <w:t>desk</w:t>
      </w:r>
      <w:proofErr w:type="spellEnd"/>
      <w:r w:rsidR="00104A6B" w:rsidRPr="009A0C8F">
        <w:rPr>
          <w:color w:val="000000"/>
        </w:rPr>
        <w:t>), kurioje:</w:t>
      </w:r>
    </w:p>
    <w:p w14:paraId="44A27BA2" w14:textId="470D7AA4" w:rsidR="00104A6B" w:rsidRDefault="00586FFB" w:rsidP="000927BD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36"/>
        <w:jc w:val="both"/>
        <w:rPr>
          <w:color w:val="000000"/>
        </w:rPr>
      </w:pPr>
      <w:r>
        <w:rPr>
          <w:color w:val="000000"/>
        </w:rPr>
        <w:t>P</w:t>
      </w:r>
      <w:r w:rsidR="001637BC">
        <w:rPr>
          <w:color w:val="000000"/>
        </w:rPr>
        <w:t>O</w:t>
      </w:r>
      <w:r w:rsidR="00104A6B" w:rsidRPr="009A0C8F">
        <w:rPr>
          <w:color w:val="000000"/>
        </w:rPr>
        <w:t xml:space="preserve"> registruoja </w:t>
      </w:r>
      <w:r w:rsidR="00DA72FA">
        <w:rPr>
          <w:color w:val="000000"/>
        </w:rPr>
        <w:t xml:space="preserve">programinės įrangos </w:t>
      </w:r>
      <w:r w:rsidR="00104A6B" w:rsidRPr="009A0C8F">
        <w:rPr>
          <w:color w:val="000000"/>
        </w:rPr>
        <w:t xml:space="preserve">veikimo klaidas, problemas, kitus neveikimo atvejus, programinės įrangos </w:t>
      </w:r>
      <w:r w:rsidR="00F86798">
        <w:rPr>
          <w:color w:val="000000"/>
        </w:rPr>
        <w:t xml:space="preserve">vystymo darbus, </w:t>
      </w:r>
      <w:r w:rsidR="00104A6B" w:rsidRPr="009A0C8F">
        <w:rPr>
          <w:color w:val="000000"/>
        </w:rPr>
        <w:t>pakeitimų užsakymus</w:t>
      </w:r>
      <w:r w:rsidR="00F96A6B">
        <w:rPr>
          <w:color w:val="000000"/>
        </w:rPr>
        <w:t xml:space="preserve">, </w:t>
      </w:r>
      <w:r w:rsidR="00104A6B" w:rsidRPr="009A0C8F">
        <w:rPr>
          <w:color w:val="000000"/>
        </w:rPr>
        <w:t xml:space="preserve">paklausimus (toliau – </w:t>
      </w:r>
      <w:r w:rsidR="001C4C74">
        <w:rPr>
          <w:color w:val="000000"/>
        </w:rPr>
        <w:t>K</w:t>
      </w:r>
      <w:r w:rsidR="00264170">
        <w:rPr>
          <w:color w:val="000000"/>
        </w:rPr>
        <w:t xml:space="preserve">reipiniai arba </w:t>
      </w:r>
      <w:r w:rsidR="001C4C74">
        <w:rPr>
          <w:color w:val="000000"/>
        </w:rPr>
        <w:t>U</w:t>
      </w:r>
      <w:r w:rsidR="0054157E">
        <w:rPr>
          <w:color w:val="000000"/>
        </w:rPr>
        <w:t>žsak</w:t>
      </w:r>
      <w:r w:rsidR="0039408C">
        <w:rPr>
          <w:color w:val="000000"/>
        </w:rPr>
        <w:t>yti</w:t>
      </w:r>
      <w:r w:rsidR="0054157E">
        <w:rPr>
          <w:color w:val="000000"/>
        </w:rPr>
        <w:t xml:space="preserve"> </w:t>
      </w:r>
      <w:r w:rsidR="006704CE">
        <w:rPr>
          <w:color w:val="000000"/>
        </w:rPr>
        <w:t>darbai</w:t>
      </w:r>
      <w:r w:rsidR="00104A6B" w:rsidRPr="009A0C8F">
        <w:rPr>
          <w:color w:val="000000"/>
        </w:rPr>
        <w:t xml:space="preserve">), nurodydama </w:t>
      </w:r>
      <w:r w:rsidR="006704CE">
        <w:rPr>
          <w:color w:val="000000"/>
        </w:rPr>
        <w:t>užsak</w:t>
      </w:r>
      <w:r w:rsidR="0039408C">
        <w:rPr>
          <w:color w:val="000000"/>
        </w:rPr>
        <w:t>yto</w:t>
      </w:r>
      <w:r w:rsidR="006704CE">
        <w:rPr>
          <w:color w:val="000000"/>
        </w:rPr>
        <w:t xml:space="preserve"> darbo</w:t>
      </w:r>
      <w:r w:rsidR="00104A6B" w:rsidRPr="009A0C8F">
        <w:rPr>
          <w:color w:val="000000"/>
        </w:rPr>
        <w:t xml:space="preserve"> svarbos prioritetą</w:t>
      </w:r>
      <w:r w:rsidR="008D20CB">
        <w:rPr>
          <w:color w:val="000000"/>
        </w:rPr>
        <w:t>;</w:t>
      </w:r>
    </w:p>
    <w:p w14:paraId="16229B67" w14:textId="77777777" w:rsidR="00BE6459" w:rsidRDefault="00BE6459" w:rsidP="00BE6459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36"/>
        <w:jc w:val="both"/>
        <w:rPr>
          <w:color w:val="000000"/>
        </w:rPr>
      </w:pPr>
      <w:r w:rsidRPr="009A0C8F">
        <w:rPr>
          <w:color w:val="000000"/>
        </w:rPr>
        <w:t xml:space="preserve">Paslaugos teikėjas registruoja jo </w:t>
      </w:r>
      <w:r>
        <w:rPr>
          <w:color w:val="000000"/>
        </w:rPr>
        <w:t xml:space="preserve">iniciatyva </w:t>
      </w:r>
      <w:r w:rsidRPr="009A0C8F">
        <w:rPr>
          <w:color w:val="000000"/>
        </w:rPr>
        <w:t xml:space="preserve">numatomus daryti priežiūros </w:t>
      </w:r>
      <w:r>
        <w:rPr>
          <w:color w:val="000000"/>
        </w:rPr>
        <w:t xml:space="preserve">ar vystymo </w:t>
      </w:r>
      <w:r w:rsidRPr="009A0C8F">
        <w:rPr>
          <w:color w:val="000000"/>
        </w:rPr>
        <w:t>darbus</w:t>
      </w:r>
      <w:r>
        <w:rPr>
          <w:color w:val="000000"/>
        </w:rPr>
        <w:t>;</w:t>
      </w:r>
    </w:p>
    <w:p w14:paraId="286DBF35" w14:textId="524765D2" w:rsidR="00104A6B" w:rsidRPr="009A0C8F" w:rsidRDefault="00104A6B" w:rsidP="000927BD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36"/>
        <w:jc w:val="both"/>
        <w:rPr>
          <w:color w:val="000000"/>
        </w:rPr>
      </w:pPr>
      <w:r w:rsidRPr="009A0C8F">
        <w:rPr>
          <w:color w:val="000000"/>
        </w:rPr>
        <w:t xml:space="preserve">Paslaugos teikėjas informuoja </w:t>
      </w:r>
      <w:r w:rsidR="0047551D">
        <w:rPr>
          <w:color w:val="000000"/>
        </w:rPr>
        <w:t>PO</w:t>
      </w:r>
      <w:r w:rsidRPr="009A0C8F">
        <w:rPr>
          <w:color w:val="000000"/>
        </w:rPr>
        <w:t xml:space="preserve"> atsakingus asmenis apie </w:t>
      </w:r>
      <w:r w:rsidR="00B53C8B">
        <w:rPr>
          <w:color w:val="000000"/>
        </w:rPr>
        <w:t>užsak</w:t>
      </w:r>
      <w:r w:rsidR="00A0655C">
        <w:rPr>
          <w:color w:val="000000"/>
        </w:rPr>
        <w:t>yto</w:t>
      </w:r>
      <w:r w:rsidR="00B53C8B">
        <w:rPr>
          <w:color w:val="000000"/>
        </w:rPr>
        <w:t xml:space="preserve"> darbo</w:t>
      </w:r>
      <w:r w:rsidRPr="009A0C8F">
        <w:rPr>
          <w:color w:val="000000"/>
        </w:rPr>
        <w:t xml:space="preserve"> užregistravimą</w:t>
      </w:r>
      <w:r w:rsidR="008D20CB">
        <w:rPr>
          <w:color w:val="000000"/>
        </w:rPr>
        <w:t xml:space="preserve">, </w:t>
      </w:r>
      <w:r w:rsidRPr="009A0C8F">
        <w:rPr>
          <w:color w:val="000000"/>
        </w:rPr>
        <w:t xml:space="preserve">pateikia </w:t>
      </w:r>
      <w:r w:rsidR="00B26C97">
        <w:rPr>
          <w:color w:val="000000"/>
        </w:rPr>
        <w:t xml:space="preserve">analizę ir </w:t>
      </w:r>
      <w:r w:rsidRPr="009A0C8F">
        <w:rPr>
          <w:color w:val="000000"/>
        </w:rPr>
        <w:t xml:space="preserve">sprendimą dėl jo </w:t>
      </w:r>
      <w:r w:rsidR="0009005E">
        <w:rPr>
          <w:color w:val="000000"/>
        </w:rPr>
        <w:t>į</w:t>
      </w:r>
      <w:r w:rsidRPr="009A0C8F">
        <w:rPr>
          <w:color w:val="000000"/>
        </w:rPr>
        <w:t>vykdymo</w:t>
      </w:r>
      <w:r w:rsidR="00EF017C">
        <w:rPr>
          <w:color w:val="000000"/>
        </w:rPr>
        <w:t xml:space="preserve"> būdo</w:t>
      </w:r>
      <w:r w:rsidRPr="009A0C8F">
        <w:rPr>
          <w:color w:val="000000"/>
        </w:rPr>
        <w:t xml:space="preserve">, </w:t>
      </w:r>
      <w:r w:rsidR="008D20CB">
        <w:rPr>
          <w:color w:val="000000"/>
        </w:rPr>
        <w:t>darbų apimties įvertinimą</w:t>
      </w:r>
      <w:r w:rsidR="00EF017C">
        <w:rPr>
          <w:color w:val="000000"/>
        </w:rPr>
        <w:t xml:space="preserve">, </w:t>
      </w:r>
      <w:r w:rsidR="00B943C3">
        <w:rPr>
          <w:color w:val="000000"/>
        </w:rPr>
        <w:t>darbų realizacijos terminą</w:t>
      </w:r>
      <w:r w:rsidR="00DA6B16">
        <w:rPr>
          <w:color w:val="000000"/>
        </w:rPr>
        <w:t xml:space="preserve"> ir</w:t>
      </w:r>
      <w:r w:rsidR="00751E26">
        <w:rPr>
          <w:color w:val="000000"/>
        </w:rPr>
        <w:t xml:space="preserve"> atsakingus asmenis</w:t>
      </w:r>
      <w:r w:rsidR="0072073D">
        <w:rPr>
          <w:color w:val="000000"/>
        </w:rPr>
        <w:t>;</w:t>
      </w:r>
    </w:p>
    <w:p w14:paraId="4389854D" w14:textId="48FF2E1C" w:rsidR="001373DC" w:rsidRPr="009A0C8F" w:rsidRDefault="00FE2225" w:rsidP="000927BD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36"/>
        <w:jc w:val="both"/>
        <w:rPr>
          <w:color w:val="000000"/>
        </w:rPr>
      </w:pPr>
      <w:r>
        <w:rPr>
          <w:color w:val="000000"/>
        </w:rPr>
        <w:t>y</w:t>
      </w:r>
      <w:r w:rsidR="00B75E1E">
        <w:rPr>
          <w:color w:val="000000"/>
        </w:rPr>
        <w:t xml:space="preserve">ra </w:t>
      </w:r>
      <w:r>
        <w:rPr>
          <w:color w:val="000000"/>
        </w:rPr>
        <w:t>galimybė stebėti kiekvieno užsakyto darbo būseną ir progresą</w:t>
      </w:r>
      <w:r w:rsidR="00D571DF">
        <w:rPr>
          <w:color w:val="000000"/>
        </w:rPr>
        <w:t xml:space="preserve">, pateikti papildomą informaciją, prisegti </w:t>
      </w:r>
      <w:r w:rsidR="00002F8D">
        <w:rPr>
          <w:color w:val="000000"/>
        </w:rPr>
        <w:t xml:space="preserve">susijusius </w:t>
      </w:r>
      <w:r w:rsidR="00D571DF">
        <w:rPr>
          <w:color w:val="000000"/>
        </w:rPr>
        <w:t>dokumentus</w:t>
      </w:r>
      <w:r w:rsidR="004610A1">
        <w:rPr>
          <w:color w:val="000000"/>
        </w:rPr>
        <w:t>, filtruoti užsakytus darbus pagal pasirinktus požymius.</w:t>
      </w:r>
    </w:p>
    <w:p w14:paraId="33F623E2" w14:textId="7237C914" w:rsidR="00A164E6" w:rsidRDefault="00A164E6" w:rsidP="00DB49BE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19"/>
        <w:jc w:val="both"/>
      </w:pPr>
      <w:r>
        <w:t xml:space="preserve">PO </w:t>
      </w:r>
      <w:r w:rsidR="00146B09">
        <w:t xml:space="preserve">patvirtina užsakomus darbus </w:t>
      </w:r>
      <w:proofErr w:type="spellStart"/>
      <w:r w:rsidR="008D39B6" w:rsidRPr="008D39B6">
        <w:rPr>
          <w:i/>
          <w:iCs/>
        </w:rPr>
        <w:t>Service</w:t>
      </w:r>
      <w:proofErr w:type="spellEnd"/>
      <w:r w:rsidR="008D39B6" w:rsidRPr="008D39B6">
        <w:rPr>
          <w:i/>
          <w:iCs/>
        </w:rPr>
        <w:t xml:space="preserve"> </w:t>
      </w:r>
      <w:proofErr w:type="spellStart"/>
      <w:r w:rsidR="008D39B6" w:rsidRPr="008D39B6">
        <w:rPr>
          <w:i/>
          <w:iCs/>
        </w:rPr>
        <w:t>desk</w:t>
      </w:r>
      <w:proofErr w:type="spellEnd"/>
      <w:r w:rsidR="008D39B6">
        <w:t xml:space="preserve"> sistemoje ir/arba </w:t>
      </w:r>
      <w:proofErr w:type="spellStart"/>
      <w:r w:rsidR="008D39B6">
        <w:t>el</w:t>
      </w:r>
      <w:proofErr w:type="spellEnd"/>
      <w:r w:rsidR="008D39B6">
        <w:t xml:space="preserve"> paštu.</w:t>
      </w:r>
    </w:p>
    <w:p w14:paraId="73A4DA77" w14:textId="6D3ABBA7" w:rsidR="001402A9" w:rsidRDefault="001402A9" w:rsidP="00DB49BE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19"/>
        <w:jc w:val="both"/>
      </w:pPr>
      <w:r>
        <w:t xml:space="preserve">Informavimas </w:t>
      </w:r>
      <w:proofErr w:type="spellStart"/>
      <w:r w:rsidRPr="001402A9">
        <w:rPr>
          <w:i/>
          <w:iCs/>
        </w:rPr>
        <w:t>Service</w:t>
      </w:r>
      <w:proofErr w:type="spellEnd"/>
      <w:r w:rsidRPr="001402A9">
        <w:rPr>
          <w:i/>
          <w:iCs/>
        </w:rPr>
        <w:t xml:space="preserve"> </w:t>
      </w:r>
      <w:proofErr w:type="spellStart"/>
      <w:r w:rsidRPr="001402A9">
        <w:rPr>
          <w:i/>
          <w:iCs/>
        </w:rPr>
        <w:t>desk</w:t>
      </w:r>
      <w:proofErr w:type="spellEnd"/>
      <w:r>
        <w:t xml:space="preserve"> sistemoje gali būti laikomas informavimu raštu, jei </w:t>
      </w:r>
      <w:proofErr w:type="spellStart"/>
      <w:r w:rsidRPr="001402A9">
        <w:rPr>
          <w:i/>
          <w:iCs/>
        </w:rPr>
        <w:t>Service</w:t>
      </w:r>
      <w:proofErr w:type="spellEnd"/>
      <w:r w:rsidRPr="001402A9">
        <w:rPr>
          <w:i/>
          <w:iCs/>
        </w:rPr>
        <w:t xml:space="preserve"> </w:t>
      </w:r>
      <w:proofErr w:type="spellStart"/>
      <w:r w:rsidRPr="001402A9">
        <w:rPr>
          <w:i/>
          <w:iCs/>
        </w:rPr>
        <w:t>desk</w:t>
      </w:r>
      <w:proofErr w:type="spellEnd"/>
      <w:r>
        <w:t xml:space="preserve"> sistem</w:t>
      </w:r>
      <w:r w:rsidR="00EC58F7">
        <w:t>os pašto paslauga yra konfigūruojama ir</w:t>
      </w:r>
      <w:r w:rsidR="00881A2F">
        <w:t>, pasikeitus užduoties būsenai,</w:t>
      </w:r>
      <w:r w:rsidR="00EC58F7">
        <w:t xml:space="preserve"> </w:t>
      </w:r>
      <w:r>
        <w:t>išsiunčia el. laišką PO atstovams su aišku informacinio pranešimo tekstu</w:t>
      </w:r>
      <w:r w:rsidR="005C53A7">
        <w:t xml:space="preserve"> (su PO suderintu formatu)</w:t>
      </w:r>
      <w:r>
        <w:t>.</w:t>
      </w:r>
    </w:p>
    <w:p w14:paraId="0FE2A574" w14:textId="0DFB148B" w:rsidR="00104A6B" w:rsidRPr="009A0C8F" w:rsidRDefault="00104A6B" w:rsidP="000927BD">
      <w:pPr>
        <w:numPr>
          <w:ilvl w:val="0"/>
          <w:numId w:val="5"/>
        </w:numPr>
        <w:shd w:val="clear" w:color="auto" w:fill="FFFFFF"/>
        <w:tabs>
          <w:tab w:val="left" w:pos="1134"/>
        </w:tabs>
        <w:ind w:firstLine="736"/>
        <w:jc w:val="both"/>
      </w:pPr>
      <w:r w:rsidRPr="009A0C8F">
        <w:t xml:space="preserve">Jei numatomas </w:t>
      </w:r>
      <w:r w:rsidR="00981AD1">
        <w:t>užsakytas darbas</w:t>
      </w:r>
      <w:r w:rsidRPr="009A0C8F">
        <w:t xml:space="preserve"> gali sukelti </w:t>
      </w:r>
      <w:r w:rsidR="007B55BA">
        <w:t>Š</w:t>
      </w:r>
      <w:r w:rsidR="008D20CB">
        <w:t>P</w:t>
      </w:r>
      <w:r w:rsidR="007B55BA">
        <w:t>I</w:t>
      </w:r>
      <w:r w:rsidR="00824D14">
        <w:t>S</w:t>
      </w:r>
      <w:r w:rsidRPr="009A0C8F">
        <w:t xml:space="preserve"> </w:t>
      </w:r>
      <w:r w:rsidR="0001561F">
        <w:t xml:space="preserve">produkcinės aplinkos </w:t>
      </w:r>
      <w:r w:rsidRPr="009A0C8F">
        <w:t xml:space="preserve">neveikimą, Paslaugos teikėjas perkančiosios organizacijos atsakingus asmenis apie tai informuoja nedelsiant bet kuriuo </w:t>
      </w:r>
      <w:r w:rsidR="00EE336E">
        <w:t>šioje TS</w:t>
      </w:r>
      <w:r w:rsidR="008A792C">
        <w:t xml:space="preserve"> nurodytu</w:t>
      </w:r>
      <w:r w:rsidRPr="009A0C8F">
        <w:t xml:space="preserve"> būdu.</w:t>
      </w:r>
    </w:p>
    <w:p w14:paraId="3E113AD8" w14:textId="60AC069D" w:rsidR="00104A6B" w:rsidRPr="009A0C8F" w:rsidRDefault="007B55BA" w:rsidP="000927BD">
      <w:pPr>
        <w:numPr>
          <w:ilvl w:val="0"/>
          <w:numId w:val="5"/>
        </w:numPr>
        <w:shd w:val="clear" w:color="auto" w:fill="FFFFFF"/>
        <w:tabs>
          <w:tab w:val="left" w:pos="1134"/>
        </w:tabs>
        <w:ind w:firstLine="736"/>
        <w:jc w:val="both"/>
      </w:pPr>
      <w:r>
        <w:t>Š</w:t>
      </w:r>
      <w:r w:rsidR="008D20CB">
        <w:t>PIS</w:t>
      </w:r>
      <w:r w:rsidR="00104A6B" w:rsidRPr="009A0C8F">
        <w:t xml:space="preserve"> priežiūros</w:t>
      </w:r>
      <w:r w:rsidR="00B33DDC">
        <w:t xml:space="preserve"> ir vystymo</w:t>
      </w:r>
      <w:r w:rsidR="00104A6B" w:rsidRPr="009A0C8F">
        <w:t xml:space="preserve"> paslauga teikiama darbo metu (pirmadienį–ketvirtadienį nuo 8:00 val. iki 17:00 val.,</w:t>
      </w:r>
      <w:r w:rsidR="00104A6B" w:rsidRPr="009A0C8F">
        <w:rPr>
          <w:color w:val="000000"/>
        </w:rPr>
        <w:t xml:space="preserve"> penktadienį – nuo 8:00 val. iki 15:45 val.). </w:t>
      </w:r>
      <w:r w:rsidR="002E60F7">
        <w:rPr>
          <w:color w:val="000000"/>
        </w:rPr>
        <w:t xml:space="preserve">Kritinių </w:t>
      </w:r>
      <w:r w:rsidR="000D0723">
        <w:rPr>
          <w:color w:val="000000"/>
        </w:rPr>
        <w:t xml:space="preserve">sutrikimų </w:t>
      </w:r>
      <w:r w:rsidR="00064C9F">
        <w:rPr>
          <w:color w:val="000000"/>
        </w:rPr>
        <w:t xml:space="preserve">(incidentų) </w:t>
      </w:r>
      <w:r w:rsidR="00104A6B" w:rsidRPr="009A0C8F">
        <w:rPr>
          <w:color w:val="000000"/>
        </w:rPr>
        <w:t xml:space="preserve">atveju, kai </w:t>
      </w:r>
      <w:r>
        <w:t>Š</w:t>
      </w:r>
      <w:r w:rsidR="008D20CB">
        <w:t>PI</w:t>
      </w:r>
      <w:r w:rsidR="00FC2DBB">
        <w:t>S</w:t>
      </w:r>
      <w:r w:rsidR="00104A6B" w:rsidRPr="009A0C8F">
        <w:t xml:space="preserve"> </w:t>
      </w:r>
      <w:r w:rsidR="00104A6B" w:rsidRPr="009A0C8F">
        <w:rPr>
          <w:color w:val="000000"/>
        </w:rPr>
        <w:t xml:space="preserve">neveikimas sukelia grėsmę </w:t>
      </w:r>
      <w:r w:rsidR="000D0723">
        <w:rPr>
          <w:color w:val="000000"/>
        </w:rPr>
        <w:t xml:space="preserve">pagrindinių </w:t>
      </w:r>
      <w:r w:rsidR="00A72BC4">
        <w:rPr>
          <w:color w:val="000000"/>
        </w:rPr>
        <w:t>PO</w:t>
      </w:r>
      <w:r w:rsidR="00104A6B" w:rsidRPr="009A0C8F">
        <w:rPr>
          <w:color w:val="000000"/>
        </w:rPr>
        <w:t xml:space="preserve"> funkcijų vykdym</w:t>
      </w:r>
      <w:r w:rsidR="003A12A2">
        <w:rPr>
          <w:color w:val="000000"/>
        </w:rPr>
        <w:t>ui</w:t>
      </w:r>
      <w:r w:rsidR="00104A6B" w:rsidRPr="009A0C8F">
        <w:rPr>
          <w:color w:val="000000"/>
        </w:rPr>
        <w:t xml:space="preserve">, ši paslauga </w:t>
      </w:r>
      <w:r w:rsidR="003A12A2">
        <w:rPr>
          <w:color w:val="000000"/>
        </w:rPr>
        <w:t xml:space="preserve">(reakcija ir sprendimas) </w:t>
      </w:r>
      <w:r w:rsidR="00104A6B" w:rsidRPr="009A0C8F">
        <w:rPr>
          <w:color w:val="000000"/>
        </w:rPr>
        <w:t xml:space="preserve">teikiama ir nedarbo metu. Sprendimą, ar </w:t>
      </w:r>
      <w:r>
        <w:t>Š</w:t>
      </w:r>
      <w:r w:rsidR="008D20CB">
        <w:t>PI</w:t>
      </w:r>
      <w:r w:rsidR="00F21C6F">
        <w:t>S</w:t>
      </w:r>
      <w:r w:rsidR="00104A6B" w:rsidRPr="009A0C8F">
        <w:t xml:space="preserve"> </w:t>
      </w:r>
      <w:r w:rsidR="00104A6B" w:rsidRPr="009A0C8F">
        <w:rPr>
          <w:color w:val="000000"/>
        </w:rPr>
        <w:t xml:space="preserve">neveikimas sukelia grėsmę </w:t>
      </w:r>
      <w:r w:rsidR="00A72BC4">
        <w:rPr>
          <w:color w:val="000000"/>
        </w:rPr>
        <w:t>PO</w:t>
      </w:r>
      <w:r w:rsidR="00104A6B" w:rsidRPr="009A0C8F">
        <w:rPr>
          <w:color w:val="000000"/>
        </w:rPr>
        <w:t xml:space="preserve"> funkcijų vykdymo sutrikimui, priima </w:t>
      </w:r>
      <w:r w:rsidR="00A72BC4">
        <w:rPr>
          <w:color w:val="000000"/>
        </w:rPr>
        <w:t>PO</w:t>
      </w:r>
      <w:r w:rsidR="00104A6B" w:rsidRPr="009A0C8F">
        <w:rPr>
          <w:color w:val="000000"/>
        </w:rPr>
        <w:t>.</w:t>
      </w:r>
    </w:p>
    <w:p w14:paraId="394ABB0B" w14:textId="5FABF447" w:rsidR="00F0275B" w:rsidRDefault="00F0275B" w:rsidP="000927BD">
      <w:pPr>
        <w:numPr>
          <w:ilvl w:val="0"/>
          <w:numId w:val="5"/>
        </w:numPr>
        <w:shd w:val="clear" w:color="auto" w:fill="FFFFFF"/>
        <w:tabs>
          <w:tab w:val="left" w:pos="1134"/>
        </w:tabs>
        <w:ind w:firstLine="736"/>
        <w:jc w:val="both"/>
      </w:pPr>
      <w:r>
        <w:t>Konsultavimo paslaugų teikimas:</w:t>
      </w:r>
    </w:p>
    <w:p w14:paraId="360B3F38" w14:textId="10DD6EAA" w:rsidR="00104A6B" w:rsidRDefault="00104A6B" w:rsidP="001128C9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19"/>
        <w:jc w:val="both"/>
      </w:pPr>
      <w:r w:rsidRPr="009A0C8F">
        <w:t>Atsakingiems asmenims konsultacijos teikiamos telefonu, elektroniniu paštu</w:t>
      </w:r>
      <w:r w:rsidR="008D20CB">
        <w:t xml:space="preserve">, Microsoft </w:t>
      </w:r>
      <w:proofErr w:type="spellStart"/>
      <w:r w:rsidR="008D20CB">
        <w:t>Teams</w:t>
      </w:r>
      <w:proofErr w:type="spellEnd"/>
      <w:r w:rsidR="008D20CB">
        <w:t xml:space="preserve"> </w:t>
      </w:r>
      <w:r w:rsidR="006776BB">
        <w:t xml:space="preserve">programoje </w:t>
      </w:r>
      <w:r w:rsidR="008D20CB">
        <w:t>ir</w:t>
      </w:r>
      <w:r w:rsidRPr="009A0C8F">
        <w:t xml:space="preserve"> </w:t>
      </w:r>
      <w:r w:rsidR="008D20CB">
        <w:t>s</w:t>
      </w:r>
      <w:r w:rsidRPr="009A0C8F">
        <w:t>usitarus susitikimo metu</w:t>
      </w:r>
      <w:r w:rsidR="001128C9">
        <w:t>;</w:t>
      </w:r>
    </w:p>
    <w:p w14:paraId="1E532B81" w14:textId="6CE18466" w:rsidR="00FA0536" w:rsidRPr="00437AED" w:rsidRDefault="00FA0536" w:rsidP="001128C9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19"/>
        <w:jc w:val="both"/>
        <w:rPr>
          <w:szCs w:val="24"/>
        </w:rPr>
      </w:pPr>
      <w:r w:rsidRPr="00EC6856">
        <w:rPr>
          <w:szCs w:val="24"/>
        </w:rPr>
        <w:t xml:space="preserve">Paslaugos tiekėjas įsipareigoja konsultuoti Užsakovo </w:t>
      </w:r>
      <w:r w:rsidRPr="00437AED">
        <w:rPr>
          <w:szCs w:val="24"/>
        </w:rPr>
        <w:t>atstovus “Karštąja linija” kritinio ir aukšto prioritetų incidentų atvejais</w:t>
      </w:r>
      <w:r w:rsidR="001128C9" w:rsidRPr="00437AED">
        <w:rPr>
          <w:szCs w:val="24"/>
        </w:rPr>
        <w:t>;</w:t>
      </w:r>
    </w:p>
    <w:p w14:paraId="3FE6B7F7" w14:textId="1A84CF18" w:rsidR="00F0275B" w:rsidRPr="00BB6020" w:rsidRDefault="00F0275B" w:rsidP="001128C9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19"/>
        <w:jc w:val="both"/>
        <w:rPr>
          <w:szCs w:val="24"/>
        </w:rPr>
      </w:pPr>
      <w:r w:rsidRPr="00F0275B">
        <w:rPr>
          <w:szCs w:val="24"/>
        </w:rPr>
        <w:t>Konsultavimas gali būti atliekamas tokiomis pačiomis priemonėmis, kokiomis gautas paklausimas iš Užsakovo atstovo</w:t>
      </w:r>
      <w:r w:rsidR="00EC37E2">
        <w:rPr>
          <w:szCs w:val="24"/>
        </w:rPr>
        <w:t xml:space="preserve"> (pvz. </w:t>
      </w:r>
      <w:r w:rsidR="00EC37E2" w:rsidRPr="00BB6020">
        <w:rPr>
          <w:szCs w:val="24"/>
        </w:rPr>
        <w:t>telefonu, el. paštu)</w:t>
      </w:r>
      <w:r w:rsidRPr="00BB6020">
        <w:rPr>
          <w:szCs w:val="24"/>
        </w:rPr>
        <w:t>. Numatoma, kad telefonu būtų teikiamos tik skubios ir neatidėliotinos konsultacijos</w:t>
      </w:r>
      <w:r w:rsidR="001128C9">
        <w:rPr>
          <w:szCs w:val="24"/>
        </w:rPr>
        <w:t>;</w:t>
      </w:r>
    </w:p>
    <w:p w14:paraId="3F2C18F6" w14:textId="1BBC2AAB" w:rsidR="00226AD8" w:rsidRPr="00BB6020" w:rsidRDefault="00226AD8" w:rsidP="001128C9">
      <w:pPr>
        <w:pStyle w:val="Sraopastraipa"/>
        <w:numPr>
          <w:ilvl w:val="1"/>
          <w:numId w:val="5"/>
        </w:numPr>
        <w:tabs>
          <w:tab w:val="left" w:pos="720"/>
          <w:tab w:val="left" w:pos="990"/>
        </w:tabs>
        <w:ind w:firstLine="719"/>
        <w:jc w:val="both"/>
      </w:pPr>
      <w:r w:rsidRPr="00BB6020">
        <w:lastRenderedPageBreak/>
        <w:t xml:space="preserve">Konsultavimo paslaugos, susijusios su standartiniu / baziniu Sistemos funkcionalumu, turi būti suteiktos ne vėliau kaip per 1 darbo dieną nuo atitinkamo </w:t>
      </w:r>
      <w:r w:rsidR="005847E8">
        <w:t>PO</w:t>
      </w:r>
      <w:r w:rsidRPr="00BB6020">
        <w:t xml:space="preserve"> paklausimo pateikimo</w:t>
      </w:r>
      <w:r w:rsidR="001128C9">
        <w:t>;</w:t>
      </w:r>
    </w:p>
    <w:p w14:paraId="6728D348" w14:textId="58E3DC17" w:rsidR="00EC37E2" w:rsidRPr="00BB6020" w:rsidRDefault="00226AD8" w:rsidP="001128C9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19"/>
        <w:jc w:val="both"/>
        <w:rPr>
          <w:szCs w:val="24"/>
        </w:rPr>
      </w:pPr>
      <w:r w:rsidRPr="00BB6020">
        <w:rPr>
          <w:szCs w:val="24"/>
        </w:rPr>
        <w:t xml:space="preserve">Konsultavimo paslaugos, susijusios su sudėtingų, nestandartinių situacijų išaiškinimu, duomenų analize, nestandartiniu Sistemos funkcionalumu ar galimybėmis, turi būti suteiktos ne vėliau kaip per 5 (penkias) darbo dienas nuo atitinkamo </w:t>
      </w:r>
      <w:r w:rsidR="005847E8">
        <w:rPr>
          <w:szCs w:val="24"/>
        </w:rPr>
        <w:t>PO</w:t>
      </w:r>
      <w:r w:rsidRPr="00BB6020">
        <w:rPr>
          <w:szCs w:val="24"/>
        </w:rPr>
        <w:t xml:space="preserve"> paklausimo pateikimo</w:t>
      </w:r>
      <w:r w:rsidR="00BB6020" w:rsidRPr="00BB6020">
        <w:rPr>
          <w:szCs w:val="24"/>
        </w:rPr>
        <w:t>.</w:t>
      </w:r>
    </w:p>
    <w:p w14:paraId="79DF766A" w14:textId="6FD13071" w:rsidR="0051557E" w:rsidRPr="009A0C8F" w:rsidRDefault="00316F72" w:rsidP="0051557E">
      <w:pPr>
        <w:numPr>
          <w:ilvl w:val="0"/>
          <w:numId w:val="5"/>
        </w:numPr>
        <w:shd w:val="clear" w:color="auto" w:fill="FFFFFF"/>
        <w:tabs>
          <w:tab w:val="left" w:pos="1134"/>
        </w:tabs>
        <w:ind w:firstLine="736"/>
        <w:jc w:val="both"/>
      </w:pPr>
      <w:r>
        <w:t>Paslaugų teikimo laikotarpiu</w:t>
      </w:r>
      <w:r w:rsidR="0051557E" w:rsidRPr="009A0C8F">
        <w:t xml:space="preserve"> Paslaugos teikėjui</w:t>
      </w:r>
      <w:r w:rsidR="00A011F2">
        <w:t>,</w:t>
      </w:r>
      <w:r w:rsidR="0051557E" w:rsidRPr="009A0C8F">
        <w:t xml:space="preserve"> nesuderinus su </w:t>
      </w:r>
      <w:r w:rsidR="0051557E">
        <w:t>PO</w:t>
      </w:r>
      <w:r w:rsidR="0051557E" w:rsidRPr="009A0C8F">
        <w:t>,</w:t>
      </w:r>
      <w:r w:rsidR="0051557E" w:rsidRPr="009A0C8F">
        <w:rPr>
          <w:color w:val="000000"/>
          <w:spacing w:val="2"/>
        </w:rPr>
        <w:t xml:space="preserve"> </w:t>
      </w:r>
      <w:r w:rsidR="0051557E" w:rsidRPr="009A0C8F">
        <w:rPr>
          <w:color w:val="000000"/>
          <w:spacing w:val="-6"/>
        </w:rPr>
        <w:t>draudžiama:</w:t>
      </w:r>
    </w:p>
    <w:p w14:paraId="0CCEB7CC" w14:textId="77777777" w:rsidR="0051557E" w:rsidRPr="009A0C8F" w:rsidRDefault="0051557E" w:rsidP="0051557E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36"/>
        <w:jc w:val="both"/>
        <w:rPr>
          <w:color w:val="000000"/>
        </w:rPr>
      </w:pPr>
      <w:r w:rsidRPr="009A0C8F">
        <w:rPr>
          <w:color w:val="000000"/>
        </w:rPr>
        <w:t xml:space="preserve">keisti </w:t>
      </w:r>
      <w:r>
        <w:t>ŠPIS</w:t>
      </w:r>
      <w:r w:rsidRPr="009A0C8F">
        <w:t xml:space="preserve"> </w:t>
      </w:r>
      <w:r w:rsidRPr="009A0C8F">
        <w:rPr>
          <w:color w:val="000000"/>
        </w:rPr>
        <w:t>programinę įrangą;</w:t>
      </w:r>
    </w:p>
    <w:p w14:paraId="716DC72D" w14:textId="77777777" w:rsidR="0051557E" w:rsidRPr="009A0C8F" w:rsidRDefault="0051557E" w:rsidP="0051557E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36"/>
        <w:jc w:val="both"/>
        <w:rPr>
          <w:color w:val="000000"/>
        </w:rPr>
      </w:pPr>
      <w:r w:rsidRPr="009A0C8F">
        <w:rPr>
          <w:color w:val="000000"/>
        </w:rPr>
        <w:t xml:space="preserve">keisti tarnybinių stočių, duomenų perdavimo ir kitos techninės įrangos konfigūraciją, sisteminę programinę, duomenų bazių valdymo ir kitą programinę įrangą bei atlikti kitus su tokios įrangos veikimu susijusius veiksmus, turinčius poveikį </w:t>
      </w:r>
      <w:r>
        <w:rPr>
          <w:color w:val="000000"/>
        </w:rPr>
        <w:t>ŠPIS</w:t>
      </w:r>
      <w:r w:rsidRPr="009A0C8F">
        <w:t xml:space="preserve"> </w:t>
      </w:r>
      <w:r w:rsidRPr="009A0C8F">
        <w:rPr>
          <w:color w:val="000000"/>
        </w:rPr>
        <w:t>veikimui;</w:t>
      </w:r>
    </w:p>
    <w:p w14:paraId="1B7F00C9" w14:textId="77777777" w:rsidR="0051557E" w:rsidRPr="009A0C8F" w:rsidRDefault="0051557E" w:rsidP="0051557E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36"/>
        <w:jc w:val="both"/>
        <w:rPr>
          <w:color w:val="000000"/>
        </w:rPr>
      </w:pPr>
      <w:r w:rsidRPr="009A0C8F">
        <w:rPr>
          <w:color w:val="000000"/>
        </w:rPr>
        <w:t xml:space="preserve">keisti programavimo ar </w:t>
      </w:r>
      <w:r>
        <w:rPr>
          <w:color w:val="000000"/>
        </w:rPr>
        <w:t>ŠPIS</w:t>
      </w:r>
      <w:r w:rsidRPr="009A0C8F">
        <w:t xml:space="preserve"> </w:t>
      </w:r>
      <w:r w:rsidRPr="009A0C8F">
        <w:rPr>
          <w:color w:val="000000"/>
        </w:rPr>
        <w:t>realizavimo priemones</w:t>
      </w:r>
      <w:r>
        <w:rPr>
          <w:color w:val="000000"/>
        </w:rPr>
        <w:t>;</w:t>
      </w:r>
    </w:p>
    <w:p w14:paraId="724DE72C" w14:textId="77777777" w:rsidR="0051557E" w:rsidRPr="009A0C8F" w:rsidRDefault="0051557E" w:rsidP="0051557E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36"/>
        <w:jc w:val="both"/>
        <w:rPr>
          <w:color w:val="000000"/>
          <w:spacing w:val="-8"/>
        </w:rPr>
      </w:pPr>
      <w:r w:rsidRPr="009A0C8F">
        <w:rPr>
          <w:color w:val="000000"/>
        </w:rPr>
        <w:t>tvarkyti</w:t>
      </w:r>
      <w:r w:rsidRPr="009A0C8F">
        <w:rPr>
          <w:color w:val="000000"/>
          <w:spacing w:val="-4"/>
        </w:rPr>
        <w:t xml:space="preserve"> duomenų bazėse sukauptus duomenis, tiesiogiai kreipiantis į duomenų bazes</w:t>
      </w:r>
      <w:r>
        <w:rPr>
          <w:color w:val="000000"/>
          <w:spacing w:val="-4"/>
        </w:rPr>
        <w:t>;</w:t>
      </w:r>
    </w:p>
    <w:p w14:paraId="4B2C344E" w14:textId="300818C6" w:rsidR="0051557E" w:rsidRDefault="0051557E" w:rsidP="00A011F2">
      <w:pPr>
        <w:numPr>
          <w:ilvl w:val="1"/>
          <w:numId w:val="5"/>
        </w:numPr>
        <w:shd w:val="clear" w:color="auto" w:fill="FFFFFF"/>
        <w:ind w:firstLine="709"/>
        <w:jc w:val="both"/>
        <w:rPr>
          <w:color w:val="000000"/>
        </w:rPr>
      </w:pPr>
      <w:r w:rsidRPr="009A0C8F">
        <w:rPr>
          <w:color w:val="000000"/>
        </w:rPr>
        <w:t xml:space="preserve">perduoti </w:t>
      </w:r>
      <w:r>
        <w:rPr>
          <w:color w:val="000000"/>
        </w:rPr>
        <w:t>ŠPIS</w:t>
      </w:r>
      <w:r w:rsidRPr="009A0C8F">
        <w:t xml:space="preserve"> </w:t>
      </w:r>
      <w:r w:rsidRPr="009A0C8F">
        <w:rPr>
          <w:color w:val="000000"/>
          <w:spacing w:val="-2"/>
        </w:rPr>
        <w:t>programinę įrangą</w:t>
      </w:r>
      <w:r w:rsidRPr="009A0C8F" w:rsidDel="003D5E3B">
        <w:rPr>
          <w:rStyle w:val="Komentaronuoroda"/>
        </w:rPr>
        <w:t xml:space="preserve"> </w:t>
      </w:r>
      <w:r w:rsidRPr="009A0C8F">
        <w:rPr>
          <w:color w:val="000000"/>
        </w:rPr>
        <w:t>trečiosioms šalims</w:t>
      </w:r>
      <w:r>
        <w:rPr>
          <w:color w:val="000000"/>
        </w:rPr>
        <w:t>.</w:t>
      </w:r>
    </w:p>
    <w:p w14:paraId="2DD79D93" w14:textId="29AB727B" w:rsidR="00DB439B" w:rsidRPr="004F28C3" w:rsidRDefault="00BD2C7C" w:rsidP="004F28C3">
      <w:pPr>
        <w:pStyle w:val="Sraopastraipa"/>
        <w:numPr>
          <w:ilvl w:val="0"/>
          <w:numId w:val="5"/>
        </w:numPr>
        <w:ind w:firstLine="747"/>
        <w:jc w:val="both"/>
        <w:rPr>
          <w:kern w:val="2"/>
        </w:rPr>
      </w:pPr>
      <w:r w:rsidRPr="00BD2C7C">
        <w:rPr>
          <w:kern w:val="2"/>
        </w:rPr>
        <w:t xml:space="preserve">Sutarties galiojimo metu nustačius Paslaugų trūkumų, Tiekėjas </w:t>
      </w:r>
      <w:r w:rsidRPr="001A7EFF">
        <w:rPr>
          <w:kern w:val="2"/>
        </w:rPr>
        <w:t>turi ne vėliau kaip</w:t>
      </w:r>
      <w:r w:rsidRPr="00BD2C7C">
        <w:rPr>
          <w:kern w:val="2"/>
        </w:rPr>
        <w:t xml:space="preserve"> per 3 darbo dienas nuo pretenzijos gavimo el. paštu dienos pašalinti Paslaugų trūkumus.</w:t>
      </w:r>
    </w:p>
    <w:p w14:paraId="2414B214" w14:textId="36603CB7" w:rsidR="002E14D1" w:rsidRDefault="00C45689" w:rsidP="00BE7669">
      <w:pPr>
        <w:pStyle w:val="Antrat1"/>
      </w:pPr>
      <w:bookmarkStart w:id="14" w:name="_Toc200088688"/>
      <w:r>
        <w:t>PAKEITIMŲ DIEGIMO</w:t>
      </w:r>
      <w:r w:rsidR="00BE7669">
        <w:t xml:space="preserve"> TVARKA</w:t>
      </w:r>
      <w:bookmarkEnd w:id="14"/>
    </w:p>
    <w:p w14:paraId="26981D67" w14:textId="77777777" w:rsidR="002B049E" w:rsidRDefault="00104A6B" w:rsidP="000927BD">
      <w:pPr>
        <w:numPr>
          <w:ilvl w:val="0"/>
          <w:numId w:val="5"/>
        </w:numPr>
        <w:shd w:val="clear" w:color="auto" w:fill="FFFFFF"/>
        <w:tabs>
          <w:tab w:val="left" w:pos="1134"/>
        </w:tabs>
        <w:ind w:firstLine="736"/>
        <w:jc w:val="both"/>
      </w:pPr>
      <w:r w:rsidRPr="009A0C8F">
        <w:t xml:space="preserve">Jeigu dėl </w:t>
      </w:r>
      <w:r w:rsidR="00B33DDC">
        <w:t>užsakyto darbo</w:t>
      </w:r>
      <w:r w:rsidRPr="009A0C8F">
        <w:t xml:space="preserve"> įvykdymo reikia keisti programinę įrangą, Paslaugos teikėjas pakeistą programinę įrangą ištestuoja savo aplinkoje, ištestuotą programinę įrangą įdiegia testavimo aplinkoje ir išbando. P</w:t>
      </w:r>
      <w:r w:rsidR="00136C85">
        <w:t>O</w:t>
      </w:r>
      <w:r w:rsidRPr="009A0C8F">
        <w:t xml:space="preserve"> atsakingas asmuo, gavęs rašytinį pranešimą, kad pakeista programinė įranga yra išbandyta testavimo aplinkoje, šioje aplinkoje dirba su pakeista programine įranga ir patikrina, ar </w:t>
      </w:r>
      <w:r w:rsidR="00193997">
        <w:t>užsakytas darbas</w:t>
      </w:r>
      <w:r w:rsidRPr="009A0C8F">
        <w:t xml:space="preserve"> yra įvykdytas. Jei </w:t>
      </w:r>
      <w:r w:rsidR="005C7B1D">
        <w:t>užsakytas darbas</w:t>
      </w:r>
      <w:r w:rsidRPr="009A0C8F">
        <w:t xml:space="preserve"> nėra įvykdytas, apie tai informuoja Paslaugos teikėją. Jei </w:t>
      </w:r>
      <w:r w:rsidR="000048C6">
        <w:t>užsakytas darbas</w:t>
      </w:r>
      <w:r w:rsidRPr="009A0C8F">
        <w:t xml:space="preserve"> yra įvykdytas, </w:t>
      </w:r>
      <w:r w:rsidR="00E568A9">
        <w:t>PO</w:t>
      </w:r>
      <w:r w:rsidRPr="009A0C8F">
        <w:t xml:space="preserve"> atsakingas asmuo su Paslaugos teikėju susitaria dėl pakeistos programinės įrangos įdiegimo į produkcinę aplinką.</w:t>
      </w:r>
    </w:p>
    <w:p w14:paraId="68851D82" w14:textId="4BEDA1D4" w:rsidR="00104A6B" w:rsidRPr="009A0C8F" w:rsidRDefault="00104A6B" w:rsidP="000927BD">
      <w:pPr>
        <w:numPr>
          <w:ilvl w:val="0"/>
          <w:numId w:val="5"/>
        </w:numPr>
        <w:shd w:val="clear" w:color="auto" w:fill="FFFFFF"/>
        <w:tabs>
          <w:tab w:val="left" w:pos="1134"/>
        </w:tabs>
        <w:ind w:firstLine="736"/>
        <w:jc w:val="both"/>
      </w:pPr>
      <w:r w:rsidRPr="009A0C8F">
        <w:t xml:space="preserve">Pakeistą programinę įrangą įdiegus į produkcinę aplinką, </w:t>
      </w:r>
      <w:r w:rsidR="00E568A9">
        <w:t>PO</w:t>
      </w:r>
      <w:r w:rsidRPr="009A0C8F">
        <w:t xml:space="preserve"> atsakingas asmuo </w:t>
      </w:r>
      <w:proofErr w:type="spellStart"/>
      <w:r w:rsidR="00E568A9">
        <w:t>S</w:t>
      </w:r>
      <w:r w:rsidRPr="009A0C8F">
        <w:rPr>
          <w:i/>
          <w:color w:val="000000"/>
        </w:rPr>
        <w:t>ervice</w:t>
      </w:r>
      <w:proofErr w:type="spellEnd"/>
      <w:r w:rsidRPr="009A0C8F">
        <w:rPr>
          <w:i/>
          <w:color w:val="000000"/>
        </w:rPr>
        <w:t xml:space="preserve"> </w:t>
      </w:r>
      <w:proofErr w:type="spellStart"/>
      <w:r w:rsidRPr="009A0C8F">
        <w:rPr>
          <w:i/>
          <w:color w:val="000000"/>
        </w:rPr>
        <w:t>desk</w:t>
      </w:r>
      <w:proofErr w:type="spellEnd"/>
      <w:r w:rsidR="00E568A9">
        <w:rPr>
          <w:i/>
          <w:color w:val="000000"/>
        </w:rPr>
        <w:t xml:space="preserve"> </w:t>
      </w:r>
      <w:r w:rsidR="00E568A9" w:rsidRPr="00B32321">
        <w:rPr>
          <w:iCs/>
          <w:color w:val="000000"/>
        </w:rPr>
        <w:t>sistemoje</w:t>
      </w:r>
      <w:r w:rsidRPr="009A0C8F">
        <w:rPr>
          <w:color w:val="000000"/>
        </w:rPr>
        <w:t xml:space="preserve"> patvirtina </w:t>
      </w:r>
      <w:r w:rsidR="00D93208">
        <w:rPr>
          <w:color w:val="000000"/>
        </w:rPr>
        <w:t>užsakyto</w:t>
      </w:r>
      <w:r w:rsidRPr="009A0C8F">
        <w:rPr>
          <w:color w:val="000000"/>
        </w:rPr>
        <w:t xml:space="preserve"> pokyčio įvykdymą. Išskirtiniu atveju, kai</w:t>
      </w:r>
      <w:r w:rsidRPr="009A0C8F">
        <w:t xml:space="preserve"> </w:t>
      </w:r>
      <w:r w:rsidR="00B32321">
        <w:t>PO</w:t>
      </w:r>
      <w:r w:rsidRPr="009A0C8F">
        <w:t xml:space="preserve"> sprendimu pakeistos programinės įrangos įdiegimas į produkcinę aplinką tam tikram laikui sustabdomas, </w:t>
      </w:r>
      <w:proofErr w:type="spellStart"/>
      <w:r w:rsidR="004D6AC7">
        <w:t>S</w:t>
      </w:r>
      <w:r w:rsidRPr="009A0C8F">
        <w:rPr>
          <w:i/>
          <w:color w:val="000000"/>
        </w:rPr>
        <w:t>ervice</w:t>
      </w:r>
      <w:proofErr w:type="spellEnd"/>
      <w:r w:rsidRPr="009A0C8F">
        <w:rPr>
          <w:i/>
          <w:color w:val="000000"/>
        </w:rPr>
        <w:t xml:space="preserve"> </w:t>
      </w:r>
      <w:proofErr w:type="spellStart"/>
      <w:r w:rsidRPr="009A0C8F">
        <w:rPr>
          <w:i/>
          <w:color w:val="000000"/>
        </w:rPr>
        <w:t>desk</w:t>
      </w:r>
      <w:proofErr w:type="spellEnd"/>
      <w:r w:rsidR="004D6AC7">
        <w:rPr>
          <w:i/>
          <w:color w:val="000000"/>
        </w:rPr>
        <w:t xml:space="preserve"> </w:t>
      </w:r>
      <w:r w:rsidR="004D6AC7" w:rsidRPr="004D6AC7">
        <w:rPr>
          <w:iCs/>
          <w:color w:val="000000"/>
        </w:rPr>
        <w:t>sistemoje</w:t>
      </w:r>
      <w:r w:rsidRPr="009A0C8F">
        <w:rPr>
          <w:color w:val="000000"/>
        </w:rPr>
        <w:t xml:space="preserve"> </w:t>
      </w:r>
      <w:r w:rsidR="00EC153D">
        <w:rPr>
          <w:color w:val="000000"/>
        </w:rPr>
        <w:t>užsakyto</w:t>
      </w:r>
      <w:r w:rsidRPr="009A0C8F">
        <w:rPr>
          <w:color w:val="000000"/>
        </w:rPr>
        <w:t xml:space="preserve"> pokyčio įvykdymas patvirtinamas, kai testavimo aplinkoje įsitikinama, kad </w:t>
      </w:r>
      <w:r w:rsidR="00EC153D">
        <w:rPr>
          <w:color w:val="000000"/>
        </w:rPr>
        <w:t>užsakytas darbas įvykdytas</w:t>
      </w:r>
      <w:r w:rsidRPr="009A0C8F">
        <w:rPr>
          <w:color w:val="000000"/>
        </w:rPr>
        <w:t>.</w:t>
      </w:r>
    </w:p>
    <w:p w14:paraId="55CA0015" w14:textId="483CB464" w:rsidR="00104A6B" w:rsidRPr="009A0C8F" w:rsidRDefault="00B74B3A" w:rsidP="000927BD">
      <w:pPr>
        <w:numPr>
          <w:ilvl w:val="0"/>
          <w:numId w:val="5"/>
        </w:numPr>
        <w:shd w:val="clear" w:color="auto" w:fill="FFFFFF"/>
        <w:tabs>
          <w:tab w:val="left" w:pos="1134"/>
        </w:tabs>
        <w:ind w:firstLine="736"/>
        <w:jc w:val="both"/>
      </w:pPr>
      <w:r>
        <w:t>Užsakyto darbo</w:t>
      </w:r>
      <w:r w:rsidR="00104A6B" w:rsidRPr="009A0C8F">
        <w:t>, nepripažinto įvykdytu</w:t>
      </w:r>
      <w:r w:rsidR="00CA0F94">
        <w:t>,</w:t>
      </w:r>
      <w:r w:rsidR="00104A6B" w:rsidRPr="009A0C8F">
        <w:t xml:space="preserve"> atveju, </w:t>
      </w:r>
      <w:r w:rsidR="00506AFC">
        <w:t>PO</w:t>
      </w:r>
      <w:r w:rsidR="00104A6B" w:rsidRPr="009A0C8F">
        <w:t xml:space="preserve"> ir Paslaugos teikėjo atsakingi asmenys suderina </w:t>
      </w:r>
      <w:r w:rsidR="008B5A26">
        <w:t>užsakyto darbo</w:t>
      </w:r>
      <w:r w:rsidR="00104A6B" w:rsidRPr="009A0C8F">
        <w:t xml:space="preserve"> įvykdymo naują terminą, jei tai </w:t>
      </w:r>
      <w:r w:rsidR="00CA0F94">
        <w:t>PO</w:t>
      </w:r>
      <w:r w:rsidR="00104A6B" w:rsidRPr="009A0C8F">
        <w:t xml:space="preserve"> yra priimtina ir įmanoma, atsižvelgiant į sutarties nuostatas dėl sutarties pažeidimo.</w:t>
      </w:r>
    </w:p>
    <w:p w14:paraId="41720922" w14:textId="24F455F4" w:rsidR="00104A6B" w:rsidRPr="009A0C8F" w:rsidRDefault="008B5A26" w:rsidP="000927BD">
      <w:pPr>
        <w:numPr>
          <w:ilvl w:val="0"/>
          <w:numId w:val="5"/>
        </w:numPr>
        <w:shd w:val="clear" w:color="auto" w:fill="FFFFFF"/>
        <w:tabs>
          <w:tab w:val="left" w:pos="1134"/>
        </w:tabs>
        <w:ind w:firstLine="736"/>
        <w:jc w:val="both"/>
      </w:pPr>
      <w:r>
        <w:t>Užsakytas darbas</w:t>
      </w:r>
      <w:r w:rsidR="00104A6B" w:rsidRPr="009A0C8F">
        <w:t xml:space="preserve"> laikomas įvykdytu, kai </w:t>
      </w:r>
      <w:r w:rsidR="00C24BC1">
        <w:t>PO</w:t>
      </w:r>
      <w:r w:rsidR="00104A6B" w:rsidRPr="009A0C8F">
        <w:t xml:space="preserve"> atsakingas asmuo </w:t>
      </w:r>
      <w:proofErr w:type="spellStart"/>
      <w:r w:rsidR="00C24BC1">
        <w:t>S</w:t>
      </w:r>
      <w:r w:rsidR="00104A6B" w:rsidRPr="009A0C8F">
        <w:rPr>
          <w:i/>
          <w:color w:val="000000"/>
        </w:rPr>
        <w:t>ervice</w:t>
      </w:r>
      <w:proofErr w:type="spellEnd"/>
      <w:r w:rsidR="00104A6B" w:rsidRPr="009A0C8F">
        <w:rPr>
          <w:i/>
          <w:color w:val="000000"/>
        </w:rPr>
        <w:t xml:space="preserve"> </w:t>
      </w:r>
      <w:proofErr w:type="spellStart"/>
      <w:r w:rsidR="00104A6B" w:rsidRPr="009A0C8F">
        <w:rPr>
          <w:i/>
          <w:color w:val="000000"/>
        </w:rPr>
        <w:t>desk</w:t>
      </w:r>
      <w:proofErr w:type="spellEnd"/>
      <w:r w:rsidR="00C24BC1" w:rsidRPr="00C24BC1">
        <w:rPr>
          <w:iCs/>
          <w:color w:val="000000"/>
        </w:rPr>
        <w:t xml:space="preserve"> sistemoje</w:t>
      </w:r>
      <w:r w:rsidR="00104A6B" w:rsidRPr="009A0C8F">
        <w:rPr>
          <w:color w:val="000000"/>
        </w:rPr>
        <w:t xml:space="preserve"> patvirtina </w:t>
      </w:r>
      <w:r>
        <w:rPr>
          <w:color w:val="000000"/>
        </w:rPr>
        <w:t>užsakyto darbo</w:t>
      </w:r>
      <w:r w:rsidR="00104A6B" w:rsidRPr="009A0C8F">
        <w:rPr>
          <w:color w:val="000000"/>
        </w:rPr>
        <w:t xml:space="preserve"> įvykdymą</w:t>
      </w:r>
      <w:r w:rsidR="00104A6B" w:rsidRPr="009A0C8F">
        <w:t xml:space="preserve">. Po </w:t>
      </w:r>
      <w:r w:rsidR="000758F0">
        <w:t>užsakyto darbo</w:t>
      </w:r>
      <w:r w:rsidR="00104A6B" w:rsidRPr="009A0C8F">
        <w:t xml:space="preserve"> įvykdymo Paslaugos teikėjas perduoda pakeistos programinės įrangos išeities kodų ir jų sukompiliuotų variantų bylas (failus).</w:t>
      </w:r>
    </w:p>
    <w:p w14:paraId="4ED53F95" w14:textId="0269C9FE" w:rsidR="00104A6B" w:rsidRDefault="00104A6B" w:rsidP="000927BD">
      <w:pPr>
        <w:numPr>
          <w:ilvl w:val="0"/>
          <w:numId w:val="5"/>
        </w:numPr>
        <w:shd w:val="clear" w:color="auto" w:fill="FFFFFF"/>
        <w:tabs>
          <w:tab w:val="left" w:pos="1134"/>
        </w:tabs>
        <w:ind w:firstLine="736"/>
        <w:jc w:val="both"/>
      </w:pPr>
      <w:r w:rsidRPr="009A0C8F">
        <w:t xml:space="preserve">Paslaugos teikėjas per einamojo </w:t>
      </w:r>
      <w:r w:rsidR="00605779">
        <w:t>mėn</w:t>
      </w:r>
      <w:r w:rsidR="0024307E">
        <w:t>esio</w:t>
      </w:r>
      <w:r w:rsidR="00605779">
        <w:t xml:space="preserve"> </w:t>
      </w:r>
      <w:r w:rsidRPr="009A0C8F">
        <w:t xml:space="preserve">pirmąją darbo savaitę pateikia </w:t>
      </w:r>
      <w:r w:rsidR="007B55BA">
        <w:t>Š</w:t>
      </w:r>
      <w:r w:rsidR="008D20CB">
        <w:t>PIS</w:t>
      </w:r>
      <w:r w:rsidRPr="009A0C8F">
        <w:t xml:space="preserve"> paslaugos teikimo už praeitą </w:t>
      </w:r>
      <w:r w:rsidR="0024307E">
        <w:t>mėnesį</w:t>
      </w:r>
      <w:r w:rsidRPr="009A0C8F">
        <w:t xml:space="preserve"> ataskaitą</w:t>
      </w:r>
      <w:r w:rsidR="007C52B5">
        <w:t>,</w:t>
      </w:r>
      <w:r w:rsidRPr="009A0C8F">
        <w:t xml:space="preserve"> kurioje nurodo faktiškai atliktų darbų sąrašą, įvykdymo būklę, įvykdymui panaudotų valandų skaičių, </w:t>
      </w:r>
      <w:r w:rsidR="00787604">
        <w:t xml:space="preserve">sutarties </w:t>
      </w:r>
      <w:r w:rsidR="00162BEE">
        <w:t>valandų likutį</w:t>
      </w:r>
      <w:r w:rsidR="00787604">
        <w:t xml:space="preserve">, </w:t>
      </w:r>
      <w:r w:rsidRPr="009A0C8F">
        <w:t xml:space="preserve">pastabas ir rekomendacijas, nurodo užregistruotų </w:t>
      </w:r>
      <w:r w:rsidR="000758F0">
        <w:t>užsakytų darbų</w:t>
      </w:r>
      <w:r w:rsidRPr="009A0C8F">
        <w:t xml:space="preserve"> skaičių, kiek iš jų įvykdyta per ataskaitinį ketvirtį, kiek liko įvykdyti ir kiek vėluojama įvykdyti. Ataskaitą pasirašo Paslaugos teikėjo ir </w:t>
      </w:r>
      <w:r w:rsidR="00CD044E">
        <w:t>PO</w:t>
      </w:r>
      <w:r>
        <w:t xml:space="preserve"> atsakingi asmenys.</w:t>
      </w:r>
    </w:p>
    <w:p w14:paraId="693ADA28" w14:textId="77777777" w:rsidR="00104A6B" w:rsidRPr="009A0C8F" w:rsidRDefault="00104A6B" w:rsidP="00104A6B">
      <w:pPr>
        <w:shd w:val="clear" w:color="auto" w:fill="FFFFFF"/>
        <w:tabs>
          <w:tab w:val="left" w:pos="924"/>
        </w:tabs>
        <w:jc w:val="both"/>
      </w:pPr>
    </w:p>
    <w:p w14:paraId="0659631B" w14:textId="6C091B3D" w:rsidR="00104A6B" w:rsidRDefault="00E846E5" w:rsidP="00F8258E">
      <w:pPr>
        <w:pStyle w:val="Antrat1"/>
      </w:pPr>
      <w:bookmarkStart w:id="15" w:name="_Toc200088689"/>
      <w:r>
        <w:t>PASLAUGŲ LYGIO REIKALAVIMAI</w:t>
      </w:r>
      <w:bookmarkEnd w:id="15"/>
    </w:p>
    <w:p w14:paraId="6B65362F" w14:textId="690CC75B" w:rsidR="00E846E5" w:rsidRDefault="00CA48E7" w:rsidP="00CA48E7">
      <w:pPr>
        <w:numPr>
          <w:ilvl w:val="0"/>
          <w:numId w:val="5"/>
        </w:numPr>
        <w:shd w:val="clear" w:color="auto" w:fill="FFFFFF"/>
        <w:tabs>
          <w:tab w:val="left" w:pos="1134"/>
        </w:tabs>
        <w:ind w:firstLine="736"/>
        <w:jc w:val="both"/>
      </w:pPr>
      <w:r>
        <w:t>Kreipinia</w:t>
      </w:r>
      <w:r w:rsidR="00BC38EC">
        <w:t>i</w:t>
      </w:r>
      <w:r>
        <w:t xml:space="preserve"> ir </w:t>
      </w:r>
      <w:r w:rsidR="00E20BBB">
        <w:t>Užsakyti darbai</w:t>
      </w:r>
      <w:r w:rsidR="004877AD">
        <w:t xml:space="preserve"> yra klasifikuojami pagal </w:t>
      </w:r>
      <w:r w:rsidR="007F588C">
        <w:t xml:space="preserve">įtaką sistemos veikimui ir </w:t>
      </w:r>
      <w:r w:rsidR="009333E7">
        <w:t>yra sprendžiami pagal PO nustatytą</w:t>
      </w:r>
      <w:r>
        <w:t xml:space="preserve"> </w:t>
      </w:r>
      <w:r w:rsidR="009B5915">
        <w:t>prioritet</w:t>
      </w:r>
      <w:r w:rsidR="009333E7">
        <w:t>ą</w:t>
      </w:r>
      <w:r w:rsidR="00500815">
        <w:t xml:space="preserve">, </w:t>
      </w:r>
      <w:r w:rsidR="00090E88">
        <w:t xml:space="preserve">vadovaujantis </w:t>
      </w:r>
      <w:r w:rsidR="009B5915">
        <w:t xml:space="preserve">reakcijos </w:t>
      </w:r>
      <w:r w:rsidR="00500815">
        <w:t>ir</w:t>
      </w:r>
      <w:r w:rsidR="009B5915">
        <w:t xml:space="preserve"> sprendimo </w:t>
      </w:r>
      <w:r w:rsidR="007D58C5">
        <w:t>terminų</w:t>
      </w:r>
      <w:r w:rsidR="00090E88">
        <w:t xml:space="preserve"> reikalavim</w:t>
      </w:r>
      <w:r w:rsidR="009B5491">
        <w:t>ais, pa</w:t>
      </w:r>
      <w:r w:rsidR="007D3E7C">
        <w:t>teikiamais žemiau esančioje lentelėje</w:t>
      </w:r>
      <w:r w:rsidR="00071CE0">
        <w:t xml:space="preserve"> (jei tenkinamos viena ar daugiau </w:t>
      </w:r>
      <w:r w:rsidR="0069232E">
        <w:t>aprašyme nurodytų sąlygų):</w:t>
      </w:r>
    </w:p>
    <w:p w14:paraId="3E37930F" w14:textId="77777777" w:rsidR="00E846E5" w:rsidRPr="00E846E5" w:rsidRDefault="00E846E5" w:rsidP="00E846E5">
      <w:pPr>
        <w:rPr>
          <w:lang w:eastAsia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440"/>
        <w:gridCol w:w="4590"/>
        <w:gridCol w:w="1080"/>
        <w:gridCol w:w="1231"/>
      </w:tblGrid>
      <w:tr w:rsidR="000244B2" w:rsidRPr="00FE14E6" w14:paraId="4C5DA3E0" w14:textId="77777777" w:rsidTr="00F12818">
        <w:trPr>
          <w:cantSplit/>
          <w:trHeight w:val="480"/>
          <w:tblHeader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226C15" w14:textId="77777777" w:rsidR="000244B2" w:rsidRPr="00FE14E6" w:rsidRDefault="000244B2" w:rsidP="003617BA">
            <w:pPr>
              <w:keepNext/>
              <w:keepLines/>
              <w:spacing w:before="60"/>
              <w:ind w:right="-1"/>
              <w:jc w:val="center"/>
              <w:rPr>
                <w:b/>
                <w:szCs w:val="24"/>
              </w:rPr>
            </w:pPr>
            <w:bookmarkStart w:id="16" w:name="_Hlk142660657"/>
            <w:r w:rsidRPr="00FE14E6">
              <w:rPr>
                <w:b/>
                <w:szCs w:val="24"/>
              </w:rPr>
              <w:lastRenderedPageBreak/>
              <w:t>Kreipinio tipas</w:t>
            </w:r>
          </w:p>
        </w:tc>
        <w:tc>
          <w:tcPr>
            <w:tcW w:w="4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05F4CB9" w14:textId="77777777" w:rsidR="000244B2" w:rsidRDefault="000244B2" w:rsidP="003617BA">
            <w:pPr>
              <w:keepNext/>
              <w:keepLines/>
              <w:spacing w:before="60"/>
              <w:ind w:right="-1"/>
              <w:jc w:val="center"/>
              <w:rPr>
                <w:b/>
                <w:szCs w:val="24"/>
              </w:rPr>
            </w:pPr>
          </w:p>
          <w:p w14:paraId="6E993B2A" w14:textId="472E6F06" w:rsidR="000244B2" w:rsidRPr="00FE14E6" w:rsidRDefault="000244B2" w:rsidP="003617BA">
            <w:pPr>
              <w:keepNext/>
              <w:keepLines/>
              <w:spacing w:before="60"/>
              <w:ind w:right="-1"/>
              <w:jc w:val="center"/>
              <w:rPr>
                <w:b/>
                <w:sz w:val="20"/>
              </w:rPr>
            </w:pPr>
            <w:r w:rsidRPr="00FE14E6">
              <w:rPr>
                <w:b/>
                <w:szCs w:val="24"/>
              </w:rPr>
              <w:t>Aprašymas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7FBCC9" w14:textId="6DE50C0F" w:rsidR="000244B2" w:rsidRPr="00FE14E6" w:rsidRDefault="000244B2" w:rsidP="003617BA">
            <w:pPr>
              <w:keepNext/>
              <w:keepLines/>
              <w:spacing w:before="60"/>
              <w:ind w:right="-1"/>
              <w:jc w:val="center"/>
              <w:rPr>
                <w:b/>
                <w:sz w:val="20"/>
              </w:rPr>
            </w:pPr>
            <w:r w:rsidRPr="00FE14E6">
              <w:rPr>
                <w:b/>
                <w:sz w:val="20"/>
              </w:rPr>
              <w:t>Reakcijos t</w:t>
            </w:r>
            <w:r>
              <w:rPr>
                <w:b/>
                <w:sz w:val="20"/>
              </w:rPr>
              <w:t>erminas</w:t>
            </w:r>
            <w:r w:rsidRPr="00FE14E6">
              <w:rPr>
                <w:b/>
                <w:sz w:val="20"/>
              </w:rPr>
              <w:t>, darbo val.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7A2EAE" w14:textId="7EE4248F" w:rsidR="000244B2" w:rsidRPr="00FE14E6" w:rsidRDefault="000244B2" w:rsidP="003617BA">
            <w:pPr>
              <w:keepNext/>
              <w:keepLines/>
              <w:spacing w:before="60"/>
              <w:ind w:right="-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Pr="00FE14E6">
              <w:rPr>
                <w:b/>
                <w:sz w:val="20"/>
              </w:rPr>
              <w:t>prendimo</w:t>
            </w:r>
            <w:r>
              <w:rPr>
                <w:b/>
                <w:sz w:val="20"/>
              </w:rPr>
              <w:t xml:space="preserve"> terminas</w:t>
            </w:r>
            <w:r w:rsidRPr="00FE14E6">
              <w:rPr>
                <w:b/>
                <w:sz w:val="20"/>
              </w:rPr>
              <w:t>, darbo val.</w:t>
            </w:r>
          </w:p>
        </w:tc>
      </w:tr>
      <w:tr w:rsidR="000244B2" w:rsidRPr="00FE14E6" w14:paraId="1117C638" w14:textId="77777777" w:rsidTr="00F12818">
        <w:trPr>
          <w:cantSplit/>
          <w:trHeight w:val="594"/>
          <w:tblHeader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6499F9" w14:textId="77777777" w:rsidR="000244B2" w:rsidRPr="00FE14E6" w:rsidRDefault="000244B2" w:rsidP="003617BA">
            <w:pPr>
              <w:keepNext/>
              <w:keepLines/>
              <w:spacing w:before="60"/>
              <w:ind w:right="-1"/>
              <w:jc w:val="center"/>
              <w:rPr>
                <w:b/>
                <w:sz w:val="20"/>
              </w:rPr>
            </w:pPr>
            <w:r w:rsidRPr="00FE14E6">
              <w:rPr>
                <w:b/>
                <w:sz w:val="20"/>
              </w:rPr>
              <w:br w:type="page"/>
              <w:t>Kreipinio klasifikacija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73B7E2" w14:textId="77777777" w:rsidR="000244B2" w:rsidRPr="00FE14E6" w:rsidRDefault="000244B2" w:rsidP="003617BA">
            <w:pPr>
              <w:keepNext/>
              <w:keepLines/>
              <w:spacing w:before="60"/>
              <w:ind w:right="-1"/>
              <w:jc w:val="center"/>
              <w:rPr>
                <w:b/>
                <w:sz w:val="20"/>
              </w:rPr>
            </w:pPr>
            <w:r w:rsidRPr="00FE14E6">
              <w:rPr>
                <w:b/>
                <w:sz w:val="20"/>
              </w:rPr>
              <w:t>Prioritetas</w:t>
            </w:r>
          </w:p>
        </w:tc>
        <w:tc>
          <w:tcPr>
            <w:tcW w:w="4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620516" w14:textId="6FCAD0D3" w:rsidR="000244B2" w:rsidRPr="00FE14E6" w:rsidRDefault="000244B2" w:rsidP="003617BA">
            <w:pPr>
              <w:keepNext/>
              <w:keepLines/>
              <w:spacing w:before="60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69E860" w14:textId="77777777" w:rsidR="000244B2" w:rsidRPr="00FE14E6" w:rsidRDefault="000244B2" w:rsidP="003617BA">
            <w:pPr>
              <w:keepNext/>
              <w:keepLines/>
              <w:spacing w:before="60"/>
              <w:ind w:right="-1"/>
              <w:jc w:val="center"/>
              <w:rPr>
                <w:b/>
                <w:szCs w:val="24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045404" w14:textId="77777777" w:rsidR="000244B2" w:rsidRPr="00FE14E6" w:rsidRDefault="000244B2" w:rsidP="003617BA">
            <w:pPr>
              <w:keepNext/>
              <w:keepLines/>
              <w:spacing w:before="60"/>
              <w:ind w:right="-1"/>
              <w:jc w:val="center"/>
              <w:rPr>
                <w:b/>
                <w:szCs w:val="24"/>
              </w:rPr>
            </w:pPr>
          </w:p>
        </w:tc>
      </w:tr>
      <w:tr w:rsidR="003B337E" w:rsidRPr="00FE14E6" w14:paraId="1F279D04" w14:textId="77777777" w:rsidTr="00F12818">
        <w:trPr>
          <w:cantSplit/>
          <w:trHeight w:val="646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FEA0" w14:textId="77777777" w:rsidR="003B337E" w:rsidRPr="00FE14E6" w:rsidRDefault="003B337E" w:rsidP="003617BA">
            <w:pPr>
              <w:ind w:right="-1"/>
              <w:jc w:val="center"/>
              <w:rPr>
                <w:szCs w:val="24"/>
              </w:rPr>
            </w:pPr>
            <w:r w:rsidRPr="00FE14E6">
              <w:rPr>
                <w:iCs/>
                <w:szCs w:val="24"/>
              </w:rPr>
              <w:t>Incidentas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2760" w14:textId="7EAD34DC" w:rsidR="003B337E" w:rsidRPr="00FE14E6" w:rsidRDefault="003B337E" w:rsidP="003617BA">
            <w:pPr>
              <w:ind w:right="-1"/>
              <w:jc w:val="center"/>
              <w:rPr>
                <w:szCs w:val="24"/>
              </w:rPr>
            </w:pPr>
            <w:r w:rsidRPr="00FE14E6">
              <w:rPr>
                <w:szCs w:val="24"/>
              </w:rPr>
              <w:t>I</w:t>
            </w:r>
            <w:r>
              <w:rPr>
                <w:szCs w:val="24"/>
              </w:rPr>
              <w:t xml:space="preserve"> (</w:t>
            </w:r>
            <w:r w:rsidR="00BF7FBB">
              <w:rPr>
                <w:szCs w:val="24"/>
              </w:rPr>
              <w:t>Kritinis</w:t>
            </w:r>
            <w:r>
              <w:rPr>
                <w:szCs w:val="24"/>
              </w:rPr>
              <w:t>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7341" w14:textId="20C69D03" w:rsidR="003B337E" w:rsidRPr="00FE14E6" w:rsidRDefault="00790CCC" w:rsidP="003B337E">
            <w:pPr>
              <w:numPr>
                <w:ilvl w:val="0"/>
                <w:numId w:val="13"/>
              </w:numPr>
              <w:ind w:left="271" w:right="-1" w:hanging="283"/>
              <w:contextualSpacing/>
              <w:rPr>
                <w:rFonts w:eastAsia="PMingLiU"/>
                <w:iCs/>
                <w:lang w:eastAsia="lt-LT"/>
              </w:rPr>
            </w:pPr>
            <w:r>
              <w:rPr>
                <w:rFonts w:eastAsia="PMingLiU"/>
                <w:iCs/>
                <w:lang w:eastAsia="lt-LT"/>
              </w:rPr>
              <w:t>Š</w:t>
            </w:r>
            <w:r w:rsidR="000A4AAC">
              <w:rPr>
                <w:rFonts w:eastAsia="PMingLiU"/>
                <w:iCs/>
                <w:lang w:eastAsia="lt-LT"/>
              </w:rPr>
              <w:t>P</w:t>
            </w:r>
            <w:r>
              <w:rPr>
                <w:rFonts w:eastAsia="PMingLiU"/>
                <w:iCs/>
                <w:lang w:eastAsia="lt-LT"/>
              </w:rPr>
              <w:t>IS</w:t>
            </w:r>
            <w:r w:rsidR="003B337E">
              <w:rPr>
                <w:rFonts w:eastAsia="PMingLiU"/>
                <w:iCs/>
                <w:lang w:eastAsia="lt-LT"/>
              </w:rPr>
              <w:t xml:space="preserve"> </w:t>
            </w:r>
            <w:r w:rsidR="00F0564C">
              <w:rPr>
                <w:rFonts w:eastAsia="PMingLiU"/>
                <w:iCs/>
                <w:lang w:eastAsia="lt-LT"/>
              </w:rPr>
              <w:t xml:space="preserve">visos </w:t>
            </w:r>
            <w:r w:rsidR="001C22F5">
              <w:rPr>
                <w:rFonts w:eastAsia="PMingLiU"/>
                <w:iCs/>
                <w:lang w:eastAsia="lt-LT"/>
              </w:rPr>
              <w:t>funkcijos</w:t>
            </w:r>
            <w:r w:rsidR="003B337E" w:rsidRPr="00FE14E6">
              <w:rPr>
                <w:rFonts w:eastAsia="PMingLiU"/>
                <w:iCs/>
                <w:lang w:eastAsia="lt-LT"/>
              </w:rPr>
              <w:t xml:space="preserve"> </w:t>
            </w:r>
            <w:r w:rsidR="008E5457">
              <w:rPr>
                <w:rFonts w:eastAsia="PMingLiU"/>
                <w:iCs/>
                <w:lang w:eastAsia="lt-LT"/>
              </w:rPr>
              <w:t xml:space="preserve">yra </w:t>
            </w:r>
            <w:r w:rsidR="003B337E" w:rsidRPr="00FE14E6">
              <w:rPr>
                <w:rFonts w:eastAsia="PMingLiU"/>
                <w:iCs/>
                <w:lang w:eastAsia="lt-LT"/>
              </w:rPr>
              <w:t>neprieinamos arba veikia nekorektiškai</w:t>
            </w:r>
            <w:r w:rsidR="00D30FC9">
              <w:rPr>
                <w:rFonts w:eastAsia="PMingLiU"/>
                <w:iCs/>
                <w:lang w:eastAsia="lt-LT"/>
              </w:rPr>
              <w:t>;</w:t>
            </w:r>
          </w:p>
          <w:p w14:paraId="65C3285F" w14:textId="77777777" w:rsidR="000244B2" w:rsidRDefault="00790CCC" w:rsidP="000244B2">
            <w:pPr>
              <w:numPr>
                <w:ilvl w:val="0"/>
                <w:numId w:val="13"/>
              </w:numPr>
              <w:ind w:left="271" w:right="-1" w:hanging="283"/>
              <w:contextualSpacing/>
              <w:rPr>
                <w:rFonts w:eastAsia="PMingLiU"/>
                <w:iCs/>
                <w:lang w:eastAsia="lt-LT"/>
              </w:rPr>
            </w:pPr>
            <w:r>
              <w:rPr>
                <w:rFonts w:eastAsia="PMingLiU"/>
                <w:iCs/>
                <w:lang w:eastAsia="lt-LT"/>
              </w:rPr>
              <w:t>ŠVIS</w:t>
            </w:r>
            <w:r w:rsidR="003B337E">
              <w:rPr>
                <w:rFonts w:eastAsia="PMingLiU"/>
                <w:iCs/>
                <w:lang w:eastAsia="lt-LT"/>
              </w:rPr>
              <w:t xml:space="preserve"> </w:t>
            </w:r>
            <w:r w:rsidR="00671E2C">
              <w:rPr>
                <w:rFonts w:eastAsia="PMingLiU"/>
                <w:iCs/>
                <w:lang w:eastAsia="lt-LT"/>
              </w:rPr>
              <w:t xml:space="preserve">visi </w:t>
            </w:r>
            <w:r w:rsidR="003B337E" w:rsidRPr="00FE14E6">
              <w:rPr>
                <w:rFonts w:eastAsia="PMingLiU"/>
                <w:iCs/>
                <w:lang w:eastAsia="lt-LT"/>
              </w:rPr>
              <w:t>naudotoj</w:t>
            </w:r>
            <w:r w:rsidR="001C22F5">
              <w:rPr>
                <w:rFonts w:eastAsia="PMingLiU"/>
                <w:iCs/>
                <w:lang w:eastAsia="lt-LT"/>
              </w:rPr>
              <w:t>ai</w:t>
            </w:r>
            <w:r w:rsidR="003B337E" w:rsidRPr="00FE14E6">
              <w:rPr>
                <w:rFonts w:eastAsia="PMingLiU"/>
                <w:iCs/>
                <w:lang w:eastAsia="lt-LT"/>
              </w:rPr>
              <w:t xml:space="preserve"> negali prisijungti prie sistemos</w:t>
            </w:r>
            <w:r w:rsidR="009F0AD5">
              <w:rPr>
                <w:rFonts w:eastAsia="PMingLiU"/>
                <w:iCs/>
                <w:lang w:eastAsia="lt-LT"/>
              </w:rPr>
              <w:t xml:space="preserve"> ir/arba</w:t>
            </w:r>
            <w:r w:rsidR="00671E2C" w:rsidRPr="00FE14E6">
              <w:rPr>
                <w:rFonts w:eastAsia="PMingLiU"/>
                <w:iCs/>
                <w:lang w:eastAsia="lt-LT"/>
              </w:rPr>
              <w:t xml:space="preserve"> negali atlikti pagrindinių sistemos operacijų</w:t>
            </w:r>
            <w:r w:rsidR="009F0AD5">
              <w:rPr>
                <w:rFonts w:eastAsia="PMingLiU"/>
                <w:iCs/>
                <w:lang w:eastAsia="lt-LT"/>
              </w:rPr>
              <w:t>;</w:t>
            </w:r>
          </w:p>
          <w:p w14:paraId="551E2A54" w14:textId="77777777" w:rsidR="009F0AD5" w:rsidRPr="009A25F2" w:rsidRDefault="000244B2" w:rsidP="000D4710">
            <w:pPr>
              <w:numPr>
                <w:ilvl w:val="0"/>
                <w:numId w:val="13"/>
              </w:numPr>
              <w:shd w:val="clear" w:color="auto" w:fill="FFFFFF"/>
              <w:ind w:left="248" w:right="-1" w:hanging="248"/>
              <w:contextualSpacing/>
              <w:jc w:val="both"/>
              <w:rPr>
                <w:rFonts w:eastAsia="PMingLiU"/>
                <w:iCs/>
                <w:lang w:eastAsia="lt-LT"/>
              </w:rPr>
            </w:pPr>
            <w:r w:rsidRPr="000D4710">
              <w:rPr>
                <w:rFonts w:eastAsia="PMingLiU"/>
                <w:iCs/>
                <w:lang w:eastAsia="lt-LT"/>
              </w:rPr>
              <w:t xml:space="preserve">įvyko kritiniu paslaugos teikimo momentu ir sukelia neigiamus padarinius </w:t>
            </w:r>
            <w:r w:rsidR="00B7292A">
              <w:rPr>
                <w:rFonts w:eastAsia="PMingLiU"/>
                <w:iCs/>
                <w:lang w:eastAsia="lt-LT"/>
              </w:rPr>
              <w:t xml:space="preserve">PO </w:t>
            </w:r>
            <w:r w:rsidRPr="000D4710">
              <w:rPr>
                <w:rFonts w:eastAsia="PMingLiU"/>
                <w:iCs/>
                <w:lang w:eastAsia="lt-LT"/>
              </w:rPr>
              <w:t>reputacijai</w:t>
            </w:r>
            <w:r w:rsidR="008700BC">
              <w:rPr>
                <w:rFonts w:eastAsia="PMingLiU"/>
                <w:iCs/>
                <w:lang w:eastAsia="lt-LT"/>
              </w:rPr>
              <w:t>;</w:t>
            </w:r>
          </w:p>
          <w:p w14:paraId="2C7BC9B9" w14:textId="683DDF8D" w:rsidR="008700BC" w:rsidRPr="00B01806" w:rsidRDefault="008700BC" w:rsidP="000D4710">
            <w:pPr>
              <w:numPr>
                <w:ilvl w:val="0"/>
                <w:numId w:val="13"/>
              </w:numPr>
              <w:shd w:val="clear" w:color="auto" w:fill="FFFFFF"/>
              <w:ind w:left="248" w:right="-1" w:hanging="248"/>
              <w:contextualSpacing/>
              <w:jc w:val="both"/>
              <w:rPr>
                <w:rFonts w:ascii="Verdana" w:hAnsi="Verdana"/>
                <w:sz w:val="20"/>
              </w:rPr>
            </w:pPr>
            <w:r w:rsidRPr="009A25F2">
              <w:rPr>
                <w:rFonts w:eastAsia="PMingLiU"/>
                <w:iCs/>
                <w:lang w:eastAsia="lt-LT"/>
              </w:rPr>
              <w:t>buvo sudarytos sąlygos prarasti ir</w:t>
            </w:r>
            <w:r w:rsidR="00D304AE">
              <w:rPr>
                <w:rFonts w:eastAsia="PMingLiU"/>
                <w:iCs/>
                <w:lang w:eastAsia="lt-LT"/>
              </w:rPr>
              <w:t>/</w:t>
            </w:r>
            <w:r w:rsidRPr="009A25F2">
              <w:rPr>
                <w:rFonts w:eastAsia="PMingLiU"/>
                <w:iCs/>
                <w:lang w:eastAsia="lt-LT"/>
              </w:rPr>
              <w:t>arba buvo prarastas Sistemoje tvarkomų</w:t>
            </w:r>
            <w:r w:rsidR="009A25F2" w:rsidRPr="009A25F2">
              <w:rPr>
                <w:rFonts w:eastAsia="PMingLiU"/>
                <w:iCs/>
                <w:lang w:eastAsia="lt-LT"/>
              </w:rPr>
              <w:t xml:space="preserve"> </w:t>
            </w:r>
            <w:r w:rsidRPr="009A25F2">
              <w:rPr>
                <w:rFonts w:eastAsia="PMingLiU"/>
                <w:iCs/>
                <w:lang w:eastAsia="lt-LT"/>
              </w:rPr>
              <w:t>duomenų konfidencialumas ir</w:t>
            </w:r>
            <w:r w:rsidR="009A25F2" w:rsidRPr="009A25F2">
              <w:rPr>
                <w:rFonts w:eastAsia="PMingLiU"/>
                <w:iCs/>
                <w:lang w:eastAsia="lt-LT"/>
              </w:rPr>
              <w:t>/</w:t>
            </w:r>
            <w:r w:rsidRPr="009A25F2">
              <w:rPr>
                <w:rFonts w:eastAsia="PMingLiU"/>
                <w:iCs/>
                <w:lang w:eastAsia="lt-LT"/>
              </w:rPr>
              <w:t>arba yra pažeistas duomenų vientisumas</w:t>
            </w:r>
            <w:r w:rsidR="009A25F2" w:rsidRPr="009A25F2">
              <w:rPr>
                <w:rFonts w:eastAsia="PMingLiU"/>
                <w:iCs/>
                <w:lang w:eastAsia="lt-LT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7967" w14:textId="22BFAB30" w:rsidR="003B337E" w:rsidRPr="00FE14E6" w:rsidRDefault="00070009" w:rsidP="003617BA">
            <w:pPr>
              <w:ind w:right="-1"/>
              <w:jc w:val="center"/>
              <w:rPr>
                <w:rFonts w:eastAsia="PMingLiU"/>
                <w:szCs w:val="24"/>
              </w:rPr>
            </w:pPr>
            <w:r>
              <w:rPr>
                <w:rFonts w:eastAsia="PMingLiU"/>
                <w:szCs w:val="24"/>
                <w:lang w:eastAsia="lt-LT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2AED" w14:textId="3633B643" w:rsidR="003B337E" w:rsidRPr="00FE14E6" w:rsidRDefault="00121504" w:rsidP="003617BA">
            <w:pPr>
              <w:ind w:right="-1"/>
              <w:jc w:val="center"/>
              <w:rPr>
                <w:rFonts w:eastAsia="PMingLiU"/>
                <w:szCs w:val="24"/>
              </w:rPr>
            </w:pPr>
            <w:r>
              <w:rPr>
                <w:rFonts w:eastAsia="PMingLiU"/>
                <w:szCs w:val="24"/>
                <w:lang w:eastAsia="lt-LT"/>
              </w:rPr>
              <w:t>4</w:t>
            </w:r>
          </w:p>
        </w:tc>
      </w:tr>
      <w:tr w:rsidR="003B337E" w:rsidRPr="00FE14E6" w14:paraId="132DCFB1" w14:textId="77777777" w:rsidTr="00F12818">
        <w:trPr>
          <w:cantSplit/>
          <w:trHeight w:val="41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8ECE" w14:textId="77777777" w:rsidR="003B337E" w:rsidRPr="00FE14E6" w:rsidRDefault="003B337E" w:rsidP="003617BA">
            <w:pPr>
              <w:ind w:right="-1"/>
              <w:jc w:val="center"/>
              <w:rPr>
                <w:szCs w:val="24"/>
              </w:rPr>
            </w:pPr>
            <w:r w:rsidRPr="00FE14E6">
              <w:rPr>
                <w:iCs/>
                <w:szCs w:val="24"/>
              </w:rPr>
              <w:t>Incidentas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33C6" w14:textId="05770D5D" w:rsidR="003B337E" w:rsidRPr="00FE14E6" w:rsidRDefault="003B337E" w:rsidP="003617BA">
            <w:pPr>
              <w:ind w:right="-1"/>
              <w:jc w:val="center"/>
              <w:rPr>
                <w:szCs w:val="24"/>
              </w:rPr>
            </w:pPr>
            <w:r w:rsidRPr="00FE14E6">
              <w:rPr>
                <w:bCs/>
                <w:szCs w:val="24"/>
              </w:rPr>
              <w:t>II</w:t>
            </w:r>
            <w:r>
              <w:rPr>
                <w:bCs/>
                <w:szCs w:val="24"/>
              </w:rPr>
              <w:t xml:space="preserve"> (</w:t>
            </w:r>
            <w:r w:rsidR="00F12818">
              <w:rPr>
                <w:bCs/>
                <w:szCs w:val="24"/>
              </w:rPr>
              <w:t>Aukštas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8CF5" w14:textId="1D4B1043" w:rsidR="003B337E" w:rsidRPr="00507061" w:rsidRDefault="00CD0E28" w:rsidP="00507061">
            <w:pPr>
              <w:widowControl w:val="0"/>
              <w:numPr>
                <w:ilvl w:val="0"/>
                <w:numId w:val="13"/>
              </w:numPr>
              <w:tabs>
                <w:tab w:val="left" w:pos="271"/>
              </w:tabs>
              <w:ind w:left="271" w:right="-1" w:hanging="271"/>
              <w:contextualSpacing/>
              <w:rPr>
                <w:color w:val="000000"/>
                <w:szCs w:val="24"/>
                <w:lang w:eastAsia="lt-LT" w:bidi="lt-LT"/>
              </w:rPr>
            </w:pPr>
            <w:r>
              <w:rPr>
                <w:rFonts w:eastAsia="PMingLiU"/>
                <w:iCs/>
                <w:lang w:eastAsia="lt-LT"/>
              </w:rPr>
              <w:t>Š</w:t>
            </w:r>
            <w:r w:rsidR="000A4AAC">
              <w:rPr>
                <w:rFonts w:eastAsia="PMingLiU"/>
                <w:iCs/>
                <w:lang w:eastAsia="lt-LT"/>
              </w:rPr>
              <w:t>P</w:t>
            </w:r>
            <w:r>
              <w:rPr>
                <w:rFonts w:eastAsia="PMingLiU"/>
                <w:iCs/>
                <w:lang w:eastAsia="lt-LT"/>
              </w:rPr>
              <w:t xml:space="preserve">IS </w:t>
            </w:r>
            <w:r w:rsidR="003B337E" w:rsidRPr="00FE14E6">
              <w:rPr>
                <w:rFonts w:eastAsia="PMingLiU"/>
                <w:iCs/>
                <w:lang w:eastAsia="lt-LT"/>
              </w:rPr>
              <w:t xml:space="preserve">viena arba dalis funkcijų (įskaitant ir integracinių sąsajų sprendimus) </w:t>
            </w:r>
            <w:r w:rsidR="00AA7F8E">
              <w:rPr>
                <w:rFonts w:eastAsia="PMingLiU"/>
                <w:iCs/>
                <w:lang w:eastAsia="lt-LT"/>
              </w:rPr>
              <w:t>yra neprieinamos arba veikia nekorektiškai</w:t>
            </w:r>
            <w:r w:rsidR="00507061">
              <w:rPr>
                <w:rFonts w:eastAsia="PMingLiU"/>
                <w:iCs/>
                <w:lang w:eastAsia="lt-LT"/>
              </w:rPr>
              <w:t>;</w:t>
            </w:r>
          </w:p>
          <w:p w14:paraId="248B7430" w14:textId="7F0A90DB" w:rsidR="003B337E" w:rsidRPr="00FE14E6" w:rsidRDefault="006B33C7" w:rsidP="00EA6E89">
            <w:pPr>
              <w:widowControl w:val="0"/>
              <w:numPr>
                <w:ilvl w:val="0"/>
                <w:numId w:val="13"/>
              </w:numPr>
              <w:ind w:left="271" w:right="-1" w:hanging="271"/>
              <w:contextualSpacing/>
              <w:rPr>
                <w:szCs w:val="24"/>
                <w:lang w:eastAsia="lt-LT" w:bidi="lt-LT"/>
              </w:rPr>
            </w:pPr>
            <w:r>
              <w:rPr>
                <w:szCs w:val="24"/>
                <w:lang w:eastAsia="lt-LT" w:bidi="lt-LT"/>
              </w:rPr>
              <w:t>ŠVIS dalis naudotojų negali prisijungti prie sistemos</w:t>
            </w:r>
            <w:r w:rsidR="00EA6E89">
              <w:rPr>
                <w:szCs w:val="24"/>
                <w:lang w:eastAsia="lt-LT" w:bidi="lt-LT"/>
              </w:rPr>
              <w:t xml:space="preserve"> ir/arba</w:t>
            </w:r>
            <w:r w:rsidR="003B337E" w:rsidRPr="00FE14E6">
              <w:rPr>
                <w:rFonts w:eastAsia="PMingLiU"/>
                <w:iCs/>
                <w:lang w:eastAsia="lt-LT"/>
              </w:rPr>
              <w:t xml:space="preserve"> </w:t>
            </w:r>
            <w:r w:rsidR="00672297">
              <w:rPr>
                <w:rFonts w:eastAsia="PMingLiU"/>
                <w:iCs/>
                <w:lang w:eastAsia="lt-LT"/>
              </w:rPr>
              <w:t xml:space="preserve">negali </w:t>
            </w:r>
            <w:r w:rsidR="003B337E" w:rsidRPr="00FE14E6">
              <w:rPr>
                <w:rFonts w:eastAsia="PMingLiU"/>
                <w:iCs/>
                <w:lang w:eastAsia="lt-LT"/>
              </w:rPr>
              <w:t>atlikti pagrindin</w:t>
            </w:r>
            <w:r>
              <w:rPr>
                <w:rFonts w:eastAsia="PMingLiU"/>
                <w:iCs/>
                <w:lang w:eastAsia="lt-LT"/>
              </w:rPr>
              <w:t>ių</w:t>
            </w:r>
            <w:r w:rsidR="003B337E" w:rsidRPr="00FE14E6">
              <w:rPr>
                <w:rFonts w:eastAsia="PMingLiU"/>
                <w:iCs/>
                <w:lang w:eastAsia="lt-LT"/>
              </w:rPr>
              <w:t xml:space="preserve"> sistemos operacij</w:t>
            </w:r>
            <w:r w:rsidR="00EA6E89">
              <w:rPr>
                <w:rFonts w:eastAsia="PMingLiU"/>
                <w:iCs/>
                <w:lang w:eastAsia="lt-LT"/>
              </w:rPr>
              <w:t>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1F78" w14:textId="44C228D6" w:rsidR="003B337E" w:rsidRPr="00FE14E6" w:rsidRDefault="00070009" w:rsidP="003617BA">
            <w:pPr>
              <w:widowControl w:val="0"/>
              <w:tabs>
                <w:tab w:val="left" w:pos="567"/>
              </w:tabs>
              <w:ind w:right="-1" w:firstLine="27"/>
              <w:jc w:val="center"/>
              <w:rPr>
                <w:szCs w:val="24"/>
                <w:lang w:bidi="lt-LT"/>
              </w:rPr>
            </w:pPr>
            <w:r>
              <w:rPr>
                <w:rFonts w:eastAsia="PMingLiU"/>
                <w:szCs w:val="24"/>
                <w:lang w:eastAsia="lt-LT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03C1" w14:textId="4930D616" w:rsidR="003B337E" w:rsidRPr="00FE14E6" w:rsidRDefault="00672297" w:rsidP="003617BA">
            <w:pPr>
              <w:ind w:right="-1"/>
              <w:jc w:val="center"/>
              <w:rPr>
                <w:rFonts w:eastAsia="PMingLiU"/>
                <w:szCs w:val="24"/>
                <w:lang w:eastAsia="lt-LT"/>
              </w:rPr>
            </w:pPr>
            <w:r>
              <w:rPr>
                <w:rFonts w:eastAsia="PMingLiU"/>
                <w:szCs w:val="24"/>
                <w:lang w:eastAsia="lt-LT"/>
              </w:rPr>
              <w:t>8</w:t>
            </w:r>
          </w:p>
        </w:tc>
      </w:tr>
      <w:tr w:rsidR="003B337E" w:rsidRPr="00FE14E6" w14:paraId="053A978B" w14:textId="77777777" w:rsidTr="00F12818">
        <w:trPr>
          <w:cantSplit/>
          <w:trHeight w:val="67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8534" w14:textId="77777777" w:rsidR="003B337E" w:rsidRPr="00FE14E6" w:rsidRDefault="003B337E" w:rsidP="003617BA">
            <w:pPr>
              <w:ind w:right="-1"/>
              <w:jc w:val="center"/>
              <w:rPr>
                <w:iCs/>
                <w:szCs w:val="24"/>
              </w:rPr>
            </w:pPr>
            <w:r w:rsidRPr="00FE14E6">
              <w:rPr>
                <w:iCs/>
                <w:szCs w:val="24"/>
              </w:rPr>
              <w:t>Incidentas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F5CF" w14:textId="471A5BE0" w:rsidR="003B337E" w:rsidRPr="00FE14E6" w:rsidRDefault="003B337E" w:rsidP="003617BA">
            <w:pPr>
              <w:ind w:right="-1"/>
              <w:jc w:val="center"/>
              <w:rPr>
                <w:bCs/>
                <w:szCs w:val="24"/>
              </w:rPr>
            </w:pPr>
            <w:r w:rsidRPr="00FE14E6">
              <w:rPr>
                <w:bCs/>
                <w:szCs w:val="24"/>
              </w:rPr>
              <w:t>I</w:t>
            </w:r>
            <w:r w:rsidR="00C15173">
              <w:rPr>
                <w:bCs/>
                <w:szCs w:val="24"/>
              </w:rPr>
              <w:t>II</w:t>
            </w:r>
            <w:r>
              <w:rPr>
                <w:bCs/>
                <w:szCs w:val="24"/>
              </w:rPr>
              <w:t xml:space="preserve"> (Žemas)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E9CB" w14:textId="1D5E3DAA" w:rsidR="00270099" w:rsidRDefault="00270099" w:rsidP="003B337E">
            <w:pPr>
              <w:widowControl w:val="0"/>
              <w:numPr>
                <w:ilvl w:val="0"/>
                <w:numId w:val="13"/>
              </w:numPr>
              <w:tabs>
                <w:tab w:val="left" w:pos="271"/>
              </w:tabs>
              <w:ind w:left="271" w:right="-1" w:hanging="271"/>
              <w:contextualSpacing/>
              <w:rPr>
                <w:szCs w:val="24"/>
                <w:lang w:eastAsia="lt-LT" w:bidi="lt-LT"/>
              </w:rPr>
            </w:pPr>
            <w:r>
              <w:rPr>
                <w:szCs w:val="24"/>
                <w:lang w:eastAsia="lt-LT" w:bidi="lt-LT"/>
              </w:rPr>
              <w:t>Paveiktos nekritinės ŠPIS funkcijos;</w:t>
            </w:r>
          </w:p>
          <w:p w14:paraId="377AF2F2" w14:textId="290046D4" w:rsidR="003B337E" w:rsidRDefault="00855B5A" w:rsidP="003B337E">
            <w:pPr>
              <w:widowControl w:val="0"/>
              <w:numPr>
                <w:ilvl w:val="0"/>
                <w:numId w:val="13"/>
              </w:numPr>
              <w:tabs>
                <w:tab w:val="left" w:pos="271"/>
              </w:tabs>
              <w:ind w:left="271" w:right="-1" w:hanging="271"/>
              <w:contextualSpacing/>
              <w:rPr>
                <w:szCs w:val="24"/>
                <w:lang w:eastAsia="lt-LT" w:bidi="lt-LT"/>
              </w:rPr>
            </w:pPr>
            <w:r>
              <w:rPr>
                <w:szCs w:val="24"/>
                <w:lang w:eastAsia="lt-LT" w:bidi="lt-LT"/>
              </w:rPr>
              <w:t>Paveikti pavieniai ŠPIS naudotojai</w:t>
            </w:r>
            <w:r w:rsidR="009830E7">
              <w:rPr>
                <w:szCs w:val="24"/>
                <w:lang w:eastAsia="lt-LT" w:bidi="lt-LT"/>
              </w:rPr>
              <w:t>;</w:t>
            </w:r>
          </w:p>
          <w:p w14:paraId="703F00BB" w14:textId="4B784FD2" w:rsidR="00DE71CC" w:rsidRPr="00FE14E6" w:rsidRDefault="00DE71CC" w:rsidP="003B337E">
            <w:pPr>
              <w:widowControl w:val="0"/>
              <w:numPr>
                <w:ilvl w:val="0"/>
                <w:numId w:val="13"/>
              </w:numPr>
              <w:tabs>
                <w:tab w:val="left" w:pos="271"/>
              </w:tabs>
              <w:ind w:left="271" w:right="-1" w:hanging="271"/>
              <w:contextualSpacing/>
              <w:rPr>
                <w:szCs w:val="24"/>
                <w:lang w:eastAsia="lt-LT" w:bidi="lt-LT"/>
              </w:rPr>
            </w:pPr>
            <w:r>
              <w:rPr>
                <w:szCs w:val="24"/>
                <w:lang w:eastAsia="lt-LT" w:bidi="lt-LT"/>
              </w:rPr>
              <w:t>Nesukelia neigiamų padarinių ir nesutrinka PO veikla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0A08" w14:textId="388DDAD4" w:rsidR="003B337E" w:rsidRPr="00FE14E6" w:rsidRDefault="00CC1FD7" w:rsidP="003617BA">
            <w:pPr>
              <w:ind w:right="-1"/>
              <w:jc w:val="center"/>
              <w:rPr>
                <w:rFonts w:eastAsia="PMingLiU"/>
                <w:szCs w:val="24"/>
                <w:lang w:eastAsia="lt-LT"/>
              </w:rPr>
            </w:pPr>
            <w:r>
              <w:rPr>
                <w:rFonts w:eastAsia="PMingLiU"/>
                <w:szCs w:val="24"/>
                <w:lang w:eastAsia="lt-LT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B7BD" w14:textId="52378C0F" w:rsidR="003B337E" w:rsidRPr="00FE14E6" w:rsidRDefault="00E50ABA" w:rsidP="003617BA">
            <w:pPr>
              <w:ind w:right="-1"/>
              <w:jc w:val="center"/>
              <w:rPr>
                <w:rFonts w:eastAsia="PMingLiU"/>
                <w:szCs w:val="24"/>
                <w:lang w:eastAsia="lt-LT"/>
              </w:rPr>
            </w:pPr>
            <w:r>
              <w:rPr>
                <w:rFonts w:eastAsia="PMingLiU"/>
                <w:szCs w:val="24"/>
                <w:lang w:eastAsia="lt-LT"/>
              </w:rPr>
              <w:t>24</w:t>
            </w:r>
          </w:p>
        </w:tc>
      </w:tr>
      <w:tr w:rsidR="00B60E60" w:rsidRPr="00FE14E6" w14:paraId="250DBA6C" w14:textId="77777777" w:rsidTr="00F12818">
        <w:trPr>
          <w:cantSplit/>
          <w:trHeight w:val="67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8602" w14:textId="48C02ECA" w:rsidR="00B60E60" w:rsidRPr="00FE14E6" w:rsidRDefault="00D019B1" w:rsidP="003617BA">
            <w:pPr>
              <w:ind w:right="-1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Konsultacija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D817" w14:textId="2E7E2BC7" w:rsidR="00B60E60" w:rsidRPr="00FE14E6" w:rsidRDefault="00632E8C" w:rsidP="003617BA">
            <w:pPr>
              <w:ind w:right="-1"/>
              <w:jc w:val="center"/>
              <w:rPr>
                <w:bCs/>
                <w:szCs w:val="24"/>
              </w:rPr>
            </w:pPr>
            <w:r w:rsidRPr="00FE14E6">
              <w:rPr>
                <w:bCs/>
                <w:szCs w:val="24"/>
              </w:rPr>
              <w:t>I</w:t>
            </w:r>
            <w:r w:rsidR="00AB0CBC">
              <w:rPr>
                <w:bCs/>
                <w:szCs w:val="24"/>
              </w:rPr>
              <w:t>V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AA45" w14:textId="5CA7B54A" w:rsidR="00B60E60" w:rsidRDefault="00D001F2" w:rsidP="0029517B">
            <w:pPr>
              <w:widowControl w:val="0"/>
              <w:numPr>
                <w:ilvl w:val="0"/>
                <w:numId w:val="13"/>
              </w:numPr>
              <w:tabs>
                <w:tab w:val="left" w:pos="413"/>
              </w:tabs>
              <w:ind w:left="271" w:right="-1" w:hanging="271"/>
              <w:contextualSpacing/>
              <w:rPr>
                <w:rFonts w:eastAsia="PMingLiU"/>
                <w:iCs/>
                <w:lang w:eastAsia="lt-LT"/>
              </w:rPr>
            </w:pPr>
            <w:r>
              <w:rPr>
                <w:rFonts w:eastAsia="PMingLiU"/>
                <w:iCs/>
                <w:lang w:eastAsia="lt-LT"/>
              </w:rPr>
              <w:t xml:space="preserve">Paslaugos teikėjas per </w:t>
            </w:r>
            <w:r w:rsidR="00004955">
              <w:rPr>
                <w:rFonts w:eastAsia="PMingLiU"/>
                <w:iCs/>
                <w:lang w:eastAsia="lt-LT"/>
              </w:rPr>
              <w:t>1</w:t>
            </w:r>
            <w:r>
              <w:rPr>
                <w:rFonts w:eastAsia="PMingLiU"/>
                <w:iCs/>
                <w:lang w:eastAsia="lt-LT"/>
              </w:rPr>
              <w:t xml:space="preserve"> darbo dien</w:t>
            </w:r>
            <w:r w:rsidR="00A67F5E">
              <w:rPr>
                <w:rFonts w:eastAsia="PMingLiU"/>
                <w:iCs/>
                <w:lang w:eastAsia="lt-LT"/>
              </w:rPr>
              <w:t>ą</w:t>
            </w:r>
            <w:r>
              <w:rPr>
                <w:rFonts w:eastAsia="PMingLiU"/>
                <w:iCs/>
                <w:lang w:eastAsia="lt-LT"/>
              </w:rPr>
              <w:t xml:space="preserve"> nuo poreikio užregistravimo momento </w:t>
            </w:r>
            <w:r w:rsidR="005D57D0">
              <w:rPr>
                <w:rFonts w:eastAsia="PMingLiU"/>
                <w:iCs/>
                <w:lang w:eastAsia="lt-LT"/>
              </w:rPr>
              <w:t xml:space="preserve">suteikia konsultaciją, įtraukdamas reikiamos </w:t>
            </w:r>
            <w:r w:rsidR="00AD3E6B">
              <w:rPr>
                <w:rFonts w:eastAsia="PMingLiU"/>
                <w:iCs/>
                <w:lang w:eastAsia="lt-LT"/>
              </w:rPr>
              <w:t xml:space="preserve">specializacijos ir </w:t>
            </w:r>
            <w:r w:rsidR="005D57D0">
              <w:rPr>
                <w:rFonts w:eastAsia="PMingLiU"/>
                <w:iCs/>
                <w:lang w:eastAsia="lt-LT"/>
              </w:rPr>
              <w:t>kompetencijos specialistus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F095" w14:textId="31779053" w:rsidR="00B60E60" w:rsidRDefault="006831C9" w:rsidP="003617BA">
            <w:pPr>
              <w:ind w:right="-1"/>
              <w:jc w:val="center"/>
              <w:rPr>
                <w:rFonts w:eastAsia="PMingLiU"/>
                <w:szCs w:val="24"/>
                <w:lang w:eastAsia="lt-LT"/>
              </w:rPr>
            </w:pPr>
            <w:r>
              <w:rPr>
                <w:rFonts w:eastAsia="PMingLiU"/>
                <w:szCs w:val="24"/>
                <w:lang w:eastAsia="lt-LT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63F6" w14:textId="62637587" w:rsidR="00B60E60" w:rsidRDefault="00E4419D" w:rsidP="003617BA">
            <w:pPr>
              <w:ind w:right="-1"/>
              <w:jc w:val="center"/>
              <w:rPr>
                <w:rFonts w:eastAsia="PMingLiU"/>
                <w:szCs w:val="24"/>
                <w:lang w:eastAsia="lt-LT"/>
              </w:rPr>
            </w:pPr>
            <w:r>
              <w:rPr>
                <w:rFonts w:eastAsia="PMingLiU"/>
                <w:szCs w:val="24"/>
                <w:lang w:eastAsia="lt-LT"/>
              </w:rPr>
              <w:t>8</w:t>
            </w:r>
          </w:p>
        </w:tc>
      </w:tr>
      <w:tr w:rsidR="00AD1AC2" w:rsidRPr="00FE14E6" w14:paraId="3D91C649" w14:textId="77777777" w:rsidTr="00F12818">
        <w:trPr>
          <w:cantSplit/>
          <w:trHeight w:val="67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CE0B" w14:textId="1192C067" w:rsidR="00AD1AC2" w:rsidRDefault="00AD1AC2" w:rsidP="003617BA">
            <w:pPr>
              <w:ind w:right="-1"/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Pakeitimas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3073" w14:textId="232109CB" w:rsidR="00AD1AC2" w:rsidRPr="00FE14E6" w:rsidRDefault="00AB0CBC" w:rsidP="003617BA">
            <w:pPr>
              <w:ind w:right="-1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64F4" w14:textId="3178F0D7" w:rsidR="00AD1AC2" w:rsidRPr="00126BB3" w:rsidRDefault="00900458" w:rsidP="004B6E60">
            <w:pPr>
              <w:pStyle w:val="Sraopastraipa"/>
              <w:numPr>
                <w:ilvl w:val="0"/>
                <w:numId w:val="14"/>
              </w:numPr>
              <w:ind w:left="258" w:hanging="270"/>
              <w:jc w:val="both"/>
              <w:rPr>
                <w:rFonts w:eastAsia="Times New Roman"/>
                <w:lang w:eastAsia="en-US"/>
              </w:rPr>
            </w:pPr>
            <w:r>
              <w:t xml:space="preserve">Paslaugos teikėjas per </w:t>
            </w:r>
            <w:r w:rsidR="00713283">
              <w:t>5</w:t>
            </w:r>
            <w:r>
              <w:t xml:space="preserve"> darbo dienas nuo poreikio užregistravimo SD sistemoje momento pateikia siūlomo sprendimo aprašymą, vystymo darbams atlikti reikalingą valandų skaičių, numatomą darbų atlikimo terminą.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8875" w14:textId="52E889A8" w:rsidR="00AD1AC2" w:rsidRDefault="006831C9" w:rsidP="003617BA">
            <w:pPr>
              <w:ind w:right="-1"/>
              <w:jc w:val="center"/>
              <w:rPr>
                <w:rFonts w:eastAsia="PMingLiU"/>
                <w:szCs w:val="24"/>
                <w:lang w:eastAsia="lt-LT"/>
              </w:rPr>
            </w:pPr>
            <w:r>
              <w:rPr>
                <w:rFonts w:eastAsia="PMingLiU"/>
                <w:szCs w:val="24"/>
                <w:lang w:eastAsia="lt-LT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C39A" w14:textId="6A096075" w:rsidR="00AD1AC2" w:rsidRDefault="00713283" w:rsidP="003617BA">
            <w:pPr>
              <w:ind w:right="-1"/>
              <w:jc w:val="center"/>
              <w:rPr>
                <w:rFonts w:eastAsia="PMingLiU"/>
                <w:szCs w:val="24"/>
                <w:lang w:eastAsia="lt-LT"/>
              </w:rPr>
            </w:pPr>
            <w:r>
              <w:rPr>
                <w:rFonts w:eastAsia="PMingLiU"/>
                <w:szCs w:val="24"/>
                <w:lang w:eastAsia="lt-LT"/>
              </w:rPr>
              <w:t>40</w:t>
            </w:r>
          </w:p>
        </w:tc>
      </w:tr>
      <w:bookmarkEnd w:id="16"/>
    </w:tbl>
    <w:p w14:paraId="2FACA691" w14:textId="77777777" w:rsidR="00583821" w:rsidRDefault="00583821" w:rsidP="00CD044E">
      <w:pPr>
        <w:shd w:val="clear" w:color="auto" w:fill="FFFFFF"/>
        <w:tabs>
          <w:tab w:val="left" w:pos="1134"/>
        </w:tabs>
        <w:ind w:left="709"/>
        <w:jc w:val="both"/>
      </w:pPr>
    </w:p>
    <w:p w14:paraId="4D7B7270" w14:textId="77777777" w:rsidR="005A3842" w:rsidRPr="005A3842" w:rsidRDefault="00657A23" w:rsidP="005A3842">
      <w:pPr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contextualSpacing/>
        <w:jc w:val="both"/>
        <w:rPr>
          <w:szCs w:val="24"/>
          <w:lang w:bidi="lt-LT"/>
        </w:rPr>
      </w:pPr>
      <w:r>
        <w:rPr>
          <w:lang w:bidi="lt-LT"/>
        </w:rPr>
        <w:t>ŠPIS produkcinė aplinka turi būti</w:t>
      </w:r>
      <w:r w:rsidR="00CD2201">
        <w:rPr>
          <w:lang w:bidi="lt-LT"/>
        </w:rPr>
        <w:t xml:space="preserve"> pasiekiama </w:t>
      </w:r>
      <w:r w:rsidR="005423CC">
        <w:rPr>
          <w:lang w:bidi="lt-LT"/>
        </w:rPr>
        <w:t xml:space="preserve">naudotojams </w:t>
      </w:r>
      <w:r w:rsidR="00CD2201">
        <w:rPr>
          <w:lang w:bidi="lt-LT"/>
        </w:rPr>
        <w:t>(</w:t>
      </w:r>
      <w:r w:rsidR="00CD2201" w:rsidRPr="00CD2201">
        <w:rPr>
          <w:i/>
          <w:iCs/>
          <w:lang w:bidi="lt-LT"/>
        </w:rPr>
        <w:t xml:space="preserve">angl. </w:t>
      </w:r>
      <w:proofErr w:type="spellStart"/>
      <w:r w:rsidR="00CD2201" w:rsidRPr="00CD2201">
        <w:rPr>
          <w:i/>
          <w:iCs/>
          <w:lang w:bidi="lt-LT"/>
        </w:rPr>
        <w:t>Uptime</w:t>
      </w:r>
      <w:proofErr w:type="spellEnd"/>
      <w:r w:rsidR="00CD2201">
        <w:rPr>
          <w:lang w:bidi="lt-LT"/>
        </w:rPr>
        <w:t xml:space="preserve">) </w:t>
      </w:r>
      <w:r w:rsidR="00CD2201">
        <w:t xml:space="preserve">ne mažiau kaip 99,5% laiko per </w:t>
      </w:r>
      <w:r w:rsidR="00CD2201" w:rsidRPr="005A3842">
        <w:rPr>
          <w:szCs w:val="24"/>
        </w:rPr>
        <w:t>mėnesį, skaičiuojant darbo valandomis</w:t>
      </w:r>
      <w:r w:rsidR="005A3842" w:rsidRPr="005A3842">
        <w:rPr>
          <w:szCs w:val="24"/>
        </w:rPr>
        <w:t>.</w:t>
      </w:r>
    </w:p>
    <w:p w14:paraId="422129A3" w14:textId="17F74AFD" w:rsidR="005A3842" w:rsidRPr="005A3842" w:rsidRDefault="005A3842" w:rsidP="005A3842">
      <w:pPr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contextualSpacing/>
        <w:jc w:val="both"/>
        <w:rPr>
          <w:szCs w:val="24"/>
          <w:lang w:bidi="lt-LT"/>
        </w:rPr>
      </w:pPr>
      <w:r w:rsidRPr="005A3842">
        <w:rPr>
          <w:szCs w:val="24"/>
          <w:lang w:bidi="lt-LT"/>
        </w:rPr>
        <w:t>I</w:t>
      </w:r>
      <w:proofErr w:type="spellStart"/>
      <w:r w:rsidRPr="005A3842">
        <w:rPr>
          <w:color w:val="000000"/>
          <w:szCs w:val="24"/>
          <w:lang w:val="en-US" w:eastAsia="lt-LT"/>
        </w:rPr>
        <w:t>ncidentui</w:t>
      </w:r>
      <w:proofErr w:type="spellEnd"/>
      <w:r w:rsidRPr="005A3842">
        <w:rPr>
          <w:color w:val="000000"/>
          <w:szCs w:val="24"/>
          <w:lang w:val="en-US" w:eastAsia="lt-LT"/>
        </w:rPr>
        <w:t xml:space="preserve"> </w:t>
      </w:r>
      <w:proofErr w:type="spellStart"/>
      <w:r w:rsidRPr="005A3842">
        <w:rPr>
          <w:color w:val="000000"/>
          <w:szCs w:val="24"/>
          <w:lang w:val="en-US" w:eastAsia="lt-LT"/>
        </w:rPr>
        <w:t>įvykus</w:t>
      </w:r>
      <w:proofErr w:type="spellEnd"/>
      <w:r w:rsidRPr="005A3842">
        <w:rPr>
          <w:color w:val="000000"/>
          <w:szCs w:val="24"/>
          <w:lang w:val="en-US" w:eastAsia="lt-LT"/>
        </w:rPr>
        <w:t xml:space="preserve"> ne </w:t>
      </w:r>
      <w:proofErr w:type="spellStart"/>
      <w:r w:rsidRPr="005A3842">
        <w:rPr>
          <w:color w:val="000000"/>
          <w:szCs w:val="24"/>
          <w:lang w:val="en-US" w:eastAsia="lt-LT"/>
        </w:rPr>
        <w:t>darbo</w:t>
      </w:r>
      <w:proofErr w:type="spellEnd"/>
      <w:r w:rsidRPr="005A3842">
        <w:rPr>
          <w:color w:val="000000"/>
          <w:szCs w:val="24"/>
          <w:lang w:val="en-US" w:eastAsia="lt-LT"/>
        </w:rPr>
        <w:t xml:space="preserve"> </w:t>
      </w:r>
      <w:proofErr w:type="spellStart"/>
      <w:r w:rsidRPr="005A3842">
        <w:rPr>
          <w:color w:val="000000"/>
          <w:szCs w:val="24"/>
          <w:lang w:val="en-US" w:eastAsia="lt-LT"/>
        </w:rPr>
        <w:t>valandomis</w:t>
      </w:r>
      <w:proofErr w:type="spellEnd"/>
      <w:r w:rsidRPr="005A3842">
        <w:rPr>
          <w:color w:val="000000"/>
          <w:szCs w:val="24"/>
          <w:lang w:val="en-US" w:eastAsia="lt-LT"/>
        </w:rPr>
        <w:t xml:space="preserve">, </w:t>
      </w:r>
      <w:proofErr w:type="spellStart"/>
      <w:r w:rsidRPr="005A3842">
        <w:rPr>
          <w:color w:val="000000"/>
          <w:szCs w:val="24"/>
          <w:lang w:val="en-US" w:eastAsia="lt-LT"/>
        </w:rPr>
        <w:t>reakcijos</w:t>
      </w:r>
      <w:proofErr w:type="spellEnd"/>
      <w:r w:rsidRPr="005A3842">
        <w:rPr>
          <w:color w:val="000000"/>
          <w:szCs w:val="24"/>
          <w:lang w:val="en-US" w:eastAsia="lt-LT"/>
        </w:rPr>
        <w:t xml:space="preserve"> </w:t>
      </w:r>
      <w:proofErr w:type="spellStart"/>
      <w:r w:rsidRPr="005A3842">
        <w:rPr>
          <w:color w:val="000000"/>
          <w:szCs w:val="24"/>
          <w:lang w:val="en-US" w:eastAsia="lt-LT"/>
        </w:rPr>
        <w:t>laiko</w:t>
      </w:r>
      <w:proofErr w:type="spellEnd"/>
      <w:r w:rsidRPr="005A3842">
        <w:rPr>
          <w:color w:val="000000"/>
          <w:szCs w:val="24"/>
          <w:lang w:val="en-US" w:eastAsia="lt-LT"/>
        </w:rPr>
        <w:t xml:space="preserve"> </w:t>
      </w:r>
      <w:proofErr w:type="spellStart"/>
      <w:r w:rsidRPr="005A3842">
        <w:rPr>
          <w:color w:val="000000"/>
          <w:szCs w:val="24"/>
          <w:lang w:val="en-US" w:eastAsia="lt-LT"/>
        </w:rPr>
        <w:t>skaičiavimas</w:t>
      </w:r>
      <w:proofErr w:type="spellEnd"/>
      <w:r w:rsidRPr="005A3842">
        <w:rPr>
          <w:color w:val="000000"/>
          <w:szCs w:val="24"/>
          <w:lang w:val="en-US" w:eastAsia="lt-LT"/>
        </w:rPr>
        <w:t xml:space="preserve"> </w:t>
      </w:r>
      <w:proofErr w:type="spellStart"/>
      <w:r w:rsidRPr="005A3842">
        <w:rPr>
          <w:color w:val="000000"/>
          <w:szCs w:val="24"/>
          <w:lang w:val="en-US" w:eastAsia="lt-LT"/>
        </w:rPr>
        <w:t>pradedamas</w:t>
      </w:r>
      <w:proofErr w:type="spellEnd"/>
      <w:r w:rsidRPr="005A3842">
        <w:rPr>
          <w:color w:val="000000"/>
          <w:szCs w:val="24"/>
          <w:lang w:val="en-US" w:eastAsia="lt-LT"/>
        </w:rPr>
        <w:t xml:space="preserve"> </w:t>
      </w:r>
      <w:proofErr w:type="spellStart"/>
      <w:r w:rsidRPr="005A3842">
        <w:rPr>
          <w:color w:val="000000"/>
          <w:szCs w:val="24"/>
          <w:lang w:val="en-US" w:eastAsia="lt-LT"/>
        </w:rPr>
        <w:t>nuo</w:t>
      </w:r>
      <w:proofErr w:type="spellEnd"/>
      <w:r w:rsidRPr="005A3842">
        <w:rPr>
          <w:color w:val="000000"/>
          <w:szCs w:val="24"/>
          <w:lang w:val="en-US" w:eastAsia="lt-LT"/>
        </w:rPr>
        <w:t xml:space="preserve"> </w:t>
      </w:r>
      <w:proofErr w:type="spellStart"/>
      <w:r w:rsidRPr="005A3842">
        <w:rPr>
          <w:color w:val="000000"/>
          <w:szCs w:val="24"/>
          <w:lang w:val="en-US" w:eastAsia="lt-LT"/>
        </w:rPr>
        <w:t>artimiausios</w:t>
      </w:r>
      <w:proofErr w:type="spellEnd"/>
      <w:r w:rsidRPr="005A3842">
        <w:rPr>
          <w:color w:val="000000"/>
          <w:szCs w:val="24"/>
          <w:lang w:val="en-US" w:eastAsia="lt-LT"/>
        </w:rPr>
        <w:t xml:space="preserve"> </w:t>
      </w:r>
      <w:proofErr w:type="spellStart"/>
      <w:r w:rsidRPr="005A3842">
        <w:rPr>
          <w:color w:val="000000"/>
          <w:szCs w:val="24"/>
          <w:lang w:val="en-US" w:eastAsia="lt-LT"/>
        </w:rPr>
        <w:t>darbo</w:t>
      </w:r>
      <w:proofErr w:type="spellEnd"/>
      <w:r w:rsidRPr="005A3842">
        <w:rPr>
          <w:color w:val="000000"/>
          <w:szCs w:val="24"/>
          <w:lang w:val="en-US" w:eastAsia="lt-LT"/>
        </w:rPr>
        <w:t xml:space="preserve"> </w:t>
      </w:r>
      <w:proofErr w:type="spellStart"/>
      <w:r w:rsidRPr="005A3842">
        <w:rPr>
          <w:color w:val="000000"/>
          <w:szCs w:val="24"/>
          <w:lang w:val="en-US" w:eastAsia="lt-LT"/>
        </w:rPr>
        <w:t>dienos</w:t>
      </w:r>
      <w:proofErr w:type="spellEnd"/>
      <w:r w:rsidRPr="005A3842">
        <w:rPr>
          <w:color w:val="000000"/>
          <w:szCs w:val="24"/>
          <w:lang w:val="en-US" w:eastAsia="lt-LT"/>
        </w:rPr>
        <w:t xml:space="preserve"> </w:t>
      </w:r>
      <w:proofErr w:type="spellStart"/>
      <w:r w:rsidRPr="005A3842">
        <w:rPr>
          <w:color w:val="000000"/>
          <w:szCs w:val="24"/>
          <w:lang w:val="en-US" w:eastAsia="lt-LT"/>
        </w:rPr>
        <w:t>ryto</w:t>
      </w:r>
      <w:proofErr w:type="spellEnd"/>
      <w:r w:rsidRPr="005A3842">
        <w:rPr>
          <w:color w:val="000000"/>
          <w:szCs w:val="24"/>
          <w:lang w:val="en-US" w:eastAsia="lt-LT"/>
        </w:rPr>
        <w:t xml:space="preserve">. </w:t>
      </w:r>
    </w:p>
    <w:p w14:paraId="0539FC96" w14:textId="287B087C" w:rsidR="00710551" w:rsidRDefault="00710551" w:rsidP="000E3826">
      <w:pPr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contextualSpacing/>
        <w:jc w:val="both"/>
        <w:rPr>
          <w:lang w:bidi="lt-LT"/>
        </w:rPr>
      </w:pPr>
      <w:r>
        <w:rPr>
          <w:lang w:bidi="lt-LT"/>
        </w:rPr>
        <w:t>Paslaugų teikėjas turi užtikrinti reikalaujamą paslaugų lygį</w:t>
      </w:r>
      <w:r w:rsidR="000E3826">
        <w:rPr>
          <w:lang w:bidi="lt-LT"/>
        </w:rPr>
        <w:t xml:space="preserve">. </w:t>
      </w:r>
      <w:r>
        <w:rPr>
          <w:lang w:bidi="lt-LT"/>
        </w:rPr>
        <w:t xml:space="preserve">Paslaugų lygio užtikrinimas įeina į mėnesinį </w:t>
      </w:r>
      <w:r w:rsidR="000E3826">
        <w:rPr>
          <w:lang w:bidi="lt-LT"/>
        </w:rPr>
        <w:t>ŠPIS P</w:t>
      </w:r>
      <w:r>
        <w:rPr>
          <w:lang w:bidi="lt-LT"/>
        </w:rPr>
        <w:t xml:space="preserve">riežiūros </w:t>
      </w:r>
      <w:r w:rsidR="000E3826">
        <w:rPr>
          <w:lang w:bidi="lt-LT"/>
        </w:rPr>
        <w:t xml:space="preserve">paslaugos </w:t>
      </w:r>
      <w:r>
        <w:rPr>
          <w:lang w:bidi="lt-LT"/>
        </w:rPr>
        <w:t>mokestį.</w:t>
      </w:r>
    </w:p>
    <w:p w14:paraId="48519D93" w14:textId="475F7D9D" w:rsidR="003F22B7" w:rsidRDefault="00384412" w:rsidP="005423CC">
      <w:pPr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contextualSpacing/>
        <w:jc w:val="both"/>
        <w:rPr>
          <w:lang w:bidi="lt-LT"/>
        </w:rPr>
      </w:pPr>
      <w:r w:rsidRPr="00A651F2">
        <w:rPr>
          <w:lang w:bidi="lt-LT"/>
        </w:rPr>
        <w:t xml:space="preserve">Išskirtiniais atvejais, jei sutrikimo per nurodytą laiką pašalinti neįmanoma (pvz. jei reikalingos gamintojo programinės korekcijos ar panašiai), </w:t>
      </w:r>
      <w:r>
        <w:rPr>
          <w:lang w:bidi="lt-LT"/>
        </w:rPr>
        <w:t>turi būti</w:t>
      </w:r>
      <w:r w:rsidRPr="00A651F2">
        <w:rPr>
          <w:lang w:bidi="lt-LT"/>
        </w:rPr>
        <w:t xml:space="preserve"> suderinamas atskiras sutrikimo pašalinimo terminas.</w:t>
      </w:r>
    </w:p>
    <w:p w14:paraId="2C3A4F2F" w14:textId="18752F1A" w:rsidR="00C156B0" w:rsidRDefault="00C156B0" w:rsidP="005423CC">
      <w:pPr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contextualSpacing/>
        <w:jc w:val="both"/>
        <w:rPr>
          <w:lang w:bidi="lt-LT"/>
        </w:rPr>
      </w:pPr>
      <w:r>
        <w:rPr>
          <w:lang w:bidi="lt-LT"/>
        </w:rPr>
        <w:t xml:space="preserve">Už </w:t>
      </w:r>
      <w:r w:rsidR="00A47A84">
        <w:rPr>
          <w:lang w:bidi="lt-LT"/>
        </w:rPr>
        <w:t>infrastruktūros ar tinklo</w:t>
      </w:r>
      <w:r w:rsidR="00312FB2">
        <w:rPr>
          <w:lang w:bidi="lt-LT"/>
        </w:rPr>
        <w:t xml:space="preserve"> sutrikimus, atsirandančius VSSA debesijos aplinkoje, yra atsakinga PO.</w:t>
      </w:r>
    </w:p>
    <w:p w14:paraId="58388620" w14:textId="298D9009" w:rsidR="00104A6B" w:rsidRDefault="00BB08F5" w:rsidP="00BC3947">
      <w:pPr>
        <w:pStyle w:val="Antrat1"/>
      </w:pPr>
      <w:bookmarkStart w:id="17" w:name="_Toc200088690"/>
      <w:r>
        <w:lastRenderedPageBreak/>
        <w:t xml:space="preserve">TEISINIAI </w:t>
      </w:r>
      <w:r w:rsidR="00104A6B" w:rsidRPr="009A0C8F">
        <w:t>REIKALAVIMAI PASLAUGŲ TEIKIMUI</w:t>
      </w:r>
      <w:bookmarkEnd w:id="17"/>
    </w:p>
    <w:p w14:paraId="0B7E5591" w14:textId="3A2DE5D8" w:rsidR="00104A6B" w:rsidRPr="009A0C8F" w:rsidRDefault="001F7A36" w:rsidP="000927BD">
      <w:pPr>
        <w:numPr>
          <w:ilvl w:val="0"/>
          <w:numId w:val="5"/>
        </w:numPr>
        <w:shd w:val="clear" w:color="auto" w:fill="FFFFFF"/>
        <w:tabs>
          <w:tab w:val="left" w:pos="1134"/>
        </w:tabs>
        <w:ind w:firstLine="736"/>
        <w:jc w:val="both"/>
      </w:pPr>
      <w:r>
        <w:t>ŠPIS</w:t>
      </w:r>
      <w:r w:rsidR="00104A6B" w:rsidRPr="009A0C8F">
        <w:t xml:space="preserve"> priežiūros ir vystymo paslaugų teikimo metu turi būti laikomasi reikalavimų, nurodytų šiuose teisės aktuose ir dokumentuose:</w:t>
      </w:r>
    </w:p>
    <w:p w14:paraId="3101F5ED" w14:textId="77777777" w:rsidR="00F53EC6" w:rsidRDefault="00104A6B" w:rsidP="000927BD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09"/>
        <w:jc w:val="both"/>
      </w:pPr>
      <w:r w:rsidRPr="009A0C8F">
        <w:t xml:space="preserve"> </w:t>
      </w:r>
      <w:r w:rsidR="007B55BA">
        <w:t>Š</w:t>
      </w:r>
      <w:r w:rsidR="001F7A36">
        <w:t>PIS</w:t>
      </w:r>
      <w:r w:rsidRPr="009A0C8F">
        <w:t xml:space="preserve"> nuostat</w:t>
      </w:r>
      <w:r w:rsidR="00F53EC6">
        <w:t>ai</w:t>
      </w:r>
      <w:r w:rsidRPr="009A0C8F">
        <w:t>;</w:t>
      </w:r>
    </w:p>
    <w:p w14:paraId="481F853F" w14:textId="2AE8689C" w:rsidR="00104A6B" w:rsidRPr="009A0C8F" w:rsidRDefault="007B55BA" w:rsidP="000927BD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09"/>
        <w:jc w:val="both"/>
      </w:pPr>
      <w:r>
        <w:t>Š</w:t>
      </w:r>
      <w:r w:rsidR="001F7A36">
        <w:t>PIS</w:t>
      </w:r>
      <w:r w:rsidR="00104A6B" w:rsidRPr="009A0C8F">
        <w:t xml:space="preserve"> saugos nuostat</w:t>
      </w:r>
      <w:r w:rsidR="00F53EC6">
        <w:t>ai</w:t>
      </w:r>
      <w:r w:rsidR="00104A6B" w:rsidRPr="009A0C8F">
        <w:t>;</w:t>
      </w:r>
    </w:p>
    <w:p w14:paraId="6202E22E" w14:textId="02888813" w:rsidR="00104A6B" w:rsidRDefault="00104A6B" w:rsidP="000927BD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09"/>
        <w:jc w:val="both"/>
      </w:pPr>
      <w:r w:rsidRPr="009A0C8F">
        <w:t xml:space="preserve"> </w:t>
      </w:r>
      <w:r w:rsidR="007B55BA">
        <w:t>Š</w:t>
      </w:r>
      <w:r w:rsidR="001F7A36">
        <w:t>PIS</w:t>
      </w:r>
      <w:r w:rsidRPr="009A0C8F">
        <w:t xml:space="preserve"> </w:t>
      </w:r>
      <w:r w:rsidR="00F53EC6">
        <w:t>techninis aprašymas (</w:t>
      </w:r>
      <w:r w:rsidRPr="009A0C8F">
        <w:t>specifikacij</w:t>
      </w:r>
      <w:r w:rsidR="00F53EC6">
        <w:t>a)</w:t>
      </w:r>
      <w:r w:rsidRPr="009A0C8F">
        <w:t>;</w:t>
      </w:r>
    </w:p>
    <w:p w14:paraId="5CD5E906" w14:textId="25AD545B" w:rsidR="00F53EC6" w:rsidRPr="00C260B3" w:rsidRDefault="00F53EC6" w:rsidP="000927BD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09"/>
        <w:jc w:val="both"/>
      </w:pPr>
      <w:r>
        <w:t>ŠPIS privatumo politika;</w:t>
      </w:r>
    </w:p>
    <w:p w14:paraId="1B9C0BE9" w14:textId="0CCC2CFC" w:rsidR="00C260B3" w:rsidRPr="009A0C8F" w:rsidRDefault="00C260B3" w:rsidP="000927BD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09"/>
        <w:jc w:val="both"/>
      </w:pPr>
      <w:r>
        <w:t>ŠPIS naudojimo vadovas;</w:t>
      </w:r>
    </w:p>
    <w:p w14:paraId="1614C311" w14:textId="70BA0E76" w:rsidR="00104A6B" w:rsidRPr="00C260B3" w:rsidRDefault="00104A6B" w:rsidP="000927BD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09"/>
        <w:jc w:val="both"/>
      </w:pPr>
      <w:r w:rsidRPr="009A0C8F">
        <w:t>L</w:t>
      </w:r>
      <w:r w:rsidR="001F7A36">
        <w:t xml:space="preserve">ietuvos </w:t>
      </w:r>
      <w:r w:rsidR="00C260B3">
        <w:t>R</w:t>
      </w:r>
      <w:r w:rsidR="001F7A36">
        <w:t>espublikos v</w:t>
      </w:r>
      <w:r w:rsidRPr="009A0C8F">
        <w:t>alstybės informacinių išteklių valdymo įstatym</w:t>
      </w:r>
      <w:r w:rsidR="00F53EC6">
        <w:t>as</w:t>
      </w:r>
      <w:r w:rsidRPr="009A0C8F">
        <w:t>;</w:t>
      </w:r>
      <w:bookmarkStart w:id="18" w:name="_Hlk109222547"/>
    </w:p>
    <w:p w14:paraId="358C12E8" w14:textId="5091F834" w:rsidR="00104A6B" w:rsidRPr="009A0C8F" w:rsidRDefault="001F7A36" w:rsidP="000927BD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09"/>
        <w:jc w:val="both"/>
      </w:pPr>
      <w:r>
        <w:rPr>
          <w:color w:val="000000"/>
        </w:rPr>
        <w:t xml:space="preserve">Lietuvos </w:t>
      </w:r>
      <w:r w:rsidR="00C260B3">
        <w:rPr>
          <w:color w:val="000000"/>
        </w:rPr>
        <w:t>R</w:t>
      </w:r>
      <w:r>
        <w:rPr>
          <w:color w:val="000000"/>
        </w:rPr>
        <w:t>espublikos a</w:t>
      </w:r>
      <w:r w:rsidR="00785185" w:rsidRPr="00785185">
        <w:rPr>
          <w:color w:val="000000"/>
        </w:rPr>
        <w:t>smens duomenų teisinės apsaugos įstatym</w:t>
      </w:r>
      <w:r w:rsidR="00F53EC6">
        <w:rPr>
          <w:color w:val="000000"/>
        </w:rPr>
        <w:t>as</w:t>
      </w:r>
      <w:r w:rsidR="00104A6B" w:rsidRPr="009A0C8F">
        <w:rPr>
          <w:color w:val="000000"/>
        </w:rPr>
        <w:t>;</w:t>
      </w:r>
    </w:p>
    <w:p w14:paraId="56BB89DD" w14:textId="5F8EE841" w:rsidR="00C260B3" w:rsidRDefault="00785185" w:rsidP="000927BD">
      <w:pPr>
        <w:numPr>
          <w:ilvl w:val="1"/>
          <w:numId w:val="5"/>
        </w:numPr>
        <w:shd w:val="clear" w:color="auto" w:fill="FFFFFF"/>
        <w:tabs>
          <w:tab w:val="left" w:pos="1134"/>
        </w:tabs>
        <w:ind w:firstLine="709"/>
        <w:jc w:val="both"/>
      </w:pPr>
      <w:r w:rsidRPr="00785185">
        <w:t xml:space="preserve">Lietuvos </w:t>
      </w:r>
      <w:r w:rsidR="00C260B3">
        <w:t>R</w:t>
      </w:r>
      <w:r w:rsidRPr="00785185">
        <w:t>espublikos kibernetinio saugumo įstatym</w:t>
      </w:r>
      <w:r w:rsidR="00F53EC6">
        <w:t>as</w:t>
      </w:r>
      <w:r w:rsidR="00104A6B" w:rsidRPr="009A0C8F">
        <w:t>;</w:t>
      </w:r>
    </w:p>
    <w:p w14:paraId="14F59524" w14:textId="7183575D" w:rsidR="00785185" w:rsidRDefault="00785185" w:rsidP="000927BD">
      <w:pPr>
        <w:numPr>
          <w:ilvl w:val="1"/>
          <w:numId w:val="5"/>
        </w:numPr>
        <w:shd w:val="clear" w:color="auto" w:fill="FFFFFF"/>
        <w:tabs>
          <w:tab w:val="left" w:pos="1170"/>
          <w:tab w:val="left" w:pos="1440"/>
        </w:tabs>
        <w:ind w:firstLine="709"/>
        <w:jc w:val="both"/>
      </w:pPr>
      <w:r w:rsidRPr="00785185">
        <w:t>Lietuvos Respublikos teisės gauti informaciją ir duomenų pakartotinio naudojimo įstatym</w:t>
      </w:r>
      <w:r w:rsidR="00F53EC6">
        <w:t>as</w:t>
      </w:r>
      <w:r>
        <w:t>;</w:t>
      </w:r>
    </w:p>
    <w:p w14:paraId="2E838035" w14:textId="3DFB9A4C" w:rsidR="00C260B3" w:rsidRDefault="00C260B3" w:rsidP="000927BD">
      <w:pPr>
        <w:numPr>
          <w:ilvl w:val="1"/>
          <w:numId w:val="5"/>
        </w:numPr>
        <w:shd w:val="clear" w:color="auto" w:fill="FFFFFF"/>
        <w:tabs>
          <w:tab w:val="left" w:pos="1170"/>
          <w:tab w:val="left" w:pos="1440"/>
        </w:tabs>
        <w:ind w:firstLine="709"/>
        <w:jc w:val="both"/>
      </w:pPr>
      <w:r w:rsidRPr="00785185">
        <w:rPr>
          <w:color w:val="000000"/>
        </w:rPr>
        <w:t>Bendr</w:t>
      </w:r>
      <w:r>
        <w:rPr>
          <w:color w:val="000000"/>
        </w:rPr>
        <w:t>asis</w:t>
      </w:r>
      <w:r w:rsidRPr="00785185">
        <w:rPr>
          <w:color w:val="000000"/>
        </w:rPr>
        <w:t xml:space="preserve"> duomenų apsaugos reglament</w:t>
      </w:r>
      <w:r>
        <w:rPr>
          <w:color w:val="000000"/>
        </w:rPr>
        <w:t>as;</w:t>
      </w:r>
    </w:p>
    <w:bookmarkEnd w:id="18"/>
    <w:p w14:paraId="6D63F276" w14:textId="40C9A44A" w:rsidR="00104A6B" w:rsidRPr="009A0C8F" w:rsidRDefault="00785185" w:rsidP="000927BD">
      <w:pPr>
        <w:numPr>
          <w:ilvl w:val="1"/>
          <w:numId w:val="5"/>
        </w:numPr>
        <w:shd w:val="clear" w:color="auto" w:fill="FFFFFF"/>
        <w:tabs>
          <w:tab w:val="left" w:pos="1418"/>
        </w:tabs>
        <w:ind w:left="0" w:firstLine="709"/>
        <w:jc w:val="both"/>
      </w:pPr>
      <w:r w:rsidRPr="00785185">
        <w:t>Bendrųjų elektroninės informacijos saugos reikalavimų apraš</w:t>
      </w:r>
      <w:r w:rsidR="00F53EC6">
        <w:t>as;</w:t>
      </w:r>
    </w:p>
    <w:p w14:paraId="39C5EDBD" w14:textId="77777777" w:rsidR="00104A6B" w:rsidRPr="009A0C8F" w:rsidRDefault="00104A6B" w:rsidP="000927BD">
      <w:pPr>
        <w:numPr>
          <w:ilvl w:val="1"/>
          <w:numId w:val="5"/>
        </w:numPr>
        <w:shd w:val="clear" w:color="auto" w:fill="FFFFFF"/>
        <w:tabs>
          <w:tab w:val="left" w:pos="1418"/>
        </w:tabs>
        <w:ind w:firstLine="709"/>
        <w:jc w:val="both"/>
      </w:pPr>
      <w:r w:rsidRPr="009A0C8F">
        <w:t>kituose informacinių technologijų panaudojimą ir duomenų saugą reglamentuojančiuose teisės aktuose ir dokumentuose.</w:t>
      </w:r>
    </w:p>
    <w:p w14:paraId="207E94A8" w14:textId="77777777" w:rsidR="009B502E" w:rsidRDefault="009B502E" w:rsidP="009B502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line="276" w:lineRule="auto"/>
        <w:jc w:val="center"/>
      </w:pPr>
    </w:p>
    <w:p w14:paraId="20FBE206" w14:textId="315FE728" w:rsidR="009B502E" w:rsidRPr="002A51DA" w:rsidRDefault="009B502E" w:rsidP="00BC3947">
      <w:pPr>
        <w:pStyle w:val="Antrat1"/>
      </w:pPr>
      <w:bookmarkStart w:id="19" w:name="_Toc200088691"/>
      <w:r w:rsidRPr="002A51DA">
        <w:t>REIKALAVIMAI ASMENS DUOMENŲ APSAUGAI</w:t>
      </w:r>
      <w:bookmarkEnd w:id="19"/>
    </w:p>
    <w:p w14:paraId="6421DFB4" w14:textId="77777777" w:rsidR="00C260B3" w:rsidRDefault="009B502E" w:rsidP="000927BD">
      <w:pPr>
        <w:pStyle w:val="Sraopastraipa"/>
        <w:numPr>
          <w:ilvl w:val="0"/>
          <w:numId w:val="5"/>
        </w:numPr>
        <w:tabs>
          <w:tab w:val="left" w:pos="1418"/>
          <w:tab w:val="left" w:pos="1701"/>
        </w:tabs>
        <w:spacing w:after="160"/>
        <w:ind w:firstLine="837"/>
        <w:jc w:val="both"/>
      </w:pPr>
      <w:r w:rsidRPr="002A51DA">
        <w:t>Teikėjas privalo pateikti darbuotojų sąrašą, kurie atliks programinės įrangos priežiūrą, nurodant  vardą, pavardę ir kontaktinius duomenis. Šie įgalioti asmenys privalo pasirašyti pasižadėjimą saugoti asmens duomenis.</w:t>
      </w:r>
    </w:p>
    <w:p w14:paraId="215A449A" w14:textId="60D77C62" w:rsidR="00C260B3" w:rsidRDefault="009B502E" w:rsidP="000927BD">
      <w:pPr>
        <w:pStyle w:val="Sraopastraipa"/>
        <w:numPr>
          <w:ilvl w:val="0"/>
          <w:numId w:val="5"/>
        </w:numPr>
        <w:tabs>
          <w:tab w:val="left" w:pos="1418"/>
          <w:tab w:val="left" w:pos="1701"/>
        </w:tabs>
        <w:spacing w:after="160"/>
        <w:ind w:firstLine="837"/>
        <w:jc w:val="both"/>
      </w:pPr>
      <w:r w:rsidRPr="002A51DA">
        <w:t>Teikėjas užtikrina, kad asmens duomenis tvarkyti įgalioti asmenys būtų įsipareigoję užtikrinti konfidencialumą arba jiems taikoma atitinkama įstatais nustatyta konfidencialumo prievolė</w:t>
      </w:r>
      <w:r w:rsidR="00952762">
        <w:t>.</w:t>
      </w:r>
    </w:p>
    <w:p w14:paraId="15FB2AC7" w14:textId="77777777" w:rsidR="00D07130" w:rsidRDefault="009B502E" w:rsidP="000927BD">
      <w:pPr>
        <w:pStyle w:val="Sraopastraipa"/>
        <w:numPr>
          <w:ilvl w:val="0"/>
          <w:numId w:val="5"/>
        </w:numPr>
        <w:tabs>
          <w:tab w:val="left" w:pos="1418"/>
          <w:tab w:val="left" w:pos="1701"/>
        </w:tabs>
        <w:spacing w:after="160"/>
        <w:ind w:firstLine="837"/>
        <w:jc w:val="both"/>
      </w:pPr>
      <w:r w:rsidRPr="002A51DA">
        <w:t>Teikėjas įgyvendina šias duomenų saugumo priemones:</w:t>
      </w:r>
    </w:p>
    <w:p w14:paraId="013BBCBE" w14:textId="685EC011" w:rsidR="009B502E" w:rsidRPr="002A51DA" w:rsidRDefault="009B502E" w:rsidP="000927BD">
      <w:pPr>
        <w:pStyle w:val="Sraopastraipa"/>
        <w:numPr>
          <w:ilvl w:val="1"/>
          <w:numId w:val="5"/>
        </w:numPr>
        <w:tabs>
          <w:tab w:val="left" w:pos="1418"/>
          <w:tab w:val="left" w:pos="1701"/>
        </w:tabs>
        <w:spacing w:after="160"/>
        <w:ind w:firstLine="809"/>
        <w:jc w:val="both"/>
      </w:pPr>
      <w:r w:rsidRPr="002A51DA">
        <w:t xml:space="preserve">gebėjimą užtikrinti nuolatinį </w:t>
      </w:r>
      <w:r w:rsidR="00C260B3">
        <w:t xml:space="preserve">ŠPIS duomenų </w:t>
      </w:r>
      <w:r w:rsidRPr="002A51DA">
        <w:t>konfidencialumą, vientisumą, prieinamumą ir atsparumą įsilaužimams;</w:t>
      </w:r>
    </w:p>
    <w:p w14:paraId="6BC46F95" w14:textId="77777777" w:rsidR="009B502E" w:rsidRPr="002A51DA" w:rsidRDefault="009B502E" w:rsidP="000927BD">
      <w:pPr>
        <w:pStyle w:val="Sraopastraipa"/>
        <w:numPr>
          <w:ilvl w:val="1"/>
          <w:numId w:val="5"/>
        </w:numPr>
        <w:tabs>
          <w:tab w:val="left" w:pos="1418"/>
          <w:tab w:val="left" w:pos="1701"/>
        </w:tabs>
        <w:spacing w:after="160"/>
        <w:ind w:firstLine="809"/>
        <w:jc w:val="both"/>
      </w:pPr>
      <w:r w:rsidRPr="002A51DA">
        <w:t>gebėjimą laiku atkurti sąlygas ir galimybes naudotis asmens duomenimis fizinio ar techninio incidento atveju;</w:t>
      </w:r>
    </w:p>
    <w:p w14:paraId="250506A9" w14:textId="77777777" w:rsidR="00D07130" w:rsidRDefault="009B502E" w:rsidP="000927BD">
      <w:pPr>
        <w:pStyle w:val="Sraopastraipa"/>
        <w:numPr>
          <w:ilvl w:val="1"/>
          <w:numId w:val="5"/>
        </w:numPr>
        <w:tabs>
          <w:tab w:val="left" w:pos="1418"/>
          <w:tab w:val="left" w:pos="1701"/>
        </w:tabs>
        <w:spacing w:after="160"/>
        <w:ind w:firstLine="809"/>
        <w:jc w:val="both"/>
      </w:pPr>
      <w:r w:rsidRPr="002A51DA">
        <w:t>reguliarų techninių ir organizacinių priemonių, kuriomis užtikrinamas duomenų tvarkymo saugumas, tikrinimo, vertinimo ir veiksmingumo vertinimo procesą;</w:t>
      </w:r>
    </w:p>
    <w:p w14:paraId="24D27C00" w14:textId="5FFA6BC3" w:rsidR="009B502E" w:rsidRPr="002A51DA" w:rsidRDefault="009B502E" w:rsidP="000927BD">
      <w:pPr>
        <w:pStyle w:val="Sraopastraipa"/>
        <w:numPr>
          <w:ilvl w:val="0"/>
          <w:numId w:val="5"/>
        </w:numPr>
        <w:tabs>
          <w:tab w:val="left" w:pos="1418"/>
          <w:tab w:val="left" w:pos="1701"/>
        </w:tabs>
        <w:spacing w:after="160"/>
        <w:ind w:firstLine="837"/>
        <w:jc w:val="both"/>
      </w:pPr>
      <w:r w:rsidRPr="002A51DA">
        <w:t>Teikėjas, atsižvelgdamas į duomenų tvarkymo pobūdį, padeda Perkančiajai organizacijai  užtikrinti:</w:t>
      </w:r>
    </w:p>
    <w:p w14:paraId="39EBD9ED" w14:textId="77777777" w:rsidR="009B502E" w:rsidRPr="002A51DA" w:rsidRDefault="009B502E" w:rsidP="000927BD">
      <w:pPr>
        <w:pStyle w:val="Sraopastraipa"/>
        <w:numPr>
          <w:ilvl w:val="1"/>
          <w:numId w:val="5"/>
        </w:numPr>
        <w:tabs>
          <w:tab w:val="left" w:pos="1418"/>
          <w:tab w:val="left" w:pos="1701"/>
        </w:tabs>
        <w:spacing w:after="160"/>
        <w:ind w:firstLine="809"/>
        <w:jc w:val="both"/>
      </w:pPr>
      <w:r w:rsidRPr="002A51DA">
        <w:t>savalaikį pranešimą priežiūros institucijai apie asmens duomenų saugumo pažeidimą (pagal Reglamento 33 str.);</w:t>
      </w:r>
    </w:p>
    <w:p w14:paraId="28142F58" w14:textId="77777777" w:rsidR="009B502E" w:rsidRPr="002A51DA" w:rsidRDefault="009B502E" w:rsidP="000927BD">
      <w:pPr>
        <w:pStyle w:val="Sraopastraipa"/>
        <w:numPr>
          <w:ilvl w:val="1"/>
          <w:numId w:val="5"/>
        </w:numPr>
        <w:tabs>
          <w:tab w:val="left" w:pos="1418"/>
          <w:tab w:val="left" w:pos="1701"/>
        </w:tabs>
        <w:spacing w:after="160"/>
        <w:ind w:firstLine="809"/>
        <w:jc w:val="both"/>
      </w:pPr>
      <w:r w:rsidRPr="002A51DA">
        <w:t>savalaikį pranešimą duomenų subjektui apie asmens duomenų saugumo pažeidimą (pagal Reglamento 34 str.);</w:t>
      </w:r>
    </w:p>
    <w:p w14:paraId="2968F912" w14:textId="77777777" w:rsidR="009B502E" w:rsidRPr="002A51DA" w:rsidRDefault="009B502E" w:rsidP="000927BD">
      <w:pPr>
        <w:pStyle w:val="Sraopastraipa"/>
        <w:numPr>
          <w:ilvl w:val="1"/>
          <w:numId w:val="5"/>
        </w:numPr>
        <w:tabs>
          <w:tab w:val="left" w:pos="1418"/>
          <w:tab w:val="left" w:pos="1701"/>
        </w:tabs>
        <w:spacing w:after="160"/>
        <w:ind w:firstLine="809"/>
        <w:jc w:val="both"/>
      </w:pPr>
      <w:r w:rsidRPr="002A51DA">
        <w:t>kad būtų kreipiamasi į priežiūros instituciją dėl išankstinių konsultacijų, jei tai yra reikalinga (pagal Reglamento 36 str.).</w:t>
      </w:r>
    </w:p>
    <w:p w14:paraId="36745BD3" w14:textId="29C11B15" w:rsidR="00196231" w:rsidRPr="00C169F0" w:rsidRDefault="00196231" w:rsidP="00AC398A">
      <w:pPr>
        <w:jc w:val="both"/>
        <w:rPr>
          <w:szCs w:val="24"/>
        </w:rPr>
      </w:pPr>
    </w:p>
    <w:sectPr w:rsidR="00196231" w:rsidRPr="00C169F0" w:rsidSect="00AC398A">
      <w:headerReference w:type="default" r:id="rId32"/>
      <w:footerReference w:type="even" r:id="rId33"/>
      <w:footerReference w:type="default" r:id="rId34"/>
      <w:pgSz w:w="11907" w:h="16840" w:code="9"/>
      <w:pgMar w:top="1440" w:right="1080" w:bottom="1440" w:left="1080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37117" w14:textId="77777777" w:rsidR="006435CF" w:rsidRDefault="006435CF">
      <w:r>
        <w:separator/>
      </w:r>
    </w:p>
  </w:endnote>
  <w:endnote w:type="continuationSeparator" w:id="0">
    <w:p w14:paraId="28E6D8AE" w14:textId="77777777" w:rsidR="006435CF" w:rsidRDefault="0064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9DFB0" w14:textId="77777777" w:rsidR="00104A6B" w:rsidRDefault="00104A6B" w:rsidP="003417B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2570DDF" w14:textId="77777777" w:rsidR="00104A6B" w:rsidRDefault="00104A6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C4090" w14:textId="77777777" w:rsidR="00104A6B" w:rsidRDefault="00104A6B" w:rsidP="003417B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F098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4C5C48F" w14:textId="77777777" w:rsidR="00104A6B" w:rsidRDefault="00104A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087E3" w14:textId="77777777" w:rsidR="006435CF" w:rsidRDefault="006435CF">
      <w:r>
        <w:separator/>
      </w:r>
    </w:p>
  </w:footnote>
  <w:footnote w:type="continuationSeparator" w:id="0">
    <w:p w14:paraId="47672A00" w14:textId="77777777" w:rsidR="006435CF" w:rsidRDefault="00643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904F7" w14:textId="1F09BC65" w:rsidR="00A15677" w:rsidRPr="00A15677" w:rsidRDefault="00A15677" w:rsidP="00A15677">
    <w:pPr>
      <w:pStyle w:val="Antrats"/>
      <w:jc w:val="right"/>
    </w:pPr>
    <w:r w:rsidRPr="00A15677">
      <w:t>Specialiųjų sąlygų 2 priedas „Techninė specifikacija“</w:t>
    </w:r>
  </w:p>
  <w:p w14:paraId="11FA6154" w14:textId="7EEB2C26" w:rsidR="00A15677" w:rsidRDefault="00A15677">
    <w:pPr>
      <w:pStyle w:val="Antrats"/>
    </w:pPr>
  </w:p>
  <w:p w14:paraId="5F9F1250" w14:textId="77777777" w:rsidR="00104A6B" w:rsidRDefault="00104A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Num9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80"/>
        </w:tabs>
        <w:ind w:left="21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40"/>
        </w:tabs>
        <w:ind w:left="43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5" w15:restartNumberingAfterBreak="0">
    <w:nsid w:val="00000008"/>
    <w:multiLevelType w:val="multilevel"/>
    <w:tmpl w:val="00000008"/>
    <w:name w:val="WW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B"/>
    <w:multiLevelType w:val="multilevel"/>
    <w:tmpl w:val="0000000B"/>
    <w:name w:val="WWNum16"/>
    <w:lvl w:ilvl="0">
      <w:start w:val="5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27A3CAE"/>
    <w:multiLevelType w:val="hybridMultilevel"/>
    <w:tmpl w:val="D7FA098E"/>
    <w:name w:val="WWNum15"/>
    <w:lvl w:ilvl="0" w:tplc="FA4CFA62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3564B92E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9B188F98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4F420B04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F8B27F04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3ED0211E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F582388C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D70C9AA2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B9A8F130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0" w15:restartNumberingAfterBreak="0">
    <w:nsid w:val="04FA20C3"/>
    <w:multiLevelType w:val="hybridMultilevel"/>
    <w:tmpl w:val="408C967E"/>
    <w:lvl w:ilvl="0" w:tplc="8ACE9FF0">
      <w:start w:val="1"/>
      <w:numFmt w:val="decimal"/>
      <w:pStyle w:val="Antrat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8EC72AC"/>
    <w:multiLevelType w:val="hybridMultilevel"/>
    <w:tmpl w:val="223479B6"/>
    <w:styleLink w:val="Bullet"/>
    <w:lvl w:ilvl="0" w:tplc="9B1E5510">
      <w:start w:val="1"/>
      <w:numFmt w:val="bullet"/>
      <w:lvlText w:val="•"/>
      <w:lvlJc w:val="left"/>
      <w:pPr>
        <w:tabs>
          <w:tab w:val="left" w:pos="567"/>
        </w:tabs>
        <w:ind w:left="1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10596A">
      <w:start w:val="1"/>
      <w:numFmt w:val="bullet"/>
      <w:lvlText w:val="•"/>
      <w:lvlJc w:val="left"/>
      <w:pPr>
        <w:tabs>
          <w:tab w:val="left" w:pos="567"/>
        </w:tabs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224DB52">
      <w:start w:val="1"/>
      <w:numFmt w:val="bullet"/>
      <w:lvlText w:val="•"/>
      <w:lvlJc w:val="left"/>
      <w:pPr>
        <w:tabs>
          <w:tab w:val="left" w:pos="567"/>
        </w:tabs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A029D6">
      <w:start w:val="1"/>
      <w:numFmt w:val="bullet"/>
      <w:lvlText w:val="•"/>
      <w:lvlJc w:val="left"/>
      <w:pPr>
        <w:tabs>
          <w:tab w:val="left" w:pos="567"/>
        </w:tabs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538AFB8">
      <w:start w:val="1"/>
      <w:numFmt w:val="bullet"/>
      <w:lvlText w:val="•"/>
      <w:lvlJc w:val="left"/>
      <w:pPr>
        <w:tabs>
          <w:tab w:val="left" w:pos="567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FE1902">
      <w:start w:val="1"/>
      <w:numFmt w:val="bullet"/>
      <w:lvlText w:val="•"/>
      <w:lvlJc w:val="left"/>
      <w:pPr>
        <w:tabs>
          <w:tab w:val="left" w:pos="567"/>
        </w:tabs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E2B0C6">
      <w:start w:val="1"/>
      <w:numFmt w:val="bullet"/>
      <w:lvlText w:val="•"/>
      <w:lvlJc w:val="left"/>
      <w:pPr>
        <w:tabs>
          <w:tab w:val="left" w:pos="567"/>
        </w:tabs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BD65DDE">
      <w:start w:val="1"/>
      <w:numFmt w:val="bullet"/>
      <w:lvlText w:val="•"/>
      <w:lvlJc w:val="left"/>
      <w:pPr>
        <w:tabs>
          <w:tab w:val="left" w:pos="567"/>
        </w:tabs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D2516A">
      <w:start w:val="1"/>
      <w:numFmt w:val="bullet"/>
      <w:lvlText w:val="•"/>
      <w:lvlJc w:val="left"/>
      <w:pPr>
        <w:tabs>
          <w:tab w:val="left" w:pos="567"/>
        </w:tabs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0B5B66AB"/>
    <w:multiLevelType w:val="hybridMultilevel"/>
    <w:tmpl w:val="FE4C44FC"/>
    <w:styleLink w:val="ImportedStyle1"/>
    <w:lvl w:ilvl="0" w:tplc="065C43CA">
      <w:start w:val="1"/>
      <w:numFmt w:val="bullet"/>
      <w:lvlText w:val="▪"/>
      <w:lvlJc w:val="left"/>
      <w:pPr>
        <w:tabs>
          <w:tab w:val="left" w:pos="567"/>
        </w:tabs>
        <w:ind w:left="92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0C9E3E">
      <w:start w:val="1"/>
      <w:numFmt w:val="bullet"/>
      <w:lvlText w:val="o"/>
      <w:lvlJc w:val="left"/>
      <w:pPr>
        <w:tabs>
          <w:tab w:val="left" w:pos="567"/>
        </w:tabs>
        <w:ind w:left="1644" w:hanging="1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32CE94">
      <w:start w:val="1"/>
      <w:numFmt w:val="bullet"/>
      <w:lvlText w:val="▪"/>
      <w:lvlJc w:val="left"/>
      <w:pPr>
        <w:tabs>
          <w:tab w:val="left" w:pos="567"/>
        </w:tabs>
        <w:ind w:left="2364" w:hanging="1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38522E">
      <w:start w:val="1"/>
      <w:numFmt w:val="bullet"/>
      <w:lvlText w:val="●"/>
      <w:lvlJc w:val="left"/>
      <w:pPr>
        <w:tabs>
          <w:tab w:val="left" w:pos="567"/>
        </w:tabs>
        <w:ind w:left="3084" w:hanging="1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64B142">
      <w:start w:val="1"/>
      <w:numFmt w:val="bullet"/>
      <w:lvlText w:val="o"/>
      <w:lvlJc w:val="left"/>
      <w:pPr>
        <w:tabs>
          <w:tab w:val="left" w:pos="567"/>
        </w:tabs>
        <w:ind w:left="3804" w:hanging="1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20002EA">
      <w:start w:val="1"/>
      <w:numFmt w:val="bullet"/>
      <w:lvlText w:val="▪"/>
      <w:lvlJc w:val="left"/>
      <w:pPr>
        <w:tabs>
          <w:tab w:val="left" w:pos="567"/>
        </w:tabs>
        <w:ind w:left="4524" w:hanging="1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44C3B0">
      <w:start w:val="1"/>
      <w:numFmt w:val="bullet"/>
      <w:lvlText w:val="●"/>
      <w:lvlJc w:val="left"/>
      <w:pPr>
        <w:tabs>
          <w:tab w:val="left" w:pos="567"/>
        </w:tabs>
        <w:ind w:left="5244" w:hanging="1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176876A">
      <w:start w:val="1"/>
      <w:numFmt w:val="bullet"/>
      <w:lvlText w:val="o"/>
      <w:lvlJc w:val="left"/>
      <w:pPr>
        <w:tabs>
          <w:tab w:val="left" w:pos="567"/>
        </w:tabs>
        <w:ind w:left="5964" w:hanging="1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041922">
      <w:start w:val="1"/>
      <w:numFmt w:val="bullet"/>
      <w:lvlText w:val="▪"/>
      <w:lvlJc w:val="left"/>
      <w:pPr>
        <w:tabs>
          <w:tab w:val="left" w:pos="567"/>
        </w:tabs>
        <w:ind w:left="6684" w:hanging="15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0B68342C"/>
    <w:multiLevelType w:val="multilevel"/>
    <w:tmpl w:val="617C38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106C3D86"/>
    <w:multiLevelType w:val="multilevel"/>
    <w:tmpl w:val="EDB61D56"/>
    <w:lvl w:ilvl="0">
      <w:start w:val="1"/>
      <w:numFmt w:val="decimal"/>
      <w:pStyle w:val="Antrat1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suff w:val="space"/>
      <w:lvlText w:val="9.%2."/>
      <w:lvlJc w:val="left"/>
      <w:pPr>
        <w:ind w:firstLine="720"/>
      </w:pPr>
      <w:rPr>
        <w:rFonts w:cs="Times New Roman"/>
        <w:b w:val="0"/>
        <w:i w:val="0"/>
      </w:rPr>
    </w:lvl>
    <w:lvl w:ilvl="2">
      <w:start w:val="1"/>
      <w:numFmt w:val="decimal"/>
      <w:pStyle w:val="Antrat3"/>
      <w:suff w:val="space"/>
      <w:lvlText w:val="9.%2.%3."/>
      <w:lvlJc w:val="left"/>
      <w:pPr>
        <w:ind w:left="360" w:firstLine="720"/>
      </w:pPr>
      <w:rPr>
        <w:rFonts w:cs="Times New Roman"/>
        <w:b w:val="0"/>
        <w:color w:val="auto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15" w15:restartNumberingAfterBreak="0">
    <w:nsid w:val="200805BB"/>
    <w:multiLevelType w:val="multilevel"/>
    <w:tmpl w:val="2794D6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2A757A56"/>
    <w:multiLevelType w:val="multilevel"/>
    <w:tmpl w:val="3020C8F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hint="default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"/>
        </w:tabs>
        <w:ind w:left="1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567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70B669C"/>
    <w:multiLevelType w:val="hybridMultilevel"/>
    <w:tmpl w:val="E5629A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614D02"/>
    <w:multiLevelType w:val="multilevel"/>
    <w:tmpl w:val="38DEE9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4A5B4703"/>
    <w:multiLevelType w:val="multilevel"/>
    <w:tmpl w:val="F3024424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16" w:hanging="2160"/>
      </w:pPr>
      <w:rPr>
        <w:rFonts w:hint="default"/>
      </w:rPr>
    </w:lvl>
  </w:abstractNum>
  <w:abstractNum w:abstractNumId="20" w15:restartNumberingAfterBreak="0">
    <w:nsid w:val="4E12441F"/>
    <w:multiLevelType w:val="multilevel"/>
    <w:tmpl w:val="64FC8C1A"/>
    <w:styleLink w:val="ImportedStyle3"/>
    <w:lvl w:ilvl="0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1728" w:hanging="6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2.%3.%4.%5."/>
      <w:lvlJc w:val="left"/>
      <w:pPr>
        <w:ind w:left="2232" w:hanging="79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2736" w:hanging="9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3744" w:hanging="1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F1632E4"/>
    <w:multiLevelType w:val="hybridMultilevel"/>
    <w:tmpl w:val="0C822D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B6504"/>
    <w:multiLevelType w:val="hybridMultilevel"/>
    <w:tmpl w:val="2D4E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51D17"/>
    <w:multiLevelType w:val="hybridMultilevel"/>
    <w:tmpl w:val="E5629A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FF1E01"/>
    <w:multiLevelType w:val="hybridMultilevel"/>
    <w:tmpl w:val="76529C22"/>
    <w:lvl w:ilvl="0" w:tplc="042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0724DFA"/>
    <w:multiLevelType w:val="multilevel"/>
    <w:tmpl w:val="60A65A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6" w15:restartNumberingAfterBreak="0">
    <w:nsid w:val="69EB3B60"/>
    <w:multiLevelType w:val="multilevel"/>
    <w:tmpl w:val="D15C3A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27" w15:restartNumberingAfterBreak="0">
    <w:nsid w:val="7DA452E6"/>
    <w:multiLevelType w:val="hybridMultilevel"/>
    <w:tmpl w:val="05A4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0"/>
  </w:num>
  <w:num w:numId="4">
    <w:abstractNumId w:val="11"/>
  </w:num>
  <w:num w:numId="5">
    <w:abstractNumId w:val="16"/>
  </w:num>
  <w:num w:numId="6">
    <w:abstractNumId w:val="22"/>
  </w:num>
  <w:num w:numId="7">
    <w:abstractNumId w:val="17"/>
  </w:num>
  <w:num w:numId="8">
    <w:abstractNumId w:val="10"/>
  </w:num>
  <w:num w:numId="9">
    <w:abstractNumId w:val="13"/>
  </w:num>
  <w:num w:numId="10">
    <w:abstractNumId w:val="25"/>
  </w:num>
  <w:num w:numId="11">
    <w:abstractNumId w:val="18"/>
  </w:num>
  <w:num w:numId="12">
    <w:abstractNumId w:val="15"/>
  </w:num>
  <w:num w:numId="13">
    <w:abstractNumId w:val="21"/>
  </w:num>
  <w:num w:numId="14">
    <w:abstractNumId w:val="27"/>
  </w:num>
  <w:num w:numId="15">
    <w:abstractNumId w:val="24"/>
  </w:num>
  <w:num w:numId="16">
    <w:abstractNumId w:val="23"/>
  </w:num>
  <w:num w:numId="17">
    <w:abstractNumId w:val="26"/>
  </w:num>
  <w:num w:numId="18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AB"/>
    <w:rsid w:val="0000115E"/>
    <w:rsid w:val="000025BB"/>
    <w:rsid w:val="00002DD6"/>
    <w:rsid w:val="00002F8D"/>
    <w:rsid w:val="0000444F"/>
    <w:rsid w:val="000048C6"/>
    <w:rsid w:val="00004955"/>
    <w:rsid w:val="00004CC1"/>
    <w:rsid w:val="000065D0"/>
    <w:rsid w:val="0000705F"/>
    <w:rsid w:val="000079BF"/>
    <w:rsid w:val="000103D1"/>
    <w:rsid w:val="000104CB"/>
    <w:rsid w:val="00011822"/>
    <w:rsid w:val="000119A5"/>
    <w:rsid w:val="00012BCF"/>
    <w:rsid w:val="00012F70"/>
    <w:rsid w:val="00013982"/>
    <w:rsid w:val="0001561F"/>
    <w:rsid w:val="00015815"/>
    <w:rsid w:val="0001606B"/>
    <w:rsid w:val="00016616"/>
    <w:rsid w:val="00017096"/>
    <w:rsid w:val="000173C7"/>
    <w:rsid w:val="000174D4"/>
    <w:rsid w:val="0001754A"/>
    <w:rsid w:val="00017DA8"/>
    <w:rsid w:val="0002029E"/>
    <w:rsid w:val="0002035B"/>
    <w:rsid w:val="000207E3"/>
    <w:rsid w:val="00021251"/>
    <w:rsid w:val="00021CA6"/>
    <w:rsid w:val="00022623"/>
    <w:rsid w:val="000244B2"/>
    <w:rsid w:val="00024ADE"/>
    <w:rsid w:val="00026C90"/>
    <w:rsid w:val="00027B89"/>
    <w:rsid w:val="000303A2"/>
    <w:rsid w:val="000309C3"/>
    <w:rsid w:val="00030E2D"/>
    <w:rsid w:val="00031E1F"/>
    <w:rsid w:val="00032C83"/>
    <w:rsid w:val="00034106"/>
    <w:rsid w:val="00034868"/>
    <w:rsid w:val="0003639F"/>
    <w:rsid w:val="000374BA"/>
    <w:rsid w:val="000378E7"/>
    <w:rsid w:val="00040089"/>
    <w:rsid w:val="00041C65"/>
    <w:rsid w:val="0004269D"/>
    <w:rsid w:val="00044539"/>
    <w:rsid w:val="0004511D"/>
    <w:rsid w:val="000462F8"/>
    <w:rsid w:val="00047A80"/>
    <w:rsid w:val="000508B0"/>
    <w:rsid w:val="00050ECB"/>
    <w:rsid w:val="00051192"/>
    <w:rsid w:val="00053289"/>
    <w:rsid w:val="00054B14"/>
    <w:rsid w:val="000565D1"/>
    <w:rsid w:val="0006322F"/>
    <w:rsid w:val="00064C9F"/>
    <w:rsid w:val="00064F0D"/>
    <w:rsid w:val="00065087"/>
    <w:rsid w:val="00065B9B"/>
    <w:rsid w:val="000668CF"/>
    <w:rsid w:val="0006737E"/>
    <w:rsid w:val="00067895"/>
    <w:rsid w:val="00070009"/>
    <w:rsid w:val="00070627"/>
    <w:rsid w:val="0007079B"/>
    <w:rsid w:val="00070896"/>
    <w:rsid w:val="00071CE0"/>
    <w:rsid w:val="00072E39"/>
    <w:rsid w:val="00072FED"/>
    <w:rsid w:val="00073607"/>
    <w:rsid w:val="000758F0"/>
    <w:rsid w:val="00075901"/>
    <w:rsid w:val="00075B3A"/>
    <w:rsid w:val="00076413"/>
    <w:rsid w:val="000776D4"/>
    <w:rsid w:val="000802D5"/>
    <w:rsid w:val="00080783"/>
    <w:rsid w:val="00081B23"/>
    <w:rsid w:val="00081CD9"/>
    <w:rsid w:val="00081E19"/>
    <w:rsid w:val="00084E7F"/>
    <w:rsid w:val="00085E9E"/>
    <w:rsid w:val="0008612B"/>
    <w:rsid w:val="00086680"/>
    <w:rsid w:val="00086C8B"/>
    <w:rsid w:val="00087062"/>
    <w:rsid w:val="0009005E"/>
    <w:rsid w:val="0009074E"/>
    <w:rsid w:val="00090E88"/>
    <w:rsid w:val="000927BD"/>
    <w:rsid w:val="00093275"/>
    <w:rsid w:val="00094C40"/>
    <w:rsid w:val="00095B4F"/>
    <w:rsid w:val="00096626"/>
    <w:rsid w:val="000975DC"/>
    <w:rsid w:val="00097E16"/>
    <w:rsid w:val="000A04A5"/>
    <w:rsid w:val="000A1080"/>
    <w:rsid w:val="000A493F"/>
    <w:rsid w:val="000A4AAC"/>
    <w:rsid w:val="000A54BC"/>
    <w:rsid w:val="000A5BCF"/>
    <w:rsid w:val="000A79DB"/>
    <w:rsid w:val="000B05B5"/>
    <w:rsid w:val="000B187F"/>
    <w:rsid w:val="000B18F3"/>
    <w:rsid w:val="000B27A6"/>
    <w:rsid w:val="000B2E7A"/>
    <w:rsid w:val="000B3D12"/>
    <w:rsid w:val="000B473E"/>
    <w:rsid w:val="000B4803"/>
    <w:rsid w:val="000B699B"/>
    <w:rsid w:val="000C16E1"/>
    <w:rsid w:val="000C38B9"/>
    <w:rsid w:val="000C4CFD"/>
    <w:rsid w:val="000C4F9B"/>
    <w:rsid w:val="000C5097"/>
    <w:rsid w:val="000C65DF"/>
    <w:rsid w:val="000C6C7D"/>
    <w:rsid w:val="000C7BDC"/>
    <w:rsid w:val="000D0723"/>
    <w:rsid w:val="000D2A24"/>
    <w:rsid w:val="000D3590"/>
    <w:rsid w:val="000D3B02"/>
    <w:rsid w:val="000D4516"/>
    <w:rsid w:val="000D4710"/>
    <w:rsid w:val="000D54D4"/>
    <w:rsid w:val="000D5718"/>
    <w:rsid w:val="000D6616"/>
    <w:rsid w:val="000D6791"/>
    <w:rsid w:val="000D73D3"/>
    <w:rsid w:val="000E1423"/>
    <w:rsid w:val="000E1984"/>
    <w:rsid w:val="000E1CFE"/>
    <w:rsid w:val="000E228E"/>
    <w:rsid w:val="000E2461"/>
    <w:rsid w:val="000E2AF8"/>
    <w:rsid w:val="000E3826"/>
    <w:rsid w:val="000E43A9"/>
    <w:rsid w:val="000E52A6"/>
    <w:rsid w:val="000E5B4B"/>
    <w:rsid w:val="000E6856"/>
    <w:rsid w:val="000E68B8"/>
    <w:rsid w:val="000E7204"/>
    <w:rsid w:val="000E78A3"/>
    <w:rsid w:val="000E7CE8"/>
    <w:rsid w:val="000F000F"/>
    <w:rsid w:val="000F0DDA"/>
    <w:rsid w:val="000F15C0"/>
    <w:rsid w:val="000F1665"/>
    <w:rsid w:val="000F1E7A"/>
    <w:rsid w:val="000F28ED"/>
    <w:rsid w:val="000F3390"/>
    <w:rsid w:val="000F4138"/>
    <w:rsid w:val="000F4F08"/>
    <w:rsid w:val="000F5826"/>
    <w:rsid w:val="000F6189"/>
    <w:rsid w:val="000F75B2"/>
    <w:rsid w:val="000F769E"/>
    <w:rsid w:val="000F7F5B"/>
    <w:rsid w:val="0010083E"/>
    <w:rsid w:val="00100D64"/>
    <w:rsid w:val="0010278E"/>
    <w:rsid w:val="001030C6"/>
    <w:rsid w:val="00103EC1"/>
    <w:rsid w:val="0010459E"/>
    <w:rsid w:val="00104946"/>
    <w:rsid w:val="00104A6B"/>
    <w:rsid w:val="00104C6F"/>
    <w:rsid w:val="00105C31"/>
    <w:rsid w:val="00105D47"/>
    <w:rsid w:val="00106A5C"/>
    <w:rsid w:val="00106D41"/>
    <w:rsid w:val="00107D04"/>
    <w:rsid w:val="00107D74"/>
    <w:rsid w:val="00107DCA"/>
    <w:rsid w:val="00110F7D"/>
    <w:rsid w:val="0011136A"/>
    <w:rsid w:val="00111E25"/>
    <w:rsid w:val="001128C9"/>
    <w:rsid w:val="00112C9F"/>
    <w:rsid w:val="00113421"/>
    <w:rsid w:val="001141FC"/>
    <w:rsid w:val="001148F4"/>
    <w:rsid w:val="00114A5C"/>
    <w:rsid w:val="0011556F"/>
    <w:rsid w:val="00115723"/>
    <w:rsid w:val="001161EA"/>
    <w:rsid w:val="00116E6A"/>
    <w:rsid w:val="001202A9"/>
    <w:rsid w:val="00120852"/>
    <w:rsid w:val="001211A3"/>
    <w:rsid w:val="00121315"/>
    <w:rsid w:val="00121504"/>
    <w:rsid w:val="0012153A"/>
    <w:rsid w:val="001230B2"/>
    <w:rsid w:val="0012368F"/>
    <w:rsid w:val="001242D8"/>
    <w:rsid w:val="00125116"/>
    <w:rsid w:val="0012548F"/>
    <w:rsid w:val="00125B28"/>
    <w:rsid w:val="00125E85"/>
    <w:rsid w:val="00126BB3"/>
    <w:rsid w:val="00126C5B"/>
    <w:rsid w:val="0012741E"/>
    <w:rsid w:val="00130FF7"/>
    <w:rsid w:val="00131038"/>
    <w:rsid w:val="0013163D"/>
    <w:rsid w:val="00131FC2"/>
    <w:rsid w:val="00133B4F"/>
    <w:rsid w:val="001342D7"/>
    <w:rsid w:val="0013448C"/>
    <w:rsid w:val="00134830"/>
    <w:rsid w:val="00134B7A"/>
    <w:rsid w:val="0013639C"/>
    <w:rsid w:val="00136557"/>
    <w:rsid w:val="00136AC1"/>
    <w:rsid w:val="00136C85"/>
    <w:rsid w:val="00136D84"/>
    <w:rsid w:val="00136E2E"/>
    <w:rsid w:val="001373DC"/>
    <w:rsid w:val="00137529"/>
    <w:rsid w:val="001402A9"/>
    <w:rsid w:val="00140533"/>
    <w:rsid w:val="00141B01"/>
    <w:rsid w:val="00142B27"/>
    <w:rsid w:val="001442E3"/>
    <w:rsid w:val="00146B09"/>
    <w:rsid w:val="00147339"/>
    <w:rsid w:val="001475FA"/>
    <w:rsid w:val="001479F1"/>
    <w:rsid w:val="00147DEA"/>
    <w:rsid w:val="00147EFD"/>
    <w:rsid w:val="00151F23"/>
    <w:rsid w:val="0015447E"/>
    <w:rsid w:val="00154928"/>
    <w:rsid w:val="00154C80"/>
    <w:rsid w:val="0015531A"/>
    <w:rsid w:val="00155450"/>
    <w:rsid w:val="00155D8C"/>
    <w:rsid w:val="00156934"/>
    <w:rsid w:val="00160EC8"/>
    <w:rsid w:val="00160F96"/>
    <w:rsid w:val="00161582"/>
    <w:rsid w:val="00162BEE"/>
    <w:rsid w:val="001637BC"/>
    <w:rsid w:val="001639A1"/>
    <w:rsid w:val="0016425D"/>
    <w:rsid w:val="001648AE"/>
    <w:rsid w:val="00165540"/>
    <w:rsid w:val="001659F0"/>
    <w:rsid w:val="00165C47"/>
    <w:rsid w:val="00165DDB"/>
    <w:rsid w:val="0016696E"/>
    <w:rsid w:val="001669C5"/>
    <w:rsid w:val="00167E97"/>
    <w:rsid w:val="00170746"/>
    <w:rsid w:val="001712E2"/>
    <w:rsid w:val="00172193"/>
    <w:rsid w:val="0017354E"/>
    <w:rsid w:val="0017476B"/>
    <w:rsid w:val="00176B4A"/>
    <w:rsid w:val="001772D2"/>
    <w:rsid w:val="00177A3E"/>
    <w:rsid w:val="00177C43"/>
    <w:rsid w:val="001802AB"/>
    <w:rsid w:val="00180531"/>
    <w:rsid w:val="00180AE1"/>
    <w:rsid w:val="001819FA"/>
    <w:rsid w:val="00181A43"/>
    <w:rsid w:val="00182239"/>
    <w:rsid w:val="001824C4"/>
    <w:rsid w:val="0018392A"/>
    <w:rsid w:val="00185B01"/>
    <w:rsid w:val="001865E4"/>
    <w:rsid w:val="001904CC"/>
    <w:rsid w:val="001911F5"/>
    <w:rsid w:val="00191D5D"/>
    <w:rsid w:val="001928F4"/>
    <w:rsid w:val="0019357B"/>
    <w:rsid w:val="00193997"/>
    <w:rsid w:val="00194075"/>
    <w:rsid w:val="00196231"/>
    <w:rsid w:val="00196653"/>
    <w:rsid w:val="00196B6A"/>
    <w:rsid w:val="00196CBE"/>
    <w:rsid w:val="001979B1"/>
    <w:rsid w:val="001A0013"/>
    <w:rsid w:val="001A01BC"/>
    <w:rsid w:val="001A084F"/>
    <w:rsid w:val="001A113D"/>
    <w:rsid w:val="001A244B"/>
    <w:rsid w:val="001A39BA"/>
    <w:rsid w:val="001A4751"/>
    <w:rsid w:val="001A60C4"/>
    <w:rsid w:val="001A6B0A"/>
    <w:rsid w:val="001A7EFF"/>
    <w:rsid w:val="001A7FE5"/>
    <w:rsid w:val="001B0437"/>
    <w:rsid w:val="001B057D"/>
    <w:rsid w:val="001B0674"/>
    <w:rsid w:val="001B0883"/>
    <w:rsid w:val="001B1BB0"/>
    <w:rsid w:val="001B1E3B"/>
    <w:rsid w:val="001B3D40"/>
    <w:rsid w:val="001B40D2"/>
    <w:rsid w:val="001B4208"/>
    <w:rsid w:val="001B50E6"/>
    <w:rsid w:val="001B5B1F"/>
    <w:rsid w:val="001B6DE1"/>
    <w:rsid w:val="001B6DF6"/>
    <w:rsid w:val="001B7298"/>
    <w:rsid w:val="001B75A8"/>
    <w:rsid w:val="001B7AD2"/>
    <w:rsid w:val="001B7FC3"/>
    <w:rsid w:val="001C0339"/>
    <w:rsid w:val="001C10D5"/>
    <w:rsid w:val="001C1A5D"/>
    <w:rsid w:val="001C1AF3"/>
    <w:rsid w:val="001C22F5"/>
    <w:rsid w:val="001C234A"/>
    <w:rsid w:val="001C23D1"/>
    <w:rsid w:val="001C3ED2"/>
    <w:rsid w:val="001C438B"/>
    <w:rsid w:val="001C4C74"/>
    <w:rsid w:val="001C4CCB"/>
    <w:rsid w:val="001C594F"/>
    <w:rsid w:val="001C6470"/>
    <w:rsid w:val="001C6905"/>
    <w:rsid w:val="001C6AD6"/>
    <w:rsid w:val="001C6BB2"/>
    <w:rsid w:val="001D2DBE"/>
    <w:rsid w:val="001D359E"/>
    <w:rsid w:val="001D4851"/>
    <w:rsid w:val="001D5461"/>
    <w:rsid w:val="001D5762"/>
    <w:rsid w:val="001D6306"/>
    <w:rsid w:val="001D6F7C"/>
    <w:rsid w:val="001E0271"/>
    <w:rsid w:val="001E0630"/>
    <w:rsid w:val="001E135E"/>
    <w:rsid w:val="001E2744"/>
    <w:rsid w:val="001E3C7A"/>
    <w:rsid w:val="001E498F"/>
    <w:rsid w:val="001E5315"/>
    <w:rsid w:val="001E55CB"/>
    <w:rsid w:val="001E6A12"/>
    <w:rsid w:val="001E73E0"/>
    <w:rsid w:val="001E7D69"/>
    <w:rsid w:val="001F1265"/>
    <w:rsid w:val="001F1935"/>
    <w:rsid w:val="001F28EB"/>
    <w:rsid w:val="001F290B"/>
    <w:rsid w:val="001F3F4E"/>
    <w:rsid w:val="001F434F"/>
    <w:rsid w:val="001F6270"/>
    <w:rsid w:val="001F73F5"/>
    <w:rsid w:val="001F7A36"/>
    <w:rsid w:val="00202047"/>
    <w:rsid w:val="00202636"/>
    <w:rsid w:val="00202FF1"/>
    <w:rsid w:val="002033A4"/>
    <w:rsid w:val="002033F5"/>
    <w:rsid w:val="00203A93"/>
    <w:rsid w:val="002048DC"/>
    <w:rsid w:val="0020526D"/>
    <w:rsid w:val="0020754C"/>
    <w:rsid w:val="002078F2"/>
    <w:rsid w:val="00207A26"/>
    <w:rsid w:val="00207FC1"/>
    <w:rsid w:val="002105DD"/>
    <w:rsid w:val="0021080D"/>
    <w:rsid w:val="00210C5C"/>
    <w:rsid w:val="00210E8A"/>
    <w:rsid w:val="002112AB"/>
    <w:rsid w:val="0021159F"/>
    <w:rsid w:val="00211E39"/>
    <w:rsid w:val="00213B67"/>
    <w:rsid w:val="00214CA8"/>
    <w:rsid w:val="00220A87"/>
    <w:rsid w:val="00223D3E"/>
    <w:rsid w:val="00224401"/>
    <w:rsid w:val="0022445E"/>
    <w:rsid w:val="0022517E"/>
    <w:rsid w:val="0022590F"/>
    <w:rsid w:val="0022639E"/>
    <w:rsid w:val="00226AD8"/>
    <w:rsid w:val="00227616"/>
    <w:rsid w:val="00227762"/>
    <w:rsid w:val="00231A3A"/>
    <w:rsid w:val="002321E8"/>
    <w:rsid w:val="0023240E"/>
    <w:rsid w:val="002328BC"/>
    <w:rsid w:val="00232AF1"/>
    <w:rsid w:val="00233346"/>
    <w:rsid w:val="00233A8E"/>
    <w:rsid w:val="00233FE5"/>
    <w:rsid w:val="0023402A"/>
    <w:rsid w:val="00236B98"/>
    <w:rsid w:val="0023743E"/>
    <w:rsid w:val="00240606"/>
    <w:rsid w:val="002411D9"/>
    <w:rsid w:val="00241B34"/>
    <w:rsid w:val="00241C2B"/>
    <w:rsid w:val="002428DD"/>
    <w:rsid w:val="0024307E"/>
    <w:rsid w:val="00244F99"/>
    <w:rsid w:val="00245E04"/>
    <w:rsid w:val="002463EB"/>
    <w:rsid w:val="00246409"/>
    <w:rsid w:val="00247A2C"/>
    <w:rsid w:val="00250DC1"/>
    <w:rsid w:val="0025179A"/>
    <w:rsid w:val="002518B0"/>
    <w:rsid w:val="00251D53"/>
    <w:rsid w:val="00252492"/>
    <w:rsid w:val="002531EF"/>
    <w:rsid w:val="0025375D"/>
    <w:rsid w:val="00253C17"/>
    <w:rsid w:val="00254F2A"/>
    <w:rsid w:val="002550E0"/>
    <w:rsid w:val="002573DA"/>
    <w:rsid w:val="002616DD"/>
    <w:rsid w:val="0026290D"/>
    <w:rsid w:val="002637E6"/>
    <w:rsid w:val="002638AD"/>
    <w:rsid w:val="00264170"/>
    <w:rsid w:val="00265542"/>
    <w:rsid w:val="00265549"/>
    <w:rsid w:val="002660F1"/>
    <w:rsid w:val="0026723C"/>
    <w:rsid w:val="00267B46"/>
    <w:rsid w:val="00270099"/>
    <w:rsid w:val="0027415D"/>
    <w:rsid w:val="0027423E"/>
    <w:rsid w:val="002749E8"/>
    <w:rsid w:val="00276CDC"/>
    <w:rsid w:val="0027734D"/>
    <w:rsid w:val="00277AAD"/>
    <w:rsid w:val="00277B6E"/>
    <w:rsid w:val="002803C3"/>
    <w:rsid w:val="00281209"/>
    <w:rsid w:val="00281BDB"/>
    <w:rsid w:val="002821DC"/>
    <w:rsid w:val="00282F3E"/>
    <w:rsid w:val="00282F7E"/>
    <w:rsid w:val="00283267"/>
    <w:rsid w:val="00283850"/>
    <w:rsid w:val="00283D67"/>
    <w:rsid w:val="00283E9E"/>
    <w:rsid w:val="002864AA"/>
    <w:rsid w:val="00286B44"/>
    <w:rsid w:val="00290B40"/>
    <w:rsid w:val="00290B55"/>
    <w:rsid w:val="00290D91"/>
    <w:rsid w:val="002916FD"/>
    <w:rsid w:val="00291A1D"/>
    <w:rsid w:val="0029375D"/>
    <w:rsid w:val="00294BA4"/>
    <w:rsid w:val="0029517B"/>
    <w:rsid w:val="00295A3E"/>
    <w:rsid w:val="002A1775"/>
    <w:rsid w:val="002A2A49"/>
    <w:rsid w:val="002A3A28"/>
    <w:rsid w:val="002A479E"/>
    <w:rsid w:val="002A4ACF"/>
    <w:rsid w:val="002A593A"/>
    <w:rsid w:val="002A5986"/>
    <w:rsid w:val="002A59C8"/>
    <w:rsid w:val="002B049D"/>
    <w:rsid w:val="002B049E"/>
    <w:rsid w:val="002B097C"/>
    <w:rsid w:val="002B1317"/>
    <w:rsid w:val="002B1F62"/>
    <w:rsid w:val="002B3931"/>
    <w:rsid w:val="002B448D"/>
    <w:rsid w:val="002B45A2"/>
    <w:rsid w:val="002B631F"/>
    <w:rsid w:val="002B7D35"/>
    <w:rsid w:val="002C067B"/>
    <w:rsid w:val="002C068E"/>
    <w:rsid w:val="002C0F8E"/>
    <w:rsid w:val="002C16BC"/>
    <w:rsid w:val="002C26CE"/>
    <w:rsid w:val="002C33AD"/>
    <w:rsid w:val="002C3D52"/>
    <w:rsid w:val="002C4054"/>
    <w:rsid w:val="002C4059"/>
    <w:rsid w:val="002C4211"/>
    <w:rsid w:val="002C5281"/>
    <w:rsid w:val="002C62C8"/>
    <w:rsid w:val="002C6310"/>
    <w:rsid w:val="002C7285"/>
    <w:rsid w:val="002D0B66"/>
    <w:rsid w:val="002D3373"/>
    <w:rsid w:val="002D3B90"/>
    <w:rsid w:val="002D466C"/>
    <w:rsid w:val="002D600D"/>
    <w:rsid w:val="002D6865"/>
    <w:rsid w:val="002D6B67"/>
    <w:rsid w:val="002D72D0"/>
    <w:rsid w:val="002E0019"/>
    <w:rsid w:val="002E0087"/>
    <w:rsid w:val="002E01A1"/>
    <w:rsid w:val="002E14D1"/>
    <w:rsid w:val="002E3C19"/>
    <w:rsid w:val="002E3C56"/>
    <w:rsid w:val="002E4255"/>
    <w:rsid w:val="002E60F7"/>
    <w:rsid w:val="002E75EF"/>
    <w:rsid w:val="002F02D9"/>
    <w:rsid w:val="002F062A"/>
    <w:rsid w:val="002F1E6C"/>
    <w:rsid w:val="002F2166"/>
    <w:rsid w:val="002F2620"/>
    <w:rsid w:val="002F2A58"/>
    <w:rsid w:val="002F2D49"/>
    <w:rsid w:val="002F3047"/>
    <w:rsid w:val="002F315A"/>
    <w:rsid w:val="002F31C6"/>
    <w:rsid w:val="002F3897"/>
    <w:rsid w:val="002F4767"/>
    <w:rsid w:val="002F4898"/>
    <w:rsid w:val="002F4DE0"/>
    <w:rsid w:val="002F6AA3"/>
    <w:rsid w:val="002F736E"/>
    <w:rsid w:val="002F75C2"/>
    <w:rsid w:val="002F7A6B"/>
    <w:rsid w:val="00303734"/>
    <w:rsid w:val="003063E3"/>
    <w:rsid w:val="00306E1B"/>
    <w:rsid w:val="00307281"/>
    <w:rsid w:val="0030749E"/>
    <w:rsid w:val="00307938"/>
    <w:rsid w:val="00307FD2"/>
    <w:rsid w:val="00310158"/>
    <w:rsid w:val="0031142C"/>
    <w:rsid w:val="003117E9"/>
    <w:rsid w:val="00311E4B"/>
    <w:rsid w:val="00311E58"/>
    <w:rsid w:val="00312FB2"/>
    <w:rsid w:val="00314B5D"/>
    <w:rsid w:val="00315DE4"/>
    <w:rsid w:val="00316453"/>
    <w:rsid w:val="003165F4"/>
    <w:rsid w:val="00316C60"/>
    <w:rsid w:val="00316F72"/>
    <w:rsid w:val="003173AB"/>
    <w:rsid w:val="00317A14"/>
    <w:rsid w:val="0032036B"/>
    <w:rsid w:val="0032244B"/>
    <w:rsid w:val="00322AA4"/>
    <w:rsid w:val="003241DD"/>
    <w:rsid w:val="003244AE"/>
    <w:rsid w:val="003249B7"/>
    <w:rsid w:val="0032531C"/>
    <w:rsid w:val="00326187"/>
    <w:rsid w:val="00326A5D"/>
    <w:rsid w:val="00326A71"/>
    <w:rsid w:val="00326D8C"/>
    <w:rsid w:val="003271B9"/>
    <w:rsid w:val="003273EE"/>
    <w:rsid w:val="00331336"/>
    <w:rsid w:val="0033247A"/>
    <w:rsid w:val="00332C48"/>
    <w:rsid w:val="00333B0E"/>
    <w:rsid w:val="00333DCE"/>
    <w:rsid w:val="00334085"/>
    <w:rsid w:val="0033564B"/>
    <w:rsid w:val="00335870"/>
    <w:rsid w:val="00335FD1"/>
    <w:rsid w:val="00336575"/>
    <w:rsid w:val="00336F7F"/>
    <w:rsid w:val="00340868"/>
    <w:rsid w:val="00341283"/>
    <w:rsid w:val="003417B5"/>
    <w:rsid w:val="003427F1"/>
    <w:rsid w:val="003428B0"/>
    <w:rsid w:val="00342EE4"/>
    <w:rsid w:val="00343C44"/>
    <w:rsid w:val="0034519A"/>
    <w:rsid w:val="00345E7D"/>
    <w:rsid w:val="00346D23"/>
    <w:rsid w:val="00346ECB"/>
    <w:rsid w:val="003477F1"/>
    <w:rsid w:val="00347AFB"/>
    <w:rsid w:val="00350053"/>
    <w:rsid w:val="00350710"/>
    <w:rsid w:val="00350951"/>
    <w:rsid w:val="00351CD9"/>
    <w:rsid w:val="003520CF"/>
    <w:rsid w:val="00352827"/>
    <w:rsid w:val="00352831"/>
    <w:rsid w:val="00354241"/>
    <w:rsid w:val="00355498"/>
    <w:rsid w:val="0035587F"/>
    <w:rsid w:val="00355A63"/>
    <w:rsid w:val="003561C0"/>
    <w:rsid w:val="00356EE6"/>
    <w:rsid w:val="00356FFC"/>
    <w:rsid w:val="00357B62"/>
    <w:rsid w:val="00357F45"/>
    <w:rsid w:val="0036097B"/>
    <w:rsid w:val="003630EC"/>
    <w:rsid w:val="00363460"/>
    <w:rsid w:val="00363770"/>
    <w:rsid w:val="00364338"/>
    <w:rsid w:val="00364517"/>
    <w:rsid w:val="00364AB8"/>
    <w:rsid w:val="00364E60"/>
    <w:rsid w:val="00365E68"/>
    <w:rsid w:val="00366263"/>
    <w:rsid w:val="00367262"/>
    <w:rsid w:val="00367806"/>
    <w:rsid w:val="00371439"/>
    <w:rsid w:val="003723E6"/>
    <w:rsid w:val="00372FD3"/>
    <w:rsid w:val="00374B79"/>
    <w:rsid w:val="00381409"/>
    <w:rsid w:val="00382855"/>
    <w:rsid w:val="0038290D"/>
    <w:rsid w:val="003829CB"/>
    <w:rsid w:val="00382C18"/>
    <w:rsid w:val="00384412"/>
    <w:rsid w:val="0038467F"/>
    <w:rsid w:val="00385CC9"/>
    <w:rsid w:val="00387865"/>
    <w:rsid w:val="00390486"/>
    <w:rsid w:val="0039053A"/>
    <w:rsid w:val="00391544"/>
    <w:rsid w:val="003917B2"/>
    <w:rsid w:val="00391A89"/>
    <w:rsid w:val="00392510"/>
    <w:rsid w:val="003928BD"/>
    <w:rsid w:val="0039408C"/>
    <w:rsid w:val="00394251"/>
    <w:rsid w:val="0039461F"/>
    <w:rsid w:val="003954AB"/>
    <w:rsid w:val="0039598D"/>
    <w:rsid w:val="0039603F"/>
    <w:rsid w:val="003968F7"/>
    <w:rsid w:val="00397A87"/>
    <w:rsid w:val="003A034C"/>
    <w:rsid w:val="003A12A2"/>
    <w:rsid w:val="003A2F46"/>
    <w:rsid w:val="003A3018"/>
    <w:rsid w:val="003A355C"/>
    <w:rsid w:val="003A38B3"/>
    <w:rsid w:val="003A6BE7"/>
    <w:rsid w:val="003B0AD6"/>
    <w:rsid w:val="003B14B3"/>
    <w:rsid w:val="003B337E"/>
    <w:rsid w:val="003B3384"/>
    <w:rsid w:val="003B389A"/>
    <w:rsid w:val="003B4F48"/>
    <w:rsid w:val="003B51DD"/>
    <w:rsid w:val="003B601E"/>
    <w:rsid w:val="003B64EC"/>
    <w:rsid w:val="003B71B5"/>
    <w:rsid w:val="003B7EED"/>
    <w:rsid w:val="003C048A"/>
    <w:rsid w:val="003C2392"/>
    <w:rsid w:val="003C46B9"/>
    <w:rsid w:val="003C4ADB"/>
    <w:rsid w:val="003C4B4A"/>
    <w:rsid w:val="003C4BA2"/>
    <w:rsid w:val="003C57CC"/>
    <w:rsid w:val="003C6DDE"/>
    <w:rsid w:val="003C76B8"/>
    <w:rsid w:val="003D0080"/>
    <w:rsid w:val="003D2465"/>
    <w:rsid w:val="003D2A65"/>
    <w:rsid w:val="003D2C7B"/>
    <w:rsid w:val="003D3AA1"/>
    <w:rsid w:val="003D431B"/>
    <w:rsid w:val="003D4FA5"/>
    <w:rsid w:val="003D51AF"/>
    <w:rsid w:val="003D53E0"/>
    <w:rsid w:val="003D7026"/>
    <w:rsid w:val="003D7263"/>
    <w:rsid w:val="003E0176"/>
    <w:rsid w:val="003E3487"/>
    <w:rsid w:val="003E43D6"/>
    <w:rsid w:val="003E4A49"/>
    <w:rsid w:val="003E4ABC"/>
    <w:rsid w:val="003E5297"/>
    <w:rsid w:val="003E5925"/>
    <w:rsid w:val="003E675E"/>
    <w:rsid w:val="003E725C"/>
    <w:rsid w:val="003F0BDC"/>
    <w:rsid w:val="003F1641"/>
    <w:rsid w:val="003F1EEF"/>
    <w:rsid w:val="003F22B7"/>
    <w:rsid w:val="003F313E"/>
    <w:rsid w:val="003F410E"/>
    <w:rsid w:val="003F4E07"/>
    <w:rsid w:val="003F5180"/>
    <w:rsid w:val="003F52D0"/>
    <w:rsid w:val="003F5690"/>
    <w:rsid w:val="003F6171"/>
    <w:rsid w:val="003F6B81"/>
    <w:rsid w:val="004007E4"/>
    <w:rsid w:val="00401339"/>
    <w:rsid w:val="00401A7C"/>
    <w:rsid w:val="00402985"/>
    <w:rsid w:val="00404B16"/>
    <w:rsid w:val="00405C9B"/>
    <w:rsid w:val="00405CD5"/>
    <w:rsid w:val="0040659A"/>
    <w:rsid w:val="00406D89"/>
    <w:rsid w:val="004071DC"/>
    <w:rsid w:val="004079D1"/>
    <w:rsid w:val="00407EC9"/>
    <w:rsid w:val="00410152"/>
    <w:rsid w:val="00410DB7"/>
    <w:rsid w:val="00410E0A"/>
    <w:rsid w:val="004111AE"/>
    <w:rsid w:val="00411838"/>
    <w:rsid w:val="004119F3"/>
    <w:rsid w:val="00411AAC"/>
    <w:rsid w:val="00411E07"/>
    <w:rsid w:val="00412157"/>
    <w:rsid w:val="0041354B"/>
    <w:rsid w:val="004135FA"/>
    <w:rsid w:val="00413E26"/>
    <w:rsid w:val="00413FE7"/>
    <w:rsid w:val="004147C7"/>
    <w:rsid w:val="00415136"/>
    <w:rsid w:val="004167A3"/>
    <w:rsid w:val="00417BFA"/>
    <w:rsid w:val="00417FB6"/>
    <w:rsid w:val="00422C2D"/>
    <w:rsid w:val="0042335A"/>
    <w:rsid w:val="004247C6"/>
    <w:rsid w:val="004265EE"/>
    <w:rsid w:val="00430168"/>
    <w:rsid w:val="00431D3C"/>
    <w:rsid w:val="0043288A"/>
    <w:rsid w:val="00433755"/>
    <w:rsid w:val="004352C4"/>
    <w:rsid w:val="004355CC"/>
    <w:rsid w:val="00435F5C"/>
    <w:rsid w:val="00437125"/>
    <w:rsid w:val="004371AD"/>
    <w:rsid w:val="0043729D"/>
    <w:rsid w:val="00437AED"/>
    <w:rsid w:val="00440066"/>
    <w:rsid w:val="004420AA"/>
    <w:rsid w:val="004430A5"/>
    <w:rsid w:val="0044369C"/>
    <w:rsid w:val="00444255"/>
    <w:rsid w:val="0044613E"/>
    <w:rsid w:val="00446146"/>
    <w:rsid w:val="004462A9"/>
    <w:rsid w:val="0044651F"/>
    <w:rsid w:val="0044796E"/>
    <w:rsid w:val="00447D9F"/>
    <w:rsid w:val="00450E8C"/>
    <w:rsid w:val="00451917"/>
    <w:rsid w:val="00451D82"/>
    <w:rsid w:val="004545AC"/>
    <w:rsid w:val="00455B27"/>
    <w:rsid w:val="00455E18"/>
    <w:rsid w:val="00456685"/>
    <w:rsid w:val="004566BA"/>
    <w:rsid w:val="004568DA"/>
    <w:rsid w:val="00460112"/>
    <w:rsid w:val="00460C93"/>
    <w:rsid w:val="004610A1"/>
    <w:rsid w:val="00461415"/>
    <w:rsid w:val="00461B0F"/>
    <w:rsid w:val="00462AF2"/>
    <w:rsid w:val="00462D36"/>
    <w:rsid w:val="00464A12"/>
    <w:rsid w:val="00465E95"/>
    <w:rsid w:val="0046627B"/>
    <w:rsid w:val="004673EC"/>
    <w:rsid w:val="0046761C"/>
    <w:rsid w:val="004724CF"/>
    <w:rsid w:val="00472CD4"/>
    <w:rsid w:val="00472CF1"/>
    <w:rsid w:val="00473902"/>
    <w:rsid w:val="004752C2"/>
    <w:rsid w:val="0047551D"/>
    <w:rsid w:val="00475892"/>
    <w:rsid w:val="00476ADD"/>
    <w:rsid w:val="00477292"/>
    <w:rsid w:val="00477AAC"/>
    <w:rsid w:val="004808B2"/>
    <w:rsid w:val="00484A11"/>
    <w:rsid w:val="00484E57"/>
    <w:rsid w:val="00485E66"/>
    <w:rsid w:val="00486192"/>
    <w:rsid w:val="0048671D"/>
    <w:rsid w:val="004877AD"/>
    <w:rsid w:val="0049003B"/>
    <w:rsid w:val="004904BA"/>
    <w:rsid w:val="004913E8"/>
    <w:rsid w:val="004917F5"/>
    <w:rsid w:val="004944E0"/>
    <w:rsid w:val="0049525C"/>
    <w:rsid w:val="00495F1A"/>
    <w:rsid w:val="004966D5"/>
    <w:rsid w:val="004A0E8A"/>
    <w:rsid w:val="004A132D"/>
    <w:rsid w:val="004A14C8"/>
    <w:rsid w:val="004A42B1"/>
    <w:rsid w:val="004A4336"/>
    <w:rsid w:val="004A5CD5"/>
    <w:rsid w:val="004A6908"/>
    <w:rsid w:val="004A6B98"/>
    <w:rsid w:val="004A7368"/>
    <w:rsid w:val="004A7542"/>
    <w:rsid w:val="004B0134"/>
    <w:rsid w:val="004B03DE"/>
    <w:rsid w:val="004B08FB"/>
    <w:rsid w:val="004B135C"/>
    <w:rsid w:val="004B3A73"/>
    <w:rsid w:val="004B43C7"/>
    <w:rsid w:val="004B4420"/>
    <w:rsid w:val="004B448B"/>
    <w:rsid w:val="004B4866"/>
    <w:rsid w:val="004B4CD0"/>
    <w:rsid w:val="004B5568"/>
    <w:rsid w:val="004B6E60"/>
    <w:rsid w:val="004B6E98"/>
    <w:rsid w:val="004B777A"/>
    <w:rsid w:val="004C15D1"/>
    <w:rsid w:val="004C2464"/>
    <w:rsid w:val="004C2840"/>
    <w:rsid w:val="004C3F5C"/>
    <w:rsid w:val="004C5CFF"/>
    <w:rsid w:val="004D2F9E"/>
    <w:rsid w:val="004D553A"/>
    <w:rsid w:val="004D6AC7"/>
    <w:rsid w:val="004D7B50"/>
    <w:rsid w:val="004E0256"/>
    <w:rsid w:val="004E1513"/>
    <w:rsid w:val="004E2182"/>
    <w:rsid w:val="004E2C3D"/>
    <w:rsid w:val="004E2D37"/>
    <w:rsid w:val="004E3960"/>
    <w:rsid w:val="004E39EC"/>
    <w:rsid w:val="004E3AE9"/>
    <w:rsid w:val="004E4985"/>
    <w:rsid w:val="004E6460"/>
    <w:rsid w:val="004E72C2"/>
    <w:rsid w:val="004E793B"/>
    <w:rsid w:val="004E79FF"/>
    <w:rsid w:val="004F0B51"/>
    <w:rsid w:val="004F1271"/>
    <w:rsid w:val="004F266A"/>
    <w:rsid w:val="004F28C3"/>
    <w:rsid w:val="004F2E57"/>
    <w:rsid w:val="004F376A"/>
    <w:rsid w:val="004F4244"/>
    <w:rsid w:val="004F4315"/>
    <w:rsid w:val="004F4699"/>
    <w:rsid w:val="00500815"/>
    <w:rsid w:val="00500816"/>
    <w:rsid w:val="00501580"/>
    <w:rsid w:val="00501B51"/>
    <w:rsid w:val="00502EB9"/>
    <w:rsid w:val="00503288"/>
    <w:rsid w:val="00503DC0"/>
    <w:rsid w:val="005041CB"/>
    <w:rsid w:val="005060DE"/>
    <w:rsid w:val="0050685D"/>
    <w:rsid w:val="00506AFC"/>
    <w:rsid w:val="00507003"/>
    <w:rsid w:val="00507061"/>
    <w:rsid w:val="00507221"/>
    <w:rsid w:val="005079BF"/>
    <w:rsid w:val="005110FB"/>
    <w:rsid w:val="005111A6"/>
    <w:rsid w:val="00511A0C"/>
    <w:rsid w:val="005124CE"/>
    <w:rsid w:val="00513879"/>
    <w:rsid w:val="00513A36"/>
    <w:rsid w:val="0051408D"/>
    <w:rsid w:val="005142D6"/>
    <w:rsid w:val="005151D2"/>
    <w:rsid w:val="0051557E"/>
    <w:rsid w:val="00516097"/>
    <w:rsid w:val="005161CF"/>
    <w:rsid w:val="005165FC"/>
    <w:rsid w:val="0051767C"/>
    <w:rsid w:val="00520002"/>
    <w:rsid w:val="00520BF6"/>
    <w:rsid w:val="0052318A"/>
    <w:rsid w:val="005238C5"/>
    <w:rsid w:val="00523FF6"/>
    <w:rsid w:val="00524AEC"/>
    <w:rsid w:val="00524B36"/>
    <w:rsid w:val="0052656E"/>
    <w:rsid w:val="005266BE"/>
    <w:rsid w:val="00527377"/>
    <w:rsid w:val="0053038A"/>
    <w:rsid w:val="0053092E"/>
    <w:rsid w:val="00530B97"/>
    <w:rsid w:val="00531FEB"/>
    <w:rsid w:val="00532311"/>
    <w:rsid w:val="00532538"/>
    <w:rsid w:val="00533A4D"/>
    <w:rsid w:val="005352E1"/>
    <w:rsid w:val="00536E0B"/>
    <w:rsid w:val="00537238"/>
    <w:rsid w:val="005400EB"/>
    <w:rsid w:val="00540844"/>
    <w:rsid w:val="0054157E"/>
    <w:rsid w:val="00541D2B"/>
    <w:rsid w:val="005423CC"/>
    <w:rsid w:val="00542D63"/>
    <w:rsid w:val="005432DE"/>
    <w:rsid w:val="0054371D"/>
    <w:rsid w:val="005467A5"/>
    <w:rsid w:val="00550C4D"/>
    <w:rsid w:val="00552AF0"/>
    <w:rsid w:val="005537DE"/>
    <w:rsid w:val="0055381F"/>
    <w:rsid w:val="005547A5"/>
    <w:rsid w:val="00555DAF"/>
    <w:rsid w:val="00560193"/>
    <w:rsid w:val="00561935"/>
    <w:rsid w:val="00561F8E"/>
    <w:rsid w:val="005646CA"/>
    <w:rsid w:val="0056480D"/>
    <w:rsid w:val="00564A29"/>
    <w:rsid w:val="00566D39"/>
    <w:rsid w:val="005670E7"/>
    <w:rsid w:val="005679D7"/>
    <w:rsid w:val="00571034"/>
    <w:rsid w:val="005720AD"/>
    <w:rsid w:val="00572114"/>
    <w:rsid w:val="00572425"/>
    <w:rsid w:val="0057316F"/>
    <w:rsid w:val="0057318C"/>
    <w:rsid w:val="0057455D"/>
    <w:rsid w:val="005745C7"/>
    <w:rsid w:val="00575599"/>
    <w:rsid w:val="00576528"/>
    <w:rsid w:val="005773BB"/>
    <w:rsid w:val="0057766D"/>
    <w:rsid w:val="00580E83"/>
    <w:rsid w:val="00580FBC"/>
    <w:rsid w:val="00582C1D"/>
    <w:rsid w:val="00582DE4"/>
    <w:rsid w:val="005831F7"/>
    <w:rsid w:val="00583562"/>
    <w:rsid w:val="00583821"/>
    <w:rsid w:val="00583CBA"/>
    <w:rsid w:val="00584355"/>
    <w:rsid w:val="005847E8"/>
    <w:rsid w:val="00586FFB"/>
    <w:rsid w:val="00587069"/>
    <w:rsid w:val="0059046A"/>
    <w:rsid w:val="005916C6"/>
    <w:rsid w:val="0059193E"/>
    <w:rsid w:val="00591EF1"/>
    <w:rsid w:val="005939AB"/>
    <w:rsid w:val="00594339"/>
    <w:rsid w:val="0059485A"/>
    <w:rsid w:val="00594BAF"/>
    <w:rsid w:val="0059517C"/>
    <w:rsid w:val="0059639F"/>
    <w:rsid w:val="005967B9"/>
    <w:rsid w:val="00596ECD"/>
    <w:rsid w:val="00597BE0"/>
    <w:rsid w:val="00597C0B"/>
    <w:rsid w:val="005A1160"/>
    <w:rsid w:val="005A1821"/>
    <w:rsid w:val="005A1954"/>
    <w:rsid w:val="005A32C6"/>
    <w:rsid w:val="005A3842"/>
    <w:rsid w:val="005A4731"/>
    <w:rsid w:val="005A68B4"/>
    <w:rsid w:val="005A6A8C"/>
    <w:rsid w:val="005A784E"/>
    <w:rsid w:val="005A791F"/>
    <w:rsid w:val="005A7D52"/>
    <w:rsid w:val="005B04B1"/>
    <w:rsid w:val="005B0677"/>
    <w:rsid w:val="005B1E2E"/>
    <w:rsid w:val="005B3DFF"/>
    <w:rsid w:val="005B662E"/>
    <w:rsid w:val="005B6F38"/>
    <w:rsid w:val="005B7D67"/>
    <w:rsid w:val="005C0002"/>
    <w:rsid w:val="005C01F9"/>
    <w:rsid w:val="005C09B3"/>
    <w:rsid w:val="005C09D2"/>
    <w:rsid w:val="005C0D23"/>
    <w:rsid w:val="005C0F3D"/>
    <w:rsid w:val="005C1F7F"/>
    <w:rsid w:val="005C281E"/>
    <w:rsid w:val="005C29B0"/>
    <w:rsid w:val="005C2DB9"/>
    <w:rsid w:val="005C3052"/>
    <w:rsid w:val="005C31A3"/>
    <w:rsid w:val="005C3EAD"/>
    <w:rsid w:val="005C411B"/>
    <w:rsid w:val="005C4B10"/>
    <w:rsid w:val="005C51E7"/>
    <w:rsid w:val="005C53A7"/>
    <w:rsid w:val="005C5AFD"/>
    <w:rsid w:val="005C7584"/>
    <w:rsid w:val="005C7957"/>
    <w:rsid w:val="005C7B1D"/>
    <w:rsid w:val="005D072F"/>
    <w:rsid w:val="005D126B"/>
    <w:rsid w:val="005D2054"/>
    <w:rsid w:val="005D2F17"/>
    <w:rsid w:val="005D3BC2"/>
    <w:rsid w:val="005D3C35"/>
    <w:rsid w:val="005D5314"/>
    <w:rsid w:val="005D553D"/>
    <w:rsid w:val="005D575A"/>
    <w:rsid w:val="005D57D0"/>
    <w:rsid w:val="005D713A"/>
    <w:rsid w:val="005D7336"/>
    <w:rsid w:val="005E0423"/>
    <w:rsid w:val="005E0C3C"/>
    <w:rsid w:val="005E1D15"/>
    <w:rsid w:val="005E27C2"/>
    <w:rsid w:val="005E39FC"/>
    <w:rsid w:val="005E3B2E"/>
    <w:rsid w:val="005E52C9"/>
    <w:rsid w:val="005E550C"/>
    <w:rsid w:val="005E68F2"/>
    <w:rsid w:val="005E72C8"/>
    <w:rsid w:val="005F0965"/>
    <w:rsid w:val="005F0A2F"/>
    <w:rsid w:val="005F1CFA"/>
    <w:rsid w:val="005F25F9"/>
    <w:rsid w:val="005F2D85"/>
    <w:rsid w:val="005F3028"/>
    <w:rsid w:val="005F4CE1"/>
    <w:rsid w:val="005F5CF3"/>
    <w:rsid w:val="005F6875"/>
    <w:rsid w:val="005F69AF"/>
    <w:rsid w:val="005F6CED"/>
    <w:rsid w:val="00600575"/>
    <w:rsid w:val="0060179B"/>
    <w:rsid w:val="006034AA"/>
    <w:rsid w:val="00603F0A"/>
    <w:rsid w:val="00603F55"/>
    <w:rsid w:val="00604B82"/>
    <w:rsid w:val="00604CC0"/>
    <w:rsid w:val="00605779"/>
    <w:rsid w:val="00605C00"/>
    <w:rsid w:val="006060F4"/>
    <w:rsid w:val="00606B57"/>
    <w:rsid w:val="00606BC2"/>
    <w:rsid w:val="00606ED5"/>
    <w:rsid w:val="00607117"/>
    <w:rsid w:val="00607C06"/>
    <w:rsid w:val="00607EC0"/>
    <w:rsid w:val="00610F29"/>
    <w:rsid w:val="006116D8"/>
    <w:rsid w:val="006118BD"/>
    <w:rsid w:val="00613DD8"/>
    <w:rsid w:val="00613E9E"/>
    <w:rsid w:val="00614F88"/>
    <w:rsid w:val="006154CD"/>
    <w:rsid w:val="006166F6"/>
    <w:rsid w:val="00616B63"/>
    <w:rsid w:val="00620254"/>
    <w:rsid w:val="006209D9"/>
    <w:rsid w:val="00621EAE"/>
    <w:rsid w:val="006223C3"/>
    <w:rsid w:val="00622E1F"/>
    <w:rsid w:val="00623DA2"/>
    <w:rsid w:val="006244C1"/>
    <w:rsid w:val="0062665E"/>
    <w:rsid w:val="00627231"/>
    <w:rsid w:val="0062772C"/>
    <w:rsid w:val="00630318"/>
    <w:rsid w:val="0063276F"/>
    <w:rsid w:val="00632E8C"/>
    <w:rsid w:val="00634274"/>
    <w:rsid w:val="006359FA"/>
    <w:rsid w:val="00636266"/>
    <w:rsid w:val="00636654"/>
    <w:rsid w:val="00637272"/>
    <w:rsid w:val="00637CC5"/>
    <w:rsid w:val="00640B2F"/>
    <w:rsid w:val="006412CA"/>
    <w:rsid w:val="006412E1"/>
    <w:rsid w:val="006435CF"/>
    <w:rsid w:val="00643A6C"/>
    <w:rsid w:val="00643BBF"/>
    <w:rsid w:val="006441D0"/>
    <w:rsid w:val="00646E6B"/>
    <w:rsid w:val="00647577"/>
    <w:rsid w:val="00652C42"/>
    <w:rsid w:val="0065348E"/>
    <w:rsid w:val="00653924"/>
    <w:rsid w:val="006545EB"/>
    <w:rsid w:val="00654649"/>
    <w:rsid w:val="0065500B"/>
    <w:rsid w:val="006553C8"/>
    <w:rsid w:val="00655B25"/>
    <w:rsid w:val="006565AB"/>
    <w:rsid w:val="006577B5"/>
    <w:rsid w:val="00657981"/>
    <w:rsid w:val="00657A23"/>
    <w:rsid w:val="00657BE9"/>
    <w:rsid w:val="006608EB"/>
    <w:rsid w:val="00660FB8"/>
    <w:rsid w:val="00661273"/>
    <w:rsid w:val="00661AB5"/>
    <w:rsid w:val="00662F8C"/>
    <w:rsid w:val="0066405C"/>
    <w:rsid w:val="006642AC"/>
    <w:rsid w:val="0066501F"/>
    <w:rsid w:val="006658A5"/>
    <w:rsid w:val="00666FEA"/>
    <w:rsid w:val="0066771E"/>
    <w:rsid w:val="00670415"/>
    <w:rsid w:val="006704CE"/>
    <w:rsid w:val="006718C1"/>
    <w:rsid w:val="00671921"/>
    <w:rsid w:val="00671E2C"/>
    <w:rsid w:val="00672297"/>
    <w:rsid w:val="0067236F"/>
    <w:rsid w:val="00672ED2"/>
    <w:rsid w:val="00672F65"/>
    <w:rsid w:val="00673BF0"/>
    <w:rsid w:val="00673FB6"/>
    <w:rsid w:val="00674033"/>
    <w:rsid w:val="00674757"/>
    <w:rsid w:val="006748E5"/>
    <w:rsid w:val="00674FA3"/>
    <w:rsid w:val="0067545A"/>
    <w:rsid w:val="00675490"/>
    <w:rsid w:val="0067628B"/>
    <w:rsid w:val="00676BF7"/>
    <w:rsid w:val="006776BB"/>
    <w:rsid w:val="006778D7"/>
    <w:rsid w:val="0068069D"/>
    <w:rsid w:val="00681013"/>
    <w:rsid w:val="00682769"/>
    <w:rsid w:val="006831C9"/>
    <w:rsid w:val="00683A4F"/>
    <w:rsid w:val="006858DD"/>
    <w:rsid w:val="00686EED"/>
    <w:rsid w:val="00687234"/>
    <w:rsid w:val="00687977"/>
    <w:rsid w:val="006904D5"/>
    <w:rsid w:val="00690804"/>
    <w:rsid w:val="0069178D"/>
    <w:rsid w:val="006918EB"/>
    <w:rsid w:val="00691ACC"/>
    <w:rsid w:val="006922F0"/>
    <w:rsid w:val="0069232E"/>
    <w:rsid w:val="006934EA"/>
    <w:rsid w:val="00694354"/>
    <w:rsid w:val="00695CDA"/>
    <w:rsid w:val="00696600"/>
    <w:rsid w:val="006971E0"/>
    <w:rsid w:val="00697451"/>
    <w:rsid w:val="006A15CD"/>
    <w:rsid w:val="006A1F66"/>
    <w:rsid w:val="006A271D"/>
    <w:rsid w:val="006A2E3E"/>
    <w:rsid w:val="006A3BF5"/>
    <w:rsid w:val="006A570A"/>
    <w:rsid w:val="006A5D12"/>
    <w:rsid w:val="006A782D"/>
    <w:rsid w:val="006B04FE"/>
    <w:rsid w:val="006B0B9E"/>
    <w:rsid w:val="006B0C35"/>
    <w:rsid w:val="006B125E"/>
    <w:rsid w:val="006B20F0"/>
    <w:rsid w:val="006B21F6"/>
    <w:rsid w:val="006B22B1"/>
    <w:rsid w:val="006B24C6"/>
    <w:rsid w:val="006B2E7A"/>
    <w:rsid w:val="006B33C7"/>
    <w:rsid w:val="006B3968"/>
    <w:rsid w:val="006B3EFE"/>
    <w:rsid w:val="006B5A14"/>
    <w:rsid w:val="006B5BDC"/>
    <w:rsid w:val="006B7F83"/>
    <w:rsid w:val="006C04D1"/>
    <w:rsid w:val="006C0706"/>
    <w:rsid w:val="006C0771"/>
    <w:rsid w:val="006C1C62"/>
    <w:rsid w:val="006C2DEC"/>
    <w:rsid w:val="006C4413"/>
    <w:rsid w:val="006C45E0"/>
    <w:rsid w:val="006C5616"/>
    <w:rsid w:val="006C5FB3"/>
    <w:rsid w:val="006D2544"/>
    <w:rsid w:val="006D2A97"/>
    <w:rsid w:val="006D3782"/>
    <w:rsid w:val="006D3A53"/>
    <w:rsid w:val="006D3C02"/>
    <w:rsid w:val="006D3C0E"/>
    <w:rsid w:val="006D6390"/>
    <w:rsid w:val="006E0F39"/>
    <w:rsid w:val="006E1B50"/>
    <w:rsid w:val="006E2174"/>
    <w:rsid w:val="006E29B0"/>
    <w:rsid w:val="006E4578"/>
    <w:rsid w:val="006E4E70"/>
    <w:rsid w:val="006E59E7"/>
    <w:rsid w:val="006E5F45"/>
    <w:rsid w:val="006E7A02"/>
    <w:rsid w:val="006F0681"/>
    <w:rsid w:val="006F0BD2"/>
    <w:rsid w:val="006F10FA"/>
    <w:rsid w:val="006F2355"/>
    <w:rsid w:val="006F27DE"/>
    <w:rsid w:val="006F2ABC"/>
    <w:rsid w:val="006F305F"/>
    <w:rsid w:val="006F47B8"/>
    <w:rsid w:val="006F59CA"/>
    <w:rsid w:val="006F5D25"/>
    <w:rsid w:val="006F6D66"/>
    <w:rsid w:val="006F700C"/>
    <w:rsid w:val="006F7826"/>
    <w:rsid w:val="006F7CCE"/>
    <w:rsid w:val="006F7DE4"/>
    <w:rsid w:val="007000A7"/>
    <w:rsid w:val="00700702"/>
    <w:rsid w:val="00701105"/>
    <w:rsid w:val="007014DE"/>
    <w:rsid w:val="0070195E"/>
    <w:rsid w:val="00702AB4"/>
    <w:rsid w:val="00702FE3"/>
    <w:rsid w:val="00703B81"/>
    <w:rsid w:val="00703ECC"/>
    <w:rsid w:val="007042F6"/>
    <w:rsid w:val="00704F6E"/>
    <w:rsid w:val="00705085"/>
    <w:rsid w:val="00705E89"/>
    <w:rsid w:val="0070793C"/>
    <w:rsid w:val="00710551"/>
    <w:rsid w:val="00711F6A"/>
    <w:rsid w:val="00712229"/>
    <w:rsid w:val="00713283"/>
    <w:rsid w:val="00713EE4"/>
    <w:rsid w:val="007146B7"/>
    <w:rsid w:val="0071489E"/>
    <w:rsid w:val="00714E9E"/>
    <w:rsid w:val="007154CD"/>
    <w:rsid w:val="00716C00"/>
    <w:rsid w:val="007203E8"/>
    <w:rsid w:val="0072073D"/>
    <w:rsid w:val="00720DEF"/>
    <w:rsid w:val="00721603"/>
    <w:rsid w:val="00721751"/>
    <w:rsid w:val="0072251F"/>
    <w:rsid w:val="007236A1"/>
    <w:rsid w:val="00723E89"/>
    <w:rsid w:val="00725BD2"/>
    <w:rsid w:val="00726BD2"/>
    <w:rsid w:val="007271BF"/>
    <w:rsid w:val="00727490"/>
    <w:rsid w:val="00727630"/>
    <w:rsid w:val="007278B3"/>
    <w:rsid w:val="00727B8C"/>
    <w:rsid w:val="007307F7"/>
    <w:rsid w:val="0073091C"/>
    <w:rsid w:val="00730CE9"/>
    <w:rsid w:val="0073202A"/>
    <w:rsid w:val="007333DC"/>
    <w:rsid w:val="007341D3"/>
    <w:rsid w:val="00734469"/>
    <w:rsid w:val="0073529C"/>
    <w:rsid w:val="00736177"/>
    <w:rsid w:val="007367DB"/>
    <w:rsid w:val="007377AB"/>
    <w:rsid w:val="00737E32"/>
    <w:rsid w:val="0074031E"/>
    <w:rsid w:val="007403F6"/>
    <w:rsid w:val="00741EA3"/>
    <w:rsid w:val="00744048"/>
    <w:rsid w:val="007440BC"/>
    <w:rsid w:val="00744610"/>
    <w:rsid w:val="00744836"/>
    <w:rsid w:val="007451BA"/>
    <w:rsid w:val="007454E6"/>
    <w:rsid w:val="00745BF0"/>
    <w:rsid w:val="00745DF1"/>
    <w:rsid w:val="00746CA6"/>
    <w:rsid w:val="00747B5B"/>
    <w:rsid w:val="007516E2"/>
    <w:rsid w:val="00751E26"/>
    <w:rsid w:val="00751F04"/>
    <w:rsid w:val="00754F3D"/>
    <w:rsid w:val="007559D5"/>
    <w:rsid w:val="00755A42"/>
    <w:rsid w:val="00756704"/>
    <w:rsid w:val="00757AB2"/>
    <w:rsid w:val="00757BF6"/>
    <w:rsid w:val="0076061C"/>
    <w:rsid w:val="00760D6B"/>
    <w:rsid w:val="0076234D"/>
    <w:rsid w:val="00762CE0"/>
    <w:rsid w:val="00763FB1"/>
    <w:rsid w:val="00765969"/>
    <w:rsid w:val="007662CA"/>
    <w:rsid w:val="007676B9"/>
    <w:rsid w:val="00767722"/>
    <w:rsid w:val="007679A0"/>
    <w:rsid w:val="00770791"/>
    <w:rsid w:val="00770B23"/>
    <w:rsid w:val="00771A8C"/>
    <w:rsid w:val="00771BA8"/>
    <w:rsid w:val="00772432"/>
    <w:rsid w:val="00773AED"/>
    <w:rsid w:val="00773AFB"/>
    <w:rsid w:val="00775B35"/>
    <w:rsid w:val="00776406"/>
    <w:rsid w:val="00776E8F"/>
    <w:rsid w:val="007772EB"/>
    <w:rsid w:val="00777846"/>
    <w:rsid w:val="00777992"/>
    <w:rsid w:val="00780763"/>
    <w:rsid w:val="00780798"/>
    <w:rsid w:val="007823D1"/>
    <w:rsid w:val="00782674"/>
    <w:rsid w:val="00782FB4"/>
    <w:rsid w:val="0078443A"/>
    <w:rsid w:val="00785056"/>
    <w:rsid w:val="00785185"/>
    <w:rsid w:val="0078528B"/>
    <w:rsid w:val="007859E2"/>
    <w:rsid w:val="00786252"/>
    <w:rsid w:val="0078665C"/>
    <w:rsid w:val="00786D85"/>
    <w:rsid w:val="00787604"/>
    <w:rsid w:val="007904BE"/>
    <w:rsid w:val="00790BF2"/>
    <w:rsid w:val="00790CCC"/>
    <w:rsid w:val="007925BB"/>
    <w:rsid w:val="00792772"/>
    <w:rsid w:val="00792911"/>
    <w:rsid w:val="00792B73"/>
    <w:rsid w:val="007935BA"/>
    <w:rsid w:val="00793768"/>
    <w:rsid w:val="00793D68"/>
    <w:rsid w:val="007942AE"/>
    <w:rsid w:val="007951CE"/>
    <w:rsid w:val="00795643"/>
    <w:rsid w:val="00797BE6"/>
    <w:rsid w:val="007A02AA"/>
    <w:rsid w:val="007A12D5"/>
    <w:rsid w:val="007A1FEB"/>
    <w:rsid w:val="007A3975"/>
    <w:rsid w:val="007A39B2"/>
    <w:rsid w:val="007A47FB"/>
    <w:rsid w:val="007A5CCD"/>
    <w:rsid w:val="007A5CD6"/>
    <w:rsid w:val="007A77C1"/>
    <w:rsid w:val="007B00BE"/>
    <w:rsid w:val="007B1B3E"/>
    <w:rsid w:val="007B1F0A"/>
    <w:rsid w:val="007B2FC0"/>
    <w:rsid w:val="007B43E0"/>
    <w:rsid w:val="007B4596"/>
    <w:rsid w:val="007B55BA"/>
    <w:rsid w:val="007B5AAB"/>
    <w:rsid w:val="007B5E17"/>
    <w:rsid w:val="007B5E47"/>
    <w:rsid w:val="007B6343"/>
    <w:rsid w:val="007B636B"/>
    <w:rsid w:val="007B6CD1"/>
    <w:rsid w:val="007B791D"/>
    <w:rsid w:val="007C1273"/>
    <w:rsid w:val="007C1395"/>
    <w:rsid w:val="007C1EE9"/>
    <w:rsid w:val="007C1F49"/>
    <w:rsid w:val="007C3509"/>
    <w:rsid w:val="007C37D1"/>
    <w:rsid w:val="007C52B5"/>
    <w:rsid w:val="007C5BFA"/>
    <w:rsid w:val="007C5EAE"/>
    <w:rsid w:val="007C6924"/>
    <w:rsid w:val="007C7909"/>
    <w:rsid w:val="007C79CD"/>
    <w:rsid w:val="007D0539"/>
    <w:rsid w:val="007D1F5E"/>
    <w:rsid w:val="007D2212"/>
    <w:rsid w:val="007D2AB6"/>
    <w:rsid w:val="007D3E7C"/>
    <w:rsid w:val="007D4673"/>
    <w:rsid w:val="007D4AEC"/>
    <w:rsid w:val="007D4FD8"/>
    <w:rsid w:val="007D52DB"/>
    <w:rsid w:val="007D58C5"/>
    <w:rsid w:val="007D6B33"/>
    <w:rsid w:val="007D7D21"/>
    <w:rsid w:val="007E0DED"/>
    <w:rsid w:val="007E18FD"/>
    <w:rsid w:val="007E1D6F"/>
    <w:rsid w:val="007E1E0B"/>
    <w:rsid w:val="007E24BA"/>
    <w:rsid w:val="007E29B0"/>
    <w:rsid w:val="007E3818"/>
    <w:rsid w:val="007E3B42"/>
    <w:rsid w:val="007E41D2"/>
    <w:rsid w:val="007E503C"/>
    <w:rsid w:val="007E5092"/>
    <w:rsid w:val="007E5274"/>
    <w:rsid w:val="007E62C5"/>
    <w:rsid w:val="007E71E7"/>
    <w:rsid w:val="007F0770"/>
    <w:rsid w:val="007F1881"/>
    <w:rsid w:val="007F2434"/>
    <w:rsid w:val="007F319E"/>
    <w:rsid w:val="007F489C"/>
    <w:rsid w:val="007F5353"/>
    <w:rsid w:val="007F588C"/>
    <w:rsid w:val="007F61B1"/>
    <w:rsid w:val="007F662A"/>
    <w:rsid w:val="007F730A"/>
    <w:rsid w:val="00801840"/>
    <w:rsid w:val="00801DE9"/>
    <w:rsid w:val="00802063"/>
    <w:rsid w:val="0080281F"/>
    <w:rsid w:val="008031E9"/>
    <w:rsid w:val="00803A1A"/>
    <w:rsid w:val="00807847"/>
    <w:rsid w:val="00807AE9"/>
    <w:rsid w:val="00810A5F"/>
    <w:rsid w:val="00811597"/>
    <w:rsid w:val="00812314"/>
    <w:rsid w:val="008141E8"/>
    <w:rsid w:val="00814A94"/>
    <w:rsid w:val="008157DD"/>
    <w:rsid w:val="008159DB"/>
    <w:rsid w:val="00815D04"/>
    <w:rsid w:val="008175FB"/>
    <w:rsid w:val="00820687"/>
    <w:rsid w:val="00821296"/>
    <w:rsid w:val="0082143E"/>
    <w:rsid w:val="008214B2"/>
    <w:rsid w:val="0082232F"/>
    <w:rsid w:val="008223E3"/>
    <w:rsid w:val="008229CF"/>
    <w:rsid w:val="00822C99"/>
    <w:rsid w:val="00823902"/>
    <w:rsid w:val="00823FFB"/>
    <w:rsid w:val="00824D14"/>
    <w:rsid w:val="00825222"/>
    <w:rsid w:val="00826437"/>
    <w:rsid w:val="008270C4"/>
    <w:rsid w:val="00830F69"/>
    <w:rsid w:val="0083122E"/>
    <w:rsid w:val="00832884"/>
    <w:rsid w:val="008333B8"/>
    <w:rsid w:val="0083372F"/>
    <w:rsid w:val="00833B76"/>
    <w:rsid w:val="008346EB"/>
    <w:rsid w:val="00834D6F"/>
    <w:rsid w:val="0083579E"/>
    <w:rsid w:val="008365E2"/>
    <w:rsid w:val="00837138"/>
    <w:rsid w:val="00842178"/>
    <w:rsid w:val="00842E44"/>
    <w:rsid w:val="0084314E"/>
    <w:rsid w:val="0084328A"/>
    <w:rsid w:val="008439CA"/>
    <w:rsid w:val="008443FF"/>
    <w:rsid w:val="0084475D"/>
    <w:rsid w:val="00844B33"/>
    <w:rsid w:val="0084638B"/>
    <w:rsid w:val="008468E1"/>
    <w:rsid w:val="008475E6"/>
    <w:rsid w:val="00850545"/>
    <w:rsid w:val="00852405"/>
    <w:rsid w:val="0085444A"/>
    <w:rsid w:val="0085507F"/>
    <w:rsid w:val="00855B5A"/>
    <w:rsid w:val="00855CAC"/>
    <w:rsid w:val="00855EBE"/>
    <w:rsid w:val="00856BEE"/>
    <w:rsid w:val="008570D4"/>
    <w:rsid w:val="00857437"/>
    <w:rsid w:val="0085754A"/>
    <w:rsid w:val="00857A0D"/>
    <w:rsid w:val="0086009B"/>
    <w:rsid w:val="00860BAA"/>
    <w:rsid w:val="00863BFE"/>
    <w:rsid w:val="0086569F"/>
    <w:rsid w:val="0086680F"/>
    <w:rsid w:val="008668D6"/>
    <w:rsid w:val="00866AEA"/>
    <w:rsid w:val="00866EF2"/>
    <w:rsid w:val="008670F6"/>
    <w:rsid w:val="00867245"/>
    <w:rsid w:val="008700BC"/>
    <w:rsid w:val="00872547"/>
    <w:rsid w:val="00872D71"/>
    <w:rsid w:val="00872FE2"/>
    <w:rsid w:val="00873126"/>
    <w:rsid w:val="00873457"/>
    <w:rsid w:val="00874316"/>
    <w:rsid w:val="0087528C"/>
    <w:rsid w:val="0087666C"/>
    <w:rsid w:val="00877565"/>
    <w:rsid w:val="00877815"/>
    <w:rsid w:val="008805CE"/>
    <w:rsid w:val="00880952"/>
    <w:rsid w:val="00881A2F"/>
    <w:rsid w:val="00881A71"/>
    <w:rsid w:val="00882014"/>
    <w:rsid w:val="0088278F"/>
    <w:rsid w:val="00882B3D"/>
    <w:rsid w:val="00883769"/>
    <w:rsid w:val="00884BA3"/>
    <w:rsid w:val="00884C0E"/>
    <w:rsid w:val="00885231"/>
    <w:rsid w:val="0089064C"/>
    <w:rsid w:val="00892199"/>
    <w:rsid w:val="008938F7"/>
    <w:rsid w:val="00893A54"/>
    <w:rsid w:val="00893F69"/>
    <w:rsid w:val="0089410B"/>
    <w:rsid w:val="008943D9"/>
    <w:rsid w:val="00894C25"/>
    <w:rsid w:val="00896066"/>
    <w:rsid w:val="0089699D"/>
    <w:rsid w:val="008A1824"/>
    <w:rsid w:val="008A29D4"/>
    <w:rsid w:val="008A2F41"/>
    <w:rsid w:val="008A3322"/>
    <w:rsid w:val="008A33C2"/>
    <w:rsid w:val="008A5112"/>
    <w:rsid w:val="008A5184"/>
    <w:rsid w:val="008A58A0"/>
    <w:rsid w:val="008A64E3"/>
    <w:rsid w:val="008A6FA2"/>
    <w:rsid w:val="008A792C"/>
    <w:rsid w:val="008A7ACF"/>
    <w:rsid w:val="008A7BF5"/>
    <w:rsid w:val="008B1839"/>
    <w:rsid w:val="008B34A4"/>
    <w:rsid w:val="008B4023"/>
    <w:rsid w:val="008B4657"/>
    <w:rsid w:val="008B4E24"/>
    <w:rsid w:val="008B574B"/>
    <w:rsid w:val="008B5A26"/>
    <w:rsid w:val="008B6A7C"/>
    <w:rsid w:val="008B6B46"/>
    <w:rsid w:val="008B787F"/>
    <w:rsid w:val="008B7E59"/>
    <w:rsid w:val="008C07A3"/>
    <w:rsid w:val="008C3026"/>
    <w:rsid w:val="008C48D4"/>
    <w:rsid w:val="008C50D5"/>
    <w:rsid w:val="008C532C"/>
    <w:rsid w:val="008C5701"/>
    <w:rsid w:val="008C5DF4"/>
    <w:rsid w:val="008C5E93"/>
    <w:rsid w:val="008C783B"/>
    <w:rsid w:val="008D00E4"/>
    <w:rsid w:val="008D0453"/>
    <w:rsid w:val="008D0F3F"/>
    <w:rsid w:val="008D199D"/>
    <w:rsid w:val="008D20CB"/>
    <w:rsid w:val="008D3005"/>
    <w:rsid w:val="008D30B3"/>
    <w:rsid w:val="008D39B6"/>
    <w:rsid w:val="008D4033"/>
    <w:rsid w:val="008D4579"/>
    <w:rsid w:val="008D4721"/>
    <w:rsid w:val="008D5C3C"/>
    <w:rsid w:val="008D6B82"/>
    <w:rsid w:val="008E08AD"/>
    <w:rsid w:val="008E1016"/>
    <w:rsid w:val="008E1625"/>
    <w:rsid w:val="008E22F1"/>
    <w:rsid w:val="008E2845"/>
    <w:rsid w:val="008E28E2"/>
    <w:rsid w:val="008E3803"/>
    <w:rsid w:val="008E3D4C"/>
    <w:rsid w:val="008E3FA7"/>
    <w:rsid w:val="008E473C"/>
    <w:rsid w:val="008E4AB1"/>
    <w:rsid w:val="008E5202"/>
    <w:rsid w:val="008E5457"/>
    <w:rsid w:val="008E6DE8"/>
    <w:rsid w:val="008E7876"/>
    <w:rsid w:val="008E7A98"/>
    <w:rsid w:val="008F136C"/>
    <w:rsid w:val="008F17D8"/>
    <w:rsid w:val="008F1844"/>
    <w:rsid w:val="008F1F41"/>
    <w:rsid w:val="008F2967"/>
    <w:rsid w:val="008F2A1D"/>
    <w:rsid w:val="008F2C0C"/>
    <w:rsid w:val="008F6E0B"/>
    <w:rsid w:val="00900458"/>
    <w:rsid w:val="00900E8A"/>
    <w:rsid w:val="0090171C"/>
    <w:rsid w:val="00902091"/>
    <w:rsid w:val="00902B75"/>
    <w:rsid w:val="009063C9"/>
    <w:rsid w:val="009065C1"/>
    <w:rsid w:val="009066DF"/>
    <w:rsid w:val="00907EFA"/>
    <w:rsid w:val="00912D5A"/>
    <w:rsid w:val="0091338A"/>
    <w:rsid w:val="00913970"/>
    <w:rsid w:val="00914402"/>
    <w:rsid w:val="009145BE"/>
    <w:rsid w:val="00915A63"/>
    <w:rsid w:val="009160D6"/>
    <w:rsid w:val="009173A8"/>
    <w:rsid w:val="00920C17"/>
    <w:rsid w:val="00920DF9"/>
    <w:rsid w:val="00921677"/>
    <w:rsid w:val="009216B3"/>
    <w:rsid w:val="00925A25"/>
    <w:rsid w:val="00926C35"/>
    <w:rsid w:val="0092759E"/>
    <w:rsid w:val="00932D5E"/>
    <w:rsid w:val="009333E7"/>
    <w:rsid w:val="00934A7B"/>
    <w:rsid w:val="0093530D"/>
    <w:rsid w:val="0093575B"/>
    <w:rsid w:val="00936732"/>
    <w:rsid w:val="00936F60"/>
    <w:rsid w:val="0093748D"/>
    <w:rsid w:val="009375B2"/>
    <w:rsid w:val="00937879"/>
    <w:rsid w:val="00937BB9"/>
    <w:rsid w:val="00941C37"/>
    <w:rsid w:val="009429CC"/>
    <w:rsid w:val="00942D37"/>
    <w:rsid w:val="00942FA9"/>
    <w:rsid w:val="0094348B"/>
    <w:rsid w:val="00944215"/>
    <w:rsid w:val="00944299"/>
    <w:rsid w:val="00944379"/>
    <w:rsid w:val="009460DB"/>
    <w:rsid w:val="009471C5"/>
    <w:rsid w:val="00950C2C"/>
    <w:rsid w:val="00951F56"/>
    <w:rsid w:val="00952762"/>
    <w:rsid w:val="00953957"/>
    <w:rsid w:val="00954582"/>
    <w:rsid w:val="00955BA3"/>
    <w:rsid w:val="00955EB5"/>
    <w:rsid w:val="00956DC5"/>
    <w:rsid w:val="00957356"/>
    <w:rsid w:val="00960538"/>
    <w:rsid w:val="00961A16"/>
    <w:rsid w:val="00962502"/>
    <w:rsid w:val="00963260"/>
    <w:rsid w:val="00963B59"/>
    <w:rsid w:val="00963C46"/>
    <w:rsid w:val="00963D61"/>
    <w:rsid w:val="00963F9A"/>
    <w:rsid w:val="00966024"/>
    <w:rsid w:val="009664F6"/>
    <w:rsid w:val="00966BA1"/>
    <w:rsid w:val="009678A2"/>
    <w:rsid w:val="009678BF"/>
    <w:rsid w:val="00971716"/>
    <w:rsid w:val="00971EB7"/>
    <w:rsid w:val="00972DA6"/>
    <w:rsid w:val="00972F60"/>
    <w:rsid w:val="00972F7A"/>
    <w:rsid w:val="00973313"/>
    <w:rsid w:val="00973689"/>
    <w:rsid w:val="00975F5A"/>
    <w:rsid w:val="009771D3"/>
    <w:rsid w:val="0097768A"/>
    <w:rsid w:val="00977B4F"/>
    <w:rsid w:val="00980809"/>
    <w:rsid w:val="00981AD1"/>
    <w:rsid w:val="009821E9"/>
    <w:rsid w:val="00982A04"/>
    <w:rsid w:val="009830E7"/>
    <w:rsid w:val="00983A3B"/>
    <w:rsid w:val="00983A60"/>
    <w:rsid w:val="00983ACB"/>
    <w:rsid w:val="00983D71"/>
    <w:rsid w:val="009850F7"/>
    <w:rsid w:val="00985450"/>
    <w:rsid w:val="00991653"/>
    <w:rsid w:val="0099192D"/>
    <w:rsid w:val="00992E29"/>
    <w:rsid w:val="00994C96"/>
    <w:rsid w:val="009953A6"/>
    <w:rsid w:val="00995AEA"/>
    <w:rsid w:val="00995BA8"/>
    <w:rsid w:val="0099632F"/>
    <w:rsid w:val="0099650C"/>
    <w:rsid w:val="00997F5A"/>
    <w:rsid w:val="009A0E3D"/>
    <w:rsid w:val="009A104D"/>
    <w:rsid w:val="009A1A57"/>
    <w:rsid w:val="009A1AEB"/>
    <w:rsid w:val="009A25F2"/>
    <w:rsid w:val="009A28A8"/>
    <w:rsid w:val="009A3C96"/>
    <w:rsid w:val="009A6539"/>
    <w:rsid w:val="009A6A72"/>
    <w:rsid w:val="009A72BB"/>
    <w:rsid w:val="009A7BE2"/>
    <w:rsid w:val="009B0160"/>
    <w:rsid w:val="009B18BD"/>
    <w:rsid w:val="009B2006"/>
    <w:rsid w:val="009B24EB"/>
    <w:rsid w:val="009B41EB"/>
    <w:rsid w:val="009B502E"/>
    <w:rsid w:val="009B5210"/>
    <w:rsid w:val="009B5491"/>
    <w:rsid w:val="009B5726"/>
    <w:rsid w:val="009B5915"/>
    <w:rsid w:val="009B5C08"/>
    <w:rsid w:val="009B7890"/>
    <w:rsid w:val="009C0219"/>
    <w:rsid w:val="009C18EB"/>
    <w:rsid w:val="009C1F80"/>
    <w:rsid w:val="009C3F83"/>
    <w:rsid w:val="009C45DF"/>
    <w:rsid w:val="009C4E01"/>
    <w:rsid w:val="009C55B8"/>
    <w:rsid w:val="009C692A"/>
    <w:rsid w:val="009C716D"/>
    <w:rsid w:val="009C7B63"/>
    <w:rsid w:val="009D0E1B"/>
    <w:rsid w:val="009D0EF6"/>
    <w:rsid w:val="009D2106"/>
    <w:rsid w:val="009D2A7E"/>
    <w:rsid w:val="009D2AEE"/>
    <w:rsid w:val="009D2CC8"/>
    <w:rsid w:val="009D3B5E"/>
    <w:rsid w:val="009D414C"/>
    <w:rsid w:val="009D4CEA"/>
    <w:rsid w:val="009D5A09"/>
    <w:rsid w:val="009D664A"/>
    <w:rsid w:val="009D6657"/>
    <w:rsid w:val="009D746A"/>
    <w:rsid w:val="009D79B8"/>
    <w:rsid w:val="009E0B5A"/>
    <w:rsid w:val="009E123D"/>
    <w:rsid w:val="009E179C"/>
    <w:rsid w:val="009E1C99"/>
    <w:rsid w:val="009E3DED"/>
    <w:rsid w:val="009E54C9"/>
    <w:rsid w:val="009E6ADD"/>
    <w:rsid w:val="009E6EBF"/>
    <w:rsid w:val="009E7E0B"/>
    <w:rsid w:val="009F0763"/>
    <w:rsid w:val="009F0AD5"/>
    <w:rsid w:val="009F2243"/>
    <w:rsid w:val="009F2D48"/>
    <w:rsid w:val="009F3A8F"/>
    <w:rsid w:val="009F3D28"/>
    <w:rsid w:val="009F4E09"/>
    <w:rsid w:val="009F591C"/>
    <w:rsid w:val="009F602A"/>
    <w:rsid w:val="009F6A23"/>
    <w:rsid w:val="009F7471"/>
    <w:rsid w:val="009F7911"/>
    <w:rsid w:val="009F7AC2"/>
    <w:rsid w:val="009F7DF7"/>
    <w:rsid w:val="00A011F2"/>
    <w:rsid w:val="00A018BE"/>
    <w:rsid w:val="00A02E2B"/>
    <w:rsid w:val="00A04C9F"/>
    <w:rsid w:val="00A05507"/>
    <w:rsid w:val="00A0580F"/>
    <w:rsid w:val="00A0655C"/>
    <w:rsid w:val="00A10804"/>
    <w:rsid w:val="00A11172"/>
    <w:rsid w:val="00A12D69"/>
    <w:rsid w:val="00A13638"/>
    <w:rsid w:val="00A13FDA"/>
    <w:rsid w:val="00A140B7"/>
    <w:rsid w:val="00A14B66"/>
    <w:rsid w:val="00A15677"/>
    <w:rsid w:val="00A156CD"/>
    <w:rsid w:val="00A15D65"/>
    <w:rsid w:val="00A164E6"/>
    <w:rsid w:val="00A17E3A"/>
    <w:rsid w:val="00A2077A"/>
    <w:rsid w:val="00A213B0"/>
    <w:rsid w:val="00A2190B"/>
    <w:rsid w:val="00A226F1"/>
    <w:rsid w:val="00A22821"/>
    <w:rsid w:val="00A23FE1"/>
    <w:rsid w:val="00A24C4C"/>
    <w:rsid w:val="00A25928"/>
    <w:rsid w:val="00A25A40"/>
    <w:rsid w:val="00A25D57"/>
    <w:rsid w:val="00A27BAA"/>
    <w:rsid w:val="00A31394"/>
    <w:rsid w:val="00A33345"/>
    <w:rsid w:val="00A34D31"/>
    <w:rsid w:val="00A3546B"/>
    <w:rsid w:val="00A3707C"/>
    <w:rsid w:val="00A413ED"/>
    <w:rsid w:val="00A434A5"/>
    <w:rsid w:val="00A44B53"/>
    <w:rsid w:val="00A44CFD"/>
    <w:rsid w:val="00A453E0"/>
    <w:rsid w:val="00A46DED"/>
    <w:rsid w:val="00A47A84"/>
    <w:rsid w:val="00A47EB1"/>
    <w:rsid w:val="00A5074F"/>
    <w:rsid w:val="00A50791"/>
    <w:rsid w:val="00A516A0"/>
    <w:rsid w:val="00A51FF9"/>
    <w:rsid w:val="00A52111"/>
    <w:rsid w:val="00A52959"/>
    <w:rsid w:val="00A533F9"/>
    <w:rsid w:val="00A542C1"/>
    <w:rsid w:val="00A55D68"/>
    <w:rsid w:val="00A5644E"/>
    <w:rsid w:val="00A567E5"/>
    <w:rsid w:val="00A56F71"/>
    <w:rsid w:val="00A600F9"/>
    <w:rsid w:val="00A61DF0"/>
    <w:rsid w:val="00A620F9"/>
    <w:rsid w:val="00A6233D"/>
    <w:rsid w:val="00A627B2"/>
    <w:rsid w:val="00A62FAD"/>
    <w:rsid w:val="00A63028"/>
    <w:rsid w:val="00A63455"/>
    <w:rsid w:val="00A645D6"/>
    <w:rsid w:val="00A64A0A"/>
    <w:rsid w:val="00A6506C"/>
    <w:rsid w:val="00A651FB"/>
    <w:rsid w:val="00A6563E"/>
    <w:rsid w:val="00A6597B"/>
    <w:rsid w:val="00A65F9C"/>
    <w:rsid w:val="00A66D36"/>
    <w:rsid w:val="00A67DBD"/>
    <w:rsid w:val="00A67DE0"/>
    <w:rsid w:val="00A67F5E"/>
    <w:rsid w:val="00A70318"/>
    <w:rsid w:val="00A70764"/>
    <w:rsid w:val="00A7096C"/>
    <w:rsid w:val="00A70B54"/>
    <w:rsid w:val="00A71BD9"/>
    <w:rsid w:val="00A7207E"/>
    <w:rsid w:val="00A72BC4"/>
    <w:rsid w:val="00A73805"/>
    <w:rsid w:val="00A740DA"/>
    <w:rsid w:val="00A7435E"/>
    <w:rsid w:val="00A74775"/>
    <w:rsid w:val="00A74B03"/>
    <w:rsid w:val="00A753EF"/>
    <w:rsid w:val="00A75B18"/>
    <w:rsid w:val="00A76AF9"/>
    <w:rsid w:val="00A773C7"/>
    <w:rsid w:val="00A77468"/>
    <w:rsid w:val="00A82FBF"/>
    <w:rsid w:val="00A8364B"/>
    <w:rsid w:val="00A83DE3"/>
    <w:rsid w:val="00A8435B"/>
    <w:rsid w:val="00A847E3"/>
    <w:rsid w:val="00A84C5D"/>
    <w:rsid w:val="00A84F20"/>
    <w:rsid w:val="00A856A7"/>
    <w:rsid w:val="00A86761"/>
    <w:rsid w:val="00A90C89"/>
    <w:rsid w:val="00A911F0"/>
    <w:rsid w:val="00A914EE"/>
    <w:rsid w:val="00A92AA2"/>
    <w:rsid w:val="00A932BB"/>
    <w:rsid w:val="00A95A6F"/>
    <w:rsid w:val="00A95C62"/>
    <w:rsid w:val="00A96340"/>
    <w:rsid w:val="00A967BC"/>
    <w:rsid w:val="00A96938"/>
    <w:rsid w:val="00A97C72"/>
    <w:rsid w:val="00AA128E"/>
    <w:rsid w:val="00AA38C1"/>
    <w:rsid w:val="00AA421C"/>
    <w:rsid w:val="00AA502A"/>
    <w:rsid w:val="00AA5C94"/>
    <w:rsid w:val="00AA65A9"/>
    <w:rsid w:val="00AA6E3F"/>
    <w:rsid w:val="00AA7201"/>
    <w:rsid w:val="00AA7214"/>
    <w:rsid w:val="00AA73A5"/>
    <w:rsid w:val="00AA7568"/>
    <w:rsid w:val="00AA7849"/>
    <w:rsid w:val="00AA7F8E"/>
    <w:rsid w:val="00AB058F"/>
    <w:rsid w:val="00AB088E"/>
    <w:rsid w:val="00AB08B5"/>
    <w:rsid w:val="00AB0CBC"/>
    <w:rsid w:val="00AB2660"/>
    <w:rsid w:val="00AB36C7"/>
    <w:rsid w:val="00AB415B"/>
    <w:rsid w:val="00AB66E2"/>
    <w:rsid w:val="00AC02C5"/>
    <w:rsid w:val="00AC100C"/>
    <w:rsid w:val="00AC176F"/>
    <w:rsid w:val="00AC2902"/>
    <w:rsid w:val="00AC398A"/>
    <w:rsid w:val="00AC3A01"/>
    <w:rsid w:val="00AC4EE9"/>
    <w:rsid w:val="00AC556E"/>
    <w:rsid w:val="00AC5FD4"/>
    <w:rsid w:val="00AC61A1"/>
    <w:rsid w:val="00AC61A3"/>
    <w:rsid w:val="00AC61B4"/>
    <w:rsid w:val="00AC62F3"/>
    <w:rsid w:val="00AC6E2E"/>
    <w:rsid w:val="00AC78F3"/>
    <w:rsid w:val="00AC7E5D"/>
    <w:rsid w:val="00AD1AC2"/>
    <w:rsid w:val="00AD220D"/>
    <w:rsid w:val="00AD25AE"/>
    <w:rsid w:val="00AD3E6B"/>
    <w:rsid w:val="00AD4137"/>
    <w:rsid w:val="00AD4AFE"/>
    <w:rsid w:val="00AD500C"/>
    <w:rsid w:val="00AD542B"/>
    <w:rsid w:val="00AD7A66"/>
    <w:rsid w:val="00AE0E12"/>
    <w:rsid w:val="00AE1423"/>
    <w:rsid w:val="00AE1AAB"/>
    <w:rsid w:val="00AE1DC8"/>
    <w:rsid w:val="00AE2327"/>
    <w:rsid w:val="00AE2B0C"/>
    <w:rsid w:val="00AE31E5"/>
    <w:rsid w:val="00AE3411"/>
    <w:rsid w:val="00AE361B"/>
    <w:rsid w:val="00AE41A4"/>
    <w:rsid w:val="00AE5328"/>
    <w:rsid w:val="00AE5978"/>
    <w:rsid w:val="00AE6237"/>
    <w:rsid w:val="00AF0209"/>
    <w:rsid w:val="00AF1DBD"/>
    <w:rsid w:val="00AF423D"/>
    <w:rsid w:val="00AF48B2"/>
    <w:rsid w:val="00AF4C31"/>
    <w:rsid w:val="00AF5C4F"/>
    <w:rsid w:val="00AF644B"/>
    <w:rsid w:val="00AF6ABA"/>
    <w:rsid w:val="00AF791D"/>
    <w:rsid w:val="00B016F6"/>
    <w:rsid w:val="00B017E5"/>
    <w:rsid w:val="00B01806"/>
    <w:rsid w:val="00B02231"/>
    <w:rsid w:val="00B02983"/>
    <w:rsid w:val="00B0348F"/>
    <w:rsid w:val="00B03678"/>
    <w:rsid w:val="00B05378"/>
    <w:rsid w:val="00B05408"/>
    <w:rsid w:val="00B055DF"/>
    <w:rsid w:val="00B05822"/>
    <w:rsid w:val="00B0674B"/>
    <w:rsid w:val="00B07610"/>
    <w:rsid w:val="00B0793B"/>
    <w:rsid w:val="00B07DFB"/>
    <w:rsid w:val="00B07F28"/>
    <w:rsid w:val="00B1069F"/>
    <w:rsid w:val="00B11355"/>
    <w:rsid w:val="00B11C0A"/>
    <w:rsid w:val="00B12060"/>
    <w:rsid w:val="00B13A16"/>
    <w:rsid w:val="00B142E4"/>
    <w:rsid w:val="00B168A5"/>
    <w:rsid w:val="00B16E43"/>
    <w:rsid w:val="00B16F95"/>
    <w:rsid w:val="00B173B7"/>
    <w:rsid w:val="00B20ED0"/>
    <w:rsid w:val="00B2152D"/>
    <w:rsid w:val="00B2199E"/>
    <w:rsid w:val="00B21C2F"/>
    <w:rsid w:val="00B22606"/>
    <w:rsid w:val="00B227BC"/>
    <w:rsid w:val="00B22CE3"/>
    <w:rsid w:val="00B23F53"/>
    <w:rsid w:val="00B254BE"/>
    <w:rsid w:val="00B25D16"/>
    <w:rsid w:val="00B26447"/>
    <w:rsid w:val="00B26BC2"/>
    <w:rsid w:val="00B26C97"/>
    <w:rsid w:val="00B3057E"/>
    <w:rsid w:val="00B306B4"/>
    <w:rsid w:val="00B319E3"/>
    <w:rsid w:val="00B31F09"/>
    <w:rsid w:val="00B3207C"/>
    <w:rsid w:val="00B32321"/>
    <w:rsid w:val="00B323A2"/>
    <w:rsid w:val="00B3257B"/>
    <w:rsid w:val="00B338AF"/>
    <w:rsid w:val="00B33DDC"/>
    <w:rsid w:val="00B3421E"/>
    <w:rsid w:val="00B348E2"/>
    <w:rsid w:val="00B349C9"/>
    <w:rsid w:val="00B34D4A"/>
    <w:rsid w:val="00B40254"/>
    <w:rsid w:val="00B43955"/>
    <w:rsid w:val="00B43ACB"/>
    <w:rsid w:val="00B4777C"/>
    <w:rsid w:val="00B50E90"/>
    <w:rsid w:val="00B52D9B"/>
    <w:rsid w:val="00B53308"/>
    <w:rsid w:val="00B53C8B"/>
    <w:rsid w:val="00B54F52"/>
    <w:rsid w:val="00B557A1"/>
    <w:rsid w:val="00B563A9"/>
    <w:rsid w:val="00B572A5"/>
    <w:rsid w:val="00B60E60"/>
    <w:rsid w:val="00B61327"/>
    <w:rsid w:val="00B615D5"/>
    <w:rsid w:val="00B63404"/>
    <w:rsid w:val="00B63695"/>
    <w:rsid w:val="00B63A78"/>
    <w:rsid w:val="00B64300"/>
    <w:rsid w:val="00B64963"/>
    <w:rsid w:val="00B6559E"/>
    <w:rsid w:val="00B6736A"/>
    <w:rsid w:val="00B704A0"/>
    <w:rsid w:val="00B72738"/>
    <w:rsid w:val="00B7292A"/>
    <w:rsid w:val="00B72FF4"/>
    <w:rsid w:val="00B730FB"/>
    <w:rsid w:val="00B735E1"/>
    <w:rsid w:val="00B74B3A"/>
    <w:rsid w:val="00B7525F"/>
    <w:rsid w:val="00B7557C"/>
    <w:rsid w:val="00B755D0"/>
    <w:rsid w:val="00B75B6C"/>
    <w:rsid w:val="00B75BE1"/>
    <w:rsid w:val="00B75E1E"/>
    <w:rsid w:val="00B77CA0"/>
    <w:rsid w:val="00B80AA8"/>
    <w:rsid w:val="00B8113D"/>
    <w:rsid w:val="00B82D34"/>
    <w:rsid w:val="00B8320D"/>
    <w:rsid w:val="00B852DE"/>
    <w:rsid w:val="00B86611"/>
    <w:rsid w:val="00B90600"/>
    <w:rsid w:val="00B9080D"/>
    <w:rsid w:val="00B90C9C"/>
    <w:rsid w:val="00B920E9"/>
    <w:rsid w:val="00B921B3"/>
    <w:rsid w:val="00B943C3"/>
    <w:rsid w:val="00B94CBD"/>
    <w:rsid w:val="00B96AA3"/>
    <w:rsid w:val="00B96B67"/>
    <w:rsid w:val="00B9752E"/>
    <w:rsid w:val="00B979CE"/>
    <w:rsid w:val="00BA13B0"/>
    <w:rsid w:val="00BA180F"/>
    <w:rsid w:val="00BA2BFB"/>
    <w:rsid w:val="00BA3D1A"/>
    <w:rsid w:val="00BA4E6A"/>
    <w:rsid w:val="00BA51C3"/>
    <w:rsid w:val="00BA5959"/>
    <w:rsid w:val="00BA5E32"/>
    <w:rsid w:val="00BA7DA7"/>
    <w:rsid w:val="00BA7E5B"/>
    <w:rsid w:val="00BB08F5"/>
    <w:rsid w:val="00BB0ED6"/>
    <w:rsid w:val="00BB2B6B"/>
    <w:rsid w:val="00BB2BB7"/>
    <w:rsid w:val="00BB2C6E"/>
    <w:rsid w:val="00BB3AED"/>
    <w:rsid w:val="00BB469F"/>
    <w:rsid w:val="00BB4BC4"/>
    <w:rsid w:val="00BB53D4"/>
    <w:rsid w:val="00BB5410"/>
    <w:rsid w:val="00BB5487"/>
    <w:rsid w:val="00BB5D65"/>
    <w:rsid w:val="00BB6020"/>
    <w:rsid w:val="00BB6CCA"/>
    <w:rsid w:val="00BC10EE"/>
    <w:rsid w:val="00BC38EC"/>
    <w:rsid w:val="00BC3947"/>
    <w:rsid w:val="00BC438F"/>
    <w:rsid w:val="00BC4457"/>
    <w:rsid w:val="00BC4537"/>
    <w:rsid w:val="00BC5153"/>
    <w:rsid w:val="00BC655B"/>
    <w:rsid w:val="00BC6B82"/>
    <w:rsid w:val="00BC6DE0"/>
    <w:rsid w:val="00BC6E2E"/>
    <w:rsid w:val="00BC6FBA"/>
    <w:rsid w:val="00BD2039"/>
    <w:rsid w:val="00BD2C7C"/>
    <w:rsid w:val="00BD3064"/>
    <w:rsid w:val="00BD3494"/>
    <w:rsid w:val="00BD4379"/>
    <w:rsid w:val="00BD5524"/>
    <w:rsid w:val="00BD5840"/>
    <w:rsid w:val="00BD5DE3"/>
    <w:rsid w:val="00BD7C70"/>
    <w:rsid w:val="00BE14A2"/>
    <w:rsid w:val="00BE27B9"/>
    <w:rsid w:val="00BE28DF"/>
    <w:rsid w:val="00BE3702"/>
    <w:rsid w:val="00BE3B31"/>
    <w:rsid w:val="00BE4605"/>
    <w:rsid w:val="00BE4ED7"/>
    <w:rsid w:val="00BE6459"/>
    <w:rsid w:val="00BE7010"/>
    <w:rsid w:val="00BE7669"/>
    <w:rsid w:val="00BE7A41"/>
    <w:rsid w:val="00BE7E3B"/>
    <w:rsid w:val="00BF0555"/>
    <w:rsid w:val="00BF098C"/>
    <w:rsid w:val="00BF1336"/>
    <w:rsid w:val="00BF28E3"/>
    <w:rsid w:val="00BF2995"/>
    <w:rsid w:val="00BF2B43"/>
    <w:rsid w:val="00BF46CF"/>
    <w:rsid w:val="00BF47AC"/>
    <w:rsid w:val="00BF51D9"/>
    <w:rsid w:val="00BF528D"/>
    <w:rsid w:val="00BF6AD8"/>
    <w:rsid w:val="00BF7EB9"/>
    <w:rsid w:val="00BF7FBB"/>
    <w:rsid w:val="00C0017B"/>
    <w:rsid w:val="00C02977"/>
    <w:rsid w:val="00C039F6"/>
    <w:rsid w:val="00C04651"/>
    <w:rsid w:val="00C077FA"/>
    <w:rsid w:val="00C07DC5"/>
    <w:rsid w:val="00C10BBD"/>
    <w:rsid w:val="00C12CA0"/>
    <w:rsid w:val="00C1329C"/>
    <w:rsid w:val="00C1432E"/>
    <w:rsid w:val="00C14B64"/>
    <w:rsid w:val="00C150F3"/>
    <w:rsid w:val="00C15173"/>
    <w:rsid w:val="00C151EC"/>
    <w:rsid w:val="00C156B0"/>
    <w:rsid w:val="00C15ACF"/>
    <w:rsid w:val="00C1624D"/>
    <w:rsid w:val="00C169F0"/>
    <w:rsid w:val="00C202A4"/>
    <w:rsid w:val="00C21839"/>
    <w:rsid w:val="00C21ECC"/>
    <w:rsid w:val="00C22022"/>
    <w:rsid w:val="00C2350D"/>
    <w:rsid w:val="00C243DF"/>
    <w:rsid w:val="00C24BC1"/>
    <w:rsid w:val="00C24EBE"/>
    <w:rsid w:val="00C25230"/>
    <w:rsid w:val="00C25A3A"/>
    <w:rsid w:val="00C260B3"/>
    <w:rsid w:val="00C266EA"/>
    <w:rsid w:val="00C26F81"/>
    <w:rsid w:val="00C30DCE"/>
    <w:rsid w:val="00C325D5"/>
    <w:rsid w:val="00C32EE4"/>
    <w:rsid w:val="00C34001"/>
    <w:rsid w:val="00C34B3B"/>
    <w:rsid w:val="00C36E9D"/>
    <w:rsid w:val="00C36EBF"/>
    <w:rsid w:val="00C374AD"/>
    <w:rsid w:val="00C37D8E"/>
    <w:rsid w:val="00C37F20"/>
    <w:rsid w:val="00C408CA"/>
    <w:rsid w:val="00C418DB"/>
    <w:rsid w:val="00C42318"/>
    <w:rsid w:val="00C4248C"/>
    <w:rsid w:val="00C42A55"/>
    <w:rsid w:val="00C42EF2"/>
    <w:rsid w:val="00C435D2"/>
    <w:rsid w:val="00C4416E"/>
    <w:rsid w:val="00C45689"/>
    <w:rsid w:val="00C4579A"/>
    <w:rsid w:val="00C46B91"/>
    <w:rsid w:val="00C50431"/>
    <w:rsid w:val="00C50770"/>
    <w:rsid w:val="00C5110B"/>
    <w:rsid w:val="00C519B6"/>
    <w:rsid w:val="00C519B8"/>
    <w:rsid w:val="00C520D5"/>
    <w:rsid w:val="00C52943"/>
    <w:rsid w:val="00C52DB8"/>
    <w:rsid w:val="00C53128"/>
    <w:rsid w:val="00C53566"/>
    <w:rsid w:val="00C559FA"/>
    <w:rsid w:val="00C56411"/>
    <w:rsid w:val="00C5662B"/>
    <w:rsid w:val="00C5715D"/>
    <w:rsid w:val="00C613C9"/>
    <w:rsid w:val="00C62468"/>
    <w:rsid w:val="00C63A74"/>
    <w:rsid w:val="00C6777A"/>
    <w:rsid w:val="00C70053"/>
    <w:rsid w:val="00C720F5"/>
    <w:rsid w:val="00C721B1"/>
    <w:rsid w:val="00C7262F"/>
    <w:rsid w:val="00C72692"/>
    <w:rsid w:val="00C739C4"/>
    <w:rsid w:val="00C73D10"/>
    <w:rsid w:val="00C7560F"/>
    <w:rsid w:val="00C773E2"/>
    <w:rsid w:val="00C77C30"/>
    <w:rsid w:val="00C77DA5"/>
    <w:rsid w:val="00C80C0D"/>
    <w:rsid w:val="00C8227B"/>
    <w:rsid w:val="00C822BB"/>
    <w:rsid w:val="00C83244"/>
    <w:rsid w:val="00C83335"/>
    <w:rsid w:val="00C86009"/>
    <w:rsid w:val="00C86475"/>
    <w:rsid w:val="00C86512"/>
    <w:rsid w:val="00C86559"/>
    <w:rsid w:val="00C86E54"/>
    <w:rsid w:val="00C90FBB"/>
    <w:rsid w:val="00C9165A"/>
    <w:rsid w:val="00C917E1"/>
    <w:rsid w:val="00C927E8"/>
    <w:rsid w:val="00C940A1"/>
    <w:rsid w:val="00C94555"/>
    <w:rsid w:val="00C94B67"/>
    <w:rsid w:val="00C9518F"/>
    <w:rsid w:val="00C9559E"/>
    <w:rsid w:val="00C95808"/>
    <w:rsid w:val="00C964DF"/>
    <w:rsid w:val="00C96B54"/>
    <w:rsid w:val="00C96DF3"/>
    <w:rsid w:val="00CA0E14"/>
    <w:rsid w:val="00CA0F03"/>
    <w:rsid w:val="00CA0F94"/>
    <w:rsid w:val="00CA11A6"/>
    <w:rsid w:val="00CA20A7"/>
    <w:rsid w:val="00CA2463"/>
    <w:rsid w:val="00CA37FB"/>
    <w:rsid w:val="00CA48E7"/>
    <w:rsid w:val="00CA4D08"/>
    <w:rsid w:val="00CA507C"/>
    <w:rsid w:val="00CA545F"/>
    <w:rsid w:val="00CA560E"/>
    <w:rsid w:val="00CA566B"/>
    <w:rsid w:val="00CA7BCE"/>
    <w:rsid w:val="00CB04C3"/>
    <w:rsid w:val="00CB2869"/>
    <w:rsid w:val="00CB49B9"/>
    <w:rsid w:val="00CB4D5D"/>
    <w:rsid w:val="00CB565F"/>
    <w:rsid w:val="00CB5986"/>
    <w:rsid w:val="00CB5C7E"/>
    <w:rsid w:val="00CB704D"/>
    <w:rsid w:val="00CC06B8"/>
    <w:rsid w:val="00CC1418"/>
    <w:rsid w:val="00CC1FD7"/>
    <w:rsid w:val="00CC21D3"/>
    <w:rsid w:val="00CC297D"/>
    <w:rsid w:val="00CC32D8"/>
    <w:rsid w:val="00CC421B"/>
    <w:rsid w:val="00CC4E77"/>
    <w:rsid w:val="00CC5414"/>
    <w:rsid w:val="00CC5951"/>
    <w:rsid w:val="00CC712D"/>
    <w:rsid w:val="00CC7413"/>
    <w:rsid w:val="00CD0401"/>
    <w:rsid w:val="00CD044E"/>
    <w:rsid w:val="00CD0E28"/>
    <w:rsid w:val="00CD2201"/>
    <w:rsid w:val="00CD29F2"/>
    <w:rsid w:val="00CD3495"/>
    <w:rsid w:val="00CD4045"/>
    <w:rsid w:val="00CD41BE"/>
    <w:rsid w:val="00CD435A"/>
    <w:rsid w:val="00CD4E69"/>
    <w:rsid w:val="00CD5509"/>
    <w:rsid w:val="00CD5717"/>
    <w:rsid w:val="00CD5D96"/>
    <w:rsid w:val="00CD7EF4"/>
    <w:rsid w:val="00CE0C1E"/>
    <w:rsid w:val="00CE141A"/>
    <w:rsid w:val="00CE1786"/>
    <w:rsid w:val="00CE21FE"/>
    <w:rsid w:val="00CE261A"/>
    <w:rsid w:val="00CE2D40"/>
    <w:rsid w:val="00CE3E23"/>
    <w:rsid w:val="00CE3E51"/>
    <w:rsid w:val="00CE477C"/>
    <w:rsid w:val="00CE584E"/>
    <w:rsid w:val="00CE5A75"/>
    <w:rsid w:val="00CE6130"/>
    <w:rsid w:val="00CE7F47"/>
    <w:rsid w:val="00CF00E9"/>
    <w:rsid w:val="00CF03B7"/>
    <w:rsid w:val="00CF0665"/>
    <w:rsid w:val="00CF0689"/>
    <w:rsid w:val="00CF0D7F"/>
    <w:rsid w:val="00CF0ED1"/>
    <w:rsid w:val="00CF1FA2"/>
    <w:rsid w:val="00CF2719"/>
    <w:rsid w:val="00CF3AF4"/>
    <w:rsid w:val="00CF3D80"/>
    <w:rsid w:val="00CF4216"/>
    <w:rsid w:val="00CF4516"/>
    <w:rsid w:val="00CF63AB"/>
    <w:rsid w:val="00CF6FEE"/>
    <w:rsid w:val="00CF713F"/>
    <w:rsid w:val="00CF7C2C"/>
    <w:rsid w:val="00D001F2"/>
    <w:rsid w:val="00D007DD"/>
    <w:rsid w:val="00D019B1"/>
    <w:rsid w:val="00D01BBF"/>
    <w:rsid w:val="00D01CD1"/>
    <w:rsid w:val="00D02179"/>
    <w:rsid w:val="00D03B4D"/>
    <w:rsid w:val="00D05BD2"/>
    <w:rsid w:val="00D06A8E"/>
    <w:rsid w:val="00D06B04"/>
    <w:rsid w:val="00D07130"/>
    <w:rsid w:val="00D07744"/>
    <w:rsid w:val="00D12C50"/>
    <w:rsid w:val="00D12E5F"/>
    <w:rsid w:val="00D15CCE"/>
    <w:rsid w:val="00D163FD"/>
    <w:rsid w:val="00D21259"/>
    <w:rsid w:val="00D2197A"/>
    <w:rsid w:val="00D21E64"/>
    <w:rsid w:val="00D2201A"/>
    <w:rsid w:val="00D22B80"/>
    <w:rsid w:val="00D22F3F"/>
    <w:rsid w:val="00D23E23"/>
    <w:rsid w:val="00D23F31"/>
    <w:rsid w:val="00D24A89"/>
    <w:rsid w:val="00D24AB6"/>
    <w:rsid w:val="00D26920"/>
    <w:rsid w:val="00D26A26"/>
    <w:rsid w:val="00D27949"/>
    <w:rsid w:val="00D27BA7"/>
    <w:rsid w:val="00D304AE"/>
    <w:rsid w:val="00D30FC9"/>
    <w:rsid w:val="00D31C75"/>
    <w:rsid w:val="00D3322A"/>
    <w:rsid w:val="00D338C0"/>
    <w:rsid w:val="00D349FA"/>
    <w:rsid w:val="00D37313"/>
    <w:rsid w:val="00D377DD"/>
    <w:rsid w:val="00D378BF"/>
    <w:rsid w:val="00D37E84"/>
    <w:rsid w:val="00D40681"/>
    <w:rsid w:val="00D41CC8"/>
    <w:rsid w:val="00D41E71"/>
    <w:rsid w:val="00D43AEA"/>
    <w:rsid w:val="00D43EB6"/>
    <w:rsid w:val="00D44250"/>
    <w:rsid w:val="00D44AA6"/>
    <w:rsid w:val="00D4726A"/>
    <w:rsid w:val="00D4735B"/>
    <w:rsid w:val="00D51936"/>
    <w:rsid w:val="00D52876"/>
    <w:rsid w:val="00D529A6"/>
    <w:rsid w:val="00D52C96"/>
    <w:rsid w:val="00D5398C"/>
    <w:rsid w:val="00D54B56"/>
    <w:rsid w:val="00D56085"/>
    <w:rsid w:val="00D571DF"/>
    <w:rsid w:val="00D57CBB"/>
    <w:rsid w:val="00D60BB0"/>
    <w:rsid w:val="00D62402"/>
    <w:rsid w:val="00D625F6"/>
    <w:rsid w:val="00D6293E"/>
    <w:rsid w:val="00D637B4"/>
    <w:rsid w:val="00D63BFB"/>
    <w:rsid w:val="00D63ECB"/>
    <w:rsid w:val="00D644A1"/>
    <w:rsid w:val="00D64A7D"/>
    <w:rsid w:val="00D65CE9"/>
    <w:rsid w:val="00D67670"/>
    <w:rsid w:val="00D700C6"/>
    <w:rsid w:val="00D70B33"/>
    <w:rsid w:val="00D715A0"/>
    <w:rsid w:val="00D7249A"/>
    <w:rsid w:val="00D72E72"/>
    <w:rsid w:val="00D749F4"/>
    <w:rsid w:val="00D74DA7"/>
    <w:rsid w:val="00D7681E"/>
    <w:rsid w:val="00D7693D"/>
    <w:rsid w:val="00D76C5C"/>
    <w:rsid w:val="00D77AC4"/>
    <w:rsid w:val="00D77D6A"/>
    <w:rsid w:val="00D81223"/>
    <w:rsid w:val="00D812CB"/>
    <w:rsid w:val="00D81322"/>
    <w:rsid w:val="00D81B26"/>
    <w:rsid w:val="00D82344"/>
    <w:rsid w:val="00D82EB8"/>
    <w:rsid w:val="00D848AD"/>
    <w:rsid w:val="00D85DA9"/>
    <w:rsid w:val="00D85DFA"/>
    <w:rsid w:val="00D8644B"/>
    <w:rsid w:val="00D86AE6"/>
    <w:rsid w:val="00D90569"/>
    <w:rsid w:val="00D91304"/>
    <w:rsid w:val="00D91BA6"/>
    <w:rsid w:val="00D91E2E"/>
    <w:rsid w:val="00D92334"/>
    <w:rsid w:val="00D92628"/>
    <w:rsid w:val="00D93208"/>
    <w:rsid w:val="00D93579"/>
    <w:rsid w:val="00D93ACC"/>
    <w:rsid w:val="00D968DD"/>
    <w:rsid w:val="00D979DD"/>
    <w:rsid w:val="00D97AB1"/>
    <w:rsid w:val="00D97FCD"/>
    <w:rsid w:val="00DA1B7F"/>
    <w:rsid w:val="00DA33D6"/>
    <w:rsid w:val="00DA364C"/>
    <w:rsid w:val="00DA3CBF"/>
    <w:rsid w:val="00DA3DAC"/>
    <w:rsid w:val="00DA4346"/>
    <w:rsid w:val="00DA4BDE"/>
    <w:rsid w:val="00DA4C81"/>
    <w:rsid w:val="00DA524F"/>
    <w:rsid w:val="00DA5721"/>
    <w:rsid w:val="00DA6B16"/>
    <w:rsid w:val="00DA72FA"/>
    <w:rsid w:val="00DA7A2B"/>
    <w:rsid w:val="00DB0812"/>
    <w:rsid w:val="00DB14A6"/>
    <w:rsid w:val="00DB1C98"/>
    <w:rsid w:val="00DB1C99"/>
    <w:rsid w:val="00DB21B6"/>
    <w:rsid w:val="00DB230C"/>
    <w:rsid w:val="00DB3691"/>
    <w:rsid w:val="00DB41A7"/>
    <w:rsid w:val="00DB439B"/>
    <w:rsid w:val="00DB49BE"/>
    <w:rsid w:val="00DB5F75"/>
    <w:rsid w:val="00DB6106"/>
    <w:rsid w:val="00DB6F0C"/>
    <w:rsid w:val="00DB70DA"/>
    <w:rsid w:val="00DB7B27"/>
    <w:rsid w:val="00DC11F3"/>
    <w:rsid w:val="00DC1398"/>
    <w:rsid w:val="00DC154A"/>
    <w:rsid w:val="00DC1ACF"/>
    <w:rsid w:val="00DC265F"/>
    <w:rsid w:val="00DC3147"/>
    <w:rsid w:val="00DC37D6"/>
    <w:rsid w:val="00DC67D6"/>
    <w:rsid w:val="00DC6E44"/>
    <w:rsid w:val="00DC708D"/>
    <w:rsid w:val="00DC70DD"/>
    <w:rsid w:val="00DD0964"/>
    <w:rsid w:val="00DD2DED"/>
    <w:rsid w:val="00DD2EB5"/>
    <w:rsid w:val="00DD418C"/>
    <w:rsid w:val="00DD6794"/>
    <w:rsid w:val="00DD6D01"/>
    <w:rsid w:val="00DD6D53"/>
    <w:rsid w:val="00DE0075"/>
    <w:rsid w:val="00DE11E6"/>
    <w:rsid w:val="00DE1399"/>
    <w:rsid w:val="00DE2714"/>
    <w:rsid w:val="00DE6580"/>
    <w:rsid w:val="00DE71CC"/>
    <w:rsid w:val="00DE7F13"/>
    <w:rsid w:val="00DF158E"/>
    <w:rsid w:val="00DF30B4"/>
    <w:rsid w:val="00DF3315"/>
    <w:rsid w:val="00DF4DF6"/>
    <w:rsid w:val="00DF51AC"/>
    <w:rsid w:val="00DF5725"/>
    <w:rsid w:val="00DF59F7"/>
    <w:rsid w:val="00DF5B05"/>
    <w:rsid w:val="00DF7552"/>
    <w:rsid w:val="00DF7DA9"/>
    <w:rsid w:val="00DF7F91"/>
    <w:rsid w:val="00E00319"/>
    <w:rsid w:val="00E0075A"/>
    <w:rsid w:val="00E00917"/>
    <w:rsid w:val="00E0132E"/>
    <w:rsid w:val="00E0243B"/>
    <w:rsid w:val="00E02A40"/>
    <w:rsid w:val="00E02A5E"/>
    <w:rsid w:val="00E02DD6"/>
    <w:rsid w:val="00E02DF6"/>
    <w:rsid w:val="00E04AE4"/>
    <w:rsid w:val="00E04AEA"/>
    <w:rsid w:val="00E0594C"/>
    <w:rsid w:val="00E05CBA"/>
    <w:rsid w:val="00E06466"/>
    <w:rsid w:val="00E06A6C"/>
    <w:rsid w:val="00E06E3F"/>
    <w:rsid w:val="00E075D6"/>
    <w:rsid w:val="00E07710"/>
    <w:rsid w:val="00E07C84"/>
    <w:rsid w:val="00E11E97"/>
    <w:rsid w:val="00E13514"/>
    <w:rsid w:val="00E139C9"/>
    <w:rsid w:val="00E13C96"/>
    <w:rsid w:val="00E14BBE"/>
    <w:rsid w:val="00E17A7B"/>
    <w:rsid w:val="00E2050A"/>
    <w:rsid w:val="00E20BBB"/>
    <w:rsid w:val="00E21749"/>
    <w:rsid w:val="00E21FF6"/>
    <w:rsid w:val="00E23BD5"/>
    <w:rsid w:val="00E244A4"/>
    <w:rsid w:val="00E24991"/>
    <w:rsid w:val="00E25EAC"/>
    <w:rsid w:val="00E270F4"/>
    <w:rsid w:val="00E2740B"/>
    <w:rsid w:val="00E27B54"/>
    <w:rsid w:val="00E306E5"/>
    <w:rsid w:val="00E30CA7"/>
    <w:rsid w:val="00E30E22"/>
    <w:rsid w:val="00E3292D"/>
    <w:rsid w:val="00E32A27"/>
    <w:rsid w:val="00E32B54"/>
    <w:rsid w:val="00E3555D"/>
    <w:rsid w:val="00E35714"/>
    <w:rsid w:val="00E36B64"/>
    <w:rsid w:val="00E36DFB"/>
    <w:rsid w:val="00E37C65"/>
    <w:rsid w:val="00E37D8D"/>
    <w:rsid w:val="00E405E4"/>
    <w:rsid w:val="00E410C4"/>
    <w:rsid w:val="00E415C7"/>
    <w:rsid w:val="00E41AE1"/>
    <w:rsid w:val="00E4237B"/>
    <w:rsid w:val="00E42A92"/>
    <w:rsid w:val="00E42B63"/>
    <w:rsid w:val="00E43D12"/>
    <w:rsid w:val="00E4419D"/>
    <w:rsid w:val="00E44860"/>
    <w:rsid w:val="00E44B47"/>
    <w:rsid w:val="00E45407"/>
    <w:rsid w:val="00E45527"/>
    <w:rsid w:val="00E45F61"/>
    <w:rsid w:val="00E46225"/>
    <w:rsid w:val="00E478FC"/>
    <w:rsid w:val="00E50ABA"/>
    <w:rsid w:val="00E50DE6"/>
    <w:rsid w:val="00E51573"/>
    <w:rsid w:val="00E523F2"/>
    <w:rsid w:val="00E52F54"/>
    <w:rsid w:val="00E53C7F"/>
    <w:rsid w:val="00E540C2"/>
    <w:rsid w:val="00E55256"/>
    <w:rsid w:val="00E56166"/>
    <w:rsid w:val="00E568A9"/>
    <w:rsid w:val="00E5693C"/>
    <w:rsid w:val="00E574CE"/>
    <w:rsid w:val="00E57D72"/>
    <w:rsid w:val="00E57E01"/>
    <w:rsid w:val="00E61875"/>
    <w:rsid w:val="00E61BFE"/>
    <w:rsid w:val="00E62A72"/>
    <w:rsid w:val="00E64174"/>
    <w:rsid w:val="00E64C45"/>
    <w:rsid w:val="00E663CE"/>
    <w:rsid w:val="00E6696F"/>
    <w:rsid w:val="00E67A0E"/>
    <w:rsid w:val="00E7099F"/>
    <w:rsid w:val="00E711A2"/>
    <w:rsid w:val="00E739C2"/>
    <w:rsid w:val="00E75C1A"/>
    <w:rsid w:val="00E803B2"/>
    <w:rsid w:val="00E82159"/>
    <w:rsid w:val="00E8305F"/>
    <w:rsid w:val="00E83533"/>
    <w:rsid w:val="00E83FF6"/>
    <w:rsid w:val="00E846E5"/>
    <w:rsid w:val="00E8511F"/>
    <w:rsid w:val="00E85EDB"/>
    <w:rsid w:val="00E86329"/>
    <w:rsid w:val="00E86C32"/>
    <w:rsid w:val="00E87025"/>
    <w:rsid w:val="00E87373"/>
    <w:rsid w:val="00E87F79"/>
    <w:rsid w:val="00E90532"/>
    <w:rsid w:val="00E92900"/>
    <w:rsid w:val="00E9296F"/>
    <w:rsid w:val="00E92A01"/>
    <w:rsid w:val="00E93841"/>
    <w:rsid w:val="00E93CCE"/>
    <w:rsid w:val="00E948D6"/>
    <w:rsid w:val="00E9528F"/>
    <w:rsid w:val="00E9593D"/>
    <w:rsid w:val="00E95A48"/>
    <w:rsid w:val="00E96B7E"/>
    <w:rsid w:val="00E96E4C"/>
    <w:rsid w:val="00E9776E"/>
    <w:rsid w:val="00E97A73"/>
    <w:rsid w:val="00EA0275"/>
    <w:rsid w:val="00EA0819"/>
    <w:rsid w:val="00EA0B66"/>
    <w:rsid w:val="00EA19F1"/>
    <w:rsid w:val="00EA227D"/>
    <w:rsid w:val="00EA2DB1"/>
    <w:rsid w:val="00EA34E3"/>
    <w:rsid w:val="00EA4390"/>
    <w:rsid w:val="00EA62C7"/>
    <w:rsid w:val="00EA6DFB"/>
    <w:rsid w:val="00EA6E89"/>
    <w:rsid w:val="00EA7670"/>
    <w:rsid w:val="00EB0B7E"/>
    <w:rsid w:val="00EB1A67"/>
    <w:rsid w:val="00EB1AD9"/>
    <w:rsid w:val="00EB22FC"/>
    <w:rsid w:val="00EB3CA1"/>
    <w:rsid w:val="00EB3E4B"/>
    <w:rsid w:val="00EB5792"/>
    <w:rsid w:val="00EB57E2"/>
    <w:rsid w:val="00EB5FC4"/>
    <w:rsid w:val="00EB6734"/>
    <w:rsid w:val="00EB7AE2"/>
    <w:rsid w:val="00EB7C07"/>
    <w:rsid w:val="00EC12CF"/>
    <w:rsid w:val="00EC153D"/>
    <w:rsid w:val="00EC1FD9"/>
    <w:rsid w:val="00EC2D8A"/>
    <w:rsid w:val="00EC37E2"/>
    <w:rsid w:val="00EC3895"/>
    <w:rsid w:val="00EC4B36"/>
    <w:rsid w:val="00EC5401"/>
    <w:rsid w:val="00EC58F7"/>
    <w:rsid w:val="00EC63C4"/>
    <w:rsid w:val="00EC6856"/>
    <w:rsid w:val="00EC6E8B"/>
    <w:rsid w:val="00ED0547"/>
    <w:rsid w:val="00ED232B"/>
    <w:rsid w:val="00ED2F86"/>
    <w:rsid w:val="00ED43D0"/>
    <w:rsid w:val="00ED502F"/>
    <w:rsid w:val="00ED50C8"/>
    <w:rsid w:val="00ED725E"/>
    <w:rsid w:val="00ED7676"/>
    <w:rsid w:val="00EE1617"/>
    <w:rsid w:val="00EE164A"/>
    <w:rsid w:val="00EE194E"/>
    <w:rsid w:val="00EE1AFE"/>
    <w:rsid w:val="00EE2A41"/>
    <w:rsid w:val="00EE2BB2"/>
    <w:rsid w:val="00EE2F43"/>
    <w:rsid w:val="00EE336E"/>
    <w:rsid w:val="00EE3F31"/>
    <w:rsid w:val="00EE5C8F"/>
    <w:rsid w:val="00EE768C"/>
    <w:rsid w:val="00EF017C"/>
    <w:rsid w:val="00EF01C8"/>
    <w:rsid w:val="00EF188C"/>
    <w:rsid w:val="00EF1CA6"/>
    <w:rsid w:val="00EF20C1"/>
    <w:rsid w:val="00EF25B4"/>
    <w:rsid w:val="00EF2F9F"/>
    <w:rsid w:val="00EF4791"/>
    <w:rsid w:val="00EF4A39"/>
    <w:rsid w:val="00EF6054"/>
    <w:rsid w:val="00EF6677"/>
    <w:rsid w:val="00EF6B41"/>
    <w:rsid w:val="00EF7620"/>
    <w:rsid w:val="00F0056F"/>
    <w:rsid w:val="00F01D20"/>
    <w:rsid w:val="00F0269C"/>
    <w:rsid w:val="00F0275B"/>
    <w:rsid w:val="00F036DE"/>
    <w:rsid w:val="00F048AF"/>
    <w:rsid w:val="00F0539B"/>
    <w:rsid w:val="00F0564C"/>
    <w:rsid w:val="00F05F11"/>
    <w:rsid w:val="00F07E42"/>
    <w:rsid w:val="00F07FC1"/>
    <w:rsid w:val="00F10021"/>
    <w:rsid w:val="00F10DD7"/>
    <w:rsid w:val="00F11117"/>
    <w:rsid w:val="00F117D3"/>
    <w:rsid w:val="00F11CCD"/>
    <w:rsid w:val="00F12818"/>
    <w:rsid w:val="00F12827"/>
    <w:rsid w:val="00F128B1"/>
    <w:rsid w:val="00F13722"/>
    <w:rsid w:val="00F13844"/>
    <w:rsid w:val="00F14B51"/>
    <w:rsid w:val="00F14D52"/>
    <w:rsid w:val="00F16091"/>
    <w:rsid w:val="00F16481"/>
    <w:rsid w:val="00F16498"/>
    <w:rsid w:val="00F16C05"/>
    <w:rsid w:val="00F203D8"/>
    <w:rsid w:val="00F21C6F"/>
    <w:rsid w:val="00F22365"/>
    <w:rsid w:val="00F228DD"/>
    <w:rsid w:val="00F24BBA"/>
    <w:rsid w:val="00F25721"/>
    <w:rsid w:val="00F26931"/>
    <w:rsid w:val="00F26FC9"/>
    <w:rsid w:val="00F274C5"/>
    <w:rsid w:val="00F27A41"/>
    <w:rsid w:val="00F3113E"/>
    <w:rsid w:val="00F31C69"/>
    <w:rsid w:val="00F32247"/>
    <w:rsid w:val="00F3278C"/>
    <w:rsid w:val="00F32AA0"/>
    <w:rsid w:val="00F33E3D"/>
    <w:rsid w:val="00F40667"/>
    <w:rsid w:val="00F4075D"/>
    <w:rsid w:val="00F4116B"/>
    <w:rsid w:val="00F43430"/>
    <w:rsid w:val="00F43988"/>
    <w:rsid w:val="00F4497F"/>
    <w:rsid w:val="00F449B0"/>
    <w:rsid w:val="00F44D9D"/>
    <w:rsid w:val="00F44E51"/>
    <w:rsid w:val="00F456D1"/>
    <w:rsid w:val="00F45A7A"/>
    <w:rsid w:val="00F45D32"/>
    <w:rsid w:val="00F47D9E"/>
    <w:rsid w:val="00F519B1"/>
    <w:rsid w:val="00F51DA9"/>
    <w:rsid w:val="00F52D0F"/>
    <w:rsid w:val="00F53EC6"/>
    <w:rsid w:val="00F548E4"/>
    <w:rsid w:val="00F556C6"/>
    <w:rsid w:val="00F55A10"/>
    <w:rsid w:val="00F56FE4"/>
    <w:rsid w:val="00F574E1"/>
    <w:rsid w:val="00F57BED"/>
    <w:rsid w:val="00F57E0B"/>
    <w:rsid w:val="00F609CA"/>
    <w:rsid w:val="00F61170"/>
    <w:rsid w:val="00F61DCE"/>
    <w:rsid w:val="00F620CD"/>
    <w:rsid w:val="00F6414E"/>
    <w:rsid w:val="00F64776"/>
    <w:rsid w:val="00F64CB1"/>
    <w:rsid w:val="00F65C55"/>
    <w:rsid w:val="00F664E1"/>
    <w:rsid w:val="00F6664D"/>
    <w:rsid w:val="00F67B54"/>
    <w:rsid w:val="00F70BD7"/>
    <w:rsid w:val="00F70FA3"/>
    <w:rsid w:val="00F7213D"/>
    <w:rsid w:val="00F751A8"/>
    <w:rsid w:val="00F75CE2"/>
    <w:rsid w:val="00F763FD"/>
    <w:rsid w:val="00F7700F"/>
    <w:rsid w:val="00F800D3"/>
    <w:rsid w:val="00F8053A"/>
    <w:rsid w:val="00F80955"/>
    <w:rsid w:val="00F81F14"/>
    <w:rsid w:val="00F8258E"/>
    <w:rsid w:val="00F8270A"/>
    <w:rsid w:val="00F828DF"/>
    <w:rsid w:val="00F8439F"/>
    <w:rsid w:val="00F8547E"/>
    <w:rsid w:val="00F86798"/>
    <w:rsid w:val="00F86D87"/>
    <w:rsid w:val="00F873D0"/>
    <w:rsid w:val="00F87E10"/>
    <w:rsid w:val="00F9074F"/>
    <w:rsid w:val="00F909EA"/>
    <w:rsid w:val="00F90F42"/>
    <w:rsid w:val="00F916FF"/>
    <w:rsid w:val="00F91758"/>
    <w:rsid w:val="00F917AB"/>
    <w:rsid w:val="00F9204B"/>
    <w:rsid w:val="00F93434"/>
    <w:rsid w:val="00F935FE"/>
    <w:rsid w:val="00F93A4B"/>
    <w:rsid w:val="00F944EE"/>
    <w:rsid w:val="00F94D08"/>
    <w:rsid w:val="00F954F8"/>
    <w:rsid w:val="00F955B7"/>
    <w:rsid w:val="00F95830"/>
    <w:rsid w:val="00F96A6B"/>
    <w:rsid w:val="00F96B33"/>
    <w:rsid w:val="00F96D06"/>
    <w:rsid w:val="00FA0536"/>
    <w:rsid w:val="00FA09A9"/>
    <w:rsid w:val="00FA0C61"/>
    <w:rsid w:val="00FA2D96"/>
    <w:rsid w:val="00FA4A45"/>
    <w:rsid w:val="00FA6466"/>
    <w:rsid w:val="00FA714F"/>
    <w:rsid w:val="00FA7DEB"/>
    <w:rsid w:val="00FB0270"/>
    <w:rsid w:val="00FB04B5"/>
    <w:rsid w:val="00FB0693"/>
    <w:rsid w:val="00FB0911"/>
    <w:rsid w:val="00FB18B9"/>
    <w:rsid w:val="00FB2220"/>
    <w:rsid w:val="00FB2688"/>
    <w:rsid w:val="00FB4420"/>
    <w:rsid w:val="00FB47C4"/>
    <w:rsid w:val="00FB6EBD"/>
    <w:rsid w:val="00FC131D"/>
    <w:rsid w:val="00FC2563"/>
    <w:rsid w:val="00FC2DBB"/>
    <w:rsid w:val="00FC4931"/>
    <w:rsid w:val="00FC4CDF"/>
    <w:rsid w:val="00FC4F83"/>
    <w:rsid w:val="00FC5085"/>
    <w:rsid w:val="00FC55DA"/>
    <w:rsid w:val="00FC5EBB"/>
    <w:rsid w:val="00FC60AC"/>
    <w:rsid w:val="00FC65EF"/>
    <w:rsid w:val="00FC74AE"/>
    <w:rsid w:val="00FC74F9"/>
    <w:rsid w:val="00FC762A"/>
    <w:rsid w:val="00FD2198"/>
    <w:rsid w:val="00FD3DEB"/>
    <w:rsid w:val="00FD4483"/>
    <w:rsid w:val="00FD4949"/>
    <w:rsid w:val="00FD4D5C"/>
    <w:rsid w:val="00FE10AA"/>
    <w:rsid w:val="00FE2225"/>
    <w:rsid w:val="00FE2B79"/>
    <w:rsid w:val="00FE2DE3"/>
    <w:rsid w:val="00FE616A"/>
    <w:rsid w:val="00FE6196"/>
    <w:rsid w:val="00FE663E"/>
    <w:rsid w:val="00FE68ED"/>
    <w:rsid w:val="00FF088B"/>
    <w:rsid w:val="00FF1D4E"/>
    <w:rsid w:val="00FF227F"/>
    <w:rsid w:val="00FF30BD"/>
    <w:rsid w:val="00FF33E1"/>
    <w:rsid w:val="00FF4326"/>
    <w:rsid w:val="00FF624E"/>
    <w:rsid w:val="00FF643C"/>
    <w:rsid w:val="00FF6453"/>
    <w:rsid w:val="00FF6872"/>
    <w:rsid w:val="00FF7456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4B8DD"/>
  <w15:chartTrackingRefBased/>
  <w15:docId w15:val="{3512FFB4-576D-46C7-8DED-BC37F810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rsid w:val="00413E26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"/>
    <w:qFormat/>
    <w:rsid w:val="00503288"/>
    <w:pPr>
      <w:keepNext/>
      <w:numPr>
        <w:numId w:val="1"/>
      </w:numPr>
      <w:spacing w:before="240" w:after="240" w:line="360" w:lineRule="auto"/>
      <w:outlineLvl w:val="0"/>
    </w:pPr>
    <w:rPr>
      <w:b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F22365"/>
    <w:pPr>
      <w:numPr>
        <w:numId w:val="8"/>
      </w:numPr>
      <w:spacing w:before="240" w:after="240" w:line="360" w:lineRule="auto"/>
      <w:jc w:val="both"/>
      <w:outlineLvl w:val="1"/>
    </w:pPr>
    <w:rPr>
      <w:b/>
      <w:lang w:eastAsia="lt-LT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246409"/>
    <w:pPr>
      <w:keepNext/>
      <w:numPr>
        <w:ilvl w:val="2"/>
        <w:numId w:val="1"/>
      </w:numPr>
      <w:jc w:val="both"/>
      <w:outlineLvl w:val="2"/>
    </w:pPr>
    <w:rPr>
      <w:lang w:eastAsia="lt-LT"/>
    </w:rPr>
  </w:style>
  <w:style w:type="paragraph" w:styleId="Antrat4">
    <w:name w:val="heading 4"/>
    <w:aliases w:val="Heading 4 Char Char Char Char,Sub-Clause Sub-paragraph,I4,4,l4,heading4,I41,41,l41,heading41,h4,4heading,H4,4 dash,d,Ref Heading 1,rh1,Unterunterabschnitt,Heading4,H4-Heading 4,a.,TF-Overskrift 4,H41,H42,hd4"/>
    <w:basedOn w:val="prastasis"/>
    <w:next w:val="prastasis"/>
    <w:link w:val="Antrat4Diagrama"/>
    <w:uiPriority w:val="99"/>
    <w:qFormat/>
    <w:rsid w:val="00246409"/>
    <w:pPr>
      <w:keepNext/>
      <w:numPr>
        <w:ilvl w:val="3"/>
        <w:numId w:val="1"/>
      </w:numPr>
      <w:outlineLvl w:val="3"/>
    </w:pPr>
    <w:rPr>
      <w:b/>
      <w:sz w:val="44"/>
      <w:lang w:eastAsia="lt-LT"/>
    </w:rPr>
  </w:style>
  <w:style w:type="paragraph" w:styleId="Antrat5">
    <w:name w:val="heading 5"/>
    <w:aliases w:val="H5,PIM 5,5,H51,H52,H53,H511,H521,H54,H512,H522,H55,H513,H523,H56,H514,H524,H57,H515,H525,H58,H516,H526,H531,H5111,H5211,H541,H5121,H5221,H551,H5131,H5231,H561,H5141,H5241,H571,H5151,H5251,H59,H517,H527,H532,H5112,H5212,H542,H5122,H5222,H552"/>
    <w:basedOn w:val="prastasis"/>
    <w:next w:val="prastasis"/>
    <w:link w:val="Antrat5Diagrama"/>
    <w:uiPriority w:val="99"/>
    <w:qFormat/>
    <w:rsid w:val="00246409"/>
    <w:pPr>
      <w:keepNext/>
      <w:numPr>
        <w:ilvl w:val="4"/>
        <w:numId w:val="1"/>
      </w:numPr>
      <w:outlineLvl w:val="4"/>
    </w:pPr>
    <w:rPr>
      <w:b/>
      <w:sz w:val="40"/>
      <w:lang w:eastAsia="lt-LT"/>
    </w:rPr>
  </w:style>
  <w:style w:type="paragraph" w:styleId="Antrat6">
    <w:name w:val="heading 6"/>
    <w:aliases w:val="PIM 6,6,H6,H61,H62,H63,H611,H621,H64,H612,H622,H65,H613,H623,H631,H6111,H6211,H641,H6121,H6221,H66,H614,H624,H632,H6112,H6212,H642,H6122,H6222,H651,H6131,H6231,H6311,H61111,H62111,H6411,H61211,H62211,H67,H615,H625,H633,H6113,H6213,H643,H6123"/>
    <w:basedOn w:val="prastasis"/>
    <w:next w:val="prastasis"/>
    <w:link w:val="Antrat6Diagrama"/>
    <w:uiPriority w:val="99"/>
    <w:qFormat/>
    <w:rsid w:val="00246409"/>
    <w:pPr>
      <w:keepNext/>
      <w:numPr>
        <w:ilvl w:val="5"/>
        <w:numId w:val="1"/>
      </w:numPr>
      <w:outlineLvl w:val="5"/>
    </w:pPr>
    <w:rPr>
      <w:b/>
      <w:sz w:val="36"/>
      <w:lang w:eastAsia="lt-LT"/>
    </w:rPr>
  </w:style>
  <w:style w:type="paragraph" w:styleId="Antrat7">
    <w:name w:val="heading 7"/>
    <w:aliases w:val="PIM 7"/>
    <w:basedOn w:val="prastasis"/>
    <w:next w:val="prastasis"/>
    <w:link w:val="Antrat7Diagrama"/>
    <w:uiPriority w:val="99"/>
    <w:qFormat/>
    <w:rsid w:val="00246409"/>
    <w:pPr>
      <w:keepNext/>
      <w:numPr>
        <w:ilvl w:val="6"/>
        <w:numId w:val="1"/>
      </w:numPr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246409"/>
    <w:pPr>
      <w:keepNext/>
      <w:numPr>
        <w:ilvl w:val="7"/>
        <w:numId w:val="1"/>
      </w:numPr>
      <w:outlineLvl w:val="7"/>
    </w:pPr>
    <w:rPr>
      <w:b/>
      <w:sz w:val="18"/>
      <w:lang w:eastAsia="lt-LT"/>
    </w:rPr>
  </w:style>
  <w:style w:type="paragraph" w:styleId="Antrat9">
    <w:name w:val="heading 9"/>
    <w:aliases w:val="PIM 9"/>
    <w:basedOn w:val="prastasis"/>
    <w:next w:val="prastasis"/>
    <w:link w:val="Antrat9Diagrama"/>
    <w:uiPriority w:val="99"/>
    <w:qFormat/>
    <w:rsid w:val="00246409"/>
    <w:pPr>
      <w:keepNext/>
      <w:numPr>
        <w:ilvl w:val="8"/>
        <w:numId w:val="1"/>
      </w:numPr>
      <w:outlineLvl w:val="8"/>
    </w:pPr>
    <w:rPr>
      <w:sz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503288"/>
    <w:rPr>
      <w:b/>
      <w:sz w:val="24"/>
    </w:rPr>
  </w:style>
  <w:style w:type="character" w:customStyle="1" w:styleId="Antrat2Diagrama">
    <w:name w:val="Antraštė 2 Diagrama"/>
    <w:aliases w:val="Title Header2 Diagrama"/>
    <w:link w:val="Antrat2"/>
    <w:uiPriority w:val="9"/>
    <w:locked/>
    <w:rsid w:val="00F22365"/>
    <w:rPr>
      <w:b/>
      <w:sz w:val="24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link w:val="Antrat3"/>
    <w:rsid w:val="00F56A97"/>
    <w:rPr>
      <w:sz w:val="24"/>
    </w:rPr>
  </w:style>
  <w:style w:type="character" w:customStyle="1" w:styleId="Antrat4Diagrama">
    <w:name w:val="Antraštė 4 Diagrama"/>
    <w:aliases w:val="Heading 4 Char Char Char Char Diagrama,Sub-Clause Sub-paragraph Diagrama,I4 Diagrama,4 Diagrama,l4 Diagrama,heading4 Diagrama,I41 Diagrama,41 Diagrama,l41 Diagrama,heading41 Diagrama,h4 Diagrama,4heading Diagrama,H4 Diagrama"/>
    <w:link w:val="Antrat4"/>
    <w:uiPriority w:val="99"/>
    <w:locked/>
    <w:rsid w:val="0027734D"/>
    <w:rPr>
      <w:b/>
      <w:sz w:val="44"/>
    </w:rPr>
  </w:style>
  <w:style w:type="character" w:customStyle="1" w:styleId="Antrat5Diagrama">
    <w:name w:val="Antraštė 5 Diagrama"/>
    <w:aliases w:val="H5 Diagrama,PIM 5 Diagrama,5 Diagrama,H51 Diagrama,H52 Diagrama,H53 Diagrama,H511 Diagrama,H521 Diagrama,H54 Diagrama,H512 Diagrama,H522 Diagrama,H55 Diagrama,H513 Diagrama,H523 Diagrama,H56 Diagrama,H514 Diagrama,H524 Diagrama"/>
    <w:link w:val="Antrat5"/>
    <w:uiPriority w:val="99"/>
    <w:locked/>
    <w:rsid w:val="009C692A"/>
    <w:rPr>
      <w:b/>
      <w:sz w:val="40"/>
    </w:rPr>
  </w:style>
  <w:style w:type="character" w:customStyle="1" w:styleId="Antrat6Diagrama">
    <w:name w:val="Antraštė 6 Diagrama"/>
    <w:aliases w:val="PIM 6 Diagrama,6 Diagrama,H6 Diagrama,H61 Diagrama,H62 Diagrama,H63 Diagrama,H611 Diagrama,H621 Diagrama,H64 Diagrama,H612 Diagrama,H622 Diagrama,H65 Diagrama,H613 Diagrama,H623 Diagrama,H631 Diagrama,H6111 Diagrama,H6211 Diagrama"/>
    <w:link w:val="Antrat6"/>
    <w:uiPriority w:val="99"/>
    <w:rsid w:val="00F56A97"/>
    <w:rPr>
      <w:b/>
      <w:sz w:val="36"/>
    </w:rPr>
  </w:style>
  <w:style w:type="character" w:customStyle="1" w:styleId="Antrat7Diagrama">
    <w:name w:val="Antraštė 7 Diagrama"/>
    <w:aliases w:val="PIM 7 Diagrama"/>
    <w:link w:val="Antrat7"/>
    <w:uiPriority w:val="99"/>
    <w:locked/>
    <w:rsid w:val="009C692A"/>
    <w:rPr>
      <w:sz w:val="48"/>
    </w:rPr>
  </w:style>
  <w:style w:type="character" w:customStyle="1" w:styleId="Antrat8Diagrama">
    <w:name w:val="Antraštė 8 Diagrama"/>
    <w:link w:val="Antrat8"/>
    <w:uiPriority w:val="99"/>
    <w:rsid w:val="00F56A97"/>
    <w:rPr>
      <w:b/>
      <w:sz w:val="18"/>
    </w:rPr>
  </w:style>
  <w:style w:type="character" w:customStyle="1" w:styleId="Antrat9Diagrama">
    <w:name w:val="Antraštė 9 Diagrama"/>
    <w:aliases w:val="PIM 9 Diagrama"/>
    <w:link w:val="Antrat9"/>
    <w:uiPriority w:val="99"/>
    <w:rsid w:val="00F56A97"/>
    <w:rPr>
      <w:sz w:val="40"/>
    </w:rPr>
  </w:style>
  <w:style w:type="character" w:styleId="Hipersaitas">
    <w:name w:val="Hyperlink"/>
    <w:uiPriority w:val="99"/>
    <w:rsid w:val="00246409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2464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9F7471"/>
    <w:rPr>
      <w:rFonts w:ascii="Courier New" w:hAnsi="Courier New" w:cs="Courier New"/>
      <w:lang w:val="en-US" w:eastAsia="en-US"/>
    </w:rPr>
  </w:style>
  <w:style w:type="paragraph" w:customStyle="1" w:styleId="Point1">
    <w:name w:val="Point 1"/>
    <w:basedOn w:val="prastasis"/>
    <w:rsid w:val="00246409"/>
    <w:pPr>
      <w:spacing w:before="120" w:after="120"/>
      <w:ind w:left="1418" w:hanging="567"/>
      <w:jc w:val="both"/>
    </w:pPr>
    <w:rPr>
      <w:lang w:val="en-GB" w:eastAsia="lt-LT"/>
    </w:rPr>
  </w:style>
  <w:style w:type="paragraph" w:styleId="Antrats">
    <w:name w:val="header"/>
    <w:aliases w:val="Viršutinis kolontitulas Diagrama,Char Diagrama Diagrama Diagrama Diagrama Diagrama Diagrama Diagrama Diagrama Diagrama Diagrama Diagrama Diagrama Diagrama,Diagrama Diagrama Diagrama,En-tête-1,En-tête-2,hd,Header 2,Specialioji þyma"/>
    <w:basedOn w:val="prastasis"/>
    <w:link w:val="AntratsDiagrama"/>
    <w:uiPriority w:val="99"/>
    <w:rsid w:val="000D6791"/>
    <w:pPr>
      <w:tabs>
        <w:tab w:val="center" w:pos="4153"/>
        <w:tab w:val="right" w:pos="8306"/>
      </w:tabs>
      <w:jc w:val="both"/>
    </w:pPr>
  </w:style>
  <w:style w:type="character" w:customStyle="1" w:styleId="AntratsDiagrama">
    <w:name w:val="Antraštės Diagrama"/>
    <w:aliases w:val="Viršutinis kolontitulas Diagrama Diagrama1,Char Diagrama Diagrama Diagrama Diagrama Diagrama Diagrama Diagrama Diagrama Diagrama Diagrama Diagrama Diagrama Diagrama Diagrama1,Diagrama Diagrama Diagrama Diagrama,En-tête-1 Diagrama"/>
    <w:link w:val="Antrats"/>
    <w:uiPriority w:val="99"/>
    <w:locked/>
    <w:rsid w:val="008E3FA7"/>
    <w:rPr>
      <w:rFonts w:cs="Times New Roman"/>
      <w:sz w:val="24"/>
      <w:lang w:val="x-none" w:eastAsia="en-US"/>
    </w:rPr>
  </w:style>
  <w:style w:type="character" w:styleId="Puslapionumeris">
    <w:name w:val="page number"/>
    <w:rsid w:val="000D6791"/>
    <w:rPr>
      <w:rFonts w:cs="Times New Roman"/>
    </w:rPr>
  </w:style>
  <w:style w:type="paragraph" w:styleId="Porat">
    <w:name w:val="footer"/>
    <w:basedOn w:val="prastasis"/>
    <w:link w:val="PoratDiagrama"/>
    <w:rsid w:val="000D6791"/>
    <w:pPr>
      <w:tabs>
        <w:tab w:val="center" w:pos="4153"/>
        <w:tab w:val="right" w:pos="8306"/>
      </w:tabs>
      <w:jc w:val="both"/>
    </w:pPr>
  </w:style>
  <w:style w:type="character" w:customStyle="1" w:styleId="PoratDiagrama">
    <w:name w:val="Poraštė Diagrama"/>
    <w:link w:val="Porat"/>
    <w:locked/>
    <w:rsid w:val="00CF0ED1"/>
    <w:rPr>
      <w:rFonts w:cs="Times New Roman"/>
      <w:sz w:val="24"/>
      <w:lang w:val="lt-LT" w:eastAsia="en-US" w:bidi="ar-SA"/>
    </w:rPr>
  </w:style>
  <w:style w:type="paragraph" w:styleId="Turinys1">
    <w:name w:val="toc 1"/>
    <w:basedOn w:val="prastasis"/>
    <w:next w:val="prastasis"/>
    <w:autoRedefine/>
    <w:uiPriority w:val="39"/>
    <w:qFormat/>
    <w:rsid w:val="00503288"/>
    <w:pPr>
      <w:tabs>
        <w:tab w:val="left" w:pos="440"/>
        <w:tab w:val="right" w:leader="dot" w:pos="9737"/>
      </w:tabs>
      <w:spacing w:before="120" w:after="120"/>
    </w:pPr>
  </w:style>
  <w:style w:type="paragraph" w:styleId="Pagrindinistekstas">
    <w:name w:val="Body Text"/>
    <w:aliases w:val=" Char,Char"/>
    <w:basedOn w:val="prastasis"/>
    <w:link w:val="PagrindinistekstasDiagrama"/>
    <w:uiPriority w:val="99"/>
    <w:rsid w:val="007F5353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aliases w:val=" Char Diagrama,Char Diagrama"/>
    <w:link w:val="Pagrindinistekstas"/>
    <w:uiPriority w:val="99"/>
    <w:locked/>
    <w:rsid w:val="0027734D"/>
    <w:rPr>
      <w:rFonts w:cs="Times New Roman"/>
      <w:sz w:val="24"/>
    </w:rPr>
  </w:style>
  <w:style w:type="paragraph" w:customStyle="1" w:styleId="normaltableau">
    <w:name w:val="normal_tableau"/>
    <w:basedOn w:val="prastasis"/>
    <w:rsid w:val="007F5353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customStyle="1" w:styleId="TEKSTAS">
    <w:name w:val="TEKSTAS"/>
    <w:basedOn w:val="prastasis"/>
    <w:rsid w:val="007F5353"/>
    <w:pPr>
      <w:widowControl w:val="0"/>
      <w:overflowPunct w:val="0"/>
      <w:autoSpaceDE w:val="0"/>
      <w:autoSpaceDN w:val="0"/>
      <w:adjustRightInd w:val="0"/>
      <w:spacing w:before="60" w:after="60"/>
      <w:jc w:val="both"/>
    </w:pPr>
    <w:rPr>
      <w:lang w:val="en-GB"/>
    </w:rPr>
  </w:style>
  <w:style w:type="paragraph" w:customStyle="1" w:styleId="Regulartext">
    <w:name w:val="Regular text"/>
    <w:basedOn w:val="prastasis"/>
    <w:rsid w:val="007F5353"/>
    <w:pPr>
      <w:spacing w:before="120" w:after="120"/>
      <w:ind w:left="142"/>
      <w:jc w:val="both"/>
    </w:pPr>
    <w:rPr>
      <w:rFonts w:ascii="Verdana" w:hAnsi="Verdana"/>
      <w:sz w:val="18"/>
    </w:rPr>
  </w:style>
  <w:style w:type="paragraph" w:styleId="Pagrindiniotekstotrauka">
    <w:name w:val="Body Text Indent"/>
    <w:basedOn w:val="prastasis"/>
    <w:link w:val="PagrindiniotekstotraukaDiagrama"/>
    <w:uiPriority w:val="99"/>
    <w:rsid w:val="00EF4791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9C692A"/>
    <w:rPr>
      <w:rFonts w:cs="Times New Roman"/>
      <w:sz w:val="24"/>
      <w:lang w:val="x-none" w:eastAsia="en-US"/>
    </w:rPr>
  </w:style>
  <w:style w:type="paragraph" w:customStyle="1" w:styleId="Paraas1">
    <w:name w:val="Parašas1"/>
    <w:basedOn w:val="prastasis"/>
    <w:rsid w:val="00EF4791"/>
    <w:pPr>
      <w:spacing w:line="360" w:lineRule="auto"/>
      <w:jc w:val="both"/>
    </w:pPr>
    <w:rPr>
      <w:rFonts w:ascii="Arial Narrow" w:hAnsi="Arial Narrow"/>
    </w:rPr>
  </w:style>
  <w:style w:type="paragraph" w:styleId="Pagrindinistekstas2">
    <w:name w:val="Body Text 2"/>
    <w:basedOn w:val="prastasis"/>
    <w:link w:val="Pagrindinistekstas2Diagrama"/>
    <w:uiPriority w:val="99"/>
    <w:rsid w:val="00032C83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F56A97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rsid w:val="007C35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7C3509"/>
    <w:rPr>
      <w:rFonts w:ascii="Tahoma" w:hAnsi="Tahoma" w:cs="Tahoma"/>
      <w:sz w:val="16"/>
      <w:szCs w:val="16"/>
      <w:lang w:val="x-none" w:eastAsia="en-US"/>
    </w:rPr>
  </w:style>
  <w:style w:type="character" w:styleId="Komentaronuoroda">
    <w:name w:val="annotation reference"/>
    <w:rsid w:val="007C3509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C3509"/>
    <w:rPr>
      <w:sz w:val="20"/>
    </w:rPr>
  </w:style>
  <w:style w:type="character" w:customStyle="1" w:styleId="KomentarotekstasDiagrama">
    <w:name w:val="Komentaro tekstas Diagrama"/>
    <w:link w:val="Komentarotekstas"/>
    <w:locked/>
    <w:rsid w:val="007C3509"/>
    <w:rPr>
      <w:rFonts w:cs="Times New Roman"/>
      <w:lang w:val="x-none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7C3509"/>
    <w:rPr>
      <w:b/>
      <w:bCs/>
    </w:rPr>
  </w:style>
  <w:style w:type="character" w:customStyle="1" w:styleId="KomentarotemaDiagrama">
    <w:name w:val="Komentaro tema Diagrama"/>
    <w:link w:val="Komentarotema"/>
    <w:uiPriority w:val="99"/>
    <w:locked/>
    <w:rsid w:val="007C3509"/>
    <w:rPr>
      <w:rFonts w:cs="Times New Roman"/>
      <w:b/>
      <w:bCs/>
      <w:lang w:val="x-none" w:eastAsia="en-US"/>
    </w:rPr>
  </w:style>
  <w:style w:type="paragraph" w:styleId="prastasiniatinklio">
    <w:name w:val="Normal (Web)"/>
    <w:basedOn w:val="prastasis"/>
    <w:uiPriority w:val="99"/>
    <w:rsid w:val="002F3047"/>
    <w:rPr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620254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620254"/>
    <w:rPr>
      <w:rFonts w:cs="Times New Roman"/>
      <w:sz w:val="16"/>
      <w:szCs w:val="16"/>
      <w:lang w:val="x-none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62025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620254"/>
    <w:rPr>
      <w:rFonts w:cs="Times New Roman"/>
      <w:sz w:val="24"/>
      <w:lang w:val="x-none" w:eastAsia="en-US"/>
    </w:rPr>
  </w:style>
  <w:style w:type="paragraph" w:customStyle="1" w:styleId="CharChar">
    <w:name w:val="Char Char"/>
    <w:basedOn w:val="prastasis"/>
    <w:rsid w:val="0006737E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13">
    <w:name w:val="Char Char13"/>
    <w:rsid w:val="00D77D6A"/>
    <w:rPr>
      <w:rFonts w:cs="Times New Roman"/>
      <w:sz w:val="24"/>
      <w:lang w:val="lt-LT" w:eastAsia="lt-LT" w:bidi="ar-SA"/>
    </w:rPr>
  </w:style>
  <w:style w:type="character" w:customStyle="1" w:styleId="CharChar11">
    <w:name w:val="Char Char11"/>
    <w:rsid w:val="00D77D6A"/>
    <w:rPr>
      <w:rFonts w:cs="Times New Roman"/>
      <w:b/>
      <w:sz w:val="44"/>
      <w:lang w:val="lt-LT" w:eastAsia="lt-LT" w:bidi="ar-SA"/>
    </w:rPr>
  </w:style>
  <w:style w:type="paragraph" w:customStyle="1" w:styleId="Revision1">
    <w:name w:val="Revision1"/>
    <w:hidden/>
    <w:uiPriority w:val="99"/>
    <w:semiHidden/>
    <w:rsid w:val="00363460"/>
    <w:rPr>
      <w:sz w:val="24"/>
      <w:lang w:eastAsia="en-US"/>
    </w:rPr>
  </w:style>
  <w:style w:type="paragraph" w:customStyle="1" w:styleId="BodyText1">
    <w:name w:val="Body Text1"/>
    <w:rsid w:val="009F747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F7471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9F747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Linija">
    <w:name w:val="Linija"/>
    <w:basedOn w:val="MAZAS"/>
    <w:rsid w:val="009F7471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9F7471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Lentelstinklelis">
    <w:name w:val="Table Grid"/>
    <w:basedOn w:val="prastojilentel"/>
    <w:uiPriority w:val="39"/>
    <w:rsid w:val="006F5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uiPriority w:val="99"/>
    <w:rsid w:val="006412E1"/>
    <w:rPr>
      <w:rFonts w:cs="Times New Roman"/>
      <w:color w:val="800080"/>
      <w:u w:val="single"/>
    </w:rPr>
  </w:style>
  <w:style w:type="character" w:styleId="Emfaz">
    <w:name w:val="Emphasis"/>
    <w:uiPriority w:val="20"/>
    <w:qFormat/>
    <w:rsid w:val="005C31A3"/>
    <w:rPr>
      <w:rFonts w:cs="Times New Roman"/>
      <w:b/>
      <w:bCs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639A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1639A1"/>
    <w:rPr>
      <w:rFonts w:cs="Times New Roman"/>
      <w:sz w:val="16"/>
      <w:szCs w:val="16"/>
      <w:lang w:val="x-none" w:eastAsia="en-US"/>
    </w:rPr>
  </w:style>
  <w:style w:type="character" w:customStyle="1" w:styleId="apple-style-span">
    <w:name w:val="apple-style-span"/>
    <w:rsid w:val="008E3FA7"/>
    <w:rPr>
      <w:rFonts w:cs="Times New Roman"/>
    </w:rPr>
  </w:style>
  <w:style w:type="paragraph" w:customStyle="1" w:styleId="NoteHead">
    <w:name w:val="NoteHead"/>
    <w:basedOn w:val="prastasis"/>
    <w:next w:val="prastasis"/>
    <w:rsid w:val="008E3FA7"/>
    <w:pPr>
      <w:spacing w:before="240" w:after="240"/>
    </w:pPr>
    <w:rPr>
      <w:b/>
      <w:smallCaps/>
      <w:lang w:val="en-GB"/>
    </w:rPr>
  </w:style>
  <w:style w:type="paragraph" w:customStyle="1" w:styleId="Sraopastraipa1">
    <w:name w:val="Sąrašo pastraipa1"/>
    <w:basedOn w:val="prastasis"/>
    <w:qFormat/>
    <w:rsid w:val="0080281F"/>
    <w:pPr>
      <w:suppressAutoHyphens/>
      <w:spacing w:line="100" w:lineRule="atLeast"/>
    </w:pPr>
    <w:rPr>
      <w:kern w:val="1"/>
      <w:lang w:eastAsia="ar-SA"/>
    </w:rPr>
  </w:style>
  <w:style w:type="paragraph" w:styleId="Antrat">
    <w:name w:val="caption"/>
    <w:aliases w:val="Paveiksliukai"/>
    <w:basedOn w:val="prastasis"/>
    <w:next w:val="prastasis"/>
    <w:link w:val="AntratDiagrama"/>
    <w:uiPriority w:val="35"/>
    <w:qFormat/>
    <w:rsid w:val="00A73805"/>
    <w:pPr>
      <w:spacing w:before="60" w:after="120" w:line="264" w:lineRule="auto"/>
      <w:ind w:left="227"/>
    </w:pPr>
    <w:rPr>
      <w:rFonts w:ascii="Arial Narrow" w:hAnsi="Arial Narrow" w:cs="Arial Narrow"/>
      <w:sz w:val="16"/>
      <w:szCs w:val="16"/>
      <w:lang w:val="en-AU" w:eastAsia="ja-JP"/>
    </w:rPr>
  </w:style>
  <w:style w:type="character" w:customStyle="1" w:styleId="AntratDiagrama">
    <w:name w:val="Antraštė Diagrama"/>
    <w:aliases w:val="Paveiksliukai Diagrama"/>
    <w:link w:val="Antrat"/>
    <w:locked/>
    <w:rsid w:val="00A73805"/>
    <w:rPr>
      <w:rFonts w:ascii="Arial Narrow" w:eastAsia="Times New Roman" w:hAnsi="Arial Narrow" w:cs="Arial Narrow"/>
      <w:sz w:val="16"/>
      <w:szCs w:val="16"/>
      <w:lang w:val="en-AU" w:eastAsia="ja-JP"/>
    </w:rPr>
  </w:style>
  <w:style w:type="paragraph" w:customStyle="1" w:styleId="ListParagraph1">
    <w:name w:val="List Paragraph1"/>
    <w:basedOn w:val="prastasis"/>
    <w:uiPriority w:val="34"/>
    <w:qFormat/>
    <w:rsid w:val="00A7076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966024"/>
    <w:rPr>
      <w:rFonts w:cs="Times New Roman"/>
    </w:rPr>
  </w:style>
  <w:style w:type="character" w:customStyle="1" w:styleId="CharChar6">
    <w:name w:val="Char Char6"/>
    <w:rsid w:val="00E00917"/>
    <w:rPr>
      <w:sz w:val="24"/>
      <w:lang w:val="lt-LT" w:eastAsia="lt-LT"/>
    </w:rPr>
  </w:style>
  <w:style w:type="paragraph" w:customStyle="1" w:styleId="attachment">
    <w:name w:val="attachment"/>
    <w:basedOn w:val="prastasis"/>
    <w:rsid w:val="00EA4390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NoSpacing1">
    <w:name w:val="No Spacing1"/>
    <w:link w:val="NoSpacingChar"/>
    <w:uiPriority w:val="1"/>
    <w:qFormat/>
    <w:rsid w:val="00E97A73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1"/>
    <w:uiPriority w:val="1"/>
    <w:locked/>
    <w:rsid w:val="00E97A73"/>
    <w:rPr>
      <w:rFonts w:ascii="Calibri" w:hAnsi="Calibri"/>
      <w:sz w:val="22"/>
      <w:szCs w:val="22"/>
      <w:lang w:val="lt-LT" w:eastAsia="en-US" w:bidi="ar-SA"/>
    </w:rPr>
  </w:style>
  <w:style w:type="paragraph" w:customStyle="1" w:styleId="a">
    <w:basedOn w:val="prastasis"/>
    <w:rsid w:val="00413E26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CharCharDiagramaDiagramaCharCharDiagramaDiagrama">
    <w:name w:val="Diagrama Diagrama Char Char Diagrama Diagrama Char Char Diagrama Diagrama"/>
    <w:basedOn w:val="prastasis"/>
    <w:rsid w:val="00834D6F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agrindinistekstas1">
    <w:name w:val="Pagrindinis tekstas1"/>
    <w:rsid w:val="002048DC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character" w:styleId="Grietas">
    <w:name w:val="Strong"/>
    <w:qFormat/>
    <w:rsid w:val="00D02179"/>
    <w:rPr>
      <w:b/>
      <w:bCs/>
    </w:rPr>
  </w:style>
  <w:style w:type="character" w:customStyle="1" w:styleId="kataloglistknygospav">
    <w:name w:val="kataloglist_knygospav"/>
    <w:basedOn w:val="Numatytasispastraiposriftas"/>
    <w:rsid w:val="00D02179"/>
  </w:style>
  <w:style w:type="character" w:customStyle="1" w:styleId="dbvvitemauthormt5">
    <w:name w:val="db vv item_author mt5"/>
    <w:basedOn w:val="Numatytasispastraiposriftas"/>
    <w:rsid w:val="005060DE"/>
  </w:style>
  <w:style w:type="character" w:customStyle="1" w:styleId="DiagramaDiagrama18">
    <w:name w:val="Diagrama Diagrama18"/>
    <w:locked/>
    <w:rsid w:val="00F800D3"/>
    <w:rPr>
      <w:sz w:val="24"/>
      <w:lang w:val="lt-LT" w:eastAsia="en-US" w:bidi="ar-SA"/>
    </w:rPr>
  </w:style>
  <w:style w:type="character" w:customStyle="1" w:styleId="VirutiniskolontitulasDiagramaDiagrama">
    <w:name w:val="Viršutinis kolontitulas Diagrama Diagrama"/>
    <w:aliases w:val="Char Diagrama Diagrama Diagrama Diagrama Diagrama Diagrama Diagrama Diagrama Diagrama Diagrama Diagrama Diagrama Diagrama Diagrama,Diagrama Diagrama Diagrama Diagrama Diagrama"/>
    <w:rsid w:val="00F800D3"/>
    <w:rPr>
      <w:sz w:val="24"/>
      <w:lang w:val="lt-LT" w:eastAsia="lt-LT" w:bidi="ar-SA"/>
    </w:rPr>
  </w:style>
  <w:style w:type="paragraph" w:customStyle="1" w:styleId="Sraopastraipa2">
    <w:name w:val="Sąrašo pastraipa2"/>
    <w:basedOn w:val="prastasis"/>
    <w:rsid w:val="00F800D3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Pavadinimas">
    <w:name w:val="Title"/>
    <w:basedOn w:val="prastasis"/>
    <w:link w:val="PavadinimasDiagrama"/>
    <w:qFormat/>
    <w:rsid w:val="005D3C35"/>
    <w:pPr>
      <w:jc w:val="center"/>
    </w:pPr>
    <w:rPr>
      <w:b/>
      <w:bCs/>
      <w:szCs w:val="24"/>
    </w:rPr>
  </w:style>
  <w:style w:type="character" w:customStyle="1" w:styleId="PavadinimasDiagrama">
    <w:name w:val="Pavadinimas Diagrama"/>
    <w:link w:val="Pavadinimas"/>
    <w:rsid w:val="005D3C35"/>
    <w:rPr>
      <w:b/>
      <w:bCs/>
      <w:sz w:val="24"/>
      <w:szCs w:val="24"/>
      <w:lang w:eastAsia="en-US"/>
    </w:rPr>
  </w:style>
  <w:style w:type="paragraph" w:customStyle="1" w:styleId="Default">
    <w:name w:val="Default"/>
    <w:rsid w:val="005B7D6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val="en-GB" w:eastAsia="en-GB"/>
    </w:rPr>
  </w:style>
  <w:style w:type="paragraph" w:customStyle="1" w:styleId="1vidutinistinklelis2parykinimas1">
    <w:name w:val="1 vidutinis tinklelis – 2 paryškinimas1"/>
    <w:basedOn w:val="prastasis"/>
    <w:uiPriority w:val="34"/>
    <w:qFormat/>
    <w:rsid w:val="00B017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Pagrindinistekstas10">
    <w:name w:val="Pagrindinis tekstas1"/>
    <w:rsid w:val="005E3B2E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Heading">
    <w:name w:val="Heading"/>
    <w:next w:val="Body"/>
    <w:rsid w:val="0016425D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Helvetica" w:eastAsia="Arial Unicode MS" w:hAnsi="Helvetica" w:cs="Arial Unicode MS"/>
      <w:b/>
      <w:bCs/>
      <w:color w:val="000000"/>
      <w:sz w:val="36"/>
      <w:szCs w:val="36"/>
      <w:bdr w:val="nil"/>
      <w:lang w:val="pt-PT" w:eastAsia="en-GB"/>
    </w:rPr>
  </w:style>
  <w:style w:type="paragraph" w:customStyle="1" w:styleId="Body">
    <w:name w:val="Body"/>
    <w:rsid w:val="001642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pt-PT" w:eastAsia="en-GB"/>
    </w:rPr>
  </w:style>
  <w:style w:type="numbering" w:customStyle="1" w:styleId="ImportedStyle1">
    <w:name w:val="Imported Style 1"/>
    <w:rsid w:val="0016425D"/>
    <w:pPr>
      <w:numPr>
        <w:numId w:val="2"/>
      </w:numPr>
    </w:pPr>
  </w:style>
  <w:style w:type="numbering" w:customStyle="1" w:styleId="ImportedStyle3">
    <w:name w:val="Imported Style 3"/>
    <w:rsid w:val="0016425D"/>
    <w:pPr>
      <w:numPr>
        <w:numId w:val="3"/>
      </w:numPr>
    </w:pPr>
  </w:style>
  <w:style w:type="numbering" w:customStyle="1" w:styleId="Bullet">
    <w:name w:val="Bullet"/>
    <w:rsid w:val="0016425D"/>
    <w:pPr>
      <w:numPr>
        <w:numId w:val="4"/>
      </w:numPr>
    </w:pPr>
  </w:style>
  <w:style w:type="paragraph" w:customStyle="1" w:styleId="3">
    <w:name w:val="Стиль3"/>
    <w:basedOn w:val="prastasis"/>
    <w:rsid w:val="005C3052"/>
    <w:pPr>
      <w:jc w:val="center"/>
    </w:pPr>
    <w:rPr>
      <w:lang w:val="en-GB"/>
    </w:rPr>
  </w:style>
  <w:style w:type="paragraph" w:customStyle="1" w:styleId="Pavadinimas1">
    <w:name w:val="Pavadinimas1"/>
    <w:basedOn w:val="prastasis"/>
    <w:rsid w:val="001648AE"/>
    <w:pPr>
      <w:tabs>
        <w:tab w:val="num" w:pos="284"/>
      </w:tabs>
      <w:spacing w:before="360" w:after="120"/>
      <w:jc w:val="center"/>
    </w:pPr>
    <w:rPr>
      <w:b/>
      <w:caps/>
    </w:rPr>
  </w:style>
  <w:style w:type="character" w:customStyle="1" w:styleId="Heading1Char1">
    <w:name w:val="Heading 1 Char1"/>
    <w:uiPriority w:val="99"/>
    <w:rsid w:val="00F14D52"/>
    <w:rPr>
      <w:rFonts w:ascii="Calibri" w:eastAsia="Calibri" w:hAnsi="Calibri" w:cs="Times New Roman"/>
      <w:sz w:val="28"/>
      <w:lang w:eastAsia="lt-LT"/>
    </w:rPr>
  </w:style>
  <w:style w:type="character" w:customStyle="1" w:styleId="Spalvotassraas1parykinimasDiagrama">
    <w:name w:val="Spalvotas sąrašas – 1 paryškinimas Diagrama"/>
    <w:link w:val="Spalvotassraas1parykinimas"/>
    <w:uiPriority w:val="34"/>
    <w:locked/>
    <w:rsid w:val="00ED7676"/>
    <w:rPr>
      <w:rFonts w:ascii="Cambria" w:eastAsia="Times New Roman" w:hAnsi="Cambria"/>
      <w:sz w:val="22"/>
      <w:szCs w:val="22"/>
      <w:lang w:val="en-US" w:eastAsia="en-US" w:bidi="en-US"/>
    </w:rPr>
  </w:style>
  <w:style w:type="table" w:styleId="Spalvotassraas1parykinimas">
    <w:name w:val="Colorful List Accent 1"/>
    <w:basedOn w:val="prastojilentel"/>
    <w:link w:val="Spalvotassraas1parykinimasDiagrama"/>
    <w:uiPriority w:val="34"/>
    <w:qFormat/>
    <w:rsid w:val="00ED7676"/>
    <w:rPr>
      <w:rFonts w:ascii="Cambria" w:hAnsi="Cambria"/>
      <w:sz w:val="22"/>
      <w:szCs w:val="22"/>
      <w:lang w:val="en-US" w:eastAsia="en-US" w:bidi="en-US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able">
    <w:name w:val="In Table"/>
    <w:basedOn w:val="prastasis"/>
    <w:rsid w:val="00367262"/>
    <w:pPr>
      <w:spacing w:before="60" w:after="60" w:line="360" w:lineRule="auto"/>
    </w:pPr>
    <w:rPr>
      <w:noProof/>
      <w:szCs w:val="24"/>
      <w:lang w:val="en-US"/>
    </w:rPr>
  </w:style>
  <w:style w:type="paragraph" w:customStyle="1" w:styleId="Bulletedintable">
    <w:name w:val="Bulleted in table"/>
    <w:basedOn w:val="prastasis"/>
    <w:rsid w:val="00367262"/>
    <w:pPr>
      <w:spacing w:before="120" w:after="120" w:line="360" w:lineRule="auto"/>
      <w:jc w:val="both"/>
    </w:pPr>
    <w:rPr>
      <w:noProof/>
      <w:szCs w:val="24"/>
      <w:lang w:val="en-US"/>
    </w:rPr>
  </w:style>
  <w:style w:type="paragraph" w:customStyle="1" w:styleId="basicparagraph">
    <w:name w:val="basicparagraph"/>
    <w:basedOn w:val="prastasis"/>
    <w:rsid w:val="00367262"/>
    <w:pPr>
      <w:spacing w:before="100" w:beforeAutospacing="1" w:after="100" w:afterAutospacing="1"/>
    </w:pPr>
    <w:rPr>
      <w:szCs w:val="24"/>
      <w:lang w:eastAsia="lt-LT"/>
    </w:rPr>
  </w:style>
  <w:style w:type="paragraph" w:styleId="Sraopastraipa">
    <w:name w:val="List Paragraph"/>
    <w:aliases w:val="List Paragraph21,Buletai,Bullet EY,List Paragraph2,lp1,Bullet 1,Use Case List Paragraph,Numbering,ERP-List Paragraph,List Paragraph11,List Paragraph111,Paragraph,List Paragraph3,List Paragraph Red,Sąrašo pastraipa.Bullet,Lentele,Lente"/>
    <w:basedOn w:val="prastasis"/>
    <w:link w:val="SraopastraipaDiagrama"/>
    <w:uiPriority w:val="34"/>
    <w:qFormat/>
    <w:rsid w:val="00103EC1"/>
    <w:pPr>
      <w:ind w:left="720"/>
      <w:contextualSpacing/>
    </w:pPr>
    <w:rPr>
      <w:rFonts w:eastAsia="Calibri"/>
      <w:szCs w:val="24"/>
      <w:lang w:eastAsia="lt-LT"/>
    </w:rPr>
  </w:style>
  <w:style w:type="paragraph" w:customStyle="1" w:styleId="Numeravimas">
    <w:name w:val="Numeravimas"/>
    <w:basedOn w:val="prastasis"/>
    <w:rsid w:val="00F44D9D"/>
    <w:rPr>
      <w:szCs w:val="24"/>
      <w:lang w:eastAsia="lt-LT"/>
    </w:rPr>
  </w:style>
  <w:style w:type="character" w:customStyle="1" w:styleId="st">
    <w:name w:val="st"/>
    <w:rsid w:val="00DD0964"/>
  </w:style>
  <w:style w:type="character" w:customStyle="1" w:styleId="SraopastraipaDiagrama">
    <w:name w:val="Sąrašo pastraipa Diagrama"/>
    <w:aliases w:val="List Paragraph21 Diagrama,Buletai Diagrama,Bullet EY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9B502E"/>
    <w:rPr>
      <w:rFonts w:eastAsia="Calibri"/>
      <w:sz w:val="24"/>
      <w:szCs w:val="24"/>
    </w:rPr>
  </w:style>
  <w:style w:type="paragraph" w:styleId="Turinioantrat">
    <w:name w:val="TOC Heading"/>
    <w:basedOn w:val="Antrat1"/>
    <w:next w:val="prastasis"/>
    <w:uiPriority w:val="39"/>
    <w:unhideWhenUsed/>
    <w:qFormat/>
    <w:rsid w:val="00A15677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503288"/>
    <w:pPr>
      <w:tabs>
        <w:tab w:val="left" w:pos="960"/>
        <w:tab w:val="right" w:leader="dot" w:pos="9737"/>
      </w:tabs>
      <w:spacing w:before="120" w:after="120" w:line="259" w:lineRule="auto"/>
      <w:ind w:left="216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urinys3">
    <w:name w:val="toc 3"/>
    <w:basedOn w:val="prastasis"/>
    <w:next w:val="prastasis"/>
    <w:autoRedefine/>
    <w:uiPriority w:val="39"/>
    <w:unhideWhenUsed/>
    <w:rsid w:val="00A15677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73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920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89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92046">
          <w:marLeft w:val="-90"/>
          <w:marRight w:val="90"/>
          <w:marTop w:val="0"/>
          <w:marBottom w:val="9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08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5p.org/" TargetMode="External"/><Relationship Id="rId18" Type="http://schemas.openxmlformats.org/officeDocument/2006/relationships/hyperlink" Target="http://www.smp.emokykla.lt" TargetMode="External"/><Relationship Id="rId26" Type="http://schemas.openxmlformats.org/officeDocument/2006/relationships/hyperlink" Target="https://matmiestas.smp.emokykla.l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-seimas.lrs.lt/portal/legalAct/lt/TAD/TAIS.403512/asr" TargetMode="External"/><Relationship Id="rId34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://www.emokykla.lt" TargetMode="External"/><Relationship Id="rId17" Type="http://schemas.openxmlformats.org/officeDocument/2006/relationships/hyperlink" Target="http://www.emokykla.lt" TargetMode="External"/><Relationship Id="rId25" Type="http://schemas.openxmlformats.org/officeDocument/2006/relationships/hyperlink" Target="https://pitonas.smp.emokykla.lt/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mp.emokykla.lt" TargetMode="External"/><Relationship Id="rId20" Type="http://schemas.openxmlformats.org/officeDocument/2006/relationships/hyperlink" Target="https://www.1edtech.org/standards/qti" TargetMode="External"/><Relationship Id="rId29" Type="http://schemas.openxmlformats.org/officeDocument/2006/relationships/hyperlink" Target="http://ist.smp.edtech.nsa.smm.lt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.png"/><Relationship Id="rId32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1edtech.org/standards/lti" TargetMode="External"/><Relationship Id="rId23" Type="http://schemas.openxmlformats.org/officeDocument/2006/relationships/hyperlink" Target="http://www.smp.emokykla.lt" TargetMode="External"/><Relationship Id="rId28" Type="http://schemas.openxmlformats.org/officeDocument/2006/relationships/hyperlink" Target="https://geo.smp.edtech.nsa.smm.lt/" TargetMode="Externa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xapi.com/" TargetMode="External"/><Relationship Id="rId31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krisin.smm.lt/aikos2-krisin/index.xhtml" TargetMode="External"/><Relationship Id="rId22" Type="http://schemas.openxmlformats.org/officeDocument/2006/relationships/hyperlink" Target="http://www.emokykla.lt" TargetMode="External"/><Relationship Id="rId27" Type="http://schemas.openxmlformats.org/officeDocument/2006/relationships/hyperlink" Target="https://prototipas1.smp.emokykla.lt/" TargetMode="External"/><Relationship Id="rId30" Type="http://schemas.openxmlformats.org/officeDocument/2006/relationships/image" Target="media/image2.png"/><Relationship Id="rId35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0779A-D403-41CE-B316-902C747464B7}">
  <ds:schemaRefs>
    <ds:schemaRef ds:uri="http://schemas.openxmlformats.org/package/2006/metadata/core-properties"/>
    <ds:schemaRef ds:uri="bd2a18c2-06d4-44cd-af38-3237b532008a"/>
    <ds:schemaRef ds:uri="441e4d8e-a8ab-46be-9694-e40af28e9c61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39C0C69-8CB5-4CB6-A9E6-E71CB8E9C26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2EB5B48-4BA8-4630-8B7B-41ACF3D3D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211FB5-2919-4E0B-8B79-E37ADE3C6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949D92-9F53-4EE8-88AE-1813625D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3146</Words>
  <Characters>23405</Characters>
  <Application>Microsoft Office Word</Application>
  <DocSecurity>4</DocSecurity>
  <Lines>195</Lines>
  <Paragraphs>52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ŠVIS_ATNAUJINIMAS_PIRKIMO_SĄLYGOS</vt:lpstr>
      <vt:lpstr>ŠVIS_ATNAUJINIMAS_PIRKIMO_SĄLYGOS</vt:lpstr>
    </vt:vector>
  </TitlesOfParts>
  <Company/>
  <LinksUpToDate>false</LinksUpToDate>
  <CharactersWithSpaces>26499</CharactersWithSpaces>
  <SharedDoc>false</SharedDoc>
  <HLinks>
    <vt:vector size="6" baseType="variant">
      <vt:variant>
        <vt:i4>5832721</vt:i4>
      </vt:variant>
      <vt:variant>
        <vt:i4>0</vt:i4>
      </vt:variant>
      <vt:variant>
        <vt:i4>0</vt:i4>
      </vt:variant>
      <vt:variant>
        <vt:i4>5</vt:i4>
      </vt:variant>
      <vt:variant>
        <vt:lpwstr>tel:865818504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ŠVIS_ATNAUJINIMAS_PIRKIMO_SĄLYGOS</dc:title>
  <dc:creator>Rasa Šnipienė</dc:creator>
  <cp:lastModifiedBy>Dainius Linauskas</cp:lastModifiedBy>
  <cp:revision>2</cp:revision>
  <cp:lastPrinted>2018-04-26T10:01:00Z</cp:lastPrinted>
  <dcterms:created xsi:type="dcterms:W3CDTF">2025-06-26T06:20:00Z</dcterms:created>
  <dcterms:modified xsi:type="dcterms:W3CDTF">2025-06-26T06:20:00Z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  <property fmtid="{D5CDD505-2E9C-101B-9397-08002B2CF9AE}" pid="3" name="MediaServiceImageTags">
    <vt:lpwstr/>
  </property>
</Properties>
</file>