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11A9E00B"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2025-0</w:t>
          </w:r>
          <w:r w:rsidR="00FA5436">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772E5E">
            <w:rPr>
              <w:rFonts w:ascii="Times New Roman" w:hAnsi="Times New Roman" w:cs="Times New Roman"/>
              <w:sz w:val="24"/>
              <w:szCs w:val="24"/>
              <w:shd w:val="clear" w:color="auto" w:fill="FFFFFF"/>
            </w:rPr>
            <w:t>30</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5F0F1E" w:rsidRDefault="00D526C8" w:rsidP="005F0F1E">
          <w:pPr>
            <w:spacing w:after="0" w:line="20" w:lineRule="atLeast"/>
            <w:contextualSpacing/>
            <w:jc w:val="center"/>
            <w:rPr>
              <w:rFonts w:ascii="Times New Roman" w:hAnsi="Times New Roman" w:cs="Times New Roman"/>
              <w:sz w:val="24"/>
              <w:szCs w:val="24"/>
            </w:rPr>
          </w:pPr>
        </w:p>
        <w:p w14:paraId="2EF900B3" w14:textId="68C54141" w:rsidR="00163F29" w:rsidRPr="00ED54E3" w:rsidRDefault="007A130B" w:rsidP="005F0F1E">
          <w:pPr>
            <w:spacing w:after="0" w:line="240" w:lineRule="auto"/>
            <w:jc w:val="center"/>
            <w:textAlignment w:val="baseline"/>
            <w:rPr>
              <w:rFonts w:ascii="Times New Roman" w:hAnsi="Times New Roman" w:cs="Times New Roman"/>
              <w:b/>
              <w:bCs/>
              <w:sz w:val="24"/>
              <w:szCs w:val="24"/>
            </w:rPr>
          </w:pPr>
          <w:r w:rsidRPr="00ED54E3">
            <w:rPr>
              <w:rFonts w:ascii="Times New Roman" w:hAnsi="Times New Roman" w:cs="Times New Roman"/>
              <w:b/>
              <w:bCs/>
              <w:sz w:val="24"/>
              <w:szCs w:val="24"/>
            </w:rPr>
            <w:t xml:space="preserve">TARPTAUTINIO </w:t>
          </w:r>
          <w:r w:rsidR="00D526C8" w:rsidRPr="00ED54E3">
            <w:rPr>
              <w:rFonts w:ascii="Times New Roman" w:hAnsi="Times New Roman" w:cs="Times New Roman"/>
              <w:b/>
              <w:bCs/>
              <w:sz w:val="24"/>
              <w:szCs w:val="24"/>
            </w:rPr>
            <w:t xml:space="preserve">VIEŠOJO PIRKIMO </w:t>
          </w:r>
          <w:r w:rsidR="00163F29" w:rsidRPr="00ED54E3">
            <w:rPr>
              <w:rFonts w:ascii="Times New Roman" w:hAnsi="Times New Roman" w:cs="Times New Roman"/>
              <w:b/>
              <w:bCs/>
              <w:sz w:val="24"/>
              <w:szCs w:val="24"/>
            </w:rPr>
            <w:t>„</w:t>
          </w:r>
          <w:r w:rsidR="00FA5436" w:rsidRPr="00BD70AB">
            <w:rPr>
              <w:rFonts w:ascii="Times New Roman" w:hAnsi="Times New Roman" w:cs="Times New Roman"/>
              <w:b/>
              <w:bCs/>
            </w:rPr>
            <w:t>MOKYMŲ VEDIMO PASLAUG</w:t>
          </w:r>
          <w:r w:rsidR="00FA5436">
            <w:rPr>
              <w:rFonts w:ascii="Times New Roman" w:hAnsi="Times New Roman" w:cs="Times New Roman"/>
              <w:b/>
              <w:bCs/>
            </w:rPr>
            <w:t>OS</w:t>
          </w:r>
          <w:r w:rsidR="00FA5436" w:rsidRPr="00BD70AB">
            <w:rPr>
              <w:rFonts w:ascii="Times New Roman" w:hAnsi="Times New Roman" w:cs="Times New Roman"/>
              <w:b/>
              <w:bCs/>
            </w:rPr>
            <w:t xml:space="preserve"> PAGAL KVALIFIKACIJOS TOBULINIMO PROGRAMĄ „MOKINIŲ SKAITYMO GEBĖJIMŲ TOBULINIMAS“ </w:t>
          </w:r>
          <w:r w:rsidR="00B413A8" w:rsidRPr="00ED54E3">
            <w:rPr>
              <w:rFonts w:ascii="Times New Roman" w:hAnsi="Times New Roman" w:cs="Times New Roman"/>
              <w:b/>
              <w:bCs/>
              <w:sz w:val="24"/>
              <w:szCs w:val="24"/>
            </w:rPr>
            <w:t xml:space="preserve">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ED54E3">
            <w:rPr>
              <w:rFonts w:ascii="Times New Roman" w:hAnsi="Times New Roman" w:cs="Times New Roman"/>
              <w:b/>
              <w:bCs/>
              <w:sz w:val="24"/>
              <w:szCs w:val="24"/>
            </w:rPr>
            <w:t xml:space="preserve">ATVIRO KONKURSO </w:t>
          </w:r>
          <w:r w:rsidR="00EB164F" w:rsidRPr="00ED54E3">
            <w:rPr>
              <w:rFonts w:ascii="Times New Roman" w:hAnsi="Times New Roman" w:cs="Times New Roman"/>
              <w:b/>
              <w:bCs/>
              <w:sz w:val="24"/>
              <w:szCs w:val="24"/>
            </w:rPr>
            <w:t xml:space="preserve">SPECIALIOSIOS </w:t>
          </w:r>
          <w:r w:rsidRPr="00ED54E3">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7646E547" w14:textId="627B58C0" w:rsidR="00271D68"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00972635" w:history="1">
                <w:r w:rsidR="00271D68" w:rsidRPr="00BB0586">
                  <w:rPr>
                    <w:rStyle w:val="Hipersaitas"/>
                    <w:rFonts w:ascii="Times New Roman" w:hAnsi="Times New Roman" w:cs="Times New Roman"/>
                    <w:noProof/>
                  </w:rPr>
                  <w:t>1.</w:t>
                </w:r>
                <w:r w:rsidR="00271D68">
                  <w:rPr>
                    <w:noProof/>
                    <w:kern w:val="2"/>
                    <w:sz w:val="24"/>
                    <w:szCs w:val="24"/>
                    <w14:ligatures w14:val="standardContextual"/>
                  </w:rPr>
                  <w:tab/>
                </w:r>
                <w:r w:rsidR="00271D68" w:rsidRPr="00BB0586">
                  <w:rPr>
                    <w:rStyle w:val="Hipersaitas"/>
                    <w:rFonts w:ascii="Times New Roman" w:hAnsi="Times New Roman" w:cs="Times New Roman"/>
                    <w:noProof/>
                  </w:rPr>
                  <w:t>Bendra informacija</w:t>
                </w:r>
                <w:r w:rsidR="00271D68">
                  <w:rPr>
                    <w:noProof/>
                    <w:webHidden/>
                  </w:rPr>
                  <w:tab/>
                </w:r>
                <w:r w:rsidR="00271D68">
                  <w:rPr>
                    <w:noProof/>
                    <w:webHidden/>
                  </w:rPr>
                  <w:fldChar w:fldCharType="begin"/>
                </w:r>
                <w:r w:rsidR="00271D68">
                  <w:rPr>
                    <w:noProof/>
                    <w:webHidden/>
                  </w:rPr>
                  <w:instrText xml:space="preserve"> PAGEREF _Toc200972635 \h </w:instrText>
                </w:r>
                <w:r w:rsidR="00271D68">
                  <w:rPr>
                    <w:noProof/>
                    <w:webHidden/>
                  </w:rPr>
                </w:r>
                <w:r w:rsidR="00271D68">
                  <w:rPr>
                    <w:noProof/>
                    <w:webHidden/>
                  </w:rPr>
                  <w:fldChar w:fldCharType="separate"/>
                </w:r>
                <w:r w:rsidR="00D2628C">
                  <w:rPr>
                    <w:noProof/>
                    <w:webHidden/>
                  </w:rPr>
                  <w:t>2</w:t>
                </w:r>
                <w:r w:rsidR="00271D68">
                  <w:rPr>
                    <w:noProof/>
                    <w:webHidden/>
                  </w:rPr>
                  <w:fldChar w:fldCharType="end"/>
                </w:r>
              </w:hyperlink>
            </w:p>
            <w:p w14:paraId="18D6DA18" w14:textId="19FE4C84" w:rsidR="00271D68" w:rsidRDefault="00271D68">
              <w:pPr>
                <w:pStyle w:val="Turinys1"/>
                <w:rPr>
                  <w:noProof/>
                  <w:kern w:val="2"/>
                  <w:sz w:val="24"/>
                  <w:szCs w:val="24"/>
                  <w14:ligatures w14:val="standardContextual"/>
                </w:rPr>
              </w:pPr>
              <w:hyperlink w:anchor="_Toc200972636" w:history="1">
                <w:r w:rsidRPr="00BB058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_Toc200972636 \h </w:instrText>
                </w:r>
                <w:r>
                  <w:rPr>
                    <w:noProof/>
                    <w:webHidden/>
                  </w:rPr>
                </w:r>
                <w:r>
                  <w:rPr>
                    <w:noProof/>
                    <w:webHidden/>
                  </w:rPr>
                  <w:fldChar w:fldCharType="separate"/>
                </w:r>
                <w:r w:rsidR="00D2628C">
                  <w:rPr>
                    <w:noProof/>
                    <w:webHidden/>
                  </w:rPr>
                  <w:t>2</w:t>
                </w:r>
                <w:r>
                  <w:rPr>
                    <w:noProof/>
                    <w:webHidden/>
                  </w:rPr>
                  <w:fldChar w:fldCharType="end"/>
                </w:r>
              </w:hyperlink>
            </w:p>
            <w:p w14:paraId="05798398" w14:textId="239E20E0" w:rsidR="00271D68" w:rsidRDefault="00271D68">
              <w:pPr>
                <w:pStyle w:val="Turinys1"/>
                <w:rPr>
                  <w:noProof/>
                  <w:kern w:val="2"/>
                  <w:sz w:val="24"/>
                  <w:szCs w:val="24"/>
                  <w14:ligatures w14:val="standardContextual"/>
                </w:rPr>
              </w:pPr>
              <w:hyperlink w:anchor="_Toc200972637" w:history="1">
                <w:r w:rsidRPr="00BB058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_Toc200972637 \h </w:instrText>
                </w:r>
                <w:r>
                  <w:rPr>
                    <w:noProof/>
                    <w:webHidden/>
                  </w:rPr>
                </w:r>
                <w:r>
                  <w:rPr>
                    <w:noProof/>
                    <w:webHidden/>
                  </w:rPr>
                  <w:fldChar w:fldCharType="separate"/>
                </w:r>
                <w:r w:rsidR="00D2628C">
                  <w:rPr>
                    <w:noProof/>
                    <w:webHidden/>
                  </w:rPr>
                  <w:t>3</w:t>
                </w:r>
                <w:r>
                  <w:rPr>
                    <w:noProof/>
                    <w:webHidden/>
                  </w:rPr>
                  <w:fldChar w:fldCharType="end"/>
                </w:r>
              </w:hyperlink>
            </w:p>
            <w:p w14:paraId="21BA0C87" w14:textId="70FA6CE9" w:rsidR="00271D68" w:rsidRDefault="00271D68">
              <w:pPr>
                <w:pStyle w:val="Turinys1"/>
                <w:rPr>
                  <w:noProof/>
                  <w:kern w:val="2"/>
                  <w:sz w:val="24"/>
                  <w:szCs w:val="24"/>
                  <w14:ligatures w14:val="standardContextual"/>
                </w:rPr>
              </w:pPr>
              <w:hyperlink w:anchor="_Toc200972638" w:history="1">
                <w:r w:rsidRPr="00BB058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_Toc200972638 \h </w:instrText>
                </w:r>
                <w:r>
                  <w:rPr>
                    <w:noProof/>
                    <w:webHidden/>
                  </w:rPr>
                </w:r>
                <w:r>
                  <w:rPr>
                    <w:noProof/>
                    <w:webHidden/>
                  </w:rPr>
                  <w:fldChar w:fldCharType="separate"/>
                </w:r>
                <w:r w:rsidR="00D2628C">
                  <w:rPr>
                    <w:noProof/>
                    <w:webHidden/>
                  </w:rPr>
                  <w:t>3</w:t>
                </w:r>
                <w:r>
                  <w:rPr>
                    <w:noProof/>
                    <w:webHidden/>
                  </w:rPr>
                  <w:fldChar w:fldCharType="end"/>
                </w:r>
              </w:hyperlink>
            </w:p>
            <w:p w14:paraId="797F5442" w14:textId="43641C4D" w:rsidR="00271D68" w:rsidRDefault="00271D68">
              <w:pPr>
                <w:pStyle w:val="Turinys1"/>
                <w:rPr>
                  <w:noProof/>
                  <w:kern w:val="2"/>
                  <w:sz w:val="24"/>
                  <w:szCs w:val="24"/>
                  <w14:ligatures w14:val="standardContextual"/>
                </w:rPr>
              </w:pPr>
              <w:hyperlink w:anchor="_Toc200972639" w:history="1">
                <w:r w:rsidRPr="00BB058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_Toc200972639 \h </w:instrText>
                </w:r>
                <w:r>
                  <w:rPr>
                    <w:noProof/>
                    <w:webHidden/>
                  </w:rPr>
                </w:r>
                <w:r>
                  <w:rPr>
                    <w:noProof/>
                    <w:webHidden/>
                  </w:rPr>
                  <w:fldChar w:fldCharType="separate"/>
                </w:r>
                <w:r w:rsidR="00D2628C">
                  <w:rPr>
                    <w:noProof/>
                    <w:webHidden/>
                  </w:rPr>
                  <w:t>3</w:t>
                </w:r>
                <w:r>
                  <w:rPr>
                    <w:noProof/>
                    <w:webHidden/>
                  </w:rPr>
                  <w:fldChar w:fldCharType="end"/>
                </w:r>
              </w:hyperlink>
            </w:p>
            <w:p w14:paraId="24D0512E" w14:textId="49B1FCB5" w:rsidR="00271D68" w:rsidRDefault="00271D68">
              <w:pPr>
                <w:pStyle w:val="Turinys1"/>
                <w:rPr>
                  <w:noProof/>
                  <w:kern w:val="2"/>
                  <w:sz w:val="24"/>
                  <w:szCs w:val="24"/>
                  <w14:ligatures w14:val="standardContextual"/>
                </w:rPr>
              </w:pPr>
              <w:hyperlink w:anchor="_Toc200972640" w:history="1">
                <w:r w:rsidRPr="00BB058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_Toc200972640 \h </w:instrText>
                </w:r>
                <w:r>
                  <w:rPr>
                    <w:noProof/>
                    <w:webHidden/>
                  </w:rPr>
                </w:r>
                <w:r>
                  <w:rPr>
                    <w:noProof/>
                    <w:webHidden/>
                  </w:rPr>
                  <w:fldChar w:fldCharType="separate"/>
                </w:r>
                <w:r w:rsidR="00D2628C">
                  <w:rPr>
                    <w:noProof/>
                    <w:webHidden/>
                  </w:rPr>
                  <w:t>4</w:t>
                </w:r>
                <w:r>
                  <w:rPr>
                    <w:noProof/>
                    <w:webHidden/>
                  </w:rPr>
                  <w:fldChar w:fldCharType="end"/>
                </w:r>
              </w:hyperlink>
            </w:p>
            <w:p w14:paraId="66C70615" w14:textId="2E16B927" w:rsidR="00271D68" w:rsidRDefault="00271D68">
              <w:pPr>
                <w:pStyle w:val="Turinys1"/>
                <w:tabs>
                  <w:tab w:val="left" w:pos="720"/>
                </w:tabs>
                <w:rPr>
                  <w:noProof/>
                  <w:kern w:val="2"/>
                  <w:sz w:val="24"/>
                  <w:szCs w:val="24"/>
                  <w14:ligatures w14:val="standardContextual"/>
                </w:rPr>
              </w:pPr>
              <w:hyperlink w:anchor="_Toc200972641" w:history="1">
                <w:r w:rsidRPr="00BB0586">
                  <w:rPr>
                    <w:rStyle w:val="Hipersaitas"/>
                    <w:rFonts w:ascii="Times New Roman" w:eastAsia="Calibri" w:hAnsi="Times New Roman" w:cs="Times New Roman"/>
                    <w:noProof/>
                  </w:rPr>
                  <w:t>7.</w:t>
                </w:r>
                <w:r>
                  <w:rPr>
                    <w:noProof/>
                    <w:kern w:val="2"/>
                    <w:sz w:val="24"/>
                    <w:szCs w:val="24"/>
                    <w14:ligatures w14:val="standardContextual"/>
                  </w:rPr>
                  <w:tab/>
                </w:r>
                <w:r w:rsidRPr="00BB058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_Toc200972641 \h </w:instrText>
                </w:r>
                <w:r>
                  <w:rPr>
                    <w:noProof/>
                    <w:webHidden/>
                  </w:rPr>
                </w:r>
                <w:r>
                  <w:rPr>
                    <w:noProof/>
                    <w:webHidden/>
                  </w:rPr>
                  <w:fldChar w:fldCharType="separate"/>
                </w:r>
                <w:r w:rsidR="00D2628C">
                  <w:rPr>
                    <w:noProof/>
                    <w:webHidden/>
                  </w:rPr>
                  <w:t>6</w:t>
                </w:r>
                <w:r>
                  <w:rPr>
                    <w:noProof/>
                    <w:webHidden/>
                  </w:rPr>
                  <w:fldChar w:fldCharType="end"/>
                </w:r>
              </w:hyperlink>
            </w:p>
            <w:p w14:paraId="7C41528E" w14:textId="32C19FA5" w:rsidR="00271D68" w:rsidRDefault="00271D68">
              <w:pPr>
                <w:pStyle w:val="Turinys1"/>
                <w:tabs>
                  <w:tab w:val="left" w:pos="720"/>
                </w:tabs>
                <w:rPr>
                  <w:noProof/>
                  <w:kern w:val="2"/>
                  <w:sz w:val="24"/>
                  <w:szCs w:val="24"/>
                  <w14:ligatures w14:val="standardContextual"/>
                </w:rPr>
              </w:pPr>
              <w:hyperlink w:anchor="_Toc200972642" w:history="1">
                <w:r w:rsidRPr="00BB0586">
                  <w:rPr>
                    <w:rStyle w:val="Hipersaitas"/>
                    <w:rFonts w:ascii="Times New Roman" w:eastAsia="Calibri" w:hAnsi="Times New Roman" w:cs="Times New Roman"/>
                    <w:noProof/>
                  </w:rPr>
                  <w:t>8.</w:t>
                </w:r>
                <w:r>
                  <w:rPr>
                    <w:noProof/>
                    <w:kern w:val="2"/>
                    <w:sz w:val="24"/>
                    <w:szCs w:val="24"/>
                    <w14:ligatures w14:val="standardContextual"/>
                  </w:rPr>
                  <w:tab/>
                </w:r>
                <w:r w:rsidRPr="00BB058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_Toc200972642 \h </w:instrText>
                </w:r>
                <w:r>
                  <w:rPr>
                    <w:noProof/>
                    <w:webHidden/>
                  </w:rPr>
                </w:r>
                <w:r>
                  <w:rPr>
                    <w:noProof/>
                    <w:webHidden/>
                  </w:rPr>
                  <w:fldChar w:fldCharType="separate"/>
                </w:r>
                <w:r w:rsidR="00D2628C">
                  <w:rPr>
                    <w:noProof/>
                    <w:webHidden/>
                  </w:rPr>
                  <w:t>6</w:t>
                </w:r>
                <w:r>
                  <w:rPr>
                    <w:noProof/>
                    <w:webHidden/>
                  </w:rPr>
                  <w:fldChar w:fldCharType="end"/>
                </w:r>
              </w:hyperlink>
            </w:p>
            <w:p w14:paraId="7109063F" w14:textId="75F86BC3" w:rsidR="00271D68" w:rsidRDefault="00271D68">
              <w:pPr>
                <w:pStyle w:val="Turinys1"/>
                <w:tabs>
                  <w:tab w:val="left" w:pos="720"/>
                </w:tabs>
                <w:rPr>
                  <w:noProof/>
                  <w:kern w:val="2"/>
                  <w:sz w:val="24"/>
                  <w:szCs w:val="24"/>
                  <w14:ligatures w14:val="standardContextual"/>
                </w:rPr>
              </w:pPr>
              <w:hyperlink w:anchor="_Toc200972643" w:history="1">
                <w:r w:rsidRPr="00BB0586">
                  <w:rPr>
                    <w:rStyle w:val="Hipersaitas"/>
                    <w:rFonts w:ascii="Times New Roman" w:eastAsia="Calibri" w:hAnsi="Times New Roman" w:cs="Times New Roman"/>
                    <w:noProof/>
                  </w:rPr>
                  <w:t>9.</w:t>
                </w:r>
                <w:r>
                  <w:rPr>
                    <w:noProof/>
                    <w:kern w:val="2"/>
                    <w:sz w:val="24"/>
                    <w:szCs w:val="24"/>
                    <w14:ligatures w14:val="standardContextual"/>
                  </w:rPr>
                  <w:tab/>
                </w:r>
                <w:r w:rsidRPr="00BB058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_Toc200972643 \h </w:instrText>
                </w:r>
                <w:r>
                  <w:rPr>
                    <w:noProof/>
                    <w:webHidden/>
                  </w:rPr>
                </w:r>
                <w:r>
                  <w:rPr>
                    <w:noProof/>
                    <w:webHidden/>
                  </w:rPr>
                  <w:fldChar w:fldCharType="separate"/>
                </w:r>
                <w:r w:rsidR="00D2628C">
                  <w:rPr>
                    <w:noProof/>
                    <w:webHidden/>
                  </w:rPr>
                  <w:t>6</w:t>
                </w:r>
                <w:r>
                  <w:rPr>
                    <w:noProof/>
                    <w:webHidden/>
                  </w:rPr>
                  <w:fldChar w:fldCharType="end"/>
                </w:r>
              </w:hyperlink>
            </w:p>
            <w:p w14:paraId="0241980D" w14:textId="16935607" w:rsidR="00271D68" w:rsidRDefault="00271D68">
              <w:pPr>
                <w:pStyle w:val="Turinys1"/>
                <w:tabs>
                  <w:tab w:val="left" w:pos="720"/>
                </w:tabs>
                <w:rPr>
                  <w:noProof/>
                  <w:kern w:val="2"/>
                  <w:sz w:val="24"/>
                  <w:szCs w:val="24"/>
                  <w14:ligatures w14:val="standardContextual"/>
                </w:rPr>
              </w:pPr>
              <w:hyperlink w:anchor="_Toc200972644"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_Toc200972644 \h </w:instrText>
                </w:r>
                <w:r>
                  <w:rPr>
                    <w:noProof/>
                    <w:webHidden/>
                  </w:rPr>
                </w:r>
                <w:r>
                  <w:rPr>
                    <w:noProof/>
                    <w:webHidden/>
                  </w:rPr>
                  <w:fldChar w:fldCharType="separate"/>
                </w:r>
                <w:r w:rsidR="00D2628C">
                  <w:rPr>
                    <w:noProof/>
                    <w:webHidden/>
                  </w:rPr>
                  <w:t>6</w:t>
                </w:r>
                <w:r>
                  <w:rPr>
                    <w:noProof/>
                    <w:webHidden/>
                  </w:rPr>
                  <w:fldChar w:fldCharType="end"/>
                </w:r>
              </w:hyperlink>
            </w:p>
            <w:p w14:paraId="2972D343" w14:textId="2387F9B0" w:rsidR="00271D68" w:rsidRDefault="00271D68">
              <w:pPr>
                <w:pStyle w:val="Turinys1"/>
                <w:tabs>
                  <w:tab w:val="left" w:pos="720"/>
                </w:tabs>
                <w:rPr>
                  <w:noProof/>
                  <w:kern w:val="2"/>
                  <w:sz w:val="24"/>
                  <w:szCs w:val="24"/>
                  <w14:ligatures w14:val="standardContextual"/>
                </w:rPr>
              </w:pPr>
              <w:hyperlink w:anchor="_Toc200972645"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_Toc200972645 \h </w:instrText>
                </w:r>
                <w:r>
                  <w:rPr>
                    <w:noProof/>
                    <w:webHidden/>
                  </w:rPr>
                </w:r>
                <w:r>
                  <w:rPr>
                    <w:noProof/>
                    <w:webHidden/>
                  </w:rPr>
                  <w:fldChar w:fldCharType="separate"/>
                </w:r>
                <w:r w:rsidR="00D2628C">
                  <w:rPr>
                    <w:noProof/>
                    <w:webHidden/>
                  </w:rPr>
                  <w:t>6</w:t>
                </w:r>
                <w:r>
                  <w:rPr>
                    <w:noProof/>
                    <w:webHidden/>
                  </w:rPr>
                  <w:fldChar w:fldCharType="end"/>
                </w:r>
              </w:hyperlink>
            </w:p>
            <w:p w14:paraId="351F6F16" w14:textId="5966C640" w:rsidR="00271D68" w:rsidRDefault="00271D68">
              <w:pPr>
                <w:pStyle w:val="Turinys1"/>
                <w:rPr>
                  <w:noProof/>
                  <w:kern w:val="2"/>
                  <w:sz w:val="24"/>
                  <w:szCs w:val="24"/>
                  <w14:ligatures w14:val="standardContextual"/>
                </w:rPr>
              </w:pPr>
              <w:hyperlink w:anchor="_Toc200972646" w:history="1">
                <w:r w:rsidRPr="00BB058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_Toc200972646 \h </w:instrText>
                </w:r>
                <w:r>
                  <w:rPr>
                    <w:noProof/>
                    <w:webHidden/>
                  </w:rPr>
                </w:r>
                <w:r>
                  <w:rPr>
                    <w:noProof/>
                    <w:webHidden/>
                  </w:rPr>
                  <w:fldChar w:fldCharType="separate"/>
                </w:r>
                <w:r w:rsidR="00D2628C">
                  <w:rPr>
                    <w:noProof/>
                    <w:webHidden/>
                  </w:rPr>
                  <w:t>22</w:t>
                </w:r>
                <w:r>
                  <w:rPr>
                    <w:noProof/>
                    <w:webHidden/>
                  </w:rPr>
                  <w:fldChar w:fldCharType="end"/>
                </w:r>
              </w:hyperlink>
            </w:p>
            <w:p w14:paraId="11F55CE3" w14:textId="13F95A3A" w:rsidR="00271D68" w:rsidRDefault="00271D68">
              <w:pPr>
                <w:pStyle w:val="Turinys2"/>
                <w:rPr>
                  <w:noProof/>
                  <w:kern w:val="2"/>
                  <w:sz w:val="24"/>
                  <w:szCs w:val="24"/>
                  <w14:ligatures w14:val="standardContextual"/>
                </w:rPr>
              </w:pPr>
              <w:hyperlink w:anchor="_Toc200972647" w:history="1">
                <w:r w:rsidRPr="00BB058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_Toc200972647 \h </w:instrText>
                </w:r>
                <w:r>
                  <w:rPr>
                    <w:noProof/>
                    <w:webHidden/>
                  </w:rPr>
                </w:r>
                <w:r>
                  <w:rPr>
                    <w:noProof/>
                    <w:webHidden/>
                  </w:rPr>
                  <w:fldChar w:fldCharType="separate"/>
                </w:r>
                <w:r w:rsidR="00D2628C">
                  <w:rPr>
                    <w:noProof/>
                    <w:webHidden/>
                  </w:rPr>
                  <w:t>26</w:t>
                </w:r>
                <w:r>
                  <w:rPr>
                    <w:noProof/>
                    <w:webHidden/>
                  </w:rPr>
                  <w:fldChar w:fldCharType="end"/>
                </w:r>
              </w:hyperlink>
            </w:p>
            <w:p w14:paraId="0CF9254B" w14:textId="0D011320" w:rsidR="00271D68" w:rsidRDefault="00271D68">
              <w:pPr>
                <w:pStyle w:val="Turinys2"/>
                <w:rPr>
                  <w:noProof/>
                  <w:kern w:val="2"/>
                  <w:sz w:val="24"/>
                  <w:szCs w:val="24"/>
                  <w14:ligatures w14:val="standardContextual"/>
                </w:rPr>
              </w:pPr>
              <w:hyperlink w:anchor="_Toc200972648" w:history="1">
                <w:r w:rsidRPr="00BB058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_Toc200972648 \h </w:instrText>
                </w:r>
                <w:r>
                  <w:rPr>
                    <w:noProof/>
                    <w:webHidden/>
                  </w:rPr>
                </w:r>
                <w:r>
                  <w:rPr>
                    <w:noProof/>
                    <w:webHidden/>
                  </w:rPr>
                  <w:fldChar w:fldCharType="separate"/>
                </w:r>
                <w:r w:rsidR="00D2628C">
                  <w:rPr>
                    <w:noProof/>
                    <w:webHidden/>
                  </w:rPr>
                  <w:t>27</w:t>
                </w:r>
                <w:r>
                  <w:rPr>
                    <w:noProof/>
                    <w:webHidden/>
                  </w:rPr>
                  <w:fldChar w:fldCharType="end"/>
                </w:r>
              </w:hyperlink>
            </w:p>
            <w:p w14:paraId="4D1863E5" w14:textId="3A46C109" w:rsidR="00271D68" w:rsidRDefault="00271D68">
              <w:pPr>
                <w:pStyle w:val="Turinys2"/>
                <w:rPr>
                  <w:noProof/>
                  <w:kern w:val="2"/>
                  <w:sz w:val="24"/>
                  <w:szCs w:val="24"/>
                  <w14:ligatures w14:val="standardContextual"/>
                </w:rPr>
              </w:pPr>
              <w:hyperlink w:anchor="_Toc200972649" w:history="1">
                <w:r w:rsidRPr="00BB058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_Toc200972649 \h </w:instrText>
                </w:r>
                <w:r>
                  <w:rPr>
                    <w:noProof/>
                    <w:webHidden/>
                  </w:rPr>
                </w:r>
                <w:r>
                  <w:rPr>
                    <w:noProof/>
                    <w:webHidden/>
                  </w:rPr>
                  <w:fldChar w:fldCharType="separate"/>
                </w:r>
                <w:r w:rsidR="00D2628C">
                  <w:rPr>
                    <w:noProof/>
                    <w:webHidden/>
                  </w:rPr>
                  <w:t>38</w:t>
                </w:r>
                <w:r>
                  <w:rPr>
                    <w:noProof/>
                    <w:webHidden/>
                  </w:rPr>
                  <w:fldChar w:fldCharType="end"/>
                </w:r>
              </w:hyperlink>
            </w:p>
            <w:p w14:paraId="3BBD2421" w14:textId="07F2D28E" w:rsidR="00271D68" w:rsidRDefault="00271D68">
              <w:pPr>
                <w:pStyle w:val="Turinys2"/>
                <w:rPr>
                  <w:noProof/>
                  <w:kern w:val="2"/>
                  <w:sz w:val="24"/>
                  <w:szCs w:val="24"/>
                  <w14:ligatures w14:val="standardContextual"/>
                </w:rPr>
              </w:pPr>
              <w:hyperlink w:anchor="_Toc200972650" w:history="1">
                <w:r w:rsidRPr="00BB058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_Toc200972650 \h </w:instrText>
                </w:r>
                <w:r>
                  <w:rPr>
                    <w:noProof/>
                    <w:webHidden/>
                  </w:rPr>
                </w:r>
                <w:r>
                  <w:rPr>
                    <w:noProof/>
                    <w:webHidden/>
                  </w:rPr>
                  <w:fldChar w:fldCharType="separate"/>
                </w:r>
                <w:r w:rsidR="00D2628C">
                  <w:rPr>
                    <w:noProof/>
                    <w:webHidden/>
                  </w:rPr>
                  <w:t>42</w:t>
                </w:r>
                <w:r>
                  <w:rPr>
                    <w:noProof/>
                    <w:webHidden/>
                  </w:rPr>
                  <w:fldChar w:fldCharType="end"/>
                </w:r>
              </w:hyperlink>
            </w:p>
            <w:p w14:paraId="621FDAF5" w14:textId="31DBCE2D" w:rsidR="00271D68" w:rsidRDefault="00271D68">
              <w:pPr>
                <w:pStyle w:val="Turinys2"/>
                <w:rPr>
                  <w:noProof/>
                  <w:kern w:val="2"/>
                  <w:sz w:val="24"/>
                  <w:szCs w:val="24"/>
                  <w14:ligatures w14:val="standardContextual"/>
                </w:rPr>
              </w:pPr>
              <w:hyperlink w:anchor="_Toc200972651" w:history="1">
                <w:r w:rsidRPr="00BB058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_Toc200972651 \h </w:instrText>
                </w:r>
                <w:r>
                  <w:rPr>
                    <w:noProof/>
                    <w:webHidden/>
                  </w:rPr>
                </w:r>
                <w:r>
                  <w:rPr>
                    <w:noProof/>
                    <w:webHidden/>
                  </w:rPr>
                  <w:fldChar w:fldCharType="separate"/>
                </w:r>
                <w:r w:rsidR="00D2628C">
                  <w:rPr>
                    <w:noProof/>
                    <w:webHidden/>
                  </w:rPr>
                  <w:t>43</w:t>
                </w:r>
                <w:r>
                  <w:rPr>
                    <w:noProof/>
                    <w:webHidden/>
                  </w:rPr>
                  <w:fldChar w:fldCharType="end"/>
                </w:r>
              </w:hyperlink>
            </w:p>
            <w:p w14:paraId="7B1FC217" w14:textId="76C94BFD" w:rsidR="00271D68" w:rsidRDefault="00271D68">
              <w:pPr>
                <w:pStyle w:val="Turinys2"/>
                <w:rPr>
                  <w:noProof/>
                  <w:kern w:val="2"/>
                  <w:sz w:val="24"/>
                  <w:szCs w:val="24"/>
                  <w14:ligatures w14:val="standardContextual"/>
                </w:rPr>
              </w:pPr>
              <w:hyperlink w:anchor="_Toc200972652" w:history="1">
                <w:r w:rsidRPr="00BB0586">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_Toc200972652 \h </w:instrText>
                </w:r>
                <w:r>
                  <w:rPr>
                    <w:noProof/>
                    <w:webHidden/>
                  </w:rPr>
                </w:r>
                <w:r>
                  <w:rPr>
                    <w:noProof/>
                    <w:webHidden/>
                  </w:rPr>
                  <w:fldChar w:fldCharType="separate"/>
                </w:r>
                <w:r w:rsidR="00D2628C">
                  <w:rPr>
                    <w:noProof/>
                    <w:webHidden/>
                  </w:rPr>
                  <w:t>47</w:t>
                </w:r>
                <w:r>
                  <w:rPr>
                    <w:noProof/>
                    <w:webHidden/>
                  </w:rPr>
                  <w:fldChar w:fldCharType="end"/>
                </w:r>
              </w:hyperlink>
            </w:p>
            <w:p w14:paraId="0C65EB70" w14:textId="5ED42502" w:rsidR="00271D68" w:rsidRDefault="00271D68">
              <w:pPr>
                <w:pStyle w:val="Turinys2"/>
                <w:rPr>
                  <w:noProof/>
                  <w:kern w:val="2"/>
                  <w:sz w:val="24"/>
                  <w:szCs w:val="24"/>
                  <w14:ligatures w14:val="standardContextual"/>
                </w:rPr>
              </w:pPr>
              <w:hyperlink w:anchor="_Toc200972653" w:history="1">
                <w:r w:rsidRPr="00BB0586">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_Toc200972653 \h </w:instrText>
                </w:r>
                <w:r>
                  <w:rPr>
                    <w:noProof/>
                    <w:webHidden/>
                  </w:rPr>
                </w:r>
                <w:r>
                  <w:rPr>
                    <w:noProof/>
                    <w:webHidden/>
                  </w:rPr>
                  <w:fldChar w:fldCharType="separate"/>
                </w:r>
                <w:r w:rsidR="00D2628C">
                  <w:rPr>
                    <w:noProof/>
                    <w:webHidden/>
                  </w:rPr>
                  <w:t>48</w:t>
                </w:r>
                <w:r>
                  <w:rPr>
                    <w:noProof/>
                    <w:webHidden/>
                  </w:rPr>
                  <w:fldChar w:fldCharType="end"/>
                </w:r>
              </w:hyperlink>
            </w:p>
            <w:p w14:paraId="3D05DD90" w14:textId="12AE78FF" w:rsidR="00271D68" w:rsidRDefault="00271D68">
              <w:pPr>
                <w:pStyle w:val="Turinys2"/>
                <w:rPr>
                  <w:noProof/>
                  <w:kern w:val="2"/>
                  <w:sz w:val="24"/>
                  <w:szCs w:val="24"/>
                  <w14:ligatures w14:val="standardContextual"/>
                </w:rPr>
              </w:pPr>
              <w:hyperlink w:anchor="_Toc200972654" w:history="1">
                <w:r w:rsidRPr="00BB0586">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_Toc200972654 \h </w:instrText>
                </w:r>
                <w:r>
                  <w:rPr>
                    <w:noProof/>
                    <w:webHidden/>
                  </w:rPr>
                </w:r>
                <w:r>
                  <w:rPr>
                    <w:noProof/>
                    <w:webHidden/>
                  </w:rPr>
                  <w:fldChar w:fldCharType="separate"/>
                </w:r>
                <w:r w:rsidR="00D2628C">
                  <w:rPr>
                    <w:noProof/>
                    <w:webHidden/>
                  </w:rPr>
                  <w:t>49</w:t>
                </w:r>
                <w:r>
                  <w:rPr>
                    <w:noProof/>
                    <w:webHidden/>
                  </w:rPr>
                  <w:fldChar w:fldCharType="end"/>
                </w:r>
              </w:hyperlink>
            </w:p>
            <w:p w14:paraId="2511A7CB" w14:textId="0D3F3FF1" w:rsidR="00271D68" w:rsidRDefault="00271D68">
              <w:pPr>
                <w:pStyle w:val="Turinys2"/>
                <w:rPr>
                  <w:noProof/>
                  <w:kern w:val="2"/>
                  <w:sz w:val="24"/>
                  <w:szCs w:val="24"/>
                  <w14:ligatures w14:val="standardContextual"/>
                </w:rPr>
              </w:pPr>
              <w:hyperlink w:anchor="_Toc200972655" w:history="1">
                <w:r w:rsidRPr="00BB0586">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_Toc200972655 \h </w:instrText>
                </w:r>
                <w:r>
                  <w:rPr>
                    <w:noProof/>
                    <w:webHidden/>
                  </w:rPr>
                </w:r>
                <w:r>
                  <w:rPr>
                    <w:noProof/>
                    <w:webHidden/>
                  </w:rPr>
                  <w:fldChar w:fldCharType="separate"/>
                </w:r>
                <w:r w:rsidR="00D2628C">
                  <w:rPr>
                    <w:noProof/>
                    <w:webHidden/>
                  </w:rPr>
                  <w:t>50</w:t>
                </w:r>
                <w:r>
                  <w:rPr>
                    <w:noProof/>
                    <w:webHidden/>
                  </w:rPr>
                  <w:fldChar w:fldCharType="end"/>
                </w:r>
              </w:hyperlink>
            </w:p>
            <w:p w14:paraId="0DDC40AE" w14:textId="315EDF5A"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00972635"/>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313486CB" w:rsidR="00231A1B" w:rsidRPr="00960769" w:rsidRDefault="0092032C" w:rsidP="000A5C0F">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60769">
        <w:rPr>
          <w:rFonts w:ascii="Times New Roman" w:hAnsi="Times New Roman" w:cs="Times New Roman"/>
          <w:sz w:val="24"/>
          <w:szCs w:val="24"/>
        </w:rPr>
        <w:t xml:space="preserve">Perkančioji organizacija – </w:t>
      </w:r>
      <w:r w:rsidRPr="00960769">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960769">
        <w:rPr>
          <w:rFonts w:ascii="Times New Roman" w:eastAsiaTheme="minorHAnsi" w:hAnsi="Times New Roman" w:cs="Times New Roman"/>
          <w:sz w:val="24"/>
          <w:szCs w:val="24"/>
          <w:lang w:eastAsia="en-US"/>
        </w:rPr>
        <w:t>Perkančioji organizacija nėra PVM mokėtoja</w:t>
      </w:r>
      <w:r w:rsidRPr="00960769">
        <w:rPr>
          <w:rFonts w:ascii="Times New Roman" w:eastAsia="Calibri" w:hAnsi="Times New Roman" w:cs="Times New Roman"/>
          <w:sz w:val="24"/>
          <w:szCs w:val="24"/>
        </w:rPr>
        <w:t>.</w:t>
      </w:r>
      <w:r w:rsidR="00231A1B" w:rsidRPr="00960769">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Pavlovskienė, tel. </w:t>
      </w:r>
      <w:r w:rsidR="00231A1B" w:rsidRPr="00960769">
        <w:rPr>
          <w:rFonts w:ascii="Times New Roman" w:eastAsia="Calibri" w:hAnsi="Times New Roman" w:cs="Times New Roman"/>
          <w:sz w:val="24"/>
          <w:szCs w:val="24"/>
          <w:lang w:val="en-US"/>
        </w:rPr>
        <w:t>+ 370 616 54 836, el. p. Jolanta.</w:t>
      </w:r>
      <w:hyperlink r:id="rId11" w:history="1">
        <w:r w:rsidR="00960769" w:rsidRPr="00960769">
          <w:rPr>
            <w:rStyle w:val="Hipersaitas"/>
            <w:rFonts w:ascii="Times New Roman" w:eastAsia="Calibri" w:hAnsi="Times New Roman" w:cs="Times New Roman"/>
            <w:sz w:val="24"/>
            <w:szCs w:val="24"/>
            <w:lang w:val="en-US"/>
          </w:rPr>
          <w:t>Pavlovskiene@nsa.smm.lt</w:t>
        </w:r>
      </w:hyperlink>
      <w:bookmarkEnd w:id="3"/>
      <w:r w:rsidR="00231A1B" w:rsidRPr="00960769">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7B12F9A5" w14:textId="77777777" w:rsidR="00BC77C7"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 xml:space="preserve">Atliekamas žaliasis pirkimas. </w:t>
      </w:r>
    </w:p>
    <w:p w14:paraId="12AD5AD2" w14:textId="3017FD1F" w:rsidR="005410F2" w:rsidRPr="00BC77C7" w:rsidRDefault="00BC77C7"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3A502A" w:rsidRPr="00BC77C7">
        <w:rPr>
          <w:rFonts w:ascii="Times New Roman" w:hAnsi="Times New Roman" w:cs="Times New Roman"/>
          <w:sz w:val="24"/>
          <w:szCs w:val="24"/>
        </w:rPr>
        <w:t>Pirkimas vykdomas vadovaujantis Lietuvos Respublikos aplinkos ministro 2011 m. birželio 28 d. įsakymo Nr. D1-508 „</w:t>
      </w:r>
      <w:hyperlink r:id="rId12" w:history="1">
        <w:r w:rsidR="003A502A" w:rsidRPr="00BC77C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C77C7">
        <w:rPr>
          <w:rFonts w:ascii="Times New Roman" w:hAnsi="Times New Roman" w:cs="Times New Roman"/>
          <w:sz w:val="24"/>
          <w:szCs w:val="24"/>
        </w:rPr>
        <w:t xml:space="preserve">“ </w:t>
      </w:r>
      <w:r w:rsidR="005410F2" w:rsidRPr="00BC77C7">
        <w:rPr>
          <w:rFonts w:ascii="Times New Roman" w:hAnsi="Times New Roman" w:cs="Times New Roman"/>
          <w:sz w:val="24"/>
          <w:szCs w:val="24"/>
        </w:rPr>
        <w:t xml:space="preserve"> (toliau – Tvarkos aprašas) 4.4.3 papunkči</w:t>
      </w:r>
      <w:r w:rsidR="00631535" w:rsidRPr="00BC77C7">
        <w:rPr>
          <w:rFonts w:ascii="Times New Roman" w:hAnsi="Times New Roman" w:cs="Times New Roman"/>
          <w:sz w:val="24"/>
          <w:szCs w:val="24"/>
        </w:rPr>
        <w:t>u</w:t>
      </w:r>
      <w:r w:rsidR="00631535" w:rsidRPr="00BC77C7">
        <w:rPr>
          <w:rStyle w:val="Puslapioinaosnuoroda"/>
          <w:rFonts w:ascii="Times New Roman" w:hAnsi="Times New Roman" w:cs="Times New Roman"/>
          <w:sz w:val="24"/>
          <w:szCs w:val="24"/>
        </w:rPr>
        <w:footnoteReference w:id="2"/>
      </w:r>
      <w:r w:rsidR="00631535" w:rsidRPr="00BC77C7">
        <w:rPr>
          <w:rFonts w:ascii="Times New Roman" w:hAnsi="Times New Roman" w:cs="Times New Roman"/>
          <w:sz w:val="24"/>
          <w:szCs w:val="24"/>
        </w:rPr>
        <w:t>.</w:t>
      </w:r>
    </w:p>
    <w:p w14:paraId="02CE12FE" w14:textId="1731470C"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36BB5458" w14:textId="3721C5A1"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1.5.3.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r w:rsidR="00E32C8E" w:rsidRPr="005F0F1E">
        <w:rPr>
          <w:rFonts w:ascii="Times New Roman" w:hAnsi="Times New Roman" w:cs="Times New Roman"/>
          <w:i/>
          <w:iCs/>
          <w:sz w:val="24"/>
          <w:szCs w:val="24"/>
          <w:lang w:eastAsia="en-US"/>
        </w:rPr>
        <w:t>ex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4" w:name="_Ref39426332"/>
      <w:bookmarkStart w:id="5" w:name="_Ref39426338"/>
      <w:bookmarkStart w:id="6" w:name="_Toc200972636"/>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4"/>
      <w:bookmarkEnd w:id="5"/>
      <w:bookmarkEnd w:id="6"/>
    </w:p>
    <w:p w14:paraId="0B7B0A50" w14:textId="192CA4BE"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16012F">
        <w:rPr>
          <w:rFonts w:ascii="Times New Roman" w:eastAsia="Calibri" w:hAnsi="Times New Roman" w:cs="Times New Roman"/>
          <w:sz w:val="24"/>
          <w:szCs w:val="24"/>
        </w:rPr>
        <w:t xml:space="preserve">numato įsigyti </w:t>
      </w:r>
      <w:r w:rsidR="0016012F" w:rsidRPr="0016012F">
        <w:rPr>
          <w:rFonts w:ascii="Times New Roman" w:eastAsia="Times New Roman" w:hAnsi="Times New Roman" w:cs="Times New Roman"/>
          <w:sz w:val="24"/>
          <w:szCs w:val="24"/>
        </w:rPr>
        <w:t xml:space="preserve">mokymų vedimo paslaugos (toliau – Mokymai) pagal Perkančiosios organizacijos pateiktą </w:t>
      </w:r>
      <w:r w:rsidR="0016012F" w:rsidRPr="0016012F">
        <w:rPr>
          <w:rFonts w:ascii="Times New Roman" w:hAnsi="Times New Roman" w:cs="Times New Roman"/>
          <w:sz w:val="24"/>
          <w:szCs w:val="24"/>
        </w:rPr>
        <w:t>kvalifikacijos tobulinimo programą „Mokinių skaitymo gebėjimų tobulinimas“ (toliau – Programa)</w:t>
      </w:r>
      <w:r w:rsidR="005410F2" w:rsidRPr="0016012F">
        <w:rPr>
          <w:rFonts w:ascii="Times New Roman" w:eastAsia="Calibri" w:hAnsi="Times New Roman" w:cs="Times New Roman"/>
          <w:sz w:val="24"/>
          <w:szCs w:val="24"/>
        </w:rPr>
        <w:t>.</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p>
    <w:p w14:paraId="248C0DCC" w14:textId="78F55C4F"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16012F">
        <w:rPr>
          <w:rFonts w:ascii="Times New Roman" w:hAnsi="Times New Roman" w:cs="Times New Roman"/>
          <w:sz w:val="24"/>
          <w:szCs w:val="24"/>
        </w:rPr>
        <w:t>tris</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35B079FE" w:rsidR="00511D9C" w:rsidRPr="005F0F1E"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 I pirkimo objekto dalis – </w:t>
      </w:r>
      <w:r w:rsidR="0016012F">
        <w:rPr>
          <w:rFonts w:ascii="Times New Roman" w:eastAsia="Times New Roman" w:hAnsi="Times New Roman" w:cs="Times New Roman"/>
        </w:rPr>
        <w:t>m</w:t>
      </w:r>
      <w:r w:rsidR="0016012F" w:rsidRPr="00BD70AB">
        <w:rPr>
          <w:rFonts w:ascii="Times New Roman" w:eastAsia="Times New Roman" w:hAnsi="Times New Roman" w:cs="Times New Roman"/>
        </w:rPr>
        <w:t>okymų vedimo paslaugos Kauno, Panevėžio, Alytaus ir Marijampolės regionuose (</w:t>
      </w:r>
      <w:r w:rsidR="0016012F">
        <w:rPr>
          <w:rFonts w:ascii="Times New Roman" w:eastAsia="Times New Roman" w:hAnsi="Times New Roman" w:cs="Times New Roman"/>
        </w:rPr>
        <w:t xml:space="preserve">preliminariai </w:t>
      </w:r>
      <w:r w:rsidR="0016012F" w:rsidRPr="00BD70AB">
        <w:rPr>
          <w:rFonts w:ascii="Times New Roman" w:eastAsia="Times New Roman" w:hAnsi="Times New Roman" w:cs="Times New Roman"/>
        </w:rPr>
        <w:t>15 grupių x 40 akad. val.)</w:t>
      </w:r>
      <w:r w:rsidRPr="005F0F1E">
        <w:rPr>
          <w:rFonts w:ascii="Times New Roman" w:hAnsi="Times New Roman" w:cs="Times New Roman"/>
          <w:sz w:val="24"/>
          <w:szCs w:val="24"/>
        </w:rPr>
        <w:t>;</w:t>
      </w:r>
    </w:p>
    <w:p w14:paraId="7A92402E" w14:textId="4E94A367" w:rsidR="00F15A83" w:rsidRPr="0016012F" w:rsidRDefault="00511D9C" w:rsidP="005F0F1E">
      <w:pPr>
        <w:pStyle w:val="Sraopastraipa"/>
        <w:spacing w:after="0" w:line="240" w:lineRule="auto"/>
        <w:ind w:left="0" w:firstLine="709"/>
        <w:jc w:val="both"/>
        <w:rPr>
          <w:rFonts w:ascii="Times New Roman" w:eastAsia="Times New Roman" w:hAnsi="Times New Roman" w:cs="Times New Roman"/>
          <w:sz w:val="24"/>
          <w:szCs w:val="24"/>
        </w:rPr>
      </w:pPr>
      <w:r w:rsidRPr="0016012F">
        <w:rPr>
          <w:rFonts w:ascii="Times New Roman" w:hAnsi="Times New Roman" w:cs="Times New Roman"/>
          <w:sz w:val="24"/>
          <w:szCs w:val="24"/>
        </w:rPr>
        <w:t xml:space="preserve">II pirkimo objekto dalis - </w:t>
      </w:r>
      <w:r w:rsidR="0016012F" w:rsidRPr="0016012F">
        <w:rPr>
          <w:rFonts w:ascii="Times New Roman" w:eastAsia="Times New Roman" w:hAnsi="Times New Roman" w:cs="Times New Roman"/>
          <w:sz w:val="24"/>
          <w:szCs w:val="24"/>
        </w:rPr>
        <w:t>mokymų vedimo paslaugos Klaipėdos, Telšių, Šiaulių ir Tauragės regionuose (preliminariai 12 grupių x 40 akad. val.).</w:t>
      </w:r>
    </w:p>
    <w:p w14:paraId="7B61AA2D" w14:textId="2BC4F798" w:rsidR="0016012F" w:rsidRPr="0016012F" w:rsidRDefault="0016012F" w:rsidP="005F0F1E">
      <w:pPr>
        <w:pStyle w:val="Sraopastraipa"/>
        <w:spacing w:after="0" w:line="240" w:lineRule="auto"/>
        <w:ind w:left="0" w:firstLine="709"/>
        <w:jc w:val="both"/>
        <w:rPr>
          <w:rFonts w:ascii="Times New Roman" w:hAnsi="Times New Roman" w:cs="Times New Roman"/>
          <w:sz w:val="24"/>
          <w:szCs w:val="24"/>
        </w:rPr>
      </w:pPr>
      <w:r w:rsidRPr="0016012F">
        <w:rPr>
          <w:rFonts w:ascii="Times New Roman" w:eastAsia="Times New Roman" w:hAnsi="Times New Roman" w:cs="Times New Roman"/>
          <w:sz w:val="24"/>
          <w:szCs w:val="24"/>
        </w:rPr>
        <w:lastRenderedPageBreak/>
        <w:t>III pirkimo objekto dalis - mokymų vedimo paslaugos Vilniaus ir Utenos regionuose (preliminariai 13 grupių x 40 akad. val.).</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Pr="00AB187F" w:rsidRDefault="00631535" w:rsidP="00AB187F">
      <w:pPr>
        <w:pStyle w:val="Sraopastraipa"/>
        <w:spacing w:after="0" w:line="240" w:lineRule="auto"/>
        <w:ind w:left="0" w:firstLine="709"/>
        <w:jc w:val="both"/>
        <w:rPr>
          <w:rFonts w:ascii="Times New Roman" w:hAnsi="Times New Roman" w:cs="Times New Roman"/>
          <w:sz w:val="24"/>
          <w:szCs w:val="24"/>
        </w:rPr>
      </w:pPr>
      <w:r w:rsidRPr="00AB187F">
        <w:rPr>
          <w:rFonts w:ascii="Times New Roman" w:hAnsi="Times New Roman" w:cs="Times New Roman"/>
          <w:sz w:val="24"/>
          <w:szCs w:val="24"/>
        </w:rPr>
        <w:t>Maksimali Viešajam pirkimui skirta lėšų suma:</w:t>
      </w:r>
    </w:p>
    <w:p w14:paraId="7D222371" w14:textId="27AE4B7E" w:rsidR="00AB187F" w:rsidRPr="00AB187F" w:rsidRDefault="00AB187F" w:rsidP="00AB187F">
      <w:pPr>
        <w:spacing w:after="0"/>
        <w:rPr>
          <w:rFonts w:ascii="Times New Roman" w:hAnsi="Times New Roman" w:cs="Times New Roman"/>
          <w:sz w:val="24"/>
          <w:szCs w:val="24"/>
        </w:rPr>
      </w:pPr>
      <w:r w:rsidRPr="00AB187F">
        <w:rPr>
          <w:rFonts w:ascii="Times New Roman" w:hAnsi="Times New Roman" w:cs="Times New Roman"/>
          <w:b/>
          <w:bCs/>
          <w:sz w:val="24"/>
          <w:szCs w:val="24"/>
        </w:rPr>
        <w:t>I pirkimo objekto dali</w:t>
      </w:r>
      <w:r w:rsidR="00621A34">
        <w:rPr>
          <w:rFonts w:ascii="Times New Roman" w:hAnsi="Times New Roman" w:cs="Times New Roman"/>
          <w:b/>
          <w:bCs/>
          <w:sz w:val="24"/>
          <w:szCs w:val="24"/>
        </w:rPr>
        <w:t>s</w:t>
      </w:r>
      <w:r w:rsidRPr="00AB187F">
        <w:rPr>
          <w:rFonts w:ascii="Times New Roman" w:hAnsi="Times New Roman" w:cs="Times New Roman"/>
          <w:b/>
          <w:bCs/>
          <w:sz w:val="24"/>
          <w:szCs w:val="24"/>
        </w:rPr>
        <w:t> </w:t>
      </w:r>
      <w:r w:rsidRPr="00AB187F">
        <w:rPr>
          <w:rFonts w:ascii="Times New Roman" w:hAnsi="Times New Roman" w:cs="Times New Roman"/>
          <w:sz w:val="24"/>
          <w:szCs w:val="24"/>
        </w:rPr>
        <w:t> – 66 942,15 Eur be PVM</w:t>
      </w:r>
      <w:r>
        <w:rPr>
          <w:rFonts w:ascii="Times New Roman" w:hAnsi="Times New Roman" w:cs="Times New Roman"/>
          <w:sz w:val="24"/>
          <w:szCs w:val="24"/>
        </w:rPr>
        <w:t>;</w:t>
      </w:r>
    </w:p>
    <w:p w14:paraId="21B6B098" w14:textId="39CADAAC" w:rsidR="00AB187F" w:rsidRPr="00AB187F" w:rsidRDefault="00AB187F" w:rsidP="00AB187F">
      <w:pPr>
        <w:spacing w:after="0"/>
        <w:rPr>
          <w:rFonts w:ascii="Times New Roman" w:hAnsi="Times New Roman" w:cs="Times New Roman"/>
          <w:sz w:val="24"/>
          <w:szCs w:val="24"/>
        </w:rPr>
      </w:pPr>
      <w:r w:rsidRPr="00AB187F">
        <w:rPr>
          <w:rFonts w:ascii="Times New Roman" w:hAnsi="Times New Roman" w:cs="Times New Roman"/>
          <w:b/>
          <w:bCs/>
          <w:sz w:val="24"/>
          <w:szCs w:val="24"/>
        </w:rPr>
        <w:t>II pirkimo objekto dali</w:t>
      </w:r>
      <w:r w:rsidR="00621A34">
        <w:rPr>
          <w:rFonts w:ascii="Times New Roman" w:hAnsi="Times New Roman" w:cs="Times New Roman"/>
          <w:b/>
          <w:bCs/>
          <w:sz w:val="24"/>
          <w:szCs w:val="24"/>
        </w:rPr>
        <w:t>s</w:t>
      </w:r>
      <w:r w:rsidRPr="00AB187F">
        <w:rPr>
          <w:rFonts w:ascii="Times New Roman" w:hAnsi="Times New Roman" w:cs="Times New Roman"/>
          <w:sz w:val="24"/>
          <w:szCs w:val="24"/>
        </w:rPr>
        <w:t> – 53 553,72 Eur be PVM</w:t>
      </w:r>
      <w:r>
        <w:rPr>
          <w:rFonts w:ascii="Times New Roman" w:hAnsi="Times New Roman" w:cs="Times New Roman"/>
          <w:sz w:val="24"/>
          <w:szCs w:val="24"/>
        </w:rPr>
        <w:t>;</w:t>
      </w:r>
    </w:p>
    <w:p w14:paraId="78A18B83" w14:textId="4FB24F59" w:rsidR="00AB187F" w:rsidRPr="00AB187F" w:rsidRDefault="00AB187F" w:rsidP="00AB187F">
      <w:pPr>
        <w:spacing w:after="0"/>
        <w:rPr>
          <w:rFonts w:ascii="Times New Roman" w:hAnsi="Times New Roman" w:cs="Times New Roman"/>
          <w:sz w:val="24"/>
          <w:szCs w:val="24"/>
        </w:rPr>
      </w:pPr>
      <w:r w:rsidRPr="00AB187F">
        <w:rPr>
          <w:rFonts w:ascii="Times New Roman" w:hAnsi="Times New Roman" w:cs="Times New Roman"/>
          <w:b/>
          <w:bCs/>
          <w:sz w:val="24"/>
          <w:szCs w:val="24"/>
        </w:rPr>
        <w:t>III pirkimo objekto dali</w:t>
      </w:r>
      <w:r w:rsidR="00621A34">
        <w:rPr>
          <w:rFonts w:ascii="Times New Roman" w:hAnsi="Times New Roman" w:cs="Times New Roman"/>
          <w:b/>
          <w:bCs/>
          <w:sz w:val="24"/>
          <w:szCs w:val="24"/>
        </w:rPr>
        <w:t>s</w:t>
      </w:r>
      <w:r w:rsidRPr="00AB187F">
        <w:rPr>
          <w:rFonts w:ascii="Times New Roman" w:hAnsi="Times New Roman" w:cs="Times New Roman"/>
          <w:sz w:val="24"/>
          <w:szCs w:val="24"/>
        </w:rPr>
        <w:t> – 58 016,53 Eur be PVM</w:t>
      </w:r>
      <w:r>
        <w:rPr>
          <w:rFonts w:ascii="Times New Roman" w:hAnsi="Times New Roman" w:cs="Times New Roman"/>
          <w:sz w:val="24"/>
          <w:szCs w:val="24"/>
        </w:rPr>
        <w:t>.</w:t>
      </w:r>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7" w:name="_Toc200972637"/>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8" w:name="_Ref39427921"/>
      <w:bookmarkStart w:id="9" w:name="_Ref39427927"/>
      <w:bookmarkStart w:id="10" w:name="_Ref39740354"/>
      <w:r w:rsidR="00D22226" w:rsidRPr="00631535">
        <w:rPr>
          <w:rFonts w:ascii="Times New Roman" w:hAnsi="Times New Roman" w:cs="Times New Roman"/>
          <w:sz w:val="32"/>
          <w:szCs w:val="32"/>
        </w:rPr>
        <w:t>Susitikimai su tiekėjais</w:t>
      </w:r>
      <w:bookmarkEnd w:id="8"/>
      <w:bookmarkEnd w:id="9"/>
      <w:r w:rsidR="003B6924" w:rsidRPr="00631535">
        <w:rPr>
          <w:rFonts w:ascii="Times New Roman" w:hAnsi="Times New Roman" w:cs="Times New Roman"/>
          <w:sz w:val="32"/>
          <w:szCs w:val="32"/>
        </w:rPr>
        <w:t xml:space="preserve"> ir objekto apžiūra</w:t>
      </w:r>
      <w:bookmarkEnd w:id="7"/>
      <w:bookmarkEnd w:id="10"/>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200972638"/>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1"/>
      <w:bookmarkEnd w:id="12"/>
      <w:bookmarkEnd w:id="13"/>
      <w:r w:rsidR="00975F1F" w:rsidRPr="00631535">
        <w:rPr>
          <w:rFonts w:ascii="Times New Roman" w:hAnsi="Times New Roman" w:cs="Times New Roman"/>
          <w:sz w:val="32"/>
          <w:szCs w:val="32"/>
        </w:rPr>
        <w:t xml:space="preserve"> ir kvalifikacijos reikalavimai</w:t>
      </w:r>
      <w:bookmarkEnd w:id="14"/>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5"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5"/>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6" w:name="_Toc200972639"/>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6"/>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6F82A2C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63163D" w:rsidRPr="005F0F1E">
        <w:rPr>
          <w:rFonts w:ascii="Times New Roman" w:hAnsi="Times New Roman" w:cs="Times New Roman"/>
          <w:color w:val="000000" w:themeColor="text1"/>
          <w:sz w:val="24"/>
          <w:szCs w:val="24"/>
        </w:rPr>
        <w:t xml:space="preserve">, kuri pateikta </w:t>
      </w:r>
      <w:r w:rsidR="006A737F" w:rsidRPr="005F0F1E">
        <w:rPr>
          <w:rFonts w:ascii="Times New Roman" w:hAnsi="Times New Roman" w:cs="Times New Roman"/>
          <w:color w:val="000000" w:themeColor="text1"/>
          <w:sz w:val="24"/>
          <w:szCs w:val="24"/>
        </w:rPr>
        <w:t>specialiųjų p</w:t>
      </w:r>
      <w:r w:rsidR="00551FA7" w:rsidRPr="005F0F1E">
        <w:rPr>
          <w:rFonts w:ascii="Times New Roman" w:hAnsi="Times New Roman" w:cs="Times New Roman"/>
          <w:color w:val="000000" w:themeColor="text1"/>
          <w:sz w:val="24"/>
          <w:szCs w:val="24"/>
        </w:rPr>
        <w:t xml:space="preserve">irkimo </w:t>
      </w:r>
      <w:r w:rsidR="0063163D" w:rsidRPr="005F0F1E">
        <w:rPr>
          <w:rFonts w:ascii="Times New Roman" w:hAnsi="Times New Roman" w:cs="Times New Roman"/>
          <w:color w:val="000000" w:themeColor="text1"/>
          <w:sz w:val="24"/>
          <w:szCs w:val="24"/>
        </w:rPr>
        <w:t xml:space="preserve">sąlygų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priede</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4989F5BF" w14:textId="414A6310" w:rsidR="00FF3F13" w:rsidRPr="005F0F1E" w:rsidRDefault="00FF3F13" w:rsidP="005F0F1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5.</w:t>
      </w:r>
      <w:r w:rsidR="00D2628C">
        <w:rPr>
          <w:rFonts w:ascii="Times New Roman" w:hAnsi="Times New Roman" w:cs="Times New Roman"/>
          <w:sz w:val="24"/>
          <w:szCs w:val="24"/>
        </w:rPr>
        <w:t>2</w:t>
      </w:r>
      <w:r w:rsidRPr="005F0F1E">
        <w:rPr>
          <w:rFonts w:ascii="Times New Roman" w:hAnsi="Times New Roman" w:cs="Times New Roman"/>
          <w:sz w:val="24"/>
          <w:szCs w:val="24"/>
        </w:rPr>
        <w:t xml:space="preserve">. Kilus abejonių dėl tiekėjo </w:t>
      </w:r>
      <w:r w:rsidR="00745777" w:rsidRPr="005F0F1E">
        <w:rPr>
          <w:rFonts w:ascii="Times New Roman" w:hAnsi="Times New Roman" w:cs="Times New Roman"/>
          <w:sz w:val="24"/>
          <w:szCs w:val="24"/>
        </w:rPr>
        <w:t xml:space="preserve">subtiekėjų, ūkio subjektų, kurių pajėgumais remiamasi </w:t>
      </w:r>
      <w:r w:rsidRPr="005F0F1E">
        <w:rPr>
          <w:rFonts w:ascii="Times New Roman" w:hAnsi="Times New Roman" w:cs="Times New Roman"/>
          <w:sz w:val="24"/>
          <w:szCs w:val="24"/>
        </w:rPr>
        <w:t xml:space="preserve">(ne)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13834951" w14:textId="22A39571"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7D14A6" w14:textId="679C42D0" w:rsidR="00B378A9" w:rsidRPr="005F0F1E" w:rsidRDefault="00B378A9" w:rsidP="005F0F1E">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AC98773" w14:textId="538DED5C" w:rsidR="00745777" w:rsidRPr="005F0F1E" w:rsidRDefault="00745777" w:rsidP="005F0F1E">
            <w:pPr>
              <w:ind w:firstLine="39"/>
              <w:jc w:val="both"/>
              <w:rPr>
                <w:rFonts w:ascii="Times New Roman" w:eastAsia="Arial Unicode MS" w:hAnsi="Times New Roman"/>
                <w:i/>
                <w:sz w:val="24"/>
                <w:szCs w:val="24"/>
              </w:rPr>
            </w:pP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7" w:name="_Ref39666794"/>
      <w:bookmarkStart w:id="18" w:name="_Ref39666796"/>
      <w:bookmarkStart w:id="19" w:name="_Toc200972640"/>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1B68E8F9"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7F8B473F" w14:textId="7F6CB721" w:rsidR="00F2562D" w:rsidRPr="00631535"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5F0F1E">
        <w:rPr>
          <w:rFonts w:ascii="Times New Roman" w:hAnsi="Times New Roman" w:cs="Times New Roman"/>
          <w:sz w:val="24"/>
          <w:szCs w:val="24"/>
        </w:rPr>
        <w:t>pažyma apie siūlomų  specialistų, kurių kvalifikacija bus vertinama, suteikiant ekonominio naudingumo balus, patirtį (1</w:t>
      </w:r>
      <w:r w:rsidR="00D2628C">
        <w:rPr>
          <w:rFonts w:ascii="Times New Roman" w:hAnsi="Times New Roman" w:cs="Times New Roman"/>
          <w:sz w:val="24"/>
          <w:szCs w:val="24"/>
        </w:rPr>
        <w:t>1</w:t>
      </w:r>
      <w:r w:rsidRPr="005F0F1E">
        <w:rPr>
          <w:rFonts w:ascii="Times New Roman" w:hAnsi="Times New Roman" w:cs="Times New Roman"/>
          <w:sz w:val="24"/>
          <w:szCs w:val="24"/>
        </w:rPr>
        <w:t xml:space="preserve"> priedas). </w:t>
      </w:r>
      <w:r w:rsidRPr="00631535">
        <w:rPr>
          <w:rFonts w:ascii="Times New Roman" w:hAnsi="Times New Roman" w:cs="Times New Roman"/>
          <w:b/>
          <w:bCs/>
          <w:sz w:val="24"/>
          <w:szCs w:val="24"/>
        </w:rPr>
        <w:t xml:space="preserve">Su pasiūlymu turi būti pateikti dokumentai dėl </w:t>
      </w:r>
      <w:r w:rsidR="00631535" w:rsidRPr="00631535">
        <w:rPr>
          <w:rFonts w:ascii="Times New Roman" w:hAnsi="Times New Roman" w:cs="Times New Roman"/>
          <w:b/>
          <w:bCs/>
          <w:sz w:val="24"/>
          <w:szCs w:val="24"/>
        </w:rPr>
        <w:t xml:space="preserve">siūlomo </w:t>
      </w:r>
      <w:r w:rsidR="00E1590F" w:rsidRPr="00631535">
        <w:rPr>
          <w:rFonts w:ascii="Times New Roman" w:hAnsi="Times New Roman" w:cs="Times New Roman"/>
          <w:b/>
          <w:bCs/>
          <w:sz w:val="24"/>
          <w:szCs w:val="24"/>
        </w:rPr>
        <w:t>Specialisto</w:t>
      </w:r>
      <w:r w:rsidR="00C61FD3" w:rsidRPr="00631535">
        <w:rPr>
          <w:rFonts w:ascii="Times New Roman" w:hAnsi="Times New Roman" w:cs="Times New Roman"/>
          <w:b/>
          <w:bCs/>
          <w:sz w:val="24"/>
          <w:szCs w:val="24"/>
        </w:rPr>
        <w:t>, kurio patirtis būtų vertinama ekonominio naudingumo balais)</w:t>
      </w:r>
      <w:r w:rsidRPr="00631535">
        <w:rPr>
          <w:rFonts w:ascii="Times New Roman" w:hAnsi="Times New Roman" w:cs="Times New Roman"/>
          <w:b/>
          <w:bCs/>
          <w:sz w:val="24"/>
          <w:szCs w:val="24"/>
        </w:rPr>
        <w:t xml:space="preserve"> minimalios patirties atitikties Viešojo pirkimo sąlygose nustatytiems</w:t>
      </w:r>
      <w:r w:rsidR="00C10F54" w:rsidRPr="00631535">
        <w:rPr>
          <w:rFonts w:ascii="Times New Roman" w:hAnsi="Times New Roman" w:cs="Times New Roman"/>
          <w:b/>
          <w:bCs/>
          <w:sz w:val="24"/>
          <w:szCs w:val="24"/>
        </w:rPr>
        <w:t xml:space="preserve"> kvalifikacijos</w:t>
      </w:r>
      <w:r w:rsidRPr="00631535">
        <w:rPr>
          <w:rFonts w:ascii="Times New Roman" w:hAnsi="Times New Roman" w:cs="Times New Roman"/>
          <w:b/>
          <w:bCs/>
          <w:sz w:val="24"/>
          <w:szCs w:val="24"/>
        </w:rPr>
        <w:t xml:space="preserve"> reikalavimams</w:t>
      </w:r>
      <w:r w:rsidR="006D59C3" w:rsidRPr="00631535">
        <w:rPr>
          <w:rFonts w:ascii="Times New Roman" w:hAnsi="Times New Roman" w:cs="Times New Roman"/>
          <w:b/>
          <w:bCs/>
          <w:sz w:val="24"/>
          <w:szCs w:val="24"/>
        </w:rPr>
        <w:t xml:space="preserve"> ir papildomos patirti</w:t>
      </w:r>
      <w:r w:rsidR="005B223A" w:rsidRPr="00631535">
        <w:rPr>
          <w:rFonts w:ascii="Times New Roman" w:hAnsi="Times New Roman" w:cs="Times New Roman"/>
          <w:b/>
          <w:bCs/>
          <w:sz w:val="24"/>
          <w:szCs w:val="24"/>
        </w:rPr>
        <w:t>e</w:t>
      </w:r>
      <w:r w:rsidR="006D59C3" w:rsidRPr="00631535">
        <w:rPr>
          <w:rFonts w:ascii="Times New Roman" w:hAnsi="Times New Roman" w:cs="Times New Roman"/>
          <w:b/>
          <w:bCs/>
          <w:sz w:val="24"/>
          <w:szCs w:val="24"/>
        </w:rPr>
        <w:t>s atitikties (jeigu siūlomas specialistas tokią patirtį turi</w:t>
      </w:r>
      <w:r w:rsidR="005B223A" w:rsidRPr="00631535">
        <w:rPr>
          <w:rFonts w:ascii="Times New Roman" w:hAnsi="Times New Roman" w:cs="Times New Roman"/>
          <w:b/>
          <w:bCs/>
          <w:sz w:val="24"/>
          <w:szCs w:val="24"/>
        </w:rPr>
        <w:t xml:space="preserve"> ir už kurią </w:t>
      </w:r>
      <w:r w:rsidR="00C10F54" w:rsidRPr="00631535">
        <w:rPr>
          <w:rFonts w:ascii="Times New Roman" w:hAnsi="Times New Roman" w:cs="Times New Roman"/>
          <w:b/>
          <w:bCs/>
          <w:sz w:val="24"/>
          <w:szCs w:val="24"/>
        </w:rPr>
        <w:t xml:space="preserve">gali būti </w:t>
      </w:r>
      <w:r w:rsidR="005B223A" w:rsidRPr="00631535">
        <w:rPr>
          <w:rFonts w:ascii="Times New Roman" w:hAnsi="Times New Roman" w:cs="Times New Roman"/>
          <w:b/>
          <w:bCs/>
          <w:sz w:val="24"/>
          <w:szCs w:val="24"/>
        </w:rPr>
        <w:t>suteikiami ekonominio naudingumo balai</w:t>
      </w:r>
      <w:r w:rsidR="006D59C3" w:rsidRPr="00631535">
        <w:rPr>
          <w:rFonts w:ascii="Times New Roman" w:hAnsi="Times New Roman" w:cs="Times New Roman"/>
          <w:b/>
          <w:bCs/>
          <w:sz w:val="24"/>
          <w:szCs w:val="24"/>
        </w:rPr>
        <w:t>) kaip nurodyta Pirkimo sąlygų 7 priede</w:t>
      </w:r>
      <w:r w:rsidRPr="00631535">
        <w:rPr>
          <w:rFonts w:ascii="Times New Roman" w:hAnsi="Times New Roman" w:cs="Times New Roman"/>
          <w:b/>
          <w:bCs/>
          <w:sz w:val="24"/>
          <w:szCs w:val="24"/>
        </w:rPr>
        <w:t>;</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w:t>
      </w:r>
      <w:r w:rsidR="0048587E" w:rsidRPr="005F0F1E">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972641"/>
      <w:bookmarkEnd w:id="20"/>
      <w:bookmarkEnd w:id="21"/>
      <w:bookmarkEnd w:id="22"/>
      <w:bookmarkEnd w:id="23"/>
      <w:bookmarkEnd w:id="24"/>
      <w:r w:rsidRPr="00631535">
        <w:rPr>
          <w:rFonts w:ascii="Times New Roman" w:hAnsi="Times New Roman" w:cs="Times New Roman"/>
          <w:sz w:val="32"/>
          <w:szCs w:val="32"/>
        </w:rPr>
        <w:t>Pasiūlymo galiojimo užtikrinimas</w:t>
      </w:r>
      <w:bookmarkEnd w:id="25"/>
      <w:bookmarkEnd w:id="26"/>
      <w:bookmarkEnd w:id="27"/>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200972642"/>
      <w:bookmarkStart w:id="33" w:name="_Ref39485250"/>
      <w:bookmarkStart w:id="34" w:name="_Ref39485258"/>
      <w:r w:rsidRPr="00631535">
        <w:rPr>
          <w:rFonts w:ascii="Times New Roman" w:hAnsi="Times New Roman" w:cs="Times New Roman"/>
          <w:sz w:val="32"/>
          <w:szCs w:val="32"/>
        </w:rPr>
        <w:t>Elektroninis aukcionas</w:t>
      </w:r>
      <w:bookmarkEnd w:id="28"/>
      <w:bookmarkEnd w:id="29"/>
      <w:bookmarkEnd w:id="30"/>
      <w:bookmarkEnd w:id="31"/>
      <w:bookmarkEnd w:id="32"/>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5" w:name="_Ref39667303"/>
      <w:bookmarkStart w:id="36" w:name="_Ref39667308"/>
      <w:bookmarkStart w:id="37" w:name="_Toc200972643"/>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3"/>
      <w:bookmarkEnd w:id="34"/>
      <w:bookmarkEnd w:id="35"/>
      <w:bookmarkEnd w:id="36"/>
      <w:bookmarkEnd w:id="37"/>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8" w:name="_Ref39425999"/>
      <w:bookmarkStart w:id="39" w:name="_Ref39426005"/>
      <w:bookmarkStart w:id="40" w:name="_Toc200972644"/>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8"/>
      <w:bookmarkEnd w:id="39"/>
      <w:bookmarkEnd w:id="40"/>
    </w:p>
    <w:p w14:paraId="27CAEFF7" w14:textId="4F800DDD"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1" w:name="_Toc200972645"/>
      <w:bookmarkEnd w:id="2"/>
      <w:r w:rsidRPr="00631535">
        <w:rPr>
          <w:rFonts w:ascii="Times New Roman" w:hAnsi="Times New Roman" w:cs="Times New Roman"/>
          <w:sz w:val="32"/>
          <w:szCs w:val="32"/>
        </w:rPr>
        <w:t>Kitos sąlygos</w:t>
      </w:r>
      <w:bookmarkEnd w:id="41"/>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2" w:name="_Toc200972646"/>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2"/>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shd w:val="clear" w:color="auto" w:fill="auto"/>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shd w:val="clear" w:color="auto" w:fill="auto"/>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shd w:val="clear" w:color="auto" w:fill="auto"/>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shd w:val="clear" w:color="auto" w:fill="auto"/>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4"/>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shd w:val="clear" w:color="auto" w:fill="auto"/>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shd w:val="clear" w:color="auto" w:fill="auto"/>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00972647"/>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8" w:name="_Ref38285444"/>
      <w:bookmarkStart w:id="49" w:name="_Ref38291496"/>
      <w:bookmarkStart w:id="50" w:name="_Toc200972648"/>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1"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w:t>
            </w:r>
            <w:r w:rsidRPr="005F0F1E">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w:t>
            </w:r>
            <w:r w:rsidRPr="005F0F1E">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1"/>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w:t>
            </w:r>
            <w:r w:rsidRPr="005F0F1E">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5F0F1E">
              <w:rPr>
                <w:rFonts w:ascii="Times New Roman" w:hAnsi="Times New Roman" w:cs="Times New Roman"/>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 xml:space="preserve">VPĮ 46 straipsnio 4 </w:t>
            </w:r>
            <w:r w:rsidRPr="005F0F1E">
              <w:rPr>
                <w:rFonts w:ascii="Times New Roman" w:eastAsia="Yu Mincho" w:hAnsi="Times New Roman" w:cs="Times New Roman"/>
                <w:sz w:val="24"/>
                <w:szCs w:val="24"/>
              </w:rPr>
              <w:lastRenderedPageBreak/>
              <w:t>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F0F1E">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3" w:name="_Toc200972649"/>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8"/>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636"/>
        <w:gridCol w:w="5245"/>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935067">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935067">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1015703D" w:rsidR="00D20812" w:rsidRPr="005F0F1E" w:rsidRDefault="00D20812" w:rsidP="00D2628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punkt</w:t>
            </w:r>
            <w:r w:rsidR="00780312">
              <w:rPr>
                <w:rFonts w:ascii="Times New Roman" w:hAnsi="Times New Roman" w:cs="Times New Roman"/>
                <w:sz w:val="24"/>
                <w:szCs w:val="24"/>
              </w:rPr>
              <w:t>e</w:t>
            </w:r>
            <w:r w:rsidRPr="005F0F1E">
              <w:rPr>
                <w:rFonts w:ascii="Times New Roman" w:hAnsi="Times New Roman" w:cs="Times New Roman"/>
                <w:sz w:val="24"/>
                <w:szCs w:val="24"/>
              </w:rPr>
              <w:t xml:space="preserve"> nurodytus reikalavimus atitinkančius specialistus.</w:t>
            </w:r>
          </w:p>
          <w:p w14:paraId="6B41A77B" w14:textId="77777777" w:rsidR="00D20812" w:rsidRPr="005F0F1E" w:rsidRDefault="00D20812" w:rsidP="00D2628C">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i/>
                <w:iCs/>
                <w:sz w:val="24"/>
                <w:szCs w:val="24"/>
              </w:rPr>
              <w:t>Pastaba</w:t>
            </w:r>
            <w:r w:rsidRPr="005F0F1E">
              <w:rPr>
                <w:rFonts w:ascii="Times New Roman" w:eastAsia="Times New Roman" w:hAnsi="Times New Roman" w:cs="Times New Roman"/>
                <w:sz w:val="24"/>
                <w:szCs w:val="24"/>
              </w:rPr>
              <w:t xml:space="preserve">. Vienam asmeniui nėra ribojamas skirtingų specialistų pozicijų, kurioms jis siūlomas, skaičius. </w:t>
            </w:r>
          </w:p>
          <w:p w14:paraId="50C31983" w14:textId="77777777" w:rsidR="00D20812" w:rsidRPr="005F0F1E" w:rsidRDefault="00D20812" w:rsidP="00D2628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ar ki</w:t>
            </w:r>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20812" w:rsidRPr="005F0F1E" w14:paraId="64E6F574" w14:textId="77777777" w:rsidTr="00997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04308DBD"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8881" w:type="dxa"/>
            <w:gridSpan w:val="2"/>
            <w:shd w:val="clear" w:color="auto" w:fill="auto"/>
          </w:tcPr>
          <w:p w14:paraId="55BA3DF0" w14:textId="278BE055"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Times" w:hAnsi="Times New Roman" w:cs="Times New Roman"/>
                <w:sz w:val="24"/>
                <w:szCs w:val="24"/>
              </w:rPr>
              <w:t xml:space="preserve">REIKALAVIMAI </w:t>
            </w:r>
            <w:r w:rsidR="00780312">
              <w:rPr>
                <w:rFonts w:ascii="Times New Roman" w:eastAsia="Times" w:hAnsi="Times New Roman" w:cs="Times New Roman"/>
                <w:sz w:val="24"/>
                <w:szCs w:val="24"/>
              </w:rPr>
              <w:t>I-III</w:t>
            </w:r>
            <w:r w:rsidRPr="005F0F1E">
              <w:rPr>
                <w:rFonts w:ascii="Times New Roman" w:eastAsia="Times" w:hAnsi="Times New Roman" w:cs="Times New Roman"/>
                <w:sz w:val="24"/>
                <w:szCs w:val="24"/>
              </w:rPr>
              <w:t xml:space="preserve"> PIRKIMO OBJEKTO DAL</w:t>
            </w:r>
            <w:r w:rsidR="00780312">
              <w:rPr>
                <w:rFonts w:ascii="Times New Roman" w:eastAsia="Times" w:hAnsi="Times New Roman" w:cs="Times New Roman"/>
                <w:sz w:val="24"/>
                <w:szCs w:val="24"/>
              </w:rPr>
              <w:t>IMS</w:t>
            </w:r>
          </w:p>
        </w:tc>
      </w:tr>
      <w:tr w:rsidR="00780312" w:rsidRPr="005F0F1E" w14:paraId="16ED17EF"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0B63581B" w14:textId="77777777" w:rsidR="00780312" w:rsidRPr="005F0F1E" w:rsidRDefault="00780312" w:rsidP="00780312">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4.2.1</w:t>
            </w:r>
          </w:p>
        </w:tc>
        <w:tc>
          <w:tcPr>
            <w:tcW w:w="3636" w:type="dxa"/>
            <w:shd w:val="clear" w:color="auto" w:fill="auto"/>
          </w:tcPr>
          <w:p w14:paraId="2E00D27D" w14:textId="1851C1DA" w:rsidR="00780312" w:rsidRPr="00780312" w:rsidRDefault="00780312" w:rsidP="00780312">
            <w:pPr>
              <w:tabs>
                <w:tab w:val="left" w:pos="1276"/>
              </w:tabs>
              <w:spacing w:line="240" w:lineRule="auto"/>
              <w:jc w:val="both"/>
              <w:rPr>
                <w:rFonts w:ascii="Times New Roman" w:eastAsia="Times New Roman" w:hAnsi="Times New Roman" w:cs="Times New Roman"/>
                <w:b/>
                <w:bCs/>
                <w:sz w:val="24"/>
                <w:szCs w:val="24"/>
              </w:rPr>
            </w:pPr>
            <w:r w:rsidRPr="00780312">
              <w:rPr>
                <w:rFonts w:ascii="Times New Roman" w:eastAsia="Times New Roman" w:hAnsi="Times New Roman" w:cs="Times New Roman"/>
                <w:b/>
                <w:bCs/>
                <w:sz w:val="24"/>
                <w:szCs w:val="24"/>
              </w:rPr>
              <w:t>Tiekėjo siūlomas specialistas (toliau - Lektorius Nr. 1) turi atitikti š</w:t>
            </w:r>
            <w:r w:rsidR="00D2628C">
              <w:rPr>
                <w:rFonts w:ascii="Times New Roman" w:eastAsia="Times New Roman" w:hAnsi="Times New Roman" w:cs="Times New Roman"/>
                <w:b/>
                <w:bCs/>
                <w:sz w:val="24"/>
                <w:szCs w:val="24"/>
              </w:rPr>
              <w:t>į</w:t>
            </w:r>
            <w:r w:rsidRPr="00780312">
              <w:rPr>
                <w:rFonts w:ascii="Times New Roman" w:eastAsia="Times New Roman" w:hAnsi="Times New Roman" w:cs="Times New Roman"/>
                <w:b/>
                <w:bCs/>
                <w:sz w:val="24"/>
                <w:szCs w:val="24"/>
              </w:rPr>
              <w:t xml:space="preserve"> reikalavim</w:t>
            </w:r>
            <w:r w:rsidR="00D2628C">
              <w:rPr>
                <w:rFonts w:ascii="Times New Roman" w:eastAsia="Times New Roman" w:hAnsi="Times New Roman" w:cs="Times New Roman"/>
                <w:b/>
                <w:bCs/>
                <w:sz w:val="24"/>
                <w:szCs w:val="24"/>
              </w:rPr>
              <w:t>ą</w:t>
            </w:r>
            <w:r w:rsidRPr="00780312">
              <w:rPr>
                <w:rFonts w:ascii="Times New Roman" w:eastAsia="Times New Roman" w:hAnsi="Times New Roman" w:cs="Times New Roman"/>
                <w:b/>
                <w:bCs/>
                <w:sz w:val="24"/>
                <w:szCs w:val="24"/>
              </w:rPr>
              <w:t>:</w:t>
            </w:r>
          </w:p>
          <w:p w14:paraId="7097DFEC" w14:textId="77777777" w:rsidR="00780312" w:rsidRPr="00780312" w:rsidRDefault="00780312" w:rsidP="00780312">
            <w:pPr>
              <w:tabs>
                <w:tab w:val="left" w:pos="1276"/>
              </w:tabs>
              <w:spacing w:line="240" w:lineRule="auto"/>
              <w:jc w:val="both"/>
              <w:rPr>
                <w:rFonts w:ascii="Times New Roman" w:eastAsia="Times New Roman" w:hAnsi="Times New Roman" w:cs="Times New Roman"/>
                <w:sz w:val="24"/>
                <w:szCs w:val="24"/>
              </w:rPr>
            </w:pPr>
            <w:r w:rsidRPr="00780312">
              <w:rPr>
                <w:rFonts w:ascii="Times New Roman" w:eastAsia="Times New Roman" w:hAnsi="Times New Roman" w:cs="Times New Roman"/>
                <w:sz w:val="24"/>
                <w:szCs w:val="24"/>
              </w:rPr>
              <w:t xml:space="preserve">- per paskutinius 3 metus iki pasiūlymų pateikimo termino pabaigos turi bent </w:t>
            </w:r>
            <w:r w:rsidRPr="00780312">
              <w:rPr>
                <w:rFonts w:ascii="Times New Roman" w:eastAsia="Times New Roman" w:hAnsi="Times New Roman" w:cs="Times New Roman"/>
                <w:sz w:val="24"/>
                <w:szCs w:val="24"/>
                <w:lang w:eastAsia="en-GB"/>
              </w:rPr>
              <w:t xml:space="preserve">1 (vienų) mokymų, </w:t>
            </w:r>
            <w:r w:rsidRPr="00780312">
              <w:rPr>
                <w:rFonts w:ascii="Times New Roman" w:eastAsia="Times New Roman" w:hAnsi="Times New Roman" w:cs="Times New Roman"/>
                <w:sz w:val="24"/>
                <w:szCs w:val="24"/>
              </w:rPr>
              <w:t xml:space="preserve">kurių trukmė ne trumpesnė nei </w:t>
            </w:r>
            <w:r w:rsidRPr="00780312">
              <w:rPr>
                <w:rFonts w:ascii="Times New Roman" w:eastAsia="Times" w:hAnsi="Times New Roman" w:cs="Times New Roman"/>
                <w:b/>
                <w:bCs/>
                <w:color w:val="000000"/>
                <w:sz w:val="24"/>
                <w:szCs w:val="24"/>
              </w:rPr>
              <w:t xml:space="preserve">8 akad. val., </w:t>
            </w:r>
            <w:r w:rsidRPr="00780312">
              <w:rPr>
                <w:rFonts w:ascii="Times New Roman" w:eastAsia="Times New Roman" w:hAnsi="Times New Roman" w:cs="Times New Roman"/>
                <w:sz w:val="24"/>
                <w:szCs w:val="24"/>
                <w:lang w:eastAsia="en-GB"/>
              </w:rPr>
              <w:t xml:space="preserve"> vedimo</w:t>
            </w:r>
            <w:r w:rsidRPr="00780312">
              <w:rPr>
                <w:rFonts w:ascii="Times New Roman" w:eastAsia="Times New Roman" w:hAnsi="Times New Roman" w:cs="Times New Roman"/>
                <w:sz w:val="24"/>
                <w:szCs w:val="24"/>
              </w:rPr>
              <w:t xml:space="preserve"> patirties pedagogams pedagogikos ir / ar didaktikos srityse. </w:t>
            </w:r>
          </w:p>
          <w:p w14:paraId="0D764AC3" w14:textId="77777777" w:rsidR="00780312" w:rsidRPr="00780312" w:rsidRDefault="00780312" w:rsidP="00780312">
            <w:pPr>
              <w:tabs>
                <w:tab w:val="left" w:pos="1276"/>
              </w:tabs>
              <w:spacing w:line="240" w:lineRule="auto"/>
              <w:jc w:val="both"/>
              <w:rPr>
                <w:rFonts w:ascii="Times New Roman" w:eastAsia="Times New Roman" w:hAnsi="Times New Roman" w:cs="Times New Roman"/>
                <w:sz w:val="24"/>
                <w:szCs w:val="24"/>
              </w:rPr>
            </w:pPr>
          </w:p>
          <w:p w14:paraId="5E358010" w14:textId="7FA4A25E" w:rsidR="00780312" w:rsidRPr="00780312" w:rsidRDefault="00780312" w:rsidP="00D2628C">
            <w:pPr>
              <w:pStyle w:val="Standard"/>
              <w:jc w:val="both"/>
              <w:rPr>
                <w:rFonts w:ascii="Times New Roman" w:eastAsia="Times" w:hAnsi="Times New Roman" w:cs="Times New Roman"/>
              </w:rPr>
            </w:pPr>
            <w:r w:rsidRPr="00780312">
              <w:rPr>
                <w:rFonts w:ascii="Times New Roman" w:eastAsia="Times" w:hAnsi="Times New Roman" w:cs="Times New Roman"/>
                <w:b/>
                <w:bCs/>
                <w:i/>
                <w:iCs/>
                <w:color w:val="000000"/>
                <w:lang w:val="lt-LT"/>
              </w:rPr>
              <w:t>Pastaba</w:t>
            </w:r>
            <w:r w:rsidRPr="00780312">
              <w:rPr>
                <w:rFonts w:ascii="Times New Roman" w:eastAsia="Times" w:hAnsi="Times New Roman" w:cs="Times New Roman"/>
                <w:b/>
                <w:bCs/>
                <w:color w:val="000000"/>
                <w:lang w:val="lt-LT"/>
              </w:rPr>
              <w:t>. Tinkamomis mokymų paslaugomis nebus laikomi pranešimai, pasisakymai bei mokymai, kurių trukmė trumpesnė nei 8 akad. val.</w:t>
            </w:r>
            <w:r w:rsidRPr="00780312">
              <w:rPr>
                <w:rFonts w:ascii="Times New Roman" w:eastAsia="Times New Roman" w:hAnsi="Times New Roman" w:cs="Times New Roman"/>
              </w:rPr>
              <w:t xml:space="preserve"> </w:t>
            </w:r>
          </w:p>
        </w:tc>
        <w:tc>
          <w:tcPr>
            <w:tcW w:w="5245" w:type="dxa"/>
            <w:shd w:val="clear" w:color="auto" w:fill="auto"/>
          </w:tcPr>
          <w:p w14:paraId="403D94DF" w14:textId="77777777" w:rsidR="00780312" w:rsidRPr="00780312" w:rsidRDefault="00780312" w:rsidP="00780312">
            <w:pPr>
              <w:spacing w:line="240" w:lineRule="auto"/>
              <w:jc w:val="both"/>
              <w:rPr>
                <w:rFonts w:ascii="Times New Roman" w:hAnsi="Times New Roman" w:cs="Times New Roman"/>
                <w:iCs/>
                <w:sz w:val="24"/>
                <w:szCs w:val="24"/>
                <w:u w:val="single"/>
              </w:rPr>
            </w:pPr>
            <w:r w:rsidRPr="00780312">
              <w:rPr>
                <w:rFonts w:ascii="Times New Roman" w:hAnsi="Times New Roman" w:cs="Times New Roman"/>
                <w:iCs/>
                <w:sz w:val="24"/>
                <w:szCs w:val="24"/>
                <w:u w:val="single"/>
              </w:rPr>
              <w:t>Kartu su pasiūlymu pateikiami:</w:t>
            </w:r>
          </w:p>
          <w:p w14:paraId="15850003" w14:textId="57292C00" w:rsidR="00780312" w:rsidRPr="00780312" w:rsidRDefault="00780312" w:rsidP="00780312">
            <w:pPr>
              <w:autoSpaceDE w:val="0"/>
              <w:autoSpaceDN w:val="0"/>
              <w:adjustRightInd w:val="0"/>
              <w:spacing w:line="240" w:lineRule="auto"/>
              <w:jc w:val="both"/>
              <w:rPr>
                <w:rFonts w:ascii="Times New Roman" w:hAnsi="Times New Roman" w:cs="Times New Roman"/>
                <w:sz w:val="24"/>
                <w:szCs w:val="24"/>
              </w:rPr>
            </w:pPr>
            <w:r w:rsidRPr="00780312">
              <w:rPr>
                <w:rFonts w:ascii="Times New Roman" w:hAnsi="Times New Roman" w:cs="Times New Roman"/>
                <w:sz w:val="24"/>
                <w:szCs w:val="24"/>
              </w:rPr>
              <w:t xml:space="preserve">1) Pažyma apie siūlomo specialisto patirtį, parengta pagal Specialiųjų pirkimo sąlygų </w:t>
            </w:r>
            <w:r>
              <w:rPr>
                <w:rFonts w:ascii="Times New Roman" w:hAnsi="Times New Roman" w:cs="Times New Roman"/>
                <w:sz w:val="24"/>
                <w:szCs w:val="24"/>
              </w:rPr>
              <w:t>1</w:t>
            </w:r>
            <w:r w:rsidR="00271D68">
              <w:rPr>
                <w:rFonts w:ascii="Times New Roman" w:hAnsi="Times New Roman" w:cs="Times New Roman"/>
                <w:sz w:val="24"/>
                <w:szCs w:val="24"/>
              </w:rPr>
              <w:t>1</w:t>
            </w:r>
            <w:r w:rsidRPr="00780312">
              <w:rPr>
                <w:rFonts w:ascii="Times New Roman" w:hAnsi="Times New Roman" w:cs="Times New Roman"/>
                <w:sz w:val="24"/>
                <w:szCs w:val="24"/>
              </w:rPr>
              <w:t xml:space="preserve"> priedą;</w:t>
            </w:r>
          </w:p>
          <w:p w14:paraId="2A5E3421" w14:textId="458D0374" w:rsidR="00780312" w:rsidRPr="00780312" w:rsidRDefault="00780312" w:rsidP="00780312">
            <w:pPr>
              <w:autoSpaceDE w:val="0"/>
              <w:autoSpaceDN w:val="0"/>
              <w:adjustRightInd w:val="0"/>
              <w:spacing w:line="240" w:lineRule="auto"/>
              <w:jc w:val="both"/>
              <w:rPr>
                <w:rFonts w:ascii="Times New Roman" w:hAnsi="Times New Roman" w:cs="Times New Roman"/>
                <w:color w:val="FF0000"/>
                <w:sz w:val="24"/>
                <w:szCs w:val="24"/>
              </w:rPr>
            </w:pPr>
            <w:r w:rsidRPr="00780312">
              <w:rPr>
                <w:rFonts w:ascii="Times New Roman" w:hAnsi="Times New Roman" w:cs="Times New Roman"/>
                <w:sz w:val="24"/>
                <w:szCs w:val="24"/>
              </w:rPr>
              <w:t xml:space="preserve">2) </w:t>
            </w:r>
            <w:r w:rsidRPr="00780312">
              <w:rPr>
                <w:rFonts w:ascii="Times New Roman" w:eastAsia="SimSun" w:hAnsi="Times New Roman" w:cs="Times New Roman"/>
                <w:sz w:val="24"/>
                <w:szCs w:val="24"/>
              </w:rPr>
              <w:t xml:space="preserve">specialisto </w:t>
            </w:r>
            <w:r w:rsidRPr="00780312">
              <w:rPr>
                <w:rFonts w:ascii="Times New Roman" w:hAnsi="Times New Roman" w:cs="Times New Roman"/>
                <w:sz w:val="24"/>
                <w:szCs w:val="24"/>
              </w:rPr>
              <w:t xml:space="preserve">patirtį </w:t>
            </w:r>
            <w:r w:rsidRPr="00780312">
              <w:rPr>
                <w:rFonts w:ascii="Times New Roman" w:eastAsia="SimSun" w:hAnsi="Times New Roman" w:cs="Times New Roman"/>
                <w:sz w:val="24"/>
                <w:szCs w:val="24"/>
              </w:rPr>
              <w:t>pagrindžiantys dokumentai (</w:t>
            </w:r>
            <w:r w:rsidRPr="00780312">
              <w:rPr>
                <w:rFonts w:ascii="Times New Roman" w:eastAsia="SimSun" w:hAnsi="Times New Roman" w:cs="Times New Roman"/>
                <w:sz w:val="24"/>
                <w:szCs w:val="24"/>
                <w:u w:val="single"/>
              </w:rPr>
              <w:t>patvirtinti darbdavio / užsakovo vadovo ar jo įgalioto asmens parašu</w:t>
            </w:r>
            <w:r w:rsidR="00D2628C">
              <w:rPr>
                <w:rFonts w:ascii="Times New Roman" w:eastAsia="SimSun" w:hAnsi="Times New Roman" w:cs="Times New Roman"/>
                <w:sz w:val="24"/>
                <w:szCs w:val="24"/>
                <w:u w:val="single"/>
              </w:rPr>
              <w:t>).</w:t>
            </w:r>
          </w:p>
          <w:p w14:paraId="7B02A2F0" w14:textId="77777777" w:rsidR="00780312" w:rsidRPr="00780312" w:rsidRDefault="00780312" w:rsidP="00780312">
            <w:pPr>
              <w:autoSpaceDE w:val="0"/>
              <w:autoSpaceDN w:val="0"/>
              <w:adjustRightInd w:val="0"/>
              <w:spacing w:line="240" w:lineRule="auto"/>
              <w:jc w:val="both"/>
              <w:rPr>
                <w:rFonts w:ascii="Times New Roman" w:hAnsi="Times New Roman" w:cs="Times New Roman"/>
                <w:sz w:val="24"/>
                <w:szCs w:val="24"/>
              </w:rPr>
            </w:pPr>
          </w:p>
          <w:p w14:paraId="2F31BFEF" w14:textId="77777777" w:rsidR="00780312" w:rsidRPr="00780312" w:rsidRDefault="00780312" w:rsidP="00780312">
            <w:pPr>
              <w:autoSpaceDE w:val="0"/>
              <w:autoSpaceDN w:val="0"/>
              <w:adjustRightInd w:val="0"/>
              <w:spacing w:line="240" w:lineRule="auto"/>
              <w:jc w:val="both"/>
              <w:rPr>
                <w:rFonts w:ascii="Times New Roman" w:hAnsi="Times New Roman" w:cs="Times New Roman"/>
                <w:sz w:val="24"/>
                <w:szCs w:val="24"/>
              </w:rPr>
            </w:pPr>
            <w:r w:rsidRPr="00780312">
              <w:rPr>
                <w:rFonts w:ascii="Times New Roman" w:hAnsi="Times New Roman" w:cs="Times New Roman"/>
                <w:sz w:val="24"/>
                <w:szCs w:val="24"/>
              </w:rPr>
              <w:t>Tiekėjui pateikus paslaugų perdavimo – priėmimo aktą, Perkančioji organizacija laikys, kad paslaugos suteiktos tinkami.</w:t>
            </w:r>
          </w:p>
          <w:p w14:paraId="17B5077D" w14:textId="7B14279A" w:rsidR="00780312" w:rsidRPr="00780312" w:rsidRDefault="00780312" w:rsidP="00780312">
            <w:pPr>
              <w:tabs>
                <w:tab w:val="left" w:pos="317"/>
              </w:tabs>
              <w:spacing w:after="0" w:line="240" w:lineRule="auto"/>
              <w:contextualSpacing/>
              <w:jc w:val="both"/>
              <w:rPr>
                <w:rFonts w:ascii="Times New Roman" w:eastAsia="Times New Roman" w:hAnsi="Times New Roman" w:cs="Times New Roman"/>
                <w:sz w:val="24"/>
                <w:szCs w:val="24"/>
              </w:rPr>
            </w:pPr>
            <w:r w:rsidRPr="00780312">
              <w:rPr>
                <w:rFonts w:ascii="Times New Roman"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780312" w:rsidRPr="005F0F1E" w14:paraId="7EAFA9D6"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20BBF747" w14:textId="77777777" w:rsidR="00780312" w:rsidRPr="005F0F1E" w:rsidRDefault="00780312" w:rsidP="00780312">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4.2.2</w:t>
            </w:r>
          </w:p>
        </w:tc>
        <w:tc>
          <w:tcPr>
            <w:tcW w:w="3636" w:type="dxa"/>
            <w:shd w:val="clear" w:color="auto" w:fill="auto"/>
          </w:tcPr>
          <w:p w14:paraId="4F404717" w14:textId="0016FEB3" w:rsidR="00780312" w:rsidRPr="00780312" w:rsidRDefault="00780312" w:rsidP="00780312">
            <w:pPr>
              <w:tabs>
                <w:tab w:val="left" w:pos="1276"/>
                <w:tab w:val="left" w:pos="3429"/>
              </w:tabs>
              <w:spacing w:line="240" w:lineRule="auto"/>
              <w:jc w:val="both"/>
              <w:rPr>
                <w:rFonts w:ascii="Times New Roman" w:eastAsia="Times New Roman" w:hAnsi="Times New Roman" w:cs="Times New Roman"/>
                <w:sz w:val="24"/>
                <w:szCs w:val="24"/>
              </w:rPr>
            </w:pPr>
            <w:r w:rsidRPr="00780312">
              <w:rPr>
                <w:rFonts w:ascii="Times New Roman" w:eastAsia="Times New Roman" w:hAnsi="Times New Roman" w:cs="Times New Roman"/>
                <w:b/>
                <w:bCs/>
                <w:sz w:val="24"/>
                <w:szCs w:val="24"/>
              </w:rPr>
              <w:t>Tiekėjo siūlomas specialistas (toliau - Lektorius Nr. 2) turi atitikti š</w:t>
            </w:r>
            <w:r w:rsidR="00D2628C">
              <w:rPr>
                <w:rFonts w:ascii="Times New Roman" w:eastAsia="Times New Roman" w:hAnsi="Times New Roman" w:cs="Times New Roman"/>
                <w:b/>
                <w:bCs/>
                <w:sz w:val="24"/>
                <w:szCs w:val="24"/>
              </w:rPr>
              <w:t>į</w:t>
            </w:r>
            <w:r w:rsidRPr="00780312">
              <w:rPr>
                <w:rFonts w:ascii="Times New Roman" w:eastAsia="Times New Roman" w:hAnsi="Times New Roman" w:cs="Times New Roman"/>
                <w:b/>
                <w:bCs/>
                <w:sz w:val="24"/>
                <w:szCs w:val="24"/>
              </w:rPr>
              <w:t xml:space="preserve"> reikalavim</w:t>
            </w:r>
            <w:r w:rsidR="00D2628C">
              <w:rPr>
                <w:rFonts w:ascii="Times New Roman" w:eastAsia="Times New Roman" w:hAnsi="Times New Roman" w:cs="Times New Roman"/>
                <w:b/>
                <w:bCs/>
                <w:sz w:val="24"/>
                <w:szCs w:val="24"/>
              </w:rPr>
              <w:t>ą</w:t>
            </w:r>
            <w:r w:rsidRPr="00780312">
              <w:rPr>
                <w:rFonts w:ascii="Times New Roman" w:eastAsia="Times New Roman" w:hAnsi="Times New Roman" w:cs="Times New Roman"/>
                <w:b/>
                <w:bCs/>
                <w:sz w:val="24"/>
                <w:szCs w:val="24"/>
              </w:rPr>
              <w:t>:</w:t>
            </w:r>
          </w:p>
          <w:p w14:paraId="5FBD0BB8" w14:textId="77777777" w:rsidR="00D2628C" w:rsidRDefault="00780312" w:rsidP="00D2628C">
            <w:pPr>
              <w:tabs>
                <w:tab w:val="left" w:pos="1276"/>
              </w:tabs>
              <w:spacing w:line="240" w:lineRule="auto"/>
              <w:jc w:val="both"/>
              <w:rPr>
                <w:rFonts w:ascii="Times New Roman" w:eastAsia="Times New Roman" w:hAnsi="Times New Roman" w:cs="Times New Roman"/>
                <w:sz w:val="24"/>
                <w:szCs w:val="24"/>
              </w:rPr>
            </w:pPr>
            <w:r w:rsidRPr="00780312">
              <w:rPr>
                <w:rFonts w:ascii="Times New Roman" w:eastAsia="Times" w:hAnsi="Times New Roman" w:cs="Times New Roman"/>
                <w:color w:val="000000" w:themeColor="text1"/>
                <w:sz w:val="24"/>
                <w:szCs w:val="24"/>
              </w:rPr>
              <w:t xml:space="preserve">- </w:t>
            </w:r>
            <w:r w:rsidRPr="00780312">
              <w:rPr>
                <w:rFonts w:ascii="Times New Roman" w:eastAsia="Times New Roman" w:hAnsi="Times New Roman" w:cs="Times New Roman"/>
                <w:sz w:val="24"/>
                <w:szCs w:val="24"/>
              </w:rPr>
              <w:t xml:space="preserve">per paskutinius 3 metus iki pasiūlymų pateikimo termino pabaigos turi bent </w:t>
            </w:r>
            <w:r w:rsidRPr="00780312">
              <w:rPr>
                <w:rFonts w:ascii="Times New Roman" w:eastAsia="Times New Roman" w:hAnsi="Times New Roman" w:cs="Times New Roman"/>
                <w:sz w:val="24"/>
                <w:szCs w:val="24"/>
                <w:lang w:eastAsia="en-GB"/>
              </w:rPr>
              <w:t xml:space="preserve">1 (vienų) mokymų, </w:t>
            </w:r>
            <w:r w:rsidRPr="00780312">
              <w:rPr>
                <w:rFonts w:ascii="Times New Roman" w:eastAsia="Times New Roman" w:hAnsi="Times New Roman" w:cs="Times New Roman"/>
                <w:sz w:val="24"/>
                <w:szCs w:val="24"/>
              </w:rPr>
              <w:t xml:space="preserve">kurių trukmė ne trumpesnė kaip </w:t>
            </w:r>
            <w:r w:rsidRPr="00780312">
              <w:rPr>
                <w:rFonts w:ascii="Times New Roman" w:eastAsia="Times" w:hAnsi="Times New Roman" w:cs="Times New Roman"/>
                <w:b/>
                <w:bCs/>
                <w:color w:val="000000"/>
                <w:sz w:val="24"/>
                <w:szCs w:val="24"/>
              </w:rPr>
              <w:t>8 akad. val.,</w:t>
            </w:r>
            <w:r w:rsidRPr="00780312">
              <w:rPr>
                <w:rFonts w:ascii="Times New Roman" w:eastAsia="Times New Roman" w:hAnsi="Times New Roman" w:cs="Times New Roman"/>
                <w:sz w:val="24"/>
                <w:szCs w:val="24"/>
              </w:rPr>
              <w:t xml:space="preserve"> </w:t>
            </w:r>
            <w:r w:rsidRPr="00780312">
              <w:rPr>
                <w:rFonts w:ascii="Times New Roman" w:eastAsia="Times New Roman" w:hAnsi="Times New Roman" w:cs="Times New Roman"/>
                <w:sz w:val="24"/>
                <w:szCs w:val="24"/>
                <w:lang w:eastAsia="en-GB"/>
              </w:rPr>
              <w:t xml:space="preserve"> vedimo</w:t>
            </w:r>
            <w:r w:rsidRPr="00780312">
              <w:rPr>
                <w:rFonts w:ascii="Times New Roman" w:eastAsia="Times New Roman" w:hAnsi="Times New Roman" w:cs="Times New Roman"/>
                <w:sz w:val="24"/>
                <w:szCs w:val="24"/>
              </w:rPr>
              <w:t xml:space="preserve"> patirties pedagogams ir / ar švietimo pagalbos specialistams mokinių specialiųjų ugdymo poreikių nustatymo ir/ar tenkinimo srityje. </w:t>
            </w:r>
          </w:p>
          <w:p w14:paraId="082800FE" w14:textId="3B2A9131" w:rsidR="00780312" w:rsidRPr="00780312" w:rsidRDefault="00780312" w:rsidP="00D2628C">
            <w:pPr>
              <w:tabs>
                <w:tab w:val="left" w:pos="1276"/>
              </w:tabs>
              <w:spacing w:line="240" w:lineRule="auto"/>
              <w:jc w:val="both"/>
              <w:rPr>
                <w:rFonts w:ascii="Times New Roman" w:eastAsia="Times" w:hAnsi="Times New Roman" w:cs="Times New Roman"/>
                <w:sz w:val="24"/>
                <w:szCs w:val="24"/>
              </w:rPr>
            </w:pPr>
            <w:r w:rsidRPr="00780312">
              <w:rPr>
                <w:rFonts w:ascii="Times New Roman" w:eastAsia="Times" w:hAnsi="Times New Roman" w:cs="Times New Roman"/>
                <w:b/>
                <w:bCs/>
                <w:i/>
                <w:iCs/>
                <w:color w:val="000000"/>
              </w:rPr>
              <w:lastRenderedPageBreak/>
              <w:t>P</w:t>
            </w:r>
            <w:r w:rsidRPr="00D2628C">
              <w:rPr>
                <w:rFonts w:ascii="Times New Roman" w:eastAsia="Times" w:hAnsi="Times New Roman" w:cs="Times New Roman"/>
                <w:b/>
                <w:bCs/>
                <w:i/>
                <w:iCs/>
                <w:color w:val="000000"/>
                <w:sz w:val="24"/>
                <w:szCs w:val="24"/>
              </w:rPr>
              <w:t>astaba</w:t>
            </w:r>
            <w:r w:rsidRPr="00D2628C">
              <w:rPr>
                <w:rFonts w:ascii="Times New Roman" w:eastAsia="Times" w:hAnsi="Times New Roman" w:cs="Times New Roman"/>
                <w:b/>
                <w:bCs/>
                <w:color w:val="000000"/>
                <w:sz w:val="24"/>
                <w:szCs w:val="24"/>
              </w:rPr>
              <w:t>. Tinkamomis mokymų paslaugomis nebus laikomi pranešimai, pasisakymai bei mokymai, kurių trukmė trumpesnė nei 8 akad. val.</w:t>
            </w:r>
          </w:p>
        </w:tc>
        <w:tc>
          <w:tcPr>
            <w:tcW w:w="5245" w:type="dxa"/>
            <w:shd w:val="clear" w:color="auto" w:fill="auto"/>
          </w:tcPr>
          <w:p w14:paraId="7D02F5A3" w14:textId="77777777" w:rsidR="00780312" w:rsidRPr="00780312" w:rsidRDefault="00780312" w:rsidP="00780312">
            <w:pPr>
              <w:spacing w:line="240" w:lineRule="auto"/>
              <w:jc w:val="both"/>
              <w:rPr>
                <w:rFonts w:ascii="Times New Roman" w:hAnsi="Times New Roman" w:cs="Times New Roman"/>
                <w:iCs/>
                <w:sz w:val="24"/>
                <w:szCs w:val="24"/>
                <w:u w:val="single"/>
              </w:rPr>
            </w:pPr>
            <w:r w:rsidRPr="00780312">
              <w:rPr>
                <w:rFonts w:ascii="Times New Roman" w:hAnsi="Times New Roman" w:cs="Times New Roman"/>
                <w:iCs/>
                <w:sz w:val="24"/>
                <w:szCs w:val="24"/>
                <w:u w:val="single"/>
              </w:rPr>
              <w:lastRenderedPageBreak/>
              <w:t>Kartu su pasiūlymu pateikiami:</w:t>
            </w:r>
          </w:p>
          <w:p w14:paraId="75965E88" w14:textId="010E3413" w:rsidR="00780312" w:rsidRPr="00780312" w:rsidRDefault="00780312" w:rsidP="00780312">
            <w:pPr>
              <w:autoSpaceDE w:val="0"/>
              <w:autoSpaceDN w:val="0"/>
              <w:adjustRightInd w:val="0"/>
              <w:spacing w:line="240" w:lineRule="auto"/>
              <w:jc w:val="both"/>
              <w:rPr>
                <w:rFonts w:ascii="Times New Roman" w:hAnsi="Times New Roman" w:cs="Times New Roman"/>
                <w:sz w:val="24"/>
                <w:szCs w:val="24"/>
              </w:rPr>
            </w:pPr>
            <w:r w:rsidRPr="00780312">
              <w:rPr>
                <w:rFonts w:ascii="Times New Roman" w:hAnsi="Times New Roman" w:cs="Times New Roman"/>
                <w:sz w:val="24"/>
                <w:szCs w:val="24"/>
              </w:rPr>
              <w:t xml:space="preserve">1) Pažyma apie siūlomo specialisto patirtį, parengta pagal Specialiųjų pirkimo sąlygų </w:t>
            </w:r>
            <w:r>
              <w:rPr>
                <w:rFonts w:ascii="Times New Roman" w:hAnsi="Times New Roman" w:cs="Times New Roman"/>
                <w:sz w:val="24"/>
                <w:szCs w:val="24"/>
              </w:rPr>
              <w:t>1</w:t>
            </w:r>
            <w:r w:rsidR="00271D68">
              <w:rPr>
                <w:rFonts w:ascii="Times New Roman" w:hAnsi="Times New Roman" w:cs="Times New Roman"/>
                <w:sz w:val="24"/>
                <w:szCs w:val="24"/>
              </w:rPr>
              <w:t>1</w:t>
            </w:r>
            <w:r w:rsidRPr="00780312">
              <w:rPr>
                <w:rFonts w:ascii="Times New Roman" w:hAnsi="Times New Roman" w:cs="Times New Roman"/>
                <w:sz w:val="24"/>
                <w:szCs w:val="24"/>
              </w:rPr>
              <w:t xml:space="preserve"> priedą;</w:t>
            </w:r>
          </w:p>
          <w:p w14:paraId="24B56C09" w14:textId="6B069576" w:rsidR="00780312" w:rsidRPr="00780312" w:rsidRDefault="00780312" w:rsidP="00780312">
            <w:pPr>
              <w:spacing w:line="240" w:lineRule="auto"/>
              <w:jc w:val="both"/>
              <w:rPr>
                <w:rFonts w:ascii="Times New Roman" w:eastAsia="SimSun" w:hAnsi="Times New Roman" w:cs="Times New Roman"/>
                <w:sz w:val="24"/>
                <w:szCs w:val="24"/>
              </w:rPr>
            </w:pPr>
            <w:r w:rsidRPr="00780312">
              <w:rPr>
                <w:rFonts w:ascii="Times New Roman" w:hAnsi="Times New Roman" w:cs="Times New Roman"/>
                <w:sz w:val="24"/>
                <w:szCs w:val="24"/>
              </w:rPr>
              <w:t xml:space="preserve">2) </w:t>
            </w:r>
            <w:r w:rsidRPr="00780312">
              <w:rPr>
                <w:rFonts w:ascii="Times New Roman" w:eastAsia="SimSun" w:hAnsi="Times New Roman" w:cs="Times New Roman"/>
                <w:sz w:val="24"/>
                <w:szCs w:val="24"/>
              </w:rPr>
              <w:t xml:space="preserve">specialisto </w:t>
            </w:r>
            <w:r w:rsidRPr="00780312">
              <w:rPr>
                <w:rFonts w:ascii="Times New Roman" w:hAnsi="Times New Roman" w:cs="Times New Roman"/>
                <w:sz w:val="24"/>
                <w:szCs w:val="24"/>
              </w:rPr>
              <w:t xml:space="preserve">patirtį </w:t>
            </w:r>
            <w:r w:rsidRPr="00780312">
              <w:rPr>
                <w:rFonts w:ascii="Times New Roman" w:eastAsia="SimSun" w:hAnsi="Times New Roman" w:cs="Times New Roman"/>
                <w:sz w:val="24"/>
                <w:szCs w:val="24"/>
              </w:rPr>
              <w:t>pagrindžiantys dokumentai (</w:t>
            </w:r>
            <w:r w:rsidRPr="00780312">
              <w:rPr>
                <w:rFonts w:ascii="Times New Roman" w:eastAsia="SimSun" w:hAnsi="Times New Roman" w:cs="Times New Roman"/>
                <w:sz w:val="24"/>
                <w:szCs w:val="24"/>
                <w:u w:val="single"/>
              </w:rPr>
              <w:t>patvirtinti darbdavio / užsakovo vadovo ar jo įgalioto asmens parašu</w:t>
            </w:r>
            <w:r w:rsidR="00D2628C">
              <w:rPr>
                <w:rFonts w:ascii="Times New Roman" w:eastAsia="SimSun" w:hAnsi="Times New Roman" w:cs="Times New Roman"/>
                <w:sz w:val="24"/>
                <w:szCs w:val="24"/>
                <w:u w:val="single"/>
              </w:rPr>
              <w:t>).</w:t>
            </w:r>
            <w:r w:rsidRPr="00780312">
              <w:rPr>
                <w:rFonts w:ascii="Times New Roman" w:eastAsia="SimSun" w:hAnsi="Times New Roman" w:cs="Times New Roman"/>
                <w:sz w:val="24"/>
                <w:szCs w:val="24"/>
                <w:u w:val="single"/>
              </w:rPr>
              <w:t xml:space="preserve"> </w:t>
            </w:r>
          </w:p>
          <w:p w14:paraId="61A8DA77" w14:textId="77777777" w:rsidR="00780312" w:rsidRPr="00780312" w:rsidRDefault="00780312" w:rsidP="00780312">
            <w:pPr>
              <w:autoSpaceDE w:val="0"/>
              <w:autoSpaceDN w:val="0"/>
              <w:adjustRightInd w:val="0"/>
              <w:spacing w:line="240" w:lineRule="auto"/>
              <w:jc w:val="both"/>
              <w:rPr>
                <w:rFonts w:ascii="Times New Roman" w:hAnsi="Times New Roman" w:cs="Times New Roman"/>
                <w:sz w:val="24"/>
                <w:szCs w:val="24"/>
              </w:rPr>
            </w:pPr>
            <w:r w:rsidRPr="00780312">
              <w:rPr>
                <w:rFonts w:ascii="Times New Roman" w:hAnsi="Times New Roman" w:cs="Times New Roman"/>
                <w:sz w:val="24"/>
                <w:szCs w:val="24"/>
              </w:rPr>
              <w:t>Tiekėjui pateikus paslaugų perdavimo – priėmimo aktą, Perkančioji organizacija laikys, kad paslaugos suteiktos tinkami.</w:t>
            </w:r>
          </w:p>
          <w:p w14:paraId="7FAE8177" w14:textId="77777777" w:rsidR="00780312" w:rsidRPr="00780312" w:rsidRDefault="00780312" w:rsidP="00780312">
            <w:pPr>
              <w:spacing w:line="240" w:lineRule="auto"/>
              <w:jc w:val="both"/>
              <w:rPr>
                <w:rFonts w:ascii="Times New Roman" w:hAnsi="Times New Roman" w:cs="Times New Roman"/>
                <w:color w:val="000000"/>
                <w:sz w:val="24"/>
                <w:szCs w:val="24"/>
              </w:rPr>
            </w:pPr>
          </w:p>
          <w:p w14:paraId="74F1E373" w14:textId="64A9BA39" w:rsidR="00780312" w:rsidRPr="00780312" w:rsidRDefault="00780312" w:rsidP="00780312">
            <w:pPr>
              <w:spacing w:after="0" w:line="240" w:lineRule="auto"/>
              <w:ind w:right="45"/>
              <w:jc w:val="both"/>
              <w:rPr>
                <w:rFonts w:ascii="Times New Roman" w:eastAsia="Times New Roman" w:hAnsi="Times New Roman" w:cs="Times New Roman"/>
                <w:sz w:val="24"/>
                <w:szCs w:val="24"/>
              </w:rPr>
            </w:pPr>
            <w:r w:rsidRPr="00780312">
              <w:rPr>
                <w:rFonts w:ascii="Times New Roman" w:hAnsi="Times New Roman" w:cs="Times New Roman"/>
                <w:b/>
                <w:bCs/>
                <w:i/>
                <w:iCs/>
                <w:color w:val="000000"/>
                <w:sz w:val="24"/>
                <w:szCs w:val="24"/>
              </w:rPr>
              <w:t xml:space="preserve">Perkančioji organizacija pasilieka teisę kreiptis į užsakovą (-us) dėl patvirtinimo, kad konkretus </w:t>
            </w:r>
            <w:r w:rsidRPr="00780312">
              <w:rPr>
                <w:rFonts w:ascii="Times New Roman" w:hAnsi="Times New Roman" w:cs="Times New Roman"/>
                <w:b/>
                <w:bCs/>
                <w:i/>
                <w:iCs/>
                <w:color w:val="000000"/>
                <w:sz w:val="24"/>
                <w:szCs w:val="24"/>
              </w:rPr>
              <w:lastRenderedPageBreak/>
              <w:t>specialistas vykdė atitinkamą veiklą nurodytame projekte (pagal nurodytą sutartį).</w:t>
            </w:r>
          </w:p>
        </w:tc>
      </w:tr>
    </w:tbl>
    <w:p w14:paraId="5CA8F6CE" w14:textId="77777777" w:rsidR="00684B4F" w:rsidRDefault="00684B4F" w:rsidP="005F0F1E">
      <w:pPr>
        <w:spacing w:after="0"/>
        <w:rPr>
          <w:rFonts w:ascii="Times New Roman" w:eastAsia="Calibri" w:hAnsi="Times New Roman" w:cs="Times New Roman"/>
          <w:color w:val="0070C0"/>
          <w:sz w:val="24"/>
          <w:szCs w:val="24"/>
        </w:rPr>
      </w:pPr>
    </w:p>
    <w:p w14:paraId="78B38C2C" w14:textId="5C4A2715" w:rsidR="00780312" w:rsidRPr="00780312" w:rsidRDefault="00780312" w:rsidP="00780312">
      <w:pPr>
        <w:pStyle w:val="Sraopastraipa"/>
        <w:numPr>
          <w:ilvl w:val="0"/>
          <w:numId w:val="3"/>
        </w:numPr>
        <w:tabs>
          <w:tab w:val="left" w:pos="851"/>
          <w:tab w:val="left" w:pos="993"/>
        </w:tabs>
        <w:suppressAutoHyphens/>
        <w:spacing w:after="0" w:line="240" w:lineRule="auto"/>
        <w:ind w:left="0" w:firstLine="360"/>
        <w:jc w:val="both"/>
        <w:rPr>
          <w:rFonts w:ascii="Times New Roman" w:hAnsi="Times New Roman" w:cs="Times New Roman"/>
          <w:sz w:val="24"/>
          <w:szCs w:val="24"/>
        </w:rPr>
      </w:pPr>
      <w:r w:rsidRPr="00780312">
        <w:rPr>
          <w:rFonts w:ascii="Times New Roman" w:eastAsia="Calibri" w:hAnsi="Times New Roman" w:cs="Times New Roman"/>
          <w:sz w:val="24"/>
          <w:szCs w:val="24"/>
        </w:rPr>
        <w:t>Perkančioji organizacija nereikalauja, kad Tiekėjai laikytųsi k</w:t>
      </w:r>
      <w:r w:rsidRPr="00780312">
        <w:rPr>
          <w:rFonts w:ascii="Times New Roman" w:eastAsia="Calibri" w:hAnsi="Times New Roman" w:cs="Times New Roman"/>
          <w:iCs/>
          <w:sz w:val="24"/>
          <w:szCs w:val="24"/>
        </w:rPr>
        <w:t>okybės vadybos sistemos ir (arba) aplinkos apsaugos vadybos sistemos standartų reikalavimų.</w:t>
      </w:r>
    </w:p>
    <w:p w14:paraId="647507A7" w14:textId="77777777" w:rsidR="00780312" w:rsidRPr="005F0F1E" w:rsidRDefault="00780312"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64856109" w14:textId="77777777" w:rsidR="00780312" w:rsidRDefault="00780312" w:rsidP="005F0F1E">
      <w:pPr>
        <w:spacing w:after="0"/>
        <w:rPr>
          <w:rFonts w:ascii="Times New Roman" w:eastAsia="Calibri" w:hAnsi="Times New Roman" w:cs="Times New Roman"/>
          <w:color w:val="0070C0"/>
          <w:sz w:val="24"/>
          <w:szCs w:val="24"/>
        </w:rPr>
      </w:pPr>
    </w:p>
    <w:p w14:paraId="52468FA2" w14:textId="77777777" w:rsidR="00780312" w:rsidRDefault="00780312" w:rsidP="005F0F1E">
      <w:pPr>
        <w:spacing w:after="0"/>
        <w:rPr>
          <w:rFonts w:ascii="Times New Roman" w:eastAsia="Calibri" w:hAnsi="Times New Roman" w:cs="Times New Roman"/>
          <w:color w:val="0070C0"/>
          <w:sz w:val="24"/>
          <w:szCs w:val="24"/>
        </w:rPr>
      </w:pPr>
    </w:p>
    <w:p w14:paraId="5BDEC4A9" w14:textId="77777777" w:rsidR="00780312" w:rsidRDefault="00780312" w:rsidP="005F0F1E">
      <w:pPr>
        <w:spacing w:after="0"/>
        <w:rPr>
          <w:rFonts w:ascii="Times New Roman" w:eastAsia="Calibri" w:hAnsi="Times New Roman" w:cs="Times New Roman"/>
          <w:color w:val="0070C0"/>
          <w:sz w:val="24"/>
          <w:szCs w:val="24"/>
        </w:rPr>
      </w:pPr>
    </w:p>
    <w:p w14:paraId="7B5FDCE0" w14:textId="77777777" w:rsidR="00780312" w:rsidRDefault="00780312" w:rsidP="005F0F1E">
      <w:pPr>
        <w:spacing w:after="0"/>
        <w:rPr>
          <w:rFonts w:ascii="Times New Roman" w:eastAsia="Calibri" w:hAnsi="Times New Roman" w:cs="Times New Roman"/>
          <w:color w:val="0070C0"/>
          <w:sz w:val="24"/>
          <w:szCs w:val="24"/>
        </w:rPr>
      </w:pPr>
    </w:p>
    <w:p w14:paraId="29244C77" w14:textId="77777777" w:rsidR="00780312" w:rsidRDefault="00780312" w:rsidP="005F0F1E">
      <w:pPr>
        <w:spacing w:after="0"/>
        <w:rPr>
          <w:rFonts w:ascii="Times New Roman" w:eastAsia="Calibri" w:hAnsi="Times New Roman" w:cs="Times New Roman"/>
          <w:color w:val="0070C0"/>
          <w:sz w:val="24"/>
          <w:szCs w:val="24"/>
        </w:rPr>
      </w:pPr>
    </w:p>
    <w:p w14:paraId="50FBA103" w14:textId="77777777" w:rsidR="00780312" w:rsidRDefault="00780312" w:rsidP="005F0F1E">
      <w:pPr>
        <w:spacing w:after="0"/>
        <w:rPr>
          <w:rFonts w:ascii="Times New Roman" w:eastAsia="Calibri" w:hAnsi="Times New Roman" w:cs="Times New Roman"/>
          <w:color w:val="0070C0"/>
          <w:sz w:val="24"/>
          <w:szCs w:val="24"/>
        </w:rPr>
      </w:pPr>
    </w:p>
    <w:p w14:paraId="63ACF644" w14:textId="77777777" w:rsidR="00780312" w:rsidRDefault="00780312" w:rsidP="005F0F1E">
      <w:pPr>
        <w:spacing w:after="0"/>
        <w:rPr>
          <w:rFonts w:ascii="Times New Roman" w:eastAsia="Calibri" w:hAnsi="Times New Roman" w:cs="Times New Roman"/>
          <w:color w:val="0070C0"/>
          <w:sz w:val="24"/>
          <w:szCs w:val="24"/>
        </w:rPr>
      </w:pPr>
    </w:p>
    <w:p w14:paraId="61F36E47" w14:textId="77777777" w:rsidR="00780312" w:rsidRDefault="00780312" w:rsidP="005F0F1E">
      <w:pPr>
        <w:spacing w:after="0"/>
        <w:rPr>
          <w:rFonts w:ascii="Times New Roman" w:eastAsia="Calibri" w:hAnsi="Times New Roman" w:cs="Times New Roman"/>
          <w:color w:val="0070C0"/>
          <w:sz w:val="24"/>
          <w:szCs w:val="24"/>
        </w:rPr>
      </w:pPr>
    </w:p>
    <w:p w14:paraId="26DFA27C" w14:textId="77777777" w:rsidR="00780312" w:rsidRDefault="00780312" w:rsidP="005F0F1E">
      <w:pPr>
        <w:spacing w:after="0"/>
        <w:rPr>
          <w:rFonts w:ascii="Times New Roman" w:eastAsia="Calibri" w:hAnsi="Times New Roman" w:cs="Times New Roman"/>
          <w:color w:val="0070C0"/>
          <w:sz w:val="24"/>
          <w:szCs w:val="24"/>
        </w:rPr>
      </w:pPr>
    </w:p>
    <w:p w14:paraId="1A01ED79" w14:textId="77777777" w:rsidR="00780312" w:rsidRDefault="00780312" w:rsidP="005F0F1E">
      <w:pPr>
        <w:spacing w:after="0"/>
        <w:rPr>
          <w:rFonts w:ascii="Times New Roman" w:eastAsia="Calibri" w:hAnsi="Times New Roman" w:cs="Times New Roman"/>
          <w:color w:val="0070C0"/>
          <w:sz w:val="24"/>
          <w:szCs w:val="24"/>
        </w:rPr>
      </w:pPr>
    </w:p>
    <w:p w14:paraId="352B55D2" w14:textId="77777777" w:rsidR="00780312" w:rsidRDefault="00780312" w:rsidP="005F0F1E">
      <w:pPr>
        <w:spacing w:after="0"/>
        <w:rPr>
          <w:rFonts w:ascii="Times New Roman" w:eastAsia="Calibri" w:hAnsi="Times New Roman" w:cs="Times New Roman"/>
          <w:color w:val="0070C0"/>
          <w:sz w:val="24"/>
          <w:szCs w:val="24"/>
        </w:rPr>
      </w:pPr>
    </w:p>
    <w:p w14:paraId="37717B67" w14:textId="77777777" w:rsidR="00780312" w:rsidRDefault="00780312" w:rsidP="005F0F1E">
      <w:pPr>
        <w:spacing w:after="0"/>
        <w:rPr>
          <w:rFonts w:ascii="Times New Roman" w:eastAsia="Calibri" w:hAnsi="Times New Roman" w:cs="Times New Roman"/>
          <w:color w:val="0070C0"/>
          <w:sz w:val="24"/>
          <w:szCs w:val="24"/>
        </w:rPr>
      </w:pPr>
    </w:p>
    <w:p w14:paraId="3827FB2C" w14:textId="77777777" w:rsidR="00780312" w:rsidRDefault="00780312" w:rsidP="005F0F1E">
      <w:pPr>
        <w:spacing w:after="0"/>
        <w:rPr>
          <w:rFonts w:ascii="Times New Roman" w:eastAsia="Calibri" w:hAnsi="Times New Roman" w:cs="Times New Roman"/>
          <w:color w:val="0070C0"/>
          <w:sz w:val="24"/>
          <w:szCs w:val="24"/>
        </w:rPr>
      </w:pPr>
    </w:p>
    <w:p w14:paraId="33905D84" w14:textId="77777777" w:rsidR="00780312" w:rsidRDefault="00780312" w:rsidP="005F0F1E">
      <w:pPr>
        <w:spacing w:after="0"/>
        <w:rPr>
          <w:rFonts w:ascii="Times New Roman" w:eastAsia="Calibri" w:hAnsi="Times New Roman" w:cs="Times New Roman"/>
          <w:color w:val="0070C0"/>
          <w:sz w:val="24"/>
          <w:szCs w:val="24"/>
        </w:rPr>
      </w:pPr>
    </w:p>
    <w:p w14:paraId="419D430A" w14:textId="77777777" w:rsidR="00780312" w:rsidRDefault="00780312" w:rsidP="005F0F1E">
      <w:pPr>
        <w:spacing w:after="0"/>
        <w:rPr>
          <w:rFonts w:ascii="Times New Roman" w:eastAsia="Calibri" w:hAnsi="Times New Roman" w:cs="Times New Roman"/>
          <w:color w:val="0070C0"/>
          <w:sz w:val="24"/>
          <w:szCs w:val="24"/>
        </w:rPr>
      </w:pPr>
    </w:p>
    <w:p w14:paraId="2C7623E4" w14:textId="77777777" w:rsidR="00780312" w:rsidRDefault="00780312" w:rsidP="005F0F1E">
      <w:pPr>
        <w:spacing w:after="0"/>
        <w:rPr>
          <w:rFonts w:ascii="Times New Roman" w:eastAsia="Calibri" w:hAnsi="Times New Roman" w:cs="Times New Roman"/>
          <w:color w:val="0070C0"/>
          <w:sz w:val="24"/>
          <w:szCs w:val="24"/>
        </w:rPr>
      </w:pPr>
    </w:p>
    <w:p w14:paraId="2ED6958F" w14:textId="77777777" w:rsidR="00780312" w:rsidRDefault="00780312" w:rsidP="005F0F1E">
      <w:pPr>
        <w:spacing w:after="0"/>
        <w:rPr>
          <w:rFonts w:ascii="Times New Roman" w:eastAsia="Calibri" w:hAnsi="Times New Roman" w:cs="Times New Roman"/>
          <w:color w:val="0070C0"/>
          <w:sz w:val="24"/>
          <w:szCs w:val="24"/>
        </w:rPr>
      </w:pPr>
    </w:p>
    <w:p w14:paraId="46BCC01F" w14:textId="77777777" w:rsidR="003F19E4" w:rsidRDefault="003F19E4" w:rsidP="005F0F1E">
      <w:pPr>
        <w:spacing w:after="0"/>
        <w:rPr>
          <w:rFonts w:ascii="Times New Roman" w:eastAsia="Calibri" w:hAnsi="Times New Roman" w:cs="Times New Roman"/>
          <w:color w:val="0070C0"/>
          <w:sz w:val="24"/>
          <w:szCs w:val="24"/>
        </w:rPr>
      </w:pPr>
    </w:p>
    <w:p w14:paraId="2ACBB60E" w14:textId="77777777" w:rsidR="003F19E4" w:rsidRDefault="003F19E4" w:rsidP="005F0F1E">
      <w:pPr>
        <w:spacing w:after="0"/>
        <w:rPr>
          <w:rFonts w:ascii="Times New Roman" w:eastAsia="Calibri" w:hAnsi="Times New Roman" w:cs="Times New Roman"/>
          <w:color w:val="0070C0"/>
          <w:sz w:val="24"/>
          <w:szCs w:val="24"/>
        </w:rPr>
      </w:pPr>
    </w:p>
    <w:p w14:paraId="6C341B4F" w14:textId="77777777" w:rsidR="003F19E4" w:rsidRDefault="003F19E4" w:rsidP="005F0F1E">
      <w:pPr>
        <w:spacing w:after="0"/>
        <w:rPr>
          <w:rFonts w:ascii="Times New Roman" w:eastAsia="Calibri" w:hAnsi="Times New Roman" w:cs="Times New Roman"/>
          <w:color w:val="0070C0"/>
          <w:sz w:val="24"/>
          <w:szCs w:val="24"/>
        </w:rPr>
      </w:pPr>
    </w:p>
    <w:p w14:paraId="31B8045C" w14:textId="77777777" w:rsidR="003F19E4" w:rsidRDefault="003F19E4" w:rsidP="005F0F1E">
      <w:pPr>
        <w:spacing w:after="0"/>
        <w:rPr>
          <w:rFonts w:ascii="Times New Roman" w:eastAsia="Calibri" w:hAnsi="Times New Roman" w:cs="Times New Roman"/>
          <w:color w:val="0070C0"/>
          <w:sz w:val="24"/>
          <w:szCs w:val="24"/>
        </w:rPr>
      </w:pPr>
    </w:p>
    <w:p w14:paraId="4759E30A" w14:textId="77777777" w:rsidR="003F19E4" w:rsidRDefault="003F19E4" w:rsidP="005F0F1E">
      <w:pPr>
        <w:spacing w:after="0"/>
        <w:rPr>
          <w:rFonts w:ascii="Times New Roman" w:eastAsia="Calibri" w:hAnsi="Times New Roman" w:cs="Times New Roman"/>
          <w:color w:val="0070C0"/>
          <w:sz w:val="24"/>
          <w:szCs w:val="24"/>
        </w:rPr>
      </w:pPr>
    </w:p>
    <w:p w14:paraId="4F98C4EC" w14:textId="77777777" w:rsidR="003F19E4" w:rsidRDefault="003F19E4" w:rsidP="005F0F1E">
      <w:pPr>
        <w:spacing w:after="0"/>
        <w:rPr>
          <w:rFonts w:ascii="Times New Roman" w:eastAsia="Calibri" w:hAnsi="Times New Roman" w:cs="Times New Roman"/>
          <w:color w:val="0070C0"/>
          <w:sz w:val="24"/>
          <w:szCs w:val="24"/>
        </w:rPr>
      </w:pPr>
    </w:p>
    <w:p w14:paraId="27D2B3F0" w14:textId="77777777" w:rsidR="003F19E4" w:rsidRPr="005F0F1E" w:rsidRDefault="003F19E4"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4" w:name="_Ref38540913"/>
      <w:bookmarkStart w:id="55" w:name="_Ref38898051"/>
      <w:bookmarkStart w:id="56" w:name="_Ref38901392"/>
      <w:bookmarkStart w:id="57" w:name="_Toc200972650"/>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4"/>
      <w:bookmarkEnd w:id="55"/>
      <w:bookmarkEnd w:id="56"/>
      <w:bookmarkEnd w:id="57"/>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9484039"/>
      <w:bookmarkStart w:id="59" w:name="_Ref40278562"/>
      <w:bookmarkStart w:id="60" w:name="_Toc200972651"/>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8"/>
      <w:bookmarkEnd w:id="59"/>
      <w:bookmarkEnd w:id="60"/>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1"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543313C1"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w:t>
      </w:r>
      <w:r w:rsidR="00780312">
        <w:rPr>
          <w:rFonts w:ascii="Times New Roman" w:hAnsi="Times New Roman" w:cs="Times New Roman"/>
          <w:b/>
          <w:bCs/>
          <w:sz w:val="24"/>
          <w:szCs w:val="24"/>
        </w:rPr>
        <w:t>-</w:t>
      </w:r>
      <w:r w:rsidR="00A53FE5" w:rsidRPr="00F91A60">
        <w:rPr>
          <w:rFonts w:ascii="Times New Roman" w:hAnsi="Times New Roman" w:cs="Times New Roman"/>
          <w:b/>
          <w:bCs/>
          <w:sz w:val="24"/>
          <w:szCs w:val="24"/>
        </w:rPr>
        <w:t xml:space="preserve"> II</w:t>
      </w:r>
      <w:r w:rsidR="00780312">
        <w:rPr>
          <w:rFonts w:ascii="Times New Roman" w:hAnsi="Times New Roman" w:cs="Times New Roman"/>
          <w:b/>
          <w:bCs/>
          <w:sz w:val="24"/>
          <w:szCs w:val="24"/>
        </w:rPr>
        <w:t>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3B77BD4" w14:textId="77777777" w:rsidR="007B321A" w:rsidRPr="007B321A" w:rsidRDefault="007B321A" w:rsidP="007B321A">
      <w:pPr>
        <w:tabs>
          <w:tab w:val="left" w:pos="709"/>
          <w:tab w:val="left" w:pos="993"/>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 xml:space="preserve">3. 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7B321A" w:rsidRPr="007E02F6" w14:paraId="08F3C26A" w14:textId="77777777" w:rsidTr="00E86124">
        <w:trPr>
          <w:trHeight w:val="667"/>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1164A2F" w14:textId="77777777" w:rsidR="007B321A" w:rsidRPr="007E02F6" w:rsidRDefault="007B321A" w:rsidP="00E86124">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F28C291" w14:textId="77777777" w:rsidR="007B321A" w:rsidRPr="007E02F6" w:rsidRDefault="007B321A" w:rsidP="00E86124">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Vertinimo kriterijai</w:t>
            </w:r>
          </w:p>
        </w:tc>
        <w:tc>
          <w:tcPr>
            <w:tcW w:w="2835" w:type="dxa"/>
            <w:tcBorders>
              <w:top w:val="outset" w:sz="6" w:space="0" w:color="00000A"/>
              <w:left w:val="outset" w:sz="6" w:space="0" w:color="00000A"/>
              <w:bottom w:val="outset" w:sz="6" w:space="0" w:color="00000A"/>
              <w:right w:val="outset" w:sz="6" w:space="0" w:color="00000A"/>
            </w:tcBorders>
            <w:vAlign w:val="center"/>
            <w:hideMark/>
          </w:tcPr>
          <w:p w14:paraId="09BD182F" w14:textId="77777777" w:rsidR="007B321A" w:rsidRPr="007E02F6" w:rsidRDefault="007B321A" w:rsidP="00E86124">
            <w:pPr>
              <w:spacing w:after="0" w:line="240" w:lineRule="auto"/>
              <w:rPr>
                <w:rFonts w:ascii="Times New Roman" w:hAnsi="Times New Roman" w:cs="Times New Roman"/>
                <w:bCs/>
                <w:sz w:val="22"/>
                <w:szCs w:val="22"/>
              </w:rPr>
            </w:pPr>
            <w:r w:rsidRPr="007E02F6">
              <w:rPr>
                <w:rFonts w:ascii="Times New Roman" w:eastAsia="Times New Roman" w:hAnsi="Times New Roman" w:cs="Times New Roman"/>
                <w:bCs/>
                <w:sz w:val="22"/>
                <w:szCs w:val="22"/>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6557EF1" w14:textId="77777777" w:rsidR="007B321A" w:rsidRPr="007E02F6" w:rsidRDefault="007B321A" w:rsidP="00E86124">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Lyginamasis svoris ekonominio naudingumo įvertinime</w:t>
            </w:r>
          </w:p>
        </w:tc>
      </w:tr>
      <w:tr w:rsidR="007B321A" w:rsidRPr="007E02F6" w14:paraId="36D61D30" w14:textId="77777777" w:rsidTr="00E86124">
        <w:trPr>
          <w:trHeight w:val="278"/>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0A760E57" w14:textId="77777777" w:rsidR="007B321A" w:rsidRPr="007E02F6" w:rsidRDefault="007B321A" w:rsidP="00E86124">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1.</w:t>
            </w:r>
          </w:p>
        </w:tc>
        <w:tc>
          <w:tcPr>
            <w:tcW w:w="4051" w:type="dxa"/>
            <w:tcBorders>
              <w:top w:val="outset" w:sz="6" w:space="0" w:color="00000A"/>
              <w:left w:val="outset" w:sz="6" w:space="0" w:color="00000A"/>
              <w:bottom w:val="outset" w:sz="6" w:space="0" w:color="00000A"/>
              <w:right w:val="outset" w:sz="6" w:space="0" w:color="00000A"/>
            </w:tcBorders>
            <w:hideMark/>
          </w:tcPr>
          <w:p w14:paraId="6E10CB10" w14:textId="77777777" w:rsidR="007B321A" w:rsidRPr="007E02F6" w:rsidRDefault="007B321A" w:rsidP="00E86124">
            <w:pPr>
              <w:spacing w:after="0" w:line="240" w:lineRule="auto"/>
              <w:rPr>
                <w:rFonts w:ascii="Times New Roman" w:hAnsi="Times New Roman" w:cs="Times New Roman"/>
                <w:b/>
                <w:bCs/>
                <w:sz w:val="22"/>
                <w:szCs w:val="22"/>
              </w:rPr>
            </w:pPr>
            <w:r w:rsidRPr="007E02F6">
              <w:rPr>
                <w:rFonts w:ascii="Times New Roman" w:hAnsi="Times New Roman" w:cs="Times New Roman"/>
                <w:b/>
                <w:bCs/>
                <w:sz w:val="22"/>
                <w:szCs w:val="22"/>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154B0C24" w14:textId="77777777" w:rsidR="007B321A" w:rsidRPr="007E02F6" w:rsidRDefault="007B321A" w:rsidP="00E86124">
            <w:pPr>
              <w:spacing w:after="0" w:line="240" w:lineRule="auto"/>
              <w:rPr>
                <w:rFonts w:ascii="Times New Roman" w:hAnsi="Times New Roman" w:cs="Times New Roman"/>
                <w:sz w:val="22"/>
                <w:szCs w:val="22"/>
              </w:rPr>
            </w:pPr>
          </w:p>
        </w:tc>
        <w:tc>
          <w:tcPr>
            <w:tcW w:w="2117" w:type="dxa"/>
            <w:tcBorders>
              <w:top w:val="outset" w:sz="6" w:space="0" w:color="00000A"/>
              <w:left w:val="outset" w:sz="6" w:space="0" w:color="00000A"/>
              <w:bottom w:val="outset" w:sz="6" w:space="0" w:color="00000A"/>
              <w:right w:val="outset" w:sz="6" w:space="0" w:color="00000A"/>
            </w:tcBorders>
            <w:hideMark/>
          </w:tcPr>
          <w:p w14:paraId="7B1D8722" w14:textId="77777777" w:rsidR="007B321A" w:rsidRPr="00145C1D" w:rsidRDefault="007B321A" w:rsidP="00E86124">
            <w:pPr>
              <w:spacing w:after="0" w:line="240" w:lineRule="auto"/>
              <w:rPr>
                <w:rFonts w:ascii="Times New Roman" w:hAnsi="Times New Roman" w:cs="Times New Roman"/>
                <w:sz w:val="22"/>
                <w:szCs w:val="22"/>
              </w:rPr>
            </w:pPr>
            <w:r w:rsidRPr="00145C1D">
              <w:rPr>
                <w:rFonts w:ascii="Times New Roman" w:hAnsi="Times New Roman" w:cs="Times New Roman"/>
                <w:sz w:val="22"/>
                <w:szCs w:val="22"/>
              </w:rPr>
              <w:t>X=70</w:t>
            </w:r>
          </w:p>
        </w:tc>
      </w:tr>
      <w:tr w:rsidR="007B321A" w:rsidRPr="007E02F6" w14:paraId="6E630FEB" w14:textId="77777777" w:rsidTr="00E86124">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4F2A7B66" w14:textId="77777777" w:rsidR="007B321A" w:rsidRPr="007E02F6" w:rsidRDefault="007B321A" w:rsidP="00E86124">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BCCE467" w14:textId="77777777" w:rsidR="007B321A" w:rsidRPr="00145C1D" w:rsidRDefault="007B321A" w:rsidP="00E86124">
            <w:pPr>
              <w:spacing w:after="0" w:line="240" w:lineRule="auto"/>
              <w:ind w:left="-262" w:firstLine="262"/>
              <w:rPr>
                <w:rFonts w:ascii="Times New Roman" w:hAnsi="Times New Roman" w:cs="Times New Roman"/>
                <w:sz w:val="22"/>
                <w:szCs w:val="22"/>
              </w:rPr>
            </w:pPr>
            <w:r w:rsidRPr="00145C1D">
              <w:rPr>
                <w:rFonts w:ascii="Times New Roman" w:hAnsi="Times New Roman" w:cs="Times New Roman"/>
                <w:b/>
                <w:bCs/>
                <w:sz w:val="22"/>
                <w:szCs w:val="22"/>
              </w:rPr>
              <w:t>Kokybės kriterijus (T)</w:t>
            </w:r>
          </w:p>
        </w:tc>
      </w:tr>
      <w:tr w:rsidR="007B321A" w:rsidRPr="007E02F6" w14:paraId="3222E833" w14:textId="77777777" w:rsidTr="00E86124">
        <w:trPr>
          <w:trHeight w:val="660"/>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696695AB" w14:textId="77777777" w:rsidR="007B321A" w:rsidRPr="007E02F6" w:rsidRDefault="007B321A" w:rsidP="00E86124">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2.1.</w:t>
            </w:r>
          </w:p>
        </w:tc>
        <w:tc>
          <w:tcPr>
            <w:tcW w:w="4051" w:type="dxa"/>
            <w:tcBorders>
              <w:top w:val="outset" w:sz="6" w:space="0" w:color="00000A"/>
              <w:left w:val="outset" w:sz="6" w:space="0" w:color="00000A"/>
              <w:bottom w:val="outset" w:sz="6" w:space="0" w:color="00000A"/>
              <w:right w:val="outset" w:sz="6" w:space="0" w:color="00000A"/>
            </w:tcBorders>
            <w:hideMark/>
          </w:tcPr>
          <w:p w14:paraId="1F889F29" w14:textId="77777777" w:rsidR="007B321A" w:rsidRPr="007E02F6" w:rsidRDefault="007B321A" w:rsidP="00E86124">
            <w:pPr>
              <w:spacing w:after="0" w:line="240" w:lineRule="auto"/>
              <w:ind w:left="-261" w:firstLine="261"/>
              <w:rPr>
                <w:rFonts w:ascii="Times New Roman" w:hAnsi="Times New Roman" w:cs="Times New Roman"/>
                <w:sz w:val="22"/>
                <w:szCs w:val="22"/>
              </w:rPr>
            </w:pPr>
            <w:r w:rsidRPr="007E02F6">
              <w:rPr>
                <w:rFonts w:ascii="Times New Roman" w:hAnsi="Times New Roman" w:cs="Times New Roman"/>
                <w:i/>
                <w:sz w:val="22"/>
                <w:szCs w:val="22"/>
              </w:rPr>
              <w:t xml:space="preserve">Pirmasis parametras </w:t>
            </w:r>
            <w:r w:rsidRPr="007E02F6">
              <w:rPr>
                <w:rFonts w:ascii="Times New Roman" w:hAnsi="Times New Roman" w:cs="Times New Roman"/>
                <w:sz w:val="22"/>
                <w:szCs w:val="22"/>
              </w:rPr>
              <w:t>(P</w:t>
            </w:r>
            <w:r w:rsidRPr="007E02F6">
              <w:rPr>
                <w:rFonts w:ascii="Times New Roman" w:hAnsi="Times New Roman" w:cs="Times New Roman"/>
                <w:sz w:val="22"/>
                <w:szCs w:val="22"/>
                <w:vertAlign w:val="subscript"/>
              </w:rPr>
              <w:t>1</w:t>
            </w:r>
            <w:r w:rsidRPr="007E02F6">
              <w:rPr>
                <w:rFonts w:ascii="Times New Roman" w:hAnsi="Times New Roman" w:cs="Times New Roman"/>
                <w:sz w:val="22"/>
                <w:szCs w:val="22"/>
              </w:rPr>
              <w:t>)</w:t>
            </w:r>
          </w:p>
          <w:p w14:paraId="574E99CC" w14:textId="77777777" w:rsidR="007B321A" w:rsidRPr="007E02F6" w:rsidRDefault="007B321A" w:rsidP="00E86124">
            <w:pPr>
              <w:spacing w:after="0" w:line="240" w:lineRule="auto"/>
              <w:rPr>
                <w:rFonts w:ascii="Times New Roman" w:hAnsi="Times New Roman" w:cs="Times New Roman"/>
                <w:b/>
                <w:bCs/>
                <w:sz w:val="22"/>
                <w:szCs w:val="22"/>
              </w:rPr>
            </w:pPr>
            <w:r>
              <w:rPr>
                <w:rFonts w:ascii="Times New Roman" w:hAnsi="Times New Roman" w:cs="Times New Roman"/>
                <w:sz w:val="22"/>
                <w:szCs w:val="22"/>
              </w:rPr>
              <w:t>Lektoriaus</w:t>
            </w:r>
            <w:r w:rsidRPr="007E02F6">
              <w:rPr>
                <w:rFonts w:ascii="Times New Roman" w:hAnsi="Times New Roman" w:cs="Times New Roman"/>
                <w:sz w:val="22"/>
                <w:szCs w:val="22"/>
              </w:rPr>
              <w:t xml:space="preserve"> Nr. 1 papildoma profesinė (darbinė) patirtis</w:t>
            </w:r>
          </w:p>
        </w:tc>
        <w:tc>
          <w:tcPr>
            <w:tcW w:w="2835" w:type="dxa"/>
            <w:tcBorders>
              <w:top w:val="outset" w:sz="6" w:space="0" w:color="00000A"/>
              <w:left w:val="outset" w:sz="6" w:space="0" w:color="00000A"/>
              <w:bottom w:val="outset" w:sz="6" w:space="0" w:color="00000A"/>
              <w:right w:val="outset" w:sz="6" w:space="0" w:color="00000A"/>
            </w:tcBorders>
          </w:tcPr>
          <w:p w14:paraId="7D6EFFE5" w14:textId="77777777" w:rsidR="007B321A" w:rsidRPr="007E02F6" w:rsidRDefault="007B321A" w:rsidP="00E86124">
            <w:pPr>
              <w:spacing w:after="0" w:line="240" w:lineRule="auto"/>
              <w:ind w:left="18" w:hanging="18"/>
              <w:rPr>
                <w:rFonts w:ascii="Times New Roman" w:hAnsi="Times New Roman" w:cs="Times New Roman"/>
                <w:sz w:val="22"/>
                <w:szCs w:val="22"/>
              </w:rPr>
            </w:pPr>
            <w:r w:rsidRPr="007E02F6">
              <w:rPr>
                <w:rFonts w:ascii="Times New Roman" w:hAnsi="Times New Roman" w:cs="Times New Roman"/>
                <w:sz w:val="22"/>
                <w:szCs w:val="22"/>
              </w:rPr>
              <w:t>Maksimalus balų skaičius: 3 balai</w:t>
            </w:r>
          </w:p>
        </w:tc>
        <w:tc>
          <w:tcPr>
            <w:tcW w:w="2117" w:type="dxa"/>
            <w:tcBorders>
              <w:top w:val="outset" w:sz="6" w:space="0" w:color="00000A"/>
              <w:left w:val="outset" w:sz="6" w:space="0" w:color="00000A"/>
              <w:bottom w:val="outset" w:sz="6" w:space="0" w:color="00000A"/>
              <w:right w:val="outset" w:sz="6" w:space="0" w:color="00000A"/>
            </w:tcBorders>
            <w:hideMark/>
          </w:tcPr>
          <w:p w14:paraId="265BFDC3" w14:textId="77777777" w:rsidR="007B321A" w:rsidRPr="00145C1D" w:rsidRDefault="007B321A" w:rsidP="00E86124">
            <w:pPr>
              <w:spacing w:after="0" w:line="240" w:lineRule="auto"/>
              <w:ind w:left="-262" w:firstLine="262"/>
              <w:rPr>
                <w:rFonts w:ascii="Times New Roman" w:hAnsi="Times New Roman" w:cs="Times New Roman"/>
                <w:sz w:val="22"/>
                <w:szCs w:val="22"/>
              </w:rPr>
            </w:pPr>
            <w:r w:rsidRPr="00145C1D">
              <w:rPr>
                <w:rFonts w:ascii="Times New Roman" w:hAnsi="Times New Roman" w:cs="Times New Roman"/>
                <w:sz w:val="22"/>
                <w:szCs w:val="22"/>
              </w:rPr>
              <w:t>Y</w:t>
            </w:r>
            <w:r w:rsidRPr="00145C1D">
              <w:rPr>
                <w:rFonts w:ascii="Times New Roman" w:hAnsi="Times New Roman" w:cs="Times New Roman"/>
                <w:sz w:val="22"/>
                <w:szCs w:val="22"/>
                <w:vertAlign w:val="subscript"/>
              </w:rPr>
              <w:t xml:space="preserve">1 </w:t>
            </w:r>
            <w:r w:rsidRPr="00145C1D">
              <w:rPr>
                <w:rFonts w:ascii="Times New Roman" w:hAnsi="Times New Roman" w:cs="Times New Roman"/>
                <w:sz w:val="22"/>
                <w:szCs w:val="22"/>
              </w:rPr>
              <w:t>=15</w:t>
            </w:r>
          </w:p>
        </w:tc>
      </w:tr>
      <w:tr w:rsidR="007B321A" w:rsidRPr="007E02F6" w14:paraId="1ADD3F17" w14:textId="77777777" w:rsidTr="00E86124">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0032B583" w14:textId="77777777" w:rsidR="007B321A" w:rsidRPr="007E02F6" w:rsidRDefault="007B321A" w:rsidP="00E86124">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2.2.</w:t>
            </w:r>
          </w:p>
        </w:tc>
        <w:tc>
          <w:tcPr>
            <w:tcW w:w="4051" w:type="dxa"/>
            <w:tcBorders>
              <w:top w:val="outset" w:sz="6" w:space="0" w:color="00000A"/>
              <w:left w:val="outset" w:sz="6" w:space="0" w:color="00000A"/>
              <w:bottom w:val="outset" w:sz="6" w:space="0" w:color="00000A"/>
              <w:right w:val="outset" w:sz="6" w:space="0" w:color="00000A"/>
            </w:tcBorders>
          </w:tcPr>
          <w:p w14:paraId="346A12EB" w14:textId="77777777" w:rsidR="007B321A" w:rsidRPr="007E02F6" w:rsidRDefault="007B321A" w:rsidP="00E86124">
            <w:pPr>
              <w:spacing w:after="0" w:line="240" w:lineRule="auto"/>
              <w:ind w:left="-261" w:firstLine="261"/>
              <w:rPr>
                <w:rFonts w:ascii="Times New Roman" w:hAnsi="Times New Roman" w:cs="Times New Roman"/>
                <w:iCs/>
                <w:sz w:val="22"/>
                <w:szCs w:val="22"/>
              </w:rPr>
            </w:pPr>
            <w:r w:rsidRPr="007E02F6">
              <w:rPr>
                <w:rFonts w:ascii="Times New Roman" w:hAnsi="Times New Roman" w:cs="Times New Roman"/>
                <w:i/>
                <w:sz w:val="22"/>
                <w:szCs w:val="22"/>
              </w:rPr>
              <w:t xml:space="preserve">Antrasis parametras </w:t>
            </w:r>
            <w:r w:rsidRPr="007E02F6">
              <w:rPr>
                <w:rFonts w:ascii="Times New Roman" w:hAnsi="Times New Roman" w:cs="Times New Roman"/>
                <w:iCs/>
                <w:sz w:val="22"/>
                <w:szCs w:val="22"/>
              </w:rPr>
              <w:t>(P</w:t>
            </w:r>
            <w:r w:rsidRPr="007E02F6">
              <w:rPr>
                <w:rFonts w:ascii="Times New Roman" w:hAnsi="Times New Roman" w:cs="Times New Roman"/>
                <w:iCs/>
                <w:sz w:val="22"/>
                <w:szCs w:val="22"/>
                <w:vertAlign w:val="subscript"/>
              </w:rPr>
              <w:t>2</w:t>
            </w:r>
            <w:r w:rsidRPr="007E02F6">
              <w:rPr>
                <w:rFonts w:ascii="Times New Roman" w:hAnsi="Times New Roman" w:cs="Times New Roman"/>
                <w:iCs/>
                <w:sz w:val="22"/>
                <w:szCs w:val="22"/>
              </w:rPr>
              <w:t>)</w:t>
            </w:r>
          </w:p>
          <w:p w14:paraId="6464A147" w14:textId="77777777" w:rsidR="007B321A" w:rsidRPr="007E02F6" w:rsidRDefault="007B321A" w:rsidP="00E86124">
            <w:pPr>
              <w:spacing w:after="0" w:line="240" w:lineRule="auto"/>
              <w:rPr>
                <w:rFonts w:ascii="Times New Roman" w:hAnsi="Times New Roman" w:cs="Times New Roman"/>
                <w:iCs/>
                <w:sz w:val="22"/>
                <w:szCs w:val="22"/>
              </w:rPr>
            </w:pPr>
            <w:r>
              <w:rPr>
                <w:rFonts w:ascii="Times New Roman" w:hAnsi="Times New Roman" w:cs="Times New Roman"/>
                <w:iCs/>
                <w:sz w:val="22"/>
                <w:szCs w:val="22"/>
              </w:rPr>
              <w:t>Lektoriaus</w:t>
            </w:r>
            <w:r w:rsidRPr="007E02F6">
              <w:rPr>
                <w:rFonts w:ascii="Times New Roman" w:hAnsi="Times New Roman" w:cs="Times New Roman"/>
                <w:iCs/>
                <w:sz w:val="22"/>
                <w:szCs w:val="22"/>
              </w:rPr>
              <w:t xml:space="preserve"> Nr. </w:t>
            </w:r>
            <w:r>
              <w:rPr>
                <w:rFonts w:ascii="Times New Roman" w:hAnsi="Times New Roman" w:cs="Times New Roman"/>
                <w:iCs/>
                <w:sz w:val="22"/>
                <w:szCs w:val="22"/>
              </w:rPr>
              <w:t>2</w:t>
            </w:r>
            <w:r w:rsidRPr="007E02F6">
              <w:rPr>
                <w:rFonts w:ascii="Times New Roman" w:hAnsi="Times New Roman" w:cs="Times New Roman"/>
                <w:iCs/>
                <w:sz w:val="22"/>
                <w:szCs w:val="22"/>
              </w:rPr>
              <w:t xml:space="preserve"> papildoma profesinė (darbinė) patirtis</w:t>
            </w:r>
          </w:p>
        </w:tc>
        <w:tc>
          <w:tcPr>
            <w:tcW w:w="2835" w:type="dxa"/>
            <w:tcBorders>
              <w:top w:val="outset" w:sz="6" w:space="0" w:color="00000A"/>
              <w:left w:val="outset" w:sz="6" w:space="0" w:color="00000A"/>
              <w:bottom w:val="outset" w:sz="6" w:space="0" w:color="00000A"/>
              <w:right w:val="outset" w:sz="6" w:space="0" w:color="00000A"/>
            </w:tcBorders>
          </w:tcPr>
          <w:p w14:paraId="038C1C34" w14:textId="77777777" w:rsidR="007B321A" w:rsidRPr="007E02F6" w:rsidRDefault="007B321A" w:rsidP="00E86124">
            <w:pPr>
              <w:spacing w:after="0" w:line="240" w:lineRule="auto"/>
              <w:ind w:left="18" w:hanging="18"/>
              <w:rPr>
                <w:rFonts w:ascii="Times New Roman" w:hAnsi="Times New Roman" w:cs="Times New Roman"/>
                <w:sz w:val="22"/>
                <w:szCs w:val="22"/>
              </w:rPr>
            </w:pPr>
            <w:r w:rsidRPr="007E02F6">
              <w:rPr>
                <w:rFonts w:ascii="Times New Roman" w:hAnsi="Times New Roman" w:cs="Times New Roman"/>
                <w:sz w:val="22"/>
                <w:szCs w:val="22"/>
              </w:rPr>
              <w:t>Maksimalus balų skaičius: 3 balai</w:t>
            </w:r>
          </w:p>
        </w:tc>
        <w:tc>
          <w:tcPr>
            <w:tcW w:w="2117" w:type="dxa"/>
            <w:tcBorders>
              <w:top w:val="outset" w:sz="6" w:space="0" w:color="00000A"/>
              <w:left w:val="outset" w:sz="6" w:space="0" w:color="00000A"/>
              <w:bottom w:val="outset" w:sz="6" w:space="0" w:color="00000A"/>
              <w:right w:val="outset" w:sz="6" w:space="0" w:color="00000A"/>
            </w:tcBorders>
          </w:tcPr>
          <w:p w14:paraId="3122B096" w14:textId="77777777" w:rsidR="007B321A" w:rsidRPr="00145C1D" w:rsidRDefault="007B321A" w:rsidP="00E86124">
            <w:pPr>
              <w:spacing w:after="0" w:line="240" w:lineRule="auto"/>
              <w:ind w:left="-262" w:firstLine="262"/>
              <w:rPr>
                <w:rFonts w:ascii="Times New Roman" w:hAnsi="Times New Roman" w:cs="Times New Roman"/>
                <w:sz w:val="22"/>
                <w:szCs w:val="22"/>
              </w:rPr>
            </w:pPr>
            <w:r w:rsidRPr="00145C1D">
              <w:rPr>
                <w:rFonts w:ascii="Times New Roman" w:hAnsi="Times New Roman" w:cs="Times New Roman"/>
                <w:sz w:val="22"/>
                <w:szCs w:val="22"/>
              </w:rPr>
              <w:t>Y</w:t>
            </w:r>
            <w:r w:rsidRPr="00145C1D">
              <w:rPr>
                <w:rFonts w:ascii="Times New Roman" w:hAnsi="Times New Roman" w:cs="Times New Roman"/>
                <w:sz w:val="22"/>
                <w:szCs w:val="22"/>
                <w:vertAlign w:val="subscript"/>
              </w:rPr>
              <w:t xml:space="preserve">2 </w:t>
            </w:r>
            <w:r w:rsidRPr="00145C1D">
              <w:rPr>
                <w:rFonts w:ascii="Times New Roman" w:hAnsi="Times New Roman" w:cs="Times New Roman"/>
                <w:sz w:val="22"/>
                <w:szCs w:val="22"/>
              </w:rPr>
              <w:t>=15</w:t>
            </w:r>
          </w:p>
        </w:tc>
      </w:tr>
    </w:tbl>
    <w:p w14:paraId="34CA0B9B" w14:textId="77777777" w:rsidR="007B321A" w:rsidRPr="007B321A" w:rsidRDefault="007B321A" w:rsidP="007B321A">
      <w:pPr>
        <w:pStyle w:val="Sraopastraipa"/>
        <w:tabs>
          <w:tab w:val="left" w:pos="284"/>
          <w:tab w:val="left" w:pos="567"/>
          <w:tab w:val="left" w:pos="993"/>
        </w:tabs>
        <w:spacing w:after="0" w:line="240" w:lineRule="auto"/>
        <w:ind w:left="1778"/>
        <w:jc w:val="both"/>
        <w:rPr>
          <w:rFonts w:ascii="Times New Roman" w:hAnsi="Times New Roman" w:cs="Times New Roman"/>
          <w:sz w:val="24"/>
          <w:szCs w:val="24"/>
        </w:rPr>
      </w:pPr>
    </w:p>
    <w:p w14:paraId="462C0044" w14:textId="77777777" w:rsidR="007B321A" w:rsidRPr="007B321A" w:rsidRDefault="007B321A" w:rsidP="007B321A">
      <w:pPr>
        <w:tabs>
          <w:tab w:val="left" w:pos="284"/>
          <w:tab w:val="left" w:pos="567"/>
          <w:tab w:val="left" w:pos="993"/>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4. Pasiūlymo ekonominis naudingumas (EN) apskaičiuojamas sudedant tiekėjo Pasiūlymo kainos (C) ir kokybės kriterijaus (T) balus (ekonominio naudingumo balas apvalinimas dviejų skaitmenų po kablelio tikslumu):</w:t>
      </w:r>
    </w:p>
    <w:p w14:paraId="21130B12" w14:textId="77777777" w:rsidR="007B321A" w:rsidRPr="007B321A" w:rsidRDefault="007B321A" w:rsidP="007B321A">
      <w:pPr>
        <w:pStyle w:val="Sraopastraipa"/>
        <w:tabs>
          <w:tab w:val="left" w:pos="0"/>
          <w:tab w:val="left" w:pos="567"/>
        </w:tabs>
        <w:spacing w:after="0" w:line="240" w:lineRule="auto"/>
        <w:ind w:left="1778"/>
        <w:rPr>
          <w:rFonts w:ascii="Times New Roman" w:hAnsi="Times New Roman" w:cs="Times New Roman"/>
          <w:b/>
          <w:i/>
          <w:sz w:val="24"/>
          <w:szCs w:val="24"/>
        </w:rPr>
      </w:pPr>
      <w:r w:rsidRPr="007B321A">
        <w:rPr>
          <w:rFonts w:ascii="Times New Roman" w:hAnsi="Times New Roman" w:cs="Times New Roman"/>
          <w:b/>
          <w:i/>
          <w:sz w:val="24"/>
          <w:szCs w:val="24"/>
        </w:rPr>
        <w:t>EN = C + T</w:t>
      </w:r>
    </w:p>
    <w:p w14:paraId="729C6743" w14:textId="77777777" w:rsidR="007B321A" w:rsidRPr="007B321A" w:rsidRDefault="007B321A" w:rsidP="007B321A">
      <w:pPr>
        <w:pStyle w:val="Sraopastraipa"/>
        <w:tabs>
          <w:tab w:val="left" w:pos="0"/>
          <w:tab w:val="left" w:pos="567"/>
        </w:tabs>
        <w:spacing w:after="0" w:line="240" w:lineRule="auto"/>
        <w:ind w:left="1778"/>
        <w:rPr>
          <w:rFonts w:ascii="Times New Roman" w:hAnsi="Times New Roman" w:cs="Times New Roman"/>
          <w:sz w:val="24"/>
          <w:szCs w:val="24"/>
        </w:rPr>
      </w:pPr>
    </w:p>
    <w:p w14:paraId="7532583E" w14:textId="77777777" w:rsidR="007B321A" w:rsidRPr="007B321A" w:rsidRDefault="007B321A" w:rsidP="007B321A">
      <w:pPr>
        <w:tabs>
          <w:tab w:val="left" w:pos="284"/>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5. Kriterijaus „Pasiūlymo kaina“ (C) balai apskaičiuojami Viešajam pirkimui (pirkimo objekto daliai) skirtos maksimalios sumos (C</w:t>
      </w:r>
      <w:r w:rsidRPr="007B321A">
        <w:rPr>
          <w:rFonts w:ascii="Times New Roman" w:hAnsi="Times New Roman" w:cs="Times New Roman"/>
          <w:sz w:val="24"/>
          <w:szCs w:val="24"/>
          <w:vertAlign w:val="subscript"/>
        </w:rPr>
        <w:t>max</w:t>
      </w:r>
      <w:r w:rsidRPr="007B321A">
        <w:rPr>
          <w:rFonts w:ascii="Times New Roman" w:hAnsi="Times New Roman" w:cs="Times New Roman"/>
          <w:sz w:val="24"/>
          <w:szCs w:val="24"/>
        </w:rPr>
        <w:t>) ir vertinamo pasiūlymo kainos (C</w:t>
      </w:r>
      <w:r w:rsidRPr="007B321A">
        <w:rPr>
          <w:rFonts w:ascii="Times New Roman" w:hAnsi="Times New Roman" w:cs="Times New Roman"/>
          <w:sz w:val="24"/>
          <w:szCs w:val="24"/>
          <w:vertAlign w:val="subscript"/>
        </w:rPr>
        <w:t>p</w:t>
      </w:r>
      <w:r w:rsidRPr="007B321A">
        <w:rPr>
          <w:rFonts w:ascii="Times New Roman" w:hAnsi="Times New Roman" w:cs="Times New Roman"/>
          <w:sz w:val="24"/>
          <w:szCs w:val="24"/>
        </w:rPr>
        <w:t>) santykį padauginant iš kainos lyginamojo svorio (X) pagal šią formulę:</w:t>
      </w:r>
    </w:p>
    <w:p w14:paraId="277039BC" w14:textId="77777777" w:rsidR="007B321A" w:rsidRPr="007B321A" w:rsidRDefault="007B321A" w:rsidP="007B321A">
      <w:pPr>
        <w:pStyle w:val="Sraopastraipa"/>
        <w:tabs>
          <w:tab w:val="left" w:pos="284"/>
        </w:tabs>
        <w:spacing w:after="0" w:line="240" w:lineRule="auto"/>
        <w:ind w:left="1778"/>
        <w:rPr>
          <w:rFonts w:ascii="Times New Roman" w:hAnsi="Times New Roman" w:cs="Times New Roman"/>
          <w:sz w:val="24"/>
          <w:szCs w:val="24"/>
        </w:rPr>
      </w:pPr>
    </w:p>
    <w:p w14:paraId="1763BAD7" w14:textId="77777777" w:rsidR="007B321A" w:rsidRPr="007B321A" w:rsidRDefault="007B321A" w:rsidP="007B321A">
      <w:pPr>
        <w:pStyle w:val="Sraopastraipa"/>
        <w:spacing w:after="0" w:line="240" w:lineRule="auto"/>
        <w:ind w:left="1778"/>
        <w:rPr>
          <w:rFonts w:ascii="Times New Roman" w:hAnsi="Times New Roman" w:cs="Times New Roman"/>
          <w:b/>
          <w:bCs/>
          <w:sz w:val="24"/>
          <w:szCs w:val="24"/>
        </w:rPr>
      </w:pPr>
      <w:r w:rsidRPr="007B321A">
        <w:rPr>
          <w:rFonts w:ascii="Times New Roman" w:hAnsi="Times New Roman" w:cs="Times New Roman"/>
          <w:b/>
          <w:bCs/>
          <w:sz w:val="24"/>
          <w:szCs w:val="24"/>
        </w:rPr>
        <w:t>C = (1 – (C</w:t>
      </w:r>
      <w:r w:rsidRPr="007B321A">
        <w:rPr>
          <w:rFonts w:ascii="Times New Roman" w:hAnsi="Times New Roman" w:cs="Times New Roman"/>
          <w:b/>
          <w:bCs/>
          <w:sz w:val="24"/>
          <w:szCs w:val="24"/>
          <w:vertAlign w:val="subscript"/>
        </w:rPr>
        <w:t>p</w:t>
      </w:r>
      <w:r w:rsidRPr="007B321A">
        <w:rPr>
          <w:rFonts w:ascii="Times New Roman" w:hAnsi="Times New Roman" w:cs="Times New Roman"/>
          <w:b/>
          <w:bCs/>
          <w:sz w:val="24"/>
          <w:szCs w:val="24"/>
        </w:rPr>
        <w:t>/ C</w:t>
      </w:r>
      <w:r w:rsidRPr="007B321A">
        <w:rPr>
          <w:rFonts w:ascii="Times New Roman" w:hAnsi="Times New Roman" w:cs="Times New Roman"/>
          <w:b/>
          <w:bCs/>
          <w:sz w:val="24"/>
          <w:szCs w:val="24"/>
          <w:vertAlign w:val="subscript"/>
        </w:rPr>
        <w:t>max</w:t>
      </w:r>
      <w:r w:rsidRPr="007B321A">
        <w:rPr>
          <w:rFonts w:ascii="Times New Roman" w:hAnsi="Times New Roman" w:cs="Times New Roman"/>
          <w:b/>
          <w:bCs/>
          <w:sz w:val="24"/>
          <w:szCs w:val="24"/>
        </w:rPr>
        <w:t>)) * X</w:t>
      </w:r>
    </w:p>
    <w:p w14:paraId="68037FE7" w14:textId="77777777" w:rsidR="007B321A" w:rsidRPr="007B321A" w:rsidRDefault="007B321A" w:rsidP="007B321A">
      <w:pPr>
        <w:pStyle w:val="Sraopastraipa"/>
        <w:tabs>
          <w:tab w:val="left" w:pos="284"/>
        </w:tabs>
        <w:spacing w:after="0" w:line="240" w:lineRule="auto"/>
        <w:ind w:left="1778"/>
        <w:rPr>
          <w:rFonts w:ascii="Times New Roman" w:hAnsi="Times New Roman" w:cs="Times New Roman"/>
          <w:sz w:val="24"/>
          <w:szCs w:val="24"/>
        </w:rPr>
      </w:pPr>
    </w:p>
    <w:p w14:paraId="694EAACA" w14:textId="77777777" w:rsidR="007B321A" w:rsidRPr="007B321A" w:rsidRDefault="007B321A" w:rsidP="007B321A">
      <w:pPr>
        <w:spacing w:after="0" w:line="240" w:lineRule="auto"/>
        <w:ind w:left="1418"/>
        <w:jc w:val="both"/>
        <w:rPr>
          <w:rFonts w:ascii="Times New Roman" w:hAnsi="Times New Roman" w:cs="Times New Roman"/>
          <w:sz w:val="20"/>
          <w:szCs w:val="20"/>
        </w:rPr>
      </w:pPr>
      <w:r w:rsidRPr="007B321A">
        <w:rPr>
          <w:rFonts w:ascii="Times New Roman" w:hAnsi="Times New Roman" w:cs="Times New Roman"/>
          <w:i/>
          <w:sz w:val="20"/>
          <w:szCs w:val="20"/>
        </w:rPr>
        <w:t>C</w:t>
      </w:r>
      <w:r w:rsidRPr="007B321A">
        <w:rPr>
          <w:rFonts w:ascii="Times New Roman" w:hAnsi="Times New Roman" w:cs="Times New Roman"/>
          <w:sz w:val="20"/>
          <w:szCs w:val="20"/>
        </w:rPr>
        <w:t xml:space="preserve"> – Pasiūlymo kaina konkretaus dalyvio pagal nurodytą kriterijų (balais);</w:t>
      </w:r>
    </w:p>
    <w:p w14:paraId="09FAFA7A" w14:textId="77777777" w:rsidR="007B321A" w:rsidRPr="007B321A" w:rsidRDefault="007B321A" w:rsidP="007B321A">
      <w:pPr>
        <w:tabs>
          <w:tab w:val="left" w:pos="709"/>
        </w:tabs>
        <w:spacing w:after="0" w:line="240" w:lineRule="auto"/>
        <w:ind w:left="1418"/>
        <w:jc w:val="both"/>
        <w:rPr>
          <w:rFonts w:ascii="Times New Roman" w:hAnsi="Times New Roman" w:cs="Times New Roman"/>
          <w:sz w:val="20"/>
          <w:szCs w:val="20"/>
        </w:rPr>
      </w:pPr>
      <w:r w:rsidRPr="007B321A">
        <w:rPr>
          <w:rFonts w:ascii="Times New Roman" w:hAnsi="Times New Roman" w:cs="Times New Roman"/>
          <w:i/>
          <w:sz w:val="20"/>
          <w:szCs w:val="20"/>
        </w:rPr>
        <w:lastRenderedPageBreak/>
        <w:t>C</w:t>
      </w:r>
      <w:r w:rsidRPr="007B321A">
        <w:rPr>
          <w:rFonts w:ascii="Times New Roman" w:hAnsi="Times New Roman" w:cs="Times New Roman"/>
          <w:i/>
          <w:sz w:val="20"/>
          <w:szCs w:val="20"/>
          <w:vertAlign w:val="subscript"/>
        </w:rPr>
        <w:t xml:space="preserve">max </w:t>
      </w:r>
      <w:r w:rsidRPr="007B321A">
        <w:rPr>
          <w:rFonts w:ascii="Times New Roman" w:hAnsi="Times New Roman" w:cs="Times New Roman"/>
          <w:sz w:val="20"/>
          <w:szCs w:val="20"/>
        </w:rPr>
        <w:t>– Viešajam pirkimui (pirkimo objekto daliai) skirta maksimali suma (eurais su PVM);</w:t>
      </w:r>
    </w:p>
    <w:p w14:paraId="7C67CDCB" w14:textId="77777777" w:rsidR="007B321A" w:rsidRPr="007B321A" w:rsidRDefault="007B321A" w:rsidP="007B321A">
      <w:pPr>
        <w:spacing w:after="0" w:line="240" w:lineRule="auto"/>
        <w:ind w:left="1418"/>
        <w:jc w:val="both"/>
        <w:rPr>
          <w:rFonts w:ascii="Times New Roman" w:hAnsi="Times New Roman" w:cs="Times New Roman"/>
          <w:sz w:val="20"/>
          <w:szCs w:val="20"/>
        </w:rPr>
      </w:pPr>
      <w:r w:rsidRPr="007B321A">
        <w:rPr>
          <w:rFonts w:ascii="Times New Roman" w:hAnsi="Times New Roman" w:cs="Times New Roman"/>
          <w:i/>
          <w:sz w:val="20"/>
          <w:szCs w:val="20"/>
        </w:rPr>
        <w:t>C</w:t>
      </w:r>
      <w:r w:rsidRPr="007B321A">
        <w:rPr>
          <w:rFonts w:ascii="Times New Roman" w:hAnsi="Times New Roman" w:cs="Times New Roman"/>
          <w:i/>
          <w:sz w:val="20"/>
          <w:szCs w:val="20"/>
          <w:vertAlign w:val="subscript"/>
        </w:rPr>
        <w:t>p</w:t>
      </w:r>
      <w:r w:rsidRPr="007B321A">
        <w:rPr>
          <w:rFonts w:ascii="Times New Roman" w:hAnsi="Times New Roman" w:cs="Times New Roman"/>
          <w:i/>
          <w:sz w:val="20"/>
          <w:szCs w:val="20"/>
        </w:rPr>
        <w:t xml:space="preserve"> </w:t>
      </w:r>
      <w:r w:rsidRPr="007B321A">
        <w:rPr>
          <w:rFonts w:ascii="Times New Roman" w:hAnsi="Times New Roman" w:cs="Times New Roman"/>
          <w:sz w:val="20"/>
          <w:szCs w:val="20"/>
        </w:rPr>
        <w:t>– konkretaus dalyvio pasiūlyta Pasiūlymo kaina (eurais su PVM);</w:t>
      </w:r>
    </w:p>
    <w:p w14:paraId="354EDCC8" w14:textId="77777777" w:rsidR="007B321A" w:rsidRPr="007B321A" w:rsidRDefault="007B321A" w:rsidP="007B321A">
      <w:pPr>
        <w:tabs>
          <w:tab w:val="left" w:pos="714"/>
          <w:tab w:val="left" w:pos="851"/>
          <w:tab w:val="left" w:pos="1134"/>
        </w:tabs>
        <w:spacing w:after="0" w:line="240" w:lineRule="auto"/>
        <w:ind w:left="1418"/>
        <w:jc w:val="both"/>
        <w:rPr>
          <w:rFonts w:ascii="Times New Roman" w:hAnsi="Times New Roman" w:cs="Times New Roman"/>
          <w:sz w:val="20"/>
          <w:szCs w:val="20"/>
        </w:rPr>
      </w:pPr>
      <w:r w:rsidRPr="007B321A">
        <w:rPr>
          <w:rFonts w:ascii="Times New Roman" w:hAnsi="Times New Roman" w:cs="Times New Roman"/>
          <w:i/>
          <w:sz w:val="20"/>
          <w:szCs w:val="20"/>
        </w:rPr>
        <w:t>X</w:t>
      </w:r>
      <w:r w:rsidRPr="007B321A">
        <w:rPr>
          <w:rFonts w:ascii="Times New Roman" w:hAnsi="Times New Roman" w:cs="Times New Roman"/>
          <w:sz w:val="20"/>
          <w:szCs w:val="20"/>
        </w:rPr>
        <w:t xml:space="preserve"> – lyginamojo svorio ekonominio naudingumo įvertinime koeficientas.</w:t>
      </w:r>
    </w:p>
    <w:p w14:paraId="2D78BE32" w14:textId="77777777" w:rsidR="007B321A" w:rsidRPr="007B321A" w:rsidRDefault="007B321A" w:rsidP="007B321A">
      <w:pPr>
        <w:tabs>
          <w:tab w:val="left" w:pos="0"/>
          <w:tab w:val="left" w:pos="284"/>
        </w:tabs>
        <w:spacing w:after="0" w:line="240" w:lineRule="auto"/>
        <w:ind w:left="1418"/>
        <w:jc w:val="both"/>
        <w:rPr>
          <w:rFonts w:ascii="Times New Roman" w:hAnsi="Times New Roman" w:cs="Times New Roman"/>
          <w:sz w:val="24"/>
          <w:szCs w:val="24"/>
        </w:rPr>
      </w:pPr>
    </w:p>
    <w:p w14:paraId="0C256054" w14:textId="77777777" w:rsidR="007B321A" w:rsidRPr="007B321A" w:rsidRDefault="007B321A" w:rsidP="007B321A">
      <w:pPr>
        <w:tabs>
          <w:tab w:val="left" w:pos="284"/>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 xml:space="preserve">6. Kokybės kriterijaus </w:t>
      </w:r>
      <w:r w:rsidRPr="007B321A">
        <w:rPr>
          <w:rFonts w:ascii="Times New Roman" w:hAnsi="Times New Roman" w:cs="Times New Roman"/>
          <w:i/>
          <w:iCs/>
          <w:sz w:val="24"/>
          <w:szCs w:val="24"/>
        </w:rPr>
        <w:t>Pirmas parametras</w:t>
      </w:r>
      <w:r w:rsidRPr="007B321A">
        <w:rPr>
          <w:rFonts w:ascii="Times New Roman" w:hAnsi="Times New Roman" w:cs="Times New Roman"/>
          <w:sz w:val="24"/>
          <w:szCs w:val="24"/>
        </w:rPr>
        <w:t xml:space="preserve"> </w:t>
      </w:r>
      <w:r w:rsidRPr="007B321A">
        <w:rPr>
          <w:rFonts w:ascii="Times New Roman" w:hAnsi="Times New Roman" w:cs="Times New Roman"/>
          <w:i/>
          <w:iCs/>
          <w:sz w:val="24"/>
          <w:szCs w:val="24"/>
        </w:rPr>
        <w:t>„Lektoriaus Nr. 1 papildoma darbinė (profesinė) patirtis“</w:t>
      </w:r>
      <w:r w:rsidRPr="007B321A">
        <w:rPr>
          <w:rFonts w:ascii="Times New Roman" w:hAnsi="Times New Roman" w:cs="Times New Roman"/>
          <w:sz w:val="24"/>
          <w:szCs w:val="24"/>
        </w:rPr>
        <w:t xml:space="preserve"> įvertinimas apskaičiuojamas kriterijaus parametro įvertinimo reikšmę (P</w:t>
      </w:r>
      <w:r w:rsidRPr="007B321A">
        <w:rPr>
          <w:rFonts w:ascii="Times New Roman" w:hAnsi="Times New Roman" w:cs="Times New Roman"/>
          <w:sz w:val="24"/>
          <w:szCs w:val="24"/>
          <w:vertAlign w:val="subscript"/>
        </w:rPr>
        <w:t>S</w:t>
      </w:r>
      <w:r w:rsidRPr="007B321A">
        <w:rPr>
          <w:rFonts w:ascii="Times New Roman" w:hAnsi="Times New Roman" w:cs="Times New Roman"/>
          <w:sz w:val="24"/>
          <w:szCs w:val="24"/>
        </w:rPr>
        <w:t>) padalinant iš maksimalios (didžiausios galimos) šio kriterijaus parametro reikšmės (P</w:t>
      </w:r>
      <w:r w:rsidRPr="007B321A">
        <w:rPr>
          <w:rFonts w:ascii="Times New Roman" w:hAnsi="Times New Roman" w:cs="Times New Roman"/>
          <w:sz w:val="24"/>
          <w:szCs w:val="24"/>
          <w:vertAlign w:val="subscript"/>
        </w:rPr>
        <w:t>max</w:t>
      </w:r>
      <w:r w:rsidRPr="007B321A">
        <w:rPr>
          <w:rFonts w:ascii="Times New Roman" w:hAnsi="Times New Roman" w:cs="Times New Roman"/>
          <w:sz w:val="24"/>
          <w:szCs w:val="24"/>
        </w:rPr>
        <w:t>) bei padauginant iš vertinamo kriterijaus parametro lyginamojo svorio ekonominio naudingumo įvertinime (Y</w:t>
      </w:r>
      <w:r w:rsidRPr="007B321A">
        <w:rPr>
          <w:rFonts w:ascii="Times New Roman" w:hAnsi="Times New Roman" w:cs="Times New Roman"/>
          <w:sz w:val="24"/>
          <w:szCs w:val="24"/>
          <w:vertAlign w:val="subscript"/>
        </w:rPr>
        <w:t>1</w:t>
      </w:r>
      <w:r w:rsidRPr="007B321A">
        <w:rPr>
          <w:rFonts w:ascii="Times New Roman" w:hAnsi="Times New Roman" w:cs="Times New Roman"/>
          <w:sz w:val="24"/>
          <w:szCs w:val="24"/>
        </w:rPr>
        <w:t>) pagal šią formulę:</w:t>
      </w:r>
    </w:p>
    <w:p w14:paraId="10ED3A07" w14:textId="77777777" w:rsidR="007B321A" w:rsidRPr="007B321A" w:rsidRDefault="00000000" w:rsidP="007B321A">
      <w:pPr>
        <w:tabs>
          <w:tab w:val="left" w:pos="284"/>
        </w:tabs>
        <w:spacing w:after="0" w:line="240" w:lineRule="auto"/>
        <w:ind w:left="1418"/>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77D7EB44" w14:textId="77777777" w:rsidR="007B321A" w:rsidRPr="007B321A" w:rsidRDefault="007B321A" w:rsidP="007B321A">
      <w:pPr>
        <w:pStyle w:val="Sraopastraipa"/>
        <w:spacing w:after="0" w:line="240" w:lineRule="auto"/>
        <w:ind w:left="1778"/>
        <w:jc w:val="both"/>
        <w:rPr>
          <w:rFonts w:ascii="Times New Roman" w:hAnsi="Times New Roman"/>
          <w:sz w:val="22"/>
          <w:szCs w:val="22"/>
        </w:rPr>
      </w:pPr>
    </w:p>
    <w:p w14:paraId="31698FE8" w14:textId="77777777" w:rsidR="007B321A" w:rsidRPr="007B321A" w:rsidRDefault="007B321A" w:rsidP="007B321A">
      <w:pPr>
        <w:pStyle w:val="Sraopastraipa"/>
        <w:spacing w:after="0" w:line="240" w:lineRule="auto"/>
        <w:ind w:left="1778"/>
        <w:jc w:val="both"/>
        <w:rPr>
          <w:rFonts w:ascii="Times New Roman" w:hAnsi="Times New Roman"/>
          <w:sz w:val="20"/>
          <w:szCs w:val="20"/>
        </w:rPr>
      </w:pPr>
      <w:r w:rsidRPr="007B321A">
        <w:rPr>
          <w:rFonts w:ascii="Times New Roman" w:hAnsi="Times New Roman" w:cs="Times New Roman"/>
          <w:sz w:val="20"/>
          <w:szCs w:val="20"/>
        </w:rPr>
        <w:t>P</w:t>
      </w:r>
      <w:r w:rsidRPr="007B321A">
        <w:rPr>
          <w:rFonts w:ascii="Times New Roman" w:hAnsi="Times New Roman" w:cs="Times New Roman"/>
          <w:sz w:val="20"/>
          <w:szCs w:val="20"/>
          <w:vertAlign w:val="subscript"/>
        </w:rPr>
        <w:t xml:space="preserve">1 </w:t>
      </w:r>
      <w:r w:rsidRPr="007B321A">
        <w:rPr>
          <w:rFonts w:ascii="Times New Roman" w:hAnsi="Times New Roman"/>
          <w:iCs/>
          <w:sz w:val="20"/>
          <w:szCs w:val="20"/>
        </w:rPr>
        <w:t>–</w:t>
      </w:r>
      <w:r w:rsidRPr="007B321A">
        <w:rPr>
          <w:rFonts w:ascii="Times New Roman" w:hAnsi="Times New Roman" w:cs="Times New Roman"/>
          <w:b/>
          <w:bCs/>
          <w:sz w:val="20"/>
          <w:szCs w:val="20"/>
          <w:vertAlign w:val="subscript"/>
        </w:rPr>
        <w:t xml:space="preserve"> </w:t>
      </w:r>
      <w:r w:rsidRPr="007B321A">
        <w:rPr>
          <w:rFonts w:ascii="Times New Roman" w:hAnsi="Times New Roman"/>
          <w:sz w:val="20"/>
          <w:szCs w:val="20"/>
        </w:rPr>
        <w:t>konkretaus dalyvio pasiūlymo įvertinimas pagal nurodytą kriterijų (balais);</w:t>
      </w:r>
    </w:p>
    <w:p w14:paraId="39C28907" w14:textId="77777777" w:rsidR="007B321A" w:rsidRPr="007B321A" w:rsidRDefault="007B321A" w:rsidP="007B321A">
      <w:pPr>
        <w:pStyle w:val="Sraopastraipa"/>
        <w:tabs>
          <w:tab w:val="left" w:pos="709"/>
        </w:tabs>
        <w:spacing w:after="0" w:line="240" w:lineRule="auto"/>
        <w:ind w:left="1778"/>
        <w:jc w:val="both"/>
        <w:rPr>
          <w:rFonts w:ascii="Times New Roman" w:hAnsi="Times New Roman" w:cs="Times New Roman"/>
          <w:iCs/>
          <w:sz w:val="20"/>
          <w:szCs w:val="20"/>
        </w:rPr>
      </w:pPr>
      <w:r w:rsidRPr="007B321A">
        <w:rPr>
          <w:rFonts w:ascii="Times New Roman" w:hAnsi="Times New Roman"/>
          <w:iCs/>
          <w:sz w:val="20"/>
          <w:szCs w:val="20"/>
        </w:rPr>
        <w:t>P</w:t>
      </w:r>
      <w:r w:rsidRPr="007B321A">
        <w:rPr>
          <w:rFonts w:ascii="Times New Roman" w:hAnsi="Times New Roman"/>
          <w:iCs/>
          <w:sz w:val="20"/>
          <w:szCs w:val="20"/>
          <w:vertAlign w:val="subscript"/>
        </w:rPr>
        <w:t xml:space="preserve">s  </w:t>
      </w:r>
      <w:r w:rsidRPr="007B321A">
        <w:rPr>
          <w:rFonts w:ascii="Times New Roman" w:hAnsi="Times New Roman" w:cs="Times New Roman"/>
          <w:iCs/>
          <w:sz w:val="20"/>
          <w:szCs w:val="20"/>
        </w:rPr>
        <w:t>– konkretaus dalyvio kriterijaus įvertinimas (balais);</w:t>
      </w:r>
    </w:p>
    <w:p w14:paraId="770FB1E6" w14:textId="77777777" w:rsidR="007B321A" w:rsidRPr="007B321A" w:rsidRDefault="007B321A" w:rsidP="007B321A">
      <w:pPr>
        <w:pStyle w:val="Sraopastraipa"/>
        <w:spacing w:after="0" w:line="240" w:lineRule="auto"/>
        <w:ind w:left="1778"/>
        <w:jc w:val="both"/>
        <w:rPr>
          <w:rFonts w:ascii="Times New Roman" w:hAnsi="Times New Roman" w:cs="Times New Roman"/>
          <w:iCs/>
          <w:sz w:val="20"/>
          <w:szCs w:val="20"/>
        </w:rPr>
      </w:pPr>
      <w:r w:rsidRPr="007B321A">
        <w:rPr>
          <w:rFonts w:ascii="Times New Roman" w:hAnsi="Times New Roman" w:cs="Times New Roman"/>
          <w:iCs/>
          <w:sz w:val="20"/>
          <w:szCs w:val="20"/>
        </w:rPr>
        <w:t>P</w:t>
      </w:r>
      <w:r w:rsidRPr="007B321A">
        <w:rPr>
          <w:rFonts w:ascii="Times New Roman" w:hAnsi="Times New Roman" w:cs="Times New Roman"/>
          <w:iCs/>
          <w:sz w:val="20"/>
          <w:szCs w:val="20"/>
          <w:vertAlign w:val="subscript"/>
        </w:rPr>
        <w:t>max</w:t>
      </w:r>
      <w:r w:rsidRPr="007B321A">
        <w:rPr>
          <w:rFonts w:ascii="Times New Roman" w:hAnsi="Times New Roman" w:cs="Times New Roman"/>
          <w:iCs/>
          <w:sz w:val="20"/>
          <w:szCs w:val="20"/>
        </w:rPr>
        <w:t xml:space="preserve"> - maksimali (didžiausia galima) parametro reikšmė – 3 balai;</w:t>
      </w:r>
    </w:p>
    <w:p w14:paraId="3028B506" w14:textId="77777777" w:rsidR="007B321A" w:rsidRPr="007B321A" w:rsidRDefault="007B321A" w:rsidP="007B321A">
      <w:pPr>
        <w:pStyle w:val="Sraopastraipa"/>
        <w:tabs>
          <w:tab w:val="left" w:pos="714"/>
          <w:tab w:val="left" w:pos="851"/>
          <w:tab w:val="left" w:pos="1134"/>
        </w:tabs>
        <w:spacing w:after="0" w:line="240" w:lineRule="auto"/>
        <w:ind w:left="1778"/>
        <w:jc w:val="both"/>
        <w:rPr>
          <w:rFonts w:ascii="Times New Roman" w:hAnsi="Times New Roman" w:cs="Times New Roman"/>
          <w:sz w:val="20"/>
          <w:szCs w:val="20"/>
        </w:rPr>
      </w:pPr>
      <w:r w:rsidRPr="007B321A">
        <w:rPr>
          <w:rFonts w:ascii="Times New Roman" w:hAnsi="Times New Roman" w:cs="Times New Roman"/>
          <w:iCs/>
          <w:sz w:val="20"/>
          <w:szCs w:val="20"/>
        </w:rPr>
        <w:t>Y</w:t>
      </w:r>
      <w:r w:rsidRPr="007B321A">
        <w:rPr>
          <w:rFonts w:ascii="Times New Roman" w:hAnsi="Times New Roman" w:cs="Times New Roman"/>
          <w:iCs/>
          <w:sz w:val="20"/>
          <w:szCs w:val="20"/>
          <w:vertAlign w:val="subscript"/>
        </w:rPr>
        <w:t>1</w:t>
      </w:r>
      <w:r w:rsidRPr="007B321A">
        <w:rPr>
          <w:rFonts w:ascii="Times New Roman" w:hAnsi="Times New Roman" w:cs="Times New Roman"/>
          <w:sz w:val="20"/>
          <w:szCs w:val="20"/>
        </w:rPr>
        <w:t xml:space="preserve"> – lyginamojo svorio </w:t>
      </w:r>
      <w:r w:rsidRPr="007B321A">
        <w:rPr>
          <w:rFonts w:ascii="Times New Roman" w:hAnsi="Times New Roman"/>
          <w:sz w:val="20"/>
          <w:szCs w:val="20"/>
        </w:rPr>
        <w:t xml:space="preserve">ekonominio naudingumo įvertinime </w:t>
      </w:r>
      <w:r w:rsidRPr="007B321A">
        <w:rPr>
          <w:rFonts w:ascii="Times New Roman" w:hAnsi="Times New Roman" w:cs="Times New Roman"/>
          <w:sz w:val="20"/>
          <w:szCs w:val="20"/>
        </w:rPr>
        <w:t>koeficientas.</w:t>
      </w:r>
    </w:p>
    <w:p w14:paraId="24B57362" w14:textId="77777777" w:rsidR="007B321A" w:rsidRPr="007B321A" w:rsidRDefault="007B321A" w:rsidP="007B321A">
      <w:pPr>
        <w:pStyle w:val="Sraopastraipa"/>
        <w:tabs>
          <w:tab w:val="left" w:pos="714"/>
          <w:tab w:val="left" w:pos="851"/>
          <w:tab w:val="left" w:pos="1134"/>
        </w:tabs>
        <w:spacing w:after="0" w:line="240" w:lineRule="auto"/>
        <w:ind w:left="1778"/>
        <w:jc w:val="both"/>
        <w:rPr>
          <w:rFonts w:ascii="Times New Roman" w:hAnsi="Times New Roman" w:cs="Times New Roman"/>
          <w:sz w:val="24"/>
          <w:szCs w:val="24"/>
        </w:rPr>
      </w:pPr>
    </w:p>
    <w:p w14:paraId="60184606" w14:textId="77777777" w:rsidR="007B321A" w:rsidRPr="007B321A" w:rsidRDefault="007B321A" w:rsidP="007B321A">
      <w:pPr>
        <w:tabs>
          <w:tab w:val="left" w:pos="284"/>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 xml:space="preserve">7. Kokybės kriterijaus </w:t>
      </w:r>
      <w:r w:rsidRPr="007B321A">
        <w:rPr>
          <w:rFonts w:ascii="Times New Roman" w:hAnsi="Times New Roman" w:cs="Times New Roman"/>
          <w:i/>
          <w:iCs/>
          <w:sz w:val="24"/>
          <w:szCs w:val="24"/>
        </w:rPr>
        <w:t>Antras parametras</w:t>
      </w:r>
      <w:r w:rsidRPr="007B321A">
        <w:rPr>
          <w:rFonts w:ascii="Times New Roman" w:hAnsi="Times New Roman" w:cs="Times New Roman"/>
          <w:sz w:val="24"/>
          <w:szCs w:val="24"/>
        </w:rPr>
        <w:t xml:space="preserve"> „</w:t>
      </w:r>
      <w:r w:rsidRPr="007B321A">
        <w:rPr>
          <w:rFonts w:ascii="Times New Roman" w:hAnsi="Times New Roman" w:cs="Times New Roman"/>
          <w:i/>
          <w:iCs/>
          <w:sz w:val="24"/>
          <w:szCs w:val="24"/>
        </w:rPr>
        <w:t>Lektoriaus Nr. 2 papildoma darbinė (profesinė) patirtis</w:t>
      </w:r>
      <w:r w:rsidRPr="007B321A">
        <w:rPr>
          <w:rFonts w:ascii="Times New Roman" w:hAnsi="Times New Roman" w:cs="Times New Roman"/>
          <w:sz w:val="24"/>
          <w:szCs w:val="24"/>
        </w:rPr>
        <w:t>“ įvertinimas apskaičiuojamas kriterijaus parametro įvertinimo reikšmę (P</w:t>
      </w:r>
      <w:r w:rsidRPr="007B321A">
        <w:rPr>
          <w:rFonts w:ascii="Times New Roman" w:hAnsi="Times New Roman" w:cs="Times New Roman"/>
          <w:sz w:val="24"/>
          <w:szCs w:val="24"/>
          <w:vertAlign w:val="subscript"/>
        </w:rPr>
        <w:t>v</w:t>
      </w:r>
      <w:r w:rsidRPr="007B321A">
        <w:rPr>
          <w:rFonts w:ascii="Times New Roman" w:hAnsi="Times New Roman" w:cs="Times New Roman"/>
          <w:sz w:val="24"/>
          <w:szCs w:val="24"/>
        </w:rPr>
        <w:t>) padalinant iš maksimalios (didžiausios galimos) šio kriterijaus parametro reikšmės (P</w:t>
      </w:r>
      <w:r w:rsidRPr="007B321A">
        <w:rPr>
          <w:rFonts w:ascii="Times New Roman" w:hAnsi="Times New Roman" w:cs="Times New Roman"/>
          <w:sz w:val="24"/>
          <w:szCs w:val="24"/>
          <w:vertAlign w:val="subscript"/>
        </w:rPr>
        <w:t>max</w:t>
      </w:r>
      <w:r w:rsidRPr="007B321A">
        <w:rPr>
          <w:rFonts w:ascii="Times New Roman" w:hAnsi="Times New Roman" w:cs="Times New Roman"/>
          <w:sz w:val="24"/>
          <w:szCs w:val="24"/>
        </w:rPr>
        <w:t>) bei padauginant iš vertinamo kriterijaus parametro lyginamojo svorio ekonominio naudingumo įvertinime (Y</w:t>
      </w:r>
      <w:r w:rsidRPr="007B321A">
        <w:rPr>
          <w:rFonts w:ascii="Times New Roman" w:hAnsi="Times New Roman" w:cs="Times New Roman"/>
          <w:sz w:val="24"/>
          <w:szCs w:val="24"/>
          <w:vertAlign w:val="subscript"/>
        </w:rPr>
        <w:t>2</w:t>
      </w:r>
      <w:r w:rsidRPr="007B321A">
        <w:rPr>
          <w:rFonts w:ascii="Times New Roman" w:hAnsi="Times New Roman" w:cs="Times New Roman"/>
          <w:sz w:val="24"/>
          <w:szCs w:val="24"/>
        </w:rPr>
        <w:t>) pagal šią formulę:</w:t>
      </w:r>
    </w:p>
    <w:p w14:paraId="1E4342B4" w14:textId="77777777" w:rsidR="007B321A" w:rsidRPr="007B321A" w:rsidRDefault="00000000" w:rsidP="007B321A">
      <w:pPr>
        <w:pStyle w:val="Sraopastraipa"/>
        <w:tabs>
          <w:tab w:val="left" w:pos="284"/>
        </w:tabs>
        <w:spacing w:after="0" w:line="240" w:lineRule="auto"/>
        <w:ind w:left="1778"/>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v</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1562A3CC" w14:textId="77777777" w:rsidR="007B321A" w:rsidRPr="007B321A" w:rsidRDefault="007B321A" w:rsidP="007B321A">
      <w:pPr>
        <w:pStyle w:val="Sraopastraipa"/>
        <w:spacing w:after="0" w:line="240" w:lineRule="auto"/>
        <w:ind w:left="1778"/>
        <w:jc w:val="both"/>
        <w:rPr>
          <w:rFonts w:ascii="Times New Roman" w:hAnsi="Times New Roman"/>
          <w:sz w:val="24"/>
          <w:szCs w:val="24"/>
        </w:rPr>
      </w:pPr>
    </w:p>
    <w:p w14:paraId="043289A0" w14:textId="77777777" w:rsidR="007B321A" w:rsidRPr="007B321A" w:rsidRDefault="007B321A" w:rsidP="007B321A">
      <w:pPr>
        <w:pStyle w:val="Sraopastraipa"/>
        <w:spacing w:after="0" w:line="240" w:lineRule="auto"/>
        <w:ind w:left="1778"/>
        <w:jc w:val="both"/>
        <w:rPr>
          <w:rFonts w:ascii="Times New Roman" w:hAnsi="Times New Roman"/>
          <w:sz w:val="20"/>
          <w:szCs w:val="20"/>
        </w:rPr>
      </w:pPr>
      <w:r w:rsidRPr="007B321A">
        <w:rPr>
          <w:rFonts w:ascii="Times New Roman" w:hAnsi="Times New Roman" w:cs="Times New Roman"/>
          <w:sz w:val="20"/>
          <w:szCs w:val="20"/>
        </w:rPr>
        <w:t>P</w:t>
      </w:r>
      <w:r w:rsidRPr="007B321A">
        <w:rPr>
          <w:rFonts w:ascii="Times New Roman" w:hAnsi="Times New Roman" w:cs="Times New Roman"/>
          <w:sz w:val="20"/>
          <w:szCs w:val="20"/>
          <w:vertAlign w:val="subscript"/>
        </w:rPr>
        <w:t xml:space="preserve">1 </w:t>
      </w:r>
      <w:r w:rsidRPr="007B321A">
        <w:rPr>
          <w:rFonts w:ascii="Times New Roman" w:hAnsi="Times New Roman"/>
          <w:iCs/>
          <w:sz w:val="20"/>
          <w:szCs w:val="20"/>
        </w:rPr>
        <w:t>–</w:t>
      </w:r>
      <w:r w:rsidRPr="007B321A">
        <w:rPr>
          <w:rFonts w:ascii="Times New Roman" w:hAnsi="Times New Roman" w:cs="Times New Roman"/>
          <w:b/>
          <w:bCs/>
          <w:sz w:val="20"/>
          <w:szCs w:val="20"/>
          <w:vertAlign w:val="subscript"/>
        </w:rPr>
        <w:t xml:space="preserve"> </w:t>
      </w:r>
      <w:r w:rsidRPr="007B321A">
        <w:rPr>
          <w:rFonts w:ascii="Times New Roman" w:hAnsi="Times New Roman"/>
          <w:sz w:val="20"/>
          <w:szCs w:val="20"/>
        </w:rPr>
        <w:t>konkretaus dalyvio pasiūlymo įvertinimas pagal nurodytą kriterijų (balais);</w:t>
      </w:r>
    </w:p>
    <w:p w14:paraId="21D681AA" w14:textId="77777777" w:rsidR="007B321A" w:rsidRPr="007B321A" w:rsidRDefault="007B321A" w:rsidP="007B321A">
      <w:pPr>
        <w:pStyle w:val="Sraopastraipa"/>
        <w:tabs>
          <w:tab w:val="left" w:pos="709"/>
        </w:tabs>
        <w:spacing w:after="0" w:line="240" w:lineRule="auto"/>
        <w:ind w:left="1778"/>
        <w:jc w:val="both"/>
        <w:rPr>
          <w:rFonts w:ascii="Times New Roman" w:hAnsi="Times New Roman" w:cs="Times New Roman"/>
          <w:iCs/>
          <w:sz w:val="20"/>
          <w:szCs w:val="20"/>
        </w:rPr>
      </w:pPr>
      <w:r w:rsidRPr="007B321A">
        <w:rPr>
          <w:rFonts w:ascii="Times New Roman" w:hAnsi="Times New Roman"/>
          <w:iCs/>
          <w:sz w:val="20"/>
          <w:szCs w:val="20"/>
        </w:rPr>
        <w:t>P</w:t>
      </w:r>
      <w:r w:rsidRPr="007B321A">
        <w:rPr>
          <w:rFonts w:ascii="Times New Roman" w:hAnsi="Times New Roman"/>
          <w:iCs/>
          <w:sz w:val="20"/>
          <w:szCs w:val="20"/>
          <w:vertAlign w:val="subscript"/>
        </w:rPr>
        <w:t xml:space="preserve">v  </w:t>
      </w:r>
      <w:r w:rsidRPr="007B321A">
        <w:rPr>
          <w:rFonts w:ascii="Times New Roman" w:hAnsi="Times New Roman" w:cs="Times New Roman"/>
          <w:iCs/>
          <w:sz w:val="20"/>
          <w:szCs w:val="20"/>
        </w:rPr>
        <w:t>– konkretaus dalyvio kriterijaus įvertinimas (balais);</w:t>
      </w:r>
    </w:p>
    <w:p w14:paraId="3D3915A0" w14:textId="77777777" w:rsidR="007B321A" w:rsidRPr="007B321A" w:rsidRDefault="007B321A" w:rsidP="007B321A">
      <w:pPr>
        <w:pStyle w:val="Sraopastraipa"/>
        <w:spacing w:after="0" w:line="240" w:lineRule="auto"/>
        <w:ind w:left="1778"/>
        <w:jc w:val="both"/>
        <w:rPr>
          <w:rFonts w:ascii="Times New Roman" w:hAnsi="Times New Roman" w:cs="Times New Roman"/>
          <w:iCs/>
          <w:sz w:val="20"/>
          <w:szCs w:val="20"/>
        </w:rPr>
      </w:pPr>
      <w:r w:rsidRPr="007B321A">
        <w:rPr>
          <w:rFonts w:ascii="Times New Roman" w:hAnsi="Times New Roman" w:cs="Times New Roman"/>
          <w:iCs/>
          <w:sz w:val="20"/>
          <w:szCs w:val="20"/>
        </w:rPr>
        <w:t>P</w:t>
      </w:r>
      <w:r w:rsidRPr="007B321A">
        <w:rPr>
          <w:rFonts w:ascii="Times New Roman" w:hAnsi="Times New Roman" w:cs="Times New Roman"/>
          <w:iCs/>
          <w:sz w:val="20"/>
          <w:szCs w:val="20"/>
          <w:vertAlign w:val="subscript"/>
        </w:rPr>
        <w:t>max</w:t>
      </w:r>
      <w:r w:rsidRPr="007B321A">
        <w:rPr>
          <w:rFonts w:ascii="Times New Roman" w:hAnsi="Times New Roman" w:cs="Times New Roman"/>
          <w:iCs/>
          <w:sz w:val="20"/>
          <w:szCs w:val="20"/>
        </w:rPr>
        <w:t xml:space="preserve"> - maksimali (didžiausia galima) parametro reikšmė – 3 balai;</w:t>
      </w:r>
    </w:p>
    <w:p w14:paraId="51FF5DCF" w14:textId="77777777" w:rsidR="007B321A" w:rsidRPr="007B321A" w:rsidRDefault="007B321A" w:rsidP="007B321A">
      <w:pPr>
        <w:pStyle w:val="Sraopastraipa"/>
        <w:tabs>
          <w:tab w:val="left" w:pos="714"/>
          <w:tab w:val="left" w:pos="851"/>
          <w:tab w:val="left" w:pos="1134"/>
        </w:tabs>
        <w:spacing w:after="0" w:line="240" w:lineRule="auto"/>
        <w:ind w:left="1778"/>
        <w:jc w:val="both"/>
        <w:rPr>
          <w:rFonts w:ascii="Times New Roman" w:hAnsi="Times New Roman" w:cs="Times New Roman"/>
          <w:sz w:val="20"/>
          <w:szCs w:val="20"/>
        </w:rPr>
      </w:pPr>
      <w:r w:rsidRPr="007B321A">
        <w:rPr>
          <w:rFonts w:ascii="Times New Roman" w:hAnsi="Times New Roman" w:cs="Times New Roman"/>
          <w:iCs/>
          <w:sz w:val="20"/>
          <w:szCs w:val="20"/>
        </w:rPr>
        <w:t>Y</w:t>
      </w:r>
      <w:r w:rsidRPr="007B321A">
        <w:rPr>
          <w:rFonts w:ascii="Times New Roman" w:hAnsi="Times New Roman" w:cs="Times New Roman"/>
          <w:iCs/>
          <w:sz w:val="20"/>
          <w:szCs w:val="20"/>
          <w:vertAlign w:val="subscript"/>
        </w:rPr>
        <w:t>2</w:t>
      </w:r>
      <w:r w:rsidRPr="007B321A">
        <w:rPr>
          <w:rFonts w:ascii="Times New Roman" w:hAnsi="Times New Roman" w:cs="Times New Roman"/>
          <w:sz w:val="20"/>
          <w:szCs w:val="20"/>
        </w:rPr>
        <w:t xml:space="preserve"> – lyginamojo svorio </w:t>
      </w:r>
      <w:r w:rsidRPr="007B321A">
        <w:rPr>
          <w:rFonts w:ascii="Times New Roman" w:hAnsi="Times New Roman"/>
          <w:sz w:val="20"/>
          <w:szCs w:val="20"/>
        </w:rPr>
        <w:t xml:space="preserve">ekonominio naudingumo įvertinime </w:t>
      </w:r>
      <w:r w:rsidRPr="007B321A">
        <w:rPr>
          <w:rFonts w:ascii="Times New Roman" w:hAnsi="Times New Roman" w:cs="Times New Roman"/>
          <w:sz w:val="20"/>
          <w:szCs w:val="20"/>
        </w:rPr>
        <w:t>koeficientas.</w:t>
      </w:r>
    </w:p>
    <w:p w14:paraId="4CBEC15D" w14:textId="77777777" w:rsidR="007B321A" w:rsidRPr="007B321A" w:rsidRDefault="007B321A" w:rsidP="007B321A">
      <w:pPr>
        <w:pStyle w:val="Sraopastraipa"/>
        <w:tabs>
          <w:tab w:val="left" w:pos="284"/>
        </w:tabs>
        <w:spacing w:after="0" w:line="240" w:lineRule="auto"/>
        <w:ind w:left="1778"/>
        <w:jc w:val="both"/>
        <w:rPr>
          <w:rFonts w:ascii="Times New Roman" w:hAnsi="Times New Roman" w:cs="Times New Roman"/>
          <w:sz w:val="24"/>
          <w:szCs w:val="24"/>
        </w:rPr>
      </w:pPr>
    </w:p>
    <w:p w14:paraId="4D0CED98" w14:textId="77777777" w:rsidR="007B321A" w:rsidRPr="007B321A" w:rsidRDefault="007B321A" w:rsidP="007B321A">
      <w:pPr>
        <w:tabs>
          <w:tab w:val="left" w:pos="284"/>
        </w:tabs>
        <w:spacing w:after="0" w:line="240" w:lineRule="auto"/>
        <w:ind w:firstLine="709"/>
        <w:jc w:val="both"/>
        <w:rPr>
          <w:rFonts w:ascii="Times New Roman" w:hAnsi="Times New Roman" w:cs="Times New Roman"/>
          <w:sz w:val="24"/>
          <w:szCs w:val="24"/>
        </w:rPr>
      </w:pPr>
      <w:r w:rsidRPr="007B321A">
        <w:rPr>
          <w:rFonts w:ascii="Times New Roman" w:hAnsi="Times New Roman" w:cs="Times New Roman"/>
          <w:sz w:val="24"/>
          <w:szCs w:val="24"/>
        </w:rPr>
        <w:t>8. Kokybės kriterijaus (T) vertė apskaičiuojama, sudedant kokybės kriterijaus Pirmo ir Antro parametrų reikšmes.</w:t>
      </w:r>
    </w:p>
    <w:p w14:paraId="0403ADC6" w14:textId="77777777" w:rsidR="007B321A" w:rsidRPr="007B321A" w:rsidRDefault="007B321A" w:rsidP="007B321A">
      <w:pPr>
        <w:pStyle w:val="Sraopastraipa"/>
        <w:tabs>
          <w:tab w:val="left" w:pos="284"/>
        </w:tabs>
        <w:spacing w:after="0" w:line="240" w:lineRule="auto"/>
        <w:ind w:left="1778"/>
        <w:jc w:val="both"/>
        <w:rPr>
          <w:rFonts w:ascii="Times New Roman" w:hAnsi="Times New Roman" w:cs="Times New Roman"/>
        </w:rPr>
      </w:pPr>
      <w:r w:rsidRPr="007B321A">
        <w:rPr>
          <w:rFonts w:ascii="Times New Roman" w:hAnsi="Times New Roman" w:cs="Times New Roman"/>
          <w:b/>
          <w:bCs/>
          <w:i/>
          <w:iCs/>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B321A">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1C2E3855" w14:textId="77777777" w:rsidR="007B321A" w:rsidRPr="007B321A" w:rsidRDefault="007B321A" w:rsidP="007B321A">
      <w:pPr>
        <w:pStyle w:val="Sraopastraipa"/>
        <w:tabs>
          <w:tab w:val="left" w:pos="284"/>
          <w:tab w:val="left" w:pos="1134"/>
        </w:tabs>
        <w:spacing w:after="0" w:line="240" w:lineRule="auto"/>
        <w:ind w:left="1778" w:right="140"/>
        <w:jc w:val="both"/>
        <w:rPr>
          <w:rFonts w:ascii="Times New Roman" w:eastAsia="Calibri" w:hAnsi="Times New Roman" w:cs="Times New Roman"/>
          <w:sz w:val="24"/>
          <w:szCs w:val="24"/>
        </w:rPr>
      </w:pPr>
    </w:p>
    <w:p w14:paraId="3433DF95" w14:textId="77777777" w:rsidR="007B321A" w:rsidRPr="007B321A" w:rsidRDefault="007B321A" w:rsidP="007B321A">
      <w:pPr>
        <w:tabs>
          <w:tab w:val="left" w:pos="284"/>
          <w:tab w:val="left" w:pos="1134"/>
        </w:tabs>
        <w:spacing w:after="0" w:line="240" w:lineRule="auto"/>
        <w:ind w:right="140" w:firstLine="709"/>
        <w:jc w:val="both"/>
        <w:rPr>
          <w:rFonts w:ascii="Times New Roman" w:eastAsia="Calibri" w:hAnsi="Times New Roman" w:cs="Times New Roman"/>
          <w:sz w:val="24"/>
          <w:szCs w:val="24"/>
        </w:rPr>
      </w:pPr>
      <w:r w:rsidRPr="007B321A">
        <w:rPr>
          <w:rFonts w:ascii="Times New Roman" w:eastAsia="Calibri"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451534A4" w14:textId="77777777" w:rsidR="007B321A" w:rsidRPr="007B321A" w:rsidRDefault="007B321A" w:rsidP="007B321A">
      <w:pPr>
        <w:spacing w:after="0" w:line="240" w:lineRule="auto"/>
        <w:ind w:firstLine="709"/>
        <w:rPr>
          <w:rFonts w:ascii="Times New Roman" w:hAnsi="Times New Roman" w:cs="Times New Roman"/>
          <w:sz w:val="24"/>
          <w:szCs w:val="24"/>
        </w:rPr>
      </w:pPr>
      <w:r w:rsidRPr="007B321A">
        <w:rPr>
          <w:rFonts w:ascii="Times New Roman" w:hAnsi="Times New Roman" w:cs="Times New Roman"/>
          <w:b/>
          <w:bCs/>
          <w:sz w:val="24"/>
          <w:szCs w:val="24"/>
        </w:rPr>
        <w:t>10. Kokybės kriterijaus (T) parametrai ir aprašymas:</w:t>
      </w:r>
    </w:p>
    <w:p w14:paraId="5991456D" w14:textId="77777777" w:rsidR="007B321A" w:rsidRPr="007B321A" w:rsidRDefault="007B321A" w:rsidP="007B321A">
      <w:pPr>
        <w:tabs>
          <w:tab w:val="left" w:pos="0"/>
          <w:tab w:val="left" w:pos="710"/>
        </w:tabs>
        <w:autoSpaceDN w:val="0"/>
        <w:spacing w:after="0" w:line="240" w:lineRule="auto"/>
        <w:ind w:right="140" w:firstLine="709"/>
        <w:jc w:val="both"/>
        <w:rPr>
          <w:rFonts w:ascii="Times New Roman" w:hAnsi="Times New Roman" w:cs="Times New Roman"/>
          <w:b/>
          <w:bCs/>
          <w:sz w:val="24"/>
          <w:szCs w:val="24"/>
        </w:rPr>
      </w:pPr>
      <w:r w:rsidRPr="007B321A">
        <w:rPr>
          <w:rFonts w:ascii="Times New Roman" w:hAnsi="Times New Roman" w:cs="Times New Roman"/>
          <w:sz w:val="24"/>
          <w:szCs w:val="24"/>
        </w:rPr>
        <w:t xml:space="preserve">10.1. Vertinami specialistai turi būti tie patys, kurie nurodomi grindžiant tiekėjo atitiktį minimaliems kvalifikacijos reikalavimams, ir kurie tiesiogiai teiks paslaugas Perkančiajai organizacijai. </w:t>
      </w:r>
      <w:r w:rsidRPr="007B321A">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B321A">
        <w:rPr>
          <w:rFonts w:ascii="Times New Roman" w:hAnsi="Times New Roman" w:cs="Times New Roman"/>
          <w:sz w:val="24"/>
          <w:szCs w:val="24"/>
        </w:rPr>
        <w:t xml:space="preserve"> </w:t>
      </w:r>
    </w:p>
    <w:p w14:paraId="35215C3C" w14:textId="77777777" w:rsidR="007B321A" w:rsidRPr="007B321A" w:rsidRDefault="007B321A" w:rsidP="007B321A">
      <w:pPr>
        <w:tabs>
          <w:tab w:val="left" w:pos="0"/>
          <w:tab w:val="left" w:pos="710"/>
        </w:tabs>
        <w:autoSpaceDN w:val="0"/>
        <w:spacing w:after="0" w:line="240" w:lineRule="auto"/>
        <w:ind w:right="140" w:firstLine="709"/>
        <w:jc w:val="both"/>
        <w:rPr>
          <w:rFonts w:ascii="Times New Roman" w:hAnsi="Times New Roman" w:cs="Times New Roman"/>
          <w:b/>
          <w:bCs/>
          <w:sz w:val="24"/>
          <w:szCs w:val="24"/>
        </w:rPr>
      </w:pPr>
      <w:r w:rsidRPr="007B321A">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5BDC4A61" w14:textId="77777777" w:rsidR="007B321A" w:rsidRPr="007B321A" w:rsidRDefault="007B321A" w:rsidP="007B321A">
      <w:pPr>
        <w:tabs>
          <w:tab w:val="left" w:pos="444"/>
          <w:tab w:val="left" w:pos="710"/>
        </w:tabs>
        <w:autoSpaceDN w:val="0"/>
        <w:spacing w:after="0" w:line="240" w:lineRule="auto"/>
        <w:ind w:right="140" w:firstLine="709"/>
        <w:jc w:val="both"/>
        <w:rPr>
          <w:rFonts w:ascii="Times New Roman" w:hAnsi="Times New Roman" w:cs="Times New Roman"/>
          <w:sz w:val="24"/>
          <w:szCs w:val="24"/>
        </w:rPr>
      </w:pPr>
      <w:r w:rsidRPr="007B321A">
        <w:rPr>
          <w:rFonts w:ascii="Times New Roman" w:hAnsi="Times New Roman" w:cs="Times New Roman"/>
          <w:sz w:val="24"/>
          <w:szCs w:val="24"/>
        </w:rPr>
        <w:lastRenderedPageBreak/>
        <w:t xml:space="preserve">10.3. Specialistų papildoma darbinė patirtis (didesnė nei patirtis, atitinkanti minimalius kvalifikacijos reikalavimus) skaičiuojama tik ta, kuri įgyta ne anksčiau kaip prieš 5 (penkerius) metus iki tiekėjų pasiūlymų pateikimo termino pabaigos. </w:t>
      </w:r>
    </w:p>
    <w:p w14:paraId="2D1E4A40" w14:textId="77777777" w:rsidR="007B321A" w:rsidRPr="007B321A" w:rsidRDefault="007B321A" w:rsidP="007B321A">
      <w:pPr>
        <w:tabs>
          <w:tab w:val="left" w:pos="284"/>
          <w:tab w:val="left" w:pos="993"/>
          <w:tab w:val="left" w:pos="1134"/>
        </w:tabs>
        <w:spacing w:after="0" w:line="240" w:lineRule="auto"/>
        <w:ind w:firstLine="709"/>
        <w:jc w:val="both"/>
        <w:rPr>
          <w:rFonts w:ascii="Times New Roman" w:hAnsi="Times New Roman" w:cs="Times New Roman"/>
          <w:b/>
          <w:bCs/>
          <w:sz w:val="24"/>
          <w:szCs w:val="24"/>
        </w:rPr>
      </w:pPr>
      <w:r w:rsidRPr="007B321A">
        <w:rPr>
          <w:rFonts w:ascii="Times New Roman" w:hAnsi="Times New Roman" w:cs="Times New Roman"/>
          <w:sz w:val="24"/>
          <w:szCs w:val="24"/>
        </w:rPr>
        <w:t>11. Balų suteikimo tvarka:</w:t>
      </w:r>
      <w:r w:rsidRPr="007B321A">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7B321A" w:rsidRPr="008360D4" w14:paraId="20C9D322" w14:textId="77777777" w:rsidTr="00E86124">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E133903" w14:textId="77777777" w:rsidR="007B321A" w:rsidRPr="008360D4" w:rsidRDefault="007B321A" w:rsidP="00E86124">
            <w:pPr>
              <w:spacing w:after="0" w:line="240" w:lineRule="auto"/>
              <w:rPr>
                <w:rFonts w:ascii="Times New Roman" w:hAnsi="Times New Roman" w:cs="Times New Roman"/>
                <w:b/>
                <w:sz w:val="22"/>
                <w:szCs w:val="22"/>
              </w:rPr>
            </w:pPr>
            <w:r>
              <w:rPr>
                <w:rFonts w:ascii="Times New Roman" w:hAnsi="Times New Roman" w:cs="Times New Roman"/>
                <w:b/>
                <w:sz w:val="22"/>
                <w:szCs w:val="22"/>
              </w:rPr>
              <w:t>1</w:t>
            </w:r>
            <w:r w:rsidRPr="008360D4">
              <w:rPr>
                <w:rFonts w:ascii="Times New Roman" w:hAnsi="Times New Roman" w:cs="Times New Roman"/>
                <w:b/>
                <w:sz w:val="22"/>
                <w:szCs w:val="22"/>
              </w:rPr>
              <w:t xml:space="preserve"> parametras. </w:t>
            </w:r>
            <w:r>
              <w:rPr>
                <w:rFonts w:ascii="Times New Roman" w:hAnsi="Times New Roman" w:cs="Times New Roman"/>
                <w:b/>
                <w:bCs/>
                <w:sz w:val="22"/>
                <w:szCs w:val="22"/>
              </w:rPr>
              <w:t>Lektoriaus</w:t>
            </w:r>
            <w:r w:rsidRPr="008360D4">
              <w:rPr>
                <w:rFonts w:ascii="Times New Roman" w:hAnsi="Times New Roman" w:cs="Times New Roman"/>
                <w:b/>
                <w:bCs/>
                <w:sz w:val="22"/>
                <w:szCs w:val="22"/>
              </w:rPr>
              <w:t xml:space="preserve"> Nr. 1 papildoma darbinė (profesinė) patirtis</w:t>
            </w:r>
            <w:r w:rsidRPr="008360D4">
              <w:rPr>
                <w:rFonts w:ascii="Times New Roman" w:hAnsi="Times New Roman" w:cs="Times New Roman"/>
                <w:b/>
                <w:sz w:val="22"/>
                <w:szCs w:val="22"/>
              </w:rPr>
              <w:t xml:space="preserve"> (P</w:t>
            </w:r>
            <w:r>
              <w:rPr>
                <w:rFonts w:ascii="Times New Roman" w:hAnsi="Times New Roman" w:cs="Times New Roman"/>
                <w:b/>
                <w:sz w:val="22"/>
                <w:szCs w:val="22"/>
                <w:vertAlign w:val="subscript"/>
              </w:rPr>
              <w:t>1</w:t>
            </w:r>
            <w:r w:rsidRPr="008360D4">
              <w:rPr>
                <w:rFonts w:ascii="Times New Roman" w:hAnsi="Times New Roman" w:cs="Times New Roman"/>
                <w:b/>
                <w:sz w:val="22"/>
                <w:szCs w:val="22"/>
              </w:rPr>
              <w:t xml:space="preserve">) </w:t>
            </w:r>
          </w:p>
          <w:p w14:paraId="427F1808" w14:textId="77777777" w:rsidR="007B321A" w:rsidRPr="008360D4" w:rsidRDefault="007B321A" w:rsidP="00E86124">
            <w:pPr>
              <w:spacing w:after="0" w:line="240" w:lineRule="auto"/>
              <w:rPr>
                <w:rFonts w:ascii="Times New Roman" w:hAnsi="Times New Roman" w:cs="Times New Roman"/>
                <w:sz w:val="22"/>
                <w:szCs w:val="22"/>
              </w:rPr>
            </w:pPr>
            <w:r w:rsidRPr="008360D4">
              <w:rPr>
                <w:rFonts w:ascii="Times New Roman" w:hAnsi="Times New Roman" w:cs="Times New Roman"/>
                <w:bCs/>
                <w:sz w:val="22"/>
                <w:szCs w:val="22"/>
              </w:rPr>
              <w:t xml:space="preserve">Vertinama </w:t>
            </w:r>
            <w:r w:rsidRPr="008360D4">
              <w:rPr>
                <w:rFonts w:ascii="Times New Roman" w:hAnsi="Times New Roman" w:cs="Times New Roman"/>
                <w:b/>
                <w:color w:val="FF0000"/>
                <w:sz w:val="22"/>
                <w:szCs w:val="22"/>
              </w:rPr>
              <w:t>papildoma</w:t>
            </w:r>
            <w:r w:rsidRPr="008360D4">
              <w:rPr>
                <w:rFonts w:ascii="Times New Roman" w:hAnsi="Times New Roman" w:cs="Times New Roman"/>
                <w:bCs/>
                <w:sz w:val="22"/>
                <w:szCs w:val="22"/>
              </w:rPr>
              <w:t xml:space="preserve"> specialisto patirtis</w:t>
            </w:r>
          </w:p>
        </w:tc>
      </w:tr>
      <w:tr w:rsidR="007B321A" w:rsidRPr="008360D4" w14:paraId="327C7256"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B58C3A" w14:textId="77777777" w:rsidR="007B321A" w:rsidRPr="008360D4" w:rsidRDefault="007B321A" w:rsidP="00E86124">
            <w:pPr>
              <w:spacing w:after="0" w:line="240" w:lineRule="auto"/>
              <w:ind w:firstLine="5"/>
              <w:jc w:val="center"/>
              <w:rPr>
                <w:rFonts w:ascii="Times New Roman" w:hAnsi="Times New Roman" w:cs="Times New Roman"/>
                <w:sz w:val="22"/>
                <w:szCs w:val="22"/>
              </w:rPr>
            </w:pPr>
            <w:r w:rsidRPr="008360D4">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D174D9" w14:textId="77777777" w:rsidR="007B321A" w:rsidRPr="008360D4" w:rsidRDefault="007B321A" w:rsidP="00E86124">
            <w:pPr>
              <w:tabs>
                <w:tab w:val="num" w:pos="1280"/>
              </w:tabs>
              <w:spacing w:after="0" w:line="240" w:lineRule="auto"/>
              <w:contextualSpacing/>
              <w:rPr>
                <w:rFonts w:ascii="Times New Roman" w:eastAsia="Times New Roman" w:hAnsi="Times New Roman" w:cs="Times New Roman"/>
                <w:bCs/>
                <w:sz w:val="22"/>
                <w:szCs w:val="22"/>
              </w:rPr>
            </w:pPr>
          </w:p>
        </w:tc>
      </w:tr>
      <w:tr w:rsidR="007B321A" w:rsidRPr="008360D4" w14:paraId="0D79DCD6"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B3B2E59"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6DF5C1" w14:textId="77777777" w:rsidR="007B321A" w:rsidRPr="007B321A" w:rsidRDefault="007B321A" w:rsidP="00E86124">
            <w:pPr>
              <w:tabs>
                <w:tab w:val="left" w:pos="1276"/>
              </w:tabs>
              <w:spacing w:after="0" w:line="240" w:lineRule="auto"/>
              <w:jc w:val="both"/>
              <w:rPr>
                <w:rFonts w:ascii="Times New Roman" w:eastAsia="Times New Roman" w:hAnsi="Times New Roman" w:cs="Times New Roman"/>
                <w:sz w:val="24"/>
                <w:szCs w:val="24"/>
              </w:rPr>
            </w:pPr>
            <w:r w:rsidRPr="007B321A">
              <w:rPr>
                <w:rFonts w:ascii="Times New Roman" w:eastAsia="Times New Roman" w:hAnsi="Times New Roman" w:cs="Times New Roman"/>
                <w:sz w:val="24"/>
                <w:szCs w:val="24"/>
              </w:rPr>
              <w:t xml:space="preserve">per paskutinius 3 metus iki pasiūlymų pateikimo termino pabaigos turi </w:t>
            </w:r>
            <w:r w:rsidRPr="007B321A">
              <w:rPr>
                <w:rFonts w:ascii="Times New Roman" w:eastAsia="Times New Roman" w:hAnsi="Times New Roman" w:cs="Times New Roman"/>
                <w:sz w:val="24"/>
                <w:szCs w:val="24"/>
                <w:lang w:eastAsia="en-GB"/>
              </w:rPr>
              <w:t xml:space="preserve">1 (vienų) mokymų, </w:t>
            </w:r>
            <w:r w:rsidRPr="007B321A">
              <w:rPr>
                <w:rFonts w:ascii="Times New Roman" w:eastAsia="Times New Roman" w:hAnsi="Times New Roman" w:cs="Times New Roman"/>
                <w:sz w:val="24"/>
                <w:szCs w:val="24"/>
              </w:rPr>
              <w:t xml:space="preserve">kurių trukmė ne trumpesnė nei </w:t>
            </w:r>
            <w:r w:rsidRPr="007B321A">
              <w:rPr>
                <w:rFonts w:ascii="Times New Roman" w:eastAsia="Times" w:hAnsi="Times New Roman" w:cs="Times New Roman"/>
                <w:sz w:val="24"/>
                <w:szCs w:val="24"/>
              </w:rPr>
              <w:t xml:space="preserve">8 akad. val.,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w:t>
            </w:r>
            <w:r w:rsidRPr="007B321A">
              <w:rPr>
                <w:rFonts w:ascii="Times New Roman" w:eastAsia="Times New Roman" w:hAnsi="Times New Roman" w:cs="Times New Roman"/>
                <w:i/>
                <w:iCs/>
                <w:sz w:val="24"/>
                <w:szCs w:val="24"/>
              </w:rPr>
              <w:t>bendrosios didaktikos ir/ar mokinių kalbinio ugdymo ir/ar mokymosi pasiekimų vertinimo temomis.</w:t>
            </w:r>
          </w:p>
        </w:tc>
      </w:tr>
      <w:tr w:rsidR="007B321A" w:rsidRPr="008360D4" w14:paraId="6B243992"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19AA8D"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B0AE86" w14:textId="77777777" w:rsidR="007B321A" w:rsidRPr="007B321A" w:rsidRDefault="007B321A" w:rsidP="00E86124">
            <w:pPr>
              <w:spacing w:after="0" w:line="240" w:lineRule="auto"/>
              <w:jc w:val="both"/>
              <w:rPr>
                <w:rFonts w:ascii="Times New Roman" w:hAnsi="Times New Roman" w:cs="Times New Roman"/>
                <w:sz w:val="24"/>
                <w:szCs w:val="24"/>
              </w:rPr>
            </w:pPr>
            <w:r w:rsidRPr="007B321A">
              <w:rPr>
                <w:rFonts w:ascii="Times New Roman" w:eastAsia="Times New Roman" w:hAnsi="Times New Roman" w:cs="Times New Roman"/>
                <w:sz w:val="24"/>
                <w:szCs w:val="24"/>
              </w:rPr>
              <w:t>per paskutinius 3 metus iki pasiūlymų pateikimo termino pabaigos turi 2</w:t>
            </w:r>
            <w:r w:rsidRPr="007B321A">
              <w:rPr>
                <w:rFonts w:ascii="Times New Roman" w:eastAsia="Times New Roman" w:hAnsi="Times New Roman" w:cs="Times New Roman"/>
                <w:sz w:val="24"/>
                <w:szCs w:val="24"/>
                <w:lang w:eastAsia="en-GB"/>
              </w:rPr>
              <w:t xml:space="preserve"> (dvejų) mokymų, </w:t>
            </w:r>
            <w:r w:rsidRPr="007B321A">
              <w:rPr>
                <w:rFonts w:ascii="Times New Roman" w:eastAsia="Times New Roman" w:hAnsi="Times New Roman" w:cs="Times New Roman"/>
                <w:sz w:val="24"/>
                <w:szCs w:val="24"/>
              </w:rPr>
              <w:t xml:space="preserve">kurių trukmė ne trumpesnė nei </w:t>
            </w:r>
            <w:r w:rsidRPr="007B321A">
              <w:rPr>
                <w:rFonts w:ascii="Times New Roman" w:eastAsia="Times" w:hAnsi="Times New Roman" w:cs="Times New Roman"/>
                <w:sz w:val="24"/>
                <w:szCs w:val="24"/>
              </w:rPr>
              <w:t xml:space="preserve">8 akad. val.,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w:t>
            </w:r>
            <w:r w:rsidRPr="007B321A">
              <w:rPr>
                <w:rFonts w:ascii="Times New Roman" w:eastAsia="Times New Roman" w:hAnsi="Times New Roman" w:cs="Times New Roman"/>
                <w:i/>
                <w:iCs/>
                <w:sz w:val="24"/>
                <w:szCs w:val="24"/>
              </w:rPr>
              <w:t>bendrosios didaktikos ir/ar mokinių kalbinio ugdymo ir/ar mokymosi pasiekimų vertinimo temomis.</w:t>
            </w:r>
          </w:p>
        </w:tc>
      </w:tr>
      <w:tr w:rsidR="007B321A" w:rsidRPr="008360D4" w14:paraId="1ECFC30C"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7C18FA5"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B0A5A8" w14:textId="77777777" w:rsidR="007B321A" w:rsidRPr="007B321A" w:rsidRDefault="007B321A" w:rsidP="00E86124">
            <w:pPr>
              <w:spacing w:after="0" w:line="240" w:lineRule="auto"/>
              <w:jc w:val="both"/>
              <w:rPr>
                <w:rFonts w:ascii="Times New Roman" w:hAnsi="Times New Roman" w:cs="Times New Roman"/>
                <w:sz w:val="24"/>
                <w:szCs w:val="24"/>
              </w:rPr>
            </w:pPr>
            <w:r w:rsidRPr="007B321A">
              <w:rPr>
                <w:rFonts w:ascii="Times New Roman" w:eastAsia="Times New Roman" w:hAnsi="Times New Roman" w:cs="Times New Roman"/>
                <w:sz w:val="24"/>
                <w:szCs w:val="24"/>
              </w:rPr>
              <w:t>per paskutinius 3 metus iki pasiūlymų pateikimo termino pabaigos turi 3</w:t>
            </w:r>
            <w:r w:rsidRPr="007B321A">
              <w:rPr>
                <w:rFonts w:ascii="Times New Roman" w:eastAsia="Times New Roman" w:hAnsi="Times New Roman" w:cs="Times New Roman"/>
                <w:sz w:val="24"/>
                <w:szCs w:val="24"/>
                <w:lang w:eastAsia="en-GB"/>
              </w:rPr>
              <w:t xml:space="preserve"> (trejų) ir daugiau mokymų, </w:t>
            </w:r>
            <w:r w:rsidRPr="007B321A">
              <w:rPr>
                <w:rFonts w:ascii="Times New Roman" w:eastAsia="Times New Roman" w:hAnsi="Times New Roman" w:cs="Times New Roman"/>
                <w:sz w:val="24"/>
                <w:szCs w:val="24"/>
              </w:rPr>
              <w:t xml:space="preserve">kurių trukmė ne trumpesnė nei </w:t>
            </w:r>
            <w:r w:rsidRPr="007B321A">
              <w:rPr>
                <w:rFonts w:ascii="Times New Roman" w:eastAsia="Times" w:hAnsi="Times New Roman" w:cs="Times New Roman"/>
                <w:sz w:val="24"/>
                <w:szCs w:val="24"/>
              </w:rPr>
              <w:t xml:space="preserve">8 akad. val.,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w:t>
            </w:r>
            <w:r w:rsidRPr="007B321A">
              <w:rPr>
                <w:rFonts w:ascii="Times New Roman" w:eastAsia="Times New Roman" w:hAnsi="Times New Roman" w:cs="Times New Roman"/>
                <w:i/>
                <w:iCs/>
                <w:sz w:val="24"/>
                <w:szCs w:val="24"/>
              </w:rPr>
              <w:t>bendrosios didaktikos ir/ar mokinių kalbinio ugdymo ir/ar mokymosi pasiekimų vertinimo temomis.</w:t>
            </w:r>
          </w:p>
        </w:tc>
      </w:tr>
    </w:tbl>
    <w:p w14:paraId="237A72DC" w14:textId="77777777" w:rsidR="007B321A" w:rsidRDefault="007B321A" w:rsidP="007B321A">
      <w:pPr>
        <w:pStyle w:val="Sraopastraipa"/>
        <w:spacing w:after="0" w:line="240" w:lineRule="auto"/>
        <w:ind w:left="1778" w:right="8"/>
        <w:jc w:val="both"/>
        <w:rPr>
          <w:rFonts w:ascii="Times New Roman" w:hAnsi="Times New Roman" w:cs="Times New Roman"/>
          <w:bCs/>
          <w:sz w:val="24"/>
          <w:szCs w:val="24"/>
        </w:rPr>
      </w:pPr>
    </w:p>
    <w:tbl>
      <w:tblPr>
        <w:tblW w:w="9630" w:type="dxa"/>
        <w:tblInd w:w="-5" w:type="dxa"/>
        <w:tblLayout w:type="fixed"/>
        <w:tblLook w:val="04A0" w:firstRow="1" w:lastRow="0" w:firstColumn="1" w:lastColumn="0" w:noHBand="0" w:noVBand="1"/>
      </w:tblPr>
      <w:tblGrid>
        <w:gridCol w:w="1276"/>
        <w:gridCol w:w="8354"/>
      </w:tblGrid>
      <w:tr w:rsidR="007B321A" w:rsidRPr="008360D4" w14:paraId="0747499E" w14:textId="77777777" w:rsidTr="00E86124">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95310C" w14:textId="77777777" w:rsidR="007B321A" w:rsidRPr="008360D4" w:rsidRDefault="007B321A" w:rsidP="00E86124">
            <w:pPr>
              <w:spacing w:after="0" w:line="240" w:lineRule="auto"/>
              <w:rPr>
                <w:rFonts w:ascii="Times New Roman" w:hAnsi="Times New Roman" w:cs="Times New Roman"/>
                <w:b/>
                <w:sz w:val="22"/>
                <w:szCs w:val="22"/>
              </w:rPr>
            </w:pPr>
            <w:r>
              <w:rPr>
                <w:rFonts w:ascii="Times New Roman" w:hAnsi="Times New Roman" w:cs="Times New Roman"/>
                <w:b/>
                <w:sz w:val="22"/>
                <w:szCs w:val="22"/>
              </w:rPr>
              <w:t>2</w:t>
            </w:r>
            <w:r w:rsidRPr="008360D4">
              <w:rPr>
                <w:rFonts w:ascii="Times New Roman" w:hAnsi="Times New Roman" w:cs="Times New Roman"/>
                <w:b/>
                <w:sz w:val="22"/>
                <w:szCs w:val="22"/>
              </w:rPr>
              <w:t xml:space="preserve"> parametras. </w:t>
            </w:r>
            <w:r>
              <w:rPr>
                <w:rFonts w:ascii="Times New Roman" w:hAnsi="Times New Roman" w:cs="Times New Roman"/>
                <w:b/>
                <w:bCs/>
                <w:sz w:val="22"/>
                <w:szCs w:val="22"/>
              </w:rPr>
              <w:t>Lektoriaus</w:t>
            </w:r>
            <w:r w:rsidRPr="008360D4">
              <w:rPr>
                <w:rFonts w:ascii="Times New Roman" w:hAnsi="Times New Roman" w:cs="Times New Roman"/>
                <w:b/>
                <w:bCs/>
                <w:sz w:val="22"/>
                <w:szCs w:val="22"/>
              </w:rPr>
              <w:t xml:space="preserve"> Nr. </w:t>
            </w:r>
            <w:r>
              <w:rPr>
                <w:rFonts w:ascii="Times New Roman" w:hAnsi="Times New Roman" w:cs="Times New Roman"/>
                <w:b/>
                <w:bCs/>
                <w:sz w:val="22"/>
                <w:szCs w:val="22"/>
              </w:rPr>
              <w:t>2</w:t>
            </w:r>
            <w:r w:rsidRPr="008360D4">
              <w:rPr>
                <w:rFonts w:ascii="Times New Roman" w:hAnsi="Times New Roman" w:cs="Times New Roman"/>
                <w:b/>
                <w:bCs/>
                <w:sz w:val="22"/>
                <w:szCs w:val="22"/>
              </w:rPr>
              <w:t xml:space="preserve"> papildoma darbinė (profesinė) patirtis</w:t>
            </w:r>
            <w:r w:rsidRPr="008360D4">
              <w:rPr>
                <w:rFonts w:ascii="Times New Roman" w:hAnsi="Times New Roman" w:cs="Times New Roman"/>
                <w:b/>
                <w:sz w:val="22"/>
                <w:szCs w:val="22"/>
              </w:rPr>
              <w:t xml:space="preserve"> (P</w:t>
            </w:r>
            <w:r w:rsidRPr="008360D4">
              <w:rPr>
                <w:rFonts w:ascii="Times New Roman" w:hAnsi="Times New Roman" w:cs="Times New Roman"/>
                <w:b/>
                <w:sz w:val="22"/>
                <w:szCs w:val="22"/>
                <w:vertAlign w:val="subscript"/>
              </w:rPr>
              <w:t>2</w:t>
            </w:r>
            <w:r w:rsidRPr="008360D4">
              <w:rPr>
                <w:rFonts w:ascii="Times New Roman" w:hAnsi="Times New Roman" w:cs="Times New Roman"/>
                <w:b/>
                <w:sz w:val="22"/>
                <w:szCs w:val="22"/>
              </w:rPr>
              <w:t xml:space="preserve">) </w:t>
            </w:r>
          </w:p>
          <w:p w14:paraId="15876C02" w14:textId="77777777" w:rsidR="007B321A" w:rsidRPr="008360D4" w:rsidRDefault="007B321A" w:rsidP="00E86124">
            <w:pPr>
              <w:spacing w:after="0" w:line="240" w:lineRule="auto"/>
              <w:rPr>
                <w:rFonts w:ascii="Times New Roman" w:hAnsi="Times New Roman" w:cs="Times New Roman"/>
                <w:sz w:val="22"/>
                <w:szCs w:val="22"/>
              </w:rPr>
            </w:pPr>
            <w:r w:rsidRPr="008360D4">
              <w:rPr>
                <w:rFonts w:ascii="Times New Roman" w:hAnsi="Times New Roman" w:cs="Times New Roman"/>
                <w:bCs/>
                <w:sz w:val="22"/>
                <w:szCs w:val="22"/>
              </w:rPr>
              <w:t xml:space="preserve">Vertinama </w:t>
            </w:r>
            <w:r w:rsidRPr="008360D4">
              <w:rPr>
                <w:rFonts w:ascii="Times New Roman" w:hAnsi="Times New Roman" w:cs="Times New Roman"/>
                <w:b/>
                <w:color w:val="FF0000"/>
                <w:sz w:val="22"/>
                <w:szCs w:val="22"/>
              </w:rPr>
              <w:t>papildoma</w:t>
            </w:r>
            <w:r w:rsidRPr="008360D4">
              <w:rPr>
                <w:rFonts w:ascii="Times New Roman" w:hAnsi="Times New Roman" w:cs="Times New Roman"/>
                <w:bCs/>
                <w:sz w:val="22"/>
                <w:szCs w:val="22"/>
              </w:rPr>
              <w:t xml:space="preserve"> specialisto patirtis</w:t>
            </w:r>
          </w:p>
        </w:tc>
      </w:tr>
      <w:tr w:rsidR="007B321A" w:rsidRPr="008360D4" w14:paraId="7ED21CE8"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4DFF16A" w14:textId="77777777" w:rsidR="007B321A" w:rsidRPr="008360D4" w:rsidRDefault="007B321A" w:rsidP="00E86124">
            <w:pPr>
              <w:spacing w:after="0" w:line="240" w:lineRule="auto"/>
              <w:ind w:firstLine="5"/>
              <w:jc w:val="center"/>
              <w:rPr>
                <w:rFonts w:ascii="Times New Roman" w:hAnsi="Times New Roman" w:cs="Times New Roman"/>
                <w:sz w:val="22"/>
                <w:szCs w:val="22"/>
              </w:rPr>
            </w:pPr>
            <w:r w:rsidRPr="008360D4">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3D4022" w14:textId="77777777" w:rsidR="007B321A" w:rsidRPr="008360D4" w:rsidRDefault="007B321A" w:rsidP="00E86124">
            <w:pPr>
              <w:tabs>
                <w:tab w:val="num" w:pos="1280"/>
              </w:tabs>
              <w:spacing w:after="0" w:line="240" w:lineRule="auto"/>
              <w:contextualSpacing/>
              <w:rPr>
                <w:rFonts w:ascii="Times New Roman" w:eastAsia="Times New Roman" w:hAnsi="Times New Roman" w:cs="Times New Roman"/>
                <w:bCs/>
                <w:sz w:val="22"/>
                <w:szCs w:val="22"/>
              </w:rPr>
            </w:pPr>
          </w:p>
        </w:tc>
      </w:tr>
      <w:tr w:rsidR="007B321A" w:rsidRPr="008360D4" w14:paraId="093E44B7"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DABF833"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5DA98D" w14:textId="77777777" w:rsidR="007B321A" w:rsidRPr="007B321A" w:rsidRDefault="007B321A" w:rsidP="00E86124">
            <w:pPr>
              <w:tabs>
                <w:tab w:val="left" w:pos="1276"/>
              </w:tabs>
              <w:spacing w:after="0" w:line="240" w:lineRule="auto"/>
              <w:jc w:val="both"/>
              <w:rPr>
                <w:rFonts w:ascii="Times New Roman" w:eastAsia="Times New Roman" w:hAnsi="Times New Roman" w:cs="Times New Roman"/>
                <w:sz w:val="24"/>
                <w:szCs w:val="24"/>
              </w:rPr>
            </w:pPr>
            <w:r w:rsidRPr="007B321A">
              <w:rPr>
                <w:rFonts w:ascii="Times New Roman" w:eastAsia="Times New Roman" w:hAnsi="Times New Roman" w:cs="Times New Roman"/>
                <w:sz w:val="24"/>
                <w:szCs w:val="24"/>
              </w:rPr>
              <w:t xml:space="preserve">per paskutinius 3 metus iki pasiūlymų pateikimo termino pabaigos turi </w:t>
            </w:r>
            <w:r w:rsidRPr="007B321A">
              <w:rPr>
                <w:rFonts w:ascii="Times New Roman" w:eastAsia="Times New Roman" w:hAnsi="Times New Roman" w:cs="Times New Roman"/>
                <w:sz w:val="24"/>
                <w:szCs w:val="24"/>
                <w:lang w:eastAsia="en-GB"/>
              </w:rPr>
              <w:t xml:space="preserve">1 (vienų) mokymų, </w:t>
            </w:r>
            <w:r w:rsidRPr="007B321A">
              <w:rPr>
                <w:rFonts w:ascii="Times New Roman" w:eastAsia="Times New Roman" w:hAnsi="Times New Roman" w:cs="Times New Roman"/>
                <w:sz w:val="24"/>
                <w:szCs w:val="24"/>
              </w:rPr>
              <w:t xml:space="preserve">kurių trukmė ne trumpesnė kaip </w:t>
            </w:r>
            <w:r w:rsidRPr="007B321A">
              <w:rPr>
                <w:rFonts w:ascii="Times New Roman" w:eastAsia="Times" w:hAnsi="Times New Roman" w:cs="Times New Roman"/>
                <w:color w:val="000000"/>
                <w:sz w:val="24"/>
                <w:szCs w:val="24"/>
              </w:rPr>
              <w:t>8 akad. val.,</w:t>
            </w:r>
            <w:r w:rsidRPr="007B321A">
              <w:rPr>
                <w:rFonts w:ascii="Times New Roman" w:eastAsia="Times New Roman" w:hAnsi="Times New Roman" w:cs="Times New Roman"/>
                <w:sz w:val="24"/>
                <w:szCs w:val="24"/>
              </w:rPr>
              <w:t xml:space="preserve">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ir / ar švietimo pagalbos specialistams </w:t>
            </w:r>
            <w:r w:rsidRPr="007B321A">
              <w:rPr>
                <w:rFonts w:ascii="Times New Roman" w:eastAsia="Times New Roman" w:hAnsi="Times New Roman" w:cs="Times New Roman"/>
                <w:i/>
                <w:iCs/>
                <w:sz w:val="24"/>
                <w:szCs w:val="24"/>
              </w:rPr>
              <w:t>mokinių specialiųjų ugdymosi poreikių ir/ar mokymosi sunkumų atpažinimo ir/ar mokinių individualių poreikių tenkinimo temomis.</w:t>
            </w:r>
          </w:p>
        </w:tc>
      </w:tr>
      <w:tr w:rsidR="007B321A" w:rsidRPr="008360D4" w14:paraId="78D341E6"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4DEE6B0"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44CF58" w14:textId="77777777" w:rsidR="007B321A" w:rsidRPr="007B321A" w:rsidRDefault="007B321A" w:rsidP="00E86124">
            <w:pPr>
              <w:spacing w:after="0" w:line="240" w:lineRule="auto"/>
              <w:jc w:val="both"/>
              <w:rPr>
                <w:rFonts w:ascii="Times New Roman" w:hAnsi="Times New Roman" w:cs="Times New Roman"/>
                <w:sz w:val="24"/>
                <w:szCs w:val="24"/>
              </w:rPr>
            </w:pPr>
            <w:r w:rsidRPr="007B321A">
              <w:rPr>
                <w:rFonts w:ascii="Times New Roman" w:eastAsia="Times New Roman" w:hAnsi="Times New Roman" w:cs="Times New Roman"/>
                <w:sz w:val="24"/>
                <w:szCs w:val="24"/>
              </w:rPr>
              <w:t>per paskutinius 3 metus iki pasiūlymų pateikimo termino pabaigos turi 2</w:t>
            </w:r>
            <w:r w:rsidRPr="007B321A">
              <w:rPr>
                <w:rFonts w:ascii="Times New Roman" w:eastAsia="Times New Roman" w:hAnsi="Times New Roman" w:cs="Times New Roman"/>
                <w:sz w:val="24"/>
                <w:szCs w:val="24"/>
                <w:lang w:eastAsia="en-GB"/>
              </w:rPr>
              <w:t xml:space="preserve"> (dvejų) mokymų, </w:t>
            </w:r>
            <w:r w:rsidRPr="007B321A">
              <w:rPr>
                <w:rFonts w:ascii="Times New Roman" w:eastAsia="Times New Roman" w:hAnsi="Times New Roman" w:cs="Times New Roman"/>
                <w:sz w:val="24"/>
                <w:szCs w:val="24"/>
              </w:rPr>
              <w:t xml:space="preserve">kurių trukmė ne trumpesnė nei </w:t>
            </w:r>
            <w:r w:rsidRPr="007B321A">
              <w:rPr>
                <w:rFonts w:ascii="Times New Roman" w:eastAsia="Times" w:hAnsi="Times New Roman" w:cs="Times New Roman"/>
                <w:sz w:val="24"/>
                <w:szCs w:val="24"/>
              </w:rPr>
              <w:t xml:space="preserve">8 akad. val.,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ir / ar švietimo pagalbos specialistams </w:t>
            </w:r>
            <w:r w:rsidRPr="007B321A">
              <w:rPr>
                <w:rFonts w:ascii="Times New Roman" w:eastAsia="Times New Roman" w:hAnsi="Times New Roman" w:cs="Times New Roman"/>
                <w:i/>
                <w:iCs/>
                <w:sz w:val="24"/>
                <w:szCs w:val="24"/>
              </w:rPr>
              <w:t>mokinių specialiųjų ugdymosi poreikių ir/ar mokymosi sunkumų atpažinimo ir/ar mokinių individualių poreikių tenkinimo temomis.</w:t>
            </w:r>
          </w:p>
        </w:tc>
      </w:tr>
      <w:tr w:rsidR="007B321A" w:rsidRPr="008360D4" w14:paraId="6CB7312C" w14:textId="77777777" w:rsidTr="00E8612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B941A13" w14:textId="77777777" w:rsidR="007B321A" w:rsidRPr="007B321A" w:rsidRDefault="007B321A" w:rsidP="00E86124">
            <w:pPr>
              <w:spacing w:after="0" w:line="240" w:lineRule="auto"/>
              <w:ind w:firstLine="5"/>
              <w:jc w:val="center"/>
              <w:rPr>
                <w:rFonts w:ascii="Times New Roman" w:eastAsiaTheme="minorHAnsi" w:hAnsi="Times New Roman" w:cs="Times New Roman"/>
                <w:sz w:val="24"/>
                <w:szCs w:val="24"/>
              </w:rPr>
            </w:pPr>
            <w:r w:rsidRPr="007B321A">
              <w:rPr>
                <w:rFonts w:ascii="Times New Roman" w:eastAsiaTheme="minorHAnsi"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B93F1D" w14:textId="77777777" w:rsidR="007B321A" w:rsidRPr="007B321A" w:rsidRDefault="007B321A" w:rsidP="00E86124">
            <w:pPr>
              <w:spacing w:after="0" w:line="240" w:lineRule="auto"/>
              <w:jc w:val="both"/>
              <w:rPr>
                <w:rFonts w:ascii="Times New Roman" w:hAnsi="Times New Roman" w:cs="Times New Roman"/>
                <w:sz w:val="24"/>
                <w:szCs w:val="24"/>
              </w:rPr>
            </w:pPr>
            <w:r w:rsidRPr="007B321A">
              <w:rPr>
                <w:rFonts w:ascii="Times New Roman" w:eastAsia="Times New Roman" w:hAnsi="Times New Roman" w:cs="Times New Roman"/>
                <w:sz w:val="24"/>
                <w:szCs w:val="24"/>
              </w:rPr>
              <w:t>per paskutinius 3 metus iki pasiūlymų pateikimo termino pabaigos turi 3</w:t>
            </w:r>
            <w:r w:rsidRPr="007B321A">
              <w:rPr>
                <w:rFonts w:ascii="Times New Roman" w:eastAsia="Times New Roman" w:hAnsi="Times New Roman" w:cs="Times New Roman"/>
                <w:sz w:val="24"/>
                <w:szCs w:val="24"/>
                <w:lang w:eastAsia="en-GB"/>
              </w:rPr>
              <w:t xml:space="preserve"> (trejų) ir daugiau mokymų, </w:t>
            </w:r>
            <w:r w:rsidRPr="007B321A">
              <w:rPr>
                <w:rFonts w:ascii="Times New Roman" w:eastAsia="Times New Roman" w:hAnsi="Times New Roman" w:cs="Times New Roman"/>
                <w:sz w:val="24"/>
                <w:szCs w:val="24"/>
              </w:rPr>
              <w:t xml:space="preserve">kurių trukmė ne trumpesnė nei </w:t>
            </w:r>
            <w:r w:rsidRPr="007B321A">
              <w:rPr>
                <w:rFonts w:ascii="Times New Roman" w:eastAsia="Times" w:hAnsi="Times New Roman" w:cs="Times New Roman"/>
                <w:sz w:val="24"/>
                <w:szCs w:val="24"/>
              </w:rPr>
              <w:t xml:space="preserve">8 akad. val., </w:t>
            </w:r>
            <w:r w:rsidRPr="007B321A">
              <w:rPr>
                <w:rFonts w:ascii="Times New Roman" w:eastAsia="Times New Roman" w:hAnsi="Times New Roman" w:cs="Times New Roman"/>
                <w:sz w:val="24"/>
                <w:szCs w:val="24"/>
                <w:lang w:eastAsia="en-GB"/>
              </w:rPr>
              <w:t>vedimo</w:t>
            </w:r>
            <w:r w:rsidRPr="007B321A">
              <w:rPr>
                <w:rFonts w:ascii="Times New Roman" w:eastAsia="Times New Roman" w:hAnsi="Times New Roman" w:cs="Times New Roman"/>
                <w:sz w:val="24"/>
                <w:szCs w:val="24"/>
              </w:rPr>
              <w:t xml:space="preserve"> patirties pedagogams ir / ar švietimo pagalbos specialistams </w:t>
            </w:r>
            <w:r w:rsidRPr="007B321A">
              <w:rPr>
                <w:rFonts w:ascii="Times New Roman" w:eastAsia="Times New Roman" w:hAnsi="Times New Roman" w:cs="Times New Roman"/>
                <w:i/>
                <w:iCs/>
                <w:sz w:val="24"/>
                <w:szCs w:val="24"/>
              </w:rPr>
              <w:t>mokinių specialiųjų ugdymosi poreikių ir/ar mokymosi sunkumų atpažinimo ir/ar mokinių individualių poreikių tenkinimo temomis.</w:t>
            </w:r>
          </w:p>
        </w:tc>
      </w:tr>
    </w:tbl>
    <w:p w14:paraId="4AE64591" w14:textId="77777777" w:rsidR="007B321A" w:rsidRPr="00CA4767" w:rsidRDefault="007B321A" w:rsidP="007B321A">
      <w:pPr>
        <w:pStyle w:val="Sraopastraipa"/>
        <w:spacing w:after="0" w:line="240" w:lineRule="auto"/>
        <w:ind w:left="1778" w:right="8"/>
        <w:jc w:val="both"/>
        <w:rPr>
          <w:rFonts w:ascii="Times New Roman" w:hAnsi="Times New Roman" w:cs="Times New Roman"/>
          <w:bCs/>
          <w:sz w:val="24"/>
          <w:szCs w:val="24"/>
        </w:rPr>
      </w:pPr>
    </w:p>
    <w:p w14:paraId="7F07AAC2" w14:textId="77777777" w:rsidR="007B321A" w:rsidRPr="007B321A" w:rsidRDefault="007B321A" w:rsidP="007B321A">
      <w:pPr>
        <w:spacing w:after="0" w:line="240" w:lineRule="auto"/>
        <w:ind w:right="-2" w:firstLine="567"/>
        <w:jc w:val="both"/>
        <w:rPr>
          <w:rFonts w:ascii="Times New Roman" w:hAnsi="Times New Roman" w:cs="Times New Roman"/>
          <w:b/>
          <w:sz w:val="24"/>
          <w:szCs w:val="24"/>
        </w:rPr>
      </w:pPr>
      <w:r w:rsidRPr="007B321A">
        <w:rPr>
          <w:rFonts w:ascii="Times New Roman" w:hAnsi="Times New Roman" w:cs="Times New Roman"/>
          <w:bCs/>
          <w:sz w:val="24"/>
          <w:szCs w:val="24"/>
        </w:rPr>
        <w:t>12.</w:t>
      </w:r>
      <w:r w:rsidRPr="007B321A">
        <w:rPr>
          <w:rFonts w:ascii="Times New Roman" w:hAnsi="Times New Roman" w:cs="Times New Roman"/>
          <w:b/>
          <w:sz w:val="24"/>
          <w:szCs w:val="24"/>
        </w:rPr>
        <w:t xml:space="preserve"> </w:t>
      </w:r>
      <w:r w:rsidRPr="007B321A">
        <w:rPr>
          <w:rFonts w:ascii="Times New Roman" w:hAnsi="Times New Roman" w:cs="Times New Roman"/>
          <w:bCs/>
          <w:sz w:val="24"/>
          <w:szCs w:val="24"/>
        </w:rPr>
        <w:t xml:space="preserve">Su pasiūlymu turi būti pateikti dokumentai dėl siūlomų specialistų minimalios ir papildomos darbinės patirties (kurių patirtis bus vertinama ekonominio naudingumo balais) </w:t>
      </w:r>
      <w:r w:rsidRPr="007B321A">
        <w:rPr>
          <w:rFonts w:ascii="Times New Roman" w:hAnsi="Times New Roman" w:cs="Times New Roman"/>
          <w:b/>
          <w:bCs/>
          <w:sz w:val="24"/>
          <w:szCs w:val="24"/>
        </w:rPr>
        <w:t xml:space="preserve">atitikties nustatytiems minimaliems ir papildomiems kvalifikacijos reikalavimams. </w:t>
      </w:r>
    </w:p>
    <w:p w14:paraId="642EC192" w14:textId="77777777" w:rsidR="007B321A" w:rsidRPr="007B321A" w:rsidRDefault="007B321A" w:rsidP="007B321A">
      <w:pPr>
        <w:tabs>
          <w:tab w:val="left" w:pos="851"/>
          <w:tab w:val="left" w:pos="993"/>
        </w:tabs>
        <w:spacing w:after="0" w:line="240" w:lineRule="auto"/>
        <w:ind w:firstLine="709"/>
        <w:jc w:val="both"/>
        <w:rPr>
          <w:rFonts w:ascii="Times New Roman" w:hAnsi="Times New Roman" w:cs="Times New Roman"/>
          <w:bCs/>
          <w:sz w:val="24"/>
          <w:szCs w:val="24"/>
        </w:rPr>
      </w:pPr>
      <w:r w:rsidRPr="007B321A">
        <w:rPr>
          <w:rFonts w:ascii="Times New Roman" w:eastAsia="SimSun" w:hAnsi="Times New Roman" w:cs="Times New Roman"/>
          <w:bCs/>
          <w:sz w:val="24"/>
          <w:szCs w:val="24"/>
        </w:rPr>
        <w:t xml:space="preserve">13. </w:t>
      </w:r>
      <w:r w:rsidRPr="007B321A">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70C4E9DC" w14:textId="77777777" w:rsidR="007B321A" w:rsidRPr="007B321A" w:rsidRDefault="007B321A" w:rsidP="007B321A">
      <w:pPr>
        <w:spacing w:after="0" w:line="240" w:lineRule="auto"/>
        <w:ind w:right="-2" w:firstLine="993"/>
        <w:jc w:val="both"/>
        <w:rPr>
          <w:rFonts w:ascii="Times New Roman" w:hAnsi="Times New Roman" w:cs="Times New Roman"/>
          <w:bCs/>
          <w:sz w:val="24"/>
          <w:szCs w:val="24"/>
        </w:rPr>
      </w:pPr>
      <w:r w:rsidRPr="007B321A">
        <w:rPr>
          <w:rFonts w:ascii="Times New Roman" w:hAnsi="Times New Roman" w:cs="Times New Roman"/>
          <w:bCs/>
          <w:sz w:val="24"/>
          <w:szCs w:val="24"/>
        </w:rPr>
        <w:lastRenderedPageBreak/>
        <w:t>14. Jeigu Tiekėjo pasiūlymo kaina viršija Perkančiosios organizacijos Viešajam pirkimui nustatytą ir skelbime apie Pirkimą paviešintą maksimalią Pirkimui skirtų lėšų sumą, Lietuvos Respublikos viešųjų pirkimų įstatymo 45 straipsnio 4 dalies</w:t>
      </w:r>
      <w:r w:rsidRPr="00CA4767">
        <w:rPr>
          <w:rStyle w:val="Puslapioinaosnuoroda"/>
          <w:rFonts w:ascii="Times New Roman" w:hAnsi="Times New Roman" w:cs="Times New Roman"/>
          <w:bCs/>
          <w:sz w:val="24"/>
          <w:szCs w:val="24"/>
        </w:rPr>
        <w:footnoteReference w:id="9"/>
      </w:r>
      <w:r w:rsidRPr="007B321A">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Pr="005F0F1E" w:rsidRDefault="0000344C"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Pr="005F0F1E" w:rsidRDefault="0000344C"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6D6968B8" w14:textId="77777777" w:rsidR="0000344C" w:rsidRPr="005F0F1E" w:rsidRDefault="0000344C" w:rsidP="005F0F1E">
      <w:pPr>
        <w:spacing w:after="0" w:line="240" w:lineRule="auto"/>
        <w:ind w:firstLine="851"/>
        <w:rPr>
          <w:rFonts w:ascii="Times New Roman" w:hAnsi="Times New Roman" w:cs="Times New Roman"/>
          <w:sz w:val="24"/>
          <w:szCs w:val="24"/>
        </w:rPr>
      </w:pPr>
    </w:p>
    <w:p w14:paraId="4F0EF9C8" w14:textId="77777777" w:rsidR="0000344C" w:rsidRDefault="0000344C" w:rsidP="005F0F1E">
      <w:pPr>
        <w:spacing w:after="0" w:line="240" w:lineRule="auto"/>
        <w:ind w:firstLine="851"/>
        <w:rPr>
          <w:rFonts w:ascii="Times New Roman" w:hAnsi="Times New Roman" w:cs="Times New Roman"/>
          <w:sz w:val="24"/>
          <w:szCs w:val="24"/>
        </w:rPr>
      </w:pPr>
    </w:p>
    <w:p w14:paraId="13431B64" w14:textId="77777777" w:rsidR="00FC7967" w:rsidRDefault="00FC7967" w:rsidP="005F0F1E">
      <w:pPr>
        <w:spacing w:after="0" w:line="240" w:lineRule="auto"/>
        <w:ind w:firstLine="851"/>
        <w:rPr>
          <w:rFonts w:ascii="Times New Roman" w:hAnsi="Times New Roman" w:cs="Times New Roman"/>
          <w:sz w:val="24"/>
          <w:szCs w:val="24"/>
        </w:rPr>
      </w:pP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Default="0000344C" w:rsidP="005F0F1E">
      <w:pPr>
        <w:spacing w:after="0" w:line="240" w:lineRule="auto"/>
        <w:ind w:firstLine="851"/>
        <w:rPr>
          <w:rFonts w:ascii="Times New Roman" w:hAnsi="Times New Roman" w:cs="Times New Roman"/>
          <w:sz w:val="24"/>
          <w:szCs w:val="24"/>
        </w:rPr>
      </w:pPr>
    </w:p>
    <w:p w14:paraId="3C374149" w14:textId="77777777" w:rsidR="004967F6" w:rsidRDefault="004967F6" w:rsidP="005F0F1E">
      <w:pPr>
        <w:spacing w:after="0" w:line="240" w:lineRule="auto"/>
        <w:ind w:firstLine="851"/>
        <w:rPr>
          <w:rFonts w:ascii="Times New Roman" w:hAnsi="Times New Roman" w:cs="Times New Roman"/>
          <w:sz w:val="24"/>
          <w:szCs w:val="24"/>
        </w:rPr>
      </w:pPr>
    </w:p>
    <w:p w14:paraId="0BD7E912" w14:textId="77777777" w:rsidR="004967F6" w:rsidRDefault="004967F6" w:rsidP="005F0F1E">
      <w:pPr>
        <w:spacing w:after="0" w:line="240" w:lineRule="auto"/>
        <w:ind w:firstLine="851"/>
        <w:rPr>
          <w:rFonts w:ascii="Times New Roman" w:hAnsi="Times New Roman" w:cs="Times New Roman"/>
          <w:sz w:val="24"/>
          <w:szCs w:val="24"/>
        </w:rPr>
      </w:pPr>
    </w:p>
    <w:p w14:paraId="45F7EBBC" w14:textId="77777777" w:rsidR="004967F6" w:rsidRDefault="004967F6" w:rsidP="005F0F1E">
      <w:pPr>
        <w:spacing w:after="0" w:line="240" w:lineRule="auto"/>
        <w:ind w:firstLine="851"/>
        <w:rPr>
          <w:rFonts w:ascii="Times New Roman" w:hAnsi="Times New Roman" w:cs="Times New Roman"/>
          <w:sz w:val="24"/>
          <w:szCs w:val="24"/>
        </w:rPr>
      </w:pPr>
    </w:p>
    <w:p w14:paraId="5B8E1233" w14:textId="77777777" w:rsidR="004967F6" w:rsidRDefault="004967F6" w:rsidP="005F0F1E">
      <w:pPr>
        <w:spacing w:after="0" w:line="240" w:lineRule="auto"/>
        <w:ind w:firstLine="851"/>
        <w:rPr>
          <w:rFonts w:ascii="Times New Roman" w:hAnsi="Times New Roman" w:cs="Times New Roman"/>
          <w:sz w:val="24"/>
          <w:szCs w:val="24"/>
        </w:rPr>
      </w:pPr>
    </w:p>
    <w:p w14:paraId="2FD1D2ED" w14:textId="77777777" w:rsidR="004967F6" w:rsidRDefault="004967F6" w:rsidP="005F0F1E">
      <w:pPr>
        <w:spacing w:after="0" w:line="240" w:lineRule="auto"/>
        <w:ind w:firstLine="851"/>
        <w:rPr>
          <w:rFonts w:ascii="Times New Roman" w:hAnsi="Times New Roman" w:cs="Times New Roman"/>
          <w:sz w:val="24"/>
          <w:szCs w:val="24"/>
        </w:rPr>
      </w:pPr>
    </w:p>
    <w:p w14:paraId="48E01050" w14:textId="77777777" w:rsidR="004967F6" w:rsidRDefault="004967F6" w:rsidP="005F0F1E">
      <w:pPr>
        <w:spacing w:after="0" w:line="240" w:lineRule="auto"/>
        <w:ind w:firstLine="851"/>
        <w:rPr>
          <w:rFonts w:ascii="Times New Roman" w:hAnsi="Times New Roman" w:cs="Times New Roman"/>
          <w:sz w:val="24"/>
          <w:szCs w:val="24"/>
        </w:rPr>
      </w:pPr>
    </w:p>
    <w:p w14:paraId="348816AE" w14:textId="77777777" w:rsidR="004967F6" w:rsidRDefault="004967F6" w:rsidP="005F0F1E">
      <w:pPr>
        <w:spacing w:after="0" w:line="240" w:lineRule="auto"/>
        <w:ind w:firstLine="851"/>
        <w:rPr>
          <w:rFonts w:ascii="Times New Roman" w:hAnsi="Times New Roman" w:cs="Times New Roman"/>
          <w:sz w:val="24"/>
          <w:szCs w:val="24"/>
        </w:rPr>
      </w:pPr>
    </w:p>
    <w:p w14:paraId="5F7B2EC6" w14:textId="77777777" w:rsidR="004967F6" w:rsidRPr="005F0F1E" w:rsidRDefault="004967F6"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2" w:name="_Toc200972652"/>
      <w:r w:rsidRPr="005F0F1E">
        <w:rPr>
          <w:rFonts w:ascii="Times New Roman" w:hAnsi="Times New Roman" w:cs="Times New Roman"/>
          <w:color w:val="auto"/>
          <w:sz w:val="24"/>
          <w:szCs w:val="24"/>
        </w:rPr>
        <w:lastRenderedPageBreak/>
        <w:t>Pirkimo sąlygų 8 priedas „Tiekėjo deklaracija dėl atitikties Reglamento nuostatoms“</w:t>
      </w:r>
      <w:bookmarkEnd w:id="61"/>
      <w:bookmarkEnd w:id="62"/>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3F4AC387"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p>
    <w:p w14:paraId="323BDAE0"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3D488C22"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2334B624"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83C48FD"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7BC8D771"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62FDF978"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44584E54"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0AC1CF46"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48397357" w14:textId="77777777" w:rsidR="00F575F9" w:rsidRPr="005F0F1E" w:rsidRDefault="00F575F9" w:rsidP="005F0F1E">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5F0AB24F"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38677B82"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4F9F8E6"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4CE851E"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1D5A996"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5F0F1E" w:rsidRDefault="00F575F9" w:rsidP="005F0F1E">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p>
    <w:p w14:paraId="152E7F2E"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5F0F1E" w:rsidRDefault="00F575F9" w:rsidP="005F0F1E">
      <w:pPr>
        <w:spacing w:after="0"/>
        <w:rPr>
          <w:rFonts w:ascii="Times New Roman" w:hAnsi="Times New Roman" w:cs="Times New Roman"/>
          <w:sz w:val="24"/>
          <w:szCs w:val="24"/>
        </w:rPr>
      </w:pPr>
      <w:r w:rsidRPr="005F0F1E">
        <w:rPr>
          <w:rFonts w:ascii="Times New Roman" w:hAnsi="Times New Roman" w:cs="Times New Roman"/>
          <w:sz w:val="24"/>
          <w:szCs w:val="24"/>
          <w:shd w:val="clear" w:color="auto" w:fill="FFFFFF"/>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3" w:name="_Ref39586171"/>
      <w:bookmarkStart w:id="64" w:name="_Ref39673580"/>
      <w:bookmarkStart w:id="65" w:name="_Ref39674283"/>
      <w:bookmarkStart w:id="66" w:name="_Toc200972653"/>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3"/>
      <w:bookmarkEnd w:id="64"/>
      <w:bookmarkEnd w:id="65"/>
      <w:bookmarkEnd w:id="66"/>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833"/>
        <w:gridCol w:w="2565"/>
        <w:gridCol w:w="1908"/>
      </w:tblGrid>
      <w:tr w:rsidR="000928D1" w:rsidRPr="005F0F1E" w14:paraId="5A0169A8" w14:textId="77777777" w:rsidTr="003F19E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1833" w:type="dxa"/>
            <w:tcBorders>
              <w:top w:val="single" w:sz="4" w:space="0" w:color="auto"/>
              <w:left w:val="single" w:sz="4" w:space="0" w:color="auto"/>
              <w:bottom w:val="single" w:sz="4" w:space="0" w:color="auto"/>
              <w:right w:val="single" w:sz="4" w:space="0" w:color="auto"/>
            </w:tcBorders>
            <w:vAlign w:val="center"/>
          </w:tcPr>
          <w:p w14:paraId="6182EE82" w14:textId="039036CC"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r w:rsidR="003F19E4" w:rsidRPr="003F19E4">
              <w:rPr>
                <w:rFonts w:ascii="Times New Roman" w:eastAsia="Times New Roman" w:hAnsi="Times New Roman" w:cs="Times New Roman"/>
                <w:i/>
                <w:iCs/>
                <w:sz w:val="24"/>
                <w:szCs w:val="24"/>
              </w:rPr>
              <w:t xml:space="preserve"> (jeigu siūlomi keli specialistai į vieną poziciją, nurodyti, kuris yra pagrindinis)</w:t>
            </w:r>
          </w:p>
        </w:tc>
        <w:tc>
          <w:tcPr>
            <w:tcW w:w="2565"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darbuotojas, dirbantis darbo sutarties pagrindu; ūkio subjektas,  kurio pajėgumais remiamas; ūkio subjekto,  kurio pajėgumais remiamasi, darbuotojas; kvazisubtiekėjas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3F19E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3587C855" w14:textId="01AF6D3D" w:rsidR="000928D1" w:rsidRPr="005F0F1E" w:rsidRDefault="003F19E4"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Lektorius Nr. 1</w:t>
            </w:r>
          </w:p>
        </w:tc>
        <w:tc>
          <w:tcPr>
            <w:tcW w:w="2565"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3F19E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75D71D09" w14:textId="6515830E" w:rsidR="000928D1" w:rsidRPr="005F0F1E" w:rsidRDefault="003F19E4"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Lektorius Nr. 2</w:t>
            </w:r>
          </w:p>
        </w:tc>
        <w:tc>
          <w:tcPr>
            <w:tcW w:w="2565"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3F19E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3F19E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3F19E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7" w:name="_Toc200972654"/>
      <w:r w:rsidRPr="005F0F1E">
        <w:rPr>
          <w:rFonts w:ascii="Times New Roman" w:hAnsi="Times New Roman" w:cs="Times New Roman"/>
          <w:color w:val="0070C0"/>
          <w:sz w:val="24"/>
          <w:szCs w:val="24"/>
        </w:rPr>
        <w:t>Pirkimo sąlygų 10 priedas „Sutarties projektas“</w:t>
      </w:r>
      <w:bookmarkEnd w:id="67"/>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8" w:name="_Toc200972655"/>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8"/>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C826" w14:textId="77777777" w:rsidR="00A553B6" w:rsidRDefault="00A553B6" w:rsidP="00D05666">
      <w:r>
        <w:separator/>
      </w:r>
    </w:p>
  </w:endnote>
  <w:endnote w:type="continuationSeparator" w:id="0">
    <w:p w14:paraId="0D8939E0" w14:textId="77777777" w:rsidR="00A553B6" w:rsidRDefault="00A553B6" w:rsidP="00D05666">
      <w:r>
        <w:continuationSeparator/>
      </w:r>
    </w:p>
  </w:endnote>
  <w:endnote w:type="continuationNotice" w:id="1">
    <w:p w14:paraId="50EC8619" w14:textId="77777777" w:rsidR="00A553B6" w:rsidRDefault="00A55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CC99" w14:textId="77777777" w:rsidR="00A553B6" w:rsidRDefault="00A553B6" w:rsidP="00D05666">
      <w:r>
        <w:separator/>
      </w:r>
    </w:p>
  </w:footnote>
  <w:footnote w:type="continuationSeparator" w:id="0">
    <w:p w14:paraId="658042F8" w14:textId="77777777" w:rsidR="00A553B6" w:rsidRDefault="00A553B6" w:rsidP="00D05666">
      <w:r>
        <w:continuationSeparator/>
      </w:r>
    </w:p>
  </w:footnote>
  <w:footnote w:type="continuationNotice" w:id="1">
    <w:p w14:paraId="0D99B931" w14:textId="77777777" w:rsidR="00A553B6" w:rsidRDefault="00A553B6">
      <w:pPr>
        <w:spacing w:after="0" w:line="240" w:lineRule="auto"/>
      </w:pPr>
    </w:p>
  </w:footnote>
  <w:footnote w:id="2">
    <w:p w14:paraId="44C3216C" w14:textId="130696B7" w:rsidR="00631535" w:rsidRPr="00631535" w:rsidRDefault="00631535" w:rsidP="00631535">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18617992" w14:textId="4998B803" w:rsidR="00C26720" w:rsidRPr="00C26720" w:rsidRDefault="00C26720">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4D4C855F" w14:textId="77777777" w:rsidR="007B321A" w:rsidRPr="007E02F6" w:rsidRDefault="007B321A" w:rsidP="007B321A">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76"/>
        </w:tabs>
        <w:ind w:left="644" w:hanging="360"/>
      </w:pPr>
      <w:rPr>
        <w:i w:val="0"/>
        <w:iCs/>
        <w:color w:val="auto"/>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2"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9"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19"/>
  </w:num>
  <w:num w:numId="4" w16cid:durableId="885719100">
    <w:abstractNumId w:val="24"/>
  </w:num>
  <w:num w:numId="5" w16cid:durableId="1217278221">
    <w:abstractNumId w:val="17"/>
  </w:num>
  <w:num w:numId="6" w16cid:durableId="1195846793">
    <w:abstractNumId w:val="32"/>
  </w:num>
  <w:num w:numId="7" w16cid:durableId="1151601558">
    <w:abstractNumId w:val="30"/>
  </w:num>
  <w:num w:numId="8" w16cid:durableId="597956071">
    <w:abstractNumId w:val="2"/>
  </w:num>
  <w:num w:numId="9" w16cid:durableId="887302883">
    <w:abstractNumId w:val="31"/>
  </w:num>
  <w:num w:numId="10" w16cid:durableId="1365981319">
    <w:abstractNumId w:val="15"/>
  </w:num>
  <w:num w:numId="11" w16cid:durableId="490219716">
    <w:abstractNumId w:val="26"/>
  </w:num>
  <w:num w:numId="12" w16cid:durableId="1714187445">
    <w:abstractNumId w:val="22"/>
  </w:num>
  <w:num w:numId="13" w16cid:durableId="36322188">
    <w:abstractNumId w:val="4"/>
  </w:num>
  <w:num w:numId="14" w16cid:durableId="2133211438">
    <w:abstractNumId w:val="9"/>
  </w:num>
  <w:num w:numId="15" w16cid:durableId="1220820133">
    <w:abstractNumId w:val="23"/>
  </w:num>
  <w:num w:numId="16" w16cid:durableId="1288315632">
    <w:abstractNumId w:val="18"/>
  </w:num>
  <w:num w:numId="17" w16cid:durableId="1335304180">
    <w:abstractNumId w:val="27"/>
  </w:num>
  <w:num w:numId="18" w16cid:durableId="1408114695">
    <w:abstractNumId w:val="14"/>
  </w:num>
  <w:num w:numId="19" w16cid:durableId="1319723091">
    <w:abstractNumId w:val="20"/>
  </w:num>
  <w:num w:numId="20" w16cid:durableId="1921404663">
    <w:abstractNumId w:val="25"/>
  </w:num>
  <w:num w:numId="21" w16cid:durableId="848249414">
    <w:abstractNumId w:val="1"/>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6"/>
  </w:num>
  <w:num w:numId="28" w16cid:durableId="1311785255">
    <w:abstractNumId w:val="7"/>
  </w:num>
  <w:num w:numId="29" w16cid:durableId="1995253895">
    <w:abstractNumId w:val="13"/>
  </w:num>
  <w:num w:numId="30" w16cid:durableId="126944594">
    <w:abstractNumId w:val="28"/>
  </w:num>
  <w:num w:numId="31" w16cid:durableId="2032798151">
    <w:abstractNumId w:val="29"/>
  </w:num>
  <w:num w:numId="32" w16cid:durableId="1855222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41879074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4EEB"/>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01"/>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12F"/>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5EA0"/>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62F7"/>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1D6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F5B"/>
    <w:rsid w:val="00294B97"/>
    <w:rsid w:val="00294BE3"/>
    <w:rsid w:val="002955C5"/>
    <w:rsid w:val="002960E2"/>
    <w:rsid w:val="00296B46"/>
    <w:rsid w:val="002970CF"/>
    <w:rsid w:val="00297490"/>
    <w:rsid w:val="002974D4"/>
    <w:rsid w:val="00297771"/>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7B"/>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E4"/>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7F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34"/>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2E5E"/>
    <w:rsid w:val="007731F0"/>
    <w:rsid w:val="007740AD"/>
    <w:rsid w:val="007746F0"/>
    <w:rsid w:val="00774AA5"/>
    <w:rsid w:val="0077554C"/>
    <w:rsid w:val="00775B59"/>
    <w:rsid w:val="00775FC3"/>
    <w:rsid w:val="007763E1"/>
    <w:rsid w:val="00777670"/>
    <w:rsid w:val="00777DC5"/>
    <w:rsid w:val="00780312"/>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1A"/>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CF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BA0"/>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769"/>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A81"/>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47DC5"/>
    <w:rsid w:val="00A507A9"/>
    <w:rsid w:val="00A510B9"/>
    <w:rsid w:val="00A51E81"/>
    <w:rsid w:val="00A52316"/>
    <w:rsid w:val="00A524F1"/>
    <w:rsid w:val="00A5253F"/>
    <w:rsid w:val="00A52B08"/>
    <w:rsid w:val="00A53041"/>
    <w:rsid w:val="00A53BAE"/>
    <w:rsid w:val="00A53FE5"/>
    <w:rsid w:val="00A54FCF"/>
    <w:rsid w:val="00A553B6"/>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7F"/>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6DD"/>
    <w:rsid w:val="00BB6B79"/>
    <w:rsid w:val="00BB71B1"/>
    <w:rsid w:val="00BB7C27"/>
    <w:rsid w:val="00BB7D63"/>
    <w:rsid w:val="00BC0EC9"/>
    <w:rsid w:val="00BC0FA8"/>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7C7"/>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50"/>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28C"/>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3B8"/>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436"/>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qFormat/>
    <w:rsid w:val="00780312"/>
    <w:pPr>
      <w:suppressAutoHyphens/>
      <w:spacing w:after="0" w:line="240" w:lineRule="auto"/>
      <w:textAlignment w:val="baseline"/>
    </w:pPr>
    <w:rPr>
      <w:rFonts w:ascii="Liberation Serif" w:eastAsia="NSimSun" w:hAnsi="Liberation Serif"/>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849180524">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38605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36</Pages>
  <Words>37598</Words>
  <Characters>21432</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53</cp:revision>
  <cp:lastPrinted>2025-06-27T11:37:00Z</cp:lastPrinted>
  <dcterms:created xsi:type="dcterms:W3CDTF">2025-04-15T10:12:00Z</dcterms:created>
  <dcterms:modified xsi:type="dcterms:W3CDTF">2025-06-29T10:04:00Z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