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68" w:type="pct"/>
        <w:tblInd w:w="-1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5"/>
        <w:gridCol w:w="6721"/>
      </w:tblGrid>
      <w:tr w:rsidR="001B0856" w:rsidRPr="003E1CA5" w14:paraId="54310EC4" w14:textId="77777777" w:rsidTr="00F64F64">
        <w:tc>
          <w:tcPr>
            <w:tcW w:w="5000" w:type="pct"/>
            <w:gridSpan w:val="2"/>
            <w:tcBorders>
              <w:top w:val="nil"/>
              <w:left w:val="nil"/>
              <w:right w:val="nil"/>
            </w:tcBorders>
            <w:shd w:val="clear" w:color="auto" w:fill="FFFFFF" w:themeFill="background1"/>
            <w:vAlign w:val="center"/>
          </w:tcPr>
          <w:p w14:paraId="5EEBF5BF" w14:textId="77777777" w:rsidR="001B0856" w:rsidRDefault="001B0856" w:rsidP="00F64F64">
            <w:pPr>
              <w:pStyle w:val="Default"/>
              <w:ind w:left="5103"/>
              <w:rPr>
                <w:bCs/>
                <w:lang w:val="lt-LT"/>
              </w:rPr>
            </w:pPr>
            <w:proofErr w:type="spellStart"/>
            <w:r w:rsidRPr="001B0856">
              <w:rPr>
                <w:bCs/>
                <w:color w:val="auto"/>
              </w:rPr>
              <w:t>Nacionalinės</w:t>
            </w:r>
            <w:proofErr w:type="spellEnd"/>
            <w:r w:rsidRPr="001B0856">
              <w:rPr>
                <w:bCs/>
                <w:color w:val="auto"/>
              </w:rPr>
              <w:t xml:space="preserve"> </w:t>
            </w:r>
            <w:proofErr w:type="spellStart"/>
            <w:r w:rsidRPr="001B0856">
              <w:rPr>
                <w:bCs/>
                <w:color w:val="auto"/>
              </w:rPr>
              <w:t>švietimo</w:t>
            </w:r>
            <w:proofErr w:type="spellEnd"/>
            <w:r w:rsidRPr="001B0856">
              <w:rPr>
                <w:bCs/>
                <w:color w:val="auto"/>
              </w:rPr>
              <w:t xml:space="preserve"> </w:t>
            </w:r>
            <w:proofErr w:type="spellStart"/>
            <w:r w:rsidRPr="001B0856">
              <w:rPr>
                <w:bCs/>
                <w:color w:val="auto"/>
              </w:rPr>
              <w:t>agentūros</w:t>
            </w:r>
            <w:proofErr w:type="spellEnd"/>
            <w:r w:rsidRPr="001B0856">
              <w:rPr>
                <w:bCs/>
                <w:color w:val="auto"/>
              </w:rPr>
              <w:t xml:space="preserve"> </w:t>
            </w:r>
            <w:proofErr w:type="spellStart"/>
            <w:r w:rsidRPr="001B0856">
              <w:rPr>
                <w:bCs/>
                <w:color w:val="auto"/>
              </w:rPr>
              <w:t>viešųjų</w:t>
            </w:r>
            <w:proofErr w:type="spellEnd"/>
            <w:r w:rsidRPr="001B0856">
              <w:rPr>
                <w:bCs/>
                <w:color w:val="auto"/>
              </w:rPr>
              <w:t xml:space="preserve"> </w:t>
            </w:r>
            <w:proofErr w:type="spellStart"/>
            <w:r w:rsidRPr="001B0856">
              <w:rPr>
                <w:bCs/>
                <w:color w:val="auto"/>
              </w:rPr>
              <w:t>pirkimų</w:t>
            </w:r>
            <w:proofErr w:type="spellEnd"/>
            <w:r w:rsidRPr="001B0856">
              <w:rPr>
                <w:bCs/>
                <w:color w:val="auto"/>
              </w:rPr>
              <w:t xml:space="preserve"> </w:t>
            </w:r>
            <w:proofErr w:type="spellStart"/>
            <w:r w:rsidRPr="001B0856">
              <w:rPr>
                <w:bCs/>
                <w:color w:val="auto"/>
              </w:rPr>
              <w:t>organizavimo</w:t>
            </w:r>
            <w:proofErr w:type="spellEnd"/>
            <w:r w:rsidRPr="001B0856">
              <w:rPr>
                <w:bCs/>
                <w:color w:val="auto"/>
              </w:rPr>
              <w:t xml:space="preserve"> </w:t>
            </w:r>
            <w:proofErr w:type="spellStart"/>
            <w:r w:rsidRPr="001B0856">
              <w:rPr>
                <w:bCs/>
                <w:color w:val="auto"/>
              </w:rPr>
              <w:t>ir</w:t>
            </w:r>
            <w:proofErr w:type="spellEnd"/>
            <w:r w:rsidRPr="001B0856">
              <w:rPr>
                <w:bCs/>
                <w:color w:val="auto"/>
              </w:rPr>
              <w:t xml:space="preserve"> </w:t>
            </w:r>
            <w:proofErr w:type="spellStart"/>
            <w:r w:rsidRPr="001B0856">
              <w:rPr>
                <w:bCs/>
                <w:color w:val="auto"/>
              </w:rPr>
              <w:t>vidaus</w:t>
            </w:r>
            <w:proofErr w:type="spellEnd"/>
            <w:r w:rsidRPr="001B0856">
              <w:rPr>
                <w:bCs/>
                <w:color w:val="auto"/>
              </w:rPr>
              <w:t xml:space="preserve"> </w:t>
            </w:r>
            <w:proofErr w:type="spellStart"/>
            <w:r w:rsidRPr="001B0856">
              <w:rPr>
                <w:bCs/>
                <w:color w:val="auto"/>
              </w:rPr>
              <w:t>kontrolės</w:t>
            </w:r>
            <w:proofErr w:type="spellEnd"/>
            <w:r w:rsidRPr="001B0856">
              <w:rPr>
                <w:bCs/>
                <w:color w:val="auto"/>
              </w:rPr>
              <w:t xml:space="preserve"> </w:t>
            </w:r>
            <w:proofErr w:type="spellStart"/>
            <w:r w:rsidRPr="001B0856">
              <w:rPr>
                <w:bCs/>
                <w:color w:val="auto"/>
              </w:rPr>
              <w:t>taisyklių</w:t>
            </w:r>
            <w:proofErr w:type="spellEnd"/>
            <w:r w:rsidR="00F64F64">
              <w:rPr>
                <w:bCs/>
                <w:color w:val="auto"/>
              </w:rPr>
              <w:t xml:space="preserve"> </w:t>
            </w:r>
            <w:r w:rsidRPr="001B0856">
              <w:rPr>
                <w:bCs/>
                <w:lang w:val="lt-LT"/>
              </w:rPr>
              <w:t xml:space="preserve">                   5 priedas</w:t>
            </w:r>
          </w:p>
          <w:p w14:paraId="579397BD" w14:textId="188C7187" w:rsidR="00E4341A" w:rsidRPr="001B0856" w:rsidRDefault="00E4341A" w:rsidP="00F64F64">
            <w:pPr>
              <w:pStyle w:val="Default"/>
              <w:ind w:left="5103"/>
              <w:rPr>
                <w:b/>
                <w:i/>
                <w:lang w:eastAsia="lt-LT"/>
              </w:rPr>
            </w:pPr>
          </w:p>
        </w:tc>
      </w:tr>
      <w:tr w:rsidR="00D653AD" w:rsidRPr="003E1CA5" w14:paraId="65EE6C69" w14:textId="77777777" w:rsidTr="00F64F64">
        <w:tc>
          <w:tcPr>
            <w:tcW w:w="1658" w:type="pct"/>
            <w:shd w:val="clear" w:color="auto" w:fill="FFFFCC"/>
            <w:vAlign w:val="center"/>
          </w:tcPr>
          <w:p w14:paraId="7EC55006" w14:textId="77777777" w:rsidR="00AD0CC0" w:rsidRPr="001B0856" w:rsidRDefault="00AD0CC0" w:rsidP="000D3B43">
            <w:pPr>
              <w:rPr>
                <w:rFonts w:ascii="Times New Roman" w:hAnsi="Times New Roman"/>
                <w:b/>
                <w:i/>
                <w:sz w:val="24"/>
                <w:szCs w:val="24"/>
              </w:rPr>
            </w:pPr>
            <w:r w:rsidRPr="001B0856">
              <w:rPr>
                <w:rFonts w:ascii="Times New Roman" w:hAnsi="Times New Roman"/>
                <w:b/>
                <w:color w:val="548DD4"/>
                <w:sz w:val="24"/>
                <w:szCs w:val="24"/>
              </w:rPr>
              <w:t>RINKOS DALYVIŲ KONSULTACIJA</w:t>
            </w:r>
          </w:p>
        </w:tc>
        <w:tc>
          <w:tcPr>
            <w:tcW w:w="3342" w:type="pct"/>
            <w:vAlign w:val="center"/>
          </w:tcPr>
          <w:p w14:paraId="729C0165" w14:textId="4A3DFF2C" w:rsidR="00AD0CC0" w:rsidRPr="006077CF" w:rsidRDefault="006077CF" w:rsidP="006077CF">
            <w:pPr>
              <w:rPr>
                <w:rFonts w:ascii="Times New Roman" w:hAnsi="Times New Roman"/>
                <w:b/>
                <w:i/>
                <w:sz w:val="24"/>
                <w:szCs w:val="24"/>
                <w:lang w:eastAsia="lt-LT"/>
              </w:rPr>
            </w:pPr>
            <w:r w:rsidRPr="006077CF">
              <w:rPr>
                <w:rFonts w:ascii="Times New Roman" w:hAnsi="Times New Roman"/>
                <w:b/>
                <w:color w:val="242424"/>
                <w:sz w:val="24"/>
                <w:szCs w:val="24"/>
                <w:shd w:val="clear" w:color="auto" w:fill="FFFFFF"/>
              </w:rPr>
              <w:t xml:space="preserve">Vienos </w:t>
            </w:r>
            <w:proofErr w:type="spellStart"/>
            <w:r w:rsidRPr="006077CF">
              <w:rPr>
                <w:rFonts w:ascii="Times New Roman" w:hAnsi="Times New Roman"/>
                <w:b/>
                <w:color w:val="242424"/>
                <w:sz w:val="24"/>
                <w:szCs w:val="24"/>
                <w:shd w:val="clear" w:color="auto" w:fill="FFFFFF"/>
              </w:rPr>
              <w:t>mokymo</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priemonės</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turinio</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parengimo</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su</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skaitmenine</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versija</w:t>
            </w:r>
            <w:proofErr w:type="spellEnd"/>
            <w:r w:rsidRPr="006077CF">
              <w:rPr>
                <w:rFonts w:ascii="Times New Roman" w:hAnsi="Times New Roman"/>
                <w:b/>
                <w:color w:val="242424"/>
                <w:sz w:val="24"/>
                <w:szCs w:val="24"/>
                <w:shd w:val="clear" w:color="auto" w:fill="FFFFFF"/>
              </w:rPr>
              <w:t xml:space="preserve"> </w:t>
            </w:r>
            <w:r w:rsidRPr="006077CF">
              <w:rPr>
                <w:rStyle w:val="normaltextrun"/>
                <w:rFonts w:ascii="Times New Roman" w:hAnsi="Times New Roman"/>
                <w:b/>
                <w:color w:val="000000"/>
                <w:sz w:val="24"/>
                <w:szCs w:val="24"/>
                <w:shd w:val="clear" w:color="auto" w:fill="FFFFFF"/>
              </w:rPr>
              <w:t xml:space="preserve">3–5 m. </w:t>
            </w:r>
            <w:proofErr w:type="spellStart"/>
            <w:r w:rsidRPr="006077CF">
              <w:rPr>
                <w:rStyle w:val="normaltextrun"/>
                <w:rFonts w:ascii="Times New Roman" w:hAnsi="Times New Roman"/>
                <w:b/>
                <w:color w:val="000000"/>
                <w:sz w:val="24"/>
                <w:szCs w:val="24"/>
                <w:shd w:val="clear" w:color="auto" w:fill="FFFFFF"/>
              </w:rPr>
              <w:t>vaikams</w:t>
            </w:r>
            <w:proofErr w:type="spellEnd"/>
            <w:r w:rsidRPr="006077CF">
              <w:rPr>
                <w:rStyle w:val="normaltextrun"/>
                <w:rFonts w:ascii="Times New Roman" w:hAnsi="Times New Roman"/>
                <w:b/>
                <w:color w:val="000000"/>
                <w:sz w:val="24"/>
                <w:szCs w:val="24"/>
                <w:shd w:val="clear" w:color="auto" w:fill="FFFFFF"/>
              </w:rPr>
              <w:t xml:space="preserve"> </w:t>
            </w:r>
            <w:r w:rsidRPr="006077CF">
              <w:rPr>
                <w:rFonts w:ascii="Times New Roman" w:hAnsi="Times New Roman"/>
                <w:b/>
                <w:color w:val="242424"/>
                <w:sz w:val="24"/>
                <w:szCs w:val="24"/>
                <w:shd w:val="clear" w:color="auto" w:fill="FFFFFF"/>
              </w:rPr>
              <w:t xml:space="preserve">A1–A2 </w:t>
            </w:r>
            <w:r w:rsidRPr="006077CF">
              <w:rPr>
                <w:rFonts w:ascii="Times New Roman" w:eastAsia="Arial Unicode MS" w:hAnsi="Times New Roman"/>
                <w:b/>
                <w:bCs/>
                <w:color w:val="000000"/>
                <w:sz w:val="24"/>
                <w:szCs w:val="24"/>
                <w:u w:color="000000"/>
                <w:bdr w:val="nil"/>
                <w:lang w:val="lt-LT"/>
              </w:rPr>
              <w:t xml:space="preserve"> </w:t>
            </w:r>
            <w:proofErr w:type="spellStart"/>
            <w:r w:rsidRPr="006077CF">
              <w:rPr>
                <w:rFonts w:ascii="Times New Roman" w:hAnsi="Times New Roman"/>
                <w:b/>
                <w:color w:val="242424"/>
                <w:sz w:val="24"/>
                <w:szCs w:val="24"/>
                <w:shd w:val="clear" w:color="auto" w:fill="FFFFFF"/>
              </w:rPr>
              <w:t>paslaugų</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pirkimas</w:t>
            </w:r>
            <w:proofErr w:type="spellEnd"/>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2E94792C" w14:textId="77777777" w:rsidR="00C62CEF" w:rsidRPr="00D25076" w:rsidRDefault="00C62CEF" w:rsidP="00C62CEF">
            <w:pPr>
              <w:rPr>
                <w:rFonts w:ascii="Times New Roman" w:hAnsi="Times New Roman"/>
                <w:sz w:val="24"/>
                <w:szCs w:val="24"/>
                <w:lang w:val="lt-LT"/>
              </w:rPr>
            </w:pPr>
            <w:r w:rsidRPr="00D25076">
              <w:rPr>
                <w:rFonts w:ascii="Times New Roman" w:hAnsi="Times New Roman"/>
                <w:sz w:val="24"/>
                <w:szCs w:val="24"/>
                <w:lang w:val="lt-LT"/>
              </w:rPr>
              <w:t xml:space="preserve">Dainius Linauskas </w:t>
            </w:r>
          </w:p>
          <w:p w14:paraId="0F76AD4A" w14:textId="10F95C90" w:rsidR="00AD0CC0" w:rsidRPr="002C5867" w:rsidRDefault="00C62CEF" w:rsidP="00C62CEF">
            <w:pPr>
              <w:rPr>
                <w:rFonts w:ascii="Times New Roman" w:hAnsi="Times New Roman"/>
                <w:i/>
                <w:sz w:val="24"/>
                <w:szCs w:val="24"/>
                <w:lang w:val="lt-LT"/>
              </w:rPr>
            </w:pPr>
            <w:r w:rsidRPr="00D25076">
              <w:rPr>
                <w:rFonts w:ascii="Times New Roman" w:hAnsi="Times New Roman"/>
                <w:sz w:val="24"/>
                <w:szCs w:val="24"/>
                <w:lang w:val="lt-LT"/>
              </w:rPr>
              <w:t xml:space="preserve">el. paštas </w:t>
            </w:r>
            <w:hyperlink r:id="rId8" w:history="1">
              <w:r w:rsidRPr="00C52406">
                <w:rPr>
                  <w:rStyle w:val="Hipersaitas"/>
                  <w:rFonts w:ascii="Times New Roman" w:hAnsi="Times New Roman"/>
                  <w:sz w:val="24"/>
                  <w:szCs w:val="24"/>
                  <w:lang w:val="es-ES"/>
                </w:rPr>
                <w:t>dainius.linauskas@nsa.smm.lt</w:t>
              </w:r>
            </w:hyperlink>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53A0CB8C" w:rsidR="00AD0CC0" w:rsidRPr="00715AFE" w:rsidRDefault="00FD0D5E" w:rsidP="00CB0850">
            <w:pPr>
              <w:tabs>
                <w:tab w:val="left" w:pos="567"/>
                <w:tab w:val="left" w:pos="993"/>
              </w:tabs>
              <w:spacing w:after="0" w:line="240" w:lineRule="auto"/>
              <w:rPr>
                <w:rFonts w:ascii="Times New Roman" w:hAnsi="Times New Roman"/>
                <w:i/>
                <w:sz w:val="24"/>
                <w:szCs w:val="24"/>
                <w:lang w:val="lt-LT"/>
              </w:rPr>
            </w:pPr>
            <w:r w:rsidRPr="00C62CEF">
              <w:rPr>
                <w:rFonts w:ascii="Times New Roman" w:hAnsi="Times New Roman"/>
                <w:color w:val="242424"/>
                <w:sz w:val="24"/>
                <w:szCs w:val="24"/>
                <w:shd w:val="clear" w:color="auto" w:fill="FFFFFF"/>
              </w:rPr>
              <w:t xml:space="preserve">Vienos </w:t>
            </w:r>
            <w:proofErr w:type="spellStart"/>
            <w:r w:rsidRPr="00C62CEF">
              <w:rPr>
                <w:rFonts w:ascii="Times New Roman" w:hAnsi="Times New Roman"/>
                <w:color w:val="242424"/>
                <w:sz w:val="24"/>
                <w:szCs w:val="24"/>
                <w:shd w:val="clear" w:color="auto" w:fill="FFFFFF"/>
              </w:rPr>
              <w:t>mokymo</w:t>
            </w:r>
            <w:proofErr w:type="spellEnd"/>
            <w:r w:rsidRPr="00C62CEF">
              <w:rPr>
                <w:rFonts w:ascii="Times New Roman" w:hAnsi="Times New Roman"/>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priemonės</w:t>
            </w:r>
            <w:proofErr w:type="spellEnd"/>
            <w:r w:rsidRPr="00C62CEF">
              <w:rPr>
                <w:rFonts w:ascii="Times New Roman" w:hAnsi="Times New Roman"/>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turinio</w:t>
            </w:r>
            <w:proofErr w:type="spellEnd"/>
            <w:r w:rsidRPr="00C62CEF">
              <w:rPr>
                <w:rFonts w:ascii="Times New Roman" w:hAnsi="Times New Roman"/>
                <w:b/>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parengimo</w:t>
            </w:r>
            <w:proofErr w:type="spellEnd"/>
            <w:r w:rsidRPr="00C62CEF">
              <w:rPr>
                <w:rFonts w:ascii="Times New Roman" w:hAnsi="Times New Roman"/>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su</w:t>
            </w:r>
            <w:proofErr w:type="spellEnd"/>
            <w:r w:rsidRPr="00C62CEF">
              <w:rPr>
                <w:rFonts w:ascii="Times New Roman" w:hAnsi="Times New Roman"/>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skaitmenine</w:t>
            </w:r>
            <w:proofErr w:type="spellEnd"/>
            <w:r w:rsidRPr="00C62CEF">
              <w:rPr>
                <w:rFonts w:ascii="Times New Roman" w:hAnsi="Times New Roman"/>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versija</w:t>
            </w:r>
            <w:proofErr w:type="spellEnd"/>
            <w:r w:rsidRPr="00C62CEF">
              <w:rPr>
                <w:rFonts w:ascii="Times New Roman" w:hAnsi="Times New Roman"/>
                <w:color w:val="242424"/>
                <w:sz w:val="24"/>
                <w:szCs w:val="24"/>
                <w:shd w:val="clear" w:color="auto" w:fill="FFFFFF"/>
              </w:rPr>
              <w:t xml:space="preserve"> </w:t>
            </w:r>
            <w:r w:rsidRPr="00C62CEF">
              <w:rPr>
                <w:rStyle w:val="normaltextrun"/>
                <w:rFonts w:ascii="Times New Roman" w:hAnsi="Times New Roman"/>
                <w:color w:val="000000"/>
                <w:sz w:val="24"/>
                <w:szCs w:val="24"/>
                <w:shd w:val="clear" w:color="auto" w:fill="FFFFFF"/>
              </w:rPr>
              <w:t xml:space="preserve">3–5 m. </w:t>
            </w:r>
            <w:proofErr w:type="spellStart"/>
            <w:r w:rsidRPr="00C62CEF">
              <w:rPr>
                <w:rStyle w:val="normaltextrun"/>
                <w:rFonts w:ascii="Times New Roman" w:hAnsi="Times New Roman"/>
                <w:color w:val="000000"/>
                <w:sz w:val="24"/>
                <w:szCs w:val="24"/>
                <w:shd w:val="clear" w:color="auto" w:fill="FFFFFF"/>
              </w:rPr>
              <w:t>vaikams</w:t>
            </w:r>
            <w:proofErr w:type="spellEnd"/>
            <w:r w:rsidRPr="00C62CEF">
              <w:rPr>
                <w:rStyle w:val="normaltextrun"/>
                <w:rFonts w:ascii="Times New Roman" w:hAnsi="Times New Roman"/>
                <w:color w:val="000000"/>
                <w:sz w:val="24"/>
                <w:szCs w:val="24"/>
                <w:shd w:val="clear" w:color="auto" w:fill="FFFFFF"/>
              </w:rPr>
              <w:t xml:space="preserve"> </w:t>
            </w:r>
            <w:r w:rsidRPr="00C62CEF">
              <w:rPr>
                <w:rFonts w:ascii="Times New Roman" w:hAnsi="Times New Roman"/>
                <w:color w:val="242424"/>
                <w:sz w:val="24"/>
                <w:szCs w:val="24"/>
                <w:shd w:val="clear" w:color="auto" w:fill="FFFFFF"/>
              </w:rPr>
              <w:t>A1–A</w:t>
            </w:r>
            <w:proofErr w:type="gramStart"/>
            <w:r w:rsidRPr="00C62CEF">
              <w:rPr>
                <w:rFonts w:ascii="Times New Roman" w:hAnsi="Times New Roman"/>
                <w:color w:val="242424"/>
                <w:sz w:val="24"/>
                <w:szCs w:val="24"/>
                <w:shd w:val="clear" w:color="auto" w:fill="FFFFFF"/>
              </w:rPr>
              <w:t xml:space="preserve">2 </w:t>
            </w:r>
            <w:r w:rsidRPr="00C62CEF">
              <w:rPr>
                <w:rFonts w:ascii="Times New Roman" w:eastAsia="Arial Unicode MS" w:hAnsi="Times New Roman"/>
                <w:b/>
                <w:bCs/>
                <w:color w:val="000000"/>
                <w:sz w:val="24"/>
                <w:szCs w:val="24"/>
                <w:u w:color="000000"/>
                <w:bdr w:val="nil"/>
                <w:lang w:val="lt-LT"/>
              </w:rPr>
              <w:t xml:space="preserve"> </w:t>
            </w:r>
            <w:proofErr w:type="spellStart"/>
            <w:r w:rsidRPr="00C62CEF">
              <w:rPr>
                <w:rFonts w:ascii="Times New Roman" w:hAnsi="Times New Roman"/>
                <w:color w:val="242424"/>
                <w:sz w:val="24"/>
                <w:szCs w:val="24"/>
                <w:shd w:val="clear" w:color="auto" w:fill="FFFFFF"/>
              </w:rPr>
              <w:t>paslaugos</w:t>
            </w:r>
            <w:proofErr w:type="spellEnd"/>
            <w:proofErr w:type="gramEnd"/>
            <w:r w:rsidRPr="00C62CEF">
              <w:rPr>
                <w:rFonts w:ascii="Times New Roman" w:hAnsi="Times New Roman"/>
                <w:color w:val="000000"/>
                <w:sz w:val="24"/>
                <w:szCs w:val="24"/>
              </w:rPr>
              <w:t xml:space="preserve">. </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0348FE87" w:rsidR="00AD0CC0" w:rsidRPr="00715AFE" w:rsidRDefault="00715AFE" w:rsidP="00D312F9">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773905">
              <w:rPr>
                <w:rFonts w:ascii="Times New Roman" w:hAnsi="Times New Roman"/>
                <w:b/>
                <w:i/>
                <w:sz w:val="24"/>
                <w:szCs w:val="24"/>
                <w:lang w:val="lt-LT"/>
              </w:rPr>
              <w:t>6</w:t>
            </w:r>
            <w:r w:rsidR="00B83992">
              <w:rPr>
                <w:rFonts w:ascii="Times New Roman" w:hAnsi="Times New Roman"/>
                <w:b/>
                <w:i/>
                <w:sz w:val="24"/>
                <w:szCs w:val="24"/>
                <w:lang w:val="lt-LT"/>
              </w:rPr>
              <w:t>-</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911" w:type="dxa"/>
        <w:tblLook w:val="04A0" w:firstRow="1" w:lastRow="0" w:firstColumn="1" w:lastColumn="0" w:noHBand="0" w:noVBand="1"/>
      </w:tblPr>
      <w:tblGrid>
        <w:gridCol w:w="570"/>
        <w:gridCol w:w="3111"/>
        <w:gridCol w:w="3685"/>
        <w:gridCol w:w="2545"/>
      </w:tblGrid>
      <w:tr w:rsidR="00862FAF" w:rsidRPr="003E1CA5" w14:paraId="051610C3" w14:textId="454A22EF" w:rsidTr="00862FAF">
        <w:trPr>
          <w:trHeight w:val="16"/>
        </w:trPr>
        <w:tc>
          <w:tcPr>
            <w:tcW w:w="0" w:type="auto"/>
            <w:shd w:val="clear" w:color="auto" w:fill="F2F2F2" w:themeFill="background1" w:themeFillShade="F2"/>
          </w:tcPr>
          <w:p w14:paraId="37AFD21E"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111" w:type="dxa"/>
            <w:shd w:val="clear" w:color="auto" w:fill="F2F2F2" w:themeFill="background1" w:themeFillShade="F2"/>
            <w:vAlign w:val="center"/>
          </w:tcPr>
          <w:p w14:paraId="6F1C9360"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3685" w:type="dxa"/>
            <w:shd w:val="clear" w:color="auto" w:fill="F2F2F2" w:themeFill="background1" w:themeFillShade="F2"/>
            <w:vAlign w:val="center"/>
          </w:tcPr>
          <w:p w14:paraId="364EB8D8" w14:textId="77777777" w:rsidR="00862FAF" w:rsidRPr="003E1CA5" w:rsidRDefault="00862FAF" w:rsidP="000D3B43">
            <w:pPr>
              <w:jc w:val="center"/>
              <w:rPr>
                <w:rFonts w:ascii="Times New Roman" w:hAnsi="Times New Roman"/>
                <w:b/>
                <w:i/>
                <w:sz w:val="24"/>
                <w:szCs w:val="24"/>
              </w:rPr>
            </w:pPr>
            <w:r w:rsidRPr="003E1CA5">
              <w:rPr>
                <w:rFonts w:ascii="Times New Roman" w:hAnsi="Times New Roman"/>
                <w:b/>
                <w:sz w:val="24"/>
                <w:szCs w:val="24"/>
              </w:rPr>
              <w:t>Tiekėjo atsakymas</w:t>
            </w:r>
          </w:p>
        </w:tc>
        <w:tc>
          <w:tcPr>
            <w:tcW w:w="2545" w:type="dxa"/>
            <w:shd w:val="clear" w:color="auto" w:fill="F2F2F2" w:themeFill="background1" w:themeFillShade="F2"/>
          </w:tcPr>
          <w:p w14:paraId="482B05DD" w14:textId="116DF7E2" w:rsidR="00862FAF" w:rsidRPr="003E1CA5" w:rsidRDefault="00744741" w:rsidP="000D3B43">
            <w:pPr>
              <w:jc w:val="center"/>
              <w:rPr>
                <w:rFonts w:ascii="Times New Roman" w:hAnsi="Times New Roman"/>
                <w:b/>
                <w:sz w:val="24"/>
                <w:szCs w:val="24"/>
              </w:rPr>
            </w:pPr>
            <w:r>
              <w:rPr>
                <w:rFonts w:ascii="Times New Roman" w:hAnsi="Times New Roman"/>
                <w:b/>
                <w:sz w:val="24"/>
                <w:szCs w:val="24"/>
              </w:rPr>
              <w:t>Atsakymas</w:t>
            </w:r>
          </w:p>
        </w:tc>
      </w:tr>
      <w:tr w:rsidR="00862FAF" w:rsidRPr="003E1CA5" w14:paraId="1DDAA395" w14:textId="358CBD5D" w:rsidTr="00862FAF">
        <w:trPr>
          <w:trHeight w:val="412"/>
        </w:trPr>
        <w:tc>
          <w:tcPr>
            <w:tcW w:w="0" w:type="auto"/>
            <w:vAlign w:val="center"/>
          </w:tcPr>
          <w:p w14:paraId="3A8DB799"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tcPr>
          <w:p w14:paraId="02E5CCD4" w14:textId="77777777" w:rsidR="00862FAF" w:rsidRPr="003E1CA5" w:rsidRDefault="00862FAF" w:rsidP="00C867AB">
            <w:pPr>
              <w:spacing w:after="0"/>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p w14:paraId="6540265C" w14:textId="34490CA8" w:rsidR="00862FAF" w:rsidRPr="003E1CA5" w:rsidRDefault="00862FAF" w:rsidP="00C867AB">
            <w:pPr>
              <w:spacing w:after="0"/>
              <w:jc w:val="both"/>
              <w:rPr>
                <w:rFonts w:ascii="Times New Roman" w:hAnsi="Times New Roman"/>
                <w:i/>
                <w:sz w:val="24"/>
                <w:szCs w:val="24"/>
              </w:rPr>
            </w:pPr>
            <w:r w:rsidRPr="003E1CA5">
              <w:rPr>
                <w:rFonts w:ascii="Times New Roman" w:hAnsi="Times New Roman"/>
                <w:sz w:val="24"/>
                <w:szCs w:val="24"/>
              </w:rPr>
              <w:lastRenderedPageBreak/>
              <w:t>Kokias sąlygas siūlytumėte papildomai įtraukti į techninę specifikaciją arba kurių reikėtų atsisakyti?</w:t>
            </w:r>
          </w:p>
        </w:tc>
        <w:tc>
          <w:tcPr>
            <w:tcW w:w="3685" w:type="dxa"/>
          </w:tcPr>
          <w:p w14:paraId="62973F7F" w14:textId="5F6BE86A" w:rsidR="00862FAF" w:rsidRDefault="00862FAF" w:rsidP="00A71BC5">
            <w:pPr>
              <w:jc w:val="both"/>
              <w:rPr>
                <w:rFonts w:ascii="Times New Roman" w:hAnsi="Times New Roman"/>
                <w:i/>
                <w:sz w:val="24"/>
                <w:szCs w:val="24"/>
              </w:rPr>
            </w:pPr>
            <w:r>
              <w:rPr>
                <w:rFonts w:ascii="Times New Roman" w:hAnsi="Times New Roman"/>
                <w:i/>
                <w:sz w:val="24"/>
                <w:szCs w:val="24"/>
              </w:rPr>
              <w:lastRenderedPageBreak/>
              <w:t>Siūlome techninėje specifikacijoje patikslinti šiuos klausimus:</w:t>
            </w:r>
          </w:p>
          <w:p w14:paraId="144F0679" w14:textId="33371116" w:rsidR="00862FAF" w:rsidRPr="00A71BC5" w:rsidRDefault="00862FAF" w:rsidP="00A71BC5">
            <w:pPr>
              <w:jc w:val="both"/>
              <w:rPr>
                <w:rFonts w:ascii="Times New Roman" w:hAnsi="Times New Roman"/>
                <w:i/>
                <w:sz w:val="24"/>
                <w:szCs w:val="24"/>
              </w:rPr>
            </w:pPr>
            <w:r>
              <w:rPr>
                <w:rFonts w:ascii="Times New Roman" w:hAnsi="Times New Roman"/>
                <w:i/>
                <w:sz w:val="24"/>
                <w:szCs w:val="24"/>
              </w:rPr>
              <w:lastRenderedPageBreak/>
              <w:t>Kaip mokymo priemonėje turėtų būti atskirti ar pateikiami</w:t>
            </w:r>
            <w:r w:rsidRPr="00A71BC5">
              <w:rPr>
                <w:rFonts w:ascii="Times New Roman" w:hAnsi="Times New Roman"/>
                <w:i/>
                <w:sz w:val="24"/>
                <w:szCs w:val="24"/>
              </w:rPr>
              <w:t xml:space="preserve"> A1 ir A2 lygi</w:t>
            </w:r>
            <w:r>
              <w:rPr>
                <w:rFonts w:ascii="Times New Roman" w:hAnsi="Times New Roman"/>
                <w:i/>
                <w:sz w:val="24"/>
                <w:szCs w:val="24"/>
              </w:rPr>
              <w:t>ai?</w:t>
            </w:r>
          </w:p>
          <w:p w14:paraId="36B80B9A" w14:textId="2398EBC4" w:rsidR="00862FAF" w:rsidRPr="00A71BC5" w:rsidRDefault="00862FAF" w:rsidP="00A71BC5">
            <w:pPr>
              <w:jc w:val="both"/>
              <w:rPr>
                <w:rFonts w:ascii="Times New Roman" w:hAnsi="Times New Roman"/>
                <w:i/>
                <w:sz w:val="24"/>
                <w:szCs w:val="24"/>
              </w:rPr>
            </w:pPr>
            <w:r>
              <w:rPr>
                <w:rFonts w:ascii="Times New Roman" w:hAnsi="Times New Roman"/>
                <w:i/>
                <w:sz w:val="24"/>
                <w:szCs w:val="24"/>
              </w:rPr>
              <w:t>Kokie yra lūkesčiai dėl naujų užduočių, kiek jų (</w:t>
            </w:r>
            <w:proofErr w:type="spellStart"/>
            <w:r>
              <w:rPr>
                <w:rFonts w:ascii="Times New Roman" w:hAnsi="Times New Roman"/>
                <w:i/>
                <w:sz w:val="24"/>
                <w:szCs w:val="24"/>
              </w:rPr>
              <w:t>maks</w:t>
            </w:r>
            <w:proofErr w:type="spellEnd"/>
            <w:r>
              <w:rPr>
                <w:rFonts w:ascii="Times New Roman" w:hAnsi="Times New Roman"/>
                <w:i/>
                <w:sz w:val="24"/>
                <w:szCs w:val="24"/>
              </w:rPr>
              <w:t>.) reiktų sukurti vienai temai?</w:t>
            </w:r>
          </w:p>
          <w:p w14:paraId="690C7468" w14:textId="7776D908" w:rsidR="00862FAF" w:rsidRPr="003E1CA5" w:rsidRDefault="00862FAF" w:rsidP="00DC581C">
            <w:pPr>
              <w:jc w:val="both"/>
              <w:rPr>
                <w:rFonts w:ascii="Times New Roman" w:hAnsi="Times New Roman"/>
                <w:i/>
                <w:sz w:val="24"/>
                <w:szCs w:val="24"/>
              </w:rPr>
            </w:pPr>
            <w:r>
              <w:rPr>
                <w:rFonts w:ascii="Times New Roman" w:hAnsi="Times New Roman"/>
                <w:i/>
                <w:sz w:val="24"/>
                <w:szCs w:val="24"/>
              </w:rPr>
              <w:t xml:space="preserve">Gal galite patikslinti, kas laikoma veikla/užduotimi? Ar pvz. </w:t>
            </w:r>
            <w:proofErr w:type="spellStart"/>
            <w:r>
              <w:rPr>
                <w:rFonts w:ascii="Times New Roman" w:hAnsi="Times New Roman"/>
                <w:i/>
                <w:sz w:val="24"/>
                <w:szCs w:val="24"/>
              </w:rPr>
              <w:t>youtube</w:t>
            </w:r>
            <w:proofErr w:type="spellEnd"/>
            <w:r>
              <w:rPr>
                <w:rFonts w:ascii="Times New Roman" w:hAnsi="Times New Roman"/>
                <w:i/>
                <w:sz w:val="24"/>
                <w:szCs w:val="24"/>
              </w:rPr>
              <w:t xml:space="preserve"> nuoroda į vaizdo siužetą ar garso įrašą yra laikoma užduotimi?</w:t>
            </w:r>
          </w:p>
        </w:tc>
        <w:tc>
          <w:tcPr>
            <w:tcW w:w="2545" w:type="dxa"/>
          </w:tcPr>
          <w:p w14:paraId="75207726" w14:textId="77777777" w:rsidR="00FB30D5" w:rsidRDefault="00FB30D5" w:rsidP="00FB30D5">
            <w:pPr>
              <w:jc w:val="both"/>
              <w:rPr>
                <w:rFonts w:ascii="Times New Roman" w:hAnsi="Times New Roman"/>
                <w:i/>
                <w:sz w:val="24"/>
                <w:szCs w:val="24"/>
              </w:rPr>
            </w:pPr>
          </w:p>
          <w:p w14:paraId="58C31F91" w14:textId="7987D69A" w:rsidR="00FB30D5" w:rsidRDefault="00FB30D5" w:rsidP="00FB30D5">
            <w:pPr>
              <w:jc w:val="both"/>
              <w:rPr>
                <w:rFonts w:ascii="Times New Roman" w:hAnsi="Times New Roman"/>
                <w:i/>
                <w:sz w:val="24"/>
                <w:szCs w:val="24"/>
              </w:rPr>
            </w:pPr>
            <w:r w:rsidRPr="00A71BC5">
              <w:rPr>
                <w:rFonts w:ascii="Times New Roman" w:hAnsi="Times New Roman"/>
                <w:i/>
                <w:sz w:val="24"/>
                <w:szCs w:val="24"/>
              </w:rPr>
              <w:lastRenderedPageBreak/>
              <w:t>A1 ir A2 lygi</w:t>
            </w:r>
            <w:r>
              <w:rPr>
                <w:rFonts w:ascii="Times New Roman" w:hAnsi="Times New Roman"/>
                <w:i/>
                <w:sz w:val="24"/>
                <w:szCs w:val="24"/>
              </w:rPr>
              <w:t>ai nebus atskiriami.</w:t>
            </w:r>
          </w:p>
          <w:p w14:paraId="7D859FF4" w14:textId="246863ED" w:rsidR="00FB30D5" w:rsidRPr="00A71BC5" w:rsidRDefault="003A0363" w:rsidP="00FB30D5">
            <w:pPr>
              <w:jc w:val="both"/>
              <w:rPr>
                <w:rFonts w:ascii="Times New Roman" w:hAnsi="Times New Roman"/>
                <w:i/>
                <w:sz w:val="24"/>
                <w:szCs w:val="24"/>
              </w:rPr>
            </w:pPr>
            <w:r>
              <w:rPr>
                <w:rFonts w:ascii="Times New Roman" w:hAnsi="Times New Roman"/>
                <w:i/>
                <w:sz w:val="24"/>
                <w:szCs w:val="24"/>
              </w:rPr>
              <w:t>P</w:t>
            </w:r>
            <w:r w:rsidR="0087309A">
              <w:rPr>
                <w:rFonts w:ascii="Times New Roman" w:hAnsi="Times New Roman"/>
                <w:i/>
                <w:sz w:val="24"/>
                <w:szCs w:val="24"/>
              </w:rPr>
              <w:t>atikslintas</w:t>
            </w:r>
            <w:r w:rsidR="008F54B6">
              <w:rPr>
                <w:rFonts w:ascii="Times New Roman" w:hAnsi="Times New Roman"/>
                <w:i/>
                <w:sz w:val="24"/>
                <w:szCs w:val="24"/>
              </w:rPr>
              <w:t xml:space="preserve"> </w:t>
            </w:r>
            <w:r w:rsidR="0087309A">
              <w:rPr>
                <w:rFonts w:ascii="Times New Roman" w:hAnsi="Times New Roman"/>
                <w:i/>
                <w:sz w:val="24"/>
                <w:szCs w:val="24"/>
              </w:rPr>
              <w:t xml:space="preserve"> techninėje specifikacijoje užduočių skaičius.</w:t>
            </w:r>
          </w:p>
          <w:p w14:paraId="73495699" w14:textId="665714E7" w:rsidR="00FB30D5" w:rsidRDefault="00E945D7" w:rsidP="00F63B43">
            <w:pPr>
              <w:jc w:val="both"/>
              <w:rPr>
                <w:rFonts w:ascii="Times New Roman" w:hAnsi="Times New Roman"/>
                <w:i/>
                <w:sz w:val="24"/>
                <w:szCs w:val="24"/>
              </w:rPr>
            </w:pPr>
            <w:proofErr w:type="spellStart"/>
            <w:r>
              <w:rPr>
                <w:rFonts w:ascii="Times New Roman" w:hAnsi="Times New Roman"/>
                <w:i/>
                <w:sz w:val="24"/>
                <w:szCs w:val="24"/>
              </w:rPr>
              <w:t>Y</w:t>
            </w:r>
            <w:r w:rsidR="00FB30D5">
              <w:rPr>
                <w:rFonts w:ascii="Times New Roman" w:hAnsi="Times New Roman"/>
                <w:i/>
                <w:sz w:val="24"/>
                <w:szCs w:val="24"/>
              </w:rPr>
              <w:t>outube</w:t>
            </w:r>
            <w:proofErr w:type="spellEnd"/>
            <w:r>
              <w:rPr>
                <w:rFonts w:ascii="Times New Roman" w:hAnsi="Times New Roman"/>
                <w:i/>
                <w:sz w:val="24"/>
                <w:szCs w:val="24"/>
              </w:rPr>
              <w:t xml:space="preserve"> </w:t>
            </w:r>
            <w:r w:rsidR="00FB30D5">
              <w:rPr>
                <w:rFonts w:ascii="Times New Roman" w:hAnsi="Times New Roman"/>
                <w:i/>
                <w:sz w:val="24"/>
                <w:szCs w:val="24"/>
              </w:rPr>
              <w:t>nuoroda į vaizdo siužetą ar garso įrašą galėtų būti i</w:t>
            </w:r>
            <w:r w:rsidR="0087309A">
              <w:rPr>
                <w:rFonts w:ascii="Times New Roman" w:hAnsi="Times New Roman"/>
                <w:i/>
                <w:sz w:val="24"/>
                <w:szCs w:val="24"/>
              </w:rPr>
              <w:t>l</w:t>
            </w:r>
            <w:r w:rsidR="00FB30D5">
              <w:rPr>
                <w:rFonts w:ascii="Times New Roman" w:hAnsi="Times New Roman"/>
                <w:i/>
                <w:sz w:val="24"/>
                <w:szCs w:val="24"/>
              </w:rPr>
              <w:t>iustra</w:t>
            </w:r>
            <w:r w:rsidR="0087309A">
              <w:rPr>
                <w:rFonts w:ascii="Times New Roman" w:hAnsi="Times New Roman"/>
                <w:i/>
                <w:sz w:val="24"/>
                <w:szCs w:val="24"/>
              </w:rPr>
              <w:t>cija</w:t>
            </w:r>
            <w:r w:rsidR="00F63B43">
              <w:rPr>
                <w:rFonts w:ascii="Times New Roman" w:hAnsi="Times New Roman"/>
                <w:i/>
                <w:sz w:val="24"/>
                <w:szCs w:val="24"/>
              </w:rPr>
              <w:t xml:space="preserve"> / ugdymo pavyzdys prie </w:t>
            </w:r>
            <w:r w:rsidR="0087309A">
              <w:rPr>
                <w:rFonts w:ascii="Times New Roman" w:hAnsi="Times New Roman"/>
                <w:i/>
                <w:sz w:val="24"/>
                <w:szCs w:val="24"/>
              </w:rPr>
              <w:t>užduo</w:t>
            </w:r>
            <w:r w:rsidR="00F63B43">
              <w:rPr>
                <w:rFonts w:ascii="Times New Roman" w:hAnsi="Times New Roman"/>
                <w:i/>
                <w:sz w:val="24"/>
                <w:szCs w:val="24"/>
              </w:rPr>
              <w:t>ties</w:t>
            </w:r>
            <w:r>
              <w:rPr>
                <w:rFonts w:ascii="Times New Roman" w:hAnsi="Times New Roman"/>
                <w:i/>
                <w:sz w:val="24"/>
                <w:szCs w:val="24"/>
              </w:rPr>
              <w:t>.</w:t>
            </w:r>
            <w:r w:rsidR="00F63B43">
              <w:rPr>
                <w:rFonts w:ascii="Times New Roman" w:hAnsi="Times New Roman"/>
                <w:i/>
                <w:sz w:val="24"/>
                <w:szCs w:val="24"/>
              </w:rPr>
              <w:t xml:space="preserve"> </w:t>
            </w:r>
          </w:p>
        </w:tc>
      </w:tr>
      <w:tr w:rsidR="00862FAF" w:rsidRPr="003E1CA5" w14:paraId="79A7B62C" w14:textId="5F8C262A" w:rsidTr="00862FAF">
        <w:trPr>
          <w:trHeight w:val="16"/>
        </w:trPr>
        <w:tc>
          <w:tcPr>
            <w:tcW w:w="0" w:type="auto"/>
            <w:vAlign w:val="center"/>
          </w:tcPr>
          <w:p w14:paraId="77470E46"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7BFB83AB" w14:textId="011635F4"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3685" w:type="dxa"/>
          </w:tcPr>
          <w:p w14:paraId="7AF73B37" w14:textId="77777777" w:rsidR="00862FAF" w:rsidRPr="003E1CA5" w:rsidRDefault="00862FAF" w:rsidP="000D3B43">
            <w:pPr>
              <w:jc w:val="both"/>
              <w:rPr>
                <w:rFonts w:ascii="Times New Roman" w:hAnsi="Times New Roman"/>
                <w:i/>
                <w:sz w:val="24"/>
                <w:szCs w:val="24"/>
              </w:rPr>
            </w:pPr>
          </w:p>
        </w:tc>
        <w:tc>
          <w:tcPr>
            <w:tcW w:w="2545" w:type="dxa"/>
          </w:tcPr>
          <w:p w14:paraId="1EA0F965" w14:textId="77777777" w:rsidR="00862FAF" w:rsidRPr="003E1CA5" w:rsidRDefault="00862FAF" w:rsidP="000D3B43">
            <w:pPr>
              <w:jc w:val="both"/>
              <w:rPr>
                <w:rFonts w:ascii="Times New Roman" w:hAnsi="Times New Roman"/>
                <w:i/>
                <w:sz w:val="24"/>
                <w:szCs w:val="24"/>
              </w:rPr>
            </w:pPr>
          </w:p>
        </w:tc>
      </w:tr>
      <w:tr w:rsidR="00862FAF" w:rsidRPr="003E1CA5" w14:paraId="1B3E4998" w14:textId="208C4CE5" w:rsidTr="00862FAF">
        <w:trPr>
          <w:trHeight w:val="16"/>
        </w:trPr>
        <w:tc>
          <w:tcPr>
            <w:tcW w:w="0" w:type="auto"/>
            <w:vAlign w:val="center"/>
          </w:tcPr>
          <w:p w14:paraId="3204A64E"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776CBC99" w14:textId="4C2073BC"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3685" w:type="dxa"/>
          </w:tcPr>
          <w:p w14:paraId="218C379D" w14:textId="77777777" w:rsidR="00862FAF" w:rsidRPr="003E1CA5" w:rsidRDefault="00862FAF" w:rsidP="000D3B43">
            <w:pPr>
              <w:jc w:val="both"/>
              <w:rPr>
                <w:rFonts w:ascii="Times New Roman" w:hAnsi="Times New Roman"/>
                <w:i/>
                <w:sz w:val="24"/>
                <w:szCs w:val="24"/>
              </w:rPr>
            </w:pPr>
          </w:p>
        </w:tc>
        <w:tc>
          <w:tcPr>
            <w:tcW w:w="2545" w:type="dxa"/>
          </w:tcPr>
          <w:p w14:paraId="416E9F52" w14:textId="77777777" w:rsidR="00862FAF" w:rsidRPr="003E1CA5" w:rsidRDefault="00862FAF" w:rsidP="000D3B43">
            <w:pPr>
              <w:jc w:val="both"/>
              <w:rPr>
                <w:rFonts w:ascii="Times New Roman" w:hAnsi="Times New Roman"/>
                <w:i/>
                <w:sz w:val="24"/>
                <w:szCs w:val="24"/>
              </w:rPr>
            </w:pPr>
          </w:p>
        </w:tc>
      </w:tr>
      <w:tr w:rsidR="00862FAF" w:rsidRPr="003E1CA5" w14:paraId="0FE72A8B" w14:textId="4BE2D41F" w:rsidTr="00862FAF">
        <w:trPr>
          <w:trHeight w:val="16"/>
        </w:trPr>
        <w:tc>
          <w:tcPr>
            <w:tcW w:w="0" w:type="auto"/>
            <w:vAlign w:val="center"/>
          </w:tcPr>
          <w:p w14:paraId="3F9A119A"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14A2226E" w14:textId="77777777"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3685" w:type="dxa"/>
          </w:tcPr>
          <w:p w14:paraId="2B0F9580" w14:textId="67147E48" w:rsidR="00862FAF" w:rsidRPr="003E1CA5" w:rsidRDefault="00862FAF" w:rsidP="000D3B43">
            <w:pPr>
              <w:jc w:val="both"/>
              <w:rPr>
                <w:rFonts w:ascii="Times New Roman" w:hAnsi="Times New Roman"/>
                <w:i/>
                <w:sz w:val="24"/>
                <w:szCs w:val="24"/>
              </w:rPr>
            </w:pPr>
            <w:r>
              <w:rPr>
                <w:rFonts w:ascii="Times New Roman" w:hAnsi="Times New Roman"/>
                <w:i/>
                <w:sz w:val="24"/>
                <w:szCs w:val="24"/>
              </w:rPr>
              <w:t>Patikslinkite prašau, kodėl tokios apimties mokymo priemonės sukūrimui numatytas sąlyginai ilgas 15 mėn. laikotarpis?</w:t>
            </w:r>
          </w:p>
        </w:tc>
        <w:tc>
          <w:tcPr>
            <w:tcW w:w="2545" w:type="dxa"/>
          </w:tcPr>
          <w:p w14:paraId="1499CC6C" w14:textId="57576AA9" w:rsidR="00B3352E" w:rsidRPr="00B3352E" w:rsidRDefault="00FF1A4F" w:rsidP="00FF1A4F">
            <w:pPr>
              <w:spacing w:after="0"/>
              <w:rPr>
                <w:rFonts w:ascii="Times New Roman" w:eastAsia="Times New Roman" w:hAnsi="Times New Roman"/>
                <w:i/>
                <w:sz w:val="24"/>
                <w:szCs w:val="24"/>
                <w:lang w:eastAsia="lt-LT"/>
              </w:rPr>
            </w:pPr>
            <w:r>
              <w:rPr>
                <w:rFonts w:ascii="Times New Roman" w:hAnsi="Times New Roman"/>
                <w:i/>
                <w:sz w:val="24"/>
                <w:szCs w:val="24"/>
              </w:rPr>
              <w:t>Priemonės sukūrimo laikotarpį</w:t>
            </w:r>
            <w:r w:rsidR="00B3352E" w:rsidRPr="00FF1A4F">
              <w:rPr>
                <w:rFonts w:ascii="Times New Roman" w:eastAsia="Times New Roman" w:hAnsi="Times New Roman"/>
                <w:i/>
                <w:sz w:val="24"/>
                <w:szCs w:val="24"/>
                <w:lang w:eastAsia="lt-LT"/>
              </w:rPr>
              <w:t xml:space="preserve"> </w:t>
            </w:r>
            <w:r w:rsidR="00F34569">
              <w:rPr>
                <w:rFonts w:ascii="Times New Roman" w:eastAsia="Times New Roman" w:hAnsi="Times New Roman"/>
                <w:i/>
                <w:sz w:val="24"/>
                <w:szCs w:val="24"/>
                <w:lang w:eastAsia="lt-LT"/>
              </w:rPr>
              <w:t>nu</w:t>
            </w:r>
            <w:r w:rsidR="00B3352E" w:rsidRPr="00B3352E">
              <w:rPr>
                <w:rFonts w:ascii="Times New Roman" w:eastAsia="Times New Roman" w:hAnsi="Times New Roman"/>
                <w:i/>
                <w:sz w:val="24"/>
                <w:szCs w:val="24"/>
                <w:lang w:eastAsia="lt-LT"/>
              </w:rPr>
              <w:t>sprendžia projekte numatyti terminai.</w:t>
            </w:r>
          </w:p>
          <w:p w14:paraId="57F0801A" w14:textId="77777777" w:rsidR="00862FAF" w:rsidRDefault="00862FAF" w:rsidP="000D3B43">
            <w:pPr>
              <w:jc w:val="both"/>
              <w:rPr>
                <w:rFonts w:ascii="Times New Roman" w:hAnsi="Times New Roman"/>
                <w:i/>
                <w:sz w:val="24"/>
                <w:szCs w:val="24"/>
              </w:rPr>
            </w:pPr>
          </w:p>
        </w:tc>
      </w:tr>
      <w:tr w:rsidR="00862FAF" w:rsidRPr="003E1CA5" w14:paraId="061C85A2" w14:textId="406F534A" w:rsidTr="00862FAF">
        <w:trPr>
          <w:trHeight w:val="16"/>
        </w:trPr>
        <w:tc>
          <w:tcPr>
            <w:tcW w:w="0" w:type="auto"/>
            <w:vAlign w:val="center"/>
          </w:tcPr>
          <w:p w14:paraId="3257BE36" w14:textId="77777777" w:rsidR="00862FAF" w:rsidRPr="003E1CA5" w:rsidRDefault="00862FAF"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111" w:type="dxa"/>
            <w:vAlign w:val="center"/>
          </w:tcPr>
          <w:p w14:paraId="6B28DB6E" w14:textId="5F18625B" w:rsidR="00862FAF" w:rsidRPr="003E1CA5" w:rsidRDefault="00862FAF"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Pr="003E1CA5">
              <w:rPr>
                <w:rFonts w:ascii="Times New Roman" w:eastAsia="Arial" w:hAnsi="Times New Roman"/>
                <w:color w:val="000000"/>
                <w:sz w:val="24"/>
                <w:szCs w:val="24"/>
                <w:lang w:eastAsia="ja-JP"/>
              </w:rPr>
              <w:t>2</w:t>
            </w:r>
            <w:r>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3685" w:type="dxa"/>
          </w:tcPr>
          <w:p w14:paraId="1977058C" w14:textId="77777777" w:rsidR="00862FAF" w:rsidRPr="003E1CA5" w:rsidRDefault="00862FAF" w:rsidP="000D3B43">
            <w:pPr>
              <w:jc w:val="both"/>
              <w:rPr>
                <w:rFonts w:ascii="Times New Roman" w:hAnsi="Times New Roman"/>
                <w:i/>
                <w:sz w:val="24"/>
                <w:szCs w:val="24"/>
              </w:rPr>
            </w:pPr>
          </w:p>
        </w:tc>
        <w:tc>
          <w:tcPr>
            <w:tcW w:w="2545" w:type="dxa"/>
          </w:tcPr>
          <w:p w14:paraId="09DB22AA" w14:textId="77777777" w:rsidR="00862FAF" w:rsidRPr="003E1CA5" w:rsidRDefault="00862FAF"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1EDED864" w:rsidR="00AD0CC0" w:rsidRPr="003E1CA5" w:rsidRDefault="00DC581C" w:rsidP="000D3B43">
            <w:pPr>
              <w:jc w:val="both"/>
              <w:rPr>
                <w:rFonts w:ascii="Times New Roman" w:hAnsi="Times New Roman"/>
                <w:i/>
                <w:sz w:val="24"/>
                <w:szCs w:val="24"/>
              </w:rPr>
            </w:pPr>
            <w:r>
              <w:rPr>
                <w:rFonts w:ascii="Times New Roman" w:hAnsi="Times New Roman"/>
                <w:i/>
                <w:sz w:val="24"/>
                <w:szCs w:val="24"/>
              </w:rPr>
              <w:t>Siūloma tokios priemonės sukūrimo preliminari kaina 25000-30000 Eur be PVM.</w:t>
            </w: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w:t>
      </w:r>
      <w:r w:rsidRPr="003E1CA5">
        <w:rPr>
          <w:rFonts w:ascii="Times New Roman" w:eastAsia="Arial" w:hAnsi="Times New Roman"/>
          <w:color w:val="000000"/>
          <w:sz w:val="24"/>
          <w:szCs w:val="24"/>
          <w:lang w:eastAsia="ja-JP"/>
        </w:rPr>
        <w:lastRenderedPageBreak/>
        <w:t xml:space="preserve">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8C516B">
      <w:pgSz w:w="11906" w:h="16838"/>
      <w:pgMar w:top="1276" w:right="56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45060434">
    <w:abstractNumId w:val="3"/>
  </w:num>
  <w:num w:numId="2" w16cid:durableId="669793910">
    <w:abstractNumId w:val="2"/>
  </w:num>
  <w:num w:numId="3" w16cid:durableId="154880106">
    <w:abstractNumId w:val="1"/>
  </w:num>
  <w:num w:numId="4" w16cid:durableId="117830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C0"/>
    <w:rsid w:val="00051896"/>
    <w:rsid w:val="00111BDB"/>
    <w:rsid w:val="0012324C"/>
    <w:rsid w:val="00164375"/>
    <w:rsid w:val="00193421"/>
    <w:rsid w:val="001B0856"/>
    <w:rsid w:val="001E0AF3"/>
    <w:rsid w:val="001E26B3"/>
    <w:rsid w:val="0024759D"/>
    <w:rsid w:val="0028681E"/>
    <w:rsid w:val="002A0BB8"/>
    <w:rsid w:val="002C5867"/>
    <w:rsid w:val="003031FD"/>
    <w:rsid w:val="003225AA"/>
    <w:rsid w:val="00385E3C"/>
    <w:rsid w:val="003A0363"/>
    <w:rsid w:val="004B66DC"/>
    <w:rsid w:val="004F32C6"/>
    <w:rsid w:val="0053206F"/>
    <w:rsid w:val="00552F8D"/>
    <w:rsid w:val="00574198"/>
    <w:rsid w:val="005A0284"/>
    <w:rsid w:val="005E283B"/>
    <w:rsid w:val="006077CF"/>
    <w:rsid w:val="00651DBB"/>
    <w:rsid w:val="006B13ED"/>
    <w:rsid w:val="006C0FF8"/>
    <w:rsid w:val="00715AFE"/>
    <w:rsid w:val="00744741"/>
    <w:rsid w:val="00773905"/>
    <w:rsid w:val="007E39BA"/>
    <w:rsid w:val="00862FAF"/>
    <w:rsid w:val="0087309A"/>
    <w:rsid w:val="0088510B"/>
    <w:rsid w:val="00890984"/>
    <w:rsid w:val="008B3FA0"/>
    <w:rsid w:val="008C378C"/>
    <w:rsid w:val="008C516B"/>
    <w:rsid w:val="008F54B6"/>
    <w:rsid w:val="009B5D00"/>
    <w:rsid w:val="009E353C"/>
    <w:rsid w:val="009F21C7"/>
    <w:rsid w:val="00A06353"/>
    <w:rsid w:val="00A71BC5"/>
    <w:rsid w:val="00AD0CC0"/>
    <w:rsid w:val="00B3352E"/>
    <w:rsid w:val="00B83992"/>
    <w:rsid w:val="00C56B95"/>
    <w:rsid w:val="00C62CEF"/>
    <w:rsid w:val="00C867AB"/>
    <w:rsid w:val="00CB0850"/>
    <w:rsid w:val="00CC4385"/>
    <w:rsid w:val="00D01EC5"/>
    <w:rsid w:val="00D07840"/>
    <w:rsid w:val="00D312F9"/>
    <w:rsid w:val="00D653AD"/>
    <w:rsid w:val="00DC3C48"/>
    <w:rsid w:val="00DC581C"/>
    <w:rsid w:val="00DF6264"/>
    <w:rsid w:val="00E4341A"/>
    <w:rsid w:val="00E55F8A"/>
    <w:rsid w:val="00E945D7"/>
    <w:rsid w:val="00F34569"/>
    <w:rsid w:val="00F63B43"/>
    <w:rsid w:val="00F64F64"/>
    <w:rsid w:val="00F66C90"/>
    <w:rsid w:val="00F7213F"/>
    <w:rsid w:val="00FB30D5"/>
    <w:rsid w:val="00FB34C0"/>
    <w:rsid w:val="00FC316A"/>
    <w:rsid w:val="00FD0D5E"/>
    <w:rsid w:val="00FF1A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customStyle="1" w:styleId="normaltextrun">
    <w:name w:val="normaltextrun"/>
    <w:basedOn w:val="Numatytasispastraiposriftas"/>
    <w:rsid w:val="00FD0D5E"/>
  </w:style>
  <w:style w:type="character" w:styleId="Hipersaitas">
    <w:name w:val="Hyperlink"/>
    <w:basedOn w:val="Numatytasispastraiposriftas"/>
    <w:uiPriority w:val="99"/>
    <w:unhideWhenUsed/>
    <w:rsid w:val="00C62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F2976E8D-7400-4092-818B-9DEAFC38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643757d3-539d-4137-a310-c0be10b0b2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2903</Words>
  <Characters>1656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2025-06-30T06:27:00Z</dcterms:created>
  <dcterms:modified xsi:type="dcterms:W3CDTF">2025-06-30T06:27:00Z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