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80F5A" w:rsidRPr="00AA2615" w14:paraId="2F167152" w14:textId="77777777" w:rsidTr="004B51CF">
        <w:tc>
          <w:tcPr>
            <w:tcW w:w="2760" w:type="dxa"/>
          </w:tcPr>
          <w:p w14:paraId="7686DE98" w14:textId="77777777" w:rsidR="00C80F5A" w:rsidRPr="00A54ED5" w:rsidRDefault="00C80F5A" w:rsidP="004B51CF">
            <w:pPr>
              <w:widowControl w:val="0"/>
            </w:pPr>
            <w:r w:rsidRPr="00A54ED5">
              <w:br w:type="page"/>
            </w:r>
            <w:r w:rsidRPr="00A54ED5">
              <w:rPr>
                <w:b/>
              </w:rPr>
              <w:br w:type="page"/>
            </w:r>
            <w:r w:rsidRPr="00A54ED5">
              <w:br w:type="page"/>
              <w:t>Konkurso sąlygų aprašo</w:t>
            </w:r>
          </w:p>
        </w:tc>
      </w:tr>
      <w:tr w:rsidR="00C80F5A" w:rsidRPr="00AA2615" w14:paraId="031D94DC" w14:textId="77777777" w:rsidTr="004B51CF">
        <w:tc>
          <w:tcPr>
            <w:tcW w:w="2760" w:type="dxa"/>
          </w:tcPr>
          <w:p w14:paraId="0B061342" w14:textId="69175BE9" w:rsidR="00C80F5A" w:rsidRPr="00A54ED5" w:rsidRDefault="00DA18C0" w:rsidP="004B51CF">
            <w:pPr>
              <w:widowControl w:val="0"/>
            </w:pPr>
            <w:r>
              <w:t>6</w:t>
            </w:r>
            <w:r w:rsidR="00C80F5A" w:rsidRPr="00A54ED5">
              <w:t xml:space="preserve"> priedas</w:t>
            </w:r>
          </w:p>
        </w:tc>
      </w:tr>
    </w:tbl>
    <w:p w14:paraId="20E47325" w14:textId="77777777" w:rsidR="00C80F5A" w:rsidRDefault="00C80F5A" w:rsidP="00C80F5A">
      <w:pPr>
        <w:tabs>
          <w:tab w:val="left" w:pos="3011"/>
        </w:tabs>
      </w:pPr>
    </w:p>
    <w:p w14:paraId="77222742" w14:textId="26766337" w:rsidR="00C80F5A" w:rsidRDefault="00C80F5A" w:rsidP="00C80F5A">
      <w:pPr>
        <w:jc w:val="center"/>
        <w:rPr>
          <w:b/>
        </w:rPr>
      </w:pPr>
      <w:r>
        <w:rPr>
          <w:b/>
        </w:rPr>
        <w:t xml:space="preserve">NACIONALINIO SAUGUMO INTERESŲ UŽTIKRINIMO REIKALAVIMAI PAGAL VIEŠŲJŲ PIRKIMŲ ĮSTATYMO </w:t>
      </w:r>
      <w:r w:rsidR="00C6589E">
        <w:rPr>
          <w:b/>
        </w:rPr>
        <w:t>37 STR. 9 D. 2 P.</w:t>
      </w:r>
    </w:p>
    <w:p w14:paraId="59B22A00" w14:textId="77777777" w:rsidR="0022360A" w:rsidRDefault="0022360A" w:rsidP="00C80F5A">
      <w:pPr>
        <w:jc w:val="center"/>
        <w:rPr>
          <w:b/>
        </w:rPr>
      </w:pPr>
    </w:p>
    <w:p w14:paraId="5723D9F5" w14:textId="5345A942" w:rsidR="0022360A" w:rsidRDefault="0022360A" w:rsidP="0022360A">
      <w:pPr>
        <w:tabs>
          <w:tab w:val="left" w:pos="851"/>
        </w:tabs>
        <w:ind w:firstLine="851"/>
        <w:jc w:val="both"/>
        <w:rPr>
          <w:rFonts w:eastAsia="Calibri"/>
          <w:b/>
        </w:rPr>
      </w:pPr>
      <w:r w:rsidRPr="00034387">
        <w:rPr>
          <w:rFonts w:eastAsia="Calibri"/>
          <w:b/>
        </w:rPr>
        <w:t xml:space="preserve">Siūlomos </w:t>
      </w:r>
      <w:r>
        <w:rPr>
          <w:rFonts w:eastAsia="Calibri"/>
          <w:b/>
        </w:rPr>
        <w:t xml:space="preserve">teikti paslaugos </w:t>
      </w:r>
      <w:r w:rsidRPr="002B07B7">
        <w:rPr>
          <w:rFonts w:eastAsia="Calibri"/>
          <w:b/>
        </w:rPr>
        <w:t>turi atitikti Lietuvos Respublikos viešųjų pirkimų įstatymo (toliau – VPĮ) 37 str</w:t>
      </w:r>
      <w:r w:rsidRPr="00C6589E">
        <w:rPr>
          <w:rFonts w:eastAsia="Calibri"/>
          <w:b/>
        </w:rPr>
        <w:t>. 9</w:t>
      </w:r>
      <w:r w:rsidRPr="00C6589E">
        <w:rPr>
          <w:rFonts w:eastAsia="Calibri"/>
          <w:b/>
          <w:vertAlign w:val="superscript"/>
        </w:rPr>
        <w:t xml:space="preserve"> </w:t>
      </w:r>
      <w:r w:rsidR="00C6589E">
        <w:rPr>
          <w:rFonts w:eastAsia="Calibri"/>
          <w:b/>
        </w:rPr>
        <w:t>d.</w:t>
      </w:r>
      <w:r w:rsidR="00C6589E" w:rsidRPr="00C6589E">
        <w:rPr>
          <w:rFonts w:eastAsia="Calibri"/>
          <w:b/>
        </w:rPr>
        <w:t xml:space="preserve"> </w:t>
      </w:r>
      <w:r w:rsidR="00C6589E">
        <w:rPr>
          <w:rFonts w:eastAsia="Calibri"/>
          <w:b/>
        </w:rPr>
        <w:t xml:space="preserve">2 </w:t>
      </w:r>
      <w:r w:rsidR="00C6589E" w:rsidRPr="00C6589E">
        <w:rPr>
          <w:rFonts w:eastAsia="Calibri"/>
          <w:b/>
        </w:rPr>
        <w:t>p.</w:t>
      </w:r>
      <w:r w:rsidR="00C6589E">
        <w:rPr>
          <w:rFonts w:eastAsia="Calibri"/>
          <w:b/>
        </w:rPr>
        <w:t xml:space="preserve"> </w:t>
      </w:r>
      <w:r w:rsidRPr="002B07B7">
        <w:rPr>
          <w:rFonts w:eastAsia="Calibri"/>
          <w:b/>
        </w:rPr>
        <w:t>nurodytus reikalavimus, susijusius su nacionalinio saugumo užtikrinimu, t. y. nekelti grėsmės nacionaliniam saugumui</w:t>
      </w:r>
      <w:r>
        <w:rPr>
          <w:rFonts w:eastAsia="Calibri"/>
          <w:b/>
        </w:rPr>
        <w:t xml:space="preserve">. </w:t>
      </w:r>
    </w:p>
    <w:p w14:paraId="156D64B9" w14:textId="3CD162C8" w:rsidR="0022360A" w:rsidRPr="005010A5" w:rsidRDefault="0022360A" w:rsidP="0022360A">
      <w:pPr>
        <w:tabs>
          <w:tab w:val="left" w:pos="851"/>
        </w:tabs>
        <w:ind w:firstLine="851"/>
        <w:jc w:val="both"/>
        <w:rPr>
          <w:rFonts w:eastAsia="Calibri"/>
          <w:b/>
        </w:rPr>
      </w:pPr>
      <w:r w:rsidRPr="005010A5">
        <w:rPr>
          <w:color w:val="000000"/>
        </w:rPr>
        <w:t xml:space="preserve">Tiekėjai, dalyvaujantys pirkime, </w:t>
      </w:r>
      <w:r w:rsidRPr="005D0A26">
        <w:rPr>
          <w:b/>
          <w:bCs/>
          <w:color w:val="000000"/>
        </w:rPr>
        <w:t>kartu su pasiūlymu turi pateikti</w:t>
      </w:r>
      <w:r w:rsidRPr="005010A5">
        <w:rPr>
          <w:color w:val="000000"/>
        </w:rPr>
        <w:t xml:space="preserve"> konkurso sąlygų </w:t>
      </w:r>
      <w:r w:rsidRPr="005D0A26">
        <w:rPr>
          <w:color w:val="000000"/>
        </w:rPr>
        <w:t xml:space="preserve">aprašo </w:t>
      </w:r>
      <w:r w:rsidR="00DA18C0">
        <w:rPr>
          <w:b/>
          <w:bCs/>
          <w:color w:val="000000"/>
        </w:rPr>
        <w:t>5</w:t>
      </w:r>
      <w:r w:rsidRPr="00F468D3">
        <w:rPr>
          <w:b/>
          <w:bCs/>
          <w:color w:val="000000"/>
        </w:rPr>
        <w:t xml:space="preserve"> priede nustatytos formos užpildytą deklaraciją</w:t>
      </w:r>
      <w:r w:rsidRPr="005D0A26">
        <w:rPr>
          <w:color w:val="000000"/>
        </w:rPr>
        <w:t xml:space="preserve">. </w:t>
      </w:r>
      <w:r w:rsidRPr="005D0A26">
        <w:t>Perkančioji organizacija atitiktį patvirtinan</w:t>
      </w:r>
      <w:r w:rsidRPr="00BF6074">
        <w:t>čių dokumentų</w:t>
      </w:r>
      <w:r w:rsidRPr="005010A5">
        <w:t xml:space="preserve"> reikalaus tik iš to tiekėjo, kurio pasiūlymas pagal vertinimo rezultatus galės būti pripažintas laimėjusiu (po pasiūlymų eilės nustatymo)</w:t>
      </w:r>
      <w:r w:rsidRPr="005010A5">
        <w:rPr>
          <w:color w:val="000000"/>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22360A" w:rsidRPr="002922D1" w14:paraId="187045C8" w14:textId="77777777" w:rsidTr="002D3507">
        <w:trPr>
          <w:trHeight w:val="283"/>
        </w:trPr>
        <w:tc>
          <w:tcPr>
            <w:tcW w:w="2577" w:type="pct"/>
            <w:shd w:val="clear" w:color="auto" w:fill="F2F2F2" w:themeFill="background1" w:themeFillShade="F2"/>
          </w:tcPr>
          <w:p w14:paraId="20BDC315" w14:textId="77777777" w:rsidR="0022360A" w:rsidRPr="00746619" w:rsidRDefault="0022360A" w:rsidP="002D3507">
            <w:pPr>
              <w:jc w:val="center"/>
              <w:rPr>
                <w:rFonts w:eastAsia="Calibri"/>
                <w:b/>
                <w:bCs/>
                <w:color w:val="000000"/>
              </w:rPr>
            </w:pPr>
            <w:r w:rsidRPr="00746619">
              <w:rPr>
                <w:rFonts w:eastAsia="Calibri"/>
                <w:b/>
                <w:bCs/>
                <w:color w:val="000000"/>
              </w:rPr>
              <w:t>Reikalavimas</w:t>
            </w:r>
          </w:p>
        </w:tc>
        <w:tc>
          <w:tcPr>
            <w:tcW w:w="2423" w:type="pct"/>
            <w:shd w:val="clear" w:color="auto" w:fill="F2F2F2" w:themeFill="background1" w:themeFillShade="F2"/>
          </w:tcPr>
          <w:p w14:paraId="2AF1C71C" w14:textId="77777777" w:rsidR="0022360A" w:rsidRPr="00746619" w:rsidRDefault="0022360A" w:rsidP="002D3507">
            <w:pPr>
              <w:jc w:val="center"/>
              <w:rPr>
                <w:b/>
                <w:bCs/>
              </w:rPr>
            </w:pPr>
            <w:r w:rsidRPr="00746619">
              <w:rPr>
                <w:b/>
                <w:bCs/>
              </w:rPr>
              <w:t>Atitiktį įrodantys dokumentai</w:t>
            </w:r>
          </w:p>
        </w:tc>
      </w:tr>
      <w:tr w:rsidR="00C6589E" w:rsidRPr="002922D1" w14:paraId="17D06B42" w14:textId="77777777" w:rsidTr="002D3507">
        <w:trPr>
          <w:trHeight w:val="4952"/>
        </w:trPr>
        <w:tc>
          <w:tcPr>
            <w:tcW w:w="2577" w:type="pct"/>
          </w:tcPr>
          <w:p w14:paraId="2631BD82" w14:textId="77777777" w:rsidR="00C6589E" w:rsidRDefault="00C6589E" w:rsidP="00C6589E">
            <w:pPr>
              <w:ind w:firstLine="32"/>
              <w:jc w:val="both"/>
              <w:rPr>
                <w:color w:val="000000"/>
                <w:lang w:eastAsia="lt-LT"/>
              </w:rPr>
            </w:pPr>
            <w:bookmarkStart w:id="0" w:name="part_5bf6e378ef4b4b5a8679aa05a00d43a5"/>
            <w:bookmarkStart w:id="1" w:name="_Hlk153346605"/>
            <w:bookmarkEnd w:id="0"/>
            <w:r>
              <w:rPr>
                <w:b/>
                <w:bCs/>
                <w:color w:val="000000"/>
              </w:rPr>
              <w:t>Paslaugų teikimas</w:t>
            </w:r>
            <w:r>
              <w:rPr>
                <w:color w:val="000000"/>
              </w:rPr>
              <w:t xml:space="preserve"> </w:t>
            </w:r>
            <w:bookmarkEnd w:id="1"/>
            <w:r>
              <w:rPr>
                <w:color w:val="000000"/>
              </w:rPr>
              <w:t xml:space="preserve">nebus vykdomas iš </w:t>
            </w:r>
            <w:r>
              <w:t>Viešųjų pirkimų įstatymo</w:t>
            </w:r>
            <w:r>
              <w:rPr>
                <w:color w:val="000000"/>
              </w:rPr>
              <w:t xml:space="preserve"> 92 straipsnio 14 dalyje numatytame sąraše</w:t>
            </w:r>
            <w:r w:rsidRPr="00AD7B57">
              <w:rPr>
                <w:rStyle w:val="Puslapioinaosnuoroda"/>
                <w:b/>
                <w:bCs/>
                <w:lang w:eastAsia="lt-LT"/>
              </w:rPr>
              <w:footnoteReference w:id="1"/>
            </w:r>
            <w:r>
              <w:rPr>
                <w:color w:val="000000"/>
              </w:rPr>
              <w:t xml:space="preserve"> nurodytų valstybių ar teritorijų</w:t>
            </w:r>
            <w:r>
              <w:rPr>
                <w:color w:val="000000"/>
                <w:lang w:eastAsia="lt-LT"/>
              </w:rPr>
              <w:t>.</w:t>
            </w:r>
          </w:p>
          <w:p w14:paraId="5D3FF260" w14:textId="77777777" w:rsidR="00C6589E" w:rsidRDefault="00C6589E" w:rsidP="00C6589E">
            <w:pPr>
              <w:jc w:val="both"/>
              <w:rPr>
                <w:color w:val="000000"/>
              </w:rPr>
            </w:pPr>
          </w:p>
          <w:p w14:paraId="79423805" w14:textId="77777777" w:rsidR="00C6589E" w:rsidRDefault="00C6589E" w:rsidP="00C6589E">
            <w:pPr>
              <w:rPr>
                <w:color w:val="000000"/>
              </w:rPr>
            </w:pPr>
          </w:p>
          <w:p w14:paraId="7C6C0E46" w14:textId="77777777" w:rsidR="00C6589E" w:rsidRPr="003A5019" w:rsidRDefault="00C6589E" w:rsidP="00C6589E">
            <w:pPr>
              <w:jc w:val="both"/>
              <w:rPr>
                <w:lang w:eastAsia="lt-LT"/>
              </w:rPr>
            </w:pPr>
          </w:p>
        </w:tc>
        <w:tc>
          <w:tcPr>
            <w:tcW w:w="2423" w:type="pct"/>
          </w:tcPr>
          <w:p w14:paraId="0599E692" w14:textId="77777777" w:rsidR="00C6589E" w:rsidRDefault="00C6589E" w:rsidP="00C6589E">
            <w:pPr>
              <w:jc w:val="both"/>
            </w:pPr>
            <w:r w:rsidRPr="00D86E9D">
              <w:t>Pateikiama:</w:t>
            </w:r>
          </w:p>
          <w:p w14:paraId="7C2F206A" w14:textId="77777777" w:rsidR="00C6589E" w:rsidRPr="00C2217D" w:rsidRDefault="00C6589E" w:rsidP="00C6589E">
            <w:pPr>
              <w:jc w:val="both"/>
              <w:rPr>
                <w:color w:val="000000"/>
                <w:spacing w:val="2"/>
                <w:shd w:val="clear" w:color="auto" w:fill="FFFFFF"/>
              </w:rPr>
            </w:pPr>
            <w:r w:rsidRPr="00D86E9D">
              <w:t xml:space="preserve">1) </w:t>
            </w:r>
            <w:r w:rsidRPr="00E800CE">
              <w:rPr>
                <w:b/>
                <w:bCs/>
                <w:color w:val="000000"/>
                <w:spacing w:val="2"/>
                <w:shd w:val="clear" w:color="auto" w:fill="FFFFFF"/>
              </w:rPr>
              <w:t xml:space="preserve">jeigu </w:t>
            </w:r>
            <w:r w:rsidRPr="00181BF2">
              <w:rPr>
                <w:b/>
                <w:bCs/>
                <w:color w:val="000000"/>
                <w:spacing w:val="2"/>
                <w:shd w:val="clear" w:color="auto" w:fill="FFFFFF"/>
              </w:rPr>
              <w:t>paslaugų teikėjas</w:t>
            </w:r>
            <w:r>
              <w:rPr>
                <w:b/>
                <w:bCs/>
                <w:color w:val="000000"/>
                <w:spacing w:val="2"/>
                <w:shd w:val="clear" w:color="auto" w:fill="FFFFFF"/>
              </w:rPr>
              <w:t xml:space="preserve">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 xml:space="preserve">i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w:t>
            </w:r>
          </w:p>
          <w:p w14:paraId="36FB773F" w14:textId="77777777" w:rsidR="00C6589E" w:rsidRPr="00C2217D" w:rsidRDefault="00C6589E" w:rsidP="00C6589E">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681A85B9" w14:textId="77777777" w:rsidR="00C6589E" w:rsidRPr="00C2217D" w:rsidRDefault="00C6589E" w:rsidP="00C6589E">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5C89023E" w14:textId="77777777" w:rsidR="00C6589E" w:rsidRPr="00C2217D" w:rsidRDefault="00C6589E" w:rsidP="00C6589E">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0F27DDEB" w14:textId="77777777" w:rsidR="00C6589E" w:rsidRPr="00C2217D" w:rsidRDefault="00C6589E" w:rsidP="00C6589E">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0779283D" w14:textId="77777777" w:rsidR="00C6589E" w:rsidRPr="005E15CC" w:rsidRDefault="00C6589E" w:rsidP="00C6589E">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w:t>
            </w:r>
            <w:r w:rsidRPr="005E15CC">
              <w:rPr>
                <w:color w:val="000000"/>
                <w:spacing w:val="2"/>
                <w:shd w:val="clear" w:color="auto" w:fill="FFFFFF"/>
              </w:rPr>
              <w:t>dokumentai.</w:t>
            </w:r>
          </w:p>
          <w:p w14:paraId="4E09518D" w14:textId="77777777" w:rsidR="00C6589E" w:rsidRPr="005E15CC" w:rsidRDefault="00C6589E" w:rsidP="00C6589E">
            <w:pPr>
              <w:pStyle w:val="Sraopastraipa"/>
              <w:numPr>
                <w:ilvl w:val="0"/>
                <w:numId w:val="2"/>
              </w:numPr>
              <w:tabs>
                <w:tab w:val="left" w:pos="314"/>
              </w:tabs>
              <w:ind w:left="0" w:firstLine="0"/>
              <w:jc w:val="both"/>
              <w:rPr>
                <w:color w:val="000000"/>
                <w:spacing w:val="2"/>
                <w:sz w:val="24"/>
                <w:szCs w:val="24"/>
                <w:shd w:val="clear" w:color="auto" w:fill="FFFFFF"/>
              </w:rPr>
            </w:pPr>
            <w:r w:rsidRPr="005E15CC">
              <w:rPr>
                <w:b/>
                <w:bCs/>
                <w:color w:val="000000"/>
                <w:spacing w:val="2"/>
                <w:sz w:val="24"/>
                <w:szCs w:val="24"/>
                <w:shd w:val="clear" w:color="auto" w:fill="FFFFFF"/>
              </w:rPr>
              <w:t>jeigu paslaugų teikėjas</w:t>
            </w:r>
            <w:r w:rsidRPr="005E15CC">
              <w:rPr>
                <w:color w:val="000000"/>
                <w:spacing w:val="2"/>
                <w:sz w:val="24"/>
                <w:szCs w:val="24"/>
                <w:shd w:val="clear" w:color="auto" w:fill="FFFFFF"/>
              </w:rPr>
              <w:t xml:space="preserve"> </w:t>
            </w:r>
            <w:r w:rsidRPr="005E15CC">
              <w:rPr>
                <w:b/>
                <w:color w:val="000000"/>
                <w:spacing w:val="2"/>
                <w:sz w:val="24"/>
                <w:szCs w:val="24"/>
                <w:shd w:val="clear" w:color="auto" w:fill="FFFFFF"/>
              </w:rPr>
              <w:t>yra fizinis asmuo</w:t>
            </w:r>
            <w:r w:rsidRPr="005E15CC">
              <w:rPr>
                <w:color w:val="000000"/>
                <w:spacing w:val="2"/>
                <w:sz w:val="24"/>
                <w:szCs w:val="24"/>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568A5A33" w14:textId="77777777" w:rsidR="00C6589E" w:rsidRDefault="00C6589E" w:rsidP="00C6589E">
            <w:pPr>
              <w:jc w:val="both"/>
            </w:pPr>
          </w:p>
          <w:p w14:paraId="14B3376A" w14:textId="77777777" w:rsidR="00C6589E" w:rsidRPr="00AA798A" w:rsidRDefault="00C6589E" w:rsidP="00C6589E">
            <w:pPr>
              <w:jc w:val="both"/>
              <w:rPr>
                <w:i/>
                <w:iCs/>
                <w:color w:val="000000"/>
                <w:spacing w:val="2"/>
                <w:shd w:val="clear" w:color="auto" w:fill="FFFFFF"/>
              </w:rPr>
            </w:pPr>
            <w:r w:rsidRPr="00AA798A">
              <w:rPr>
                <w:i/>
                <w:iCs/>
                <w:color w:val="000000"/>
                <w:spacing w:val="2"/>
                <w:shd w:val="clear" w:color="auto" w:fill="FFFFFF"/>
              </w:rPr>
              <w:t>Pastabos:</w:t>
            </w:r>
          </w:p>
          <w:p w14:paraId="3A618BAA" w14:textId="77777777" w:rsidR="00C6589E" w:rsidRPr="00AA798A" w:rsidRDefault="00C6589E" w:rsidP="00C6589E">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4B37CE67" w14:textId="77777777" w:rsidR="00C6589E" w:rsidRDefault="00C6589E" w:rsidP="00C6589E">
            <w:pPr>
              <w:jc w:val="both"/>
              <w:rPr>
                <w:i/>
                <w:iCs/>
              </w:rPr>
            </w:pPr>
            <w:r>
              <w:rPr>
                <w:i/>
                <w:iCs/>
              </w:rPr>
              <w:t xml:space="preserve">- </w:t>
            </w:r>
            <w:r w:rsidRPr="00AA798A">
              <w:rPr>
                <w:i/>
                <w:iCs/>
              </w:rPr>
              <w:t xml:space="preserve">Asmens tapatybę patvirtinančiam dokumentui (tapatybės kortelei ar pasui), </w:t>
            </w:r>
            <w:r w:rsidRPr="00AA798A">
              <w:rPr>
                <w:i/>
                <w:iCs/>
              </w:rPr>
              <w:lastRenderedPageBreak/>
              <w:t>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36F6107F" w14:textId="77777777" w:rsidR="00C6589E" w:rsidRPr="003A2D5A" w:rsidRDefault="00C6589E" w:rsidP="00C6589E">
            <w:pPr>
              <w:jc w:val="both"/>
              <w:rPr>
                <w:i/>
                <w:iCs/>
              </w:rPr>
            </w:pPr>
            <w:r>
              <w:rPr>
                <w:i/>
                <w:iCs/>
              </w:rPr>
              <w:t>- D</w:t>
            </w:r>
            <w:r w:rsidRPr="003A2D5A">
              <w:rPr>
                <w:i/>
                <w:iCs/>
              </w:rPr>
              <w:t>okumentų nereikalaujama, kai:</w:t>
            </w:r>
          </w:p>
          <w:p w14:paraId="18E3B221" w14:textId="77777777" w:rsidR="00C6589E" w:rsidRPr="003A2D5A" w:rsidRDefault="00C6589E" w:rsidP="00C6589E">
            <w:pPr>
              <w:jc w:val="both"/>
              <w:rPr>
                <w:i/>
                <w:iCs/>
              </w:rPr>
            </w:pPr>
            <w:r w:rsidRPr="003A2D5A">
              <w:rPr>
                <w:i/>
                <w:iCs/>
              </w:rPr>
              <w:t xml:space="preserve">1) </w:t>
            </w:r>
            <w:r>
              <w:rPr>
                <w:i/>
                <w:iCs/>
              </w:rPr>
              <w:t>P</w:t>
            </w:r>
            <w:r w:rsidRPr="003A2D5A">
              <w:rPr>
                <w:i/>
                <w:iCs/>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235553B" w14:textId="77777777" w:rsidR="00C6589E" w:rsidRPr="003A2D5A" w:rsidRDefault="00C6589E" w:rsidP="00C6589E">
            <w:pPr>
              <w:tabs>
                <w:tab w:val="left" w:pos="462"/>
              </w:tabs>
              <w:jc w:val="both"/>
              <w:rPr>
                <w:i/>
                <w:iCs/>
              </w:rPr>
            </w:pPr>
            <w:r w:rsidRPr="003A2D5A">
              <w:rPr>
                <w:i/>
                <w:iCs/>
              </w:rPr>
              <w:t>2)</w:t>
            </w:r>
            <w:r>
              <w:rPr>
                <w:i/>
                <w:iCs/>
              </w:rPr>
              <w:t xml:space="preserve"> P</w:t>
            </w:r>
            <w:r w:rsidRPr="003A2D5A">
              <w:rPr>
                <w:i/>
                <w:iCs/>
              </w:rPr>
              <w:t>erkančioji organizacija šiuos dokumentus jau turi iš ankstesnių pirkimo procedūrų.</w:t>
            </w:r>
          </w:p>
          <w:p w14:paraId="0313AFF3" w14:textId="77777777" w:rsidR="00C6589E" w:rsidRDefault="00C6589E" w:rsidP="00C6589E">
            <w:pPr>
              <w:jc w:val="both"/>
              <w:rPr>
                <w:i/>
                <w:iCs/>
              </w:rPr>
            </w:pPr>
            <w:r>
              <w:rPr>
                <w:i/>
                <w:iCs/>
              </w:rPr>
              <w:t>-</w:t>
            </w:r>
            <w:r w:rsidRPr="003A2D5A">
              <w:rPr>
                <w:i/>
                <w:iCs/>
              </w:rPr>
              <w:t xml:space="preserve"> Perkančioji organizacija gali nereikalauti nurodytų dokumentų, jeigu iš kitų šaltinių, negu nurodyta </w:t>
            </w:r>
            <w:r>
              <w:rPr>
                <w:i/>
                <w:iCs/>
              </w:rPr>
              <w:t>Viešųjų pirkimų įstatymo 39</w:t>
            </w:r>
            <w:r w:rsidRPr="003A2D5A">
              <w:rPr>
                <w:i/>
                <w:iCs/>
              </w:rPr>
              <w:t xml:space="preserve"> straipsnio 5 dalyje, gali nustatyti pasiūlymo atitiktį keliamiems reikalavimams.</w:t>
            </w:r>
          </w:p>
          <w:p w14:paraId="2551A5F7" w14:textId="77777777" w:rsidR="00C6589E" w:rsidRPr="00AA798A" w:rsidRDefault="00C6589E" w:rsidP="00C6589E">
            <w:pPr>
              <w:jc w:val="both"/>
              <w:rPr>
                <w:i/>
                <w:iCs/>
              </w:rPr>
            </w:pPr>
            <w:r>
              <w:rPr>
                <w:i/>
                <w:iCs/>
              </w:rPr>
              <w:t xml:space="preserve">- </w:t>
            </w:r>
            <w:r w:rsidRPr="00F50BA9">
              <w:rPr>
                <w:i/>
                <w:iCs/>
                <w:color w:val="000000"/>
              </w:rPr>
              <w:t>Jeigu paslaugų teikėjas</w:t>
            </w:r>
            <w:r>
              <w:rPr>
                <w:i/>
                <w:iCs/>
                <w:color w:val="000000"/>
              </w:rPr>
              <w:t xml:space="preserve"> </w:t>
            </w:r>
            <w:r w:rsidRPr="00F50BA9">
              <w:rPr>
                <w:i/>
                <w:iCs/>
                <w:color w:val="000000"/>
              </w:rPr>
              <w:t xml:space="preserve">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color w:val="000000"/>
              </w:rPr>
              <w:t xml:space="preserve">Viešųjų pirkimų įstatymo </w:t>
            </w:r>
            <w:r w:rsidRPr="00F50BA9">
              <w:rPr>
                <w:i/>
                <w:iCs/>
                <w:color w:val="000000"/>
              </w:rPr>
              <w:t>37 straipsnio 9 dali</w:t>
            </w:r>
            <w:r>
              <w:rPr>
                <w:i/>
                <w:iCs/>
                <w:color w:val="000000"/>
              </w:rPr>
              <w:t>e</w:t>
            </w:r>
            <w:r w:rsidRPr="00F50BA9">
              <w:rPr>
                <w:i/>
                <w:iCs/>
                <w:color w:val="000000"/>
              </w:rPr>
              <w:t xml:space="preserve">s </w:t>
            </w:r>
            <w:r>
              <w:rPr>
                <w:i/>
                <w:iCs/>
                <w:color w:val="000000"/>
              </w:rPr>
              <w:t xml:space="preserve">2 punktas </w:t>
            </w:r>
            <w:r w:rsidRPr="00F50BA9">
              <w:rPr>
                <w:i/>
                <w:iCs/>
                <w:color w:val="000000"/>
              </w:rPr>
              <w:t>netaikoma</w:t>
            </w:r>
            <w:r>
              <w:rPr>
                <w:i/>
                <w:iCs/>
                <w:color w:val="000000"/>
              </w:rPr>
              <w:t>s</w:t>
            </w:r>
            <w:r w:rsidRPr="00055C87">
              <w:rPr>
                <w:i/>
                <w:iCs/>
              </w:rPr>
              <w:t>.</w:t>
            </w:r>
          </w:p>
          <w:p w14:paraId="4858C069" w14:textId="77777777" w:rsidR="00C6589E" w:rsidRDefault="00C6589E" w:rsidP="00C6589E">
            <w:pPr>
              <w:jc w:val="both"/>
              <w:rPr>
                <w:b/>
                <w:bCs/>
              </w:rPr>
            </w:pPr>
          </w:p>
          <w:p w14:paraId="70160526" w14:textId="0FDA5829" w:rsidR="00C6589E" w:rsidRPr="00CF3115" w:rsidRDefault="00C6589E" w:rsidP="00C6589E">
            <w:pPr>
              <w:jc w:val="both"/>
              <w:rPr>
                <w:i/>
                <w:sz w:val="22"/>
                <w:szCs w:val="22"/>
              </w:rPr>
            </w:pPr>
            <w:r w:rsidRPr="00D86E9D">
              <w:rPr>
                <w:i/>
                <w:szCs w:val="22"/>
              </w:rPr>
              <w:t xml:space="preserve">Pateikiami skenuoti arba el. parašu pasirašyti dokumentai.  </w:t>
            </w:r>
          </w:p>
        </w:tc>
      </w:tr>
    </w:tbl>
    <w:p w14:paraId="7449177E" w14:textId="77777777" w:rsidR="00C80F5A" w:rsidRDefault="00C80F5A" w:rsidP="00C80F5A">
      <w:pPr>
        <w:tabs>
          <w:tab w:val="left" w:pos="851"/>
        </w:tabs>
        <w:jc w:val="both"/>
        <w:rPr>
          <w:rFonts w:eastAsia="Calibri"/>
          <w:b/>
        </w:rPr>
      </w:pPr>
    </w:p>
    <w:sectPr w:rsidR="00C80F5A" w:rsidSect="00B344E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54FBB" w14:textId="77777777" w:rsidR="00C80F5A" w:rsidRDefault="00C80F5A" w:rsidP="00C80F5A">
      <w:r>
        <w:separator/>
      </w:r>
    </w:p>
  </w:endnote>
  <w:endnote w:type="continuationSeparator" w:id="0">
    <w:p w14:paraId="709A9D06" w14:textId="77777777" w:rsidR="00C80F5A" w:rsidRDefault="00C80F5A" w:rsidP="00C8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2DE6E" w14:textId="77777777" w:rsidR="00C80F5A" w:rsidRDefault="00C80F5A" w:rsidP="00C80F5A">
      <w:r>
        <w:separator/>
      </w:r>
    </w:p>
  </w:footnote>
  <w:footnote w:type="continuationSeparator" w:id="0">
    <w:p w14:paraId="41E6D9F6" w14:textId="77777777" w:rsidR="00C80F5A" w:rsidRDefault="00C80F5A" w:rsidP="00C80F5A">
      <w:r>
        <w:continuationSeparator/>
      </w:r>
    </w:p>
  </w:footnote>
  <w:footnote w:id="1">
    <w:p w14:paraId="31AF7E8C" w14:textId="77777777" w:rsidR="00C6589E" w:rsidRPr="009505D2" w:rsidRDefault="00C6589E" w:rsidP="0022360A">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(žr. prie priedai)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62A50"/>
    <w:multiLevelType w:val="hybridMultilevel"/>
    <w:tmpl w:val="09BA783A"/>
    <w:lvl w:ilvl="0" w:tplc="BF2C828A">
      <w:start w:val="2"/>
      <w:numFmt w:val="decimal"/>
      <w:lvlText w:val="%1)"/>
      <w:lvlJc w:val="left"/>
      <w:pPr>
        <w:ind w:left="1069"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A14862"/>
    <w:multiLevelType w:val="hybridMultilevel"/>
    <w:tmpl w:val="75FA7740"/>
    <w:lvl w:ilvl="0" w:tplc="4E34A1BE">
      <w:start w:val="2"/>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94"/>
    <w:rsid w:val="0022360A"/>
    <w:rsid w:val="00584088"/>
    <w:rsid w:val="00B344EA"/>
    <w:rsid w:val="00C6589E"/>
    <w:rsid w:val="00C80F5A"/>
    <w:rsid w:val="00DA18C0"/>
    <w:rsid w:val="00EF6E06"/>
    <w:rsid w:val="00F005CD"/>
    <w:rsid w:val="00F66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DEE6"/>
  <w15:chartTrackingRefBased/>
  <w15:docId w15:val="{4811B59A-8E95-4200-83B7-A5E76BF2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0F5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C80F5A"/>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C80F5A"/>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C80F5A"/>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C80F5A"/>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C80F5A"/>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C80F5A"/>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584088"/>
    <w:rPr>
      <w:sz w:val="16"/>
      <w:szCs w:val="16"/>
    </w:rPr>
  </w:style>
  <w:style w:type="paragraph" w:styleId="Komentarotekstas">
    <w:name w:val="annotation text"/>
    <w:basedOn w:val="prastasis"/>
    <w:link w:val="KomentarotekstasDiagrama"/>
    <w:uiPriority w:val="99"/>
    <w:semiHidden/>
    <w:unhideWhenUsed/>
    <w:rsid w:val="00584088"/>
    <w:rPr>
      <w:sz w:val="20"/>
      <w:szCs w:val="20"/>
    </w:rPr>
  </w:style>
  <w:style w:type="character" w:customStyle="1" w:styleId="KomentarotekstasDiagrama">
    <w:name w:val="Komentaro tekstas Diagrama"/>
    <w:basedOn w:val="Numatytasispastraiposriftas"/>
    <w:link w:val="Komentarotekstas"/>
    <w:uiPriority w:val="99"/>
    <w:semiHidden/>
    <w:rsid w:val="0058408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84088"/>
    <w:rPr>
      <w:b/>
      <w:bCs/>
    </w:rPr>
  </w:style>
  <w:style w:type="character" w:customStyle="1" w:styleId="KomentarotemaDiagrama">
    <w:name w:val="Komentaro tema Diagrama"/>
    <w:basedOn w:val="KomentarotekstasDiagrama"/>
    <w:link w:val="Komentarotema"/>
    <w:uiPriority w:val="99"/>
    <w:semiHidden/>
    <w:rsid w:val="0058408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2209</Words>
  <Characters>1260</Characters>
  <Application>Microsoft Office Word</Application>
  <DocSecurity>0</DocSecurity>
  <Lines>10</Lines>
  <Paragraphs>6</Paragraphs>
  <ScaleCrop>false</ScaleCrop>
  <Company>KMSA</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Kamilė Gajauskienė</cp:lastModifiedBy>
  <cp:revision>8</cp:revision>
  <dcterms:created xsi:type="dcterms:W3CDTF">2024-12-09T12:05:00Z</dcterms:created>
  <dcterms:modified xsi:type="dcterms:W3CDTF">2025-06-17T11:33:00Z</dcterms:modified>
</cp:coreProperties>
</file>