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0B02" w14:textId="77777777" w:rsidR="00954C94" w:rsidRDefault="00954C94" w:rsidP="00954C94">
      <w:pPr>
        <w:tabs>
          <w:tab w:val="left" w:pos="284"/>
          <w:tab w:val="left" w:pos="1985"/>
        </w:tabs>
        <w:jc w:val="center"/>
        <w:rPr>
          <w:sz w:val="20"/>
        </w:rPr>
      </w:pPr>
      <w:r>
        <w:rPr>
          <w:noProof/>
          <w:lang w:eastAsia="lt-LT"/>
        </w:rPr>
        <w:drawing>
          <wp:inline distT="0" distB="0" distL="0" distR="0" wp14:anchorId="5AD5B41C" wp14:editId="536B8A9C">
            <wp:extent cx="1515110" cy="5353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535305"/>
                    </a:xfrm>
                    <a:prstGeom prst="rect">
                      <a:avLst/>
                    </a:prstGeom>
                    <a:noFill/>
                  </pic:spPr>
                </pic:pic>
              </a:graphicData>
            </a:graphic>
          </wp:inline>
        </w:drawing>
      </w:r>
    </w:p>
    <w:p w14:paraId="52BC481B" w14:textId="77777777" w:rsidR="00954C94" w:rsidRDefault="00954C94" w:rsidP="00954C94">
      <w:pPr>
        <w:tabs>
          <w:tab w:val="left" w:pos="284"/>
          <w:tab w:val="left" w:pos="1985"/>
        </w:tabs>
        <w:jc w:val="center"/>
        <w:rPr>
          <w:sz w:val="20"/>
        </w:rPr>
      </w:pPr>
      <w:r>
        <w:rPr>
          <w:sz w:val="20"/>
        </w:rPr>
        <w:t xml:space="preserve"> </w:t>
      </w:r>
    </w:p>
    <w:p w14:paraId="1C2721BB" w14:textId="77777777" w:rsidR="00954C94" w:rsidRPr="001F1F44" w:rsidRDefault="00954C94" w:rsidP="00954C94">
      <w:pPr>
        <w:pStyle w:val="Default"/>
        <w:jc w:val="center"/>
        <w:rPr>
          <w:color w:val="auto"/>
          <w:sz w:val="18"/>
          <w:szCs w:val="18"/>
        </w:rPr>
      </w:pPr>
      <w:r>
        <w:rPr>
          <w:color w:val="auto"/>
          <w:sz w:val="18"/>
          <w:szCs w:val="18"/>
        </w:rPr>
        <w:t>Raudondvario pl. 105, LT-47185 Kaunas</w:t>
      </w:r>
    </w:p>
    <w:p w14:paraId="2445C852" w14:textId="77777777" w:rsidR="00954C94" w:rsidRDefault="00954C94" w:rsidP="00954C94">
      <w:pPr>
        <w:pStyle w:val="Default"/>
        <w:jc w:val="center"/>
        <w:rPr>
          <w:color w:val="auto"/>
          <w:sz w:val="18"/>
          <w:szCs w:val="18"/>
        </w:rPr>
      </w:pPr>
      <w:r w:rsidRPr="001F1F44">
        <w:rPr>
          <w:color w:val="auto"/>
          <w:sz w:val="18"/>
          <w:szCs w:val="18"/>
        </w:rPr>
        <w:t>Duomenys kaupiami ir saugomi Juridinių asmenų registre, kodas</w:t>
      </w:r>
      <w:r>
        <w:rPr>
          <w:color w:val="auto"/>
          <w:sz w:val="18"/>
          <w:szCs w:val="18"/>
        </w:rPr>
        <w:t xml:space="preserve"> 133154754, PVM mokėtojo kodas LT331547515</w:t>
      </w:r>
    </w:p>
    <w:p w14:paraId="2422ACE9" w14:textId="77777777" w:rsidR="00954C94" w:rsidRDefault="00954C94" w:rsidP="00954C94">
      <w:pPr>
        <w:tabs>
          <w:tab w:val="left" w:pos="284"/>
          <w:tab w:val="left" w:pos="1985"/>
        </w:tabs>
        <w:jc w:val="center"/>
        <w:rPr>
          <w:sz w:val="20"/>
        </w:rPr>
      </w:pPr>
      <w:r>
        <w:rPr>
          <w:sz w:val="18"/>
          <w:szCs w:val="18"/>
        </w:rPr>
        <w:t>___________________________________________________________________________________________________________</w:t>
      </w:r>
      <w:r>
        <w:rPr>
          <w:sz w:val="20"/>
        </w:rPr>
        <w:t xml:space="preserve">                                  </w:t>
      </w:r>
    </w:p>
    <w:p w14:paraId="6150262F" w14:textId="77777777" w:rsidR="00954C94" w:rsidRPr="009B5468" w:rsidRDefault="00954C94" w:rsidP="00954C94">
      <w:pPr>
        <w:tabs>
          <w:tab w:val="left" w:pos="284"/>
          <w:tab w:val="left" w:pos="1985"/>
        </w:tabs>
        <w:jc w:val="center"/>
        <w:rPr>
          <w:rFonts w:eastAsia="Calibri"/>
          <w:szCs w:val="24"/>
        </w:rPr>
      </w:pPr>
      <w:r w:rsidRPr="009B5468">
        <w:rPr>
          <w:rFonts w:eastAsia="Calibri"/>
          <w:sz w:val="20"/>
        </w:rPr>
        <w:t xml:space="preserve">                       </w:t>
      </w:r>
    </w:p>
    <w:p w14:paraId="711079FC" w14:textId="77777777" w:rsidR="00F92FC1" w:rsidRPr="00E114B6" w:rsidRDefault="00F92FC1" w:rsidP="00E114B6">
      <w:pPr>
        <w:tabs>
          <w:tab w:val="left" w:pos="284"/>
          <w:tab w:val="left" w:pos="1985"/>
        </w:tabs>
        <w:jc w:val="center"/>
        <w:rPr>
          <w:sz w:val="20"/>
        </w:rPr>
      </w:pPr>
      <w:r>
        <w:rPr>
          <w:sz w:val="20"/>
        </w:rPr>
        <w:t xml:space="preserve">   </w:t>
      </w:r>
      <w:r w:rsidR="00E114B6">
        <w:rPr>
          <w:sz w:val="20"/>
        </w:rPr>
        <w:t xml:space="preserve">                               </w:t>
      </w:r>
      <w:r w:rsidR="00674EB0">
        <w:tab/>
        <w:t xml:space="preserve">                             </w:t>
      </w:r>
    </w:p>
    <w:p w14:paraId="2024B2AF" w14:textId="77777777" w:rsidR="00E114B6" w:rsidRDefault="00E114B6" w:rsidP="00E114B6">
      <w:pPr>
        <w:tabs>
          <w:tab w:val="left" w:pos="284"/>
          <w:tab w:val="left" w:pos="1985"/>
        </w:tabs>
        <w:jc w:val="center"/>
        <w:rPr>
          <w:sz w:val="20"/>
        </w:rPr>
      </w:pPr>
      <w:r>
        <w:rPr>
          <w:sz w:val="20"/>
        </w:rPr>
        <w:t xml:space="preserve">                                   </w:t>
      </w:r>
    </w:p>
    <w:p w14:paraId="0E6E8213" w14:textId="77777777" w:rsidR="00E114B6" w:rsidRPr="00954C94" w:rsidRDefault="00E114B6" w:rsidP="00E114B6">
      <w:pPr>
        <w:pStyle w:val="Antrats"/>
        <w:tabs>
          <w:tab w:val="left" w:pos="720"/>
        </w:tabs>
        <w:spacing w:line="360" w:lineRule="auto"/>
        <w:rPr>
          <w:b/>
          <w:bCs/>
          <w:szCs w:val="24"/>
        </w:rPr>
      </w:pPr>
    </w:p>
    <w:p w14:paraId="4080CC4C" w14:textId="77777777" w:rsidR="00F92FC1" w:rsidRPr="00954C94" w:rsidRDefault="00F92FC1" w:rsidP="002E43F6">
      <w:pPr>
        <w:pStyle w:val="Antrats"/>
        <w:tabs>
          <w:tab w:val="left" w:pos="720"/>
        </w:tabs>
        <w:spacing w:line="276" w:lineRule="auto"/>
        <w:jc w:val="center"/>
        <w:rPr>
          <w:b/>
          <w:bCs/>
          <w:szCs w:val="24"/>
        </w:rPr>
      </w:pPr>
      <w:r w:rsidRPr="00954C94">
        <w:rPr>
          <w:b/>
          <w:bCs/>
          <w:szCs w:val="24"/>
        </w:rPr>
        <w:t>UŽDAROJI AKCINĖ BENDROVĖ „KAUNO AUTOBUSAI“</w:t>
      </w:r>
    </w:p>
    <w:p w14:paraId="282A5EB2" w14:textId="45388BAC" w:rsidR="00034D76" w:rsidRPr="00954C94" w:rsidRDefault="00034D76" w:rsidP="00954C94">
      <w:pPr>
        <w:widowControl w:val="0"/>
        <w:spacing w:line="276" w:lineRule="auto"/>
        <w:jc w:val="center"/>
        <w:rPr>
          <w:b/>
          <w:szCs w:val="24"/>
        </w:rPr>
      </w:pPr>
      <w:r w:rsidRPr="00954C94">
        <w:rPr>
          <w:b/>
          <w:caps/>
          <w:szCs w:val="24"/>
        </w:rPr>
        <w:t>SUPAPRASTINTO MAŽOS VERTĖS</w:t>
      </w:r>
      <w:r w:rsidR="00481B4D">
        <w:rPr>
          <w:b/>
          <w:caps/>
          <w:szCs w:val="24"/>
        </w:rPr>
        <w:t xml:space="preserve"> „</w:t>
      </w:r>
      <w:r w:rsidR="00481B4D">
        <w:rPr>
          <w:b/>
          <w:szCs w:val="24"/>
        </w:rPr>
        <w:t>cEMV ATSISKAITYMAI BEKONTAKTĖMIS BANKINĖMIS KORTELĖMIS KAUNO MIESTO VIEŠAJAME TRANSPORTE“ SISTEMOS PALEIDIMO IR PRIEŽIŪROS PASLAUGŲ</w:t>
      </w:r>
      <w:r w:rsidRPr="00954C94">
        <w:rPr>
          <w:b/>
          <w:caps/>
          <w:szCs w:val="24"/>
        </w:rPr>
        <w:t xml:space="preserve"> PIRKIMO</w:t>
      </w:r>
      <w:r w:rsidR="000547F9" w:rsidRPr="00954C94">
        <w:rPr>
          <w:b/>
          <w:caps/>
          <w:szCs w:val="24"/>
        </w:rPr>
        <w:t>,</w:t>
      </w:r>
      <w:r w:rsidRPr="00954C94">
        <w:rPr>
          <w:b/>
          <w:caps/>
          <w:szCs w:val="24"/>
        </w:rPr>
        <w:t xml:space="preserve"> </w:t>
      </w:r>
    </w:p>
    <w:p w14:paraId="7C7F9965" w14:textId="4EDC25FF" w:rsidR="004E28C6" w:rsidRPr="00954C94" w:rsidRDefault="00034D76" w:rsidP="002E43F6">
      <w:pPr>
        <w:spacing w:line="276" w:lineRule="auto"/>
        <w:jc w:val="center"/>
        <w:rPr>
          <w:b/>
          <w:color w:val="000000"/>
          <w:szCs w:val="24"/>
        </w:rPr>
      </w:pPr>
      <w:r w:rsidRPr="00954C94">
        <w:rPr>
          <w:b/>
          <w:bCs/>
          <w:szCs w:val="24"/>
        </w:rPr>
        <w:t>ATLIEKAMO SKELBIAMOS APKLAUSOS BŪDU, SĄLYGOS</w:t>
      </w:r>
      <w:r w:rsidR="004E28C6" w:rsidRPr="00954C94">
        <w:rPr>
          <w:b/>
          <w:color w:val="000000"/>
          <w:szCs w:val="24"/>
        </w:rPr>
        <w:t xml:space="preserve"> </w:t>
      </w:r>
    </w:p>
    <w:p w14:paraId="462CA383" w14:textId="77777777" w:rsidR="000744ED" w:rsidRDefault="000744ED" w:rsidP="002E43F6">
      <w:pPr>
        <w:pStyle w:val="Pagrindinistekstas"/>
        <w:spacing w:line="276" w:lineRule="auto"/>
        <w:ind w:firstLine="0"/>
        <w:contextualSpacing/>
      </w:pPr>
    </w:p>
    <w:tbl>
      <w:tblPr>
        <w:tblW w:w="9499" w:type="dxa"/>
        <w:tblLook w:val="04A0" w:firstRow="1" w:lastRow="0" w:firstColumn="1" w:lastColumn="0" w:noHBand="0" w:noVBand="1"/>
      </w:tblPr>
      <w:tblGrid>
        <w:gridCol w:w="1478"/>
        <w:gridCol w:w="7221"/>
        <w:gridCol w:w="800"/>
      </w:tblGrid>
      <w:tr w:rsidR="000744ED" w:rsidRPr="00D04F04" w14:paraId="485B0F91" w14:textId="77777777" w:rsidTr="00132B69">
        <w:tc>
          <w:tcPr>
            <w:tcW w:w="1478" w:type="dxa"/>
            <w:shd w:val="clear" w:color="auto" w:fill="auto"/>
          </w:tcPr>
          <w:p w14:paraId="3989C11E" w14:textId="77777777" w:rsidR="000744ED" w:rsidRPr="005274EF" w:rsidRDefault="000744ED" w:rsidP="00132B69">
            <w:pPr>
              <w:spacing w:after="200" w:line="276" w:lineRule="auto"/>
              <w:jc w:val="left"/>
              <w:rPr>
                <w:sz w:val="18"/>
                <w:szCs w:val="18"/>
                <w:lang w:val="en-IE"/>
              </w:rPr>
            </w:pPr>
          </w:p>
        </w:tc>
        <w:tc>
          <w:tcPr>
            <w:tcW w:w="7221" w:type="dxa"/>
            <w:shd w:val="clear" w:color="auto" w:fill="auto"/>
          </w:tcPr>
          <w:p w14:paraId="74C25E48" w14:textId="77777777" w:rsidR="000744ED" w:rsidRPr="005274EF" w:rsidRDefault="000744ED" w:rsidP="000744ED">
            <w:pPr>
              <w:contextualSpacing/>
              <w:rPr>
                <w:noProof/>
                <w:sz w:val="20"/>
              </w:rPr>
            </w:pPr>
          </w:p>
        </w:tc>
        <w:tc>
          <w:tcPr>
            <w:tcW w:w="800" w:type="dxa"/>
            <w:shd w:val="clear" w:color="auto" w:fill="auto"/>
          </w:tcPr>
          <w:p w14:paraId="5FA7EDCF" w14:textId="77777777" w:rsidR="000744ED" w:rsidRPr="005274EF" w:rsidRDefault="000744ED" w:rsidP="000744ED">
            <w:pPr>
              <w:contextualSpacing/>
              <w:jc w:val="right"/>
              <w:rPr>
                <w:sz w:val="18"/>
                <w:szCs w:val="18"/>
              </w:rPr>
            </w:pPr>
          </w:p>
        </w:tc>
      </w:tr>
      <w:tr w:rsidR="000744ED" w:rsidRPr="00D04F04" w14:paraId="63ECFEBA" w14:textId="77777777" w:rsidTr="00132B69">
        <w:tc>
          <w:tcPr>
            <w:tcW w:w="1478" w:type="dxa"/>
            <w:shd w:val="clear" w:color="auto" w:fill="auto"/>
          </w:tcPr>
          <w:p w14:paraId="687100B2" w14:textId="77777777" w:rsidR="000744ED" w:rsidRPr="005274EF" w:rsidRDefault="000744ED" w:rsidP="000744ED">
            <w:pPr>
              <w:contextualSpacing/>
              <w:rPr>
                <w:noProof/>
                <w:sz w:val="18"/>
                <w:szCs w:val="18"/>
              </w:rPr>
            </w:pPr>
          </w:p>
        </w:tc>
        <w:tc>
          <w:tcPr>
            <w:tcW w:w="7221" w:type="dxa"/>
            <w:shd w:val="clear" w:color="auto" w:fill="auto"/>
          </w:tcPr>
          <w:p w14:paraId="52349065" w14:textId="77777777" w:rsidR="000744ED" w:rsidRPr="005274EF" w:rsidRDefault="000744ED" w:rsidP="000744ED">
            <w:pPr>
              <w:contextualSpacing/>
              <w:rPr>
                <w:sz w:val="20"/>
              </w:rPr>
            </w:pPr>
          </w:p>
        </w:tc>
        <w:tc>
          <w:tcPr>
            <w:tcW w:w="800" w:type="dxa"/>
            <w:shd w:val="clear" w:color="auto" w:fill="auto"/>
          </w:tcPr>
          <w:p w14:paraId="45944377" w14:textId="77777777" w:rsidR="000744ED" w:rsidRPr="005274EF" w:rsidRDefault="000744ED" w:rsidP="000744ED">
            <w:pPr>
              <w:contextualSpacing/>
              <w:jc w:val="center"/>
              <w:rPr>
                <w:sz w:val="18"/>
                <w:szCs w:val="18"/>
              </w:rPr>
            </w:pPr>
          </w:p>
        </w:tc>
      </w:tr>
    </w:tbl>
    <w:p w14:paraId="15F4FEE3" w14:textId="77777777" w:rsidR="00F92FC1" w:rsidRPr="008B036E" w:rsidRDefault="00F92FC1" w:rsidP="00F92FC1">
      <w:pPr>
        <w:spacing w:after="200" w:line="276" w:lineRule="auto"/>
        <w:jc w:val="center"/>
        <w:rPr>
          <w:b/>
          <w:szCs w:val="24"/>
        </w:rPr>
      </w:pPr>
      <w:r w:rsidRPr="008B036E">
        <w:rPr>
          <w:b/>
          <w:szCs w:val="24"/>
        </w:rPr>
        <w:t>TURINYS</w:t>
      </w:r>
    </w:p>
    <w:p w14:paraId="72E311B8" w14:textId="77777777" w:rsidR="00F92FC1" w:rsidRPr="00F92FC1" w:rsidRDefault="00F92FC1" w:rsidP="00F92FC1">
      <w:pPr>
        <w:jc w:val="left"/>
        <w:rPr>
          <w:szCs w:val="24"/>
        </w:rPr>
      </w:pPr>
    </w:p>
    <w:p w14:paraId="0C2BB616" w14:textId="77777777" w:rsidR="00F92FC1" w:rsidRPr="00F92FC1" w:rsidRDefault="00F92FC1" w:rsidP="00F92FC1">
      <w:pPr>
        <w:jc w:val="left"/>
        <w:rPr>
          <w:szCs w:val="24"/>
        </w:rPr>
      </w:pPr>
      <w:r w:rsidRPr="00F92FC1">
        <w:rPr>
          <w:szCs w:val="24"/>
        </w:rPr>
        <w:t>1. BENDROSIOS NUOSTATOS.....................................................................................................</w:t>
      </w:r>
      <w:r w:rsidR="0023256A">
        <w:rPr>
          <w:szCs w:val="24"/>
        </w:rPr>
        <w:t>.......</w:t>
      </w:r>
      <w:r w:rsidRPr="00F92FC1">
        <w:rPr>
          <w:szCs w:val="24"/>
        </w:rPr>
        <w:t>...2</w:t>
      </w:r>
    </w:p>
    <w:p w14:paraId="03F50F63" w14:textId="77777777" w:rsidR="00F92FC1" w:rsidRPr="00F92FC1" w:rsidRDefault="00F92FC1" w:rsidP="00F92FC1">
      <w:pPr>
        <w:jc w:val="left"/>
        <w:rPr>
          <w:szCs w:val="24"/>
        </w:rPr>
      </w:pPr>
      <w:r w:rsidRPr="00F92FC1">
        <w:rPr>
          <w:szCs w:val="24"/>
        </w:rPr>
        <w:t>2. PIRKIMO OBJEKTAS..................................................................................................................</w:t>
      </w:r>
      <w:r w:rsidR="0023256A">
        <w:rPr>
          <w:szCs w:val="24"/>
        </w:rPr>
        <w:t>.......</w:t>
      </w:r>
      <w:r w:rsidRPr="00F92FC1">
        <w:rPr>
          <w:szCs w:val="24"/>
        </w:rPr>
        <w:t>..2</w:t>
      </w:r>
    </w:p>
    <w:p w14:paraId="6B5BEE94" w14:textId="77777777" w:rsidR="00F92FC1" w:rsidRPr="00F92FC1" w:rsidRDefault="00F92FC1" w:rsidP="0023256A">
      <w:pPr>
        <w:rPr>
          <w:szCs w:val="24"/>
        </w:rPr>
      </w:pPr>
      <w:r w:rsidRPr="00F92FC1">
        <w:rPr>
          <w:szCs w:val="24"/>
        </w:rPr>
        <w:t xml:space="preserve">3. </w:t>
      </w:r>
      <w:r w:rsidR="0023256A" w:rsidRPr="0023256A">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F92FC1">
        <w:rPr>
          <w:szCs w:val="24"/>
        </w:rPr>
        <w:t>.............................................................</w:t>
      </w:r>
      <w:r w:rsidR="0023256A">
        <w:rPr>
          <w:szCs w:val="24"/>
        </w:rPr>
        <w:t>.......................................</w:t>
      </w:r>
      <w:r w:rsidRPr="00F92FC1">
        <w:rPr>
          <w:szCs w:val="24"/>
        </w:rPr>
        <w:t>............</w:t>
      </w:r>
      <w:r w:rsidR="0023256A">
        <w:rPr>
          <w:szCs w:val="24"/>
        </w:rPr>
        <w:t>.......</w:t>
      </w:r>
      <w:r w:rsidRPr="00F92FC1">
        <w:rPr>
          <w:szCs w:val="24"/>
        </w:rPr>
        <w:t>.</w:t>
      </w:r>
      <w:r w:rsidR="00E210D8">
        <w:rPr>
          <w:szCs w:val="24"/>
        </w:rPr>
        <w:t>3</w:t>
      </w:r>
    </w:p>
    <w:p w14:paraId="40DC84A6" w14:textId="66E57481" w:rsidR="00F92FC1" w:rsidRPr="00F92FC1" w:rsidRDefault="00F92FC1" w:rsidP="00F92FC1">
      <w:pPr>
        <w:jc w:val="left"/>
        <w:rPr>
          <w:szCs w:val="24"/>
        </w:rPr>
      </w:pPr>
      <w:r w:rsidRPr="00F92FC1">
        <w:rPr>
          <w:szCs w:val="24"/>
        </w:rPr>
        <w:t xml:space="preserve">4. </w:t>
      </w:r>
      <w:r w:rsidR="008919A6" w:rsidRPr="008919A6">
        <w:rPr>
          <w:szCs w:val="24"/>
        </w:rPr>
        <w:t>TIEKĖJŲ GRUPĖS DALYVAVIMAS PIRKIMO PROCEDŪROSE</w:t>
      </w:r>
      <w:r w:rsidRPr="00F92FC1">
        <w:rPr>
          <w:szCs w:val="24"/>
        </w:rPr>
        <w:t>..............</w:t>
      </w:r>
      <w:r w:rsidR="0023256A">
        <w:rPr>
          <w:szCs w:val="24"/>
        </w:rPr>
        <w:t>......................</w:t>
      </w:r>
      <w:r w:rsidRPr="00F92FC1">
        <w:rPr>
          <w:szCs w:val="24"/>
        </w:rPr>
        <w:t>........</w:t>
      </w:r>
      <w:r w:rsidR="008919A6">
        <w:rPr>
          <w:szCs w:val="24"/>
        </w:rPr>
        <w:t>......</w:t>
      </w:r>
      <w:r w:rsidR="003C123A">
        <w:rPr>
          <w:szCs w:val="24"/>
        </w:rPr>
        <w:t>3</w:t>
      </w:r>
    </w:p>
    <w:p w14:paraId="66D9A8E6" w14:textId="7E0D604B" w:rsidR="00F92FC1" w:rsidRPr="00F92FC1" w:rsidRDefault="00F92FC1" w:rsidP="00F92FC1">
      <w:pPr>
        <w:jc w:val="left"/>
        <w:rPr>
          <w:szCs w:val="24"/>
        </w:rPr>
      </w:pPr>
      <w:r w:rsidRPr="00F92FC1">
        <w:rPr>
          <w:szCs w:val="24"/>
        </w:rPr>
        <w:t xml:space="preserve">5. </w:t>
      </w:r>
      <w:r w:rsidR="00E35A6B" w:rsidRPr="00F92FC1">
        <w:rPr>
          <w:szCs w:val="24"/>
        </w:rPr>
        <w:t>PASIŪLYMŲ GALIOJIMO UŽTIKRINIMAS</w:t>
      </w:r>
      <w:r w:rsidRPr="00F92FC1">
        <w:rPr>
          <w:szCs w:val="24"/>
        </w:rPr>
        <w:t>.................................</w:t>
      </w:r>
      <w:r w:rsidR="004D6C79">
        <w:rPr>
          <w:szCs w:val="24"/>
        </w:rPr>
        <w:t>............</w:t>
      </w:r>
      <w:r w:rsidRPr="00F92FC1">
        <w:rPr>
          <w:szCs w:val="24"/>
        </w:rPr>
        <w:t>..................</w:t>
      </w:r>
      <w:r w:rsidR="00E35A6B">
        <w:rPr>
          <w:szCs w:val="24"/>
        </w:rPr>
        <w:t>................</w:t>
      </w:r>
      <w:r w:rsidRPr="00F92FC1">
        <w:rPr>
          <w:szCs w:val="24"/>
        </w:rPr>
        <w:t>......</w:t>
      </w:r>
      <w:r w:rsidR="003C123A">
        <w:rPr>
          <w:szCs w:val="24"/>
        </w:rPr>
        <w:t>4</w:t>
      </w:r>
    </w:p>
    <w:p w14:paraId="47315C2A" w14:textId="05464BEC" w:rsidR="00F92FC1" w:rsidRPr="00F92FC1" w:rsidRDefault="00F92FC1" w:rsidP="00F92FC1">
      <w:pPr>
        <w:jc w:val="left"/>
        <w:rPr>
          <w:szCs w:val="24"/>
        </w:rPr>
      </w:pPr>
      <w:r w:rsidRPr="00F92FC1">
        <w:rPr>
          <w:szCs w:val="24"/>
        </w:rPr>
        <w:t>6</w:t>
      </w:r>
      <w:r w:rsidR="00E35A6B">
        <w:rPr>
          <w:szCs w:val="24"/>
        </w:rPr>
        <w:t xml:space="preserve">. </w:t>
      </w:r>
      <w:r w:rsidR="00E35A6B" w:rsidRPr="004D6C79">
        <w:rPr>
          <w:szCs w:val="24"/>
        </w:rPr>
        <w:t>PASIŪLYMŲ RENGIMAS, PATEIKIMAS, KEITIMAS</w:t>
      </w:r>
      <w:r w:rsidRPr="00F92FC1">
        <w:rPr>
          <w:szCs w:val="24"/>
        </w:rPr>
        <w:t>............................................</w:t>
      </w:r>
      <w:r w:rsidR="00E35A6B">
        <w:rPr>
          <w:szCs w:val="24"/>
        </w:rPr>
        <w:t>.......................</w:t>
      </w:r>
      <w:r w:rsidR="00681DCC">
        <w:rPr>
          <w:szCs w:val="24"/>
        </w:rPr>
        <w:t>.</w:t>
      </w:r>
      <w:r w:rsidRPr="00F92FC1">
        <w:rPr>
          <w:szCs w:val="24"/>
        </w:rPr>
        <w:t>.</w:t>
      </w:r>
      <w:r w:rsidR="003C123A">
        <w:rPr>
          <w:szCs w:val="24"/>
        </w:rPr>
        <w:t>4</w:t>
      </w:r>
    </w:p>
    <w:p w14:paraId="4BA9A494" w14:textId="1EB4C15E" w:rsidR="00E210D8" w:rsidRDefault="00E210D8" w:rsidP="008919A6">
      <w:pPr>
        <w:rPr>
          <w:szCs w:val="24"/>
        </w:rPr>
      </w:pPr>
      <w:r>
        <w:rPr>
          <w:szCs w:val="24"/>
        </w:rPr>
        <w:t>7. PASIŪLYMŲ ŠIFRAVIMAS..................................................................................</w:t>
      </w:r>
      <w:r w:rsidR="00653573">
        <w:rPr>
          <w:szCs w:val="24"/>
        </w:rPr>
        <w:t>.............</w:t>
      </w:r>
      <w:r w:rsidR="003C123A">
        <w:rPr>
          <w:szCs w:val="24"/>
        </w:rPr>
        <w:t>..................5</w:t>
      </w:r>
    </w:p>
    <w:p w14:paraId="461B9C21" w14:textId="7BCAD209" w:rsidR="00F92FC1" w:rsidRPr="00F92FC1" w:rsidRDefault="00F13F22" w:rsidP="008919A6">
      <w:pPr>
        <w:rPr>
          <w:szCs w:val="24"/>
        </w:rPr>
      </w:pPr>
      <w:r>
        <w:rPr>
          <w:szCs w:val="24"/>
        </w:rPr>
        <w:t>8</w:t>
      </w:r>
      <w:r w:rsidR="00F92FC1" w:rsidRPr="00F92FC1">
        <w:rPr>
          <w:szCs w:val="24"/>
        </w:rPr>
        <w:t xml:space="preserve">. </w:t>
      </w:r>
      <w:r w:rsidR="008919A6" w:rsidRPr="008919A6">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92FC1" w:rsidRPr="00F92FC1">
        <w:rPr>
          <w:szCs w:val="24"/>
        </w:rPr>
        <w:t>............................................</w:t>
      </w:r>
      <w:r w:rsidR="00681DCC">
        <w:rPr>
          <w:szCs w:val="24"/>
        </w:rPr>
        <w:t>.........</w:t>
      </w:r>
      <w:r w:rsidR="00F92FC1" w:rsidRPr="00F92FC1">
        <w:rPr>
          <w:szCs w:val="24"/>
        </w:rPr>
        <w:t>....</w:t>
      </w:r>
      <w:r w:rsidR="00694881">
        <w:rPr>
          <w:szCs w:val="24"/>
        </w:rPr>
        <w:t>...........</w:t>
      </w:r>
      <w:r w:rsidR="003C123A">
        <w:rPr>
          <w:szCs w:val="24"/>
        </w:rPr>
        <w:t>6</w:t>
      </w:r>
    </w:p>
    <w:p w14:paraId="2C417A14" w14:textId="77777777" w:rsidR="00F92FC1" w:rsidRPr="00F92FC1" w:rsidRDefault="00F13F22" w:rsidP="00F92FC1">
      <w:pPr>
        <w:jc w:val="left"/>
        <w:rPr>
          <w:szCs w:val="24"/>
        </w:rPr>
      </w:pPr>
      <w:r>
        <w:rPr>
          <w:szCs w:val="24"/>
        </w:rPr>
        <w:t>9</w:t>
      </w:r>
      <w:r w:rsidR="00F92FC1" w:rsidRPr="00F92FC1">
        <w:rPr>
          <w:szCs w:val="24"/>
        </w:rPr>
        <w:t xml:space="preserve">. </w:t>
      </w:r>
      <w:r w:rsidR="00CB7453">
        <w:rPr>
          <w:szCs w:val="24"/>
        </w:rPr>
        <w:t>SUSIPAŽINIMAS</w:t>
      </w:r>
      <w:r w:rsidR="00681DCC" w:rsidRPr="00681DCC">
        <w:rPr>
          <w:szCs w:val="24"/>
        </w:rPr>
        <w:t xml:space="preserve"> SU </w:t>
      </w:r>
      <w:r w:rsidR="00CB7453">
        <w:rPr>
          <w:szCs w:val="24"/>
        </w:rPr>
        <w:t xml:space="preserve">GAUTAIS </w:t>
      </w:r>
      <w:r w:rsidR="00681DCC" w:rsidRPr="00681DCC">
        <w:rPr>
          <w:szCs w:val="24"/>
        </w:rPr>
        <w:t>PASIŪLYMAIS</w:t>
      </w:r>
      <w:r w:rsidR="00CB7453">
        <w:rPr>
          <w:szCs w:val="24"/>
        </w:rPr>
        <w:t>.............................................</w:t>
      </w:r>
      <w:r w:rsidR="00F92FC1" w:rsidRPr="00F92FC1">
        <w:rPr>
          <w:szCs w:val="24"/>
        </w:rPr>
        <w:t>........................</w:t>
      </w:r>
      <w:r w:rsidR="00681DCC">
        <w:rPr>
          <w:szCs w:val="24"/>
        </w:rPr>
        <w:t>........</w:t>
      </w:r>
      <w:r w:rsidR="00F92FC1" w:rsidRPr="00F92FC1">
        <w:rPr>
          <w:szCs w:val="24"/>
        </w:rPr>
        <w:t>.</w:t>
      </w:r>
      <w:r w:rsidR="00653573">
        <w:rPr>
          <w:szCs w:val="24"/>
        </w:rPr>
        <w:t>6</w:t>
      </w:r>
    </w:p>
    <w:p w14:paraId="66F50DCE" w14:textId="05728BA0" w:rsidR="00F92FC1" w:rsidRPr="00F92FC1" w:rsidRDefault="00F13F22" w:rsidP="00681DCC">
      <w:pPr>
        <w:rPr>
          <w:szCs w:val="24"/>
        </w:rPr>
      </w:pPr>
      <w:r>
        <w:rPr>
          <w:szCs w:val="24"/>
        </w:rPr>
        <w:t>10</w:t>
      </w:r>
      <w:r w:rsidR="001B03E3">
        <w:rPr>
          <w:szCs w:val="24"/>
        </w:rPr>
        <w:t>.</w:t>
      </w:r>
      <w:r w:rsidR="00250148">
        <w:rPr>
          <w:szCs w:val="24"/>
        </w:rPr>
        <w:t xml:space="preserve"> </w:t>
      </w:r>
      <w:r w:rsidR="00CB7453">
        <w:rPr>
          <w:szCs w:val="24"/>
        </w:rPr>
        <w:t>PASIŪLYMŲ NAGRINĖJIMAS, VERTINIMAS IR PALYGINIMAS.............................................</w:t>
      </w:r>
      <w:r w:rsidR="00F92FC1" w:rsidRPr="00F92FC1">
        <w:rPr>
          <w:szCs w:val="24"/>
        </w:rPr>
        <w:t>.</w:t>
      </w:r>
      <w:r w:rsidR="00CB7453">
        <w:rPr>
          <w:szCs w:val="24"/>
        </w:rPr>
        <w:t>6</w:t>
      </w:r>
    </w:p>
    <w:p w14:paraId="6FBF98D2" w14:textId="3F4F58FF" w:rsidR="00F92FC1" w:rsidRPr="00F92FC1" w:rsidRDefault="00F13F22" w:rsidP="00F92FC1">
      <w:pPr>
        <w:jc w:val="left"/>
        <w:rPr>
          <w:szCs w:val="24"/>
        </w:rPr>
      </w:pPr>
      <w:r>
        <w:rPr>
          <w:szCs w:val="24"/>
        </w:rPr>
        <w:t>11</w:t>
      </w:r>
      <w:r w:rsidR="00F92FC1" w:rsidRPr="00F92FC1">
        <w:rPr>
          <w:szCs w:val="24"/>
        </w:rPr>
        <w:t xml:space="preserve">. </w:t>
      </w:r>
      <w:r w:rsidR="00CB7453">
        <w:rPr>
          <w:szCs w:val="24"/>
        </w:rPr>
        <w:t>INFORMAVIMAS APIE PIRKIMO PROCEDŪRŲ REZULTATUS......................</w:t>
      </w:r>
      <w:r w:rsidR="00653573">
        <w:rPr>
          <w:szCs w:val="24"/>
        </w:rPr>
        <w:t>..........................8</w:t>
      </w:r>
      <w:r w:rsidR="00CB7453">
        <w:rPr>
          <w:szCs w:val="24"/>
        </w:rPr>
        <w:t xml:space="preserve"> </w:t>
      </w:r>
    </w:p>
    <w:p w14:paraId="2456ABD9" w14:textId="7F36A5AF" w:rsidR="008B036E" w:rsidRDefault="00083D87" w:rsidP="00F92FC1">
      <w:pPr>
        <w:jc w:val="left"/>
        <w:rPr>
          <w:szCs w:val="24"/>
        </w:rPr>
      </w:pPr>
      <w:r>
        <w:rPr>
          <w:szCs w:val="24"/>
        </w:rPr>
        <w:t>1</w:t>
      </w:r>
      <w:r w:rsidR="00250148">
        <w:rPr>
          <w:szCs w:val="24"/>
        </w:rPr>
        <w:t>2</w:t>
      </w:r>
      <w:r>
        <w:rPr>
          <w:szCs w:val="24"/>
        </w:rPr>
        <w:t>. PIRKIMO SUTARTIES SUDARYMAS...............................................................</w:t>
      </w:r>
      <w:r w:rsidR="00653573">
        <w:rPr>
          <w:szCs w:val="24"/>
        </w:rPr>
        <w:t>...............................8</w:t>
      </w:r>
    </w:p>
    <w:p w14:paraId="2C0B6B8A" w14:textId="1D823E19" w:rsidR="00024D72" w:rsidRDefault="00024D72" w:rsidP="00F92FC1">
      <w:pPr>
        <w:jc w:val="left"/>
        <w:rPr>
          <w:szCs w:val="24"/>
        </w:rPr>
      </w:pPr>
      <w:r>
        <w:rPr>
          <w:szCs w:val="24"/>
        </w:rPr>
        <w:t>1</w:t>
      </w:r>
      <w:r w:rsidR="00250148">
        <w:rPr>
          <w:szCs w:val="24"/>
        </w:rPr>
        <w:t>3</w:t>
      </w:r>
      <w:r>
        <w:rPr>
          <w:szCs w:val="24"/>
        </w:rPr>
        <w:t>. PRETENZIJŲ IR GINČŲ NAGRINĖJIMO TVARKA.......................................................................8</w:t>
      </w:r>
    </w:p>
    <w:p w14:paraId="4D296074" w14:textId="76F08D88" w:rsidR="00024D72" w:rsidRDefault="00024D72" w:rsidP="00F92FC1">
      <w:pPr>
        <w:jc w:val="left"/>
        <w:rPr>
          <w:szCs w:val="24"/>
        </w:rPr>
      </w:pPr>
      <w:r>
        <w:rPr>
          <w:szCs w:val="24"/>
        </w:rPr>
        <w:t>1</w:t>
      </w:r>
      <w:r w:rsidR="00250148">
        <w:rPr>
          <w:szCs w:val="24"/>
        </w:rPr>
        <w:t>4</w:t>
      </w:r>
      <w:r>
        <w:rPr>
          <w:szCs w:val="24"/>
        </w:rPr>
        <w:t>. BAIGIAMOSIOS NUOSTATOS.........................................................................................................8</w:t>
      </w:r>
    </w:p>
    <w:p w14:paraId="47661B61" w14:textId="77777777" w:rsidR="00024D72" w:rsidRDefault="00024D72" w:rsidP="00F92FC1">
      <w:pPr>
        <w:jc w:val="left"/>
        <w:rPr>
          <w:szCs w:val="24"/>
        </w:rPr>
      </w:pPr>
    </w:p>
    <w:p w14:paraId="33353EE4" w14:textId="77777777" w:rsidR="00F92FC1" w:rsidRPr="00F92FC1" w:rsidRDefault="00F92FC1" w:rsidP="00F92FC1">
      <w:pPr>
        <w:jc w:val="left"/>
        <w:rPr>
          <w:szCs w:val="24"/>
        </w:rPr>
      </w:pPr>
      <w:r w:rsidRPr="00F92FC1">
        <w:rPr>
          <w:szCs w:val="24"/>
        </w:rPr>
        <w:t>PRIEDAI:</w:t>
      </w:r>
    </w:p>
    <w:p w14:paraId="1CBA84D3" w14:textId="77777777" w:rsidR="00F92FC1" w:rsidRPr="00F92FC1" w:rsidRDefault="008F1191" w:rsidP="00F92FC1">
      <w:pPr>
        <w:jc w:val="left"/>
        <w:rPr>
          <w:szCs w:val="24"/>
        </w:rPr>
      </w:pPr>
      <w:r>
        <w:rPr>
          <w:szCs w:val="24"/>
        </w:rPr>
        <w:t>1. Techninė specifikacija</w:t>
      </w:r>
      <w:r w:rsidR="00F92FC1" w:rsidRPr="00F92FC1">
        <w:rPr>
          <w:szCs w:val="24"/>
        </w:rPr>
        <w:t>.</w:t>
      </w:r>
    </w:p>
    <w:p w14:paraId="3A865DE2" w14:textId="77777777" w:rsidR="00132B69" w:rsidRDefault="008F1191" w:rsidP="00F92FC1">
      <w:pPr>
        <w:jc w:val="left"/>
        <w:rPr>
          <w:szCs w:val="24"/>
        </w:rPr>
      </w:pPr>
      <w:r>
        <w:rPr>
          <w:szCs w:val="24"/>
        </w:rPr>
        <w:t>2. Pasiūlymo form</w:t>
      </w:r>
      <w:r w:rsidR="00B46B8F">
        <w:rPr>
          <w:szCs w:val="24"/>
        </w:rPr>
        <w:t>a</w:t>
      </w:r>
      <w:r w:rsidR="00F92FC1" w:rsidRPr="00F92FC1">
        <w:rPr>
          <w:szCs w:val="24"/>
        </w:rPr>
        <w:t>.</w:t>
      </w:r>
    </w:p>
    <w:p w14:paraId="4FCC68AA" w14:textId="77777777" w:rsidR="008F1191" w:rsidRDefault="001B03E3" w:rsidP="00F92FC1">
      <w:pPr>
        <w:jc w:val="left"/>
        <w:rPr>
          <w:szCs w:val="24"/>
        </w:rPr>
      </w:pPr>
      <w:r>
        <w:rPr>
          <w:szCs w:val="24"/>
        </w:rPr>
        <w:t>3</w:t>
      </w:r>
      <w:r w:rsidR="008F1191">
        <w:rPr>
          <w:szCs w:val="24"/>
        </w:rPr>
        <w:t xml:space="preserve">. </w:t>
      </w:r>
      <w:r>
        <w:rPr>
          <w:szCs w:val="24"/>
        </w:rPr>
        <w:t>P</w:t>
      </w:r>
      <w:r w:rsidR="008F1191">
        <w:rPr>
          <w:szCs w:val="24"/>
        </w:rPr>
        <w:t>irkimo – pardavimo sutarties projektas.</w:t>
      </w:r>
    </w:p>
    <w:p w14:paraId="5E4A8B34" w14:textId="30046562" w:rsidR="00481B4D" w:rsidRPr="00C115E1" w:rsidRDefault="00481B4D" w:rsidP="00F92FC1">
      <w:pPr>
        <w:jc w:val="left"/>
        <w:rPr>
          <w:szCs w:val="24"/>
        </w:rPr>
      </w:pPr>
    </w:p>
    <w:p w14:paraId="6FD8191F" w14:textId="77777777" w:rsidR="000744ED" w:rsidRDefault="000744ED" w:rsidP="000744ED">
      <w:pPr>
        <w:contextualSpacing/>
        <w:jc w:val="left"/>
        <w:rPr>
          <w:szCs w:val="24"/>
        </w:rPr>
      </w:pPr>
    </w:p>
    <w:p w14:paraId="5048B285" w14:textId="77777777" w:rsidR="000744ED" w:rsidRPr="00766190" w:rsidRDefault="00F92FC1" w:rsidP="00DD614B">
      <w:pPr>
        <w:spacing w:after="200" w:line="276" w:lineRule="auto"/>
        <w:jc w:val="left"/>
        <w:rPr>
          <w:szCs w:val="24"/>
        </w:rPr>
      </w:pPr>
      <w:r>
        <w:rPr>
          <w:szCs w:val="24"/>
        </w:rPr>
        <w:br w:type="page"/>
      </w:r>
    </w:p>
    <w:p w14:paraId="0FF586B0" w14:textId="77777777" w:rsidR="000744ED" w:rsidRPr="00674EB0" w:rsidRDefault="000744ED" w:rsidP="000744ED">
      <w:pPr>
        <w:numPr>
          <w:ilvl w:val="0"/>
          <w:numId w:val="1"/>
        </w:numPr>
        <w:contextualSpacing/>
        <w:jc w:val="center"/>
        <w:rPr>
          <w:b/>
          <w:szCs w:val="24"/>
        </w:rPr>
      </w:pPr>
      <w:r w:rsidRPr="00674EB0">
        <w:rPr>
          <w:b/>
          <w:szCs w:val="24"/>
        </w:rPr>
        <w:lastRenderedPageBreak/>
        <w:t>BENDROSIOS NUOSTATOS</w:t>
      </w:r>
    </w:p>
    <w:p w14:paraId="593CD6C4" w14:textId="77777777" w:rsidR="000744ED" w:rsidRDefault="000744ED" w:rsidP="000744ED">
      <w:pPr>
        <w:ind w:left="360"/>
        <w:contextualSpacing/>
        <w:jc w:val="left"/>
        <w:rPr>
          <w:szCs w:val="24"/>
        </w:rPr>
      </w:pPr>
    </w:p>
    <w:p w14:paraId="284DF8C4" w14:textId="5C5C645B" w:rsidR="00760F74" w:rsidRPr="00760F74" w:rsidRDefault="00760F74" w:rsidP="00760F74">
      <w:pPr>
        <w:pStyle w:val="Pagrindinistekstas"/>
        <w:numPr>
          <w:ilvl w:val="1"/>
          <w:numId w:val="32"/>
        </w:numPr>
        <w:suppressAutoHyphens/>
        <w:ind w:left="0" w:firstLine="567"/>
        <w:contextualSpacing/>
        <w:rPr>
          <w:szCs w:val="24"/>
        </w:rPr>
      </w:pPr>
      <w:bookmarkStart w:id="0" w:name="_Hlk498089786"/>
      <w:r w:rsidRPr="00617882">
        <w:rPr>
          <w:szCs w:val="24"/>
        </w:rPr>
        <w:t>UAB „Kauno autobusai“ (toliau – Perkantysis subjektas</w:t>
      </w:r>
      <w:r w:rsidR="00617882" w:rsidRPr="00617882">
        <w:rPr>
          <w:szCs w:val="24"/>
        </w:rPr>
        <w:t xml:space="preserve"> arba Pirk</w:t>
      </w:r>
      <w:r w:rsidR="00617882">
        <w:rPr>
          <w:szCs w:val="24"/>
        </w:rPr>
        <w:t>ė</w:t>
      </w:r>
      <w:r w:rsidR="00617882" w:rsidRPr="00617882">
        <w:rPr>
          <w:szCs w:val="24"/>
        </w:rPr>
        <w:t>jas</w:t>
      </w:r>
      <w:r w:rsidRPr="00617882">
        <w:rPr>
          <w:szCs w:val="24"/>
        </w:rPr>
        <w:t xml:space="preserve">) numato įsigyti </w:t>
      </w:r>
      <w:bookmarkEnd w:id="0"/>
      <w:r w:rsidR="00481B4D">
        <w:rPr>
          <w:szCs w:val="24"/>
        </w:rPr>
        <w:t>„cEMV atsiskaitymai bekontaktėmis bankinėmis kortelėmis Kauno miesto viešajame transporte“ sistemos paleidimo ir priežiūros paslaugas</w:t>
      </w:r>
      <w:r w:rsidR="007C6A59">
        <w:rPr>
          <w:szCs w:val="24"/>
        </w:rPr>
        <w:t>.</w:t>
      </w:r>
    </w:p>
    <w:p w14:paraId="524D4AE6"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szCs w:val="24"/>
        </w:rPr>
        <w:t>Perkantysis subjektas yra pridėtinės vertės mokesčio (toliau – PVM) mokėtojas.</w:t>
      </w:r>
    </w:p>
    <w:p w14:paraId="7A3F2F45"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color w:val="000000"/>
          <w:szCs w:val="24"/>
        </w:rPr>
        <w:t xml:space="preserve">Pirkimas vykdomas vadovaujantis </w:t>
      </w:r>
      <w:r w:rsidRPr="00760F74">
        <w:rPr>
          <w:rFonts w:eastAsia="Calibri"/>
          <w:szCs w:val="24"/>
        </w:rPr>
        <w:t xml:space="preserve">Lietuvos Respublikos </w:t>
      </w:r>
      <w:r w:rsidRPr="00760F74">
        <w:rPr>
          <w:szCs w:val="24"/>
        </w:rPr>
        <w:t>pirkimų, atliekamų vandentvarkos, energetikos, transporto ar pašto paslaugų srities perkančiųjų subjektų</w:t>
      </w:r>
      <w:r w:rsidRPr="00760F74">
        <w:rPr>
          <w:rFonts w:eastAsia="Calibri"/>
          <w:szCs w:val="24"/>
        </w:rPr>
        <w:t xml:space="preserve"> įstatymu (toliau – Pirkimų įstatymas), </w:t>
      </w:r>
      <w:r w:rsidRPr="00760F74">
        <w:rPr>
          <w:szCs w:val="24"/>
        </w:rPr>
        <w:t>Lietuvos Respublikos viešųjų pirkimų įstatymu (toliau – Viešųjų pirkimų įstatymas)</w:t>
      </w:r>
      <w:r w:rsidRPr="00760F74">
        <w:rPr>
          <w:color w:val="000000"/>
          <w:szCs w:val="24"/>
        </w:rPr>
        <w:t xml:space="preserve">, </w:t>
      </w:r>
      <w:r w:rsidRPr="00760F74">
        <w:rPr>
          <w:szCs w:val="24"/>
        </w:rPr>
        <w:t xml:space="preserve">Mažos vertės pirkimų tvarkos apraše, patvirtintame 2024 m. balandžio 29 d. generalinio direktoriaus įsakymu Nr. 75 (toliau – Aprašas), </w:t>
      </w:r>
      <w:r w:rsidRPr="00760F74">
        <w:rPr>
          <w:color w:val="000000"/>
          <w:szCs w:val="24"/>
        </w:rPr>
        <w:t>Lietuvos Respublikos civiliniu kodeksu, kitais pirkimus  reglamentuojančiais teisės aktais bei šiomis konkurso sąlygomis.</w:t>
      </w:r>
    </w:p>
    <w:p w14:paraId="65056279"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color w:val="000000"/>
          <w:szCs w:val="24"/>
        </w:rPr>
        <w:t>Vartojamos pagrindinės sąvokos apibrėžtos Pirkimų įstatyme bei Apraše.</w:t>
      </w:r>
    </w:p>
    <w:p w14:paraId="1A9FB844" w14:textId="363D6EE4" w:rsidR="00760F74" w:rsidRPr="00760F74" w:rsidRDefault="00760F74" w:rsidP="00760F74">
      <w:pPr>
        <w:pStyle w:val="Pagrindinistekstas"/>
        <w:numPr>
          <w:ilvl w:val="1"/>
          <w:numId w:val="32"/>
        </w:numPr>
        <w:suppressAutoHyphens/>
        <w:ind w:left="0" w:firstLine="567"/>
        <w:contextualSpacing/>
        <w:rPr>
          <w:szCs w:val="24"/>
        </w:rPr>
      </w:pPr>
      <w:r w:rsidRPr="00760F74">
        <w:rPr>
          <w:color w:val="000000"/>
          <w:szCs w:val="24"/>
        </w:rPr>
        <w:t xml:space="preserve">Perkantysis subjektas mažos vertės pirkimą skelbiamos apklausos būdu vykdo, vadovaujantis Aprašo 4.1.1, </w:t>
      </w:r>
      <w:r w:rsidR="00867B39">
        <w:rPr>
          <w:color w:val="000000"/>
          <w:szCs w:val="24"/>
        </w:rPr>
        <w:t xml:space="preserve">4.3., </w:t>
      </w:r>
      <w:r w:rsidRPr="00760F74">
        <w:rPr>
          <w:color w:val="000000"/>
          <w:szCs w:val="24"/>
        </w:rPr>
        <w:t>17. ir 88</w:t>
      </w:r>
      <w:r w:rsidR="00055B23">
        <w:rPr>
          <w:color w:val="000000"/>
          <w:szCs w:val="24"/>
        </w:rPr>
        <w:t>.</w:t>
      </w:r>
      <w:r w:rsidRPr="00760F74">
        <w:rPr>
          <w:color w:val="000000"/>
          <w:szCs w:val="24"/>
        </w:rPr>
        <w:t xml:space="preserve"> punktų nuostatomis.</w:t>
      </w:r>
    </w:p>
    <w:p w14:paraId="7C6CC94A" w14:textId="0568F3C2" w:rsidR="00760F74" w:rsidRPr="00760F74" w:rsidRDefault="00760F74" w:rsidP="00760F74">
      <w:pPr>
        <w:pStyle w:val="Pagrindinistekstas"/>
        <w:numPr>
          <w:ilvl w:val="1"/>
          <w:numId w:val="32"/>
        </w:numPr>
        <w:suppressAutoHyphens/>
        <w:ind w:left="0" w:firstLine="567"/>
        <w:contextualSpacing/>
        <w:rPr>
          <w:szCs w:val="24"/>
        </w:rPr>
      </w:pPr>
      <w:r w:rsidRPr="00617882">
        <w:rPr>
          <w:rFonts w:cstheme="minorHAnsi"/>
          <w:szCs w:val="24"/>
        </w:rPr>
        <w:t xml:space="preserve">Pirkimas neatliekamas naudojantis centralizuotų pirkimų katalogu, </w:t>
      </w:r>
      <w:r w:rsidRPr="00617882">
        <w:rPr>
          <w:szCs w:val="24"/>
        </w:rPr>
        <w:t>nes pirkimo objektą atitinkanči</w:t>
      </w:r>
      <w:r w:rsidR="001B2355">
        <w:rPr>
          <w:szCs w:val="24"/>
        </w:rPr>
        <w:t>ų paslaugų</w:t>
      </w:r>
      <w:r w:rsidRPr="00617882">
        <w:rPr>
          <w:szCs w:val="24"/>
        </w:rPr>
        <w:t xml:space="preserve"> </w:t>
      </w:r>
      <w:r w:rsidRPr="00617882">
        <w:rPr>
          <w:rFonts w:cstheme="minorHAnsi"/>
          <w:szCs w:val="24"/>
        </w:rPr>
        <w:t>centralizuotų pirkimų</w:t>
      </w:r>
      <w:r w:rsidRPr="00617882">
        <w:rPr>
          <w:szCs w:val="24"/>
        </w:rPr>
        <w:t xml:space="preserve"> kataloge nėra</w:t>
      </w:r>
      <w:r w:rsidRPr="00760F74">
        <w:rPr>
          <w:szCs w:val="24"/>
        </w:rPr>
        <w:t>.</w:t>
      </w:r>
    </w:p>
    <w:p w14:paraId="74730BBF"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szCs w:val="24"/>
          <w:lang w:eastAsia="lt-LT"/>
        </w:rPr>
        <w:t>Pirkimas atliekamas laikantis lygiateisiškumo, nediskriminavimo, skaidrumo, abipusio pripažinimo, proporcingumo principų ir konfidencialumo bei nešališkumo reikalavimų.</w:t>
      </w:r>
    </w:p>
    <w:p w14:paraId="7C96A5EE" w14:textId="77777777" w:rsidR="00760F74" w:rsidRPr="00760F74" w:rsidRDefault="00760F74" w:rsidP="00760F74">
      <w:pPr>
        <w:widowControl w:val="0"/>
        <w:numPr>
          <w:ilvl w:val="1"/>
          <w:numId w:val="32"/>
        </w:numPr>
        <w:tabs>
          <w:tab w:val="left" w:pos="851"/>
        </w:tabs>
        <w:suppressAutoHyphens/>
        <w:autoSpaceDE w:val="0"/>
        <w:adjustRightInd w:val="0"/>
        <w:ind w:left="0" w:firstLine="567"/>
        <w:rPr>
          <w:szCs w:val="24"/>
          <w:lang w:eastAsia="lt-LT"/>
        </w:rPr>
      </w:pPr>
      <w:r w:rsidRPr="00760F74">
        <w:rPr>
          <w:szCs w:val="24"/>
          <w:lang w:eastAsia="lt-LT"/>
        </w:rPr>
        <w:t>Visos pirkimo sąlygos nustatytos pirkimo dokumentuose:</w:t>
      </w:r>
    </w:p>
    <w:p w14:paraId="3A688BEE" w14:textId="77777777" w:rsidR="00760F74" w:rsidRPr="00760F74" w:rsidRDefault="00760F74" w:rsidP="00760F74">
      <w:pPr>
        <w:widowControl w:val="0"/>
        <w:numPr>
          <w:ilvl w:val="2"/>
          <w:numId w:val="32"/>
        </w:numPr>
        <w:tabs>
          <w:tab w:val="left" w:pos="1418"/>
        </w:tabs>
        <w:suppressAutoHyphens/>
        <w:autoSpaceDE w:val="0"/>
        <w:adjustRightInd w:val="0"/>
        <w:ind w:left="0" w:firstLine="567"/>
        <w:rPr>
          <w:szCs w:val="24"/>
          <w:lang w:eastAsia="lt-LT"/>
        </w:rPr>
      </w:pPr>
      <w:r w:rsidRPr="00760F74">
        <w:rPr>
          <w:szCs w:val="24"/>
          <w:lang w:eastAsia="lt-LT"/>
        </w:rPr>
        <w:t>skelbime apie pirkimą;</w:t>
      </w:r>
    </w:p>
    <w:p w14:paraId="57CCF5A9" w14:textId="77777777" w:rsidR="00760F74" w:rsidRPr="00760F74" w:rsidRDefault="00760F74" w:rsidP="00760F74">
      <w:pPr>
        <w:widowControl w:val="0"/>
        <w:numPr>
          <w:ilvl w:val="2"/>
          <w:numId w:val="32"/>
        </w:numPr>
        <w:tabs>
          <w:tab w:val="left" w:pos="1418"/>
        </w:tabs>
        <w:suppressAutoHyphens/>
        <w:autoSpaceDE w:val="0"/>
        <w:adjustRightInd w:val="0"/>
        <w:ind w:left="0" w:firstLine="567"/>
        <w:rPr>
          <w:szCs w:val="24"/>
          <w:lang w:eastAsia="lt-LT"/>
        </w:rPr>
      </w:pPr>
      <w:r w:rsidRPr="00760F74">
        <w:rPr>
          <w:szCs w:val="24"/>
          <w:lang w:eastAsia="lt-LT"/>
        </w:rPr>
        <w:t>šiuose pirkimo dokumentuose (kartu su priedais);</w:t>
      </w:r>
    </w:p>
    <w:p w14:paraId="6CF94A2E" w14:textId="77777777" w:rsidR="00760F74" w:rsidRPr="00760F74" w:rsidRDefault="00760F74" w:rsidP="00760F74">
      <w:pPr>
        <w:widowControl w:val="0"/>
        <w:numPr>
          <w:ilvl w:val="2"/>
          <w:numId w:val="32"/>
        </w:numPr>
        <w:tabs>
          <w:tab w:val="left" w:pos="1418"/>
        </w:tabs>
        <w:suppressAutoHyphens/>
        <w:autoSpaceDE w:val="0"/>
        <w:adjustRightInd w:val="0"/>
        <w:ind w:left="0" w:firstLine="567"/>
        <w:rPr>
          <w:szCs w:val="24"/>
          <w:lang w:eastAsia="lt-LT"/>
        </w:rPr>
      </w:pPr>
      <w:r w:rsidRPr="00760F74">
        <w:rPr>
          <w:szCs w:val="24"/>
          <w:lang w:eastAsia="lt-LT"/>
        </w:rPr>
        <w:t>dokumentų paaiškinimuose (patikslinimuose) taip pat atsakymuose į tiekėjų klausimus (jei tokių bus);</w:t>
      </w:r>
    </w:p>
    <w:p w14:paraId="329FB53B"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szCs w:val="24"/>
          <w:lang w:eastAsia="lt-LT"/>
        </w:rPr>
        <w:t xml:space="preserve">kituose </w:t>
      </w:r>
      <w:bookmarkStart w:id="1" w:name="_Hlk127348613"/>
      <w:r w:rsidRPr="00760F74">
        <w:rPr>
          <w:szCs w:val="24"/>
          <w:lang w:eastAsia="lt-LT"/>
        </w:rPr>
        <w:t>centrinės viešųjų pirkimų informacinės sistemos (toliau –</w:t>
      </w:r>
      <w:bookmarkEnd w:id="1"/>
      <w:r w:rsidRPr="00760F74">
        <w:rPr>
          <w:szCs w:val="24"/>
          <w:lang w:eastAsia="lt-LT"/>
        </w:rPr>
        <w:t xml:space="preserve"> CVP IS) priemonėmis pateiktuose dokumentuose.</w:t>
      </w:r>
    </w:p>
    <w:p w14:paraId="33F86F47"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szCs w:val="24"/>
          <w:lang w:eastAsia="lt-LT"/>
        </w:rPr>
        <w:t xml:space="preserve">Pirkimas vykdomas CVP IS priemonėmis adresu: </w:t>
      </w:r>
      <w:hyperlink r:id="rId9" w:history="1">
        <w:r w:rsidRPr="00760F74">
          <w:rPr>
            <w:rStyle w:val="Hipersaitas"/>
            <w:szCs w:val="24"/>
            <w:lang w:eastAsia="lt-LT"/>
          </w:rPr>
          <w:t>https://pirkimai.eviesiejipirkimai.lt</w:t>
        </w:r>
      </w:hyperlink>
      <w:r w:rsidRPr="00760F74">
        <w:rPr>
          <w:szCs w:val="24"/>
          <w:lang w:eastAsia="lt-LT"/>
        </w:rPr>
        <w:t>.  Pirkime gali dalyvauti tik CVP IS registruoti tiekėjai</w:t>
      </w:r>
      <w:r w:rsidRPr="00760F74">
        <w:rPr>
          <w:rFonts w:eastAsia="Calibri"/>
          <w:szCs w:val="24"/>
        </w:rPr>
        <w:t>.</w:t>
      </w:r>
    </w:p>
    <w:p w14:paraId="21BE9B06" w14:textId="1485022B" w:rsidR="00760F74" w:rsidRPr="00760F74" w:rsidRDefault="00760F74" w:rsidP="00760F74">
      <w:pPr>
        <w:pStyle w:val="Pagrindinistekstas"/>
        <w:numPr>
          <w:ilvl w:val="1"/>
          <w:numId w:val="32"/>
        </w:numPr>
        <w:suppressAutoHyphens/>
        <w:ind w:left="0" w:firstLine="567"/>
        <w:contextualSpacing/>
        <w:rPr>
          <w:szCs w:val="24"/>
        </w:rPr>
      </w:pPr>
      <w:r w:rsidRPr="00617882">
        <w:rPr>
          <w:szCs w:val="24"/>
        </w:rPr>
        <w:t xml:space="preserve">Perkantysis subjektas pirkimo dokumentus skelbia valstybine lietuvių </w:t>
      </w:r>
      <w:r w:rsidR="00617882" w:rsidRPr="00617882">
        <w:rPr>
          <w:szCs w:val="24"/>
        </w:rPr>
        <w:t>ir anglų kalbomis</w:t>
      </w:r>
      <w:r w:rsidRPr="00617882">
        <w:rPr>
          <w:szCs w:val="24"/>
        </w:rPr>
        <w:t>. Dokumentų paaiškinimai (patikslinimai), taip pat atsakymai į tiekėjų klausimus (iki pasiūlymų pateikimo</w:t>
      </w:r>
      <w:r w:rsidRPr="00760F74">
        <w:rPr>
          <w:szCs w:val="24"/>
        </w:rPr>
        <w:t xml:space="preserve"> termino pabaigos) skelbiami lietuvių </w:t>
      </w:r>
      <w:r w:rsidR="00617882">
        <w:rPr>
          <w:szCs w:val="24"/>
        </w:rPr>
        <w:t xml:space="preserve">ir anglų </w:t>
      </w:r>
      <w:r w:rsidRPr="00760F74">
        <w:rPr>
          <w:szCs w:val="24"/>
        </w:rPr>
        <w:t>kalb</w:t>
      </w:r>
      <w:r w:rsidR="00617882">
        <w:rPr>
          <w:szCs w:val="24"/>
        </w:rPr>
        <w:t>omis</w:t>
      </w:r>
      <w:r w:rsidRPr="00760F74">
        <w:rPr>
          <w:szCs w:val="24"/>
        </w:rPr>
        <w:t>. Visas Perkančiojo subjekto ir tiekėjo bendravimas ir keitimasis informacija, įskaitant skelbimų apie pirkimą ir kitų pirkimo dokumentų, tiekėjų pasiūlymų pateikimą, susirašinėjimą, vyksta naudojantis tik CVP IS priemonėmis (</w:t>
      </w:r>
      <w:hyperlink r:id="rId10" w:history="1">
        <w:r w:rsidRPr="00760F74">
          <w:rPr>
            <w:rStyle w:val="Hipersaitas"/>
            <w:szCs w:val="24"/>
          </w:rPr>
          <w:t>https://pirkimai.eviesiejipirkimai.lt/</w:t>
        </w:r>
      </w:hyperlink>
      <w:r w:rsidRPr="00760F74">
        <w:rPr>
          <w:szCs w:val="24"/>
        </w:rPr>
        <w:t xml:space="preserve">). </w:t>
      </w:r>
      <w:r w:rsidRPr="00760F74">
        <w:rPr>
          <w:rFonts w:eastAsia="Calibri"/>
          <w:szCs w:val="24"/>
        </w:rPr>
        <w:t>Šių reikalavimų gali būti nesilaikoma tik išimtiniais šiose sąlygose nurodytais atvejais</w:t>
      </w:r>
      <w:r w:rsidRPr="00760F74">
        <w:rPr>
          <w:szCs w:val="24"/>
        </w:rPr>
        <w:t>.</w:t>
      </w:r>
    </w:p>
    <w:p w14:paraId="15872EB9" w14:textId="73A4E051" w:rsidR="005E60C9" w:rsidRPr="00055B23" w:rsidRDefault="00055B23" w:rsidP="00055B23">
      <w:pPr>
        <w:rPr>
          <w:szCs w:val="24"/>
        </w:rPr>
      </w:pPr>
      <w:r>
        <w:rPr>
          <w:szCs w:val="24"/>
        </w:rPr>
        <w:t xml:space="preserve">         1.12. </w:t>
      </w:r>
      <w:r w:rsidR="00954C94" w:rsidRPr="00055B23">
        <w:rPr>
          <w:szCs w:val="24"/>
        </w:rPr>
        <w:t>D</w:t>
      </w:r>
      <w:r w:rsidR="005E60C9" w:rsidRPr="00055B23">
        <w:rPr>
          <w:szCs w:val="24"/>
        </w:rPr>
        <w:t xml:space="preserve">ėl pirkimo objekto - UAB „Kauno autobusai“ </w:t>
      </w:r>
      <w:r w:rsidR="00954C94" w:rsidRPr="00055B23">
        <w:rPr>
          <w:szCs w:val="24"/>
        </w:rPr>
        <w:t xml:space="preserve">serverių administratorius </w:t>
      </w:r>
      <w:r w:rsidR="00954C94">
        <w:t>Mantas Žiulpa</w:t>
      </w:r>
      <w:r w:rsidR="00B7200C" w:rsidRPr="0052691B">
        <w:t>, (el. paštas: </w:t>
      </w:r>
      <w:hyperlink r:id="rId11" w:history="1">
        <w:r w:rsidR="00954C94" w:rsidRPr="00055B23">
          <w:rPr>
            <w:rStyle w:val="Hipersaitas"/>
            <w:szCs w:val="24"/>
          </w:rPr>
          <w:t>mantas.ziulpa@kaunoautobusai.lt</w:t>
        </w:r>
      </w:hyperlink>
      <w:r w:rsidR="00B7200C">
        <w:t>).</w:t>
      </w:r>
    </w:p>
    <w:p w14:paraId="48AEB0B1" w14:textId="414E967E" w:rsidR="00E2288A" w:rsidRPr="00055B23" w:rsidRDefault="00055B23" w:rsidP="00055B23">
      <w:pPr>
        <w:rPr>
          <w:szCs w:val="24"/>
        </w:rPr>
      </w:pPr>
      <w:r>
        <w:rPr>
          <w:szCs w:val="24"/>
        </w:rPr>
        <w:t xml:space="preserve">        1.13. </w:t>
      </w:r>
      <w:r w:rsidR="00E2288A" w:rsidRPr="00055B23">
        <w:rPr>
          <w:szCs w:val="24"/>
        </w:rPr>
        <w:t xml:space="preserve">Tiesioginį ryšį su tiekėju CV PIS įgaliota palaikyti  viešųjų pirkimų </w:t>
      </w:r>
      <w:r w:rsidR="00D619CB">
        <w:rPr>
          <w:szCs w:val="24"/>
        </w:rPr>
        <w:t>skyriaus vadovė Dalia Gudeliauskienė.</w:t>
      </w:r>
    </w:p>
    <w:p w14:paraId="1AB8FF6A" w14:textId="77777777" w:rsidR="007E7EB3" w:rsidRPr="00E86F2F" w:rsidRDefault="007E7EB3" w:rsidP="00B7713B">
      <w:pPr>
        <w:tabs>
          <w:tab w:val="left" w:pos="567"/>
          <w:tab w:val="left" w:pos="1560"/>
        </w:tabs>
      </w:pPr>
    </w:p>
    <w:p w14:paraId="462B3B88" w14:textId="77777777" w:rsidR="005A2252" w:rsidRPr="00766190" w:rsidRDefault="005A2252" w:rsidP="000744ED">
      <w:pPr>
        <w:contextualSpacing/>
        <w:jc w:val="left"/>
        <w:rPr>
          <w:szCs w:val="24"/>
        </w:rPr>
      </w:pPr>
    </w:p>
    <w:p w14:paraId="0397A8D3" w14:textId="77777777" w:rsidR="000744ED" w:rsidRPr="00674EB0" w:rsidRDefault="000744ED" w:rsidP="000744ED">
      <w:pPr>
        <w:numPr>
          <w:ilvl w:val="0"/>
          <w:numId w:val="1"/>
        </w:numPr>
        <w:contextualSpacing/>
        <w:jc w:val="center"/>
        <w:rPr>
          <w:szCs w:val="24"/>
        </w:rPr>
      </w:pPr>
      <w:r w:rsidRPr="00674EB0">
        <w:rPr>
          <w:b/>
          <w:szCs w:val="24"/>
        </w:rPr>
        <w:t>PIRKIMO OBJEKTAS</w:t>
      </w:r>
    </w:p>
    <w:p w14:paraId="6C346703" w14:textId="77777777" w:rsidR="000744ED" w:rsidRPr="00766190" w:rsidRDefault="000744ED" w:rsidP="000744ED">
      <w:pPr>
        <w:ind w:left="360"/>
        <w:contextualSpacing/>
        <w:jc w:val="left"/>
        <w:rPr>
          <w:szCs w:val="24"/>
        </w:rPr>
      </w:pPr>
    </w:p>
    <w:p w14:paraId="48D52B37" w14:textId="1EF734A5" w:rsidR="008D63CD" w:rsidRPr="00760F74" w:rsidRDefault="00C115E1" w:rsidP="00361B1E">
      <w:pPr>
        <w:ind w:firstLine="567"/>
      </w:pPr>
      <w:r>
        <w:t xml:space="preserve">2.1. </w:t>
      </w:r>
      <w:r w:rsidR="00F92FC1">
        <w:t>Pirkimo objektas</w:t>
      </w:r>
      <w:r w:rsidR="000744ED" w:rsidRPr="004D6C4C">
        <w:t xml:space="preserve"> –</w:t>
      </w:r>
      <w:r w:rsidR="0080631E">
        <w:t xml:space="preserve"> </w:t>
      </w:r>
      <w:r w:rsidR="00481B4D" w:rsidRPr="00C115E1">
        <w:rPr>
          <w:szCs w:val="24"/>
        </w:rPr>
        <w:t>„cEMV atsiskaitymai bekontaktėmis bankinėmis kortelėmis Kauno miesto viešajame transporte</w:t>
      </w:r>
      <w:r w:rsidR="00481B4D" w:rsidRPr="00867B39">
        <w:rPr>
          <w:szCs w:val="24"/>
        </w:rPr>
        <w:t>“ sistemos paleidimo ir priežiūros paslaug</w:t>
      </w:r>
      <w:r w:rsidRPr="00867B39">
        <w:rPr>
          <w:szCs w:val="24"/>
        </w:rPr>
        <w:t>os</w:t>
      </w:r>
      <w:r w:rsidR="00481B4D" w:rsidDel="00481B4D">
        <w:t xml:space="preserve"> </w:t>
      </w:r>
      <w:r w:rsidR="008D63CD">
        <w:t xml:space="preserve"> </w:t>
      </w:r>
      <w:r w:rsidR="008D63CD" w:rsidRPr="0052691B">
        <w:t>(toliau –</w:t>
      </w:r>
      <w:r w:rsidR="00B623A4">
        <w:t xml:space="preserve"> </w:t>
      </w:r>
      <w:r>
        <w:t>Paslaugos</w:t>
      </w:r>
      <w:r w:rsidR="008D63CD" w:rsidRPr="0052691B">
        <w:t>).</w:t>
      </w:r>
    </w:p>
    <w:p w14:paraId="095C7A8D" w14:textId="06BBE055" w:rsidR="0025352C" w:rsidRPr="0055438E" w:rsidRDefault="00C115E1" w:rsidP="0055438E">
      <w:pPr>
        <w:pStyle w:val="Pagrindinistekstas"/>
        <w:suppressAutoHyphens/>
        <w:contextualSpacing/>
      </w:pPr>
      <w:r>
        <w:t xml:space="preserve">2.2. </w:t>
      </w:r>
      <w:r w:rsidR="00132B69" w:rsidRPr="0052691B">
        <w:t>Perkam</w:t>
      </w:r>
      <w:r>
        <w:t>ų Paslaugų</w:t>
      </w:r>
      <w:r w:rsidR="008C491F" w:rsidRPr="0052691B">
        <w:t xml:space="preserve"> </w:t>
      </w:r>
      <w:r w:rsidR="00132B69" w:rsidRPr="0052691B">
        <w:t>pagrindinis BVPŽ kodas –</w:t>
      </w:r>
      <w:r w:rsidR="00072E18">
        <w:t xml:space="preserve"> </w:t>
      </w:r>
      <w:r>
        <w:t>50324100-3</w:t>
      </w:r>
      <w:r w:rsidR="007F6F67" w:rsidRPr="0052691B">
        <w:rPr>
          <w:szCs w:val="24"/>
        </w:rPr>
        <w:t xml:space="preserve"> </w:t>
      </w:r>
      <w:r w:rsidR="006C2153" w:rsidRPr="0052691B">
        <w:rPr>
          <w:szCs w:val="24"/>
        </w:rPr>
        <w:t>„</w:t>
      </w:r>
      <w:r>
        <w:rPr>
          <w:szCs w:val="24"/>
          <w:shd w:val="clear" w:color="auto" w:fill="FFFFFF"/>
        </w:rPr>
        <w:t>Sistemos priežiūros paslaugos</w:t>
      </w:r>
      <w:r w:rsidR="008909F5" w:rsidRPr="007F6F67">
        <w:rPr>
          <w:szCs w:val="24"/>
        </w:rPr>
        <w:t>“</w:t>
      </w:r>
      <w:r w:rsidR="0050191C" w:rsidRPr="007F6F67">
        <w:rPr>
          <w:szCs w:val="24"/>
        </w:rPr>
        <w:t>.</w:t>
      </w:r>
      <w:r w:rsidR="00D56034" w:rsidRPr="007F6F67">
        <w:rPr>
          <w:szCs w:val="24"/>
        </w:rPr>
        <w:t xml:space="preserve"> </w:t>
      </w:r>
      <w:r w:rsidR="00640AEA">
        <w:t>Pirkimo o</w:t>
      </w:r>
      <w:r w:rsidR="00D04BFC">
        <w:t>b</w:t>
      </w:r>
      <w:r w:rsidR="00640AEA">
        <w:t>jektas į dalis neskirstomas.</w:t>
      </w:r>
    </w:p>
    <w:p w14:paraId="3BD61BC2" w14:textId="2F203B29" w:rsidR="00293CA7" w:rsidRDefault="00C115E1" w:rsidP="00361B1E">
      <w:pPr>
        <w:pStyle w:val="Sraopastraipa"/>
        <w:ind w:left="0" w:firstLine="567"/>
      </w:pPr>
      <w:r>
        <w:rPr>
          <w:szCs w:val="24"/>
        </w:rPr>
        <w:t xml:space="preserve">2.3. </w:t>
      </w:r>
      <w:r w:rsidR="000744ED" w:rsidRPr="0052691B">
        <w:rPr>
          <w:szCs w:val="24"/>
        </w:rPr>
        <w:t>Perkam</w:t>
      </w:r>
      <w:r>
        <w:rPr>
          <w:szCs w:val="24"/>
        </w:rPr>
        <w:t>ų P</w:t>
      </w:r>
      <w:r w:rsidR="00867B39">
        <w:rPr>
          <w:szCs w:val="24"/>
        </w:rPr>
        <w:t>aslaugų</w:t>
      </w:r>
      <w:r w:rsidR="007D5223" w:rsidRPr="0052691B">
        <w:rPr>
          <w:szCs w:val="24"/>
        </w:rPr>
        <w:t xml:space="preserve"> tikslai, darbo apimtys, atlikimo terminai ir kita</w:t>
      </w:r>
      <w:r w:rsidR="006C2153" w:rsidRPr="0052691B">
        <w:rPr>
          <w:szCs w:val="24"/>
        </w:rPr>
        <w:t xml:space="preserve"> </w:t>
      </w:r>
      <w:r w:rsidR="000744ED" w:rsidRPr="0052691B">
        <w:rPr>
          <w:szCs w:val="24"/>
        </w:rPr>
        <w:t>apibūdintos</w:t>
      </w:r>
      <w:r w:rsidR="00D532C8" w:rsidRPr="0052691B">
        <w:rPr>
          <w:szCs w:val="24"/>
        </w:rPr>
        <w:t xml:space="preserve"> (-i)</w:t>
      </w:r>
      <w:r w:rsidR="000744ED" w:rsidRPr="0052691B">
        <w:rPr>
          <w:szCs w:val="24"/>
        </w:rPr>
        <w:t xml:space="preserve"> </w:t>
      </w:r>
      <w:r w:rsidR="006C2153" w:rsidRPr="0052691B">
        <w:rPr>
          <w:szCs w:val="24"/>
        </w:rPr>
        <w:t xml:space="preserve">pirkimo dokumentų </w:t>
      </w:r>
      <w:r w:rsidR="000744ED" w:rsidRPr="0052691B">
        <w:rPr>
          <w:szCs w:val="24"/>
        </w:rPr>
        <w:t>techninėje specifikacijoje (1 priede).</w:t>
      </w:r>
      <w:r w:rsidR="003F1FD2">
        <w:t xml:space="preserve">         </w:t>
      </w:r>
    </w:p>
    <w:p w14:paraId="754546B4" w14:textId="0F9975C6" w:rsidR="00BB592A" w:rsidRDefault="00906998" w:rsidP="006B533F">
      <w:pPr>
        <w:widowControl w:val="0"/>
        <w:ind w:firstLine="567"/>
        <w:rPr>
          <w:szCs w:val="24"/>
        </w:rPr>
      </w:pPr>
      <w:r w:rsidRPr="0013018D">
        <w:rPr>
          <w:szCs w:val="24"/>
        </w:rPr>
        <w:t>2.</w:t>
      </w:r>
      <w:r w:rsidR="00B623A4">
        <w:rPr>
          <w:szCs w:val="24"/>
        </w:rPr>
        <w:t>4</w:t>
      </w:r>
      <w:r w:rsidRPr="0013018D">
        <w:rPr>
          <w:szCs w:val="24"/>
        </w:rPr>
        <w:t xml:space="preserve">. </w:t>
      </w:r>
      <w:r w:rsidR="00BB592A">
        <w:rPr>
          <w:szCs w:val="24"/>
        </w:rPr>
        <w:t xml:space="preserve">Šalys </w:t>
      </w:r>
      <w:r w:rsidR="008544ED">
        <w:rPr>
          <w:szCs w:val="24"/>
        </w:rPr>
        <w:t>turi sutarti dėl šių mokėjimo sąlygų:</w:t>
      </w:r>
    </w:p>
    <w:p w14:paraId="0A676DF4" w14:textId="4DFD5638" w:rsidR="00906998" w:rsidRPr="0013018D" w:rsidRDefault="008544ED" w:rsidP="00C115E1">
      <w:pPr>
        <w:rPr>
          <w:szCs w:val="24"/>
        </w:rPr>
      </w:pPr>
      <w:r>
        <w:rPr>
          <w:szCs w:val="24"/>
        </w:rPr>
        <w:t xml:space="preserve">              </w:t>
      </w:r>
      <w:r w:rsidRPr="008544ED">
        <w:rPr>
          <w:szCs w:val="24"/>
        </w:rPr>
        <w:t xml:space="preserve">2.4.1. </w:t>
      </w:r>
      <w:r w:rsidR="000358BB">
        <w:rPr>
          <w:szCs w:val="24"/>
        </w:rPr>
        <w:t>Pirkėjas už Paslaugas sumoka per 30 (trisdešimt) kalendorinių dienų nuo sąskaitos faktūros gavimo dienos</w:t>
      </w:r>
      <w:r w:rsidRPr="008544ED">
        <w:rPr>
          <w:szCs w:val="24"/>
        </w:rPr>
        <w:t>.</w:t>
      </w:r>
      <w:r w:rsidR="00906998" w:rsidRPr="0013018D">
        <w:rPr>
          <w:szCs w:val="24"/>
        </w:rPr>
        <w:t xml:space="preserve"> Pardavėjas sąskaitas faktūras privalo teikti tik elektroniniu būdu:</w:t>
      </w:r>
    </w:p>
    <w:p w14:paraId="3CF1DCBE" w14:textId="0AE18E78" w:rsidR="00906998" w:rsidRPr="0013018D" w:rsidRDefault="00906998" w:rsidP="00906998">
      <w:pPr>
        <w:rPr>
          <w:szCs w:val="24"/>
        </w:rPr>
      </w:pPr>
      <w:r w:rsidRPr="0013018D">
        <w:rPr>
          <w:szCs w:val="24"/>
        </w:rPr>
        <w:lastRenderedPageBreak/>
        <w:t xml:space="preserve">             2.</w:t>
      </w:r>
      <w:r w:rsidR="008544ED">
        <w:rPr>
          <w:szCs w:val="24"/>
        </w:rPr>
        <w:t>4</w:t>
      </w:r>
      <w:r w:rsidRPr="0013018D">
        <w:rPr>
          <w:szCs w:val="24"/>
        </w:rPr>
        <w:t>.</w:t>
      </w:r>
      <w:r w:rsidR="00313C8E">
        <w:rPr>
          <w:szCs w:val="24"/>
        </w:rPr>
        <w:t>1</w:t>
      </w:r>
      <w:r w:rsidRPr="0013018D">
        <w:rPr>
          <w:szCs w:val="24"/>
        </w:rPr>
        <w:t>.</w:t>
      </w:r>
      <w:r w:rsidR="008544ED">
        <w:rPr>
          <w:szCs w:val="24"/>
        </w:rPr>
        <w:t>1.</w:t>
      </w:r>
      <w:r w:rsidRPr="0013018D">
        <w:rPr>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elektroninėmis priemonėmis;</w:t>
      </w:r>
    </w:p>
    <w:p w14:paraId="25AE3A38" w14:textId="0A234932" w:rsidR="00906998" w:rsidRPr="0013018D" w:rsidRDefault="00906998" w:rsidP="00906998">
      <w:pPr>
        <w:rPr>
          <w:szCs w:val="24"/>
        </w:rPr>
      </w:pPr>
      <w:r w:rsidRPr="0013018D">
        <w:rPr>
          <w:szCs w:val="24"/>
        </w:rPr>
        <w:t xml:space="preserve">            2.</w:t>
      </w:r>
      <w:r w:rsidR="00B623A4">
        <w:rPr>
          <w:szCs w:val="24"/>
        </w:rPr>
        <w:t>4</w:t>
      </w:r>
      <w:r w:rsidRPr="0013018D">
        <w:rPr>
          <w:szCs w:val="24"/>
        </w:rPr>
        <w:t>.</w:t>
      </w:r>
      <w:r w:rsidR="00313C8E">
        <w:rPr>
          <w:szCs w:val="24"/>
        </w:rPr>
        <w:t>1</w:t>
      </w:r>
      <w:r w:rsidRPr="0013018D">
        <w:rPr>
          <w:szCs w:val="24"/>
        </w:rPr>
        <w:t>.</w:t>
      </w:r>
      <w:r w:rsidR="008544ED">
        <w:rPr>
          <w:szCs w:val="24"/>
        </w:rPr>
        <w:t>2.</w:t>
      </w:r>
      <w:r w:rsidRPr="0013018D">
        <w:rPr>
          <w:szCs w:val="24"/>
        </w:rPr>
        <w:t xml:space="preserve"> Europos elektroninių sąskaitų faktūrų standarto neatitinkančios elektroninės sąskaitos faktūros teikiamos tik naudojantis </w:t>
      </w:r>
      <w:r w:rsidRPr="0013018D">
        <w:rPr>
          <w:rFonts w:cs="Calibri"/>
          <w:szCs w:val="24"/>
        </w:rPr>
        <w:t>Sąskaitų administravimo bendrąja informacine sistema (SABIS) (svetainė pasiekiama adresu sabis.nbfc.lt);</w:t>
      </w:r>
    </w:p>
    <w:p w14:paraId="4D31CBE2" w14:textId="06BBAE1A" w:rsidR="00906998" w:rsidRPr="0013018D" w:rsidRDefault="00906998" w:rsidP="00236575">
      <w:pPr>
        <w:rPr>
          <w:szCs w:val="24"/>
        </w:rPr>
      </w:pPr>
      <w:r w:rsidRPr="0013018D">
        <w:rPr>
          <w:szCs w:val="24"/>
        </w:rPr>
        <w:t xml:space="preserve">            2.</w:t>
      </w:r>
      <w:r w:rsidR="00B623A4">
        <w:rPr>
          <w:szCs w:val="24"/>
        </w:rPr>
        <w:t>4</w:t>
      </w:r>
      <w:r w:rsidRPr="0013018D">
        <w:rPr>
          <w:szCs w:val="24"/>
        </w:rPr>
        <w:t>.</w:t>
      </w:r>
      <w:r w:rsidR="00313C8E">
        <w:rPr>
          <w:szCs w:val="24"/>
        </w:rPr>
        <w:t>1</w:t>
      </w:r>
      <w:r w:rsidR="00712F84">
        <w:rPr>
          <w:szCs w:val="24"/>
        </w:rPr>
        <w:t>.</w:t>
      </w:r>
      <w:r w:rsidRPr="0013018D">
        <w:rPr>
          <w:szCs w:val="24"/>
        </w:rPr>
        <w:t xml:space="preserve">3. Pirkėjas elektronines sąskaitas faktūras priima ir apdoroja, naudodamasis naudojantis </w:t>
      </w:r>
      <w:r w:rsidRPr="0013018D">
        <w:rPr>
          <w:rFonts w:cs="Calibri"/>
          <w:szCs w:val="24"/>
        </w:rPr>
        <w:t>Sąskaitų administravimo bendrąja informacine sistema (SABIS) (svetainė pasiekiama adresu sabis.nbfc.lt)</w:t>
      </w:r>
      <w:r w:rsidRPr="0013018D">
        <w:rPr>
          <w:szCs w:val="24"/>
        </w:rPr>
        <w:t xml:space="preserve">, išskyrus </w:t>
      </w:r>
      <w:r w:rsidRPr="0013018D">
        <w:rPr>
          <w:rFonts w:eastAsia="Calibri"/>
          <w:szCs w:val="24"/>
        </w:rPr>
        <w:t xml:space="preserve">Lietuvos Respublikos </w:t>
      </w:r>
      <w:r w:rsidRPr="0013018D">
        <w:rPr>
          <w:szCs w:val="24"/>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0E01F865" w14:textId="230A4C48" w:rsidR="00AD3079" w:rsidRPr="00591BBA" w:rsidRDefault="00236575" w:rsidP="00236575">
      <w:pPr>
        <w:rPr>
          <w:rFonts w:eastAsia="Calibri"/>
          <w:szCs w:val="24"/>
        </w:rPr>
      </w:pPr>
      <w:r w:rsidRPr="00591BBA">
        <w:rPr>
          <w:rFonts w:eastAsia="Calibri"/>
          <w:szCs w:val="24"/>
        </w:rPr>
        <w:t xml:space="preserve">          2.</w:t>
      </w:r>
      <w:r w:rsidR="00B623A4">
        <w:rPr>
          <w:rFonts w:eastAsia="Calibri"/>
          <w:szCs w:val="24"/>
        </w:rPr>
        <w:t>5</w:t>
      </w:r>
      <w:r w:rsidRPr="00591BBA">
        <w:rPr>
          <w:rFonts w:eastAsia="Calibri"/>
          <w:szCs w:val="24"/>
        </w:rPr>
        <w:t xml:space="preserve">. </w:t>
      </w:r>
      <w:r w:rsidR="004E28C6" w:rsidRPr="00591BBA">
        <w:rPr>
          <w:rFonts w:eastAsia="Calibri"/>
          <w:szCs w:val="24"/>
        </w:rPr>
        <w:t>Perkantysis subjektas</w:t>
      </w:r>
      <w:r w:rsidR="000744ED" w:rsidRPr="00591BBA">
        <w:rPr>
          <w:rFonts w:eastAsia="Calibri"/>
          <w:szCs w:val="24"/>
        </w:rPr>
        <w:t xml:space="preserve"> neleidžia pate</w:t>
      </w:r>
      <w:r w:rsidR="00763FD0" w:rsidRPr="00591BBA">
        <w:rPr>
          <w:rFonts w:eastAsia="Calibri"/>
          <w:szCs w:val="24"/>
        </w:rPr>
        <w:t>ikti alternatyvių pasiūlymų. Tie</w:t>
      </w:r>
      <w:r w:rsidR="000744ED" w:rsidRPr="00591BBA">
        <w:rPr>
          <w:rFonts w:eastAsia="Calibri"/>
          <w:szCs w:val="24"/>
        </w:rPr>
        <w:t>kėjui pateikus alternatyvų pasiūlymą (alternatyvius pasiūlymus), jo pasiūlymas ir alternaty</w:t>
      </w:r>
      <w:r w:rsidR="00265B24" w:rsidRPr="00591BBA">
        <w:rPr>
          <w:rFonts w:eastAsia="Calibri"/>
          <w:szCs w:val="24"/>
        </w:rPr>
        <w:t>vūs pasiūlymai bus atmesti.</w:t>
      </w:r>
    </w:p>
    <w:p w14:paraId="3D659B82" w14:textId="6B4577D4" w:rsidR="00797EFA" w:rsidRPr="00B623A4" w:rsidRDefault="00797EFA" w:rsidP="00B623A4">
      <w:pPr>
        <w:pStyle w:val="Sraopastraipa"/>
        <w:widowControl w:val="0"/>
        <w:numPr>
          <w:ilvl w:val="1"/>
          <w:numId w:val="38"/>
        </w:numPr>
        <w:pBdr>
          <w:top w:val="nil"/>
          <w:left w:val="nil"/>
          <w:bottom w:val="nil"/>
          <w:right w:val="nil"/>
          <w:between w:val="nil"/>
        </w:pBdr>
        <w:tabs>
          <w:tab w:val="left" w:pos="720"/>
          <w:tab w:val="left" w:pos="1134"/>
          <w:tab w:val="left" w:pos="8010"/>
        </w:tabs>
        <w:rPr>
          <w:bCs/>
          <w:spacing w:val="2"/>
          <w:shd w:val="clear" w:color="auto" w:fill="FFFFFF"/>
        </w:rPr>
      </w:pPr>
      <w:r w:rsidRPr="00B623A4">
        <w:rPr>
          <w:bCs/>
          <w:spacing w:val="2"/>
          <w:shd w:val="clear" w:color="auto" w:fill="FFFFFF"/>
        </w:rPr>
        <w:t xml:space="preserve">Sutarties objektas laikomas </w:t>
      </w:r>
      <w:r w:rsidRPr="00B623A4">
        <w:rPr>
          <w:b/>
          <w:spacing w:val="2"/>
          <w:shd w:val="clear" w:color="auto" w:fill="FFFFFF"/>
        </w:rPr>
        <w:t>žaliuoju</w:t>
      </w:r>
      <w:r w:rsidRPr="00B623A4">
        <w:rPr>
          <w:bCs/>
          <w:spacing w:val="2"/>
          <w:shd w:val="clear" w:color="auto" w:fill="FFFFFF"/>
        </w:rPr>
        <w:t>, nes:</w:t>
      </w:r>
      <w:r w:rsidRPr="002C0178">
        <w:t xml:space="preserve"> </w:t>
      </w:r>
    </w:p>
    <w:p w14:paraId="7E0B9A3F" w14:textId="34F81B5F" w:rsidR="00797EFA" w:rsidRPr="0004102D" w:rsidRDefault="0004102D" w:rsidP="0004102D">
      <w:pPr>
        <w:widowControl w:val="0"/>
        <w:pBdr>
          <w:top w:val="nil"/>
          <w:left w:val="nil"/>
          <w:bottom w:val="nil"/>
          <w:right w:val="nil"/>
          <w:between w:val="nil"/>
        </w:pBdr>
        <w:tabs>
          <w:tab w:val="left" w:pos="720"/>
          <w:tab w:val="left" w:pos="1418"/>
          <w:tab w:val="left" w:pos="8010"/>
        </w:tabs>
        <w:rPr>
          <w:szCs w:val="24"/>
        </w:rPr>
      </w:pPr>
      <w:r>
        <w:rPr>
          <w:szCs w:val="24"/>
          <w:shd w:val="clear" w:color="auto" w:fill="FFFFFF"/>
          <w:lang w:eastAsia="ar-SA"/>
        </w:rPr>
        <w:t xml:space="preserve">           2.</w:t>
      </w:r>
      <w:r w:rsidR="00B623A4">
        <w:rPr>
          <w:szCs w:val="24"/>
          <w:shd w:val="clear" w:color="auto" w:fill="FFFFFF"/>
          <w:lang w:eastAsia="ar-SA"/>
        </w:rPr>
        <w:t>6</w:t>
      </w:r>
      <w:r>
        <w:rPr>
          <w:szCs w:val="24"/>
          <w:shd w:val="clear" w:color="auto" w:fill="FFFFFF"/>
          <w:lang w:eastAsia="ar-SA"/>
        </w:rPr>
        <w:t xml:space="preserve">.1. </w:t>
      </w:r>
      <w:r w:rsidR="00797EFA" w:rsidRPr="0004102D">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797EFA" w:rsidRPr="0004102D">
        <w:rPr>
          <w:szCs w:val="24"/>
        </w:rPr>
        <w:t xml:space="preserve"> </w:t>
      </w:r>
      <w:r w:rsidR="00797EFA" w:rsidRPr="0004102D">
        <w:rPr>
          <w:szCs w:val="24"/>
          <w:shd w:val="clear" w:color="auto" w:fill="FFFFFF"/>
          <w:lang w:eastAsia="ar-SA"/>
        </w:rPr>
        <w:t>(toliau – Tvarkos aprašas) 4.4.3 punktu perkama nematerialaus pobūdžio</w:t>
      </w:r>
      <w:r w:rsidR="00797EFA" w:rsidRPr="0004102D">
        <w:rPr>
          <w:color w:val="000000"/>
          <w:szCs w:val="24"/>
        </w:rPr>
        <w:t xml:space="preserve"> prekė - </w:t>
      </w:r>
      <w:r w:rsidR="00481B4D">
        <w:rPr>
          <w:color w:val="000000"/>
          <w:szCs w:val="24"/>
        </w:rPr>
        <w:t>Paslaugos</w:t>
      </w:r>
      <w:r w:rsidR="00797EFA" w:rsidRPr="0004102D">
        <w:rPr>
          <w:color w:val="000000"/>
          <w:szCs w:val="24"/>
        </w:rPr>
        <w:t>, nesusijusi su materialaus objekto sukūrimu, kurios sukūrimo, naudojimo metu nėra numatomas reikšmingas neigiamas poveikis aplinkai, nesukuriamas taršos šaltinis ir negeneruojamos atliekos</w:t>
      </w:r>
      <w:r w:rsidR="00797EFA" w:rsidRPr="0004102D">
        <w:rPr>
          <w:szCs w:val="24"/>
          <w:shd w:val="clear" w:color="auto" w:fill="FFFFFF"/>
          <w:lang w:eastAsia="ar-SA"/>
        </w:rPr>
        <w:t xml:space="preserve">; </w:t>
      </w:r>
    </w:p>
    <w:p w14:paraId="1E2962CB" w14:textId="5D36F828" w:rsidR="00797EFA" w:rsidRPr="005E7B6D" w:rsidRDefault="0004102D" w:rsidP="0004102D">
      <w:pPr>
        <w:widowControl w:val="0"/>
        <w:pBdr>
          <w:top w:val="nil"/>
          <w:left w:val="nil"/>
          <w:bottom w:val="nil"/>
          <w:right w:val="nil"/>
          <w:between w:val="nil"/>
        </w:pBdr>
        <w:tabs>
          <w:tab w:val="left" w:pos="720"/>
          <w:tab w:val="left" w:pos="1418"/>
          <w:tab w:val="left" w:pos="8010"/>
        </w:tabs>
      </w:pPr>
      <w:r>
        <w:rPr>
          <w:szCs w:val="24"/>
          <w:shd w:val="clear" w:color="auto" w:fill="FFFFFF"/>
          <w:lang w:eastAsia="ar-SA"/>
        </w:rPr>
        <w:t xml:space="preserve">          2.</w:t>
      </w:r>
      <w:r w:rsidR="00B623A4">
        <w:rPr>
          <w:szCs w:val="24"/>
          <w:shd w:val="clear" w:color="auto" w:fill="FFFFFF"/>
          <w:lang w:eastAsia="ar-SA"/>
        </w:rPr>
        <w:t>6</w:t>
      </w:r>
      <w:r>
        <w:rPr>
          <w:szCs w:val="24"/>
          <w:shd w:val="clear" w:color="auto" w:fill="FFFFFF"/>
          <w:lang w:eastAsia="ar-SA"/>
        </w:rPr>
        <w:t xml:space="preserve">.2. </w:t>
      </w:r>
      <w:r w:rsidR="00797EFA" w:rsidRPr="0004102D">
        <w:rPr>
          <w:szCs w:val="24"/>
          <w:shd w:val="clear" w:color="auto" w:fill="FFFFFF"/>
          <w:lang w:eastAsia="ar-SA"/>
        </w:rPr>
        <w:t xml:space="preserve">vykdant Sutartį Tiekėjas turi </w:t>
      </w:r>
      <w:r w:rsidR="00797EFA" w:rsidRPr="0004102D">
        <w:rPr>
          <w:szCs w:val="24"/>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00797EFA" w:rsidRPr="0004102D">
        <w:rPr>
          <w:szCs w:val="24"/>
          <w:shd w:val="clear" w:color="auto" w:fill="FFFFFF"/>
          <w:lang w:eastAsia="ar-SA"/>
        </w:rPr>
        <w:t>Tvarkos aprašo 2 priedo 1 skyriuje „Popierius ir jo gaminiai“ išdėstytus minimalius aplinkos apsaugos kriterijus</w:t>
      </w:r>
      <w:r w:rsidR="00797EFA" w:rsidRPr="0004102D">
        <w:rPr>
          <w:szCs w:val="24"/>
        </w:rPr>
        <w:t>.</w:t>
      </w:r>
    </w:p>
    <w:p w14:paraId="12864E90" w14:textId="77777777" w:rsidR="007473AD" w:rsidRPr="00236575" w:rsidRDefault="007473AD" w:rsidP="00236575">
      <w:pPr>
        <w:rPr>
          <w:rFonts w:eastAsia="Calibri"/>
          <w:szCs w:val="24"/>
        </w:rPr>
      </w:pPr>
    </w:p>
    <w:p w14:paraId="4580A0A3" w14:textId="77777777" w:rsidR="00A0096F" w:rsidRPr="00D04224" w:rsidRDefault="00A0096F" w:rsidP="00A0096F">
      <w:pPr>
        <w:pStyle w:val="Sraopastraipa"/>
        <w:ind w:left="1069"/>
        <w:rPr>
          <w:rFonts w:eastAsia="Calibri"/>
          <w:szCs w:val="24"/>
        </w:rPr>
      </w:pPr>
    </w:p>
    <w:p w14:paraId="78949B63" w14:textId="6B2E318A" w:rsidR="00F3056E" w:rsidRPr="003249EC" w:rsidRDefault="00F3056E" w:rsidP="003249EC">
      <w:pPr>
        <w:pStyle w:val="Sraopastraipa"/>
        <w:keepNext/>
        <w:numPr>
          <w:ilvl w:val="0"/>
          <w:numId w:val="1"/>
        </w:numPr>
        <w:jc w:val="center"/>
        <w:outlineLvl w:val="0"/>
        <w:rPr>
          <w:b/>
          <w:szCs w:val="24"/>
          <w:lang w:eastAsia="lt-LT"/>
        </w:rPr>
      </w:pPr>
      <w:bookmarkStart w:id="2" w:name="_Toc1719172"/>
      <w:r w:rsidRPr="003249EC">
        <w:rPr>
          <w:b/>
          <w:szCs w:val="24"/>
          <w:lang w:eastAsia="lt-LT"/>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2"/>
      <w:r w:rsidRPr="003249EC">
        <w:rPr>
          <w:b/>
          <w:szCs w:val="24"/>
          <w:lang w:eastAsia="lt-LT"/>
        </w:rPr>
        <w:t>. SPECIALIEJI REIKALAVIMAI, SUSIJĘ SU NACIONALINIO SAUGUMO INTERESŲ UŽTIKRINIMU</w:t>
      </w:r>
    </w:p>
    <w:p w14:paraId="66784A52" w14:textId="77777777" w:rsidR="000744ED" w:rsidRDefault="000744ED" w:rsidP="000744ED">
      <w:pPr>
        <w:contextualSpacing/>
        <w:jc w:val="left"/>
        <w:rPr>
          <w:szCs w:val="24"/>
        </w:rPr>
      </w:pPr>
    </w:p>
    <w:p w14:paraId="27F43E82" w14:textId="42A19A1B" w:rsidR="000744ED" w:rsidRPr="00A81EC8" w:rsidRDefault="00D532C8" w:rsidP="007F2482">
      <w:pPr>
        <w:pStyle w:val="Sraopastraipa"/>
        <w:numPr>
          <w:ilvl w:val="1"/>
          <w:numId w:val="34"/>
        </w:numPr>
        <w:ind w:left="0" w:firstLine="709"/>
        <w:rPr>
          <w:rFonts w:eastAsia="Calibri"/>
          <w:szCs w:val="24"/>
        </w:rPr>
      </w:pPr>
      <w:r w:rsidRPr="00C72B5B">
        <w:rPr>
          <w:lang w:eastAsia="lt-LT"/>
        </w:rPr>
        <w:t xml:space="preserve">Vadovaujantis Aprašo </w:t>
      </w:r>
      <w:r>
        <w:rPr>
          <w:lang w:eastAsia="lt-LT"/>
        </w:rPr>
        <w:t>48</w:t>
      </w:r>
      <w:r w:rsidRPr="00C72B5B">
        <w:rPr>
          <w:lang w:eastAsia="lt-LT"/>
        </w:rPr>
        <w:t xml:space="preserve"> </w:t>
      </w:r>
      <w:r>
        <w:rPr>
          <w:lang w:eastAsia="lt-LT"/>
        </w:rPr>
        <w:t>punktu</w:t>
      </w:r>
      <w:r w:rsidRPr="00C72B5B">
        <w:rPr>
          <w:lang w:eastAsia="lt-LT"/>
        </w:rPr>
        <w:t>, tiekėjų pašalinimo pagrindai tikrinami nebus.</w:t>
      </w:r>
    </w:p>
    <w:p w14:paraId="600EB959" w14:textId="77777777" w:rsidR="005A2252" w:rsidRPr="00351BA1" w:rsidRDefault="005A2252" w:rsidP="000744ED">
      <w:pPr>
        <w:contextualSpacing/>
        <w:jc w:val="left"/>
        <w:rPr>
          <w:rFonts w:eastAsia="Calibri"/>
          <w:szCs w:val="24"/>
        </w:rPr>
      </w:pPr>
    </w:p>
    <w:p w14:paraId="2FE9670C" w14:textId="1F8B2396" w:rsidR="000744ED" w:rsidRPr="003A741B" w:rsidRDefault="000744ED" w:rsidP="003A741B">
      <w:pPr>
        <w:pStyle w:val="Sraopastraipa"/>
        <w:numPr>
          <w:ilvl w:val="0"/>
          <w:numId w:val="36"/>
        </w:numPr>
        <w:jc w:val="center"/>
        <w:rPr>
          <w:b/>
          <w:color w:val="0070C0"/>
          <w:szCs w:val="24"/>
        </w:rPr>
      </w:pPr>
      <w:r w:rsidRPr="003A741B">
        <w:rPr>
          <w:b/>
          <w:szCs w:val="24"/>
        </w:rPr>
        <w:t>TIEKĖJŲ GRUPĖS DALYVAVIMAS PIRKIMO PROCEDŪROSE</w:t>
      </w:r>
    </w:p>
    <w:p w14:paraId="2822F76D" w14:textId="77777777" w:rsidR="000744ED" w:rsidRPr="00766190" w:rsidRDefault="000744ED" w:rsidP="000744ED">
      <w:pPr>
        <w:contextualSpacing/>
        <w:jc w:val="center"/>
        <w:rPr>
          <w:szCs w:val="24"/>
        </w:rPr>
      </w:pPr>
    </w:p>
    <w:p w14:paraId="607ACFB0" w14:textId="77777777" w:rsidR="00754DBD" w:rsidRPr="0055438E" w:rsidRDefault="00754DBD" w:rsidP="0055438E">
      <w:pPr>
        <w:suppressAutoHyphens/>
        <w:rPr>
          <w:vanish/>
        </w:rPr>
      </w:pPr>
    </w:p>
    <w:p w14:paraId="627E6A87" w14:textId="77777777" w:rsidR="000744ED" w:rsidRPr="00754DBD" w:rsidRDefault="000744ED" w:rsidP="008B1C2F">
      <w:pPr>
        <w:pStyle w:val="Pagrindinistekstas"/>
        <w:numPr>
          <w:ilvl w:val="1"/>
          <w:numId w:val="6"/>
        </w:numPr>
        <w:suppressAutoHyphens/>
        <w:ind w:left="0" w:firstLine="567"/>
        <w:contextualSpacing/>
      </w:pPr>
      <w:r w:rsidRPr="00754DBD">
        <w:t>Pasiūlymą gali pateikti tiekėjų grupė. Tiekėjų grupė, teikianti bendrą pasiūlymą, privalo pateikti jungtinės veiklos sutartį.</w:t>
      </w:r>
    </w:p>
    <w:p w14:paraId="26C9A3D9" w14:textId="77777777" w:rsidR="000744ED" w:rsidRPr="00754DBD" w:rsidRDefault="000744ED" w:rsidP="008B1C2F">
      <w:pPr>
        <w:pStyle w:val="Pagrindinistekstas"/>
        <w:numPr>
          <w:ilvl w:val="1"/>
          <w:numId w:val="6"/>
        </w:numPr>
        <w:suppressAutoHyphens/>
        <w:ind w:left="0" w:firstLine="567"/>
        <w:contextualSpacing/>
      </w:pPr>
      <w:r w:rsidRPr="00754DBD">
        <w:t>Jungtinės veiklos sutartyje turi būti:</w:t>
      </w:r>
    </w:p>
    <w:p w14:paraId="209F7767" w14:textId="77777777" w:rsidR="00754DBD" w:rsidRPr="00754DBD" w:rsidRDefault="000744ED" w:rsidP="008B1C2F">
      <w:pPr>
        <w:pStyle w:val="Pagrindinistekstas"/>
        <w:numPr>
          <w:ilvl w:val="2"/>
          <w:numId w:val="6"/>
        </w:numPr>
        <w:tabs>
          <w:tab w:val="left" w:pos="1418"/>
        </w:tabs>
        <w:suppressAutoHyphens/>
        <w:ind w:left="0" w:firstLine="567"/>
        <w:contextualSpacing/>
      </w:pPr>
      <w:r w:rsidRPr="00754DBD">
        <w:t xml:space="preserve">nurodyti </w:t>
      </w:r>
      <w:r w:rsidR="00754DBD">
        <w:t xml:space="preserve">konkretūs </w:t>
      </w:r>
      <w:r w:rsidRPr="00754DBD">
        <w:t xml:space="preserve">kiekvienos šios sutarties šalies (partnerio) įsipareigojimai vykdant su </w:t>
      </w:r>
      <w:r w:rsidR="004E28C6" w:rsidRPr="00754DBD">
        <w:t xml:space="preserve">perkančiuoju subjektu </w:t>
      </w:r>
      <w:r w:rsidRPr="00754DBD">
        <w:t>nu</w:t>
      </w:r>
      <w:r w:rsidR="00754DBD">
        <w:t>matomą sudaryti pirkimo sutartį</w:t>
      </w:r>
      <w:r w:rsidRPr="00754DBD">
        <w:t>.</w:t>
      </w:r>
      <w:r w:rsidRPr="00754DBD">
        <w:rPr>
          <w:color w:val="76923C" w:themeColor="accent3" w:themeShade="BF"/>
        </w:rPr>
        <w:t xml:space="preserve"> </w:t>
      </w:r>
    </w:p>
    <w:p w14:paraId="20B46D68" w14:textId="77777777" w:rsidR="000744ED" w:rsidRPr="00754DBD" w:rsidRDefault="000744ED" w:rsidP="008B1C2F">
      <w:pPr>
        <w:pStyle w:val="Pagrindinistekstas"/>
        <w:numPr>
          <w:ilvl w:val="2"/>
          <w:numId w:val="6"/>
        </w:numPr>
        <w:tabs>
          <w:tab w:val="left" w:pos="1418"/>
        </w:tabs>
        <w:suppressAutoHyphens/>
        <w:ind w:left="0" w:firstLine="567"/>
        <w:contextualSpacing/>
      </w:pPr>
      <w:r w:rsidRPr="00754DBD">
        <w:t xml:space="preserve">Jungtinės veiklos sutartis turi numatyti solidariąją visų šios sutarties partnerių atsakomybę už prievolių </w:t>
      </w:r>
      <w:r w:rsidR="004E28C6" w:rsidRPr="00754DBD">
        <w:t xml:space="preserve">perkančiajam subjektui </w:t>
      </w:r>
      <w:r w:rsidRPr="00754DBD">
        <w:t>nevykdymą;</w:t>
      </w:r>
    </w:p>
    <w:p w14:paraId="44D5F118" w14:textId="77777777" w:rsidR="000744ED" w:rsidRPr="00754DBD" w:rsidRDefault="000744ED" w:rsidP="008B1C2F">
      <w:pPr>
        <w:pStyle w:val="Pagrindinistekstas"/>
        <w:numPr>
          <w:ilvl w:val="2"/>
          <w:numId w:val="6"/>
        </w:numPr>
        <w:tabs>
          <w:tab w:val="left" w:pos="1418"/>
        </w:tabs>
        <w:suppressAutoHyphens/>
        <w:ind w:left="0" w:firstLine="567"/>
        <w:contextualSpacing/>
      </w:pPr>
      <w:r w:rsidRPr="00754DBD">
        <w:lastRenderedPageBreak/>
        <w:t xml:space="preserve">numatyta, kuris partneris (toliau – atsakingas partneris) atstovauja tiekėjų grupei (su kuo </w:t>
      </w:r>
      <w:r w:rsidR="004E28C6" w:rsidRPr="00754DBD">
        <w:t>perkantysis subjektas</w:t>
      </w:r>
      <w:r w:rsidRPr="00754DBD">
        <w:t xml:space="preserve"> turėtų bendrauti kvalifikacijos nagrinėjimo ir pasiūlymo vertinimo metu kylančiais klausimais ir kam teikti su šiais klausimais susijusią informaciją).</w:t>
      </w:r>
    </w:p>
    <w:p w14:paraId="5E8EF60A" w14:textId="77777777" w:rsidR="000744ED" w:rsidRPr="00754DBD" w:rsidRDefault="000744ED" w:rsidP="008B1C2F">
      <w:pPr>
        <w:pStyle w:val="Pagrindinistekstas"/>
        <w:numPr>
          <w:ilvl w:val="1"/>
          <w:numId w:val="6"/>
        </w:numPr>
        <w:suppressAutoHyphens/>
        <w:ind w:left="0" w:firstLine="567"/>
        <w:contextualSpacing/>
      </w:pPr>
      <w:r w:rsidRPr="00754DBD">
        <w:t xml:space="preserve">Tuo atveju, jei tiekėjų grupės pasiūlymas bus pripažintas laimėjusiu šį viešąjį pirkimą, </w:t>
      </w:r>
      <w:r w:rsidR="004E28C6" w:rsidRPr="00754DBD">
        <w:t>perkantysis subjektas</w:t>
      </w:r>
      <w:r w:rsidRPr="00754DBD">
        <w:t xml:space="preserve"> palaikys ryšius tik su atsakingu partneriu, su juo bus sudaroma pirkimo sutartis ir jam bus atliekami mokėjimai.</w:t>
      </w:r>
    </w:p>
    <w:p w14:paraId="2D81D30C" w14:textId="77777777" w:rsidR="000744ED" w:rsidRPr="005A6D06" w:rsidRDefault="004E28C6" w:rsidP="008B1C2F">
      <w:pPr>
        <w:pStyle w:val="Pagrindinistekstas"/>
        <w:numPr>
          <w:ilvl w:val="1"/>
          <w:numId w:val="6"/>
        </w:numPr>
        <w:suppressAutoHyphens/>
        <w:ind w:left="0" w:firstLine="567"/>
        <w:contextualSpacing/>
      </w:pPr>
      <w:r w:rsidRPr="00754DBD">
        <w:t>Perkantys</w:t>
      </w:r>
      <w:r>
        <w:t>is subjektas</w:t>
      </w:r>
      <w:r w:rsidR="000744ED" w:rsidRPr="005A6D06">
        <w:t xml:space="preserve"> nereikalauja, kad</w:t>
      </w:r>
      <w:r w:rsidR="000744ED">
        <w:t>,</w:t>
      </w:r>
      <w:r w:rsidR="000744ED" w:rsidRPr="005A6D06">
        <w:t xml:space="preserve"> </w:t>
      </w:r>
      <w:r w:rsidR="000744ED">
        <w:t>tiekėjų</w:t>
      </w:r>
      <w:r w:rsidR="000744ED" w:rsidRPr="005A6D06">
        <w:t xml:space="preserve"> grup</w:t>
      </w:r>
      <w:r w:rsidR="000744ED">
        <w:t xml:space="preserve">ės pateiktą pasiūlymą nustačius laimėjusį </w:t>
      </w:r>
      <w:r w:rsidR="000744ED" w:rsidRPr="005A6D06">
        <w:t xml:space="preserve"> </w:t>
      </w:r>
      <w:r w:rsidR="000744ED">
        <w:t xml:space="preserve">ir pasiūlius sudaryti pirkimo </w:t>
      </w:r>
      <w:r w:rsidR="000744ED" w:rsidRPr="005A6D06">
        <w:t xml:space="preserve">sutartį, ši </w:t>
      </w:r>
      <w:r w:rsidR="000744ED">
        <w:t>tiekėjų</w:t>
      </w:r>
      <w:r w:rsidR="000744ED" w:rsidRPr="005A6D06">
        <w:t xml:space="preserve"> grupė įgytų tam tikrą teisinę formą.</w:t>
      </w:r>
    </w:p>
    <w:p w14:paraId="688A3F09" w14:textId="77777777" w:rsidR="000744ED" w:rsidRDefault="000744ED" w:rsidP="000744ED">
      <w:pPr>
        <w:contextualSpacing/>
        <w:jc w:val="left"/>
        <w:rPr>
          <w:szCs w:val="24"/>
        </w:rPr>
      </w:pPr>
    </w:p>
    <w:p w14:paraId="1AA127A5" w14:textId="77777777" w:rsidR="005A2252" w:rsidRPr="00766190" w:rsidRDefault="005A2252" w:rsidP="000744ED">
      <w:pPr>
        <w:contextualSpacing/>
        <w:jc w:val="left"/>
        <w:rPr>
          <w:szCs w:val="24"/>
        </w:rPr>
      </w:pPr>
    </w:p>
    <w:p w14:paraId="337AA395" w14:textId="77777777" w:rsidR="000744ED" w:rsidRPr="00766190" w:rsidRDefault="000744ED" w:rsidP="003A741B">
      <w:pPr>
        <w:numPr>
          <w:ilvl w:val="0"/>
          <w:numId w:val="36"/>
        </w:numPr>
        <w:contextualSpacing/>
        <w:jc w:val="center"/>
        <w:rPr>
          <w:b/>
          <w:szCs w:val="24"/>
        </w:rPr>
      </w:pPr>
      <w:r w:rsidRPr="003A1698">
        <w:rPr>
          <w:b/>
          <w:szCs w:val="24"/>
        </w:rPr>
        <w:t>PASIŪLYMŲ GALIOJIMO UŽTIKRINIMO REIKALAVIMAI</w:t>
      </w:r>
    </w:p>
    <w:p w14:paraId="02E25F47" w14:textId="77777777" w:rsidR="000744ED" w:rsidRPr="00766190" w:rsidRDefault="000744ED" w:rsidP="000744ED">
      <w:pPr>
        <w:contextualSpacing/>
        <w:jc w:val="left"/>
        <w:rPr>
          <w:szCs w:val="24"/>
        </w:rPr>
      </w:pPr>
    </w:p>
    <w:p w14:paraId="2E417BE8" w14:textId="203DA280" w:rsidR="000744ED" w:rsidRPr="00AB4EE7" w:rsidRDefault="003A1698" w:rsidP="0055438E">
      <w:pPr>
        <w:pStyle w:val="Pagrindinistekstas"/>
        <w:numPr>
          <w:ilvl w:val="1"/>
          <w:numId w:val="36"/>
        </w:numPr>
        <w:suppressAutoHyphens/>
        <w:ind w:left="0" w:firstLine="567"/>
        <w:contextualSpacing/>
        <w:rPr>
          <w:szCs w:val="24"/>
        </w:rPr>
      </w:pPr>
      <w:r w:rsidRPr="007C06BD">
        <w:rPr>
          <w:color w:val="000000"/>
          <w:szCs w:val="24"/>
        </w:rPr>
        <w:t>Perkan</w:t>
      </w:r>
      <w:r w:rsidR="00D532C8">
        <w:rPr>
          <w:color w:val="000000"/>
          <w:szCs w:val="24"/>
        </w:rPr>
        <w:t>tysis</w:t>
      </w:r>
      <w:r w:rsidRPr="007C06BD">
        <w:rPr>
          <w:color w:val="000000"/>
          <w:szCs w:val="24"/>
        </w:rPr>
        <w:t xml:space="preserve"> </w:t>
      </w:r>
      <w:r w:rsidR="00D532C8">
        <w:rPr>
          <w:color w:val="000000"/>
          <w:szCs w:val="24"/>
        </w:rPr>
        <w:t>subjektas</w:t>
      </w:r>
      <w:r w:rsidRPr="007C06BD">
        <w:rPr>
          <w:color w:val="000000"/>
          <w:szCs w:val="24"/>
        </w:rPr>
        <w:t xml:space="preserve"> nereikalauja pasiūlymo galiojimo užtikrinimo Lietuvos Respublikos civilinio kodekso nustatytais prievo</w:t>
      </w:r>
      <w:r>
        <w:rPr>
          <w:color w:val="000000"/>
          <w:szCs w:val="24"/>
        </w:rPr>
        <w:t>lių įvykdymo užtikrinimo būdais</w:t>
      </w:r>
      <w:r w:rsidR="000744ED" w:rsidRPr="00792CA2">
        <w:t>.</w:t>
      </w:r>
    </w:p>
    <w:p w14:paraId="213B3C0A" w14:textId="77777777" w:rsidR="000744ED" w:rsidRDefault="000744ED" w:rsidP="000744ED">
      <w:pPr>
        <w:contextualSpacing/>
        <w:jc w:val="left"/>
        <w:rPr>
          <w:szCs w:val="24"/>
        </w:rPr>
      </w:pPr>
    </w:p>
    <w:p w14:paraId="787B0D6B" w14:textId="77777777" w:rsidR="005A2252" w:rsidRPr="00766190" w:rsidRDefault="005A2252" w:rsidP="000744ED">
      <w:pPr>
        <w:contextualSpacing/>
        <w:jc w:val="left"/>
        <w:rPr>
          <w:szCs w:val="24"/>
        </w:rPr>
      </w:pPr>
    </w:p>
    <w:p w14:paraId="23BEAE25" w14:textId="77777777" w:rsidR="000744ED" w:rsidRDefault="000744ED" w:rsidP="003A741B">
      <w:pPr>
        <w:numPr>
          <w:ilvl w:val="0"/>
          <w:numId w:val="36"/>
        </w:numPr>
        <w:contextualSpacing/>
        <w:jc w:val="center"/>
        <w:rPr>
          <w:b/>
          <w:szCs w:val="24"/>
        </w:rPr>
      </w:pPr>
      <w:r w:rsidRPr="003A1698">
        <w:rPr>
          <w:b/>
          <w:szCs w:val="24"/>
        </w:rPr>
        <w:t>PASIŪLYMŲ RENGIMAS, PATEIKIMAS, KEITIMAS</w:t>
      </w:r>
    </w:p>
    <w:p w14:paraId="652B870C" w14:textId="77777777" w:rsidR="003327E2" w:rsidRDefault="003327E2" w:rsidP="003327E2">
      <w:pPr>
        <w:contextualSpacing/>
        <w:jc w:val="center"/>
        <w:rPr>
          <w:b/>
          <w:szCs w:val="24"/>
        </w:rPr>
      </w:pPr>
    </w:p>
    <w:p w14:paraId="51E8CDBF" w14:textId="77777777" w:rsidR="003327E2" w:rsidRPr="00943E71" w:rsidRDefault="003327E2" w:rsidP="00EE060F">
      <w:pPr>
        <w:pStyle w:val="Sraopastraipa"/>
        <w:numPr>
          <w:ilvl w:val="1"/>
          <w:numId w:val="14"/>
        </w:numPr>
        <w:ind w:left="0" w:firstLine="567"/>
        <w:rPr>
          <w:rFonts w:eastAsia="Calibri"/>
          <w:szCs w:val="24"/>
        </w:rPr>
      </w:pPr>
      <w:r w:rsidRPr="00943E71">
        <w:rPr>
          <w:rFonts w:eastAsia="Calibri"/>
          <w:szCs w:val="24"/>
        </w:rPr>
        <w:t>Pateikdamas pasiūlymą tiekėjas sutinka su šiais pirkimo dokumentais ir patvirtina, kad jo pasiūlyme pateikta informacija yra teisinga ir apima viską, ko reikia tinkamam pirkimo sutarties įvykdymui.</w:t>
      </w:r>
    </w:p>
    <w:p w14:paraId="6B29F1EC" w14:textId="77777777" w:rsidR="003327E2" w:rsidRPr="00943E71" w:rsidRDefault="003327E2" w:rsidP="00EE060F">
      <w:pPr>
        <w:pStyle w:val="Sraopastraipa"/>
        <w:numPr>
          <w:ilvl w:val="1"/>
          <w:numId w:val="14"/>
        </w:numPr>
        <w:ind w:left="0" w:firstLine="567"/>
        <w:rPr>
          <w:rFonts w:eastAsia="Calibri"/>
          <w:szCs w:val="24"/>
        </w:rPr>
      </w:pPr>
      <w:r w:rsidRPr="00943E71">
        <w:rPr>
          <w:rFonts w:eastAsia="Calibri"/>
          <w:szCs w:val="24"/>
        </w:rPr>
        <w:t>Perkantysis subjektas reikalauja pasiūlymus teikti tik elektroninėmis priemonėmis naudojant CVP IS.</w:t>
      </w:r>
    </w:p>
    <w:p w14:paraId="4332ED42" w14:textId="77777777" w:rsidR="003327E2" w:rsidRPr="003327E2" w:rsidRDefault="00943E71" w:rsidP="003327E2">
      <w:r>
        <w:t xml:space="preserve">          6.3</w:t>
      </w:r>
      <w:r w:rsidR="003327E2" w:rsidRPr="000A02ED">
        <w:t xml:space="preserve">. </w:t>
      </w:r>
      <w:r w:rsidR="003327E2" w:rsidRPr="000A02ED">
        <w:rPr>
          <w:bCs/>
          <w:color w:val="000000"/>
          <w:szCs w:val="24"/>
        </w:rPr>
        <w:t xml:space="preserve">Tiekėjas teikdamas atitinkamų dokumentų skaitmenines kopijas ir pasiūlymą </w:t>
      </w:r>
      <w:r w:rsidR="003327E2" w:rsidRPr="000A02ED">
        <w:t xml:space="preserve">(užpildytą pasiūlymo formą (2 priedas)) </w:t>
      </w:r>
      <w:r w:rsidR="003327E2" w:rsidRPr="000A02ED">
        <w:rPr>
          <w:bCs/>
          <w:color w:val="000000"/>
          <w:szCs w:val="24"/>
        </w:rPr>
        <w:t>gali pasirašyti saugiu galiojančiu elektroniniu parašu, patvirtintu kvalifikuotu sertifikatu arba paprastu parašu (</w:t>
      </w:r>
      <w:r w:rsidR="003327E2" w:rsidRPr="000A02ED">
        <w:t>pasirašy</w:t>
      </w:r>
      <w:r w:rsidR="00152C19" w:rsidRPr="000A02ED">
        <w:t>tą tiekėjo vadovo ir nuskenuotą</w:t>
      </w:r>
      <w:r w:rsidR="003327E2" w:rsidRPr="000A02ED">
        <w:rPr>
          <w:bCs/>
          <w:color w:val="000000"/>
          <w:szCs w:val="24"/>
        </w:rPr>
        <w:t>). Tiekėjo vadovas arba jo įgaliotas asmuo deklaruoja, kad kopijos yra tikros. Perkantysis subjektas pasilieka sau teisę prašyti dokumentų originalų.</w:t>
      </w:r>
      <w:r w:rsidR="003327E2" w:rsidRPr="000A02ED">
        <w:t xml:space="preserve"> Jei pasiūlymą parašu patvirtina ne tiekėjo vadovas, kartu su pasiūlymu turi būti pateiktas įgaliojimas kitam asmeniui, suteikiantis jam teisę pasirašyti pasiūlymą.</w:t>
      </w:r>
    </w:p>
    <w:p w14:paraId="13C4E701" w14:textId="6E5AF492" w:rsidR="003327E2" w:rsidRPr="00943E71" w:rsidRDefault="00EA0166" w:rsidP="00EE060F">
      <w:pPr>
        <w:pStyle w:val="Sraopastraipa"/>
        <w:numPr>
          <w:ilvl w:val="1"/>
          <w:numId w:val="15"/>
        </w:numPr>
        <w:ind w:left="0" w:firstLine="567"/>
        <w:rPr>
          <w:rFonts w:eastAsia="Calibri"/>
          <w:szCs w:val="24"/>
        </w:rPr>
      </w:pPr>
      <w:r>
        <w:rPr>
          <w:rFonts w:eastAsia="Calibri"/>
          <w:szCs w:val="24"/>
        </w:rPr>
        <w:t xml:space="preserve"> </w:t>
      </w:r>
      <w:r w:rsidR="003327E2" w:rsidRPr="00943E71">
        <w:rPr>
          <w:rFonts w:eastAsia="Calibri"/>
          <w:szCs w:val="24"/>
        </w:rPr>
        <w:t>Pasiūlymas turi būti pateikiamas lietuvių</w:t>
      </w:r>
      <w:r w:rsidR="007F2482">
        <w:rPr>
          <w:rFonts w:eastAsia="Calibri"/>
          <w:szCs w:val="24"/>
        </w:rPr>
        <w:t xml:space="preserve"> arba anglų</w:t>
      </w:r>
      <w:r w:rsidR="003327E2" w:rsidRPr="00943E71">
        <w:rPr>
          <w:rFonts w:eastAsia="Calibri"/>
          <w:szCs w:val="24"/>
        </w:rPr>
        <w:t xml:space="preserve"> kalba. </w:t>
      </w:r>
      <w:r w:rsidR="007F2482">
        <w:rPr>
          <w:rFonts w:eastAsia="Calibri"/>
          <w:szCs w:val="24"/>
        </w:rPr>
        <w:t>Jei pasiūlymas teikiamas kita</w:t>
      </w:r>
      <w:r w:rsidR="003327E2" w:rsidRPr="00943E71">
        <w:rPr>
          <w:rFonts w:eastAsia="Calibri"/>
          <w:szCs w:val="24"/>
        </w:rPr>
        <w:t xml:space="preserve"> užsienio kalb</w:t>
      </w:r>
      <w:r w:rsidR="007F2482">
        <w:rPr>
          <w:rFonts w:eastAsia="Calibri"/>
          <w:szCs w:val="24"/>
        </w:rPr>
        <w:t>a kartu</w:t>
      </w:r>
      <w:r w:rsidR="003327E2" w:rsidRPr="00943E71">
        <w:rPr>
          <w:rFonts w:eastAsia="Calibri"/>
          <w:szCs w:val="24"/>
        </w:rPr>
        <w:t xml:space="preserve"> turi būti pateiktas jų vertimas į lietuvių kalbą.</w:t>
      </w:r>
      <w:r w:rsidR="003327E2" w:rsidRPr="003327E2">
        <w:t xml:space="preserve"> Vertimas patvirtintas tiekėjo ar jo įgalioto asmens parašu bus laikomas tinkamu patvirtinimu</w:t>
      </w:r>
      <w:r w:rsidR="003327E2" w:rsidRPr="00943E71">
        <w:rPr>
          <w:rFonts w:eastAsia="Calibri"/>
          <w:szCs w:val="24"/>
        </w:rPr>
        <w:t>.</w:t>
      </w:r>
      <w:r w:rsidR="00D94B6F">
        <w:rPr>
          <w:rFonts w:eastAsia="Calibri"/>
          <w:szCs w:val="24"/>
        </w:rPr>
        <w:t xml:space="preserve"> Sertifikatai, atestatai</w:t>
      </w:r>
      <w:r w:rsidR="003327E2" w:rsidRPr="00943E71">
        <w:rPr>
          <w:rFonts w:eastAsia="Calibri"/>
          <w:szCs w:val="24"/>
        </w:rPr>
        <w:t xml:space="preserve"> </w:t>
      </w:r>
      <w:r w:rsidR="00D94B6F">
        <w:rPr>
          <w:rFonts w:eastAsia="Calibri"/>
          <w:szCs w:val="24"/>
        </w:rPr>
        <w:t>bei kiti kompetentingų institucijų išduoti</w:t>
      </w:r>
      <w:r w:rsidR="00D94B6F" w:rsidRPr="00D94B6F">
        <w:t xml:space="preserve"> </w:t>
      </w:r>
      <w:r w:rsidR="00D94B6F" w:rsidRPr="00C2432C">
        <w:t>dokumentai gali būti pateikti originalia</w:t>
      </w:r>
      <w:r w:rsidR="007F2482">
        <w:t xml:space="preserve"> arba</w:t>
      </w:r>
      <w:r w:rsidR="00D94B6F" w:rsidRPr="00C2432C">
        <w:t xml:space="preserve"> anglų kalba, kartu</w:t>
      </w:r>
      <w:r w:rsidR="00D94B6F">
        <w:t xml:space="preserve"> neteikiant jų vertimo į lietuvių kalbą.</w:t>
      </w:r>
    </w:p>
    <w:p w14:paraId="03DEC5AB" w14:textId="77777777" w:rsidR="003327E2" w:rsidRPr="003327E2" w:rsidRDefault="003327E2" w:rsidP="00943E71">
      <w:pPr>
        <w:numPr>
          <w:ilvl w:val="1"/>
          <w:numId w:val="15"/>
        </w:numPr>
        <w:ind w:left="0" w:firstLine="567"/>
        <w:contextualSpacing/>
        <w:rPr>
          <w:rFonts w:eastAsia="Calibri"/>
          <w:szCs w:val="24"/>
        </w:rPr>
      </w:pPr>
      <w:r w:rsidRPr="003327E2">
        <w:rPr>
          <w:rFonts w:eastAsia="Calibri"/>
          <w:szCs w:val="24"/>
        </w:rPr>
        <w:t>Tiekėjas (fizinis ar juridinis asmuo) gali pateikti perkančiajam subjektui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1451DC5C" w14:textId="77777777" w:rsidR="003327E2" w:rsidRPr="003327E2" w:rsidRDefault="003327E2" w:rsidP="00943E71">
      <w:pPr>
        <w:numPr>
          <w:ilvl w:val="1"/>
          <w:numId w:val="15"/>
        </w:numPr>
        <w:ind w:left="0" w:firstLine="567"/>
        <w:contextualSpacing/>
        <w:rPr>
          <w:rFonts w:eastAsia="Calibri"/>
          <w:szCs w:val="24"/>
        </w:rPr>
      </w:pPr>
      <w:r w:rsidRPr="003327E2">
        <w:rPr>
          <w:rFonts w:eastAsia="Calibri"/>
          <w:szCs w:val="24"/>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237F617B" w14:textId="77777777" w:rsidR="003327E2" w:rsidRPr="003327E2" w:rsidRDefault="003327E2" w:rsidP="00943E71">
      <w:pPr>
        <w:numPr>
          <w:ilvl w:val="1"/>
          <w:numId w:val="15"/>
        </w:numPr>
        <w:ind w:left="0" w:firstLine="567"/>
        <w:contextualSpacing/>
        <w:rPr>
          <w:rFonts w:eastAsia="Calibri"/>
          <w:szCs w:val="24"/>
        </w:rPr>
      </w:pPr>
      <w:r w:rsidRPr="003327E2">
        <w:rPr>
          <w:rFonts w:eastAsia="Calibri"/>
          <w:szCs w:val="24"/>
        </w:rPr>
        <w:t>Tiekėjo pasiūlyme turi būti:</w:t>
      </w:r>
    </w:p>
    <w:p w14:paraId="68CB7E07" w14:textId="77777777" w:rsidR="003327E2" w:rsidRPr="003327E2" w:rsidRDefault="009C6A5C" w:rsidP="003327E2">
      <w:pPr>
        <w:rPr>
          <w:rFonts w:eastAsia="Calibri"/>
          <w:szCs w:val="24"/>
        </w:rPr>
      </w:pPr>
      <w:r>
        <w:t xml:space="preserve">         6.7</w:t>
      </w:r>
      <w:r w:rsidR="00564C8B">
        <w:t>.</w:t>
      </w:r>
      <w:r w:rsidR="003327E2" w:rsidRPr="003327E2">
        <w:t>1.įgaliojimas ar kitas dokumentas, pvz., pareigybės aprašymas, suteikiantis teisę pasirašyti tiekėjo pasiūlymą ir / ar kitus dokumentus (taikoma, kai pasiūlymą parašu patvirtina ne tiekėjo vadovas, o kitas asmuo)</w:t>
      </w:r>
      <w:r w:rsidR="003327E2" w:rsidRPr="003327E2">
        <w:rPr>
          <w:rFonts w:eastAsia="Calibri"/>
          <w:szCs w:val="24"/>
        </w:rPr>
        <w:t>;</w:t>
      </w:r>
    </w:p>
    <w:p w14:paraId="61AEC448" w14:textId="77777777" w:rsidR="003327E2" w:rsidRPr="003327E2" w:rsidRDefault="002450BC" w:rsidP="003327E2">
      <w:r>
        <w:rPr>
          <w:rFonts w:eastAsia="Calibri"/>
        </w:rPr>
        <w:t xml:space="preserve">          6.7</w:t>
      </w:r>
      <w:r w:rsidR="003327E2" w:rsidRPr="003327E2">
        <w:rPr>
          <w:rFonts w:eastAsia="Calibri"/>
        </w:rPr>
        <w:t>.2. užpildytas pasiūlymas pagal pasiūlymo formą (2 priedas);</w:t>
      </w:r>
    </w:p>
    <w:p w14:paraId="08ACF406" w14:textId="77777777" w:rsidR="003327E2" w:rsidRDefault="002450BC" w:rsidP="003327E2">
      <w:pPr>
        <w:rPr>
          <w:rFonts w:eastAsia="Calibri"/>
          <w:szCs w:val="24"/>
        </w:rPr>
      </w:pPr>
      <w:r>
        <w:rPr>
          <w:rFonts w:eastAsia="Calibri"/>
          <w:szCs w:val="24"/>
        </w:rPr>
        <w:t xml:space="preserve">          6.7</w:t>
      </w:r>
      <w:r w:rsidR="003327E2" w:rsidRPr="003327E2">
        <w:rPr>
          <w:rFonts w:eastAsia="Calibri"/>
          <w:szCs w:val="24"/>
        </w:rPr>
        <w:t>.3. jungtinės veiklos sutartis, jei pasiūlymą pateikia tiekėjų grupė;</w:t>
      </w:r>
    </w:p>
    <w:p w14:paraId="7E211A31" w14:textId="2E805F05" w:rsidR="003327E2" w:rsidRPr="003327E2" w:rsidRDefault="002450BC" w:rsidP="00095A24">
      <w:pPr>
        <w:spacing w:line="276" w:lineRule="auto"/>
        <w:ind w:firstLine="426"/>
        <w:rPr>
          <w:rFonts w:eastAsia="Calibri"/>
          <w:color w:val="C00000"/>
          <w:szCs w:val="24"/>
        </w:rPr>
      </w:pPr>
      <w:r>
        <w:rPr>
          <w:rFonts w:eastAsia="Calibri"/>
          <w:szCs w:val="24"/>
        </w:rPr>
        <w:t>6.7</w:t>
      </w:r>
      <w:r w:rsidR="00861E31">
        <w:rPr>
          <w:rFonts w:eastAsia="Calibri"/>
          <w:szCs w:val="24"/>
        </w:rPr>
        <w:t>.</w:t>
      </w:r>
      <w:r w:rsidR="00EA445F">
        <w:rPr>
          <w:rFonts w:eastAsia="Calibri"/>
          <w:szCs w:val="24"/>
        </w:rPr>
        <w:t>4</w:t>
      </w:r>
      <w:r w:rsidR="003327E2" w:rsidRPr="003327E2">
        <w:rPr>
          <w:rFonts w:eastAsia="Calibri"/>
          <w:szCs w:val="24"/>
        </w:rPr>
        <w:t>. kita pirkimo dokumentuose prašoma medžiaga</w:t>
      </w:r>
      <w:r w:rsidR="003327E2" w:rsidRPr="003327E2">
        <w:rPr>
          <w:rFonts w:eastAsia="Calibri"/>
          <w:color w:val="C00000"/>
          <w:szCs w:val="24"/>
        </w:rPr>
        <w:t>.</w:t>
      </w:r>
    </w:p>
    <w:p w14:paraId="56F6D77D" w14:textId="3BAE2B5C" w:rsidR="003327E2" w:rsidRPr="003327E2" w:rsidRDefault="002450BC" w:rsidP="003327E2">
      <w:r>
        <w:rPr>
          <w:rFonts w:eastAsia="Calibri"/>
        </w:rPr>
        <w:t xml:space="preserve">        6.8</w:t>
      </w:r>
      <w:r w:rsidR="003327E2" w:rsidRPr="003327E2">
        <w:rPr>
          <w:rFonts w:eastAsia="Calibri"/>
        </w:rPr>
        <w:t>.</w:t>
      </w:r>
      <w:r w:rsidR="003327E2" w:rsidRPr="003327E2">
        <w:rPr>
          <w:rFonts w:eastAsia="Calibri"/>
          <w:b/>
          <w:i/>
        </w:rPr>
        <w:t xml:space="preserve"> </w:t>
      </w:r>
      <w:r w:rsidR="003327E2" w:rsidRPr="003327E2">
        <w:t>Pasiūlyme nurodoma kaina turi būti apskaičiuota ir išreikšta taip, kaip nurodyta pasiūlymo formoje. Apskaičiuojant kainą turi būti atsižvelgta į techninės specifikacijos reikalavimus, į pirkimo sąlygose numatytą atsiskaitym</w:t>
      </w:r>
      <w:r w:rsidR="00313C8E">
        <w:t>ą</w:t>
      </w:r>
      <w:r w:rsidR="003327E2" w:rsidRPr="003327E2">
        <w:t xml:space="preserve"> už </w:t>
      </w:r>
      <w:r w:rsidR="00313C8E">
        <w:t>Paslaugas</w:t>
      </w:r>
      <w:r w:rsidR="003327E2" w:rsidRPr="003327E2">
        <w:t xml:space="preserve"> bei į visus kitus šių pirkimo dokumentų reikalavimus. Į </w:t>
      </w:r>
      <w:r w:rsidR="003327E2" w:rsidRPr="003327E2">
        <w:lastRenderedPageBreak/>
        <w:t xml:space="preserve">kainą turi būti įskaityti visi tiekėjo mokami mokesčiai ir visos tiekėjo patiriamos su pirkimo sutarties vykdymu susijusios išlaidos, </w:t>
      </w:r>
      <w:r w:rsidR="003327E2" w:rsidRPr="003327E2">
        <w:rPr>
          <w:b/>
        </w:rPr>
        <w:t xml:space="preserve">apimančios ir išlaidas </w:t>
      </w:r>
      <w:r w:rsidR="00313C8E">
        <w:rPr>
          <w:b/>
        </w:rPr>
        <w:t>(SABIS)</w:t>
      </w:r>
      <w:r w:rsidR="003327E2" w:rsidRPr="003327E2">
        <w:t xml:space="preserve"> </w:t>
      </w:r>
      <w:r w:rsidR="003327E2" w:rsidRPr="003327E2">
        <w:rPr>
          <w:b/>
        </w:rPr>
        <w:t>teikti</w:t>
      </w:r>
      <w:r w:rsidR="003327E2" w:rsidRPr="003327E2">
        <w:t>.</w:t>
      </w:r>
      <w:r w:rsidR="003327E2" w:rsidRPr="003327E2">
        <w:rPr>
          <w:b/>
        </w:rPr>
        <w:t xml:space="preserve"> </w:t>
      </w:r>
    </w:p>
    <w:p w14:paraId="56B5C2D5" w14:textId="77777777" w:rsidR="003327E2" w:rsidRPr="003327E2" w:rsidRDefault="00591C5E" w:rsidP="003327E2">
      <w:r>
        <w:t xml:space="preserve">         6.9. </w:t>
      </w:r>
      <w:r w:rsidR="003327E2" w:rsidRPr="003327E2">
        <w:t>Kainos (ir jos sudėtinės dalys) visuose pasiūlymo dokumentuose turi būti įrašomos apvalinant dviem skaitmenimis po kablelio.</w:t>
      </w:r>
    </w:p>
    <w:p w14:paraId="160038DA" w14:textId="622C94B5" w:rsidR="003327E2" w:rsidRPr="003327E2" w:rsidRDefault="002450BC" w:rsidP="003327E2">
      <w:r>
        <w:t xml:space="preserve">       </w:t>
      </w:r>
      <w:r w:rsidR="00591C5E">
        <w:t xml:space="preserve">  6.10</w:t>
      </w:r>
      <w:r w:rsidR="003327E2" w:rsidRPr="003327E2">
        <w:t xml:space="preserve">. Pasiūlymas turi būti pateiktas perkančiajam subjektui iki </w:t>
      </w:r>
      <w:r w:rsidR="00643816" w:rsidRPr="002A5FB8">
        <w:rPr>
          <w:b/>
        </w:rPr>
        <w:t>20</w:t>
      </w:r>
      <w:r w:rsidR="00364041" w:rsidRPr="002A5FB8">
        <w:rPr>
          <w:b/>
        </w:rPr>
        <w:t>2</w:t>
      </w:r>
      <w:r w:rsidR="00313C8E" w:rsidRPr="002A5FB8">
        <w:rPr>
          <w:b/>
        </w:rPr>
        <w:t>5</w:t>
      </w:r>
      <w:r w:rsidR="00467773" w:rsidRPr="002A5FB8">
        <w:rPr>
          <w:b/>
        </w:rPr>
        <w:t xml:space="preserve"> m. </w:t>
      </w:r>
      <w:r w:rsidR="008011BF" w:rsidRPr="002A5FB8">
        <w:rPr>
          <w:b/>
        </w:rPr>
        <w:t>liepos</w:t>
      </w:r>
      <w:r w:rsidR="00007A60" w:rsidRPr="002A5FB8">
        <w:rPr>
          <w:b/>
        </w:rPr>
        <w:t xml:space="preserve"> </w:t>
      </w:r>
      <w:r w:rsidR="002A5FB8" w:rsidRPr="002A5FB8">
        <w:rPr>
          <w:b/>
        </w:rPr>
        <w:t>4</w:t>
      </w:r>
      <w:r w:rsidR="00467773" w:rsidRPr="002A5FB8">
        <w:rPr>
          <w:b/>
        </w:rPr>
        <w:t xml:space="preserve">  d. </w:t>
      </w:r>
      <w:r w:rsidR="00364041" w:rsidRPr="002A5FB8">
        <w:rPr>
          <w:b/>
        </w:rPr>
        <w:t>9</w:t>
      </w:r>
      <w:r w:rsidR="003327E2" w:rsidRPr="002A5FB8">
        <w:rPr>
          <w:b/>
        </w:rPr>
        <w:t xml:space="preserve"> val. 00 min.</w:t>
      </w:r>
      <w:r w:rsidR="003327E2" w:rsidRPr="002A5FB8">
        <w:t xml:space="preserve"> Lietuvos</w:t>
      </w:r>
      <w:r w:rsidR="003327E2" w:rsidRPr="003327E2">
        <w:t xml:space="preserve"> laiku. Vėliau gautas pasiūlymas yra nepriimtinas ir nenagrinėjamas. Perkantysis subjektas neatsako už elektros tiekimo, CVP IS sutrikimus ar už pavėluotai gautą pasiūlymą.</w:t>
      </w:r>
    </w:p>
    <w:p w14:paraId="2191C403" w14:textId="77777777" w:rsidR="003327E2" w:rsidRPr="003327E2" w:rsidRDefault="00591C5E" w:rsidP="003327E2">
      <w:r>
        <w:t xml:space="preserve">         6.11</w:t>
      </w:r>
      <w:r w:rsidR="003327E2" w:rsidRPr="003327E2">
        <w:t>. Kol nesuėjo pasiūlymų priėmimo terminas, dalyvis CVP IS priemonėmis gali pakeisti arba atšaukti savo pasiūlymą neprarasdamas teisės į pasiūlymo galiojimo užtikrinimą, jeigu jo buvo reikalaujama.</w:t>
      </w:r>
    </w:p>
    <w:p w14:paraId="70195F22" w14:textId="77777777" w:rsidR="003327E2" w:rsidRPr="003327E2" w:rsidRDefault="00591C5E" w:rsidP="003327E2">
      <w:r>
        <w:t xml:space="preserve">         6.12</w:t>
      </w:r>
      <w:r w:rsidR="003327E2" w:rsidRPr="003327E2">
        <w:t xml:space="preserve">. Pasiūlymas turi galioti ne trumpiau nei </w:t>
      </w:r>
      <w:r w:rsidR="000206C5">
        <w:t>90 kalendorinių dienų.</w:t>
      </w:r>
      <w:r w:rsidR="003327E2" w:rsidRPr="003327E2">
        <w:rPr>
          <w:color w:val="548DD4" w:themeColor="text2" w:themeTint="99"/>
        </w:rPr>
        <w:t xml:space="preserve"> </w:t>
      </w:r>
      <w:r w:rsidR="003327E2" w:rsidRPr="003327E2">
        <w:t>Jei pasiūlyme nenurodytas jo galiojimo laikas, laikoma, kad pasiūlymas galioja tiek, kiek nustatyta pirkimo dokumentuose.</w:t>
      </w:r>
    </w:p>
    <w:p w14:paraId="18639676" w14:textId="77777777" w:rsidR="003327E2" w:rsidRPr="003327E2" w:rsidRDefault="00591C5E" w:rsidP="003327E2">
      <w:r>
        <w:t xml:space="preserve">         6.13</w:t>
      </w:r>
      <w:r w:rsidR="003327E2" w:rsidRPr="003327E2">
        <w:t>. Tiekėjas pasiūlymo formoje privalo nurodyti, ar jo pasiūlyme yra konfidencialios informacijos, ir kuri informacija, vadovaujantis Pirkimų įstatymo 32 straipsnio 2 dalimi, yra konfidenciali.</w:t>
      </w:r>
    </w:p>
    <w:p w14:paraId="3F8FF121" w14:textId="77777777" w:rsidR="003327E2" w:rsidRPr="003327E2" w:rsidRDefault="00591C5E" w:rsidP="003327E2">
      <w:pPr>
        <w:rPr>
          <w:rFonts w:eastAsia="Calibri"/>
        </w:rPr>
      </w:pPr>
      <w:r>
        <w:rPr>
          <w:rFonts w:eastAsia="Calibri"/>
        </w:rPr>
        <w:t xml:space="preserve">         6.14</w:t>
      </w:r>
      <w:r w:rsidR="003327E2" w:rsidRPr="003327E2">
        <w:rPr>
          <w:rFonts w:eastAsia="Calibri"/>
        </w:rPr>
        <w:t>. Dalyvis savo pasiūlyme turi nurodyti, kokiai pirkimo sutarties daliai jis ketina pasitelkti subtiekėjus (kvazi subtiekėjus) ir kokius subtiekėjus (kvazi subtiekėjus), jeigu jie yra žinomi, jis ketina pasitelkti.</w:t>
      </w:r>
    </w:p>
    <w:p w14:paraId="102244AD" w14:textId="77777777" w:rsidR="003327E2" w:rsidRPr="003327E2" w:rsidRDefault="003327E2" w:rsidP="003327E2">
      <w:pPr>
        <w:widowControl w:val="0"/>
        <w:spacing w:before="240" w:after="60"/>
        <w:jc w:val="center"/>
        <w:rPr>
          <w:rFonts w:eastAsia="Calibri"/>
          <w:b/>
          <w:szCs w:val="22"/>
          <w:lang w:eastAsia="lt-LT"/>
        </w:rPr>
      </w:pPr>
      <w:r w:rsidRPr="003327E2">
        <w:rPr>
          <w:rFonts w:eastAsia="Calibri"/>
          <w:b/>
          <w:szCs w:val="22"/>
          <w:lang w:eastAsia="lt-LT"/>
        </w:rPr>
        <w:t>VII. PASIŪLYMŲ ŠIFRAVIMAS</w:t>
      </w:r>
    </w:p>
    <w:p w14:paraId="0DB1517B" w14:textId="77777777" w:rsidR="003327E2" w:rsidRPr="003327E2" w:rsidRDefault="003327E2" w:rsidP="003327E2">
      <w:pPr>
        <w:widowControl w:val="0"/>
        <w:ind w:left="360"/>
        <w:rPr>
          <w:rFonts w:eastAsia="Calibri"/>
          <w:sz w:val="22"/>
          <w:szCs w:val="22"/>
          <w:lang w:eastAsia="lt-LT"/>
        </w:rPr>
      </w:pPr>
      <w:r w:rsidRPr="003327E2">
        <w:rPr>
          <w:rFonts w:eastAsia="Calibri"/>
          <w:sz w:val="22"/>
          <w:szCs w:val="22"/>
          <w:lang w:eastAsia="lt-LT"/>
        </w:rPr>
        <w:t xml:space="preserve">7.1. </w:t>
      </w:r>
      <w:r w:rsidRPr="003327E2">
        <w:rPr>
          <w:rFonts w:eastAsia="Calibri"/>
          <w:szCs w:val="22"/>
          <w:lang w:eastAsia="lt-LT"/>
        </w:rPr>
        <w:t>Tiekėjas elektroniniu būdu CVP IS priemonėmis teikiamą pasiūlymą gali užšifruoti.</w:t>
      </w:r>
    </w:p>
    <w:p w14:paraId="668F8ABD" w14:textId="77777777" w:rsidR="003327E2" w:rsidRPr="003327E2" w:rsidRDefault="003327E2" w:rsidP="003327E2">
      <w:r w:rsidRPr="003327E2">
        <w:t xml:space="preserve">      7.2. Tiekėjas, nusprendęs pateikti užšifruotą pasiūlymą, turi:</w:t>
      </w:r>
    </w:p>
    <w:p w14:paraId="2BCA5133" w14:textId="77777777" w:rsidR="003327E2" w:rsidRPr="003327E2" w:rsidRDefault="003327E2" w:rsidP="003327E2">
      <w:pPr>
        <w:rPr>
          <w:iCs/>
        </w:rPr>
      </w:pPr>
      <w:r w:rsidRPr="003327E2">
        <w:t xml:space="preserve">      7.2.1. ne vėliau nei </w:t>
      </w:r>
      <w:r w:rsidRPr="003327E2">
        <w:rPr>
          <w:u w:val="single"/>
        </w:rPr>
        <w:t>iki pasiūlymų pateikimo termino pabaigos</w:t>
      </w:r>
      <w:r w:rsidRPr="003327E2">
        <w:t xml:space="preserve"> naudodamasis CVP IS priemonėmis </w:t>
      </w:r>
      <w:r w:rsidRPr="003327E2">
        <w:rPr>
          <w:iCs/>
        </w:rPr>
        <w:t xml:space="preserve">pateikti užšifruotą pasiūlymą – užšifruoti </w:t>
      </w:r>
      <w:r w:rsidRPr="003327E2">
        <w:t>visus prijungiamus („prisegamus“) pasiūlymo dokumentus – ir užpildytą pasiūlymo formą ir kitus dokumentus arba užšifruoti tik prijungiamą („prisegamą“) pasiūlymo dokumentą, kuriame nurodyta pasiūlymo kaina – užpildytą pasiūlymo formą</w:t>
      </w:r>
      <w:r w:rsidRPr="003327E2">
        <w:rPr>
          <w:iCs/>
        </w:rPr>
        <w:t>;</w:t>
      </w:r>
    </w:p>
    <w:p w14:paraId="0B99D185" w14:textId="77777777" w:rsidR="003327E2" w:rsidRPr="003327E2" w:rsidRDefault="003327E2" w:rsidP="003327E2">
      <w:r w:rsidRPr="003327E2">
        <w:t xml:space="preserve">      7.2.2. suėjus </w:t>
      </w:r>
      <w:r w:rsidRPr="003327E2">
        <w:rPr>
          <w:u w:val="single"/>
        </w:rPr>
        <w:t>pasiūlymų pateikimo terminui,</w:t>
      </w:r>
      <w:r w:rsidRPr="003327E2">
        <w:t xml:space="preserve"> bet ne vėliau nei </w:t>
      </w:r>
      <w:r w:rsidRPr="003327E2">
        <w:rPr>
          <w:u w:val="single"/>
        </w:rPr>
        <w:t>iki vokų atplėšimo procedūros pradžios CVP IS susirašinėjimo priemonėmis</w:t>
      </w:r>
      <w:r w:rsidRPr="003327E2">
        <w:t xml:space="preserve"> pateikti slaptažodį, su kuriuo Perkantysis subjektas galės iššifruoti tiekėjo pateiktą užšifruotą pasiūlymą – „išskleisti“ tiekėjo prijungtus („prisegtus“) pasiūlymo dokumentus (toliau – slaptažodis). </w:t>
      </w:r>
    </w:p>
    <w:p w14:paraId="27079371" w14:textId="77777777" w:rsidR="003327E2" w:rsidRPr="003327E2" w:rsidRDefault="003327E2" w:rsidP="003327E2">
      <w:r w:rsidRPr="003327E2">
        <w:t xml:space="preserve">      7.3. Tiekėjui užšifravus elektroniniu būdu CVP IS priemonėmis teikiamą pasiūlymą ir iki vokų atplėšimo procedūros pradžios Perkančiajam subjektui dėl jo paties kaltės nepateikus slaptažodžio arba pateikus neteisingą slaptažodį, kuriuo naudodamasis Perkantysis subjektas negalėjo iššifruoti pasiūlymo –„išskleisti“ teikėjo prijungtų („prisegtų“) pasiūlymo dokumentų, tai:</w:t>
      </w:r>
    </w:p>
    <w:p w14:paraId="68B00B66" w14:textId="77777777" w:rsidR="003327E2" w:rsidRPr="003327E2" w:rsidRDefault="003327E2" w:rsidP="003327E2">
      <w:r w:rsidRPr="003327E2">
        <w:t xml:space="preserve">      7.3.1. jei tiekėjas užšifravo visą elektroniniu būdu CVP IS priemonėmis teikiamą pasiūlymą – visus prijungiamus („prisegamus“) pasiūlymo dokumentus – pasiūlymas bus laikomas nepateiktu ir nevertinamas;</w:t>
      </w:r>
    </w:p>
    <w:p w14:paraId="44B22E7B" w14:textId="77777777" w:rsidR="003327E2" w:rsidRPr="003327E2" w:rsidRDefault="003327E2" w:rsidP="003327E2">
      <w:r w:rsidRPr="003327E2">
        <w:t xml:space="preserve">      7.3.2. jei tiekėjas užšifravo tik pasiūlymo dokumentus, kuriuose nurodyta pasiūlymo kaina – tik prijungiamą („prisegamą“) užpildytą pasiūlymo formą, o kitus pasiūlymo dokumentus pateikė neužšifruotus – Perkantysis subjektas tiekėjo pasiūlymą atmes kaip neatitinkantį pirkimo dokumentuose nustatytų reikalavimų (tiekėjas nepateikė pasiūlymo kainos).</w:t>
      </w:r>
    </w:p>
    <w:p w14:paraId="02AE0A24" w14:textId="77777777" w:rsidR="003327E2" w:rsidRPr="003327E2" w:rsidRDefault="003327E2" w:rsidP="003327E2">
      <w:pPr>
        <w:rPr>
          <w:b/>
        </w:rPr>
      </w:pPr>
      <w:r w:rsidRPr="003327E2">
        <w:t xml:space="preserve">      7.4. 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pasiūlymų pateikimo langas, ar kitas būtinų funkcijų sutrikimas ir informacija apie CVP IS sutrikimą yra paskelbta Viešųjų pirkimų tarnybos internetinėje svetainėje (</w:t>
      </w:r>
      <w:hyperlink r:id="rId12" w:history="1">
        <w:r w:rsidRPr="003327E2">
          <w:rPr>
            <w:sz w:val="22"/>
            <w:u w:val="single"/>
          </w:rPr>
          <w:t>http://vpt.lrv.lt)</w:t>
        </w:r>
      </w:hyperlink>
      <w:r w:rsidRPr="003327E2">
        <w:t>).</w:t>
      </w:r>
    </w:p>
    <w:p w14:paraId="69C7B84E" w14:textId="77777777" w:rsidR="003327E2" w:rsidRPr="003327E2" w:rsidRDefault="003327E2" w:rsidP="003327E2">
      <w:pPr>
        <w:contextualSpacing/>
        <w:rPr>
          <w:szCs w:val="24"/>
        </w:rPr>
      </w:pPr>
    </w:p>
    <w:p w14:paraId="2DF66F24" w14:textId="77777777" w:rsidR="003327E2" w:rsidRPr="003327E2" w:rsidRDefault="003327E2" w:rsidP="008B1C2F">
      <w:pPr>
        <w:numPr>
          <w:ilvl w:val="0"/>
          <w:numId w:val="9"/>
        </w:numPr>
        <w:contextualSpacing/>
        <w:jc w:val="center"/>
        <w:rPr>
          <w:b/>
          <w:szCs w:val="24"/>
        </w:rPr>
      </w:pPr>
      <w:r w:rsidRPr="003327E2">
        <w:rPr>
          <w:b/>
          <w:szCs w:val="24"/>
        </w:rPr>
        <w:lastRenderedPageBreak/>
        <w:t>BŪDAI, KURIAIS TIEKĖJAI GALI PRAŠYTI PIRKIMO DOKUMENTŲ PAAIŠKINIMŲ, SUŽINOTI, AR PERKANTYSIS SUBJEKTAS KETINA RENGTI DĖL TO SUSITIKIMĄ SU TIEKĖJAIS, TAIP PAT BŪDAI, KURIAIS PERKANTYSIS SUBJEKTAS SAVO INICIATYVA GALI PAAIŠKINTI (PATIKSLINTI) PIRKIMO DOKUMENTUS</w:t>
      </w:r>
    </w:p>
    <w:p w14:paraId="62128AA6" w14:textId="77777777" w:rsidR="003327E2" w:rsidRPr="003327E2" w:rsidRDefault="003327E2" w:rsidP="003327E2">
      <w:pPr>
        <w:contextualSpacing/>
        <w:jc w:val="left"/>
        <w:rPr>
          <w:szCs w:val="24"/>
        </w:rPr>
      </w:pPr>
    </w:p>
    <w:p w14:paraId="6400C3E0" w14:textId="77777777" w:rsidR="003327E2" w:rsidRPr="003327E2" w:rsidRDefault="003327E2" w:rsidP="001522D9">
      <w:pPr>
        <w:ind w:firstLine="567"/>
      </w:pPr>
      <w:r w:rsidRPr="003327E2">
        <w:t>8.1. Tiekėjai savo prašymus dėl papildomos su pirkimo dokumentais susijusios informacijos gali teikti ne vėliau kaip prieš 2 darbo dienas iki pasiūlymų pateikimo termino pabaigos.</w:t>
      </w:r>
    </w:p>
    <w:p w14:paraId="0C675B9E" w14:textId="77777777" w:rsidR="003327E2" w:rsidRPr="003327E2" w:rsidRDefault="003327E2" w:rsidP="001522D9">
      <w:pPr>
        <w:ind w:firstLine="567"/>
      </w:pPr>
      <w:r w:rsidRPr="003327E2">
        <w:t>8.2. Jeigu papildomos su pirkimo dokumentais susijusios informacijos paprašoma laiku, perkantysis subjektas ją pateikia visiems tiekėjams ne vėliau kaip likus 1 darbo dienai iki pasiūlymų pateikimo termino pabaigos.</w:t>
      </w:r>
    </w:p>
    <w:p w14:paraId="74327DCF" w14:textId="77777777" w:rsidR="003327E2" w:rsidRPr="003327E2" w:rsidRDefault="003327E2" w:rsidP="001522D9">
      <w:pPr>
        <w:ind w:firstLine="567"/>
        <w:rPr>
          <w:rFonts w:eastAsia="Calibri"/>
        </w:rPr>
      </w:pPr>
      <w:r w:rsidRPr="003327E2">
        <w:t>8.3. Perkantysis subjektas gali savo iniciatyva paaiškinti (patikslinti) pirkimo dokumentus tokius paaiškinimus (patikslinimus) pateikdamas visiems tiekėjams ne vėliau kaip likus 1 darbo  dienai iki pasiūlymų pateikimo termino pabaigos.</w:t>
      </w:r>
    </w:p>
    <w:p w14:paraId="50115DFE" w14:textId="77777777" w:rsidR="003327E2" w:rsidRPr="003327E2" w:rsidRDefault="003327E2" w:rsidP="001522D9">
      <w:pPr>
        <w:ind w:firstLine="567"/>
      </w:pPr>
      <w:r w:rsidRPr="003327E2">
        <w:rPr>
          <w:rFonts w:eastAsia="Calibri"/>
        </w:rPr>
        <w:t>8.4.  Jeigu perkantysis subjektas negali pateikti pirkimo dokumentų paaiškinimų (patikslinimų) pirkimo sąlygų 8.1 ir 8.2 punktuose nustatytais terminais, perkantysis subjektas privalo pratęsti pasiūlymų pateikimo terminus protingumo kriterijų atitinkančiam laikui, per kurį tiekėjai, rengdami pirkimo pasiūlymus, galėtų atsižvelgiant į šiuos paaiškinimus (patikslinimus) ir tinkamai parengti pasiūlymus.</w:t>
      </w:r>
    </w:p>
    <w:p w14:paraId="454FB36A" w14:textId="77777777" w:rsidR="003327E2" w:rsidRPr="003327E2" w:rsidRDefault="003327E2" w:rsidP="001522D9">
      <w:pPr>
        <w:ind w:firstLine="567"/>
        <w:outlineLvl w:val="2"/>
        <w:rPr>
          <w:szCs w:val="24"/>
        </w:rPr>
      </w:pPr>
      <w:r w:rsidRPr="003327E2">
        <w:rPr>
          <w:rFonts w:eastAsia="Calibri"/>
          <w:bCs/>
          <w:szCs w:val="24"/>
        </w:rPr>
        <w:t>8.5. Perkantysis subjektas, pratęsdamas pasiūlymų pateikimo terminą 8.4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1DA2B0B1" w14:textId="77777777" w:rsidR="003327E2" w:rsidRPr="003327E2" w:rsidRDefault="003327E2" w:rsidP="001522D9">
      <w:pPr>
        <w:ind w:firstLine="567"/>
      </w:pPr>
      <w:r w:rsidRPr="003327E2">
        <w:t>8.6. Perkantysis subjektas neketina rengti susitikimų su tiekėjais dėl pirkimo dokumentų.</w:t>
      </w:r>
    </w:p>
    <w:p w14:paraId="05613F36" w14:textId="77777777" w:rsidR="003327E2" w:rsidRPr="003327E2" w:rsidRDefault="003327E2" w:rsidP="001522D9">
      <w:pPr>
        <w:ind w:firstLine="567"/>
        <w:contextualSpacing/>
        <w:jc w:val="left"/>
        <w:rPr>
          <w:szCs w:val="24"/>
        </w:rPr>
      </w:pPr>
    </w:p>
    <w:p w14:paraId="7EC2A3F9" w14:textId="77777777" w:rsidR="003327E2" w:rsidRPr="003327E2" w:rsidRDefault="003327E2" w:rsidP="008B1C2F">
      <w:pPr>
        <w:numPr>
          <w:ilvl w:val="0"/>
          <w:numId w:val="9"/>
        </w:numPr>
        <w:contextualSpacing/>
        <w:jc w:val="center"/>
        <w:rPr>
          <w:b/>
          <w:szCs w:val="24"/>
        </w:rPr>
      </w:pPr>
      <w:r w:rsidRPr="003327E2">
        <w:rPr>
          <w:b/>
          <w:szCs w:val="24"/>
        </w:rPr>
        <w:t xml:space="preserve">SUSIPAŽINIMAS SU GAUTAIS PASIŪLYMAIS </w:t>
      </w:r>
    </w:p>
    <w:p w14:paraId="0C1991DA" w14:textId="77777777" w:rsidR="003327E2" w:rsidRPr="003327E2" w:rsidRDefault="003327E2" w:rsidP="003327E2">
      <w:pPr>
        <w:contextualSpacing/>
        <w:jc w:val="left"/>
        <w:rPr>
          <w:szCs w:val="24"/>
        </w:rPr>
      </w:pPr>
    </w:p>
    <w:p w14:paraId="4BFD1E8D" w14:textId="77777777" w:rsidR="003327E2" w:rsidRPr="003327E2" w:rsidRDefault="003327E2" w:rsidP="00645DF2">
      <w:pPr>
        <w:ind w:left="1080"/>
        <w:contextualSpacing/>
        <w:rPr>
          <w:vanish/>
          <w:szCs w:val="24"/>
        </w:rPr>
      </w:pPr>
    </w:p>
    <w:p w14:paraId="4889F691" w14:textId="77777777" w:rsidR="003327E2" w:rsidRPr="003327E2" w:rsidRDefault="003327E2" w:rsidP="003327E2">
      <w:r w:rsidRPr="003327E2">
        <w:t xml:space="preserve">        9.1. Tiekėjai nedalyvauja susipažinimo su elektroninėmis priemonėmis pateiktais pasiūlymais, pasiūlymų nagrinėjimo, vertinimo ir palyginimo procedūrose.  </w:t>
      </w:r>
    </w:p>
    <w:p w14:paraId="6FC4EF5D" w14:textId="57822F2C" w:rsidR="003327E2" w:rsidRPr="003327E2" w:rsidRDefault="003327E2" w:rsidP="003327E2">
      <w:r w:rsidRPr="003327E2">
        <w:t xml:space="preserve">        9.2. Susipažįstama su gautais pasiūlymais bus </w:t>
      </w:r>
      <w:r w:rsidR="004575E1">
        <w:rPr>
          <w:b/>
        </w:rPr>
        <w:t>202</w:t>
      </w:r>
      <w:r w:rsidR="00747F89">
        <w:rPr>
          <w:b/>
        </w:rPr>
        <w:t>5</w:t>
      </w:r>
      <w:r w:rsidRPr="003327E2">
        <w:rPr>
          <w:b/>
        </w:rPr>
        <w:t xml:space="preserve"> m</w:t>
      </w:r>
      <w:r w:rsidRPr="006422D6">
        <w:rPr>
          <w:b/>
        </w:rPr>
        <w:t xml:space="preserve">. </w:t>
      </w:r>
      <w:r w:rsidR="008011BF" w:rsidRPr="006422D6">
        <w:rPr>
          <w:b/>
        </w:rPr>
        <w:t>liepos</w:t>
      </w:r>
      <w:r w:rsidR="007573A0" w:rsidRPr="006422D6">
        <w:rPr>
          <w:b/>
        </w:rPr>
        <w:t xml:space="preserve"> </w:t>
      </w:r>
      <w:r w:rsidR="006422D6" w:rsidRPr="006422D6">
        <w:rPr>
          <w:b/>
        </w:rPr>
        <w:t>4</w:t>
      </w:r>
      <w:r w:rsidR="007573A0" w:rsidRPr="006422D6">
        <w:rPr>
          <w:b/>
        </w:rPr>
        <w:t xml:space="preserve"> </w:t>
      </w:r>
      <w:r w:rsidR="00CB0B03" w:rsidRPr="006422D6">
        <w:rPr>
          <w:b/>
        </w:rPr>
        <w:t xml:space="preserve">d. </w:t>
      </w:r>
      <w:r w:rsidR="004575E1" w:rsidRPr="006422D6">
        <w:rPr>
          <w:b/>
        </w:rPr>
        <w:t>9</w:t>
      </w:r>
      <w:r w:rsidRPr="006422D6">
        <w:rPr>
          <w:b/>
        </w:rPr>
        <w:t xml:space="preserve"> val. </w:t>
      </w:r>
      <w:r w:rsidR="002A0D18">
        <w:rPr>
          <w:b/>
        </w:rPr>
        <w:t>30</w:t>
      </w:r>
      <w:r w:rsidRPr="006422D6">
        <w:rPr>
          <w:b/>
        </w:rPr>
        <w:t xml:space="preserve"> min.</w:t>
      </w:r>
      <w:r w:rsidRPr="003327E2">
        <w:t xml:space="preserve"> Lietuvos laiku </w:t>
      </w:r>
      <w:r w:rsidRPr="003327E2">
        <w:rPr>
          <w:i/>
        </w:rPr>
        <w:t>adresu UAB ,,Kauno autobusai” 203 kab., Raudondvario pl.</w:t>
      </w:r>
      <w:r w:rsidRPr="003327E2">
        <w:t xml:space="preserve"> 105, Kaunas, Lietuva. </w:t>
      </w:r>
      <w:r w:rsidRPr="003327E2">
        <w:rPr>
          <w:lang w:eastAsia="ar-SA"/>
        </w:rPr>
        <w:t>Stebėtojai, kaip nurodyta Pirkimų įstatymo 31 straipsnio 4 dalyje, dalyvauti nekviečiami.</w:t>
      </w:r>
    </w:p>
    <w:p w14:paraId="711FC90E" w14:textId="77777777" w:rsidR="003327E2" w:rsidRPr="003327E2" w:rsidRDefault="003327E2" w:rsidP="003327E2">
      <w:pPr>
        <w:widowControl w:val="0"/>
        <w:tabs>
          <w:tab w:val="num" w:pos="377"/>
          <w:tab w:val="num" w:pos="737"/>
        </w:tabs>
        <w:autoSpaceDE w:val="0"/>
        <w:autoSpaceDN w:val="0"/>
        <w:adjustRightInd w:val="0"/>
        <w:spacing w:before="240" w:after="120"/>
        <w:ind w:left="567" w:hanging="210"/>
        <w:jc w:val="center"/>
        <w:outlineLvl w:val="0"/>
        <w:rPr>
          <w:b/>
          <w:sz w:val="22"/>
          <w:szCs w:val="22"/>
          <w:lang w:eastAsia="x-none"/>
        </w:rPr>
      </w:pPr>
      <w:r w:rsidRPr="003327E2">
        <w:rPr>
          <w:b/>
          <w:sz w:val="22"/>
          <w:szCs w:val="22"/>
          <w:lang w:eastAsia="x-none"/>
        </w:rPr>
        <w:t>X. PASIŪLYMŲ NAGRINĖJIMAS, VERTINIMAS IR PALYGINIMAS</w:t>
      </w:r>
    </w:p>
    <w:p w14:paraId="6B710B1B" w14:textId="77777777" w:rsidR="003327E2" w:rsidRPr="003327E2" w:rsidRDefault="003327E2" w:rsidP="003327E2">
      <w:pPr>
        <w:rPr>
          <w:szCs w:val="24"/>
        </w:rPr>
      </w:pPr>
    </w:p>
    <w:p w14:paraId="604AD4F0" w14:textId="77777777" w:rsidR="004E153B" w:rsidRPr="00625A2F" w:rsidRDefault="004E153B" w:rsidP="004E153B">
      <w:pPr>
        <w:tabs>
          <w:tab w:val="left" w:pos="284"/>
          <w:tab w:val="left" w:pos="709"/>
        </w:tabs>
        <w:ind w:firstLine="720"/>
        <w:rPr>
          <w:rFonts w:eastAsia="Calibri"/>
          <w:szCs w:val="24"/>
        </w:rPr>
      </w:pPr>
      <w:r w:rsidRPr="00625A2F">
        <w:rPr>
          <w:szCs w:val="24"/>
          <w:lang w:eastAsia="lt-LT"/>
        </w:rPr>
        <w:t xml:space="preserve">10.1. </w:t>
      </w:r>
      <w:r w:rsidRPr="00625A2F">
        <w:rPr>
          <w:rFonts w:eastAsia="Calibri"/>
          <w:szCs w:val="24"/>
        </w:rPr>
        <w:t xml:space="preserve">Pateiktus pasiūlymus nagrinėja, vertina ir palygina Organizatorius. </w:t>
      </w:r>
    </w:p>
    <w:p w14:paraId="31D7D70D" w14:textId="77777777" w:rsidR="004E153B" w:rsidRPr="00625A2F" w:rsidRDefault="004E153B" w:rsidP="004E153B">
      <w:pPr>
        <w:tabs>
          <w:tab w:val="left" w:pos="284"/>
          <w:tab w:val="left" w:pos="709"/>
        </w:tabs>
        <w:ind w:firstLine="720"/>
        <w:rPr>
          <w:szCs w:val="24"/>
          <w:lang w:eastAsia="lt-LT"/>
        </w:rPr>
      </w:pPr>
      <w:r w:rsidRPr="00625A2F">
        <w:rPr>
          <w:szCs w:val="24"/>
          <w:lang w:eastAsia="ar-SA"/>
        </w:rPr>
        <w:t>10.2. Pasiūlymai nagrinėjami, vertinami ir palyginami šia tvarka:</w:t>
      </w:r>
    </w:p>
    <w:p w14:paraId="4061DBB9" w14:textId="77777777" w:rsidR="004E153B" w:rsidRPr="00625A2F" w:rsidRDefault="004E153B" w:rsidP="004E153B">
      <w:pPr>
        <w:tabs>
          <w:tab w:val="left" w:pos="284"/>
          <w:tab w:val="left" w:pos="709"/>
        </w:tabs>
        <w:ind w:firstLine="720"/>
        <w:rPr>
          <w:szCs w:val="24"/>
          <w:lang w:eastAsia="ar-SA"/>
        </w:rPr>
      </w:pPr>
      <w:r w:rsidRPr="00625A2F">
        <w:rPr>
          <w:szCs w:val="24"/>
          <w:lang w:eastAsia="ar-SA"/>
        </w:rPr>
        <w:t>10.2.1. nagrinėjamas, vertinamas dalyvių pateiktų pasiūlymų, jų kainų atitikimas pirkimo dokumentuose,</w:t>
      </w:r>
      <w:r w:rsidRPr="00625A2F">
        <w:rPr>
          <w:rFonts w:eastAsia="Calibri"/>
          <w:szCs w:val="24"/>
          <w:lang w:eastAsia="lt-LT"/>
        </w:rPr>
        <w:t xml:space="preserve"> tikrinama ar tiekėjo pasiūlymas atitinka pirkimo sąlygų techninės specifikacijos reikalavimus</w:t>
      </w:r>
      <w:r w:rsidRPr="00625A2F">
        <w:rPr>
          <w:szCs w:val="24"/>
          <w:lang w:eastAsia="ar-SA"/>
        </w:rPr>
        <w:t xml:space="preserve"> ir Pirkimų įstatyme nustatytiems reikalavimams bei palyginami dalyvių pateikti pasiūlymai;</w:t>
      </w:r>
    </w:p>
    <w:p w14:paraId="0537256C" w14:textId="77777777" w:rsidR="004E153B" w:rsidRPr="00625A2F" w:rsidRDefault="004E153B" w:rsidP="004E153B">
      <w:pPr>
        <w:widowControl w:val="0"/>
        <w:tabs>
          <w:tab w:val="left" w:pos="1134"/>
        </w:tabs>
        <w:autoSpaceDE w:val="0"/>
        <w:autoSpaceDN w:val="0"/>
        <w:adjustRightInd w:val="0"/>
        <w:outlineLvl w:val="0"/>
        <w:rPr>
          <w:kern w:val="16"/>
          <w:szCs w:val="24"/>
          <w:lang w:eastAsia="ar-SA"/>
        </w:rPr>
      </w:pPr>
      <w:r w:rsidRPr="00625A2F">
        <w:rPr>
          <w:kern w:val="16"/>
          <w:szCs w:val="24"/>
          <w:lang w:eastAsia="ar-SA"/>
        </w:rPr>
        <w:t xml:space="preserve">             10</w:t>
      </w:r>
      <w:r w:rsidRPr="00625A2F">
        <w:rPr>
          <w:kern w:val="16"/>
          <w:szCs w:val="24"/>
          <w:lang w:val="x-none" w:eastAsia="ar-SA"/>
        </w:rPr>
        <w:t>.</w:t>
      </w:r>
      <w:r w:rsidRPr="00625A2F">
        <w:rPr>
          <w:kern w:val="16"/>
          <w:szCs w:val="24"/>
          <w:lang w:eastAsia="ar-SA"/>
        </w:rPr>
        <w:t>3</w:t>
      </w:r>
      <w:r w:rsidRPr="00625A2F">
        <w:rPr>
          <w:kern w:val="16"/>
          <w:szCs w:val="24"/>
          <w:lang w:val="x-none" w:eastAsia="ar-SA"/>
        </w:rPr>
        <w:t xml:space="preserve">. </w:t>
      </w:r>
      <w:r w:rsidRPr="00625A2F">
        <w:rPr>
          <w:kern w:val="16"/>
          <w:szCs w:val="24"/>
          <w:lang w:eastAsia="ar-SA"/>
        </w:rPr>
        <w:t>nagrinėjant dalyvio pateiktą pasiūlymą ir nustačius, kad teikėjas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2FA35236" w14:textId="77777777" w:rsidR="004E153B" w:rsidRPr="00625A2F" w:rsidRDefault="004E153B" w:rsidP="004E153B">
      <w:pPr>
        <w:widowControl w:val="0"/>
        <w:tabs>
          <w:tab w:val="left" w:pos="1134"/>
        </w:tabs>
        <w:autoSpaceDE w:val="0"/>
        <w:autoSpaceDN w:val="0"/>
        <w:adjustRightInd w:val="0"/>
        <w:outlineLvl w:val="0"/>
        <w:rPr>
          <w:kern w:val="16"/>
          <w:szCs w:val="24"/>
          <w:lang w:eastAsia="ar-SA"/>
        </w:rPr>
      </w:pPr>
      <w:r w:rsidRPr="00625A2F">
        <w:rPr>
          <w:kern w:val="16"/>
          <w:szCs w:val="24"/>
          <w:lang w:eastAsia="ar-SA"/>
        </w:rPr>
        <w:t xml:space="preserve">            10.4.1. Perkantysis subjektas raštu, nepažeisdamas lygiateisiškumo ir skaidrumo principų, prašo dalyvio tokius dokumentus ar duomenis patikslinti, papildyti arba paaiškinti per jo nustatytą protingą terminą;</w:t>
      </w:r>
    </w:p>
    <w:p w14:paraId="2795C161" w14:textId="77777777" w:rsidR="004E153B" w:rsidRPr="00625A2F" w:rsidRDefault="004E153B" w:rsidP="004E153B">
      <w:pPr>
        <w:widowControl w:val="0"/>
        <w:tabs>
          <w:tab w:val="left" w:pos="1134"/>
        </w:tabs>
        <w:autoSpaceDE w:val="0"/>
        <w:autoSpaceDN w:val="0"/>
        <w:adjustRightInd w:val="0"/>
        <w:outlineLvl w:val="0"/>
        <w:rPr>
          <w:kern w:val="16"/>
          <w:szCs w:val="24"/>
          <w:lang w:eastAsia="ar-SA"/>
        </w:rPr>
      </w:pPr>
      <w:r w:rsidRPr="00625A2F">
        <w:rPr>
          <w:kern w:val="16"/>
          <w:szCs w:val="24"/>
          <w:lang w:eastAsia="ar-SA"/>
        </w:rPr>
        <w:t xml:space="preserve">           10.4.2. dalyvis iki Perkančiojo subjekto nustatyto termino pabaigos raštu privalo atsakyti į prašymą ir patikslinti, papildyti arba paaiškinti pasiūlymą, kaip reikalauja Perkantysis subjektas;</w:t>
      </w:r>
    </w:p>
    <w:p w14:paraId="37285EF6" w14:textId="77777777" w:rsidR="004E153B" w:rsidRPr="00625A2F" w:rsidRDefault="004E153B" w:rsidP="004E153B">
      <w:pPr>
        <w:widowControl w:val="0"/>
        <w:tabs>
          <w:tab w:val="left" w:pos="1134"/>
        </w:tabs>
        <w:autoSpaceDE w:val="0"/>
        <w:autoSpaceDN w:val="0"/>
        <w:adjustRightInd w:val="0"/>
        <w:outlineLvl w:val="0"/>
        <w:rPr>
          <w:kern w:val="16"/>
          <w:szCs w:val="24"/>
          <w:lang w:eastAsia="ar-SA"/>
        </w:rPr>
      </w:pPr>
      <w:r w:rsidRPr="00625A2F">
        <w:rPr>
          <w:kern w:val="16"/>
          <w:szCs w:val="24"/>
          <w:lang w:eastAsia="ar-SA"/>
        </w:rPr>
        <w:t xml:space="preserve">          10.4.3.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22CFCA1A" w14:textId="07270D38" w:rsidR="004E153B" w:rsidRPr="00625A2F" w:rsidRDefault="004E153B" w:rsidP="004E153B">
      <w:pPr>
        <w:contextualSpacing/>
        <w:rPr>
          <w:sz w:val="22"/>
          <w:szCs w:val="22"/>
          <w:lang w:eastAsia="ar-SA"/>
        </w:rPr>
      </w:pPr>
      <w:r w:rsidRPr="00625A2F">
        <w:rPr>
          <w:szCs w:val="24"/>
          <w:lang w:eastAsia="lt-LT"/>
        </w:rPr>
        <w:lastRenderedPageBreak/>
        <w:t xml:space="preserve">           10.4.4. </w:t>
      </w:r>
      <w:r w:rsidRPr="00625A2F">
        <w:rPr>
          <w:rFonts w:eastAsia="Calibri"/>
          <w:szCs w:val="24"/>
        </w:rPr>
        <w:t>kai ekonomiškai naudingiausią pasiūlymą pateikusio teikėjo pasiūlyme nurodoma neįprastai maža kaina ar sąnaudos, Perkantysis subjektas, vadovaujantis Aprašo 5</w:t>
      </w:r>
      <w:r w:rsidR="00082307">
        <w:rPr>
          <w:rFonts w:eastAsia="Calibri"/>
          <w:szCs w:val="24"/>
        </w:rPr>
        <w:t>8</w:t>
      </w:r>
      <w:r w:rsidRPr="00625A2F">
        <w:rPr>
          <w:rFonts w:eastAsia="Calibri"/>
          <w:szCs w:val="24"/>
        </w:rPr>
        <w:t xml:space="preserve">.6 punktu, turi teisę pareikalauti iš tiekėjo raštiško kainos ar sąnaudų pagrindimo Pirkimų įstatymo 66 straipsnio 2 ir 3 dalyse nustatyta tvarka. </w:t>
      </w:r>
      <w:r w:rsidRPr="00625A2F">
        <w:rPr>
          <w:szCs w:val="24"/>
          <w:lang w:eastAsia="ar-SA"/>
        </w:rPr>
        <w:t>Pasiūlyme nurodyta pasiūlymo kaina visais atvejais laikoma neįprastai maža, jeigu ji yra 30 (trisdešimt) ir daugiau procentų mažesnė už visų dalyvių, kurių pasiūlymai neatmesti dėl kitų priežasčių ir kurių pasiūlyta kaina neviršija pirkimui skirtų lėšų, nustatytų ir užfiksuotų Perkančiojo subjekto rengiamuose dokumentuose prieš pradedant pirkimo procedūrą, pasiūlytų kainų aritmetinį vidurkį.</w:t>
      </w:r>
      <w:r w:rsidRPr="00625A2F">
        <w:rPr>
          <w:sz w:val="22"/>
          <w:szCs w:val="22"/>
          <w:lang w:eastAsia="ar-SA"/>
        </w:rPr>
        <w:t xml:space="preserve"> </w:t>
      </w:r>
    </w:p>
    <w:p w14:paraId="18890CE8" w14:textId="3CE07061" w:rsidR="004E153B" w:rsidRPr="00625A2F" w:rsidRDefault="004E153B" w:rsidP="004E153B">
      <w:pPr>
        <w:tabs>
          <w:tab w:val="left" w:pos="284"/>
          <w:tab w:val="left" w:pos="709"/>
        </w:tabs>
        <w:ind w:firstLine="720"/>
        <w:rPr>
          <w:szCs w:val="24"/>
          <w:lang w:eastAsia="lt-LT"/>
        </w:rPr>
      </w:pPr>
      <w:r w:rsidRPr="00625A2F">
        <w:rPr>
          <w:szCs w:val="24"/>
          <w:lang w:eastAsia="ar-SA"/>
        </w:rPr>
        <w:t xml:space="preserve">10.5. pasiūlymų vertinimo metu radus pasiūlyme nurodytos kainos apskaičiavimo klaidų, per Perkančiojo subjekto nurodytą terminą dalyvio raštu prašoma ištaisyti pasiūlyme pastebėtas aritmetines klaidas, nekeičiant pradinio susipažinimo su pasiūlymais metu užfiksuotos kainos. Taisydamas pasiūlyme nurodytas aritmetines klaidas, dalyvis negali taisyti pasiūlyme nurodytų </w:t>
      </w:r>
      <w:r w:rsidR="00D041BD">
        <w:rPr>
          <w:szCs w:val="24"/>
          <w:lang w:eastAsia="ar-SA"/>
        </w:rPr>
        <w:t>p</w:t>
      </w:r>
      <w:r w:rsidRPr="00625A2F">
        <w:rPr>
          <w:szCs w:val="24"/>
          <w:lang w:eastAsia="ar-SA"/>
        </w:rPr>
        <w:t>rekių įkainių, neturi teisės atsisakyti pasiūlymo kainos sudedamųjų dalių arba papildyti pasiūlymo kainą naujomis dalimis;</w:t>
      </w:r>
    </w:p>
    <w:p w14:paraId="5CC0E25E" w14:textId="77777777" w:rsidR="004E153B" w:rsidRPr="00625A2F" w:rsidRDefault="004E153B" w:rsidP="004E153B">
      <w:pPr>
        <w:tabs>
          <w:tab w:val="left" w:pos="284"/>
          <w:tab w:val="left" w:pos="709"/>
        </w:tabs>
        <w:ind w:firstLine="284"/>
        <w:rPr>
          <w:szCs w:val="24"/>
          <w:lang w:eastAsia="ar-SA"/>
        </w:rPr>
      </w:pPr>
      <w:r w:rsidRPr="00625A2F">
        <w:rPr>
          <w:szCs w:val="24"/>
          <w:lang w:eastAsia="lt-LT"/>
        </w:rPr>
        <w:tab/>
      </w:r>
      <w:r w:rsidRPr="00625A2F">
        <w:rPr>
          <w:szCs w:val="24"/>
          <w:lang w:eastAsia="ar-SA"/>
        </w:rPr>
        <w:t>10.6. Perkantysis subjektas gali nevertinti viso dalyvio pasiūlymo, jeigu patikrinę jo dalį nustato, kad pasiūlymas, vadovaujantis pirkimo sąlygų arba Pirkimų įstatymo, arba Viešųjų pirkimų įstatymo, arba Aprašo reikalavimais, turi būti atmetamas, t. y. pasiūlymas yra netinkamas arba nepriimtinas.</w:t>
      </w:r>
    </w:p>
    <w:p w14:paraId="6EB911ED" w14:textId="77777777" w:rsidR="004E153B" w:rsidRPr="00625A2F" w:rsidRDefault="004E153B" w:rsidP="004E153B">
      <w:pPr>
        <w:tabs>
          <w:tab w:val="left" w:pos="284"/>
          <w:tab w:val="left" w:pos="709"/>
        </w:tabs>
        <w:ind w:firstLine="284"/>
        <w:rPr>
          <w:szCs w:val="24"/>
          <w:lang w:eastAsia="lt-LT"/>
        </w:rPr>
      </w:pPr>
      <w:r w:rsidRPr="00625A2F">
        <w:rPr>
          <w:szCs w:val="24"/>
          <w:lang w:eastAsia="lt-LT"/>
        </w:rPr>
        <w:tab/>
        <w:t xml:space="preserve">10.7. </w:t>
      </w:r>
      <w:r w:rsidRPr="00625A2F">
        <w:rPr>
          <w:b/>
          <w:bCs/>
          <w:szCs w:val="24"/>
          <w:lang w:eastAsia="ar-SA"/>
        </w:rPr>
        <w:t>Ekonomiškai naudingiausiu pasiūlymu laikomas mažiausios kainos pasiūlymas</w:t>
      </w:r>
      <w:r>
        <w:rPr>
          <w:b/>
          <w:bCs/>
          <w:szCs w:val="24"/>
          <w:lang w:eastAsia="ar-SA"/>
        </w:rPr>
        <w:t xml:space="preserve"> EUR be PVM</w:t>
      </w:r>
      <w:r w:rsidRPr="00625A2F">
        <w:rPr>
          <w:b/>
          <w:bCs/>
          <w:szCs w:val="24"/>
          <w:lang w:eastAsia="ar-SA"/>
        </w:rPr>
        <w:t>.</w:t>
      </w:r>
    </w:p>
    <w:p w14:paraId="4CF1B2DF" w14:textId="77777777" w:rsidR="004E153B" w:rsidRPr="00625A2F" w:rsidRDefault="004E153B" w:rsidP="004E153B">
      <w:pPr>
        <w:tabs>
          <w:tab w:val="left" w:pos="284"/>
          <w:tab w:val="left" w:pos="709"/>
        </w:tabs>
        <w:ind w:firstLine="284"/>
        <w:rPr>
          <w:szCs w:val="24"/>
          <w:lang w:eastAsia="lt-LT"/>
        </w:rPr>
      </w:pPr>
      <w:r w:rsidRPr="00625A2F">
        <w:rPr>
          <w:szCs w:val="24"/>
          <w:lang w:eastAsia="lt-LT"/>
        </w:rPr>
        <w:tab/>
      </w:r>
      <w:r w:rsidRPr="00625A2F">
        <w:rPr>
          <w:rFonts w:eastAsiaTheme="minorHAnsi"/>
          <w:szCs w:val="24"/>
          <w:lang w:eastAsia="lt-LT"/>
        </w:rPr>
        <w:t xml:space="preserve">10.8. Perkantysis subjektas </w:t>
      </w:r>
      <w:r w:rsidRPr="00625A2F">
        <w:rPr>
          <w:szCs w:val="24"/>
          <w:lang w:eastAsia="lt-LT"/>
        </w:rPr>
        <w:t>atmeta pasiūlymą, jeigu:</w:t>
      </w:r>
    </w:p>
    <w:p w14:paraId="6F6805ED" w14:textId="77777777" w:rsidR="004E153B" w:rsidRPr="00625A2F" w:rsidRDefault="004E153B" w:rsidP="004E153B">
      <w:pPr>
        <w:rPr>
          <w:rFonts w:eastAsia="Arial Unicode MS"/>
          <w:szCs w:val="24"/>
          <w:bdr w:val="nil"/>
          <w:lang w:eastAsia="lt-LT"/>
        </w:rPr>
      </w:pPr>
      <w:r w:rsidRPr="00625A2F">
        <w:rPr>
          <w:rFonts w:eastAsia="Arial Unicode MS"/>
          <w:szCs w:val="24"/>
          <w:bdr w:val="nil"/>
          <w:lang w:eastAsia="lt-LT"/>
        </w:rPr>
        <w:t xml:space="preserve">            10.8.1. tiekėjas </w:t>
      </w:r>
      <w:r w:rsidRPr="00625A2F">
        <w:rPr>
          <w:rFonts w:eastAsia="Arial Unicode MS" w:cs="Arial Unicode MS"/>
          <w:color w:val="000000"/>
          <w:szCs w:val="24"/>
          <w:bdr w:val="nil"/>
          <w:lang w:eastAsia="lt-LT"/>
        </w:rPr>
        <w:t>pasiūlymą ar jo dalį pateikė ne CVP IS priemonėmis;</w:t>
      </w:r>
    </w:p>
    <w:p w14:paraId="04B84B0A" w14:textId="77777777" w:rsidR="004E153B" w:rsidRPr="00625A2F" w:rsidRDefault="004E153B" w:rsidP="004E153B">
      <w:pPr>
        <w:rPr>
          <w:szCs w:val="24"/>
          <w:lang w:eastAsia="lt-LT"/>
        </w:rPr>
      </w:pPr>
      <w:r w:rsidRPr="00625A2F">
        <w:rPr>
          <w:szCs w:val="24"/>
          <w:lang w:eastAsia="lt-LT"/>
        </w:rPr>
        <w:t xml:space="preserve">            10.8.2. pasiūlymas neatitiko pirkimo dokumentuose nustatytų reikalavimų;</w:t>
      </w:r>
      <w:r w:rsidRPr="0044662F">
        <w:t xml:space="preserve">          </w:t>
      </w:r>
    </w:p>
    <w:p w14:paraId="2D236E83" w14:textId="39AD3CD2" w:rsidR="004E153B" w:rsidRPr="00625A2F" w:rsidRDefault="004E153B" w:rsidP="004E153B">
      <w:pPr>
        <w:rPr>
          <w:rFonts w:eastAsia="Calibri"/>
          <w:szCs w:val="24"/>
          <w:lang w:eastAsia="lt-LT"/>
        </w:rPr>
      </w:pPr>
      <w:r w:rsidRPr="00625A2F">
        <w:rPr>
          <w:rFonts w:eastAsia="Calibri"/>
          <w:szCs w:val="24"/>
          <w:lang w:eastAsia="lt-LT"/>
        </w:rPr>
        <w:t xml:space="preserve">            10.8.</w:t>
      </w:r>
      <w:r>
        <w:rPr>
          <w:rFonts w:eastAsia="Calibri"/>
          <w:szCs w:val="24"/>
          <w:lang w:eastAsia="lt-LT"/>
        </w:rPr>
        <w:t>3</w:t>
      </w:r>
      <w:r w:rsidRPr="00625A2F">
        <w:rPr>
          <w:rFonts w:eastAsia="Calibri"/>
          <w:szCs w:val="24"/>
          <w:lang w:eastAsia="lt-LT"/>
        </w:rPr>
        <w:t>. pasiūlymą pateikęs tiekėjas neatitinka nustatytų kvalifikacijos reikalavimų (jeigu prašoma) arba tiekėjas pateikė netikslius, neišsamius ar klaidingus dokumentus ar duomenis dėl atitikties kvalifikacijos reikalavimam</w:t>
      </w:r>
      <w:r w:rsidR="00551D3F">
        <w:rPr>
          <w:rFonts w:eastAsia="Calibri"/>
          <w:szCs w:val="24"/>
          <w:lang w:eastAsia="lt-LT"/>
        </w:rPr>
        <w:t>s</w:t>
      </w:r>
      <w:r w:rsidRPr="00625A2F">
        <w:rPr>
          <w:rFonts w:eastAsia="Calibri"/>
          <w:szCs w:val="24"/>
          <w:lang w:eastAsia="lt-LT"/>
        </w:rPr>
        <w:t xml:space="preserve"> arba šių dokumentų ar duomenų nepateikė ir, Perkančiajam subjektui prašant, jų nepateikė ar nepatikslino;</w:t>
      </w:r>
    </w:p>
    <w:p w14:paraId="4353740D" w14:textId="77777777" w:rsidR="004E153B" w:rsidRPr="00625A2F" w:rsidRDefault="004E153B" w:rsidP="004E153B">
      <w:pPr>
        <w:rPr>
          <w:rFonts w:eastAsia="Calibri"/>
          <w:szCs w:val="24"/>
          <w:lang w:eastAsia="lt-LT"/>
        </w:rPr>
      </w:pPr>
      <w:r w:rsidRPr="00625A2F">
        <w:rPr>
          <w:rFonts w:eastAsia="Calibri"/>
          <w:szCs w:val="24"/>
          <w:lang w:eastAsia="lt-LT"/>
        </w:rPr>
        <w:t xml:space="preserve">            10.8.</w:t>
      </w:r>
      <w:r>
        <w:rPr>
          <w:rFonts w:eastAsia="Calibri"/>
          <w:szCs w:val="24"/>
          <w:lang w:eastAsia="lt-LT"/>
        </w:rPr>
        <w:t>4</w:t>
      </w:r>
      <w:r w:rsidRPr="00625A2F">
        <w:rPr>
          <w:rFonts w:eastAsia="Calibri"/>
          <w:szCs w:val="24"/>
          <w:lang w:eastAsia="lt-LT"/>
        </w:rPr>
        <w:t>. tiekėjas pateikė netikslius, neišsamius ar klaidingus dokumentus ar duomenis apie atitiktį pirkimo dokumentų reikalavimams arba šių dokumentų ar duomenų nepateikė: jungtinės veiklos (partnerystės) sutartis, pasiūlymo galiojimo užtikrinimą patvirtinantis dokumentas ir dokumentai, nesusiję su pirkimo objektu, jo techninėmis charakteristikomis, sutarties vykdymo sąlygomis ar pasiūlymo kaina ir, Perkančiajam subjektui prašant, jų nepateikė  ar nepatikslino;</w:t>
      </w:r>
    </w:p>
    <w:p w14:paraId="7397F61B" w14:textId="77777777" w:rsidR="004E153B" w:rsidRPr="00625A2F" w:rsidRDefault="004E153B" w:rsidP="004E153B">
      <w:pPr>
        <w:jc w:val="left"/>
        <w:rPr>
          <w:rFonts w:eastAsia="Calibri"/>
          <w:szCs w:val="24"/>
          <w:lang w:eastAsia="lt-LT"/>
        </w:rPr>
      </w:pPr>
      <w:r w:rsidRPr="00625A2F">
        <w:rPr>
          <w:rFonts w:eastAsia="Calibri"/>
          <w:szCs w:val="24"/>
          <w:lang w:eastAsia="lt-LT"/>
        </w:rPr>
        <w:t xml:space="preserve">            10.8.</w:t>
      </w:r>
      <w:r>
        <w:rPr>
          <w:rFonts w:eastAsia="Calibri"/>
          <w:szCs w:val="24"/>
          <w:lang w:eastAsia="lt-LT"/>
        </w:rPr>
        <w:t>5</w:t>
      </w:r>
      <w:r w:rsidRPr="00625A2F">
        <w:rPr>
          <w:rFonts w:eastAsia="Calibri"/>
          <w:szCs w:val="24"/>
          <w:lang w:eastAsia="lt-LT"/>
        </w:rPr>
        <w:t>. tiekėjas per Perkančiojo subjekto nurodytą terminą neištaisė aritmetinių klaidų ir (ar) nepaaiškino pasiūlymo;</w:t>
      </w:r>
    </w:p>
    <w:p w14:paraId="27C94C6B" w14:textId="77777777" w:rsidR="004E153B" w:rsidRPr="00625A2F" w:rsidRDefault="004E153B" w:rsidP="004E153B">
      <w:pPr>
        <w:rPr>
          <w:szCs w:val="24"/>
          <w:lang w:eastAsia="lt-LT"/>
        </w:rPr>
      </w:pPr>
      <w:r w:rsidRPr="00625A2F">
        <w:rPr>
          <w:szCs w:val="24"/>
          <w:lang w:eastAsia="lt-LT"/>
        </w:rPr>
        <w:t xml:space="preserve">            10.8.</w:t>
      </w:r>
      <w:r>
        <w:rPr>
          <w:szCs w:val="24"/>
          <w:lang w:eastAsia="lt-LT"/>
        </w:rPr>
        <w:t>6</w:t>
      </w:r>
      <w:r w:rsidRPr="00625A2F">
        <w:rPr>
          <w:szCs w:val="24"/>
          <w:lang w:eastAsia="lt-LT"/>
        </w:rPr>
        <w:t>. tiekėjo, kurio pasiūlymas neatmestas dėl kitų priežasčių, buvo pasiūlyta per didelė, perkančiajam subjektui nepriimtina kaina, sąnaudos.</w:t>
      </w:r>
    </w:p>
    <w:p w14:paraId="708559D8" w14:textId="77777777" w:rsidR="004E153B" w:rsidRPr="00625A2F" w:rsidRDefault="004E153B" w:rsidP="004E153B">
      <w:pPr>
        <w:rPr>
          <w:szCs w:val="24"/>
          <w:lang w:eastAsia="lt-LT"/>
        </w:rPr>
      </w:pPr>
      <w:r w:rsidRPr="00625A2F">
        <w:rPr>
          <w:szCs w:val="24"/>
          <w:lang w:eastAsia="lt-LT"/>
        </w:rPr>
        <w:t xml:space="preserve">            10.8.</w:t>
      </w:r>
      <w:r>
        <w:rPr>
          <w:szCs w:val="24"/>
          <w:lang w:eastAsia="lt-LT"/>
        </w:rPr>
        <w:t>7</w:t>
      </w:r>
      <w:r w:rsidRPr="00625A2F">
        <w:rPr>
          <w:szCs w:val="24"/>
          <w:lang w:eastAsia="lt-LT"/>
        </w:rPr>
        <w:t>. Perkantysis subjektas vertino pasiūlytą neįprastai mažą kainą ar sąnaudas ir tiekėjas perkančiojo subjekto prašymu nepateikė raštiško kainos pagrindimo. Ši sąlyga negali būti aiškinama, kaip numatanti Perkančiojo subjekto pareiga vertinti neįprastai mažą kainą;</w:t>
      </w:r>
    </w:p>
    <w:p w14:paraId="46D49D6B" w14:textId="77777777" w:rsidR="004E153B" w:rsidRPr="00625A2F" w:rsidRDefault="004E153B" w:rsidP="004E153B">
      <w:pPr>
        <w:rPr>
          <w:szCs w:val="24"/>
          <w:lang w:eastAsia="lt-LT"/>
        </w:rPr>
      </w:pPr>
      <w:r w:rsidRPr="00625A2F">
        <w:rPr>
          <w:szCs w:val="24"/>
          <w:lang w:eastAsia="lt-LT"/>
        </w:rPr>
        <w:t xml:space="preserve">            10.8.</w:t>
      </w:r>
      <w:r>
        <w:rPr>
          <w:szCs w:val="24"/>
          <w:lang w:eastAsia="lt-LT"/>
        </w:rPr>
        <w:t>8</w:t>
      </w:r>
      <w:r w:rsidRPr="00625A2F">
        <w:rPr>
          <w:szCs w:val="24"/>
          <w:lang w:eastAsia="lt-LT"/>
        </w:rPr>
        <w:t>. tiekėjo, kurio pasiūlymas neatmestas dėl kitų priežasčių, buvo pasiūlyta per didelė, perkančiajam subjektui nepriimtina kaina, sąnaudos.</w:t>
      </w:r>
    </w:p>
    <w:p w14:paraId="65A7E5B7" w14:textId="77777777" w:rsidR="004E153B" w:rsidRPr="00625A2F" w:rsidRDefault="004E153B" w:rsidP="004E153B">
      <w:pPr>
        <w:rPr>
          <w:rFonts w:eastAsia="Calibri"/>
        </w:rPr>
      </w:pPr>
      <w:r w:rsidRPr="00625A2F">
        <w:rPr>
          <w:rFonts w:eastAsia="Calibri"/>
          <w:szCs w:val="24"/>
          <w:lang w:eastAsia="lt-LT"/>
        </w:rPr>
        <w:t xml:space="preserve">            10.9. </w:t>
      </w:r>
      <w:r w:rsidRPr="00625A2F">
        <w:rPr>
          <w:rFonts w:eastAsia="Calibri"/>
        </w:rPr>
        <w:t>tiekėjas, apie nustatytų reikalavimų atitikimą, yra pateikęs melagingą informaciją, kurią Perkantysis subjektas gali įrodyti bet kokiomis teisėtomis priemonėmis.</w:t>
      </w:r>
    </w:p>
    <w:p w14:paraId="75248122" w14:textId="731A5155" w:rsidR="004E153B" w:rsidRPr="00625A2F" w:rsidRDefault="003C123A" w:rsidP="004E153B">
      <w:pPr>
        <w:widowControl w:val="0"/>
        <w:tabs>
          <w:tab w:val="num" w:pos="377"/>
          <w:tab w:val="num" w:pos="737"/>
        </w:tabs>
        <w:autoSpaceDE w:val="0"/>
        <w:autoSpaceDN w:val="0"/>
        <w:adjustRightInd w:val="0"/>
        <w:spacing w:before="240" w:after="120"/>
        <w:ind w:left="567" w:hanging="210"/>
        <w:jc w:val="center"/>
        <w:rPr>
          <w:b/>
          <w:szCs w:val="24"/>
          <w:lang w:eastAsia="x-none"/>
        </w:rPr>
      </w:pPr>
      <w:r>
        <w:rPr>
          <w:b/>
          <w:szCs w:val="24"/>
          <w:lang w:eastAsia="x-none"/>
        </w:rPr>
        <w:t>XI</w:t>
      </w:r>
      <w:r w:rsidR="004E153B" w:rsidRPr="00625A2F">
        <w:rPr>
          <w:b/>
          <w:szCs w:val="24"/>
          <w:lang w:eastAsia="x-none"/>
        </w:rPr>
        <w:t>. INFORMAVIMAS APIE PIRKIMO PROCEDŪRŲ REZULTATUS</w:t>
      </w:r>
    </w:p>
    <w:p w14:paraId="147AE586" w14:textId="77777777" w:rsidR="004E153B" w:rsidRPr="00625A2F" w:rsidRDefault="004E153B" w:rsidP="004E153B">
      <w:pPr>
        <w:tabs>
          <w:tab w:val="left" w:pos="1134"/>
        </w:tabs>
        <w:ind w:firstLine="567"/>
        <w:contextualSpacing/>
        <w:rPr>
          <w:rFonts w:eastAsia="Lucida Sans Unicode"/>
          <w:color w:val="000000"/>
          <w:szCs w:val="24"/>
        </w:rPr>
      </w:pPr>
      <w:r w:rsidRPr="00625A2F">
        <w:rPr>
          <w:color w:val="000000"/>
          <w:szCs w:val="24"/>
        </w:rPr>
        <w:t xml:space="preserve">11.1. Perkantysis subjektas norėdamas priimti sprendimą dėl laimėjusio pasiūlymo, nedelsdamas įvertina pateiktus pasiūlymus ir nustato pasiūlymų eilę (išskyrus atvejus, kai pasiūlymą pateikia, arba, įvertinus pasiūlymus, lieka tik vienas tiekėjas). </w:t>
      </w:r>
      <w:r w:rsidRPr="00625A2F">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49C3F602" w14:textId="77777777" w:rsidR="004E153B" w:rsidRPr="00625A2F" w:rsidRDefault="004E153B" w:rsidP="004E153B">
      <w:pPr>
        <w:tabs>
          <w:tab w:val="left" w:pos="1134"/>
        </w:tabs>
        <w:ind w:firstLine="567"/>
        <w:contextualSpacing/>
        <w:rPr>
          <w:rFonts w:eastAsia="Lucida Sans Unicode"/>
          <w:color w:val="000000"/>
          <w:szCs w:val="24"/>
        </w:rPr>
      </w:pPr>
      <w:r w:rsidRPr="00625A2F">
        <w:rPr>
          <w:rFonts w:eastAsia="Lucida Sans Unicode"/>
          <w:color w:val="000000"/>
          <w:szCs w:val="24"/>
        </w:rPr>
        <w:t xml:space="preserve">11.2. Perkantysis subjektas dalyviams ir kandidatams nedelsdamas, tačiau ne vėliau kaip per </w:t>
      </w:r>
      <w:r w:rsidRPr="00625A2F">
        <w:rPr>
          <w:rFonts w:eastAsia="Lucida Sans Unicode"/>
          <w:color w:val="000000"/>
          <w:szCs w:val="24"/>
          <w:lang w:val="en-US"/>
        </w:rPr>
        <w:t>3</w:t>
      </w:r>
      <w:r w:rsidRPr="00625A2F">
        <w:rPr>
          <w:rFonts w:eastAsia="Lucida Sans Unicode"/>
          <w:color w:val="000000"/>
          <w:szCs w:val="24"/>
        </w:rPr>
        <w:t xml:space="preserve"> darbo dienas, raštu CVP IS priemonėmis praneša apie priimtą sprendimą nustatyti laimėjusį pasiūlymą, dėl kurio bus sudaroma pirkimo sutartis, pateikia </w:t>
      </w:r>
      <w:r w:rsidRPr="00625A2F">
        <w:rPr>
          <w:rFonts w:eastAsia="Calibri"/>
          <w:szCs w:val="24"/>
          <w:lang w:eastAsia="lt-LT"/>
        </w:rPr>
        <w:t>Pirkimų 68 straipsnio 2 dalyje</w:t>
      </w:r>
      <w:r w:rsidRPr="00625A2F">
        <w:rPr>
          <w:rFonts w:eastAsia="Lucida Sans Unicode"/>
          <w:color w:val="000000"/>
          <w:szCs w:val="24"/>
        </w:rPr>
        <w:t xml:space="preserve"> nurodytos atitinkamos informacijos, kuri dar nebuvo pateikta pirkimo procedūros metu, santrauką, nurodo nustatytą pasiūlymų </w:t>
      </w:r>
      <w:r w:rsidRPr="00625A2F">
        <w:rPr>
          <w:rFonts w:eastAsia="Lucida Sans Unicode"/>
          <w:color w:val="000000"/>
          <w:szCs w:val="24"/>
        </w:rPr>
        <w:lastRenderedPageBreak/>
        <w:t>eilę, laimėjusį pasiūlymą ir tikslų atidėjimo terminą. Perkantysis subjektas taip pat turi nurodyti priežastis, dėl kurių buvo priimtas sprendimas nesudaryti pirkimo sutarties.</w:t>
      </w:r>
    </w:p>
    <w:p w14:paraId="7DC18AA2" w14:textId="77777777" w:rsidR="004E153B" w:rsidRPr="00625A2F" w:rsidRDefault="004E153B" w:rsidP="004E153B">
      <w:pPr>
        <w:suppressAutoHyphens/>
        <w:contextualSpacing/>
        <w:rPr>
          <w:rFonts w:eastAsia="Calibri"/>
          <w:bCs/>
          <w:szCs w:val="24"/>
          <w:lang w:eastAsia="lt-LT"/>
        </w:rPr>
      </w:pPr>
      <w:r w:rsidRPr="00625A2F">
        <w:rPr>
          <w:rFonts w:eastAsia="Lucida Sans Unicode"/>
          <w:color w:val="000000"/>
          <w:szCs w:val="24"/>
        </w:rPr>
        <w:t xml:space="preserve">         11.3. Dalyvis, kurio pasiūlymas nustatytas laimėjęs, sudaryti  pirkimo sutarties kviečiamas raštu, CVP IS priemonėmis ir jam nurodomas laikas, iki kada </w:t>
      </w:r>
      <w:r w:rsidRPr="00625A2F">
        <w:rPr>
          <w:rFonts w:eastAsia="Lucida Sans Unicode"/>
          <w:bCs/>
          <w:color w:val="000000"/>
          <w:szCs w:val="24"/>
        </w:rPr>
        <w:t>jis turi sudaryti pirkimo sutartį.</w:t>
      </w:r>
      <w:r w:rsidRPr="00625A2F">
        <w:rPr>
          <w:rFonts w:eastAsia="Calibri"/>
          <w:bCs/>
          <w:szCs w:val="24"/>
          <w:lang w:eastAsia="lt-LT"/>
        </w:rPr>
        <w:t xml:space="preserve"> Vadovaujantis UAB „Kauno autobusai“ Aprašu, sutarties sudarymo atidėjimo terminas gali būti netaikomas.</w:t>
      </w:r>
    </w:p>
    <w:p w14:paraId="04F055E0" w14:textId="77777777" w:rsidR="004E153B" w:rsidRPr="00625A2F" w:rsidRDefault="004E153B" w:rsidP="004E153B">
      <w:pPr>
        <w:tabs>
          <w:tab w:val="left" w:pos="1134"/>
        </w:tabs>
        <w:ind w:firstLine="567"/>
        <w:contextualSpacing/>
        <w:rPr>
          <w:rFonts w:eastAsia="Lucida Sans Unicode"/>
          <w:color w:val="000000"/>
          <w:szCs w:val="24"/>
        </w:rPr>
      </w:pPr>
      <w:bookmarkStart w:id="3" w:name="_Hlk128661937"/>
      <w:r w:rsidRPr="00625A2F">
        <w:rPr>
          <w:rFonts w:eastAsia="Lucida Sans Unicode"/>
          <w:color w:val="000000"/>
          <w:szCs w:val="24"/>
        </w:rPr>
        <w:t>11.4. 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3"/>
    </w:p>
    <w:p w14:paraId="131B30F1" w14:textId="77777777" w:rsidR="004E153B" w:rsidRPr="00625A2F" w:rsidRDefault="004E153B" w:rsidP="004E153B">
      <w:pPr>
        <w:tabs>
          <w:tab w:val="left" w:pos="1134"/>
        </w:tabs>
        <w:ind w:firstLine="567"/>
        <w:rPr>
          <w:rFonts w:eastAsia="Lucida Sans Unicode"/>
          <w:color w:val="000000"/>
          <w:szCs w:val="24"/>
        </w:rPr>
      </w:pPr>
      <w:r w:rsidRPr="00625A2F">
        <w:rPr>
          <w:rFonts w:eastAsia="Lucida Sans Unicode"/>
          <w:color w:val="000000"/>
          <w:szCs w:val="24"/>
        </w:rPr>
        <w:t>11.5.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5315ABB" w14:textId="5130B728" w:rsidR="004E153B" w:rsidRPr="00625A2F" w:rsidRDefault="003C123A" w:rsidP="004E153B">
      <w:pPr>
        <w:widowControl w:val="0"/>
        <w:tabs>
          <w:tab w:val="num" w:pos="377"/>
          <w:tab w:val="num" w:pos="737"/>
        </w:tabs>
        <w:autoSpaceDE w:val="0"/>
        <w:autoSpaceDN w:val="0"/>
        <w:adjustRightInd w:val="0"/>
        <w:spacing w:before="240" w:after="120"/>
        <w:ind w:left="567" w:hanging="210"/>
        <w:jc w:val="center"/>
        <w:outlineLvl w:val="0"/>
        <w:rPr>
          <w:b/>
          <w:szCs w:val="24"/>
          <w:lang w:eastAsia="x-none"/>
        </w:rPr>
      </w:pPr>
      <w:r>
        <w:rPr>
          <w:b/>
          <w:szCs w:val="24"/>
          <w:lang w:eastAsia="x-none"/>
        </w:rPr>
        <w:t>XII</w:t>
      </w:r>
      <w:r w:rsidR="004E153B" w:rsidRPr="00625A2F">
        <w:rPr>
          <w:b/>
          <w:szCs w:val="24"/>
          <w:lang w:eastAsia="x-none"/>
        </w:rPr>
        <w:t xml:space="preserve">. PIRKIMO SUTARTIES </w:t>
      </w:r>
      <w:r w:rsidR="004E153B">
        <w:rPr>
          <w:b/>
          <w:szCs w:val="24"/>
          <w:lang w:eastAsia="x-none"/>
        </w:rPr>
        <w:t>SĄLYGOS</w:t>
      </w:r>
    </w:p>
    <w:p w14:paraId="21726EDC" w14:textId="77777777" w:rsidR="004E153B" w:rsidRPr="00625A2F" w:rsidRDefault="004E153B" w:rsidP="004E153B">
      <w:pPr>
        <w:suppressAutoHyphens/>
        <w:contextualSpacing/>
        <w:rPr>
          <w:szCs w:val="24"/>
        </w:rPr>
      </w:pPr>
      <w:r w:rsidRPr="00625A2F">
        <w:rPr>
          <w:kern w:val="16"/>
          <w:szCs w:val="24"/>
          <w:lang w:eastAsia="ar-SA"/>
        </w:rPr>
        <w:t xml:space="preserve">12.1. </w:t>
      </w:r>
      <w:r w:rsidRPr="00625A2F">
        <w:rPr>
          <w:rFonts w:eastAsia="Calibri"/>
          <w:bCs/>
          <w:szCs w:val="24"/>
        </w:rPr>
        <w:t>Sutarties projektas pateiktas pirkimo sąlygų 3 priede./Pagrindinės sutarties sąlygos:</w:t>
      </w:r>
    </w:p>
    <w:p w14:paraId="3E13A6DE" w14:textId="77777777" w:rsidR="004E153B" w:rsidRPr="00625A2F" w:rsidRDefault="004E153B" w:rsidP="004E153B">
      <w:pPr>
        <w:suppressAutoHyphens/>
        <w:contextualSpacing/>
        <w:rPr>
          <w:szCs w:val="24"/>
        </w:rPr>
      </w:pPr>
      <w:r w:rsidRPr="00625A2F">
        <w:rPr>
          <w:kern w:val="16"/>
          <w:szCs w:val="24"/>
          <w:lang w:eastAsia="ar-SA"/>
        </w:rPr>
        <w:t xml:space="preserve">12.1.1. </w:t>
      </w:r>
      <w:r w:rsidRPr="00625A2F">
        <w:rPr>
          <w:szCs w:val="24"/>
        </w:rPr>
        <w:t>Pirkimo sutarties sąlygos yra privalomos šio pirkimo dalyviams ir sudarant pirkimo sutartį su laimėtoju nebus keičiamos. Pirmi sutartį pasirašys Perkantysis subjektas.</w:t>
      </w:r>
    </w:p>
    <w:p w14:paraId="12F56E4A" w14:textId="77777777" w:rsidR="004E153B" w:rsidRPr="00625A2F" w:rsidRDefault="004E153B" w:rsidP="004E153B">
      <w:pPr>
        <w:suppressAutoHyphens/>
        <w:contextualSpacing/>
        <w:rPr>
          <w:szCs w:val="24"/>
        </w:rPr>
      </w:pPr>
      <w:r w:rsidRPr="00625A2F">
        <w:rPr>
          <w:kern w:val="16"/>
          <w:szCs w:val="24"/>
          <w:lang w:eastAsia="ar-SA"/>
        </w:rPr>
        <w:t>12.1.2.</w:t>
      </w:r>
      <w:r w:rsidRPr="00625A2F">
        <w:rPr>
          <w:szCs w:val="24"/>
        </w:rPr>
        <w:t xml:space="preserve">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C94C5FA" w14:textId="7134506E" w:rsidR="004E153B" w:rsidRPr="00625A2F" w:rsidRDefault="004E153B" w:rsidP="004E153B">
      <w:pPr>
        <w:contextualSpacing/>
        <w:rPr>
          <w:szCs w:val="24"/>
        </w:rPr>
      </w:pPr>
      <w:r w:rsidRPr="00625A2F">
        <w:rPr>
          <w:kern w:val="16"/>
          <w:szCs w:val="24"/>
          <w:lang w:eastAsia="ar-SA"/>
        </w:rPr>
        <w:t>12.1.3.</w:t>
      </w:r>
      <w:r w:rsidRPr="00625A2F">
        <w:rPr>
          <w:rFonts w:eastAsia="Calibri"/>
          <w:bCs/>
          <w:szCs w:val="24"/>
        </w:rPr>
        <w:t xml:space="preserve"> </w:t>
      </w:r>
      <w:r w:rsidRPr="00625A2F">
        <w:rPr>
          <w:szCs w:val="24"/>
        </w:rPr>
        <w:t xml:space="preserve">Atsižvelgiant į Sutarties pobūdį ir ypatumus, Šalys susitaria, kad už </w:t>
      </w:r>
      <w:r w:rsidR="001B2355">
        <w:rPr>
          <w:szCs w:val="24"/>
        </w:rPr>
        <w:t>tinkamai suteiktas Paslaugas</w:t>
      </w:r>
      <w:r w:rsidR="00D041BD" w:rsidRPr="00625A2F">
        <w:rPr>
          <w:szCs w:val="24"/>
        </w:rPr>
        <w:t xml:space="preserve"> </w:t>
      </w:r>
      <w:r w:rsidRPr="00625A2F">
        <w:rPr>
          <w:szCs w:val="24"/>
        </w:rPr>
        <w:t xml:space="preserve">Pirkėjas atsiskaitys per 30 (trisdešimt) kalendorinių dienų nuo PVM sąskaitos faktūros pateikimo dienos. </w:t>
      </w:r>
    </w:p>
    <w:p w14:paraId="227BF165" w14:textId="692BE0B2" w:rsidR="004E153B" w:rsidRPr="00625A2F" w:rsidRDefault="003C123A" w:rsidP="004E153B">
      <w:pPr>
        <w:widowControl w:val="0"/>
        <w:tabs>
          <w:tab w:val="num" w:pos="377"/>
          <w:tab w:val="num" w:pos="737"/>
        </w:tabs>
        <w:autoSpaceDE w:val="0"/>
        <w:autoSpaceDN w:val="0"/>
        <w:adjustRightInd w:val="0"/>
        <w:spacing w:before="240" w:after="120"/>
        <w:ind w:left="567" w:hanging="210"/>
        <w:jc w:val="center"/>
        <w:outlineLvl w:val="0"/>
        <w:rPr>
          <w:b/>
          <w:szCs w:val="24"/>
          <w:lang w:eastAsia="x-none"/>
        </w:rPr>
      </w:pPr>
      <w:r>
        <w:rPr>
          <w:b/>
          <w:szCs w:val="24"/>
          <w:lang w:eastAsia="x-none"/>
        </w:rPr>
        <w:t>XIII</w:t>
      </w:r>
      <w:r w:rsidR="004E153B" w:rsidRPr="00625A2F">
        <w:rPr>
          <w:b/>
          <w:szCs w:val="24"/>
          <w:lang w:eastAsia="x-none"/>
        </w:rPr>
        <w:t>. PRETENZIJŲ IR GINČŲ NAGRINĖJIMO TVARKA</w:t>
      </w:r>
    </w:p>
    <w:p w14:paraId="07E886FD" w14:textId="77777777" w:rsidR="004E153B" w:rsidRPr="00625A2F" w:rsidRDefault="004E153B" w:rsidP="004E153B">
      <w:pPr>
        <w:contextualSpacing/>
        <w:rPr>
          <w:rFonts w:eastAsia="Lucida Sans Unicode"/>
          <w:color w:val="000000"/>
          <w:szCs w:val="24"/>
        </w:rPr>
      </w:pPr>
      <w:r w:rsidRPr="00625A2F">
        <w:rPr>
          <w:kern w:val="16"/>
          <w:szCs w:val="24"/>
          <w:lang w:eastAsia="x-none"/>
        </w:rPr>
        <w:t xml:space="preserve">13.1. </w:t>
      </w:r>
      <w:r w:rsidRPr="00625A2F">
        <w:rPr>
          <w:rFonts w:eastAsia="Lucida Sans Unicode"/>
          <w:color w:val="000000"/>
          <w:szCs w:val="24"/>
        </w:rPr>
        <w:t>Tiekėjas, norėdamas iki pirkimo – pardavimo sutarties sudarymo teisme ginčyti Perkančiojo subjekto sprendimus ar veiksmus, turi pateikti pretenziją Perkančiajai subjektui Pirkimų įstatymo VII skyriuje nustatyta tvarka. Perkančiojo subjekto sprendimas, priimtas išnagrinėjus tiekėjo pretenziją, gali būti skundžiamas teismui Pirkimų įstatymo VII skyriuje nustatyta tvarka.</w:t>
      </w:r>
    </w:p>
    <w:p w14:paraId="7E8F3C79" w14:textId="77777777" w:rsidR="004E153B" w:rsidRPr="00625A2F" w:rsidRDefault="004E153B" w:rsidP="004E153B">
      <w:pPr>
        <w:contextualSpacing/>
        <w:rPr>
          <w:rFonts w:eastAsia="Lucida Sans Unicode"/>
          <w:color w:val="000000"/>
          <w:szCs w:val="24"/>
        </w:rPr>
      </w:pPr>
      <w:r w:rsidRPr="00625A2F">
        <w:rPr>
          <w:rFonts w:eastAsia="Lucida Sans Unicode"/>
          <w:color w:val="000000"/>
          <w:szCs w:val="24"/>
        </w:rPr>
        <w:t>13.2. Perkantysis subjektas nagrinėja tik tas tiekėjų pretenzijas, kurios gautos iki pirkimo – pardavimo sutarties sudarymo dienos ir pateiktos laikantis Pirkimų įstatymo VII skyriuje nustatytų terminų.</w:t>
      </w:r>
    </w:p>
    <w:p w14:paraId="580FE05F" w14:textId="77777777" w:rsidR="004E153B" w:rsidRPr="00625A2F" w:rsidRDefault="004E153B" w:rsidP="004E153B">
      <w:pPr>
        <w:contextualSpacing/>
        <w:rPr>
          <w:rFonts w:eastAsia="Lucida Sans Unicode"/>
          <w:color w:val="000000"/>
          <w:szCs w:val="24"/>
        </w:rPr>
      </w:pPr>
      <w:r w:rsidRPr="00625A2F">
        <w:rPr>
          <w:rFonts w:eastAsia="Lucida Sans Unicode"/>
          <w:color w:val="000000"/>
          <w:szCs w:val="24"/>
        </w:rPr>
        <w:t>13.3. Perkantysis subjektas, gavęs pretenziją, nedelsdamas sustabdo pirkimo procedūrą, kol bus išnagrinėta ši pretenzija ir priimtas sprendimas.</w:t>
      </w:r>
    </w:p>
    <w:p w14:paraId="741F846F" w14:textId="3119B41B" w:rsidR="004E153B" w:rsidRPr="00625A2F" w:rsidRDefault="003C123A" w:rsidP="004E153B">
      <w:pPr>
        <w:widowControl w:val="0"/>
        <w:tabs>
          <w:tab w:val="num" w:pos="377"/>
          <w:tab w:val="num" w:pos="737"/>
        </w:tabs>
        <w:autoSpaceDE w:val="0"/>
        <w:autoSpaceDN w:val="0"/>
        <w:adjustRightInd w:val="0"/>
        <w:spacing w:before="240" w:after="120"/>
        <w:ind w:left="567" w:hanging="210"/>
        <w:jc w:val="center"/>
        <w:outlineLvl w:val="0"/>
        <w:rPr>
          <w:b/>
          <w:szCs w:val="24"/>
          <w:lang w:eastAsia="x-none"/>
        </w:rPr>
      </w:pPr>
      <w:r>
        <w:rPr>
          <w:b/>
          <w:szCs w:val="24"/>
          <w:lang w:eastAsia="x-none"/>
        </w:rPr>
        <w:t>XIV</w:t>
      </w:r>
      <w:r w:rsidR="004E153B" w:rsidRPr="00625A2F">
        <w:rPr>
          <w:b/>
          <w:szCs w:val="24"/>
          <w:lang w:eastAsia="x-none"/>
        </w:rPr>
        <w:t>. BAIGIAMOSIOS NUOSTATOS</w:t>
      </w:r>
    </w:p>
    <w:p w14:paraId="7828940D" w14:textId="77777777" w:rsidR="004E153B" w:rsidRPr="00625A2F" w:rsidRDefault="004E153B" w:rsidP="004E153B">
      <w:pPr>
        <w:rPr>
          <w:szCs w:val="24"/>
        </w:rPr>
      </w:pPr>
      <w:r w:rsidRPr="00625A2F">
        <w:rPr>
          <w:kern w:val="16"/>
          <w:szCs w:val="24"/>
          <w:lang w:eastAsia="ar-SA"/>
        </w:rPr>
        <w:t xml:space="preserve">14.1. </w:t>
      </w:r>
      <w:bookmarkStart w:id="4" w:name="_Hlk128662013"/>
      <w:r w:rsidRPr="00625A2F">
        <w:rPr>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bookmarkEnd w:id="4"/>
      <w:r w:rsidRPr="00625A2F">
        <w:rPr>
          <w:lang w:eastAsia="lt-LT"/>
        </w:rPr>
        <w:t>.</w:t>
      </w:r>
    </w:p>
    <w:p w14:paraId="47C4AF22" w14:textId="77777777" w:rsidR="004E153B" w:rsidRPr="00625A2F" w:rsidRDefault="004E153B" w:rsidP="004E153B">
      <w:pPr>
        <w:numPr>
          <w:ilvl w:val="1"/>
          <w:numId w:val="26"/>
        </w:numPr>
        <w:contextualSpacing/>
        <w:rPr>
          <w:szCs w:val="24"/>
        </w:rPr>
      </w:pPr>
      <w:r w:rsidRPr="00625A2F">
        <w:rPr>
          <w:lang w:eastAsia="lt-LT"/>
        </w:rPr>
        <w:t>Perkantysis subjektas neatlygina dalyviams nuostolių, patirtų dėl pirkimo procedūrų nutraukimo.</w:t>
      </w:r>
    </w:p>
    <w:p w14:paraId="69126AC8" w14:textId="07A74407" w:rsidR="00E97F45" w:rsidRPr="00A75A4E" w:rsidRDefault="004E153B" w:rsidP="00A75A4E">
      <w:pPr>
        <w:rPr>
          <w:szCs w:val="24"/>
        </w:rPr>
      </w:pPr>
      <w:r w:rsidRPr="00625A2F">
        <w:rPr>
          <w:szCs w:val="24"/>
        </w:rPr>
        <w:t xml:space="preserve">14.3. Šio pirkimo dokumentuose neaprašytos pirkimo procedūros vykdomos vadovaujantis Pirkimų įstatymo ir jo įgyvendinamųjų teisės aktų nuostatomis. </w:t>
      </w:r>
    </w:p>
    <w:p w14:paraId="3ADEE027" w14:textId="27B3EEBE" w:rsidR="00DD54D5" w:rsidRDefault="007A6E62" w:rsidP="00DD54D5">
      <w:pPr>
        <w:pStyle w:val="Pagrindinistekstas"/>
        <w:ind w:firstLine="0"/>
        <w:contextualSpacing/>
        <w:jc w:val="right"/>
      </w:pPr>
      <w:r>
        <w:lastRenderedPageBreak/>
        <w:t xml:space="preserve">Pirkimo dokumentų </w:t>
      </w:r>
    </w:p>
    <w:p w14:paraId="63E1B720" w14:textId="687064FB" w:rsidR="000744ED" w:rsidRDefault="000744ED">
      <w:pPr>
        <w:pStyle w:val="Pagrindinistekstas"/>
        <w:tabs>
          <w:tab w:val="left" w:pos="7088"/>
        </w:tabs>
        <w:ind w:firstLine="0"/>
        <w:contextualSpacing/>
        <w:jc w:val="right"/>
      </w:pPr>
      <w:r>
        <w:t>1 priedas</w:t>
      </w:r>
    </w:p>
    <w:p w14:paraId="653B36A4" w14:textId="77777777" w:rsidR="00F20D66" w:rsidRPr="00D545B9" w:rsidRDefault="00F20D66" w:rsidP="00584E2F">
      <w:pPr>
        <w:pStyle w:val="Pagrindinistekstas"/>
        <w:ind w:firstLine="0"/>
        <w:contextualSpacing/>
        <w:rPr>
          <w:color w:val="0070C0"/>
        </w:rPr>
      </w:pPr>
    </w:p>
    <w:p w14:paraId="48DB129E" w14:textId="77777777" w:rsidR="00DD54D5" w:rsidRDefault="00DD54D5" w:rsidP="00DD54D5">
      <w:pPr>
        <w:tabs>
          <w:tab w:val="left" w:pos="3744"/>
        </w:tabs>
        <w:spacing w:after="200" w:line="276" w:lineRule="auto"/>
        <w:jc w:val="center"/>
        <w:rPr>
          <w:b/>
          <w:szCs w:val="24"/>
        </w:rPr>
      </w:pPr>
      <w:r w:rsidRPr="00BD1403">
        <w:rPr>
          <w:b/>
          <w:szCs w:val="24"/>
        </w:rPr>
        <w:t>TECHNINĖ SPECIFIKACIJA</w:t>
      </w:r>
    </w:p>
    <w:p w14:paraId="59315905" w14:textId="180B7905" w:rsidR="00F35496" w:rsidRPr="00BD1403" w:rsidRDefault="00725227" w:rsidP="00DD54D5">
      <w:pPr>
        <w:tabs>
          <w:tab w:val="left" w:pos="3744"/>
        </w:tabs>
        <w:spacing w:after="200" w:line="276" w:lineRule="auto"/>
        <w:jc w:val="center"/>
        <w:rPr>
          <w:b/>
          <w:szCs w:val="24"/>
        </w:rPr>
      </w:pPr>
      <w:r>
        <w:rPr>
          <w:b/>
          <w:szCs w:val="24"/>
        </w:rPr>
        <w:t>(</w:t>
      </w:r>
      <w:r w:rsidR="00551D3F">
        <w:rPr>
          <w:b/>
          <w:szCs w:val="24"/>
        </w:rPr>
        <w:t xml:space="preserve"> p</w:t>
      </w:r>
      <w:r w:rsidR="00F35496">
        <w:rPr>
          <w:b/>
          <w:szCs w:val="24"/>
        </w:rPr>
        <w:t>ridedama atskiru dokumentu)</w:t>
      </w:r>
    </w:p>
    <w:p w14:paraId="145A0060" w14:textId="77777777" w:rsidR="000744ED" w:rsidRDefault="000744ED" w:rsidP="000744ED">
      <w:pPr>
        <w:pStyle w:val="Pagrindinistekstas"/>
        <w:ind w:firstLine="0"/>
        <w:contextualSpacing/>
        <w:jc w:val="right"/>
      </w:pPr>
    </w:p>
    <w:p w14:paraId="5BCD1740" w14:textId="77777777" w:rsidR="000744ED" w:rsidRDefault="000744ED" w:rsidP="000744ED">
      <w:pPr>
        <w:pStyle w:val="Pagrindinistekstas"/>
        <w:ind w:firstLine="0"/>
        <w:contextualSpacing/>
        <w:jc w:val="center"/>
        <w:sectPr w:rsidR="000744ED" w:rsidSect="0048092C">
          <w:pgSz w:w="11906" w:h="16838" w:code="9"/>
          <w:pgMar w:top="1134" w:right="567" w:bottom="1134" w:left="1276" w:header="567" w:footer="567" w:gutter="0"/>
          <w:cols w:space="1296"/>
          <w:formProt w:val="0"/>
          <w:titlePg/>
        </w:sectPr>
      </w:pPr>
    </w:p>
    <w:p w14:paraId="6601CAD0" w14:textId="77777777" w:rsidR="00AD1E20" w:rsidRDefault="00FA262C" w:rsidP="00BB4EEC">
      <w:pPr>
        <w:pStyle w:val="Pagrindinistekstas"/>
        <w:ind w:firstLine="0"/>
        <w:contextualSpacing/>
        <w:jc w:val="right"/>
      </w:pPr>
      <w:r>
        <w:lastRenderedPageBreak/>
        <w:t xml:space="preserve">                                                                                                                    Pirkimo dokumentų </w:t>
      </w:r>
    </w:p>
    <w:p w14:paraId="6DCE8239" w14:textId="77777777" w:rsidR="000744ED" w:rsidRDefault="00AD1E20" w:rsidP="00BB4EEC">
      <w:pPr>
        <w:pStyle w:val="Pagrindinistekstas"/>
        <w:ind w:firstLine="0"/>
        <w:contextualSpacing/>
        <w:jc w:val="right"/>
      </w:pPr>
      <w:r>
        <w:t xml:space="preserve">                                                                                                  </w:t>
      </w:r>
      <w:r w:rsidR="000744ED">
        <w:t>2 priedas</w:t>
      </w:r>
    </w:p>
    <w:p w14:paraId="2666BDCB" w14:textId="77777777" w:rsidR="000744ED" w:rsidRDefault="000744ED" w:rsidP="000744ED">
      <w:pPr>
        <w:pStyle w:val="Pagrindinistekstas"/>
        <w:ind w:firstLine="0"/>
        <w:contextualSpacing/>
      </w:pPr>
    </w:p>
    <w:p w14:paraId="4E8BDC9A" w14:textId="77777777" w:rsidR="000744ED" w:rsidRPr="00403C20" w:rsidRDefault="000744ED" w:rsidP="00403C20">
      <w:pPr>
        <w:pStyle w:val="Pagrindinistekstas"/>
        <w:ind w:firstLine="0"/>
        <w:contextualSpacing/>
        <w:jc w:val="center"/>
        <w:rPr>
          <w:b/>
          <w:color w:val="365F91" w:themeColor="accent1" w:themeShade="BF"/>
        </w:rPr>
      </w:pPr>
      <w:r w:rsidRPr="00867A9E">
        <w:rPr>
          <w:b/>
        </w:rPr>
        <w:t>PASIŪLYMO FORMA</w:t>
      </w:r>
    </w:p>
    <w:p w14:paraId="669AE133" w14:textId="77777777" w:rsidR="003E168B" w:rsidRPr="0057167A" w:rsidRDefault="003E168B" w:rsidP="003E168B">
      <w:pPr>
        <w:jc w:val="center"/>
        <w:rPr>
          <w:szCs w:val="24"/>
        </w:rPr>
      </w:pPr>
    </w:p>
    <w:p w14:paraId="5EBE58E3" w14:textId="77777777" w:rsidR="003E168B" w:rsidRPr="0057167A" w:rsidRDefault="003E168B" w:rsidP="003E168B">
      <w:pPr>
        <w:jc w:val="center"/>
        <w:rPr>
          <w:sz w:val="16"/>
          <w:szCs w:val="16"/>
        </w:rPr>
      </w:pPr>
      <w:r w:rsidRPr="0057167A">
        <w:rPr>
          <w:sz w:val="16"/>
          <w:szCs w:val="16"/>
        </w:rPr>
        <w:t>Herbas arba prekių ženklas</w:t>
      </w:r>
    </w:p>
    <w:p w14:paraId="4764E3DE" w14:textId="77777777" w:rsidR="003E168B" w:rsidRPr="0057167A" w:rsidRDefault="003E168B" w:rsidP="003E168B">
      <w:pPr>
        <w:jc w:val="center"/>
        <w:rPr>
          <w:sz w:val="16"/>
          <w:szCs w:val="16"/>
        </w:rPr>
      </w:pPr>
      <w:r w:rsidRPr="0057167A">
        <w:rPr>
          <w:sz w:val="16"/>
          <w:szCs w:val="16"/>
        </w:rPr>
        <w:t>_____________________________________________________________</w:t>
      </w:r>
    </w:p>
    <w:p w14:paraId="0486889B" w14:textId="77777777" w:rsidR="003E168B" w:rsidRPr="0057167A" w:rsidRDefault="003E168B" w:rsidP="003E168B">
      <w:pPr>
        <w:jc w:val="center"/>
        <w:rPr>
          <w:sz w:val="16"/>
          <w:szCs w:val="16"/>
        </w:rPr>
      </w:pPr>
      <w:r w:rsidRPr="0057167A">
        <w:rPr>
          <w:sz w:val="16"/>
          <w:szCs w:val="16"/>
        </w:rPr>
        <w:t>(Tiekėjo pavadinimas)</w:t>
      </w:r>
    </w:p>
    <w:p w14:paraId="38334454" w14:textId="77777777" w:rsidR="003E168B" w:rsidRPr="0057167A" w:rsidRDefault="003E168B" w:rsidP="003E168B">
      <w:pPr>
        <w:jc w:val="center"/>
        <w:rPr>
          <w:szCs w:val="24"/>
        </w:rPr>
      </w:pPr>
      <w:r w:rsidRPr="0057167A">
        <w:rPr>
          <w:szCs w:val="24"/>
        </w:rPr>
        <w:t>______________________________________________________________________________</w:t>
      </w:r>
    </w:p>
    <w:p w14:paraId="21D10FD4" w14:textId="77777777" w:rsidR="003E168B" w:rsidRPr="00E76D88" w:rsidRDefault="003E168B" w:rsidP="003E168B">
      <w:pPr>
        <w:ind w:right="-178"/>
        <w:jc w:val="center"/>
        <w:rPr>
          <w:color w:val="000000"/>
          <w:sz w:val="20"/>
          <w:szCs w:val="16"/>
        </w:rPr>
      </w:pPr>
      <w:r w:rsidRPr="00E76D8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58EC2A" w14:textId="77777777" w:rsidR="003E168B" w:rsidRPr="0057167A" w:rsidRDefault="003E168B" w:rsidP="003E168B">
      <w:pPr>
        <w:jc w:val="center"/>
        <w:rPr>
          <w:szCs w:val="24"/>
        </w:rPr>
      </w:pPr>
    </w:p>
    <w:p w14:paraId="2A68F148" w14:textId="77777777" w:rsidR="003E168B" w:rsidRPr="00403C20" w:rsidRDefault="008B6DDF" w:rsidP="00403C20">
      <w:pPr>
        <w:tabs>
          <w:tab w:val="center" w:pos="2520"/>
        </w:tabs>
        <w:rPr>
          <w:szCs w:val="24"/>
        </w:rPr>
      </w:pPr>
      <w:r>
        <w:rPr>
          <w:color w:val="000000"/>
          <w:szCs w:val="24"/>
        </w:rPr>
        <w:t>U</w:t>
      </w:r>
      <w:r w:rsidR="003E168B" w:rsidRPr="00494846">
        <w:rPr>
          <w:color w:val="000000"/>
          <w:szCs w:val="24"/>
        </w:rPr>
        <w:t>AB „</w:t>
      </w:r>
      <w:r>
        <w:rPr>
          <w:color w:val="000000"/>
          <w:szCs w:val="24"/>
        </w:rPr>
        <w:t>Kauno autobusai</w:t>
      </w:r>
      <w:r w:rsidR="003E168B" w:rsidRPr="00494846">
        <w:rPr>
          <w:color w:val="000000"/>
          <w:szCs w:val="24"/>
        </w:rPr>
        <w:t>“</w:t>
      </w:r>
    </w:p>
    <w:p w14:paraId="16FD31E6" w14:textId="77777777" w:rsidR="003E168B" w:rsidRPr="000D1D70" w:rsidRDefault="003E168B" w:rsidP="003E168B">
      <w:pPr>
        <w:jc w:val="center"/>
        <w:rPr>
          <w:b/>
          <w:szCs w:val="24"/>
        </w:rPr>
      </w:pPr>
      <w:r w:rsidRPr="000D1D70">
        <w:rPr>
          <w:b/>
          <w:szCs w:val="24"/>
        </w:rPr>
        <w:t>PASIŪLYMAS</w:t>
      </w:r>
    </w:p>
    <w:p w14:paraId="0A6FF6C3" w14:textId="452151AC" w:rsidR="003E168B" w:rsidRDefault="007573A0" w:rsidP="003E168B">
      <w:pPr>
        <w:shd w:val="clear" w:color="auto" w:fill="FFFFFF"/>
        <w:ind w:right="99"/>
        <w:jc w:val="center"/>
        <w:rPr>
          <w:b/>
          <w:szCs w:val="24"/>
        </w:rPr>
      </w:pPr>
      <w:r>
        <w:rPr>
          <w:b/>
          <w:szCs w:val="24"/>
        </w:rPr>
        <w:t xml:space="preserve">„cEMV </w:t>
      </w:r>
      <w:r w:rsidRPr="00BB4EEC">
        <w:rPr>
          <w:b/>
          <w:caps/>
          <w:szCs w:val="24"/>
        </w:rPr>
        <w:t>atsiskaitymai bekontaktėmis bankinėmis kortelėmis Kauno miesto viešajame transporte“ sistemos paleidimo ir priežiūros paslaug</w:t>
      </w:r>
      <w:r>
        <w:rPr>
          <w:b/>
          <w:caps/>
          <w:szCs w:val="24"/>
        </w:rPr>
        <w:t>Ų</w:t>
      </w:r>
      <w:r w:rsidR="000D1D70">
        <w:rPr>
          <w:b/>
          <w:szCs w:val="24"/>
        </w:rPr>
        <w:t xml:space="preserve"> </w:t>
      </w:r>
      <w:r w:rsidR="00095A24" w:rsidRPr="00954C94">
        <w:rPr>
          <w:b/>
          <w:caps/>
          <w:szCs w:val="24"/>
        </w:rPr>
        <w:t>PIRKIM</w:t>
      </w:r>
      <w:r w:rsidR="00095A24">
        <w:rPr>
          <w:b/>
          <w:caps/>
          <w:szCs w:val="24"/>
        </w:rPr>
        <w:t>UI</w:t>
      </w:r>
      <w:r w:rsidR="005C5FAC">
        <w:rPr>
          <w:b/>
          <w:caps/>
          <w:sz w:val="28"/>
          <w:szCs w:val="28"/>
        </w:rPr>
        <w:t xml:space="preserve"> </w:t>
      </w:r>
    </w:p>
    <w:p w14:paraId="045A3EC8" w14:textId="77777777" w:rsidR="003E168B" w:rsidRDefault="003E168B" w:rsidP="003E168B">
      <w:pPr>
        <w:shd w:val="clear" w:color="auto" w:fill="FFFFFF"/>
        <w:ind w:right="99"/>
        <w:jc w:val="center"/>
        <w:rPr>
          <w:b/>
          <w:szCs w:val="24"/>
        </w:rPr>
      </w:pPr>
    </w:p>
    <w:p w14:paraId="15272B04" w14:textId="77777777" w:rsidR="003E168B" w:rsidRPr="0057167A" w:rsidRDefault="003E168B" w:rsidP="003E168B">
      <w:pPr>
        <w:shd w:val="clear" w:color="auto" w:fill="FFFFFF"/>
        <w:ind w:right="99"/>
        <w:jc w:val="center"/>
        <w:rPr>
          <w:b/>
          <w:bCs/>
          <w:szCs w:val="24"/>
          <w:lang w:val="en-US"/>
        </w:rPr>
      </w:pPr>
      <w:r w:rsidRPr="0057167A">
        <w:rPr>
          <w:szCs w:val="24"/>
          <w:lang w:val="en-US"/>
        </w:rPr>
        <w:t>_____________</w:t>
      </w:r>
      <w:r w:rsidRPr="0057167A">
        <w:rPr>
          <w:b/>
          <w:bCs/>
          <w:szCs w:val="24"/>
          <w:lang w:val="en-US"/>
        </w:rPr>
        <w:t xml:space="preserve"> </w:t>
      </w:r>
      <w:r w:rsidRPr="0057167A">
        <w:rPr>
          <w:szCs w:val="24"/>
          <w:lang w:val="en-US"/>
        </w:rPr>
        <w:t>Nr.______</w:t>
      </w:r>
    </w:p>
    <w:p w14:paraId="1AAA0050" w14:textId="77777777" w:rsidR="003E168B" w:rsidRPr="0057167A" w:rsidRDefault="003E168B" w:rsidP="003E168B">
      <w:pPr>
        <w:shd w:val="clear" w:color="auto" w:fill="FFFFFF"/>
        <w:ind w:left="2592" w:right="99" w:firstLine="1296"/>
        <w:rPr>
          <w:bCs/>
          <w:sz w:val="16"/>
          <w:szCs w:val="16"/>
          <w:lang w:val="en-US"/>
        </w:rPr>
      </w:pPr>
      <w:r w:rsidRPr="0057167A">
        <w:rPr>
          <w:bCs/>
          <w:sz w:val="16"/>
          <w:szCs w:val="16"/>
          <w:lang w:val="en-US"/>
        </w:rPr>
        <w:t xml:space="preserve">      (Data)</w:t>
      </w:r>
    </w:p>
    <w:p w14:paraId="06DAB7F6" w14:textId="77777777" w:rsidR="003E168B" w:rsidRPr="0057167A" w:rsidRDefault="003E168B" w:rsidP="003E168B">
      <w:pPr>
        <w:shd w:val="clear" w:color="auto" w:fill="FFFFFF"/>
        <w:jc w:val="center"/>
        <w:rPr>
          <w:bCs/>
          <w:szCs w:val="24"/>
        </w:rPr>
      </w:pPr>
      <w:r w:rsidRPr="0057167A">
        <w:rPr>
          <w:bCs/>
          <w:szCs w:val="24"/>
        </w:rPr>
        <w:t>_____________</w:t>
      </w:r>
    </w:p>
    <w:p w14:paraId="0FD00301" w14:textId="7B3CFDF7" w:rsidR="003E168B" w:rsidRPr="00403C20" w:rsidRDefault="00992398" w:rsidP="00403C20">
      <w:pPr>
        <w:shd w:val="clear" w:color="auto" w:fill="FFFFFF"/>
        <w:jc w:val="center"/>
        <w:rPr>
          <w:bCs/>
          <w:sz w:val="16"/>
          <w:szCs w:val="16"/>
        </w:rPr>
      </w:pPr>
      <w:r>
        <w:rPr>
          <w:bCs/>
          <w:sz w:val="16"/>
          <w:szCs w:val="16"/>
        </w:rPr>
        <w:t xml:space="preserve">                                                                                                </w:t>
      </w:r>
      <w:r w:rsidR="003E168B" w:rsidRPr="0057167A">
        <w:rPr>
          <w:bCs/>
          <w:sz w:val="16"/>
          <w:szCs w:val="16"/>
        </w:rPr>
        <w:t>(Sudarymo vieta)</w:t>
      </w:r>
      <w:r>
        <w:rPr>
          <w:bCs/>
          <w:sz w:val="16"/>
          <w:szCs w:val="16"/>
        </w:rPr>
        <w:t xml:space="preserve">                                                                                                      1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A348E" w:rsidRPr="000519F1" w14:paraId="56CE9C80" w14:textId="77777777" w:rsidTr="00887FB2">
        <w:tc>
          <w:tcPr>
            <w:tcW w:w="4928" w:type="dxa"/>
            <w:tcBorders>
              <w:top w:val="single" w:sz="4" w:space="0" w:color="auto"/>
              <w:left w:val="single" w:sz="4" w:space="0" w:color="auto"/>
              <w:bottom w:val="single" w:sz="4" w:space="0" w:color="auto"/>
              <w:right w:val="single" w:sz="4" w:space="0" w:color="auto"/>
            </w:tcBorders>
          </w:tcPr>
          <w:p w14:paraId="3A0FFE67" w14:textId="36A6E655" w:rsidR="002A348E" w:rsidRPr="000519F1" w:rsidRDefault="000C2B2D" w:rsidP="00887FB2">
            <w:pPr>
              <w:rPr>
                <w:i/>
              </w:rPr>
            </w:pPr>
            <w:r w:rsidRPr="00CD3D2A">
              <w:rPr>
                <w:b/>
                <w:bCs/>
                <w:sz w:val="22"/>
                <w:szCs w:val="22"/>
              </w:rPr>
              <w:t>Tiekėjo pavadinimas</w:t>
            </w:r>
            <w:r w:rsidRPr="009C4E9F">
              <w:rPr>
                <w:sz w:val="22"/>
                <w:szCs w:val="22"/>
              </w:rPr>
              <w:t xml:space="preserve"> </w:t>
            </w:r>
            <w:r w:rsidRPr="009C4E9F">
              <w:rPr>
                <w:i/>
                <w:sz w:val="22"/>
                <w:szCs w:val="22"/>
              </w:rPr>
              <w:t>(jeigu dalyvauja ūkio subjektų grupė, veikianti jungtinės veiklos pagrindu, surašomi visi partnerių pavadinimai ir kodai)</w:t>
            </w:r>
          </w:p>
        </w:tc>
        <w:tc>
          <w:tcPr>
            <w:tcW w:w="4927" w:type="dxa"/>
            <w:tcBorders>
              <w:top w:val="single" w:sz="4" w:space="0" w:color="auto"/>
              <w:left w:val="single" w:sz="4" w:space="0" w:color="auto"/>
              <w:bottom w:val="single" w:sz="4" w:space="0" w:color="auto"/>
              <w:right w:val="single" w:sz="4" w:space="0" w:color="auto"/>
            </w:tcBorders>
          </w:tcPr>
          <w:p w14:paraId="129F825F" w14:textId="77777777" w:rsidR="002A348E" w:rsidRPr="000519F1" w:rsidRDefault="002A348E" w:rsidP="00887FB2"/>
          <w:p w14:paraId="0C593EE5" w14:textId="77777777" w:rsidR="002A348E" w:rsidRPr="000519F1" w:rsidRDefault="002A348E" w:rsidP="00887FB2"/>
        </w:tc>
      </w:tr>
      <w:tr w:rsidR="002A348E" w:rsidRPr="000519F1" w14:paraId="446F1933" w14:textId="77777777" w:rsidTr="00887FB2">
        <w:tc>
          <w:tcPr>
            <w:tcW w:w="4928" w:type="dxa"/>
            <w:tcBorders>
              <w:top w:val="single" w:sz="4" w:space="0" w:color="auto"/>
              <w:left w:val="single" w:sz="4" w:space="0" w:color="auto"/>
              <w:bottom w:val="single" w:sz="4" w:space="0" w:color="auto"/>
              <w:right w:val="single" w:sz="4" w:space="0" w:color="auto"/>
            </w:tcBorders>
          </w:tcPr>
          <w:p w14:paraId="4F56B503" w14:textId="3ECA8104" w:rsidR="002A348E" w:rsidRPr="000519F1" w:rsidRDefault="000C2B2D" w:rsidP="00887FB2">
            <w:r w:rsidRPr="00CD3D2A">
              <w:rPr>
                <w:b/>
                <w:bCs/>
                <w:sz w:val="22"/>
                <w:szCs w:val="22"/>
              </w:rPr>
              <w:t>Atsakingas partneris</w:t>
            </w:r>
            <w:r w:rsidRPr="009C4E9F">
              <w:rPr>
                <w:sz w:val="22"/>
                <w:szCs w:val="22"/>
              </w:rPr>
              <w:t xml:space="preserve"> </w:t>
            </w:r>
            <w:r w:rsidRPr="009C4E9F">
              <w:rPr>
                <w:i/>
                <w:sz w:val="22"/>
                <w:szCs w:val="22"/>
              </w:rPr>
              <w:t>(jeigu dalyvauja ūkio subjektų grupė, veikianti jungtinės veiklos pagrindu)</w:t>
            </w:r>
          </w:p>
        </w:tc>
        <w:tc>
          <w:tcPr>
            <w:tcW w:w="4927" w:type="dxa"/>
            <w:tcBorders>
              <w:top w:val="single" w:sz="4" w:space="0" w:color="auto"/>
              <w:left w:val="single" w:sz="4" w:space="0" w:color="auto"/>
              <w:bottom w:val="single" w:sz="4" w:space="0" w:color="auto"/>
              <w:right w:val="single" w:sz="4" w:space="0" w:color="auto"/>
            </w:tcBorders>
          </w:tcPr>
          <w:p w14:paraId="4C6B1E1D" w14:textId="77777777" w:rsidR="002A348E" w:rsidRPr="000519F1" w:rsidRDefault="002A348E" w:rsidP="00887FB2"/>
        </w:tc>
      </w:tr>
      <w:tr w:rsidR="002A348E" w:rsidRPr="000519F1" w14:paraId="32CB27B5" w14:textId="77777777" w:rsidTr="00887FB2">
        <w:tc>
          <w:tcPr>
            <w:tcW w:w="4928" w:type="dxa"/>
            <w:tcBorders>
              <w:top w:val="single" w:sz="4" w:space="0" w:color="auto"/>
              <w:left w:val="single" w:sz="4" w:space="0" w:color="auto"/>
              <w:bottom w:val="single" w:sz="4" w:space="0" w:color="auto"/>
              <w:right w:val="single" w:sz="4" w:space="0" w:color="auto"/>
            </w:tcBorders>
          </w:tcPr>
          <w:p w14:paraId="75268B1F" w14:textId="77777777" w:rsidR="002A348E" w:rsidRPr="000519F1" w:rsidRDefault="002A348E" w:rsidP="00887FB2">
            <w:r>
              <w:rPr>
                <w:b/>
              </w:rPr>
              <w:t>Tiekėjo adresas</w:t>
            </w:r>
          </w:p>
        </w:tc>
        <w:tc>
          <w:tcPr>
            <w:tcW w:w="4927" w:type="dxa"/>
            <w:tcBorders>
              <w:top w:val="single" w:sz="4" w:space="0" w:color="auto"/>
              <w:left w:val="single" w:sz="4" w:space="0" w:color="auto"/>
              <w:bottom w:val="single" w:sz="4" w:space="0" w:color="auto"/>
              <w:right w:val="single" w:sz="4" w:space="0" w:color="auto"/>
            </w:tcBorders>
          </w:tcPr>
          <w:p w14:paraId="62B41D0B" w14:textId="77777777" w:rsidR="002A348E" w:rsidRPr="000519F1" w:rsidRDefault="002A348E" w:rsidP="00887FB2"/>
        </w:tc>
      </w:tr>
      <w:tr w:rsidR="002A348E" w:rsidRPr="000519F1" w14:paraId="123EAB53" w14:textId="77777777" w:rsidTr="00887FB2">
        <w:tc>
          <w:tcPr>
            <w:tcW w:w="4928" w:type="dxa"/>
            <w:tcBorders>
              <w:top w:val="single" w:sz="4" w:space="0" w:color="auto"/>
              <w:left w:val="single" w:sz="4" w:space="0" w:color="auto"/>
              <w:bottom w:val="single" w:sz="4" w:space="0" w:color="auto"/>
              <w:right w:val="single" w:sz="4" w:space="0" w:color="auto"/>
            </w:tcBorders>
          </w:tcPr>
          <w:p w14:paraId="36BF1622" w14:textId="77777777" w:rsidR="002A348E" w:rsidRPr="000519F1" w:rsidRDefault="002A348E" w:rsidP="00887FB2">
            <w:r>
              <w:rPr>
                <w:b/>
              </w:rPr>
              <w:t>Įmonės kodas</w:t>
            </w:r>
          </w:p>
        </w:tc>
        <w:tc>
          <w:tcPr>
            <w:tcW w:w="4927" w:type="dxa"/>
            <w:tcBorders>
              <w:top w:val="single" w:sz="4" w:space="0" w:color="auto"/>
              <w:left w:val="single" w:sz="4" w:space="0" w:color="auto"/>
              <w:bottom w:val="single" w:sz="4" w:space="0" w:color="auto"/>
              <w:right w:val="single" w:sz="4" w:space="0" w:color="auto"/>
            </w:tcBorders>
          </w:tcPr>
          <w:p w14:paraId="5BC0E5D9" w14:textId="77777777" w:rsidR="002A348E" w:rsidRPr="000519F1" w:rsidRDefault="002A348E" w:rsidP="00887FB2"/>
        </w:tc>
      </w:tr>
      <w:tr w:rsidR="002A348E" w:rsidRPr="000519F1" w14:paraId="4D6804C8" w14:textId="77777777" w:rsidTr="00887FB2">
        <w:tc>
          <w:tcPr>
            <w:tcW w:w="4928" w:type="dxa"/>
            <w:tcBorders>
              <w:top w:val="single" w:sz="4" w:space="0" w:color="auto"/>
              <w:left w:val="single" w:sz="4" w:space="0" w:color="auto"/>
              <w:bottom w:val="single" w:sz="4" w:space="0" w:color="auto"/>
              <w:right w:val="single" w:sz="4" w:space="0" w:color="auto"/>
            </w:tcBorders>
          </w:tcPr>
          <w:p w14:paraId="093F3B70" w14:textId="77777777" w:rsidR="002A348E" w:rsidRPr="000519F1" w:rsidRDefault="002A348E" w:rsidP="00887FB2">
            <w:r>
              <w:rPr>
                <w:b/>
              </w:rPr>
              <w:t>PVM mokėtojo kodas</w:t>
            </w:r>
          </w:p>
        </w:tc>
        <w:tc>
          <w:tcPr>
            <w:tcW w:w="4927" w:type="dxa"/>
            <w:tcBorders>
              <w:top w:val="single" w:sz="4" w:space="0" w:color="auto"/>
              <w:left w:val="single" w:sz="4" w:space="0" w:color="auto"/>
              <w:bottom w:val="single" w:sz="4" w:space="0" w:color="auto"/>
              <w:right w:val="single" w:sz="4" w:space="0" w:color="auto"/>
            </w:tcBorders>
          </w:tcPr>
          <w:p w14:paraId="59D7F893" w14:textId="77777777" w:rsidR="002A348E" w:rsidRPr="000519F1" w:rsidRDefault="002A348E" w:rsidP="00887FB2"/>
        </w:tc>
      </w:tr>
      <w:tr w:rsidR="002A348E" w:rsidRPr="000519F1" w14:paraId="65EFC909" w14:textId="77777777" w:rsidTr="00887FB2">
        <w:tc>
          <w:tcPr>
            <w:tcW w:w="4928" w:type="dxa"/>
            <w:tcBorders>
              <w:top w:val="single" w:sz="4" w:space="0" w:color="auto"/>
              <w:left w:val="single" w:sz="4" w:space="0" w:color="auto"/>
              <w:bottom w:val="single" w:sz="4" w:space="0" w:color="auto"/>
              <w:right w:val="single" w:sz="4" w:space="0" w:color="auto"/>
            </w:tcBorders>
          </w:tcPr>
          <w:p w14:paraId="2A8C3D48" w14:textId="77777777" w:rsidR="002A348E" w:rsidRPr="000519F1" w:rsidRDefault="002A348E" w:rsidP="00887FB2">
            <w:r>
              <w:rPr>
                <w:b/>
              </w:rPr>
              <w:t>Banko pavadinimas, banko kodas, sąskaitos numeris</w:t>
            </w:r>
          </w:p>
        </w:tc>
        <w:tc>
          <w:tcPr>
            <w:tcW w:w="4927" w:type="dxa"/>
            <w:tcBorders>
              <w:top w:val="single" w:sz="4" w:space="0" w:color="auto"/>
              <w:left w:val="single" w:sz="4" w:space="0" w:color="auto"/>
              <w:bottom w:val="single" w:sz="4" w:space="0" w:color="auto"/>
              <w:right w:val="single" w:sz="4" w:space="0" w:color="auto"/>
            </w:tcBorders>
          </w:tcPr>
          <w:p w14:paraId="6117B7B7" w14:textId="77777777" w:rsidR="002A348E" w:rsidRPr="000519F1" w:rsidRDefault="002A348E" w:rsidP="00887FB2"/>
        </w:tc>
      </w:tr>
      <w:tr w:rsidR="002A348E" w:rsidRPr="000519F1" w14:paraId="252E5717" w14:textId="77777777" w:rsidTr="00887FB2">
        <w:tc>
          <w:tcPr>
            <w:tcW w:w="4928" w:type="dxa"/>
            <w:tcBorders>
              <w:top w:val="single" w:sz="4" w:space="0" w:color="auto"/>
              <w:left w:val="single" w:sz="4" w:space="0" w:color="auto"/>
              <w:bottom w:val="single" w:sz="4" w:space="0" w:color="auto"/>
              <w:right w:val="single" w:sz="4" w:space="0" w:color="auto"/>
            </w:tcBorders>
          </w:tcPr>
          <w:p w14:paraId="3B004B24" w14:textId="77777777" w:rsidR="002A348E" w:rsidRPr="000519F1" w:rsidRDefault="002A348E" w:rsidP="00887FB2">
            <w:r>
              <w:rPr>
                <w:b/>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54F7AFF" w14:textId="77777777" w:rsidR="002A348E" w:rsidRPr="000519F1" w:rsidRDefault="002A348E" w:rsidP="00887FB2"/>
        </w:tc>
      </w:tr>
      <w:tr w:rsidR="002A348E" w:rsidRPr="000519F1" w14:paraId="3A42D93D" w14:textId="77777777" w:rsidTr="00887FB2">
        <w:tc>
          <w:tcPr>
            <w:tcW w:w="4928" w:type="dxa"/>
            <w:tcBorders>
              <w:top w:val="single" w:sz="4" w:space="0" w:color="auto"/>
              <w:left w:val="single" w:sz="4" w:space="0" w:color="auto"/>
              <w:bottom w:val="single" w:sz="4" w:space="0" w:color="auto"/>
              <w:right w:val="single" w:sz="4" w:space="0" w:color="auto"/>
            </w:tcBorders>
          </w:tcPr>
          <w:p w14:paraId="7DCFC7A5" w14:textId="77777777" w:rsidR="002A348E" w:rsidRPr="000519F1" w:rsidRDefault="002A348E" w:rsidP="00887FB2">
            <w:r>
              <w:rPr>
                <w:b/>
              </w:rPr>
              <w:t>Telefono numeris/Fakso numeris</w:t>
            </w:r>
          </w:p>
        </w:tc>
        <w:tc>
          <w:tcPr>
            <w:tcW w:w="4927" w:type="dxa"/>
            <w:tcBorders>
              <w:top w:val="single" w:sz="4" w:space="0" w:color="auto"/>
              <w:left w:val="single" w:sz="4" w:space="0" w:color="auto"/>
              <w:bottom w:val="single" w:sz="4" w:space="0" w:color="auto"/>
              <w:right w:val="single" w:sz="4" w:space="0" w:color="auto"/>
            </w:tcBorders>
          </w:tcPr>
          <w:p w14:paraId="272B1149" w14:textId="77777777" w:rsidR="002A348E" w:rsidRPr="000519F1" w:rsidRDefault="002A348E" w:rsidP="00887FB2"/>
        </w:tc>
      </w:tr>
      <w:tr w:rsidR="002A348E" w:rsidRPr="000519F1" w14:paraId="4DB9FEE2" w14:textId="77777777" w:rsidTr="00887FB2">
        <w:tc>
          <w:tcPr>
            <w:tcW w:w="4928" w:type="dxa"/>
            <w:tcBorders>
              <w:top w:val="single" w:sz="4" w:space="0" w:color="auto"/>
              <w:left w:val="single" w:sz="4" w:space="0" w:color="auto"/>
              <w:bottom w:val="single" w:sz="4" w:space="0" w:color="auto"/>
              <w:right w:val="single" w:sz="4" w:space="0" w:color="auto"/>
            </w:tcBorders>
          </w:tcPr>
          <w:p w14:paraId="3194CA15" w14:textId="77777777" w:rsidR="002A348E" w:rsidRPr="000519F1" w:rsidRDefault="002A348E" w:rsidP="00887FB2">
            <w:r>
              <w:rPr>
                <w:b/>
              </w:rPr>
              <w:t>El. pašto adresas</w:t>
            </w:r>
          </w:p>
        </w:tc>
        <w:tc>
          <w:tcPr>
            <w:tcW w:w="4927" w:type="dxa"/>
            <w:tcBorders>
              <w:top w:val="single" w:sz="4" w:space="0" w:color="auto"/>
              <w:left w:val="single" w:sz="4" w:space="0" w:color="auto"/>
              <w:bottom w:val="single" w:sz="4" w:space="0" w:color="auto"/>
              <w:right w:val="single" w:sz="4" w:space="0" w:color="auto"/>
            </w:tcBorders>
          </w:tcPr>
          <w:p w14:paraId="34196810" w14:textId="77777777" w:rsidR="002A348E" w:rsidRPr="000519F1" w:rsidRDefault="002A348E" w:rsidP="00887FB2"/>
        </w:tc>
      </w:tr>
      <w:tr w:rsidR="002A348E" w:rsidRPr="000519F1" w14:paraId="518E3223" w14:textId="77777777" w:rsidTr="00887FB2">
        <w:tc>
          <w:tcPr>
            <w:tcW w:w="4928" w:type="dxa"/>
            <w:tcBorders>
              <w:top w:val="single" w:sz="4" w:space="0" w:color="auto"/>
              <w:left w:val="single" w:sz="4" w:space="0" w:color="auto"/>
              <w:bottom w:val="single" w:sz="4" w:space="0" w:color="auto"/>
              <w:right w:val="single" w:sz="4" w:space="0" w:color="auto"/>
            </w:tcBorders>
          </w:tcPr>
          <w:p w14:paraId="73741278" w14:textId="77777777" w:rsidR="002A348E" w:rsidRPr="000519F1" w:rsidRDefault="002A348E" w:rsidP="00887FB2">
            <w:r>
              <w:rPr>
                <w:b/>
              </w:rPr>
              <w:t>Sutartį pasirašysiančio įmonės atstovo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6F574CA" w14:textId="77777777" w:rsidR="002A348E" w:rsidRPr="000519F1" w:rsidRDefault="002A348E" w:rsidP="00887FB2"/>
        </w:tc>
      </w:tr>
    </w:tbl>
    <w:p w14:paraId="572650DD" w14:textId="77777777" w:rsidR="002A348E" w:rsidRPr="001C4664" w:rsidRDefault="002A348E" w:rsidP="002A348E">
      <w:pPr>
        <w:rPr>
          <w:rFonts w:eastAsia="Calibri"/>
          <w:sz w:val="20"/>
          <w:u w:val="single"/>
        </w:rPr>
      </w:pPr>
      <w:r>
        <w:rPr>
          <w:spacing w:val="-4"/>
          <w:szCs w:val="24"/>
        </w:rPr>
        <w:t xml:space="preserve">                                                                                                                                                            </w:t>
      </w:r>
      <w:r w:rsidRPr="001C4664">
        <w:rPr>
          <w:spacing w:val="-4"/>
          <w:sz w:val="20"/>
        </w:rPr>
        <w:t>2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2A348E" w:rsidRPr="000519F1" w14:paraId="66E54F1A" w14:textId="77777777" w:rsidTr="00887FB2">
        <w:tc>
          <w:tcPr>
            <w:tcW w:w="4928" w:type="dxa"/>
            <w:tcBorders>
              <w:top w:val="single" w:sz="4" w:space="0" w:color="auto"/>
              <w:left w:val="single" w:sz="4" w:space="0" w:color="auto"/>
              <w:bottom w:val="single" w:sz="4" w:space="0" w:color="auto"/>
              <w:right w:val="single" w:sz="4" w:space="0" w:color="auto"/>
            </w:tcBorders>
            <w:hideMark/>
          </w:tcPr>
          <w:p w14:paraId="73F91A8E" w14:textId="77777777" w:rsidR="002A348E" w:rsidRPr="000519F1" w:rsidRDefault="002A348E" w:rsidP="00887FB2">
            <w:pPr>
              <w:rPr>
                <w:i/>
                <w:szCs w:val="24"/>
              </w:rPr>
            </w:pPr>
            <w:r w:rsidRPr="000519F1">
              <w:rPr>
                <w:spacing w:val="-4"/>
                <w:szCs w:val="24"/>
              </w:rPr>
              <w:t>Subrangovo (-ų), subtiekėjo (-ų) ar subteikėjo  (</w:t>
            </w:r>
            <w:r w:rsidRPr="000519F1">
              <w:rPr>
                <w:spacing w:val="-4"/>
                <w:szCs w:val="24"/>
              </w:rPr>
              <w:noBreakHyphen/>
              <w:t>ų)</w:t>
            </w:r>
            <w:r w:rsidRPr="000519F1">
              <w:rPr>
                <w:szCs w:val="24"/>
              </w:rPr>
              <w:t xml:space="preserve"> pavadinimas (-ai) </w:t>
            </w:r>
          </w:p>
        </w:tc>
        <w:tc>
          <w:tcPr>
            <w:tcW w:w="4961" w:type="dxa"/>
            <w:tcBorders>
              <w:top w:val="single" w:sz="4" w:space="0" w:color="auto"/>
              <w:left w:val="single" w:sz="4" w:space="0" w:color="auto"/>
              <w:bottom w:val="single" w:sz="4" w:space="0" w:color="auto"/>
              <w:right w:val="single" w:sz="4" w:space="0" w:color="auto"/>
            </w:tcBorders>
          </w:tcPr>
          <w:p w14:paraId="367CA57C" w14:textId="77777777" w:rsidR="002A348E" w:rsidRPr="000519F1" w:rsidRDefault="002A348E" w:rsidP="00887FB2">
            <w:pPr>
              <w:rPr>
                <w:szCs w:val="24"/>
              </w:rPr>
            </w:pPr>
          </w:p>
        </w:tc>
      </w:tr>
      <w:tr w:rsidR="002A348E" w:rsidRPr="000519F1" w14:paraId="54E4459D" w14:textId="77777777" w:rsidTr="00887FB2">
        <w:tc>
          <w:tcPr>
            <w:tcW w:w="4928" w:type="dxa"/>
            <w:tcBorders>
              <w:top w:val="single" w:sz="4" w:space="0" w:color="auto"/>
              <w:left w:val="single" w:sz="4" w:space="0" w:color="auto"/>
              <w:bottom w:val="single" w:sz="4" w:space="0" w:color="auto"/>
              <w:right w:val="single" w:sz="4" w:space="0" w:color="auto"/>
            </w:tcBorders>
            <w:hideMark/>
          </w:tcPr>
          <w:p w14:paraId="0618761C" w14:textId="77777777" w:rsidR="002A348E" w:rsidRPr="000519F1" w:rsidRDefault="002A348E" w:rsidP="00887FB2">
            <w:pPr>
              <w:rPr>
                <w:szCs w:val="24"/>
              </w:rPr>
            </w:pPr>
            <w:r w:rsidRPr="000519F1">
              <w:rPr>
                <w:spacing w:val="-4"/>
                <w:szCs w:val="24"/>
              </w:rPr>
              <w:t>Subrangovo (-ų), subtiekėjo (-ų) ar subteikėjo  (</w:t>
            </w:r>
            <w:r w:rsidRPr="000519F1">
              <w:rPr>
                <w:spacing w:val="-4"/>
                <w:szCs w:val="24"/>
              </w:rPr>
              <w:noBreakHyphen/>
              <w:t>ų)</w:t>
            </w:r>
            <w:r w:rsidRPr="000519F1">
              <w:rPr>
                <w:szCs w:val="24"/>
              </w:rPr>
              <w:t xml:space="preserve"> adresas (-ai) </w:t>
            </w:r>
          </w:p>
        </w:tc>
        <w:tc>
          <w:tcPr>
            <w:tcW w:w="4961" w:type="dxa"/>
            <w:tcBorders>
              <w:top w:val="single" w:sz="4" w:space="0" w:color="auto"/>
              <w:left w:val="single" w:sz="4" w:space="0" w:color="auto"/>
              <w:bottom w:val="single" w:sz="4" w:space="0" w:color="auto"/>
              <w:right w:val="single" w:sz="4" w:space="0" w:color="auto"/>
            </w:tcBorders>
          </w:tcPr>
          <w:p w14:paraId="7377C598" w14:textId="77777777" w:rsidR="002A348E" w:rsidRPr="000519F1" w:rsidRDefault="002A348E" w:rsidP="00887FB2">
            <w:pPr>
              <w:rPr>
                <w:szCs w:val="24"/>
              </w:rPr>
            </w:pPr>
          </w:p>
        </w:tc>
      </w:tr>
      <w:tr w:rsidR="002A348E" w:rsidRPr="000519F1" w14:paraId="18E8B2D1" w14:textId="77777777" w:rsidTr="00887FB2">
        <w:tc>
          <w:tcPr>
            <w:tcW w:w="4928" w:type="dxa"/>
            <w:tcBorders>
              <w:top w:val="single" w:sz="4" w:space="0" w:color="auto"/>
              <w:left w:val="single" w:sz="4" w:space="0" w:color="auto"/>
              <w:bottom w:val="single" w:sz="4" w:space="0" w:color="auto"/>
              <w:right w:val="single" w:sz="4" w:space="0" w:color="auto"/>
            </w:tcBorders>
            <w:hideMark/>
          </w:tcPr>
          <w:p w14:paraId="544F795E" w14:textId="77777777" w:rsidR="002A348E" w:rsidRPr="000519F1" w:rsidRDefault="002A348E" w:rsidP="00887FB2">
            <w:pPr>
              <w:rPr>
                <w:szCs w:val="24"/>
              </w:rPr>
            </w:pPr>
            <w:r w:rsidRPr="000519F1">
              <w:rPr>
                <w:szCs w:val="24"/>
              </w:rPr>
              <w:t>Įsipareigojimų dalis (procentais), kuriai ketinama pasitelkti subrangovą (-us), subtiekėją (-us) ar subteikėją (-us)</w:t>
            </w:r>
          </w:p>
        </w:tc>
        <w:tc>
          <w:tcPr>
            <w:tcW w:w="4961" w:type="dxa"/>
            <w:tcBorders>
              <w:top w:val="single" w:sz="4" w:space="0" w:color="auto"/>
              <w:left w:val="single" w:sz="4" w:space="0" w:color="auto"/>
              <w:bottom w:val="single" w:sz="4" w:space="0" w:color="auto"/>
              <w:right w:val="single" w:sz="4" w:space="0" w:color="auto"/>
            </w:tcBorders>
          </w:tcPr>
          <w:p w14:paraId="07EFE31E" w14:textId="77777777" w:rsidR="002A348E" w:rsidRPr="000519F1" w:rsidRDefault="002A348E" w:rsidP="00887FB2">
            <w:pPr>
              <w:rPr>
                <w:szCs w:val="24"/>
              </w:rPr>
            </w:pPr>
          </w:p>
        </w:tc>
      </w:tr>
    </w:tbl>
    <w:p w14:paraId="3220C941" w14:textId="77777777" w:rsidR="002A348E" w:rsidRPr="000519F1" w:rsidRDefault="002A348E" w:rsidP="002A348E">
      <w:pPr>
        <w:ind w:firstLine="709"/>
        <w:rPr>
          <w:szCs w:val="24"/>
        </w:rPr>
      </w:pPr>
      <w:r w:rsidRPr="000519F1">
        <w:rPr>
          <w:i/>
          <w:spacing w:val="-4"/>
          <w:szCs w:val="24"/>
        </w:rPr>
        <w:t>* Pastaba. Pildoma, jei tiekėjas ketina pasitelkti subrangovą (-us), subtiekėją (-us)</w:t>
      </w:r>
      <w:r w:rsidRPr="000519F1">
        <w:rPr>
          <w:i/>
          <w:strike/>
          <w:spacing w:val="-4"/>
          <w:szCs w:val="24"/>
        </w:rPr>
        <w:t>,</w:t>
      </w:r>
      <w:r w:rsidRPr="000519F1">
        <w:rPr>
          <w:i/>
          <w:spacing w:val="-4"/>
          <w:szCs w:val="24"/>
        </w:rPr>
        <w:t xml:space="preserve"> ar subteikėją (-us).</w:t>
      </w:r>
    </w:p>
    <w:p w14:paraId="2ED58779" w14:textId="77777777" w:rsidR="003857F3" w:rsidRPr="003857F3" w:rsidRDefault="003857F3" w:rsidP="003857F3">
      <w:pPr>
        <w:rPr>
          <w:rFonts w:eastAsia="Arial Unicode MS"/>
        </w:rPr>
      </w:pPr>
      <w:r w:rsidRPr="003857F3">
        <w:rPr>
          <w:rFonts w:eastAsia="Arial Unicode MS"/>
        </w:rPr>
        <w:t>1.1. Šiuo pasiūlymu pažymime, kad sutinkame su visomis pirkimo dokumentų sąlygomis, nustatytomis:</w:t>
      </w:r>
    </w:p>
    <w:p w14:paraId="50BB0406" w14:textId="78594318" w:rsidR="003857F3" w:rsidRPr="003857F3" w:rsidRDefault="00250148" w:rsidP="003857F3">
      <w:pPr>
        <w:tabs>
          <w:tab w:val="left" w:pos="567"/>
          <w:tab w:val="left" w:pos="720"/>
        </w:tabs>
        <w:ind w:firstLine="284"/>
        <w:rPr>
          <w:rFonts w:eastAsia="Arial Unicode MS"/>
        </w:rPr>
      </w:pPr>
      <w:r>
        <w:rPr>
          <w:rFonts w:eastAsia="Arial Unicode MS"/>
        </w:rPr>
        <w:t>1</w:t>
      </w:r>
      <w:r w:rsidR="003857F3" w:rsidRPr="003857F3">
        <w:rPr>
          <w:rFonts w:eastAsia="Arial Unicode MS"/>
        </w:rPr>
        <w:t>) pirkimo dokumentuose;</w:t>
      </w:r>
    </w:p>
    <w:p w14:paraId="31963691" w14:textId="463D5A89" w:rsidR="003857F3" w:rsidRPr="003857F3" w:rsidRDefault="00250148" w:rsidP="003857F3">
      <w:pPr>
        <w:tabs>
          <w:tab w:val="left" w:pos="567"/>
          <w:tab w:val="left" w:pos="720"/>
        </w:tabs>
        <w:ind w:firstLine="284"/>
        <w:rPr>
          <w:rFonts w:eastAsia="Arial Unicode MS"/>
        </w:rPr>
      </w:pPr>
      <w:r>
        <w:rPr>
          <w:rFonts w:eastAsia="Arial Unicode MS"/>
        </w:rPr>
        <w:t>2</w:t>
      </w:r>
      <w:r w:rsidR="003857F3" w:rsidRPr="003857F3">
        <w:rPr>
          <w:rFonts w:eastAsia="Arial Unicode MS"/>
        </w:rPr>
        <w:t>) kituose pirkimo dokumentuose (jų paaiškinimuose, patikslinimuose)</w:t>
      </w:r>
    </w:p>
    <w:p w14:paraId="6AB83117" w14:textId="77777777" w:rsidR="003857F3" w:rsidRPr="003857F3" w:rsidRDefault="003857F3" w:rsidP="003857F3">
      <w:r w:rsidRPr="003857F3">
        <w:t xml:space="preserve">1.2. </w:t>
      </w:r>
      <w:r w:rsidRPr="003857F3">
        <w:rPr>
          <w:spacing w:val="-4"/>
        </w:rPr>
        <w:t>Pateikdamas CVP IS priemonėmis pasiūlymą, patvirtinu, kad dokumentų skaitmeninės</w:t>
      </w:r>
      <w:r w:rsidRPr="003857F3">
        <w:t xml:space="preserve"> kopijos ir elektroninėmis priemonėmis pateikti duomenys yra tikri.</w:t>
      </w:r>
    </w:p>
    <w:p w14:paraId="7E836658" w14:textId="238821B4" w:rsidR="004F114C" w:rsidRDefault="003857F3" w:rsidP="00533FAF">
      <w:r w:rsidRPr="003857F3">
        <w:t xml:space="preserve">1.3. Patvirtiname, kad atidžiai perskaitėme visus Pirkimo sąlygų, techninės specifikacijos, sutarties projekto ir kitų pridėtų dokumentų reikalavimus. Mūsų pasiūlymas visiškai atitinka perkančiojo </w:t>
      </w:r>
      <w:r w:rsidRPr="003857F3">
        <w:lastRenderedPageBreak/>
        <w:t>subjekto reikalavimus ir įsipareigojame jų laikytis. Taip pat įsipareigojame laikytis ir kitų Lietuvos Respublikoje galiojančių ir Pirkimo objektui bei Sutarčiai taikomų teisės aktų reikalavimų.</w:t>
      </w:r>
    </w:p>
    <w:p w14:paraId="03FD1506" w14:textId="77777777" w:rsidR="00B33A67" w:rsidRDefault="00B33A67" w:rsidP="00533FAF"/>
    <w:p w14:paraId="1F1C405A" w14:textId="32336CD7" w:rsidR="00B33A67" w:rsidRPr="00ED0E5E" w:rsidRDefault="00B33A67" w:rsidP="00AD45F8">
      <w:pPr>
        <w:jc w:val="right"/>
        <w:rPr>
          <w:sz w:val="16"/>
          <w:szCs w:val="16"/>
        </w:rPr>
      </w:pPr>
      <w:r w:rsidRPr="00ED0E5E">
        <w:rPr>
          <w:color w:val="000000"/>
          <w:spacing w:val="-4"/>
          <w:sz w:val="16"/>
          <w:szCs w:val="16"/>
        </w:rPr>
        <w:t>3 Lentelė</w:t>
      </w:r>
    </w:p>
    <w:tbl>
      <w:tblPr>
        <w:tblW w:w="10065" w:type="dxa"/>
        <w:tblInd w:w="-431" w:type="dxa"/>
        <w:tblLayout w:type="fixed"/>
        <w:tblLook w:val="04A0" w:firstRow="1" w:lastRow="0" w:firstColumn="1" w:lastColumn="0" w:noHBand="0" w:noVBand="1"/>
      </w:tblPr>
      <w:tblGrid>
        <w:gridCol w:w="609"/>
        <w:gridCol w:w="1276"/>
        <w:gridCol w:w="1276"/>
        <w:gridCol w:w="850"/>
        <w:gridCol w:w="1418"/>
        <w:gridCol w:w="1701"/>
        <w:gridCol w:w="1376"/>
        <w:gridCol w:w="1559"/>
      </w:tblGrid>
      <w:tr w:rsidR="00B33A67" w:rsidRPr="00BF4B56" w14:paraId="3CF673DA" w14:textId="77777777" w:rsidTr="00395B17">
        <w:trPr>
          <w:trHeight w:val="975"/>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70264" w14:textId="77777777" w:rsidR="00B33A67" w:rsidRPr="00BF4B56" w:rsidRDefault="00B33A67" w:rsidP="00395B17">
            <w:pPr>
              <w:jc w:val="center"/>
              <w:rPr>
                <w:b/>
                <w:bCs/>
                <w:szCs w:val="24"/>
              </w:rPr>
            </w:pPr>
            <w:r w:rsidRPr="00BF4B56">
              <w:rPr>
                <w:b/>
                <w:bCs/>
                <w:szCs w:val="24"/>
              </w:rPr>
              <w:t>Eil. Nr.</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39F37C63" w14:textId="77777777" w:rsidR="00B33A67" w:rsidRPr="00BF4B56" w:rsidRDefault="00B33A67" w:rsidP="00395B17">
            <w:pPr>
              <w:jc w:val="center"/>
              <w:rPr>
                <w:b/>
                <w:bCs/>
                <w:szCs w:val="24"/>
              </w:rPr>
            </w:pPr>
            <w:r w:rsidRPr="00BF4B56">
              <w:rPr>
                <w:b/>
                <w:szCs w:val="24"/>
              </w:rPr>
              <w:t>Paslaugų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F7B56F" w14:textId="77777777" w:rsidR="00B33A67" w:rsidRPr="00BF4B56" w:rsidRDefault="00B33A67" w:rsidP="00395B17">
            <w:pPr>
              <w:jc w:val="center"/>
              <w:rPr>
                <w:b/>
                <w:bCs/>
                <w:szCs w:val="24"/>
              </w:rPr>
            </w:pPr>
            <w:r w:rsidRPr="00BF4B56">
              <w:rPr>
                <w:b/>
                <w:bCs/>
                <w:szCs w:val="24"/>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F84A80" w14:textId="77777777" w:rsidR="00B33A67" w:rsidRPr="0033704C" w:rsidRDefault="00B33A67" w:rsidP="00395B17">
            <w:pPr>
              <w:jc w:val="center"/>
              <w:rPr>
                <w:b/>
                <w:bCs/>
                <w:szCs w:val="24"/>
              </w:rPr>
            </w:pPr>
            <w:r w:rsidRPr="0033704C">
              <w:rPr>
                <w:b/>
                <w:bCs/>
                <w:szCs w:val="24"/>
              </w:rPr>
              <w:t>Periodas</w:t>
            </w:r>
          </w:p>
          <w:p w14:paraId="314EEEE9" w14:textId="77777777" w:rsidR="00B33A67" w:rsidRPr="0033704C" w:rsidRDefault="00B33A67" w:rsidP="00395B17">
            <w:pPr>
              <w:jc w:val="center"/>
              <w:rPr>
                <w:b/>
                <w:bCs/>
                <w:szCs w:val="24"/>
              </w:rPr>
            </w:pPr>
          </w:p>
        </w:tc>
        <w:tc>
          <w:tcPr>
            <w:tcW w:w="1701" w:type="dxa"/>
            <w:tcBorders>
              <w:top w:val="single" w:sz="4" w:space="0" w:color="auto"/>
              <w:left w:val="nil"/>
              <w:bottom w:val="single" w:sz="4" w:space="0" w:color="auto"/>
              <w:right w:val="single" w:sz="4" w:space="0" w:color="auto"/>
            </w:tcBorders>
            <w:vAlign w:val="center"/>
          </w:tcPr>
          <w:p w14:paraId="3C303564" w14:textId="77777777" w:rsidR="00B33A67" w:rsidRDefault="00B33A67" w:rsidP="00395B17">
            <w:pPr>
              <w:jc w:val="center"/>
              <w:rPr>
                <w:b/>
                <w:bCs/>
                <w:szCs w:val="24"/>
              </w:rPr>
            </w:pPr>
            <w:r>
              <w:rPr>
                <w:b/>
                <w:bCs/>
                <w:szCs w:val="24"/>
              </w:rPr>
              <w:t>Preliminarus k</w:t>
            </w:r>
            <w:r w:rsidRPr="0033704C">
              <w:rPr>
                <w:b/>
                <w:bCs/>
                <w:szCs w:val="24"/>
              </w:rPr>
              <w:t>iekis</w:t>
            </w:r>
            <w:r>
              <w:rPr>
                <w:b/>
                <w:bCs/>
                <w:szCs w:val="24"/>
              </w:rPr>
              <w:t xml:space="preserve"> per </w:t>
            </w:r>
          </w:p>
          <w:p w14:paraId="207D0184" w14:textId="77777777" w:rsidR="00B33A67" w:rsidRPr="0033704C" w:rsidRDefault="00B33A67" w:rsidP="00395B17">
            <w:pPr>
              <w:jc w:val="center"/>
              <w:rPr>
                <w:b/>
                <w:bCs/>
                <w:szCs w:val="24"/>
              </w:rPr>
            </w:pPr>
            <w:r>
              <w:rPr>
                <w:b/>
                <w:bCs/>
                <w:szCs w:val="24"/>
              </w:rPr>
              <w:t>1 mėn.</w:t>
            </w:r>
          </w:p>
          <w:p w14:paraId="76AFE3AA" w14:textId="77777777" w:rsidR="00B33A67" w:rsidRPr="0033704C" w:rsidRDefault="00B33A67" w:rsidP="00395B17">
            <w:pPr>
              <w:jc w:val="center"/>
              <w:rPr>
                <w:b/>
                <w:bCs/>
                <w:szCs w:val="24"/>
              </w:rPr>
            </w:pPr>
          </w:p>
        </w:tc>
        <w:tc>
          <w:tcPr>
            <w:tcW w:w="1376" w:type="dxa"/>
            <w:tcBorders>
              <w:top w:val="single" w:sz="4" w:space="0" w:color="auto"/>
              <w:left w:val="nil"/>
              <w:bottom w:val="single" w:sz="4" w:space="0" w:color="auto"/>
              <w:right w:val="single" w:sz="4" w:space="0" w:color="auto"/>
            </w:tcBorders>
            <w:vAlign w:val="center"/>
          </w:tcPr>
          <w:p w14:paraId="54BDF23C" w14:textId="77777777" w:rsidR="00B33A67" w:rsidRPr="0033704C" w:rsidRDefault="00B33A67" w:rsidP="00395B17">
            <w:pPr>
              <w:jc w:val="center"/>
              <w:rPr>
                <w:b/>
                <w:bCs/>
                <w:szCs w:val="24"/>
              </w:rPr>
            </w:pPr>
            <w:r w:rsidRPr="0033704C">
              <w:rPr>
                <w:b/>
                <w:bCs/>
                <w:szCs w:val="24"/>
              </w:rPr>
              <w:t>Vieneto įkainis</w:t>
            </w:r>
          </w:p>
          <w:p w14:paraId="1602BCD8" w14:textId="77777777" w:rsidR="00B33A67" w:rsidRPr="0033704C" w:rsidRDefault="00B33A67" w:rsidP="00395B17">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213642B" w14:textId="77777777" w:rsidR="00B33A67" w:rsidRPr="00BF4B56" w:rsidRDefault="00B33A67" w:rsidP="00395B17">
            <w:pPr>
              <w:jc w:val="center"/>
              <w:rPr>
                <w:b/>
                <w:bCs/>
                <w:szCs w:val="24"/>
              </w:rPr>
            </w:pPr>
            <w:r>
              <w:rPr>
                <w:b/>
                <w:bCs/>
                <w:szCs w:val="24"/>
              </w:rPr>
              <w:t>B</w:t>
            </w:r>
            <w:r w:rsidRPr="00BF4B56">
              <w:rPr>
                <w:b/>
                <w:bCs/>
                <w:szCs w:val="24"/>
              </w:rPr>
              <w:t xml:space="preserve">endra suma </w:t>
            </w:r>
            <w:r>
              <w:rPr>
                <w:b/>
                <w:bCs/>
                <w:szCs w:val="24"/>
              </w:rPr>
              <w:t>EUR</w:t>
            </w:r>
            <w:r w:rsidRPr="00BF4B56">
              <w:rPr>
                <w:b/>
                <w:bCs/>
                <w:szCs w:val="24"/>
              </w:rPr>
              <w:t xml:space="preserve"> be PVM</w:t>
            </w:r>
          </w:p>
        </w:tc>
      </w:tr>
      <w:tr w:rsidR="00B33A67" w:rsidRPr="009455D7" w14:paraId="4C669EB8" w14:textId="77777777" w:rsidTr="00395B17">
        <w:trPr>
          <w:trHeight w:val="166"/>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55C74ECF" w14:textId="77777777" w:rsidR="00B33A67" w:rsidRPr="009455D7" w:rsidRDefault="00B33A67" w:rsidP="00395B17">
            <w:pPr>
              <w:jc w:val="center"/>
              <w:rPr>
                <w:b/>
                <w:bCs/>
                <w:i/>
                <w:sz w:val="20"/>
              </w:rPr>
            </w:pPr>
            <w:r w:rsidRPr="009455D7">
              <w:rPr>
                <w:b/>
                <w:bCs/>
                <w:i/>
                <w:sz w:val="20"/>
              </w:rPr>
              <w:t>1</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A273928" w14:textId="77777777" w:rsidR="00B33A67" w:rsidRPr="009455D7" w:rsidRDefault="00B33A67" w:rsidP="00395B17">
            <w:pPr>
              <w:jc w:val="center"/>
              <w:rPr>
                <w:b/>
                <w:i/>
                <w:sz w:val="20"/>
              </w:rPr>
            </w:pPr>
            <w:r w:rsidRPr="009455D7">
              <w:rPr>
                <w:b/>
                <w:i/>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2DC8AB31" w14:textId="77777777" w:rsidR="00B33A67" w:rsidRPr="009455D7" w:rsidRDefault="00B33A67" w:rsidP="00395B17">
            <w:pPr>
              <w:jc w:val="center"/>
              <w:rPr>
                <w:b/>
                <w:bCs/>
                <w:i/>
                <w:sz w:val="20"/>
              </w:rPr>
            </w:pPr>
            <w:r w:rsidRPr="009455D7">
              <w:rPr>
                <w:b/>
                <w:bCs/>
                <w:i/>
                <w:sz w:val="20"/>
              </w:rPr>
              <w:t>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5C53B7" w14:textId="77777777" w:rsidR="00B33A67" w:rsidRPr="009455D7" w:rsidRDefault="00B33A67" w:rsidP="00395B17">
            <w:pPr>
              <w:jc w:val="center"/>
              <w:rPr>
                <w:b/>
                <w:bCs/>
                <w:i/>
                <w:sz w:val="20"/>
              </w:rPr>
            </w:pPr>
            <w:r w:rsidRPr="009455D7">
              <w:rPr>
                <w:b/>
                <w:bCs/>
                <w:i/>
                <w:sz w:val="20"/>
              </w:rPr>
              <w:t>4</w:t>
            </w:r>
          </w:p>
        </w:tc>
        <w:tc>
          <w:tcPr>
            <w:tcW w:w="1701" w:type="dxa"/>
            <w:tcBorders>
              <w:top w:val="single" w:sz="4" w:space="0" w:color="auto"/>
              <w:left w:val="nil"/>
              <w:bottom w:val="single" w:sz="4" w:space="0" w:color="auto"/>
              <w:right w:val="single" w:sz="4" w:space="0" w:color="auto"/>
            </w:tcBorders>
            <w:vAlign w:val="center"/>
          </w:tcPr>
          <w:p w14:paraId="1F044FF3" w14:textId="77777777" w:rsidR="00B33A67" w:rsidRPr="009455D7" w:rsidRDefault="00B33A67" w:rsidP="00395B17">
            <w:pPr>
              <w:jc w:val="center"/>
              <w:rPr>
                <w:b/>
                <w:bCs/>
                <w:i/>
                <w:sz w:val="20"/>
              </w:rPr>
            </w:pPr>
            <w:r w:rsidRPr="009455D7">
              <w:rPr>
                <w:b/>
                <w:bCs/>
                <w:i/>
                <w:sz w:val="20"/>
              </w:rPr>
              <w:t>5</w:t>
            </w:r>
          </w:p>
        </w:tc>
        <w:tc>
          <w:tcPr>
            <w:tcW w:w="1376" w:type="dxa"/>
            <w:tcBorders>
              <w:top w:val="single" w:sz="4" w:space="0" w:color="auto"/>
              <w:left w:val="nil"/>
              <w:bottom w:val="single" w:sz="4" w:space="0" w:color="auto"/>
              <w:right w:val="single" w:sz="4" w:space="0" w:color="auto"/>
            </w:tcBorders>
            <w:vAlign w:val="center"/>
          </w:tcPr>
          <w:p w14:paraId="037BE729" w14:textId="77777777" w:rsidR="00B33A67" w:rsidRPr="009455D7" w:rsidRDefault="00B33A67" w:rsidP="00395B17">
            <w:pPr>
              <w:jc w:val="center"/>
              <w:rPr>
                <w:b/>
                <w:bCs/>
                <w:i/>
                <w:sz w:val="20"/>
              </w:rPr>
            </w:pPr>
            <w:r w:rsidRPr="009455D7">
              <w:rPr>
                <w:b/>
                <w:bCs/>
                <w:i/>
                <w:sz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435FC71E" w14:textId="77777777" w:rsidR="00B33A67" w:rsidRPr="009455D7" w:rsidRDefault="00B33A67" w:rsidP="00395B17">
            <w:pPr>
              <w:jc w:val="center"/>
              <w:rPr>
                <w:b/>
                <w:bCs/>
                <w:i/>
                <w:sz w:val="20"/>
              </w:rPr>
            </w:pPr>
            <w:r w:rsidRPr="009455D7">
              <w:rPr>
                <w:b/>
                <w:bCs/>
                <w:i/>
                <w:sz w:val="20"/>
              </w:rPr>
              <w:t>7</w:t>
            </w:r>
          </w:p>
        </w:tc>
      </w:tr>
      <w:tr w:rsidR="00B33A67" w:rsidRPr="00BF4B56" w14:paraId="0A1FC866" w14:textId="77777777" w:rsidTr="00395B17">
        <w:trPr>
          <w:trHeight w:val="315"/>
        </w:trPr>
        <w:tc>
          <w:tcPr>
            <w:tcW w:w="609" w:type="dxa"/>
            <w:tcBorders>
              <w:top w:val="single" w:sz="4" w:space="0" w:color="auto"/>
              <w:left w:val="single" w:sz="4" w:space="0" w:color="auto"/>
              <w:bottom w:val="single" w:sz="4" w:space="0" w:color="auto"/>
              <w:right w:val="single" w:sz="4" w:space="0" w:color="auto"/>
            </w:tcBorders>
            <w:shd w:val="clear" w:color="auto" w:fill="auto"/>
            <w:noWrap/>
            <w:hideMark/>
          </w:tcPr>
          <w:p w14:paraId="17E3C400" w14:textId="77777777" w:rsidR="00B33A67" w:rsidRPr="00C65BF8" w:rsidRDefault="00B33A67" w:rsidP="00395B17">
            <w:pPr>
              <w:jc w:val="center"/>
              <w:rPr>
                <w:szCs w:val="24"/>
              </w:rPr>
            </w:pPr>
            <w:r w:rsidRPr="00C65BF8">
              <w:rPr>
                <w:szCs w:val="24"/>
              </w:rPr>
              <w:t>1.</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E2EE99" w14:textId="77777777" w:rsidR="00B33A67" w:rsidRPr="00C65BF8" w:rsidRDefault="00B33A67" w:rsidP="00395B17">
            <w:pPr>
              <w:jc w:val="left"/>
              <w:rPr>
                <w:szCs w:val="24"/>
              </w:rPr>
            </w:pPr>
            <w:r>
              <w:rPr>
                <w:color w:val="000000"/>
                <w:szCs w:val="24"/>
              </w:rPr>
              <w:t>cEMV atsiskaitymų bekontaktėmis bankinėmis kortelėmis Kauno miesto viešajame transporte Sistemos paleidimas.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7E818B4" w14:textId="77777777" w:rsidR="00B33A67" w:rsidRPr="00C65BF8" w:rsidRDefault="00B33A67" w:rsidP="00395B17">
            <w:pPr>
              <w:jc w:val="center"/>
              <w:rPr>
                <w:szCs w:val="24"/>
              </w:rPr>
            </w:pPr>
            <w:r>
              <w:rPr>
                <w:szCs w:val="24"/>
              </w:rPr>
              <w:t>vnt.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E08A947" w14:textId="77777777" w:rsidR="00B33A67" w:rsidRPr="00C65BF8" w:rsidRDefault="00B33A67" w:rsidP="00395B17">
            <w:pPr>
              <w:jc w:val="center"/>
              <w:rPr>
                <w:szCs w:val="24"/>
              </w:rPr>
            </w:pPr>
            <w:r>
              <w:rPr>
                <w:szCs w:val="24"/>
              </w:rPr>
              <w:t>vienkartinis</w:t>
            </w:r>
          </w:p>
        </w:tc>
        <w:tc>
          <w:tcPr>
            <w:tcW w:w="1701" w:type="dxa"/>
            <w:tcBorders>
              <w:top w:val="single" w:sz="4" w:space="0" w:color="auto"/>
              <w:left w:val="nil"/>
              <w:bottom w:val="single" w:sz="4" w:space="0" w:color="auto"/>
              <w:right w:val="single" w:sz="4" w:space="0" w:color="auto"/>
            </w:tcBorders>
            <w:vAlign w:val="center"/>
          </w:tcPr>
          <w:p w14:paraId="4D52D43F" w14:textId="77777777" w:rsidR="00B33A67" w:rsidRPr="00C65BF8" w:rsidRDefault="00B33A67" w:rsidP="00395B17">
            <w:pPr>
              <w:jc w:val="center"/>
              <w:rPr>
                <w:szCs w:val="24"/>
              </w:rPr>
            </w:pPr>
            <w:r>
              <w:rPr>
                <w:szCs w:val="24"/>
              </w:rPr>
              <w:t>1</w:t>
            </w:r>
          </w:p>
        </w:tc>
        <w:tc>
          <w:tcPr>
            <w:tcW w:w="1376" w:type="dxa"/>
            <w:tcBorders>
              <w:top w:val="single" w:sz="4" w:space="0" w:color="auto"/>
              <w:left w:val="nil"/>
              <w:bottom w:val="single" w:sz="4" w:space="0" w:color="auto"/>
              <w:right w:val="single" w:sz="4" w:space="0" w:color="auto"/>
            </w:tcBorders>
            <w:vAlign w:val="center"/>
          </w:tcPr>
          <w:p w14:paraId="7DA54B5A" w14:textId="77777777" w:rsidR="00B33A67" w:rsidRDefault="00B33A67" w:rsidP="00395B17">
            <w:pPr>
              <w:jc w:val="center"/>
              <w:rPr>
                <w:szCs w:val="24"/>
              </w:rPr>
            </w:pPr>
            <w:r>
              <w:rPr>
                <w:szCs w:val="24"/>
              </w:rPr>
              <w:t xml:space="preserve">______ EUR </w:t>
            </w:r>
          </w:p>
          <w:p w14:paraId="4948AD10" w14:textId="77777777" w:rsidR="00B33A67" w:rsidRPr="00C65BF8" w:rsidRDefault="00B33A67" w:rsidP="00395B17">
            <w:pPr>
              <w:jc w:val="center"/>
              <w:rPr>
                <w:szCs w:val="24"/>
              </w:rPr>
            </w:pPr>
            <w:r>
              <w:rPr>
                <w:szCs w:val="24"/>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042411E9" w14:textId="77777777" w:rsidR="00B33A67" w:rsidRDefault="00B33A67" w:rsidP="00395B17">
            <w:pPr>
              <w:jc w:val="center"/>
              <w:rPr>
                <w:b/>
                <w:i/>
                <w:color w:val="FF0000"/>
                <w:sz w:val="16"/>
                <w:szCs w:val="16"/>
              </w:rPr>
            </w:pPr>
            <w:r>
              <w:rPr>
                <w:b/>
                <w:i/>
                <w:color w:val="FF0000"/>
                <w:sz w:val="16"/>
                <w:szCs w:val="16"/>
              </w:rPr>
              <w:t>5</w:t>
            </w:r>
            <w:r w:rsidRPr="00616B56">
              <w:rPr>
                <w:b/>
                <w:i/>
                <w:color w:val="FF0000"/>
                <w:sz w:val="16"/>
                <w:szCs w:val="16"/>
              </w:rPr>
              <w:t xml:space="preserve"> stulp. x </w:t>
            </w:r>
            <w:r>
              <w:rPr>
                <w:b/>
                <w:i/>
                <w:color w:val="FF0000"/>
                <w:sz w:val="16"/>
                <w:szCs w:val="16"/>
              </w:rPr>
              <w:t>6</w:t>
            </w:r>
            <w:r w:rsidRPr="00616B56">
              <w:rPr>
                <w:b/>
                <w:i/>
                <w:color w:val="FF0000"/>
                <w:sz w:val="16"/>
                <w:szCs w:val="16"/>
              </w:rPr>
              <w:t xml:space="preserve"> stulp.</w:t>
            </w:r>
          </w:p>
          <w:p w14:paraId="76CFDBFA" w14:textId="77777777" w:rsidR="00B33A67" w:rsidRDefault="00B33A67" w:rsidP="00395B17">
            <w:pPr>
              <w:jc w:val="center"/>
              <w:rPr>
                <w:b/>
                <w:i/>
                <w:color w:val="FF0000"/>
                <w:sz w:val="16"/>
                <w:szCs w:val="16"/>
              </w:rPr>
            </w:pPr>
          </w:p>
          <w:p w14:paraId="1F36F8D6" w14:textId="77777777" w:rsidR="00B33A67" w:rsidRDefault="00B33A67" w:rsidP="00395B17">
            <w:pPr>
              <w:jc w:val="center"/>
              <w:rPr>
                <w:b/>
                <w:i/>
                <w:color w:val="FF0000"/>
                <w:sz w:val="16"/>
                <w:szCs w:val="16"/>
              </w:rPr>
            </w:pPr>
          </w:p>
          <w:p w14:paraId="1AF4FCB1" w14:textId="77777777" w:rsidR="00B33A67" w:rsidRDefault="00B33A67" w:rsidP="00395B17">
            <w:pPr>
              <w:jc w:val="center"/>
              <w:rPr>
                <w:b/>
                <w:i/>
                <w:color w:val="FF0000"/>
                <w:sz w:val="16"/>
                <w:szCs w:val="16"/>
              </w:rPr>
            </w:pPr>
            <w:r>
              <w:rPr>
                <w:szCs w:val="24"/>
              </w:rPr>
              <w:t>________</w:t>
            </w:r>
          </w:p>
          <w:p w14:paraId="438EC8B3" w14:textId="77777777" w:rsidR="00B33A67" w:rsidRDefault="00B33A67" w:rsidP="00395B17">
            <w:pPr>
              <w:jc w:val="center"/>
              <w:rPr>
                <w:b/>
                <w:i/>
                <w:color w:val="FF0000"/>
                <w:sz w:val="16"/>
                <w:szCs w:val="16"/>
              </w:rPr>
            </w:pPr>
          </w:p>
          <w:p w14:paraId="57B64FEC" w14:textId="77777777" w:rsidR="00B33A67" w:rsidRDefault="00B33A67" w:rsidP="00395B17">
            <w:pPr>
              <w:jc w:val="center"/>
              <w:rPr>
                <w:szCs w:val="24"/>
              </w:rPr>
            </w:pPr>
          </w:p>
          <w:p w14:paraId="0824E2DC" w14:textId="77777777" w:rsidR="00B33A67" w:rsidRPr="00C65BF8" w:rsidRDefault="00B33A67" w:rsidP="00395B17">
            <w:pPr>
              <w:jc w:val="center"/>
              <w:rPr>
                <w:szCs w:val="24"/>
              </w:rPr>
            </w:pPr>
          </w:p>
        </w:tc>
      </w:tr>
      <w:tr w:rsidR="00B33A67" w:rsidRPr="00BF4B56" w14:paraId="06446AD8" w14:textId="77777777" w:rsidTr="00395B17">
        <w:trPr>
          <w:trHeight w:val="315"/>
        </w:trPr>
        <w:tc>
          <w:tcPr>
            <w:tcW w:w="609" w:type="dxa"/>
            <w:tcBorders>
              <w:top w:val="single" w:sz="4" w:space="0" w:color="auto"/>
              <w:left w:val="single" w:sz="4" w:space="0" w:color="auto"/>
              <w:bottom w:val="single" w:sz="4" w:space="0" w:color="auto"/>
              <w:right w:val="single" w:sz="4" w:space="0" w:color="auto"/>
            </w:tcBorders>
            <w:shd w:val="clear" w:color="auto" w:fill="auto"/>
            <w:noWrap/>
          </w:tcPr>
          <w:p w14:paraId="0057A68F" w14:textId="77777777" w:rsidR="00B33A67" w:rsidRPr="00C65BF8" w:rsidRDefault="00B33A67" w:rsidP="00395B17">
            <w:pPr>
              <w:jc w:val="center"/>
              <w:rPr>
                <w:szCs w:val="24"/>
              </w:rPr>
            </w:pPr>
            <w:r>
              <w:rPr>
                <w:szCs w:val="24"/>
              </w:rPr>
              <w:t>2.</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tcPr>
          <w:p w14:paraId="3D9D6396" w14:textId="77777777" w:rsidR="00B33A67" w:rsidRPr="00C65BF8" w:rsidRDefault="00B33A67" w:rsidP="00395B17">
            <w:pPr>
              <w:jc w:val="left"/>
              <w:rPr>
                <w:szCs w:val="24"/>
              </w:rPr>
            </w:pPr>
            <w:r>
              <w:rPr>
                <w:color w:val="000000"/>
                <w:szCs w:val="24"/>
              </w:rPr>
              <w:t xml:space="preserve">cEMV atsiskaitymų bekontaktėmis bankinėmis kortelėmis Kauno miesto viešajame transporte Sistemos palaikymas. </w:t>
            </w:r>
            <w:r w:rsidRPr="009455D7">
              <w:rPr>
                <w:b/>
                <w:color w:val="000000"/>
                <w:szCs w:val="24"/>
              </w:rPr>
              <w:t>Preliminarus</w:t>
            </w:r>
            <w:r>
              <w:rPr>
                <w:color w:val="000000"/>
                <w:szCs w:val="24"/>
              </w:rPr>
              <w:t xml:space="preserve"> į</w:t>
            </w:r>
            <w:r w:rsidRPr="009455D7">
              <w:rPr>
                <w:b/>
                <w:color w:val="000000"/>
                <w:szCs w:val="24"/>
              </w:rPr>
              <w:t>renginių kiekis, kuriuose bus galimi cEMV atsikaitymai</w:t>
            </w:r>
            <w:r>
              <w:rPr>
                <w:b/>
                <w:color w:val="000000"/>
                <w:szCs w:val="24"/>
              </w:rPr>
              <w:t>, per mėnesį.</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A024EB4" w14:textId="77777777" w:rsidR="00B33A67" w:rsidRPr="00C65BF8" w:rsidRDefault="00B33A67" w:rsidP="00395B17">
            <w:pPr>
              <w:jc w:val="center"/>
              <w:rPr>
                <w:szCs w:val="24"/>
              </w:rPr>
            </w:pPr>
            <w:r>
              <w:rPr>
                <w:szCs w:val="24"/>
              </w:rPr>
              <w:t>vnt</w:t>
            </w:r>
            <w:r w:rsidRPr="00C65BF8">
              <w:rPr>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592361F" w14:textId="77777777" w:rsidR="00B33A67" w:rsidRPr="00C65BF8" w:rsidRDefault="00B33A67" w:rsidP="00395B17">
            <w:pPr>
              <w:jc w:val="center"/>
              <w:rPr>
                <w:szCs w:val="24"/>
              </w:rPr>
            </w:pPr>
            <w:r>
              <w:rPr>
                <w:szCs w:val="24"/>
              </w:rPr>
              <w:t>12 mėn.</w:t>
            </w:r>
          </w:p>
        </w:tc>
        <w:tc>
          <w:tcPr>
            <w:tcW w:w="1701" w:type="dxa"/>
            <w:tcBorders>
              <w:top w:val="single" w:sz="4" w:space="0" w:color="auto"/>
              <w:left w:val="nil"/>
              <w:bottom w:val="single" w:sz="4" w:space="0" w:color="auto"/>
              <w:right w:val="single" w:sz="4" w:space="0" w:color="auto"/>
            </w:tcBorders>
            <w:vAlign w:val="center"/>
          </w:tcPr>
          <w:p w14:paraId="7532F7DC" w14:textId="77777777" w:rsidR="00B33A67" w:rsidRPr="00C65BF8" w:rsidRDefault="00B33A67" w:rsidP="00395B17">
            <w:pPr>
              <w:jc w:val="center"/>
              <w:rPr>
                <w:szCs w:val="24"/>
              </w:rPr>
            </w:pPr>
            <w:r>
              <w:rPr>
                <w:szCs w:val="24"/>
              </w:rPr>
              <w:t>800</w:t>
            </w:r>
          </w:p>
        </w:tc>
        <w:tc>
          <w:tcPr>
            <w:tcW w:w="1376" w:type="dxa"/>
            <w:tcBorders>
              <w:top w:val="single" w:sz="4" w:space="0" w:color="auto"/>
              <w:left w:val="nil"/>
              <w:bottom w:val="single" w:sz="4" w:space="0" w:color="auto"/>
              <w:right w:val="single" w:sz="4" w:space="0" w:color="auto"/>
            </w:tcBorders>
            <w:vAlign w:val="center"/>
          </w:tcPr>
          <w:p w14:paraId="3F5BA064" w14:textId="77777777" w:rsidR="00B33A67" w:rsidRDefault="00B33A67" w:rsidP="00395B17">
            <w:pPr>
              <w:jc w:val="center"/>
              <w:rPr>
                <w:szCs w:val="24"/>
              </w:rPr>
            </w:pPr>
            <w:r>
              <w:rPr>
                <w:szCs w:val="24"/>
              </w:rPr>
              <w:t xml:space="preserve">______ EUR </w:t>
            </w:r>
          </w:p>
          <w:p w14:paraId="392504B4" w14:textId="77777777" w:rsidR="00B33A67" w:rsidRPr="00C65BF8" w:rsidRDefault="00B33A67" w:rsidP="00395B17">
            <w:pPr>
              <w:jc w:val="center"/>
              <w:rPr>
                <w:szCs w:val="24"/>
              </w:rPr>
            </w:pPr>
            <w:r>
              <w:rPr>
                <w:szCs w:val="24"/>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5C324834" w14:textId="77777777" w:rsidR="00B33A67" w:rsidRDefault="00B33A67" w:rsidP="00395B17">
            <w:pPr>
              <w:jc w:val="center"/>
              <w:rPr>
                <w:b/>
                <w:i/>
                <w:color w:val="FF0000"/>
                <w:sz w:val="16"/>
                <w:szCs w:val="16"/>
              </w:rPr>
            </w:pPr>
            <w:r w:rsidRPr="00616B56">
              <w:rPr>
                <w:b/>
                <w:i/>
                <w:color w:val="FF0000"/>
                <w:sz w:val="16"/>
                <w:szCs w:val="16"/>
              </w:rPr>
              <w:t>4 stulp. x 5 stulp</w:t>
            </w:r>
            <w:r>
              <w:rPr>
                <w:b/>
                <w:i/>
                <w:color w:val="FF0000"/>
                <w:sz w:val="16"/>
                <w:szCs w:val="16"/>
              </w:rPr>
              <w:t xml:space="preserve"> x </w:t>
            </w:r>
          </w:p>
          <w:p w14:paraId="1008D26D" w14:textId="77777777" w:rsidR="00B33A67" w:rsidRDefault="00B33A67" w:rsidP="00395B17">
            <w:pPr>
              <w:jc w:val="center"/>
              <w:rPr>
                <w:b/>
                <w:i/>
                <w:color w:val="FF0000"/>
                <w:sz w:val="16"/>
                <w:szCs w:val="16"/>
              </w:rPr>
            </w:pPr>
            <w:r>
              <w:rPr>
                <w:b/>
                <w:i/>
                <w:color w:val="FF0000"/>
                <w:sz w:val="16"/>
                <w:szCs w:val="16"/>
              </w:rPr>
              <w:t>6 stulp.</w:t>
            </w:r>
          </w:p>
          <w:p w14:paraId="3D7D69C7" w14:textId="77777777" w:rsidR="00B33A67" w:rsidRDefault="00B33A67" w:rsidP="00395B17">
            <w:pPr>
              <w:jc w:val="center"/>
              <w:rPr>
                <w:b/>
                <w:i/>
                <w:color w:val="FF0000"/>
                <w:sz w:val="16"/>
                <w:szCs w:val="16"/>
              </w:rPr>
            </w:pPr>
          </w:p>
          <w:p w14:paraId="0F4FCA64" w14:textId="77777777" w:rsidR="00B33A67" w:rsidRDefault="00B33A67" w:rsidP="00395B17">
            <w:pPr>
              <w:jc w:val="center"/>
              <w:rPr>
                <w:b/>
                <w:i/>
                <w:color w:val="FF0000"/>
                <w:sz w:val="16"/>
                <w:szCs w:val="16"/>
              </w:rPr>
            </w:pPr>
          </w:p>
          <w:p w14:paraId="031422AB" w14:textId="77777777" w:rsidR="00B33A67" w:rsidRDefault="00B33A67" w:rsidP="00395B17">
            <w:pPr>
              <w:jc w:val="center"/>
              <w:rPr>
                <w:b/>
                <w:i/>
                <w:color w:val="FF0000"/>
                <w:sz w:val="16"/>
                <w:szCs w:val="16"/>
              </w:rPr>
            </w:pPr>
          </w:p>
          <w:p w14:paraId="3682A069" w14:textId="77777777" w:rsidR="00B33A67" w:rsidRDefault="00B33A67" w:rsidP="00395B17">
            <w:pPr>
              <w:jc w:val="center"/>
              <w:rPr>
                <w:b/>
                <w:i/>
                <w:color w:val="FF0000"/>
                <w:sz w:val="16"/>
                <w:szCs w:val="16"/>
              </w:rPr>
            </w:pPr>
          </w:p>
          <w:p w14:paraId="4C50AF04" w14:textId="77777777" w:rsidR="00B33A67" w:rsidRDefault="00B33A67" w:rsidP="00395B17">
            <w:pPr>
              <w:jc w:val="center"/>
              <w:rPr>
                <w:b/>
                <w:i/>
                <w:color w:val="FF0000"/>
                <w:sz w:val="16"/>
                <w:szCs w:val="16"/>
              </w:rPr>
            </w:pPr>
          </w:p>
          <w:p w14:paraId="4E571940" w14:textId="77777777" w:rsidR="00B33A67" w:rsidRPr="00616B56" w:rsidRDefault="00B33A67" w:rsidP="00395B17">
            <w:pPr>
              <w:jc w:val="center"/>
              <w:rPr>
                <w:b/>
                <w:szCs w:val="24"/>
              </w:rPr>
            </w:pPr>
            <w:r w:rsidRPr="00616B56">
              <w:rPr>
                <w:b/>
                <w:szCs w:val="24"/>
              </w:rPr>
              <w:t>______</w:t>
            </w:r>
          </w:p>
          <w:p w14:paraId="7E707C32" w14:textId="77777777" w:rsidR="00B33A67" w:rsidRDefault="00B33A67" w:rsidP="00395B17">
            <w:pPr>
              <w:jc w:val="center"/>
              <w:rPr>
                <w:b/>
                <w:i/>
                <w:color w:val="FF0000"/>
                <w:sz w:val="16"/>
                <w:szCs w:val="16"/>
              </w:rPr>
            </w:pPr>
          </w:p>
          <w:p w14:paraId="3C598319" w14:textId="77777777" w:rsidR="00B33A67" w:rsidRDefault="00B33A67" w:rsidP="00395B17">
            <w:pPr>
              <w:jc w:val="center"/>
              <w:rPr>
                <w:b/>
                <w:i/>
                <w:color w:val="FF0000"/>
                <w:sz w:val="16"/>
                <w:szCs w:val="16"/>
              </w:rPr>
            </w:pPr>
          </w:p>
          <w:p w14:paraId="51073684" w14:textId="77777777" w:rsidR="00B33A67" w:rsidRDefault="00B33A67" w:rsidP="00395B17">
            <w:pPr>
              <w:jc w:val="center"/>
              <w:rPr>
                <w:b/>
                <w:i/>
                <w:color w:val="FF0000"/>
                <w:sz w:val="16"/>
                <w:szCs w:val="16"/>
              </w:rPr>
            </w:pPr>
          </w:p>
          <w:p w14:paraId="1CC33707" w14:textId="77777777" w:rsidR="00B33A67" w:rsidRDefault="00B33A67" w:rsidP="00395B17">
            <w:pPr>
              <w:jc w:val="center"/>
              <w:rPr>
                <w:b/>
                <w:i/>
                <w:color w:val="FF0000"/>
                <w:sz w:val="16"/>
                <w:szCs w:val="16"/>
              </w:rPr>
            </w:pPr>
          </w:p>
          <w:p w14:paraId="0822CF8E" w14:textId="77777777" w:rsidR="00B33A67" w:rsidRDefault="00B33A67" w:rsidP="00395B17">
            <w:pPr>
              <w:jc w:val="center"/>
              <w:rPr>
                <w:b/>
                <w:i/>
                <w:color w:val="FF0000"/>
                <w:sz w:val="16"/>
                <w:szCs w:val="16"/>
              </w:rPr>
            </w:pPr>
          </w:p>
          <w:p w14:paraId="3A811D0E" w14:textId="77777777" w:rsidR="00B33A67" w:rsidRPr="00C65BF8" w:rsidRDefault="00B33A67" w:rsidP="00395B17">
            <w:pPr>
              <w:jc w:val="center"/>
              <w:rPr>
                <w:szCs w:val="24"/>
              </w:rPr>
            </w:pPr>
          </w:p>
        </w:tc>
      </w:tr>
      <w:tr w:rsidR="00B33A67" w:rsidRPr="00BF4B56" w14:paraId="0A708874" w14:textId="77777777" w:rsidTr="00395B17">
        <w:trPr>
          <w:trHeight w:val="315"/>
        </w:trPr>
        <w:tc>
          <w:tcPr>
            <w:tcW w:w="609" w:type="dxa"/>
            <w:tcBorders>
              <w:top w:val="single" w:sz="4" w:space="0" w:color="auto"/>
              <w:left w:val="single" w:sz="4" w:space="0" w:color="auto"/>
              <w:bottom w:val="single" w:sz="4" w:space="0" w:color="auto"/>
              <w:right w:val="single" w:sz="4" w:space="0" w:color="auto"/>
            </w:tcBorders>
            <w:shd w:val="clear" w:color="auto" w:fill="auto"/>
            <w:noWrap/>
          </w:tcPr>
          <w:p w14:paraId="09C3A242" w14:textId="77777777" w:rsidR="00B33A67" w:rsidRDefault="00B33A67" w:rsidP="00395B17">
            <w:pPr>
              <w:jc w:val="center"/>
              <w:rPr>
                <w:szCs w:val="24"/>
              </w:rPr>
            </w:pPr>
            <w:r>
              <w:rPr>
                <w:szCs w:val="24"/>
              </w:rPr>
              <w:t>3.</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tcPr>
          <w:p w14:paraId="313483E3" w14:textId="77777777" w:rsidR="00B33A67" w:rsidRDefault="00B33A67" w:rsidP="00395B17">
            <w:pPr>
              <w:jc w:val="left"/>
              <w:rPr>
                <w:color w:val="000000"/>
                <w:szCs w:val="24"/>
              </w:rPr>
            </w:pPr>
            <w:r>
              <w:rPr>
                <w:color w:val="000000"/>
                <w:szCs w:val="24"/>
              </w:rPr>
              <w:t xml:space="preserve">cEMV atsiskaitymų bekontaktėmis bankinėmis kortelėmis Kauno miesto viešajame transporte Sistemos palaikymas. </w:t>
            </w:r>
            <w:r w:rsidRPr="009455D7">
              <w:rPr>
                <w:b/>
                <w:color w:val="000000"/>
                <w:szCs w:val="24"/>
              </w:rPr>
              <w:t xml:space="preserve">Preliminari atsiskaitymų bekontaktėmis bankinėmis kortelėmis </w:t>
            </w:r>
            <w:r>
              <w:rPr>
                <w:b/>
                <w:color w:val="000000"/>
                <w:szCs w:val="24"/>
              </w:rPr>
              <w:t xml:space="preserve">lėšų </w:t>
            </w:r>
            <w:r w:rsidRPr="009455D7">
              <w:rPr>
                <w:b/>
                <w:color w:val="000000"/>
                <w:szCs w:val="24"/>
              </w:rPr>
              <w:t>suma per mėnesį.</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B46100" w14:textId="77777777" w:rsidR="00B33A67" w:rsidRPr="00C65BF8" w:rsidRDefault="00B33A67" w:rsidP="00395B17">
            <w:pPr>
              <w:jc w:val="center"/>
              <w:rPr>
                <w:szCs w:val="24"/>
              </w:rPr>
            </w:pPr>
            <w:r>
              <w:rPr>
                <w:szCs w:val="24"/>
              </w:rPr>
              <w:t>eur</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0FA060F" w14:textId="77777777" w:rsidR="00B33A67" w:rsidRDefault="00B33A67" w:rsidP="00395B17">
            <w:pPr>
              <w:jc w:val="center"/>
              <w:rPr>
                <w:szCs w:val="24"/>
              </w:rPr>
            </w:pPr>
            <w:r>
              <w:rPr>
                <w:szCs w:val="24"/>
              </w:rPr>
              <w:t>12 mėn.</w:t>
            </w:r>
          </w:p>
        </w:tc>
        <w:tc>
          <w:tcPr>
            <w:tcW w:w="1701" w:type="dxa"/>
            <w:tcBorders>
              <w:top w:val="single" w:sz="4" w:space="0" w:color="auto"/>
              <w:left w:val="nil"/>
              <w:bottom w:val="single" w:sz="4" w:space="0" w:color="auto"/>
              <w:right w:val="single" w:sz="4" w:space="0" w:color="auto"/>
            </w:tcBorders>
            <w:vAlign w:val="center"/>
          </w:tcPr>
          <w:p w14:paraId="62C724BF" w14:textId="77777777" w:rsidR="00B33A67" w:rsidRPr="00EE7C1A" w:rsidRDefault="00B33A67" w:rsidP="00395B17">
            <w:pPr>
              <w:jc w:val="center"/>
              <w:rPr>
                <w:szCs w:val="24"/>
                <w:lang w:val="en-US"/>
              </w:rPr>
            </w:pPr>
            <w:r>
              <w:rPr>
                <w:szCs w:val="24"/>
                <w:lang w:val="en-US"/>
              </w:rPr>
              <w:t>70 000</w:t>
            </w:r>
          </w:p>
        </w:tc>
        <w:tc>
          <w:tcPr>
            <w:tcW w:w="1376" w:type="dxa"/>
            <w:tcBorders>
              <w:top w:val="single" w:sz="4" w:space="0" w:color="auto"/>
              <w:left w:val="nil"/>
              <w:bottom w:val="single" w:sz="4" w:space="0" w:color="auto"/>
              <w:right w:val="single" w:sz="4" w:space="0" w:color="auto"/>
            </w:tcBorders>
            <w:vAlign w:val="center"/>
          </w:tcPr>
          <w:p w14:paraId="0CD98F2D" w14:textId="77777777" w:rsidR="00B33A67" w:rsidRPr="00C65BF8" w:rsidRDefault="00B33A67" w:rsidP="00395B17">
            <w:pPr>
              <w:jc w:val="center"/>
              <w:rPr>
                <w:szCs w:val="24"/>
              </w:rPr>
            </w:pPr>
            <w:r>
              <w:rPr>
                <w:szCs w:val="24"/>
                <w:lang w:val="en-US"/>
              </w:rPr>
              <w:t>______ %</w:t>
            </w:r>
          </w:p>
        </w:tc>
        <w:tc>
          <w:tcPr>
            <w:tcW w:w="1559" w:type="dxa"/>
            <w:tcBorders>
              <w:top w:val="single" w:sz="4" w:space="0" w:color="auto"/>
              <w:left w:val="single" w:sz="4" w:space="0" w:color="auto"/>
              <w:bottom w:val="single" w:sz="4" w:space="0" w:color="auto"/>
              <w:right w:val="single" w:sz="4" w:space="0" w:color="auto"/>
            </w:tcBorders>
            <w:vAlign w:val="center"/>
          </w:tcPr>
          <w:p w14:paraId="11567862" w14:textId="77777777" w:rsidR="00B33A67" w:rsidRDefault="00B33A67" w:rsidP="00395B17">
            <w:pPr>
              <w:jc w:val="center"/>
              <w:rPr>
                <w:b/>
                <w:i/>
                <w:color w:val="FF0000"/>
                <w:sz w:val="16"/>
                <w:szCs w:val="16"/>
              </w:rPr>
            </w:pPr>
            <w:r w:rsidRPr="00616B56">
              <w:rPr>
                <w:b/>
                <w:i/>
                <w:color w:val="FF0000"/>
                <w:sz w:val="16"/>
                <w:szCs w:val="16"/>
              </w:rPr>
              <w:t>4 stulp. x 5 stulp</w:t>
            </w:r>
            <w:r>
              <w:rPr>
                <w:b/>
                <w:i/>
                <w:color w:val="FF0000"/>
                <w:sz w:val="16"/>
                <w:szCs w:val="16"/>
              </w:rPr>
              <w:t xml:space="preserve"> </w:t>
            </w:r>
            <w:r>
              <w:rPr>
                <w:b/>
                <w:i/>
                <w:color w:val="FF0000"/>
                <w:sz w:val="16"/>
                <w:szCs w:val="16"/>
                <w:lang w:val="en-US"/>
              </w:rPr>
              <w:t xml:space="preserve"> </w:t>
            </w:r>
            <w:r>
              <w:rPr>
                <w:b/>
                <w:i/>
                <w:color w:val="FF0000"/>
                <w:sz w:val="16"/>
                <w:szCs w:val="16"/>
              </w:rPr>
              <w:t xml:space="preserve">x </w:t>
            </w:r>
          </w:p>
          <w:p w14:paraId="3D550292" w14:textId="77777777" w:rsidR="00B33A67" w:rsidRDefault="00B33A67" w:rsidP="00395B17">
            <w:pPr>
              <w:jc w:val="center"/>
              <w:rPr>
                <w:b/>
                <w:i/>
                <w:color w:val="FF0000"/>
                <w:sz w:val="16"/>
                <w:szCs w:val="16"/>
              </w:rPr>
            </w:pPr>
            <w:r>
              <w:rPr>
                <w:b/>
                <w:i/>
                <w:color w:val="FF0000"/>
                <w:sz w:val="16"/>
                <w:szCs w:val="16"/>
              </w:rPr>
              <w:t>6 stulp.%</w:t>
            </w:r>
          </w:p>
          <w:p w14:paraId="01507302" w14:textId="77777777" w:rsidR="00B33A67" w:rsidRDefault="00B33A67" w:rsidP="00395B17">
            <w:pPr>
              <w:jc w:val="center"/>
              <w:rPr>
                <w:szCs w:val="24"/>
              </w:rPr>
            </w:pPr>
          </w:p>
          <w:p w14:paraId="0658D0A6" w14:textId="77777777" w:rsidR="00B33A67" w:rsidRDefault="00B33A67" w:rsidP="00395B17">
            <w:pPr>
              <w:jc w:val="center"/>
              <w:rPr>
                <w:szCs w:val="24"/>
              </w:rPr>
            </w:pPr>
          </w:p>
          <w:p w14:paraId="18491745" w14:textId="77777777" w:rsidR="00B33A67" w:rsidRDefault="00B33A67" w:rsidP="00395B17">
            <w:pPr>
              <w:jc w:val="center"/>
              <w:rPr>
                <w:szCs w:val="24"/>
              </w:rPr>
            </w:pPr>
          </w:p>
          <w:p w14:paraId="470E826C" w14:textId="77777777" w:rsidR="00B33A67" w:rsidRPr="00616B56" w:rsidRDefault="00B33A67" w:rsidP="00395B17">
            <w:pPr>
              <w:jc w:val="center"/>
              <w:rPr>
                <w:b/>
                <w:szCs w:val="24"/>
              </w:rPr>
            </w:pPr>
            <w:r w:rsidRPr="00616B56">
              <w:rPr>
                <w:b/>
                <w:szCs w:val="24"/>
              </w:rPr>
              <w:t>______</w:t>
            </w:r>
          </w:p>
          <w:p w14:paraId="12AE4754" w14:textId="77777777" w:rsidR="00B33A67" w:rsidRDefault="00B33A67" w:rsidP="00395B17">
            <w:pPr>
              <w:jc w:val="center"/>
              <w:rPr>
                <w:szCs w:val="24"/>
              </w:rPr>
            </w:pPr>
          </w:p>
          <w:p w14:paraId="42F32241" w14:textId="77777777" w:rsidR="00B33A67" w:rsidRDefault="00B33A67" w:rsidP="00395B17">
            <w:pPr>
              <w:jc w:val="center"/>
              <w:rPr>
                <w:szCs w:val="24"/>
              </w:rPr>
            </w:pPr>
          </w:p>
          <w:p w14:paraId="0475EF0F" w14:textId="77777777" w:rsidR="00B33A67" w:rsidRDefault="00B33A67" w:rsidP="00395B17">
            <w:pPr>
              <w:jc w:val="center"/>
              <w:rPr>
                <w:szCs w:val="24"/>
              </w:rPr>
            </w:pPr>
          </w:p>
          <w:p w14:paraId="3B60C4F4" w14:textId="77777777" w:rsidR="00B33A67" w:rsidRPr="00C65BF8" w:rsidRDefault="00B33A67" w:rsidP="00395B17">
            <w:pPr>
              <w:jc w:val="center"/>
              <w:rPr>
                <w:szCs w:val="24"/>
              </w:rPr>
            </w:pPr>
          </w:p>
        </w:tc>
      </w:tr>
      <w:tr w:rsidR="00B33A67" w:rsidRPr="00BF4B56" w14:paraId="092A2A63" w14:textId="77777777" w:rsidTr="00395B17">
        <w:trPr>
          <w:trHeight w:val="315"/>
        </w:trPr>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2F8C61" w14:textId="77777777" w:rsidR="00B33A67" w:rsidRPr="00C65BF8" w:rsidRDefault="00B33A67" w:rsidP="00395B17">
            <w:pPr>
              <w:jc w:val="center"/>
              <w:rPr>
                <w:szCs w:val="24"/>
              </w:rPr>
            </w:pPr>
            <w:r w:rsidRPr="00C65BF8">
              <w:rPr>
                <w:i/>
                <w:szCs w:val="24"/>
              </w:rPr>
              <w:t xml:space="preserve">(a) </w:t>
            </w:r>
            <w:r w:rsidRPr="0086534B">
              <w:rPr>
                <w:i/>
                <w:szCs w:val="24"/>
              </w:rPr>
              <w:t>=1.+2.+3.</w:t>
            </w:r>
          </w:p>
        </w:tc>
        <w:tc>
          <w:tcPr>
            <w:tcW w:w="6621" w:type="dxa"/>
            <w:gridSpan w:val="5"/>
            <w:tcBorders>
              <w:top w:val="single" w:sz="4" w:space="0" w:color="auto"/>
              <w:left w:val="single" w:sz="4" w:space="0" w:color="auto"/>
              <w:bottom w:val="single" w:sz="4" w:space="0" w:color="auto"/>
              <w:right w:val="single" w:sz="4" w:space="0" w:color="auto"/>
            </w:tcBorders>
            <w:shd w:val="clear" w:color="auto" w:fill="auto"/>
          </w:tcPr>
          <w:p w14:paraId="2D292E98" w14:textId="77777777" w:rsidR="00B33A67" w:rsidRDefault="00B33A67" w:rsidP="00395B17">
            <w:pPr>
              <w:rPr>
                <w:szCs w:val="24"/>
              </w:rPr>
            </w:pPr>
            <w:r>
              <w:rPr>
                <w:color w:val="000000"/>
                <w:szCs w:val="24"/>
              </w:rPr>
              <w:t xml:space="preserve">cEMV atsiskaitymų bekontaktėmis bankinėmis kortelėmis Kauno miesto viešajame transporte Sistemos paleidimo ir Sistemos palaikymo (12 mėn.) </w:t>
            </w:r>
            <w:r w:rsidRPr="00C65BF8">
              <w:rPr>
                <w:szCs w:val="24"/>
              </w:rPr>
              <w:t xml:space="preserve">paslaugų </w:t>
            </w:r>
          </w:p>
          <w:p w14:paraId="1FED5064" w14:textId="77777777" w:rsidR="00B33A67" w:rsidRPr="00C65BF8" w:rsidRDefault="00B33A67" w:rsidP="00395B17">
            <w:pPr>
              <w:rPr>
                <w:szCs w:val="24"/>
              </w:rPr>
            </w:pPr>
            <w:r w:rsidRPr="00C65BF8">
              <w:rPr>
                <w:szCs w:val="24"/>
              </w:rPr>
              <w:t>bendra 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6E31D7A1" w14:textId="77777777" w:rsidR="00B33A67" w:rsidRPr="00C65BF8" w:rsidRDefault="00B33A67" w:rsidP="00395B17">
            <w:pPr>
              <w:jc w:val="center"/>
              <w:rPr>
                <w:szCs w:val="24"/>
              </w:rPr>
            </w:pPr>
          </w:p>
        </w:tc>
      </w:tr>
      <w:tr w:rsidR="00B33A67" w:rsidRPr="00BF4B56" w14:paraId="0550EAF8" w14:textId="77777777" w:rsidTr="00395B17">
        <w:trPr>
          <w:trHeight w:val="315"/>
        </w:trPr>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A8C4D9" w14:textId="77777777" w:rsidR="00B33A67" w:rsidRPr="00C65BF8" w:rsidRDefault="00B33A67" w:rsidP="00395B17">
            <w:pPr>
              <w:jc w:val="center"/>
              <w:rPr>
                <w:bCs/>
                <w:szCs w:val="24"/>
              </w:rPr>
            </w:pPr>
            <w:r w:rsidRPr="00C65BF8">
              <w:rPr>
                <w:i/>
                <w:szCs w:val="24"/>
              </w:rPr>
              <w:t>(b) = (a) × 0,21</w:t>
            </w:r>
          </w:p>
        </w:tc>
        <w:tc>
          <w:tcPr>
            <w:tcW w:w="66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948B1B" w14:textId="77777777" w:rsidR="00B33A67" w:rsidRPr="00C65BF8" w:rsidRDefault="00B33A67" w:rsidP="00395B17">
            <w:pPr>
              <w:jc w:val="right"/>
              <w:rPr>
                <w:szCs w:val="24"/>
              </w:rPr>
            </w:pPr>
            <w:r w:rsidRPr="00C65BF8">
              <w:rPr>
                <w:szCs w:val="24"/>
              </w:rPr>
              <w:t>21 proc. PVM</w:t>
            </w:r>
          </w:p>
        </w:tc>
        <w:tc>
          <w:tcPr>
            <w:tcW w:w="1559" w:type="dxa"/>
            <w:tcBorders>
              <w:top w:val="single" w:sz="4" w:space="0" w:color="auto"/>
              <w:left w:val="single" w:sz="4" w:space="0" w:color="auto"/>
              <w:bottom w:val="single" w:sz="4" w:space="0" w:color="auto"/>
              <w:right w:val="single" w:sz="4" w:space="0" w:color="auto"/>
            </w:tcBorders>
            <w:vAlign w:val="center"/>
          </w:tcPr>
          <w:p w14:paraId="07A94F39" w14:textId="77777777" w:rsidR="00B33A67" w:rsidRPr="00C65BF8" w:rsidRDefault="00B33A67" w:rsidP="00395B17">
            <w:pPr>
              <w:jc w:val="center"/>
              <w:rPr>
                <w:szCs w:val="24"/>
              </w:rPr>
            </w:pPr>
          </w:p>
        </w:tc>
      </w:tr>
      <w:tr w:rsidR="00B33A67" w:rsidRPr="00BF4B56" w14:paraId="1E341049" w14:textId="77777777" w:rsidTr="00395B17">
        <w:trPr>
          <w:trHeight w:val="315"/>
        </w:trPr>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52D47C" w14:textId="77777777" w:rsidR="00B33A67" w:rsidRPr="00C65BF8" w:rsidRDefault="00B33A67" w:rsidP="00395B17">
            <w:pPr>
              <w:jc w:val="center"/>
              <w:rPr>
                <w:bCs/>
                <w:szCs w:val="24"/>
              </w:rPr>
            </w:pPr>
            <w:r w:rsidRPr="00C65BF8">
              <w:rPr>
                <w:i/>
                <w:szCs w:val="24"/>
              </w:rPr>
              <w:t>(c) = (a) + (b)</w:t>
            </w:r>
          </w:p>
        </w:tc>
        <w:tc>
          <w:tcPr>
            <w:tcW w:w="6621" w:type="dxa"/>
            <w:gridSpan w:val="5"/>
            <w:tcBorders>
              <w:top w:val="single" w:sz="4" w:space="0" w:color="auto"/>
              <w:left w:val="single" w:sz="4" w:space="0" w:color="auto"/>
              <w:bottom w:val="single" w:sz="4" w:space="0" w:color="auto"/>
              <w:right w:val="single" w:sz="4" w:space="0" w:color="auto"/>
            </w:tcBorders>
            <w:shd w:val="clear" w:color="auto" w:fill="auto"/>
          </w:tcPr>
          <w:p w14:paraId="60AE48D9" w14:textId="77777777" w:rsidR="00B33A67" w:rsidRDefault="00B33A67" w:rsidP="00395B17">
            <w:pPr>
              <w:rPr>
                <w:szCs w:val="24"/>
              </w:rPr>
            </w:pPr>
            <w:r>
              <w:rPr>
                <w:color w:val="000000"/>
                <w:szCs w:val="24"/>
              </w:rPr>
              <w:t xml:space="preserve">cEMV atsiskaitymų bekontaktėmis bankinėmis kortelėmis Kauno miesto viešajame transporte Sistemos paleidimo ir Sistemos palaikymo (12 mėn.) </w:t>
            </w:r>
            <w:r>
              <w:rPr>
                <w:szCs w:val="24"/>
              </w:rPr>
              <w:t xml:space="preserve">paslaugų </w:t>
            </w:r>
          </w:p>
          <w:p w14:paraId="192DA8B1" w14:textId="77777777" w:rsidR="00B33A67" w:rsidRPr="00C65BF8" w:rsidRDefault="00B33A67" w:rsidP="00395B17">
            <w:pPr>
              <w:rPr>
                <w:szCs w:val="24"/>
              </w:rPr>
            </w:pPr>
            <w:r>
              <w:rPr>
                <w:szCs w:val="24"/>
              </w:rPr>
              <w:t>bendra</w:t>
            </w:r>
            <w:r w:rsidRPr="00C65BF8">
              <w:rPr>
                <w:bCs/>
                <w:szCs w:val="24"/>
              </w:rPr>
              <w:t xml:space="preserve"> suma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07AD4B72" w14:textId="77777777" w:rsidR="00B33A67" w:rsidRPr="00C65BF8" w:rsidRDefault="00B33A67" w:rsidP="00395B17">
            <w:pPr>
              <w:jc w:val="center"/>
              <w:rPr>
                <w:szCs w:val="24"/>
              </w:rPr>
            </w:pPr>
          </w:p>
        </w:tc>
      </w:tr>
    </w:tbl>
    <w:p w14:paraId="45F3E964" w14:textId="16B6F8CD" w:rsidR="004F114C" w:rsidRDefault="004F114C" w:rsidP="00533FAF">
      <w:pPr>
        <w:rPr>
          <w:noProof/>
          <w:szCs w:val="24"/>
        </w:rPr>
      </w:pPr>
    </w:p>
    <w:p w14:paraId="1662E08A" w14:textId="2B157995" w:rsidR="00FF1B53" w:rsidRPr="00B366FC" w:rsidRDefault="005007C2" w:rsidP="00FF1B53">
      <w:pPr>
        <w:ind w:firstLine="567"/>
        <w:rPr>
          <w:szCs w:val="24"/>
        </w:rPr>
      </w:pPr>
      <w:r>
        <w:rPr>
          <w:noProof/>
          <w:szCs w:val="24"/>
        </w:rPr>
        <w:t>P</w:t>
      </w:r>
      <w:r w:rsidR="00FF1B53" w:rsidRPr="00B366FC">
        <w:rPr>
          <w:noProof/>
          <w:szCs w:val="24"/>
        </w:rPr>
        <w:t xml:space="preserve">asiūlymo kaina </w:t>
      </w:r>
      <w:r w:rsidR="005A0B4B">
        <w:rPr>
          <w:noProof/>
          <w:szCs w:val="24"/>
        </w:rPr>
        <w:t xml:space="preserve">EUR be PVM </w:t>
      </w:r>
      <w:r w:rsidR="009F1A6F">
        <w:rPr>
          <w:noProof/>
          <w:szCs w:val="24"/>
        </w:rPr>
        <w:t xml:space="preserve">(1.) </w:t>
      </w:r>
      <w:r w:rsidR="00FF1B53" w:rsidRPr="00B366FC">
        <w:rPr>
          <w:noProof/>
          <w:szCs w:val="24"/>
        </w:rPr>
        <w:t>skirta tik pasiūlymų įvertinimui ir palyginimui.</w:t>
      </w:r>
    </w:p>
    <w:p w14:paraId="6A4CB94A" w14:textId="77777777" w:rsidR="00FF1B53" w:rsidRPr="00FF650C" w:rsidRDefault="00FF1B53" w:rsidP="00FF1B53">
      <w:pPr>
        <w:pStyle w:val="Pagrindinistekstas"/>
        <w:widowControl w:val="0"/>
        <w:rPr>
          <w:b/>
          <w:szCs w:val="24"/>
        </w:rPr>
      </w:pPr>
      <w:r w:rsidRPr="00FF650C">
        <w:rPr>
          <w:szCs w:val="24"/>
        </w:rPr>
        <w:t xml:space="preserve">Pasiūlyme kainos nurodytos </w:t>
      </w:r>
      <w:r w:rsidRPr="00FF650C">
        <w:rPr>
          <w:i/>
          <w:szCs w:val="24"/>
        </w:rPr>
        <w:t>eurais</w:t>
      </w:r>
      <w:r w:rsidRPr="00FF650C">
        <w:rPr>
          <w:szCs w:val="24"/>
        </w:rPr>
        <w:t>.</w:t>
      </w:r>
    </w:p>
    <w:p w14:paraId="1C6D3DB4" w14:textId="77777777" w:rsidR="00363F22" w:rsidRDefault="00363F22" w:rsidP="00363F22"/>
    <w:p w14:paraId="566C1D24" w14:textId="5BE8E38B" w:rsidR="00363F22" w:rsidRPr="00B57DC6" w:rsidRDefault="00363F22" w:rsidP="00B57DC6">
      <w:pPr>
        <w:widowControl w:val="0"/>
        <w:spacing w:before="60" w:after="60" w:line="276" w:lineRule="auto"/>
        <w:rPr>
          <w:i/>
          <w:sz w:val="22"/>
          <w:szCs w:val="22"/>
        </w:rPr>
      </w:pPr>
      <w:r w:rsidRPr="0004075A">
        <w:rPr>
          <w:i/>
          <w:sz w:val="22"/>
          <w:szCs w:val="22"/>
        </w:rPr>
        <w:t>Tais atvejais, kai pagal galiojančius teisės aktus tiekėjui nereikia mokėti PVM, jis nurodo bendrą kainą be PVM ir priežastis, dėl kurių PVM nemoka</w:t>
      </w:r>
    </w:p>
    <w:p w14:paraId="0CA6C11A" w14:textId="1FFDB684" w:rsidR="00FF1B53" w:rsidRDefault="00FF1B53" w:rsidP="00335053">
      <w:pPr>
        <w:rPr>
          <w:szCs w:val="24"/>
        </w:rPr>
      </w:pPr>
      <w:r w:rsidRPr="00FF650C">
        <w:rPr>
          <w:noProof/>
          <w:szCs w:val="24"/>
        </w:rPr>
        <w:t>Apskaičiuojant galutinę pasiūlymo kainą atsižvelgta į pirkimo apimtį, į pasiūlymo kainos ir įkaini</w:t>
      </w:r>
      <w:r w:rsidR="00B57DC6">
        <w:rPr>
          <w:noProof/>
          <w:szCs w:val="24"/>
        </w:rPr>
        <w:t>o</w:t>
      </w:r>
      <w:r w:rsidRPr="00FF650C">
        <w:rPr>
          <w:noProof/>
          <w:szCs w:val="24"/>
        </w:rPr>
        <w:t xml:space="preserve"> sudėtines dalis, į pirkimo sąlygų techninės</w:t>
      </w:r>
      <w:r w:rsidR="00B33A67">
        <w:rPr>
          <w:noProof/>
          <w:szCs w:val="24"/>
        </w:rPr>
        <w:t xml:space="preserve"> specifikacijos</w:t>
      </w:r>
      <w:r w:rsidRPr="00FF650C">
        <w:rPr>
          <w:noProof/>
          <w:szCs w:val="24"/>
        </w:rPr>
        <w:t xml:space="preserve"> reikalavimus, sutarties projekte numatytą atsiskaitymo už </w:t>
      </w:r>
      <w:r w:rsidR="00B33A67">
        <w:rPr>
          <w:noProof/>
          <w:szCs w:val="24"/>
        </w:rPr>
        <w:t>paslaugas</w:t>
      </w:r>
      <w:r w:rsidRPr="00FF650C">
        <w:rPr>
          <w:noProof/>
          <w:szCs w:val="24"/>
        </w:rPr>
        <w:t xml:space="preserve"> terminą bei į visus kitus šio pirkimo dokumentų reikalavimus.</w:t>
      </w:r>
    </w:p>
    <w:p w14:paraId="744ABFCF" w14:textId="3925EB94" w:rsidR="00FF1B53" w:rsidRDefault="00FF1B53" w:rsidP="00335053">
      <w:pPr>
        <w:rPr>
          <w:szCs w:val="24"/>
        </w:rPr>
      </w:pPr>
      <w:r w:rsidRPr="00FF650C">
        <w:rPr>
          <w:noProof/>
          <w:szCs w:val="24"/>
        </w:rPr>
        <w:lastRenderedPageBreak/>
        <w:t xml:space="preserve">Į galutinę pasiūlymo kainą įskaičiuotos visos išlaidos, įskaitant </w:t>
      </w:r>
      <w:r w:rsidR="001D46EA">
        <w:rPr>
          <w:noProof/>
          <w:szCs w:val="24"/>
        </w:rPr>
        <w:t>instaliavimo</w:t>
      </w:r>
      <w:r w:rsidRPr="00FF650C">
        <w:rPr>
          <w:noProof/>
          <w:szCs w:val="24"/>
        </w:rPr>
        <w:t xml:space="preserve">, muito, draudimo bei kitos išlaidos, apimančios ir išlaidas </w:t>
      </w:r>
      <w:r w:rsidR="00B33A67">
        <w:rPr>
          <w:noProof/>
          <w:szCs w:val="24"/>
        </w:rPr>
        <w:t xml:space="preserve">naudojantis Sąskaitų administravimo bedraja informacine sistema (SABIS) </w:t>
      </w:r>
      <w:r w:rsidRPr="00FF650C">
        <w:rPr>
          <w:noProof/>
          <w:szCs w:val="24"/>
        </w:rPr>
        <w:t>sąskaitoms teikti, kiti sutartyje nurodyti kaštai ir visa galima rizika, susijusi su rinkos kainų svyravimais, ir visos kitos tiekėjo išlaidos, apimančios viską, ko reikia visiškam ir tinkamam sutarties įvykdymui, bei visi mokesčiai, išskyrus PVM.</w:t>
      </w:r>
    </w:p>
    <w:p w14:paraId="002F38E4" w14:textId="459F2F8D" w:rsidR="00363F22" w:rsidRPr="0026024F" w:rsidRDefault="00363F22" w:rsidP="0026024F">
      <w:pPr>
        <w:rPr>
          <w:noProof/>
          <w:szCs w:val="24"/>
          <w:lang w:eastAsia="lt-LT"/>
        </w:rPr>
      </w:pPr>
    </w:p>
    <w:p w14:paraId="3B8388BB" w14:textId="1EC9FCE3" w:rsidR="00363F22" w:rsidRPr="0026024F" w:rsidRDefault="00363F22" w:rsidP="0026024F">
      <w:pPr>
        <w:widowControl w:val="0"/>
        <w:spacing w:line="276" w:lineRule="auto"/>
        <w:rPr>
          <w:szCs w:val="24"/>
          <w:lang w:eastAsia="lt-LT"/>
        </w:rPr>
      </w:pPr>
      <w:r w:rsidRPr="0026024F">
        <w:rPr>
          <w:szCs w:val="24"/>
          <w:lang w:eastAsia="lt-LT"/>
        </w:rPr>
        <w:t>Su pirkimo sąlygų 3 priede pateikiamu pirkimo sutarties projektu sutinkame.</w:t>
      </w:r>
    </w:p>
    <w:p w14:paraId="402148D2" w14:textId="7452CDDE" w:rsidR="00363F22" w:rsidRPr="0026024F" w:rsidRDefault="00363F22" w:rsidP="00363F22">
      <w:pPr>
        <w:widowControl w:val="0"/>
        <w:spacing w:before="60" w:after="60"/>
        <w:rPr>
          <w:rFonts w:eastAsia="Calibri"/>
          <w:szCs w:val="24"/>
          <w:lang w:eastAsia="lt-LT"/>
        </w:rPr>
      </w:pPr>
      <w:r w:rsidRPr="0026024F">
        <w:rPr>
          <w:rFonts w:eastAsia="Calibri"/>
          <w:szCs w:val="24"/>
          <w:lang w:eastAsia="lt-LT"/>
        </w:rPr>
        <w:t>Tvirtiname, kad siūlom</w:t>
      </w:r>
      <w:r w:rsidR="00B33A67">
        <w:rPr>
          <w:rFonts w:eastAsia="Calibri"/>
          <w:szCs w:val="24"/>
          <w:lang w:eastAsia="lt-LT"/>
        </w:rPr>
        <w:t>os</w:t>
      </w:r>
      <w:r w:rsidRPr="0026024F">
        <w:rPr>
          <w:rFonts w:eastAsia="Calibri"/>
          <w:szCs w:val="24"/>
          <w:lang w:eastAsia="lt-LT"/>
        </w:rPr>
        <w:t xml:space="preserve"> </w:t>
      </w:r>
      <w:r w:rsidR="00B33A67">
        <w:rPr>
          <w:rFonts w:eastAsia="Calibri"/>
          <w:szCs w:val="24"/>
          <w:lang w:eastAsia="lt-LT"/>
        </w:rPr>
        <w:t>Paslaugos</w:t>
      </w:r>
      <w:r w:rsidRPr="0026024F">
        <w:rPr>
          <w:rFonts w:eastAsia="Calibri"/>
          <w:szCs w:val="24"/>
          <w:lang w:eastAsia="lt-LT"/>
        </w:rPr>
        <w:t xml:space="preserve"> visiškai atitinka pirkimo dokumentuose nurodytus reikalavimus.</w:t>
      </w:r>
    </w:p>
    <w:p w14:paraId="57F386CA" w14:textId="77777777" w:rsidR="004A67C2" w:rsidRPr="0026024F" w:rsidRDefault="004A67C2" w:rsidP="004A67C2">
      <w:pPr>
        <w:widowControl w:val="0"/>
        <w:ind w:firstLine="567"/>
        <w:rPr>
          <w:szCs w:val="24"/>
        </w:rPr>
      </w:pPr>
      <w:r w:rsidRPr="0026024F">
        <w:rPr>
          <w:color w:val="000000"/>
          <w:szCs w:val="24"/>
        </w:rPr>
        <w:t>Kartu su pasiūlymu pateikiami šie dokumentai:</w:t>
      </w:r>
    </w:p>
    <w:p w14:paraId="3486DFCE" w14:textId="77777777" w:rsidR="004A67C2" w:rsidRPr="00033F9C" w:rsidRDefault="004A67C2" w:rsidP="004A67C2">
      <w:pPr>
        <w:ind w:right="-142"/>
        <w:rPr>
          <w:i/>
          <w:color w:val="000000"/>
          <w:sz w:val="22"/>
          <w:szCs w:val="22"/>
        </w:rPr>
      </w:pPr>
      <w:r w:rsidRPr="00033F9C">
        <w:rPr>
          <w:bCs/>
          <w:color w:val="000000"/>
          <w:sz w:val="22"/>
          <w:szCs w:val="22"/>
        </w:rPr>
        <w:t xml:space="preserve">                                                                                                                                                        </w:t>
      </w:r>
      <w:r w:rsidR="00C55B27">
        <w:rPr>
          <w:bCs/>
          <w:i/>
          <w:color w:val="000000"/>
          <w:sz w:val="22"/>
          <w:szCs w:val="22"/>
        </w:rPr>
        <w:t>4</w:t>
      </w:r>
      <w:r w:rsidRPr="00033F9C">
        <w:rPr>
          <w:bCs/>
          <w:i/>
          <w:color w:val="000000"/>
          <w:sz w:val="22"/>
          <w:szCs w:val="22"/>
        </w:rPr>
        <w:t xml:space="preserve">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579"/>
        <w:gridCol w:w="2385"/>
      </w:tblGrid>
      <w:tr w:rsidR="004A67C2" w:rsidRPr="00033F9C" w14:paraId="15AC9F93" w14:textId="77777777" w:rsidTr="00414E5F">
        <w:trPr>
          <w:trHeight w:val="507"/>
        </w:trPr>
        <w:tc>
          <w:tcPr>
            <w:tcW w:w="1101" w:type="dxa"/>
            <w:tcBorders>
              <w:top w:val="single" w:sz="4" w:space="0" w:color="auto"/>
              <w:left w:val="single" w:sz="4" w:space="0" w:color="auto"/>
              <w:bottom w:val="single" w:sz="4" w:space="0" w:color="auto"/>
              <w:right w:val="single" w:sz="4" w:space="0" w:color="auto"/>
            </w:tcBorders>
          </w:tcPr>
          <w:p w14:paraId="3544B54F" w14:textId="77777777" w:rsidR="004A67C2" w:rsidRPr="00033F9C" w:rsidRDefault="004A67C2" w:rsidP="00414E5F">
            <w:pPr>
              <w:ind w:right="-1"/>
              <w:jc w:val="center"/>
              <w:rPr>
                <w:color w:val="000000"/>
                <w:sz w:val="22"/>
                <w:szCs w:val="22"/>
              </w:rPr>
            </w:pPr>
            <w:r w:rsidRPr="00033F9C">
              <w:rPr>
                <w:color w:val="000000"/>
                <w:sz w:val="22"/>
                <w:szCs w:val="22"/>
              </w:rPr>
              <w:t>Eil.</w:t>
            </w:r>
          </w:p>
          <w:p w14:paraId="27EC5884" w14:textId="77777777" w:rsidR="004A67C2" w:rsidRPr="00033F9C" w:rsidRDefault="004A67C2" w:rsidP="00414E5F">
            <w:pPr>
              <w:ind w:right="-1"/>
              <w:jc w:val="center"/>
              <w:rPr>
                <w:color w:val="000000"/>
                <w:sz w:val="22"/>
                <w:szCs w:val="22"/>
              </w:rPr>
            </w:pPr>
            <w:r w:rsidRPr="00033F9C">
              <w:rPr>
                <w:color w:val="000000"/>
                <w:sz w:val="22"/>
                <w:szCs w:val="22"/>
              </w:rPr>
              <w:t>Nr.</w:t>
            </w:r>
          </w:p>
        </w:tc>
        <w:tc>
          <w:tcPr>
            <w:tcW w:w="6579" w:type="dxa"/>
            <w:tcBorders>
              <w:top w:val="single" w:sz="4" w:space="0" w:color="auto"/>
              <w:left w:val="single" w:sz="4" w:space="0" w:color="auto"/>
              <w:bottom w:val="single" w:sz="4" w:space="0" w:color="auto"/>
              <w:right w:val="single" w:sz="4" w:space="0" w:color="auto"/>
            </w:tcBorders>
          </w:tcPr>
          <w:p w14:paraId="310C7800" w14:textId="77777777" w:rsidR="004A67C2" w:rsidRPr="00033F9C" w:rsidRDefault="004A67C2" w:rsidP="00414E5F">
            <w:pPr>
              <w:ind w:right="-1"/>
              <w:jc w:val="center"/>
              <w:rPr>
                <w:color w:val="000000"/>
                <w:sz w:val="22"/>
                <w:szCs w:val="22"/>
              </w:rPr>
            </w:pPr>
            <w:r w:rsidRPr="00033F9C">
              <w:rPr>
                <w:color w:val="000000"/>
                <w:sz w:val="22"/>
                <w:szCs w:val="22"/>
              </w:rPr>
              <w:t>Pateiktų dokumentų pavadinimas</w:t>
            </w:r>
          </w:p>
        </w:tc>
        <w:tc>
          <w:tcPr>
            <w:tcW w:w="2385" w:type="dxa"/>
            <w:tcBorders>
              <w:top w:val="single" w:sz="4" w:space="0" w:color="auto"/>
              <w:left w:val="single" w:sz="4" w:space="0" w:color="auto"/>
              <w:bottom w:val="single" w:sz="4" w:space="0" w:color="auto"/>
              <w:right w:val="single" w:sz="4" w:space="0" w:color="auto"/>
            </w:tcBorders>
          </w:tcPr>
          <w:p w14:paraId="46646CBE" w14:textId="77777777" w:rsidR="004A67C2" w:rsidRPr="00033F9C" w:rsidRDefault="004A67C2" w:rsidP="00414E5F">
            <w:pPr>
              <w:ind w:right="-1"/>
              <w:jc w:val="center"/>
              <w:rPr>
                <w:color w:val="000000"/>
                <w:sz w:val="22"/>
                <w:szCs w:val="22"/>
              </w:rPr>
            </w:pPr>
            <w:r w:rsidRPr="00033F9C">
              <w:rPr>
                <w:color w:val="000000"/>
                <w:sz w:val="22"/>
                <w:szCs w:val="22"/>
              </w:rPr>
              <w:t>Dokumento puslapių skaičius</w:t>
            </w:r>
          </w:p>
        </w:tc>
      </w:tr>
      <w:tr w:rsidR="004A67C2" w:rsidRPr="00033F9C" w14:paraId="07EB776A" w14:textId="77777777" w:rsidTr="00414E5F">
        <w:trPr>
          <w:trHeight w:val="276"/>
        </w:trPr>
        <w:tc>
          <w:tcPr>
            <w:tcW w:w="1101" w:type="dxa"/>
            <w:tcBorders>
              <w:top w:val="single" w:sz="4" w:space="0" w:color="auto"/>
              <w:left w:val="single" w:sz="4" w:space="0" w:color="auto"/>
              <w:bottom w:val="single" w:sz="4" w:space="0" w:color="auto"/>
              <w:right w:val="single" w:sz="4" w:space="0" w:color="auto"/>
            </w:tcBorders>
          </w:tcPr>
          <w:p w14:paraId="1A72891F" w14:textId="77777777" w:rsidR="004A67C2" w:rsidRPr="00033F9C" w:rsidRDefault="004A67C2" w:rsidP="00414E5F">
            <w:pPr>
              <w:ind w:right="-1"/>
              <w:rPr>
                <w:color w:val="000000"/>
                <w:sz w:val="22"/>
                <w:szCs w:val="22"/>
              </w:rPr>
            </w:pPr>
          </w:p>
        </w:tc>
        <w:tc>
          <w:tcPr>
            <w:tcW w:w="6579" w:type="dxa"/>
            <w:tcBorders>
              <w:top w:val="single" w:sz="4" w:space="0" w:color="auto"/>
              <w:left w:val="single" w:sz="4" w:space="0" w:color="auto"/>
              <w:bottom w:val="single" w:sz="4" w:space="0" w:color="auto"/>
              <w:right w:val="single" w:sz="4" w:space="0" w:color="auto"/>
            </w:tcBorders>
          </w:tcPr>
          <w:p w14:paraId="37031F03" w14:textId="77777777" w:rsidR="004A67C2" w:rsidRPr="00033F9C" w:rsidRDefault="004A67C2" w:rsidP="00414E5F">
            <w:pPr>
              <w:ind w:right="-1"/>
              <w:rPr>
                <w:color w:val="000000"/>
                <w:sz w:val="22"/>
                <w:szCs w:val="22"/>
              </w:rPr>
            </w:pPr>
          </w:p>
        </w:tc>
        <w:tc>
          <w:tcPr>
            <w:tcW w:w="2385" w:type="dxa"/>
            <w:tcBorders>
              <w:top w:val="single" w:sz="4" w:space="0" w:color="auto"/>
              <w:left w:val="single" w:sz="4" w:space="0" w:color="auto"/>
              <w:bottom w:val="single" w:sz="4" w:space="0" w:color="auto"/>
              <w:right w:val="single" w:sz="4" w:space="0" w:color="auto"/>
            </w:tcBorders>
          </w:tcPr>
          <w:p w14:paraId="0DC98B23" w14:textId="77777777" w:rsidR="004A67C2" w:rsidRPr="00033F9C" w:rsidRDefault="004A67C2" w:rsidP="00414E5F">
            <w:pPr>
              <w:ind w:right="-1"/>
              <w:rPr>
                <w:color w:val="000000"/>
                <w:sz w:val="22"/>
                <w:szCs w:val="22"/>
              </w:rPr>
            </w:pPr>
          </w:p>
        </w:tc>
      </w:tr>
      <w:tr w:rsidR="004A67C2" w:rsidRPr="00033F9C" w14:paraId="4EDC4254" w14:textId="77777777" w:rsidTr="00414E5F">
        <w:trPr>
          <w:trHeight w:val="265"/>
        </w:trPr>
        <w:tc>
          <w:tcPr>
            <w:tcW w:w="1101" w:type="dxa"/>
            <w:tcBorders>
              <w:top w:val="single" w:sz="4" w:space="0" w:color="auto"/>
              <w:left w:val="single" w:sz="4" w:space="0" w:color="auto"/>
              <w:bottom w:val="single" w:sz="4" w:space="0" w:color="auto"/>
              <w:right w:val="single" w:sz="4" w:space="0" w:color="auto"/>
            </w:tcBorders>
          </w:tcPr>
          <w:p w14:paraId="6F50CBBC" w14:textId="77777777" w:rsidR="004A67C2" w:rsidRPr="00033F9C" w:rsidRDefault="004A67C2" w:rsidP="00414E5F">
            <w:pPr>
              <w:ind w:right="-1"/>
              <w:rPr>
                <w:color w:val="000000"/>
                <w:sz w:val="22"/>
                <w:szCs w:val="22"/>
              </w:rPr>
            </w:pPr>
          </w:p>
        </w:tc>
        <w:tc>
          <w:tcPr>
            <w:tcW w:w="6579" w:type="dxa"/>
            <w:tcBorders>
              <w:top w:val="single" w:sz="4" w:space="0" w:color="auto"/>
              <w:left w:val="single" w:sz="4" w:space="0" w:color="auto"/>
              <w:bottom w:val="single" w:sz="4" w:space="0" w:color="auto"/>
              <w:right w:val="single" w:sz="4" w:space="0" w:color="auto"/>
            </w:tcBorders>
          </w:tcPr>
          <w:p w14:paraId="09A4EE46" w14:textId="77777777" w:rsidR="004A67C2" w:rsidRPr="00033F9C" w:rsidRDefault="004A67C2" w:rsidP="00414E5F">
            <w:pPr>
              <w:tabs>
                <w:tab w:val="left" w:pos="1296"/>
                <w:tab w:val="center" w:pos="4153"/>
                <w:tab w:val="right" w:pos="8306"/>
              </w:tabs>
              <w:ind w:right="-1"/>
              <w:rPr>
                <w:color w:val="000000"/>
                <w:sz w:val="22"/>
                <w:szCs w:val="22"/>
              </w:rPr>
            </w:pPr>
          </w:p>
        </w:tc>
        <w:tc>
          <w:tcPr>
            <w:tcW w:w="2385" w:type="dxa"/>
            <w:tcBorders>
              <w:top w:val="single" w:sz="4" w:space="0" w:color="auto"/>
              <w:left w:val="single" w:sz="4" w:space="0" w:color="auto"/>
              <w:bottom w:val="single" w:sz="4" w:space="0" w:color="auto"/>
              <w:right w:val="single" w:sz="4" w:space="0" w:color="auto"/>
            </w:tcBorders>
          </w:tcPr>
          <w:p w14:paraId="1755BA64" w14:textId="77777777" w:rsidR="004A67C2" w:rsidRPr="00033F9C" w:rsidRDefault="004A67C2" w:rsidP="00414E5F">
            <w:pPr>
              <w:ind w:right="-1"/>
              <w:rPr>
                <w:color w:val="000000"/>
                <w:sz w:val="22"/>
                <w:szCs w:val="22"/>
              </w:rPr>
            </w:pPr>
          </w:p>
        </w:tc>
      </w:tr>
      <w:tr w:rsidR="004A67C2" w:rsidRPr="00033F9C" w14:paraId="538A59F2" w14:textId="77777777" w:rsidTr="00414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65" w:type="dxa"/>
            <w:gridSpan w:val="3"/>
          </w:tcPr>
          <w:p w14:paraId="72E96C9A" w14:textId="77777777" w:rsidR="004A67C2" w:rsidRPr="00033F9C" w:rsidRDefault="004A67C2" w:rsidP="00414E5F">
            <w:pPr>
              <w:ind w:right="-1"/>
              <w:rPr>
                <w:color w:val="000000"/>
                <w:sz w:val="22"/>
                <w:szCs w:val="22"/>
              </w:rPr>
            </w:pPr>
            <w:r w:rsidRPr="00033F9C">
              <w:rPr>
                <w:color w:val="000000"/>
                <w:sz w:val="22"/>
                <w:szCs w:val="22"/>
              </w:rPr>
              <w:t xml:space="preserve">       </w:t>
            </w:r>
          </w:p>
          <w:p w14:paraId="7FF832D9" w14:textId="77777777" w:rsidR="004A67C2" w:rsidRPr="00033F9C" w:rsidRDefault="004A67C2" w:rsidP="00414E5F">
            <w:pPr>
              <w:ind w:right="-1"/>
              <w:rPr>
                <w:sz w:val="22"/>
                <w:szCs w:val="22"/>
              </w:rPr>
            </w:pPr>
            <w:r w:rsidRPr="00033F9C">
              <w:rPr>
                <w:sz w:val="22"/>
                <w:szCs w:val="22"/>
              </w:rPr>
              <w:t xml:space="preserve">  Ši pasiūlyme nurodyta informacija yra konfidenciali </w:t>
            </w:r>
            <w:r w:rsidRPr="00033F9C">
              <w:rPr>
                <w:i/>
                <w:sz w:val="22"/>
                <w:szCs w:val="22"/>
              </w:rPr>
              <w:t>/perkantysis subjektas šios informacijos negali atskleisti tretiesiems asmenims/</w:t>
            </w:r>
            <w:r w:rsidRPr="00033F9C">
              <w:rPr>
                <w:sz w:val="22"/>
                <w:szCs w:val="22"/>
              </w:rPr>
              <w:t>:</w:t>
            </w:r>
          </w:p>
          <w:p w14:paraId="6FC3A60A" w14:textId="77777777" w:rsidR="004A67C2" w:rsidRPr="00033F9C" w:rsidRDefault="004A67C2" w:rsidP="00414E5F">
            <w:pPr>
              <w:tabs>
                <w:tab w:val="left" w:pos="8712"/>
              </w:tabs>
              <w:jc w:val="right"/>
              <w:rPr>
                <w:i/>
                <w:color w:val="000000"/>
                <w:sz w:val="22"/>
                <w:szCs w:val="22"/>
              </w:rPr>
            </w:pPr>
            <w:r w:rsidRPr="00033F9C">
              <w:rPr>
                <w:bCs/>
                <w:color w:val="000000"/>
                <w:sz w:val="22"/>
                <w:szCs w:val="22"/>
              </w:rPr>
              <w:t xml:space="preserve">                                                                                                                                        </w:t>
            </w:r>
            <w:r w:rsidR="00C55B27">
              <w:rPr>
                <w:bCs/>
                <w:i/>
                <w:color w:val="000000"/>
                <w:sz w:val="22"/>
                <w:szCs w:val="22"/>
              </w:rPr>
              <w:t>5</w:t>
            </w:r>
            <w:r w:rsidRPr="00033F9C">
              <w:rPr>
                <w:bCs/>
                <w:i/>
                <w:color w:val="000000"/>
                <w:sz w:val="22"/>
                <w:szCs w:val="22"/>
              </w:rPr>
              <w:t xml:space="preserve"> lentelė</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5503"/>
              <w:gridCol w:w="3428"/>
            </w:tblGrid>
            <w:tr w:rsidR="004A67C2" w:rsidRPr="00033F9C" w14:paraId="652B6735" w14:textId="77777777" w:rsidTr="00414E5F">
              <w:trPr>
                <w:trHeight w:val="690"/>
              </w:trPr>
              <w:tc>
                <w:tcPr>
                  <w:tcW w:w="1016" w:type="dxa"/>
                </w:tcPr>
                <w:p w14:paraId="3FC5CD89" w14:textId="77777777" w:rsidR="004A67C2" w:rsidRPr="00033F9C" w:rsidRDefault="004A67C2" w:rsidP="00414E5F">
                  <w:pPr>
                    <w:ind w:right="-1"/>
                    <w:jc w:val="center"/>
                    <w:rPr>
                      <w:color w:val="000000"/>
                      <w:sz w:val="22"/>
                      <w:szCs w:val="22"/>
                    </w:rPr>
                  </w:pPr>
                  <w:r w:rsidRPr="00033F9C">
                    <w:rPr>
                      <w:color w:val="000000"/>
                      <w:sz w:val="22"/>
                      <w:szCs w:val="22"/>
                    </w:rPr>
                    <w:t>Eil.</w:t>
                  </w:r>
                </w:p>
                <w:p w14:paraId="226ADD02" w14:textId="77777777" w:rsidR="004A67C2" w:rsidRPr="00033F9C" w:rsidRDefault="004A67C2" w:rsidP="00414E5F">
                  <w:pPr>
                    <w:ind w:right="-1"/>
                    <w:jc w:val="center"/>
                    <w:rPr>
                      <w:color w:val="000000"/>
                      <w:sz w:val="22"/>
                      <w:szCs w:val="22"/>
                    </w:rPr>
                  </w:pPr>
                  <w:r w:rsidRPr="00033F9C">
                    <w:rPr>
                      <w:color w:val="000000"/>
                      <w:sz w:val="22"/>
                      <w:szCs w:val="22"/>
                    </w:rPr>
                    <w:t>Nr.</w:t>
                  </w:r>
                </w:p>
              </w:tc>
              <w:tc>
                <w:tcPr>
                  <w:tcW w:w="5503" w:type="dxa"/>
                </w:tcPr>
                <w:p w14:paraId="78AD6034" w14:textId="77777777" w:rsidR="004A67C2" w:rsidRPr="00033F9C" w:rsidRDefault="004A67C2" w:rsidP="00414E5F">
                  <w:pPr>
                    <w:jc w:val="center"/>
                    <w:rPr>
                      <w:sz w:val="22"/>
                      <w:szCs w:val="22"/>
                    </w:rPr>
                  </w:pPr>
                  <w:r w:rsidRPr="00033F9C">
                    <w:rPr>
                      <w:sz w:val="22"/>
                      <w:szCs w:val="22"/>
                    </w:rPr>
                    <w:t xml:space="preserve">Pateikto dokumento pavadinimas (rekomenduojama pavadinime vartoti žodį „Konfidencialu“) </w:t>
                  </w:r>
                  <w:r w:rsidRPr="00033F9C">
                    <w:rPr>
                      <w:color w:val="000000"/>
                      <w:sz w:val="22"/>
                      <w:szCs w:val="22"/>
                    </w:rPr>
                    <w:t>ar atskiroje  pasiūlymo dalyje  pateikta konkreti informacija</w:t>
                  </w:r>
                </w:p>
              </w:tc>
              <w:tc>
                <w:tcPr>
                  <w:tcW w:w="3428" w:type="dxa"/>
                </w:tcPr>
                <w:p w14:paraId="2E5099DC" w14:textId="77777777" w:rsidR="004A67C2" w:rsidRPr="00033F9C" w:rsidRDefault="004A67C2" w:rsidP="00414E5F">
                  <w:pPr>
                    <w:jc w:val="center"/>
                    <w:rPr>
                      <w:sz w:val="22"/>
                      <w:szCs w:val="22"/>
                    </w:rPr>
                  </w:pPr>
                  <w:r w:rsidRPr="00033F9C">
                    <w:rPr>
                      <w:sz w:val="22"/>
                      <w:szCs w:val="22"/>
                    </w:rPr>
                    <w:t>Dokumentas yra įkeltas šioje CVP IS pasiūlymo lango eilutėje („Prisegti dokumentai“</w:t>
                  </w:r>
                  <w:r w:rsidRPr="00033F9C">
                    <w:rPr>
                      <w:bCs/>
                      <w:sz w:val="22"/>
                      <w:szCs w:val="22"/>
                    </w:rPr>
                    <w:t>)</w:t>
                  </w:r>
                </w:p>
              </w:tc>
            </w:tr>
            <w:tr w:rsidR="004A67C2" w:rsidRPr="00033F9C" w14:paraId="58C0B51C" w14:textId="77777777" w:rsidTr="00414E5F">
              <w:trPr>
                <w:trHeight w:val="302"/>
              </w:trPr>
              <w:tc>
                <w:tcPr>
                  <w:tcW w:w="1016" w:type="dxa"/>
                </w:tcPr>
                <w:p w14:paraId="4D2357BC" w14:textId="77777777" w:rsidR="004A67C2" w:rsidRPr="00033F9C" w:rsidRDefault="004A67C2" w:rsidP="00414E5F">
                  <w:pPr>
                    <w:ind w:right="141"/>
                    <w:jc w:val="center"/>
                    <w:rPr>
                      <w:sz w:val="22"/>
                      <w:szCs w:val="22"/>
                    </w:rPr>
                  </w:pPr>
                  <w:r w:rsidRPr="00033F9C">
                    <w:rPr>
                      <w:sz w:val="22"/>
                      <w:szCs w:val="22"/>
                    </w:rPr>
                    <w:t>1</w:t>
                  </w:r>
                </w:p>
              </w:tc>
              <w:tc>
                <w:tcPr>
                  <w:tcW w:w="5503" w:type="dxa"/>
                </w:tcPr>
                <w:p w14:paraId="5FE9AE52" w14:textId="77777777" w:rsidR="004A67C2" w:rsidRPr="00033F9C" w:rsidRDefault="004A67C2" w:rsidP="00414E5F">
                  <w:pPr>
                    <w:ind w:right="-1"/>
                    <w:rPr>
                      <w:color w:val="000000"/>
                      <w:sz w:val="22"/>
                      <w:szCs w:val="22"/>
                    </w:rPr>
                  </w:pPr>
                </w:p>
              </w:tc>
              <w:tc>
                <w:tcPr>
                  <w:tcW w:w="3428" w:type="dxa"/>
                </w:tcPr>
                <w:p w14:paraId="22D176A1" w14:textId="77777777" w:rsidR="004A67C2" w:rsidRPr="00033F9C" w:rsidRDefault="004A67C2" w:rsidP="00414E5F">
                  <w:pPr>
                    <w:ind w:right="-1"/>
                    <w:rPr>
                      <w:color w:val="000000"/>
                      <w:sz w:val="22"/>
                      <w:szCs w:val="22"/>
                    </w:rPr>
                  </w:pPr>
                </w:p>
              </w:tc>
            </w:tr>
            <w:tr w:rsidR="004A67C2" w:rsidRPr="00033F9C" w14:paraId="16062FCC" w14:textId="77777777" w:rsidTr="00414E5F">
              <w:trPr>
                <w:trHeight w:val="302"/>
              </w:trPr>
              <w:tc>
                <w:tcPr>
                  <w:tcW w:w="1016" w:type="dxa"/>
                </w:tcPr>
                <w:p w14:paraId="73F0DCF8" w14:textId="77777777" w:rsidR="004A67C2" w:rsidRPr="00033F9C" w:rsidRDefault="004A67C2" w:rsidP="00414E5F">
                  <w:pPr>
                    <w:ind w:right="141"/>
                    <w:jc w:val="center"/>
                    <w:rPr>
                      <w:sz w:val="22"/>
                      <w:szCs w:val="22"/>
                    </w:rPr>
                  </w:pPr>
                  <w:r w:rsidRPr="00033F9C">
                    <w:rPr>
                      <w:sz w:val="22"/>
                      <w:szCs w:val="22"/>
                    </w:rPr>
                    <w:t>(...)</w:t>
                  </w:r>
                </w:p>
              </w:tc>
              <w:tc>
                <w:tcPr>
                  <w:tcW w:w="5503" w:type="dxa"/>
                </w:tcPr>
                <w:p w14:paraId="7A5A0236" w14:textId="77777777" w:rsidR="004A67C2" w:rsidRPr="00033F9C" w:rsidRDefault="004A67C2" w:rsidP="00414E5F">
                  <w:pPr>
                    <w:ind w:right="-1"/>
                    <w:rPr>
                      <w:color w:val="000000"/>
                      <w:sz w:val="22"/>
                      <w:szCs w:val="22"/>
                    </w:rPr>
                  </w:pPr>
                </w:p>
              </w:tc>
              <w:tc>
                <w:tcPr>
                  <w:tcW w:w="3428" w:type="dxa"/>
                </w:tcPr>
                <w:p w14:paraId="6A13D603" w14:textId="77777777" w:rsidR="004A67C2" w:rsidRPr="00033F9C" w:rsidRDefault="004A67C2" w:rsidP="00414E5F">
                  <w:pPr>
                    <w:ind w:right="-1"/>
                    <w:rPr>
                      <w:color w:val="000000"/>
                      <w:sz w:val="22"/>
                      <w:szCs w:val="22"/>
                    </w:rPr>
                  </w:pPr>
                </w:p>
              </w:tc>
            </w:tr>
          </w:tbl>
          <w:p w14:paraId="06645E82" w14:textId="77777777" w:rsidR="004A67C2" w:rsidRPr="00033F9C" w:rsidRDefault="004A67C2" w:rsidP="00414E5F">
            <w:pPr>
              <w:ind w:right="-1"/>
              <w:rPr>
                <w:color w:val="000000"/>
                <w:sz w:val="22"/>
                <w:szCs w:val="22"/>
              </w:rPr>
            </w:pPr>
          </w:p>
        </w:tc>
      </w:tr>
      <w:tr w:rsidR="004A67C2" w:rsidRPr="00033F9C" w14:paraId="6B86E68C" w14:textId="77777777" w:rsidTr="00414E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65" w:type="dxa"/>
            <w:gridSpan w:val="3"/>
          </w:tcPr>
          <w:p w14:paraId="7DA98602" w14:textId="77777777" w:rsidR="004A67C2" w:rsidRPr="00033F9C" w:rsidRDefault="004A67C2" w:rsidP="00414E5F">
            <w:pPr>
              <w:ind w:right="-1"/>
              <w:rPr>
                <w:color w:val="000000"/>
                <w:sz w:val="22"/>
                <w:szCs w:val="22"/>
              </w:rPr>
            </w:pPr>
          </w:p>
        </w:tc>
      </w:tr>
    </w:tbl>
    <w:p w14:paraId="31477163" w14:textId="77777777" w:rsidR="004A67C2" w:rsidRPr="00033F9C" w:rsidRDefault="004A67C2" w:rsidP="004A67C2">
      <w:pPr>
        <w:ind w:firstLine="851"/>
        <w:rPr>
          <w:i/>
          <w:sz w:val="22"/>
          <w:szCs w:val="22"/>
        </w:rPr>
      </w:pPr>
      <w:r w:rsidRPr="00033F9C">
        <w:rPr>
          <w:i/>
          <w:sz w:val="22"/>
          <w:szCs w:val="22"/>
        </w:rPr>
        <w:t>*Pastaba. Tiekėjui nenurodžius, kokia informacija yra konfidenciali, laikoma, kad konfidencialios informacijos pasiūlyme nėra. Tiekėjas negali nurodyti, kad konfidenciali yra pasiūlymo kaina arba, kad visas pasiūlymas yra konfidencialus.</w:t>
      </w:r>
    </w:p>
    <w:p w14:paraId="1CD5A56E" w14:textId="77777777" w:rsidR="004A67C2" w:rsidRPr="00033F9C" w:rsidRDefault="004A67C2" w:rsidP="004A67C2">
      <w:pPr>
        <w:rPr>
          <w:sz w:val="22"/>
          <w:szCs w:val="22"/>
        </w:rPr>
      </w:pPr>
    </w:p>
    <w:p w14:paraId="4B3824DB" w14:textId="77777777" w:rsidR="004A67C2" w:rsidRPr="00033F9C" w:rsidRDefault="004A67C2" w:rsidP="004A67C2">
      <w:pPr>
        <w:ind w:firstLine="720"/>
        <w:rPr>
          <w:b/>
          <w:bCs/>
          <w:i/>
          <w:iCs/>
          <w:sz w:val="22"/>
          <w:szCs w:val="22"/>
          <w:lang w:eastAsia="lt-LT"/>
        </w:rPr>
      </w:pPr>
      <w:r w:rsidRPr="00033F9C">
        <w:rPr>
          <w:b/>
          <w:bCs/>
          <w:i/>
          <w:iCs/>
          <w:sz w:val="22"/>
          <w:szCs w:val="22"/>
        </w:rPr>
        <w:t xml:space="preserve">Atkreipiame dėmesį, kad pagal LR PĮ 94 str. 9 d. </w:t>
      </w:r>
      <w:r w:rsidRPr="00033F9C">
        <w:rPr>
          <w:b/>
          <w:bCs/>
          <w:i/>
          <w:iCs/>
          <w:sz w:val="22"/>
          <w:szCs w:val="22"/>
          <w:lang w:eastAsia="lt-LT"/>
        </w:rPr>
        <w:t xml:space="preserve">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w:t>
      </w:r>
    </w:p>
    <w:p w14:paraId="43EAD2BB" w14:textId="77777777" w:rsidR="004A67C2" w:rsidRPr="00033F9C" w:rsidRDefault="004A67C2" w:rsidP="004A67C2">
      <w:pPr>
        <w:ind w:firstLine="720"/>
        <w:rPr>
          <w:b/>
          <w:bCs/>
          <w:i/>
          <w:iCs/>
          <w:sz w:val="22"/>
          <w:szCs w:val="22"/>
        </w:rPr>
      </w:pPr>
      <w:r w:rsidRPr="00033F9C">
        <w:rPr>
          <w:b/>
          <w:bCs/>
          <w:i/>
          <w:iCs/>
          <w:sz w:val="22"/>
          <w:szCs w:val="22"/>
          <w:lang w:eastAsia="lt-LT"/>
        </w:rPr>
        <w:t>Prašome konfidencialią informaciją nurodyti aiškiai, pagrįstai, pageidaujama atskiru (-ais) dokumentu (-ais).</w:t>
      </w:r>
    </w:p>
    <w:p w14:paraId="22A31C5D" w14:textId="77777777" w:rsidR="004A67C2" w:rsidRPr="00033F9C" w:rsidRDefault="004A67C2" w:rsidP="004A67C2">
      <w:pPr>
        <w:ind w:firstLine="720"/>
        <w:rPr>
          <w:sz w:val="22"/>
          <w:szCs w:val="22"/>
          <w:u w:val="single"/>
        </w:rPr>
      </w:pPr>
      <w:r w:rsidRPr="00033F9C">
        <w:rPr>
          <w:sz w:val="22"/>
          <w:szCs w:val="22"/>
          <w:u w:val="single"/>
        </w:rPr>
        <w:t>Pasiūlymas galioja iki termino, nustatyto pirkimo dokumentuose.</w:t>
      </w:r>
    </w:p>
    <w:p w14:paraId="6683D9C0" w14:textId="77777777" w:rsidR="004A67C2" w:rsidRPr="00033F9C" w:rsidRDefault="004A67C2" w:rsidP="004A67C2">
      <w:pPr>
        <w:ind w:right="-1" w:firstLine="567"/>
        <w:rPr>
          <w:i/>
          <w:color w:val="000000"/>
          <w:szCs w:val="24"/>
        </w:rPr>
      </w:pPr>
      <w:r w:rsidRPr="00033F9C">
        <w:rPr>
          <w:i/>
          <w:color w:val="000000"/>
          <w:szCs w:val="24"/>
        </w:rPr>
        <w:t xml:space="preserve">   </w:t>
      </w:r>
    </w:p>
    <w:p w14:paraId="6B457CE7" w14:textId="77777777" w:rsidR="004A67C2" w:rsidRPr="00033F9C" w:rsidRDefault="004A67C2" w:rsidP="004A67C2">
      <w:pPr>
        <w:suppressAutoHyphens/>
        <w:contextualSpacing/>
        <w:rPr>
          <w:sz w:val="22"/>
          <w:szCs w:val="22"/>
        </w:rPr>
      </w:pPr>
      <w:r w:rsidRPr="00033F9C">
        <w:t xml:space="preserve">            </w:t>
      </w:r>
      <w:r w:rsidRPr="00033F9C">
        <w:rPr>
          <w:sz w:val="22"/>
          <w:szCs w:val="22"/>
        </w:rPr>
        <w:t>Jeigu kvalifikacija dėl teisės verstis atitinkama veikla nebuvo tikrinama arba tikrinama ne visa apimtimi, įsipareigojame perkančiajam subjektui, kad pirkimo sutartį vykdys tik tokią teisę turintys asmenys.</w:t>
      </w:r>
    </w:p>
    <w:p w14:paraId="63D5A82C" w14:textId="77777777" w:rsidR="004A67C2" w:rsidRPr="00033F9C" w:rsidRDefault="004A67C2" w:rsidP="004A67C2">
      <w:pPr>
        <w:ind w:right="-1"/>
        <w:rPr>
          <w:sz w:val="22"/>
          <w:szCs w:val="22"/>
        </w:rPr>
      </w:pPr>
    </w:p>
    <w:p w14:paraId="16A17C60" w14:textId="77777777" w:rsidR="004A67C2" w:rsidRPr="00033F9C" w:rsidRDefault="004A67C2" w:rsidP="004A67C2">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4A67C2" w:rsidRPr="00033F9C" w14:paraId="3880B6E2" w14:textId="77777777" w:rsidTr="00414E5F">
        <w:trPr>
          <w:trHeight w:val="300"/>
        </w:trPr>
        <w:tc>
          <w:tcPr>
            <w:tcW w:w="3828" w:type="dxa"/>
            <w:tcBorders>
              <w:top w:val="nil"/>
              <w:left w:val="nil"/>
              <w:bottom w:val="single" w:sz="4" w:space="0" w:color="auto"/>
              <w:right w:val="nil"/>
            </w:tcBorders>
          </w:tcPr>
          <w:p w14:paraId="4C2D20ED" w14:textId="77777777" w:rsidR="004A67C2" w:rsidRPr="00033F9C" w:rsidRDefault="004A67C2" w:rsidP="00414E5F">
            <w:pPr>
              <w:rPr>
                <w:sz w:val="22"/>
                <w:szCs w:val="22"/>
              </w:rPr>
            </w:pPr>
          </w:p>
        </w:tc>
        <w:tc>
          <w:tcPr>
            <w:tcW w:w="567" w:type="dxa"/>
          </w:tcPr>
          <w:p w14:paraId="7A550AD2" w14:textId="77777777" w:rsidR="004A67C2" w:rsidRPr="00033F9C" w:rsidRDefault="004A67C2" w:rsidP="00414E5F">
            <w:pPr>
              <w:jc w:val="center"/>
              <w:rPr>
                <w:sz w:val="22"/>
                <w:szCs w:val="22"/>
              </w:rPr>
            </w:pPr>
          </w:p>
        </w:tc>
        <w:tc>
          <w:tcPr>
            <w:tcW w:w="1947" w:type="dxa"/>
            <w:tcBorders>
              <w:top w:val="nil"/>
              <w:left w:val="nil"/>
              <w:bottom w:val="single" w:sz="4" w:space="0" w:color="auto"/>
              <w:right w:val="nil"/>
            </w:tcBorders>
          </w:tcPr>
          <w:p w14:paraId="2B8D1B9E" w14:textId="77777777" w:rsidR="004A67C2" w:rsidRPr="00033F9C" w:rsidRDefault="004A67C2" w:rsidP="00414E5F">
            <w:pPr>
              <w:jc w:val="center"/>
              <w:rPr>
                <w:sz w:val="22"/>
                <w:szCs w:val="22"/>
              </w:rPr>
            </w:pPr>
          </w:p>
        </w:tc>
        <w:tc>
          <w:tcPr>
            <w:tcW w:w="463" w:type="dxa"/>
          </w:tcPr>
          <w:p w14:paraId="5F6943A7" w14:textId="77777777" w:rsidR="004A67C2" w:rsidRPr="00033F9C" w:rsidRDefault="004A67C2" w:rsidP="00414E5F">
            <w:pPr>
              <w:jc w:val="center"/>
              <w:rPr>
                <w:sz w:val="22"/>
                <w:szCs w:val="22"/>
              </w:rPr>
            </w:pPr>
          </w:p>
        </w:tc>
        <w:tc>
          <w:tcPr>
            <w:tcW w:w="2735" w:type="dxa"/>
            <w:tcBorders>
              <w:top w:val="nil"/>
              <w:left w:val="nil"/>
              <w:bottom w:val="single" w:sz="4" w:space="0" w:color="auto"/>
              <w:right w:val="nil"/>
            </w:tcBorders>
          </w:tcPr>
          <w:p w14:paraId="645553E7" w14:textId="77777777" w:rsidR="004A67C2" w:rsidRPr="00033F9C" w:rsidRDefault="004A67C2" w:rsidP="00414E5F">
            <w:pPr>
              <w:rPr>
                <w:sz w:val="22"/>
                <w:szCs w:val="22"/>
              </w:rPr>
            </w:pPr>
          </w:p>
        </w:tc>
      </w:tr>
      <w:tr w:rsidR="004A67C2" w:rsidRPr="00033F9C" w14:paraId="1443DAEE" w14:textId="77777777" w:rsidTr="00414E5F">
        <w:trPr>
          <w:trHeight w:val="196"/>
        </w:trPr>
        <w:tc>
          <w:tcPr>
            <w:tcW w:w="3828" w:type="dxa"/>
            <w:tcBorders>
              <w:top w:val="single" w:sz="4" w:space="0" w:color="auto"/>
              <w:left w:val="nil"/>
              <w:bottom w:val="nil"/>
              <w:right w:val="nil"/>
            </w:tcBorders>
          </w:tcPr>
          <w:p w14:paraId="3CF4E082" w14:textId="77777777" w:rsidR="004A67C2" w:rsidRPr="00033F9C" w:rsidRDefault="004A67C2" w:rsidP="00414E5F">
            <w:pPr>
              <w:snapToGrid w:val="0"/>
              <w:rPr>
                <w:i/>
                <w:position w:val="6"/>
                <w:sz w:val="22"/>
                <w:szCs w:val="22"/>
              </w:rPr>
            </w:pPr>
            <w:r w:rsidRPr="00033F9C">
              <w:rPr>
                <w:i/>
                <w:position w:val="6"/>
                <w:sz w:val="22"/>
                <w:szCs w:val="22"/>
              </w:rPr>
              <w:t>(Tiekėjo arba jo įgalioto asmens pareigų pavadinimas)</w:t>
            </w:r>
          </w:p>
        </w:tc>
        <w:tc>
          <w:tcPr>
            <w:tcW w:w="567" w:type="dxa"/>
          </w:tcPr>
          <w:p w14:paraId="19559DFE" w14:textId="77777777" w:rsidR="004A67C2" w:rsidRPr="00033F9C" w:rsidRDefault="004A67C2" w:rsidP="00414E5F">
            <w:pPr>
              <w:jc w:val="center"/>
              <w:rPr>
                <w:i/>
                <w:sz w:val="22"/>
                <w:szCs w:val="22"/>
              </w:rPr>
            </w:pPr>
          </w:p>
        </w:tc>
        <w:tc>
          <w:tcPr>
            <w:tcW w:w="1947" w:type="dxa"/>
            <w:tcBorders>
              <w:top w:val="single" w:sz="4" w:space="0" w:color="auto"/>
              <w:left w:val="nil"/>
              <w:bottom w:val="nil"/>
              <w:right w:val="nil"/>
            </w:tcBorders>
          </w:tcPr>
          <w:p w14:paraId="049AC6AF" w14:textId="77777777" w:rsidR="004A67C2" w:rsidRPr="00033F9C" w:rsidRDefault="004A67C2" w:rsidP="00414E5F">
            <w:pPr>
              <w:jc w:val="center"/>
              <w:rPr>
                <w:i/>
                <w:sz w:val="22"/>
                <w:szCs w:val="22"/>
              </w:rPr>
            </w:pPr>
            <w:r w:rsidRPr="00033F9C">
              <w:rPr>
                <w:i/>
                <w:position w:val="6"/>
                <w:sz w:val="22"/>
                <w:szCs w:val="22"/>
              </w:rPr>
              <w:t>(Parašas)</w:t>
            </w:r>
            <w:r w:rsidRPr="00033F9C">
              <w:rPr>
                <w:i/>
                <w:sz w:val="22"/>
                <w:szCs w:val="22"/>
              </w:rPr>
              <w:t xml:space="preserve"> </w:t>
            </w:r>
          </w:p>
        </w:tc>
        <w:tc>
          <w:tcPr>
            <w:tcW w:w="463" w:type="dxa"/>
          </w:tcPr>
          <w:p w14:paraId="40C4DDE6" w14:textId="77777777" w:rsidR="004A67C2" w:rsidRPr="00033F9C" w:rsidRDefault="004A67C2" w:rsidP="00414E5F">
            <w:pPr>
              <w:jc w:val="center"/>
              <w:rPr>
                <w:i/>
                <w:sz w:val="22"/>
                <w:szCs w:val="22"/>
              </w:rPr>
            </w:pPr>
          </w:p>
        </w:tc>
        <w:tc>
          <w:tcPr>
            <w:tcW w:w="2735" w:type="dxa"/>
            <w:tcBorders>
              <w:top w:val="single" w:sz="4" w:space="0" w:color="auto"/>
              <w:left w:val="nil"/>
              <w:bottom w:val="nil"/>
              <w:right w:val="nil"/>
            </w:tcBorders>
          </w:tcPr>
          <w:p w14:paraId="5B818E7B" w14:textId="77777777" w:rsidR="004A67C2" w:rsidRPr="00033F9C" w:rsidRDefault="004A67C2" w:rsidP="00414E5F">
            <w:pPr>
              <w:ind w:hanging="252"/>
              <w:jc w:val="center"/>
              <w:rPr>
                <w:i/>
                <w:sz w:val="22"/>
                <w:szCs w:val="22"/>
              </w:rPr>
            </w:pPr>
            <w:r w:rsidRPr="00033F9C">
              <w:rPr>
                <w:i/>
                <w:position w:val="6"/>
                <w:sz w:val="22"/>
                <w:szCs w:val="22"/>
              </w:rPr>
              <w:t>(Vardas ir pavardė)</w:t>
            </w:r>
            <w:r w:rsidRPr="00033F9C">
              <w:rPr>
                <w:i/>
                <w:sz w:val="22"/>
                <w:szCs w:val="22"/>
              </w:rPr>
              <w:t xml:space="preserve"> </w:t>
            </w:r>
          </w:p>
        </w:tc>
      </w:tr>
    </w:tbl>
    <w:p w14:paraId="0A329290" w14:textId="77777777" w:rsidR="004A67C2" w:rsidRPr="00033F9C" w:rsidRDefault="004A67C2" w:rsidP="004A67C2">
      <w:pPr>
        <w:tabs>
          <w:tab w:val="num" w:pos="0"/>
          <w:tab w:val="center" w:pos="4819"/>
          <w:tab w:val="right" w:pos="9638"/>
        </w:tabs>
        <w:ind w:firstLine="720"/>
        <w:rPr>
          <w:rFonts w:eastAsia="MS Mincho"/>
          <w:b/>
          <w:bCs/>
          <w:sz w:val="22"/>
          <w:szCs w:val="22"/>
        </w:rPr>
      </w:pPr>
    </w:p>
    <w:p w14:paraId="512D5755" w14:textId="77777777" w:rsidR="004A67C2" w:rsidRPr="00033F9C" w:rsidRDefault="004A67C2" w:rsidP="004A67C2">
      <w:pPr>
        <w:tabs>
          <w:tab w:val="num" w:pos="0"/>
          <w:tab w:val="left" w:pos="249"/>
        </w:tabs>
        <w:rPr>
          <w:b/>
          <w:sz w:val="22"/>
          <w:szCs w:val="22"/>
        </w:rPr>
      </w:pPr>
      <w:r w:rsidRPr="00033F9C">
        <w:rPr>
          <w:b/>
          <w:sz w:val="22"/>
          <w:szCs w:val="22"/>
        </w:rPr>
        <w:t>Pastabos:</w:t>
      </w:r>
    </w:p>
    <w:p w14:paraId="537C3A7C" w14:textId="77777777" w:rsidR="004A67C2" w:rsidRPr="00033F9C" w:rsidRDefault="004A67C2" w:rsidP="004A67C2">
      <w:pPr>
        <w:tabs>
          <w:tab w:val="left" w:pos="360"/>
        </w:tabs>
        <w:rPr>
          <w:sz w:val="22"/>
          <w:szCs w:val="22"/>
        </w:rPr>
      </w:pPr>
      <w:r w:rsidRPr="00033F9C">
        <w:rPr>
          <w:sz w:val="22"/>
          <w:szCs w:val="22"/>
        </w:rPr>
        <w:t>1. Jeigu visą pasiūlymą galiojančiu elektroniniu parašu pasirašo kitas asmuo, pateikiama fiziniu parašu pasirašyto šio dokumento skaitmeninė kopija.</w:t>
      </w:r>
    </w:p>
    <w:p w14:paraId="5FDC8262" w14:textId="77777777" w:rsidR="004A67C2" w:rsidRPr="00033F9C" w:rsidRDefault="004A67C2" w:rsidP="004A67C2">
      <w:pPr>
        <w:tabs>
          <w:tab w:val="left" w:pos="284"/>
          <w:tab w:val="left" w:pos="426"/>
          <w:tab w:val="left" w:pos="993"/>
        </w:tabs>
        <w:rPr>
          <w:sz w:val="22"/>
          <w:szCs w:val="22"/>
        </w:rPr>
      </w:pPr>
      <w:r w:rsidRPr="00033F9C">
        <w:rPr>
          <w:sz w:val="22"/>
          <w:szCs w:val="22"/>
        </w:rPr>
        <w:t>2. Pildydamas šią formą Tiekėjas turi pateikti visą prašomą informaciją. Tiekėjui išbraukus formoje esa</w:t>
      </w:r>
      <w:r w:rsidR="00C55B27">
        <w:rPr>
          <w:sz w:val="22"/>
          <w:szCs w:val="22"/>
        </w:rPr>
        <w:t>nčias nuostatas, išskyrus 2 ir 5</w:t>
      </w:r>
      <w:r w:rsidRPr="00033F9C">
        <w:rPr>
          <w:sz w:val="22"/>
          <w:szCs w:val="22"/>
        </w:rPr>
        <w:t xml:space="preserve"> lentelę, jo</w:t>
      </w:r>
      <w:r w:rsidR="00C55B27">
        <w:rPr>
          <w:sz w:val="22"/>
          <w:szCs w:val="22"/>
        </w:rPr>
        <w:t xml:space="preserve"> pasiūlymas bus atmestas. 2 ir 5</w:t>
      </w:r>
      <w:r w:rsidRPr="00033F9C">
        <w:rPr>
          <w:sz w:val="22"/>
          <w:szCs w:val="22"/>
        </w:rPr>
        <w:t xml:space="preserve"> lentelės tiekėjas gali nepildyti arba juos išb</w:t>
      </w:r>
      <w:r w:rsidR="00C55B27">
        <w:rPr>
          <w:sz w:val="22"/>
          <w:szCs w:val="22"/>
        </w:rPr>
        <w:t>raukti. Jei Tiekėjas 2 ir 5</w:t>
      </w:r>
      <w:r w:rsidRPr="00033F9C">
        <w:rPr>
          <w:sz w:val="22"/>
          <w:szCs w:val="22"/>
        </w:rPr>
        <w:t xml:space="preserve"> lentelės neužpildo arba juos išbraukia, laikoma, kad jis sutarčiai vykdyti subtiekėjų nepasitelks/ pasiūlyme konfidencialios informacijos nėra.</w:t>
      </w:r>
    </w:p>
    <w:p w14:paraId="2982D38D" w14:textId="6F275A4F" w:rsidR="00AD45F8" w:rsidRDefault="00AD45F8">
      <w:pPr>
        <w:spacing w:after="200" w:line="276" w:lineRule="auto"/>
        <w:jc w:val="left"/>
        <w:rPr>
          <w:sz w:val="22"/>
          <w:szCs w:val="22"/>
        </w:rPr>
      </w:pPr>
      <w:r>
        <w:rPr>
          <w:sz w:val="22"/>
          <w:szCs w:val="22"/>
        </w:rPr>
        <w:br w:type="page"/>
      </w:r>
    </w:p>
    <w:p w14:paraId="41931688" w14:textId="77777777" w:rsidR="00C067D9" w:rsidRDefault="00C067D9" w:rsidP="00AD45F8">
      <w:pPr>
        <w:pStyle w:val="Pagrindinistekstas"/>
        <w:ind w:firstLine="0"/>
        <w:contextualSpacing/>
        <w:jc w:val="right"/>
      </w:pPr>
      <w:r>
        <w:lastRenderedPageBreak/>
        <w:t xml:space="preserve">                                                                                                                    Pirkimo dokumentų </w:t>
      </w:r>
    </w:p>
    <w:p w14:paraId="42D4472F" w14:textId="77777777" w:rsidR="00C067D9" w:rsidRDefault="00C067D9" w:rsidP="00AD45F8">
      <w:pPr>
        <w:pStyle w:val="Pagrindinistekstas"/>
        <w:ind w:firstLine="0"/>
        <w:contextualSpacing/>
        <w:jc w:val="right"/>
      </w:pPr>
      <w:r>
        <w:t xml:space="preserve">                                                                                                  3 priedas</w:t>
      </w:r>
    </w:p>
    <w:p w14:paraId="64BBAAF7" w14:textId="77777777" w:rsidR="001659EB" w:rsidRDefault="001659EB" w:rsidP="001659EB">
      <w:pPr>
        <w:jc w:val="right"/>
      </w:pPr>
    </w:p>
    <w:p w14:paraId="01DE32C8" w14:textId="50B62AF5" w:rsidR="007F6F67" w:rsidRDefault="007F6F67" w:rsidP="007F6F67">
      <w:pPr>
        <w:widowControl w:val="0"/>
        <w:spacing w:line="276" w:lineRule="auto"/>
        <w:jc w:val="center"/>
        <w:rPr>
          <w:b/>
        </w:rPr>
      </w:pPr>
      <w:r>
        <w:rPr>
          <w:b/>
        </w:rPr>
        <w:t>PIRKIMO-PARDAVIMO SUTARTIS NR. ______</w:t>
      </w:r>
    </w:p>
    <w:p w14:paraId="1E79D38A" w14:textId="42BD1360" w:rsidR="007F6F67" w:rsidRDefault="007573A0" w:rsidP="007F6F67">
      <w:pPr>
        <w:widowControl w:val="0"/>
        <w:spacing w:line="276" w:lineRule="auto"/>
        <w:jc w:val="center"/>
        <w:rPr>
          <w:b/>
        </w:rPr>
      </w:pPr>
      <w:r>
        <w:rPr>
          <w:b/>
          <w:szCs w:val="24"/>
        </w:rPr>
        <w:t xml:space="preserve">„cEMV </w:t>
      </w:r>
      <w:r w:rsidRPr="00395B17">
        <w:rPr>
          <w:b/>
          <w:caps/>
          <w:szCs w:val="24"/>
        </w:rPr>
        <w:t>atsiskaitymai bekontaktėmis bankinėmis kortelėmis Kauno miesto viešajame transporte“ sistemos paleidimo ir priežiūros paslaug</w:t>
      </w:r>
      <w:r>
        <w:rPr>
          <w:b/>
          <w:caps/>
          <w:szCs w:val="24"/>
        </w:rPr>
        <w:t>OS</w:t>
      </w:r>
    </w:p>
    <w:p w14:paraId="129EEB0D" w14:textId="77777777" w:rsidR="007F6F67" w:rsidRDefault="007F6F67" w:rsidP="007F6F67">
      <w:pPr>
        <w:widowControl w:val="0"/>
        <w:tabs>
          <w:tab w:val="left" w:pos="720"/>
          <w:tab w:val="left" w:pos="900"/>
          <w:tab w:val="left" w:pos="8010"/>
        </w:tabs>
        <w:rPr>
          <w:b/>
        </w:rPr>
      </w:pPr>
    </w:p>
    <w:p w14:paraId="62478E44" w14:textId="7BD34211" w:rsidR="007F6F67" w:rsidRDefault="00551D3F" w:rsidP="00551D3F">
      <w:pPr>
        <w:widowControl w:val="0"/>
        <w:tabs>
          <w:tab w:val="left" w:pos="720"/>
          <w:tab w:val="left" w:pos="900"/>
          <w:tab w:val="left" w:pos="5760"/>
        </w:tabs>
        <w:ind w:left="6379" w:hanging="5953"/>
        <w:jc w:val="center"/>
      </w:pPr>
      <w:r>
        <w:rPr>
          <w:b/>
          <w:szCs w:val="24"/>
        </w:rPr>
        <w:t>(Lietuvių ir anglų kalbomis, pridedama atskiru dokumentu)</w:t>
      </w:r>
      <w:r>
        <w:t xml:space="preserve"> </w:t>
      </w:r>
    </w:p>
    <w:sectPr w:rsidR="007F6F67" w:rsidSect="00AD216D">
      <w:headerReference w:type="default" r:id="rId13"/>
      <w:pgSz w:w="11906" w:h="16838" w:code="9"/>
      <w:pgMar w:top="709" w:right="991" w:bottom="567"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5867" w14:textId="77777777" w:rsidR="00E31F90" w:rsidRDefault="00E31F90" w:rsidP="000744ED">
      <w:r>
        <w:separator/>
      </w:r>
    </w:p>
  </w:endnote>
  <w:endnote w:type="continuationSeparator" w:id="0">
    <w:p w14:paraId="202C2936" w14:textId="77777777" w:rsidR="00E31F90" w:rsidRDefault="00E31F90"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997F" w14:textId="77777777" w:rsidR="00E31F90" w:rsidRDefault="00E31F90" w:rsidP="000744ED">
      <w:r>
        <w:separator/>
      </w:r>
    </w:p>
  </w:footnote>
  <w:footnote w:type="continuationSeparator" w:id="0">
    <w:p w14:paraId="087DA41E" w14:textId="77777777" w:rsidR="00E31F90" w:rsidRDefault="00E31F90"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2907" w14:textId="77777777" w:rsidR="008C491F" w:rsidRDefault="008C4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56415"/>
    <w:multiLevelType w:val="hybridMultilevel"/>
    <w:tmpl w:val="2FC89752"/>
    <w:lvl w:ilvl="0" w:tplc="1CFA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6733B"/>
    <w:multiLevelType w:val="multilevel"/>
    <w:tmpl w:val="E9E473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E446861"/>
    <w:multiLevelType w:val="multilevel"/>
    <w:tmpl w:val="5E66EC54"/>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435604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30377"/>
    <w:multiLevelType w:val="multilevel"/>
    <w:tmpl w:val="32CE5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C38CF"/>
    <w:multiLevelType w:val="multilevel"/>
    <w:tmpl w:val="3118AFE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D0C017A"/>
    <w:multiLevelType w:val="multilevel"/>
    <w:tmpl w:val="91F4BEB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5847A16"/>
    <w:multiLevelType w:val="hybridMultilevel"/>
    <w:tmpl w:val="946C7F0A"/>
    <w:lvl w:ilvl="0" w:tplc="1CFAE25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6C748F4"/>
    <w:multiLevelType w:val="multilevel"/>
    <w:tmpl w:val="BD9A3B0A"/>
    <w:lvl w:ilvl="0">
      <w:start w:val="1"/>
      <w:numFmt w:val="upperRoman"/>
      <w:lvlText w:val="%1."/>
      <w:lvlJc w:val="left"/>
      <w:pPr>
        <w:ind w:left="1080" w:hanging="720"/>
      </w:pPr>
      <w:rPr>
        <w:rFonts w:hint="default"/>
        <w:b/>
        <w:color w:val="auto"/>
      </w:rPr>
    </w:lvl>
    <w:lvl w:ilvl="1">
      <w:start w:val="2"/>
      <w:numFmt w:val="decimal"/>
      <w:isLgl/>
      <w:lvlText w:val="%1.%2."/>
      <w:lvlJc w:val="left"/>
      <w:pPr>
        <w:ind w:left="1809" w:hanging="1380"/>
      </w:pPr>
      <w:rPr>
        <w:rFonts w:hint="default"/>
      </w:rPr>
    </w:lvl>
    <w:lvl w:ilvl="2">
      <w:start w:val="1"/>
      <w:numFmt w:val="decimal"/>
      <w:isLgl/>
      <w:lvlText w:val="%1.%2.%3."/>
      <w:lvlJc w:val="left"/>
      <w:pPr>
        <w:ind w:left="1878" w:hanging="1380"/>
      </w:pPr>
      <w:rPr>
        <w:rFonts w:hint="default"/>
      </w:rPr>
    </w:lvl>
    <w:lvl w:ilvl="3">
      <w:start w:val="1"/>
      <w:numFmt w:val="decimal"/>
      <w:isLgl/>
      <w:lvlText w:val="%1.%2.%3.%4."/>
      <w:lvlJc w:val="left"/>
      <w:pPr>
        <w:ind w:left="1947" w:hanging="1380"/>
      </w:pPr>
      <w:rPr>
        <w:rFonts w:hint="default"/>
      </w:rPr>
    </w:lvl>
    <w:lvl w:ilvl="4">
      <w:start w:val="1"/>
      <w:numFmt w:val="decimal"/>
      <w:isLgl/>
      <w:lvlText w:val="%1.%2.%3.%4.%5."/>
      <w:lvlJc w:val="left"/>
      <w:pPr>
        <w:ind w:left="2016" w:hanging="1380"/>
      </w:pPr>
      <w:rPr>
        <w:rFonts w:hint="default"/>
      </w:rPr>
    </w:lvl>
    <w:lvl w:ilvl="5">
      <w:start w:val="1"/>
      <w:numFmt w:val="decimal"/>
      <w:isLgl/>
      <w:lvlText w:val="%1.%2.%3.%4.%5.%6."/>
      <w:lvlJc w:val="left"/>
      <w:pPr>
        <w:ind w:left="2085" w:hanging="13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2" w15:restartNumberingAfterBreak="0">
    <w:nsid w:val="2A763E9D"/>
    <w:multiLevelType w:val="multilevel"/>
    <w:tmpl w:val="96085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627331"/>
    <w:multiLevelType w:val="multilevel"/>
    <w:tmpl w:val="80E08792"/>
    <w:lvl w:ilvl="0">
      <w:start w:val="8"/>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2CCC42BF"/>
    <w:multiLevelType w:val="hybridMultilevel"/>
    <w:tmpl w:val="2FC89752"/>
    <w:lvl w:ilvl="0" w:tplc="1CFA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3509EF"/>
    <w:multiLevelType w:val="multilevel"/>
    <w:tmpl w:val="AA342A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1168C4"/>
    <w:multiLevelType w:val="hybridMultilevel"/>
    <w:tmpl w:val="C89E1094"/>
    <w:lvl w:ilvl="0" w:tplc="4A32CD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33E3D"/>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2F3392"/>
    <w:multiLevelType w:val="multilevel"/>
    <w:tmpl w:val="50EAAEAE"/>
    <w:lvl w:ilvl="0">
      <w:start w:val="3"/>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1" w15:restartNumberingAfterBreak="0">
    <w:nsid w:val="41064989"/>
    <w:multiLevelType w:val="multilevel"/>
    <w:tmpl w:val="C150B3A2"/>
    <w:lvl w:ilvl="0">
      <w:start w:val="2"/>
      <w:numFmt w:val="decimal"/>
      <w:lvlText w:val="%1."/>
      <w:lvlJc w:val="left"/>
      <w:pPr>
        <w:ind w:left="360" w:hanging="36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38750B1"/>
    <w:multiLevelType w:val="multilevel"/>
    <w:tmpl w:val="B1CEABD0"/>
    <w:lvl w:ilvl="0">
      <w:start w:val="3"/>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3" w15:restartNumberingAfterBreak="0">
    <w:nsid w:val="5039681D"/>
    <w:multiLevelType w:val="multilevel"/>
    <w:tmpl w:val="E4B80D8E"/>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6442C74"/>
    <w:multiLevelType w:val="multilevel"/>
    <w:tmpl w:val="23DE6A0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AA7137B"/>
    <w:multiLevelType w:val="hybridMultilevel"/>
    <w:tmpl w:val="2FC89752"/>
    <w:lvl w:ilvl="0" w:tplc="1CFA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1266DF"/>
    <w:multiLevelType w:val="multilevel"/>
    <w:tmpl w:val="80104616"/>
    <w:lvl w:ilvl="0">
      <w:start w:val="2"/>
      <w:numFmt w:val="decimal"/>
      <w:lvlText w:val="%1."/>
      <w:lvlJc w:val="left"/>
      <w:pPr>
        <w:ind w:left="360" w:hanging="36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6D71BCE"/>
    <w:multiLevelType w:val="hybridMultilevel"/>
    <w:tmpl w:val="E258FAF0"/>
    <w:lvl w:ilvl="0" w:tplc="1CFAE25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70B6515"/>
    <w:multiLevelType w:val="multilevel"/>
    <w:tmpl w:val="6A300BD8"/>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0D19F5"/>
    <w:multiLevelType w:val="hybridMultilevel"/>
    <w:tmpl w:val="A42A8430"/>
    <w:lvl w:ilvl="0" w:tplc="0F022CA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53FFC"/>
    <w:multiLevelType w:val="multilevel"/>
    <w:tmpl w:val="C2D29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C8F6B1B"/>
    <w:multiLevelType w:val="multilevel"/>
    <w:tmpl w:val="564C229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06061A0"/>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797BF4"/>
    <w:multiLevelType w:val="multilevel"/>
    <w:tmpl w:val="56EE74D2"/>
    <w:lvl w:ilvl="0">
      <w:start w:val="1"/>
      <w:numFmt w:val="decimal"/>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792939"/>
    <w:multiLevelType w:val="multilevel"/>
    <w:tmpl w:val="762ABFBA"/>
    <w:lvl w:ilvl="0">
      <w:start w:val="6"/>
      <w:numFmt w:val="decimal"/>
      <w:lvlText w:val="%1."/>
      <w:lvlJc w:val="left"/>
      <w:pPr>
        <w:ind w:left="360" w:hanging="360"/>
      </w:pPr>
      <w:rPr>
        <w:rFonts w:hint="default"/>
      </w:rPr>
    </w:lvl>
    <w:lvl w:ilvl="1">
      <w:start w:val="4"/>
      <w:numFmt w:val="decimal"/>
      <w:lvlText w:val="%1.%2."/>
      <w:lvlJc w:val="left"/>
      <w:pPr>
        <w:ind w:left="24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4E413BA"/>
    <w:multiLevelType w:val="multilevel"/>
    <w:tmpl w:val="EF1CC506"/>
    <w:lvl w:ilvl="0">
      <w:start w:val="4"/>
      <w:numFmt w:val="upperRoman"/>
      <w:lvlText w:val="%1."/>
      <w:lvlJc w:val="left"/>
      <w:pPr>
        <w:ind w:left="1080" w:hanging="720"/>
      </w:pPr>
      <w:rPr>
        <w:rFonts w:hint="default"/>
        <w:color w:val="auto"/>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6" w15:restartNumberingAfterBreak="0">
    <w:nsid w:val="763E7380"/>
    <w:multiLevelType w:val="hybridMultilevel"/>
    <w:tmpl w:val="B77ED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1755586945">
    <w:abstractNumId w:val="11"/>
  </w:num>
  <w:num w:numId="2" w16cid:durableId="2094737985">
    <w:abstractNumId w:val="13"/>
  </w:num>
  <w:num w:numId="3" w16cid:durableId="1982802410">
    <w:abstractNumId w:val="17"/>
  </w:num>
  <w:num w:numId="4" w16cid:durableId="289215312">
    <w:abstractNumId w:val="37"/>
  </w:num>
  <w:num w:numId="5" w16cid:durableId="1246454393">
    <w:abstractNumId w:val="32"/>
  </w:num>
  <w:num w:numId="6" w16cid:durableId="901409946">
    <w:abstractNumId w:val="2"/>
  </w:num>
  <w:num w:numId="7" w16cid:durableId="1716614649">
    <w:abstractNumId w:val="8"/>
  </w:num>
  <w:num w:numId="8" w16cid:durableId="1470434415">
    <w:abstractNumId w:val="33"/>
  </w:num>
  <w:num w:numId="9" w16cid:durableId="1320428353">
    <w:abstractNumId w:val="14"/>
  </w:num>
  <w:num w:numId="10" w16cid:durableId="1257329367">
    <w:abstractNumId w:val="16"/>
  </w:num>
  <w:num w:numId="11" w16cid:durableId="329674739">
    <w:abstractNumId w:val="29"/>
  </w:num>
  <w:num w:numId="12" w16cid:durableId="1730885946">
    <w:abstractNumId w:val="10"/>
  </w:num>
  <w:num w:numId="13" w16cid:durableId="1982882731">
    <w:abstractNumId w:val="23"/>
  </w:num>
  <w:num w:numId="14" w16cid:durableId="432090661">
    <w:abstractNumId w:val="31"/>
  </w:num>
  <w:num w:numId="15" w16cid:durableId="1065419132">
    <w:abstractNumId w:val="34"/>
  </w:num>
  <w:num w:numId="16" w16cid:durableId="1047951413">
    <w:abstractNumId w:val="36"/>
  </w:num>
  <w:num w:numId="17" w16cid:durableId="562713732">
    <w:abstractNumId w:val="27"/>
  </w:num>
  <w:num w:numId="18" w16cid:durableId="1397046550">
    <w:abstractNumId w:val="15"/>
  </w:num>
  <w:num w:numId="19" w16cid:durableId="2083018790">
    <w:abstractNumId w:val="18"/>
  </w:num>
  <w:num w:numId="20" w16cid:durableId="30499234">
    <w:abstractNumId w:val="1"/>
  </w:num>
  <w:num w:numId="21" w16cid:durableId="790781310">
    <w:abstractNumId w:val="19"/>
  </w:num>
  <w:num w:numId="22" w16cid:durableId="441265974">
    <w:abstractNumId w:val="24"/>
  </w:num>
  <w:num w:numId="23" w16cid:durableId="1485200044">
    <w:abstractNumId w:val="25"/>
  </w:num>
  <w:num w:numId="24" w16cid:durableId="1010332762">
    <w:abstractNumId w:val="4"/>
  </w:num>
  <w:num w:numId="25" w16cid:durableId="286392544">
    <w:abstractNumId w:val="0"/>
  </w:num>
  <w:num w:numId="26" w16cid:durableId="918095547">
    <w:abstractNumId w:val="28"/>
  </w:num>
  <w:num w:numId="27" w16cid:durableId="874347979">
    <w:abstractNumId w:val="12"/>
  </w:num>
  <w:num w:numId="28" w16cid:durableId="2035883812">
    <w:abstractNumId w:val="6"/>
  </w:num>
  <w:num w:numId="29" w16cid:durableId="445470669">
    <w:abstractNumId w:val="9"/>
  </w:num>
  <w:num w:numId="30" w16cid:durableId="1547176521">
    <w:abstractNumId w:val="30"/>
  </w:num>
  <w:num w:numId="31" w16cid:durableId="783772771">
    <w:abstractNumId w:val="5"/>
  </w:num>
  <w:num w:numId="32" w16cid:durableId="195125776">
    <w:abstractNumId w:val="3"/>
  </w:num>
  <w:num w:numId="33" w16cid:durableId="1868566833">
    <w:abstractNumId w:val="7"/>
  </w:num>
  <w:num w:numId="34" w16cid:durableId="1953249152">
    <w:abstractNumId w:val="22"/>
  </w:num>
  <w:num w:numId="35" w16cid:durableId="805200391">
    <w:abstractNumId w:val="20"/>
  </w:num>
  <w:num w:numId="36" w16cid:durableId="1143813437">
    <w:abstractNumId w:val="35"/>
  </w:num>
  <w:num w:numId="37" w16cid:durableId="924147373">
    <w:abstractNumId w:val="21"/>
  </w:num>
  <w:num w:numId="38" w16cid:durableId="159686246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11E"/>
    <w:rsid w:val="00001129"/>
    <w:rsid w:val="00002E3B"/>
    <w:rsid w:val="00005DEF"/>
    <w:rsid w:val="000061F4"/>
    <w:rsid w:val="00006DD4"/>
    <w:rsid w:val="00007A60"/>
    <w:rsid w:val="00012248"/>
    <w:rsid w:val="00014111"/>
    <w:rsid w:val="00015008"/>
    <w:rsid w:val="000167E5"/>
    <w:rsid w:val="000176D3"/>
    <w:rsid w:val="00017C85"/>
    <w:rsid w:val="000206C5"/>
    <w:rsid w:val="00021FAC"/>
    <w:rsid w:val="00023796"/>
    <w:rsid w:val="00023F7B"/>
    <w:rsid w:val="00024D72"/>
    <w:rsid w:val="00025428"/>
    <w:rsid w:val="00026E17"/>
    <w:rsid w:val="00027A86"/>
    <w:rsid w:val="00027DC5"/>
    <w:rsid w:val="00032C17"/>
    <w:rsid w:val="00032E0E"/>
    <w:rsid w:val="00034D76"/>
    <w:rsid w:val="000357C6"/>
    <w:rsid w:val="000358BB"/>
    <w:rsid w:val="000365A5"/>
    <w:rsid w:val="00037B1D"/>
    <w:rsid w:val="0004102D"/>
    <w:rsid w:val="000421FC"/>
    <w:rsid w:val="000428A1"/>
    <w:rsid w:val="0004406E"/>
    <w:rsid w:val="00045A4D"/>
    <w:rsid w:val="000547F9"/>
    <w:rsid w:val="00055B23"/>
    <w:rsid w:val="00055F0C"/>
    <w:rsid w:val="0006174E"/>
    <w:rsid w:val="00065BF4"/>
    <w:rsid w:val="000703B0"/>
    <w:rsid w:val="0007108A"/>
    <w:rsid w:val="00072AD6"/>
    <w:rsid w:val="00072E18"/>
    <w:rsid w:val="00073140"/>
    <w:rsid w:val="000744ED"/>
    <w:rsid w:val="00074D17"/>
    <w:rsid w:val="0007653F"/>
    <w:rsid w:val="00080EFC"/>
    <w:rsid w:val="00082307"/>
    <w:rsid w:val="00082B11"/>
    <w:rsid w:val="00083D87"/>
    <w:rsid w:val="0008550A"/>
    <w:rsid w:val="000904E2"/>
    <w:rsid w:val="00093ABF"/>
    <w:rsid w:val="00094B45"/>
    <w:rsid w:val="00095A24"/>
    <w:rsid w:val="00095C21"/>
    <w:rsid w:val="000970AD"/>
    <w:rsid w:val="0009754E"/>
    <w:rsid w:val="000A02ED"/>
    <w:rsid w:val="000A23DE"/>
    <w:rsid w:val="000A3C8C"/>
    <w:rsid w:val="000A4B28"/>
    <w:rsid w:val="000A62D1"/>
    <w:rsid w:val="000A7479"/>
    <w:rsid w:val="000B42E3"/>
    <w:rsid w:val="000B7D82"/>
    <w:rsid w:val="000C17F9"/>
    <w:rsid w:val="000C2B2D"/>
    <w:rsid w:val="000D138C"/>
    <w:rsid w:val="000D1D70"/>
    <w:rsid w:val="000D4AFD"/>
    <w:rsid w:val="000D4BF1"/>
    <w:rsid w:val="000D50D7"/>
    <w:rsid w:val="000D5E7D"/>
    <w:rsid w:val="000E3DF2"/>
    <w:rsid w:val="000E5512"/>
    <w:rsid w:val="000E5C04"/>
    <w:rsid w:val="000F2C96"/>
    <w:rsid w:val="000F5D38"/>
    <w:rsid w:val="000F631B"/>
    <w:rsid w:val="000F6375"/>
    <w:rsid w:val="001017C6"/>
    <w:rsid w:val="00105A6E"/>
    <w:rsid w:val="00105F61"/>
    <w:rsid w:val="001119E6"/>
    <w:rsid w:val="001126F4"/>
    <w:rsid w:val="00113F96"/>
    <w:rsid w:val="00114570"/>
    <w:rsid w:val="00114F9A"/>
    <w:rsid w:val="001205EA"/>
    <w:rsid w:val="0012386A"/>
    <w:rsid w:val="001241A2"/>
    <w:rsid w:val="00125060"/>
    <w:rsid w:val="0012574B"/>
    <w:rsid w:val="00126818"/>
    <w:rsid w:val="0013018D"/>
    <w:rsid w:val="00132B69"/>
    <w:rsid w:val="00132EF5"/>
    <w:rsid w:val="00132F6C"/>
    <w:rsid w:val="00135ED1"/>
    <w:rsid w:val="00136B72"/>
    <w:rsid w:val="00136B7C"/>
    <w:rsid w:val="001415DD"/>
    <w:rsid w:val="00141625"/>
    <w:rsid w:val="001441AC"/>
    <w:rsid w:val="00146D45"/>
    <w:rsid w:val="001522D9"/>
    <w:rsid w:val="00152850"/>
    <w:rsid w:val="00152C19"/>
    <w:rsid w:val="00152F8D"/>
    <w:rsid w:val="00153F1F"/>
    <w:rsid w:val="001553BE"/>
    <w:rsid w:val="00157537"/>
    <w:rsid w:val="00157626"/>
    <w:rsid w:val="001578C6"/>
    <w:rsid w:val="00162E2E"/>
    <w:rsid w:val="001659EB"/>
    <w:rsid w:val="00170883"/>
    <w:rsid w:val="001720FD"/>
    <w:rsid w:val="0017686E"/>
    <w:rsid w:val="00177CC7"/>
    <w:rsid w:val="00180070"/>
    <w:rsid w:val="001831B3"/>
    <w:rsid w:val="00184A96"/>
    <w:rsid w:val="00185CD9"/>
    <w:rsid w:val="00187ADB"/>
    <w:rsid w:val="00190068"/>
    <w:rsid w:val="001926D4"/>
    <w:rsid w:val="00194E77"/>
    <w:rsid w:val="00197BCA"/>
    <w:rsid w:val="00197FD8"/>
    <w:rsid w:val="001A5188"/>
    <w:rsid w:val="001A6635"/>
    <w:rsid w:val="001A68F2"/>
    <w:rsid w:val="001B01CF"/>
    <w:rsid w:val="001B03E3"/>
    <w:rsid w:val="001B073E"/>
    <w:rsid w:val="001B0B1E"/>
    <w:rsid w:val="001B0DD0"/>
    <w:rsid w:val="001B2355"/>
    <w:rsid w:val="001B39C6"/>
    <w:rsid w:val="001B4641"/>
    <w:rsid w:val="001B5FF6"/>
    <w:rsid w:val="001B754C"/>
    <w:rsid w:val="001C2E83"/>
    <w:rsid w:val="001C4AA9"/>
    <w:rsid w:val="001C71D6"/>
    <w:rsid w:val="001C7CB9"/>
    <w:rsid w:val="001D00F5"/>
    <w:rsid w:val="001D0677"/>
    <w:rsid w:val="001D09DD"/>
    <w:rsid w:val="001D0BCC"/>
    <w:rsid w:val="001D3C8A"/>
    <w:rsid w:val="001D46EA"/>
    <w:rsid w:val="001D51E9"/>
    <w:rsid w:val="001E2CAD"/>
    <w:rsid w:val="001E7BF2"/>
    <w:rsid w:val="001F10BF"/>
    <w:rsid w:val="001F34B0"/>
    <w:rsid w:val="00201671"/>
    <w:rsid w:val="0020625F"/>
    <w:rsid w:val="002075BF"/>
    <w:rsid w:val="002119A6"/>
    <w:rsid w:val="00216D32"/>
    <w:rsid w:val="0022368F"/>
    <w:rsid w:val="0022487F"/>
    <w:rsid w:val="0022557A"/>
    <w:rsid w:val="00226817"/>
    <w:rsid w:val="0023256A"/>
    <w:rsid w:val="002327F4"/>
    <w:rsid w:val="00235A19"/>
    <w:rsid w:val="00236575"/>
    <w:rsid w:val="002415F8"/>
    <w:rsid w:val="00244F83"/>
    <w:rsid w:val="002450BC"/>
    <w:rsid w:val="002478A4"/>
    <w:rsid w:val="0024795E"/>
    <w:rsid w:val="00250148"/>
    <w:rsid w:val="0025122E"/>
    <w:rsid w:val="002513C5"/>
    <w:rsid w:val="00252E66"/>
    <w:rsid w:val="0025352C"/>
    <w:rsid w:val="00253581"/>
    <w:rsid w:val="00253E9E"/>
    <w:rsid w:val="00256420"/>
    <w:rsid w:val="00257093"/>
    <w:rsid w:val="00257A64"/>
    <w:rsid w:val="0026024F"/>
    <w:rsid w:val="0026037A"/>
    <w:rsid w:val="002624A5"/>
    <w:rsid w:val="0026331E"/>
    <w:rsid w:val="00264C8C"/>
    <w:rsid w:val="00265B24"/>
    <w:rsid w:val="00270D9D"/>
    <w:rsid w:val="00273EC4"/>
    <w:rsid w:val="0027708A"/>
    <w:rsid w:val="00277BD6"/>
    <w:rsid w:val="00282F97"/>
    <w:rsid w:val="00284741"/>
    <w:rsid w:val="00286E95"/>
    <w:rsid w:val="00293CA7"/>
    <w:rsid w:val="00293DC4"/>
    <w:rsid w:val="0029434B"/>
    <w:rsid w:val="002A008C"/>
    <w:rsid w:val="002A00E1"/>
    <w:rsid w:val="002A0402"/>
    <w:rsid w:val="002A0D18"/>
    <w:rsid w:val="002A196B"/>
    <w:rsid w:val="002A348E"/>
    <w:rsid w:val="002A3F07"/>
    <w:rsid w:val="002A5FB8"/>
    <w:rsid w:val="002A7BAB"/>
    <w:rsid w:val="002B0BA2"/>
    <w:rsid w:val="002B4E6A"/>
    <w:rsid w:val="002B6849"/>
    <w:rsid w:val="002C3973"/>
    <w:rsid w:val="002C3BA2"/>
    <w:rsid w:val="002C4504"/>
    <w:rsid w:val="002C75FC"/>
    <w:rsid w:val="002D42A8"/>
    <w:rsid w:val="002D5E8A"/>
    <w:rsid w:val="002E1937"/>
    <w:rsid w:val="002E1BAF"/>
    <w:rsid w:val="002E2734"/>
    <w:rsid w:val="002E43F6"/>
    <w:rsid w:val="002E4EE4"/>
    <w:rsid w:val="002E53F7"/>
    <w:rsid w:val="002E7DCC"/>
    <w:rsid w:val="002F568B"/>
    <w:rsid w:val="002F5BBA"/>
    <w:rsid w:val="002F68B0"/>
    <w:rsid w:val="00301A89"/>
    <w:rsid w:val="00303CBE"/>
    <w:rsid w:val="00304311"/>
    <w:rsid w:val="00304CE0"/>
    <w:rsid w:val="003050DE"/>
    <w:rsid w:val="00310556"/>
    <w:rsid w:val="00313C8E"/>
    <w:rsid w:val="003163DE"/>
    <w:rsid w:val="003202A4"/>
    <w:rsid w:val="0032093F"/>
    <w:rsid w:val="0032186A"/>
    <w:rsid w:val="0032234D"/>
    <w:rsid w:val="003249EC"/>
    <w:rsid w:val="0033072B"/>
    <w:rsid w:val="00331D49"/>
    <w:rsid w:val="003327E2"/>
    <w:rsid w:val="00335053"/>
    <w:rsid w:val="0033584B"/>
    <w:rsid w:val="00336EB8"/>
    <w:rsid w:val="00342EB6"/>
    <w:rsid w:val="00343292"/>
    <w:rsid w:val="00347B39"/>
    <w:rsid w:val="003501F0"/>
    <w:rsid w:val="00351BA1"/>
    <w:rsid w:val="003529E9"/>
    <w:rsid w:val="003535A1"/>
    <w:rsid w:val="00356C76"/>
    <w:rsid w:val="00357AD5"/>
    <w:rsid w:val="0036199D"/>
    <w:rsid w:val="00361B1E"/>
    <w:rsid w:val="003621EA"/>
    <w:rsid w:val="00363928"/>
    <w:rsid w:val="00363F22"/>
    <w:rsid w:val="00364041"/>
    <w:rsid w:val="0037043C"/>
    <w:rsid w:val="00371DCD"/>
    <w:rsid w:val="00372CAF"/>
    <w:rsid w:val="0037664D"/>
    <w:rsid w:val="00381820"/>
    <w:rsid w:val="00383B95"/>
    <w:rsid w:val="00384263"/>
    <w:rsid w:val="00385548"/>
    <w:rsid w:val="003857F3"/>
    <w:rsid w:val="00386084"/>
    <w:rsid w:val="0039328C"/>
    <w:rsid w:val="0039374C"/>
    <w:rsid w:val="00397AAB"/>
    <w:rsid w:val="003A0356"/>
    <w:rsid w:val="003A07BD"/>
    <w:rsid w:val="003A1698"/>
    <w:rsid w:val="003A29D8"/>
    <w:rsid w:val="003A417F"/>
    <w:rsid w:val="003A462D"/>
    <w:rsid w:val="003A59AA"/>
    <w:rsid w:val="003A69D5"/>
    <w:rsid w:val="003A6FD2"/>
    <w:rsid w:val="003A741B"/>
    <w:rsid w:val="003A7931"/>
    <w:rsid w:val="003B07D6"/>
    <w:rsid w:val="003B0FC4"/>
    <w:rsid w:val="003B1DC2"/>
    <w:rsid w:val="003B27D9"/>
    <w:rsid w:val="003B31F0"/>
    <w:rsid w:val="003B4F9F"/>
    <w:rsid w:val="003B653F"/>
    <w:rsid w:val="003B73DA"/>
    <w:rsid w:val="003C007A"/>
    <w:rsid w:val="003C07FD"/>
    <w:rsid w:val="003C11DB"/>
    <w:rsid w:val="003C123A"/>
    <w:rsid w:val="003C2CD7"/>
    <w:rsid w:val="003C2EAF"/>
    <w:rsid w:val="003C495E"/>
    <w:rsid w:val="003C5D25"/>
    <w:rsid w:val="003C7017"/>
    <w:rsid w:val="003D0C0E"/>
    <w:rsid w:val="003E168B"/>
    <w:rsid w:val="003E3934"/>
    <w:rsid w:val="003E4730"/>
    <w:rsid w:val="003E6DCB"/>
    <w:rsid w:val="003F03A1"/>
    <w:rsid w:val="003F1FD2"/>
    <w:rsid w:val="003F4AE9"/>
    <w:rsid w:val="003F78A7"/>
    <w:rsid w:val="00401BBA"/>
    <w:rsid w:val="00402E58"/>
    <w:rsid w:val="00403C20"/>
    <w:rsid w:val="00406E4F"/>
    <w:rsid w:val="004105AB"/>
    <w:rsid w:val="004126D0"/>
    <w:rsid w:val="004145C6"/>
    <w:rsid w:val="00414E5F"/>
    <w:rsid w:val="0041652F"/>
    <w:rsid w:val="00417543"/>
    <w:rsid w:val="0042289C"/>
    <w:rsid w:val="0042481E"/>
    <w:rsid w:val="004263B8"/>
    <w:rsid w:val="00426FA9"/>
    <w:rsid w:val="004275AA"/>
    <w:rsid w:val="0043083D"/>
    <w:rsid w:val="00435507"/>
    <w:rsid w:val="00435A19"/>
    <w:rsid w:val="004423A8"/>
    <w:rsid w:val="00447F9E"/>
    <w:rsid w:val="004526EE"/>
    <w:rsid w:val="00454B50"/>
    <w:rsid w:val="00455458"/>
    <w:rsid w:val="004575E1"/>
    <w:rsid w:val="0046112F"/>
    <w:rsid w:val="00461B13"/>
    <w:rsid w:val="00461E63"/>
    <w:rsid w:val="00467773"/>
    <w:rsid w:val="00467D3B"/>
    <w:rsid w:val="0047074C"/>
    <w:rsid w:val="0047167F"/>
    <w:rsid w:val="00472DC2"/>
    <w:rsid w:val="00473C0D"/>
    <w:rsid w:val="00475519"/>
    <w:rsid w:val="0047564C"/>
    <w:rsid w:val="0047701E"/>
    <w:rsid w:val="00480381"/>
    <w:rsid w:val="0048092C"/>
    <w:rsid w:val="00481B4D"/>
    <w:rsid w:val="004822A5"/>
    <w:rsid w:val="0048249A"/>
    <w:rsid w:val="00483A1A"/>
    <w:rsid w:val="0048473F"/>
    <w:rsid w:val="00484C89"/>
    <w:rsid w:val="00487241"/>
    <w:rsid w:val="0049096F"/>
    <w:rsid w:val="00491CEF"/>
    <w:rsid w:val="00492982"/>
    <w:rsid w:val="004940B5"/>
    <w:rsid w:val="00495B2D"/>
    <w:rsid w:val="004978A7"/>
    <w:rsid w:val="004A04A3"/>
    <w:rsid w:val="004A164A"/>
    <w:rsid w:val="004A262E"/>
    <w:rsid w:val="004A4603"/>
    <w:rsid w:val="004A67C2"/>
    <w:rsid w:val="004A722C"/>
    <w:rsid w:val="004B0351"/>
    <w:rsid w:val="004B0B8B"/>
    <w:rsid w:val="004B326C"/>
    <w:rsid w:val="004B6702"/>
    <w:rsid w:val="004B7A2A"/>
    <w:rsid w:val="004C0BBC"/>
    <w:rsid w:val="004C179E"/>
    <w:rsid w:val="004C3521"/>
    <w:rsid w:val="004C4120"/>
    <w:rsid w:val="004C676B"/>
    <w:rsid w:val="004D12E1"/>
    <w:rsid w:val="004D2308"/>
    <w:rsid w:val="004D38D2"/>
    <w:rsid w:val="004D4F64"/>
    <w:rsid w:val="004D64FC"/>
    <w:rsid w:val="004D6C4C"/>
    <w:rsid w:val="004D6C79"/>
    <w:rsid w:val="004D75FB"/>
    <w:rsid w:val="004E153B"/>
    <w:rsid w:val="004E28C6"/>
    <w:rsid w:val="004E49E2"/>
    <w:rsid w:val="004F114C"/>
    <w:rsid w:val="004F445E"/>
    <w:rsid w:val="004F5410"/>
    <w:rsid w:val="004F7345"/>
    <w:rsid w:val="005007C2"/>
    <w:rsid w:val="0050191C"/>
    <w:rsid w:val="00502340"/>
    <w:rsid w:val="00506049"/>
    <w:rsid w:val="00511295"/>
    <w:rsid w:val="005130FA"/>
    <w:rsid w:val="00513EAE"/>
    <w:rsid w:val="00515CDC"/>
    <w:rsid w:val="005202A6"/>
    <w:rsid w:val="00520703"/>
    <w:rsid w:val="00522091"/>
    <w:rsid w:val="005222E5"/>
    <w:rsid w:val="00522586"/>
    <w:rsid w:val="00525290"/>
    <w:rsid w:val="0052691B"/>
    <w:rsid w:val="00531D76"/>
    <w:rsid w:val="00533FAF"/>
    <w:rsid w:val="00545492"/>
    <w:rsid w:val="00546E0B"/>
    <w:rsid w:val="00550397"/>
    <w:rsid w:val="00551D3F"/>
    <w:rsid w:val="00552E11"/>
    <w:rsid w:val="00553F1B"/>
    <w:rsid w:val="0055438E"/>
    <w:rsid w:val="00555C31"/>
    <w:rsid w:val="005566A4"/>
    <w:rsid w:val="00557C89"/>
    <w:rsid w:val="005614D4"/>
    <w:rsid w:val="0056318D"/>
    <w:rsid w:val="005637B6"/>
    <w:rsid w:val="00564C8B"/>
    <w:rsid w:val="00571A63"/>
    <w:rsid w:val="00572435"/>
    <w:rsid w:val="00573943"/>
    <w:rsid w:val="0057484F"/>
    <w:rsid w:val="005805BA"/>
    <w:rsid w:val="0058312E"/>
    <w:rsid w:val="00584CA7"/>
    <w:rsid w:val="00584E2F"/>
    <w:rsid w:val="0058557C"/>
    <w:rsid w:val="005865B3"/>
    <w:rsid w:val="005868C1"/>
    <w:rsid w:val="00590584"/>
    <w:rsid w:val="00590A74"/>
    <w:rsid w:val="00591BBA"/>
    <w:rsid w:val="00591C5E"/>
    <w:rsid w:val="00593D27"/>
    <w:rsid w:val="005966D5"/>
    <w:rsid w:val="0059754E"/>
    <w:rsid w:val="005A0693"/>
    <w:rsid w:val="005A0B4B"/>
    <w:rsid w:val="005A1155"/>
    <w:rsid w:val="005A2252"/>
    <w:rsid w:val="005A2829"/>
    <w:rsid w:val="005A4FC1"/>
    <w:rsid w:val="005A7B4E"/>
    <w:rsid w:val="005A7D65"/>
    <w:rsid w:val="005B1D3D"/>
    <w:rsid w:val="005B4C51"/>
    <w:rsid w:val="005B5F4C"/>
    <w:rsid w:val="005B712D"/>
    <w:rsid w:val="005C0351"/>
    <w:rsid w:val="005C1812"/>
    <w:rsid w:val="005C336B"/>
    <w:rsid w:val="005C5FAC"/>
    <w:rsid w:val="005C7118"/>
    <w:rsid w:val="005C79EA"/>
    <w:rsid w:val="005C7D66"/>
    <w:rsid w:val="005D0277"/>
    <w:rsid w:val="005D1F2B"/>
    <w:rsid w:val="005D2E71"/>
    <w:rsid w:val="005D5F69"/>
    <w:rsid w:val="005E0DB6"/>
    <w:rsid w:val="005E1B9A"/>
    <w:rsid w:val="005E2942"/>
    <w:rsid w:val="005E4B07"/>
    <w:rsid w:val="005E4C57"/>
    <w:rsid w:val="005E4F47"/>
    <w:rsid w:val="005E60C9"/>
    <w:rsid w:val="005F0227"/>
    <w:rsid w:val="005F07D4"/>
    <w:rsid w:val="005F0B62"/>
    <w:rsid w:val="005F392D"/>
    <w:rsid w:val="005F59DA"/>
    <w:rsid w:val="005F5FF1"/>
    <w:rsid w:val="005F6C4D"/>
    <w:rsid w:val="0060016D"/>
    <w:rsid w:val="00604688"/>
    <w:rsid w:val="00604714"/>
    <w:rsid w:val="0060511E"/>
    <w:rsid w:val="00606B8E"/>
    <w:rsid w:val="006079A4"/>
    <w:rsid w:val="00607C1F"/>
    <w:rsid w:val="00613FDA"/>
    <w:rsid w:val="00615789"/>
    <w:rsid w:val="00615A1B"/>
    <w:rsid w:val="00617882"/>
    <w:rsid w:val="006224C6"/>
    <w:rsid w:val="00623BD1"/>
    <w:rsid w:val="006272EE"/>
    <w:rsid w:val="0063044A"/>
    <w:rsid w:val="00630D81"/>
    <w:rsid w:val="00634246"/>
    <w:rsid w:val="006345A1"/>
    <w:rsid w:val="00635A88"/>
    <w:rsid w:val="006360A8"/>
    <w:rsid w:val="00640AEA"/>
    <w:rsid w:val="006411D1"/>
    <w:rsid w:val="006422D6"/>
    <w:rsid w:val="006429D9"/>
    <w:rsid w:val="0064355C"/>
    <w:rsid w:val="00643816"/>
    <w:rsid w:val="00644EDA"/>
    <w:rsid w:val="006452BF"/>
    <w:rsid w:val="00645DF2"/>
    <w:rsid w:val="00646C36"/>
    <w:rsid w:val="00647225"/>
    <w:rsid w:val="00647971"/>
    <w:rsid w:val="00647CFD"/>
    <w:rsid w:val="006517E4"/>
    <w:rsid w:val="00652210"/>
    <w:rsid w:val="006525ED"/>
    <w:rsid w:val="00653573"/>
    <w:rsid w:val="006551E5"/>
    <w:rsid w:val="00655B7F"/>
    <w:rsid w:val="0065604A"/>
    <w:rsid w:val="006577C1"/>
    <w:rsid w:val="00663F76"/>
    <w:rsid w:val="006648D1"/>
    <w:rsid w:val="00667FFA"/>
    <w:rsid w:val="00671BCC"/>
    <w:rsid w:val="00671D78"/>
    <w:rsid w:val="006740FC"/>
    <w:rsid w:val="00674EB0"/>
    <w:rsid w:val="00675AD6"/>
    <w:rsid w:val="006768BC"/>
    <w:rsid w:val="006810C1"/>
    <w:rsid w:val="00681DCC"/>
    <w:rsid w:val="0068264B"/>
    <w:rsid w:val="00683F8B"/>
    <w:rsid w:val="00694881"/>
    <w:rsid w:val="006A3CB7"/>
    <w:rsid w:val="006A47C8"/>
    <w:rsid w:val="006A4D40"/>
    <w:rsid w:val="006A4E88"/>
    <w:rsid w:val="006A7113"/>
    <w:rsid w:val="006A7131"/>
    <w:rsid w:val="006A748C"/>
    <w:rsid w:val="006A7E06"/>
    <w:rsid w:val="006B0E0E"/>
    <w:rsid w:val="006B1083"/>
    <w:rsid w:val="006B1295"/>
    <w:rsid w:val="006B1956"/>
    <w:rsid w:val="006B269D"/>
    <w:rsid w:val="006B3D15"/>
    <w:rsid w:val="006B3E23"/>
    <w:rsid w:val="006B48A7"/>
    <w:rsid w:val="006B533F"/>
    <w:rsid w:val="006B62A5"/>
    <w:rsid w:val="006B6F53"/>
    <w:rsid w:val="006B6FAD"/>
    <w:rsid w:val="006C0564"/>
    <w:rsid w:val="006C2153"/>
    <w:rsid w:val="006C2193"/>
    <w:rsid w:val="006C30DB"/>
    <w:rsid w:val="006C3F6C"/>
    <w:rsid w:val="006C41F9"/>
    <w:rsid w:val="006C7341"/>
    <w:rsid w:val="006C7BA1"/>
    <w:rsid w:val="006D0627"/>
    <w:rsid w:val="006D17DD"/>
    <w:rsid w:val="006D41A5"/>
    <w:rsid w:val="006D6962"/>
    <w:rsid w:val="006E149C"/>
    <w:rsid w:val="006E1B6C"/>
    <w:rsid w:val="006E2126"/>
    <w:rsid w:val="006E3A86"/>
    <w:rsid w:val="006E4866"/>
    <w:rsid w:val="006E5C39"/>
    <w:rsid w:val="006E5F72"/>
    <w:rsid w:val="006E7140"/>
    <w:rsid w:val="006F1425"/>
    <w:rsid w:val="006F4CA7"/>
    <w:rsid w:val="00700FA6"/>
    <w:rsid w:val="00701255"/>
    <w:rsid w:val="007031FE"/>
    <w:rsid w:val="007050CC"/>
    <w:rsid w:val="00705412"/>
    <w:rsid w:val="00707817"/>
    <w:rsid w:val="0071172A"/>
    <w:rsid w:val="00712F84"/>
    <w:rsid w:val="0071483D"/>
    <w:rsid w:val="00721814"/>
    <w:rsid w:val="00724E27"/>
    <w:rsid w:val="00725227"/>
    <w:rsid w:val="00727E99"/>
    <w:rsid w:val="00730DD3"/>
    <w:rsid w:val="007353C5"/>
    <w:rsid w:val="0074048E"/>
    <w:rsid w:val="007409CA"/>
    <w:rsid w:val="007441A0"/>
    <w:rsid w:val="007470F3"/>
    <w:rsid w:val="007473AD"/>
    <w:rsid w:val="0074755C"/>
    <w:rsid w:val="00747F89"/>
    <w:rsid w:val="00754DBD"/>
    <w:rsid w:val="007552AC"/>
    <w:rsid w:val="007555EE"/>
    <w:rsid w:val="007571A9"/>
    <w:rsid w:val="007573A0"/>
    <w:rsid w:val="00760488"/>
    <w:rsid w:val="00760F74"/>
    <w:rsid w:val="007614CD"/>
    <w:rsid w:val="0076266E"/>
    <w:rsid w:val="007629C7"/>
    <w:rsid w:val="00763FD0"/>
    <w:rsid w:val="00764115"/>
    <w:rsid w:val="007660DA"/>
    <w:rsid w:val="00777852"/>
    <w:rsid w:val="00780F8B"/>
    <w:rsid w:val="00782259"/>
    <w:rsid w:val="007825B6"/>
    <w:rsid w:val="00783F68"/>
    <w:rsid w:val="00786F60"/>
    <w:rsid w:val="007920D8"/>
    <w:rsid w:val="007922D5"/>
    <w:rsid w:val="007926AD"/>
    <w:rsid w:val="00795C88"/>
    <w:rsid w:val="007963B5"/>
    <w:rsid w:val="00797EFA"/>
    <w:rsid w:val="007A085A"/>
    <w:rsid w:val="007A286A"/>
    <w:rsid w:val="007A4FD8"/>
    <w:rsid w:val="007A6E62"/>
    <w:rsid w:val="007B3457"/>
    <w:rsid w:val="007B4C66"/>
    <w:rsid w:val="007B5DCA"/>
    <w:rsid w:val="007B60D7"/>
    <w:rsid w:val="007B77FF"/>
    <w:rsid w:val="007C135C"/>
    <w:rsid w:val="007C2D4B"/>
    <w:rsid w:val="007C3AAE"/>
    <w:rsid w:val="007C5563"/>
    <w:rsid w:val="007C68A7"/>
    <w:rsid w:val="007C6A59"/>
    <w:rsid w:val="007C6B2F"/>
    <w:rsid w:val="007D111D"/>
    <w:rsid w:val="007D2DE2"/>
    <w:rsid w:val="007D30D3"/>
    <w:rsid w:val="007D3D64"/>
    <w:rsid w:val="007D41EB"/>
    <w:rsid w:val="007D5223"/>
    <w:rsid w:val="007D636A"/>
    <w:rsid w:val="007D7BE0"/>
    <w:rsid w:val="007E2299"/>
    <w:rsid w:val="007E3956"/>
    <w:rsid w:val="007E4FD4"/>
    <w:rsid w:val="007E5596"/>
    <w:rsid w:val="007E7EB3"/>
    <w:rsid w:val="007F040B"/>
    <w:rsid w:val="007F2482"/>
    <w:rsid w:val="007F3941"/>
    <w:rsid w:val="007F5164"/>
    <w:rsid w:val="007F6F67"/>
    <w:rsid w:val="008011BF"/>
    <w:rsid w:val="0080631E"/>
    <w:rsid w:val="00807115"/>
    <w:rsid w:val="008071DE"/>
    <w:rsid w:val="008112BF"/>
    <w:rsid w:val="00811850"/>
    <w:rsid w:val="008131D6"/>
    <w:rsid w:val="00815C3E"/>
    <w:rsid w:val="008334CC"/>
    <w:rsid w:val="00833EF4"/>
    <w:rsid w:val="0083549C"/>
    <w:rsid w:val="00835548"/>
    <w:rsid w:val="0083589A"/>
    <w:rsid w:val="0084101F"/>
    <w:rsid w:val="00843B4A"/>
    <w:rsid w:val="008462D3"/>
    <w:rsid w:val="0085297B"/>
    <w:rsid w:val="008544ED"/>
    <w:rsid w:val="008553B1"/>
    <w:rsid w:val="0085657E"/>
    <w:rsid w:val="0085736C"/>
    <w:rsid w:val="00861A2F"/>
    <w:rsid w:val="00861E31"/>
    <w:rsid w:val="0086534B"/>
    <w:rsid w:val="00867836"/>
    <w:rsid w:val="00867A9E"/>
    <w:rsid w:val="00867B39"/>
    <w:rsid w:val="0087156F"/>
    <w:rsid w:val="008719BE"/>
    <w:rsid w:val="008728C6"/>
    <w:rsid w:val="00874113"/>
    <w:rsid w:val="008804F5"/>
    <w:rsid w:val="00880CCA"/>
    <w:rsid w:val="00881F99"/>
    <w:rsid w:val="008847D9"/>
    <w:rsid w:val="00887689"/>
    <w:rsid w:val="00887FB2"/>
    <w:rsid w:val="008909F5"/>
    <w:rsid w:val="008916FF"/>
    <w:rsid w:val="008919A6"/>
    <w:rsid w:val="00893249"/>
    <w:rsid w:val="00893CC1"/>
    <w:rsid w:val="008946E4"/>
    <w:rsid w:val="008972C7"/>
    <w:rsid w:val="008A1B37"/>
    <w:rsid w:val="008A2EBC"/>
    <w:rsid w:val="008A32DD"/>
    <w:rsid w:val="008A4340"/>
    <w:rsid w:val="008A45B8"/>
    <w:rsid w:val="008A6C54"/>
    <w:rsid w:val="008A7294"/>
    <w:rsid w:val="008A7EBB"/>
    <w:rsid w:val="008B036E"/>
    <w:rsid w:val="008B1C2F"/>
    <w:rsid w:val="008B243B"/>
    <w:rsid w:val="008B2633"/>
    <w:rsid w:val="008B6DDF"/>
    <w:rsid w:val="008C491F"/>
    <w:rsid w:val="008C4D65"/>
    <w:rsid w:val="008C516E"/>
    <w:rsid w:val="008D0EF4"/>
    <w:rsid w:val="008D4A10"/>
    <w:rsid w:val="008D4ECF"/>
    <w:rsid w:val="008D63CD"/>
    <w:rsid w:val="008E08DA"/>
    <w:rsid w:val="008E1137"/>
    <w:rsid w:val="008E11A4"/>
    <w:rsid w:val="008F1191"/>
    <w:rsid w:val="008F1A45"/>
    <w:rsid w:val="008F4222"/>
    <w:rsid w:val="008F6AC8"/>
    <w:rsid w:val="008F6BA2"/>
    <w:rsid w:val="0090093C"/>
    <w:rsid w:val="00900A9E"/>
    <w:rsid w:val="00902E29"/>
    <w:rsid w:val="00903CB8"/>
    <w:rsid w:val="00904081"/>
    <w:rsid w:val="0090437E"/>
    <w:rsid w:val="00906998"/>
    <w:rsid w:val="0090722F"/>
    <w:rsid w:val="00907760"/>
    <w:rsid w:val="00907A5B"/>
    <w:rsid w:val="00907A72"/>
    <w:rsid w:val="00912510"/>
    <w:rsid w:val="009138E1"/>
    <w:rsid w:val="009164CD"/>
    <w:rsid w:val="00922E12"/>
    <w:rsid w:val="00925931"/>
    <w:rsid w:val="009307D4"/>
    <w:rsid w:val="00932228"/>
    <w:rsid w:val="00942345"/>
    <w:rsid w:val="00942400"/>
    <w:rsid w:val="00943E71"/>
    <w:rsid w:val="009454F0"/>
    <w:rsid w:val="00945B80"/>
    <w:rsid w:val="009502FE"/>
    <w:rsid w:val="00950B07"/>
    <w:rsid w:val="009531DB"/>
    <w:rsid w:val="00954C94"/>
    <w:rsid w:val="00955C3B"/>
    <w:rsid w:val="00955DA4"/>
    <w:rsid w:val="00956682"/>
    <w:rsid w:val="00960482"/>
    <w:rsid w:val="009613F6"/>
    <w:rsid w:val="0096260C"/>
    <w:rsid w:val="00962AD7"/>
    <w:rsid w:val="00963797"/>
    <w:rsid w:val="0096390E"/>
    <w:rsid w:val="009651EF"/>
    <w:rsid w:val="00967E2B"/>
    <w:rsid w:val="00971FED"/>
    <w:rsid w:val="009755D6"/>
    <w:rsid w:val="0097597F"/>
    <w:rsid w:val="0097638D"/>
    <w:rsid w:val="00980F3E"/>
    <w:rsid w:val="009823A3"/>
    <w:rsid w:val="00982437"/>
    <w:rsid w:val="00985BFB"/>
    <w:rsid w:val="00990BAE"/>
    <w:rsid w:val="00991E36"/>
    <w:rsid w:val="00992398"/>
    <w:rsid w:val="00992665"/>
    <w:rsid w:val="009956E5"/>
    <w:rsid w:val="00996A35"/>
    <w:rsid w:val="0099721C"/>
    <w:rsid w:val="009A0403"/>
    <w:rsid w:val="009A0808"/>
    <w:rsid w:val="009A08DD"/>
    <w:rsid w:val="009A12E9"/>
    <w:rsid w:val="009A14ED"/>
    <w:rsid w:val="009A2D15"/>
    <w:rsid w:val="009A47C2"/>
    <w:rsid w:val="009A4BB9"/>
    <w:rsid w:val="009A502F"/>
    <w:rsid w:val="009C057D"/>
    <w:rsid w:val="009C2C3A"/>
    <w:rsid w:val="009C2F59"/>
    <w:rsid w:val="009C6A5C"/>
    <w:rsid w:val="009D0D02"/>
    <w:rsid w:val="009D77DF"/>
    <w:rsid w:val="009E0B65"/>
    <w:rsid w:val="009E1A82"/>
    <w:rsid w:val="009E26B6"/>
    <w:rsid w:val="009E33C5"/>
    <w:rsid w:val="009E3D0F"/>
    <w:rsid w:val="009E42BB"/>
    <w:rsid w:val="009E641E"/>
    <w:rsid w:val="009E6DB0"/>
    <w:rsid w:val="009E7EF0"/>
    <w:rsid w:val="009F0FB5"/>
    <w:rsid w:val="009F1A6F"/>
    <w:rsid w:val="009F2517"/>
    <w:rsid w:val="009F450F"/>
    <w:rsid w:val="009F591B"/>
    <w:rsid w:val="009F6C18"/>
    <w:rsid w:val="009F7203"/>
    <w:rsid w:val="009F7528"/>
    <w:rsid w:val="009F7892"/>
    <w:rsid w:val="00A0096F"/>
    <w:rsid w:val="00A03EB7"/>
    <w:rsid w:val="00A07F9C"/>
    <w:rsid w:val="00A164D6"/>
    <w:rsid w:val="00A1793E"/>
    <w:rsid w:val="00A20652"/>
    <w:rsid w:val="00A20A15"/>
    <w:rsid w:val="00A2387C"/>
    <w:rsid w:val="00A26AA6"/>
    <w:rsid w:val="00A32DB5"/>
    <w:rsid w:val="00A34546"/>
    <w:rsid w:val="00A4015E"/>
    <w:rsid w:val="00A40884"/>
    <w:rsid w:val="00A44F76"/>
    <w:rsid w:val="00A4567D"/>
    <w:rsid w:val="00A47DFA"/>
    <w:rsid w:val="00A50352"/>
    <w:rsid w:val="00A53A11"/>
    <w:rsid w:val="00A561D6"/>
    <w:rsid w:val="00A56303"/>
    <w:rsid w:val="00A6386A"/>
    <w:rsid w:val="00A67FF8"/>
    <w:rsid w:val="00A7081E"/>
    <w:rsid w:val="00A72537"/>
    <w:rsid w:val="00A72878"/>
    <w:rsid w:val="00A72C77"/>
    <w:rsid w:val="00A73E10"/>
    <w:rsid w:val="00A745C7"/>
    <w:rsid w:val="00A753F6"/>
    <w:rsid w:val="00A75A4E"/>
    <w:rsid w:val="00A8067F"/>
    <w:rsid w:val="00A81DF4"/>
    <w:rsid w:val="00A81EC8"/>
    <w:rsid w:val="00A837BB"/>
    <w:rsid w:val="00A87B74"/>
    <w:rsid w:val="00A90A65"/>
    <w:rsid w:val="00A91B62"/>
    <w:rsid w:val="00A9296C"/>
    <w:rsid w:val="00A96311"/>
    <w:rsid w:val="00A97497"/>
    <w:rsid w:val="00AB153B"/>
    <w:rsid w:val="00AB4C4A"/>
    <w:rsid w:val="00AB65FD"/>
    <w:rsid w:val="00AC0689"/>
    <w:rsid w:val="00AC4B4F"/>
    <w:rsid w:val="00AD0903"/>
    <w:rsid w:val="00AD1E20"/>
    <w:rsid w:val="00AD216D"/>
    <w:rsid w:val="00AD3060"/>
    <w:rsid w:val="00AD3079"/>
    <w:rsid w:val="00AD375D"/>
    <w:rsid w:val="00AD392F"/>
    <w:rsid w:val="00AD45F8"/>
    <w:rsid w:val="00AD4FEC"/>
    <w:rsid w:val="00AE2EDA"/>
    <w:rsid w:val="00AE399D"/>
    <w:rsid w:val="00AE5C9D"/>
    <w:rsid w:val="00AF072A"/>
    <w:rsid w:val="00AF0DE2"/>
    <w:rsid w:val="00AF1BA9"/>
    <w:rsid w:val="00AF28E8"/>
    <w:rsid w:val="00AF4901"/>
    <w:rsid w:val="00AF5180"/>
    <w:rsid w:val="00AF71C1"/>
    <w:rsid w:val="00AF7860"/>
    <w:rsid w:val="00B011AB"/>
    <w:rsid w:val="00B019C4"/>
    <w:rsid w:val="00B04518"/>
    <w:rsid w:val="00B053A1"/>
    <w:rsid w:val="00B063EB"/>
    <w:rsid w:val="00B07748"/>
    <w:rsid w:val="00B2119E"/>
    <w:rsid w:val="00B215EC"/>
    <w:rsid w:val="00B24628"/>
    <w:rsid w:val="00B24D7B"/>
    <w:rsid w:val="00B2573A"/>
    <w:rsid w:val="00B33A67"/>
    <w:rsid w:val="00B365F8"/>
    <w:rsid w:val="00B3694C"/>
    <w:rsid w:val="00B435BB"/>
    <w:rsid w:val="00B43F55"/>
    <w:rsid w:val="00B46B8F"/>
    <w:rsid w:val="00B52500"/>
    <w:rsid w:val="00B52FA7"/>
    <w:rsid w:val="00B53820"/>
    <w:rsid w:val="00B54F32"/>
    <w:rsid w:val="00B55DCF"/>
    <w:rsid w:val="00B55E8E"/>
    <w:rsid w:val="00B57CD2"/>
    <w:rsid w:val="00B57DC6"/>
    <w:rsid w:val="00B60BA6"/>
    <w:rsid w:val="00B623A4"/>
    <w:rsid w:val="00B64706"/>
    <w:rsid w:val="00B67270"/>
    <w:rsid w:val="00B71B2C"/>
    <w:rsid w:val="00B7200C"/>
    <w:rsid w:val="00B739D8"/>
    <w:rsid w:val="00B7531B"/>
    <w:rsid w:val="00B7713B"/>
    <w:rsid w:val="00B82D12"/>
    <w:rsid w:val="00B8799D"/>
    <w:rsid w:val="00B91DDE"/>
    <w:rsid w:val="00B92E02"/>
    <w:rsid w:val="00B94AC1"/>
    <w:rsid w:val="00B95714"/>
    <w:rsid w:val="00BA2990"/>
    <w:rsid w:val="00BA2AE3"/>
    <w:rsid w:val="00BA2FCE"/>
    <w:rsid w:val="00BA3FB1"/>
    <w:rsid w:val="00BB150C"/>
    <w:rsid w:val="00BB2D28"/>
    <w:rsid w:val="00BB448A"/>
    <w:rsid w:val="00BB4EEC"/>
    <w:rsid w:val="00BB592A"/>
    <w:rsid w:val="00BB77CA"/>
    <w:rsid w:val="00BC12A3"/>
    <w:rsid w:val="00BC3BEA"/>
    <w:rsid w:val="00BD394F"/>
    <w:rsid w:val="00BD3A52"/>
    <w:rsid w:val="00BD48F4"/>
    <w:rsid w:val="00BD5EFA"/>
    <w:rsid w:val="00BE72D5"/>
    <w:rsid w:val="00BF3DA8"/>
    <w:rsid w:val="00BF4D5B"/>
    <w:rsid w:val="00BF4F59"/>
    <w:rsid w:val="00BF5CE7"/>
    <w:rsid w:val="00BF7A6D"/>
    <w:rsid w:val="00C00556"/>
    <w:rsid w:val="00C02B8F"/>
    <w:rsid w:val="00C032D6"/>
    <w:rsid w:val="00C04BD2"/>
    <w:rsid w:val="00C067D9"/>
    <w:rsid w:val="00C06FF8"/>
    <w:rsid w:val="00C115E1"/>
    <w:rsid w:val="00C11D22"/>
    <w:rsid w:val="00C16A2D"/>
    <w:rsid w:val="00C16A8D"/>
    <w:rsid w:val="00C214DA"/>
    <w:rsid w:val="00C24717"/>
    <w:rsid w:val="00C30319"/>
    <w:rsid w:val="00C31904"/>
    <w:rsid w:val="00C3350A"/>
    <w:rsid w:val="00C34A1E"/>
    <w:rsid w:val="00C351C0"/>
    <w:rsid w:val="00C35EA4"/>
    <w:rsid w:val="00C374CB"/>
    <w:rsid w:val="00C37B1D"/>
    <w:rsid w:val="00C4056C"/>
    <w:rsid w:val="00C41801"/>
    <w:rsid w:val="00C42D1E"/>
    <w:rsid w:val="00C43618"/>
    <w:rsid w:val="00C4408F"/>
    <w:rsid w:val="00C454A1"/>
    <w:rsid w:val="00C4645D"/>
    <w:rsid w:val="00C525A0"/>
    <w:rsid w:val="00C52E05"/>
    <w:rsid w:val="00C5440C"/>
    <w:rsid w:val="00C55B27"/>
    <w:rsid w:val="00C56B8F"/>
    <w:rsid w:val="00C6048A"/>
    <w:rsid w:val="00C6069C"/>
    <w:rsid w:val="00C61267"/>
    <w:rsid w:val="00C627A8"/>
    <w:rsid w:val="00C63027"/>
    <w:rsid w:val="00C63BC5"/>
    <w:rsid w:val="00C63C4B"/>
    <w:rsid w:val="00C6556C"/>
    <w:rsid w:val="00C66EC4"/>
    <w:rsid w:val="00C71FED"/>
    <w:rsid w:val="00C7379E"/>
    <w:rsid w:val="00C81F63"/>
    <w:rsid w:val="00C87481"/>
    <w:rsid w:val="00C87DC3"/>
    <w:rsid w:val="00C90AEB"/>
    <w:rsid w:val="00C913AB"/>
    <w:rsid w:val="00C91726"/>
    <w:rsid w:val="00C954E9"/>
    <w:rsid w:val="00C975D0"/>
    <w:rsid w:val="00CA1B6D"/>
    <w:rsid w:val="00CA269D"/>
    <w:rsid w:val="00CA27B6"/>
    <w:rsid w:val="00CA2BF1"/>
    <w:rsid w:val="00CA4732"/>
    <w:rsid w:val="00CA58FE"/>
    <w:rsid w:val="00CA6F13"/>
    <w:rsid w:val="00CB0B03"/>
    <w:rsid w:val="00CB0DFC"/>
    <w:rsid w:val="00CB0FEC"/>
    <w:rsid w:val="00CB5643"/>
    <w:rsid w:val="00CB6DE7"/>
    <w:rsid w:val="00CB7453"/>
    <w:rsid w:val="00CC0049"/>
    <w:rsid w:val="00CC1265"/>
    <w:rsid w:val="00CC3FAF"/>
    <w:rsid w:val="00CC4A4C"/>
    <w:rsid w:val="00CC53E8"/>
    <w:rsid w:val="00CD3045"/>
    <w:rsid w:val="00CD4502"/>
    <w:rsid w:val="00CD6397"/>
    <w:rsid w:val="00CE1DDD"/>
    <w:rsid w:val="00CE44D2"/>
    <w:rsid w:val="00CF2AF5"/>
    <w:rsid w:val="00CF463F"/>
    <w:rsid w:val="00CF495B"/>
    <w:rsid w:val="00D00F70"/>
    <w:rsid w:val="00D0104F"/>
    <w:rsid w:val="00D0395E"/>
    <w:rsid w:val="00D03AB6"/>
    <w:rsid w:val="00D041BD"/>
    <w:rsid w:val="00D04224"/>
    <w:rsid w:val="00D04BFC"/>
    <w:rsid w:val="00D10325"/>
    <w:rsid w:val="00D10E97"/>
    <w:rsid w:val="00D10F9C"/>
    <w:rsid w:val="00D14DCE"/>
    <w:rsid w:val="00D159DA"/>
    <w:rsid w:val="00D1654F"/>
    <w:rsid w:val="00D16947"/>
    <w:rsid w:val="00D20A6D"/>
    <w:rsid w:val="00D2389A"/>
    <w:rsid w:val="00D23C2A"/>
    <w:rsid w:val="00D23E91"/>
    <w:rsid w:val="00D257D0"/>
    <w:rsid w:val="00D30322"/>
    <w:rsid w:val="00D308DB"/>
    <w:rsid w:val="00D3195A"/>
    <w:rsid w:val="00D3273E"/>
    <w:rsid w:val="00D3416F"/>
    <w:rsid w:val="00D405D1"/>
    <w:rsid w:val="00D41CA5"/>
    <w:rsid w:val="00D42076"/>
    <w:rsid w:val="00D525DF"/>
    <w:rsid w:val="00D532C8"/>
    <w:rsid w:val="00D5439B"/>
    <w:rsid w:val="00D54AFD"/>
    <w:rsid w:val="00D559A4"/>
    <w:rsid w:val="00D56034"/>
    <w:rsid w:val="00D5652A"/>
    <w:rsid w:val="00D5678D"/>
    <w:rsid w:val="00D56AFF"/>
    <w:rsid w:val="00D56E57"/>
    <w:rsid w:val="00D57732"/>
    <w:rsid w:val="00D619CB"/>
    <w:rsid w:val="00D62D5B"/>
    <w:rsid w:val="00D67758"/>
    <w:rsid w:val="00D71226"/>
    <w:rsid w:val="00D750A0"/>
    <w:rsid w:val="00D815BE"/>
    <w:rsid w:val="00D836EF"/>
    <w:rsid w:val="00D9060E"/>
    <w:rsid w:val="00D922CB"/>
    <w:rsid w:val="00D9326E"/>
    <w:rsid w:val="00D93AFB"/>
    <w:rsid w:val="00D94606"/>
    <w:rsid w:val="00D94B6F"/>
    <w:rsid w:val="00DA0CFF"/>
    <w:rsid w:val="00DA198D"/>
    <w:rsid w:val="00DA4A02"/>
    <w:rsid w:val="00DA65A6"/>
    <w:rsid w:val="00DA7932"/>
    <w:rsid w:val="00DA7DD1"/>
    <w:rsid w:val="00DB11F1"/>
    <w:rsid w:val="00DB44D6"/>
    <w:rsid w:val="00DC118E"/>
    <w:rsid w:val="00DC15D9"/>
    <w:rsid w:val="00DC1F13"/>
    <w:rsid w:val="00DC20FE"/>
    <w:rsid w:val="00DC2C0E"/>
    <w:rsid w:val="00DC4D27"/>
    <w:rsid w:val="00DC61BE"/>
    <w:rsid w:val="00DC6B9A"/>
    <w:rsid w:val="00DD4759"/>
    <w:rsid w:val="00DD54D5"/>
    <w:rsid w:val="00DD567B"/>
    <w:rsid w:val="00DD614B"/>
    <w:rsid w:val="00DE10BF"/>
    <w:rsid w:val="00DE3392"/>
    <w:rsid w:val="00DE3D35"/>
    <w:rsid w:val="00DF208E"/>
    <w:rsid w:val="00DF6CBB"/>
    <w:rsid w:val="00DF6D17"/>
    <w:rsid w:val="00DF7208"/>
    <w:rsid w:val="00E01393"/>
    <w:rsid w:val="00E0161A"/>
    <w:rsid w:val="00E045EE"/>
    <w:rsid w:val="00E04D0D"/>
    <w:rsid w:val="00E06E5E"/>
    <w:rsid w:val="00E074D8"/>
    <w:rsid w:val="00E101F1"/>
    <w:rsid w:val="00E114B6"/>
    <w:rsid w:val="00E14295"/>
    <w:rsid w:val="00E14E3E"/>
    <w:rsid w:val="00E171FE"/>
    <w:rsid w:val="00E210D8"/>
    <w:rsid w:val="00E2288A"/>
    <w:rsid w:val="00E22924"/>
    <w:rsid w:val="00E22A11"/>
    <w:rsid w:val="00E24A52"/>
    <w:rsid w:val="00E24CA7"/>
    <w:rsid w:val="00E30A27"/>
    <w:rsid w:val="00E31233"/>
    <w:rsid w:val="00E31863"/>
    <w:rsid w:val="00E31F90"/>
    <w:rsid w:val="00E32672"/>
    <w:rsid w:val="00E34312"/>
    <w:rsid w:val="00E35A6B"/>
    <w:rsid w:val="00E35B97"/>
    <w:rsid w:val="00E363A9"/>
    <w:rsid w:val="00E36588"/>
    <w:rsid w:val="00E43339"/>
    <w:rsid w:val="00E449BA"/>
    <w:rsid w:val="00E5127C"/>
    <w:rsid w:val="00E5741F"/>
    <w:rsid w:val="00E61BEB"/>
    <w:rsid w:val="00E637F1"/>
    <w:rsid w:val="00E6444C"/>
    <w:rsid w:val="00E65D6B"/>
    <w:rsid w:val="00E726D7"/>
    <w:rsid w:val="00E72A6F"/>
    <w:rsid w:val="00E74E15"/>
    <w:rsid w:val="00E76030"/>
    <w:rsid w:val="00E771FD"/>
    <w:rsid w:val="00E779AA"/>
    <w:rsid w:val="00E77CA9"/>
    <w:rsid w:val="00E80CFC"/>
    <w:rsid w:val="00E825C6"/>
    <w:rsid w:val="00E834A7"/>
    <w:rsid w:val="00E8461A"/>
    <w:rsid w:val="00E8680C"/>
    <w:rsid w:val="00E920C8"/>
    <w:rsid w:val="00E94F22"/>
    <w:rsid w:val="00E96700"/>
    <w:rsid w:val="00E978DC"/>
    <w:rsid w:val="00E97B34"/>
    <w:rsid w:val="00E97F45"/>
    <w:rsid w:val="00E97FBE"/>
    <w:rsid w:val="00EA0166"/>
    <w:rsid w:val="00EA026E"/>
    <w:rsid w:val="00EA09C5"/>
    <w:rsid w:val="00EA1032"/>
    <w:rsid w:val="00EA1491"/>
    <w:rsid w:val="00EA1822"/>
    <w:rsid w:val="00EA445F"/>
    <w:rsid w:val="00EA5BBE"/>
    <w:rsid w:val="00EA63C9"/>
    <w:rsid w:val="00EA726D"/>
    <w:rsid w:val="00EB00BF"/>
    <w:rsid w:val="00EB3EAB"/>
    <w:rsid w:val="00EB45D0"/>
    <w:rsid w:val="00EB648A"/>
    <w:rsid w:val="00EB66BF"/>
    <w:rsid w:val="00EB7393"/>
    <w:rsid w:val="00EC0F1C"/>
    <w:rsid w:val="00EC4551"/>
    <w:rsid w:val="00EC6B16"/>
    <w:rsid w:val="00EC761A"/>
    <w:rsid w:val="00EC7F36"/>
    <w:rsid w:val="00ED0092"/>
    <w:rsid w:val="00ED0843"/>
    <w:rsid w:val="00ED0E5E"/>
    <w:rsid w:val="00ED10CA"/>
    <w:rsid w:val="00ED508E"/>
    <w:rsid w:val="00ED7057"/>
    <w:rsid w:val="00EE060F"/>
    <w:rsid w:val="00EE0BE2"/>
    <w:rsid w:val="00EE2A37"/>
    <w:rsid w:val="00EF1C4C"/>
    <w:rsid w:val="00EF5989"/>
    <w:rsid w:val="00EF730C"/>
    <w:rsid w:val="00F0188C"/>
    <w:rsid w:val="00F019F1"/>
    <w:rsid w:val="00F0223A"/>
    <w:rsid w:val="00F02E24"/>
    <w:rsid w:val="00F04D66"/>
    <w:rsid w:val="00F056D9"/>
    <w:rsid w:val="00F06DD2"/>
    <w:rsid w:val="00F13F22"/>
    <w:rsid w:val="00F14F36"/>
    <w:rsid w:val="00F16995"/>
    <w:rsid w:val="00F16D5B"/>
    <w:rsid w:val="00F20D66"/>
    <w:rsid w:val="00F20E8F"/>
    <w:rsid w:val="00F21AC9"/>
    <w:rsid w:val="00F22B99"/>
    <w:rsid w:val="00F233CD"/>
    <w:rsid w:val="00F24021"/>
    <w:rsid w:val="00F24847"/>
    <w:rsid w:val="00F24A38"/>
    <w:rsid w:val="00F302A0"/>
    <w:rsid w:val="00F3056E"/>
    <w:rsid w:val="00F35496"/>
    <w:rsid w:val="00F40AD9"/>
    <w:rsid w:val="00F41554"/>
    <w:rsid w:val="00F47BC9"/>
    <w:rsid w:val="00F50CA8"/>
    <w:rsid w:val="00F5175E"/>
    <w:rsid w:val="00F52DED"/>
    <w:rsid w:val="00F54A82"/>
    <w:rsid w:val="00F54DCF"/>
    <w:rsid w:val="00F5523A"/>
    <w:rsid w:val="00F555A6"/>
    <w:rsid w:val="00F56460"/>
    <w:rsid w:val="00F56FF8"/>
    <w:rsid w:val="00F57875"/>
    <w:rsid w:val="00F62C4D"/>
    <w:rsid w:val="00F63CFD"/>
    <w:rsid w:val="00F658D4"/>
    <w:rsid w:val="00F65CEA"/>
    <w:rsid w:val="00F66F4A"/>
    <w:rsid w:val="00F67F45"/>
    <w:rsid w:val="00F7136B"/>
    <w:rsid w:val="00F7204C"/>
    <w:rsid w:val="00F75138"/>
    <w:rsid w:val="00F76A6D"/>
    <w:rsid w:val="00F85B71"/>
    <w:rsid w:val="00F9229A"/>
    <w:rsid w:val="00F92FC1"/>
    <w:rsid w:val="00F95CF3"/>
    <w:rsid w:val="00F9658A"/>
    <w:rsid w:val="00FA0051"/>
    <w:rsid w:val="00FA02BE"/>
    <w:rsid w:val="00FA262C"/>
    <w:rsid w:val="00FA307C"/>
    <w:rsid w:val="00FA3C7F"/>
    <w:rsid w:val="00FA596E"/>
    <w:rsid w:val="00FA79FB"/>
    <w:rsid w:val="00FB1BBD"/>
    <w:rsid w:val="00FB5658"/>
    <w:rsid w:val="00FC4451"/>
    <w:rsid w:val="00FC5C4E"/>
    <w:rsid w:val="00FC6AD4"/>
    <w:rsid w:val="00FD03A8"/>
    <w:rsid w:val="00FD0BA7"/>
    <w:rsid w:val="00FD19F5"/>
    <w:rsid w:val="00FD26CB"/>
    <w:rsid w:val="00FE260C"/>
    <w:rsid w:val="00FF1A98"/>
    <w:rsid w:val="00FF1B53"/>
    <w:rsid w:val="00FF3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C14A"/>
  <w15:docId w15:val="{FE6C0875-122A-42E6-B86F-23E5AD7D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aliases w:val="H11,H12,H13,H14,H111,H121,H15,H112,H122,H16,H113,H123,H17,H114,H124,H18,H115,H125,H19,H110,H116,H126,H117,H127,H118,H128,H131,H141,H1111,H1211,H151,H1121,H1221,H161,H1131,H1231,H171,H1141,H1241,H181,H1151,H1251,H191,H1101,H1161,H1261,H1171,H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eading 3 Char1 Char,Heading 3 Char Char Char,Section Header3 Char,Sub-Clause Paragraph Char,H3 Char,H31 Char,H32 Char,H33 Char,H311 Char,H321 Char,H34 Char,H312 Char,H322 Char,H35 Char,H313 Char,H323 Char,H36 Char,H37 Char,H3"/>
    <w:basedOn w:val="prastasis"/>
    <w:next w:val="prastasis"/>
    <w:link w:val="Antrat3Diagrama"/>
    <w:qFormat/>
    <w:rsid w:val="000744ED"/>
    <w:pPr>
      <w:keepNext/>
      <w:jc w:val="center"/>
      <w:outlineLvl w:val="2"/>
    </w:pPr>
    <w:rPr>
      <w:b/>
    </w:rPr>
  </w:style>
  <w:style w:type="paragraph" w:styleId="Antrat4">
    <w:name w:val="heading 4"/>
    <w:aliases w:val="Heading 4 Char Char Char Char,Sub-Clause Sub-paragraph, Sub-Clause Sub-paragraph"/>
    <w:basedOn w:val="prastasis"/>
    <w:next w:val="prastasis"/>
    <w:link w:val="Antrat4Diagrama"/>
    <w:qFormat/>
    <w:rsid w:val="009F6C18"/>
    <w:pPr>
      <w:keepNext/>
      <w:tabs>
        <w:tab w:val="num" w:pos="1584"/>
      </w:tabs>
      <w:ind w:left="1584" w:hanging="864"/>
      <w:jc w:val="left"/>
      <w:outlineLvl w:val="3"/>
    </w:pPr>
    <w:rPr>
      <w:b/>
      <w:sz w:val="44"/>
      <w:lang w:eastAsia="lt-LT"/>
    </w:rPr>
  </w:style>
  <w:style w:type="paragraph" w:styleId="Antrat5">
    <w:name w:val="heading 5"/>
    <w:basedOn w:val="prastasis"/>
    <w:next w:val="prastasis"/>
    <w:link w:val="Antrat5Diagrama"/>
    <w:qFormat/>
    <w:rsid w:val="009F6C18"/>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9F6C18"/>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9F6C18"/>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9F6C18"/>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9F6C18"/>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1 Diagrama,H12 Diagrama,H13 Diagrama,H14 Diagrama,H111 Diagrama,H121 Diagrama,H15 Diagrama,H112 Diagrama,H122 Diagrama,H16 Diagrama,H113 Diagrama,H123 Diagrama,H17 Diagrama,H114 Diagrama,H124 Diagrama,H18 Diagrama,H115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Heading 3 Char1 Char Diagrama,Heading 3 Char Char Char Diagrama,Section Header3 Char Diagrama,Sub-Clause Paragraph Char Diagrama,H3 Char Diagrama,H31 Char Diagrama,H32 Char Diagrama,H33 Char Diagrama,H311 Char Diagrama,H3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Numbering,ERP-List Paragraph,List Paragraph1,List Paragraph11,Bullet EY,List Paragraph2,List Paragraph21,Lentele,List Paragraph Red,List not in Table,punktai,Buletai,lp1,Bullet 1,Use Case List Paragraph,List Paragraph111,Paragraph,punkt"/>
    <w:basedOn w:val="prastasis"/>
    <w:link w:val="SraopastraipaDiagrama"/>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Paragraph Red Diagrama,lp1 Diagrama"/>
    <w:link w:val="Sraopastraipa"/>
    <w:uiPriority w:val="1"/>
    <w:qFormat/>
    <w:rsid w:val="000744ED"/>
    <w:rPr>
      <w:rFonts w:ascii="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semiHidden/>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uiPriority w:val="9"/>
    <w:semiHidden/>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iPriority w:val="39"/>
    <w:semiHidden/>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7"/>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semiHidden/>
    <w:unhideWhenUsed/>
    <w:rsid w:val="00D532C8"/>
    <w:rPr>
      <w:sz w:val="16"/>
      <w:szCs w:val="16"/>
    </w:rPr>
  </w:style>
  <w:style w:type="paragraph" w:styleId="Komentarotekstas">
    <w:name w:val="annotation text"/>
    <w:basedOn w:val="prastasis"/>
    <w:link w:val="KomentarotekstasDiagrama"/>
    <w:uiPriority w:val="99"/>
    <w:semiHidden/>
    <w:unhideWhenUsed/>
    <w:rsid w:val="00D532C8"/>
    <w:rPr>
      <w:sz w:val="20"/>
    </w:rPr>
  </w:style>
  <w:style w:type="character" w:customStyle="1" w:styleId="KomentarotekstasDiagrama">
    <w:name w:val="Komentaro tekstas Diagrama"/>
    <w:basedOn w:val="Numatytasispastraiposriftas"/>
    <w:link w:val="Komentarotekstas"/>
    <w:uiPriority w:val="99"/>
    <w:semiHidden/>
    <w:rsid w:val="00D532C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32C8"/>
    <w:rPr>
      <w:b/>
      <w:bCs/>
    </w:rPr>
  </w:style>
  <w:style w:type="character" w:customStyle="1" w:styleId="KomentarotemaDiagrama">
    <w:name w:val="Komentaro tema Diagrama"/>
    <w:basedOn w:val="KomentarotekstasDiagrama"/>
    <w:link w:val="Komentarotema"/>
    <w:uiPriority w:val="99"/>
    <w:semiHidden/>
    <w:rsid w:val="00D532C8"/>
    <w:rPr>
      <w:rFonts w:ascii="Times New Roman" w:hAnsi="Times New Roman" w:cs="Times New Roman"/>
      <w:b/>
      <w:bCs/>
      <w:sz w:val="20"/>
      <w:szCs w:val="20"/>
    </w:rPr>
  </w:style>
  <w:style w:type="character" w:customStyle="1" w:styleId="FontStyle77">
    <w:name w:val="Font Style77"/>
    <w:rsid w:val="005D5F69"/>
    <w:rPr>
      <w:rFonts w:ascii="Times New Roman" w:hAnsi="Times New Roman" w:cs="Times New Roman"/>
      <w:sz w:val="22"/>
      <w:szCs w:val="22"/>
    </w:rPr>
  </w:style>
  <w:style w:type="paragraph" w:customStyle="1" w:styleId="TEKSTAS">
    <w:name w:val="TEKSTAS *****"/>
    <w:basedOn w:val="prastasis"/>
    <w:link w:val="TEKSTASDiagrama0"/>
    <w:autoRedefine/>
    <w:qFormat/>
    <w:rsid w:val="00D525DF"/>
    <w:pPr>
      <w:numPr>
        <w:ilvl w:val="1"/>
        <w:numId w:val="8"/>
      </w:numPr>
      <w:tabs>
        <w:tab w:val="left" w:pos="426"/>
        <w:tab w:val="left" w:pos="567"/>
      </w:tabs>
      <w:autoSpaceDE w:val="0"/>
      <w:autoSpaceDN w:val="0"/>
      <w:adjustRightInd w:val="0"/>
      <w:spacing w:line="264" w:lineRule="auto"/>
      <w:ind w:left="0" w:firstLine="0"/>
    </w:pPr>
    <w:rPr>
      <w:sz w:val="22"/>
      <w:szCs w:val="22"/>
      <w:lang w:eastAsia="ar-SA"/>
    </w:rPr>
  </w:style>
  <w:style w:type="character" w:customStyle="1" w:styleId="TEKSTASDiagrama0">
    <w:name w:val="TEKSTAS ***** Diagrama"/>
    <w:link w:val="TEKSTAS"/>
    <w:rsid w:val="00D525DF"/>
    <w:rPr>
      <w:rFonts w:ascii="Times New Roman" w:hAnsi="Times New Roman" w:cs="Times New Roman"/>
      <w:lang w:eastAsia="ar-SA"/>
    </w:rPr>
  </w:style>
  <w:style w:type="paragraph" w:customStyle="1" w:styleId="TURINYS">
    <w:name w:val="TURINYS *****"/>
    <w:basedOn w:val="prastasis"/>
    <w:link w:val="TURINYSDiagrama"/>
    <w:autoRedefine/>
    <w:qFormat/>
    <w:rsid w:val="00170883"/>
    <w:pPr>
      <w:widowControl w:val="0"/>
      <w:spacing w:before="240" w:after="60"/>
      <w:jc w:val="center"/>
    </w:pPr>
    <w:rPr>
      <w:rFonts w:eastAsia="Calibri"/>
      <w:b/>
      <w:szCs w:val="22"/>
      <w:lang w:eastAsia="lt-LT"/>
    </w:rPr>
  </w:style>
  <w:style w:type="character" w:customStyle="1" w:styleId="TURINYSDiagrama">
    <w:name w:val="TURINYS ***** Diagrama"/>
    <w:link w:val="TURINYS"/>
    <w:rsid w:val="00170883"/>
    <w:rPr>
      <w:rFonts w:ascii="Times New Roman" w:eastAsia="Calibri" w:hAnsi="Times New Roman" w:cs="Times New Roman"/>
      <w:b/>
      <w:sz w:val="24"/>
      <w:lang w:eastAsia="lt-LT"/>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9F6C18"/>
    <w:rPr>
      <w:rFonts w:ascii="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F6C18"/>
    <w:rPr>
      <w:rFonts w:ascii="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F6C18"/>
    <w:rPr>
      <w:rFonts w:ascii="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F6C18"/>
    <w:rPr>
      <w:rFonts w:ascii="Times New Roman" w:hAnsi="Times New Roman" w:cs="Times New Roman"/>
      <w:sz w:val="48"/>
      <w:szCs w:val="20"/>
      <w:lang w:eastAsia="lt-LT"/>
    </w:rPr>
  </w:style>
  <w:style w:type="character" w:customStyle="1" w:styleId="Antrat8Diagrama">
    <w:name w:val="Antraštė 8 Diagrama"/>
    <w:basedOn w:val="Numatytasispastraiposriftas"/>
    <w:link w:val="Antrat8"/>
    <w:rsid w:val="009F6C18"/>
    <w:rPr>
      <w:rFonts w:ascii="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F6C18"/>
    <w:rPr>
      <w:rFonts w:ascii="Times New Roman" w:hAnsi="Times New Roman" w:cs="Times New Roman"/>
      <w:sz w:val="40"/>
      <w:szCs w:val="20"/>
      <w:lang w:eastAsia="lt-LT"/>
    </w:rPr>
  </w:style>
  <w:style w:type="character" w:customStyle="1" w:styleId="Neapdorotaspaminjimas1">
    <w:name w:val="Neapdorotas paminėjimas1"/>
    <w:basedOn w:val="Numatytasispastraiposriftas"/>
    <w:uiPriority w:val="99"/>
    <w:semiHidden/>
    <w:unhideWhenUsed/>
    <w:rsid w:val="00954C94"/>
    <w:rPr>
      <w:color w:val="605E5C"/>
      <w:shd w:val="clear" w:color="auto" w:fill="E1DFDD"/>
    </w:rPr>
  </w:style>
  <w:style w:type="character" w:styleId="Grietas">
    <w:name w:val="Strong"/>
    <w:basedOn w:val="Numatytasispastraiposriftas"/>
    <w:uiPriority w:val="22"/>
    <w:qFormat/>
    <w:rsid w:val="00251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tas.ziulpa@kaunoautobus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E5C7F-CCF4-40A7-A726-BAFA5F5B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25267</Words>
  <Characters>14403</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Sandra Bielinienė</cp:lastModifiedBy>
  <cp:revision>5</cp:revision>
  <cp:lastPrinted>2024-10-04T11:08:00Z</cp:lastPrinted>
  <dcterms:created xsi:type="dcterms:W3CDTF">2025-06-30T06:31:00Z</dcterms:created>
  <dcterms:modified xsi:type="dcterms:W3CDTF">2025-06-30T07:10:00Z</dcterms:modified>
</cp:coreProperties>
</file>