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Pr="006311B9" w:rsidRDefault="00674239" w:rsidP="00674239">
      <w:pPr>
        <w:spacing w:after="120"/>
        <w:ind w:left="567"/>
        <w:contextualSpacing/>
        <w:jc w:val="center"/>
        <w:rPr>
          <w:rFonts w:ascii="Times New Roman" w:hAnsi="Times New Roman" w:cs="Times New Roman"/>
          <w:b/>
          <w:bCs/>
          <w:sz w:val="24"/>
          <w:szCs w:val="24"/>
        </w:rPr>
      </w:pPr>
      <w:r w:rsidRPr="006311B9">
        <w:rPr>
          <w:rFonts w:ascii="Times New Roman" w:hAnsi="Times New Roman" w:cs="Times New Roman"/>
          <w:b/>
          <w:bCs/>
          <w:sz w:val="24"/>
          <w:szCs w:val="24"/>
        </w:rPr>
        <w:t xml:space="preserve">ANYKŠČIŲ RAJONO SAVIVALDYBĖS ADMINISTRACIJA, JURIDINIO ASMENS KODAS 188774637, ADRESAS J. BILIŪNO G. 23, ANYKŠČIAI </w:t>
      </w:r>
    </w:p>
    <w:p w14:paraId="0F77BD84" w14:textId="76563C15" w:rsidR="00674239" w:rsidRPr="006311B9" w:rsidRDefault="00674239" w:rsidP="00674239">
      <w:pPr>
        <w:spacing w:after="120"/>
        <w:ind w:left="567"/>
        <w:contextualSpacing/>
        <w:jc w:val="center"/>
        <w:rPr>
          <w:rFonts w:ascii="Times New Roman" w:hAnsi="Times New Roman" w:cs="Times New Roman"/>
          <w:b/>
          <w:bCs/>
          <w:sz w:val="28"/>
          <w:szCs w:val="28"/>
        </w:rPr>
      </w:pPr>
      <w:r w:rsidRPr="006311B9">
        <w:rPr>
          <w:rFonts w:ascii="Times New Roman" w:hAnsi="Times New Roman" w:cs="Times New Roman"/>
          <w:b/>
          <w:bCs/>
          <w:sz w:val="24"/>
          <w:szCs w:val="24"/>
        </w:rPr>
        <w:t>(TOLIAU – PERKANČIOJI ORGANIZACIJA</w:t>
      </w:r>
      <w:r w:rsidRPr="006311B9">
        <w:rPr>
          <w:rFonts w:ascii="Times New Roman" w:hAnsi="Times New Roman" w:cs="Times New Roman"/>
          <w:b/>
          <w:bCs/>
          <w:sz w:val="28"/>
          <w:szCs w:val="28"/>
        </w:rPr>
        <w:t>)</w:t>
      </w:r>
    </w:p>
    <w:p w14:paraId="1D1DB87A" w14:textId="77777777" w:rsidR="007D647F" w:rsidRPr="006311B9"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C772EF"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C772EF"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C772EF" w:rsidRDefault="00D526C8"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PATVIRTINTA </w:t>
          </w:r>
        </w:p>
        <w:p w14:paraId="4CA3F72E" w14:textId="77777777" w:rsidR="00FE5FEC" w:rsidRPr="00C772EF" w:rsidRDefault="00FE5FEC" w:rsidP="0045758A">
          <w:pPr>
            <w:tabs>
              <w:tab w:val="left" w:pos="5520"/>
              <w:tab w:val="right" w:leader="underscore" w:pos="8505"/>
            </w:tabs>
            <w:spacing w:after="0"/>
            <w:ind w:left="5245"/>
            <w:rPr>
              <w:rFonts w:ascii="Times New Roman" w:hAnsi="Times New Roman" w:cs="Times New Roman"/>
              <w:sz w:val="24"/>
              <w:szCs w:val="24"/>
            </w:rPr>
          </w:pPr>
          <w:r w:rsidRPr="00C772EF">
            <w:rPr>
              <w:rFonts w:ascii="Times New Roman" w:hAnsi="Times New Roman" w:cs="Times New Roman"/>
              <w:sz w:val="24"/>
              <w:szCs w:val="24"/>
            </w:rPr>
            <w:t>Anykščių rajono savivaldybės administracijos</w:t>
          </w:r>
        </w:p>
        <w:p w14:paraId="494E7CEC" w14:textId="3D41ADEF" w:rsidR="00FE5FEC" w:rsidRPr="00C772EF" w:rsidRDefault="0045758A" w:rsidP="0045758A">
          <w:pPr>
            <w:tabs>
              <w:tab w:val="left" w:pos="5520"/>
              <w:tab w:val="right" w:leader="underscore" w:pos="8505"/>
            </w:tabs>
            <w:spacing w:after="0"/>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0B20B51B" w14:textId="35F480EA" w:rsidR="00CF635A" w:rsidRPr="00C772EF" w:rsidRDefault="0045758A" w:rsidP="0045758A">
          <w:pPr>
            <w:spacing w:after="0" w:line="20" w:lineRule="atLeast"/>
            <w:contextualSpacing/>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3B1EC4">
            <w:rPr>
              <w:rFonts w:ascii="Times New Roman" w:hAnsi="Times New Roman" w:cs="Times New Roman"/>
              <w:sz w:val="24"/>
              <w:szCs w:val="24"/>
            </w:rPr>
            <w:t>202</w:t>
          </w:r>
          <w:r w:rsidR="00AB1E1E">
            <w:rPr>
              <w:rFonts w:ascii="Times New Roman" w:hAnsi="Times New Roman" w:cs="Times New Roman"/>
              <w:sz w:val="24"/>
              <w:szCs w:val="24"/>
            </w:rPr>
            <w:t>5</w:t>
          </w:r>
          <w:r w:rsidR="00FE5FEC" w:rsidRPr="003B1EC4">
            <w:rPr>
              <w:rFonts w:ascii="Times New Roman" w:hAnsi="Times New Roman" w:cs="Times New Roman"/>
              <w:sz w:val="24"/>
              <w:szCs w:val="24"/>
            </w:rPr>
            <w:t xml:space="preserve"> m. </w:t>
          </w:r>
          <w:r w:rsidR="006311B9">
            <w:rPr>
              <w:rFonts w:ascii="Times New Roman" w:hAnsi="Times New Roman" w:cs="Times New Roman"/>
              <w:sz w:val="24"/>
              <w:szCs w:val="24"/>
            </w:rPr>
            <w:t>birželio 30</w:t>
          </w:r>
          <w:r w:rsidR="00FE5FEC" w:rsidRPr="003B1EC4">
            <w:rPr>
              <w:rFonts w:ascii="Times New Roman" w:hAnsi="Times New Roman" w:cs="Times New Roman"/>
              <w:sz w:val="24"/>
              <w:szCs w:val="24"/>
            </w:rPr>
            <w:t xml:space="preserve"> d.</w:t>
          </w:r>
          <w:r w:rsidR="00FE5FEC" w:rsidRPr="00900529">
            <w:rPr>
              <w:rFonts w:ascii="Times New Roman" w:hAnsi="Times New Roman" w:cs="Times New Roman"/>
              <w:sz w:val="24"/>
              <w:szCs w:val="24"/>
            </w:rPr>
            <w:t xml:space="preserve"> protokolu Nr.</w:t>
          </w:r>
          <w:r w:rsidR="002A24D4" w:rsidRPr="00900529">
            <w:rPr>
              <w:rFonts w:ascii="Times New Roman" w:hAnsi="Times New Roman" w:cs="Times New Roman"/>
              <w:sz w:val="24"/>
              <w:szCs w:val="24"/>
            </w:rPr>
            <w:t xml:space="preserve"> </w:t>
          </w:r>
          <w:r w:rsidR="006311B9">
            <w:rPr>
              <w:rFonts w:ascii="Times New Roman" w:hAnsi="Times New Roman" w:cs="Times New Roman"/>
              <w:sz w:val="24"/>
              <w:szCs w:val="24"/>
            </w:rPr>
            <w:t>2</w:t>
          </w:r>
        </w:p>
        <w:p w14:paraId="1580ED72" w14:textId="6F52305A" w:rsidR="001C24BC" w:rsidRPr="00C772EF"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C772EF" w:rsidRDefault="00D53BF4"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PAKEITIMAI PATVIRTINTI: </w:t>
          </w:r>
        </w:p>
        <w:p w14:paraId="43BDDFEA" w14:textId="63D9EE9A" w:rsidR="00FE5FEC" w:rsidRPr="00C772EF" w:rsidRDefault="00FE5FEC" w:rsidP="00FE5FEC">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i/>
              <w:iCs/>
              <w:color w:val="7030A0"/>
              <w:sz w:val="24"/>
              <w:szCs w:val="24"/>
            </w:rPr>
            <w:t xml:space="preserve">                                                                                       </w:t>
          </w:r>
          <w:r w:rsidRPr="00C772EF">
            <w:rPr>
              <w:rFonts w:ascii="Times New Roman" w:hAnsi="Times New Roman" w:cs="Times New Roman"/>
              <w:sz w:val="24"/>
              <w:szCs w:val="24"/>
            </w:rPr>
            <w:t>Anykščių</w:t>
          </w:r>
          <w:r w:rsidR="0045758A" w:rsidRPr="00C772EF">
            <w:rPr>
              <w:rFonts w:ascii="Times New Roman" w:hAnsi="Times New Roman" w:cs="Times New Roman"/>
              <w:sz w:val="24"/>
              <w:szCs w:val="24"/>
            </w:rPr>
            <w:t xml:space="preserve"> </w:t>
          </w:r>
          <w:r w:rsidRPr="00C772EF">
            <w:rPr>
              <w:rFonts w:ascii="Times New Roman" w:hAnsi="Times New Roman" w:cs="Times New Roman"/>
              <w:sz w:val="24"/>
              <w:szCs w:val="24"/>
            </w:rPr>
            <w:t>rajono savivaldybės administracijos</w:t>
          </w:r>
        </w:p>
        <w:p w14:paraId="6643F03E" w14:textId="54420258" w:rsidR="00FE5FEC" w:rsidRPr="00C772EF" w:rsidRDefault="0045758A" w:rsidP="0045758A">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6E159B29" w14:textId="119FEFA7" w:rsidR="00D53BF4" w:rsidRPr="00C772EF" w:rsidRDefault="00FE5FEC" w:rsidP="00FE5FEC">
          <w:pPr>
            <w:spacing w:after="0" w:line="20" w:lineRule="atLeast"/>
            <w:contextualSpacing/>
            <w:jc w:val="both"/>
            <w:rPr>
              <w:rFonts w:ascii="Times New Roman" w:hAnsi="Times New Roman" w:cs="Times New Roman"/>
              <w:i/>
              <w:iCs/>
              <w:color w:val="7030A0"/>
              <w:sz w:val="24"/>
              <w:szCs w:val="24"/>
            </w:rPr>
          </w:pPr>
          <w:r w:rsidRPr="00C772EF">
            <w:rPr>
              <w:rFonts w:ascii="Times New Roman" w:hAnsi="Times New Roman" w:cs="Times New Roman"/>
              <w:sz w:val="24"/>
              <w:szCs w:val="24"/>
            </w:rPr>
            <w:t xml:space="preserve">                                                                                       202</w:t>
          </w:r>
          <w:r w:rsidR="00AB1E1E">
            <w:rPr>
              <w:rFonts w:ascii="Times New Roman" w:hAnsi="Times New Roman" w:cs="Times New Roman"/>
              <w:sz w:val="24"/>
              <w:szCs w:val="24"/>
            </w:rPr>
            <w:t>5</w:t>
          </w:r>
          <w:r w:rsidRPr="00C772EF">
            <w:rPr>
              <w:rFonts w:ascii="Times New Roman" w:hAnsi="Times New Roman" w:cs="Times New Roman"/>
              <w:sz w:val="24"/>
              <w:szCs w:val="24"/>
            </w:rPr>
            <w:t xml:space="preserve"> m.  d. protokolu Nr.</w:t>
          </w:r>
          <w:r w:rsidR="001E53A7" w:rsidRPr="00C772EF">
            <w:rPr>
              <w:rFonts w:ascii="Times New Roman" w:hAnsi="Times New Roman" w:cs="Times New Roman"/>
              <w:sz w:val="24"/>
              <w:szCs w:val="24"/>
            </w:rPr>
            <w:t xml:space="preserve">  </w:t>
          </w:r>
        </w:p>
        <w:p w14:paraId="25034B93" w14:textId="32924566" w:rsidR="00D53BF4" w:rsidRPr="00C772EF"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C772EF"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C772EF" w:rsidRDefault="00D526C8" w:rsidP="004E4612">
          <w:pPr>
            <w:spacing w:after="120" w:line="20" w:lineRule="atLeast"/>
            <w:contextualSpacing/>
            <w:jc w:val="center"/>
            <w:rPr>
              <w:rFonts w:ascii="Times New Roman" w:hAnsi="Times New Roman" w:cs="Times New Roman"/>
              <w:sz w:val="24"/>
              <w:szCs w:val="24"/>
            </w:rPr>
          </w:pPr>
        </w:p>
        <w:p w14:paraId="5F1C3156" w14:textId="543504AE" w:rsidR="0045758A" w:rsidRPr="00EC0581" w:rsidRDefault="007A130B" w:rsidP="004E4612">
          <w:pPr>
            <w:spacing w:after="120" w:line="20" w:lineRule="atLeast"/>
            <w:contextualSpacing/>
            <w:jc w:val="center"/>
            <w:rPr>
              <w:rFonts w:ascii="Times New Roman" w:hAnsi="Times New Roman" w:cs="Times New Roman"/>
              <w:b/>
              <w:bCs/>
              <w:sz w:val="28"/>
              <w:szCs w:val="28"/>
            </w:rPr>
          </w:pPr>
          <w:r w:rsidRPr="000E1426">
            <w:rPr>
              <w:rFonts w:ascii="Times New Roman" w:hAnsi="Times New Roman" w:cs="Times New Roman"/>
              <w:i/>
              <w:iCs/>
              <w:sz w:val="28"/>
              <w:szCs w:val="28"/>
            </w:rPr>
            <w:t xml:space="preserve"> </w:t>
          </w:r>
          <w:r w:rsidR="00EC0581" w:rsidRPr="00EC0581">
            <w:rPr>
              <w:rFonts w:ascii="Times New Roman" w:hAnsi="Times New Roman" w:cs="Times New Roman"/>
              <w:b/>
              <w:bCs/>
              <w:sz w:val="28"/>
              <w:szCs w:val="28"/>
            </w:rPr>
            <w:t>TARPTAUTINIO</w:t>
          </w:r>
          <w:r w:rsidR="001C21F8" w:rsidRPr="00EC0581">
            <w:rPr>
              <w:rFonts w:ascii="Times New Roman" w:hAnsi="Times New Roman" w:cs="Times New Roman"/>
              <w:b/>
              <w:bCs/>
              <w:sz w:val="28"/>
              <w:szCs w:val="28"/>
            </w:rPr>
            <w:t xml:space="preserve"> </w:t>
          </w:r>
          <w:r w:rsidR="00D526C8" w:rsidRPr="00EC0581">
            <w:rPr>
              <w:rFonts w:ascii="Times New Roman" w:hAnsi="Times New Roman" w:cs="Times New Roman"/>
              <w:b/>
              <w:bCs/>
              <w:sz w:val="28"/>
              <w:szCs w:val="28"/>
            </w:rPr>
            <w:t>VIEŠOJO PIRKIMO</w:t>
          </w:r>
        </w:p>
        <w:p w14:paraId="1D1BF965" w14:textId="485EA386" w:rsidR="00D526C8" w:rsidRPr="00EC0581" w:rsidRDefault="00D526C8" w:rsidP="004E4612">
          <w:pPr>
            <w:spacing w:after="120" w:line="20" w:lineRule="atLeast"/>
            <w:contextualSpacing/>
            <w:jc w:val="center"/>
            <w:rPr>
              <w:rFonts w:ascii="Times New Roman" w:hAnsi="Times New Roman" w:cs="Times New Roman"/>
              <w:i/>
              <w:iCs/>
              <w:color w:val="000000" w:themeColor="text1"/>
              <w:sz w:val="28"/>
              <w:szCs w:val="28"/>
            </w:rPr>
          </w:pPr>
          <w:r w:rsidRPr="000E1426">
            <w:rPr>
              <w:rFonts w:ascii="Times New Roman" w:hAnsi="Times New Roman" w:cs="Times New Roman"/>
              <w:b/>
              <w:bCs/>
              <w:sz w:val="28"/>
              <w:szCs w:val="28"/>
            </w:rPr>
            <w:t xml:space="preserve"> </w:t>
          </w:r>
          <w:r w:rsidR="0045758A" w:rsidRPr="000E1426">
            <w:rPr>
              <w:rFonts w:ascii="Times New Roman" w:hAnsi="Times New Roman" w:cs="Times New Roman"/>
              <w:b/>
              <w:bCs/>
              <w:sz w:val="28"/>
              <w:szCs w:val="28"/>
            </w:rPr>
            <w:t>„</w:t>
          </w:r>
          <w:r w:rsidR="00EC0581" w:rsidRPr="00EC0581">
            <w:rPr>
              <w:rFonts w:ascii="Times New Roman" w:hAnsi="Times New Roman" w:cs="Times New Roman"/>
              <w:b/>
              <w:i/>
              <w:iCs/>
              <w:caps/>
              <w:color w:val="000000"/>
              <w:sz w:val="24"/>
              <w:szCs w:val="24"/>
            </w:rPr>
            <w:t>Viešųjų erdvių – Šventosios upės slėnyje esančių trijų teritorijų (prieplaukų, maudymosi vietų, mažosios architektūros elementų, takų, poilsio zonų, želdynų, terasos – stoginės su wc ir kt. pagalbinėmis patalpomis, kitos lankymui reikalingos</w:t>
          </w:r>
          <w:r w:rsidR="00EC0581" w:rsidRPr="00EC0581">
            <w:rPr>
              <w:rFonts w:ascii="Times New Roman" w:hAnsi="Times New Roman" w:cs="Times New Roman"/>
              <w:b/>
              <w:i/>
              <w:iCs/>
              <w:caps/>
              <w:color w:val="000000"/>
              <w:sz w:val="24"/>
              <w:szCs w:val="24"/>
            </w:rPr>
            <w:br/>
            <w:t>infrastruktūros) pritaikymo lankymui, kitų inžinerinių statinių ir susisiekimo komunikacijų –</w:t>
          </w:r>
          <w:r w:rsidR="00EC0581" w:rsidRPr="00EC0581">
            <w:rPr>
              <w:rFonts w:ascii="Times New Roman" w:hAnsi="Times New Roman" w:cs="Times New Roman"/>
              <w:b/>
              <w:i/>
              <w:iCs/>
              <w:caps/>
              <w:color w:val="000000"/>
              <w:sz w:val="24"/>
              <w:szCs w:val="24"/>
            </w:rPr>
            <w:br/>
            <w:t>pėsčiųjų takų ar kitos infrastruktūros Anykščių mieste, Anykščių seniūnijoje, Anykščių rajono</w:t>
          </w:r>
          <w:r w:rsidR="00EC0581" w:rsidRPr="00EC0581">
            <w:rPr>
              <w:rFonts w:ascii="Times New Roman" w:hAnsi="Times New Roman" w:cs="Times New Roman"/>
              <w:b/>
              <w:i/>
              <w:iCs/>
              <w:caps/>
              <w:color w:val="000000"/>
              <w:sz w:val="24"/>
              <w:szCs w:val="24"/>
            </w:rPr>
            <w:br/>
            <w:t>savivaldybėje, techninio darbo projekto parengimo</w:t>
          </w:r>
          <w:r w:rsidR="00AB1E1E" w:rsidRPr="00EC0581">
            <w:rPr>
              <w:rFonts w:ascii="Times New Roman" w:hAnsi="Times New Roman" w:cs="Times New Roman"/>
              <w:b/>
              <w:bCs/>
              <w:sz w:val="28"/>
              <w:szCs w:val="28"/>
            </w:rPr>
            <w:t xml:space="preserve">“ </w:t>
          </w:r>
          <w:r w:rsidR="00C33335" w:rsidRPr="00EC0581">
            <w:rPr>
              <w:rFonts w:ascii="Times New Roman" w:hAnsi="Times New Roman" w:cs="Times New Roman"/>
              <w:b/>
              <w:bCs/>
              <w:i/>
              <w:iCs/>
              <w:sz w:val="24"/>
              <w:szCs w:val="24"/>
            </w:rPr>
            <w:t>PASLAUGŲ</w:t>
          </w:r>
          <w:r w:rsidR="00E074C5" w:rsidRPr="00EC0581">
            <w:rPr>
              <w:rFonts w:ascii="Times New Roman" w:hAnsi="Times New Roman" w:cs="Times New Roman"/>
              <w:i/>
              <w:iCs/>
              <w:sz w:val="24"/>
              <w:szCs w:val="24"/>
            </w:rPr>
            <w:t xml:space="preserve"> </w:t>
          </w:r>
        </w:p>
        <w:p w14:paraId="18ACC6AD" w14:textId="71B42212" w:rsidR="00D526C8" w:rsidRPr="000E1426" w:rsidRDefault="00EB164F" w:rsidP="004E4612">
          <w:pPr>
            <w:spacing w:after="120" w:line="20" w:lineRule="atLeast"/>
            <w:contextualSpacing/>
            <w:jc w:val="center"/>
            <w:rPr>
              <w:rFonts w:ascii="Times New Roman" w:hAnsi="Times New Roman" w:cs="Times New Roman"/>
              <w:b/>
              <w:bCs/>
              <w:sz w:val="28"/>
              <w:szCs w:val="28"/>
            </w:rPr>
          </w:pPr>
          <w:r w:rsidRPr="000E1426">
            <w:rPr>
              <w:rFonts w:ascii="Times New Roman" w:hAnsi="Times New Roman" w:cs="Times New Roman"/>
              <w:b/>
              <w:bCs/>
              <w:sz w:val="28"/>
              <w:szCs w:val="28"/>
            </w:rPr>
            <w:t xml:space="preserve">SPECIALIOSIOS </w:t>
          </w:r>
          <w:r w:rsidR="00D526C8" w:rsidRPr="000E1426">
            <w:rPr>
              <w:rFonts w:ascii="Times New Roman" w:hAnsi="Times New Roman" w:cs="Times New Roman"/>
              <w:b/>
              <w:bCs/>
              <w:sz w:val="28"/>
              <w:szCs w:val="28"/>
            </w:rPr>
            <w:t>SĄLYGOS</w:t>
          </w:r>
        </w:p>
        <w:p w14:paraId="67D34D7E" w14:textId="1F9E861F" w:rsidR="00D53BF4" w:rsidRPr="000E1426" w:rsidRDefault="0045758A" w:rsidP="004E4612">
          <w:pPr>
            <w:spacing w:after="120" w:line="20" w:lineRule="atLeast"/>
            <w:contextualSpacing/>
            <w:jc w:val="center"/>
            <w:rPr>
              <w:rFonts w:ascii="Times New Roman" w:hAnsi="Times New Roman" w:cs="Times New Roman"/>
              <w:b/>
              <w:bCs/>
              <w:color w:val="0070C0"/>
              <w:sz w:val="28"/>
              <w:szCs w:val="28"/>
            </w:rPr>
          </w:pPr>
          <w:r w:rsidRPr="000E1426">
            <w:rPr>
              <w:rFonts w:ascii="Times New Roman" w:hAnsi="Times New Roman" w:cs="Times New Roman"/>
              <w:b/>
              <w:bCs/>
              <w:sz w:val="28"/>
              <w:szCs w:val="28"/>
            </w:rPr>
            <w:t>Versija Nr.1</w:t>
          </w:r>
        </w:p>
        <w:p w14:paraId="0FC90D8B" w14:textId="77777777" w:rsidR="00D526C8" w:rsidRPr="000E142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E1426" w:rsidRDefault="005F13F0" w:rsidP="004E4612">
          <w:pPr>
            <w:spacing w:after="120" w:line="20" w:lineRule="atLeast"/>
            <w:contextualSpacing/>
            <w:rPr>
              <w:rFonts w:ascii="Times New Roman" w:hAnsi="Times New Roman" w:cs="Times New Roman"/>
              <w:sz w:val="24"/>
              <w:szCs w:val="24"/>
            </w:rPr>
          </w:pPr>
          <w:r w:rsidRPr="000E1426">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628499771"/>
            <w:docPartObj>
              <w:docPartGallery w:val="Table of Contents"/>
              <w:docPartUnique/>
            </w:docPartObj>
          </w:sdtPr>
          <w:sdtEndPr>
            <w:rPr>
              <w:b/>
              <w:bCs/>
            </w:rPr>
          </w:sdtEndPr>
          <w:sdtContent>
            <w:p w14:paraId="3734C612" w14:textId="7FF336BF" w:rsidR="00DD21A5" w:rsidRDefault="00DD21A5">
              <w:pPr>
                <w:pStyle w:val="Turinioantrat"/>
              </w:pPr>
              <w:r>
                <w:t>Turinys</w:t>
              </w:r>
            </w:p>
            <w:p w14:paraId="281FDFEC" w14:textId="617060D1" w:rsidR="006311B9" w:rsidRDefault="00DD21A5">
              <w:pPr>
                <w:pStyle w:val="Turinys1"/>
                <w:rPr>
                  <w:rFonts w:asciiTheme="minorHAnsi" w:hAnsiTheme="minorHAnsi" w:cstheme="minorBidi"/>
                  <w:b w:val="0"/>
                  <w:bCs w:val="0"/>
                  <w:sz w:val="24"/>
                  <w:szCs w:val="24"/>
                </w:rPr>
              </w:pPr>
              <w:r>
                <w:fldChar w:fldCharType="begin"/>
              </w:r>
              <w:r>
                <w:instrText xml:space="preserve"> TOC \o "1-3" \h \z \u </w:instrText>
              </w:r>
              <w:r>
                <w:fldChar w:fldCharType="separate"/>
              </w:r>
              <w:hyperlink w:anchor="_Toc201924694" w:history="1">
                <w:r w:rsidR="006311B9" w:rsidRPr="00656C92">
                  <w:rPr>
                    <w:rStyle w:val="Hipersaitas"/>
                  </w:rPr>
                  <w:t>1.Bendra informacija</w:t>
                </w:r>
                <w:r w:rsidR="006311B9">
                  <w:rPr>
                    <w:webHidden/>
                  </w:rPr>
                  <w:tab/>
                </w:r>
                <w:r w:rsidR="006311B9">
                  <w:rPr>
                    <w:webHidden/>
                  </w:rPr>
                  <w:fldChar w:fldCharType="begin"/>
                </w:r>
                <w:r w:rsidR="006311B9">
                  <w:rPr>
                    <w:webHidden/>
                  </w:rPr>
                  <w:instrText xml:space="preserve"> PAGEREF _Toc201924694 \h </w:instrText>
                </w:r>
                <w:r w:rsidR="006311B9">
                  <w:rPr>
                    <w:webHidden/>
                  </w:rPr>
                </w:r>
                <w:r w:rsidR="006311B9">
                  <w:rPr>
                    <w:webHidden/>
                  </w:rPr>
                  <w:fldChar w:fldCharType="separate"/>
                </w:r>
                <w:r w:rsidR="006311B9">
                  <w:rPr>
                    <w:webHidden/>
                  </w:rPr>
                  <w:t>3</w:t>
                </w:r>
                <w:r w:rsidR="006311B9">
                  <w:rPr>
                    <w:webHidden/>
                  </w:rPr>
                  <w:fldChar w:fldCharType="end"/>
                </w:r>
              </w:hyperlink>
            </w:p>
            <w:p w14:paraId="69DE1A6D" w14:textId="20E9CD6C" w:rsidR="006311B9" w:rsidRDefault="006311B9">
              <w:pPr>
                <w:pStyle w:val="Turinys1"/>
                <w:rPr>
                  <w:rFonts w:asciiTheme="minorHAnsi" w:hAnsiTheme="minorHAnsi" w:cstheme="minorBidi"/>
                  <w:b w:val="0"/>
                  <w:bCs w:val="0"/>
                  <w:sz w:val="24"/>
                  <w:szCs w:val="24"/>
                </w:rPr>
              </w:pPr>
              <w:hyperlink w:anchor="_Toc201924695" w:history="1">
                <w:r w:rsidRPr="00656C92">
                  <w:rPr>
                    <w:rStyle w:val="Hipersaitas"/>
                  </w:rPr>
                  <w:t>2. Pirkimo objektas</w:t>
                </w:r>
                <w:r>
                  <w:rPr>
                    <w:webHidden/>
                  </w:rPr>
                  <w:tab/>
                </w:r>
                <w:r>
                  <w:rPr>
                    <w:webHidden/>
                  </w:rPr>
                  <w:fldChar w:fldCharType="begin"/>
                </w:r>
                <w:r>
                  <w:rPr>
                    <w:webHidden/>
                  </w:rPr>
                  <w:instrText xml:space="preserve"> PAGEREF _Toc201924695 \h </w:instrText>
                </w:r>
                <w:r>
                  <w:rPr>
                    <w:webHidden/>
                  </w:rPr>
                </w:r>
                <w:r>
                  <w:rPr>
                    <w:webHidden/>
                  </w:rPr>
                  <w:fldChar w:fldCharType="separate"/>
                </w:r>
                <w:r>
                  <w:rPr>
                    <w:webHidden/>
                  </w:rPr>
                  <w:t>3</w:t>
                </w:r>
                <w:r>
                  <w:rPr>
                    <w:webHidden/>
                  </w:rPr>
                  <w:fldChar w:fldCharType="end"/>
                </w:r>
              </w:hyperlink>
            </w:p>
            <w:p w14:paraId="08A8C28F" w14:textId="24CF8A48" w:rsidR="006311B9" w:rsidRDefault="006311B9">
              <w:pPr>
                <w:pStyle w:val="Turinys1"/>
                <w:rPr>
                  <w:rFonts w:asciiTheme="minorHAnsi" w:hAnsiTheme="minorHAnsi" w:cstheme="minorBidi"/>
                  <w:b w:val="0"/>
                  <w:bCs w:val="0"/>
                  <w:sz w:val="24"/>
                  <w:szCs w:val="24"/>
                </w:rPr>
              </w:pPr>
              <w:hyperlink w:anchor="_Toc201924696" w:history="1">
                <w:r w:rsidRPr="00656C92">
                  <w:rPr>
                    <w:rStyle w:val="Hipersaitas"/>
                  </w:rPr>
                  <w:t>3. Susitikimai su tiekėjais ir objekto apžiūra</w:t>
                </w:r>
                <w:r>
                  <w:rPr>
                    <w:webHidden/>
                  </w:rPr>
                  <w:tab/>
                </w:r>
                <w:r>
                  <w:rPr>
                    <w:webHidden/>
                  </w:rPr>
                  <w:fldChar w:fldCharType="begin"/>
                </w:r>
                <w:r>
                  <w:rPr>
                    <w:webHidden/>
                  </w:rPr>
                  <w:instrText xml:space="preserve"> PAGEREF _Toc201924696 \h </w:instrText>
                </w:r>
                <w:r>
                  <w:rPr>
                    <w:webHidden/>
                  </w:rPr>
                </w:r>
                <w:r>
                  <w:rPr>
                    <w:webHidden/>
                  </w:rPr>
                  <w:fldChar w:fldCharType="separate"/>
                </w:r>
                <w:r>
                  <w:rPr>
                    <w:webHidden/>
                  </w:rPr>
                  <w:t>4</w:t>
                </w:r>
                <w:r>
                  <w:rPr>
                    <w:webHidden/>
                  </w:rPr>
                  <w:fldChar w:fldCharType="end"/>
                </w:r>
              </w:hyperlink>
            </w:p>
            <w:p w14:paraId="4D3C9E32" w14:textId="0A2CC0AF" w:rsidR="006311B9" w:rsidRDefault="006311B9">
              <w:pPr>
                <w:pStyle w:val="Turinys1"/>
                <w:rPr>
                  <w:rFonts w:asciiTheme="minorHAnsi" w:hAnsiTheme="minorHAnsi" w:cstheme="minorBidi"/>
                  <w:b w:val="0"/>
                  <w:bCs w:val="0"/>
                  <w:sz w:val="24"/>
                  <w:szCs w:val="24"/>
                </w:rPr>
              </w:pPr>
              <w:hyperlink w:anchor="_Toc201924697" w:history="1">
                <w:r w:rsidRPr="00656C92">
                  <w:rPr>
                    <w:rStyle w:val="Hipersaitas"/>
                  </w:rPr>
                  <w:t>4. Tiekėjų pašalinimo pagrindai ir kvalifikacijos reikalavimai</w:t>
                </w:r>
                <w:r>
                  <w:rPr>
                    <w:webHidden/>
                  </w:rPr>
                  <w:tab/>
                </w:r>
                <w:r>
                  <w:rPr>
                    <w:webHidden/>
                  </w:rPr>
                  <w:fldChar w:fldCharType="begin"/>
                </w:r>
                <w:r>
                  <w:rPr>
                    <w:webHidden/>
                  </w:rPr>
                  <w:instrText xml:space="preserve"> PAGEREF _Toc201924697 \h </w:instrText>
                </w:r>
                <w:r>
                  <w:rPr>
                    <w:webHidden/>
                  </w:rPr>
                </w:r>
                <w:r>
                  <w:rPr>
                    <w:webHidden/>
                  </w:rPr>
                  <w:fldChar w:fldCharType="separate"/>
                </w:r>
                <w:r>
                  <w:rPr>
                    <w:webHidden/>
                  </w:rPr>
                  <w:t>4</w:t>
                </w:r>
                <w:r>
                  <w:rPr>
                    <w:webHidden/>
                  </w:rPr>
                  <w:fldChar w:fldCharType="end"/>
                </w:r>
              </w:hyperlink>
            </w:p>
            <w:p w14:paraId="298DD17C" w14:textId="06E77607" w:rsidR="006311B9" w:rsidRDefault="006311B9">
              <w:pPr>
                <w:pStyle w:val="Turinys1"/>
                <w:rPr>
                  <w:rFonts w:asciiTheme="minorHAnsi" w:hAnsiTheme="minorHAnsi" w:cstheme="minorBidi"/>
                  <w:b w:val="0"/>
                  <w:bCs w:val="0"/>
                  <w:sz w:val="24"/>
                  <w:szCs w:val="24"/>
                </w:rPr>
              </w:pPr>
              <w:hyperlink w:anchor="_Toc201924698" w:history="1">
                <w:r w:rsidRPr="00656C92">
                  <w:rPr>
                    <w:rStyle w:val="Hipersaitas"/>
                  </w:rPr>
                  <w:t>5. Reikalavimai, susiję su nacionaliniu saugumu</w:t>
                </w:r>
                <w:r>
                  <w:rPr>
                    <w:webHidden/>
                  </w:rPr>
                  <w:tab/>
                </w:r>
                <w:r>
                  <w:rPr>
                    <w:webHidden/>
                  </w:rPr>
                  <w:fldChar w:fldCharType="begin"/>
                </w:r>
                <w:r>
                  <w:rPr>
                    <w:webHidden/>
                  </w:rPr>
                  <w:instrText xml:space="preserve"> PAGEREF _Toc201924698 \h </w:instrText>
                </w:r>
                <w:r>
                  <w:rPr>
                    <w:webHidden/>
                  </w:rPr>
                </w:r>
                <w:r>
                  <w:rPr>
                    <w:webHidden/>
                  </w:rPr>
                  <w:fldChar w:fldCharType="separate"/>
                </w:r>
                <w:r>
                  <w:rPr>
                    <w:webHidden/>
                  </w:rPr>
                  <w:t>5</w:t>
                </w:r>
                <w:r>
                  <w:rPr>
                    <w:webHidden/>
                  </w:rPr>
                  <w:fldChar w:fldCharType="end"/>
                </w:r>
              </w:hyperlink>
            </w:p>
            <w:p w14:paraId="40AA5C69" w14:textId="50A28048" w:rsidR="006311B9" w:rsidRDefault="006311B9">
              <w:pPr>
                <w:pStyle w:val="Turinys1"/>
                <w:rPr>
                  <w:rFonts w:asciiTheme="minorHAnsi" w:hAnsiTheme="minorHAnsi" w:cstheme="minorBidi"/>
                  <w:b w:val="0"/>
                  <w:bCs w:val="0"/>
                  <w:sz w:val="24"/>
                  <w:szCs w:val="24"/>
                </w:rPr>
              </w:pPr>
              <w:hyperlink w:anchor="_Toc201924699" w:history="1">
                <w:r w:rsidRPr="00656C92">
                  <w:rPr>
                    <w:rStyle w:val="Hipersaitas"/>
                  </w:rPr>
                  <w:t>6. Specialieji reikalavimai pasiūlymų rengimui ir pateikimui</w:t>
                </w:r>
                <w:r>
                  <w:rPr>
                    <w:webHidden/>
                  </w:rPr>
                  <w:tab/>
                </w:r>
                <w:r>
                  <w:rPr>
                    <w:webHidden/>
                  </w:rPr>
                  <w:fldChar w:fldCharType="begin"/>
                </w:r>
                <w:r>
                  <w:rPr>
                    <w:webHidden/>
                  </w:rPr>
                  <w:instrText xml:space="preserve"> PAGEREF _Toc201924699 \h </w:instrText>
                </w:r>
                <w:r>
                  <w:rPr>
                    <w:webHidden/>
                  </w:rPr>
                </w:r>
                <w:r>
                  <w:rPr>
                    <w:webHidden/>
                  </w:rPr>
                  <w:fldChar w:fldCharType="separate"/>
                </w:r>
                <w:r>
                  <w:rPr>
                    <w:webHidden/>
                  </w:rPr>
                  <w:t>5</w:t>
                </w:r>
                <w:r>
                  <w:rPr>
                    <w:webHidden/>
                  </w:rPr>
                  <w:fldChar w:fldCharType="end"/>
                </w:r>
              </w:hyperlink>
            </w:p>
            <w:p w14:paraId="62A8043B" w14:textId="3EC6ABA7" w:rsidR="006311B9" w:rsidRDefault="006311B9">
              <w:pPr>
                <w:pStyle w:val="Turinys1"/>
                <w:tabs>
                  <w:tab w:val="left" w:pos="720"/>
                </w:tabs>
                <w:rPr>
                  <w:rFonts w:asciiTheme="minorHAnsi" w:hAnsiTheme="minorHAnsi" w:cstheme="minorBidi"/>
                  <w:b w:val="0"/>
                  <w:bCs w:val="0"/>
                  <w:sz w:val="24"/>
                  <w:szCs w:val="24"/>
                </w:rPr>
              </w:pPr>
              <w:hyperlink w:anchor="_Toc201924700" w:history="1">
                <w:r w:rsidRPr="00656C92">
                  <w:rPr>
                    <w:rStyle w:val="Hipersaitas"/>
                  </w:rPr>
                  <w:t>7.</w:t>
                </w:r>
                <w:r>
                  <w:rPr>
                    <w:rFonts w:asciiTheme="minorHAnsi" w:hAnsiTheme="minorHAnsi" w:cstheme="minorBidi"/>
                    <w:b w:val="0"/>
                    <w:bCs w:val="0"/>
                    <w:sz w:val="24"/>
                    <w:szCs w:val="24"/>
                  </w:rPr>
                  <w:tab/>
                </w:r>
                <w:r w:rsidRPr="00656C92">
                  <w:rPr>
                    <w:rStyle w:val="Hipersaitas"/>
                  </w:rPr>
                  <w:t>Pasiūlymo galiojimo užtikrinimas</w:t>
                </w:r>
                <w:r>
                  <w:rPr>
                    <w:webHidden/>
                  </w:rPr>
                  <w:tab/>
                </w:r>
                <w:r>
                  <w:rPr>
                    <w:webHidden/>
                  </w:rPr>
                  <w:fldChar w:fldCharType="begin"/>
                </w:r>
                <w:r>
                  <w:rPr>
                    <w:webHidden/>
                  </w:rPr>
                  <w:instrText xml:space="preserve"> PAGEREF _Toc201924700 \h </w:instrText>
                </w:r>
                <w:r>
                  <w:rPr>
                    <w:webHidden/>
                  </w:rPr>
                </w:r>
                <w:r>
                  <w:rPr>
                    <w:webHidden/>
                  </w:rPr>
                  <w:fldChar w:fldCharType="separate"/>
                </w:r>
                <w:r>
                  <w:rPr>
                    <w:webHidden/>
                  </w:rPr>
                  <w:t>6</w:t>
                </w:r>
                <w:r>
                  <w:rPr>
                    <w:webHidden/>
                  </w:rPr>
                  <w:fldChar w:fldCharType="end"/>
                </w:r>
              </w:hyperlink>
            </w:p>
            <w:p w14:paraId="62B72E56" w14:textId="2069C667" w:rsidR="006311B9" w:rsidRDefault="006311B9">
              <w:pPr>
                <w:pStyle w:val="Turinys1"/>
                <w:tabs>
                  <w:tab w:val="left" w:pos="720"/>
                </w:tabs>
                <w:rPr>
                  <w:rFonts w:asciiTheme="minorHAnsi" w:hAnsiTheme="minorHAnsi" w:cstheme="minorBidi"/>
                  <w:b w:val="0"/>
                  <w:bCs w:val="0"/>
                  <w:sz w:val="24"/>
                  <w:szCs w:val="24"/>
                </w:rPr>
              </w:pPr>
              <w:hyperlink w:anchor="_Toc201924701" w:history="1">
                <w:r w:rsidRPr="00656C92">
                  <w:rPr>
                    <w:rStyle w:val="Hipersaitas"/>
                  </w:rPr>
                  <w:t>8.</w:t>
                </w:r>
                <w:r>
                  <w:rPr>
                    <w:rFonts w:asciiTheme="minorHAnsi" w:hAnsiTheme="minorHAnsi" w:cstheme="minorBidi"/>
                    <w:b w:val="0"/>
                    <w:bCs w:val="0"/>
                    <w:sz w:val="24"/>
                    <w:szCs w:val="24"/>
                  </w:rPr>
                  <w:tab/>
                </w:r>
                <w:r w:rsidRPr="00656C92">
                  <w:rPr>
                    <w:rStyle w:val="Hipersaitas"/>
                  </w:rPr>
                  <w:t>Elektroninis aukcionas</w:t>
                </w:r>
                <w:r>
                  <w:rPr>
                    <w:webHidden/>
                  </w:rPr>
                  <w:tab/>
                </w:r>
                <w:r>
                  <w:rPr>
                    <w:webHidden/>
                  </w:rPr>
                  <w:fldChar w:fldCharType="begin"/>
                </w:r>
                <w:r>
                  <w:rPr>
                    <w:webHidden/>
                  </w:rPr>
                  <w:instrText xml:space="preserve"> PAGEREF _Toc201924701 \h </w:instrText>
                </w:r>
                <w:r>
                  <w:rPr>
                    <w:webHidden/>
                  </w:rPr>
                </w:r>
                <w:r>
                  <w:rPr>
                    <w:webHidden/>
                  </w:rPr>
                  <w:fldChar w:fldCharType="separate"/>
                </w:r>
                <w:r>
                  <w:rPr>
                    <w:webHidden/>
                  </w:rPr>
                  <w:t>6</w:t>
                </w:r>
                <w:r>
                  <w:rPr>
                    <w:webHidden/>
                  </w:rPr>
                  <w:fldChar w:fldCharType="end"/>
                </w:r>
              </w:hyperlink>
            </w:p>
            <w:p w14:paraId="28799074" w14:textId="699645DB" w:rsidR="006311B9" w:rsidRDefault="006311B9">
              <w:pPr>
                <w:pStyle w:val="Turinys1"/>
                <w:tabs>
                  <w:tab w:val="left" w:pos="720"/>
                </w:tabs>
                <w:rPr>
                  <w:rFonts w:asciiTheme="minorHAnsi" w:hAnsiTheme="minorHAnsi" w:cstheme="minorBidi"/>
                  <w:b w:val="0"/>
                  <w:bCs w:val="0"/>
                  <w:sz w:val="24"/>
                  <w:szCs w:val="24"/>
                </w:rPr>
              </w:pPr>
              <w:hyperlink w:anchor="_Toc201924702" w:history="1">
                <w:r w:rsidRPr="00656C92">
                  <w:rPr>
                    <w:rStyle w:val="Hipersaitas"/>
                  </w:rPr>
                  <w:t>9.</w:t>
                </w:r>
                <w:r>
                  <w:rPr>
                    <w:rFonts w:asciiTheme="minorHAnsi" w:hAnsiTheme="minorHAnsi" w:cstheme="minorBidi"/>
                    <w:b w:val="0"/>
                    <w:bCs w:val="0"/>
                    <w:sz w:val="24"/>
                    <w:szCs w:val="24"/>
                  </w:rPr>
                  <w:tab/>
                </w:r>
                <w:r w:rsidRPr="00656C92">
                  <w:rPr>
                    <w:rStyle w:val="Hipersaitas"/>
                  </w:rPr>
                  <w:t>Pasiūlymų vertinimas</w:t>
                </w:r>
                <w:r>
                  <w:rPr>
                    <w:webHidden/>
                  </w:rPr>
                  <w:tab/>
                </w:r>
                <w:r>
                  <w:rPr>
                    <w:webHidden/>
                  </w:rPr>
                  <w:fldChar w:fldCharType="begin"/>
                </w:r>
                <w:r>
                  <w:rPr>
                    <w:webHidden/>
                  </w:rPr>
                  <w:instrText xml:space="preserve"> PAGEREF _Toc201924702 \h </w:instrText>
                </w:r>
                <w:r>
                  <w:rPr>
                    <w:webHidden/>
                  </w:rPr>
                </w:r>
                <w:r>
                  <w:rPr>
                    <w:webHidden/>
                  </w:rPr>
                  <w:fldChar w:fldCharType="separate"/>
                </w:r>
                <w:r>
                  <w:rPr>
                    <w:webHidden/>
                  </w:rPr>
                  <w:t>6</w:t>
                </w:r>
                <w:r>
                  <w:rPr>
                    <w:webHidden/>
                  </w:rPr>
                  <w:fldChar w:fldCharType="end"/>
                </w:r>
              </w:hyperlink>
            </w:p>
            <w:p w14:paraId="5AA78B9B" w14:textId="187D7EA3" w:rsidR="006311B9" w:rsidRDefault="006311B9">
              <w:pPr>
                <w:pStyle w:val="Turinys1"/>
                <w:rPr>
                  <w:rFonts w:asciiTheme="minorHAnsi" w:hAnsiTheme="minorHAnsi" w:cstheme="minorBidi"/>
                  <w:b w:val="0"/>
                  <w:bCs w:val="0"/>
                  <w:sz w:val="24"/>
                  <w:szCs w:val="24"/>
                </w:rPr>
              </w:pPr>
              <w:hyperlink w:anchor="_Toc201924703" w:history="1">
                <w:r w:rsidRPr="00656C92">
                  <w:rPr>
                    <w:rStyle w:val="Hipersaitas"/>
                  </w:rPr>
                  <w:t>10. Sutarties sudarymas</w:t>
                </w:r>
                <w:r>
                  <w:rPr>
                    <w:webHidden/>
                  </w:rPr>
                  <w:tab/>
                </w:r>
                <w:r>
                  <w:rPr>
                    <w:webHidden/>
                  </w:rPr>
                  <w:fldChar w:fldCharType="begin"/>
                </w:r>
                <w:r>
                  <w:rPr>
                    <w:webHidden/>
                  </w:rPr>
                  <w:instrText xml:space="preserve"> PAGEREF _Toc201924703 \h </w:instrText>
                </w:r>
                <w:r>
                  <w:rPr>
                    <w:webHidden/>
                  </w:rPr>
                </w:r>
                <w:r>
                  <w:rPr>
                    <w:webHidden/>
                  </w:rPr>
                  <w:fldChar w:fldCharType="separate"/>
                </w:r>
                <w:r>
                  <w:rPr>
                    <w:webHidden/>
                  </w:rPr>
                  <w:t>6</w:t>
                </w:r>
                <w:r>
                  <w:rPr>
                    <w:webHidden/>
                  </w:rPr>
                  <w:fldChar w:fldCharType="end"/>
                </w:r>
              </w:hyperlink>
            </w:p>
            <w:p w14:paraId="68A38E80" w14:textId="60E5B873" w:rsidR="006311B9" w:rsidRDefault="006311B9">
              <w:pPr>
                <w:pStyle w:val="Turinys2"/>
                <w:rPr>
                  <w:b w:val="0"/>
                  <w:bCs w:val="0"/>
                  <w:kern w:val="2"/>
                  <w:sz w:val="24"/>
                  <w:szCs w:val="24"/>
                  <w14:ligatures w14:val="standardContextual"/>
                </w:rPr>
              </w:pPr>
              <w:hyperlink w:anchor="_Toc201924704" w:history="1">
                <w:r w:rsidRPr="00656C92">
                  <w:rPr>
                    <w:rStyle w:val="Hipersaitas"/>
                    <w:rFonts w:ascii="Times New Roman" w:eastAsia="Calibri" w:hAnsi="Times New Roman" w:cs="Times New Roman"/>
                  </w:rPr>
                  <w:t>Pirkimo sąlygų 1 priedas „Terminai“</w:t>
                </w:r>
                <w:r>
                  <w:rPr>
                    <w:webHidden/>
                  </w:rPr>
                  <w:tab/>
                </w:r>
                <w:r>
                  <w:rPr>
                    <w:webHidden/>
                  </w:rPr>
                  <w:fldChar w:fldCharType="begin"/>
                </w:r>
                <w:r>
                  <w:rPr>
                    <w:webHidden/>
                  </w:rPr>
                  <w:instrText xml:space="preserve"> PAGEREF _Toc201924704 \h </w:instrText>
                </w:r>
                <w:r>
                  <w:rPr>
                    <w:webHidden/>
                  </w:rPr>
                </w:r>
                <w:r>
                  <w:rPr>
                    <w:webHidden/>
                  </w:rPr>
                  <w:fldChar w:fldCharType="separate"/>
                </w:r>
                <w:r>
                  <w:rPr>
                    <w:webHidden/>
                  </w:rPr>
                  <w:t>7</w:t>
                </w:r>
                <w:r>
                  <w:rPr>
                    <w:webHidden/>
                  </w:rPr>
                  <w:fldChar w:fldCharType="end"/>
                </w:r>
              </w:hyperlink>
            </w:p>
            <w:p w14:paraId="659EB27E" w14:textId="62684C6E" w:rsidR="006311B9" w:rsidRDefault="006311B9">
              <w:pPr>
                <w:pStyle w:val="Turinys2"/>
                <w:rPr>
                  <w:b w:val="0"/>
                  <w:bCs w:val="0"/>
                  <w:kern w:val="2"/>
                  <w:sz w:val="24"/>
                  <w:szCs w:val="24"/>
                  <w14:ligatures w14:val="standardContextual"/>
                </w:rPr>
              </w:pPr>
              <w:hyperlink w:anchor="_Toc201924705" w:history="1">
                <w:r w:rsidRPr="00656C92">
                  <w:rPr>
                    <w:rStyle w:val="Hipersaitas"/>
                    <w:rFonts w:ascii="Times New Roman" w:eastAsia="Calibri" w:hAnsi="Times New Roman" w:cs="Times New Roman"/>
                  </w:rPr>
                  <w:t>Pirkimo sąlygų 3 priedas „Tiekėjų pašalinimo pagrindai“</w:t>
                </w:r>
                <w:r>
                  <w:rPr>
                    <w:webHidden/>
                  </w:rPr>
                  <w:tab/>
                </w:r>
                <w:r>
                  <w:rPr>
                    <w:webHidden/>
                  </w:rPr>
                  <w:fldChar w:fldCharType="begin"/>
                </w:r>
                <w:r>
                  <w:rPr>
                    <w:webHidden/>
                  </w:rPr>
                  <w:instrText xml:space="preserve"> PAGEREF _Toc201924705 \h </w:instrText>
                </w:r>
                <w:r>
                  <w:rPr>
                    <w:webHidden/>
                  </w:rPr>
                </w:r>
                <w:r>
                  <w:rPr>
                    <w:webHidden/>
                  </w:rPr>
                  <w:fldChar w:fldCharType="separate"/>
                </w:r>
                <w:r>
                  <w:rPr>
                    <w:webHidden/>
                  </w:rPr>
                  <w:t>11</w:t>
                </w:r>
                <w:r>
                  <w:rPr>
                    <w:webHidden/>
                  </w:rPr>
                  <w:fldChar w:fldCharType="end"/>
                </w:r>
              </w:hyperlink>
            </w:p>
            <w:p w14:paraId="14327E7E" w14:textId="494881EF" w:rsidR="006311B9" w:rsidRDefault="006311B9">
              <w:pPr>
                <w:pStyle w:val="Turinys2"/>
                <w:rPr>
                  <w:b w:val="0"/>
                  <w:bCs w:val="0"/>
                  <w:kern w:val="2"/>
                  <w:sz w:val="24"/>
                  <w:szCs w:val="24"/>
                  <w14:ligatures w14:val="standardContextual"/>
                </w:rPr>
              </w:pPr>
              <w:hyperlink w:anchor="_Toc201924706" w:history="1">
                <w:r w:rsidRPr="00656C92">
                  <w:rPr>
                    <w:rStyle w:val="Hipersaitas"/>
                    <w:rFonts w:ascii="Times New Roman" w:eastAsia="Calibri" w:hAnsi="Times New Roman" w:cs="Times New Roman"/>
                  </w:rPr>
                  <w:t>Pirkimo sąlygų 4 priedas „Tiekėjų kvalifikacijos reikalavimai“</w:t>
                </w:r>
                <w:r>
                  <w:rPr>
                    <w:webHidden/>
                  </w:rPr>
                  <w:tab/>
                </w:r>
                <w:r>
                  <w:rPr>
                    <w:webHidden/>
                  </w:rPr>
                  <w:fldChar w:fldCharType="begin"/>
                </w:r>
                <w:r>
                  <w:rPr>
                    <w:webHidden/>
                  </w:rPr>
                  <w:instrText xml:space="preserve"> PAGEREF _Toc201924706 \h </w:instrText>
                </w:r>
                <w:r>
                  <w:rPr>
                    <w:webHidden/>
                  </w:rPr>
                </w:r>
                <w:r>
                  <w:rPr>
                    <w:webHidden/>
                  </w:rPr>
                  <w:fldChar w:fldCharType="separate"/>
                </w:r>
                <w:r>
                  <w:rPr>
                    <w:webHidden/>
                  </w:rPr>
                  <w:t>20</w:t>
                </w:r>
                <w:r>
                  <w:rPr>
                    <w:webHidden/>
                  </w:rPr>
                  <w:fldChar w:fldCharType="end"/>
                </w:r>
              </w:hyperlink>
            </w:p>
            <w:p w14:paraId="702B5EC5" w14:textId="075C7DDD" w:rsidR="006311B9" w:rsidRDefault="006311B9">
              <w:pPr>
                <w:pStyle w:val="Turinys2"/>
                <w:rPr>
                  <w:b w:val="0"/>
                  <w:bCs w:val="0"/>
                  <w:kern w:val="2"/>
                  <w:sz w:val="24"/>
                  <w:szCs w:val="24"/>
                  <w14:ligatures w14:val="standardContextual"/>
                </w:rPr>
              </w:pPr>
              <w:hyperlink w:anchor="_Toc201924707" w:history="1">
                <w:r w:rsidRPr="00656C92">
                  <w:rPr>
                    <w:rStyle w:val="Hipersaitas"/>
                    <w:rFonts w:ascii="Times New Roman" w:eastAsiaTheme="minorHAnsi" w:hAnsi="Times New Roman" w:cs="Times New Roman"/>
                  </w:rPr>
                  <w:t>Pirkimo s</w:t>
                </w:r>
                <w:r w:rsidRPr="00656C92">
                  <w:rPr>
                    <w:rStyle w:val="Hipersaitas"/>
                    <w:rFonts w:ascii="Times New Roman" w:eastAsia="Calibri" w:hAnsi="Times New Roman" w:cs="Times New Roman"/>
                  </w:rPr>
                  <w:t>ąlygų 5 priedas „EBVPD“</w:t>
                </w:r>
                <w:r>
                  <w:rPr>
                    <w:webHidden/>
                  </w:rPr>
                  <w:tab/>
                </w:r>
                <w:r>
                  <w:rPr>
                    <w:webHidden/>
                  </w:rPr>
                  <w:fldChar w:fldCharType="begin"/>
                </w:r>
                <w:r>
                  <w:rPr>
                    <w:webHidden/>
                  </w:rPr>
                  <w:instrText xml:space="preserve"> PAGEREF _Toc201924707 \h </w:instrText>
                </w:r>
                <w:r>
                  <w:rPr>
                    <w:webHidden/>
                  </w:rPr>
                </w:r>
                <w:r>
                  <w:rPr>
                    <w:webHidden/>
                  </w:rPr>
                  <w:fldChar w:fldCharType="separate"/>
                </w:r>
                <w:r>
                  <w:rPr>
                    <w:webHidden/>
                  </w:rPr>
                  <w:t>23</w:t>
                </w:r>
                <w:r>
                  <w:rPr>
                    <w:webHidden/>
                  </w:rPr>
                  <w:fldChar w:fldCharType="end"/>
                </w:r>
              </w:hyperlink>
            </w:p>
            <w:p w14:paraId="4ADF91D8" w14:textId="184F3873" w:rsidR="006311B9" w:rsidRDefault="006311B9">
              <w:pPr>
                <w:pStyle w:val="Turinys2"/>
                <w:rPr>
                  <w:b w:val="0"/>
                  <w:bCs w:val="0"/>
                  <w:kern w:val="2"/>
                  <w:sz w:val="24"/>
                  <w:szCs w:val="24"/>
                  <w14:ligatures w14:val="standardContextual"/>
                </w:rPr>
              </w:pPr>
              <w:hyperlink w:anchor="_Toc201924708" w:history="1">
                <w:r w:rsidRPr="00656C92">
                  <w:rPr>
                    <w:rStyle w:val="Hipersaitas"/>
                    <w:rFonts w:ascii="Times New Roman" w:eastAsia="Calibri" w:hAnsi="Times New Roman" w:cs="Times New Roman"/>
                  </w:rPr>
                  <w:t>Pirkimo sąlygų 6 priedas „Pasiūlymo forma“</w:t>
                </w:r>
                <w:r>
                  <w:rPr>
                    <w:webHidden/>
                  </w:rPr>
                  <w:tab/>
                </w:r>
                <w:r>
                  <w:rPr>
                    <w:webHidden/>
                  </w:rPr>
                  <w:fldChar w:fldCharType="begin"/>
                </w:r>
                <w:r>
                  <w:rPr>
                    <w:webHidden/>
                  </w:rPr>
                  <w:instrText xml:space="preserve"> PAGEREF _Toc201924708 \h </w:instrText>
                </w:r>
                <w:r>
                  <w:rPr>
                    <w:webHidden/>
                  </w:rPr>
                </w:r>
                <w:r>
                  <w:rPr>
                    <w:webHidden/>
                  </w:rPr>
                  <w:fldChar w:fldCharType="separate"/>
                </w:r>
                <w:r>
                  <w:rPr>
                    <w:webHidden/>
                  </w:rPr>
                  <w:t>24</w:t>
                </w:r>
                <w:r>
                  <w:rPr>
                    <w:webHidden/>
                  </w:rPr>
                  <w:fldChar w:fldCharType="end"/>
                </w:r>
              </w:hyperlink>
            </w:p>
            <w:p w14:paraId="7DEAE30E" w14:textId="4215249D" w:rsidR="006311B9" w:rsidRDefault="006311B9">
              <w:pPr>
                <w:pStyle w:val="Turinys2"/>
                <w:rPr>
                  <w:b w:val="0"/>
                  <w:bCs w:val="0"/>
                  <w:kern w:val="2"/>
                  <w:sz w:val="24"/>
                  <w:szCs w:val="24"/>
                  <w14:ligatures w14:val="standardContextual"/>
                </w:rPr>
              </w:pPr>
              <w:hyperlink w:anchor="_Toc201924709" w:history="1">
                <w:r w:rsidRPr="00656C92">
                  <w:rPr>
                    <w:rStyle w:val="Hipersaitas"/>
                    <w:rFonts w:ascii="Times New Roman" w:eastAsia="Calibri" w:hAnsi="Times New Roman" w:cs="Times New Roman"/>
                  </w:rPr>
                  <w:t>Pirkimo sąlygų 7 priedas „Pasiūlymų vertinimo</w:t>
                </w:r>
                <w:r>
                  <w:rPr>
                    <w:webHidden/>
                  </w:rPr>
                  <w:tab/>
                </w:r>
                <w:r>
                  <w:rPr>
                    <w:webHidden/>
                  </w:rPr>
                  <w:fldChar w:fldCharType="begin"/>
                </w:r>
                <w:r>
                  <w:rPr>
                    <w:webHidden/>
                  </w:rPr>
                  <w:instrText xml:space="preserve"> PAGEREF _Toc201924709 \h </w:instrText>
                </w:r>
                <w:r>
                  <w:rPr>
                    <w:webHidden/>
                  </w:rPr>
                </w:r>
                <w:r>
                  <w:rPr>
                    <w:webHidden/>
                  </w:rPr>
                  <w:fldChar w:fldCharType="separate"/>
                </w:r>
                <w:r>
                  <w:rPr>
                    <w:webHidden/>
                  </w:rPr>
                  <w:t>29</w:t>
                </w:r>
                <w:r>
                  <w:rPr>
                    <w:webHidden/>
                  </w:rPr>
                  <w:fldChar w:fldCharType="end"/>
                </w:r>
              </w:hyperlink>
            </w:p>
            <w:p w14:paraId="37159D40" w14:textId="391D182D" w:rsidR="006311B9" w:rsidRDefault="006311B9">
              <w:pPr>
                <w:pStyle w:val="Turinys2"/>
                <w:rPr>
                  <w:b w:val="0"/>
                  <w:bCs w:val="0"/>
                  <w:kern w:val="2"/>
                  <w:sz w:val="24"/>
                  <w:szCs w:val="24"/>
                  <w14:ligatures w14:val="standardContextual"/>
                </w:rPr>
              </w:pPr>
              <w:hyperlink w:anchor="_Toc201924710" w:history="1">
                <w:r w:rsidRPr="00656C92">
                  <w:rPr>
                    <w:rStyle w:val="Hipersaitas"/>
                    <w:rFonts w:ascii="Times New Roman" w:eastAsia="Calibri" w:hAnsi="Times New Roman" w:cs="Times New Roman"/>
                  </w:rPr>
                  <w:t>kriterijai ir sąlygos“</w:t>
                </w:r>
                <w:r>
                  <w:rPr>
                    <w:webHidden/>
                  </w:rPr>
                  <w:tab/>
                </w:r>
                <w:r>
                  <w:rPr>
                    <w:webHidden/>
                  </w:rPr>
                  <w:fldChar w:fldCharType="begin"/>
                </w:r>
                <w:r>
                  <w:rPr>
                    <w:webHidden/>
                  </w:rPr>
                  <w:instrText xml:space="preserve"> PAGEREF _Toc201924710 \h </w:instrText>
                </w:r>
                <w:r>
                  <w:rPr>
                    <w:webHidden/>
                  </w:rPr>
                </w:r>
                <w:r>
                  <w:rPr>
                    <w:webHidden/>
                  </w:rPr>
                  <w:fldChar w:fldCharType="separate"/>
                </w:r>
                <w:r>
                  <w:rPr>
                    <w:webHidden/>
                  </w:rPr>
                  <w:t>29</w:t>
                </w:r>
                <w:r>
                  <w:rPr>
                    <w:webHidden/>
                  </w:rPr>
                  <w:fldChar w:fldCharType="end"/>
                </w:r>
              </w:hyperlink>
            </w:p>
            <w:p w14:paraId="533E822E" w14:textId="12388B4C" w:rsidR="006311B9" w:rsidRDefault="006311B9">
              <w:pPr>
                <w:pStyle w:val="Turinys2"/>
                <w:rPr>
                  <w:b w:val="0"/>
                  <w:bCs w:val="0"/>
                  <w:kern w:val="2"/>
                  <w:sz w:val="24"/>
                  <w:szCs w:val="24"/>
                  <w14:ligatures w14:val="standardContextual"/>
                </w:rPr>
              </w:pPr>
              <w:hyperlink w:anchor="_Toc201924711" w:history="1">
                <w:r w:rsidRPr="00656C92">
                  <w:rPr>
                    <w:rStyle w:val="Hipersaitas"/>
                    <w:rFonts w:ascii="Times New Roman" w:eastAsia="Calibri" w:hAnsi="Times New Roman" w:cs="Times New Roman"/>
                  </w:rPr>
                  <w:t>Pirkimo sąlygų 8 priedas „Siūlomų specialistų sąrašas“</w:t>
                </w:r>
                <w:r>
                  <w:rPr>
                    <w:webHidden/>
                  </w:rPr>
                  <w:tab/>
                </w:r>
                <w:r>
                  <w:rPr>
                    <w:webHidden/>
                  </w:rPr>
                  <w:fldChar w:fldCharType="begin"/>
                </w:r>
                <w:r>
                  <w:rPr>
                    <w:webHidden/>
                  </w:rPr>
                  <w:instrText xml:space="preserve"> PAGEREF _Toc201924711 \h </w:instrText>
                </w:r>
                <w:r>
                  <w:rPr>
                    <w:webHidden/>
                  </w:rPr>
                </w:r>
                <w:r>
                  <w:rPr>
                    <w:webHidden/>
                  </w:rPr>
                  <w:fldChar w:fldCharType="separate"/>
                </w:r>
                <w:r>
                  <w:rPr>
                    <w:webHidden/>
                  </w:rPr>
                  <w:t>31</w:t>
                </w:r>
                <w:r>
                  <w:rPr>
                    <w:webHidden/>
                  </w:rPr>
                  <w:fldChar w:fldCharType="end"/>
                </w:r>
              </w:hyperlink>
            </w:p>
            <w:p w14:paraId="20150810" w14:textId="48AEB69F" w:rsidR="006311B9" w:rsidRDefault="006311B9">
              <w:pPr>
                <w:pStyle w:val="Turinys2"/>
                <w:rPr>
                  <w:b w:val="0"/>
                  <w:bCs w:val="0"/>
                  <w:kern w:val="2"/>
                  <w:sz w:val="24"/>
                  <w:szCs w:val="24"/>
                  <w14:ligatures w14:val="standardContextual"/>
                </w:rPr>
              </w:pPr>
              <w:hyperlink w:anchor="_Toc201924712" w:history="1">
                <w:r w:rsidRPr="00656C92">
                  <w:rPr>
                    <w:rStyle w:val="Hipersaitas"/>
                    <w:rFonts w:ascii="Times New Roman" w:eastAsia="Calibri" w:hAnsi="Times New Roman" w:cs="Times New Roman"/>
                  </w:rPr>
                  <w:t>Pirkimo sąlygų 9 priedas „Sutarties projektas“</w:t>
                </w:r>
                <w:r>
                  <w:rPr>
                    <w:webHidden/>
                  </w:rPr>
                  <w:tab/>
                </w:r>
                <w:r>
                  <w:rPr>
                    <w:webHidden/>
                  </w:rPr>
                  <w:fldChar w:fldCharType="begin"/>
                </w:r>
                <w:r>
                  <w:rPr>
                    <w:webHidden/>
                  </w:rPr>
                  <w:instrText xml:space="preserve"> PAGEREF _Toc201924712 \h </w:instrText>
                </w:r>
                <w:r>
                  <w:rPr>
                    <w:webHidden/>
                  </w:rPr>
                </w:r>
                <w:r>
                  <w:rPr>
                    <w:webHidden/>
                  </w:rPr>
                  <w:fldChar w:fldCharType="separate"/>
                </w:r>
                <w:r>
                  <w:rPr>
                    <w:webHidden/>
                  </w:rPr>
                  <w:t>32</w:t>
                </w:r>
                <w:r>
                  <w:rPr>
                    <w:webHidden/>
                  </w:rPr>
                  <w:fldChar w:fldCharType="end"/>
                </w:r>
              </w:hyperlink>
            </w:p>
            <w:p w14:paraId="61E3101F" w14:textId="3F8791F0" w:rsidR="006311B9" w:rsidRDefault="006311B9">
              <w:pPr>
                <w:pStyle w:val="Turinys2"/>
                <w:rPr>
                  <w:b w:val="0"/>
                  <w:bCs w:val="0"/>
                  <w:kern w:val="2"/>
                  <w:sz w:val="24"/>
                  <w:szCs w:val="24"/>
                  <w14:ligatures w14:val="standardContextual"/>
                </w:rPr>
              </w:pPr>
              <w:hyperlink w:anchor="_Toc201924713" w:history="1">
                <w:r w:rsidRPr="00656C92">
                  <w:rPr>
                    <w:rStyle w:val="Hipersaitas"/>
                    <w:rFonts w:ascii="Times New Roman" w:hAnsi="Times New Roman" w:cs="Times New Roman"/>
                  </w:rPr>
                  <w:t>Pirkimo sąlygų 10 priedas „Tiekėjo deklaracija dėl atitikties Reglamento nuostatoms juridiniam asmeniui“</w:t>
                </w:r>
                <w:r>
                  <w:rPr>
                    <w:webHidden/>
                  </w:rPr>
                  <w:tab/>
                </w:r>
                <w:r>
                  <w:rPr>
                    <w:webHidden/>
                  </w:rPr>
                  <w:fldChar w:fldCharType="begin"/>
                </w:r>
                <w:r>
                  <w:rPr>
                    <w:webHidden/>
                  </w:rPr>
                  <w:instrText xml:space="preserve"> PAGEREF _Toc201924713 \h </w:instrText>
                </w:r>
                <w:r>
                  <w:rPr>
                    <w:webHidden/>
                  </w:rPr>
                </w:r>
                <w:r>
                  <w:rPr>
                    <w:webHidden/>
                  </w:rPr>
                  <w:fldChar w:fldCharType="separate"/>
                </w:r>
                <w:r>
                  <w:rPr>
                    <w:webHidden/>
                  </w:rPr>
                  <w:t>33</w:t>
                </w:r>
                <w:r>
                  <w:rPr>
                    <w:webHidden/>
                  </w:rPr>
                  <w:fldChar w:fldCharType="end"/>
                </w:r>
              </w:hyperlink>
            </w:p>
            <w:p w14:paraId="5EEE6BF2" w14:textId="619E2098" w:rsidR="006311B9" w:rsidRDefault="006311B9">
              <w:pPr>
                <w:pStyle w:val="Turinys2"/>
                <w:rPr>
                  <w:b w:val="0"/>
                  <w:bCs w:val="0"/>
                  <w:kern w:val="2"/>
                  <w:sz w:val="24"/>
                  <w:szCs w:val="24"/>
                  <w14:ligatures w14:val="standardContextual"/>
                </w:rPr>
              </w:pPr>
              <w:hyperlink w:anchor="_Toc201924714" w:history="1">
                <w:r w:rsidRPr="00656C92">
                  <w:rPr>
                    <w:rStyle w:val="Hipersaitas"/>
                    <w:rFonts w:ascii="Times New Roman" w:hAnsi="Times New Roman" w:cs="Times New Roman"/>
                  </w:rPr>
                  <w:t>Pirkimo sąlygų 11 priedas „Tiekėjo deklaracija dėl atitikties Reglamento nuostatoms fiziniam asmeniui“</w:t>
                </w:r>
                <w:r>
                  <w:rPr>
                    <w:webHidden/>
                  </w:rPr>
                  <w:tab/>
                </w:r>
                <w:r>
                  <w:rPr>
                    <w:webHidden/>
                  </w:rPr>
                  <w:fldChar w:fldCharType="begin"/>
                </w:r>
                <w:r>
                  <w:rPr>
                    <w:webHidden/>
                  </w:rPr>
                  <w:instrText xml:space="preserve"> PAGEREF _Toc201924714 \h </w:instrText>
                </w:r>
                <w:r>
                  <w:rPr>
                    <w:webHidden/>
                  </w:rPr>
                </w:r>
                <w:r>
                  <w:rPr>
                    <w:webHidden/>
                  </w:rPr>
                  <w:fldChar w:fldCharType="separate"/>
                </w:r>
                <w:r>
                  <w:rPr>
                    <w:webHidden/>
                  </w:rPr>
                  <w:t>35</w:t>
                </w:r>
                <w:r>
                  <w:rPr>
                    <w:webHidden/>
                  </w:rPr>
                  <w:fldChar w:fldCharType="end"/>
                </w:r>
              </w:hyperlink>
            </w:p>
            <w:p w14:paraId="7E9F762E" w14:textId="7BB01853" w:rsidR="00DD21A5" w:rsidRDefault="00DD21A5">
              <w:r>
                <w:fldChar w:fldCharType="end"/>
              </w:r>
            </w:p>
          </w:sdtContent>
        </w:sdt>
        <w:p w14:paraId="25A9C9C3" w14:textId="5BC69A3A" w:rsidR="000442FE" w:rsidRPr="00C772EF"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C772EF" w:rsidRDefault="001C24BC" w:rsidP="000442FE">
          <w:pPr>
            <w:tabs>
              <w:tab w:val="left" w:pos="993"/>
              <w:tab w:val="left" w:pos="1560"/>
            </w:tabs>
            <w:spacing w:after="0" w:line="20" w:lineRule="atLeast"/>
            <w:jc w:val="both"/>
            <w:rPr>
              <w:rFonts w:ascii="Times New Roman" w:hAnsi="Times New Roman" w:cs="Times New Roman"/>
              <w:sz w:val="24"/>
              <w:szCs w:val="24"/>
            </w:rPr>
          </w:pPr>
          <w:r w:rsidRPr="00C772EF">
            <w:rPr>
              <w:rFonts w:ascii="Times New Roman" w:hAnsi="Times New Roman" w:cs="Times New Roman"/>
              <w:sz w:val="24"/>
              <w:szCs w:val="24"/>
            </w:rPr>
            <w:br w:type="page"/>
          </w:r>
        </w:p>
      </w:sdtContent>
    </w:sdt>
    <w:p w14:paraId="7DBFF88B" w14:textId="4275D8B4" w:rsidR="002415C7" w:rsidRPr="00C772EF"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01924694"/>
      <w:r w:rsidRPr="00C772EF">
        <w:rPr>
          <w:rFonts w:ascii="Times New Roman" w:hAnsi="Times New Roman" w:cs="Times New Roman"/>
          <w:b/>
          <w:bCs/>
          <w:sz w:val="28"/>
          <w:szCs w:val="28"/>
        </w:rPr>
        <w:lastRenderedPageBreak/>
        <w:t>1.</w:t>
      </w:r>
      <w:r w:rsidR="00263B34" w:rsidRPr="00C772EF">
        <w:rPr>
          <w:rFonts w:ascii="Times New Roman" w:hAnsi="Times New Roman" w:cs="Times New Roman"/>
          <w:b/>
          <w:bCs/>
          <w:sz w:val="28"/>
          <w:szCs w:val="28"/>
        </w:rPr>
        <w:t>Bendra informacija</w:t>
      </w:r>
      <w:bookmarkEnd w:id="2"/>
    </w:p>
    <w:p w14:paraId="064D9154" w14:textId="243903FB" w:rsidR="005B5ED5" w:rsidRPr="00C772EF"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Perkančioji organizacija – </w:t>
      </w:r>
      <w:r w:rsidR="00FE5FEC" w:rsidRPr="00C772EF">
        <w:rPr>
          <w:rFonts w:ascii="Times New Roman" w:eastAsia="Calibri" w:hAnsi="Times New Roman" w:cs="Times New Roman"/>
          <w:sz w:val="24"/>
          <w:szCs w:val="24"/>
        </w:rPr>
        <w:t>Anykščių rajono savivaldybės administracija</w:t>
      </w:r>
      <w:r w:rsidR="00DF56E9" w:rsidRPr="00C772EF">
        <w:rPr>
          <w:rFonts w:ascii="Times New Roman" w:eastAsia="Calibri" w:hAnsi="Times New Roman" w:cs="Times New Roman"/>
          <w:sz w:val="24"/>
          <w:szCs w:val="24"/>
        </w:rPr>
        <w:t xml:space="preserve"> (Centrinė perkančioji organizacija)</w:t>
      </w:r>
      <w:r w:rsidR="00E56BA8" w:rsidRPr="00C772EF">
        <w:rPr>
          <w:rFonts w:ascii="Times New Roman" w:eastAsia="Calibri" w:hAnsi="Times New Roman" w:cs="Times New Roman"/>
          <w:sz w:val="24"/>
          <w:szCs w:val="24"/>
        </w:rPr>
        <w:t>, juridinio asmens kodas</w:t>
      </w:r>
      <w:r w:rsidR="00FE5FEC" w:rsidRPr="00C772EF">
        <w:rPr>
          <w:rFonts w:ascii="Times New Roman" w:eastAsia="Calibri" w:hAnsi="Times New Roman" w:cs="Times New Roman"/>
          <w:sz w:val="24"/>
          <w:szCs w:val="24"/>
        </w:rPr>
        <w:t xml:space="preserve"> 188774637</w:t>
      </w:r>
      <w:r w:rsidR="00E56BA8" w:rsidRPr="00C772EF">
        <w:rPr>
          <w:rFonts w:ascii="Times New Roman" w:eastAsia="Calibri" w:hAnsi="Times New Roman" w:cs="Times New Roman"/>
          <w:sz w:val="24"/>
          <w:szCs w:val="24"/>
        </w:rPr>
        <w:t xml:space="preserve">, adresas </w:t>
      </w:r>
      <w:r w:rsidR="00FE5FEC" w:rsidRPr="00C772EF">
        <w:rPr>
          <w:rFonts w:ascii="Times New Roman" w:eastAsia="Calibri" w:hAnsi="Times New Roman" w:cs="Times New Roman"/>
          <w:sz w:val="24"/>
          <w:szCs w:val="24"/>
        </w:rPr>
        <w:t xml:space="preserve">J. Biliūno g.23, Anykščiai 29111. </w:t>
      </w:r>
      <w:r w:rsidRPr="00C772EF">
        <w:rPr>
          <w:rFonts w:ascii="Times New Roman" w:eastAsiaTheme="minorHAnsi" w:hAnsi="Times New Roman" w:cs="Times New Roman"/>
          <w:sz w:val="24"/>
          <w:szCs w:val="24"/>
          <w:lang w:eastAsia="en-US"/>
        </w:rPr>
        <w:t>Perkančioji organizacija nėra PVM mokėtoja</w:t>
      </w:r>
      <w:r w:rsidRPr="00C772EF">
        <w:rPr>
          <w:rFonts w:ascii="Times New Roman" w:eastAsia="Calibri" w:hAnsi="Times New Roman" w:cs="Times New Roman"/>
          <w:sz w:val="24"/>
          <w:szCs w:val="24"/>
        </w:rPr>
        <w:t>.</w:t>
      </w:r>
    </w:p>
    <w:p w14:paraId="6446701F" w14:textId="02380869" w:rsidR="00E32C8E" w:rsidRPr="00C772EF"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C772EF">
        <w:rPr>
          <w:rFonts w:ascii="Times New Roman" w:eastAsia="Calibri" w:hAnsi="Times New Roman" w:cs="Times New Roman"/>
          <w:sz w:val="24"/>
          <w:szCs w:val="24"/>
        </w:rPr>
        <w:t xml:space="preserve">Sutartį pasirašys </w:t>
      </w:r>
      <w:r w:rsidR="00DF4D30" w:rsidRPr="00C772EF">
        <w:rPr>
          <w:rFonts w:ascii="Times New Roman" w:hAnsi="Times New Roman" w:cs="Times New Roman"/>
          <w:sz w:val="24"/>
          <w:szCs w:val="24"/>
        </w:rPr>
        <w:t>perkančioji organizacija</w:t>
      </w:r>
      <w:r w:rsidRPr="00C772EF">
        <w:rPr>
          <w:rFonts w:ascii="Times New Roman" w:eastAsia="Calibri" w:hAnsi="Times New Roman" w:cs="Times New Roman"/>
          <w:sz w:val="24"/>
          <w:szCs w:val="24"/>
        </w:rPr>
        <w:t>.</w:t>
      </w:r>
      <w:r w:rsidR="002B2FCD" w:rsidRPr="00C772EF">
        <w:rPr>
          <w:rFonts w:ascii="Times New Roman" w:eastAsia="Calibri" w:hAnsi="Times New Roman" w:cs="Times New Roman"/>
          <w:sz w:val="24"/>
          <w:szCs w:val="24"/>
        </w:rPr>
        <w:t xml:space="preserve"> </w:t>
      </w:r>
    </w:p>
    <w:p w14:paraId="247BAE19" w14:textId="7BC6F687" w:rsidR="000E1426" w:rsidRDefault="000E1426" w:rsidP="00EC0581">
      <w:pPr>
        <w:tabs>
          <w:tab w:val="num" w:pos="720"/>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D14866" w:rsidRPr="000E1426">
        <w:rPr>
          <w:rFonts w:ascii="Times New Roman" w:hAnsi="Times New Roman" w:cs="Times New Roman"/>
          <w:sz w:val="24"/>
          <w:szCs w:val="24"/>
        </w:rPr>
        <w:t xml:space="preserve">Pirkimas vykdomas bendra tvarka, nes centrinė perkančioji organizacija Viešoji įstaiga CPO LT </w:t>
      </w:r>
      <w:r w:rsidRPr="000E1426">
        <w:rPr>
          <w:rFonts w:ascii="Times New Roman" w:hAnsi="Times New Roman" w:cs="Times New Roman"/>
          <w:sz w:val="24"/>
          <w:szCs w:val="24"/>
        </w:rPr>
        <w:t>šiuo metu prašo neužsakinėti šių paslaugų per jų katalogą &lt;...&gt;</w:t>
      </w:r>
      <w:r w:rsidR="00016B0F" w:rsidRPr="00016B0F">
        <w:rPr>
          <w:rFonts w:ascii="Tahoma" w:eastAsia="Times New Roman" w:hAnsi="Tahoma" w:cs="Tahoma"/>
          <w:i/>
          <w:iCs/>
          <w:color w:val="C0392B"/>
          <w:sz w:val="17"/>
          <w:szCs w:val="17"/>
        </w:rPr>
        <w:t xml:space="preserve"> </w:t>
      </w:r>
      <w:r w:rsidR="00EC0581" w:rsidRPr="00EC0581">
        <w:rPr>
          <w:rFonts w:ascii="Times New Roman" w:hAnsi="Times New Roman" w:cs="Times New Roman"/>
          <w:sz w:val="24"/>
          <w:szCs w:val="24"/>
        </w:rPr>
        <w:t>Planuojama, kad 2025 m. rugpjūčio pradžioje modulyje bus galimybė įsigyti projektavimo paslaugas, atitinkančias 2024 m. lapkričio 1 d. įsigaliojusį reglamentavimą</w:t>
      </w:r>
      <w:r w:rsidR="00EC0581">
        <w:rPr>
          <w:rFonts w:ascii="Times New Roman" w:hAnsi="Times New Roman" w:cs="Times New Roman"/>
          <w:sz w:val="24"/>
          <w:szCs w:val="24"/>
        </w:rPr>
        <w:t xml:space="preserve"> </w:t>
      </w:r>
      <w:r w:rsidRPr="000E1426">
        <w:rPr>
          <w:rFonts w:ascii="Times New Roman" w:hAnsi="Times New Roman" w:cs="Times New Roman"/>
          <w:sz w:val="24"/>
          <w:szCs w:val="24"/>
        </w:rPr>
        <w:t>&lt;...&gt;.</w:t>
      </w:r>
    </w:p>
    <w:p w14:paraId="3172A3A7" w14:textId="41FD10D6" w:rsidR="00AA23FB" w:rsidRPr="000E1426" w:rsidRDefault="002F5F8E" w:rsidP="00C33335">
      <w:pPr>
        <w:tabs>
          <w:tab w:val="num" w:pos="720"/>
        </w:tabs>
        <w:spacing w:after="0" w:line="240" w:lineRule="auto"/>
        <w:ind w:firstLine="567"/>
        <w:contextualSpacing/>
        <w:jc w:val="both"/>
        <w:rPr>
          <w:rFonts w:ascii="Times New Roman" w:hAnsi="Times New Roman" w:cs="Times New Roman"/>
          <w:sz w:val="24"/>
          <w:szCs w:val="24"/>
        </w:rPr>
      </w:pPr>
      <w:r w:rsidRPr="000E1426">
        <w:rPr>
          <w:rFonts w:ascii="Times New Roman" w:hAnsi="Times New Roman" w:cs="Times New Roman"/>
          <w:sz w:val="24"/>
          <w:szCs w:val="24"/>
        </w:rPr>
        <w:t>1.4.</w:t>
      </w:r>
      <w:r w:rsidR="00AA23FB" w:rsidRPr="000E1426">
        <w:rPr>
          <w:rFonts w:ascii="Times New Roman" w:hAnsi="Times New Roman" w:cs="Times New Roman"/>
          <w:sz w:val="24"/>
          <w:szCs w:val="24"/>
        </w:rPr>
        <w:t xml:space="preserve"> </w:t>
      </w:r>
      <w:r w:rsidR="00AA23FB" w:rsidRPr="000E1426">
        <w:rPr>
          <w:rFonts w:ascii="Times New Roman" w:eastAsia="Times New Roman" w:hAnsi="Times New Roman" w:cs="Times New Roman"/>
          <w:sz w:val="24"/>
          <w:szCs w:val="24"/>
        </w:rPr>
        <w:t>Perkančioji organizacija nerezervuoja teisės dalyvauti pirkime.</w:t>
      </w:r>
    </w:p>
    <w:p w14:paraId="0F602430" w14:textId="77777777" w:rsidR="00515D7F" w:rsidRDefault="00C447D2" w:rsidP="00515D7F">
      <w:pPr>
        <w:pStyle w:val="Sraopastraipa"/>
        <w:spacing w:after="0" w:line="240" w:lineRule="auto"/>
        <w:ind w:left="0" w:firstLine="567"/>
        <w:jc w:val="both"/>
        <w:rPr>
          <w:rFonts w:ascii="Times New Roman" w:hAnsi="Times New Roman" w:cs="Times New Roman"/>
          <w:sz w:val="24"/>
          <w:szCs w:val="24"/>
        </w:rPr>
      </w:pPr>
      <w:r w:rsidRPr="000E1426">
        <w:rPr>
          <w:rFonts w:ascii="Times New Roman" w:hAnsi="Times New Roman" w:cs="Times New Roman"/>
          <w:sz w:val="24"/>
          <w:szCs w:val="24"/>
        </w:rPr>
        <w:t>1.</w:t>
      </w:r>
      <w:r w:rsidR="00095A99" w:rsidRPr="000E1426">
        <w:rPr>
          <w:rFonts w:ascii="Times New Roman" w:hAnsi="Times New Roman" w:cs="Times New Roman"/>
          <w:sz w:val="24"/>
          <w:szCs w:val="24"/>
        </w:rPr>
        <w:t>5</w:t>
      </w:r>
      <w:r w:rsidRPr="000E1426">
        <w:rPr>
          <w:rFonts w:ascii="Times New Roman" w:hAnsi="Times New Roman" w:cs="Times New Roman"/>
          <w:sz w:val="24"/>
          <w:szCs w:val="24"/>
        </w:rPr>
        <w:t xml:space="preserve">. </w:t>
      </w:r>
      <w:r w:rsidR="00E32C8E" w:rsidRPr="000E1426">
        <w:rPr>
          <w:rFonts w:ascii="Times New Roman" w:hAnsi="Times New Roman" w:cs="Times New Roman"/>
          <w:sz w:val="24"/>
          <w:szCs w:val="24"/>
        </w:rPr>
        <w:t xml:space="preserve">Stebėtojai dalyvauti </w:t>
      </w:r>
      <w:r w:rsidR="008A3C98" w:rsidRPr="000E1426">
        <w:rPr>
          <w:rFonts w:ascii="Times New Roman" w:hAnsi="Times New Roman" w:cs="Times New Roman"/>
          <w:sz w:val="24"/>
          <w:szCs w:val="24"/>
        </w:rPr>
        <w:t>K</w:t>
      </w:r>
      <w:r w:rsidR="00E32C8E" w:rsidRPr="000E1426">
        <w:rPr>
          <w:rFonts w:ascii="Times New Roman" w:hAnsi="Times New Roman" w:cs="Times New Roman"/>
          <w:sz w:val="24"/>
          <w:szCs w:val="24"/>
        </w:rPr>
        <w:t>omisijos posėdžiuose nėra kviečiami.</w:t>
      </w:r>
    </w:p>
    <w:p w14:paraId="44EE40B4" w14:textId="14109CC8" w:rsidR="00515D7F" w:rsidRPr="00515D7F" w:rsidRDefault="00CE6E1D" w:rsidP="00515D7F">
      <w:pPr>
        <w:pStyle w:val="Sraopastraipa"/>
        <w:spacing w:after="0" w:line="240" w:lineRule="auto"/>
        <w:ind w:left="0" w:firstLine="567"/>
        <w:jc w:val="both"/>
        <w:rPr>
          <w:rFonts w:ascii="Times New Roman" w:hAnsi="Times New Roman" w:cs="Times New Roman"/>
          <w:sz w:val="24"/>
          <w:szCs w:val="24"/>
        </w:rPr>
      </w:pPr>
      <w:r w:rsidRPr="003309D5">
        <w:rPr>
          <w:rFonts w:ascii="Times New Roman" w:hAnsi="Times New Roman" w:cs="Times New Roman"/>
          <w:sz w:val="24"/>
          <w:szCs w:val="24"/>
        </w:rPr>
        <w:t>1.6.</w:t>
      </w:r>
      <w:r w:rsidR="002D10EF" w:rsidRPr="003309D5">
        <w:rPr>
          <w:rFonts w:ascii="Times New Roman" w:hAnsi="Times New Roman" w:cs="Times New Roman"/>
          <w:sz w:val="24"/>
          <w:szCs w:val="24"/>
        </w:rPr>
        <w:t xml:space="preserve"> </w:t>
      </w:r>
      <w:r w:rsidR="00AE5C66" w:rsidRPr="003309D5">
        <w:rPr>
          <w:rFonts w:ascii="Times New Roman" w:hAnsi="Times New Roman" w:cs="Times New Roman"/>
          <w:sz w:val="24"/>
          <w:szCs w:val="24"/>
        </w:rPr>
        <w:t>Atliekamas žaliasis pirkimas.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w:t>
      </w:r>
      <w:r w:rsidR="003309D5" w:rsidRPr="003309D5">
        <w:rPr>
          <w:rFonts w:ascii="Times New Roman" w:hAnsi="Times New Roman" w:cs="Times New Roman"/>
          <w:color w:val="000000"/>
          <w:sz w:val="24"/>
          <w:szCs w:val="24"/>
        </w:rPr>
        <w:t>.3. papunktį „</w:t>
      </w:r>
      <w:r w:rsidR="003309D5" w:rsidRPr="003309D5">
        <w:rPr>
          <w:rFonts w:ascii="Times New Roman" w:hAnsi="Times New Roman" w:cs="Times New Roman"/>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3309D5">
        <w:rPr>
          <w:rFonts w:ascii="Times New Roman" w:hAnsi="Times New Roman" w:cs="Times New Roman"/>
          <w:sz w:val="24"/>
          <w:szCs w:val="24"/>
        </w:rPr>
        <w:t xml:space="preserve">“. </w:t>
      </w:r>
      <w:r w:rsidR="00515D7F" w:rsidRPr="003309D5">
        <w:rPr>
          <w:rFonts w:ascii="Times New Roman" w:hAnsi="Times New Roman" w:cs="Times New Roman"/>
          <w:sz w:val="24"/>
          <w:szCs w:val="24"/>
        </w:rPr>
        <w:t>Aplinkos apaugos kriterijai nustatyti specialiųjų pirkimo sąlygų 4 priede.</w:t>
      </w:r>
    </w:p>
    <w:p w14:paraId="2413C02D" w14:textId="59BD78E3" w:rsidR="00E32C8E" w:rsidRPr="00C772EF" w:rsidRDefault="005A51A1" w:rsidP="00AE5C66">
      <w:pPr>
        <w:pStyle w:val="Sraopastraipa"/>
        <w:tabs>
          <w:tab w:val="left" w:pos="1134"/>
        </w:tabs>
        <w:spacing w:after="0" w:line="20" w:lineRule="atLeast"/>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00E32C8E" w:rsidRPr="00C772EF">
        <w:rPr>
          <w:rFonts w:ascii="Times New Roman" w:eastAsia="Arial" w:hAnsi="Times New Roman" w:cs="Times New Roman"/>
          <w:sz w:val="24"/>
          <w:szCs w:val="24"/>
        </w:rPr>
        <w:t xml:space="preserve">Išankstinis skelbimas apie </w:t>
      </w:r>
      <w:r w:rsidR="007A68AD" w:rsidRPr="00C772EF">
        <w:rPr>
          <w:rFonts w:ascii="Times New Roman" w:eastAsia="Arial" w:hAnsi="Times New Roman" w:cs="Times New Roman"/>
          <w:sz w:val="24"/>
          <w:szCs w:val="24"/>
        </w:rPr>
        <w:t>p</w:t>
      </w:r>
      <w:r w:rsidR="00E32C8E" w:rsidRPr="00C772EF">
        <w:rPr>
          <w:rFonts w:ascii="Times New Roman" w:eastAsia="Arial" w:hAnsi="Times New Roman" w:cs="Times New Roman"/>
          <w:sz w:val="24"/>
          <w:szCs w:val="24"/>
        </w:rPr>
        <w:t>irkimą nebuvo paskelbtas</w:t>
      </w:r>
      <w:r w:rsidR="005C17F0" w:rsidRPr="00C772EF">
        <w:rPr>
          <w:rFonts w:ascii="Times New Roman" w:eastAsia="Arial" w:hAnsi="Times New Roman" w:cs="Times New Roman"/>
          <w:sz w:val="24"/>
          <w:szCs w:val="24"/>
        </w:rPr>
        <w:t xml:space="preserve">. </w:t>
      </w:r>
      <w:r w:rsidR="00E32C8E" w:rsidRPr="00C772EF">
        <w:rPr>
          <w:rFonts w:ascii="Times New Roman" w:eastAsia="Arial" w:hAnsi="Times New Roman" w:cs="Times New Roman"/>
          <w:sz w:val="24"/>
          <w:szCs w:val="24"/>
        </w:rPr>
        <w:t xml:space="preserve"> </w:t>
      </w:r>
    </w:p>
    <w:p w14:paraId="72EF28E7" w14:textId="3F9FB0CA" w:rsidR="00AF1430" w:rsidRPr="00C772EF" w:rsidRDefault="00CE6E1D" w:rsidP="005F501B">
      <w:pPr>
        <w:tabs>
          <w:tab w:val="left" w:pos="851"/>
          <w:tab w:val="left" w:pos="993"/>
        </w:tabs>
        <w:spacing w:after="0" w:line="20" w:lineRule="atLeast"/>
        <w:ind w:firstLine="567"/>
        <w:jc w:val="both"/>
        <w:rPr>
          <w:rFonts w:ascii="Times New Roman" w:hAnsi="Times New Roman" w:cs="Times New Roman"/>
          <w:sz w:val="24"/>
          <w:szCs w:val="24"/>
        </w:rPr>
      </w:pPr>
      <w:r w:rsidRPr="00C772EF">
        <w:rPr>
          <w:rFonts w:ascii="Times New Roman" w:hAnsi="Times New Roman" w:cs="Times New Roman"/>
          <w:sz w:val="24"/>
          <w:szCs w:val="24"/>
          <w:lang w:eastAsia="en-US"/>
        </w:rPr>
        <w:t>1.8</w:t>
      </w:r>
      <w:r w:rsidR="00407128" w:rsidRPr="00C772EF">
        <w:rPr>
          <w:rFonts w:ascii="Times New Roman" w:hAnsi="Times New Roman" w:cs="Times New Roman"/>
          <w:sz w:val="24"/>
          <w:szCs w:val="24"/>
          <w:lang w:eastAsia="en-US"/>
        </w:rPr>
        <w:t>.</w:t>
      </w:r>
      <w:r w:rsidR="002A24D4" w:rsidRPr="00C772EF">
        <w:rPr>
          <w:rFonts w:ascii="Times New Roman" w:hAnsi="Times New Roman" w:cs="Times New Roman"/>
          <w:sz w:val="24"/>
          <w:szCs w:val="24"/>
          <w:lang w:eastAsia="en-US"/>
        </w:rPr>
        <w:t xml:space="preserve"> </w:t>
      </w:r>
      <w:r w:rsidR="00015FC9" w:rsidRPr="00C772EF">
        <w:rPr>
          <w:rFonts w:ascii="Times New Roman" w:hAnsi="Times New Roman" w:cs="Times New Roman"/>
          <w:sz w:val="24"/>
          <w:szCs w:val="24"/>
          <w:lang w:eastAsia="en-US"/>
        </w:rPr>
        <w:t>P</w:t>
      </w:r>
      <w:r w:rsidR="00E32C8E" w:rsidRPr="00C772EF">
        <w:rPr>
          <w:rFonts w:ascii="Times New Roman" w:hAnsi="Times New Roman" w:cs="Times New Roman"/>
          <w:sz w:val="24"/>
          <w:szCs w:val="24"/>
          <w:lang w:eastAsia="en-US"/>
        </w:rPr>
        <w:t xml:space="preserve">irkime </w:t>
      </w:r>
      <w:r w:rsidR="007A68AD" w:rsidRPr="00C772EF">
        <w:rPr>
          <w:rFonts w:ascii="Times New Roman" w:hAnsi="Times New Roman" w:cs="Times New Roman"/>
          <w:sz w:val="24"/>
          <w:szCs w:val="24"/>
        </w:rPr>
        <w:t>perkančioji organizacija</w:t>
      </w:r>
      <w:r w:rsidR="00E32C8E" w:rsidRPr="00C772EF">
        <w:rPr>
          <w:rFonts w:ascii="Times New Roman" w:hAnsi="Times New Roman" w:cs="Times New Roman"/>
          <w:sz w:val="24"/>
          <w:szCs w:val="24"/>
          <w:lang w:eastAsia="en-US"/>
        </w:rPr>
        <w:t xml:space="preserve"> nenumato skelbti pranešimo dėl savanoriško </w:t>
      </w:r>
      <w:proofErr w:type="spellStart"/>
      <w:r w:rsidR="00E32C8E" w:rsidRPr="00C772EF">
        <w:rPr>
          <w:rFonts w:ascii="Times New Roman" w:hAnsi="Times New Roman" w:cs="Times New Roman"/>
          <w:i/>
          <w:iCs/>
          <w:sz w:val="24"/>
          <w:szCs w:val="24"/>
          <w:lang w:eastAsia="en-US"/>
        </w:rPr>
        <w:t>ex</w:t>
      </w:r>
      <w:proofErr w:type="spellEnd"/>
      <w:r w:rsidR="00E32C8E" w:rsidRPr="00C772EF">
        <w:rPr>
          <w:rFonts w:ascii="Times New Roman" w:hAnsi="Times New Roman" w:cs="Times New Roman"/>
          <w:i/>
          <w:iCs/>
          <w:sz w:val="24"/>
          <w:szCs w:val="24"/>
          <w:lang w:eastAsia="en-US"/>
        </w:rPr>
        <w:t xml:space="preserve"> ante</w:t>
      </w:r>
      <w:r w:rsidR="00E32C8E" w:rsidRPr="00C772EF">
        <w:rPr>
          <w:rFonts w:ascii="Times New Roman" w:hAnsi="Times New Roman" w:cs="Times New Roman"/>
          <w:sz w:val="24"/>
          <w:szCs w:val="24"/>
          <w:lang w:eastAsia="en-US"/>
        </w:rPr>
        <w:t xml:space="preserve"> skaidrumo.</w:t>
      </w:r>
    </w:p>
    <w:p w14:paraId="1A98BF33" w14:textId="77777777" w:rsidR="0001663D" w:rsidRPr="0001663D" w:rsidRDefault="007466F8"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C772EF">
        <w:rPr>
          <w:rFonts w:ascii="Times New Roman" w:hAnsi="Times New Roman" w:cs="Times New Roman"/>
          <w:sz w:val="24"/>
          <w:szCs w:val="24"/>
        </w:rPr>
        <w:t>Pirkime neleidžia</w:t>
      </w:r>
      <w:r w:rsidR="00216820" w:rsidRPr="00C772EF">
        <w:rPr>
          <w:rFonts w:ascii="Times New Roman" w:hAnsi="Times New Roman" w:cs="Times New Roman"/>
          <w:sz w:val="24"/>
          <w:szCs w:val="24"/>
        </w:rPr>
        <w:t>ma</w:t>
      </w:r>
      <w:r w:rsidRPr="00C772EF">
        <w:rPr>
          <w:rFonts w:ascii="Times New Roman" w:hAnsi="Times New Roman" w:cs="Times New Roman"/>
          <w:sz w:val="24"/>
          <w:szCs w:val="24"/>
        </w:rPr>
        <w:t xml:space="preserve"> pateikti alternatyvių </w:t>
      </w:r>
      <w:r w:rsidR="00D27E76"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asiūlymų. </w:t>
      </w:r>
    </w:p>
    <w:p w14:paraId="172E79DA" w14:textId="77777777" w:rsidR="0001663D" w:rsidRPr="0001663D" w:rsidRDefault="00E32C8E"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01663D">
        <w:rPr>
          <w:rFonts w:ascii="Times New Roman" w:eastAsia="Arial" w:hAnsi="Times New Roman" w:cs="Times New Roman"/>
          <w:color w:val="333333"/>
          <w:sz w:val="24"/>
          <w:szCs w:val="24"/>
        </w:rPr>
        <w:t xml:space="preserve">Bendrosios </w:t>
      </w:r>
      <w:r w:rsidR="007E5F55" w:rsidRPr="0001663D">
        <w:rPr>
          <w:rFonts w:ascii="Times New Roman" w:eastAsia="Arial" w:hAnsi="Times New Roman" w:cs="Times New Roman"/>
          <w:color w:val="333333"/>
          <w:sz w:val="24"/>
          <w:szCs w:val="24"/>
        </w:rPr>
        <w:t xml:space="preserve">pirkimo </w:t>
      </w:r>
      <w:r w:rsidRPr="0001663D">
        <w:rPr>
          <w:rFonts w:ascii="Times New Roman" w:eastAsia="Arial" w:hAnsi="Times New Roman" w:cs="Times New Roman"/>
          <w:color w:val="333333"/>
          <w:sz w:val="24"/>
          <w:szCs w:val="24"/>
        </w:rPr>
        <w:t>sąlygos yra neatskiriama ši</w:t>
      </w:r>
      <w:r w:rsidR="00C07F25" w:rsidRPr="0001663D">
        <w:rPr>
          <w:rFonts w:ascii="Times New Roman" w:eastAsia="Arial" w:hAnsi="Times New Roman" w:cs="Times New Roman"/>
          <w:color w:val="333333"/>
          <w:sz w:val="24"/>
          <w:szCs w:val="24"/>
        </w:rPr>
        <w:t>ų</w:t>
      </w:r>
      <w:r w:rsidRPr="0001663D">
        <w:rPr>
          <w:rFonts w:ascii="Times New Roman" w:eastAsia="Arial" w:hAnsi="Times New Roman" w:cs="Times New Roman"/>
          <w:color w:val="333333"/>
          <w:sz w:val="24"/>
          <w:szCs w:val="24"/>
        </w:rPr>
        <w:t xml:space="preserve"> </w:t>
      </w:r>
      <w:r w:rsidR="00F4541C" w:rsidRPr="0001663D">
        <w:rPr>
          <w:rFonts w:ascii="Times New Roman" w:eastAsia="Arial" w:hAnsi="Times New Roman" w:cs="Times New Roman"/>
          <w:color w:val="333333"/>
          <w:sz w:val="24"/>
          <w:szCs w:val="24"/>
        </w:rPr>
        <w:t>p</w:t>
      </w:r>
      <w:r w:rsidRPr="0001663D">
        <w:rPr>
          <w:rFonts w:ascii="Times New Roman" w:eastAsia="Arial" w:hAnsi="Times New Roman" w:cs="Times New Roman"/>
          <w:color w:val="333333"/>
          <w:sz w:val="24"/>
          <w:szCs w:val="24"/>
        </w:rPr>
        <w:t>irkimo sąlygų dalis.</w:t>
      </w:r>
    </w:p>
    <w:p w14:paraId="37990FAE" w14:textId="3588303C" w:rsidR="0001663D" w:rsidRPr="0001663D" w:rsidRDefault="0001663D" w:rsidP="0001663D">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01663D">
        <w:rPr>
          <w:rFonts w:ascii="Times New Roman" w:eastAsia="Arial" w:hAnsi="Times New Roman" w:cs="Times New Roman"/>
          <w:color w:val="333333"/>
          <w:sz w:val="24"/>
          <w:szCs w:val="24"/>
        </w:rPr>
        <w:t>Tiesioginį ryšį su tiekėjais įgalioti palaikyti perkančiosios organizacijos atstovai:</w:t>
      </w:r>
    </w:p>
    <w:p w14:paraId="7D98F577" w14:textId="77777777" w:rsidR="0001663D" w:rsidRDefault="0001663D" w:rsidP="0001663D">
      <w:pPr>
        <w:spacing w:after="0" w:line="240" w:lineRule="auto"/>
        <w:ind w:firstLine="1298"/>
        <w:contextualSpacing/>
        <w:jc w:val="both"/>
        <w:rPr>
          <w:rFonts w:ascii="Times New Roman" w:eastAsia="Arial" w:hAnsi="Times New Roman" w:cs="Times New Roman"/>
          <w:color w:val="333333"/>
          <w:sz w:val="24"/>
          <w:szCs w:val="24"/>
        </w:rPr>
      </w:pPr>
      <w:r w:rsidRPr="0001663D">
        <w:rPr>
          <w:rFonts w:ascii="Times New Roman" w:eastAsia="Arial" w:hAnsi="Times New Roman" w:cs="Times New Roman"/>
          <w:iCs/>
          <w:color w:val="333333"/>
          <w:sz w:val="24"/>
          <w:szCs w:val="24"/>
        </w:rPr>
        <w:t>1.1</w:t>
      </w:r>
      <w:r>
        <w:rPr>
          <w:rFonts w:ascii="Times New Roman" w:eastAsia="Arial" w:hAnsi="Times New Roman" w:cs="Times New Roman"/>
          <w:iCs/>
          <w:color w:val="333333"/>
          <w:sz w:val="24"/>
          <w:szCs w:val="24"/>
        </w:rPr>
        <w:t>1</w:t>
      </w:r>
      <w:r w:rsidRPr="0001663D">
        <w:rPr>
          <w:rFonts w:ascii="Times New Roman" w:eastAsia="Arial" w:hAnsi="Times New Roman" w:cs="Times New Roman"/>
          <w:iCs/>
          <w:color w:val="333333"/>
          <w:sz w:val="24"/>
          <w:szCs w:val="24"/>
        </w:rPr>
        <w:t xml:space="preserve">.1. dėl pirkimo procedūrų – Žydrė </w:t>
      </w:r>
      <w:proofErr w:type="spellStart"/>
      <w:r w:rsidRPr="0001663D">
        <w:rPr>
          <w:rFonts w:ascii="Times New Roman" w:eastAsia="Arial" w:hAnsi="Times New Roman" w:cs="Times New Roman"/>
          <w:iCs/>
          <w:color w:val="333333"/>
          <w:sz w:val="24"/>
          <w:szCs w:val="24"/>
        </w:rPr>
        <w:t>Zlatkuvienė</w:t>
      </w:r>
      <w:proofErr w:type="spellEnd"/>
      <w:r w:rsidRPr="0001663D">
        <w:rPr>
          <w:rFonts w:ascii="Times New Roman" w:eastAsia="Arial" w:hAnsi="Times New Roman" w:cs="Times New Roman"/>
          <w:iCs/>
          <w:color w:val="333333"/>
          <w:sz w:val="24"/>
          <w:szCs w:val="24"/>
        </w:rPr>
        <w:t xml:space="preserve">, Anykščių rajono savivaldybės viešųjų pirkimų ir turto skyriaus vyriausioji specialistė, tel. 0 381 58052, el. paštas </w:t>
      </w:r>
      <w:proofErr w:type="spellStart"/>
      <w:r w:rsidRPr="0001663D">
        <w:rPr>
          <w:rFonts w:ascii="Times New Roman" w:eastAsia="Arial" w:hAnsi="Times New Roman" w:cs="Times New Roman"/>
          <w:iCs/>
          <w:color w:val="333333"/>
          <w:sz w:val="24"/>
          <w:szCs w:val="24"/>
        </w:rPr>
        <w:t>zydre.zlatkuviene@anyksciai.lt</w:t>
      </w:r>
      <w:proofErr w:type="spellEnd"/>
      <w:r w:rsidRPr="0001663D">
        <w:rPr>
          <w:rFonts w:ascii="Times New Roman" w:eastAsia="Arial" w:hAnsi="Times New Roman" w:cs="Times New Roman"/>
          <w:color w:val="333333"/>
          <w:sz w:val="24"/>
          <w:szCs w:val="24"/>
        </w:rPr>
        <w:t xml:space="preserve">; </w:t>
      </w:r>
      <w:bookmarkStart w:id="3" w:name="_Hlk98250760"/>
      <w:r w:rsidRPr="0001663D">
        <w:rPr>
          <w:rFonts w:ascii="Times New Roman" w:eastAsia="Arial" w:hAnsi="Times New Roman" w:cs="Times New Roman"/>
          <w:color w:val="333333"/>
          <w:sz w:val="24"/>
          <w:szCs w:val="24"/>
        </w:rPr>
        <w:t xml:space="preserve">Dalia </w:t>
      </w:r>
      <w:proofErr w:type="spellStart"/>
      <w:r w:rsidRPr="0001663D">
        <w:rPr>
          <w:rFonts w:ascii="Times New Roman" w:eastAsia="Arial" w:hAnsi="Times New Roman" w:cs="Times New Roman"/>
          <w:color w:val="333333"/>
          <w:sz w:val="24"/>
          <w:szCs w:val="24"/>
        </w:rPr>
        <w:t>Kelpšienė</w:t>
      </w:r>
      <w:proofErr w:type="spellEnd"/>
      <w:r w:rsidRPr="0001663D">
        <w:rPr>
          <w:rFonts w:ascii="Times New Roman" w:eastAsia="Arial" w:hAnsi="Times New Roman" w:cs="Times New Roman"/>
          <w:color w:val="333333"/>
          <w:sz w:val="24"/>
          <w:szCs w:val="24"/>
        </w:rPr>
        <w:t xml:space="preserve">, </w:t>
      </w:r>
      <w:r w:rsidRPr="0001663D">
        <w:rPr>
          <w:rFonts w:ascii="Times New Roman" w:eastAsia="Arial" w:hAnsi="Times New Roman" w:cs="Times New Roman"/>
          <w:iCs/>
          <w:color w:val="333333"/>
          <w:sz w:val="24"/>
          <w:szCs w:val="24"/>
        </w:rPr>
        <w:t>Anykščių rajono savivaldybės viešųjų pirkimų ir turto skyriaus</w:t>
      </w:r>
      <w:r w:rsidRPr="0001663D">
        <w:rPr>
          <w:rFonts w:ascii="Times New Roman" w:eastAsia="Arial" w:hAnsi="Times New Roman" w:cs="Times New Roman"/>
          <w:color w:val="333333"/>
          <w:sz w:val="24"/>
          <w:szCs w:val="24"/>
        </w:rPr>
        <w:t xml:space="preserve"> specialistė, 0 381 51061, el. paštas </w:t>
      </w:r>
      <w:proofErr w:type="spellStart"/>
      <w:r w:rsidRPr="0001663D">
        <w:rPr>
          <w:rFonts w:ascii="Times New Roman" w:eastAsia="Arial" w:hAnsi="Times New Roman" w:cs="Times New Roman"/>
          <w:color w:val="333333"/>
          <w:sz w:val="24"/>
          <w:szCs w:val="24"/>
        </w:rPr>
        <w:t>dalia.kelpsiene@anyksciai.lt</w:t>
      </w:r>
      <w:proofErr w:type="spellEnd"/>
      <w:r w:rsidRPr="0001663D">
        <w:rPr>
          <w:rFonts w:ascii="Times New Roman" w:eastAsia="Arial" w:hAnsi="Times New Roman" w:cs="Times New Roman"/>
          <w:color w:val="333333"/>
          <w:sz w:val="24"/>
          <w:szCs w:val="24"/>
        </w:rPr>
        <w:t xml:space="preserve">. </w:t>
      </w:r>
      <w:bookmarkEnd w:id="3"/>
    </w:p>
    <w:p w14:paraId="4BB2C6DD" w14:textId="6C19FCB1" w:rsidR="0001663D" w:rsidRDefault="0001663D" w:rsidP="0001663D">
      <w:pPr>
        <w:spacing w:after="0" w:line="240" w:lineRule="auto"/>
        <w:ind w:firstLine="1298"/>
        <w:contextualSpacing/>
        <w:jc w:val="both"/>
        <w:rPr>
          <w:rFonts w:ascii="Times New Roman" w:eastAsia="Arial" w:hAnsi="Times New Roman" w:cs="Times New Roman"/>
          <w:color w:val="333333"/>
          <w:sz w:val="24"/>
          <w:szCs w:val="24"/>
        </w:rPr>
      </w:pPr>
      <w:r w:rsidRPr="0001663D">
        <w:rPr>
          <w:rFonts w:ascii="Times New Roman" w:eastAsia="Arial" w:hAnsi="Times New Roman" w:cs="Times New Roman"/>
          <w:color w:val="333333"/>
          <w:sz w:val="24"/>
          <w:szCs w:val="24"/>
        </w:rPr>
        <w:t>1.1</w:t>
      </w:r>
      <w:r>
        <w:rPr>
          <w:rFonts w:ascii="Times New Roman" w:eastAsia="Arial" w:hAnsi="Times New Roman" w:cs="Times New Roman"/>
          <w:color w:val="333333"/>
          <w:sz w:val="24"/>
          <w:szCs w:val="24"/>
        </w:rPr>
        <w:t>1</w:t>
      </w:r>
      <w:r w:rsidRPr="0001663D">
        <w:rPr>
          <w:rFonts w:ascii="Times New Roman" w:eastAsia="Arial" w:hAnsi="Times New Roman" w:cs="Times New Roman"/>
          <w:color w:val="333333"/>
          <w:sz w:val="24"/>
          <w:szCs w:val="24"/>
        </w:rPr>
        <w:t xml:space="preserve">.2. dėl pirkimo objekto – </w:t>
      </w:r>
      <w:r w:rsidRPr="0001663D">
        <w:rPr>
          <w:rFonts w:ascii="Times New Roman" w:eastAsia="Arial" w:hAnsi="Times New Roman" w:cs="Times New Roman"/>
          <w:iCs/>
          <w:color w:val="333333"/>
          <w:sz w:val="24"/>
          <w:szCs w:val="24"/>
        </w:rPr>
        <w:t xml:space="preserve">Anykščių rajono savivaldybės </w:t>
      </w:r>
      <w:r>
        <w:rPr>
          <w:rFonts w:ascii="Times New Roman" w:eastAsia="Arial" w:hAnsi="Times New Roman" w:cs="Times New Roman"/>
          <w:iCs/>
          <w:color w:val="333333"/>
          <w:sz w:val="24"/>
          <w:szCs w:val="24"/>
        </w:rPr>
        <w:t>Architektūros ir urbanistikos s</w:t>
      </w:r>
      <w:r w:rsidRPr="0001663D">
        <w:rPr>
          <w:rFonts w:ascii="Times New Roman" w:eastAsia="Arial" w:hAnsi="Times New Roman" w:cs="Times New Roman"/>
          <w:iCs/>
          <w:color w:val="333333"/>
          <w:sz w:val="24"/>
          <w:szCs w:val="24"/>
        </w:rPr>
        <w:t xml:space="preserve">kyriaus </w:t>
      </w:r>
      <w:r>
        <w:rPr>
          <w:rFonts w:ascii="Times New Roman" w:eastAsia="Arial" w:hAnsi="Times New Roman" w:cs="Times New Roman"/>
          <w:iCs/>
          <w:color w:val="333333"/>
          <w:sz w:val="24"/>
          <w:szCs w:val="24"/>
        </w:rPr>
        <w:t>vedėja Daiva Gasiūnienė</w:t>
      </w:r>
      <w:r w:rsidRPr="0001663D">
        <w:rPr>
          <w:rFonts w:ascii="Times New Roman" w:eastAsia="Arial" w:hAnsi="Times New Roman" w:cs="Times New Roman"/>
          <w:color w:val="333333"/>
          <w:sz w:val="24"/>
          <w:szCs w:val="24"/>
        </w:rPr>
        <w:t>, tel. 0</w:t>
      </w:r>
      <w:r>
        <w:rPr>
          <w:rFonts w:ascii="Times New Roman" w:eastAsia="Arial" w:hAnsi="Times New Roman" w:cs="Times New Roman"/>
          <w:color w:val="333333"/>
          <w:sz w:val="24"/>
          <w:szCs w:val="24"/>
        </w:rPr>
        <w:t> 687 87546</w:t>
      </w:r>
      <w:r w:rsidRPr="0001663D">
        <w:rPr>
          <w:rFonts w:ascii="Times New Roman" w:eastAsia="Arial" w:hAnsi="Times New Roman" w:cs="Times New Roman"/>
          <w:color w:val="333333"/>
          <w:sz w:val="24"/>
          <w:szCs w:val="24"/>
        </w:rPr>
        <w:t xml:space="preserve">, el. paštas </w:t>
      </w:r>
      <w:hyperlink r:id="rId11" w:history="1">
        <w:r w:rsidRPr="00C06314">
          <w:rPr>
            <w:rStyle w:val="Hipersaitas"/>
            <w:rFonts w:ascii="Times New Roman" w:eastAsia="Arial" w:hAnsi="Times New Roman" w:cs="Times New Roman"/>
            <w:sz w:val="24"/>
            <w:szCs w:val="24"/>
          </w:rPr>
          <w:t>daiva.gasiuniene@anyksciai.lt</w:t>
        </w:r>
      </w:hyperlink>
      <w:r>
        <w:rPr>
          <w:rFonts w:ascii="Times New Roman" w:eastAsia="Arial" w:hAnsi="Times New Roman" w:cs="Times New Roman"/>
          <w:color w:val="333333"/>
          <w:sz w:val="24"/>
          <w:szCs w:val="24"/>
        </w:rPr>
        <w:t>.</w:t>
      </w:r>
    </w:p>
    <w:p w14:paraId="19C771B0" w14:textId="45584354" w:rsidR="0001663D" w:rsidRPr="0001663D" w:rsidRDefault="0001663D" w:rsidP="0001663D">
      <w:pPr>
        <w:spacing w:after="0" w:line="240" w:lineRule="auto"/>
        <w:contextualSpacing/>
        <w:jc w:val="both"/>
        <w:rPr>
          <w:rFonts w:ascii="Times New Roman" w:eastAsia="Arial" w:hAnsi="Times New Roman" w:cs="Times New Roman"/>
          <w:b/>
          <w:bCs/>
          <w:i/>
          <w:color w:val="333333"/>
          <w:sz w:val="24"/>
          <w:szCs w:val="24"/>
        </w:rPr>
      </w:pPr>
      <w:r w:rsidRPr="0001663D">
        <w:rPr>
          <w:rFonts w:ascii="Times New Roman" w:eastAsia="Arial" w:hAnsi="Times New Roman" w:cs="Times New Roman"/>
          <w:b/>
          <w:bCs/>
          <w:i/>
          <w:color w:val="333333"/>
          <w:sz w:val="24"/>
          <w:szCs w:val="24"/>
        </w:rPr>
        <w:t xml:space="preserve">           </w:t>
      </w:r>
      <w:r w:rsidRPr="0001663D">
        <w:rPr>
          <w:rFonts w:ascii="Times New Roman" w:eastAsia="Arial" w:hAnsi="Times New Roman" w:cs="Times New Roman"/>
          <w:b/>
          <w:bCs/>
          <w:i/>
          <w:sz w:val="24"/>
          <w:szCs w:val="24"/>
        </w:rPr>
        <w:t>1.1</w:t>
      </w:r>
      <w:r w:rsidRPr="0001663D">
        <w:rPr>
          <w:rFonts w:ascii="Times New Roman" w:eastAsia="Arial" w:hAnsi="Times New Roman" w:cs="Times New Roman"/>
          <w:b/>
          <w:bCs/>
          <w:i/>
          <w:sz w:val="24"/>
          <w:szCs w:val="24"/>
        </w:rPr>
        <w:t>2</w:t>
      </w:r>
      <w:r w:rsidRPr="0001663D">
        <w:rPr>
          <w:rFonts w:ascii="Times New Roman" w:eastAsia="Arial" w:hAnsi="Times New Roman" w:cs="Times New Roman"/>
          <w:b/>
          <w:bCs/>
          <w:i/>
          <w:sz w:val="24"/>
          <w:szCs w:val="24"/>
        </w:rPr>
        <w:t>. Pirkimas vykdomas įgyvendinant projektą</w:t>
      </w:r>
      <w:r w:rsidRPr="0001663D">
        <w:rPr>
          <w:rFonts w:ascii="Times New Roman" w:eastAsia="Arial" w:hAnsi="Times New Roman" w:cs="Times New Roman"/>
          <w:b/>
          <w:bCs/>
          <w:i/>
          <w:sz w:val="24"/>
          <w:szCs w:val="24"/>
        </w:rPr>
        <w:t xml:space="preserve"> pagal Regioninės pažangos priemon</w:t>
      </w:r>
      <w:r>
        <w:rPr>
          <w:rFonts w:ascii="Times New Roman" w:eastAsia="Arial" w:hAnsi="Times New Roman" w:cs="Times New Roman"/>
          <w:b/>
          <w:bCs/>
          <w:i/>
          <w:sz w:val="24"/>
          <w:szCs w:val="24"/>
        </w:rPr>
        <w:t>ę</w:t>
      </w:r>
      <w:r w:rsidRPr="0001663D">
        <w:rPr>
          <w:rFonts w:ascii="Times New Roman" w:eastAsia="Arial" w:hAnsi="Times New Roman" w:cs="Times New Roman"/>
          <w:b/>
          <w:bCs/>
          <w:i/>
          <w:sz w:val="24"/>
          <w:szCs w:val="24"/>
        </w:rPr>
        <w:t xml:space="preserve"> Nr. 01-004-07-01-01 (RE) „Paskatinti regionų, funkcinių zonų, savivaldybių ir miestų ekonominį augimą pasitelkiant jų turimus išteklius“</w:t>
      </w:r>
      <w:r>
        <w:rPr>
          <w:rFonts w:ascii="Times New Roman" w:eastAsia="Arial" w:hAnsi="Times New Roman" w:cs="Times New Roman"/>
          <w:b/>
          <w:bCs/>
          <w:i/>
          <w:sz w:val="24"/>
          <w:szCs w:val="24"/>
        </w:rPr>
        <w:t>.</w:t>
      </w:r>
    </w:p>
    <w:p w14:paraId="5DEDEBC7" w14:textId="1ED44FB6" w:rsidR="00B41C66" w:rsidRPr="00C772EF"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201924695"/>
      <w:bookmarkEnd w:id="0"/>
      <w:r w:rsidRPr="00C772EF">
        <w:rPr>
          <w:rFonts w:ascii="Times New Roman" w:hAnsi="Times New Roman" w:cs="Times New Roman"/>
          <w:b/>
          <w:bCs/>
          <w:sz w:val="28"/>
          <w:szCs w:val="28"/>
        </w:rPr>
        <w:t xml:space="preserve">2. </w:t>
      </w:r>
      <w:r w:rsidR="00B41C66" w:rsidRPr="00C772EF">
        <w:rPr>
          <w:rFonts w:ascii="Times New Roman" w:hAnsi="Times New Roman" w:cs="Times New Roman"/>
          <w:b/>
          <w:bCs/>
          <w:sz w:val="28"/>
          <w:szCs w:val="28"/>
        </w:rPr>
        <w:t>Pirkimo objektas</w:t>
      </w:r>
      <w:bookmarkEnd w:id="4"/>
      <w:bookmarkEnd w:id="5"/>
      <w:bookmarkEnd w:id="6"/>
    </w:p>
    <w:p w14:paraId="01A7AAB9" w14:textId="7537CD39" w:rsidR="001D631D" w:rsidRPr="00C33335" w:rsidRDefault="001D631D" w:rsidP="001D631D">
      <w:pPr>
        <w:pStyle w:val="Betarp"/>
        <w:spacing w:line="20" w:lineRule="atLeast"/>
        <w:ind w:firstLine="567"/>
        <w:contextualSpacing/>
        <w:jc w:val="both"/>
        <w:rPr>
          <w:rFonts w:ascii="Times New Roman" w:eastAsia="Calibri" w:hAnsi="Times New Roman" w:cs="Times New Roman"/>
          <w:b/>
          <w:i/>
          <w:iCs/>
          <w:sz w:val="24"/>
          <w:szCs w:val="24"/>
          <w:lang w:eastAsia="en-US"/>
        </w:rPr>
      </w:pPr>
      <w:r>
        <w:rPr>
          <w:rFonts w:ascii="Times New Roman" w:eastAsia="Calibri" w:hAnsi="Times New Roman" w:cs="Times New Roman"/>
          <w:color w:val="000000" w:themeColor="text1"/>
          <w:sz w:val="24"/>
          <w:szCs w:val="24"/>
        </w:rPr>
        <w:t xml:space="preserve">2.1. </w:t>
      </w:r>
      <w:r w:rsidR="00B41C66" w:rsidRPr="00C702BF">
        <w:rPr>
          <w:rFonts w:ascii="Times New Roman" w:eastAsia="Calibri" w:hAnsi="Times New Roman" w:cs="Times New Roman"/>
          <w:color w:val="000000" w:themeColor="text1"/>
          <w:sz w:val="24"/>
          <w:szCs w:val="24"/>
        </w:rPr>
        <w:t>Perkančioji organizacija numato įsigyti</w:t>
      </w:r>
      <w:r w:rsidR="00275BCC" w:rsidRPr="00C702BF">
        <w:rPr>
          <w:rFonts w:ascii="Times New Roman" w:eastAsia="Calibri" w:hAnsi="Times New Roman" w:cs="Times New Roman"/>
          <w:color w:val="000000" w:themeColor="text1"/>
          <w:sz w:val="24"/>
          <w:szCs w:val="24"/>
        </w:rPr>
        <w:t xml:space="preserve"> </w:t>
      </w:r>
      <w:r w:rsidR="00D46AE7" w:rsidRPr="00D46AE7">
        <w:rPr>
          <w:rFonts w:ascii="Times New Roman" w:hAnsi="Times New Roman" w:cs="Times New Roman"/>
          <w:b/>
          <w:i/>
          <w:iCs/>
          <w:color w:val="000000"/>
          <w:sz w:val="24"/>
          <w:szCs w:val="24"/>
        </w:rPr>
        <w:t>Viešųjų erdvių – Šventosios upės slėnyje esančių trijų</w:t>
      </w:r>
      <w:r w:rsidR="00D46AE7">
        <w:rPr>
          <w:rFonts w:ascii="Times New Roman" w:hAnsi="Times New Roman" w:cs="Times New Roman"/>
          <w:b/>
          <w:i/>
          <w:iCs/>
          <w:color w:val="000000"/>
          <w:sz w:val="24"/>
          <w:szCs w:val="24"/>
        </w:rPr>
        <w:t xml:space="preserve"> </w:t>
      </w:r>
      <w:r w:rsidR="00D46AE7" w:rsidRPr="00D46AE7">
        <w:rPr>
          <w:rFonts w:ascii="Times New Roman" w:hAnsi="Times New Roman" w:cs="Times New Roman"/>
          <w:b/>
          <w:i/>
          <w:iCs/>
          <w:color w:val="000000"/>
          <w:sz w:val="24"/>
          <w:szCs w:val="24"/>
        </w:rPr>
        <w:t>teritorijų (prieplaukų, maudymosi vietų, mažosios</w:t>
      </w:r>
      <w:r w:rsidR="00D46AE7">
        <w:rPr>
          <w:rFonts w:ascii="Times New Roman" w:hAnsi="Times New Roman" w:cs="Times New Roman"/>
          <w:b/>
          <w:i/>
          <w:iCs/>
          <w:color w:val="000000"/>
          <w:sz w:val="24"/>
          <w:szCs w:val="24"/>
        </w:rPr>
        <w:t xml:space="preserve"> </w:t>
      </w:r>
      <w:r w:rsidR="00D46AE7" w:rsidRPr="00D46AE7">
        <w:rPr>
          <w:rFonts w:ascii="Times New Roman" w:hAnsi="Times New Roman" w:cs="Times New Roman"/>
          <w:b/>
          <w:i/>
          <w:iCs/>
          <w:color w:val="000000"/>
          <w:sz w:val="24"/>
          <w:szCs w:val="24"/>
        </w:rPr>
        <w:t>architektūros elementų, takų, poilsio zonų, želdynų,</w:t>
      </w:r>
      <w:r w:rsidR="00D46AE7">
        <w:rPr>
          <w:rFonts w:ascii="Times New Roman" w:hAnsi="Times New Roman" w:cs="Times New Roman"/>
          <w:b/>
          <w:i/>
          <w:iCs/>
          <w:color w:val="000000"/>
          <w:sz w:val="24"/>
          <w:szCs w:val="24"/>
        </w:rPr>
        <w:t xml:space="preserve"> </w:t>
      </w:r>
      <w:r w:rsidR="00D46AE7" w:rsidRPr="00D46AE7">
        <w:rPr>
          <w:rFonts w:ascii="Times New Roman" w:hAnsi="Times New Roman" w:cs="Times New Roman"/>
          <w:b/>
          <w:i/>
          <w:iCs/>
          <w:color w:val="000000"/>
          <w:sz w:val="24"/>
          <w:szCs w:val="24"/>
        </w:rPr>
        <w:t xml:space="preserve">terasos – stoginės su </w:t>
      </w:r>
      <w:proofErr w:type="spellStart"/>
      <w:r w:rsidR="00D46AE7" w:rsidRPr="00D46AE7">
        <w:rPr>
          <w:rFonts w:ascii="Times New Roman" w:hAnsi="Times New Roman" w:cs="Times New Roman"/>
          <w:b/>
          <w:i/>
          <w:iCs/>
          <w:color w:val="000000"/>
          <w:sz w:val="24"/>
          <w:szCs w:val="24"/>
        </w:rPr>
        <w:t>wc</w:t>
      </w:r>
      <w:proofErr w:type="spellEnd"/>
      <w:r w:rsidR="00D46AE7" w:rsidRPr="00D46AE7">
        <w:rPr>
          <w:rFonts w:ascii="Times New Roman" w:hAnsi="Times New Roman" w:cs="Times New Roman"/>
          <w:b/>
          <w:i/>
          <w:iCs/>
          <w:color w:val="000000"/>
          <w:sz w:val="24"/>
          <w:szCs w:val="24"/>
        </w:rPr>
        <w:t xml:space="preserve"> ir kt. pagalbinėmis</w:t>
      </w:r>
      <w:r w:rsidR="00D46AE7">
        <w:rPr>
          <w:rFonts w:ascii="Times New Roman" w:hAnsi="Times New Roman" w:cs="Times New Roman"/>
          <w:b/>
          <w:i/>
          <w:iCs/>
          <w:color w:val="000000"/>
          <w:sz w:val="24"/>
          <w:szCs w:val="24"/>
        </w:rPr>
        <w:t xml:space="preserve"> </w:t>
      </w:r>
      <w:r w:rsidR="00D46AE7" w:rsidRPr="00D46AE7">
        <w:rPr>
          <w:rFonts w:ascii="Times New Roman" w:hAnsi="Times New Roman" w:cs="Times New Roman"/>
          <w:b/>
          <w:i/>
          <w:iCs/>
          <w:color w:val="000000"/>
          <w:sz w:val="24"/>
          <w:szCs w:val="24"/>
        </w:rPr>
        <w:t>patalpomis, kitos lankymui reikalingos</w:t>
      </w:r>
      <w:r w:rsidR="00D46AE7" w:rsidRPr="00D46AE7">
        <w:rPr>
          <w:rFonts w:ascii="Times New Roman" w:hAnsi="Times New Roman" w:cs="Times New Roman"/>
          <w:b/>
          <w:i/>
          <w:iCs/>
          <w:color w:val="000000"/>
          <w:sz w:val="24"/>
          <w:szCs w:val="24"/>
        </w:rPr>
        <w:br/>
        <w:t>infrastruktūros)</w:t>
      </w:r>
      <w:r w:rsidR="00D46AE7">
        <w:rPr>
          <w:rFonts w:ascii="Times New Roman" w:hAnsi="Times New Roman" w:cs="Times New Roman"/>
          <w:b/>
          <w:i/>
          <w:iCs/>
          <w:color w:val="000000"/>
          <w:sz w:val="24"/>
          <w:szCs w:val="24"/>
        </w:rPr>
        <w:t xml:space="preserve"> </w:t>
      </w:r>
      <w:r w:rsidR="00D46AE7" w:rsidRPr="00D46AE7">
        <w:rPr>
          <w:rFonts w:ascii="Times New Roman" w:hAnsi="Times New Roman" w:cs="Times New Roman"/>
          <w:b/>
          <w:i/>
          <w:iCs/>
          <w:color w:val="000000"/>
          <w:sz w:val="24"/>
          <w:szCs w:val="24"/>
        </w:rPr>
        <w:t>pritaikymo lankymui, kitų</w:t>
      </w:r>
      <w:r w:rsidR="00D46AE7">
        <w:rPr>
          <w:rFonts w:ascii="Times New Roman" w:hAnsi="Times New Roman" w:cs="Times New Roman"/>
          <w:b/>
          <w:i/>
          <w:iCs/>
          <w:color w:val="000000"/>
          <w:sz w:val="24"/>
          <w:szCs w:val="24"/>
        </w:rPr>
        <w:t xml:space="preserve"> </w:t>
      </w:r>
      <w:r w:rsidR="00D46AE7" w:rsidRPr="00D46AE7">
        <w:rPr>
          <w:rFonts w:ascii="Times New Roman" w:hAnsi="Times New Roman" w:cs="Times New Roman"/>
          <w:b/>
          <w:i/>
          <w:iCs/>
          <w:color w:val="000000"/>
          <w:sz w:val="24"/>
          <w:szCs w:val="24"/>
        </w:rPr>
        <w:t>inžinerinių statinių ir susisiekimo komunikacijų –</w:t>
      </w:r>
      <w:r w:rsidR="00D46AE7" w:rsidRPr="00D46AE7">
        <w:rPr>
          <w:rFonts w:ascii="Times New Roman" w:hAnsi="Times New Roman" w:cs="Times New Roman"/>
          <w:b/>
          <w:i/>
          <w:iCs/>
          <w:color w:val="000000"/>
          <w:sz w:val="24"/>
          <w:szCs w:val="24"/>
        </w:rPr>
        <w:br/>
        <w:t>pėsčiųjų takų ar kitos infrastruktūros</w:t>
      </w:r>
      <w:r w:rsidR="00D46AE7">
        <w:rPr>
          <w:rFonts w:ascii="Times New Roman" w:hAnsi="Times New Roman" w:cs="Times New Roman"/>
          <w:b/>
          <w:i/>
          <w:iCs/>
          <w:color w:val="000000"/>
          <w:sz w:val="24"/>
          <w:szCs w:val="24"/>
        </w:rPr>
        <w:t xml:space="preserve"> </w:t>
      </w:r>
      <w:r w:rsidR="00D46AE7" w:rsidRPr="00D46AE7">
        <w:rPr>
          <w:rFonts w:ascii="Times New Roman" w:hAnsi="Times New Roman" w:cs="Times New Roman"/>
          <w:b/>
          <w:i/>
          <w:iCs/>
          <w:color w:val="000000"/>
          <w:sz w:val="24"/>
          <w:szCs w:val="24"/>
        </w:rPr>
        <w:t>Anykščių</w:t>
      </w:r>
      <w:r w:rsidR="00D46AE7">
        <w:rPr>
          <w:rFonts w:ascii="Times New Roman" w:hAnsi="Times New Roman" w:cs="Times New Roman"/>
          <w:b/>
          <w:i/>
          <w:iCs/>
          <w:color w:val="000000"/>
          <w:sz w:val="24"/>
          <w:szCs w:val="24"/>
        </w:rPr>
        <w:t xml:space="preserve"> </w:t>
      </w:r>
      <w:r w:rsidR="00D46AE7" w:rsidRPr="00D46AE7">
        <w:rPr>
          <w:rFonts w:ascii="Times New Roman" w:hAnsi="Times New Roman" w:cs="Times New Roman"/>
          <w:b/>
          <w:i/>
          <w:iCs/>
          <w:color w:val="000000"/>
          <w:sz w:val="24"/>
          <w:szCs w:val="24"/>
        </w:rPr>
        <w:t>mieste, Anykščių seniūnijoje, Anykščių rajono</w:t>
      </w:r>
      <w:r w:rsidR="00D46AE7" w:rsidRPr="00D46AE7">
        <w:rPr>
          <w:rFonts w:ascii="Times New Roman" w:hAnsi="Times New Roman" w:cs="Times New Roman"/>
          <w:b/>
          <w:i/>
          <w:iCs/>
          <w:color w:val="000000"/>
          <w:sz w:val="24"/>
          <w:szCs w:val="24"/>
        </w:rPr>
        <w:br/>
        <w:t xml:space="preserve">savivaldybėje, </w:t>
      </w:r>
      <w:r w:rsidR="00D46AE7">
        <w:rPr>
          <w:rFonts w:ascii="Times New Roman" w:hAnsi="Times New Roman" w:cs="Times New Roman"/>
          <w:b/>
          <w:i/>
          <w:iCs/>
          <w:color w:val="000000"/>
          <w:sz w:val="24"/>
          <w:szCs w:val="24"/>
        </w:rPr>
        <w:t xml:space="preserve">techninio darbo projekto </w:t>
      </w:r>
      <w:r w:rsidR="00C33335" w:rsidRPr="00C33335">
        <w:rPr>
          <w:rFonts w:ascii="Times New Roman" w:hAnsi="Times New Roman" w:cs="Times New Roman"/>
          <w:b/>
          <w:i/>
          <w:iCs/>
          <w:color w:val="000000"/>
          <w:sz w:val="24"/>
          <w:szCs w:val="24"/>
        </w:rPr>
        <w:t>parengimo paslaugas</w:t>
      </w:r>
      <w:r w:rsidRPr="00C33335">
        <w:rPr>
          <w:rFonts w:ascii="Times New Roman" w:eastAsia="Calibri" w:hAnsi="Times New Roman" w:cs="Times New Roman"/>
          <w:b/>
          <w:i/>
          <w:iCs/>
          <w:sz w:val="24"/>
          <w:szCs w:val="24"/>
          <w:lang w:eastAsia="en-US"/>
        </w:rPr>
        <w:t>.</w:t>
      </w:r>
    </w:p>
    <w:p w14:paraId="1CACAC90" w14:textId="419D4E71" w:rsidR="00D46AE7" w:rsidRPr="00D46AE7" w:rsidRDefault="001D631D" w:rsidP="00D46AE7">
      <w:pPr>
        <w:pStyle w:val="Betarp"/>
        <w:spacing w:line="20" w:lineRule="atLeast"/>
        <w:ind w:firstLine="567"/>
        <w:contextualSpacing/>
        <w:jc w:val="both"/>
        <w:rPr>
          <w:rFonts w:ascii="Times New Roman" w:hAnsi="Times New Roman" w:cs="Times New Roman"/>
          <w:sz w:val="24"/>
          <w:szCs w:val="24"/>
        </w:rPr>
      </w:pPr>
      <w:r w:rsidRPr="00DD0BAB">
        <w:rPr>
          <w:rFonts w:ascii="Times New Roman" w:hAnsi="Times New Roman" w:cs="Times New Roman"/>
          <w:sz w:val="24"/>
          <w:szCs w:val="24"/>
          <w:u w:val="single"/>
        </w:rPr>
        <w:lastRenderedPageBreak/>
        <w:t xml:space="preserve">2.2. </w:t>
      </w:r>
      <w:r w:rsidR="00C702BF" w:rsidRPr="00DD0BAB">
        <w:rPr>
          <w:rFonts w:ascii="Times New Roman" w:hAnsi="Times New Roman" w:cs="Times New Roman"/>
          <w:sz w:val="24"/>
          <w:szCs w:val="24"/>
          <w:u w:val="single"/>
        </w:rPr>
        <w:t>Pirkimo objektas į dalis neskaidomas</w:t>
      </w:r>
      <w:r w:rsidR="00E7195C">
        <w:rPr>
          <w:rFonts w:ascii="Times New Roman" w:hAnsi="Times New Roman" w:cs="Times New Roman"/>
          <w:sz w:val="24"/>
          <w:szCs w:val="24"/>
        </w:rPr>
        <w:t xml:space="preserve">. </w:t>
      </w:r>
      <w:r w:rsidR="00C33335" w:rsidRPr="00C33335">
        <w:rPr>
          <w:rFonts w:ascii="Times New Roman" w:hAnsi="Times New Roman" w:cs="Times New Roman"/>
          <w:sz w:val="24"/>
          <w:szCs w:val="24"/>
        </w:rPr>
        <w:t>Pirkimas negali būti skaidomas į dalis</w:t>
      </w:r>
      <w:r w:rsidR="00E7195C">
        <w:rPr>
          <w:rFonts w:ascii="Times New Roman" w:hAnsi="Times New Roman" w:cs="Times New Roman"/>
          <w:sz w:val="24"/>
          <w:szCs w:val="24"/>
        </w:rPr>
        <w:t>,</w:t>
      </w:r>
      <w:r w:rsidR="00C33335" w:rsidRPr="00C33335">
        <w:rPr>
          <w:rFonts w:ascii="Times New Roman" w:hAnsi="Times New Roman" w:cs="Times New Roman"/>
          <w:sz w:val="24"/>
          <w:szCs w:val="24"/>
        </w:rPr>
        <w:t xml:space="preserve"> nes</w:t>
      </w:r>
      <w:r w:rsidR="00DD0BAB">
        <w:rPr>
          <w:rFonts w:ascii="Times New Roman" w:hAnsi="Times New Roman" w:cs="Times New Roman"/>
          <w:sz w:val="24"/>
          <w:szCs w:val="24"/>
        </w:rPr>
        <w:t xml:space="preserve"> </w:t>
      </w:r>
      <w:r w:rsidR="00983342">
        <w:rPr>
          <w:rFonts w:ascii="Times New Roman" w:hAnsi="Times New Roman" w:cs="Times New Roman"/>
          <w:sz w:val="24"/>
          <w:szCs w:val="24"/>
        </w:rPr>
        <w:t>p</w:t>
      </w:r>
      <w:r w:rsidR="00D46AE7" w:rsidRPr="00D46AE7">
        <w:rPr>
          <w:rFonts w:ascii="Times New Roman" w:hAnsi="Times New Roman" w:cs="Times New Roman"/>
          <w:sz w:val="24"/>
          <w:szCs w:val="24"/>
        </w:rPr>
        <w:t>lanuojamo veiksmo įgyvendinimui – projektavimo užduotyje yra išdėstyti Funkciniai (paskirties) ir</w:t>
      </w:r>
      <w:r w:rsidR="00D46AE7" w:rsidRPr="00D46AE7">
        <w:rPr>
          <w:rFonts w:ascii="Times New Roman" w:hAnsi="Times New Roman" w:cs="Times New Roman"/>
          <w:sz w:val="24"/>
          <w:szCs w:val="24"/>
        </w:rPr>
        <w:br/>
        <w:t>architektūros (estetiniai) reikalavimai statiniui/</w:t>
      </w:r>
      <w:proofErr w:type="spellStart"/>
      <w:r w:rsidR="00D46AE7" w:rsidRPr="00D46AE7">
        <w:rPr>
          <w:rFonts w:ascii="Times New Roman" w:hAnsi="Times New Roman" w:cs="Times New Roman"/>
          <w:sz w:val="24"/>
          <w:szCs w:val="24"/>
        </w:rPr>
        <w:t>iams</w:t>
      </w:r>
      <w:proofErr w:type="spellEnd"/>
      <w:r w:rsidR="00D46AE7" w:rsidRPr="00D46AE7">
        <w:rPr>
          <w:rFonts w:ascii="Times New Roman" w:hAnsi="Times New Roman" w:cs="Times New Roman"/>
          <w:sz w:val="24"/>
          <w:szCs w:val="24"/>
        </w:rPr>
        <w:t>: Įvertinus visų Šventosios upės slėnio Anykščių</w:t>
      </w:r>
      <w:r w:rsidR="00D46AE7" w:rsidRPr="00D46AE7">
        <w:rPr>
          <w:rFonts w:ascii="Times New Roman" w:hAnsi="Times New Roman" w:cs="Times New Roman"/>
          <w:sz w:val="24"/>
          <w:szCs w:val="24"/>
        </w:rPr>
        <w:br/>
        <w:t>mieste pakrančių esamą funkcinį naudojimą, būtina pasiūlyti teritorijų papildymą susisiekimo</w:t>
      </w:r>
      <w:r w:rsidR="00D46AE7" w:rsidRPr="00D46AE7">
        <w:rPr>
          <w:rFonts w:ascii="Times New Roman" w:hAnsi="Times New Roman" w:cs="Times New Roman"/>
          <w:sz w:val="24"/>
          <w:szCs w:val="24"/>
        </w:rPr>
        <w:br/>
        <w:t>komunikacijomis - takais, kitais inžineriniais statiniais - lieptais, terasomis, atraminėmis</w:t>
      </w:r>
      <w:r w:rsidR="00D46AE7" w:rsidRPr="00D46AE7">
        <w:rPr>
          <w:rFonts w:ascii="Times New Roman" w:hAnsi="Times New Roman" w:cs="Times New Roman"/>
          <w:sz w:val="24"/>
          <w:szCs w:val="24"/>
        </w:rPr>
        <w:br/>
        <w:t>sienelėmis (jei reikia) ir t.t., laikinais statiniais – pvz. terasa – stogine su papildomomis patalpomis</w:t>
      </w:r>
      <w:r w:rsidR="00D46AE7" w:rsidRPr="00D46AE7">
        <w:rPr>
          <w:rFonts w:ascii="Times New Roman" w:hAnsi="Times New Roman" w:cs="Times New Roman"/>
          <w:sz w:val="24"/>
          <w:szCs w:val="24"/>
        </w:rPr>
        <w:br/>
        <w:t>(jei to reikalauja teritorijos naudojimo tradicija). Įvertinti esamus takus, suplanuoti jungtis su jais,</w:t>
      </w:r>
      <w:r w:rsidR="00D46AE7" w:rsidRPr="00D46AE7">
        <w:rPr>
          <w:rFonts w:ascii="Times New Roman" w:hAnsi="Times New Roman" w:cs="Times New Roman"/>
          <w:sz w:val="24"/>
          <w:szCs w:val="24"/>
        </w:rPr>
        <w:br/>
        <w:t>skirtais poilsinei, turistinei pažintinei funkcijai. Numatyti maudymosi vietas, poilsio aikšteles,</w:t>
      </w:r>
      <w:r w:rsidR="00D46AE7" w:rsidRPr="00D46AE7">
        <w:rPr>
          <w:rFonts w:ascii="Times New Roman" w:hAnsi="Times New Roman" w:cs="Times New Roman"/>
          <w:sz w:val="24"/>
          <w:szCs w:val="24"/>
        </w:rPr>
        <w:br/>
        <w:t>mažosios architektūros elementus ir kt. elementus.</w:t>
      </w:r>
      <w:r w:rsidR="00983342">
        <w:rPr>
          <w:rFonts w:ascii="Times New Roman" w:hAnsi="Times New Roman" w:cs="Times New Roman"/>
          <w:sz w:val="24"/>
          <w:szCs w:val="24"/>
        </w:rPr>
        <w:t xml:space="preserve"> </w:t>
      </w:r>
      <w:r w:rsidR="00D46AE7" w:rsidRPr="00D46AE7">
        <w:rPr>
          <w:rFonts w:ascii="Times New Roman" w:hAnsi="Times New Roman" w:cs="Times New Roman"/>
          <w:sz w:val="24"/>
          <w:szCs w:val="24"/>
        </w:rPr>
        <w:t>Numatyti visoms trims teritorijoms svarbius mažosios architektūros elementus, kurie sudarytų</w:t>
      </w:r>
      <w:r w:rsidR="00983342">
        <w:rPr>
          <w:rFonts w:ascii="Times New Roman" w:hAnsi="Times New Roman" w:cs="Times New Roman"/>
          <w:sz w:val="24"/>
          <w:szCs w:val="24"/>
        </w:rPr>
        <w:t xml:space="preserve"> </w:t>
      </w:r>
      <w:r w:rsidR="00D46AE7" w:rsidRPr="00D46AE7">
        <w:rPr>
          <w:rFonts w:ascii="Times New Roman" w:hAnsi="Times New Roman" w:cs="Times New Roman"/>
          <w:sz w:val="24"/>
          <w:szCs w:val="24"/>
        </w:rPr>
        <w:t>vieningą visų trijų pakrančių, paplūdimių atpažinimo sistemą, užtikrintų vieningą estetinį visų</w:t>
      </w:r>
      <w:r w:rsidR="00983342">
        <w:rPr>
          <w:rFonts w:ascii="Times New Roman" w:hAnsi="Times New Roman" w:cs="Times New Roman"/>
          <w:sz w:val="24"/>
          <w:szCs w:val="24"/>
        </w:rPr>
        <w:t xml:space="preserve"> </w:t>
      </w:r>
      <w:r w:rsidR="00D46AE7" w:rsidRPr="00D46AE7">
        <w:rPr>
          <w:rFonts w:ascii="Times New Roman" w:hAnsi="Times New Roman" w:cs="Times New Roman"/>
          <w:sz w:val="24"/>
          <w:szCs w:val="24"/>
        </w:rPr>
        <w:t>maudimosi vietų vientisumą. Viešąsias erdves su esamais želdynais pritaikyti intensyvesniam</w:t>
      </w:r>
      <w:r w:rsidR="00983342">
        <w:rPr>
          <w:rFonts w:ascii="Times New Roman" w:hAnsi="Times New Roman" w:cs="Times New Roman"/>
          <w:sz w:val="24"/>
          <w:szCs w:val="24"/>
        </w:rPr>
        <w:t xml:space="preserve"> </w:t>
      </w:r>
      <w:r w:rsidR="00D46AE7" w:rsidRPr="00D46AE7">
        <w:rPr>
          <w:rFonts w:ascii="Times New Roman" w:hAnsi="Times New Roman" w:cs="Times New Roman"/>
          <w:sz w:val="24"/>
          <w:szCs w:val="24"/>
        </w:rPr>
        <w:t>naudojimui įrengiant mažąją architektūrą ir būtiną infrastruktūrą. Atlikti projektą, apimantį</w:t>
      </w:r>
      <w:r w:rsidR="00983342">
        <w:rPr>
          <w:rFonts w:ascii="Times New Roman" w:hAnsi="Times New Roman" w:cs="Times New Roman"/>
          <w:sz w:val="24"/>
          <w:szCs w:val="24"/>
        </w:rPr>
        <w:t xml:space="preserve"> </w:t>
      </w:r>
      <w:r w:rsidR="00D46AE7" w:rsidRPr="00D46AE7">
        <w:rPr>
          <w:rFonts w:ascii="Times New Roman" w:hAnsi="Times New Roman" w:cs="Times New Roman"/>
          <w:sz w:val="24"/>
          <w:szCs w:val="24"/>
        </w:rPr>
        <w:t>kompleksinį želdyno tvarkymą - želdinius, takus, kitus želdyno teritorijos tvarkymo elementus.</w:t>
      </w:r>
    </w:p>
    <w:p w14:paraId="70CE5F76" w14:textId="56377CE3" w:rsidR="00ED5703" w:rsidRPr="00DD0BAB" w:rsidRDefault="00B41C66" w:rsidP="00DD0BAB">
      <w:pPr>
        <w:pStyle w:val="Betarp"/>
        <w:spacing w:line="20" w:lineRule="atLeast"/>
        <w:ind w:firstLine="567"/>
        <w:contextualSpacing/>
        <w:jc w:val="both"/>
        <w:rPr>
          <w:rFonts w:ascii="Times New Roman" w:hAnsi="Times New Roman" w:cs="Times New Roman"/>
          <w:sz w:val="24"/>
          <w:szCs w:val="24"/>
        </w:rPr>
      </w:pPr>
      <w:r w:rsidRPr="00C702BF">
        <w:rPr>
          <w:rFonts w:ascii="Times New Roman" w:hAnsi="Times New Roman" w:cs="Times New Roman"/>
          <w:sz w:val="24"/>
          <w:szCs w:val="24"/>
        </w:rPr>
        <w:t xml:space="preserve">Reikalavimai pirkimo objektui nustatyti </w:t>
      </w:r>
      <w:r w:rsidR="00704310" w:rsidRPr="00C702BF">
        <w:rPr>
          <w:rFonts w:ascii="Times New Roman" w:hAnsi="Times New Roman" w:cs="Times New Roman"/>
          <w:sz w:val="24"/>
          <w:szCs w:val="24"/>
        </w:rPr>
        <w:t>s</w:t>
      </w:r>
      <w:r w:rsidR="00444CAF" w:rsidRPr="00C702BF">
        <w:rPr>
          <w:rFonts w:ascii="Times New Roman" w:hAnsi="Times New Roman" w:cs="Times New Roman"/>
          <w:sz w:val="24"/>
          <w:szCs w:val="24"/>
        </w:rPr>
        <w:t xml:space="preserve">pecialiųjų </w:t>
      </w:r>
      <w:r w:rsidR="00CE7209" w:rsidRPr="00C702BF">
        <w:rPr>
          <w:rFonts w:ascii="Times New Roman" w:hAnsi="Times New Roman" w:cs="Times New Roman"/>
          <w:sz w:val="24"/>
          <w:szCs w:val="24"/>
        </w:rPr>
        <w:t xml:space="preserve">pirkimo </w:t>
      </w:r>
      <w:r w:rsidR="00444CAF" w:rsidRPr="00C702BF">
        <w:rPr>
          <w:rFonts w:ascii="Times New Roman" w:hAnsi="Times New Roman" w:cs="Times New Roman"/>
          <w:sz w:val="24"/>
          <w:szCs w:val="24"/>
        </w:rPr>
        <w:t>sąlygų</w:t>
      </w:r>
      <w:r w:rsidR="00275BCC" w:rsidRPr="00C702BF">
        <w:rPr>
          <w:rFonts w:ascii="Times New Roman" w:eastAsia="Calibri" w:hAnsi="Times New Roman" w:cs="Times New Roman"/>
          <w:sz w:val="24"/>
          <w:szCs w:val="24"/>
        </w:rPr>
        <w:t xml:space="preserve"> </w:t>
      </w:r>
      <w:r w:rsidR="00976C3E" w:rsidRPr="00C702BF">
        <w:rPr>
          <w:rFonts w:ascii="Times New Roman" w:eastAsia="Calibri" w:hAnsi="Times New Roman" w:cs="Times New Roman"/>
          <w:sz w:val="24"/>
          <w:szCs w:val="24"/>
        </w:rPr>
        <w:t xml:space="preserve">2 </w:t>
      </w:r>
      <w:r w:rsidR="00275BCC" w:rsidRPr="00C702BF">
        <w:rPr>
          <w:rFonts w:ascii="Times New Roman" w:hAnsi="Times New Roman" w:cs="Times New Roman"/>
          <w:sz w:val="24"/>
          <w:szCs w:val="24"/>
        </w:rPr>
        <w:t>priede</w:t>
      </w:r>
      <w:r w:rsidR="00983342">
        <w:rPr>
          <w:rFonts w:ascii="Times New Roman" w:hAnsi="Times New Roman" w:cs="Times New Roman"/>
          <w:sz w:val="24"/>
          <w:szCs w:val="24"/>
        </w:rPr>
        <w:t xml:space="preserve"> </w:t>
      </w:r>
      <w:r w:rsidR="00275BCC" w:rsidRPr="00C702BF">
        <w:rPr>
          <w:rFonts w:ascii="Times New Roman" w:eastAsia="Calibri" w:hAnsi="Times New Roman" w:cs="Times New Roman"/>
          <w:sz w:val="24"/>
          <w:szCs w:val="24"/>
        </w:rPr>
        <w:t>”</w:t>
      </w:r>
      <w:r w:rsidR="00983342">
        <w:rPr>
          <w:rFonts w:ascii="Times New Roman" w:eastAsia="Calibri" w:hAnsi="Times New Roman" w:cs="Times New Roman"/>
          <w:sz w:val="24"/>
          <w:szCs w:val="24"/>
        </w:rPr>
        <w:t>Statinio (-</w:t>
      </w:r>
      <w:proofErr w:type="spellStart"/>
      <w:r w:rsidR="00983342">
        <w:rPr>
          <w:rFonts w:ascii="Times New Roman" w:eastAsia="Calibri" w:hAnsi="Times New Roman" w:cs="Times New Roman"/>
          <w:sz w:val="24"/>
          <w:szCs w:val="24"/>
        </w:rPr>
        <w:t>ių</w:t>
      </w:r>
      <w:proofErr w:type="spellEnd"/>
      <w:r w:rsidR="00983342">
        <w:rPr>
          <w:rFonts w:ascii="Times New Roman" w:eastAsia="Calibri" w:hAnsi="Times New Roman" w:cs="Times New Roman"/>
          <w:sz w:val="24"/>
          <w:szCs w:val="24"/>
        </w:rPr>
        <w:t xml:space="preserve">) ar statinių grupės </w:t>
      </w:r>
      <w:r w:rsidR="00C33335">
        <w:rPr>
          <w:rFonts w:ascii="Times New Roman" w:eastAsia="Calibri" w:hAnsi="Times New Roman" w:cs="Times New Roman"/>
          <w:sz w:val="24"/>
          <w:szCs w:val="24"/>
        </w:rPr>
        <w:t>projektavimo užduotis</w:t>
      </w:r>
      <w:r w:rsidR="00983342">
        <w:rPr>
          <w:rFonts w:ascii="Times New Roman" w:eastAsia="Calibri" w:hAnsi="Times New Roman" w:cs="Times New Roman"/>
          <w:sz w:val="24"/>
          <w:szCs w:val="24"/>
        </w:rPr>
        <w:t xml:space="preserve"> (techninė specifikacija)</w:t>
      </w:r>
      <w:r w:rsidR="00C33335">
        <w:rPr>
          <w:rFonts w:ascii="Times New Roman" w:eastAsia="Calibri" w:hAnsi="Times New Roman" w:cs="Times New Roman"/>
          <w:sz w:val="24"/>
          <w:szCs w:val="24"/>
        </w:rPr>
        <w:t>.</w:t>
      </w:r>
    </w:p>
    <w:p w14:paraId="79AAED89" w14:textId="13D7A4AA" w:rsidR="0075678B" w:rsidRPr="00C702BF" w:rsidRDefault="00815D5F" w:rsidP="005F501B">
      <w:pPr>
        <w:pStyle w:val="Sraopastraipa"/>
        <w:spacing w:after="0" w:line="20" w:lineRule="atLeast"/>
        <w:ind w:left="0" w:firstLine="567"/>
        <w:jc w:val="both"/>
        <w:rPr>
          <w:rFonts w:ascii="Times New Roman" w:hAnsi="Times New Roman" w:cs="Times New Roman"/>
          <w:i/>
          <w:iCs/>
          <w:color w:val="FF0000"/>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3</w:t>
      </w:r>
      <w:r w:rsidR="003B0F1F" w:rsidRPr="00C702BF">
        <w:rPr>
          <w:rFonts w:ascii="Times New Roman" w:hAnsi="Times New Roman" w:cs="Times New Roman"/>
          <w:sz w:val="24"/>
          <w:szCs w:val="24"/>
        </w:rPr>
        <w:t xml:space="preserve">. </w:t>
      </w:r>
      <w:r w:rsidR="00BB0FC8" w:rsidRPr="00C702BF">
        <w:rPr>
          <w:rFonts w:ascii="Times New Roman" w:hAnsi="Times New Roman" w:cs="Times New Roman"/>
          <w:sz w:val="24"/>
          <w:szCs w:val="24"/>
        </w:rPr>
        <w:t xml:space="preserve">Perkančioji organizacija </w:t>
      </w:r>
      <w:r w:rsidR="003C3F49" w:rsidRPr="00C702BF">
        <w:rPr>
          <w:rFonts w:ascii="Times New Roman" w:hAnsi="Times New Roman" w:cs="Times New Roman"/>
          <w:sz w:val="24"/>
          <w:szCs w:val="24"/>
        </w:rPr>
        <w:t xml:space="preserve">pirkime </w:t>
      </w:r>
      <w:r w:rsidR="00000EE6" w:rsidRPr="00C702BF">
        <w:rPr>
          <w:rFonts w:ascii="Times New Roman" w:hAnsi="Times New Roman" w:cs="Times New Roman"/>
          <w:sz w:val="24"/>
          <w:szCs w:val="24"/>
        </w:rPr>
        <w:t>ne</w:t>
      </w:r>
      <w:r w:rsidR="00BB0FC8" w:rsidRPr="00C702BF">
        <w:rPr>
          <w:rFonts w:ascii="Times New Roman" w:hAnsi="Times New Roman" w:cs="Times New Roman"/>
          <w:sz w:val="24"/>
          <w:szCs w:val="24"/>
        </w:rPr>
        <w:t>taiko reikalavim</w:t>
      </w:r>
      <w:r w:rsidR="00000EE6" w:rsidRPr="00C702BF">
        <w:rPr>
          <w:rFonts w:ascii="Times New Roman" w:hAnsi="Times New Roman" w:cs="Times New Roman"/>
          <w:sz w:val="24"/>
          <w:szCs w:val="24"/>
        </w:rPr>
        <w:t>ų</w:t>
      </w:r>
      <w:r w:rsidR="002F1B6E" w:rsidRPr="00C702BF">
        <w:rPr>
          <w:rFonts w:ascii="Times New Roman" w:hAnsi="Times New Roman" w:cs="Times New Roman"/>
          <w:sz w:val="24"/>
          <w:szCs w:val="24"/>
        </w:rPr>
        <w:t xml:space="preserve"> </w:t>
      </w:r>
      <w:r w:rsidR="008B6A96" w:rsidRPr="00C702BF">
        <w:rPr>
          <w:rFonts w:ascii="Times New Roman" w:hAnsi="Times New Roman" w:cs="Times New Roman"/>
          <w:sz w:val="24"/>
          <w:szCs w:val="24"/>
        </w:rPr>
        <w:t>(kriterij</w:t>
      </w:r>
      <w:r w:rsidR="00000EE6" w:rsidRPr="00C702BF">
        <w:rPr>
          <w:rFonts w:ascii="Times New Roman" w:hAnsi="Times New Roman" w:cs="Times New Roman"/>
          <w:sz w:val="24"/>
          <w:szCs w:val="24"/>
        </w:rPr>
        <w:t>ų</w:t>
      </w:r>
      <w:r w:rsidR="008B6A96" w:rsidRPr="00C702BF">
        <w:rPr>
          <w:rFonts w:ascii="Times New Roman" w:hAnsi="Times New Roman" w:cs="Times New Roman"/>
          <w:sz w:val="24"/>
          <w:szCs w:val="24"/>
        </w:rPr>
        <w:t xml:space="preserve">) dėl </w:t>
      </w:r>
      <w:r w:rsidR="003576C1" w:rsidRPr="00C702BF">
        <w:rPr>
          <w:rFonts w:ascii="Times New Roman" w:hAnsi="Times New Roman" w:cs="Times New Roman"/>
          <w:sz w:val="24"/>
          <w:szCs w:val="24"/>
        </w:rPr>
        <w:t xml:space="preserve">statinio informacinio modelio taikymo. </w:t>
      </w:r>
    </w:p>
    <w:p w14:paraId="0CA81FB8" w14:textId="495BD192" w:rsidR="00325243" w:rsidRPr="00C772EF" w:rsidRDefault="00325243" w:rsidP="005F501B">
      <w:pPr>
        <w:pStyle w:val="Sraopastraipa"/>
        <w:spacing w:after="0" w:line="20" w:lineRule="atLeast"/>
        <w:ind w:left="0" w:firstLine="567"/>
        <w:jc w:val="both"/>
        <w:rPr>
          <w:rFonts w:ascii="Times New Roman" w:hAnsi="Times New Roman" w:cs="Times New Roman"/>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4</w:t>
      </w:r>
      <w:r w:rsidRPr="00C702BF">
        <w:rPr>
          <w:rFonts w:ascii="Times New Roman" w:hAnsi="Times New Roman" w:cs="Times New Roman"/>
          <w:sz w:val="24"/>
          <w:szCs w:val="24"/>
        </w:rPr>
        <w:t>.</w:t>
      </w:r>
      <w:r w:rsidR="00E53E12" w:rsidRPr="00C702B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702BF">
        <w:rPr>
          <w:rFonts w:ascii="Times New Roman" w:hAnsi="Times New Roman" w:cs="Times New Roman"/>
          <w:sz w:val="24"/>
          <w:szCs w:val="24"/>
        </w:rPr>
        <w:t xml:space="preserve">turi būti </w:t>
      </w:r>
      <w:r w:rsidR="00AE7624" w:rsidRPr="00C702BF">
        <w:rPr>
          <w:rFonts w:ascii="Times New Roman" w:hAnsi="Times New Roman" w:cs="Times New Roman"/>
          <w:sz w:val="24"/>
          <w:szCs w:val="24"/>
        </w:rPr>
        <w:t>laikoma, kad kiekviena</w:t>
      </w:r>
      <w:r w:rsidR="00AE7624" w:rsidRPr="00C772EF">
        <w:rPr>
          <w:rFonts w:ascii="Times New Roman" w:hAnsi="Times New Roman" w:cs="Times New Roman"/>
          <w:sz w:val="24"/>
          <w:szCs w:val="24"/>
        </w:rPr>
        <w:t xml:space="preserve"> tokia nuoroda yra pateikta su žodžiais „arba lygiavertis“. </w:t>
      </w:r>
    </w:p>
    <w:p w14:paraId="0B1A2749" w14:textId="6DC10BF2" w:rsidR="005A0869" w:rsidRPr="00C772EF" w:rsidRDefault="00004521" w:rsidP="005F501B">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2.</w:t>
      </w:r>
      <w:r w:rsidR="00ED5703">
        <w:rPr>
          <w:rFonts w:ascii="Times New Roman" w:hAnsi="Times New Roman" w:cs="Times New Roman"/>
          <w:sz w:val="24"/>
          <w:szCs w:val="24"/>
        </w:rPr>
        <w:t>5</w:t>
      </w:r>
      <w:r w:rsidRPr="00C772EF">
        <w:rPr>
          <w:rFonts w:ascii="Times New Roman" w:hAnsi="Times New Roman" w:cs="Times New Roman"/>
          <w:sz w:val="24"/>
          <w:szCs w:val="24"/>
        </w:rPr>
        <w:t xml:space="preserve">. </w:t>
      </w:r>
      <w:r w:rsidR="005A0869" w:rsidRPr="00C772EF">
        <w:rPr>
          <w:rFonts w:ascii="Times New Roman" w:hAnsi="Times New Roman" w:cs="Times New Roman"/>
          <w:sz w:val="24"/>
          <w:szCs w:val="24"/>
        </w:rPr>
        <w:t xml:space="preserve">Jeigu apibūdinant pirkimo objektą techninėje specifikacijoje nurodytas standartas, </w:t>
      </w:r>
      <w:r w:rsidR="005A0869" w:rsidRPr="00C772E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C772E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C772EF" w:rsidRDefault="00202323" w:rsidP="00F21377">
      <w:pPr>
        <w:pStyle w:val="Antrat1"/>
        <w:spacing w:line="20" w:lineRule="atLeast"/>
        <w:contextualSpacing/>
        <w:jc w:val="both"/>
        <w:rPr>
          <w:rFonts w:ascii="Times New Roman" w:hAnsi="Times New Roman" w:cs="Times New Roman"/>
          <w:b/>
          <w:bCs/>
          <w:sz w:val="28"/>
          <w:szCs w:val="28"/>
        </w:rPr>
      </w:pPr>
      <w:bookmarkStart w:id="7" w:name="_Toc201924696"/>
      <w:r w:rsidRPr="00C772EF">
        <w:rPr>
          <w:rFonts w:ascii="Times New Roman" w:hAnsi="Times New Roman" w:cs="Times New Roman"/>
          <w:b/>
          <w:bCs/>
          <w:sz w:val="28"/>
          <w:szCs w:val="28"/>
        </w:rPr>
        <w:t>3.</w:t>
      </w:r>
      <w:r w:rsidR="00D24970" w:rsidRPr="00C772EF">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C772EF">
        <w:rPr>
          <w:rFonts w:ascii="Times New Roman" w:hAnsi="Times New Roman" w:cs="Times New Roman"/>
          <w:b/>
          <w:bCs/>
          <w:sz w:val="28"/>
          <w:szCs w:val="28"/>
        </w:rPr>
        <w:t>Susitikimai su tiekėjais</w:t>
      </w:r>
      <w:bookmarkEnd w:id="8"/>
      <w:bookmarkEnd w:id="9"/>
      <w:r w:rsidR="003B6924" w:rsidRPr="00C772EF">
        <w:rPr>
          <w:rFonts w:ascii="Times New Roman" w:hAnsi="Times New Roman" w:cs="Times New Roman"/>
          <w:b/>
          <w:bCs/>
          <w:sz w:val="28"/>
          <w:szCs w:val="28"/>
        </w:rPr>
        <w:t xml:space="preserve"> ir objekto apžiūra</w:t>
      </w:r>
      <w:bookmarkEnd w:id="7"/>
      <w:bookmarkEnd w:id="10"/>
    </w:p>
    <w:p w14:paraId="257005EB" w14:textId="77777777" w:rsidR="00EC0581" w:rsidRDefault="00862DB8" w:rsidP="00EC0581">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iCs/>
          <w:sz w:val="24"/>
          <w:szCs w:val="24"/>
        </w:rPr>
        <w:t>3.1.</w:t>
      </w:r>
      <w:r w:rsidRPr="00C772EF">
        <w:rPr>
          <w:rFonts w:ascii="Times New Roman" w:hAnsi="Times New Roman" w:cs="Times New Roman"/>
          <w:i/>
          <w:color w:val="FF0000"/>
          <w:sz w:val="24"/>
          <w:szCs w:val="24"/>
        </w:rPr>
        <w:t xml:space="preserve"> </w:t>
      </w:r>
      <w:r w:rsidR="00B176FD" w:rsidRPr="00C772EF">
        <w:rPr>
          <w:rFonts w:ascii="Times New Roman" w:hAnsi="Times New Roman" w:cs="Times New Roman"/>
          <w:sz w:val="24"/>
          <w:szCs w:val="24"/>
        </w:rPr>
        <w:t xml:space="preserve">Perkančioji organizacija nerengs susitikimo su tiekėjais dėl pirkimo </w:t>
      </w:r>
      <w:r w:rsidR="004257A5" w:rsidRPr="00C772EF">
        <w:rPr>
          <w:rFonts w:ascii="Times New Roman" w:hAnsi="Times New Roman" w:cs="Times New Roman"/>
          <w:sz w:val="24"/>
          <w:szCs w:val="24"/>
        </w:rPr>
        <w:t>sąlyg</w:t>
      </w:r>
      <w:r w:rsidR="00B176FD" w:rsidRPr="00C772EF">
        <w:rPr>
          <w:rFonts w:ascii="Times New Roman" w:hAnsi="Times New Roman" w:cs="Times New Roman"/>
          <w:sz w:val="24"/>
          <w:szCs w:val="24"/>
        </w:rPr>
        <w:t>ų</w:t>
      </w:r>
      <w:r w:rsidR="00946722" w:rsidRPr="00C772EF">
        <w:rPr>
          <w:rFonts w:ascii="Times New Roman" w:hAnsi="Times New Roman" w:cs="Times New Roman"/>
          <w:sz w:val="24"/>
          <w:szCs w:val="24"/>
        </w:rPr>
        <w:t xml:space="preserve"> paaiškinimo</w:t>
      </w:r>
      <w:r w:rsidR="00B176FD" w:rsidRPr="00C772EF">
        <w:rPr>
          <w:rFonts w:ascii="Times New Roman" w:hAnsi="Times New Roman" w:cs="Times New Roman"/>
          <w:sz w:val="24"/>
          <w:szCs w:val="24"/>
        </w:rPr>
        <w:t>.</w:t>
      </w:r>
    </w:p>
    <w:p w14:paraId="5606BB6D" w14:textId="41DC2B7C" w:rsidR="00EC0581" w:rsidRPr="00EC0581" w:rsidRDefault="00EC0581" w:rsidP="00EC0581">
      <w:pPr>
        <w:pStyle w:val="Sraopastraipa"/>
        <w:spacing w:after="0" w:line="20" w:lineRule="atLeast"/>
        <w:ind w:left="0"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3.2. </w:t>
      </w:r>
      <w:r w:rsidRPr="00EC0581">
        <w:rPr>
          <w:rFonts w:ascii="Times New Roman" w:eastAsiaTheme="minorHAnsi" w:hAnsi="Times New Roman" w:cs="Times New Roman"/>
          <w:sz w:val="24"/>
          <w:szCs w:val="24"/>
        </w:rPr>
        <w:t>Perkančioji organizacija nerengs objekto apžiūros, Tiekėjai gali savarankiškai apžiūrėti projektuojamą teritoriją</w:t>
      </w:r>
      <w:r w:rsidRPr="00EC0581">
        <w:rPr>
          <w:rFonts w:ascii="Times New Roman" w:hAnsi="Times New Roman" w:cs="Times New Roman"/>
          <w:sz w:val="24"/>
          <w:szCs w:val="24"/>
        </w:rPr>
        <w:t>.</w:t>
      </w:r>
    </w:p>
    <w:p w14:paraId="4BBE13B4" w14:textId="77777777" w:rsidR="00EC0581" w:rsidRPr="00EC0581" w:rsidRDefault="00EC0581" w:rsidP="005F501B">
      <w:pPr>
        <w:pStyle w:val="Sraopastraipa"/>
        <w:spacing w:after="0" w:line="20" w:lineRule="atLeast"/>
        <w:ind w:left="0" w:firstLine="567"/>
        <w:jc w:val="both"/>
        <w:rPr>
          <w:rFonts w:ascii="Times New Roman" w:hAnsi="Times New Roman" w:cs="Times New Roman"/>
          <w:i/>
          <w:color w:val="FF0000"/>
          <w:sz w:val="24"/>
          <w:szCs w:val="24"/>
        </w:rPr>
      </w:pPr>
    </w:p>
    <w:p w14:paraId="6443D2FF" w14:textId="040A41C9" w:rsidR="00C94B9F" w:rsidRPr="00C772EF" w:rsidRDefault="00AD57B1" w:rsidP="00F21377">
      <w:pPr>
        <w:pStyle w:val="Antrat1"/>
        <w:spacing w:line="20" w:lineRule="atLeast"/>
        <w:contextualSpacing/>
        <w:jc w:val="both"/>
        <w:rPr>
          <w:rFonts w:ascii="Times New Roman" w:hAnsi="Times New Roman" w:cs="Times New Roman"/>
          <w:b/>
          <w:bCs/>
          <w:sz w:val="28"/>
          <w:szCs w:val="28"/>
        </w:rPr>
      </w:pPr>
      <w:bookmarkStart w:id="11" w:name="_Ref39473754"/>
      <w:bookmarkStart w:id="12" w:name="_Ref39473761"/>
      <w:bookmarkStart w:id="13" w:name="_Ref39474188"/>
      <w:bookmarkStart w:id="14" w:name="_Toc201924697"/>
      <w:r w:rsidRPr="00C772EF">
        <w:rPr>
          <w:rFonts w:ascii="Times New Roman" w:hAnsi="Times New Roman" w:cs="Times New Roman"/>
          <w:b/>
          <w:bCs/>
          <w:sz w:val="28"/>
          <w:szCs w:val="28"/>
        </w:rPr>
        <w:t xml:space="preserve">4. </w:t>
      </w:r>
      <w:r w:rsidR="00173ACB" w:rsidRPr="00C772EF">
        <w:rPr>
          <w:rFonts w:ascii="Times New Roman" w:hAnsi="Times New Roman" w:cs="Times New Roman"/>
          <w:b/>
          <w:bCs/>
          <w:sz w:val="28"/>
          <w:szCs w:val="28"/>
        </w:rPr>
        <w:t>Tiekėjų pašalinimo pagrindai</w:t>
      </w:r>
      <w:bookmarkEnd w:id="11"/>
      <w:bookmarkEnd w:id="12"/>
      <w:bookmarkEnd w:id="13"/>
      <w:r w:rsidR="00975F1F" w:rsidRPr="00C772EF">
        <w:rPr>
          <w:rFonts w:ascii="Times New Roman" w:hAnsi="Times New Roman" w:cs="Times New Roman"/>
          <w:b/>
          <w:bCs/>
          <w:sz w:val="28"/>
          <w:szCs w:val="28"/>
        </w:rPr>
        <w:t xml:space="preserve"> ir kvalifikacijos reikalavimai</w:t>
      </w:r>
      <w:bookmarkEnd w:id="14"/>
    </w:p>
    <w:p w14:paraId="23B058CE" w14:textId="4EE99162" w:rsidR="002C5249" w:rsidRPr="00C772EF" w:rsidRDefault="009D2F13" w:rsidP="00C17162">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4.1. </w:t>
      </w:r>
      <w:r w:rsidR="002C5249" w:rsidRPr="00C772EF">
        <w:rPr>
          <w:rFonts w:ascii="Times New Roman" w:hAnsi="Times New Roman" w:cs="Times New Roman"/>
          <w:sz w:val="24"/>
          <w:szCs w:val="24"/>
        </w:rPr>
        <w:t>Reikalavimai dėl tiekėjo ir</w:t>
      </w:r>
      <w:bookmarkStart w:id="15" w:name="_Hlk41039660"/>
      <w:r w:rsidR="00942379" w:rsidRPr="00C772EF">
        <w:rPr>
          <w:rFonts w:ascii="Times New Roman" w:hAnsi="Times New Roman" w:cs="Times New Roman"/>
          <w:sz w:val="24"/>
          <w:szCs w:val="24"/>
        </w:rPr>
        <w:t xml:space="preserve"> </w:t>
      </w:r>
      <w:r w:rsidR="002C5249" w:rsidRPr="00C772EF">
        <w:rPr>
          <w:rFonts w:ascii="Times New Roman" w:hAnsi="Times New Roman" w:cs="Times New Roman"/>
          <w:sz w:val="24"/>
          <w:szCs w:val="24"/>
        </w:rPr>
        <w:t>subtiekėjų</w:t>
      </w:r>
      <w:r w:rsidR="00953F2B" w:rsidRPr="00C772EF">
        <w:rPr>
          <w:rFonts w:ascii="Times New Roman" w:hAnsi="Times New Roman" w:cs="Times New Roman"/>
          <w:sz w:val="24"/>
          <w:szCs w:val="24"/>
        </w:rPr>
        <w:t xml:space="preserve">, </w:t>
      </w:r>
      <w:r w:rsidR="007F34C7" w:rsidRPr="00C772EF">
        <w:rPr>
          <w:rFonts w:ascii="Times New Roman" w:hAnsi="Times New Roman" w:cs="Times New Roman"/>
          <w:sz w:val="24"/>
          <w:szCs w:val="24"/>
        </w:rPr>
        <w:t>ūkio subjektų, kurių pajėgumais tiekėjas remiasi,</w:t>
      </w:r>
      <w:r w:rsidR="002C5249" w:rsidRPr="00C772EF">
        <w:rPr>
          <w:rFonts w:ascii="Times New Roman" w:hAnsi="Times New Roman" w:cs="Times New Roman"/>
          <w:sz w:val="24"/>
          <w:szCs w:val="24"/>
        </w:rPr>
        <w:t xml:space="preserve"> </w:t>
      </w:r>
      <w:bookmarkEnd w:id="15"/>
      <w:r w:rsidR="002C5249" w:rsidRPr="00C772EF">
        <w:rPr>
          <w:rFonts w:ascii="Times New Roman" w:hAnsi="Times New Roman" w:cs="Times New Roman"/>
          <w:sz w:val="24"/>
          <w:szCs w:val="24"/>
        </w:rPr>
        <w:t xml:space="preserve">pašalinimo pagrindų nebuvimo bei jų nebuvimą patvirtinantys dokumentai nurodyti </w:t>
      </w:r>
      <w:r w:rsidR="006A737F" w:rsidRPr="00C772EF">
        <w:rPr>
          <w:rFonts w:ascii="Times New Roman" w:hAnsi="Times New Roman" w:cs="Times New Roman"/>
          <w:sz w:val="24"/>
          <w:szCs w:val="24"/>
        </w:rPr>
        <w:t xml:space="preserve">specialiųjų </w:t>
      </w:r>
      <w:r w:rsidR="006A737F" w:rsidRPr="00C772EF">
        <w:rPr>
          <w:rFonts w:ascii="Times New Roman" w:eastAsia="Calibri" w:hAnsi="Times New Roman" w:cs="Times New Roman"/>
          <w:sz w:val="24"/>
          <w:szCs w:val="24"/>
        </w:rPr>
        <w:t>p</w:t>
      </w:r>
      <w:r w:rsidR="00551FA7" w:rsidRPr="00C772EF">
        <w:rPr>
          <w:rFonts w:ascii="Times New Roman" w:eastAsia="Calibri" w:hAnsi="Times New Roman" w:cs="Times New Roman"/>
          <w:sz w:val="24"/>
          <w:szCs w:val="24"/>
        </w:rPr>
        <w:t xml:space="preserve">irkimo </w:t>
      </w:r>
      <w:r w:rsidR="006773B6" w:rsidRPr="00C772EF">
        <w:rPr>
          <w:rFonts w:ascii="Times New Roman" w:eastAsia="Calibri" w:hAnsi="Times New Roman" w:cs="Times New Roman"/>
          <w:sz w:val="24"/>
          <w:szCs w:val="24"/>
        </w:rPr>
        <w:t xml:space="preserve">sąlygų </w:t>
      </w:r>
      <w:r w:rsidR="00FC2EB4" w:rsidRPr="00C772EF">
        <w:rPr>
          <w:rFonts w:ascii="Times New Roman" w:hAnsi="Times New Roman" w:cs="Times New Roman"/>
          <w:sz w:val="24"/>
          <w:szCs w:val="24"/>
        </w:rPr>
        <w:t xml:space="preserve">3 </w:t>
      </w:r>
      <w:r w:rsidR="006773B6" w:rsidRPr="00C772EF">
        <w:rPr>
          <w:rFonts w:ascii="Times New Roman" w:eastAsia="Calibri" w:hAnsi="Times New Roman" w:cs="Times New Roman"/>
          <w:sz w:val="24"/>
          <w:szCs w:val="24"/>
        </w:rPr>
        <w:t>priede</w:t>
      </w:r>
      <w:r w:rsidR="002C5249" w:rsidRPr="00C772EF">
        <w:rPr>
          <w:rFonts w:ascii="Times New Roman" w:hAnsi="Times New Roman" w:cs="Times New Roman"/>
          <w:sz w:val="24"/>
          <w:szCs w:val="24"/>
        </w:rPr>
        <w:t xml:space="preserve">. </w:t>
      </w:r>
    </w:p>
    <w:p w14:paraId="35B4ACAE" w14:textId="1CD866D2" w:rsidR="005A0869" w:rsidRPr="00C772EF"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2202AF4" w14:textId="6F516F6B" w:rsidR="005A0869" w:rsidRPr="00C772EF"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C772EF"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6" w:name="_Toc201924698"/>
      <w:r w:rsidRPr="00C772EF">
        <w:rPr>
          <w:rFonts w:ascii="Times New Roman" w:hAnsi="Times New Roman" w:cs="Times New Roman"/>
          <w:b/>
          <w:bCs/>
          <w:sz w:val="28"/>
          <w:szCs w:val="28"/>
        </w:rPr>
        <w:lastRenderedPageBreak/>
        <w:t>5</w:t>
      </w:r>
      <w:r w:rsidR="001E3D5A" w:rsidRPr="00C772EF">
        <w:rPr>
          <w:rFonts w:ascii="Times New Roman" w:hAnsi="Times New Roman" w:cs="Times New Roman"/>
          <w:b/>
          <w:bCs/>
          <w:sz w:val="28"/>
          <w:szCs w:val="28"/>
        </w:rPr>
        <w:t>.</w:t>
      </w:r>
      <w:r w:rsidR="006B5E89" w:rsidRPr="00C772EF">
        <w:rPr>
          <w:rFonts w:ascii="Times New Roman" w:hAnsi="Times New Roman" w:cs="Times New Roman"/>
          <w:b/>
          <w:bCs/>
          <w:sz w:val="28"/>
          <w:szCs w:val="28"/>
        </w:rPr>
        <w:t xml:space="preserve"> </w:t>
      </w:r>
      <w:r w:rsidR="009743D3" w:rsidRPr="00C772EF">
        <w:rPr>
          <w:rFonts w:ascii="Times New Roman" w:hAnsi="Times New Roman" w:cs="Times New Roman"/>
          <w:b/>
          <w:bCs/>
          <w:sz w:val="28"/>
          <w:szCs w:val="28"/>
        </w:rPr>
        <w:t>Reikalavimai, susiję su nacionaliniu saugumu</w:t>
      </w:r>
      <w:bookmarkEnd w:id="16"/>
    </w:p>
    <w:p w14:paraId="135C78A0" w14:textId="77777777" w:rsidR="009312DA" w:rsidRPr="00C772EF" w:rsidRDefault="009312DA" w:rsidP="009312DA">
      <w:pPr>
        <w:spacing w:after="0" w:line="240" w:lineRule="auto"/>
        <w:ind w:firstLine="567"/>
        <w:jc w:val="both"/>
        <w:rPr>
          <w:rFonts w:ascii="Times New Roman" w:hAnsi="Times New Roman" w:cs="Times New Roman"/>
          <w:sz w:val="24"/>
          <w:szCs w:val="24"/>
        </w:rPr>
      </w:pPr>
    </w:p>
    <w:p w14:paraId="5FDF60FE" w14:textId="78EEBB85" w:rsidR="001D631D" w:rsidRPr="00EC0581" w:rsidRDefault="00D24970" w:rsidP="001D631D">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5</w:t>
      </w:r>
      <w:r w:rsidR="00782DCD" w:rsidRPr="00C772EF">
        <w:rPr>
          <w:rFonts w:ascii="Times New Roman" w:hAnsi="Times New Roman" w:cs="Times New Roman"/>
          <w:sz w:val="24"/>
          <w:szCs w:val="24"/>
        </w:rPr>
        <w:t>.</w:t>
      </w:r>
      <w:r w:rsidR="009312DA" w:rsidRPr="00C772EF">
        <w:rPr>
          <w:rFonts w:ascii="Times New Roman" w:hAnsi="Times New Roman" w:cs="Times New Roman"/>
          <w:sz w:val="24"/>
          <w:szCs w:val="24"/>
        </w:rPr>
        <w:t>1</w:t>
      </w:r>
      <w:r w:rsidR="00782DCD" w:rsidRPr="00C772EF">
        <w:rPr>
          <w:rFonts w:ascii="Times New Roman" w:hAnsi="Times New Roman" w:cs="Times New Roman"/>
          <w:sz w:val="24"/>
          <w:szCs w:val="24"/>
        </w:rPr>
        <w:t>.</w:t>
      </w:r>
      <w:r w:rsidR="000A39F2" w:rsidRPr="00C772EF">
        <w:rPr>
          <w:rFonts w:ascii="Times New Roman" w:hAnsi="Times New Roman" w:cs="Times New Roman"/>
          <w:sz w:val="24"/>
          <w:szCs w:val="24"/>
        </w:rPr>
        <w:t xml:space="preserve"> </w:t>
      </w:r>
      <w:r w:rsidR="00EC0581" w:rsidRPr="00EC0581">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EC0581" w:rsidRPr="006D4CEC">
        <w:rPr>
          <w:rFonts w:ascii="Times New Roman" w:hAnsi="Times New Roman" w:cs="Times New Roman"/>
          <w:sz w:val="24"/>
          <w:szCs w:val="24"/>
        </w:rPr>
        <w:t>1</w:t>
      </w:r>
      <w:r w:rsidR="006D4CEC" w:rsidRPr="006D4CEC">
        <w:rPr>
          <w:rFonts w:ascii="Times New Roman" w:hAnsi="Times New Roman" w:cs="Times New Roman"/>
          <w:sz w:val="24"/>
          <w:szCs w:val="24"/>
        </w:rPr>
        <w:t>0</w:t>
      </w:r>
      <w:r w:rsidR="00EC0581" w:rsidRPr="006D4CEC">
        <w:rPr>
          <w:rFonts w:ascii="Times New Roman" w:hAnsi="Times New Roman" w:cs="Times New Roman"/>
          <w:sz w:val="24"/>
          <w:szCs w:val="24"/>
        </w:rPr>
        <w:t xml:space="preserve"> arba 1</w:t>
      </w:r>
      <w:r w:rsidR="006D4CEC" w:rsidRPr="006D4CEC">
        <w:rPr>
          <w:rFonts w:ascii="Times New Roman" w:hAnsi="Times New Roman" w:cs="Times New Roman"/>
          <w:sz w:val="24"/>
          <w:szCs w:val="24"/>
        </w:rPr>
        <w:t>1</w:t>
      </w:r>
      <w:r w:rsidR="00EC0581" w:rsidRPr="006D4CEC">
        <w:rPr>
          <w:rFonts w:ascii="Times New Roman" w:hAnsi="Times New Roman" w:cs="Times New Roman"/>
          <w:sz w:val="24"/>
          <w:szCs w:val="24"/>
        </w:rPr>
        <w:t xml:space="preserve"> priede. Kilus</w:t>
      </w:r>
      <w:r w:rsidR="00EC0581" w:rsidRPr="00EC0581">
        <w:rPr>
          <w:rFonts w:ascii="Times New Roman" w:hAnsi="Times New Roman" w:cs="Times New Roman"/>
          <w:sz w:val="24"/>
          <w:szCs w:val="24"/>
        </w:rPr>
        <w:t xml:space="preserve"> abejonių dėl tiekėjo (ne)atitikties Reglamento nuostatoms, perkančioji organizacija iš galimo laimėtojo prašys pateikti dokumentus, įrodančius deklaracijoje pateiktų duomenų teisingumą</w:t>
      </w:r>
    </w:p>
    <w:p w14:paraId="39BB9515" w14:textId="77777777" w:rsidR="00EC0581" w:rsidRPr="00EC0581" w:rsidRDefault="007C0FD4" w:rsidP="00EC0581">
      <w:pPr>
        <w:spacing w:after="60" w:line="240" w:lineRule="auto"/>
        <w:ind w:firstLine="567"/>
        <w:jc w:val="both"/>
        <w:rPr>
          <w:rFonts w:ascii="Times New Roman" w:hAnsi="Times New Roman" w:cs="Times New Roman"/>
          <w:sz w:val="24"/>
          <w:szCs w:val="24"/>
        </w:rPr>
      </w:pPr>
      <w:r w:rsidRPr="00EC0581">
        <w:rPr>
          <w:rFonts w:ascii="Times New Roman" w:hAnsi="Times New Roman" w:cs="Times New Roman"/>
          <w:sz w:val="24"/>
          <w:szCs w:val="24"/>
        </w:rPr>
        <w:t xml:space="preserve">5.2. </w:t>
      </w:r>
      <w:r w:rsidR="00EC0581" w:rsidRPr="00EC0581">
        <w:rPr>
          <w:rFonts w:ascii="Times New Roman" w:hAnsi="Times New Roman" w:cs="Times New Roman"/>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9FB119B" w14:textId="6C531813" w:rsidR="001D631D" w:rsidRPr="00C772EF" w:rsidRDefault="001D631D" w:rsidP="00EC0581">
      <w:pPr>
        <w:pStyle w:val="Sraopastraipa"/>
        <w:spacing w:after="0" w:line="240" w:lineRule="auto"/>
        <w:ind w:left="0" w:firstLine="567"/>
        <w:jc w:val="both"/>
        <w:rPr>
          <w:rFonts w:ascii="Times New Roman" w:eastAsia="Times New Roman" w:hAnsi="Times New Roman" w:cs="Times New Roman"/>
          <w:sz w:val="24"/>
          <w:szCs w:val="24"/>
          <w:lang w:eastAsia="en-US"/>
        </w:rPr>
      </w:pPr>
    </w:p>
    <w:p w14:paraId="145DFFF8" w14:textId="758263D1" w:rsidR="000F7102" w:rsidRPr="00C772EF" w:rsidRDefault="00245E8F" w:rsidP="00F21377">
      <w:pPr>
        <w:pStyle w:val="Antrat1"/>
        <w:spacing w:line="20" w:lineRule="atLeast"/>
        <w:contextualSpacing/>
        <w:jc w:val="both"/>
        <w:rPr>
          <w:rFonts w:ascii="Times New Roman" w:hAnsi="Times New Roman" w:cs="Times New Roman"/>
          <w:b/>
          <w:bCs/>
          <w:sz w:val="28"/>
          <w:szCs w:val="28"/>
        </w:rPr>
      </w:pPr>
      <w:bookmarkStart w:id="17" w:name="_Ref39666794"/>
      <w:bookmarkStart w:id="18" w:name="_Ref39666796"/>
      <w:bookmarkStart w:id="19" w:name="_Toc201924699"/>
      <w:r w:rsidRPr="00C772EF">
        <w:rPr>
          <w:rFonts w:ascii="Times New Roman" w:hAnsi="Times New Roman" w:cs="Times New Roman"/>
          <w:b/>
          <w:bCs/>
          <w:sz w:val="28"/>
          <w:szCs w:val="28"/>
        </w:rPr>
        <w:t>6</w:t>
      </w:r>
      <w:r w:rsidR="0005396D" w:rsidRPr="00C772EF">
        <w:rPr>
          <w:rFonts w:ascii="Times New Roman" w:hAnsi="Times New Roman" w:cs="Times New Roman"/>
          <w:b/>
          <w:bCs/>
          <w:sz w:val="28"/>
          <w:szCs w:val="28"/>
        </w:rPr>
        <w:t xml:space="preserve">. </w:t>
      </w:r>
      <w:r w:rsidR="00220588" w:rsidRPr="00C772EF">
        <w:rPr>
          <w:rFonts w:ascii="Times New Roman" w:hAnsi="Times New Roman" w:cs="Times New Roman"/>
          <w:b/>
          <w:bCs/>
          <w:sz w:val="28"/>
          <w:szCs w:val="28"/>
        </w:rPr>
        <w:t>Specialieji r</w:t>
      </w:r>
      <w:r w:rsidR="00DF58E2" w:rsidRPr="00C772EF">
        <w:rPr>
          <w:rFonts w:ascii="Times New Roman" w:hAnsi="Times New Roman" w:cs="Times New Roman"/>
          <w:b/>
          <w:bCs/>
          <w:sz w:val="28"/>
          <w:szCs w:val="28"/>
        </w:rPr>
        <w:t>eikalavimai pasiūlymų rengimui ir pateikimui</w:t>
      </w:r>
      <w:bookmarkEnd w:id="17"/>
      <w:bookmarkEnd w:id="18"/>
      <w:bookmarkEnd w:id="19"/>
    </w:p>
    <w:p w14:paraId="167E9CBA" w14:textId="671F4412" w:rsidR="00BA341F" w:rsidRPr="00C772EF" w:rsidRDefault="00192AF9" w:rsidP="00C17162">
      <w:pPr>
        <w:spacing w:after="0" w:line="20" w:lineRule="atLeast"/>
        <w:ind w:firstLine="567"/>
        <w:jc w:val="both"/>
        <w:rPr>
          <w:rFonts w:ascii="Times New Roman" w:hAnsi="Times New Roman" w:cs="Times New Roman"/>
          <w:b/>
          <w:bCs/>
          <w:i/>
          <w:iCs/>
          <w:color w:val="7030A0"/>
          <w:sz w:val="24"/>
          <w:szCs w:val="24"/>
        </w:rPr>
      </w:pPr>
      <w:r w:rsidRPr="00C772EF">
        <w:rPr>
          <w:rFonts w:ascii="Times New Roman" w:hAnsi="Times New Roman" w:cs="Times New Roman"/>
          <w:b/>
          <w:bCs/>
          <w:sz w:val="24"/>
          <w:szCs w:val="24"/>
        </w:rPr>
        <w:t xml:space="preserve">6.1. </w:t>
      </w:r>
      <w:r w:rsidR="00EF5623" w:rsidRPr="00C772EF">
        <w:rPr>
          <w:rFonts w:ascii="Times New Roman" w:hAnsi="Times New Roman" w:cs="Times New Roman"/>
          <w:b/>
          <w:bCs/>
          <w:sz w:val="24"/>
          <w:szCs w:val="24"/>
        </w:rPr>
        <w:t xml:space="preserve">Tiekėjo </w:t>
      </w:r>
      <w:r w:rsidR="0058726C" w:rsidRPr="00C772EF">
        <w:rPr>
          <w:rFonts w:ascii="Times New Roman" w:hAnsi="Times New Roman" w:cs="Times New Roman"/>
          <w:b/>
          <w:bCs/>
          <w:sz w:val="24"/>
          <w:szCs w:val="24"/>
        </w:rPr>
        <w:t>p</w:t>
      </w:r>
      <w:r w:rsidR="00EF5623" w:rsidRPr="00C772EF">
        <w:rPr>
          <w:rFonts w:ascii="Times New Roman" w:hAnsi="Times New Roman" w:cs="Times New Roman"/>
          <w:b/>
          <w:bCs/>
          <w:sz w:val="24"/>
          <w:szCs w:val="24"/>
        </w:rPr>
        <w:t>asiūlymą sudaro CVP IS pateikiamų ir žemiau nurodytų dokumentų visuma</w:t>
      </w:r>
      <w:r w:rsidR="00FD53CF" w:rsidRPr="00C772EF">
        <w:rPr>
          <w:rFonts w:ascii="Times New Roman" w:hAnsi="Times New Roman" w:cs="Times New Roman"/>
          <w:b/>
          <w:bCs/>
          <w:sz w:val="24"/>
          <w:szCs w:val="24"/>
        </w:rPr>
        <w:t>:</w:t>
      </w:r>
    </w:p>
    <w:p w14:paraId="0B17BEF7" w14:textId="4E82DC4F" w:rsidR="00FF12F1" w:rsidRPr="00C772EF" w:rsidRDefault="003F0DA7" w:rsidP="00C17162">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tiekėjo pasirašytas </w:t>
      </w:r>
      <w:r w:rsidR="005A195F"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asiūlymas, parengtas pagal </w:t>
      </w:r>
      <w:r w:rsidR="007C1C57" w:rsidRPr="00C772EF">
        <w:rPr>
          <w:rFonts w:ascii="Times New Roman" w:hAnsi="Times New Roman" w:cs="Times New Roman"/>
          <w:sz w:val="24"/>
          <w:szCs w:val="24"/>
        </w:rPr>
        <w:t>specialiųjų p</w:t>
      </w:r>
      <w:r w:rsidR="00551FA7" w:rsidRPr="00C772EF">
        <w:rPr>
          <w:rFonts w:ascii="Times New Roman" w:hAnsi="Times New Roman" w:cs="Times New Roman"/>
          <w:sz w:val="24"/>
          <w:szCs w:val="24"/>
        </w:rPr>
        <w:t xml:space="preserve">irkimo </w:t>
      </w:r>
      <w:r w:rsidR="00476F8C" w:rsidRPr="00C772EF">
        <w:rPr>
          <w:rFonts w:ascii="Times New Roman" w:hAnsi="Times New Roman" w:cs="Times New Roman"/>
          <w:sz w:val="24"/>
          <w:szCs w:val="24"/>
        </w:rPr>
        <w:t>sąlygų</w:t>
      </w:r>
      <w:r w:rsidR="00DE5F20" w:rsidRPr="00C772EF">
        <w:rPr>
          <w:rFonts w:ascii="Times New Roman" w:hAnsi="Times New Roman" w:cs="Times New Roman"/>
          <w:sz w:val="24"/>
          <w:szCs w:val="24"/>
        </w:rPr>
        <w:t xml:space="preserve"> </w:t>
      </w:r>
      <w:r w:rsidR="003474E5" w:rsidRPr="00C772EF">
        <w:rPr>
          <w:rFonts w:ascii="Times New Roman" w:hAnsi="Times New Roman" w:cs="Times New Roman"/>
          <w:sz w:val="24"/>
          <w:szCs w:val="24"/>
        </w:rPr>
        <w:t xml:space="preserve">6 </w:t>
      </w:r>
      <w:r w:rsidR="00476F8C" w:rsidRPr="00C772EF">
        <w:rPr>
          <w:rFonts w:ascii="Times New Roman" w:hAnsi="Times New Roman" w:cs="Times New Roman"/>
          <w:sz w:val="24"/>
          <w:szCs w:val="24"/>
        </w:rPr>
        <w:t>priede</w:t>
      </w:r>
      <w:r w:rsidR="008A3565" w:rsidRPr="00C772EF">
        <w:rPr>
          <w:rFonts w:ascii="Times New Roman" w:hAnsi="Times New Roman" w:cs="Times New Roman"/>
          <w:sz w:val="24"/>
          <w:szCs w:val="24"/>
          <w:shd w:val="clear" w:color="auto" w:fill="FFFFFF"/>
        </w:rPr>
        <w:t xml:space="preserve"> </w:t>
      </w:r>
      <w:r w:rsidRPr="00C772EF">
        <w:rPr>
          <w:rFonts w:ascii="Times New Roman" w:hAnsi="Times New Roman" w:cs="Times New Roman"/>
          <w:sz w:val="24"/>
          <w:szCs w:val="24"/>
        </w:rPr>
        <w:t xml:space="preserve">pateiktą </w:t>
      </w:r>
      <w:r w:rsidR="00C35C26"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asiūlymo formą</w:t>
      </w:r>
      <w:r w:rsidR="00905491" w:rsidRPr="00C772EF">
        <w:rPr>
          <w:rFonts w:ascii="Times New Roman" w:hAnsi="Times New Roman" w:cs="Times New Roman"/>
          <w:b/>
          <w:bCs/>
          <w:sz w:val="24"/>
          <w:szCs w:val="24"/>
        </w:rPr>
        <w:t>;</w:t>
      </w:r>
    </w:p>
    <w:p w14:paraId="3459FD0B" w14:textId="05F2D2E2" w:rsidR="009C1155" w:rsidRPr="00C772EF" w:rsidRDefault="008A356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U</w:t>
      </w:r>
      <w:r w:rsidR="009C1155" w:rsidRPr="00C772EF">
        <w:rPr>
          <w:rFonts w:ascii="Times New Roman" w:hAnsi="Times New Roman" w:cs="Times New Roman"/>
          <w:b/>
          <w:bCs/>
          <w:sz w:val="24"/>
          <w:szCs w:val="24"/>
        </w:rPr>
        <w:t>žpildyt</w:t>
      </w:r>
      <w:r w:rsidRPr="00C772EF">
        <w:rPr>
          <w:rFonts w:ascii="Times New Roman" w:hAnsi="Times New Roman" w:cs="Times New Roman"/>
          <w:b/>
          <w:bCs/>
          <w:sz w:val="24"/>
          <w:szCs w:val="24"/>
        </w:rPr>
        <w:t>as</w:t>
      </w:r>
      <w:r w:rsidR="00C04CDC" w:rsidRPr="00C772EF">
        <w:rPr>
          <w:rFonts w:ascii="Times New Roman" w:hAnsi="Times New Roman" w:cs="Times New Roman"/>
          <w:b/>
          <w:bCs/>
          <w:sz w:val="24"/>
          <w:szCs w:val="24"/>
        </w:rPr>
        <w:t xml:space="preserve"> </w:t>
      </w:r>
      <w:r w:rsidR="009C1155" w:rsidRPr="00C772EF">
        <w:rPr>
          <w:rFonts w:ascii="Times New Roman" w:hAnsi="Times New Roman" w:cs="Times New Roman"/>
          <w:b/>
          <w:bCs/>
          <w:sz w:val="24"/>
          <w:szCs w:val="24"/>
        </w:rPr>
        <w:t>EBVPD</w:t>
      </w:r>
      <w:r w:rsidR="009C1155" w:rsidRPr="00C772EF">
        <w:rPr>
          <w:rFonts w:ascii="Times New Roman" w:hAnsi="Times New Roman" w:cs="Times New Roman"/>
          <w:sz w:val="24"/>
          <w:szCs w:val="24"/>
        </w:rPr>
        <w:t xml:space="preserve"> (specialiųjų pirkimo sąlygų </w:t>
      </w:r>
      <w:r w:rsidR="003474E5" w:rsidRPr="00C772EF">
        <w:rPr>
          <w:rFonts w:ascii="Times New Roman" w:hAnsi="Times New Roman" w:cs="Times New Roman"/>
          <w:sz w:val="24"/>
          <w:szCs w:val="24"/>
        </w:rPr>
        <w:t>5</w:t>
      </w:r>
      <w:r w:rsidR="009C1155" w:rsidRPr="00C772EF">
        <w:rPr>
          <w:rFonts w:ascii="Times New Roman" w:hAnsi="Times New Roman" w:cs="Times New Roman"/>
          <w:color w:val="00B050"/>
          <w:sz w:val="24"/>
          <w:szCs w:val="24"/>
        </w:rPr>
        <w:t xml:space="preserve"> </w:t>
      </w:r>
      <w:r w:rsidR="009C1155" w:rsidRPr="00C772EF">
        <w:rPr>
          <w:rFonts w:ascii="Times New Roman" w:hAnsi="Times New Roman" w:cs="Times New Roman"/>
          <w:sz w:val="24"/>
          <w:szCs w:val="24"/>
        </w:rPr>
        <w:t xml:space="preserve">priedas). Pasirašydamas </w:t>
      </w:r>
      <w:r w:rsidR="00C35C26" w:rsidRPr="00C772EF">
        <w:rPr>
          <w:rFonts w:ascii="Times New Roman" w:hAnsi="Times New Roman" w:cs="Times New Roman"/>
          <w:sz w:val="24"/>
          <w:szCs w:val="24"/>
        </w:rPr>
        <w:t>p</w:t>
      </w:r>
      <w:r w:rsidR="009C1155" w:rsidRPr="00C772EF">
        <w:rPr>
          <w:rFonts w:ascii="Times New Roman" w:hAnsi="Times New Roman" w:cs="Times New Roman"/>
          <w:sz w:val="24"/>
          <w:szCs w:val="24"/>
        </w:rPr>
        <w:t>asiūlymą, tiekėjas patvirtina ir EBVPD tikrumą;</w:t>
      </w:r>
    </w:p>
    <w:p w14:paraId="021CA68F" w14:textId="346D8E49" w:rsidR="007C1C57" w:rsidRPr="00C772EF" w:rsidRDefault="000C55D6"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jungtinės veiklos sutarties kopija</w:t>
      </w:r>
      <w:r w:rsidRPr="00C772EF">
        <w:rPr>
          <w:rFonts w:ascii="Times New Roman" w:hAnsi="Times New Roman" w:cs="Times New Roman"/>
          <w:sz w:val="24"/>
          <w:szCs w:val="24"/>
        </w:rPr>
        <w:t xml:space="preserve"> (jeigu </w:t>
      </w:r>
      <w:r w:rsidR="00C35C26" w:rsidRPr="00C772EF">
        <w:rPr>
          <w:rFonts w:ascii="Times New Roman" w:hAnsi="Times New Roman" w:cs="Times New Roman"/>
          <w:sz w:val="24"/>
          <w:szCs w:val="24"/>
        </w:rPr>
        <w:t>p</w:t>
      </w:r>
      <w:r w:rsidRPr="00C772EF">
        <w:rPr>
          <w:rFonts w:ascii="Times New Roman" w:hAnsi="Times New Roman" w:cs="Times New Roman"/>
          <w:sz w:val="24"/>
          <w:szCs w:val="24"/>
        </w:rPr>
        <w:t>irkime dalyvauja ūkio subjektų grupė jungtinės veiklos sutarties pagrindu)</w:t>
      </w:r>
      <w:r w:rsidR="007C1C57" w:rsidRPr="00C772EF">
        <w:rPr>
          <w:rFonts w:ascii="Times New Roman" w:hAnsi="Times New Roman" w:cs="Times New Roman"/>
          <w:sz w:val="24"/>
          <w:szCs w:val="24"/>
        </w:rPr>
        <w:t>;</w:t>
      </w:r>
    </w:p>
    <w:p w14:paraId="0997451A" w14:textId="3AF916D2" w:rsidR="006D0EC0" w:rsidRPr="00C772EF" w:rsidRDefault="006D0EC0"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 xml:space="preserve">dokumentas, patvirtinantis, kad asmuo, kuris pasirašė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asiūlymą</w:t>
      </w:r>
      <w:r w:rsidRPr="00C772EF">
        <w:rPr>
          <w:rFonts w:ascii="Times New Roman" w:hAnsi="Times New Roman" w:cs="Times New Roman"/>
          <w:sz w:val="24"/>
          <w:szCs w:val="24"/>
        </w:rPr>
        <w:t xml:space="preserve"> (jei jis ne tiekėjo vadovas), turėjo teisę jį pasirašyti;</w:t>
      </w:r>
    </w:p>
    <w:p w14:paraId="53A8B5A3" w14:textId="109B0BB3" w:rsidR="00450415" w:rsidRPr="00C772EF" w:rsidRDefault="0045041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sz w:val="24"/>
          <w:szCs w:val="24"/>
        </w:rPr>
        <w:t xml:space="preserve">jei tiekėjas pasitelkia ūkio subjektus, kurių pajėgumais remiasi, – </w:t>
      </w:r>
      <w:r w:rsidRPr="002B687F">
        <w:rPr>
          <w:rFonts w:ascii="Times New Roman" w:hAnsi="Times New Roman" w:cs="Times New Roman"/>
          <w:b/>
          <w:bCs/>
          <w:sz w:val="24"/>
          <w:szCs w:val="24"/>
        </w:rPr>
        <w:t>įrodymai,</w:t>
      </w:r>
      <w:r w:rsidRPr="00C772EF">
        <w:rPr>
          <w:rFonts w:ascii="Times New Roman" w:hAnsi="Times New Roman" w:cs="Times New Roman"/>
          <w:sz w:val="24"/>
          <w:szCs w:val="24"/>
        </w:rPr>
        <w:t xml:space="preserve"> kad šie ištekliai bus prieinami per visą sutartinių įsipareigojimų vykdymo laikotarpį;</w:t>
      </w:r>
    </w:p>
    <w:p w14:paraId="308DE00F" w14:textId="77777777" w:rsidR="009B30CB" w:rsidRPr="009B30CB" w:rsidRDefault="00450415" w:rsidP="009B30CB">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 jei tiekėjas pasitelkia subtiekėjus, </w:t>
      </w:r>
      <w:r w:rsidRPr="00C772EF">
        <w:rPr>
          <w:rFonts w:ascii="Times New Roman" w:hAnsi="Times New Roman" w:cs="Times New Roman"/>
          <w:b/>
          <w:bCs/>
          <w:sz w:val="24"/>
          <w:szCs w:val="24"/>
        </w:rPr>
        <w:t xml:space="preserve">subtiekėjo deklaracija ar kitas dokumentas, patvirtinantis jo sutikimą būti subtiekėju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irkime;</w:t>
      </w:r>
    </w:p>
    <w:p w14:paraId="78195BAB" w14:textId="25CC7AC0" w:rsidR="009B30CB" w:rsidRPr="009B30CB" w:rsidRDefault="009B30CB" w:rsidP="009B30CB">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9B30CB">
        <w:rPr>
          <w:rFonts w:ascii="Times New Roman" w:hAnsi="Times New Roman" w:cs="Times New Roman"/>
          <w:sz w:val="24"/>
          <w:szCs w:val="24"/>
        </w:rPr>
        <w:t xml:space="preserve">jei tiekėjas pasitelkia </w:t>
      </w:r>
      <w:proofErr w:type="spellStart"/>
      <w:r w:rsidRPr="009B30CB">
        <w:rPr>
          <w:rFonts w:ascii="Times New Roman" w:hAnsi="Times New Roman" w:cs="Times New Roman"/>
          <w:sz w:val="24"/>
          <w:szCs w:val="24"/>
        </w:rPr>
        <w:t>kvazisubtiekėjus</w:t>
      </w:r>
      <w:proofErr w:type="spellEnd"/>
      <w:r w:rsidRPr="009B30CB">
        <w:rPr>
          <w:rFonts w:ascii="Times New Roman" w:hAnsi="Times New Roman" w:cs="Times New Roman"/>
          <w:sz w:val="24"/>
          <w:szCs w:val="24"/>
        </w:rPr>
        <w:t xml:space="preserve">, </w:t>
      </w:r>
      <w:proofErr w:type="spellStart"/>
      <w:r w:rsidRPr="009B30CB">
        <w:rPr>
          <w:rFonts w:ascii="Times New Roman" w:hAnsi="Times New Roman" w:cs="Times New Roman"/>
          <w:sz w:val="24"/>
          <w:szCs w:val="24"/>
        </w:rPr>
        <w:t>kvazisubtiekėjo</w:t>
      </w:r>
      <w:proofErr w:type="spellEnd"/>
      <w:r w:rsidRPr="009B30CB">
        <w:rPr>
          <w:rFonts w:ascii="Times New Roman" w:hAnsi="Times New Roman" w:cs="Times New Roman"/>
          <w:sz w:val="24"/>
          <w:szCs w:val="24"/>
        </w:rPr>
        <w:t xml:space="preserve"> deklaracija ar kitas dokumentas, patvirtinantis jo sutikimą būti </w:t>
      </w:r>
      <w:proofErr w:type="spellStart"/>
      <w:r w:rsidRPr="009B30CB">
        <w:rPr>
          <w:rFonts w:ascii="Times New Roman" w:hAnsi="Times New Roman" w:cs="Times New Roman"/>
          <w:sz w:val="24"/>
          <w:szCs w:val="24"/>
        </w:rPr>
        <w:t>kvazisubtiekėju</w:t>
      </w:r>
      <w:proofErr w:type="spellEnd"/>
      <w:r w:rsidRPr="009B30CB">
        <w:rPr>
          <w:rFonts w:ascii="Times New Roman" w:hAnsi="Times New Roman" w:cs="Times New Roman"/>
          <w:sz w:val="24"/>
          <w:szCs w:val="24"/>
        </w:rPr>
        <w:t xml:space="preserve"> pirkime.</w:t>
      </w:r>
    </w:p>
    <w:p w14:paraId="111EABBD" w14:textId="77777777" w:rsidR="006D62FC" w:rsidRDefault="00EB14AE" w:rsidP="006D62FC">
      <w:pPr>
        <w:pStyle w:val="Sraopastraipa"/>
        <w:numPr>
          <w:ilvl w:val="2"/>
          <w:numId w:val="6"/>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8 priedas.</w:t>
      </w:r>
    </w:p>
    <w:p w14:paraId="3C45D064" w14:textId="60AF2955" w:rsidR="006D62FC" w:rsidRPr="006D62FC" w:rsidRDefault="00C7179F"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6.2</w:t>
      </w:r>
      <w:r w:rsidR="00EE3480" w:rsidRPr="006D62FC">
        <w:rPr>
          <w:rFonts w:ascii="Times New Roman" w:hAnsi="Times New Roman" w:cs="Times New Roman"/>
          <w:sz w:val="24"/>
          <w:szCs w:val="24"/>
        </w:rPr>
        <w:t>.</w:t>
      </w:r>
      <w:r w:rsidR="00585CC4" w:rsidRPr="006D62FC">
        <w:rPr>
          <w:rFonts w:ascii="Times New Roman" w:hAnsi="Times New Roman" w:cs="Times New Roman"/>
          <w:sz w:val="24"/>
          <w:szCs w:val="24"/>
        </w:rPr>
        <w:t xml:space="preserve"> </w:t>
      </w:r>
      <w:r w:rsidR="006D62FC" w:rsidRPr="006D62F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D62FC" w:rsidRPr="006D62FC">
        <w:rPr>
          <w:rFonts w:ascii="Times New Roman" w:hAnsi="Times New Roman" w:cs="Times New Roman"/>
          <w:sz w:val="24"/>
          <w:szCs w:val="24"/>
        </w:rPr>
        <w:t>Perkančiajai organizacijai kilus abejonių dėl dokumentų tikrumo, ji turi teisę reikalauti pateikti dokumentų originalus.</w:t>
      </w:r>
      <w:r w:rsidR="006D62FC" w:rsidRPr="006D62FC">
        <w:rPr>
          <w:rFonts w:ascii="Times New Roman" w:eastAsia="Calibri" w:hAnsi="Times New Roman" w:cs="Times New Roman"/>
          <w:sz w:val="24"/>
          <w:szCs w:val="24"/>
        </w:rPr>
        <w:t xml:space="preserve"> Gali būti:</w:t>
      </w:r>
    </w:p>
    <w:p w14:paraId="7B0B20EF" w14:textId="77777777"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pateikiami kvalifikuotu elektroniniu parašu pasirašyti elektroninėmis priemonėmis suformuoti dokumentai;</w:t>
      </w:r>
    </w:p>
    <w:p w14:paraId="2204006D" w14:textId="11A827CA"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skaitmeninės dokumentų kopijos (</w:t>
      </w:r>
      <w:r w:rsidRPr="006D62FC">
        <w:rPr>
          <w:rFonts w:ascii="Times New Roman" w:eastAsia="Calibri" w:hAnsi="Times New Roman" w:cs="Times New Roman"/>
          <w:iCs/>
          <w:sz w:val="24"/>
          <w:szCs w:val="24"/>
        </w:rPr>
        <w:t>fiziniu parašu tvirtinami dokumentai turi būti pateikiami pasirašyti ir nuskenuoti)</w:t>
      </w:r>
      <w:r w:rsidRPr="006D62FC">
        <w:rPr>
          <w:rFonts w:ascii="Times New Roman" w:eastAsia="Calibri" w:hAnsi="Times New Roman" w:cs="Times New Roman"/>
          <w:bCs/>
          <w:iCs/>
          <w:sz w:val="24"/>
          <w:szCs w:val="24"/>
        </w:rPr>
        <w:t>.</w:t>
      </w:r>
    </w:p>
    <w:p w14:paraId="6602056D" w14:textId="0E911E6E" w:rsidR="0096678C" w:rsidRPr="00C772EF" w:rsidRDefault="002F1B6E"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 xml:space="preserve">6.3. </w:t>
      </w:r>
      <w:r w:rsidR="0099696F" w:rsidRPr="006D62FC">
        <w:rPr>
          <w:rFonts w:ascii="Times New Roman" w:hAnsi="Times New Roman" w:cs="Times New Roman"/>
          <w:sz w:val="24"/>
          <w:szCs w:val="24"/>
        </w:rPr>
        <w:t>P</w:t>
      </w:r>
      <w:r w:rsidR="0048587E" w:rsidRPr="006D62FC">
        <w:rPr>
          <w:rFonts w:ascii="Times New Roman" w:hAnsi="Times New Roman" w:cs="Times New Roman"/>
          <w:sz w:val="24"/>
          <w:szCs w:val="24"/>
        </w:rPr>
        <w:t>asiūlymas turi</w:t>
      </w:r>
      <w:r w:rsidR="0048587E" w:rsidRPr="00C772EF">
        <w:rPr>
          <w:rFonts w:ascii="Times New Roman" w:hAnsi="Times New Roman" w:cs="Times New Roman"/>
          <w:sz w:val="24"/>
          <w:szCs w:val="24"/>
        </w:rPr>
        <w:t xml:space="preserve"> būti parengtas</w:t>
      </w:r>
      <w:r w:rsidR="00EE44B0" w:rsidRPr="00C772EF">
        <w:rPr>
          <w:rFonts w:ascii="Times New Roman" w:hAnsi="Times New Roman" w:cs="Times New Roman"/>
          <w:sz w:val="24"/>
          <w:szCs w:val="24"/>
        </w:rPr>
        <w:t xml:space="preserve">, </w:t>
      </w:r>
      <w:r w:rsidR="0048587E" w:rsidRPr="00C772EF">
        <w:rPr>
          <w:rFonts w:ascii="Times New Roman" w:hAnsi="Times New Roman" w:cs="Times New Roman"/>
          <w:sz w:val="24"/>
          <w:szCs w:val="24"/>
        </w:rPr>
        <w:t xml:space="preserve">lietuvių </w:t>
      </w:r>
      <w:r w:rsidR="00972D77" w:rsidRPr="00C772EF">
        <w:rPr>
          <w:rFonts w:ascii="Times New Roman" w:hAnsi="Times New Roman" w:cs="Times New Roman"/>
          <w:color w:val="FF0000"/>
          <w:sz w:val="24"/>
          <w:szCs w:val="24"/>
        </w:rPr>
        <w:t xml:space="preserve"> </w:t>
      </w:r>
      <w:r w:rsidR="00972D77" w:rsidRPr="00C772EF">
        <w:rPr>
          <w:rFonts w:ascii="Times New Roman" w:hAnsi="Times New Roman" w:cs="Times New Roman"/>
          <w:sz w:val="24"/>
          <w:szCs w:val="24"/>
        </w:rPr>
        <w:t>kalba</w:t>
      </w:r>
      <w:r w:rsidR="00D17972" w:rsidRPr="00C772EF">
        <w:rPr>
          <w:rFonts w:ascii="Times New Roman" w:hAnsi="Times New Roman" w:cs="Times New Roman"/>
          <w:sz w:val="24"/>
          <w:szCs w:val="24"/>
        </w:rPr>
        <w:t>.</w:t>
      </w:r>
      <w:r w:rsidR="0048587E" w:rsidRPr="00C772EF">
        <w:rPr>
          <w:rFonts w:ascii="Times New Roman" w:hAnsi="Times New Roman" w:cs="Times New Roman"/>
          <w:color w:val="7030A0"/>
          <w:sz w:val="24"/>
          <w:szCs w:val="24"/>
        </w:rPr>
        <w:t xml:space="preserve"> </w:t>
      </w:r>
      <w:r w:rsidR="00F17A1F" w:rsidRPr="00C772EF">
        <w:rPr>
          <w:rFonts w:ascii="Times New Roman" w:eastAsia="Arial" w:hAnsi="Times New Roman" w:cs="Times New Roman"/>
          <w:sz w:val="24"/>
          <w:szCs w:val="24"/>
        </w:rPr>
        <w:t>Jei kurie nors su pasiūlymu teikiami dokumentai parengti ne</w:t>
      </w:r>
      <w:r w:rsidR="001427AB" w:rsidRPr="00C772EF">
        <w:rPr>
          <w:rFonts w:ascii="Times New Roman" w:eastAsia="Arial" w:hAnsi="Times New Roman" w:cs="Times New Roman"/>
          <w:sz w:val="24"/>
          <w:szCs w:val="24"/>
        </w:rPr>
        <w:t xml:space="preserve"> ta kalba, kuria</w:t>
      </w:r>
      <w:r w:rsidR="00F17A1F" w:rsidRPr="00C772EF">
        <w:rPr>
          <w:rFonts w:ascii="Times New Roman" w:eastAsia="Arial" w:hAnsi="Times New Roman" w:cs="Times New Roman"/>
          <w:sz w:val="24"/>
          <w:szCs w:val="24"/>
        </w:rPr>
        <w:t xml:space="preserve"> </w:t>
      </w:r>
      <w:r w:rsidR="0BCA4ED4" w:rsidRPr="00C772EF">
        <w:rPr>
          <w:rFonts w:ascii="Times New Roman" w:eastAsia="Arial" w:hAnsi="Times New Roman" w:cs="Times New Roman"/>
          <w:sz w:val="24"/>
          <w:szCs w:val="24"/>
        </w:rPr>
        <w:t>reikalaujama</w:t>
      </w:r>
      <w:r w:rsidR="001427AB" w:rsidRPr="00C772EF">
        <w:rPr>
          <w:rFonts w:ascii="Times New Roman" w:eastAsia="Arial" w:hAnsi="Times New Roman" w:cs="Times New Roman"/>
          <w:sz w:val="24"/>
          <w:szCs w:val="24"/>
        </w:rPr>
        <w:t xml:space="preserve">, </w:t>
      </w:r>
      <w:r w:rsidR="003F1D78" w:rsidRPr="00C772EF">
        <w:rPr>
          <w:rFonts w:ascii="Times New Roman" w:eastAsia="Arial" w:hAnsi="Times New Roman" w:cs="Times New Roman"/>
          <w:sz w:val="24"/>
          <w:szCs w:val="24"/>
        </w:rPr>
        <w:t xml:space="preserve">turi būti pateiktas tikslus vertimas į </w:t>
      </w:r>
      <w:r w:rsidR="40DC6EFC" w:rsidRPr="00C772EF">
        <w:rPr>
          <w:rFonts w:ascii="Times New Roman" w:eastAsia="Arial" w:hAnsi="Times New Roman" w:cs="Times New Roman"/>
          <w:sz w:val="24"/>
          <w:szCs w:val="24"/>
        </w:rPr>
        <w:t>reikalaujamą</w:t>
      </w:r>
      <w:r w:rsidR="001427AB" w:rsidRPr="00C772EF">
        <w:rPr>
          <w:rFonts w:ascii="Times New Roman" w:eastAsia="Arial" w:hAnsi="Times New Roman" w:cs="Times New Roman"/>
          <w:sz w:val="24"/>
          <w:szCs w:val="24"/>
        </w:rPr>
        <w:t xml:space="preserve"> </w:t>
      </w:r>
      <w:r w:rsidR="00141BF1" w:rsidRPr="00C772EF">
        <w:rPr>
          <w:rFonts w:ascii="Times New Roman" w:eastAsia="Arial" w:hAnsi="Times New Roman" w:cs="Times New Roman"/>
          <w:sz w:val="24"/>
          <w:szCs w:val="24"/>
        </w:rPr>
        <w:t>kalbą</w:t>
      </w:r>
      <w:r w:rsidR="00F17A1F" w:rsidRPr="00C772EF">
        <w:rPr>
          <w:rFonts w:ascii="Times New Roman" w:eastAsia="Arial" w:hAnsi="Times New Roman" w:cs="Times New Roman"/>
          <w:sz w:val="24"/>
          <w:szCs w:val="24"/>
        </w:rPr>
        <w:t xml:space="preserve">. </w:t>
      </w:r>
      <w:r w:rsidR="0085364E" w:rsidRPr="00C772EF">
        <w:rPr>
          <w:rFonts w:ascii="Times New Roman" w:hAnsi="Times New Roman" w:cs="Times New Roman"/>
          <w:sz w:val="24"/>
          <w:szCs w:val="24"/>
        </w:rPr>
        <w:t>Perkančiajai organizacijai turint įtarimų</w:t>
      </w:r>
      <w:r w:rsidR="0048587E" w:rsidRPr="00C772E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C772EF">
        <w:rPr>
          <w:rFonts w:ascii="Times New Roman" w:hAnsi="Times New Roman" w:cs="Times New Roman"/>
          <w:sz w:val="24"/>
          <w:szCs w:val="24"/>
        </w:rPr>
        <w:t xml:space="preserve"> arba</w:t>
      </w:r>
      <w:r w:rsidR="0048587E" w:rsidRPr="00C772EF">
        <w:rPr>
          <w:rFonts w:ascii="Times New Roman" w:hAnsi="Times New Roman" w:cs="Times New Roman"/>
          <w:sz w:val="24"/>
          <w:szCs w:val="24"/>
        </w:rPr>
        <w:t xml:space="preserve"> kad vertimą atlikusio asmens parašas būtų patvirtintas notariškai. </w:t>
      </w:r>
    </w:p>
    <w:p w14:paraId="4172BF9D" w14:textId="3149E879" w:rsidR="00380B99" w:rsidRPr="00C772EF" w:rsidRDefault="002F1B6E" w:rsidP="002F1B6E">
      <w:pPr>
        <w:spacing w:after="0" w:line="20" w:lineRule="atLeast"/>
        <w:ind w:firstLine="567"/>
        <w:jc w:val="both"/>
        <w:rPr>
          <w:rFonts w:ascii="Times New Roman" w:hAnsi="Times New Roman" w:cs="Times New Roman"/>
          <w:sz w:val="24"/>
          <w:szCs w:val="24"/>
        </w:rPr>
      </w:pPr>
      <w:r w:rsidRPr="00C772EF">
        <w:rPr>
          <w:rFonts w:ascii="Times New Roman" w:eastAsia="Arial" w:hAnsi="Times New Roman" w:cs="Times New Roman"/>
          <w:sz w:val="24"/>
          <w:szCs w:val="24"/>
        </w:rPr>
        <w:lastRenderedPageBreak/>
        <w:t xml:space="preserve">6.4. </w:t>
      </w:r>
      <w:r w:rsidR="008D03B2" w:rsidRPr="00C772EF">
        <w:rPr>
          <w:rFonts w:ascii="Times New Roman" w:eastAsia="Arial" w:hAnsi="Times New Roman" w:cs="Times New Roman"/>
          <w:sz w:val="24"/>
          <w:szCs w:val="24"/>
        </w:rPr>
        <w:t xml:space="preserve">Bendra </w:t>
      </w:r>
      <w:r w:rsidR="00BA6AB3" w:rsidRPr="00C772EF">
        <w:rPr>
          <w:rFonts w:ascii="Times New Roman" w:eastAsia="Arial" w:hAnsi="Times New Roman" w:cs="Times New Roman"/>
          <w:sz w:val="24"/>
          <w:szCs w:val="24"/>
        </w:rPr>
        <w:t>p</w:t>
      </w:r>
      <w:r w:rsidR="008D03B2" w:rsidRPr="00C772EF">
        <w:rPr>
          <w:rFonts w:ascii="Times New Roman" w:eastAsia="Arial" w:hAnsi="Times New Roman" w:cs="Times New Roman"/>
          <w:sz w:val="24"/>
          <w:szCs w:val="24"/>
        </w:rPr>
        <w:t>asiūlymo kaina</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sąnaudos</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 xml:space="preserve">su PVM </w:t>
      </w:r>
      <w:r w:rsidR="000B049C" w:rsidRPr="00C772EF">
        <w:rPr>
          <w:rFonts w:ascii="Times New Roman" w:eastAsia="Arial" w:hAnsi="Times New Roman" w:cs="Times New Roman"/>
          <w:sz w:val="24"/>
          <w:szCs w:val="24"/>
        </w:rPr>
        <w:t xml:space="preserve"> turi būti nurodoma </w:t>
      </w:r>
      <w:r w:rsidR="00D247A7" w:rsidRPr="00C772EF">
        <w:rPr>
          <w:rFonts w:ascii="Times New Roman" w:eastAsia="Arial" w:hAnsi="Times New Roman" w:cs="Times New Roman"/>
          <w:sz w:val="24"/>
          <w:szCs w:val="24"/>
        </w:rPr>
        <w:t xml:space="preserve">dviejų skaičių po kablelio tikslumu. </w:t>
      </w:r>
      <w:r w:rsidR="00B75F6D" w:rsidRPr="00C772EF">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C772EF">
        <w:rPr>
          <w:rFonts w:ascii="Times New Roman" w:eastAsia="Arial" w:hAnsi="Times New Roman" w:cs="Times New Roman"/>
          <w:sz w:val="24"/>
          <w:szCs w:val="24"/>
        </w:rPr>
        <w:t xml:space="preserve">. </w:t>
      </w:r>
    </w:p>
    <w:p w14:paraId="22059CDA" w14:textId="03BA0AE8" w:rsidR="003A0EC0" w:rsidRPr="00C772EF" w:rsidRDefault="00BE0610" w:rsidP="002F1B6E">
      <w:pPr>
        <w:spacing w:after="0" w:line="20" w:lineRule="atLeast"/>
        <w:ind w:firstLine="504"/>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 </w:t>
      </w:r>
      <w:r w:rsidR="002F1B6E" w:rsidRPr="00C772EF">
        <w:rPr>
          <w:rFonts w:ascii="Times New Roman" w:eastAsia="Arial" w:hAnsi="Times New Roman" w:cs="Times New Roman"/>
          <w:sz w:val="24"/>
          <w:szCs w:val="24"/>
        </w:rPr>
        <w:t xml:space="preserve">6.5. </w:t>
      </w:r>
      <w:r w:rsidR="003A0EC0" w:rsidRPr="00C772EF">
        <w:rPr>
          <w:rFonts w:ascii="Times New Roman" w:eastAsia="Arial" w:hAnsi="Times New Roman" w:cs="Times New Roman"/>
          <w:sz w:val="24"/>
          <w:szCs w:val="24"/>
        </w:rPr>
        <w:t xml:space="preserve">Tiekėjų </w:t>
      </w:r>
      <w:r w:rsidR="00A217B2" w:rsidRPr="00C772EF">
        <w:rPr>
          <w:rFonts w:ascii="Times New Roman" w:eastAsia="Arial" w:hAnsi="Times New Roman" w:cs="Times New Roman"/>
          <w:sz w:val="24"/>
          <w:szCs w:val="24"/>
        </w:rPr>
        <w:t>p</w:t>
      </w:r>
      <w:r w:rsidR="003A0EC0" w:rsidRPr="00C772EF">
        <w:rPr>
          <w:rFonts w:ascii="Times New Roman" w:eastAsia="Arial" w:hAnsi="Times New Roman" w:cs="Times New Roman"/>
          <w:sz w:val="24"/>
          <w:szCs w:val="24"/>
        </w:rPr>
        <w:t xml:space="preserve">asiūlymuose nurodytos kainos bus vertinamos </w:t>
      </w:r>
      <w:r w:rsidR="003A0EC0" w:rsidRPr="00C772EF">
        <w:rPr>
          <w:rFonts w:ascii="Times New Roman" w:hAnsi="Times New Roman" w:cs="Times New Roman"/>
          <w:sz w:val="24"/>
          <w:szCs w:val="24"/>
        </w:rPr>
        <w:t>ir lyginamos su visais mokesčiais, įskaitant PVM</w:t>
      </w:r>
      <w:r w:rsidR="006E3394" w:rsidRPr="00C772EF">
        <w:rPr>
          <w:rFonts w:ascii="Times New Roman" w:hAnsi="Times New Roman" w:cs="Times New Roman"/>
          <w:sz w:val="24"/>
          <w:szCs w:val="24"/>
        </w:rPr>
        <w:t>.</w:t>
      </w:r>
      <w:r w:rsidR="003A0EC0" w:rsidRPr="00C772EF">
        <w:rPr>
          <w:rFonts w:ascii="Times New Roman" w:hAnsi="Times New Roman" w:cs="Times New Roman"/>
          <w:sz w:val="24"/>
          <w:szCs w:val="24"/>
        </w:rPr>
        <w:t xml:space="preserve"> </w:t>
      </w:r>
    </w:p>
    <w:p w14:paraId="198AA50A" w14:textId="052293C2" w:rsidR="00377497" w:rsidRPr="00C772EF" w:rsidRDefault="00EE1C85" w:rsidP="006D62FC">
      <w:pPr>
        <w:pStyle w:val="Antrat1"/>
        <w:numPr>
          <w:ilvl w:val="0"/>
          <w:numId w:val="6"/>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924700"/>
      <w:bookmarkEnd w:id="20"/>
      <w:bookmarkEnd w:id="21"/>
      <w:bookmarkEnd w:id="22"/>
      <w:bookmarkEnd w:id="23"/>
      <w:bookmarkEnd w:id="24"/>
      <w:r w:rsidRPr="00C772EF">
        <w:rPr>
          <w:rFonts w:ascii="Times New Roman" w:hAnsi="Times New Roman" w:cs="Times New Roman"/>
          <w:b/>
          <w:bCs/>
          <w:sz w:val="28"/>
          <w:szCs w:val="28"/>
        </w:rPr>
        <w:t>Pasiūlymo galiojimo užtikrinimas</w:t>
      </w:r>
      <w:bookmarkEnd w:id="25"/>
      <w:bookmarkEnd w:id="26"/>
      <w:bookmarkEnd w:id="27"/>
    </w:p>
    <w:p w14:paraId="4E9759AD" w14:textId="0BBDA97A" w:rsidR="00E22FEC" w:rsidRPr="00C772EF"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C772EF">
        <w:rPr>
          <w:rFonts w:ascii="Times New Roman" w:hAnsi="Times New Roman" w:cs="Times New Roman"/>
          <w:sz w:val="24"/>
          <w:szCs w:val="24"/>
        </w:rPr>
        <w:t xml:space="preserve">7.1. </w:t>
      </w:r>
      <w:r w:rsidR="00B3551C" w:rsidRPr="00C772EF">
        <w:rPr>
          <w:rFonts w:ascii="Times New Roman" w:eastAsia="Calibri" w:hAnsi="Times New Roman" w:cs="Times New Roman"/>
          <w:sz w:val="24"/>
          <w:szCs w:val="24"/>
        </w:rPr>
        <w:t xml:space="preserve">Perkančioji organizacija nereikalauja užtikrinti </w:t>
      </w:r>
      <w:r w:rsidR="00110481" w:rsidRPr="00C772EF">
        <w:rPr>
          <w:rFonts w:ascii="Times New Roman" w:eastAsia="Calibri" w:hAnsi="Times New Roman" w:cs="Times New Roman"/>
          <w:sz w:val="24"/>
          <w:szCs w:val="24"/>
        </w:rPr>
        <w:t>p</w:t>
      </w:r>
      <w:r w:rsidR="00B3551C" w:rsidRPr="00C772E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C772EF"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C772EF" w:rsidRDefault="00D86C07" w:rsidP="006D62FC">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01924701"/>
      <w:r w:rsidRPr="00C772EF">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C772EF" w:rsidRDefault="00D86C07" w:rsidP="00E349C2">
      <w:pPr>
        <w:pStyle w:val="Sraopastraipa"/>
        <w:spacing w:after="0" w:line="20" w:lineRule="atLeast"/>
        <w:ind w:left="0" w:firstLine="567"/>
        <w:rPr>
          <w:rFonts w:ascii="Times New Roman" w:hAnsi="Times New Roman" w:cs="Times New Roman"/>
        </w:rPr>
      </w:pPr>
      <w:r w:rsidRPr="00C772EF">
        <w:rPr>
          <w:rFonts w:ascii="Times New Roman" w:hAnsi="Times New Roman" w:cs="Times New Roman"/>
          <w:sz w:val="24"/>
          <w:szCs w:val="24"/>
        </w:rPr>
        <w:t>8.1. Perkančioji organizacija pirkime netaikys elektroninio aukciono</w:t>
      </w:r>
      <w:r w:rsidRPr="00C772EF">
        <w:rPr>
          <w:rFonts w:ascii="Times New Roman" w:hAnsi="Times New Roman" w:cs="Times New Roman"/>
        </w:rPr>
        <w:t>.</w:t>
      </w:r>
    </w:p>
    <w:p w14:paraId="14CBD3AD" w14:textId="23B8A7AF" w:rsidR="009D0DC5" w:rsidRPr="00C772EF" w:rsidRDefault="00EA001C" w:rsidP="006D62FC">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01924702"/>
      <w:r w:rsidRPr="00C772EF">
        <w:rPr>
          <w:rFonts w:ascii="Times New Roman" w:hAnsi="Times New Roman" w:cs="Times New Roman"/>
          <w:b/>
          <w:bCs/>
          <w:sz w:val="28"/>
          <w:szCs w:val="28"/>
        </w:rPr>
        <w:t>P</w:t>
      </w:r>
      <w:r w:rsidR="00014A61" w:rsidRPr="00C772EF">
        <w:rPr>
          <w:rFonts w:ascii="Times New Roman" w:hAnsi="Times New Roman" w:cs="Times New Roman"/>
          <w:b/>
          <w:bCs/>
          <w:sz w:val="28"/>
          <w:szCs w:val="28"/>
        </w:rPr>
        <w:t>asiūlymų vertinimas</w:t>
      </w:r>
      <w:bookmarkEnd w:id="28"/>
      <w:bookmarkEnd w:id="29"/>
      <w:bookmarkEnd w:id="35"/>
      <w:bookmarkEnd w:id="36"/>
      <w:bookmarkEnd w:id="37"/>
    </w:p>
    <w:p w14:paraId="7B22D15D" w14:textId="7018FBF9" w:rsidR="002B687F" w:rsidRPr="00E14005" w:rsidRDefault="00AE5C66" w:rsidP="002B687F">
      <w:pPr>
        <w:pStyle w:val="Body2"/>
        <w:tabs>
          <w:tab w:val="left" w:pos="567"/>
        </w:tabs>
        <w:rPr>
          <w:rFonts w:eastAsia="Calibri" w:cs="Times New Roman"/>
          <w:b/>
          <w:bCs/>
          <w:color w:val="auto"/>
          <w:sz w:val="24"/>
          <w:szCs w:val="24"/>
          <w:lang w:val="lt-LT"/>
        </w:rPr>
      </w:pPr>
      <w:r w:rsidRPr="00C772EF">
        <w:rPr>
          <w:rFonts w:cs="Times New Roman"/>
          <w:sz w:val="24"/>
          <w:szCs w:val="24"/>
          <w:lang w:val="lt-LT"/>
        </w:rPr>
        <w:tab/>
      </w:r>
      <w:r w:rsidR="00D86C07" w:rsidRPr="00C772EF">
        <w:rPr>
          <w:rFonts w:cs="Times New Roman"/>
          <w:sz w:val="24"/>
          <w:szCs w:val="24"/>
          <w:lang w:val="lt-LT"/>
        </w:rPr>
        <w:t>9</w:t>
      </w:r>
      <w:r w:rsidR="002D470F" w:rsidRPr="00C772EF">
        <w:rPr>
          <w:rFonts w:cs="Times New Roman"/>
          <w:sz w:val="24"/>
          <w:szCs w:val="24"/>
          <w:lang w:val="lt-LT"/>
        </w:rPr>
        <w:t xml:space="preserve">.1. </w:t>
      </w:r>
      <w:r w:rsidR="002B687F" w:rsidRPr="002B687F">
        <w:rPr>
          <w:rFonts w:eastAsia="Calibri" w:cs="Times New Roman"/>
          <w:sz w:val="24"/>
          <w:szCs w:val="24"/>
          <w:lang w:val="lt-LT"/>
        </w:rPr>
        <w:t xml:space="preserve">Perkančioji organizacija ekonomiškai naudingiausią pasiūlymą išrenka pagal </w:t>
      </w:r>
      <w:r w:rsidR="002B687F" w:rsidRPr="002B687F">
        <w:rPr>
          <w:rFonts w:eastAsia="Calibri" w:cs="Times New Roman"/>
          <w:b/>
          <w:bCs/>
          <w:color w:val="auto"/>
          <w:sz w:val="24"/>
          <w:szCs w:val="24"/>
          <w:lang w:val="lt-LT"/>
        </w:rPr>
        <w:t>kainos ir kokybės santykį.</w:t>
      </w:r>
      <w:r w:rsidR="002B687F" w:rsidRPr="002B687F">
        <w:rPr>
          <w:rFonts w:eastAsia="Calibri" w:cs="Times New Roman"/>
          <w:color w:val="auto"/>
          <w:sz w:val="24"/>
          <w:szCs w:val="24"/>
          <w:lang w:val="lt-LT"/>
        </w:rPr>
        <w:t xml:space="preserve"> </w:t>
      </w:r>
      <w:r w:rsidR="002B687F" w:rsidRPr="002B687F">
        <w:rPr>
          <w:rFonts w:eastAsia="Calibri" w:cs="Times New Roman"/>
          <w:sz w:val="24"/>
          <w:szCs w:val="24"/>
          <w:lang w:val="lt-LT"/>
        </w:rPr>
        <w:t>Duomenys, kuriuos savo pasiūlyme turi pateikti tiekėjas, vertinimo kriterijai ir tvarka, pagal kuri</w:t>
      </w:r>
      <w:r w:rsidR="00FE0F00">
        <w:rPr>
          <w:rFonts w:eastAsia="Calibri" w:cs="Times New Roman"/>
          <w:sz w:val="24"/>
          <w:szCs w:val="24"/>
          <w:lang w:val="lt-LT"/>
        </w:rPr>
        <w:t>ą</w:t>
      </w:r>
      <w:r w:rsidR="002B687F" w:rsidRPr="002B687F">
        <w:rPr>
          <w:rFonts w:eastAsia="Calibri" w:cs="Times New Roman"/>
          <w:sz w:val="24"/>
          <w:szCs w:val="24"/>
          <w:lang w:val="lt-LT"/>
        </w:rPr>
        <w:t xml:space="preserve"> vertinami tiekėjo pateikti duomenys, pateikiama specialiųjų pirkimo sąlygų </w:t>
      </w:r>
      <w:r w:rsidR="00E14005" w:rsidRPr="00E14005">
        <w:rPr>
          <w:rFonts w:cs="Times New Roman"/>
          <w:b/>
          <w:bCs/>
          <w:color w:val="auto"/>
          <w:sz w:val="24"/>
          <w:szCs w:val="24"/>
          <w:shd w:val="clear" w:color="auto" w:fill="FFFFFF"/>
          <w:lang w:val="lt-LT"/>
        </w:rPr>
        <w:t>7</w:t>
      </w:r>
      <w:r w:rsidR="002B687F" w:rsidRPr="00E14005">
        <w:rPr>
          <w:rFonts w:eastAsia="Calibri" w:cs="Times New Roman"/>
          <w:b/>
          <w:bCs/>
          <w:color w:val="auto"/>
          <w:sz w:val="24"/>
          <w:szCs w:val="24"/>
          <w:lang w:val="lt-LT"/>
        </w:rPr>
        <w:t xml:space="preserve"> priede. </w:t>
      </w:r>
    </w:p>
    <w:p w14:paraId="4A6748CC" w14:textId="51DA8FE3" w:rsidR="009225E8" w:rsidRDefault="00E65832" w:rsidP="009232C5">
      <w:pPr>
        <w:pStyle w:val="Body2"/>
        <w:tabs>
          <w:tab w:val="left" w:pos="567"/>
        </w:tabs>
        <w:rPr>
          <w:rFonts w:cs="Times New Roman"/>
          <w:sz w:val="24"/>
          <w:szCs w:val="24"/>
          <w:lang w:val="lt-LT"/>
        </w:rPr>
      </w:pPr>
      <w:r w:rsidRPr="00C772EF">
        <w:rPr>
          <w:rFonts w:eastAsia="Calibri" w:cs="Times New Roman"/>
          <w:sz w:val="24"/>
          <w:szCs w:val="24"/>
          <w:lang w:val="lt-LT"/>
        </w:rPr>
        <w:tab/>
      </w:r>
      <w:r w:rsidR="008A4A67" w:rsidRPr="00C772EF">
        <w:rPr>
          <w:rFonts w:cs="Times New Roman"/>
          <w:sz w:val="24"/>
          <w:szCs w:val="24"/>
          <w:shd w:val="clear" w:color="auto" w:fill="FFFFFF"/>
          <w:lang w:val="lt-LT"/>
        </w:rPr>
        <w:t xml:space="preserve">9.2. </w:t>
      </w:r>
      <w:r w:rsidR="009225E8" w:rsidRPr="00C772EF">
        <w:rPr>
          <w:rFonts w:cs="Times New Roman"/>
          <w:sz w:val="24"/>
          <w:szCs w:val="24"/>
          <w:shd w:val="clear" w:color="auto" w:fill="FFFFFF"/>
          <w:lang w:val="lt-LT"/>
        </w:rPr>
        <w:t xml:space="preserve">Laimėjusiu </w:t>
      </w:r>
      <w:r w:rsidR="00C36C22" w:rsidRPr="00C772EF">
        <w:rPr>
          <w:rFonts w:cs="Times New Roman"/>
          <w:sz w:val="24"/>
          <w:szCs w:val="24"/>
          <w:lang w:val="lt-LT"/>
        </w:rPr>
        <w:t xml:space="preserve">pasiūlymu </w:t>
      </w:r>
      <w:r w:rsidR="00F21377" w:rsidRPr="00C772EF">
        <w:rPr>
          <w:rFonts w:cs="Times New Roman"/>
          <w:sz w:val="24"/>
          <w:szCs w:val="24"/>
          <w:lang w:val="lt-LT"/>
        </w:rPr>
        <w:t>bus</w:t>
      </w:r>
      <w:r w:rsidR="00C36C22" w:rsidRPr="00C772EF">
        <w:rPr>
          <w:rFonts w:cs="Times New Roman"/>
          <w:sz w:val="24"/>
          <w:szCs w:val="24"/>
          <w:lang w:val="lt-LT"/>
        </w:rPr>
        <w:t xml:space="preserve"> pripažintas tik 1 (vienas) ekonomiškai naudingiausias pasiūlymas, esantis pasiūlymų eilės pirmojoje vietoje.</w:t>
      </w:r>
    </w:p>
    <w:p w14:paraId="54A5A71A" w14:textId="621FDB8B" w:rsidR="00ED5703" w:rsidRPr="00ED5703" w:rsidRDefault="00ED5703" w:rsidP="00ED5703">
      <w:pPr>
        <w:pStyle w:val="Betarp"/>
        <w:spacing w:line="20" w:lineRule="atLeast"/>
        <w:ind w:firstLine="567"/>
        <w:contextualSpacing/>
        <w:jc w:val="both"/>
        <w:rPr>
          <w:rFonts w:ascii="Times New Roman" w:eastAsia="Calibri" w:hAnsi="Times New Roman" w:cs="Times New Roman"/>
          <w:sz w:val="24"/>
          <w:szCs w:val="24"/>
          <w:u w:val="single"/>
        </w:rPr>
      </w:pPr>
      <w:r>
        <w:rPr>
          <w:rFonts w:ascii="Times New Roman" w:eastAsia="Times New Roman" w:hAnsi="Times New Roman" w:cs="Times New Roman"/>
          <w:b/>
          <w:sz w:val="24"/>
          <w:szCs w:val="20"/>
        </w:rPr>
        <w:t xml:space="preserve">9.3. </w:t>
      </w:r>
      <w:r w:rsidRPr="00ED5703">
        <w:rPr>
          <w:rFonts w:ascii="Times New Roman" w:eastAsia="Times New Roman" w:hAnsi="Times New Roman" w:cs="Times New Roman"/>
          <w:b/>
          <w:sz w:val="24"/>
          <w:szCs w:val="20"/>
          <w:u w:val="single"/>
        </w:rPr>
        <w:t xml:space="preserve">Siūloma paslaugų bendra kaina neturi viršyti </w:t>
      </w:r>
      <w:r w:rsidR="000C26F5">
        <w:rPr>
          <w:rFonts w:ascii="Times New Roman" w:eastAsia="Times New Roman" w:hAnsi="Times New Roman" w:cs="Times New Roman"/>
          <w:b/>
          <w:sz w:val="24"/>
          <w:szCs w:val="20"/>
          <w:u w:val="single"/>
        </w:rPr>
        <w:t>139999,42</w:t>
      </w:r>
      <w:r w:rsidRPr="00ED5703">
        <w:rPr>
          <w:rFonts w:ascii="Times New Roman" w:eastAsia="Times New Roman" w:hAnsi="Times New Roman" w:cs="Times New Roman"/>
          <w:b/>
          <w:sz w:val="24"/>
          <w:szCs w:val="20"/>
          <w:u w:val="single"/>
        </w:rPr>
        <w:t xml:space="preserve"> Eur su PVM. Jei pasiūlymo bendra kaina bus didesnė, pasiūlymas bus atmestas, kaip neatitinkantis pirkimo sąlygų reikalavimų.</w:t>
      </w:r>
    </w:p>
    <w:p w14:paraId="5A2B2976" w14:textId="57932FCE" w:rsidR="009225E8" w:rsidRPr="002B687F"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2B687F">
        <w:rPr>
          <w:rStyle w:val="cf01"/>
          <w:rFonts w:ascii="Times New Roman" w:hAnsi="Times New Roman" w:cs="Times New Roman"/>
          <w:b/>
          <w:bCs/>
          <w:sz w:val="24"/>
          <w:szCs w:val="24"/>
          <w:u w:val="single"/>
        </w:rPr>
        <w:t>9</w:t>
      </w:r>
      <w:r w:rsidR="00ED5703">
        <w:rPr>
          <w:rStyle w:val="cf01"/>
          <w:rFonts w:ascii="Times New Roman" w:hAnsi="Times New Roman" w:cs="Times New Roman"/>
          <w:b/>
          <w:bCs/>
          <w:sz w:val="24"/>
          <w:szCs w:val="24"/>
          <w:u w:val="single"/>
        </w:rPr>
        <w:t>.4</w:t>
      </w:r>
      <w:r w:rsidRPr="002B687F">
        <w:rPr>
          <w:rStyle w:val="cf01"/>
          <w:rFonts w:ascii="Times New Roman" w:hAnsi="Times New Roman" w:cs="Times New Roman"/>
          <w:b/>
          <w:bCs/>
          <w:sz w:val="24"/>
          <w:szCs w:val="24"/>
          <w:u w:val="single"/>
        </w:rPr>
        <w:t xml:space="preserve">. </w:t>
      </w:r>
      <w:r w:rsidR="009225E8" w:rsidRPr="002B687F">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61D17956" w14:textId="755934FB" w:rsidR="00130F7E" w:rsidRPr="00900529" w:rsidRDefault="008A4A67" w:rsidP="008A4A67">
      <w:pPr>
        <w:pStyle w:val="Betarp"/>
        <w:spacing w:line="20" w:lineRule="atLeast"/>
        <w:ind w:firstLine="567"/>
        <w:contextualSpacing/>
        <w:jc w:val="both"/>
        <w:rPr>
          <w:rFonts w:ascii="Times New Roman" w:hAnsi="Times New Roman" w:cs="Times New Roman"/>
          <w:sz w:val="24"/>
          <w:szCs w:val="24"/>
          <w:u w:val="single"/>
        </w:rPr>
      </w:pPr>
      <w:r w:rsidRPr="00900529">
        <w:rPr>
          <w:rStyle w:val="cf01"/>
          <w:rFonts w:ascii="Times New Roman" w:hAnsi="Times New Roman" w:cs="Times New Roman"/>
          <w:sz w:val="24"/>
          <w:szCs w:val="24"/>
          <w:u w:val="single"/>
        </w:rPr>
        <w:t>9.</w:t>
      </w:r>
      <w:r w:rsidR="00ED5703">
        <w:rPr>
          <w:rStyle w:val="cf01"/>
          <w:rFonts w:ascii="Times New Roman" w:hAnsi="Times New Roman" w:cs="Times New Roman"/>
          <w:sz w:val="24"/>
          <w:szCs w:val="24"/>
          <w:u w:val="single"/>
        </w:rPr>
        <w:t>4</w:t>
      </w:r>
      <w:r w:rsidRPr="00900529">
        <w:rPr>
          <w:rStyle w:val="cf01"/>
          <w:rFonts w:ascii="Times New Roman" w:hAnsi="Times New Roman" w:cs="Times New Roman"/>
          <w:sz w:val="24"/>
          <w:szCs w:val="24"/>
          <w:u w:val="single"/>
        </w:rPr>
        <w:t xml:space="preserve">.1. </w:t>
      </w:r>
      <w:r w:rsidR="00130F7E" w:rsidRPr="00900529">
        <w:rPr>
          <w:rFonts w:ascii="Times New Roman" w:hAnsi="Times New Roman" w:cs="Times New Roman"/>
          <w:sz w:val="24"/>
          <w:szCs w:val="24"/>
          <w:u w:val="single"/>
        </w:rPr>
        <w:t xml:space="preserve">tiekėjo pasirašytas pasiūlymas, parengtas pagal specialiųjų pirkimo sąlygų </w:t>
      </w:r>
      <w:r w:rsidR="00130F7E" w:rsidRPr="00900529">
        <w:rPr>
          <w:rFonts w:ascii="Times New Roman" w:hAnsi="Times New Roman" w:cs="Times New Roman"/>
          <w:sz w:val="24"/>
          <w:szCs w:val="24"/>
          <w:u w:val="single"/>
          <w:shd w:val="clear" w:color="auto" w:fill="FFFFFF"/>
        </w:rPr>
        <w:t xml:space="preserve">6 </w:t>
      </w:r>
      <w:r w:rsidR="00130F7E" w:rsidRPr="00900529">
        <w:rPr>
          <w:rFonts w:ascii="Times New Roman" w:hAnsi="Times New Roman" w:cs="Times New Roman"/>
          <w:sz w:val="24"/>
          <w:szCs w:val="24"/>
          <w:u w:val="single"/>
        </w:rPr>
        <w:t>priede pateiktą pasiūlymo formą;</w:t>
      </w:r>
    </w:p>
    <w:p w14:paraId="678C44CA" w14:textId="78A69696" w:rsidR="00FE7908" w:rsidRPr="00C772EF"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01924703"/>
      <w:r w:rsidRPr="00C772EF">
        <w:rPr>
          <w:rFonts w:ascii="Times New Roman" w:hAnsi="Times New Roman" w:cs="Times New Roman"/>
          <w:b/>
          <w:bCs/>
          <w:sz w:val="28"/>
          <w:szCs w:val="28"/>
        </w:rPr>
        <w:t xml:space="preserve">10. </w:t>
      </w:r>
      <w:r w:rsidR="00FE7908" w:rsidRPr="00C772EF">
        <w:rPr>
          <w:rFonts w:ascii="Times New Roman" w:hAnsi="Times New Roman" w:cs="Times New Roman"/>
          <w:b/>
          <w:bCs/>
          <w:sz w:val="28"/>
          <w:szCs w:val="28"/>
        </w:rPr>
        <w:t>S</w:t>
      </w:r>
      <w:r w:rsidR="00281735" w:rsidRPr="00C772EF">
        <w:rPr>
          <w:rFonts w:ascii="Times New Roman" w:hAnsi="Times New Roman" w:cs="Times New Roman"/>
          <w:b/>
          <w:bCs/>
          <w:sz w:val="28"/>
          <w:szCs w:val="28"/>
        </w:rPr>
        <w:t>utarties sudarymas</w:t>
      </w:r>
      <w:bookmarkEnd w:id="38"/>
      <w:bookmarkEnd w:id="39"/>
      <w:bookmarkEnd w:id="40"/>
    </w:p>
    <w:p w14:paraId="27CAEFF7" w14:textId="24DD0245" w:rsidR="00F57665" w:rsidRPr="00C772EF"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sidRPr="00C772EF">
        <w:rPr>
          <w:rFonts w:ascii="Times New Roman" w:hAnsi="Times New Roman" w:cs="Times New Roman"/>
          <w:color w:val="000000" w:themeColor="text1"/>
          <w:sz w:val="24"/>
          <w:szCs w:val="24"/>
        </w:rPr>
        <w:t xml:space="preserve">10.1. </w:t>
      </w:r>
      <w:r w:rsidR="00F57665" w:rsidRPr="00C772EF">
        <w:rPr>
          <w:rFonts w:ascii="Times New Roman" w:hAnsi="Times New Roman" w:cs="Times New Roman"/>
          <w:color w:val="000000" w:themeColor="text1"/>
          <w:sz w:val="24"/>
          <w:szCs w:val="24"/>
        </w:rPr>
        <w:t>Ši pirkimo procedūra atliekama siekiant sudaryti sutartį</w:t>
      </w:r>
      <w:r w:rsidR="009A7D11" w:rsidRPr="00C772EF">
        <w:rPr>
          <w:rFonts w:ascii="Times New Roman" w:hAnsi="Times New Roman" w:cs="Times New Roman"/>
          <w:color w:val="000000" w:themeColor="text1"/>
          <w:sz w:val="24"/>
          <w:szCs w:val="24"/>
        </w:rPr>
        <w:t xml:space="preserve"> su tiekėju, kurio pasiūlymas</w:t>
      </w:r>
      <w:r w:rsidR="007B12FF" w:rsidRPr="00C772EF">
        <w:rPr>
          <w:rFonts w:ascii="Times New Roman" w:hAnsi="Times New Roman" w:cs="Times New Roman"/>
          <w:color w:val="000000" w:themeColor="text1"/>
          <w:sz w:val="24"/>
          <w:szCs w:val="24"/>
        </w:rPr>
        <w:t xml:space="preserve">, vadovaujantis </w:t>
      </w:r>
      <w:r w:rsidR="008F4194" w:rsidRPr="00C772EF">
        <w:rPr>
          <w:rFonts w:ascii="Times New Roman" w:hAnsi="Times New Roman" w:cs="Times New Roman"/>
          <w:color w:val="000000" w:themeColor="text1"/>
          <w:sz w:val="24"/>
          <w:szCs w:val="24"/>
        </w:rPr>
        <w:t>p</w:t>
      </w:r>
      <w:r w:rsidR="007B12FF" w:rsidRPr="00C772EF">
        <w:rPr>
          <w:rFonts w:ascii="Times New Roman" w:hAnsi="Times New Roman" w:cs="Times New Roman"/>
          <w:color w:val="000000" w:themeColor="text1"/>
          <w:sz w:val="24"/>
          <w:szCs w:val="24"/>
        </w:rPr>
        <w:t xml:space="preserve">irkimo </w:t>
      </w:r>
      <w:r w:rsidR="00207E40" w:rsidRPr="00C772EF">
        <w:rPr>
          <w:rFonts w:ascii="Times New Roman" w:hAnsi="Times New Roman" w:cs="Times New Roman"/>
          <w:color w:val="000000" w:themeColor="text1"/>
          <w:sz w:val="24"/>
          <w:szCs w:val="24"/>
        </w:rPr>
        <w:t>sąlygose</w:t>
      </w:r>
      <w:r w:rsidR="007B12FF" w:rsidRPr="00C772EF">
        <w:rPr>
          <w:rFonts w:ascii="Times New Roman" w:hAnsi="Times New Roman" w:cs="Times New Roman"/>
          <w:color w:val="0070C0"/>
          <w:sz w:val="24"/>
          <w:szCs w:val="24"/>
        </w:rPr>
        <w:t xml:space="preserve"> </w:t>
      </w:r>
      <w:r w:rsidR="007B12FF" w:rsidRPr="00C772EF">
        <w:rPr>
          <w:rFonts w:ascii="Times New Roman" w:hAnsi="Times New Roman" w:cs="Times New Roman"/>
          <w:color w:val="000000" w:themeColor="text1"/>
          <w:sz w:val="24"/>
          <w:szCs w:val="24"/>
        </w:rPr>
        <w:t>nustatyta tvarka</w:t>
      </w:r>
      <w:r w:rsidR="0023505D" w:rsidRPr="00C772EF">
        <w:rPr>
          <w:rFonts w:ascii="Times New Roman" w:hAnsi="Times New Roman" w:cs="Times New Roman"/>
          <w:color w:val="000000" w:themeColor="text1"/>
          <w:sz w:val="24"/>
          <w:szCs w:val="24"/>
        </w:rPr>
        <w:t>,</w:t>
      </w:r>
      <w:r w:rsidR="009A7D11" w:rsidRPr="00C772EF">
        <w:rPr>
          <w:rFonts w:ascii="Times New Roman" w:hAnsi="Times New Roman" w:cs="Times New Roman"/>
          <w:color w:val="000000" w:themeColor="text1"/>
          <w:sz w:val="24"/>
          <w:szCs w:val="24"/>
        </w:rPr>
        <w:t xml:space="preserve"> bus pripažintas laimėjęs</w:t>
      </w:r>
      <w:r w:rsidR="000E3542" w:rsidRPr="00C772EF">
        <w:rPr>
          <w:rFonts w:ascii="Times New Roman" w:hAnsi="Times New Roman" w:cs="Times New Roman"/>
          <w:color w:val="000000" w:themeColor="text1"/>
          <w:sz w:val="24"/>
          <w:szCs w:val="24"/>
        </w:rPr>
        <w:t xml:space="preserve">. </w:t>
      </w:r>
      <w:r w:rsidR="004B2DE4" w:rsidRPr="00C772EF">
        <w:rPr>
          <w:rFonts w:ascii="Times New Roman" w:hAnsi="Times New Roman" w:cs="Times New Roman"/>
          <w:sz w:val="24"/>
          <w:szCs w:val="24"/>
        </w:rPr>
        <w:t xml:space="preserve">Sutarties sąlygos pateikiamos </w:t>
      </w:r>
      <w:r w:rsidR="007A5D9C" w:rsidRPr="00C772EF">
        <w:rPr>
          <w:rFonts w:ascii="Times New Roman" w:hAnsi="Times New Roman" w:cs="Times New Roman"/>
          <w:sz w:val="24"/>
          <w:szCs w:val="24"/>
        </w:rPr>
        <w:t>P</w:t>
      </w:r>
      <w:r w:rsidR="00551FA7" w:rsidRPr="00C772EF">
        <w:rPr>
          <w:rFonts w:ascii="Times New Roman" w:hAnsi="Times New Roman" w:cs="Times New Roman"/>
          <w:sz w:val="24"/>
          <w:szCs w:val="24"/>
        </w:rPr>
        <w:t xml:space="preserve">irkimo </w:t>
      </w:r>
      <w:r w:rsidR="00D86901" w:rsidRPr="00C772EF">
        <w:rPr>
          <w:rFonts w:ascii="Times New Roman" w:hAnsi="Times New Roman" w:cs="Times New Roman"/>
          <w:sz w:val="24"/>
          <w:szCs w:val="24"/>
        </w:rPr>
        <w:t xml:space="preserve">sąlygų </w:t>
      </w:r>
      <w:r w:rsidR="00DD0BAB">
        <w:rPr>
          <w:rFonts w:ascii="Times New Roman" w:hAnsi="Times New Roman" w:cs="Times New Roman"/>
          <w:sz w:val="24"/>
          <w:szCs w:val="24"/>
        </w:rPr>
        <w:t>9</w:t>
      </w:r>
      <w:r w:rsidR="00F21377" w:rsidRPr="00C772EF">
        <w:rPr>
          <w:rFonts w:ascii="Times New Roman" w:hAnsi="Times New Roman" w:cs="Times New Roman"/>
          <w:sz w:val="24"/>
          <w:szCs w:val="24"/>
        </w:rPr>
        <w:t xml:space="preserve"> </w:t>
      </w:r>
      <w:r w:rsidR="00D86901" w:rsidRPr="00C772EF">
        <w:rPr>
          <w:rFonts w:ascii="Times New Roman" w:hAnsi="Times New Roman" w:cs="Times New Roman"/>
          <w:sz w:val="24"/>
          <w:szCs w:val="24"/>
        </w:rPr>
        <w:t>priede „Sutarties projektas</w:t>
      </w:r>
      <w:r w:rsidR="00F21377" w:rsidRPr="00C772EF">
        <w:rPr>
          <w:rFonts w:ascii="Times New Roman" w:hAnsi="Times New Roman" w:cs="Times New Roman"/>
          <w:sz w:val="24"/>
          <w:szCs w:val="24"/>
        </w:rPr>
        <w:t>“</w:t>
      </w:r>
    </w:p>
    <w:p w14:paraId="642DB44E" w14:textId="77777777" w:rsidR="00C36C22" w:rsidRPr="00C772EF"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70D641C4" w14:textId="090255B7" w:rsidR="002955C5" w:rsidRPr="00C772EF"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C772EF"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1"/>
    <w:p w14:paraId="25D665F9"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1DF37652" w14:textId="1D3F8AC6" w:rsidR="00774AA5" w:rsidRPr="00C772EF" w:rsidRDefault="000631F1" w:rsidP="002F1B6E">
      <w:pPr>
        <w:pStyle w:val="Antrat2"/>
        <w:ind w:left="5103"/>
        <w:jc w:val="right"/>
        <w:rPr>
          <w:rFonts w:ascii="Times New Roman" w:eastAsia="Calibri" w:hAnsi="Times New Roman" w:cs="Times New Roman"/>
          <w:b/>
          <w:bCs/>
          <w:color w:val="auto"/>
          <w:sz w:val="24"/>
          <w:szCs w:val="24"/>
        </w:rPr>
      </w:pPr>
      <w:bookmarkStart w:id="41" w:name="_Toc201924704"/>
      <w:r w:rsidRPr="00C772EF">
        <w:rPr>
          <w:rFonts w:ascii="Times New Roman" w:eastAsia="Calibri" w:hAnsi="Times New Roman" w:cs="Times New Roman"/>
          <w:b/>
          <w:bCs/>
          <w:color w:val="auto"/>
          <w:sz w:val="24"/>
          <w:szCs w:val="24"/>
        </w:rPr>
        <w:lastRenderedPageBreak/>
        <w:t>P</w:t>
      </w:r>
      <w:r w:rsidR="008F59C5" w:rsidRPr="00C772EF">
        <w:rPr>
          <w:rFonts w:ascii="Times New Roman" w:eastAsia="Calibri" w:hAnsi="Times New Roman" w:cs="Times New Roman"/>
          <w:b/>
          <w:bCs/>
          <w:color w:val="auto"/>
          <w:sz w:val="24"/>
          <w:szCs w:val="24"/>
        </w:rPr>
        <w:t>irkimo sąlygų 1 priedas „Terminai“</w:t>
      </w:r>
      <w:bookmarkEnd w:id="41"/>
    </w:p>
    <w:p w14:paraId="5369DEF7" w14:textId="77777777" w:rsidR="00A53BAE" w:rsidRPr="00C772E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261"/>
      </w:tblGrid>
      <w:tr w:rsidR="009B30CB" w:rsidRPr="00367E6E" w14:paraId="754A9535" w14:textId="77777777" w:rsidTr="009B30CB">
        <w:trPr>
          <w:trHeight w:val="20"/>
        </w:trPr>
        <w:tc>
          <w:tcPr>
            <w:tcW w:w="571" w:type="dxa"/>
            <w:shd w:val="clear" w:color="auto" w:fill="D9D9D9" w:themeFill="background1" w:themeFillShade="D9"/>
            <w:tcMar>
              <w:top w:w="0" w:type="dxa"/>
              <w:left w:w="108" w:type="dxa"/>
              <w:bottom w:w="0" w:type="dxa"/>
              <w:right w:w="108" w:type="dxa"/>
            </w:tcMar>
          </w:tcPr>
          <w:p w14:paraId="1624ED77" w14:textId="77777777" w:rsidR="009B30CB" w:rsidRPr="00367E6E" w:rsidRDefault="009B30CB" w:rsidP="00525BCA">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21B6B3EA" w14:textId="77777777" w:rsidR="009B30CB" w:rsidRPr="00367E6E" w:rsidRDefault="009B30CB" w:rsidP="00525BCA">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7920EEFF" w14:textId="77777777" w:rsidR="009B30CB" w:rsidRPr="00367E6E" w:rsidRDefault="009B30CB" w:rsidP="00525BCA">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7F7DA86A" w14:textId="77777777" w:rsidR="009B30CB" w:rsidRPr="00367E6E" w:rsidRDefault="009B30CB" w:rsidP="00525BCA">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1" w:type="dxa"/>
            <w:shd w:val="clear" w:color="auto" w:fill="D9D9D9" w:themeFill="background1" w:themeFillShade="D9"/>
            <w:tcMar>
              <w:top w:w="0" w:type="dxa"/>
              <w:left w:w="108" w:type="dxa"/>
              <w:bottom w:w="0" w:type="dxa"/>
              <w:right w:w="108" w:type="dxa"/>
            </w:tcMar>
          </w:tcPr>
          <w:p w14:paraId="12B2ED69" w14:textId="77777777" w:rsidR="009B30CB" w:rsidRPr="00367E6E" w:rsidRDefault="009B30CB" w:rsidP="00525BCA">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30CB" w:rsidRPr="00367E6E" w14:paraId="7477BCE3" w14:textId="77777777" w:rsidTr="009B30CB">
        <w:trPr>
          <w:trHeight w:val="20"/>
        </w:trPr>
        <w:tc>
          <w:tcPr>
            <w:tcW w:w="571" w:type="dxa"/>
            <w:shd w:val="clear" w:color="auto" w:fill="auto"/>
            <w:tcMar>
              <w:top w:w="0" w:type="dxa"/>
              <w:left w:w="108" w:type="dxa"/>
              <w:bottom w:w="0" w:type="dxa"/>
              <w:right w:w="108" w:type="dxa"/>
            </w:tcMar>
          </w:tcPr>
          <w:p w14:paraId="494AF7B5"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shd w:val="clear" w:color="auto" w:fill="auto"/>
            <w:tcMar>
              <w:top w:w="0" w:type="dxa"/>
              <w:left w:w="108" w:type="dxa"/>
              <w:bottom w:w="0" w:type="dxa"/>
              <w:right w:w="108" w:type="dxa"/>
            </w:tcMar>
          </w:tcPr>
          <w:p w14:paraId="5C0DB27E" w14:textId="77777777" w:rsidR="009B30CB" w:rsidRPr="00367E6E" w:rsidRDefault="009B30CB" w:rsidP="00525BCA">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shd w:val="clear" w:color="auto" w:fill="auto"/>
            <w:tcMar>
              <w:top w:w="0" w:type="dxa"/>
              <w:left w:w="108" w:type="dxa"/>
              <w:bottom w:w="0" w:type="dxa"/>
              <w:right w:w="108" w:type="dxa"/>
            </w:tcMar>
          </w:tcPr>
          <w:p w14:paraId="14858084"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1" w:type="dxa"/>
            <w:shd w:val="clear" w:color="auto" w:fill="auto"/>
            <w:tcMar>
              <w:top w:w="0" w:type="dxa"/>
              <w:left w:w="108" w:type="dxa"/>
              <w:bottom w:w="0" w:type="dxa"/>
              <w:right w:w="108" w:type="dxa"/>
            </w:tcMar>
          </w:tcPr>
          <w:p w14:paraId="609FFB47" w14:textId="77777777" w:rsidR="009B30CB" w:rsidRPr="00367E6E" w:rsidRDefault="009B30CB" w:rsidP="00525BCA">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30CB" w:rsidRPr="00367E6E" w14:paraId="6D04C5E1" w14:textId="77777777" w:rsidTr="009B30CB">
        <w:trPr>
          <w:trHeight w:val="20"/>
        </w:trPr>
        <w:tc>
          <w:tcPr>
            <w:tcW w:w="571" w:type="dxa"/>
            <w:shd w:val="clear" w:color="auto" w:fill="auto"/>
            <w:tcMar>
              <w:top w:w="0" w:type="dxa"/>
              <w:left w:w="108" w:type="dxa"/>
              <w:bottom w:w="0" w:type="dxa"/>
              <w:right w:w="108" w:type="dxa"/>
            </w:tcMar>
          </w:tcPr>
          <w:p w14:paraId="30965876"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shd w:val="clear" w:color="auto" w:fill="auto"/>
            <w:tcMar>
              <w:top w:w="0" w:type="dxa"/>
              <w:left w:w="108" w:type="dxa"/>
              <w:bottom w:w="0" w:type="dxa"/>
              <w:right w:w="108" w:type="dxa"/>
            </w:tcMar>
          </w:tcPr>
          <w:p w14:paraId="12CC746C" w14:textId="77777777" w:rsidR="009B30CB" w:rsidRPr="00367E6E" w:rsidRDefault="009B30CB" w:rsidP="00525BCA">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shd w:val="clear" w:color="auto" w:fill="auto"/>
            <w:tcMar>
              <w:top w:w="0" w:type="dxa"/>
              <w:left w:w="108" w:type="dxa"/>
              <w:bottom w:w="0" w:type="dxa"/>
              <w:right w:w="108" w:type="dxa"/>
            </w:tcMar>
          </w:tcPr>
          <w:p w14:paraId="489B06A3"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1" w:type="dxa"/>
            <w:shd w:val="clear" w:color="auto" w:fill="auto"/>
            <w:tcMar>
              <w:top w:w="0" w:type="dxa"/>
              <w:left w:w="108" w:type="dxa"/>
              <w:bottom w:w="0" w:type="dxa"/>
              <w:right w:w="108" w:type="dxa"/>
            </w:tcMar>
          </w:tcPr>
          <w:p w14:paraId="7E5A65EA" w14:textId="77777777" w:rsidR="009B30CB" w:rsidRPr="00367E6E" w:rsidRDefault="009B30CB" w:rsidP="00525BCA">
            <w:pPr>
              <w:spacing w:after="0" w:line="240" w:lineRule="auto"/>
              <w:rPr>
                <w:rFonts w:ascii="Times New Roman" w:hAnsi="Times New Roman" w:cs="Times New Roman"/>
                <w:iCs/>
                <w:sz w:val="24"/>
                <w:szCs w:val="24"/>
              </w:rPr>
            </w:pPr>
          </w:p>
        </w:tc>
      </w:tr>
      <w:tr w:rsidR="009B30CB" w:rsidRPr="00367E6E" w14:paraId="4D3D0895" w14:textId="77777777" w:rsidTr="009B30CB">
        <w:trPr>
          <w:trHeight w:val="20"/>
        </w:trPr>
        <w:tc>
          <w:tcPr>
            <w:tcW w:w="571" w:type="dxa"/>
            <w:shd w:val="clear" w:color="auto" w:fill="auto"/>
            <w:tcMar>
              <w:top w:w="0" w:type="dxa"/>
              <w:left w:w="108" w:type="dxa"/>
              <w:bottom w:w="0" w:type="dxa"/>
              <w:right w:w="108" w:type="dxa"/>
            </w:tcMar>
          </w:tcPr>
          <w:p w14:paraId="6B283CF3"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shd w:val="clear" w:color="auto" w:fill="auto"/>
            <w:tcMar>
              <w:top w:w="0" w:type="dxa"/>
              <w:left w:w="108" w:type="dxa"/>
              <w:bottom w:w="0" w:type="dxa"/>
              <w:right w:w="108" w:type="dxa"/>
            </w:tcMar>
          </w:tcPr>
          <w:p w14:paraId="01B72BFE" w14:textId="77777777" w:rsidR="009B30CB" w:rsidRPr="00367E6E" w:rsidRDefault="009B30CB" w:rsidP="00525BCA">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shd w:val="clear" w:color="auto" w:fill="auto"/>
            <w:tcMar>
              <w:top w:w="0" w:type="dxa"/>
              <w:left w:w="108" w:type="dxa"/>
              <w:bottom w:w="0" w:type="dxa"/>
              <w:right w:w="108" w:type="dxa"/>
            </w:tcMar>
          </w:tcPr>
          <w:p w14:paraId="6B1F7089"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261" w:type="dxa"/>
            <w:shd w:val="clear" w:color="auto" w:fill="auto"/>
            <w:tcMar>
              <w:top w:w="0" w:type="dxa"/>
              <w:left w:w="108" w:type="dxa"/>
              <w:bottom w:w="0" w:type="dxa"/>
              <w:right w:w="108" w:type="dxa"/>
            </w:tcMar>
          </w:tcPr>
          <w:p w14:paraId="302D19A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01495045" w14:textId="77777777" w:rsidTr="009B30CB">
        <w:trPr>
          <w:trHeight w:val="20"/>
        </w:trPr>
        <w:tc>
          <w:tcPr>
            <w:tcW w:w="571" w:type="dxa"/>
            <w:shd w:val="clear" w:color="auto" w:fill="auto"/>
            <w:tcMar>
              <w:top w:w="0" w:type="dxa"/>
              <w:left w:w="108" w:type="dxa"/>
              <w:bottom w:w="0" w:type="dxa"/>
              <w:right w:w="108" w:type="dxa"/>
            </w:tcMar>
          </w:tcPr>
          <w:p w14:paraId="397F26D4"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shd w:val="clear" w:color="auto" w:fill="auto"/>
            <w:tcMar>
              <w:top w:w="0" w:type="dxa"/>
              <w:left w:w="108" w:type="dxa"/>
              <w:bottom w:w="0" w:type="dxa"/>
              <w:right w:w="108" w:type="dxa"/>
            </w:tcMar>
          </w:tcPr>
          <w:p w14:paraId="5E015FAA"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shd w:val="clear" w:color="auto" w:fill="auto"/>
            <w:tcMar>
              <w:top w:w="0" w:type="dxa"/>
              <w:left w:w="108" w:type="dxa"/>
              <w:bottom w:w="0" w:type="dxa"/>
              <w:right w:w="108" w:type="dxa"/>
            </w:tcMar>
          </w:tcPr>
          <w:p w14:paraId="75BFF5FD"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261" w:type="dxa"/>
            <w:shd w:val="clear" w:color="auto" w:fill="auto"/>
            <w:tcMar>
              <w:top w:w="0" w:type="dxa"/>
              <w:left w:w="108" w:type="dxa"/>
              <w:bottom w:w="0" w:type="dxa"/>
              <w:right w:w="108" w:type="dxa"/>
            </w:tcMar>
          </w:tcPr>
          <w:p w14:paraId="604CE71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FBC93A4" w14:textId="77777777" w:rsidTr="009B30CB">
        <w:trPr>
          <w:trHeight w:val="20"/>
        </w:trPr>
        <w:tc>
          <w:tcPr>
            <w:tcW w:w="571" w:type="dxa"/>
            <w:shd w:val="clear" w:color="auto" w:fill="auto"/>
            <w:tcMar>
              <w:top w:w="0" w:type="dxa"/>
              <w:left w:w="108" w:type="dxa"/>
              <w:bottom w:w="0" w:type="dxa"/>
              <w:right w:w="108" w:type="dxa"/>
            </w:tcMar>
          </w:tcPr>
          <w:p w14:paraId="7499196A" w14:textId="77777777" w:rsidR="009B30CB" w:rsidRPr="001255BA" w:rsidRDefault="009B30CB" w:rsidP="00525BC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shd w:val="clear" w:color="auto" w:fill="auto"/>
            <w:tcMar>
              <w:top w:w="0" w:type="dxa"/>
              <w:left w:w="108" w:type="dxa"/>
              <w:bottom w:w="0" w:type="dxa"/>
              <w:right w:w="108" w:type="dxa"/>
            </w:tcMar>
          </w:tcPr>
          <w:p w14:paraId="3070FA1C"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shd w:val="clear" w:color="auto" w:fill="auto"/>
            <w:tcMar>
              <w:top w:w="0" w:type="dxa"/>
              <w:left w:w="108" w:type="dxa"/>
              <w:bottom w:w="0" w:type="dxa"/>
              <w:right w:w="108" w:type="dxa"/>
            </w:tcMar>
          </w:tcPr>
          <w:p w14:paraId="6B1665B2" w14:textId="2C084441" w:rsidR="009B30CB" w:rsidRPr="001255BA" w:rsidRDefault="009B30CB" w:rsidP="009B30CB">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1" w:type="dxa"/>
            <w:shd w:val="clear" w:color="auto" w:fill="auto"/>
            <w:tcMar>
              <w:top w:w="0" w:type="dxa"/>
              <w:left w:w="108" w:type="dxa"/>
              <w:bottom w:w="0" w:type="dxa"/>
              <w:right w:w="108" w:type="dxa"/>
            </w:tcMar>
          </w:tcPr>
          <w:p w14:paraId="55483F98"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0425976F" w14:textId="77777777" w:rsidTr="009B30CB">
        <w:trPr>
          <w:trHeight w:val="20"/>
        </w:trPr>
        <w:tc>
          <w:tcPr>
            <w:tcW w:w="571" w:type="dxa"/>
            <w:shd w:val="clear" w:color="auto" w:fill="auto"/>
            <w:tcMar>
              <w:top w:w="0" w:type="dxa"/>
              <w:left w:w="108" w:type="dxa"/>
              <w:bottom w:w="0" w:type="dxa"/>
              <w:right w:w="108" w:type="dxa"/>
            </w:tcMar>
          </w:tcPr>
          <w:p w14:paraId="1078EA39" w14:textId="77777777" w:rsidR="009B30CB" w:rsidRPr="001255BA" w:rsidRDefault="009B30CB" w:rsidP="00525BC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shd w:val="clear" w:color="auto" w:fill="auto"/>
            <w:tcMar>
              <w:top w:w="0" w:type="dxa"/>
              <w:left w:w="108" w:type="dxa"/>
              <w:bottom w:w="0" w:type="dxa"/>
              <w:right w:w="108" w:type="dxa"/>
            </w:tcMar>
          </w:tcPr>
          <w:p w14:paraId="09BE58EA"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shd w:val="clear" w:color="auto" w:fill="auto"/>
            <w:tcMar>
              <w:top w:w="0" w:type="dxa"/>
              <w:left w:w="108" w:type="dxa"/>
              <w:bottom w:w="0" w:type="dxa"/>
              <w:right w:w="108" w:type="dxa"/>
            </w:tcMar>
          </w:tcPr>
          <w:p w14:paraId="6665B211" w14:textId="77777777" w:rsidR="009B30CB" w:rsidRPr="001255BA" w:rsidRDefault="009B30CB" w:rsidP="00525BC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1" w:type="dxa"/>
            <w:shd w:val="clear" w:color="auto" w:fill="auto"/>
            <w:tcMar>
              <w:top w:w="0" w:type="dxa"/>
              <w:left w:w="108" w:type="dxa"/>
              <w:bottom w:w="0" w:type="dxa"/>
              <w:right w:w="108" w:type="dxa"/>
            </w:tcMar>
          </w:tcPr>
          <w:p w14:paraId="666D24B1"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DF2E322" w14:textId="77777777" w:rsidTr="009B30CB">
        <w:trPr>
          <w:trHeight w:val="20"/>
        </w:trPr>
        <w:tc>
          <w:tcPr>
            <w:tcW w:w="571" w:type="dxa"/>
            <w:shd w:val="clear" w:color="auto" w:fill="auto"/>
            <w:tcMar>
              <w:top w:w="0" w:type="dxa"/>
              <w:left w:w="108" w:type="dxa"/>
              <w:bottom w:w="0" w:type="dxa"/>
              <w:right w:w="108" w:type="dxa"/>
            </w:tcMar>
          </w:tcPr>
          <w:p w14:paraId="312F3DD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shd w:val="clear" w:color="auto" w:fill="auto"/>
            <w:tcMar>
              <w:top w:w="0" w:type="dxa"/>
              <w:left w:w="108" w:type="dxa"/>
              <w:bottom w:w="0" w:type="dxa"/>
              <w:right w:w="108" w:type="dxa"/>
            </w:tcMar>
          </w:tcPr>
          <w:p w14:paraId="7C6423A3"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shd w:val="clear" w:color="auto" w:fill="auto"/>
            <w:tcMar>
              <w:top w:w="0" w:type="dxa"/>
              <w:left w:w="108" w:type="dxa"/>
              <w:bottom w:w="0" w:type="dxa"/>
              <w:right w:w="108" w:type="dxa"/>
            </w:tcMar>
          </w:tcPr>
          <w:p w14:paraId="28B82FCF" w14:textId="77777777" w:rsidR="009B30CB" w:rsidRPr="00B72504" w:rsidRDefault="009B30CB" w:rsidP="00525BCA">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1" w:type="dxa"/>
            <w:shd w:val="clear" w:color="auto" w:fill="auto"/>
            <w:tcMar>
              <w:top w:w="0" w:type="dxa"/>
              <w:left w:w="108" w:type="dxa"/>
              <w:bottom w:w="0" w:type="dxa"/>
              <w:right w:w="108" w:type="dxa"/>
            </w:tcMar>
          </w:tcPr>
          <w:p w14:paraId="3D0EDAF6"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F9FE947" w14:textId="77777777" w:rsidTr="009B30CB">
        <w:trPr>
          <w:trHeight w:val="20"/>
        </w:trPr>
        <w:tc>
          <w:tcPr>
            <w:tcW w:w="571" w:type="dxa"/>
            <w:shd w:val="clear" w:color="auto" w:fill="auto"/>
            <w:tcMar>
              <w:top w:w="0" w:type="dxa"/>
              <w:left w:w="108" w:type="dxa"/>
              <w:bottom w:w="0" w:type="dxa"/>
              <w:right w:w="108" w:type="dxa"/>
            </w:tcMar>
          </w:tcPr>
          <w:p w14:paraId="6A009266"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32FD476B" w14:textId="77777777" w:rsidR="009B30CB" w:rsidRPr="001255BA" w:rsidRDefault="009B30CB" w:rsidP="00525BC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shd w:val="clear" w:color="auto" w:fill="auto"/>
            <w:tcMar>
              <w:top w:w="0" w:type="dxa"/>
              <w:left w:w="108" w:type="dxa"/>
              <w:bottom w:w="0" w:type="dxa"/>
              <w:right w:w="108" w:type="dxa"/>
            </w:tcMar>
          </w:tcPr>
          <w:p w14:paraId="39A9B115" w14:textId="77777777" w:rsidR="009B30CB" w:rsidRPr="001255BA" w:rsidRDefault="009B30CB" w:rsidP="00525BC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3DFB4AF8" w14:textId="77777777" w:rsidR="009B30CB" w:rsidRPr="001255BA" w:rsidRDefault="009B30CB" w:rsidP="00525BC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1" w:type="dxa"/>
            <w:shd w:val="clear" w:color="auto" w:fill="auto"/>
            <w:tcMar>
              <w:top w:w="0" w:type="dxa"/>
              <w:left w:w="108" w:type="dxa"/>
              <w:bottom w:w="0" w:type="dxa"/>
              <w:right w:w="108" w:type="dxa"/>
            </w:tcMar>
          </w:tcPr>
          <w:p w14:paraId="6C77EBDA"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07781D8" w14:textId="77777777" w:rsidTr="009B30CB">
        <w:trPr>
          <w:trHeight w:val="20"/>
        </w:trPr>
        <w:tc>
          <w:tcPr>
            <w:tcW w:w="571" w:type="dxa"/>
            <w:shd w:val="clear" w:color="auto" w:fill="auto"/>
            <w:tcMar>
              <w:top w:w="0" w:type="dxa"/>
              <w:left w:w="108" w:type="dxa"/>
              <w:bottom w:w="0" w:type="dxa"/>
              <w:right w:w="108" w:type="dxa"/>
            </w:tcMar>
          </w:tcPr>
          <w:p w14:paraId="44C535F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shd w:val="clear" w:color="auto" w:fill="auto"/>
            <w:tcMar>
              <w:top w:w="0" w:type="dxa"/>
              <w:left w:w="108" w:type="dxa"/>
              <w:bottom w:w="0" w:type="dxa"/>
              <w:right w:w="108" w:type="dxa"/>
            </w:tcMar>
          </w:tcPr>
          <w:p w14:paraId="5CB41128" w14:textId="77777777" w:rsidR="009B30CB" w:rsidRPr="00B72504" w:rsidRDefault="009B30CB" w:rsidP="00525BCA">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shd w:val="clear" w:color="auto" w:fill="auto"/>
            <w:tcMar>
              <w:top w:w="0" w:type="dxa"/>
              <w:left w:w="108" w:type="dxa"/>
              <w:bottom w:w="0" w:type="dxa"/>
              <w:right w:w="108" w:type="dxa"/>
            </w:tcMar>
          </w:tcPr>
          <w:p w14:paraId="03030FDD" w14:textId="77777777" w:rsidR="009B30CB" w:rsidRPr="00B72504" w:rsidRDefault="009B30CB" w:rsidP="00525BCA">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27844D14" w14:textId="77777777" w:rsidR="009B30CB" w:rsidRDefault="009B30CB" w:rsidP="00525BCA">
            <w:pPr>
              <w:spacing w:after="0" w:line="240" w:lineRule="auto"/>
              <w:rPr>
                <w:rFonts w:ascii="Times New Roman" w:hAnsi="Times New Roman" w:cs="Times New Roman"/>
                <w:iCs/>
                <w:sz w:val="24"/>
                <w:szCs w:val="24"/>
              </w:rPr>
            </w:pPr>
          </w:p>
        </w:tc>
        <w:tc>
          <w:tcPr>
            <w:tcW w:w="2261" w:type="dxa"/>
            <w:shd w:val="clear" w:color="auto" w:fill="auto"/>
            <w:tcMar>
              <w:top w:w="0" w:type="dxa"/>
              <w:left w:w="108" w:type="dxa"/>
              <w:bottom w:w="0" w:type="dxa"/>
              <w:right w:w="108" w:type="dxa"/>
            </w:tcMar>
          </w:tcPr>
          <w:p w14:paraId="198DD029"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7B02208E" w14:textId="77777777" w:rsidTr="009B30CB">
        <w:trPr>
          <w:trHeight w:val="20"/>
        </w:trPr>
        <w:tc>
          <w:tcPr>
            <w:tcW w:w="571" w:type="dxa"/>
            <w:shd w:val="clear" w:color="auto" w:fill="auto"/>
            <w:tcMar>
              <w:top w:w="0" w:type="dxa"/>
              <w:left w:w="108" w:type="dxa"/>
              <w:bottom w:w="0" w:type="dxa"/>
              <w:right w:w="108" w:type="dxa"/>
            </w:tcMar>
          </w:tcPr>
          <w:p w14:paraId="33BD2A37"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7B094570" w14:textId="77777777" w:rsidR="009B30CB" w:rsidRPr="0067554E" w:rsidRDefault="009B30CB" w:rsidP="00525BCA">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shd w:val="clear" w:color="auto" w:fill="auto"/>
            <w:tcMar>
              <w:top w:w="0" w:type="dxa"/>
              <w:left w:w="108" w:type="dxa"/>
              <w:bottom w:w="0" w:type="dxa"/>
              <w:right w:w="108" w:type="dxa"/>
            </w:tcMar>
          </w:tcPr>
          <w:p w14:paraId="2DB9C224" w14:textId="77777777" w:rsidR="009B30CB" w:rsidRPr="0067554E" w:rsidRDefault="009B30CB" w:rsidP="00525BCA">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A599AA5" w14:textId="77777777" w:rsidR="009B30CB" w:rsidRPr="0067554E" w:rsidRDefault="009B30CB" w:rsidP="00525BCA">
            <w:pPr>
              <w:spacing w:after="0" w:line="240" w:lineRule="auto"/>
              <w:rPr>
                <w:rFonts w:ascii="Times New Roman" w:hAnsi="Times New Roman" w:cs="Times New Roman"/>
                <w:sz w:val="24"/>
                <w:szCs w:val="24"/>
              </w:rPr>
            </w:pPr>
          </w:p>
        </w:tc>
        <w:tc>
          <w:tcPr>
            <w:tcW w:w="2261" w:type="dxa"/>
            <w:shd w:val="clear" w:color="auto" w:fill="auto"/>
            <w:tcMar>
              <w:top w:w="0" w:type="dxa"/>
              <w:left w:w="108" w:type="dxa"/>
              <w:bottom w:w="0" w:type="dxa"/>
              <w:right w:w="108" w:type="dxa"/>
            </w:tcMar>
          </w:tcPr>
          <w:p w14:paraId="6A8E954A" w14:textId="77777777" w:rsidR="009B30CB" w:rsidRPr="00367E6E" w:rsidRDefault="009B30CB" w:rsidP="00525BCA">
            <w:pPr>
              <w:spacing w:after="0" w:line="240" w:lineRule="auto"/>
              <w:rPr>
                <w:rFonts w:ascii="Times New Roman" w:hAnsi="Times New Roman" w:cs="Times New Roman"/>
                <w:color w:val="7030A0"/>
                <w:sz w:val="24"/>
                <w:szCs w:val="24"/>
              </w:rPr>
            </w:pPr>
          </w:p>
        </w:tc>
      </w:tr>
      <w:tr w:rsidR="009B30CB" w:rsidRPr="00367E6E" w14:paraId="471FF8C0" w14:textId="77777777" w:rsidTr="009B30CB">
        <w:trPr>
          <w:trHeight w:val="20"/>
        </w:trPr>
        <w:tc>
          <w:tcPr>
            <w:tcW w:w="571" w:type="dxa"/>
            <w:shd w:val="clear" w:color="auto" w:fill="auto"/>
            <w:tcMar>
              <w:top w:w="0" w:type="dxa"/>
              <w:left w:w="108" w:type="dxa"/>
              <w:bottom w:w="0" w:type="dxa"/>
              <w:right w:w="108" w:type="dxa"/>
            </w:tcMar>
          </w:tcPr>
          <w:p w14:paraId="1BA7DE46"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1206F27B"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shd w:val="clear" w:color="auto" w:fill="auto"/>
            <w:tcMar>
              <w:top w:w="0" w:type="dxa"/>
              <w:left w:w="108" w:type="dxa"/>
              <w:bottom w:w="0" w:type="dxa"/>
              <w:right w:w="108" w:type="dxa"/>
            </w:tcMar>
          </w:tcPr>
          <w:p w14:paraId="2F91245D"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shd w:val="clear" w:color="auto" w:fill="auto"/>
            <w:tcMar>
              <w:top w:w="0" w:type="dxa"/>
              <w:left w:w="108" w:type="dxa"/>
              <w:bottom w:w="0" w:type="dxa"/>
              <w:right w:w="108" w:type="dxa"/>
            </w:tcMar>
          </w:tcPr>
          <w:p w14:paraId="6E2CC8CB" w14:textId="77777777" w:rsidR="009B30CB" w:rsidRPr="00367E6E" w:rsidRDefault="009B30CB" w:rsidP="00525BCA">
            <w:pPr>
              <w:spacing w:after="0" w:line="240" w:lineRule="auto"/>
              <w:rPr>
                <w:rFonts w:ascii="Times New Roman" w:hAnsi="Times New Roman" w:cs="Times New Roman"/>
                <w:bCs/>
                <w:sz w:val="24"/>
                <w:szCs w:val="24"/>
              </w:rPr>
            </w:pPr>
          </w:p>
        </w:tc>
      </w:tr>
      <w:tr w:rsidR="009B30CB" w:rsidRPr="00367E6E" w14:paraId="5DDE01EE" w14:textId="77777777" w:rsidTr="009B30CB">
        <w:trPr>
          <w:trHeight w:val="20"/>
        </w:trPr>
        <w:tc>
          <w:tcPr>
            <w:tcW w:w="571" w:type="dxa"/>
            <w:shd w:val="clear" w:color="auto" w:fill="auto"/>
            <w:tcMar>
              <w:top w:w="0" w:type="dxa"/>
              <w:left w:w="108" w:type="dxa"/>
              <w:bottom w:w="0" w:type="dxa"/>
              <w:right w:w="108" w:type="dxa"/>
            </w:tcMar>
          </w:tcPr>
          <w:p w14:paraId="3096B1E5"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2033775C"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shd w:val="clear" w:color="auto" w:fill="auto"/>
            <w:tcMar>
              <w:top w:w="0" w:type="dxa"/>
              <w:left w:w="108" w:type="dxa"/>
              <w:bottom w:w="0" w:type="dxa"/>
              <w:right w:w="108" w:type="dxa"/>
            </w:tcMar>
          </w:tcPr>
          <w:p w14:paraId="7176BDBD"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shd w:val="clear" w:color="auto" w:fill="auto"/>
            <w:tcMar>
              <w:top w:w="0" w:type="dxa"/>
              <w:left w:w="108" w:type="dxa"/>
              <w:bottom w:w="0" w:type="dxa"/>
              <w:right w:w="108" w:type="dxa"/>
            </w:tcMar>
          </w:tcPr>
          <w:p w14:paraId="7359FA2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79D4C4A4" w14:textId="77777777" w:rsidTr="009B30CB">
        <w:trPr>
          <w:trHeight w:val="20"/>
        </w:trPr>
        <w:tc>
          <w:tcPr>
            <w:tcW w:w="571" w:type="dxa"/>
            <w:shd w:val="clear" w:color="auto" w:fill="auto"/>
            <w:tcMar>
              <w:top w:w="0" w:type="dxa"/>
              <w:left w:w="108" w:type="dxa"/>
              <w:bottom w:w="0" w:type="dxa"/>
              <w:right w:w="108" w:type="dxa"/>
            </w:tcMar>
          </w:tcPr>
          <w:p w14:paraId="28FCF2FC"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0B027A21"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shd w:val="clear" w:color="auto" w:fill="auto"/>
            <w:tcMar>
              <w:top w:w="0" w:type="dxa"/>
              <w:left w:w="108" w:type="dxa"/>
              <w:bottom w:w="0" w:type="dxa"/>
              <w:right w:w="108" w:type="dxa"/>
            </w:tcMar>
          </w:tcPr>
          <w:p w14:paraId="7913E986"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1" w:type="dxa"/>
            <w:shd w:val="clear" w:color="auto" w:fill="auto"/>
            <w:tcMar>
              <w:top w:w="0" w:type="dxa"/>
              <w:left w:w="108" w:type="dxa"/>
              <w:bottom w:w="0" w:type="dxa"/>
              <w:right w:w="108" w:type="dxa"/>
            </w:tcMar>
          </w:tcPr>
          <w:p w14:paraId="0BF2B9F6" w14:textId="77777777" w:rsidR="009B30CB" w:rsidRPr="00367E6E" w:rsidRDefault="009B30CB" w:rsidP="00525BCA">
            <w:pPr>
              <w:pStyle w:val="tajtip"/>
              <w:shd w:val="clear" w:color="auto" w:fill="FFFFFF"/>
              <w:spacing w:before="0" w:beforeAutospacing="0" w:after="0" w:afterAutospacing="0"/>
              <w:ind w:firstLine="313"/>
            </w:pPr>
          </w:p>
        </w:tc>
      </w:tr>
      <w:tr w:rsidR="009B30CB" w:rsidRPr="00367E6E" w14:paraId="48717251" w14:textId="77777777" w:rsidTr="009B30CB">
        <w:trPr>
          <w:trHeight w:val="20"/>
        </w:trPr>
        <w:tc>
          <w:tcPr>
            <w:tcW w:w="571" w:type="dxa"/>
            <w:shd w:val="clear" w:color="auto" w:fill="auto"/>
            <w:tcMar>
              <w:top w:w="0" w:type="dxa"/>
              <w:left w:w="108" w:type="dxa"/>
              <w:bottom w:w="0" w:type="dxa"/>
              <w:right w:w="108" w:type="dxa"/>
            </w:tcMar>
          </w:tcPr>
          <w:p w14:paraId="7288C335" w14:textId="77777777" w:rsidR="009B30CB" w:rsidRPr="00367E6E"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shd w:val="clear" w:color="auto" w:fill="auto"/>
            <w:tcMar>
              <w:top w:w="0" w:type="dxa"/>
              <w:left w:w="108" w:type="dxa"/>
              <w:bottom w:w="0" w:type="dxa"/>
              <w:right w:w="108" w:type="dxa"/>
            </w:tcMar>
          </w:tcPr>
          <w:p w14:paraId="03B5BD5F"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shd w:val="clear" w:color="auto" w:fill="auto"/>
            <w:tcMar>
              <w:top w:w="0" w:type="dxa"/>
              <w:left w:w="108" w:type="dxa"/>
              <w:bottom w:w="0" w:type="dxa"/>
              <w:right w:w="108" w:type="dxa"/>
            </w:tcMar>
          </w:tcPr>
          <w:p w14:paraId="6E2E9563" w14:textId="77777777" w:rsidR="009B30CB" w:rsidRPr="00367E6E" w:rsidRDefault="009B30CB" w:rsidP="00525BC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C25F9CB"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7EC99EB"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1" w:type="dxa"/>
            <w:shd w:val="clear" w:color="auto" w:fill="auto"/>
            <w:tcMar>
              <w:top w:w="0" w:type="dxa"/>
              <w:left w:w="108" w:type="dxa"/>
              <w:bottom w:w="0" w:type="dxa"/>
              <w:right w:w="108" w:type="dxa"/>
            </w:tcMar>
          </w:tcPr>
          <w:p w14:paraId="3AD9968D" w14:textId="77777777" w:rsidR="009B30CB" w:rsidRPr="00367E6E" w:rsidRDefault="009B30CB" w:rsidP="00525BCA">
            <w:pPr>
              <w:spacing w:after="0" w:line="240" w:lineRule="auto"/>
              <w:rPr>
                <w:rFonts w:ascii="Times New Roman" w:hAnsi="Times New Roman" w:cs="Times New Roman"/>
                <w:bCs/>
                <w:sz w:val="24"/>
                <w:szCs w:val="24"/>
              </w:rPr>
            </w:pPr>
          </w:p>
        </w:tc>
      </w:tr>
      <w:tr w:rsidR="009B30CB" w:rsidRPr="00367E6E" w14:paraId="283D433D" w14:textId="77777777" w:rsidTr="009B30CB">
        <w:trPr>
          <w:trHeight w:val="20"/>
        </w:trPr>
        <w:tc>
          <w:tcPr>
            <w:tcW w:w="571" w:type="dxa"/>
            <w:shd w:val="clear" w:color="auto" w:fill="auto"/>
            <w:tcMar>
              <w:top w:w="0" w:type="dxa"/>
              <w:left w:w="108" w:type="dxa"/>
              <w:bottom w:w="0" w:type="dxa"/>
              <w:right w:w="108" w:type="dxa"/>
            </w:tcMar>
          </w:tcPr>
          <w:p w14:paraId="433B7820" w14:textId="77777777" w:rsidR="009B30CB" w:rsidRPr="00367E6E"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shd w:val="clear" w:color="auto" w:fill="auto"/>
            <w:tcMar>
              <w:top w:w="0" w:type="dxa"/>
              <w:left w:w="108" w:type="dxa"/>
              <w:bottom w:w="0" w:type="dxa"/>
              <w:right w:w="108" w:type="dxa"/>
            </w:tcMar>
          </w:tcPr>
          <w:p w14:paraId="5B7C3046"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shd w:val="clear" w:color="auto" w:fill="auto"/>
            <w:tcMar>
              <w:top w:w="0" w:type="dxa"/>
              <w:left w:w="108" w:type="dxa"/>
              <w:bottom w:w="0" w:type="dxa"/>
              <w:right w:w="108" w:type="dxa"/>
            </w:tcMar>
          </w:tcPr>
          <w:p w14:paraId="4654E6AA"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1" w:type="dxa"/>
            <w:shd w:val="clear" w:color="auto" w:fill="auto"/>
            <w:tcMar>
              <w:top w:w="0" w:type="dxa"/>
              <w:left w:w="108" w:type="dxa"/>
              <w:bottom w:w="0" w:type="dxa"/>
              <w:right w:w="108" w:type="dxa"/>
            </w:tcMar>
          </w:tcPr>
          <w:p w14:paraId="4221DD8D"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528AD7D8" w14:textId="77777777" w:rsidTr="009B30CB">
        <w:trPr>
          <w:trHeight w:val="20"/>
        </w:trPr>
        <w:tc>
          <w:tcPr>
            <w:tcW w:w="571" w:type="dxa"/>
            <w:shd w:val="clear" w:color="auto" w:fill="auto"/>
            <w:tcMar>
              <w:top w:w="0" w:type="dxa"/>
              <w:left w:w="108" w:type="dxa"/>
              <w:bottom w:w="0" w:type="dxa"/>
              <w:right w:w="108" w:type="dxa"/>
            </w:tcMar>
          </w:tcPr>
          <w:p w14:paraId="51494CE8" w14:textId="77777777" w:rsidR="009B30CB" w:rsidRPr="001255BA" w:rsidRDefault="009B30CB" w:rsidP="00525BCA">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2" w:type="dxa"/>
            <w:shd w:val="clear" w:color="auto" w:fill="auto"/>
            <w:tcMar>
              <w:top w:w="0" w:type="dxa"/>
              <w:left w:w="108" w:type="dxa"/>
              <w:bottom w:w="0" w:type="dxa"/>
              <w:right w:w="108" w:type="dxa"/>
            </w:tcMar>
          </w:tcPr>
          <w:p w14:paraId="041840A5" w14:textId="77777777" w:rsidR="009B30CB" w:rsidRPr="00367E6E" w:rsidRDefault="009B30CB" w:rsidP="00525BC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shd w:val="clear" w:color="auto" w:fill="auto"/>
            <w:tcMar>
              <w:top w:w="0" w:type="dxa"/>
              <w:left w:w="108" w:type="dxa"/>
              <w:bottom w:w="0" w:type="dxa"/>
              <w:right w:w="108" w:type="dxa"/>
            </w:tcMar>
          </w:tcPr>
          <w:p w14:paraId="31749DAF"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1" w:type="dxa"/>
            <w:shd w:val="clear" w:color="auto" w:fill="auto"/>
            <w:tcMar>
              <w:top w:w="0" w:type="dxa"/>
              <w:left w:w="108" w:type="dxa"/>
              <w:bottom w:w="0" w:type="dxa"/>
              <w:right w:w="108" w:type="dxa"/>
            </w:tcMar>
          </w:tcPr>
          <w:p w14:paraId="61D20EB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2FAA9268" w14:textId="77777777" w:rsidTr="009B30CB">
        <w:trPr>
          <w:trHeight w:val="20"/>
        </w:trPr>
        <w:tc>
          <w:tcPr>
            <w:tcW w:w="571" w:type="dxa"/>
            <w:shd w:val="clear" w:color="auto" w:fill="auto"/>
            <w:tcMar>
              <w:top w:w="0" w:type="dxa"/>
              <w:left w:w="108" w:type="dxa"/>
              <w:bottom w:w="0" w:type="dxa"/>
              <w:right w:w="108" w:type="dxa"/>
            </w:tcMar>
          </w:tcPr>
          <w:p w14:paraId="33876C1C" w14:textId="77777777" w:rsidR="009B30CB" w:rsidRPr="001255BA"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shd w:val="clear" w:color="auto" w:fill="auto"/>
            <w:tcMar>
              <w:top w:w="0" w:type="dxa"/>
              <w:left w:w="108" w:type="dxa"/>
              <w:bottom w:w="0" w:type="dxa"/>
              <w:right w:w="108" w:type="dxa"/>
            </w:tcMar>
          </w:tcPr>
          <w:p w14:paraId="6D4B4490"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shd w:val="clear" w:color="auto" w:fill="auto"/>
            <w:tcMar>
              <w:top w:w="0" w:type="dxa"/>
              <w:left w:w="108" w:type="dxa"/>
              <w:bottom w:w="0" w:type="dxa"/>
              <w:right w:w="108" w:type="dxa"/>
            </w:tcMar>
          </w:tcPr>
          <w:p w14:paraId="7B9232B5"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shd w:val="clear" w:color="auto" w:fill="auto"/>
            <w:tcMar>
              <w:top w:w="0" w:type="dxa"/>
              <w:left w:w="108" w:type="dxa"/>
              <w:bottom w:w="0" w:type="dxa"/>
              <w:right w:w="108" w:type="dxa"/>
            </w:tcMar>
          </w:tcPr>
          <w:p w14:paraId="32B04743" w14:textId="77777777" w:rsidR="009B30CB" w:rsidRPr="00367E6E" w:rsidRDefault="009B30CB" w:rsidP="00525BCA">
            <w:pPr>
              <w:spacing w:after="0" w:line="240" w:lineRule="auto"/>
              <w:rPr>
                <w:rFonts w:ascii="Times New Roman" w:hAnsi="Times New Roman" w:cs="Times New Roman"/>
                <w:sz w:val="24"/>
                <w:szCs w:val="24"/>
              </w:rPr>
            </w:pPr>
          </w:p>
        </w:tc>
      </w:tr>
      <w:tr w:rsidR="009B30CB" w:rsidRPr="00367E6E" w14:paraId="0D99486E" w14:textId="77777777" w:rsidTr="009B30CB">
        <w:trPr>
          <w:trHeight w:val="20"/>
        </w:trPr>
        <w:tc>
          <w:tcPr>
            <w:tcW w:w="571" w:type="dxa"/>
            <w:shd w:val="clear" w:color="auto" w:fill="auto"/>
            <w:tcMar>
              <w:top w:w="0" w:type="dxa"/>
              <w:left w:w="108" w:type="dxa"/>
              <w:bottom w:w="0" w:type="dxa"/>
              <w:right w:w="108" w:type="dxa"/>
            </w:tcMar>
          </w:tcPr>
          <w:p w14:paraId="3DBF7B0B" w14:textId="77777777" w:rsidR="009B30CB" w:rsidRPr="001255BA" w:rsidRDefault="009B30CB" w:rsidP="0052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shd w:val="clear" w:color="auto" w:fill="auto"/>
            <w:tcMar>
              <w:top w:w="0" w:type="dxa"/>
              <w:left w:w="108" w:type="dxa"/>
              <w:bottom w:w="0" w:type="dxa"/>
              <w:right w:w="108" w:type="dxa"/>
            </w:tcMar>
          </w:tcPr>
          <w:p w14:paraId="75E037F9" w14:textId="77777777" w:rsidR="009B30CB" w:rsidRPr="00367E6E" w:rsidRDefault="009B30CB" w:rsidP="00525BC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shd w:val="clear" w:color="auto" w:fill="auto"/>
            <w:tcMar>
              <w:top w:w="0" w:type="dxa"/>
              <w:left w:w="108" w:type="dxa"/>
              <w:bottom w:w="0" w:type="dxa"/>
              <w:right w:w="108" w:type="dxa"/>
            </w:tcMar>
          </w:tcPr>
          <w:p w14:paraId="35D049A3" w14:textId="77777777" w:rsidR="009B30CB" w:rsidRPr="00367E6E" w:rsidRDefault="009B30CB" w:rsidP="00525BC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A5C790" w14:textId="77777777" w:rsidR="009B30CB" w:rsidRPr="00367E6E" w:rsidRDefault="009B30CB" w:rsidP="00525BCA">
            <w:pPr>
              <w:spacing w:after="0" w:line="240" w:lineRule="auto"/>
              <w:jc w:val="both"/>
              <w:rPr>
                <w:rFonts w:ascii="Times New Roman" w:hAnsi="Times New Roman" w:cs="Times New Roman"/>
                <w:i/>
                <w:iCs/>
                <w:color w:val="FF0000"/>
                <w:sz w:val="24"/>
                <w:szCs w:val="24"/>
              </w:rPr>
            </w:pPr>
          </w:p>
        </w:tc>
        <w:tc>
          <w:tcPr>
            <w:tcW w:w="2261" w:type="dxa"/>
            <w:shd w:val="clear" w:color="auto" w:fill="auto"/>
            <w:tcMar>
              <w:top w:w="0" w:type="dxa"/>
              <w:left w:w="108" w:type="dxa"/>
              <w:bottom w:w="0" w:type="dxa"/>
              <w:right w:w="108" w:type="dxa"/>
            </w:tcMar>
          </w:tcPr>
          <w:p w14:paraId="7CE58E84" w14:textId="77777777" w:rsidR="009B30CB" w:rsidRPr="00367E6E" w:rsidRDefault="009B30CB" w:rsidP="00525BCA">
            <w:pPr>
              <w:spacing w:after="0" w:line="240" w:lineRule="auto"/>
              <w:rPr>
                <w:rFonts w:ascii="Times New Roman" w:hAnsi="Times New Roman" w:cs="Times New Roman"/>
                <w:sz w:val="24"/>
                <w:szCs w:val="24"/>
              </w:rPr>
            </w:pPr>
          </w:p>
        </w:tc>
      </w:tr>
    </w:tbl>
    <w:p w14:paraId="7300D3EE" w14:textId="187855F2" w:rsidR="008F59C5" w:rsidRPr="00C772E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10A98FF" w:rsidR="008D704D" w:rsidRPr="00C772EF" w:rsidRDefault="008F59C5" w:rsidP="009B30CB">
      <w:pPr>
        <w:jc w:val="right"/>
        <w:rPr>
          <w:rFonts w:ascii="Times New Roman" w:eastAsia="Calibri" w:hAnsi="Times New Roman" w:cs="Times New Roman"/>
          <w:b/>
          <w:bCs/>
          <w:sz w:val="24"/>
          <w:szCs w:val="24"/>
        </w:rPr>
      </w:pPr>
      <w:r w:rsidRPr="00C772EF">
        <w:rPr>
          <w:rFonts w:ascii="Times New Roman" w:eastAsia="Calibri" w:hAnsi="Times New Roman" w:cs="Times New Roman"/>
          <w:sz w:val="24"/>
          <w:szCs w:val="24"/>
        </w:rPr>
        <w:br w:type="page"/>
      </w:r>
      <w:bookmarkStart w:id="42" w:name="_Ref38539939"/>
      <w:bookmarkStart w:id="43" w:name="_Ref38541068"/>
      <w:bookmarkStart w:id="44" w:name="_Ref38885053"/>
      <w:bookmarkStart w:id="45" w:name="_Ref38899023"/>
      <w:r w:rsidR="008D704D" w:rsidRPr="00C772EF">
        <w:rPr>
          <w:rFonts w:ascii="Times New Roman" w:eastAsia="Calibri" w:hAnsi="Times New Roman" w:cs="Times New Roman"/>
          <w:b/>
          <w:bCs/>
          <w:sz w:val="24"/>
          <w:szCs w:val="24"/>
        </w:rPr>
        <w:lastRenderedPageBreak/>
        <w:t xml:space="preserve">Pirkimo sąlygų </w:t>
      </w:r>
      <w:r w:rsidR="005F0B78" w:rsidRPr="00C772EF">
        <w:rPr>
          <w:rFonts w:ascii="Times New Roman" w:eastAsia="Calibri" w:hAnsi="Times New Roman" w:cs="Times New Roman"/>
          <w:b/>
          <w:bCs/>
          <w:sz w:val="24"/>
          <w:szCs w:val="24"/>
        </w:rPr>
        <w:t>2</w:t>
      </w:r>
      <w:r w:rsidR="008D704D" w:rsidRPr="00C772EF">
        <w:rPr>
          <w:rFonts w:ascii="Times New Roman" w:eastAsia="Calibri" w:hAnsi="Times New Roman" w:cs="Times New Roman"/>
          <w:b/>
          <w:bCs/>
          <w:sz w:val="24"/>
          <w:szCs w:val="24"/>
        </w:rPr>
        <w:t xml:space="preserve"> priedas „Techninė specifikacija“</w:t>
      </w:r>
      <w:bookmarkEnd w:id="42"/>
      <w:bookmarkEnd w:id="43"/>
      <w:bookmarkEnd w:id="44"/>
      <w:bookmarkEnd w:id="45"/>
    </w:p>
    <w:p w14:paraId="251A9256" w14:textId="77777777" w:rsidR="00281735" w:rsidRPr="00C772EF" w:rsidRDefault="00281735" w:rsidP="002F1B6E">
      <w:pPr>
        <w:jc w:val="right"/>
        <w:rPr>
          <w:rFonts w:ascii="Times New Roman" w:hAnsi="Times New Roman" w:cs="Times New Roman"/>
          <w:b/>
          <w:bCs/>
          <w:sz w:val="24"/>
          <w:szCs w:val="24"/>
        </w:rPr>
      </w:pPr>
    </w:p>
    <w:p w14:paraId="5213DBA9" w14:textId="4830879A" w:rsidR="008D704D" w:rsidRPr="00C772EF" w:rsidRDefault="000C26F5" w:rsidP="00BE1858">
      <w:pPr>
        <w:pStyle w:val="Paantrat"/>
        <w:jc w:val="center"/>
        <w:rPr>
          <w:rFonts w:ascii="Times New Roman" w:hAnsi="Times New Roman" w:cs="Times New Roman"/>
          <w:b/>
          <w:bCs/>
          <w:sz w:val="24"/>
          <w:szCs w:val="24"/>
        </w:rPr>
      </w:pPr>
      <w:r>
        <w:rPr>
          <w:rFonts w:ascii="Times New Roman" w:hAnsi="Times New Roman" w:cs="Times New Roman"/>
          <w:b/>
          <w:bCs/>
          <w:sz w:val="24"/>
          <w:szCs w:val="24"/>
        </w:rPr>
        <w:t>statinio (-ių) ar tstatinių grupės projektavimo užduotis (</w:t>
      </w:r>
      <w:r w:rsidR="00281735" w:rsidRPr="00C772EF">
        <w:rPr>
          <w:rFonts w:ascii="Times New Roman" w:hAnsi="Times New Roman" w:cs="Times New Roman"/>
          <w:b/>
          <w:bCs/>
          <w:sz w:val="24"/>
          <w:szCs w:val="24"/>
        </w:rPr>
        <w:t xml:space="preserve">TECHNINĖ </w:t>
      </w:r>
      <w:r>
        <w:rPr>
          <w:rFonts w:ascii="Times New Roman" w:hAnsi="Times New Roman" w:cs="Times New Roman"/>
          <w:b/>
          <w:bCs/>
          <w:sz w:val="24"/>
          <w:szCs w:val="24"/>
        </w:rPr>
        <w:t>specifikacija)</w:t>
      </w:r>
    </w:p>
    <w:p w14:paraId="21571E33" w14:textId="4179A7D5" w:rsidR="006015A1" w:rsidRPr="00C772EF"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C772EF">
        <w:rPr>
          <w:rFonts w:ascii="Times New Roman" w:eastAsia="Calibri" w:hAnsi="Times New Roman" w:cs="Times New Roman"/>
          <w:b/>
          <w:bCs/>
          <w:i/>
          <w:iCs/>
          <w:sz w:val="24"/>
          <w:szCs w:val="24"/>
        </w:rPr>
        <w:t>(Pridedamas atskiras dokumentas)</w:t>
      </w:r>
    </w:p>
    <w:p w14:paraId="617CCAEF" w14:textId="77777777" w:rsidR="00717724" w:rsidRPr="00C772EF"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C772EF" w:rsidRDefault="00A4599F" w:rsidP="00DE290C">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73F43DFB" w14:textId="3EF248DD"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201924705"/>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3</w:t>
      </w:r>
      <w:r w:rsidRPr="00C772EF">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C772EF" w:rsidRDefault="000E6657" w:rsidP="000E6657">
      <w:pPr>
        <w:jc w:val="center"/>
        <w:rPr>
          <w:rFonts w:ascii="Times New Roman" w:hAnsi="Times New Roman" w:cs="Times New Roman"/>
          <w:b/>
          <w:bCs/>
          <w:smallCaps/>
          <w:sz w:val="24"/>
          <w:szCs w:val="24"/>
        </w:rPr>
      </w:pPr>
    </w:p>
    <w:p w14:paraId="1B30C6BF" w14:textId="710DF9EE" w:rsidR="00C96CEC" w:rsidRPr="00C772EF" w:rsidRDefault="000E6657" w:rsidP="00AB61D9">
      <w:pPr>
        <w:pStyle w:val="Paantrat"/>
        <w:jc w:val="center"/>
        <w:rPr>
          <w:rFonts w:ascii="Times New Roman" w:hAnsi="Times New Roman" w:cs="Times New Roman"/>
          <w:b/>
          <w:bCs/>
          <w:sz w:val="24"/>
          <w:szCs w:val="24"/>
        </w:rPr>
      </w:pPr>
      <w:r w:rsidRPr="00C772EF">
        <w:rPr>
          <w:rFonts w:ascii="Times New Roman" w:hAnsi="Times New Roman" w:cs="Times New Roman"/>
          <w:b/>
          <w:bCs/>
          <w:sz w:val="24"/>
          <w:szCs w:val="24"/>
        </w:rPr>
        <w:t>TIEKĖJŲ PAŠALINIMO PAGRINDAI</w:t>
      </w:r>
    </w:p>
    <w:p w14:paraId="1C027276" w14:textId="30029CFE"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EDDBA1" w14:textId="6B2BF455"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540F8342"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C772E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72E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C772E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1AEDC62B"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772EF">
        <w:rPr>
          <w:rFonts w:ascii="Times New Roman" w:eastAsia="Verdana" w:hAnsi="Times New Roman" w:cs="Times New Roman"/>
          <w:sz w:val="22"/>
          <w:szCs w:val="22"/>
        </w:rPr>
        <w:t>Certis</w:t>
      </w:r>
      <w:proofErr w:type="spellEnd"/>
      <w:r w:rsidRPr="00C772EF">
        <w:rPr>
          <w:rFonts w:ascii="Times New Roman" w:eastAsia="Verdana" w:hAnsi="Times New Roman" w:cs="Times New Roman"/>
          <w:sz w:val="22"/>
          <w:szCs w:val="22"/>
        </w:rPr>
        <w:t>“. Lentelės ketvirtame stulpelyje nurodomi doku</w:t>
      </w:r>
      <w:r w:rsidRPr="00C772E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772EF">
        <w:rPr>
          <w:rFonts w:ascii="Times New Roman" w:hAnsi="Times New Roman" w:cs="Times New Roman"/>
          <w:sz w:val="22"/>
          <w:szCs w:val="22"/>
        </w:rPr>
        <w:t>Certis</w:t>
      </w:r>
      <w:proofErr w:type="spellEnd"/>
      <w:r w:rsidRPr="00C772EF">
        <w:rPr>
          <w:rFonts w:ascii="Times New Roman" w:hAnsi="Times New Roman" w:cs="Times New Roman"/>
          <w:sz w:val="22"/>
          <w:szCs w:val="22"/>
        </w:rPr>
        <w:t xml:space="preserve">“, adresu </w:t>
      </w:r>
      <w:hyperlink r:id="rId12" w:history="1">
        <w:r w:rsidR="0001663D" w:rsidRPr="00C06314">
          <w:rPr>
            <w:rStyle w:val="Hipersaitas"/>
            <w:rFonts w:ascii="Times New Roman" w:eastAsia="Calibri" w:hAnsi="Times New Roman" w:cs="Times New Roman"/>
            <w:sz w:val="22"/>
            <w:szCs w:val="22"/>
          </w:rPr>
          <w:t>https://ec.europa.eu/tools/ecertis/</w:t>
        </w:r>
      </w:hyperlink>
      <w:r w:rsidRPr="00C772EF">
        <w:rPr>
          <w:rFonts w:ascii="Times New Roman" w:hAnsi="Times New Roman" w:cs="Times New Roman"/>
          <w:sz w:val="22"/>
          <w:szCs w:val="22"/>
        </w:rPr>
        <w:t xml:space="preserve">. </w:t>
      </w:r>
    </w:p>
    <w:p w14:paraId="32DB29D1"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C772EF" w:rsidRDefault="00AB61D9" w:rsidP="00E349C2">
      <w:pPr>
        <w:pStyle w:val="Betarp"/>
        <w:ind w:firstLine="851"/>
        <w:jc w:val="both"/>
        <w:rPr>
          <w:rFonts w:ascii="Times New Roman" w:hAnsi="Times New Roman" w:cs="Times New Roman"/>
          <w:sz w:val="22"/>
          <w:szCs w:val="22"/>
        </w:rPr>
      </w:pPr>
      <w:r w:rsidRPr="00C772EF">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priesaikos deklaracija;</w:t>
      </w:r>
    </w:p>
    <w:p w14:paraId="344E902F" w14:textId="77777777" w:rsidR="00AB61D9" w:rsidRPr="00C772EF" w:rsidRDefault="00AB61D9" w:rsidP="00E349C2">
      <w:pPr>
        <w:spacing w:line="240" w:lineRule="auto"/>
        <w:ind w:firstLine="851"/>
        <w:jc w:val="both"/>
        <w:rPr>
          <w:rFonts w:ascii="Times New Roman" w:hAnsi="Times New Roman" w:cs="Times New Roman"/>
        </w:rPr>
      </w:pPr>
      <w:r w:rsidRPr="00C772E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C772EF" w:rsidRDefault="00F15071" w:rsidP="00E349C2">
      <w:pPr>
        <w:spacing w:line="240" w:lineRule="auto"/>
        <w:jc w:val="center"/>
        <w:rPr>
          <w:rFonts w:ascii="Times New Roman" w:hAnsi="Times New Roman" w:cs="Times New Roman"/>
          <w:b/>
          <w:bCs/>
          <w:sz w:val="24"/>
          <w:szCs w:val="24"/>
        </w:rPr>
      </w:pPr>
      <w:r w:rsidRPr="00C772EF">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9B30CB" w:rsidRPr="00EB1249" w14:paraId="00EC2399"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B01C75" w14:textId="77777777" w:rsidR="009B30CB" w:rsidRPr="00EB1249" w:rsidRDefault="009B30CB" w:rsidP="00525BCA">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0650F" w14:textId="77777777" w:rsidR="009B30CB" w:rsidRPr="00EB1249" w:rsidRDefault="009B30CB" w:rsidP="00525BCA">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71BEE7" w14:textId="77777777" w:rsidR="009B30CB" w:rsidRPr="00EB1249" w:rsidRDefault="009B30CB" w:rsidP="00525BCA">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55E37" w14:textId="77777777" w:rsidR="009B30CB" w:rsidRPr="00EB1249" w:rsidRDefault="009B30CB" w:rsidP="00525BCA">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9B30CB" w:rsidRPr="00EB1249" w14:paraId="60042584"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E6039"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5B0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4D6E559"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33295E0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5508EC1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55F503"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46A558F1"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5052021F"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52840AA"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445BF0F"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2BF5B52" w14:textId="77777777" w:rsidR="009B30CB" w:rsidRPr="008E2F6D" w:rsidRDefault="009B30CB" w:rsidP="00525BCA">
            <w:pPr>
              <w:pStyle w:val="Betarp"/>
              <w:jc w:val="both"/>
              <w:rPr>
                <w:rFonts w:ascii="Times New Roman" w:hAnsi="Times New Roman" w:cs="Times New Roman"/>
                <w:b/>
                <w:bCs/>
                <w:sz w:val="20"/>
                <w:szCs w:val="20"/>
                <w:lang w:eastAsia="en-US"/>
              </w:rPr>
            </w:pPr>
          </w:p>
          <w:p w14:paraId="221F2D76"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211FC516" w14:textId="77777777" w:rsidR="009B30CB" w:rsidRPr="008E2F6D" w:rsidRDefault="009B30CB" w:rsidP="00525BCA">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D89FD4" w14:textId="77777777" w:rsidR="009B30CB" w:rsidRPr="008E2F6D" w:rsidRDefault="009B30CB" w:rsidP="00525BCA">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7862C1" w14:textId="77777777" w:rsidR="009B30CB" w:rsidRPr="008E2F6D" w:rsidRDefault="009B30CB" w:rsidP="00525BCA">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15EAD" w14:textId="77777777" w:rsidR="009B30CB" w:rsidRPr="00EB1249" w:rsidRDefault="009B30CB" w:rsidP="00525BCA">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244A0783"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470EFF63"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256847CB"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2C96ED85"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2D8B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14DFBBD2"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6351FA2"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F0B7A79"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66627A9" w14:textId="77777777" w:rsidR="009B30CB" w:rsidRPr="00EB1249" w:rsidRDefault="009B30CB" w:rsidP="00525BCA">
            <w:pPr>
              <w:pStyle w:val="Betarp"/>
              <w:jc w:val="both"/>
              <w:rPr>
                <w:rFonts w:ascii="Times New Roman" w:hAnsi="Times New Roman" w:cs="Times New Roman"/>
                <w:sz w:val="20"/>
                <w:szCs w:val="20"/>
                <w:lang w:eastAsia="en-US"/>
              </w:rPr>
            </w:pPr>
          </w:p>
          <w:p w14:paraId="680C3E9B"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8CAB3B3"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35CA960" w14:textId="77777777" w:rsidR="009B30CB" w:rsidRPr="00EB1249" w:rsidRDefault="009B30CB" w:rsidP="00525BCA">
            <w:pPr>
              <w:pStyle w:val="Betarp"/>
              <w:jc w:val="both"/>
              <w:rPr>
                <w:rFonts w:ascii="Times New Roman" w:hAnsi="Times New Roman" w:cs="Times New Roman"/>
                <w:sz w:val="20"/>
                <w:szCs w:val="20"/>
              </w:rPr>
            </w:pPr>
          </w:p>
          <w:p w14:paraId="24DAAF6E" w14:textId="77777777" w:rsidR="009B30CB" w:rsidRPr="00EB1249" w:rsidRDefault="009B30CB" w:rsidP="00525BCA">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488C37C" w14:textId="77777777" w:rsidR="009B30CB" w:rsidRPr="00EB1249" w:rsidRDefault="009B30CB" w:rsidP="00525BCA">
            <w:pPr>
              <w:pStyle w:val="Betarp"/>
              <w:jc w:val="both"/>
              <w:rPr>
                <w:rFonts w:ascii="Times New Roman" w:hAnsi="Times New Roman" w:cs="Times New Roman"/>
                <w:b/>
                <w:bCs/>
                <w:sz w:val="20"/>
                <w:szCs w:val="20"/>
              </w:rPr>
            </w:pPr>
          </w:p>
          <w:p w14:paraId="3DC0528D"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2BB149" w14:textId="77777777" w:rsidR="009B30CB" w:rsidRPr="00EB1249" w:rsidRDefault="009B30CB" w:rsidP="00525BCA">
            <w:pPr>
              <w:pStyle w:val="Betarp"/>
              <w:jc w:val="both"/>
              <w:rPr>
                <w:rFonts w:ascii="Times New Roman" w:hAnsi="Times New Roman" w:cs="Times New Roman"/>
                <w:bCs/>
                <w:sz w:val="20"/>
                <w:szCs w:val="20"/>
              </w:rPr>
            </w:pPr>
          </w:p>
          <w:p w14:paraId="253CEAA1" w14:textId="77777777" w:rsidR="009B30CB" w:rsidRPr="008E2F6D" w:rsidRDefault="009B30CB" w:rsidP="00525BCA">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D01E34E" w14:textId="77777777" w:rsidR="009B30CB" w:rsidRPr="008E2F6D" w:rsidRDefault="009B30CB" w:rsidP="00525BCA">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3C79DF62" w14:textId="77777777" w:rsidR="009B30CB" w:rsidRPr="008E2F6D" w:rsidRDefault="009B30CB" w:rsidP="00525BCA">
            <w:pPr>
              <w:pStyle w:val="Betarp"/>
              <w:jc w:val="both"/>
              <w:rPr>
                <w:rFonts w:ascii="Times New Roman" w:hAnsi="Times New Roman" w:cs="Times New Roman"/>
                <w:b/>
                <w:bCs/>
                <w:sz w:val="20"/>
                <w:szCs w:val="20"/>
              </w:rPr>
            </w:pPr>
          </w:p>
          <w:p w14:paraId="2A7B8759" w14:textId="77777777" w:rsidR="009B30CB" w:rsidRPr="00EB1249" w:rsidRDefault="009B30CB" w:rsidP="00525BCA">
            <w:pPr>
              <w:pStyle w:val="Betarp"/>
              <w:jc w:val="both"/>
              <w:rPr>
                <w:rFonts w:ascii="Times New Roman" w:hAnsi="Times New Roman" w:cs="Times New Roman"/>
                <w:b/>
                <w:bCs/>
                <w:sz w:val="20"/>
                <w:szCs w:val="20"/>
              </w:rPr>
            </w:pPr>
          </w:p>
        </w:tc>
      </w:tr>
      <w:tr w:rsidR="009B30CB" w:rsidRPr="00EB1249" w14:paraId="480DAF86"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01E09"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CF405" w14:textId="77777777" w:rsidR="009B30CB" w:rsidRPr="00811722" w:rsidRDefault="009B30CB" w:rsidP="00525BCA">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A38DD" w14:textId="77777777" w:rsidR="009B30CB" w:rsidRPr="00811722" w:rsidRDefault="009B30CB" w:rsidP="00525BCA">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57842FFB" w14:textId="77777777" w:rsidR="009B30CB" w:rsidRPr="00811722" w:rsidRDefault="009B30CB" w:rsidP="00525BCA">
            <w:pPr>
              <w:pStyle w:val="Betarp"/>
              <w:jc w:val="both"/>
              <w:rPr>
                <w:rFonts w:ascii="Times New Roman" w:eastAsia="Yu Mincho" w:hAnsi="Times New Roman" w:cs="Times New Roman"/>
                <w:b/>
                <w:bCs/>
                <w:sz w:val="20"/>
                <w:szCs w:val="20"/>
              </w:rPr>
            </w:pPr>
          </w:p>
          <w:p w14:paraId="053184C8" w14:textId="77777777" w:rsidR="009B30CB" w:rsidRPr="00811722" w:rsidRDefault="009B30CB" w:rsidP="00525BCA">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FA2E7" w14:textId="77777777" w:rsidR="009B30CB" w:rsidRPr="00811722" w:rsidRDefault="009B30CB" w:rsidP="00525BCA">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6DD9653C" w14:textId="77777777" w:rsidR="009B30CB" w:rsidRPr="00811722" w:rsidRDefault="009B30CB" w:rsidP="00525BCA">
            <w:pPr>
              <w:pStyle w:val="Betarp"/>
              <w:jc w:val="both"/>
              <w:rPr>
                <w:rFonts w:ascii="Times New Roman" w:hAnsi="Times New Roman" w:cs="Times New Roman"/>
                <w:sz w:val="20"/>
                <w:szCs w:val="20"/>
              </w:rPr>
            </w:pPr>
          </w:p>
        </w:tc>
      </w:tr>
      <w:tr w:rsidR="009B30CB" w:rsidRPr="00EB1249" w14:paraId="6E14A298"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383EA"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898DA"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CCABCE" w14:textId="77777777" w:rsidR="009B30CB" w:rsidRPr="00EB1249" w:rsidRDefault="009B30CB" w:rsidP="00525BCA">
            <w:pPr>
              <w:pStyle w:val="Betarp"/>
              <w:jc w:val="both"/>
              <w:rPr>
                <w:rFonts w:ascii="Times New Roman" w:hAnsi="Times New Roman" w:cs="Times New Roman"/>
                <w:b/>
                <w:bCs/>
                <w:sz w:val="20"/>
                <w:szCs w:val="20"/>
                <w:lang w:eastAsia="en-US"/>
              </w:rPr>
            </w:pPr>
          </w:p>
          <w:p w14:paraId="09E7B1B1"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18987B17" w14:textId="77777777" w:rsidR="009B30CB" w:rsidRPr="00EB1249" w:rsidRDefault="009B30CB" w:rsidP="00525BCA">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CB6E624" w14:textId="77777777" w:rsidR="009B30CB" w:rsidRPr="00EB1249" w:rsidRDefault="009B30CB" w:rsidP="00525BCA">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7FA7C32C"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61F775DB"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D712A99"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97C19D5" w14:textId="77777777" w:rsidR="009B30CB" w:rsidRPr="00EB1249" w:rsidRDefault="009B30CB" w:rsidP="00525BCA">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7C9B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75030477" w14:textId="77777777" w:rsidR="009B30CB" w:rsidRPr="00EB1249" w:rsidRDefault="009B30CB" w:rsidP="00525BCA">
            <w:pPr>
              <w:pStyle w:val="Betarp"/>
              <w:jc w:val="both"/>
              <w:rPr>
                <w:rFonts w:ascii="Times New Roman" w:eastAsia="Arial" w:hAnsi="Times New Roman" w:cs="Times New Roman"/>
                <w:sz w:val="20"/>
                <w:szCs w:val="20"/>
              </w:rPr>
            </w:pPr>
          </w:p>
          <w:p w14:paraId="0FCF3AE6"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3522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2C43C91C"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F870553" w14:textId="77777777" w:rsidR="009B30CB" w:rsidRPr="00EB1249" w:rsidRDefault="009B30CB" w:rsidP="00525BCA">
            <w:pPr>
              <w:pStyle w:val="Betarp"/>
              <w:jc w:val="both"/>
              <w:rPr>
                <w:rFonts w:ascii="Times New Roman" w:hAnsi="Times New Roman" w:cs="Times New Roman"/>
                <w:b/>
                <w:bCs/>
                <w:sz w:val="20"/>
                <w:szCs w:val="20"/>
              </w:rPr>
            </w:pPr>
          </w:p>
          <w:p w14:paraId="39E405F0" w14:textId="77777777" w:rsidR="009B30CB" w:rsidRPr="00EB1249" w:rsidRDefault="009B30CB" w:rsidP="009B30C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7BC49848" w14:textId="77777777" w:rsidR="009B30CB" w:rsidRPr="00EB1249" w:rsidRDefault="009B30CB" w:rsidP="009B30CB">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130907" w14:textId="77777777" w:rsidR="009B30CB" w:rsidRPr="00EB1249" w:rsidRDefault="009B30CB" w:rsidP="009B30CB">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4E2996" w14:textId="77777777" w:rsidR="009B30CB" w:rsidRPr="00EB1249" w:rsidRDefault="009B30CB" w:rsidP="00525BCA">
            <w:pPr>
              <w:pStyle w:val="Betarp"/>
              <w:jc w:val="both"/>
              <w:rPr>
                <w:rFonts w:ascii="Times New Roman" w:hAnsi="Times New Roman" w:cs="Times New Roman"/>
                <w:sz w:val="20"/>
                <w:szCs w:val="20"/>
              </w:rPr>
            </w:pPr>
          </w:p>
          <w:p w14:paraId="129E236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7C00971"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7D371FA5" w14:textId="77777777" w:rsidR="009B30CB" w:rsidRPr="00EB1249" w:rsidRDefault="009B30CB" w:rsidP="00525BCA">
            <w:pPr>
              <w:pStyle w:val="Betarp"/>
              <w:jc w:val="both"/>
              <w:rPr>
                <w:rFonts w:ascii="Times New Roman" w:eastAsia="Yu Mincho" w:hAnsi="Times New Roman" w:cs="Times New Roman"/>
                <w:sz w:val="20"/>
                <w:szCs w:val="20"/>
              </w:rPr>
            </w:pPr>
          </w:p>
          <w:p w14:paraId="46C5F6DA" w14:textId="77777777" w:rsidR="009B30CB" w:rsidRPr="00EB1249" w:rsidRDefault="009B30CB" w:rsidP="00525BCA">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39BD10D" w14:textId="77777777" w:rsidR="009B30CB" w:rsidRPr="00EB1249" w:rsidRDefault="009B30CB" w:rsidP="00525BCA">
            <w:pPr>
              <w:pStyle w:val="Betarp"/>
              <w:jc w:val="both"/>
              <w:rPr>
                <w:rFonts w:ascii="Times New Roman" w:hAnsi="Times New Roman" w:cs="Times New Roman"/>
                <w:i/>
                <w:iCs/>
                <w:color w:val="7030A0"/>
                <w:sz w:val="20"/>
                <w:szCs w:val="20"/>
              </w:rPr>
            </w:pPr>
          </w:p>
          <w:p w14:paraId="7BAFC0FA"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08B2E2F" w14:textId="77777777" w:rsidR="009B30CB" w:rsidRPr="00EB1249" w:rsidRDefault="009B30CB" w:rsidP="00525BCA">
            <w:pPr>
              <w:pStyle w:val="Betarp"/>
              <w:jc w:val="both"/>
              <w:rPr>
                <w:rFonts w:ascii="Times New Roman" w:hAnsi="Times New Roman" w:cs="Times New Roman"/>
                <w:b/>
                <w:bCs/>
                <w:sz w:val="20"/>
                <w:szCs w:val="20"/>
              </w:rPr>
            </w:pPr>
          </w:p>
          <w:p w14:paraId="16778231"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01CA3F5C"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46ED70AE" w14:textId="77777777" w:rsidR="009B30CB" w:rsidRPr="00EB1249" w:rsidRDefault="009B30CB" w:rsidP="00525BCA">
            <w:pPr>
              <w:pStyle w:val="Betarp"/>
              <w:jc w:val="both"/>
              <w:rPr>
                <w:rFonts w:ascii="Times New Roman" w:hAnsi="Times New Roman" w:cs="Times New Roman"/>
                <w:b/>
                <w:bCs/>
                <w:sz w:val="20"/>
                <w:szCs w:val="20"/>
              </w:rPr>
            </w:pPr>
          </w:p>
          <w:p w14:paraId="1E08AF43"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4E3864F9" w14:textId="77777777" w:rsidR="009B30CB" w:rsidRPr="00EB1249" w:rsidRDefault="009B30CB" w:rsidP="00525BCA">
            <w:pPr>
              <w:pStyle w:val="Betarp"/>
              <w:jc w:val="both"/>
              <w:rPr>
                <w:rFonts w:ascii="Times New Roman" w:hAnsi="Times New Roman" w:cs="Times New Roman"/>
                <w:b/>
                <w:bCs/>
                <w:sz w:val="20"/>
                <w:szCs w:val="20"/>
              </w:rPr>
            </w:pPr>
          </w:p>
          <w:p w14:paraId="648670CF"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A29290" w14:textId="77777777" w:rsidR="009B30CB" w:rsidRPr="00EB1249" w:rsidRDefault="009B30CB" w:rsidP="00525BCA">
            <w:pPr>
              <w:pStyle w:val="Betarp"/>
              <w:jc w:val="both"/>
              <w:rPr>
                <w:rFonts w:ascii="Times New Roman" w:hAnsi="Times New Roman" w:cs="Times New Roman"/>
                <w:b/>
                <w:bCs/>
                <w:sz w:val="20"/>
                <w:szCs w:val="20"/>
              </w:rPr>
            </w:pPr>
          </w:p>
          <w:p w14:paraId="3BDD5E3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674AE96" w14:textId="77777777" w:rsidR="009B30CB" w:rsidRPr="00EB1249" w:rsidRDefault="009B30CB" w:rsidP="009B30CB">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5A9054" w14:textId="77777777" w:rsidR="009B30CB" w:rsidRPr="00EB1249" w:rsidRDefault="009B30CB" w:rsidP="00525BCA">
            <w:pPr>
              <w:pStyle w:val="Betarp"/>
              <w:jc w:val="both"/>
              <w:rPr>
                <w:rFonts w:ascii="Times New Roman" w:hAnsi="Times New Roman" w:cs="Times New Roman"/>
                <w:b/>
                <w:bCs/>
                <w:sz w:val="20"/>
                <w:szCs w:val="20"/>
              </w:rPr>
            </w:pPr>
          </w:p>
          <w:p w14:paraId="6E5FA634" w14:textId="77777777" w:rsidR="009B30CB" w:rsidRPr="00EB1249" w:rsidRDefault="009B30CB" w:rsidP="00525BCA">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67801DD" w14:textId="77777777" w:rsidR="009B30CB" w:rsidRPr="00EB1249" w:rsidRDefault="009B30CB" w:rsidP="00525BCA">
            <w:pPr>
              <w:pStyle w:val="Betarp"/>
              <w:jc w:val="both"/>
              <w:rPr>
                <w:rFonts w:ascii="Times New Roman" w:hAnsi="Times New Roman" w:cs="Times New Roman"/>
                <w:b/>
                <w:bCs/>
                <w:sz w:val="20"/>
                <w:szCs w:val="20"/>
              </w:rPr>
            </w:pPr>
          </w:p>
          <w:p w14:paraId="24EC678F"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4D9E7C" w14:textId="77777777" w:rsidR="009B30CB" w:rsidRPr="00EB1249" w:rsidRDefault="009B30CB" w:rsidP="00525BCA">
            <w:pPr>
              <w:pStyle w:val="Betarp"/>
              <w:jc w:val="both"/>
              <w:rPr>
                <w:rFonts w:ascii="Times New Roman" w:hAnsi="Times New Roman" w:cs="Times New Roman"/>
                <w:sz w:val="20"/>
                <w:szCs w:val="20"/>
              </w:rPr>
            </w:pPr>
          </w:p>
          <w:p w14:paraId="68C5C41A" w14:textId="77777777" w:rsidR="009B30CB" w:rsidRPr="00811722" w:rsidRDefault="009B30CB" w:rsidP="00525BCA">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600F71C" w14:textId="77777777" w:rsidR="009B30CB" w:rsidRPr="00811722" w:rsidRDefault="009B30CB" w:rsidP="00525BCA">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9B30CB" w:rsidRPr="00EB1249" w14:paraId="2B8DD9D6"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E8E9E"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1FE5E"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8341E"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6FE41FD0" w14:textId="77777777" w:rsidR="009B30CB" w:rsidRPr="00EB1249" w:rsidRDefault="009B30CB" w:rsidP="00525BCA">
            <w:pPr>
              <w:pStyle w:val="Betarp"/>
              <w:jc w:val="both"/>
              <w:rPr>
                <w:rFonts w:ascii="Times New Roman" w:eastAsia="Yu Mincho" w:hAnsi="Times New Roman" w:cs="Times New Roman"/>
                <w:sz w:val="20"/>
                <w:szCs w:val="20"/>
              </w:rPr>
            </w:pPr>
          </w:p>
          <w:p w14:paraId="1DA56241"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1C78"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7CC2506"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7DB533B6"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45CEFA51"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A9F03"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31FBC"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457400"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FCB7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56AE49AF" w14:textId="77777777" w:rsidR="009B30CB" w:rsidRPr="00EB1249" w:rsidRDefault="009B30CB" w:rsidP="00525BCA">
            <w:pPr>
              <w:pStyle w:val="Betarp"/>
              <w:jc w:val="both"/>
              <w:rPr>
                <w:rFonts w:ascii="Times New Roman" w:eastAsia="Yu Mincho" w:hAnsi="Times New Roman" w:cs="Times New Roman"/>
                <w:sz w:val="20"/>
                <w:szCs w:val="20"/>
              </w:rPr>
            </w:pPr>
          </w:p>
          <w:p w14:paraId="774D9F27"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A08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91EB442"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09F637FF"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7F405C72"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5D69C"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6E8B3"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068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1A5A1BCD" w14:textId="77777777" w:rsidR="009B30CB" w:rsidRPr="00EB1249" w:rsidRDefault="009B30CB" w:rsidP="00525BCA">
            <w:pPr>
              <w:pStyle w:val="Betarp"/>
              <w:jc w:val="both"/>
              <w:rPr>
                <w:rFonts w:ascii="Times New Roman" w:eastAsia="Yu Mincho" w:hAnsi="Times New Roman" w:cs="Times New Roman"/>
                <w:sz w:val="20"/>
                <w:szCs w:val="20"/>
              </w:rPr>
            </w:pPr>
          </w:p>
          <w:p w14:paraId="0DE95361"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063C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A711507"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628CA60F"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277660"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52F8A"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2DCC34"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FF9F29"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9D18B"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7E389FAD" w14:textId="77777777" w:rsidR="009B30CB" w:rsidRPr="00EB1249" w:rsidRDefault="009B30CB" w:rsidP="00525BCA">
            <w:pPr>
              <w:pStyle w:val="Betarp"/>
              <w:jc w:val="both"/>
              <w:rPr>
                <w:rFonts w:ascii="Times New Roman" w:eastAsia="Yu Mincho" w:hAnsi="Times New Roman" w:cs="Times New Roman"/>
                <w:sz w:val="20"/>
                <w:szCs w:val="20"/>
              </w:rPr>
            </w:pPr>
          </w:p>
          <w:p w14:paraId="5D52BC7D"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DF00"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418E9CD"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0ACE3F68"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25633BC5"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AF8B6E0" w14:textId="77777777" w:rsidR="009B30CB" w:rsidRPr="00EB1249" w:rsidRDefault="009B30CB" w:rsidP="00525BCA">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9B30CB" w:rsidRPr="00EB1249" w14:paraId="60EBD102"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B82DD"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823F7"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87FBE"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02895AAB" w14:textId="77777777" w:rsidR="009B30CB" w:rsidRPr="00EB1249" w:rsidRDefault="009B30CB" w:rsidP="00525BCA">
            <w:pPr>
              <w:pStyle w:val="Betarp"/>
              <w:jc w:val="both"/>
              <w:rPr>
                <w:rFonts w:ascii="Times New Roman" w:eastAsia="Yu Mincho" w:hAnsi="Times New Roman" w:cs="Times New Roman"/>
                <w:sz w:val="20"/>
                <w:szCs w:val="20"/>
              </w:rPr>
            </w:pPr>
          </w:p>
          <w:p w14:paraId="6A67FFE6"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32D11A16"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1AE28E51" w14:textId="77777777" w:rsidR="009B30CB" w:rsidRPr="00EB1249" w:rsidRDefault="009B30CB" w:rsidP="00525BCA">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A887B"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7D27BFF" w14:textId="77777777" w:rsidR="009B30CB" w:rsidRPr="00EB1249" w:rsidRDefault="009B30CB" w:rsidP="00525BCA">
            <w:pPr>
              <w:pStyle w:val="Betarp"/>
              <w:jc w:val="both"/>
              <w:rPr>
                <w:rFonts w:ascii="Times New Roman" w:hAnsi="Times New Roman" w:cs="Times New Roman"/>
                <w:b/>
                <w:bCs/>
                <w:iCs/>
                <w:sz w:val="20"/>
                <w:szCs w:val="20"/>
                <w:lang w:eastAsia="en-US"/>
              </w:rPr>
            </w:pPr>
          </w:p>
        </w:tc>
      </w:tr>
      <w:tr w:rsidR="009B30CB" w:rsidRPr="00EB1249" w14:paraId="5070BBC6"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E2A58" w14:textId="77777777" w:rsidR="009B30CB" w:rsidRPr="00EB1249" w:rsidRDefault="009B30CB" w:rsidP="00525BCA">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B4C09"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50B57C"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F2313"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08015F41" w14:textId="77777777" w:rsidR="009B30CB" w:rsidRPr="00EB1249" w:rsidRDefault="009B30CB" w:rsidP="00525BCA">
            <w:pPr>
              <w:pStyle w:val="Betarp"/>
              <w:jc w:val="both"/>
              <w:rPr>
                <w:rFonts w:ascii="Times New Roman" w:eastAsia="Yu Mincho" w:hAnsi="Times New Roman" w:cs="Times New Roman"/>
                <w:sz w:val="20"/>
                <w:szCs w:val="20"/>
              </w:rPr>
            </w:pPr>
          </w:p>
          <w:p w14:paraId="37B001CD"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7641F05C" w14:textId="77777777" w:rsidR="009B30CB" w:rsidRPr="00EB1249" w:rsidRDefault="009B30CB" w:rsidP="00525BCA">
            <w:pPr>
              <w:pStyle w:val="Betarp"/>
              <w:jc w:val="both"/>
              <w:rPr>
                <w:rFonts w:ascii="Times New Roman" w:eastAsia="Yu Mincho" w:hAnsi="Times New Roman" w:cs="Times New Roman"/>
                <w:sz w:val="20"/>
                <w:szCs w:val="20"/>
                <w:lang w:eastAsia="en-US"/>
              </w:rPr>
            </w:pPr>
          </w:p>
          <w:p w14:paraId="5AAEDFEC" w14:textId="77777777" w:rsidR="009B30CB" w:rsidRPr="00EB1249" w:rsidRDefault="009B30CB" w:rsidP="00525BCA">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4D29"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589CB00"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223DA62E"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21D01C3" w14:textId="77777777" w:rsidR="009B30CB" w:rsidRPr="00EB1249" w:rsidRDefault="009B30CB" w:rsidP="00525BCA">
            <w:pPr>
              <w:pStyle w:val="Betarp"/>
              <w:jc w:val="both"/>
              <w:rPr>
                <w:rFonts w:ascii="Times New Roman" w:hAnsi="Times New Roman" w:cs="Times New Roman"/>
                <w:sz w:val="20"/>
                <w:szCs w:val="20"/>
              </w:rPr>
            </w:pPr>
          </w:p>
          <w:p w14:paraId="1DD96185" w14:textId="77777777" w:rsidR="009B30CB" w:rsidRPr="00EB1249" w:rsidRDefault="009B30CB" w:rsidP="00525BCA">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377EF054" w14:textId="77777777" w:rsidR="009B30CB" w:rsidRPr="00EB1249" w:rsidRDefault="009B30CB" w:rsidP="00525BCA">
            <w:pPr>
              <w:pStyle w:val="Betarp"/>
              <w:jc w:val="both"/>
              <w:rPr>
                <w:rFonts w:ascii="Times New Roman" w:hAnsi="Times New Roman" w:cs="Times New Roman"/>
                <w:sz w:val="20"/>
                <w:szCs w:val="20"/>
              </w:rPr>
            </w:pPr>
          </w:p>
          <w:p w14:paraId="1BD68529" w14:textId="77777777" w:rsidR="009B30CB" w:rsidRPr="00EB1249" w:rsidRDefault="009B30CB" w:rsidP="00525BCA">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FBF23AE" w14:textId="77777777" w:rsidR="009B30CB" w:rsidRPr="00EB1249" w:rsidRDefault="009B30CB" w:rsidP="00525BCA">
            <w:pPr>
              <w:pStyle w:val="Betarp"/>
              <w:jc w:val="both"/>
              <w:rPr>
                <w:rFonts w:ascii="Times New Roman" w:hAnsi="Times New Roman" w:cs="Times New Roman"/>
                <w:bCs/>
                <w:sz w:val="20"/>
                <w:szCs w:val="20"/>
              </w:rPr>
            </w:pPr>
          </w:p>
          <w:p w14:paraId="32C87D03" w14:textId="77777777" w:rsidR="009B30CB" w:rsidRPr="00EB1249" w:rsidRDefault="009B30CB" w:rsidP="00525BCA">
            <w:pPr>
              <w:pStyle w:val="Betarp"/>
              <w:jc w:val="both"/>
              <w:rPr>
                <w:rFonts w:ascii="Times New Roman" w:hAnsi="Times New Roman" w:cs="Times New Roman"/>
                <w:b/>
                <w:bCs/>
                <w:sz w:val="20"/>
                <w:szCs w:val="20"/>
              </w:rPr>
            </w:pPr>
          </w:p>
        </w:tc>
      </w:tr>
      <w:tr w:rsidR="009B30CB" w:rsidRPr="00EB1249" w14:paraId="435BF4AD"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730C"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p w14:paraId="30AA5E37" w14:textId="77777777" w:rsidR="009B30CB" w:rsidRPr="00EB1249" w:rsidRDefault="009B30CB" w:rsidP="00525BCA">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D291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F4D36C9" w14:textId="77777777" w:rsidR="009B30CB" w:rsidRPr="00EB1249" w:rsidRDefault="009B30CB" w:rsidP="00525BCA">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B8D0B"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479EB889" w14:textId="77777777" w:rsidR="009B30CB" w:rsidRPr="00EB1249" w:rsidRDefault="009B30CB" w:rsidP="00525BCA">
            <w:pPr>
              <w:pStyle w:val="Betarp"/>
              <w:jc w:val="both"/>
              <w:rPr>
                <w:rFonts w:ascii="Times New Roman" w:eastAsia="Yu Mincho" w:hAnsi="Times New Roman" w:cs="Times New Roman"/>
                <w:sz w:val="20"/>
                <w:szCs w:val="20"/>
              </w:rPr>
            </w:pPr>
          </w:p>
          <w:p w14:paraId="2F1A3BEF"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A0356"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0FDEC6F9"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083F1EE" w14:textId="77777777" w:rsidR="009B30CB" w:rsidRPr="00EB1249" w:rsidRDefault="009B30CB" w:rsidP="00525BCA">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10E52F80" w14:textId="77777777" w:rsidR="009B30CB" w:rsidRPr="00EB1249" w:rsidRDefault="009B30CB" w:rsidP="00525BCA">
            <w:pPr>
              <w:pStyle w:val="Betarp"/>
              <w:jc w:val="both"/>
              <w:rPr>
                <w:rFonts w:ascii="Times New Roman" w:hAnsi="Times New Roman" w:cs="Times New Roman"/>
                <w:b/>
                <w:bCs/>
                <w:iCs/>
                <w:sz w:val="20"/>
                <w:szCs w:val="20"/>
              </w:rPr>
            </w:pPr>
          </w:p>
        </w:tc>
      </w:tr>
      <w:tr w:rsidR="009B30CB" w:rsidRPr="00EB1249" w14:paraId="084830D9"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66D03"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0CF9B"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913AD"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0FB48754" w14:textId="77777777" w:rsidR="009B30CB" w:rsidRPr="00EB1249" w:rsidRDefault="009B30CB" w:rsidP="00525BCA">
            <w:pPr>
              <w:pStyle w:val="Betarp"/>
              <w:jc w:val="both"/>
              <w:rPr>
                <w:rFonts w:ascii="Times New Roman" w:eastAsia="Yu Mincho" w:hAnsi="Times New Roman" w:cs="Times New Roman"/>
                <w:sz w:val="20"/>
                <w:szCs w:val="20"/>
              </w:rPr>
            </w:pPr>
          </w:p>
          <w:p w14:paraId="1BB84CD4"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8140C"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BD5B839" w14:textId="77777777" w:rsidR="009B30CB" w:rsidRPr="00EB1249" w:rsidRDefault="009B30CB" w:rsidP="00525BCA">
            <w:pPr>
              <w:pStyle w:val="Betarp"/>
              <w:jc w:val="both"/>
              <w:rPr>
                <w:rFonts w:ascii="Times New Roman" w:hAnsi="Times New Roman" w:cs="Times New Roman"/>
                <w:b/>
                <w:bCs/>
                <w:iCs/>
                <w:sz w:val="20"/>
                <w:szCs w:val="20"/>
                <w:lang w:eastAsia="en-US"/>
              </w:rPr>
            </w:pPr>
          </w:p>
          <w:p w14:paraId="71092E75"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9B30CB" w:rsidRPr="00EB1249" w14:paraId="67DF18E3"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6AF80"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7A3F5"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BB68" w14:textId="77777777" w:rsidR="009B30CB" w:rsidRPr="00EB1249" w:rsidRDefault="009B30CB" w:rsidP="00525BCA">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5A07509B" w14:textId="77777777" w:rsidR="009B30CB" w:rsidRPr="00EB1249" w:rsidRDefault="009B30CB" w:rsidP="00525BCA">
            <w:pPr>
              <w:pStyle w:val="Betarp"/>
              <w:jc w:val="both"/>
              <w:rPr>
                <w:rFonts w:ascii="Times New Roman" w:eastAsia="Yu Mincho" w:hAnsi="Times New Roman" w:cs="Times New Roman"/>
                <w:sz w:val="20"/>
                <w:szCs w:val="20"/>
              </w:rPr>
            </w:pPr>
          </w:p>
          <w:p w14:paraId="65AC439E" w14:textId="77777777" w:rsidR="009B30CB" w:rsidRPr="00EB1249" w:rsidRDefault="009B30CB" w:rsidP="00525BCA">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AE12A" w14:textId="77777777" w:rsidR="009B30CB" w:rsidRPr="00EB1249" w:rsidRDefault="009B30CB" w:rsidP="00525BCA">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28CB6C9" w14:textId="77777777" w:rsidR="009B30CB" w:rsidRPr="00EB1249" w:rsidRDefault="009B30CB" w:rsidP="00525BCA">
            <w:pPr>
              <w:pStyle w:val="Betarp"/>
              <w:jc w:val="both"/>
              <w:rPr>
                <w:rFonts w:ascii="Times New Roman" w:hAnsi="Times New Roman" w:cs="Times New Roman"/>
                <w:bCs/>
                <w:iCs/>
                <w:sz w:val="20"/>
                <w:szCs w:val="20"/>
                <w:lang w:eastAsia="en-US"/>
              </w:rPr>
            </w:pPr>
          </w:p>
          <w:p w14:paraId="4B4D3581" w14:textId="77777777" w:rsidR="009B30CB" w:rsidRPr="00EB1249" w:rsidRDefault="009B30CB" w:rsidP="00525BCA">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C0A72B2" w14:textId="77777777" w:rsidR="009B30CB" w:rsidRPr="00EB1249" w:rsidRDefault="009B30CB" w:rsidP="00525BCA">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9B30CB" w:rsidRPr="00EB1249" w14:paraId="0A899252"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AB0FA" w14:textId="77777777" w:rsidR="009B30CB" w:rsidRPr="00EB1249" w:rsidRDefault="009B30CB" w:rsidP="00525BCA">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51F8" w14:textId="77777777" w:rsidR="009B30CB" w:rsidRPr="00EB1249" w:rsidRDefault="009B30CB" w:rsidP="00525BCA">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6758"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03FE630E"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512AB985" w14:textId="77777777" w:rsidR="009B30CB" w:rsidRPr="00EB1249" w:rsidRDefault="009B30CB" w:rsidP="00525BCA">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C0E50" w14:textId="77777777" w:rsidR="009B30CB" w:rsidRPr="00EB1249" w:rsidRDefault="009B30CB" w:rsidP="00525BCA">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225DFB97" w14:textId="77777777" w:rsidR="009B30CB" w:rsidRPr="00EB1249" w:rsidRDefault="009B30CB" w:rsidP="00525BCA">
            <w:pPr>
              <w:pStyle w:val="Betarp"/>
              <w:jc w:val="both"/>
              <w:rPr>
                <w:rFonts w:ascii="Times New Roman" w:eastAsia="Yu Mincho" w:hAnsi="Times New Roman" w:cs="Times New Roman"/>
                <w:sz w:val="20"/>
                <w:szCs w:val="20"/>
              </w:rPr>
            </w:pPr>
          </w:p>
        </w:tc>
      </w:tr>
      <w:tr w:rsidR="009B30CB" w:rsidRPr="00EB1249" w14:paraId="33D84E49" w14:textId="77777777" w:rsidTr="00525BC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F0BAF"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025BE"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DCD0"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7FBE4"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03C73BFD" w14:textId="77777777" w:rsidR="009B30CB" w:rsidRPr="00EB1249" w:rsidRDefault="009B30CB" w:rsidP="00525BCA">
            <w:pPr>
              <w:pStyle w:val="Betarp"/>
              <w:jc w:val="both"/>
              <w:rPr>
                <w:rFonts w:ascii="Times New Roman" w:eastAsia="Yu Mincho" w:hAnsi="Times New Roman" w:cs="Times New Roman"/>
                <w:sz w:val="20"/>
                <w:szCs w:val="20"/>
              </w:rPr>
            </w:pPr>
          </w:p>
          <w:p w14:paraId="0D550A71"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4701"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11769C73" w14:textId="77777777" w:rsidR="009B30CB" w:rsidRPr="00EB1249" w:rsidRDefault="009B30CB" w:rsidP="00525BCA">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E5CAC44" w14:textId="77777777" w:rsidR="009B30CB" w:rsidRPr="00EB1249" w:rsidRDefault="009B30CB" w:rsidP="00525BCA">
            <w:pPr>
              <w:pStyle w:val="Betarp"/>
              <w:jc w:val="both"/>
              <w:rPr>
                <w:rFonts w:ascii="Times New Roman" w:hAnsi="Times New Roman" w:cs="Times New Roman"/>
                <w:b/>
                <w:bCs/>
                <w:sz w:val="20"/>
                <w:szCs w:val="20"/>
              </w:rPr>
            </w:pPr>
          </w:p>
          <w:p w14:paraId="144960EE" w14:textId="77777777" w:rsidR="009B30CB" w:rsidRPr="00EB1249" w:rsidRDefault="009B30CB" w:rsidP="00525BCA">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E185517" w14:textId="77777777" w:rsidR="009B30CB" w:rsidRPr="00EB1249" w:rsidRDefault="009B30CB" w:rsidP="00525BCA">
            <w:pPr>
              <w:pStyle w:val="Betarp"/>
              <w:jc w:val="both"/>
              <w:rPr>
                <w:rFonts w:ascii="Times New Roman" w:hAnsi="Times New Roman" w:cs="Times New Roman"/>
                <w:sz w:val="20"/>
                <w:szCs w:val="20"/>
              </w:rPr>
            </w:pPr>
          </w:p>
          <w:p w14:paraId="668529E5" w14:textId="77777777" w:rsidR="009B30CB" w:rsidRPr="00EB1249" w:rsidRDefault="009B30CB" w:rsidP="00525BCA">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DA52E87" w14:textId="77777777" w:rsidR="009B30CB" w:rsidRPr="00EB1249" w:rsidRDefault="009B30CB" w:rsidP="00525BCA">
            <w:pPr>
              <w:pStyle w:val="Betarp"/>
              <w:jc w:val="both"/>
              <w:rPr>
                <w:rFonts w:ascii="Times New Roman" w:hAnsi="Times New Roman" w:cs="Times New Roman"/>
                <w:sz w:val="20"/>
                <w:szCs w:val="20"/>
              </w:rPr>
            </w:pPr>
          </w:p>
          <w:p w14:paraId="64F6BFF1" w14:textId="77777777" w:rsidR="009B30CB" w:rsidRPr="00811722" w:rsidRDefault="009B30CB" w:rsidP="00525BCA">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92E64A7" w14:textId="77777777" w:rsidR="009B30CB" w:rsidRPr="00EB1249" w:rsidRDefault="009B30CB" w:rsidP="00525BCA">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9B30CB" w:rsidRPr="00EB1249" w14:paraId="42F0F79E" w14:textId="77777777" w:rsidTr="00525BCA">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0046A" w14:textId="77777777" w:rsidR="009B30CB" w:rsidRPr="00EB1249" w:rsidRDefault="009B30CB" w:rsidP="00525BCA">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0B56" w14:textId="77777777" w:rsidR="009B30CB" w:rsidRPr="00EB1249" w:rsidRDefault="009B30CB" w:rsidP="00525BCA">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97E5" w14:textId="77777777" w:rsidR="009B30CB" w:rsidRPr="00EB1249" w:rsidRDefault="009B30CB" w:rsidP="00525BCA">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5A58E1C4" w14:textId="77777777" w:rsidR="009B30CB" w:rsidRPr="00EB1249" w:rsidRDefault="009B30CB" w:rsidP="00525BCA">
            <w:pPr>
              <w:pStyle w:val="Betarp"/>
              <w:jc w:val="both"/>
              <w:rPr>
                <w:rFonts w:ascii="Times New Roman" w:eastAsia="Yu Mincho" w:hAnsi="Times New Roman" w:cs="Times New Roman"/>
                <w:sz w:val="20"/>
                <w:szCs w:val="20"/>
              </w:rPr>
            </w:pPr>
          </w:p>
          <w:p w14:paraId="1ED9F12D" w14:textId="77777777" w:rsidR="009B30CB" w:rsidRPr="00EB1249" w:rsidRDefault="009B30CB" w:rsidP="00525BCA">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5FE13" w14:textId="77777777" w:rsidR="009B30CB" w:rsidRPr="00EB1249" w:rsidRDefault="009B30CB" w:rsidP="00525BCA">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C772EF" w:rsidRDefault="002A4B69" w:rsidP="00E349C2">
      <w:pPr>
        <w:spacing w:line="240" w:lineRule="auto"/>
        <w:rPr>
          <w:rFonts w:ascii="Times New Roman" w:hAnsi="Times New Roman" w:cs="Times New Roman"/>
          <w:smallCaps/>
          <w:sz w:val="24"/>
          <w:szCs w:val="24"/>
        </w:rPr>
      </w:pPr>
      <w:r w:rsidRPr="00C772EF">
        <w:rPr>
          <w:rFonts w:ascii="Times New Roman" w:hAnsi="Times New Roman" w:cs="Times New Roman"/>
          <w:smallCaps/>
          <w:sz w:val="24"/>
          <w:szCs w:val="24"/>
        </w:rPr>
        <w:br w:type="textWrapping" w:clear="all"/>
      </w:r>
    </w:p>
    <w:p w14:paraId="327B1AA3" w14:textId="6D223606" w:rsidR="00A4599F" w:rsidRPr="00C772EF" w:rsidRDefault="003F1531" w:rsidP="00C6497D">
      <w:pPr>
        <w:jc w:val="center"/>
        <w:rPr>
          <w:rFonts w:ascii="Times New Roman" w:hAnsi="Times New Roman" w:cs="Times New Roman"/>
          <w:b/>
          <w:bCs/>
          <w:smallCaps/>
          <w:sz w:val="24"/>
          <w:szCs w:val="24"/>
        </w:rPr>
      </w:pPr>
      <w:r w:rsidRPr="00C772EF">
        <w:rPr>
          <w:rFonts w:ascii="Times New Roman" w:hAnsi="Times New Roman" w:cs="Times New Roman"/>
          <w:smallCaps/>
          <w:sz w:val="24"/>
          <w:szCs w:val="24"/>
        </w:rPr>
        <w:t>_____</w:t>
      </w:r>
      <w:r w:rsidR="00A4599F" w:rsidRPr="00C772EF">
        <w:rPr>
          <w:rFonts w:ascii="Times New Roman" w:hAnsi="Times New Roman" w:cs="Times New Roman"/>
          <w:b/>
          <w:bCs/>
          <w:smallCaps/>
          <w:sz w:val="24"/>
          <w:szCs w:val="24"/>
        </w:rPr>
        <w:br w:type="page"/>
      </w:r>
    </w:p>
    <w:p w14:paraId="7BFABC1F" w14:textId="2D7594E9"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9" w:name="_Ref38291223"/>
      <w:bookmarkStart w:id="50" w:name="_Ref38291334"/>
      <w:bookmarkStart w:id="51" w:name="_Ref38533412"/>
      <w:bookmarkStart w:id="52" w:name="_Toc201924706"/>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4</w:t>
      </w:r>
      <w:r w:rsidRPr="00C772EF">
        <w:rPr>
          <w:rFonts w:ascii="Times New Roman" w:eastAsia="Calibri" w:hAnsi="Times New Roman" w:cs="Times New Roman"/>
          <w:b/>
          <w:bCs/>
          <w:color w:val="auto"/>
          <w:sz w:val="24"/>
          <w:szCs w:val="24"/>
        </w:rPr>
        <w:t xml:space="preserve"> priedas „Tiekėjų kvalifikacijos reikalavimai“</w:t>
      </w:r>
      <w:bookmarkEnd w:id="49"/>
      <w:bookmarkEnd w:id="50"/>
      <w:bookmarkEnd w:id="51"/>
      <w:bookmarkEnd w:id="52"/>
    </w:p>
    <w:p w14:paraId="38AC50C3" w14:textId="77777777" w:rsidR="005D52C4" w:rsidRPr="00C772EF" w:rsidRDefault="005D52C4" w:rsidP="005D52C4">
      <w:pPr>
        <w:rPr>
          <w:rFonts w:ascii="Times New Roman" w:hAnsi="Times New Roman" w:cs="Times New Roman"/>
        </w:rPr>
      </w:pPr>
    </w:p>
    <w:p w14:paraId="4AF1B67E" w14:textId="3FF8791F" w:rsidR="005D52C4" w:rsidRPr="00C772EF" w:rsidRDefault="005D52C4" w:rsidP="005D52C4">
      <w:pPr>
        <w:spacing w:after="240"/>
        <w:jc w:val="center"/>
        <w:rPr>
          <w:rFonts w:ascii="Times New Roman" w:eastAsia="Arial" w:hAnsi="Times New Roman" w:cs="Times New Roman"/>
          <w:b/>
          <w:bCs/>
          <w:smallCaps/>
          <w:sz w:val="24"/>
          <w:szCs w:val="24"/>
        </w:rPr>
      </w:pPr>
      <w:r w:rsidRPr="00C772EF">
        <w:rPr>
          <w:rFonts w:ascii="Times New Roman" w:eastAsia="Arial" w:hAnsi="Times New Roman" w:cs="Times New Roman"/>
          <w:b/>
          <w:bCs/>
          <w:smallCaps/>
          <w:sz w:val="24"/>
          <w:szCs w:val="24"/>
        </w:rPr>
        <w:t>TIEKĖJŲ KVALIFIKACIJOS REIKALAVIMAI</w:t>
      </w:r>
    </w:p>
    <w:p w14:paraId="35F2E5FA" w14:textId="77777777"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426D785E" w14:textId="23CF69F6"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 xml:space="preserve"> </w:t>
      </w:r>
      <w:r w:rsidR="00F907A2" w:rsidRPr="00C772EF">
        <w:rPr>
          <w:rFonts w:ascii="Times New Roman" w:hAnsi="Times New Roman" w:cs="Times New Roman"/>
          <w:sz w:val="24"/>
          <w:szCs w:val="24"/>
        </w:rPr>
        <w:t>Kai tiekėjas remiasi kitų ūkio subjektų pajėgumais, kad atitiktų nustatytus ekonominio ir finansinio pajėgumo reikalavimus</w:t>
      </w:r>
      <w:r w:rsidR="00F907A2" w:rsidRPr="00C772EF">
        <w:rPr>
          <w:rFonts w:ascii="Times New Roman" w:eastAsia="Calibri" w:hAnsi="Times New Roman" w:cs="Times New Roman"/>
          <w:color w:val="7030A0"/>
          <w:sz w:val="24"/>
          <w:szCs w:val="24"/>
        </w:rPr>
        <w:t xml:space="preserve">, </w:t>
      </w:r>
      <w:r w:rsidR="00F907A2" w:rsidRPr="00C772EF">
        <w:rPr>
          <w:rFonts w:ascii="Times New Roman" w:eastAsia="Calibri" w:hAnsi="Times New Roman" w:cs="Times New Roman"/>
          <w:sz w:val="24"/>
          <w:szCs w:val="24"/>
        </w:rPr>
        <w:t xml:space="preserve">jie </w:t>
      </w:r>
      <w:r w:rsidR="00F907A2" w:rsidRPr="00C772EF">
        <w:rPr>
          <w:rFonts w:ascii="Times New Roman" w:hAnsi="Times New Roman" w:cs="Times New Roman"/>
          <w:sz w:val="24"/>
          <w:szCs w:val="24"/>
        </w:rPr>
        <w:t>privalo prisiimti solidarią atsakomybę už sutarties įvykdymą.</w:t>
      </w:r>
    </w:p>
    <w:p w14:paraId="07B6E04F" w14:textId="77777777" w:rsidR="002B687F" w:rsidRPr="004361F3" w:rsidRDefault="002B687F" w:rsidP="002B687F">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C772EF" w:rsidRDefault="00E028EC" w:rsidP="00E028EC">
      <w:pPr>
        <w:ind w:left="709"/>
        <w:contextualSpacing/>
        <w:jc w:val="both"/>
        <w:rPr>
          <w:rFonts w:ascii="Times New Roman" w:eastAsiaTheme="minorHAnsi" w:hAnsi="Times New Roman" w:cs="Times New Roman"/>
          <w:sz w:val="24"/>
          <w:szCs w:val="24"/>
        </w:rPr>
      </w:pPr>
    </w:p>
    <w:p w14:paraId="75526745" w14:textId="3AA99BC4" w:rsidR="006E788F" w:rsidRPr="00C772EF" w:rsidRDefault="00E028EC" w:rsidP="006E788F">
      <w:pPr>
        <w:jc w:val="cente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8"/>
          <w:szCs w:val="28"/>
        </w:rPr>
        <w:t>Tiekėjų kvalifikacijos reikalavimai</w:t>
      </w:r>
    </w:p>
    <w:p w14:paraId="41C76274" w14:textId="2D6420FD" w:rsidR="00637D5E" w:rsidRPr="00C772EF" w:rsidRDefault="00637D5E" w:rsidP="006E788F">
      <w:pP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4"/>
          <w:szCs w:val="24"/>
        </w:rPr>
        <w:t xml:space="preserve">1 </w:t>
      </w:r>
      <w:r w:rsidR="00F52813" w:rsidRPr="00C772EF">
        <w:rPr>
          <w:rFonts w:ascii="Times New Roman" w:eastAsiaTheme="minorHAnsi" w:hAnsi="Times New Roman" w:cs="Times New Roman"/>
          <w:b/>
          <w:bCs/>
          <w:sz w:val="24"/>
          <w:szCs w:val="24"/>
        </w:rPr>
        <w:t>lentelė</w:t>
      </w:r>
    </w:p>
    <w:p w14:paraId="35331120" w14:textId="77777777" w:rsidR="00BE0610" w:rsidRPr="00C772EF"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904"/>
        <w:gridCol w:w="2492"/>
        <w:gridCol w:w="4677"/>
        <w:gridCol w:w="1976"/>
      </w:tblGrid>
      <w:tr w:rsidR="00C5029B" w:rsidRPr="00C61D5A" w14:paraId="07324C4D"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C69197" w14:textId="77777777" w:rsidR="00C5029B" w:rsidRPr="00C61D5A" w:rsidRDefault="00C5029B" w:rsidP="00874088">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0CC35B5" w14:textId="77777777" w:rsidR="00C5029B" w:rsidRPr="00C61D5A" w:rsidRDefault="00C5029B" w:rsidP="00874088">
            <w:pPr>
              <w:autoSpaceDE w:val="0"/>
              <w:autoSpaceDN w:val="0"/>
              <w:adjustRightInd w:val="0"/>
              <w:jc w:val="center"/>
              <w:rPr>
                <w:b/>
                <w:bCs/>
              </w:rPr>
            </w:pPr>
            <w:r w:rsidRPr="00C61D5A">
              <w:rPr>
                <w:b/>
                <w:bCs/>
              </w:rPr>
              <w:t>Kvalifikacijos reikalavimas</w:t>
            </w:r>
          </w:p>
          <w:p w14:paraId="25353127" w14:textId="77777777" w:rsidR="00C5029B" w:rsidRPr="00C61D5A" w:rsidRDefault="00C5029B" w:rsidP="00874088">
            <w:pPr>
              <w:autoSpaceDE w:val="0"/>
              <w:autoSpaceDN w:val="0"/>
              <w:adjustRightInd w:val="0"/>
              <w:jc w:val="center"/>
              <w:rPr>
                <w:b/>
                <w:bCs/>
              </w:rPr>
            </w:pPr>
          </w:p>
          <w:p w14:paraId="04AB7B31" w14:textId="77777777" w:rsidR="00C5029B" w:rsidRPr="00C61D5A" w:rsidRDefault="00C5029B" w:rsidP="00874088">
            <w:pPr>
              <w:autoSpaceDE w:val="0"/>
              <w:autoSpaceDN w:val="0"/>
              <w:adjustRightInd w:val="0"/>
              <w:jc w:val="center"/>
              <w:rPr>
                <w:b/>
                <w:bCs/>
              </w:rPr>
            </w:pP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41A1A7FF" w14:textId="77777777" w:rsidR="00C5029B" w:rsidRPr="00C61D5A" w:rsidRDefault="00C5029B" w:rsidP="00874088">
            <w:pPr>
              <w:autoSpaceDE w:val="0"/>
              <w:autoSpaceDN w:val="0"/>
              <w:adjustRightInd w:val="0"/>
              <w:jc w:val="center"/>
              <w:rPr>
                <w:b/>
                <w:bCs/>
              </w:rPr>
            </w:pPr>
            <w:r w:rsidRPr="00C61D5A">
              <w:rPr>
                <w:b/>
                <w:bCs/>
              </w:rPr>
              <w:t>Atitiktį reikalavimui įrodantys dokumentai</w:t>
            </w: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1B6A705" w14:textId="77777777" w:rsidR="00C5029B" w:rsidRPr="00C61D5A" w:rsidRDefault="00C5029B" w:rsidP="00874088">
            <w:pPr>
              <w:autoSpaceDE w:val="0"/>
              <w:autoSpaceDN w:val="0"/>
              <w:adjustRightInd w:val="0"/>
              <w:jc w:val="center"/>
              <w:rPr>
                <w:b/>
                <w:bCs/>
              </w:rPr>
            </w:pPr>
            <w:r w:rsidRPr="00C61D5A">
              <w:rPr>
                <w:b/>
                <w:bCs/>
              </w:rPr>
              <w:t>Subjektas, kuris turi atitikti reikalavimą</w:t>
            </w:r>
          </w:p>
        </w:tc>
      </w:tr>
      <w:tr w:rsidR="00C5029B" w:rsidRPr="00CA7BD3" w14:paraId="7EE1C2CF" w14:textId="77777777" w:rsidTr="00874088">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774E" w14:textId="269F5B9A" w:rsidR="00C5029B" w:rsidRDefault="00C5029B" w:rsidP="00874088">
            <w:pPr>
              <w:contextualSpacing/>
              <w:rPr>
                <w:rFonts w:eastAsiaTheme="minorHAnsi"/>
              </w:rPr>
            </w:pPr>
            <w:r>
              <w:rPr>
                <w:rFonts w:eastAsiaTheme="minorHAnsi"/>
              </w:rPr>
              <w:t>1.</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AE937" w14:textId="77777777" w:rsidR="00C5029B" w:rsidRPr="00CA7BD3" w:rsidRDefault="00C5029B" w:rsidP="00874088">
            <w:pPr>
              <w:spacing w:line="259" w:lineRule="auto"/>
              <w:rPr>
                <w:b/>
                <w:bCs/>
                <w:color w:val="0070C0"/>
                <w:szCs w:val="24"/>
              </w:rPr>
            </w:pPr>
            <w:r w:rsidRPr="00CA7BD3">
              <w:rPr>
                <w:b/>
                <w:bCs/>
                <w:color w:val="000000" w:themeColor="text1"/>
                <w:szCs w:val="24"/>
              </w:rPr>
              <w:t>Techninis ir profesinis pajėgumas</w:t>
            </w:r>
          </w:p>
        </w:tc>
      </w:tr>
      <w:tr w:rsidR="00C5029B" w14:paraId="3329A07B"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B8B9E" w14:textId="29210ECC" w:rsidR="00C5029B" w:rsidRDefault="00C5029B" w:rsidP="00874088">
            <w:pPr>
              <w:contextualSpacing/>
              <w:rPr>
                <w:rFonts w:eastAsiaTheme="minorHAnsi"/>
              </w:rPr>
            </w:pPr>
            <w:r>
              <w:rPr>
                <w:rFonts w:eastAsiaTheme="minorHAnsi"/>
              </w:rPr>
              <w:t>1.1.</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036F06D1" w14:textId="7ACA9B5F" w:rsidR="00B15A0A" w:rsidRDefault="00C5029B" w:rsidP="00C5029B">
            <w:pPr>
              <w:jc w:val="both"/>
              <w:rPr>
                <w:color w:val="000000" w:themeColor="text1"/>
              </w:rPr>
            </w:pPr>
            <w:r w:rsidRPr="002310C8">
              <w:rPr>
                <w:color w:val="000000" w:themeColor="text1"/>
              </w:rPr>
              <w:t xml:space="preserve">Tiekėjas, tiekėjų grupės partneriai kartu, subtiekėjai ir kiti asmenys, kurių pajėgumais remiasi tiekėjas, pirkimo sutarties vykdymui turi turėti </w:t>
            </w:r>
            <w:r w:rsidRPr="00D81683">
              <w:rPr>
                <w:color w:val="000000" w:themeColor="text1"/>
                <w:u w:val="single"/>
              </w:rPr>
              <w:t xml:space="preserve">ne mažiau kaip 1 (vieną) kvalifikuotą  </w:t>
            </w:r>
            <w:r w:rsidR="000C26F5">
              <w:rPr>
                <w:color w:val="000000" w:themeColor="text1"/>
                <w:u w:val="single"/>
              </w:rPr>
              <w:t xml:space="preserve">nesudėtingų statinių </w:t>
            </w:r>
            <w:r w:rsidR="00B15A0A">
              <w:rPr>
                <w:color w:val="000000" w:themeColor="text1"/>
                <w:u w:val="single"/>
              </w:rPr>
              <w:t xml:space="preserve">architektūrinės dalies </w:t>
            </w:r>
            <w:r w:rsidRPr="00D81683">
              <w:rPr>
                <w:color w:val="000000" w:themeColor="text1"/>
                <w:u w:val="single"/>
              </w:rPr>
              <w:t>projekto vadovą</w:t>
            </w:r>
            <w:r w:rsidRPr="002310C8">
              <w:rPr>
                <w:color w:val="000000" w:themeColor="text1"/>
              </w:rPr>
              <w:t>, atsakingą už sutarties vykdymą, atitinkantį Lietuvos Respublikos statybos įstatymo 12 straipsnio 4 punktą</w:t>
            </w:r>
            <w:r w:rsidR="00B15A0A">
              <w:rPr>
                <w:color w:val="000000" w:themeColor="text1"/>
              </w:rPr>
              <w:t>.</w:t>
            </w:r>
          </w:p>
          <w:p w14:paraId="7F3B0F8F" w14:textId="51A5D4C2" w:rsidR="00C5029B" w:rsidRPr="004C2F7F" w:rsidRDefault="00C5029B" w:rsidP="00C5029B">
            <w:pPr>
              <w:jc w:val="both"/>
              <w:rPr>
                <w:strike/>
                <w:color w:val="000000" w:themeColor="text1"/>
                <w:u w:val="single"/>
              </w:rPr>
            </w:pPr>
          </w:p>
          <w:p w14:paraId="17D0D5EA" w14:textId="77777777" w:rsidR="00C5029B" w:rsidRPr="00581588" w:rsidRDefault="00C5029B" w:rsidP="00C5029B">
            <w:pPr>
              <w:jc w:val="both"/>
            </w:pPr>
          </w:p>
          <w:p w14:paraId="67696137" w14:textId="77777777" w:rsidR="00C5029B" w:rsidRDefault="00C5029B" w:rsidP="00874088">
            <w:pPr>
              <w:autoSpaceDE w:val="0"/>
              <w:autoSpaceDN w:val="0"/>
              <w:adjustRightInd w:val="0"/>
              <w:contextualSpacing/>
            </w:pPr>
          </w:p>
          <w:p w14:paraId="75009B43" w14:textId="77777777" w:rsidR="00B15A0A" w:rsidRDefault="00B15A0A" w:rsidP="00874088">
            <w:pPr>
              <w:autoSpaceDE w:val="0"/>
              <w:autoSpaceDN w:val="0"/>
              <w:adjustRightInd w:val="0"/>
              <w:contextualSpacing/>
            </w:pPr>
          </w:p>
          <w:p w14:paraId="5232C343" w14:textId="77777777" w:rsidR="00B15A0A" w:rsidRDefault="00B15A0A" w:rsidP="00874088">
            <w:pPr>
              <w:autoSpaceDE w:val="0"/>
              <w:autoSpaceDN w:val="0"/>
              <w:adjustRightInd w:val="0"/>
              <w:contextualSpacing/>
            </w:pPr>
          </w:p>
          <w:p w14:paraId="2D0ECBAA" w14:textId="596F5860" w:rsidR="00B15A0A" w:rsidRPr="00B15A0A" w:rsidRDefault="00B15A0A" w:rsidP="00874088">
            <w:pPr>
              <w:autoSpaceDE w:val="0"/>
              <w:autoSpaceDN w:val="0"/>
              <w:adjustRightInd w:val="0"/>
              <w:contextualSpacing/>
              <w:rPr>
                <w:u w:val="single"/>
              </w:rPr>
            </w:pPr>
            <w:r w:rsidRPr="00B15A0A">
              <w:rPr>
                <w:u w:val="single"/>
              </w:rPr>
              <w:t>Specialistas ekonominiam vertinimui</w:t>
            </w: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6C5054F0" w14:textId="4C05C2D3" w:rsidR="00C5029B" w:rsidRPr="00E14005" w:rsidRDefault="00C5029B" w:rsidP="00C5029B">
            <w:pPr>
              <w:jc w:val="both"/>
              <w:rPr>
                <w:b/>
                <w:bCs/>
                <w:color w:val="000000" w:themeColor="text1"/>
              </w:rPr>
            </w:pPr>
            <w:r w:rsidRPr="00E14005">
              <w:rPr>
                <w:b/>
                <w:bCs/>
                <w:color w:val="000000" w:themeColor="text1"/>
              </w:rPr>
              <w:t>Pateikiama:</w:t>
            </w:r>
          </w:p>
          <w:p w14:paraId="12B269A8" w14:textId="4F60F699" w:rsidR="00B15A0A" w:rsidRDefault="008162E6" w:rsidP="00C5029B">
            <w:pPr>
              <w:jc w:val="both"/>
              <w:rPr>
                <w:color w:val="000000" w:themeColor="text1"/>
              </w:rPr>
            </w:pPr>
            <w:r>
              <w:rPr>
                <w:color w:val="000000" w:themeColor="text1"/>
              </w:rPr>
              <w:t xml:space="preserve">1. </w:t>
            </w:r>
            <w:r w:rsidR="00B15A0A">
              <w:rPr>
                <w:color w:val="000000" w:themeColor="text1"/>
              </w:rPr>
              <w:t>už sutarties vykdymą atsakingų specialistų sąrašas (konkurso sąlygų 8 priedas), kuriame nurodyta:</w:t>
            </w:r>
          </w:p>
          <w:p w14:paraId="6B9B9FA3" w14:textId="3A1EEE7B" w:rsidR="00C5029B" w:rsidRPr="00E14005" w:rsidRDefault="008162E6" w:rsidP="00C5029B">
            <w:pPr>
              <w:jc w:val="both"/>
              <w:rPr>
                <w:color w:val="000000" w:themeColor="text1"/>
              </w:rPr>
            </w:pPr>
            <w:r>
              <w:rPr>
                <w:color w:val="000000" w:themeColor="text1"/>
              </w:rPr>
              <w:t xml:space="preserve">- </w:t>
            </w:r>
            <w:r w:rsidR="00C5029B" w:rsidRPr="00E14005">
              <w:rPr>
                <w:color w:val="000000" w:themeColor="text1"/>
              </w:rPr>
              <w:t>siūlomo specialisto vardas ir pavardė, pareigos įgyvendinant sutartį;</w:t>
            </w:r>
          </w:p>
          <w:p w14:paraId="1B15A0CE" w14:textId="5C2B9DAF" w:rsidR="00472A96" w:rsidRDefault="008162E6" w:rsidP="00C5029B">
            <w:pPr>
              <w:jc w:val="both"/>
              <w:rPr>
                <w:color w:val="000000" w:themeColor="text1"/>
              </w:rPr>
            </w:pPr>
            <w:r>
              <w:rPr>
                <w:color w:val="000000" w:themeColor="text1"/>
              </w:rPr>
              <w:t xml:space="preserve">- </w:t>
            </w:r>
            <w:r w:rsidR="00C5029B" w:rsidRPr="00E14005">
              <w:rPr>
                <w:color w:val="000000" w:themeColor="text1"/>
              </w:rPr>
              <w:t>specialisto ryšio su tiekėju forma (įdarbintas, pasirašyta preliminari sutartis, ketinimų protokolas ar pan.)</w:t>
            </w:r>
            <w:r w:rsidR="00472A96">
              <w:rPr>
                <w:color w:val="000000" w:themeColor="text1"/>
              </w:rPr>
              <w:t>.</w:t>
            </w:r>
          </w:p>
          <w:p w14:paraId="7D4A1202" w14:textId="77777777" w:rsidR="00472A96" w:rsidRPr="00E14005" w:rsidRDefault="00472A96" w:rsidP="00C5029B">
            <w:pPr>
              <w:jc w:val="both"/>
              <w:rPr>
                <w:color w:val="000000" w:themeColor="text1"/>
              </w:rPr>
            </w:pPr>
          </w:p>
          <w:p w14:paraId="546ABB9E" w14:textId="77777777" w:rsidR="00472A96" w:rsidRPr="000E077F" w:rsidRDefault="00472A96" w:rsidP="00472A96">
            <w:pPr>
              <w:jc w:val="both"/>
            </w:pPr>
            <w:r w:rsidRPr="000E077F">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22">
              <w:r w:rsidRPr="000E077F">
                <w:rPr>
                  <w:rStyle w:val="Hipersaitas"/>
                </w:rPr>
                <w:t>https://www.ssva.lt/cms/registrai</w:t>
              </w:r>
            </w:hyperlink>
            <w:r w:rsidRPr="000E077F">
              <w:t xml:space="preserve">) arba </w:t>
            </w:r>
            <w:r w:rsidRPr="00E62A28">
              <w:t>Lietuvos architektų rūmai interneto prieigoje:</w:t>
            </w:r>
            <w:r w:rsidRPr="000E077F">
              <w:t xml:space="preserve"> </w:t>
            </w:r>
            <w:hyperlink r:id="rId23" w:history="1">
              <w:r w:rsidRPr="000E077F">
                <w:rPr>
                  <w:rStyle w:val="Hipersaitas"/>
                  <w:bCs/>
                </w:rPr>
                <w:t>https://www.architekturumai.lt</w:t>
              </w:r>
            </w:hyperlink>
            <w:r w:rsidRPr="000E077F">
              <w:t>.</w:t>
            </w:r>
          </w:p>
          <w:p w14:paraId="1DAC8959" w14:textId="77777777" w:rsidR="00472A96" w:rsidRPr="000E077F" w:rsidRDefault="00472A96" w:rsidP="00472A96">
            <w:pPr>
              <w:jc w:val="both"/>
            </w:pPr>
          </w:p>
          <w:p w14:paraId="7F1DD2DA" w14:textId="77777777" w:rsidR="00472A96" w:rsidRPr="000E077F" w:rsidRDefault="00472A96" w:rsidP="00472A96">
            <w:pPr>
              <w:jc w:val="both"/>
            </w:pPr>
            <w:r w:rsidRPr="000E077F">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362EE5E3" w14:textId="77777777" w:rsidR="00472A96" w:rsidRPr="000E077F" w:rsidRDefault="00472A96" w:rsidP="00472A96">
            <w:pPr>
              <w:jc w:val="both"/>
              <w:rPr>
                <w:bCs/>
                <w:iCs/>
              </w:rPr>
            </w:pPr>
            <w:r w:rsidRPr="000E077F">
              <w:rPr>
                <w:bCs/>
                <w:iCs/>
              </w:rPr>
              <w:t>Trečiųjų valstybių piliečiai yra atestuojami tokia pačia tvarka, kaip ir Lietuvos Respublikos fiziniai asmenys.</w:t>
            </w:r>
          </w:p>
          <w:p w14:paraId="212A3763" w14:textId="77777777" w:rsidR="00C5029B" w:rsidRPr="00E14005" w:rsidRDefault="00C5029B" w:rsidP="00874088">
            <w:pPr>
              <w:pStyle w:val="Default"/>
              <w:jc w:val="both"/>
              <w:rPr>
                <w:color w:val="auto"/>
                <w:sz w:val="20"/>
                <w:szCs w:val="20"/>
              </w:rPr>
            </w:pPr>
          </w:p>
          <w:p w14:paraId="52C43898" w14:textId="1EE6A572" w:rsidR="00E14005" w:rsidRPr="00E14005" w:rsidRDefault="00E14005" w:rsidP="00E14005">
            <w:pPr>
              <w:ind w:firstLine="128"/>
              <w:jc w:val="both"/>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7C6C084A" w14:textId="63BE97AD" w:rsidR="00C5029B" w:rsidRPr="00E14005" w:rsidRDefault="00C5029B" w:rsidP="00472A96">
            <w:pPr>
              <w:pStyle w:val="Default"/>
              <w:jc w:val="both"/>
              <w:rPr>
                <w:noProof/>
                <w:sz w:val="20"/>
                <w:szCs w:val="20"/>
              </w:rPr>
            </w:pP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01F1"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375A7A3B"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357A62B6" w14:textId="250FF0B1" w:rsidR="00C5029B" w:rsidRPr="00E14005" w:rsidRDefault="007A2E1F" w:rsidP="007A2E1F">
            <w:pPr>
              <w:spacing w:line="259" w:lineRule="auto"/>
              <w:jc w:val="both"/>
              <w:rPr>
                <w:color w:val="0070C0"/>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r w:rsidR="00497810" w:rsidRPr="00C61D5A" w14:paraId="1E6C1C5C" w14:textId="77777777" w:rsidTr="0087408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8A6D" w14:textId="77777777" w:rsidR="00497810" w:rsidRPr="00C61D5A" w:rsidRDefault="00497810" w:rsidP="00497810">
            <w:pPr>
              <w:autoSpaceDE w:val="0"/>
              <w:autoSpaceDN w:val="0"/>
              <w:adjustRightInd w:val="0"/>
              <w:jc w:val="center"/>
              <w:rPr>
                <w:b/>
                <w:bCs/>
                <w:color w:val="000000"/>
              </w:rPr>
            </w:pPr>
            <w:r w:rsidRPr="00C61D5A">
              <w:rPr>
                <w:b/>
                <w:bCs/>
                <w:color w:val="000000"/>
              </w:rPr>
              <w:t>Aplinkos apsaugos vadybos sistemos standartų  priemonės</w:t>
            </w:r>
          </w:p>
          <w:p w14:paraId="1CC85111" w14:textId="77777777" w:rsidR="00497810" w:rsidRPr="00C61D5A" w:rsidRDefault="00497810" w:rsidP="00497810">
            <w:pPr>
              <w:autoSpaceDE w:val="0"/>
              <w:autoSpaceDN w:val="0"/>
              <w:adjustRightInd w:val="0"/>
              <w:jc w:val="center"/>
              <w:rPr>
                <w:b/>
                <w:bCs/>
                <w:color w:val="000000"/>
              </w:rPr>
            </w:pPr>
            <w:r w:rsidRPr="00C61D5A">
              <w:rPr>
                <w:b/>
                <w:bCs/>
                <w:color w:val="000000"/>
              </w:rPr>
              <w:t xml:space="preserve">(nepriskiriamos prie kvalifikacinių reikalavimų) </w:t>
            </w:r>
          </w:p>
          <w:p w14:paraId="4BDAA801" w14:textId="77777777" w:rsidR="00497810" w:rsidRPr="00C61D5A" w:rsidRDefault="00497810" w:rsidP="00497810">
            <w:pPr>
              <w:autoSpaceDE w:val="0"/>
              <w:autoSpaceDN w:val="0"/>
              <w:adjustRightInd w:val="0"/>
              <w:jc w:val="both"/>
              <w:rPr>
                <w:b/>
                <w:bCs/>
                <w:color w:val="000000"/>
              </w:rPr>
            </w:pPr>
          </w:p>
        </w:tc>
      </w:tr>
      <w:tr w:rsidR="00497810" w:rsidRPr="00075A58" w14:paraId="62114D9E"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3488C1C6" w14:textId="77777777" w:rsidR="00497810" w:rsidRPr="00075A58" w:rsidRDefault="00497810" w:rsidP="00497810">
            <w:pPr>
              <w:spacing w:before="60" w:after="60" w:line="257" w:lineRule="auto"/>
              <w:jc w:val="center"/>
              <w:rPr>
                <w:rFonts w:eastAsiaTheme="minorHAnsi"/>
                <w:b/>
                <w:bCs/>
              </w:rPr>
            </w:pPr>
            <w:r w:rsidRPr="00075A58">
              <w:rPr>
                <w:rFonts w:eastAsiaTheme="minorHAnsi"/>
                <w:b/>
                <w:bCs/>
              </w:rPr>
              <w:lastRenderedPageBreak/>
              <w:t>Eil.</w:t>
            </w:r>
          </w:p>
          <w:p w14:paraId="7D7EA649" w14:textId="77777777" w:rsidR="00497810" w:rsidRPr="00075A58" w:rsidRDefault="00497810" w:rsidP="00497810">
            <w:pPr>
              <w:spacing w:before="60" w:after="60" w:line="257" w:lineRule="auto"/>
              <w:jc w:val="center"/>
              <w:rPr>
                <w:rFonts w:eastAsiaTheme="minorHAnsi"/>
                <w:b/>
                <w:bCs/>
              </w:rPr>
            </w:pPr>
            <w:r w:rsidRPr="00075A58">
              <w:rPr>
                <w:rFonts w:eastAsiaTheme="minorHAnsi"/>
                <w:b/>
                <w:bCs/>
              </w:rPr>
              <w:t>Nr.</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EBE4B28" w14:textId="77777777" w:rsidR="00497810" w:rsidRPr="00075A58" w:rsidRDefault="00497810" w:rsidP="00497810">
            <w:pPr>
              <w:autoSpaceDE w:val="0"/>
              <w:autoSpaceDN w:val="0"/>
              <w:adjustRightInd w:val="0"/>
              <w:jc w:val="center"/>
              <w:rPr>
                <w:b/>
                <w:bCs/>
              </w:rPr>
            </w:pPr>
          </w:p>
          <w:p w14:paraId="65563B7C" w14:textId="77777777" w:rsidR="00497810" w:rsidRPr="00075A58" w:rsidRDefault="00497810" w:rsidP="00497810">
            <w:pPr>
              <w:autoSpaceDE w:val="0"/>
              <w:autoSpaceDN w:val="0"/>
              <w:adjustRightInd w:val="0"/>
              <w:jc w:val="center"/>
              <w:rPr>
                <w:b/>
                <w:bCs/>
              </w:rPr>
            </w:pPr>
            <w:r w:rsidRPr="00075A58">
              <w:rPr>
                <w:b/>
                <w:bCs/>
              </w:rPr>
              <w:t>Priemonė</w:t>
            </w: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834EAED" w14:textId="77777777" w:rsidR="00497810" w:rsidRPr="00075A58" w:rsidRDefault="00497810" w:rsidP="00497810">
            <w:pPr>
              <w:autoSpaceDE w:val="0"/>
              <w:autoSpaceDN w:val="0"/>
              <w:adjustRightInd w:val="0"/>
              <w:jc w:val="center"/>
              <w:rPr>
                <w:b/>
                <w:bCs/>
              </w:rPr>
            </w:pPr>
            <w:r w:rsidRPr="00075A58">
              <w:rPr>
                <w:b/>
                <w:bCs/>
              </w:rPr>
              <w:t>Atitiktį reikalavimui įrodantys dokumentai</w:t>
            </w:r>
          </w:p>
          <w:p w14:paraId="612548A2" w14:textId="77777777" w:rsidR="00497810" w:rsidRPr="00075A58" w:rsidRDefault="00497810" w:rsidP="00497810">
            <w:pPr>
              <w:autoSpaceDE w:val="0"/>
              <w:autoSpaceDN w:val="0"/>
              <w:adjustRightInd w:val="0"/>
              <w:jc w:val="center"/>
              <w:rPr>
                <w:b/>
                <w:bCs/>
              </w:rPr>
            </w:pP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6E605414" w14:textId="77777777" w:rsidR="00497810" w:rsidRPr="00075A58" w:rsidRDefault="00497810" w:rsidP="00497810">
            <w:pPr>
              <w:autoSpaceDE w:val="0"/>
              <w:autoSpaceDN w:val="0"/>
              <w:adjustRightInd w:val="0"/>
              <w:jc w:val="center"/>
              <w:rPr>
                <w:b/>
                <w:bCs/>
              </w:rPr>
            </w:pPr>
            <w:r w:rsidRPr="00075A58">
              <w:rPr>
                <w:b/>
                <w:bCs/>
              </w:rPr>
              <w:t>Subjektas, kuris turi atitikti reikalavimą</w:t>
            </w:r>
          </w:p>
          <w:p w14:paraId="00866C52" w14:textId="77777777" w:rsidR="00497810" w:rsidRPr="00075A58" w:rsidRDefault="00497810" w:rsidP="00497810">
            <w:pPr>
              <w:autoSpaceDE w:val="0"/>
              <w:autoSpaceDN w:val="0"/>
              <w:adjustRightInd w:val="0"/>
              <w:jc w:val="center"/>
              <w:rPr>
                <w:b/>
                <w:bCs/>
              </w:rPr>
            </w:pPr>
          </w:p>
          <w:p w14:paraId="3FF62C61" w14:textId="77777777" w:rsidR="00497810" w:rsidRPr="00075A58" w:rsidRDefault="00497810" w:rsidP="00497810">
            <w:pPr>
              <w:autoSpaceDE w:val="0"/>
              <w:autoSpaceDN w:val="0"/>
              <w:adjustRightInd w:val="0"/>
              <w:jc w:val="center"/>
              <w:rPr>
                <w:b/>
                <w:bCs/>
              </w:rPr>
            </w:pPr>
          </w:p>
        </w:tc>
      </w:tr>
      <w:tr w:rsidR="00497810" w:rsidRPr="00037ED0" w14:paraId="52308818" w14:textId="77777777" w:rsidTr="00816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50" w:type="pct"/>
          </w:tcPr>
          <w:p w14:paraId="4CDB9D89" w14:textId="77777777" w:rsidR="00497810" w:rsidRPr="00900529" w:rsidRDefault="00497810" w:rsidP="00497810">
            <w:pPr>
              <w:spacing w:before="60" w:after="60" w:line="256" w:lineRule="auto"/>
              <w:rPr>
                <w:rFonts w:eastAsiaTheme="minorHAnsi"/>
              </w:rPr>
            </w:pPr>
            <w:r w:rsidRPr="00900529">
              <w:rPr>
                <w:rFonts w:eastAsiaTheme="minorHAnsi"/>
              </w:rPr>
              <w:t>1.1.</w:t>
            </w:r>
          </w:p>
          <w:p w14:paraId="20376345" w14:textId="77777777" w:rsidR="00497810" w:rsidRPr="00900529" w:rsidRDefault="00497810" w:rsidP="00497810">
            <w:pPr>
              <w:spacing w:before="60" w:after="60" w:line="256" w:lineRule="auto"/>
              <w:rPr>
                <w:rFonts w:eastAsiaTheme="minorHAnsi"/>
              </w:rPr>
            </w:pPr>
          </w:p>
          <w:p w14:paraId="07E80105" w14:textId="77777777" w:rsidR="00497810" w:rsidRPr="00900529" w:rsidRDefault="00497810" w:rsidP="00497810">
            <w:pPr>
              <w:spacing w:before="60" w:after="60" w:line="256" w:lineRule="auto"/>
              <w:rPr>
                <w:rFonts w:eastAsiaTheme="minorHAnsi"/>
              </w:rPr>
            </w:pPr>
          </w:p>
          <w:p w14:paraId="6A7BE412" w14:textId="77777777" w:rsidR="00497810" w:rsidRPr="00900529" w:rsidRDefault="00497810" w:rsidP="00497810">
            <w:pPr>
              <w:spacing w:before="60" w:after="60" w:line="256" w:lineRule="auto"/>
              <w:rPr>
                <w:rFonts w:eastAsiaTheme="minorHAnsi"/>
              </w:rPr>
            </w:pPr>
          </w:p>
          <w:p w14:paraId="2DE97CC7" w14:textId="77777777" w:rsidR="00497810" w:rsidRPr="00900529" w:rsidRDefault="00497810" w:rsidP="00497810">
            <w:pPr>
              <w:spacing w:before="60" w:after="60" w:line="256" w:lineRule="auto"/>
              <w:rPr>
                <w:rFonts w:eastAsiaTheme="minorHAnsi"/>
              </w:rPr>
            </w:pPr>
          </w:p>
          <w:p w14:paraId="7164A9E5" w14:textId="77777777" w:rsidR="00497810" w:rsidRPr="00900529" w:rsidRDefault="00497810" w:rsidP="00497810">
            <w:pPr>
              <w:spacing w:before="60" w:after="60" w:line="256" w:lineRule="auto"/>
              <w:rPr>
                <w:rFonts w:eastAsiaTheme="minorHAnsi"/>
              </w:rPr>
            </w:pPr>
          </w:p>
          <w:p w14:paraId="3DD69A99" w14:textId="77777777" w:rsidR="00497810" w:rsidRPr="00900529" w:rsidRDefault="00497810" w:rsidP="00497810">
            <w:pPr>
              <w:spacing w:before="60" w:after="60" w:line="256" w:lineRule="auto"/>
              <w:rPr>
                <w:rFonts w:eastAsiaTheme="minorHAnsi"/>
              </w:rPr>
            </w:pPr>
          </w:p>
          <w:p w14:paraId="6CF5A257" w14:textId="77777777" w:rsidR="00497810" w:rsidRPr="00900529" w:rsidRDefault="00497810" w:rsidP="00497810">
            <w:pPr>
              <w:spacing w:before="60" w:after="60" w:line="256" w:lineRule="auto"/>
              <w:rPr>
                <w:rFonts w:eastAsiaTheme="minorHAnsi"/>
              </w:rPr>
            </w:pPr>
          </w:p>
          <w:p w14:paraId="2661DDBE" w14:textId="77777777" w:rsidR="00497810" w:rsidRPr="00900529" w:rsidRDefault="00497810" w:rsidP="00497810">
            <w:pPr>
              <w:spacing w:before="60" w:after="60" w:line="256" w:lineRule="auto"/>
              <w:rPr>
                <w:rFonts w:eastAsiaTheme="minorHAnsi"/>
              </w:rPr>
            </w:pPr>
          </w:p>
          <w:p w14:paraId="13847880" w14:textId="77777777" w:rsidR="00497810" w:rsidRPr="00900529" w:rsidRDefault="00497810" w:rsidP="00497810">
            <w:pPr>
              <w:spacing w:before="60" w:after="60" w:line="256" w:lineRule="auto"/>
              <w:rPr>
                <w:rFonts w:eastAsiaTheme="minorHAnsi"/>
              </w:rPr>
            </w:pPr>
          </w:p>
          <w:p w14:paraId="5C0F7BFF" w14:textId="77777777" w:rsidR="00497810" w:rsidRPr="00900529" w:rsidRDefault="00497810" w:rsidP="00497810">
            <w:pPr>
              <w:spacing w:before="60" w:after="60" w:line="256" w:lineRule="auto"/>
              <w:rPr>
                <w:rFonts w:eastAsiaTheme="minorHAnsi"/>
              </w:rPr>
            </w:pPr>
          </w:p>
          <w:p w14:paraId="5914DA00" w14:textId="77777777" w:rsidR="00497810" w:rsidRPr="00900529" w:rsidRDefault="00497810" w:rsidP="00497810">
            <w:pPr>
              <w:spacing w:before="60" w:after="60" w:line="256" w:lineRule="auto"/>
              <w:rPr>
                <w:rFonts w:eastAsiaTheme="minorHAnsi"/>
              </w:rPr>
            </w:pPr>
          </w:p>
          <w:p w14:paraId="0FFC0F37" w14:textId="77777777" w:rsidR="00497810" w:rsidRPr="00900529" w:rsidRDefault="00497810" w:rsidP="00497810">
            <w:pPr>
              <w:spacing w:before="60" w:after="60" w:line="256" w:lineRule="auto"/>
              <w:rPr>
                <w:rFonts w:eastAsiaTheme="minorHAnsi"/>
              </w:rPr>
            </w:pPr>
          </w:p>
          <w:p w14:paraId="53E062F5" w14:textId="77777777" w:rsidR="00497810" w:rsidRPr="00900529" w:rsidRDefault="00497810" w:rsidP="00497810">
            <w:pPr>
              <w:spacing w:before="60" w:after="60" w:line="256" w:lineRule="auto"/>
              <w:rPr>
                <w:rFonts w:eastAsiaTheme="minorHAnsi"/>
              </w:rPr>
            </w:pPr>
          </w:p>
          <w:p w14:paraId="624130C3" w14:textId="77777777" w:rsidR="00497810" w:rsidRPr="00900529" w:rsidRDefault="00497810" w:rsidP="00497810">
            <w:pPr>
              <w:spacing w:before="60" w:after="60" w:line="256" w:lineRule="auto"/>
              <w:rPr>
                <w:rFonts w:eastAsiaTheme="minorHAnsi"/>
              </w:rPr>
            </w:pPr>
          </w:p>
          <w:p w14:paraId="79F887EC" w14:textId="77777777" w:rsidR="00497810" w:rsidRPr="00900529" w:rsidRDefault="00497810" w:rsidP="00497810">
            <w:pPr>
              <w:spacing w:before="60" w:after="60" w:line="256" w:lineRule="auto"/>
              <w:rPr>
                <w:rFonts w:eastAsiaTheme="minorHAnsi"/>
              </w:rPr>
            </w:pPr>
          </w:p>
          <w:p w14:paraId="4E8355D4" w14:textId="77777777" w:rsidR="00497810" w:rsidRPr="00900529" w:rsidRDefault="00497810" w:rsidP="00497810">
            <w:pPr>
              <w:spacing w:before="60" w:after="60" w:line="256" w:lineRule="auto"/>
              <w:rPr>
                <w:rFonts w:eastAsiaTheme="minorHAnsi"/>
              </w:rPr>
            </w:pPr>
          </w:p>
          <w:p w14:paraId="1F8091D7" w14:textId="77777777" w:rsidR="00497810" w:rsidRPr="00900529" w:rsidRDefault="00497810" w:rsidP="00497810">
            <w:pPr>
              <w:spacing w:before="60" w:after="60" w:line="256" w:lineRule="auto"/>
              <w:rPr>
                <w:rFonts w:eastAsiaTheme="minorHAnsi"/>
              </w:rPr>
            </w:pPr>
          </w:p>
          <w:p w14:paraId="2267A732" w14:textId="77777777" w:rsidR="00497810" w:rsidRPr="00900529" w:rsidRDefault="00497810" w:rsidP="00497810">
            <w:pPr>
              <w:spacing w:before="60" w:after="60" w:line="256" w:lineRule="auto"/>
              <w:rPr>
                <w:rFonts w:eastAsiaTheme="minorHAnsi"/>
              </w:rPr>
            </w:pPr>
          </w:p>
          <w:p w14:paraId="7D85E494" w14:textId="77777777" w:rsidR="00497810" w:rsidRPr="00900529" w:rsidRDefault="00497810" w:rsidP="00497810">
            <w:pPr>
              <w:spacing w:before="60" w:after="60" w:line="256" w:lineRule="auto"/>
              <w:rPr>
                <w:rFonts w:eastAsiaTheme="minorHAnsi"/>
              </w:rPr>
            </w:pPr>
          </w:p>
          <w:p w14:paraId="149F038B" w14:textId="77777777" w:rsidR="00497810" w:rsidRPr="00900529" w:rsidRDefault="00497810" w:rsidP="00497810">
            <w:pPr>
              <w:spacing w:before="60" w:after="60" w:line="256" w:lineRule="auto"/>
              <w:rPr>
                <w:rFonts w:eastAsiaTheme="minorHAnsi"/>
              </w:rPr>
            </w:pPr>
          </w:p>
          <w:p w14:paraId="28DDA163" w14:textId="59A625ED" w:rsidR="00497810" w:rsidRPr="00900529" w:rsidRDefault="00497810" w:rsidP="00497810">
            <w:pPr>
              <w:spacing w:before="60" w:after="60" w:line="256" w:lineRule="auto"/>
              <w:rPr>
                <w:rFonts w:eastAsiaTheme="minorHAnsi"/>
              </w:rPr>
            </w:pPr>
          </w:p>
        </w:tc>
        <w:tc>
          <w:tcPr>
            <w:tcW w:w="1240" w:type="pct"/>
            <w:shd w:val="clear" w:color="auto" w:fill="auto"/>
          </w:tcPr>
          <w:p w14:paraId="367A49A0" w14:textId="3AF8D8DE" w:rsidR="00497810" w:rsidRPr="00900529" w:rsidRDefault="00497810" w:rsidP="00497810">
            <w:pPr>
              <w:shd w:val="clear" w:color="auto" w:fill="FFFFFF"/>
              <w:jc w:val="both"/>
              <w:rPr>
                <w:noProof/>
                <w:color w:val="000000"/>
              </w:rPr>
            </w:pPr>
            <w:r w:rsidRPr="00900529">
              <w:rPr>
                <w:noProof/>
                <w:color w:val="000000"/>
              </w:rPr>
              <w:t xml:space="preserve">Tiekėjas </w:t>
            </w:r>
            <w:r w:rsidRPr="00B460EB">
              <w:rPr>
                <w:i/>
                <w:iCs/>
                <w:noProof/>
                <w:color w:val="000000"/>
                <w:u w:val="single"/>
              </w:rPr>
              <w:t>projektavimo srityje</w:t>
            </w:r>
            <w:r w:rsidRPr="00900529">
              <w:rPr>
                <w:noProof/>
                <w:color w:val="000000"/>
              </w:rPr>
              <w:t xml:space="preserve"> turi būti įdiegęs ir taikyti aplinkos apsaugos vadybos sistemą </w:t>
            </w:r>
            <w:r w:rsidRPr="00900529">
              <w:rPr>
                <w:i/>
                <w:iCs/>
                <w:noProof/>
                <w:color w:val="000000"/>
              </w:rPr>
              <w:t xml:space="preserve">EMAS </w:t>
            </w:r>
            <w:r w:rsidRPr="00900529">
              <w:rPr>
                <w:noProof/>
                <w:color w:val="000000"/>
              </w:rPr>
              <w:t xml:space="preserve">arba kitą aplinkos apsaugos vadybos sistemą, įdiegtą pagal standartą </w:t>
            </w:r>
            <w:r w:rsidRPr="00900529">
              <w:rPr>
                <w:i/>
                <w:iCs/>
                <w:noProof/>
                <w:color w:val="000000"/>
              </w:rPr>
              <w:t>LST EN ISO 14001</w:t>
            </w:r>
            <w:r w:rsidRPr="00900529">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C675D50" w14:textId="77777777" w:rsidR="00497810" w:rsidRPr="00900529" w:rsidRDefault="00497810" w:rsidP="00497810">
            <w:pPr>
              <w:jc w:val="both"/>
              <w:rPr>
                <w:noProof/>
                <w:lang w:eastAsia="en-US"/>
              </w:rPr>
            </w:pPr>
          </w:p>
          <w:p w14:paraId="747385E6" w14:textId="77777777" w:rsidR="00497810" w:rsidRPr="00900529" w:rsidRDefault="00497810" w:rsidP="00497810">
            <w:pPr>
              <w:jc w:val="both"/>
              <w:rPr>
                <w:noProof/>
              </w:rPr>
            </w:pPr>
          </w:p>
          <w:p w14:paraId="0EE4BF78" w14:textId="6143875E" w:rsidR="00497810" w:rsidRPr="00900529" w:rsidRDefault="00497810" w:rsidP="00497810">
            <w:pPr>
              <w:rPr>
                <w:rFonts w:eastAsiaTheme="minorHAnsi"/>
                <w:b/>
                <w:bCs/>
              </w:rPr>
            </w:pPr>
          </w:p>
        </w:tc>
        <w:tc>
          <w:tcPr>
            <w:tcW w:w="2327" w:type="pct"/>
            <w:shd w:val="clear" w:color="auto" w:fill="auto"/>
          </w:tcPr>
          <w:p w14:paraId="312A3E35" w14:textId="2CEAF297" w:rsidR="00497810" w:rsidRPr="00C61D5A" w:rsidRDefault="00497810" w:rsidP="00497810">
            <w:pPr>
              <w:jc w:val="both"/>
              <w:rPr>
                <w:noProof/>
              </w:rPr>
            </w:pPr>
            <w:r w:rsidRPr="00C61D5A">
              <w:rPr>
                <w:i/>
                <w:iCs/>
                <w:noProof/>
              </w:rPr>
              <w:t>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3CA136DE" w14:textId="77777777" w:rsidR="00497810" w:rsidRPr="00C61D5A" w:rsidRDefault="00497810" w:rsidP="00497810">
            <w:pPr>
              <w:jc w:val="both"/>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132A3207" w14:textId="77777777" w:rsidR="00497810" w:rsidRDefault="00497810" w:rsidP="00497810">
            <w:pPr>
              <w:jc w:val="both"/>
              <w:rPr>
                <w:noProof/>
              </w:rPr>
            </w:pPr>
          </w:p>
          <w:p w14:paraId="027A9293" w14:textId="69F5BB95" w:rsidR="00497810" w:rsidRPr="00C61D5A" w:rsidRDefault="00497810" w:rsidP="00497810">
            <w:pPr>
              <w:jc w:val="both"/>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355C15C" w14:textId="77777777" w:rsidR="00497810" w:rsidRPr="00C61D5A" w:rsidRDefault="00497810" w:rsidP="00497810">
            <w:pPr>
              <w:jc w:val="both"/>
              <w:rPr>
                <w:noProof/>
              </w:rPr>
            </w:pPr>
            <w:r w:rsidRPr="00C61D5A">
              <w:rPr>
                <w:noProof/>
              </w:rPr>
              <w:t>1. Apibrėžta įmonės ar įstaigos vadovybės patvirtinta aplinkos apsaugos politika ir aplinkos apsaugos reikalavimų atitikimas teikiant paslaugas ir vykdant darbus;</w:t>
            </w:r>
          </w:p>
          <w:p w14:paraId="7BE7A37D" w14:textId="77777777" w:rsidR="00497810" w:rsidRPr="00C61D5A" w:rsidRDefault="00497810" w:rsidP="00497810">
            <w:pPr>
              <w:jc w:val="both"/>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0077E4AE" w14:textId="77777777" w:rsidR="00497810" w:rsidRPr="00C61D5A" w:rsidRDefault="00497810" w:rsidP="00497810">
            <w:pPr>
              <w:jc w:val="both"/>
              <w:rPr>
                <w:noProof/>
              </w:rPr>
            </w:pPr>
            <w:r w:rsidRPr="00C61D5A">
              <w:rPr>
                <w:noProof/>
              </w:rPr>
              <w:t xml:space="preserve">3. Nustatyti aplinkosauginiai tikslai ir uždaviniai bei priemonės šiems tikslams pasiekti; </w:t>
            </w:r>
          </w:p>
          <w:p w14:paraId="128C9AD7" w14:textId="77777777" w:rsidR="00497810" w:rsidRPr="00C61D5A" w:rsidRDefault="00497810" w:rsidP="00497810">
            <w:pPr>
              <w:jc w:val="both"/>
              <w:rPr>
                <w:noProof/>
              </w:rPr>
            </w:pPr>
            <w:r w:rsidRPr="00C61D5A">
              <w:rPr>
                <w:noProof/>
              </w:rPr>
              <w:t xml:space="preserve">4. Numatyta aplinkosauginių tikslų įgyvendinimo stebėsena – paskirti atsakingi asmenys, nustatyta jų atsakomybė, pareigos ir priemonių įgyvendinimo terminai; </w:t>
            </w:r>
          </w:p>
          <w:p w14:paraId="371CE35A" w14:textId="77777777" w:rsidR="00497810" w:rsidRPr="00C61D5A" w:rsidRDefault="00497810" w:rsidP="00497810">
            <w:pPr>
              <w:jc w:val="both"/>
              <w:rPr>
                <w:noProof/>
              </w:rPr>
            </w:pPr>
            <w:r w:rsidRPr="00C61D5A">
              <w:rPr>
                <w:noProof/>
              </w:rPr>
              <w:t xml:space="preserve">5. Parengtas aplinkosauginių ir avarinių situacijų valdymo planas; </w:t>
            </w:r>
          </w:p>
          <w:p w14:paraId="6A4AD058" w14:textId="77777777" w:rsidR="00497810" w:rsidRDefault="00497810" w:rsidP="00497810">
            <w:pPr>
              <w:jc w:val="both"/>
              <w:rPr>
                <w:noProof/>
              </w:rPr>
            </w:pPr>
            <w:r w:rsidRPr="00C61D5A">
              <w:rPr>
                <w:noProof/>
              </w:rPr>
              <w:t>6.Vykdoma aplinkosauginio gerinimo veiklos kontrolė (pvz., parengiamos kasmetinės ataskaitos, kurios pateikiamos, pristatomos įmonės vadovybei).</w:t>
            </w:r>
          </w:p>
          <w:p w14:paraId="799A9EDE" w14:textId="77777777" w:rsidR="00497810" w:rsidRPr="00C61D5A" w:rsidRDefault="00497810" w:rsidP="00497810">
            <w:pPr>
              <w:jc w:val="both"/>
              <w:rPr>
                <w:noProof/>
              </w:rPr>
            </w:pPr>
          </w:p>
          <w:p w14:paraId="0FC2C4A8" w14:textId="53279DA1" w:rsidR="00497810" w:rsidRPr="00C61D5A" w:rsidRDefault="00497810" w:rsidP="00497810">
            <w:pPr>
              <w:rPr>
                <w:rFonts w:eastAsiaTheme="minorHAnsi"/>
                <w:b/>
                <w:bCs/>
              </w:rPr>
            </w:pPr>
            <w:r w:rsidRPr="00C61D5A">
              <w:rPr>
                <w:i/>
                <w:iCs/>
                <w:noProof/>
                <w:u w:val="single"/>
              </w:rPr>
              <w:t>Pateikiama skaitmeninė dokumento kopija.</w:t>
            </w:r>
          </w:p>
        </w:tc>
        <w:tc>
          <w:tcPr>
            <w:tcW w:w="983" w:type="pct"/>
            <w:shd w:val="clear" w:color="auto" w:fill="auto"/>
          </w:tcPr>
          <w:p w14:paraId="0FBFF073" w14:textId="77777777" w:rsidR="00497810" w:rsidRPr="00C2491F" w:rsidRDefault="00497810" w:rsidP="00497810">
            <w:pPr>
              <w:pStyle w:val="Sraopastraipa"/>
              <w:shd w:val="clear" w:color="auto" w:fill="FFFFFF"/>
              <w:autoSpaceDN w:val="0"/>
              <w:ind w:left="0"/>
              <w:jc w:val="both"/>
              <w:textAlignment w:val="baseline"/>
              <w:rPr>
                <w:i/>
                <w:iCs/>
                <w:noProof/>
                <w:color w:val="000000"/>
                <w:shd w:val="clear" w:color="auto" w:fill="FFFFFF"/>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5178215A" w14:textId="77777777" w:rsidR="00497810" w:rsidRPr="00C61D5A" w:rsidRDefault="00497810" w:rsidP="00497810">
            <w:pPr>
              <w:pStyle w:val="Sraopastraipa"/>
              <w:shd w:val="clear" w:color="auto" w:fill="FFFFFF"/>
              <w:autoSpaceDN w:val="0"/>
              <w:ind w:left="0"/>
              <w:jc w:val="both"/>
              <w:textAlignment w:val="baseline"/>
              <w:rPr>
                <w:i/>
                <w:iCs/>
                <w:noProof/>
                <w:color w:val="000000"/>
              </w:rPr>
            </w:pPr>
          </w:p>
          <w:p w14:paraId="08A44EAB" w14:textId="77777777" w:rsidR="00497810" w:rsidRDefault="00497810" w:rsidP="0049781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226AA8DA" w14:textId="77777777" w:rsidR="00497810" w:rsidRDefault="00497810" w:rsidP="00497810">
            <w:pPr>
              <w:pStyle w:val="Sraopastraipa"/>
              <w:shd w:val="clear" w:color="auto" w:fill="FFFFFF"/>
              <w:autoSpaceDN w:val="0"/>
              <w:ind w:left="0"/>
              <w:jc w:val="both"/>
              <w:textAlignment w:val="baseline"/>
              <w:rPr>
                <w:i/>
                <w:iCs/>
                <w:noProof/>
                <w:color w:val="000000"/>
              </w:rPr>
            </w:pPr>
          </w:p>
          <w:p w14:paraId="70DC658B" w14:textId="77777777" w:rsidR="00497810" w:rsidRPr="00037ED0" w:rsidRDefault="00497810" w:rsidP="0049781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p>
        </w:tc>
      </w:tr>
    </w:tbl>
    <w:p w14:paraId="239FED44" w14:textId="77777777" w:rsidR="00283E11" w:rsidRPr="00C772EF" w:rsidRDefault="00283E11" w:rsidP="00C80A5F">
      <w:pPr>
        <w:pStyle w:val="Sraopastraipa"/>
        <w:spacing w:before="60" w:after="60" w:line="256" w:lineRule="auto"/>
        <w:rPr>
          <w:rFonts w:ascii="Times New Roman" w:eastAsiaTheme="minorHAnsi" w:hAnsi="Times New Roman" w:cs="Times New Roman"/>
          <w:b/>
          <w:bCs/>
          <w:sz w:val="24"/>
          <w:szCs w:val="24"/>
        </w:rPr>
      </w:pPr>
    </w:p>
    <w:p w14:paraId="428AA08C"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6FDEEB5B"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2533E4D5"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40D34F14" w14:textId="77777777" w:rsidR="00C772EF" w:rsidRDefault="00C772EF" w:rsidP="00E164E6">
      <w:pPr>
        <w:pStyle w:val="Antrat2"/>
        <w:ind w:firstLine="1296"/>
        <w:jc w:val="right"/>
        <w:rPr>
          <w:rFonts w:ascii="Times New Roman" w:eastAsiaTheme="minorHAnsi" w:hAnsi="Times New Roman" w:cs="Times New Roman"/>
          <w:b/>
          <w:bCs/>
          <w:sz w:val="24"/>
          <w:szCs w:val="24"/>
        </w:rPr>
      </w:pPr>
    </w:p>
    <w:p w14:paraId="604602B0" w14:textId="77777777" w:rsidR="00AB06A4" w:rsidRDefault="00AB06A4" w:rsidP="00AB06A4"/>
    <w:p w14:paraId="68761781" w14:textId="380C0973" w:rsidR="000F7F5D" w:rsidRPr="00C772EF" w:rsidRDefault="000F7F5D" w:rsidP="00E164E6">
      <w:pPr>
        <w:pStyle w:val="Antrat2"/>
        <w:ind w:firstLine="1296"/>
        <w:jc w:val="right"/>
        <w:rPr>
          <w:rFonts w:ascii="Times New Roman" w:hAnsi="Times New Roman" w:cs="Times New Roman"/>
          <w:b/>
          <w:bCs/>
          <w:color w:val="auto"/>
          <w:sz w:val="24"/>
          <w:szCs w:val="24"/>
        </w:rPr>
      </w:pPr>
      <w:r w:rsidRPr="00C772EF">
        <w:rPr>
          <w:rFonts w:ascii="Times New Roman" w:eastAsiaTheme="minorHAnsi" w:hAnsi="Times New Roman" w:cs="Times New Roman"/>
          <w:b/>
          <w:bCs/>
          <w:sz w:val="24"/>
          <w:szCs w:val="24"/>
        </w:rPr>
        <w:lastRenderedPageBreak/>
        <w:tab/>
      </w:r>
      <w:bookmarkStart w:id="53" w:name="_Toc201924707"/>
      <w:r w:rsidR="001D3A75" w:rsidRPr="00C772EF">
        <w:rPr>
          <w:rFonts w:ascii="Times New Roman" w:eastAsiaTheme="minorHAnsi" w:hAnsi="Times New Roman" w:cs="Times New Roman"/>
          <w:b/>
          <w:bCs/>
          <w:color w:val="auto"/>
          <w:sz w:val="24"/>
          <w:szCs w:val="24"/>
        </w:rPr>
        <w:t>Pirkimo s</w:t>
      </w:r>
      <w:r w:rsidRPr="00C772EF">
        <w:rPr>
          <w:rFonts w:ascii="Times New Roman" w:eastAsia="Calibri" w:hAnsi="Times New Roman" w:cs="Times New Roman"/>
          <w:b/>
          <w:bCs/>
          <w:color w:val="auto"/>
          <w:sz w:val="24"/>
          <w:szCs w:val="24"/>
        </w:rPr>
        <w:t>ąlygų 5 priedas „EBVPD“</w:t>
      </w:r>
      <w:bookmarkEnd w:id="53"/>
      <w:r w:rsidRPr="00C772EF">
        <w:rPr>
          <w:rFonts w:ascii="Times New Roman" w:eastAsia="Calibri" w:hAnsi="Times New Roman" w:cs="Times New Roman"/>
          <w:b/>
          <w:bCs/>
          <w:color w:val="auto"/>
          <w:sz w:val="24"/>
          <w:szCs w:val="24"/>
        </w:rPr>
        <w:t xml:space="preserve"> </w:t>
      </w:r>
    </w:p>
    <w:p w14:paraId="15708FB3" w14:textId="77777777" w:rsidR="000F7F5D" w:rsidRPr="00C772EF" w:rsidRDefault="000F7F5D" w:rsidP="000F7F5D">
      <w:pPr>
        <w:rPr>
          <w:rFonts w:ascii="Times New Roman" w:hAnsi="Times New Roman" w:cs="Times New Roman"/>
          <w:b/>
          <w:bCs/>
          <w:smallCaps/>
          <w:sz w:val="24"/>
          <w:szCs w:val="24"/>
        </w:rPr>
      </w:pPr>
    </w:p>
    <w:p w14:paraId="1A4585B8"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 xml:space="preserve">           EUROPOS BENDRASIS VIEŠŲJŲ PIRKIMŲ DOKUMENTAS</w:t>
      </w:r>
    </w:p>
    <w:p w14:paraId="7827A674" w14:textId="725C3424" w:rsidR="000F7F5D" w:rsidRPr="00C772EF" w:rsidRDefault="000F7F5D" w:rsidP="00801E5C">
      <w:pPr>
        <w:jc w:val="center"/>
        <w:rPr>
          <w:rFonts w:ascii="Times New Roman" w:hAnsi="Times New Roman" w:cs="Times New Roman"/>
          <w:sz w:val="24"/>
          <w:szCs w:val="24"/>
        </w:rPr>
      </w:pPr>
      <w:r w:rsidRPr="00C772EF">
        <w:rPr>
          <w:rFonts w:ascii="Times New Roman" w:hAnsi="Times New Roman" w:cs="Times New Roman"/>
          <w:sz w:val="24"/>
          <w:szCs w:val="24"/>
        </w:rPr>
        <w:t>„Europos bendrasis viešųjų pirkimų dokumentas (EBVPD)“ .</w:t>
      </w:r>
    </w:p>
    <w:p w14:paraId="24299C57" w14:textId="77777777" w:rsidR="000F7F5D" w:rsidRPr="00C772EF" w:rsidRDefault="000F7F5D" w:rsidP="000F7F5D">
      <w:pPr>
        <w:jc w:val="center"/>
        <w:rPr>
          <w:rFonts w:ascii="Times New Roman" w:hAnsi="Times New Roman" w:cs="Times New Roman"/>
          <w:smallCaps/>
          <w:sz w:val="24"/>
          <w:szCs w:val="24"/>
        </w:rPr>
      </w:pPr>
      <w:r w:rsidRPr="00C772EF">
        <w:rPr>
          <w:rFonts w:ascii="Times New Roman" w:hAnsi="Times New Roman" w:cs="Times New Roman"/>
          <w:smallCaps/>
          <w:sz w:val="24"/>
          <w:szCs w:val="24"/>
        </w:rPr>
        <w:t>__________</w:t>
      </w:r>
    </w:p>
    <w:p w14:paraId="6B5F742B" w14:textId="77777777" w:rsidR="000F7F5D" w:rsidRPr="00C772EF" w:rsidRDefault="000F7F5D" w:rsidP="000F7F5D">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5F797FB6" w14:textId="0A19A231" w:rsidR="000F7F5D" w:rsidRPr="00C772EF" w:rsidRDefault="000F7F5D" w:rsidP="007A5535">
      <w:pPr>
        <w:pStyle w:val="Antrat2"/>
        <w:contextualSpacing/>
        <w:jc w:val="right"/>
        <w:rPr>
          <w:rFonts w:ascii="Times New Roman" w:eastAsia="Calibri" w:hAnsi="Times New Roman" w:cs="Times New Roman"/>
          <w:b/>
          <w:bCs/>
          <w:color w:val="auto"/>
          <w:sz w:val="24"/>
          <w:szCs w:val="24"/>
        </w:rPr>
      </w:pPr>
      <w:bookmarkStart w:id="54" w:name="_Toc201924708"/>
      <w:r w:rsidRPr="00C772EF">
        <w:rPr>
          <w:rFonts w:ascii="Times New Roman" w:eastAsia="Calibri" w:hAnsi="Times New Roman" w:cs="Times New Roman"/>
          <w:b/>
          <w:bCs/>
          <w:color w:val="auto"/>
          <w:sz w:val="24"/>
          <w:szCs w:val="24"/>
        </w:rPr>
        <w:lastRenderedPageBreak/>
        <w:t>Pirkimo sąlygų 6 priedas „Pasiūlymo forma“</w:t>
      </w:r>
      <w:bookmarkEnd w:id="54"/>
    </w:p>
    <w:p w14:paraId="5325534A" w14:textId="77777777" w:rsidR="000F7F5D" w:rsidRPr="00C772EF" w:rsidRDefault="000F7F5D" w:rsidP="005D350A">
      <w:pPr>
        <w:spacing w:after="0" w:line="240" w:lineRule="auto"/>
        <w:contextualSpacing/>
        <w:rPr>
          <w:rFonts w:ascii="Times New Roman" w:hAnsi="Times New Roman" w:cs="Times New Roman"/>
          <w:sz w:val="24"/>
          <w:szCs w:val="24"/>
        </w:rPr>
      </w:pPr>
    </w:p>
    <w:p w14:paraId="45548B5F"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Herbas arba prekių ženklas</w:t>
      </w:r>
    </w:p>
    <w:p w14:paraId="5773A1F0"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0A1859A5"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(Tiekėjo pavadinimas)</w:t>
      </w:r>
    </w:p>
    <w:p w14:paraId="6333C02B"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5360186C"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95C92B" w14:textId="77777777" w:rsidR="008F51E7" w:rsidRPr="00C3288E" w:rsidRDefault="008F51E7" w:rsidP="008F51E7">
      <w:pPr>
        <w:spacing w:after="0" w:line="240" w:lineRule="auto"/>
        <w:jc w:val="center"/>
        <w:rPr>
          <w:rFonts w:ascii="Times New Roman" w:hAnsi="Times New Roman" w:cs="Times New Roman"/>
          <w:b/>
          <w:bCs/>
          <w:sz w:val="24"/>
          <w:szCs w:val="24"/>
        </w:rPr>
      </w:pPr>
    </w:p>
    <w:p w14:paraId="1553399C"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w:t>
      </w:r>
    </w:p>
    <w:p w14:paraId="34D5D7FC" w14:textId="77777777" w:rsidR="008F51E7" w:rsidRPr="00C3288E" w:rsidRDefault="008F51E7" w:rsidP="008F51E7">
      <w:pPr>
        <w:tabs>
          <w:tab w:val="center" w:pos="2520"/>
        </w:tabs>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(Adresatas (perkančioji organizacija))</w:t>
      </w:r>
    </w:p>
    <w:p w14:paraId="0ACBAEE0" w14:textId="77777777" w:rsidR="008F51E7" w:rsidRPr="00C3288E" w:rsidRDefault="008F51E7" w:rsidP="008F51E7">
      <w:pPr>
        <w:spacing w:after="0" w:line="240" w:lineRule="auto"/>
        <w:jc w:val="center"/>
        <w:rPr>
          <w:rFonts w:ascii="Times New Roman" w:hAnsi="Times New Roman" w:cs="Times New Roman"/>
          <w:b/>
          <w:sz w:val="24"/>
          <w:szCs w:val="24"/>
        </w:rPr>
      </w:pPr>
    </w:p>
    <w:p w14:paraId="43007010" w14:textId="77777777" w:rsidR="008F51E7" w:rsidRPr="00C3288E" w:rsidRDefault="008F51E7" w:rsidP="008F51E7">
      <w:pPr>
        <w:spacing w:after="0" w:line="240" w:lineRule="auto"/>
        <w:jc w:val="center"/>
        <w:rPr>
          <w:rFonts w:ascii="Times New Roman" w:hAnsi="Times New Roman" w:cs="Times New Roman"/>
          <w:b/>
          <w:sz w:val="24"/>
          <w:szCs w:val="24"/>
        </w:rPr>
      </w:pPr>
      <w:r w:rsidRPr="00C3288E">
        <w:rPr>
          <w:rFonts w:ascii="Times New Roman" w:hAnsi="Times New Roman" w:cs="Times New Roman"/>
          <w:b/>
          <w:sz w:val="24"/>
          <w:szCs w:val="24"/>
        </w:rPr>
        <w:t>PASIŪLYMAS</w:t>
      </w:r>
    </w:p>
    <w:p w14:paraId="5E935712" w14:textId="494A77FD" w:rsidR="009B30CB" w:rsidRPr="004E029D" w:rsidRDefault="00316CCA" w:rsidP="00316CCA">
      <w:pPr>
        <w:spacing w:after="0" w:line="240" w:lineRule="auto"/>
        <w:jc w:val="center"/>
        <w:rPr>
          <w:rFonts w:ascii="Times New Roman" w:hAnsi="Times New Roman" w:cs="Times New Roman"/>
          <w:b/>
          <w:bCs/>
          <w:sz w:val="24"/>
          <w:szCs w:val="24"/>
        </w:rPr>
      </w:pPr>
      <w:r w:rsidRPr="00316CCA">
        <w:rPr>
          <w:rFonts w:ascii="Times New Roman" w:hAnsi="Times New Roman" w:cs="Times New Roman"/>
          <w:b/>
          <w:sz w:val="24"/>
          <w:szCs w:val="24"/>
        </w:rPr>
        <w:t xml:space="preserve">DĖL </w:t>
      </w:r>
      <w:r w:rsidR="004E029D" w:rsidRPr="004E029D">
        <w:rPr>
          <w:rFonts w:ascii="Times New Roman" w:hAnsi="Times New Roman" w:cs="Times New Roman"/>
          <w:b/>
          <w:sz w:val="24"/>
          <w:szCs w:val="24"/>
        </w:rPr>
        <w:t>„</w:t>
      </w:r>
      <w:r w:rsidR="004E029D" w:rsidRPr="004E029D">
        <w:rPr>
          <w:rFonts w:ascii="Times New Roman" w:hAnsi="Times New Roman" w:cs="Times New Roman"/>
          <w:b/>
          <w:caps/>
          <w:color w:val="000000"/>
          <w:sz w:val="24"/>
          <w:szCs w:val="24"/>
        </w:rPr>
        <w:t>Viešųjų erdvių – Šventosios upės slėnyje esančių trijų teritorijų (prieplaukų, maudymosi vietų, mažosios architektūros elementų, takų, poilsio zonų, želdynų, terasos – stoginės su wc ir kt. pagalbinėmis patalpomis, kitos lankymui reikalingos</w:t>
      </w:r>
      <w:r w:rsidR="004E029D" w:rsidRPr="004E029D">
        <w:rPr>
          <w:rFonts w:ascii="Times New Roman" w:hAnsi="Times New Roman" w:cs="Times New Roman"/>
          <w:b/>
          <w:caps/>
          <w:color w:val="000000"/>
          <w:sz w:val="24"/>
          <w:szCs w:val="24"/>
        </w:rPr>
        <w:br/>
        <w:t>infrastruktūros) pritaikymo lankymui, kitų inžinerinių statinių ir susisiekimo komunikacijų –</w:t>
      </w:r>
      <w:r w:rsidR="004E029D" w:rsidRPr="004E029D">
        <w:rPr>
          <w:rFonts w:ascii="Times New Roman" w:hAnsi="Times New Roman" w:cs="Times New Roman"/>
          <w:b/>
          <w:caps/>
          <w:color w:val="000000"/>
          <w:sz w:val="24"/>
          <w:szCs w:val="24"/>
        </w:rPr>
        <w:br/>
        <w:t>pėsčiųjų takų ar kitos infrastruktūros Anykščių mieste, Anykščių seniūnijoje, Anykščių rajono</w:t>
      </w:r>
      <w:r w:rsidR="004E029D" w:rsidRPr="004E029D">
        <w:rPr>
          <w:rFonts w:ascii="Times New Roman" w:hAnsi="Times New Roman" w:cs="Times New Roman"/>
          <w:b/>
          <w:caps/>
          <w:color w:val="000000"/>
          <w:sz w:val="24"/>
          <w:szCs w:val="24"/>
        </w:rPr>
        <w:br/>
        <w:t>savivaldybėje, techninio darbo projekto parengimo“</w:t>
      </w:r>
    </w:p>
    <w:p w14:paraId="22EAD629" w14:textId="35E2F30F" w:rsidR="00316CCA" w:rsidRPr="00316CCA" w:rsidRDefault="00316CCA" w:rsidP="00316CCA">
      <w:pPr>
        <w:spacing w:after="0" w:line="240" w:lineRule="auto"/>
        <w:jc w:val="center"/>
        <w:rPr>
          <w:rFonts w:ascii="Times New Roman" w:hAnsi="Times New Roman" w:cs="Times New Roman"/>
          <w:b/>
          <w:sz w:val="24"/>
          <w:szCs w:val="24"/>
        </w:rPr>
      </w:pPr>
      <w:r w:rsidRPr="00316CCA">
        <w:rPr>
          <w:rFonts w:ascii="Times New Roman" w:hAnsi="Times New Roman" w:cs="Times New Roman"/>
          <w:b/>
          <w:bCs/>
          <w:sz w:val="24"/>
          <w:szCs w:val="24"/>
        </w:rPr>
        <w:t>PASLAUGŲ</w:t>
      </w:r>
      <w:r w:rsidRPr="00316CCA">
        <w:rPr>
          <w:rFonts w:ascii="Times New Roman" w:hAnsi="Times New Roman" w:cs="Times New Roman"/>
          <w:b/>
          <w:sz w:val="24"/>
          <w:szCs w:val="24"/>
        </w:rPr>
        <w:t xml:space="preserve"> PIRKIMO </w:t>
      </w:r>
    </w:p>
    <w:p w14:paraId="23EAD4AA" w14:textId="77777777" w:rsidR="008F51E7" w:rsidRPr="00C3288E" w:rsidRDefault="008F51E7" w:rsidP="008F51E7">
      <w:pPr>
        <w:shd w:val="clear" w:color="auto" w:fill="FFFFFF"/>
        <w:spacing w:after="0" w:line="240" w:lineRule="auto"/>
        <w:jc w:val="center"/>
        <w:rPr>
          <w:rFonts w:ascii="Times New Roman" w:hAnsi="Times New Roman" w:cs="Times New Roman"/>
          <w:b/>
          <w:bCs/>
          <w:strike/>
          <w:color w:val="000000"/>
          <w:sz w:val="24"/>
          <w:szCs w:val="24"/>
        </w:rPr>
      </w:pPr>
      <w:r w:rsidRPr="00C3288E">
        <w:rPr>
          <w:rFonts w:ascii="Times New Roman" w:hAnsi="Times New Roman" w:cs="Times New Roman"/>
          <w:sz w:val="24"/>
          <w:szCs w:val="24"/>
        </w:rPr>
        <w:t>____________</w:t>
      </w:r>
    </w:p>
    <w:p w14:paraId="02ED428C"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(Data)</w:t>
      </w:r>
    </w:p>
    <w:p w14:paraId="631E9E98"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_____________</w:t>
      </w:r>
    </w:p>
    <w:p w14:paraId="28B70DBB"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(Sudarymo vieta)</w:t>
      </w:r>
    </w:p>
    <w:p w14:paraId="1196879E" w14:textId="066BE0EE" w:rsidR="008F51E7" w:rsidRPr="00047D2E" w:rsidRDefault="00047D2E" w:rsidP="00047D2E">
      <w:pPr>
        <w:spacing w:after="0" w:line="240" w:lineRule="auto"/>
        <w:rPr>
          <w:rFonts w:ascii="Times New Roman" w:hAnsi="Times New Roman" w:cs="Times New Roman"/>
          <w:sz w:val="24"/>
          <w:szCs w:val="24"/>
        </w:rPr>
      </w:pPr>
      <w:r>
        <w:rPr>
          <w:rFonts w:ascii="Times New Roman" w:hAnsi="Times New Roman" w:cs="Times New Roman"/>
          <w:sz w:val="24"/>
          <w:szCs w:val="24"/>
        </w:rPr>
        <w:t>1 l</w:t>
      </w:r>
      <w:r w:rsidRPr="00047D2E">
        <w:rPr>
          <w:rFonts w:ascii="Times New Roman" w:hAnsi="Times New Roman" w:cs="Times New Roman"/>
          <w:sz w:val="24"/>
          <w:szCs w:val="24"/>
        </w:rPr>
        <w:t>entelė. Tiekėjo rekvizitai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78"/>
      </w:tblGrid>
      <w:tr w:rsidR="00047D2E" w:rsidRPr="006F19F5" w14:paraId="0860A9CD"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72C10"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39623A3B"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71F73719"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ED21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4678" w:type="dxa"/>
            <w:tcBorders>
              <w:top w:val="single" w:sz="4" w:space="0" w:color="auto"/>
              <w:left w:val="single" w:sz="4" w:space="0" w:color="auto"/>
              <w:bottom w:val="single" w:sz="4" w:space="0" w:color="auto"/>
              <w:right w:val="single" w:sz="4" w:space="0" w:color="auto"/>
            </w:tcBorders>
          </w:tcPr>
          <w:p w14:paraId="73ADEA0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51535F88"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9BB56"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4678" w:type="dxa"/>
            <w:tcBorders>
              <w:top w:val="single" w:sz="4" w:space="0" w:color="auto"/>
              <w:left w:val="single" w:sz="4" w:space="0" w:color="auto"/>
              <w:bottom w:val="single" w:sz="4" w:space="0" w:color="auto"/>
              <w:right w:val="single" w:sz="4" w:space="0" w:color="auto"/>
            </w:tcBorders>
          </w:tcPr>
          <w:p w14:paraId="74649274"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520186A5"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84B3C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2BF0DAAA"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2449E355"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74E72" w14:textId="77777777" w:rsidR="00047D2E" w:rsidRPr="006E420C" w:rsidRDefault="00047D2E" w:rsidP="000A393F">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0AA9317A" w14:textId="77777777" w:rsidR="00047D2E" w:rsidRPr="006E420C" w:rsidRDefault="00047D2E" w:rsidP="000A393F">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17DBC26E" w14:textId="77777777" w:rsidR="00047D2E" w:rsidRPr="006E420C" w:rsidRDefault="00047D2E" w:rsidP="000A393F">
            <w:pPr>
              <w:spacing w:after="0" w:line="240" w:lineRule="auto"/>
              <w:rPr>
                <w:rFonts w:ascii="Times New Roman" w:eastAsia="Calibri"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64BEB6C6" w14:textId="77777777" w:rsidR="00047D2E" w:rsidRPr="006E420C" w:rsidRDefault="00047D2E" w:rsidP="000A393F">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0376A858" w14:textId="77777777" w:rsidR="00047D2E" w:rsidRPr="006E420C" w:rsidRDefault="00047D2E" w:rsidP="000A393F">
            <w:pPr>
              <w:spacing w:before="60" w:after="0" w:line="240" w:lineRule="auto"/>
              <w:jc w:val="both"/>
              <w:rPr>
                <w:rFonts w:ascii="Times New Roman" w:hAnsi="Times New Roman" w:cs="Times New Roman"/>
                <w:i/>
                <w:iCs/>
                <w:color w:val="808080" w:themeColor="background1" w:themeShade="80"/>
                <w:sz w:val="20"/>
                <w:szCs w:val="20"/>
              </w:rPr>
            </w:pPr>
          </w:p>
          <w:p w14:paraId="7A24E659" w14:textId="77777777" w:rsidR="00047D2E" w:rsidRPr="006E420C" w:rsidRDefault="00047D2E" w:rsidP="000A393F">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74A5CEE1" w14:textId="77777777" w:rsidR="00047D2E" w:rsidRPr="006E420C" w:rsidRDefault="00047D2E" w:rsidP="000A393F">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17FE72F8" w14:textId="77777777" w:rsidR="00047D2E" w:rsidRPr="006E420C" w:rsidRDefault="00047D2E" w:rsidP="000A393F">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178D56DC" w14:textId="77777777" w:rsidR="00047D2E" w:rsidRPr="006E420C" w:rsidRDefault="00047D2E" w:rsidP="000A393F">
            <w:pPr>
              <w:spacing w:before="60" w:after="0" w:line="240" w:lineRule="auto"/>
              <w:jc w:val="both"/>
              <w:rPr>
                <w:rFonts w:ascii="Times New Roman" w:hAnsi="Times New Roman" w:cs="Times New Roman"/>
                <w:sz w:val="20"/>
                <w:szCs w:val="20"/>
              </w:rPr>
            </w:pPr>
          </w:p>
        </w:tc>
      </w:tr>
      <w:tr w:rsidR="00047D2E" w:rsidRPr="006F19F5" w14:paraId="3A20291F"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2EA34" w14:textId="77777777" w:rsidR="00047D2E" w:rsidRPr="006E420C" w:rsidRDefault="00047D2E" w:rsidP="000A393F">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turintis (-</w:t>
            </w:r>
            <w:proofErr w:type="spellStart"/>
            <w:r w:rsidRPr="006E420C">
              <w:rPr>
                <w:rFonts w:ascii="Times New Roman" w:eastAsia="Calibri" w:hAnsi="Times New Roman" w:cs="Times New Roman"/>
                <w:sz w:val="20"/>
                <w:szCs w:val="20"/>
              </w:rPr>
              <w:t>ys</w:t>
            </w:r>
            <w:proofErr w:type="spellEnd"/>
            <w:r w:rsidRPr="006E420C">
              <w:rPr>
                <w:rFonts w:ascii="Times New Roman" w:eastAsia="Calibri" w:hAnsi="Times New Roman" w:cs="Times New Roman"/>
                <w:sz w:val="20"/>
                <w:szCs w:val="20"/>
              </w:rPr>
              <w:t>) teisę surašyti ir pasirašyti tiekėjo apskaitos dokumentus</w:t>
            </w:r>
          </w:p>
          <w:p w14:paraId="21FF9AD1" w14:textId="77777777" w:rsidR="00047D2E" w:rsidRPr="006E420C" w:rsidRDefault="00047D2E" w:rsidP="000A393F">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lastRenderedPageBreak/>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65E31A2B" w14:textId="77777777" w:rsidR="00047D2E" w:rsidRPr="006E420C" w:rsidRDefault="00047D2E" w:rsidP="000A393F">
            <w:pPr>
              <w:spacing w:after="0" w:line="240" w:lineRule="auto"/>
              <w:rPr>
                <w:rFonts w:ascii="Times New Roman" w:eastAsia="Calibri"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546FC015" w14:textId="77777777" w:rsidR="00047D2E" w:rsidRPr="006E420C" w:rsidRDefault="00047D2E" w:rsidP="000A393F">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5E28C503" w14:textId="77777777" w:rsidR="00047D2E" w:rsidRPr="006E420C" w:rsidRDefault="00047D2E" w:rsidP="000A393F">
            <w:pPr>
              <w:spacing w:before="60" w:after="0" w:line="240" w:lineRule="auto"/>
              <w:jc w:val="both"/>
              <w:rPr>
                <w:rFonts w:ascii="Times New Roman" w:eastAsia="Calibri" w:hAnsi="Times New Roman" w:cs="Times New Roman"/>
                <w:i/>
                <w:color w:val="808080" w:themeColor="background1" w:themeShade="80"/>
                <w:sz w:val="20"/>
                <w:szCs w:val="20"/>
              </w:rPr>
            </w:pPr>
          </w:p>
          <w:p w14:paraId="5D1AE6B2" w14:textId="77777777" w:rsidR="00047D2E" w:rsidRPr="006E420C" w:rsidRDefault="00047D2E" w:rsidP="000A393F">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6C111600" w14:textId="77777777" w:rsidR="00047D2E" w:rsidRPr="006E420C" w:rsidRDefault="00047D2E" w:rsidP="000A393F">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6685E7F2" w14:textId="77777777" w:rsidR="00047D2E" w:rsidRPr="006E420C" w:rsidRDefault="00047D2E" w:rsidP="000A393F">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tc>
      </w:tr>
      <w:tr w:rsidR="00047D2E" w:rsidRPr="006F19F5" w14:paraId="7218BE51"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6DEA" w14:textId="77777777" w:rsidR="00047D2E" w:rsidRPr="006E420C" w:rsidRDefault="00047D2E" w:rsidP="000A393F">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t>Jeigu priimant sprendimą dėl šios Pirkimo sutarties sudarymo turi būti gautas tiekėjo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03439A2E" w14:textId="77777777" w:rsidR="00047D2E" w:rsidRPr="006E420C" w:rsidRDefault="00047D2E" w:rsidP="000A393F">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537E870A" w14:textId="77777777" w:rsidR="00047D2E" w:rsidRPr="006E420C" w:rsidRDefault="00047D2E" w:rsidP="000A393F">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380F6A8B" w14:textId="77777777" w:rsidR="00047D2E" w:rsidRPr="006E420C" w:rsidRDefault="00047D2E" w:rsidP="000A393F">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42773428" w14:textId="77777777" w:rsidR="00047D2E" w:rsidRPr="006E420C" w:rsidRDefault="00047D2E" w:rsidP="000A393F">
            <w:pPr>
              <w:spacing w:before="60" w:after="0" w:line="240" w:lineRule="auto"/>
              <w:jc w:val="both"/>
              <w:rPr>
                <w:rFonts w:ascii="Times New Roman" w:hAnsi="Times New Roman" w:cs="Times New Roman"/>
                <w:i/>
                <w:iCs/>
                <w:sz w:val="20"/>
                <w:szCs w:val="20"/>
              </w:rPr>
            </w:pPr>
          </w:p>
        </w:tc>
      </w:tr>
      <w:tr w:rsidR="00047D2E" w:rsidRPr="006F19F5" w14:paraId="6FE046BA"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A16D2" w14:textId="77777777" w:rsidR="00047D2E" w:rsidRPr="006E420C" w:rsidRDefault="00047D2E" w:rsidP="000A393F">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4678" w:type="dxa"/>
            <w:tcBorders>
              <w:top w:val="single" w:sz="4" w:space="0" w:color="auto"/>
              <w:left w:val="single" w:sz="4" w:space="0" w:color="auto"/>
              <w:bottom w:val="single" w:sz="4" w:space="0" w:color="auto"/>
              <w:right w:val="single" w:sz="4" w:space="0" w:color="auto"/>
            </w:tcBorders>
          </w:tcPr>
          <w:p w14:paraId="475A579F"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7AC40168"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630DB" w14:textId="77777777" w:rsidR="00047D2E" w:rsidRPr="006E420C" w:rsidRDefault="00047D2E" w:rsidP="000A393F">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4678" w:type="dxa"/>
            <w:tcBorders>
              <w:top w:val="single" w:sz="4" w:space="0" w:color="auto"/>
              <w:left w:val="single" w:sz="4" w:space="0" w:color="auto"/>
              <w:bottom w:val="single" w:sz="4" w:space="0" w:color="auto"/>
              <w:right w:val="single" w:sz="4" w:space="0" w:color="auto"/>
            </w:tcBorders>
          </w:tcPr>
          <w:p w14:paraId="2A8CE899"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455632AA"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6EC17"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4678" w:type="dxa"/>
            <w:tcBorders>
              <w:top w:val="single" w:sz="4" w:space="0" w:color="auto"/>
              <w:left w:val="single" w:sz="4" w:space="0" w:color="auto"/>
              <w:bottom w:val="single" w:sz="4" w:space="0" w:color="auto"/>
              <w:right w:val="single" w:sz="4" w:space="0" w:color="auto"/>
            </w:tcBorders>
          </w:tcPr>
          <w:p w14:paraId="094C0B32"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047D2E" w:rsidRPr="006F19F5" w14:paraId="2714C448" w14:textId="77777777" w:rsidTr="00047D2E">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271C3" w14:textId="77777777" w:rsidR="00047D2E" w:rsidRPr="006E420C" w:rsidRDefault="00047D2E" w:rsidP="000A393F">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4678" w:type="dxa"/>
            <w:tcBorders>
              <w:top w:val="single" w:sz="4" w:space="0" w:color="auto"/>
              <w:left w:val="single" w:sz="4" w:space="0" w:color="auto"/>
              <w:bottom w:val="single" w:sz="4" w:space="0" w:color="auto"/>
              <w:right w:val="single" w:sz="4" w:space="0" w:color="auto"/>
            </w:tcBorders>
          </w:tcPr>
          <w:p w14:paraId="0832FCB1" w14:textId="77777777" w:rsidR="00047D2E" w:rsidRPr="006E420C" w:rsidRDefault="00047D2E" w:rsidP="000A393F">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237A44F8"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165AABE2" w14:textId="3C57ACD5" w:rsidR="00047D2E" w:rsidRPr="00047D2E" w:rsidRDefault="00047D2E" w:rsidP="00047D2E">
      <w:pPr>
        <w:spacing w:after="0" w:line="240" w:lineRule="auto"/>
        <w:jc w:val="both"/>
        <w:rPr>
          <w:rFonts w:ascii="Times New Roman" w:hAnsi="Times New Roman" w:cs="Times New Roman"/>
          <w:sz w:val="24"/>
          <w:szCs w:val="24"/>
        </w:rPr>
      </w:pPr>
      <w:r>
        <w:rPr>
          <w:rFonts w:ascii="Times New Roman" w:hAnsi="Times New Roman" w:cs="Times New Roman"/>
          <w:sz w:val="20"/>
          <w:szCs w:val="20"/>
        </w:rPr>
        <w:t>1</w:t>
      </w:r>
      <w:r w:rsidRPr="00047D2E">
        <w:rPr>
          <w:rFonts w:ascii="Times New Roman" w:hAnsi="Times New Roman" w:cs="Times New Roman"/>
          <w:sz w:val="24"/>
          <w:szCs w:val="24"/>
        </w:rPr>
        <w:t xml:space="preserve">. Pateikdami šį pasiūlymą, mes sutinkame su visomis pirkimo dokumentuose ir jų prieduose pateiktais reikalavimais ir pažymime, kad siūlomos </w:t>
      </w:r>
      <w:r w:rsidRPr="00047D2E">
        <w:rPr>
          <w:rFonts w:ascii="Times New Roman" w:hAnsi="Times New Roman" w:cs="Times New Roman"/>
          <w:sz w:val="24"/>
          <w:szCs w:val="24"/>
          <w:u w:val="single"/>
        </w:rPr>
        <w:t>paslaugos</w:t>
      </w:r>
      <w:r w:rsidRPr="00047D2E">
        <w:rPr>
          <w:rFonts w:ascii="Times New Roman" w:hAnsi="Times New Roman" w:cs="Times New Roman"/>
          <w:sz w:val="24"/>
          <w:szCs w:val="24"/>
        </w:rPr>
        <w:t xml:space="preserve"> atitinka pirkimo dokumentų ir jų priedų reikalavimus.</w:t>
      </w:r>
    </w:p>
    <w:p w14:paraId="2F80CA0E" w14:textId="77777777" w:rsidR="00047D2E" w:rsidRPr="00047D2E" w:rsidRDefault="00047D2E" w:rsidP="00047D2E">
      <w:pPr>
        <w:tabs>
          <w:tab w:val="num" w:pos="1004"/>
        </w:tabs>
        <w:spacing w:after="0" w:line="240" w:lineRule="auto"/>
        <w:jc w:val="both"/>
        <w:rPr>
          <w:rFonts w:ascii="Times New Roman" w:hAnsi="Times New Roman" w:cs="Times New Roman"/>
          <w:b/>
          <w:bCs/>
          <w:iCs/>
          <w:sz w:val="24"/>
          <w:szCs w:val="24"/>
        </w:rPr>
      </w:pPr>
      <w:r w:rsidRPr="00047D2E">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6BA3DF5A" w14:textId="77777777" w:rsidR="007A2E1F" w:rsidRPr="00C3288E" w:rsidRDefault="007A2E1F" w:rsidP="007A2E1F">
      <w:pPr>
        <w:spacing w:after="0" w:line="240" w:lineRule="auto"/>
        <w:ind w:left="720"/>
        <w:jc w:val="both"/>
        <w:rPr>
          <w:rFonts w:ascii="Times New Roman" w:hAnsi="Times New Roman" w:cs="Times New Roman"/>
          <w:sz w:val="24"/>
          <w:szCs w:val="24"/>
        </w:rPr>
      </w:pPr>
    </w:p>
    <w:p w14:paraId="7F3693F9" w14:textId="5B02B40B" w:rsidR="008F51E7" w:rsidRPr="00047D2E" w:rsidRDefault="00047D2E" w:rsidP="00047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47D2E">
        <w:rPr>
          <w:rFonts w:ascii="Times New Roman" w:hAnsi="Times New Roman" w:cs="Times New Roman"/>
          <w:sz w:val="24"/>
          <w:szCs w:val="24"/>
        </w:rPr>
        <w:t xml:space="preserve">lentelė. </w:t>
      </w:r>
      <w:r w:rsidR="008F51E7" w:rsidRPr="00047D2E">
        <w:rPr>
          <w:rFonts w:ascii="Times New Roman" w:hAnsi="Times New Roman" w:cs="Times New Roman"/>
          <w:sz w:val="24"/>
          <w:szCs w:val="24"/>
        </w:rPr>
        <w:t>Mes siūlome:</w:t>
      </w:r>
    </w:p>
    <w:tbl>
      <w:tblPr>
        <w:tblW w:w="9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379"/>
        <w:gridCol w:w="1559"/>
        <w:gridCol w:w="1139"/>
        <w:gridCol w:w="1090"/>
      </w:tblGrid>
      <w:tr w:rsidR="004E029D" w:rsidRPr="00C3288E" w14:paraId="67A4808E" w14:textId="77777777" w:rsidTr="004E029D">
        <w:trPr>
          <w:trHeight w:val="460"/>
        </w:trPr>
        <w:tc>
          <w:tcPr>
            <w:tcW w:w="570" w:type="dxa"/>
          </w:tcPr>
          <w:p w14:paraId="085DC254" w14:textId="77777777" w:rsidR="004E029D" w:rsidRDefault="004E029D" w:rsidP="007D5B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5B52EA65" w14:textId="14678905" w:rsidR="004E029D" w:rsidRPr="00C3288E" w:rsidRDefault="004E029D" w:rsidP="007D5BE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5379" w:type="dxa"/>
            <w:shd w:val="clear" w:color="auto" w:fill="auto"/>
          </w:tcPr>
          <w:p w14:paraId="6BD7A8D2" w14:textId="1A08B6A0"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Paslaugų pavadinimas</w:t>
            </w:r>
          </w:p>
        </w:tc>
        <w:tc>
          <w:tcPr>
            <w:tcW w:w="1559" w:type="dxa"/>
            <w:shd w:val="clear" w:color="auto" w:fill="auto"/>
          </w:tcPr>
          <w:p w14:paraId="4B7479BF" w14:textId="77777777"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be PVM</w:t>
            </w:r>
          </w:p>
        </w:tc>
        <w:tc>
          <w:tcPr>
            <w:tcW w:w="1139" w:type="dxa"/>
          </w:tcPr>
          <w:p w14:paraId="4E6F7F29" w14:textId="77777777"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 xml:space="preserve">PVM, </w:t>
            </w:r>
          </w:p>
          <w:p w14:paraId="266E1B84" w14:textId="77777777"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Eur</w:t>
            </w:r>
          </w:p>
        </w:tc>
        <w:tc>
          <w:tcPr>
            <w:tcW w:w="1090" w:type="dxa"/>
            <w:shd w:val="clear" w:color="auto" w:fill="auto"/>
          </w:tcPr>
          <w:p w14:paraId="692265B3" w14:textId="77777777" w:rsidR="004E029D" w:rsidRPr="00C3288E" w:rsidRDefault="004E029D"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su PVM</w:t>
            </w:r>
          </w:p>
        </w:tc>
      </w:tr>
      <w:tr w:rsidR="004E029D" w:rsidRPr="00C3288E" w14:paraId="214CE537" w14:textId="77777777" w:rsidTr="004E029D">
        <w:trPr>
          <w:trHeight w:val="299"/>
        </w:trPr>
        <w:tc>
          <w:tcPr>
            <w:tcW w:w="570" w:type="dxa"/>
          </w:tcPr>
          <w:p w14:paraId="1F191BDA" w14:textId="630047BA" w:rsidR="004E029D" w:rsidRPr="005340E1" w:rsidRDefault="004E029D" w:rsidP="005340E1">
            <w:pPr>
              <w:pStyle w:val="Betarp"/>
              <w:spacing w:line="20" w:lineRule="atLeast"/>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w:t>
            </w:r>
          </w:p>
        </w:tc>
        <w:tc>
          <w:tcPr>
            <w:tcW w:w="5379" w:type="dxa"/>
            <w:shd w:val="clear" w:color="auto" w:fill="auto"/>
          </w:tcPr>
          <w:p w14:paraId="2CE4C372" w14:textId="7780B698" w:rsidR="004E029D" w:rsidRPr="005340E1" w:rsidRDefault="004E029D" w:rsidP="005340E1">
            <w:pPr>
              <w:pStyle w:val="Betarp"/>
              <w:spacing w:line="20" w:lineRule="atLeast"/>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Šventosios upės dešiniojo kranto slėni</w:t>
            </w:r>
            <w:r w:rsidR="0001663D">
              <w:rPr>
                <w:rFonts w:ascii="Times New Roman" w:eastAsia="Calibri" w:hAnsi="Times New Roman" w:cs="Times New Roman"/>
                <w:bCs/>
                <w:sz w:val="24"/>
                <w:szCs w:val="24"/>
                <w:lang w:eastAsia="en-US"/>
              </w:rPr>
              <w:t>o</w:t>
            </w:r>
            <w:r>
              <w:rPr>
                <w:rFonts w:ascii="Times New Roman" w:eastAsia="Calibri" w:hAnsi="Times New Roman" w:cs="Times New Roman"/>
                <w:bCs/>
                <w:sz w:val="24"/>
                <w:szCs w:val="24"/>
                <w:lang w:eastAsia="en-US"/>
              </w:rPr>
              <w:t xml:space="preserve"> ties A. Baranausko vardo didžiuoju tiltu Anykščių mieste</w:t>
            </w:r>
            <w:r w:rsidR="0001663D">
              <w:rPr>
                <w:rFonts w:ascii="Times New Roman" w:eastAsia="Calibri" w:hAnsi="Times New Roman" w:cs="Times New Roman"/>
                <w:bCs/>
                <w:sz w:val="24"/>
                <w:szCs w:val="24"/>
                <w:lang w:eastAsia="en-US"/>
              </w:rPr>
              <w:t xml:space="preserve"> techninio darbo projekto parengimas</w:t>
            </w:r>
          </w:p>
        </w:tc>
        <w:tc>
          <w:tcPr>
            <w:tcW w:w="1559" w:type="dxa"/>
            <w:shd w:val="clear" w:color="auto" w:fill="auto"/>
          </w:tcPr>
          <w:p w14:paraId="5F2AA98E" w14:textId="6352515E"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139" w:type="dxa"/>
          </w:tcPr>
          <w:p w14:paraId="02B78ED2"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090" w:type="dxa"/>
            <w:shd w:val="clear" w:color="auto" w:fill="auto"/>
          </w:tcPr>
          <w:p w14:paraId="56EEC6C9"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r>
      <w:tr w:rsidR="004E029D" w:rsidRPr="00C3288E" w14:paraId="2ADCBC45" w14:textId="77777777" w:rsidTr="004E029D">
        <w:trPr>
          <w:trHeight w:val="299"/>
        </w:trPr>
        <w:tc>
          <w:tcPr>
            <w:tcW w:w="570" w:type="dxa"/>
          </w:tcPr>
          <w:p w14:paraId="53514215" w14:textId="1CCC8C47" w:rsidR="004E029D" w:rsidRPr="005340E1" w:rsidRDefault="004E029D" w:rsidP="005340E1">
            <w:pPr>
              <w:pStyle w:val="Betarp"/>
              <w:spacing w:line="2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2</w:t>
            </w:r>
          </w:p>
        </w:tc>
        <w:tc>
          <w:tcPr>
            <w:tcW w:w="5379" w:type="dxa"/>
            <w:shd w:val="clear" w:color="auto" w:fill="auto"/>
          </w:tcPr>
          <w:p w14:paraId="059A2B3C" w14:textId="52C03A71" w:rsidR="004E029D" w:rsidRPr="005340E1" w:rsidRDefault="004E029D" w:rsidP="005340E1">
            <w:pPr>
              <w:pStyle w:val="Betarp"/>
              <w:spacing w:line="20" w:lineRule="atLeast"/>
              <w:contextualSpacing/>
              <w:jc w:val="both"/>
              <w:rPr>
                <w:rFonts w:ascii="Times New Roman" w:hAnsi="Times New Roman" w:cs="Times New Roman"/>
                <w:bCs/>
                <w:sz w:val="24"/>
                <w:szCs w:val="24"/>
              </w:rPr>
            </w:pPr>
            <w:r>
              <w:rPr>
                <w:rFonts w:ascii="Times New Roman" w:eastAsia="Calibri" w:hAnsi="Times New Roman" w:cs="Times New Roman"/>
                <w:bCs/>
                <w:sz w:val="24"/>
                <w:szCs w:val="24"/>
                <w:lang w:eastAsia="en-US"/>
              </w:rPr>
              <w:t>Šventosios upės dešiniojo kranto slėni</w:t>
            </w:r>
            <w:r w:rsidR="0001663D">
              <w:rPr>
                <w:rFonts w:ascii="Times New Roman" w:eastAsia="Calibri" w:hAnsi="Times New Roman" w:cs="Times New Roman"/>
                <w:bCs/>
                <w:sz w:val="24"/>
                <w:szCs w:val="24"/>
                <w:lang w:eastAsia="en-US"/>
              </w:rPr>
              <w:t>o</w:t>
            </w:r>
            <w:r>
              <w:rPr>
                <w:rFonts w:ascii="Times New Roman" w:eastAsia="Calibri" w:hAnsi="Times New Roman" w:cs="Times New Roman"/>
                <w:bCs/>
                <w:sz w:val="24"/>
                <w:szCs w:val="24"/>
                <w:lang w:eastAsia="en-US"/>
              </w:rPr>
              <w:t xml:space="preserve"> prie </w:t>
            </w:r>
            <w:proofErr w:type="spellStart"/>
            <w:r>
              <w:rPr>
                <w:rFonts w:ascii="Times New Roman" w:eastAsia="Calibri" w:hAnsi="Times New Roman" w:cs="Times New Roman"/>
                <w:bCs/>
                <w:sz w:val="24"/>
                <w:szCs w:val="24"/>
                <w:lang w:eastAsia="en-US"/>
              </w:rPr>
              <w:t>šv.</w:t>
            </w:r>
            <w:proofErr w:type="spellEnd"/>
            <w:r>
              <w:rPr>
                <w:rFonts w:ascii="Times New Roman" w:eastAsia="Calibri" w:hAnsi="Times New Roman" w:cs="Times New Roman"/>
                <w:bCs/>
                <w:sz w:val="24"/>
                <w:szCs w:val="24"/>
                <w:lang w:eastAsia="en-US"/>
              </w:rPr>
              <w:t xml:space="preserve"> Nepamuko vardo pėsčiųjų tiltu Anykščių mieste</w:t>
            </w:r>
            <w:r w:rsidR="0001663D">
              <w:rPr>
                <w:rFonts w:ascii="Times New Roman" w:eastAsia="Calibri" w:hAnsi="Times New Roman" w:cs="Times New Roman"/>
                <w:bCs/>
                <w:sz w:val="24"/>
                <w:szCs w:val="24"/>
                <w:lang w:eastAsia="en-US"/>
              </w:rPr>
              <w:t xml:space="preserve"> </w:t>
            </w:r>
            <w:r w:rsidR="0001663D">
              <w:rPr>
                <w:rFonts w:ascii="Times New Roman" w:eastAsia="Calibri" w:hAnsi="Times New Roman" w:cs="Times New Roman"/>
                <w:bCs/>
                <w:sz w:val="24"/>
                <w:szCs w:val="24"/>
                <w:lang w:eastAsia="en-US"/>
              </w:rPr>
              <w:t>techninio darbo projekto parengimas</w:t>
            </w:r>
          </w:p>
        </w:tc>
        <w:tc>
          <w:tcPr>
            <w:tcW w:w="1559" w:type="dxa"/>
            <w:shd w:val="clear" w:color="auto" w:fill="auto"/>
          </w:tcPr>
          <w:p w14:paraId="06795BD1"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139" w:type="dxa"/>
          </w:tcPr>
          <w:p w14:paraId="78C40B2F"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090" w:type="dxa"/>
            <w:shd w:val="clear" w:color="auto" w:fill="auto"/>
          </w:tcPr>
          <w:p w14:paraId="13EDF500"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r>
      <w:tr w:rsidR="004E029D" w:rsidRPr="00C3288E" w14:paraId="7A28B5D7" w14:textId="77777777" w:rsidTr="004E029D">
        <w:trPr>
          <w:trHeight w:val="299"/>
        </w:trPr>
        <w:tc>
          <w:tcPr>
            <w:tcW w:w="570" w:type="dxa"/>
          </w:tcPr>
          <w:p w14:paraId="75A889C3" w14:textId="6E2E543C" w:rsidR="004E029D" w:rsidRPr="005340E1" w:rsidRDefault="004E029D" w:rsidP="005340E1">
            <w:pPr>
              <w:pStyle w:val="Betarp"/>
              <w:spacing w:line="2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3</w:t>
            </w:r>
          </w:p>
        </w:tc>
        <w:tc>
          <w:tcPr>
            <w:tcW w:w="5379" w:type="dxa"/>
            <w:shd w:val="clear" w:color="auto" w:fill="auto"/>
          </w:tcPr>
          <w:p w14:paraId="1CF63A1D" w14:textId="62BAB7FF" w:rsidR="004E029D" w:rsidRPr="005340E1" w:rsidRDefault="004E029D" w:rsidP="005340E1">
            <w:pPr>
              <w:pStyle w:val="Betarp"/>
              <w:spacing w:line="2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Šventosios upės kairiojo kranto </w:t>
            </w:r>
            <w:proofErr w:type="spellStart"/>
            <w:r>
              <w:rPr>
                <w:rFonts w:ascii="Times New Roman" w:hAnsi="Times New Roman" w:cs="Times New Roman"/>
                <w:bCs/>
                <w:sz w:val="24"/>
                <w:szCs w:val="24"/>
              </w:rPr>
              <w:t>Dainuvos</w:t>
            </w:r>
            <w:proofErr w:type="spellEnd"/>
            <w:r>
              <w:rPr>
                <w:rFonts w:ascii="Times New Roman" w:hAnsi="Times New Roman" w:cs="Times New Roman"/>
                <w:bCs/>
                <w:sz w:val="24"/>
                <w:szCs w:val="24"/>
              </w:rPr>
              <w:t xml:space="preserve"> slėnio teritorij</w:t>
            </w:r>
            <w:r w:rsidR="0001663D">
              <w:rPr>
                <w:rFonts w:ascii="Times New Roman" w:hAnsi="Times New Roman" w:cs="Times New Roman"/>
                <w:bCs/>
                <w:sz w:val="24"/>
                <w:szCs w:val="24"/>
              </w:rPr>
              <w:t>os</w:t>
            </w:r>
            <w:r>
              <w:rPr>
                <w:rFonts w:ascii="Times New Roman" w:hAnsi="Times New Roman" w:cs="Times New Roman"/>
                <w:bCs/>
                <w:sz w:val="24"/>
                <w:szCs w:val="24"/>
              </w:rPr>
              <w:t xml:space="preserve"> Anykščių mieste</w:t>
            </w:r>
            <w:r w:rsidR="0001663D">
              <w:rPr>
                <w:rFonts w:ascii="Times New Roman" w:hAnsi="Times New Roman" w:cs="Times New Roman"/>
                <w:bCs/>
                <w:sz w:val="24"/>
                <w:szCs w:val="24"/>
              </w:rPr>
              <w:t xml:space="preserve"> </w:t>
            </w:r>
            <w:r w:rsidR="0001663D">
              <w:rPr>
                <w:rFonts w:ascii="Times New Roman" w:eastAsia="Calibri" w:hAnsi="Times New Roman" w:cs="Times New Roman"/>
                <w:bCs/>
                <w:sz w:val="24"/>
                <w:szCs w:val="24"/>
                <w:lang w:eastAsia="en-US"/>
              </w:rPr>
              <w:t>techninio darbo projekto parengimas</w:t>
            </w:r>
          </w:p>
        </w:tc>
        <w:tc>
          <w:tcPr>
            <w:tcW w:w="1559" w:type="dxa"/>
            <w:shd w:val="clear" w:color="auto" w:fill="auto"/>
          </w:tcPr>
          <w:p w14:paraId="2D20286D"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139" w:type="dxa"/>
          </w:tcPr>
          <w:p w14:paraId="45BBB8C9"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c>
          <w:tcPr>
            <w:tcW w:w="1090" w:type="dxa"/>
            <w:shd w:val="clear" w:color="auto" w:fill="auto"/>
          </w:tcPr>
          <w:p w14:paraId="4DACD308" w14:textId="77777777" w:rsidR="004E029D" w:rsidRPr="00C3288E" w:rsidRDefault="004E029D" w:rsidP="003B1EC4">
            <w:pPr>
              <w:spacing w:after="0" w:line="240" w:lineRule="auto"/>
              <w:jc w:val="center"/>
              <w:rPr>
                <w:rFonts w:ascii="Times New Roman" w:eastAsia="Times New Roman" w:hAnsi="Times New Roman" w:cs="Times New Roman"/>
                <w:sz w:val="24"/>
                <w:szCs w:val="24"/>
              </w:rPr>
            </w:pPr>
          </w:p>
        </w:tc>
      </w:tr>
      <w:tr w:rsidR="004E029D" w:rsidRPr="00C3288E" w14:paraId="147E34A1" w14:textId="77777777" w:rsidTr="004E029D">
        <w:trPr>
          <w:trHeight w:val="286"/>
        </w:trPr>
        <w:tc>
          <w:tcPr>
            <w:tcW w:w="570" w:type="dxa"/>
          </w:tcPr>
          <w:p w14:paraId="4495AF42" w14:textId="77777777" w:rsidR="004E029D" w:rsidRPr="00C3288E" w:rsidRDefault="004E029D" w:rsidP="007D5BE4">
            <w:pPr>
              <w:spacing w:after="0" w:line="240" w:lineRule="auto"/>
              <w:ind w:firstLine="851"/>
              <w:jc w:val="right"/>
              <w:rPr>
                <w:rFonts w:ascii="Times New Roman" w:eastAsia="Times New Roman" w:hAnsi="Times New Roman" w:cs="Times New Roman"/>
                <w:b/>
                <w:sz w:val="24"/>
                <w:szCs w:val="24"/>
              </w:rPr>
            </w:pPr>
          </w:p>
        </w:tc>
        <w:tc>
          <w:tcPr>
            <w:tcW w:w="8077" w:type="dxa"/>
            <w:gridSpan w:val="3"/>
            <w:shd w:val="clear" w:color="auto" w:fill="auto"/>
          </w:tcPr>
          <w:p w14:paraId="670E0C9B" w14:textId="5DBA066F" w:rsidR="004E029D" w:rsidRPr="00C3288E" w:rsidRDefault="004E029D" w:rsidP="007D5BE4">
            <w:pPr>
              <w:spacing w:after="0" w:line="240" w:lineRule="auto"/>
              <w:ind w:firstLine="851"/>
              <w:jc w:val="right"/>
              <w:rPr>
                <w:rFonts w:ascii="Times New Roman" w:eastAsia="Times New Roman" w:hAnsi="Times New Roman" w:cs="Times New Roman"/>
                <w:sz w:val="24"/>
                <w:szCs w:val="24"/>
              </w:rPr>
            </w:pPr>
            <w:r w:rsidRPr="00C3288E">
              <w:rPr>
                <w:rFonts w:ascii="Times New Roman" w:eastAsia="Times New Roman" w:hAnsi="Times New Roman" w:cs="Times New Roman"/>
                <w:b/>
                <w:sz w:val="24"/>
                <w:szCs w:val="24"/>
              </w:rPr>
              <w:t>Iš viso:</w:t>
            </w:r>
          </w:p>
        </w:tc>
        <w:tc>
          <w:tcPr>
            <w:tcW w:w="1090" w:type="dxa"/>
            <w:shd w:val="clear" w:color="auto" w:fill="auto"/>
          </w:tcPr>
          <w:p w14:paraId="21069491" w14:textId="77777777" w:rsidR="004E029D" w:rsidRPr="00C3288E" w:rsidRDefault="004E029D" w:rsidP="007D5BE4">
            <w:pPr>
              <w:spacing w:after="0" w:line="240" w:lineRule="auto"/>
              <w:ind w:firstLine="851"/>
              <w:jc w:val="right"/>
              <w:rPr>
                <w:rFonts w:ascii="Times New Roman" w:eastAsia="Times New Roman" w:hAnsi="Times New Roman" w:cs="Times New Roman"/>
                <w:sz w:val="24"/>
                <w:szCs w:val="24"/>
              </w:rPr>
            </w:pPr>
          </w:p>
        </w:tc>
      </w:tr>
    </w:tbl>
    <w:p w14:paraId="48B5AF92" w14:textId="77777777" w:rsidR="008F51E7" w:rsidRDefault="008F51E7" w:rsidP="008F51E7">
      <w:pPr>
        <w:spacing w:after="0" w:line="240" w:lineRule="auto"/>
        <w:ind w:firstLine="720"/>
        <w:jc w:val="both"/>
        <w:rPr>
          <w:rFonts w:ascii="Times New Roman" w:hAnsi="Times New Roman" w:cs="Times New Roman"/>
          <w:sz w:val="24"/>
          <w:szCs w:val="24"/>
        </w:rPr>
      </w:pPr>
    </w:p>
    <w:p w14:paraId="79222915" w14:textId="77777777" w:rsidR="0001663D" w:rsidRDefault="0001663D" w:rsidP="008F51E7">
      <w:pPr>
        <w:spacing w:after="0" w:line="240" w:lineRule="auto"/>
        <w:ind w:firstLine="720"/>
        <w:jc w:val="both"/>
        <w:rPr>
          <w:rFonts w:ascii="Times New Roman" w:hAnsi="Times New Roman" w:cs="Times New Roman"/>
          <w:sz w:val="24"/>
          <w:szCs w:val="24"/>
        </w:rPr>
      </w:pPr>
    </w:p>
    <w:p w14:paraId="3F54CDEC" w14:textId="77777777" w:rsidR="0001663D" w:rsidRDefault="0001663D" w:rsidP="008F51E7">
      <w:pPr>
        <w:spacing w:after="0" w:line="240" w:lineRule="auto"/>
        <w:ind w:firstLine="720"/>
        <w:jc w:val="both"/>
        <w:rPr>
          <w:rFonts w:ascii="Times New Roman" w:hAnsi="Times New Roman" w:cs="Times New Roman"/>
          <w:sz w:val="24"/>
          <w:szCs w:val="24"/>
        </w:rPr>
      </w:pPr>
    </w:p>
    <w:p w14:paraId="6DB5D271" w14:textId="77777777" w:rsidR="0001663D" w:rsidRPr="00C3288E" w:rsidRDefault="0001663D" w:rsidP="008F51E7">
      <w:pPr>
        <w:spacing w:after="0" w:line="240" w:lineRule="auto"/>
        <w:ind w:firstLine="720"/>
        <w:jc w:val="both"/>
        <w:rPr>
          <w:rFonts w:ascii="Times New Roman" w:hAnsi="Times New Roman" w:cs="Times New Roman"/>
          <w:sz w:val="24"/>
          <w:szCs w:val="24"/>
        </w:rPr>
      </w:pPr>
    </w:p>
    <w:p w14:paraId="7D1D5EE2" w14:textId="298CEC1F" w:rsidR="008F51E7" w:rsidRPr="00C3288E" w:rsidRDefault="006D4CEC" w:rsidP="008F51E7">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8F51E7" w:rsidRPr="00C3288E">
        <w:rPr>
          <w:rFonts w:ascii="Times New Roman" w:hAnsi="Times New Roman" w:cs="Times New Roman"/>
          <w:b/>
          <w:bCs/>
          <w:sz w:val="24"/>
          <w:szCs w:val="24"/>
        </w:rPr>
        <w:t>Pasiūlymo kaina EUR su PVM žodžiais: _____________________________________________</w:t>
      </w:r>
    </w:p>
    <w:p w14:paraId="6ACE050D" w14:textId="77777777" w:rsidR="008F51E7" w:rsidRPr="00C3288E" w:rsidRDefault="008F51E7" w:rsidP="008F51E7">
      <w:pPr>
        <w:spacing w:after="0" w:line="240" w:lineRule="auto"/>
        <w:rPr>
          <w:rFonts w:ascii="Times New Roman" w:hAnsi="Times New Roman" w:cs="Times New Roman"/>
          <w:color w:val="FF0000"/>
          <w:sz w:val="24"/>
          <w:szCs w:val="24"/>
        </w:rPr>
      </w:pPr>
      <w:r w:rsidRPr="00C3288E">
        <w:rPr>
          <w:rFonts w:ascii="Times New Roman" w:hAnsi="Times New Roman" w:cs="Times New Roman"/>
          <w:sz w:val="24"/>
          <w:szCs w:val="24"/>
        </w:rPr>
        <w:t xml:space="preserve">Pastabos: </w:t>
      </w:r>
    </w:p>
    <w:p w14:paraId="7CA4B4C9"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kainos pasiūlyme nurodomos, paliekant du skaitmenis po kablelio;</w:t>
      </w:r>
    </w:p>
    <w:p w14:paraId="55B886F8"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xml:space="preserve">- į kainą turi būti įskaityti visi mokesčiai ir visos tiekėjo išlaidos, tame tarpe ir </w:t>
      </w:r>
      <w:r w:rsidRPr="00C3288E">
        <w:rPr>
          <w:rFonts w:ascii="Times New Roman" w:hAnsi="Times New Roman" w:cs="Times New Roman"/>
          <w:sz w:val="24"/>
          <w:szCs w:val="24"/>
          <w:lang w:val="pt-BR"/>
        </w:rPr>
        <w:t xml:space="preserve">SABIS </w:t>
      </w:r>
      <w:r w:rsidRPr="00C3288E">
        <w:rPr>
          <w:rFonts w:ascii="Times New Roman" w:hAnsi="Times New Roman" w:cs="Times New Roman"/>
          <w:sz w:val="24"/>
          <w:szCs w:val="24"/>
        </w:rPr>
        <w:t xml:space="preserve">pateikimo sąnaudos; </w:t>
      </w:r>
    </w:p>
    <w:p w14:paraId="753CBE45" w14:textId="69EAC603" w:rsidR="007A2E1F"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tais  atvejais, kai pagal galiojančius teisės aktus  tiekėjui nereikia  mokėti  PVM,  jis atitinkamų skilčių  nepildo ir nurodo priežastis, dėl kurių PVM nemoka</w:t>
      </w:r>
      <w:r w:rsidR="0001663D">
        <w:rPr>
          <w:rFonts w:ascii="Times New Roman" w:hAnsi="Times New Roman" w:cs="Times New Roman"/>
          <w:sz w:val="24"/>
          <w:szCs w:val="24"/>
        </w:rPr>
        <w:t>................................................................</w:t>
      </w:r>
    </w:p>
    <w:p w14:paraId="231EACFD" w14:textId="08105294" w:rsidR="008F51E7"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__________________________________________________________________</w:t>
      </w:r>
    </w:p>
    <w:p w14:paraId="6ADF3807" w14:textId="77777777" w:rsidR="008F51E7" w:rsidRDefault="008F51E7" w:rsidP="008F51E7">
      <w:pPr>
        <w:spacing w:after="0" w:line="240" w:lineRule="auto"/>
        <w:jc w:val="both"/>
        <w:rPr>
          <w:rFonts w:ascii="Times New Roman" w:hAnsi="Times New Roman" w:cs="Times New Roman"/>
          <w:sz w:val="24"/>
          <w:szCs w:val="24"/>
        </w:rPr>
      </w:pPr>
    </w:p>
    <w:p w14:paraId="65DB7CE2" w14:textId="41ED1E04" w:rsidR="007A2E1F" w:rsidRPr="00047D2E" w:rsidRDefault="00047D2E" w:rsidP="00047D2E">
      <w:pPr>
        <w:spacing w:after="0" w:line="240" w:lineRule="auto"/>
        <w:contextualSpacing/>
        <w:jc w:val="both"/>
        <w:rPr>
          <w:rFonts w:ascii="Times New Roman" w:hAnsi="Times New Roman" w:cs="Times New Roman"/>
          <w:b/>
          <w:bCs/>
          <w:sz w:val="24"/>
          <w:szCs w:val="24"/>
        </w:rPr>
      </w:pPr>
      <w:r w:rsidRPr="00047D2E">
        <w:rPr>
          <w:rFonts w:ascii="Times New Roman" w:hAnsi="Times New Roman" w:cs="Times New Roman"/>
          <w:sz w:val="24"/>
          <w:szCs w:val="24"/>
        </w:rPr>
        <w:t>3 lentelė.</w:t>
      </w:r>
      <w:r>
        <w:rPr>
          <w:rFonts w:ascii="Times New Roman" w:hAnsi="Times New Roman" w:cs="Times New Roman"/>
          <w:sz w:val="24"/>
          <w:szCs w:val="24"/>
        </w:rPr>
        <w:t xml:space="preserve"> Kokybė kriterijai. </w:t>
      </w:r>
      <w:r w:rsidRPr="00FE0F00">
        <w:rPr>
          <w:rFonts w:ascii="Times New Roman" w:hAnsi="Times New Roman" w:cs="Times New Roman"/>
          <w:b/>
          <w:bCs/>
          <w:sz w:val="24"/>
          <w:szCs w:val="24"/>
        </w:rPr>
        <w:t xml:space="preserve">Vertinamas </w:t>
      </w:r>
      <w:r>
        <w:rPr>
          <w:rFonts w:ascii="Times New Roman" w:hAnsi="Times New Roman" w:cs="Times New Roman"/>
          <w:b/>
          <w:bCs/>
          <w:sz w:val="24"/>
          <w:szCs w:val="24"/>
        </w:rPr>
        <w:t>nesudėtingų</w:t>
      </w:r>
      <w:r w:rsidRPr="00FE0F00">
        <w:rPr>
          <w:rFonts w:ascii="Times New Roman" w:hAnsi="Times New Roman" w:cs="Times New Roman"/>
          <w:b/>
          <w:bCs/>
          <w:sz w:val="24"/>
          <w:szCs w:val="24"/>
        </w:rPr>
        <w:t xml:space="preserve"> statinių </w:t>
      </w:r>
      <w:r w:rsidRPr="00FE0F00">
        <w:rPr>
          <w:rFonts w:ascii="Times New Roman" w:hAnsi="Times New Roman" w:cs="Times New Roman"/>
          <w:b/>
          <w:bCs/>
          <w:color w:val="000000" w:themeColor="text1"/>
          <w:sz w:val="24"/>
          <w:szCs w:val="24"/>
        </w:rPr>
        <w:t>architektūrinės dalies projekto vadovo</w:t>
      </w:r>
      <w:r w:rsidRPr="00FE0F00">
        <w:rPr>
          <w:rFonts w:ascii="Times New Roman" w:hAnsi="Times New Roman" w:cs="Times New Roman"/>
          <w:b/>
          <w:bCs/>
          <w:sz w:val="24"/>
          <w:szCs w:val="24"/>
        </w:rPr>
        <w:t xml:space="preserve"> per pastaruosius 5 (penkis) metus parengtų projektų (vnt.) skaičius</w:t>
      </w:r>
      <w:r>
        <w:rPr>
          <w:rFonts w:ascii="Times New Roman" w:hAnsi="Times New Roman" w:cs="Times New Roman"/>
          <w:b/>
          <w:bCs/>
          <w:sz w:val="24"/>
          <w:szCs w:val="24"/>
        </w:rPr>
        <w:t>:</w:t>
      </w:r>
    </w:p>
    <w:tbl>
      <w:tblPr>
        <w:tblStyle w:val="Lentelstinklelis"/>
        <w:tblW w:w="9772" w:type="dxa"/>
        <w:tblInd w:w="4" w:type="dxa"/>
        <w:tblLayout w:type="fixed"/>
        <w:tblLook w:val="04A0" w:firstRow="1" w:lastRow="0" w:firstColumn="1" w:lastColumn="0" w:noHBand="0" w:noVBand="1"/>
      </w:tblPr>
      <w:tblGrid>
        <w:gridCol w:w="558"/>
        <w:gridCol w:w="2681"/>
        <w:gridCol w:w="1855"/>
        <w:gridCol w:w="4678"/>
      </w:tblGrid>
      <w:tr w:rsidR="003B1EC4" w:rsidRPr="000128CE" w14:paraId="6A8B3CEE" w14:textId="77777777" w:rsidTr="003B1EC4">
        <w:trPr>
          <w:trHeight w:val="291"/>
        </w:trPr>
        <w:tc>
          <w:tcPr>
            <w:tcW w:w="558" w:type="dxa"/>
          </w:tcPr>
          <w:p w14:paraId="0CF00C99" w14:textId="77777777" w:rsidR="003B1EC4" w:rsidRPr="003B1EC4" w:rsidRDefault="003B1EC4" w:rsidP="007D5BE4">
            <w:pPr>
              <w:contextualSpacing/>
              <w:jc w:val="both"/>
              <w:rPr>
                <w:rFonts w:hAnsi="Times New Roman" w:cs="Times New Roman"/>
                <w:b/>
                <w:bCs/>
                <w:sz w:val="24"/>
                <w:szCs w:val="24"/>
              </w:rPr>
            </w:pPr>
            <w:r w:rsidRPr="003B1EC4">
              <w:rPr>
                <w:rFonts w:hAnsi="Times New Roman" w:cs="Times New Roman"/>
                <w:b/>
                <w:bCs/>
                <w:sz w:val="24"/>
                <w:szCs w:val="24"/>
              </w:rPr>
              <w:t>Nr.</w:t>
            </w:r>
          </w:p>
        </w:tc>
        <w:tc>
          <w:tcPr>
            <w:tcW w:w="2681" w:type="dxa"/>
          </w:tcPr>
          <w:p w14:paraId="0D31CEEC" w14:textId="7E062BAF"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Projekto pavadinimas</w:t>
            </w:r>
          </w:p>
        </w:tc>
        <w:tc>
          <w:tcPr>
            <w:tcW w:w="1855" w:type="dxa"/>
          </w:tcPr>
          <w:p w14:paraId="70200107" w14:textId="27DF69B8"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Žemės sklypo plotas  ha</w:t>
            </w:r>
          </w:p>
        </w:tc>
        <w:tc>
          <w:tcPr>
            <w:tcW w:w="4678" w:type="dxa"/>
          </w:tcPr>
          <w:p w14:paraId="16D45345" w14:textId="5D6FF83C"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 xml:space="preserve">Informacija apie </w:t>
            </w:r>
            <w:r w:rsidR="005340E1">
              <w:rPr>
                <w:rFonts w:hAnsi="Times New Roman" w:cs="Times New Roman"/>
                <w:b/>
                <w:bCs/>
                <w:sz w:val="24"/>
                <w:szCs w:val="24"/>
              </w:rPr>
              <w:t xml:space="preserve">objektą </w:t>
            </w:r>
            <w:r w:rsidRPr="003B1EC4">
              <w:rPr>
                <w:rFonts w:hAnsi="Times New Roman" w:cs="Times New Roman"/>
                <w:b/>
                <w:bCs/>
                <w:sz w:val="24"/>
                <w:szCs w:val="24"/>
              </w:rPr>
              <w:t>ir projekto įgyvendinimą⁕</w:t>
            </w:r>
          </w:p>
        </w:tc>
      </w:tr>
      <w:tr w:rsidR="003B1EC4" w:rsidRPr="000128CE" w14:paraId="0B496E24" w14:textId="77777777" w:rsidTr="003B1EC4">
        <w:trPr>
          <w:trHeight w:val="140"/>
        </w:trPr>
        <w:tc>
          <w:tcPr>
            <w:tcW w:w="558" w:type="dxa"/>
          </w:tcPr>
          <w:p w14:paraId="7AAD5F82"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1</w:t>
            </w:r>
          </w:p>
        </w:tc>
        <w:tc>
          <w:tcPr>
            <w:tcW w:w="2681" w:type="dxa"/>
          </w:tcPr>
          <w:p w14:paraId="74B16CB6" w14:textId="77777777" w:rsidR="003B1EC4" w:rsidRPr="003B1EC4" w:rsidRDefault="003B1EC4" w:rsidP="007D5BE4">
            <w:pPr>
              <w:contextualSpacing/>
              <w:jc w:val="both"/>
              <w:rPr>
                <w:rFonts w:hAnsi="Times New Roman" w:cs="Times New Roman"/>
                <w:sz w:val="24"/>
                <w:szCs w:val="24"/>
              </w:rPr>
            </w:pPr>
          </w:p>
        </w:tc>
        <w:tc>
          <w:tcPr>
            <w:tcW w:w="1855" w:type="dxa"/>
          </w:tcPr>
          <w:p w14:paraId="6835F164" w14:textId="4ADBFE23" w:rsidR="003B1EC4" w:rsidRPr="003B1EC4" w:rsidRDefault="003B1EC4" w:rsidP="007D5BE4">
            <w:pPr>
              <w:contextualSpacing/>
              <w:jc w:val="both"/>
              <w:rPr>
                <w:rFonts w:hAnsi="Times New Roman" w:cs="Times New Roman"/>
                <w:sz w:val="24"/>
                <w:szCs w:val="24"/>
              </w:rPr>
            </w:pPr>
          </w:p>
        </w:tc>
        <w:tc>
          <w:tcPr>
            <w:tcW w:w="4678" w:type="dxa"/>
          </w:tcPr>
          <w:p w14:paraId="787A6A35" w14:textId="77777777" w:rsidR="003B1EC4" w:rsidRPr="003B1EC4" w:rsidRDefault="003B1EC4" w:rsidP="007D5BE4">
            <w:pPr>
              <w:contextualSpacing/>
              <w:jc w:val="center"/>
              <w:rPr>
                <w:rFonts w:hAnsi="Times New Roman" w:cs="Times New Roman"/>
                <w:sz w:val="24"/>
                <w:szCs w:val="24"/>
              </w:rPr>
            </w:pPr>
          </w:p>
        </w:tc>
      </w:tr>
      <w:tr w:rsidR="003B1EC4" w:rsidRPr="000128CE" w14:paraId="2F43E905" w14:textId="77777777" w:rsidTr="003B1EC4">
        <w:trPr>
          <w:trHeight w:val="140"/>
        </w:trPr>
        <w:tc>
          <w:tcPr>
            <w:tcW w:w="558" w:type="dxa"/>
          </w:tcPr>
          <w:p w14:paraId="1B130A5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2</w:t>
            </w:r>
          </w:p>
        </w:tc>
        <w:tc>
          <w:tcPr>
            <w:tcW w:w="2681" w:type="dxa"/>
          </w:tcPr>
          <w:p w14:paraId="23D4CDC7" w14:textId="77777777" w:rsidR="003B1EC4" w:rsidRPr="003B1EC4" w:rsidRDefault="003B1EC4" w:rsidP="007D5BE4">
            <w:pPr>
              <w:contextualSpacing/>
              <w:jc w:val="both"/>
              <w:rPr>
                <w:rFonts w:hAnsi="Times New Roman" w:cs="Times New Roman"/>
                <w:sz w:val="24"/>
                <w:szCs w:val="24"/>
              </w:rPr>
            </w:pPr>
          </w:p>
        </w:tc>
        <w:tc>
          <w:tcPr>
            <w:tcW w:w="1855" w:type="dxa"/>
          </w:tcPr>
          <w:p w14:paraId="44813680" w14:textId="55A486D0" w:rsidR="003B1EC4" w:rsidRPr="003B1EC4" w:rsidRDefault="003B1EC4" w:rsidP="007D5BE4">
            <w:pPr>
              <w:contextualSpacing/>
              <w:jc w:val="both"/>
              <w:rPr>
                <w:rFonts w:hAnsi="Times New Roman" w:cs="Times New Roman"/>
                <w:sz w:val="24"/>
                <w:szCs w:val="24"/>
              </w:rPr>
            </w:pPr>
          </w:p>
        </w:tc>
        <w:tc>
          <w:tcPr>
            <w:tcW w:w="4678" w:type="dxa"/>
          </w:tcPr>
          <w:p w14:paraId="2C14A67E" w14:textId="77777777" w:rsidR="003B1EC4" w:rsidRPr="003B1EC4" w:rsidRDefault="003B1EC4" w:rsidP="007D5BE4">
            <w:pPr>
              <w:contextualSpacing/>
              <w:jc w:val="center"/>
              <w:rPr>
                <w:rFonts w:hAnsi="Times New Roman" w:cs="Times New Roman"/>
                <w:sz w:val="24"/>
                <w:szCs w:val="24"/>
              </w:rPr>
            </w:pPr>
          </w:p>
        </w:tc>
      </w:tr>
      <w:tr w:rsidR="003B1EC4" w:rsidRPr="000128CE" w14:paraId="0D905D5D" w14:textId="77777777" w:rsidTr="003B1EC4">
        <w:trPr>
          <w:trHeight w:val="140"/>
        </w:trPr>
        <w:tc>
          <w:tcPr>
            <w:tcW w:w="558" w:type="dxa"/>
          </w:tcPr>
          <w:p w14:paraId="5B4F35F6"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3</w:t>
            </w:r>
          </w:p>
        </w:tc>
        <w:tc>
          <w:tcPr>
            <w:tcW w:w="2681" w:type="dxa"/>
          </w:tcPr>
          <w:p w14:paraId="7DF30D41" w14:textId="77777777" w:rsidR="003B1EC4" w:rsidRPr="003B1EC4" w:rsidRDefault="003B1EC4" w:rsidP="007D5BE4">
            <w:pPr>
              <w:contextualSpacing/>
              <w:jc w:val="both"/>
              <w:rPr>
                <w:rFonts w:hAnsi="Times New Roman" w:cs="Times New Roman"/>
                <w:sz w:val="24"/>
                <w:szCs w:val="24"/>
              </w:rPr>
            </w:pPr>
          </w:p>
        </w:tc>
        <w:tc>
          <w:tcPr>
            <w:tcW w:w="1855" w:type="dxa"/>
          </w:tcPr>
          <w:p w14:paraId="08D613B5" w14:textId="35E71A91" w:rsidR="003B1EC4" w:rsidRPr="003B1EC4" w:rsidRDefault="003B1EC4" w:rsidP="007D5BE4">
            <w:pPr>
              <w:contextualSpacing/>
              <w:jc w:val="both"/>
              <w:rPr>
                <w:rFonts w:hAnsi="Times New Roman" w:cs="Times New Roman"/>
                <w:sz w:val="24"/>
                <w:szCs w:val="24"/>
              </w:rPr>
            </w:pPr>
          </w:p>
        </w:tc>
        <w:tc>
          <w:tcPr>
            <w:tcW w:w="4678" w:type="dxa"/>
          </w:tcPr>
          <w:p w14:paraId="17BECB77" w14:textId="77777777" w:rsidR="003B1EC4" w:rsidRPr="003B1EC4" w:rsidRDefault="003B1EC4" w:rsidP="007D5BE4">
            <w:pPr>
              <w:contextualSpacing/>
              <w:jc w:val="center"/>
              <w:rPr>
                <w:rFonts w:hAnsi="Times New Roman" w:cs="Times New Roman"/>
                <w:sz w:val="24"/>
                <w:szCs w:val="24"/>
              </w:rPr>
            </w:pPr>
          </w:p>
        </w:tc>
      </w:tr>
      <w:tr w:rsidR="003B1EC4" w:rsidRPr="000128CE" w14:paraId="04B18DDA" w14:textId="77777777" w:rsidTr="003B1EC4">
        <w:trPr>
          <w:trHeight w:val="140"/>
        </w:trPr>
        <w:tc>
          <w:tcPr>
            <w:tcW w:w="558" w:type="dxa"/>
          </w:tcPr>
          <w:p w14:paraId="765A770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4</w:t>
            </w:r>
          </w:p>
        </w:tc>
        <w:tc>
          <w:tcPr>
            <w:tcW w:w="2681" w:type="dxa"/>
          </w:tcPr>
          <w:p w14:paraId="5AB158AC" w14:textId="77777777" w:rsidR="003B1EC4" w:rsidRPr="003B1EC4" w:rsidRDefault="003B1EC4" w:rsidP="007D5BE4">
            <w:pPr>
              <w:contextualSpacing/>
              <w:jc w:val="both"/>
              <w:rPr>
                <w:rFonts w:hAnsi="Times New Roman" w:cs="Times New Roman"/>
                <w:sz w:val="24"/>
                <w:szCs w:val="24"/>
              </w:rPr>
            </w:pPr>
          </w:p>
        </w:tc>
        <w:tc>
          <w:tcPr>
            <w:tcW w:w="1855" w:type="dxa"/>
          </w:tcPr>
          <w:p w14:paraId="07960564" w14:textId="70507BFC" w:rsidR="003B1EC4" w:rsidRPr="003B1EC4" w:rsidRDefault="003B1EC4" w:rsidP="007D5BE4">
            <w:pPr>
              <w:contextualSpacing/>
              <w:jc w:val="both"/>
              <w:rPr>
                <w:rFonts w:hAnsi="Times New Roman" w:cs="Times New Roman"/>
                <w:sz w:val="24"/>
                <w:szCs w:val="24"/>
              </w:rPr>
            </w:pPr>
          </w:p>
        </w:tc>
        <w:tc>
          <w:tcPr>
            <w:tcW w:w="4678" w:type="dxa"/>
          </w:tcPr>
          <w:p w14:paraId="215994E3" w14:textId="77777777" w:rsidR="003B1EC4" w:rsidRPr="003B1EC4" w:rsidRDefault="003B1EC4" w:rsidP="007D5BE4">
            <w:pPr>
              <w:contextualSpacing/>
              <w:jc w:val="center"/>
              <w:rPr>
                <w:rFonts w:hAnsi="Times New Roman" w:cs="Times New Roman"/>
                <w:sz w:val="24"/>
                <w:szCs w:val="24"/>
              </w:rPr>
            </w:pPr>
          </w:p>
        </w:tc>
      </w:tr>
      <w:tr w:rsidR="003B1EC4" w:rsidRPr="007A2E1F" w14:paraId="1CE186A5" w14:textId="77777777" w:rsidTr="003B1EC4">
        <w:trPr>
          <w:trHeight w:val="140"/>
        </w:trPr>
        <w:tc>
          <w:tcPr>
            <w:tcW w:w="558" w:type="dxa"/>
          </w:tcPr>
          <w:p w14:paraId="2A9B9F51"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&gt; 4</w:t>
            </w:r>
          </w:p>
        </w:tc>
        <w:tc>
          <w:tcPr>
            <w:tcW w:w="2681" w:type="dxa"/>
          </w:tcPr>
          <w:p w14:paraId="026A538C" w14:textId="77777777" w:rsidR="003B1EC4" w:rsidRPr="003B1EC4" w:rsidRDefault="003B1EC4" w:rsidP="007D5BE4">
            <w:pPr>
              <w:contextualSpacing/>
              <w:jc w:val="both"/>
              <w:rPr>
                <w:rFonts w:hAnsi="Times New Roman" w:cs="Times New Roman"/>
                <w:sz w:val="24"/>
                <w:szCs w:val="24"/>
              </w:rPr>
            </w:pPr>
          </w:p>
        </w:tc>
        <w:tc>
          <w:tcPr>
            <w:tcW w:w="1855" w:type="dxa"/>
          </w:tcPr>
          <w:p w14:paraId="2F3BA5F7" w14:textId="60A3AE80" w:rsidR="003B1EC4" w:rsidRPr="003B1EC4" w:rsidRDefault="003B1EC4" w:rsidP="007D5BE4">
            <w:pPr>
              <w:contextualSpacing/>
              <w:jc w:val="both"/>
              <w:rPr>
                <w:rFonts w:hAnsi="Times New Roman" w:cs="Times New Roman"/>
                <w:sz w:val="24"/>
                <w:szCs w:val="24"/>
              </w:rPr>
            </w:pPr>
          </w:p>
        </w:tc>
        <w:tc>
          <w:tcPr>
            <w:tcW w:w="4678" w:type="dxa"/>
          </w:tcPr>
          <w:p w14:paraId="1E5ACFC5" w14:textId="77777777" w:rsidR="003B1EC4" w:rsidRPr="003B1EC4" w:rsidRDefault="003B1EC4" w:rsidP="007D5BE4">
            <w:pPr>
              <w:contextualSpacing/>
              <w:jc w:val="center"/>
              <w:rPr>
                <w:rFonts w:hAnsi="Times New Roman" w:cs="Times New Roman"/>
                <w:sz w:val="24"/>
                <w:szCs w:val="24"/>
              </w:rPr>
            </w:pPr>
          </w:p>
        </w:tc>
      </w:tr>
    </w:tbl>
    <w:p w14:paraId="6F2091D9" w14:textId="55803876" w:rsidR="005340E1" w:rsidRPr="005340E1" w:rsidRDefault="007A2E1F" w:rsidP="005340E1">
      <w:pPr>
        <w:spacing w:after="0" w:line="240" w:lineRule="auto"/>
        <w:jc w:val="both"/>
        <w:rPr>
          <w:rFonts w:ascii="Times New Roman" w:hAnsi="Times New Roman" w:cs="Times New Roman"/>
          <w:b/>
          <w:bCs/>
          <w:sz w:val="24"/>
          <w:szCs w:val="24"/>
        </w:rPr>
      </w:pPr>
      <w:r w:rsidRPr="007A2E1F">
        <w:rPr>
          <w:rFonts w:ascii="Times New Roman" w:hAnsi="Times New Roman" w:cs="Times New Roman"/>
        </w:rPr>
        <w:t>⁕</w:t>
      </w:r>
      <w:r w:rsidR="005340E1" w:rsidRPr="005340E1">
        <w:rPr>
          <w:rFonts w:ascii="Times New Roman" w:hAnsi="Times New Roman" w:cs="Times New Roman"/>
          <w:color w:val="ED0000"/>
        </w:rPr>
        <w:t xml:space="preserve"> </w:t>
      </w:r>
      <w:r w:rsidR="005340E1" w:rsidRPr="005340E1">
        <w:rPr>
          <w:rFonts w:ascii="Times New Roman" w:hAnsi="Times New Roman" w:cs="Times New Roman"/>
          <w:b/>
          <w:bCs/>
        </w:rPr>
        <w:t>Analogiško pirkimo objekto projekto įgyvendinimo įrodymui turi būti pateikta objekto fotofiksacija, sklypo sutvarkymo ir architektūrinė dalis.</w:t>
      </w:r>
    </w:p>
    <w:p w14:paraId="0319BFF7" w14:textId="77777777" w:rsidR="008F51E7" w:rsidRDefault="008F51E7" w:rsidP="008F51E7">
      <w:pPr>
        <w:spacing w:after="0" w:line="240" w:lineRule="auto"/>
        <w:ind w:firstLine="720"/>
        <w:jc w:val="both"/>
        <w:rPr>
          <w:rFonts w:ascii="Times New Roman" w:hAnsi="Times New Roman" w:cs="Times New Roman"/>
          <w:sz w:val="24"/>
          <w:szCs w:val="24"/>
        </w:rPr>
      </w:pPr>
    </w:p>
    <w:p w14:paraId="3A5FD025" w14:textId="77777777" w:rsidR="00047D2E" w:rsidRPr="00047D2E" w:rsidRDefault="00047D2E" w:rsidP="00047D2E">
      <w:pPr>
        <w:spacing w:after="0" w:line="240" w:lineRule="auto"/>
        <w:jc w:val="both"/>
        <w:rPr>
          <w:rFonts w:ascii="Times New Roman" w:hAnsi="Times New Roman" w:cs="Times New Roman"/>
          <w:sz w:val="24"/>
          <w:szCs w:val="24"/>
        </w:rPr>
      </w:pPr>
      <w:r w:rsidRPr="00047D2E">
        <w:rPr>
          <w:rFonts w:ascii="Times New Roman" w:hAnsi="Times New Roman" w:cs="Times New Roman"/>
          <w:bCs/>
          <w:sz w:val="24"/>
          <w:szCs w:val="24"/>
        </w:rPr>
        <w:t xml:space="preserve">4 lentelė. </w:t>
      </w:r>
      <w:r w:rsidRPr="00047D2E">
        <w:rPr>
          <w:rFonts w:ascii="Times New Roman" w:hAnsi="Times New Roman" w:cs="Times New Roman"/>
          <w:sz w:val="24"/>
          <w:szCs w:val="24"/>
        </w:rPr>
        <w:t xml:space="preserve">Informacija apie kiekvieno </w:t>
      </w:r>
      <w:r w:rsidRPr="00047D2E">
        <w:rPr>
          <w:rFonts w:ascii="Times New Roman" w:hAnsi="Times New Roman" w:cs="Times New Roman"/>
          <w:bCs/>
          <w:sz w:val="24"/>
          <w:szCs w:val="24"/>
        </w:rPr>
        <w:t>ūkio subjektų grupės</w:t>
      </w:r>
      <w:r w:rsidRPr="00047D2E">
        <w:rPr>
          <w:rFonts w:ascii="Times New Roman" w:hAnsi="Times New Roman" w:cs="Times New Roman"/>
          <w:sz w:val="24"/>
          <w:szCs w:val="24"/>
        </w:rPr>
        <w:t xml:space="preserve"> nario įsipareigojimus vykdant numatomą su perkančiąja organizacija sudaryti pirkimo sutartį.</w:t>
      </w:r>
    </w:p>
    <w:tbl>
      <w:tblPr>
        <w:tblW w:w="9776" w:type="dxa"/>
        <w:tblLook w:val="04A0" w:firstRow="1" w:lastRow="0" w:firstColumn="1" w:lastColumn="0" w:noHBand="0" w:noVBand="1"/>
      </w:tblPr>
      <w:tblGrid>
        <w:gridCol w:w="562"/>
        <w:gridCol w:w="1985"/>
        <w:gridCol w:w="3827"/>
        <w:gridCol w:w="3402"/>
      </w:tblGrid>
      <w:tr w:rsidR="00047D2E" w:rsidRPr="00FC786D" w14:paraId="5D89F864" w14:textId="77777777" w:rsidTr="00047D2E">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08C0F7E8" w14:textId="77777777" w:rsidR="00047D2E" w:rsidRPr="00FC786D" w:rsidRDefault="00047D2E" w:rsidP="000A393F">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F3384D" w14:textId="77777777" w:rsidR="00047D2E" w:rsidRPr="00FC786D" w:rsidRDefault="00047D2E" w:rsidP="000A393F">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C3C495" w14:textId="77777777" w:rsidR="00047D2E" w:rsidRPr="00FC786D" w:rsidRDefault="00047D2E" w:rsidP="000A393F">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F593D1B" w14:textId="77777777" w:rsidR="00047D2E" w:rsidRPr="00FC786D" w:rsidRDefault="00047D2E" w:rsidP="000A393F">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047D2E" w:rsidRPr="00FC786D" w14:paraId="7520AD57" w14:textId="77777777" w:rsidTr="00047D2E">
        <w:tc>
          <w:tcPr>
            <w:tcW w:w="562" w:type="dxa"/>
            <w:tcBorders>
              <w:top w:val="single" w:sz="4" w:space="0" w:color="auto"/>
              <w:left w:val="single" w:sz="4" w:space="0" w:color="auto"/>
              <w:bottom w:val="single" w:sz="4" w:space="0" w:color="auto"/>
              <w:right w:val="single" w:sz="4" w:space="0" w:color="auto"/>
            </w:tcBorders>
          </w:tcPr>
          <w:p w14:paraId="110B0E64"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33C1AE"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C9A28A0"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11531B5"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r w:rsidR="00047D2E" w:rsidRPr="00FC786D" w14:paraId="2844588B" w14:textId="77777777" w:rsidTr="00047D2E">
        <w:tc>
          <w:tcPr>
            <w:tcW w:w="562" w:type="dxa"/>
            <w:tcBorders>
              <w:top w:val="single" w:sz="4" w:space="0" w:color="auto"/>
              <w:left w:val="single" w:sz="4" w:space="0" w:color="auto"/>
              <w:bottom w:val="single" w:sz="4" w:space="0" w:color="auto"/>
              <w:right w:val="single" w:sz="4" w:space="0" w:color="auto"/>
            </w:tcBorders>
          </w:tcPr>
          <w:p w14:paraId="01A6D27A"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E54D23"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32CD281C"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888AE0"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bl>
    <w:p w14:paraId="61058391" w14:textId="77777777" w:rsidR="00047D2E" w:rsidRPr="00FC786D" w:rsidRDefault="00047D2E" w:rsidP="00047D2E">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 skyrių).</w:t>
      </w:r>
    </w:p>
    <w:p w14:paraId="2B953EEC" w14:textId="77777777" w:rsidR="00047D2E" w:rsidRPr="00FC786D" w:rsidRDefault="00047D2E" w:rsidP="00047D2E">
      <w:pPr>
        <w:spacing w:after="0" w:line="240" w:lineRule="auto"/>
        <w:ind w:firstLine="567"/>
        <w:jc w:val="both"/>
        <w:rPr>
          <w:rFonts w:ascii="Times New Roman" w:hAnsi="Times New Roman" w:cs="Times New Roman"/>
          <w:bCs/>
          <w:sz w:val="20"/>
          <w:szCs w:val="20"/>
        </w:rPr>
      </w:pPr>
    </w:p>
    <w:p w14:paraId="179BB722" w14:textId="77777777" w:rsidR="00047D2E" w:rsidRPr="00047D2E" w:rsidRDefault="00047D2E" w:rsidP="00047D2E">
      <w:pPr>
        <w:spacing w:after="0" w:line="240" w:lineRule="auto"/>
        <w:jc w:val="both"/>
        <w:rPr>
          <w:rFonts w:ascii="Times New Roman" w:hAnsi="Times New Roman" w:cs="Times New Roman"/>
          <w:bCs/>
          <w:sz w:val="24"/>
          <w:szCs w:val="24"/>
        </w:rPr>
      </w:pPr>
      <w:r w:rsidRPr="00047D2E">
        <w:rPr>
          <w:rFonts w:ascii="Times New Roman" w:hAnsi="Times New Roman" w:cs="Times New Roman"/>
          <w:bCs/>
          <w:sz w:val="24"/>
          <w:szCs w:val="24"/>
        </w:rPr>
        <w:t xml:space="preserve">5 lentelė. Vykdant sutartį pasitelksiu ūkio subjektus, kurių pajėgumais </w:t>
      </w:r>
      <w:r w:rsidRPr="00047D2E">
        <w:rPr>
          <w:rFonts w:ascii="Times New Roman" w:hAnsi="Times New Roman" w:cs="Times New Roman"/>
          <w:b/>
          <w:bCs/>
          <w:sz w:val="24"/>
          <w:szCs w:val="24"/>
        </w:rPr>
        <w:t>remiuosi</w:t>
      </w:r>
      <w:r w:rsidRPr="00047D2E">
        <w:rPr>
          <w:rFonts w:ascii="Times New Roman" w:hAnsi="Times New Roman" w:cs="Times New Roman"/>
          <w:bCs/>
          <w:sz w:val="24"/>
          <w:szCs w:val="24"/>
        </w:rPr>
        <w:t>, kad atitikti pirkimo dokumentuose nustatytus kvalifikacijos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4934"/>
      </w:tblGrid>
      <w:tr w:rsidR="00047D2E" w:rsidRPr="00FC786D" w14:paraId="1997DEFB" w14:textId="77777777" w:rsidTr="00047D2E">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CD4D32" w14:textId="77777777" w:rsidR="00047D2E" w:rsidRPr="00FC786D" w:rsidRDefault="00047D2E" w:rsidP="000A393F">
            <w:pPr>
              <w:spacing w:after="0" w:line="240" w:lineRule="auto"/>
              <w:jc w:val="center"/>
              <w:rPr>
                <w:rFonts w:ascii="Times New Roman" w:hAnsi="Times New Roman" w:cs="Times New Roman"/>
                <w:bCs/>
                <w:i/>
                <w:sz w:val="20"/>
                <w:szCs w:val="20"/>
              </w:rPr>
            </w:pPr>
            <w:proofErr w:type="spellStart"/>
            <w:r w:rsidRPr="00FC786D">
              <w:rPr>
                <w:rFonts w:ascii="Times New Roman" w:hAnsi="Times New Roman" w:cs="Times New Roman"/>
                <w:bCs/>
                <w:i/>
                <w:sz w:val="20"/>
                <w:szCs w:val="20"/>
              </w:rPr>
              <w:t>Eil.Nr</w:t>
            </w:r>
            <w:proofErr w:type="spellEnd"/>
            <w:r w:rsidRPr="00FC786D">
              <w:rPr>
                <w:rFonts w:ascii="Times New Roman" w:hAnsi="Times New Roman" w:cs="Times New Roman"/>
                <w:bCs/>
                <w:i/>
                <w:sz w:val="20"/>
                <w:szCs w:val="20"/>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1759B2"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 pavadinimas</w:t>
            </w:r>
          </w:p>
        </w:tc>
        <w:tc>
          <w:tcPr>
            <w:tcW w:w="49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D8D60A"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remiamasi, kad atitikti pirkimo dokumentuose nustatytus kvalifikacijos reikalavimus</w:t>
            </w:r>
          </w:p>
        </w:tc>
      </w:tr>
      <w:tr w:rsidR="00047D2E" w:rsidRPr="00FC786D" w14:paraId="5413A148" w14:textId="77777777" w:rsidTr="00047D2E">
        <w:tc>
          <w:tcPr>
            <w:tcW w:w="562" w:type="dxa"/>
            <w:tcBorders>
              <w:top w:val="single" w:sz="4" w:space="0" w:color="auto"/>
              <w:left w:val="single" w:sz="4" w:space="0" w:color="auto"/>
              <w:bottom w:val="single" w:sz="4" w:space="0" w:color="auto"/>
              <w:right w:val="single" w:sz="4" w:space="0" w:color="auto"/>
            </w:tcBorders>
          </w:tcPr>
          <w:p w14:paraId="7251F024"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4C7679D2"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934" w:type="dxa"/>
            <w:tcBorders>
              <w:top w:val="single" w:sz="4" w:space="0" w:color="auto"/>
              <w:left w:val="single" w:sz="4" w:space="0" w:color="auto"/>
              <w:bottom w:val="single" w:sz="4" w:space="0" w:color="auto"/>
              <w:right w:val="single" w:sz="4" w:space="0" w:color="auto"/>
            </w:tcBorders>
          </w:tcPr>
          <w:p w14:paraId="782C3C56"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r w:rsidR="00047D2E" w:rsidRPr="00FC786D" w14:paraId="2917086F" w14:textId="77777777" w:rsidTr="00047D2E">
        <w:tc>
          <w:tcPr>
            <w:tcW w:w="562" w:type="dxa"/>
            <w:tcBorders>
              <w:top w:val="single" w:sz="4" w:space="0" w:color="auto"/>
              <w:left w:val="single" w:sz="4" w:space="0" w:color="auto"/>
              <w:bottom w:val="single" w:sz="4" w:space="0" w:color="auto"/>
              <w:right w:val="single" w:sz="4" w:space="0" w:color="auto"/>
            </w:tcBorders>
          </w:tcPr>
          <w:p w14:paraId="101F32AE"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17E809CA"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934" w:type="dxa"/>
            <w:tcBorders>
              <w:top w:val="single" w:sz="4" w:space="0" w:color="auto"/>
              <w:left w:val="single" w:sz="4" w:space="0" w:color="auto"/>
              <w:bottom w:val="single" w:sz="4" w:space="0" w:color="auto"/>
              <w:right w:val="single" w:sz="4" w:space="0" w:color="auto"/>
            </w:tcBorders>
          </w:tcPr>
          <w:p w14:paraId="3BCC5649"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bl>
    <w:p w14:paraId="73AB62F6" w14:textId="77777777" w:rsidR="00047D2E" w:rsidRPr="00FC786D" w:rsidRDefault="00047D2E" w:rsidP="00047D2E">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11007301" w14:textId="77777777" w:rsidR="00047D2E" w:rsidRPr="00FC786D" w:rsidRDefault="00047D2E" w:rsidP="00047D2E">
      <w:pPr>
        <w:spacing w:after="0" w:line="240" w:lineRule="auto"/>
        <w:ind w:firstLine="567"/>
        <w:jc w:val="both"/>
        <w:rPr>
          <w:rFonts w:ascii="Times New Roman" w:hAnsi="Times New Roman" w:cs="Times New Roman"/>
          <w:bCs/>
          <w:sz w:val="20"/>
          <w:szCs w:val="20"/>
        </w:rPr>
      </w:pPr>
    </w:p>
    <w:p w14:paraId="594895C0" w14:textId="77777777" w:rsidR="00047D2E" w:rsidRPr="00047D2E" w:rsidRDefault="00047D2E" w:rsidP="00047D2E">
      <w:pPr>
        <w:spacing w:after="0" w:line="240" w:lineRule="auto"/>
        <w:jc w:val="both"/>
        <w:rPr>
          <w:rFonts w:ascii="Times New Roman" w:hAnsi="Times New Roman" w:cs="Times New Roman"/>
          <w:bCs/>
          <w:sz w:val="24"/>
          <w:szCs w:val="24"/>
        </w:rPr>
      </w:pPr>
      <w:r w:rsidRPr="00047D2E">
        <w:rPr>
          <w:rFonts w:ascii="Times New Roman" w:hAnsi="Times New Roman" w:cs="Times New Roman"/>
          <w:bCs/>
          <w:sz w:val="24"/>
          <w:szCs w:val="24"/>
        </w:rPr>
        <w:lastRenderedPageBreak/>
        <w:t xml:space="preserve">6 lentelė. Vykdant pirkimo sutartį pasitelksiu ūkio subjektus, kurių pajėgumais </w:t>
      </w:r>
      <w:r w:rsidRPr="00047D2E">
        <w:rPr>
          <w:rFonts w:ascii="Times New Roman" w:hAnsi="Times New Roman" w:cs="Times New Roman"/>
          <w:b/>
          <w:bCs/>
          <w:sz w:val="24"/>
          <w:szCs w:val="24"/>
        </w:rPr>
        <w:t>nesiremiu</w:t>
      </w:r>
      <w:r w:rsidRPr="00047D2E">
        <w:rPr>
          <w:rFonts w:ascii="Times New Roman" w:hAnsi="Times New Roman" w:cs="Times New Roman"/>
          <w:bCs/>
          <w:sz w:val="24"/>
          <w:szCs w:val="24"/>
        </w:rPr>
        <w:t>, kad atitikti pirkimo dokumentuose nustatytus kvalifikacijos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679"/>
      </w:tblGrid>
      <w:tr w:rsidR="00047D2E" w:rsidRPr="00FC786D" w14:paraId="16B99C9E" w14:textId="77777777" w:rsidTr="00047D2E">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A5BCEB" w14:textId="77777777" w:rsidR="00047D2E" w:rsidRPr="00FC786D" w:rsidRDefault="00047D2E" w:rsidP="000A393F">
            <w:pPr>
              <w:spacing w:after="0" w:line="240" w:lineRule="auto"/>
              <w:jc w:val="center"/>
              <w:rPr>
                <w:rFonts w:ascii="Times New Roman" w:hAnsi="Times New Roman" w:cs="Times New Roman"/>
                <w:bCs/>
                <w:i/>
                <w:sz w:val="20"/>
                <w:szCs w:val="20"/>
              </w:rPr>
            </w:pPr>
            <w:proofErr w:type="spellStart"/>
            <w:r w:rsidRPr="00FC786D">
              <w:rPr>
                <w:rFonts w:ascii="Times New Roman" w:hAnsi="Times New Roman" w:cs="Times New Roman"/>
                <w:bCs/>
                <w:i/>
                <w:sz w:val="20"/>
                <w:szCs w:val="20"/>
              </w:rPr>
              <w:t>Eil.Nr</w:t>
            </w:r>
            <w:proofErr w:type="spellEnd"/>
            <w:r w:rsidRPr="00FC786D">
              <w:rPr>
                <w:rFonts w:ascii="Times New Roman" w:hAnsi="Times New Roman" w:cs="Times New Roman"/>
                <w:bCs/>
                <w:i/>
                <w:sz w:val="20"/>
                <w:szCs w:val="20"/>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4D58DE"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 pavadinimas</w:t>
            </w: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56F9CB" w14:textId="77777777" w:rsidR="00047D2E" w:rsidRPr="00FC786D" w:rsidRDefault="00047D2E" w:rsidP="000A393F">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w:t>
            </w:r>
            <w:proofErr w:type="spellStart"/>
            <w:r w:rsidRPr="00FC786D">
              <w:rPr>
                <w:rFonts w:ascii="Times New Roman" w:hAnsi="Times New Roman" w:cs="Times New Roman"/>
                <w:bCs/>
                <w:i/>
                <w:sz w:val="20"/>
                <w:szCs w:val="20"/>
              </w:rPr>
              <w:t>us</w:t>
            </w:r>
            <w:proofErr w:type="spellEnd"/>
            <w:r w:rsidRPr="00FC786D">
              <w:rPr>
                <w:rFonts w:ascii="Times New Roman" w:hAnsi="Times New Roman" w:cs="Times New Roman"/>
                <w:bCs/>
                <w:i/>
                <w:sz w:val="20"/>
                <w:szCs w:val="20"/>
              </w:rPr>
              <w:t>) kurio (-</w:t>
            </w:r>
            <w:proofErr w:type="spellStart"/>
            <w:r w:rsidRPr="00FC786D">
              <w:rPr>
                <w:rFonts w:ascii="Times New Roman" w:hAnsi="Times New Roman" w:cs="Times New Roman"/>
                <w:bCs/>
                <w:i/>
                <w:sz w:val="20"/>
                <w:szCs w:val="20"/>
              </w:rPr>
              <w:t>ių</w:t>
            </w:r>
            <w:proofErr w:type="spellEnd"/>
            <w:r w:rsidRPr="00FC786D">
              <w:rPr>
                <w:rFonts w:ascii="Times New Roman" w:hAnsi="Times New Roman" w:cs="Times New Roman"/>
                <w:bCs/>
                <w:i/>
                <w:sz w:val="20"/>
                <w:szCs w:val="20"/>
              </w:rPr>
              <w:t>) pajėgumais nesiremiama, kad atitikti pirkimo dokumentuose nustatytus kvalifikacijos reikalavimus</w:t>
            </w:r>
          </w:p>
        </w:tc>
      </w:tr>
      <w:tr w:rsidR="00047D2E" w:rsidRPr="00FC786D" w14:paraId="74BB009E" w14:textId="77777777" w:rsidTr="00047D2E">
        <w:trPr>
          <w:trHeight w:val="340"/>
        </w:trPr>
        <w:tc>
          <w:tcPr>
            <w:tcW w:w="562" w:type="dxa"/>
            <w:tcBorders>
              <w:top w:val="single" w:sz="4" w:space="0" w:color="auto"/>
              <w:left w:val="single" w:sz="4" w:space="0" w:color="auto"/>
              <w:bottom w:val="single" w:sz="4" w:space="0" w:color="auto"/>
              <w:right w:val="single" w:sz="4" w:space="0" w:color="auto"/>
            </w:tcBorders>
            <w:hideMark/>
          </w:tcPr>
          <w:p w14:paraId="69BA1D65" w14:textId="77777777" w:rsidR="00047D2E" w:rsidRPr="00FC786D" w:rsidRDefault="00047D2E" w:rsidP="000A393F">
            <w:pPr>
              <w:spacing w:after="0" w:line="240" w:lineRule="auto"/>
              <w:ind w:firstLine="35"/>
              <w:jc w:val="both"/>
              <w:rPr>
                <w:rFonts w:ascii="Times New Roman" w:hAnsi="Times New Roman" w:cs="Times New Roman"/>
                <w:bCs/>
                <w:sz w:val="20"/>
                <w:szCs w:val="20"/>
              </w:rPr>
            </w:pPr>
            <w:r w:rsidRPr="00FC786D">
              <w:rPr>
                <w:rFonts w:ascii="Times New Roman" w:hAnsi="Times New Roman" w:cs="Times New Roman"/>
                <w:bCs/>
                <w:sz w:val="20"/>
                <w:szCs w:val="20"/>
              </w:rPr>
              <w:t>1.</w:t>
            </w:r>
          </w:p>
        </w:tc>
        <w:tc>
          <w:tcPr>
            <w:tcW w:w="4535" w:type="dxa"/>
            <w:tcBorders>
              <w:top w:val="single" w:sz="4" w:space="0" w:color="auto"/>
              <w:left w:val="single" w:sz="4" w:space="0" w:color="auto"/>
              <w:bottom w:val="single" w:sz="4" w:space="0" w:color="auto"/>
              <w:right w:val="single" w:sz="4" w:space="0" w:color="auto"/>
            </w:tcBorders>
          </w:tcPr>
          <w:p w14:paraId="24069288"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679" w:type="dxa"/>
            <w:tcBorders>
              <w:top w:val="single" w:sz="4" w:space="0" w:color="auto"/>
              <w:left w:val="single" w:sz="4" w:space="0" w:color="auto"/>
              <w:bottom w:val="single" w:sz="4" w:space="0" w:color="auto"/>
              <w:right w:val="single" w:sz="4" w:space="0" w:color="auto"/>
            </w:tcBorders>
          </w:tcPr>
          <w:p w14:paraId="2B303DAE"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r w:rsidR="00047D2E" w:rsidRPr="00FC786D" w14:paraId="4B5FEEC7" w14:textId="77777777" w:rsidTr="00047D2E">
        <w:tc>
          <w:tcPr>
            <w:tcW w:w="562" w:type="dxa"/>
            <w:tcBorders>
              <w:top w:val="single" w:sz="4" w:space="0" w:color="auto"/>
              <w:left w:val="single" w:sz="4" w:space="0" w:color="auto"/>
              <w:bottom w:val="single" w:sz="4" w:space="0" w:color="auto"/>
              <w:right w:val="single" w:sz="4" w:space="0" w:color="auto"/>
            </w:tcBorders>
            <w:hideMark/>
          </w:tcPr>
          <w:p w14:paraId="4513A762" w14:textId="77777777" w:rsidR="00047D2E" w:rsidRPr="00FC786D" w:rsidRDefault="00047D2E" w:rsidP="000A393F">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1E09295B"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c>
          <w:tcPr>
            <w:tcW w:w="4679" w:type="dxa"/>
            <w:tcBorders>
              <w:top w:val="single" w:sz="4" w:space="0" w:color="auto"/>
              <w:left w:val="single" w:sz="4" w:space="0" w:color="auto"/>
              <w:bottom w:val="single" w:sz="4" w:space="0" w:color="auto"/>
              <w:right w:val="single" w:sz="4" w:space="0" w:color="auto"/>
            </w:tcBorders>
          </w:tcPr>
          <w:p w14:paraId="608437DC" w14:textId="77777777" w:rsidR="00047D2E" w:rsidRPr="00FC786D" w:rsidRDefault="00047D2E" w:rsidP="000A393F">
            <w:pPr>
              <w:spacing w:after="0" w:line="240" w:lineRule="auto"/>
              <w:ind w:firstLine="567"/>
              <w:jc w:val="both"/>
              <w:rPr>
                <w:rFonts w:ascii="Times New Roman" w:hAnsi="Times New Roman" w:cs="Times New Roman"/>
                <w:bCs/>
                <w:sz w:val="20"/>
                <w:szCs w:val="20"/>
              </w:rPr>
            </w:pPr>
          </w:p>
        </w:tc>
      </w:tr>
    </w:tbl>
    <w:p w14:paraId="3A582BCC" w14:textId="77777777" w:rsidR="00047D2E" w:rsidRPr="00FC786D" w:rsidRDefault="00047D2E" w:rsidP="00047D2E">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63951357" w14:textId="77777777" w:rsidR="00047D2E" w:rsidRPr="00FC786D" w:rsidRDefault="00047D2E" w:rsidP="00047D2E">
      <w:pPr>
        <w:spacing w:after="0" w:line="240" w:lineRule="auto"/>
        <w:ind w:firstLine="567"/>
        <w:jc w:val="both"/>
        <w:rPr>
          <w:rFonts w:ascii="Times New Roman" w:hAnsi="Times New Roman" w:cs="Times New Roman"/>
          <w:bCs/>
          <w:sz w:val="20"/>
          <w:szCs w:val="20"/>
        </w:rPr>
      </w:pPr>
    </w:p>
    <w:p w14:paraId="6913CF76" w14:textId="77777777" w:rsidR="00047D2E" w:rsidRPr="00047D2E" w:rsidRDefault="00047D2E" w:rsidP="00047D2E">
      <w:pPr>
        <w:spacing w:after="0" w:line="240" w:lineRule="auto"/>
        <w:jc w:val="both"/>
        <w:rPr>
          <w:rFonts w:ascii="Times New Roman" w:hAnsi="Times New Roman" w:cs="Times New Roman"/>
          <w:b/>
          <w:sz w:val="24"/>
          <w:szCs w:val="24"/>
        </w:rPr>
      </w:pPr>
      <w:r w:rsidRPr="00047D2E">
        <w:rPr>
          <w:rFonts w:ascii="Times New Roman" w:hAnsi="Times New Roman" w:cs="Times New Roman"/>
          <w:bCs/>
          <w:sz w:val="24"/>
          <w:szCs w:val="24"/>
        </w:rPr>
        <w:t xml:space="preserve">7 lentelė. Vykdant pirkimo sutartį pasitelksiu šiuos fizinius asmenis (specialistus), kuriuos </w:t>
      </w:r>
      <w:r w:rsidRPr="00047D2E">
        <w:rPr>
          <w:rFonts w:ascii="Times New Roman" w:hAnsi="Times New Roman" w:cs="Times New Roman"/>
          <w:bCs/>
          <w:sz w:val="24"/>
          <w:szCs w:val="24"/>
          <w:u w:val="single"/>
        </w:rPr>
        <w:t>ketinu įdarbinti</w:t>
      </w:r>
      <w:r w:rsidRPr="00047D2E">
        <w:rPr>
          <w:rFonts w:ascii="Times New Roman" w:hAnsi="Times New Roman" w:cs="Times New Roman"/>
          <w:bCs/>
          <w:sz w:val="24"/>
          <w:szCs w:val="24"/>
        </w:rPr>
        <w:t xml:space="preserve"> pirkimo laimėjimo atveju ir kurių pajėgumais </w:t>
      </w:r>
      <w:r w:rsidRPr="00047D2E">
        <w:rPr>
          <w:rFonts w:ascii="Times New Roman" w:hAnsi="Times New Roman" w:cs="Times New Roman"/>
          <w:b/>
          <w:bCs/>
          <w:sz w:val="24"/>
          <w:szCs w:val="24"/>
        </w:rPr>
        <w:t>remsiuosi</w:t>
      </w:r>
      <w:r w:rsidRPr="00047D2E">
        <w:rPr>
          <w:rFonts w:ascii="Times New Roman" w:hAnsi="Times New Roman" w:cs="Times New Roman"/>
          <w:bCs/>
          <w:sz w:val="24"/>
          <w:szCs w:val="24"/>
        </w:rPr>
        <w:t>, kad atitikti pirkimo sąlygose nustatytus kvalifikacijos reikalavimus</w:t>
      </w:r>
      <w:r w:rsidRPr="00047D2E">
        <w:rPr>
          <w:rFonts w:ascii="Times New Roman" w:hAnsi="Times New Roman" w:cs="Times New Roman"/>
          <w:sz w:val="24"/>
          <w:szCs w:val="24"/>
        </w:rPr>
        <w:t>:</w:t>
      </w:r>
    </w:p>
    <w:tbl>
      <w:tblPr>
        <w:tblW w:w="0" w:type="auto"/>
        <w:tblLook w:val="04A0" w:firstRow="1" w:lastRow="0" w:firstColumn="1" w:lastColumn="0" w:noHBand="0" w:noVBand="1"/>
      </w:tblPr>
      <w:tblGrid>
        <w:gridCol w:w="535"/>
        <w:gridCol w:w="4193"/>
        <w:gridCol w:w="4899"/>
      </w:tblGrid>
      <w:tr w:rsidR="00047D2E" w:rsidRPr="00FC786D" w14:paraId="5348D17D" w14:textId="77777777" w:rsidTr="000A393F">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0AE06C" w14:textId="77777777" w:rsidR="00047D2E" w:rsidRPr="00FC786D" w:rsidRDefault="00047D2E" w:rsidP="000A393F">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50610F" w14:textId="77777777" w:rsidR="00047D2E" w:rsidRPr="00FC786D" w:rsidRDefault="00047D2E" w:rsidP="000A393F">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A83D69" w14:textId="77777777" w:rsidR="00047D2E" w:rsidRPr="00FC786D" w:rsidRDefault="00047D2E" w:rsidP="000A393F">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047D2E" w:rsidRPr="00FC786D" w14:paraId="463F6A93" w14:textId="77777777" w:rsidTr="000A393F">
        <w:tc>
          <w:tcPr>
            <w:tcW w:w="500" w:type="dxa"/>
            <w:tcBorders>
              <w:top w:val="single" w:sz="4" w:space="0" w:color="auto"/>
              <w:left w:val="single" w:sz="4" w:space="0" w:color="auto"/>
              <w:bottom w:val="single" w:sz="4" w:space="0" w:color="auto"/>
              <w:right w:val="single" w:sz="4" w:space="0" w:color="auto"/>
            </w:tcBorders>
            <w:hideMark/>
          </w:tcPr>
          <w:p w14:paraId="2B999B47" w14:textId="77777777" w:rsidR="00047D2E" w:rsidRPr="00FC786D" w:rsidRDefault="00047D2E" w:rsidP="000A393F">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w:t>
            </w:r>
          </w:p>
        </w:tc>
        <w:tc>
          <w:tcPr>
            <w:tcW w:w="4369" w:type="dxa"/>
            <w:tcBorders>
              <w:top w:val="single" w:sz="4" w:space="0" w:color="auto"/>
              <w:left w:val="single" w:sz="4" w:space="0" w:color="auto"/>
              <w:bottom w:val="single" w:sz="4" w:space="0" w:color="auto"/>
              <w:right w:val="single" w:sz="4" w:space="0" w:color="auto"/>
            </w:tcBorders>
          </w:tcPr>
          <w:p w14:paraId="3EE6B7BA"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3423389B"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r w:rsidR="00047D2E" w:rsidRPr="00FC786D" w14:paraId="1B2D38FA" w14:textId="77777777" w:rsidTr="000A393F">
        <w:tc>
          <w:tcPr>
            <w:tcW w:w="500" w:type="dxa"/>
            <w:tcBorders>
              <w:top w:val="single" w:sz="4" w:space="0" w:color="auto"/>
              <w:left w:val="single" w:sz="4" w:space="0" w:color="auto"/>
              <w:bottom w:val="single" w:sz="4" w:space="0" w:color="auto"/>
              <w:right w:val="single" w:sz="4" w:space="0" w:color="auto"/>
            </w:tcBorders>
            <w:hideMark/>
          </w:tcPr>
          <w:p w14:paraId="09E86232" w14:textId="77777777" w:rsidR="00047D2E" w:rsidRPr="00FC786D" w:rsidRDefault="00047D2E" w:rsidP="000A393F">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w:t>
            </w:r>
          </w:p>
        </w:tc>
        <w:tc>
          <w:tcPr>
            <w:tcW w:w="4369" w:type="dxa"/>
            <w:tcBorders>
              <w:top w:val="single" w:sz="4" w:space="0" w:color="auto"/>
              <w:left w:val="single" w:sz="4" w:space="0" w:color="auto"/>
              <w:bottom w:val="single" w:sz="4" w:space="0" w:color="auto"/>
              <w:right w:val="single" w:sz="4" w:space="0" w:color="auto"/>
            </w:tcBorders>
          </w:tcPr>
          <w:p w14:paraId="330BD502"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67F77415" w14:textId="77777777" w:rsidR="00047D2E" w:rsidRPr="00FC786D" w:rsidRDefault="00047D2E" w:rsidP="000A393F">
            <w:pPr>
              <w:spacing w:after="0" w:line="240" w:lineRule="auto"/>
              <w:ind w:firstLine="567"/>
              <w:jc w:val="both"/>
              <w:rPr>
                <w:rFonts w:ascii="Times New Roman" w:hAnsi="Times New Roman" w:cs="Times New Roman"/>
                <w:sz w:val="20"/>
                <w:szCs w:val="20"/>
              </w:rPr>
            </w:pPr>
          </w:p>
        </w:tc>
      </w:tr>
    </w:tbl>
    <w:p w14:paraId="71D7861C" w14:textId="41152320" w:rsidR="006D4CEC" w:rsidRDefault="006D4CEC" w:rsidP="006D4CEC">
      <w:pPr>
        <w:spacing w:after="0" w:line="240" w:lineRule="auto"/>
        <w:jc w:val="both"/>
        <w:rPr>
          <w:rFonts w:ascii="Times New Roman" w:hAnsi="Times New Roman" w:cs="Times New Roman"/>
          <w:sz w:val="24"/>
          <w:szCs w:val="24"/>
        </w:rPr>
      </w:pPr>
      <w:r>
        <w:rPr>
          <w:rFonts w:ascii="Times New Roman" w:hAnsi="Times New Roman" w:cs="Times New Roman"/>
          <w:bCs/>
          <w:i/>
          <w:sz w:val="20"/>
          <w:szCs w:val="20"/>
        </w:rPr>
        <w:t xml:space="preserve">          </w:t>
      </w:r>
      <w:r w:rsidR="00047D2E" w:rsidRPr="00FC786D">
        <w:rPr>
          <w:rFonts w:ascii="Times New Roman" w:hAnsi="Times New Roman" w:cs="Times New Roman"/>
          <w:bCs/>
          <w:i/>
          <w:sz w:val="20"/>
          <w:szCs w:val="20"/>
        </w:rPr>
        <w:t xml:space="preserve">Pildyti tuomet, jei sutarties vykdymui bus pasitelkti </w:t>
      </w:r>
      <w:r w:rsidR="00047D2E"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00047D2E"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r>
        <w:rPr>
          <w:rFonts w:ascii="Times New Roman" w:hAnsi="Times New Roman" w:cs="Times New Roman"/>
          <w:sz w:val="24"/>
          <w:szCs w:val="24"/>
        </w:rPr>
        <w:t>.</w:t>
      </w:r>
    </w:p>
    <w:p w14:paraId="20A7B324" w14:textId="77777777" w:rsidR="006D4CEC" w:rsidRDefault="006D4CEC" w:rsidP="00243CF4">
      <w:pPr>
        <w:spacing w:after="0" w:line="240" w:lineRule="auto"/>
        <w:jc w:val="both"/>
        <w:rPr>
          <w:rFonts w:ascii="Times New Roman" w:hAnsi="Times New Roman" w:cs="Times New Roman"/>
          <w:sz w:val="24"/>
          <w:szCs w:val="24"/>
        </w:rPr>
      </w:pPr>
    </w:p>
    <w:p w14:paraId="30BA541C" w14:textId="21BCCE34" w:rsidR="008F51E7" w:rsidRPr="00C3288E" w:rsidRDefault="006D4CEC" w:rsidP="00243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lentelė</w:t>
      </w:r>
      <w:r w:rsidR="008F51E7" w:rsidRPr="00C3288E">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9B30CB" w:rsidRPr="006D4CEC" w14:paraId="12B365CD" w14:textId="77777777" w:rsidTr="00525BCA">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0F41F5E1"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Eil.</w:t>
            </w:r>
          </w:p>
          <w:p w14:paraId="70827FD8"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96F69C5"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22397E6A" w14:textId="77777777" w:rsidR="009B30CB" w:rsidRPr="006D4CEC" w:rsidRDefault="009B30CB" w:rsidP="00525BCA">
            <w:pPr>
              <w:spacing w:after="0" w:line="240" w:lineRule="auto"/>
              <w:jc w:val="center"/>
              <w:rPr>
                <w:rFonts w:ascii="Times New Roman" w:hAnsi="Times New Roman" w:cs="Times New Roman"/>
                <w:i/>
                <w:iCs/>
                <w:sz w:val="20"/>
                <w:szCs w:val="20"/>
              </w:rPr>
            </w:pPr>
            <w:r w:rsidRPr="006D4CEC">
              <w:rPr>
                <w:rFonts w:ascii="Times New Roman" w:hAnsi="Times New Roman" w:cs="Times New Roman"/>
                <w:i/>
                <w:iCs/>
                <w:sz w:val="20"/>
                <w:szCs w:val="20"/>
              </w:rPr>
              <w:t>Dokumento puslapių skaičius</w:t>
            </w:r>
          </w:p>
        </w:tc>
      </w:tr>
      <w:tr w:rsidR="009B30CB" w:rsidRPr="006D4CEC" w14:paraId="109300C6"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07553348"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1.</w:t>
            </w:r>
          </w:p>
        </w:tc>
        <w:tc>
          <w:tcPr>
            <w:tcW w:w="6946" w:type="dxa"/>
            <w:tcBorders>
              <w:top w:val="single" w:sz="4" w:space="0" w:color="000000"/>
              <w:left w:val="single" w:sz="4" w:space="0" w:color="000000"/>
              <w:bottom w:val="single" w:sz="4" w:space="0" w:color="000000"/>
              <w:right w:val="single" w:sz="4" w:space="0" w:color="000000"/>
            </w:tcBorders>
          </w:tcPr>
          <w:p w14:paraId="6A9D0168"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EBVPD</w:t>
            </w:r>
          </w:p>
        </w:tc>
        <w:tc>
          <w:tcPr>
            <w:tcW w:w="2239" w:type="dxa"/>
            <w:tcBorders>
              <w:top w:val="single" w:sz="4" w:space="0" w:color="000000"/>
              <w:left w:val="single" w:sz="4" w:space="0" w:color="000000"/>
              <w:bottom w:val="single" w:sz="4" w:space="0" w:color="000000"/>
              <w:right w:val="single" w:sz="4" w:space="0" w:color="000000"/>
            </w:tcBorders>
          </w:tcPr>
          <w:p w14:paraId="244BF216"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7C99D56C"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72916A0B"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2.</w:t>
            </w:r>
          </w:p>
        </w:tc>
        <w:tc>
          <w:tcPr>
            <w:tcW w:w="6946" w:type="dxa"/>
            <w:tcBorders>
              <w:top w:val="single" w:sz="4" w:space="0" w:color="000000"/>
              <w:left w:val="single" w:sz="4" w:space="0" w:color="000000"/>
              <w:bottom w:val="single" w:sz="4" w:space="0" w:color="000000"/>
              <w:right w:val="single" w:sz="4" w:space="0" w:color="000000"/>
            </w:tcBorders>
          </w:tcPr>
          <w:p w14:paraId="4F9E1817"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eastAsia="Times New Roman" w:hAnsi="Times New Roman" w:cs="Times New Roman"/>
                <w:i/>
                <w:iCs/>
                <w:sz w:val="20"/>
                <w:szCs w:val="20"/>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7F0EFA00"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0FDF0E51" w14:textId="77777777" w:rsidTr="00525BCA">
        <w:trPr>
          <w:trHeight w:val="303"/>
        </w:trPr>
        <w:tc>
          <w:tcPr>
            <w:tcW w:w="567" w:type="dxa"/>
            <w:tcBorders>
              <w:top w:val="single" w:sz="4" w:space="0" w:color="000000"/>
              <w:left w:val="single" w:sz="4" w:space="0" w:color="000000"/>
              <w:bottom w:val="single" w:sz="4" w:space="0" w:color="000000"/>
              <w:right w:val="single" w:sz="4" w:space="0" w:color="000000"/>
            </w:tcBorders>
          </w:tcPr>
          <w:p w14:paraId="349D8127"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3.</w:t>
            </w:r>
          </w:p>
        </w:tc>
        <w:tc>
          <w:tcPr>
            <w:tcW w:w="6946" w:type="dxa"/>
            <w:tcBorders>
              <w:top w:val="single" w:sz="4" w:space="0" w:color="000000"/>
              <w:left w:val="single" w:sz="4" w:space="0" w:color="000000"/>
              <w:bottom w:val="single" w:sz="4" w:space="0" w:color="000000"/>
              <w:right w:val="single" w:sz="4" w:space="0" w:color="000000"/>
            </w:tcBorders>
          </w:tcPr>
          <w:p w14:paraId="197084D2"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eastAsia="Times New Roman" w:hAnsi="Times New Roman" w:cs="Times New Roman"/>
                <w:i/>
                <w:iCs/>
                <w:sz w:val="20"/>
                <w:szCs w:val="20"/>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0CA422FD"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1D096A4F"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7B34FB0F"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4.</w:t>
            </w:r>
          </w:p>
        </w:tc>
        <w:tc>
          <w:tcPr>
            <w:tcW w:w="6946" w:type="dxa"/>
            <w:tcBorders>
              <w:top w:val="single" w:sz="4" w:space="0" w:color="000000"/>
              <w:left w:val="single" w:sz="4" w:space="0" w:color="000000"/>
              <w:bottom w:val="single" w:sz="4" w:space="0" w:color="000000"/>
              <w:right w:val="single" w:sz="4" w:space="0" w:color="000000"/>
            </w:tcBorders>
          </w:tcPr>
          <w:p w14:paraId="3A907326"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eastAsia="Times New Roman" w:hAnsi="Times New Roman" w:cs="Times New Roman"/>
                <w:i/>
                <w:iCs/>
                <w:sz w:val="20"/>
                <w:szCs w:val="20"/>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529E46A8"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6FDBD2CD"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0D4012EC"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5.</w:t>
            </w:r>
          </w:p>
        </w:tc>
        <w:tc>
          <w:tcPr>
            <w:tcW w:w="6946" w:type="dxa"/>
            <w:tcBorders>
              <w:top w:val="single" w:sz="4" w:space="0" w:color="000000"/>
              <w:left w:val="single" w:sz="4" w:space="0" w:color="000000"/>
              <w:bottom w:val="single" w:sz="4" w:space="0" w:color="000000"/>
              <w:right w:val="single" w:sz="4" w:space="0" w:color="000000"/>
            </w:tcBorders>
          </w:tcPr>
          <w:p w14:paraId="6E22A061" w14:textId="77777777" w:rsidR="009B30CB" w:rsidRPr="006D4CEC" w:rsidRDefault="009B30CB" w:rsidP="00525BCA">
            <w:pPr>
              <w:spacing w:after="0" w:line="240" w:lineRule="auto"/>
              <w:rPr>
                <w:rFonts w:ascii="Times New Roman" w:eastAsia="Times New Roman" w:hAnsi="Times New Roman" w:cs="Times New Roman"/>
                <w:i/>
                <w:iCs/>
                <w:sz w:val="20"/>
                <w:szCs w:val="20"/>
                <w:lang w:eastAsia="en-US"/>
              </w:rPr>
            </w:pPr>
            <w:r w:rsidRPr="006D4CEC">
              <w:rPr>
                <w:rFonts w:ascii="Times New Roman" w:eastAsia="Times New Roman" w:hAnsi="Times New Roman" w:cs="Times New Roman"/>
                <w:i/>
                <w:iCs/>
                <w:sz w:val="20"/>
                <w:szCs w:val="20"/>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416F8F5E"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46238654"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5F32F184"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6.</w:t>
            </w:r>
          </w:p>
        </w:tc>
        <w:tc>
          <w:tcPr>
            <w:tcW w:w="6946" w:type="dxa"/>
            <w:tcBorders>
              <w:top w:val="single" w:sz="4" w:space="0" w:color="000000"/>
              <w:left w:val="single" w:sz="4" w:space="0" w:color="000000"/>
              <w:bottom w:val="single" w:sz="4" w:space="0" w:color="000000"/>
              <w:right w:val="single" w:sz="4" w:space="0" w:color="000000"/>
            </w:tcBorders>
          </w:tcPr>
          <w:p w14:paraId="40683649"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 xml:space="preserve">Jei tiekėjas pasitelkia </w:t>
            </w:r>
            <w:proofErr w:type="spellStart"/>
            <w:r w:rsidRPr="006D4CEC">
              <w:rPr>
                <w:rFonts w:ascii="Times New Roman" w:hAnsi="Times New Roman" w:cs="Times New Roman"/>
                <w:i/>
                <w:iCs/>
                <w:sz w:val="20"/>
                <w:szCs w:val="20"/>
              </w:rPr>
              <w:t>kvazisubtiekėjus</w:t>
            </w:r>
            <w:proofErr w:type="spellEnd"/>
            <w:r w:rsidRPr="006D4CEC">
              <w:rPr>
                <w:rFonts w:ascii="Times New Roman" w:hAnsi="Times New Roman" w:cs="Times New Roman"/>
                <w:i/>
                <w:iCs/>
                <w:sz w:val="20"/>
                <w:szCs w:val="20"/>
              </w:rPr>
              <w:t xml:space="preserve">, </w:t>
            </w:r>
            <w:proofErr w:type="spellStart"/>
            <w:r w:rsidRPr="006D4CEC">
              <w:rPr>
                <w:rFonts w:ascii="Times New Roman" w:hAnsi="Times New Roman" w:cs="Times New Roman"/>
                <w:i/>
                <w:iCs/>
                <w:sz w:val="20"/>
                <w:szCs w:val="20"/>
              </w:rPr>
              <w:t>kvazisubtiekėjo</w:t>
            </w:r>
            <w:proofErr w:type="spellEnd"/>
            <w:r w:rsidRPr="006D4CEC">
              <w:rPr>
                <w:rFonts w:ascii="Times New Roman" w:hAnsi="Times New Roman" w:cs="Times New Roman"/>
                <w:i/>
                <w:iCs/>
                <w:sz w:val="20"/>
                <w:szCs w:val="20"/>
              </w:rPr>
              <w:t xml:space="preserve"> </w:t>
            </w:r>
            <w:r w:rsidRPr="006D4CEC">
              <w:rPr>
                <w:rFonts w:ascii="Times New Roman" w:eastAsia="Times New Roman" w:hAnsi="Times New Roman" w:cs="Times New Roman"/>
                <w:i/>
                <w:iCs/>
                <w:sz w:val="20"/>
                <w:szCs w:val="20"/>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8F7667B" w14:textId="77777777" w:rsidR="009B30CB" w:rsidRPr="006D4CEC" w:rsidRDefault="009B30CB" w:rsidP="00525BCA">
            <w:pPr>
              <w:spacing w:after="0" w:line="240" w:lineRule="auto"/>
              <w:rPr>
                <w:rFonts w:ascii="Times New Roman" w:hAnsi="Times New Roman" w:cs="Times New Roman"/>
                <w:i/>
                <w:iCs/>
                <w:sz w:val="20"/>
                <w:szCs w:val="20"/>
              </w:rPr>
            </w:pPr>
          </w:p>
        </w:tc>
      </w:tr>
      <w:tr w:rsidR="009B30CB" w:rsidRPr="006D4CEC" w14:paraId="46E2E9CB"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5BE511EA" w14:textId="77777777" w:rsidR="009B30CB" w:rsidRPr="006D4CEC" w:rsidRDefault="009B30CB"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7.</w:t>
            </w:r>
          </w:p>
        </w:tc>
        <w:tc>
          <w:tcPr>
            <w:tcW w:w="6946" w:type="dxa"/>
            <w:tcBorders>
              <w:top w:val="single" w:sz="4" w:space="0" w:color="000000"/>
              <w:left w:val="single" w:sz="4" w:space="0" w:color="000000"/>
              <w:bottom w:val="single" w:sz="4" w:space="0" w:color="000000"/>
              <w:right w:val="single" w:sz="4" w:space="0" w:color="000000"/>
            </w:tcBorders>
          </w:tcPr>
          <w:p w14:paraId="7DED3032" w14:textId="59BB7A03" w:rsidR="009B30CB" w:rsidRPr="006D4CEC" w:rsidRDefault="009B30CB" w:rsidP="00525BCA">
            <w:pPr>
              <w:spacing w:after="0" w:line="240" w:lineRule="auto"/>
              <w:rPr>
                <w:rFonts w:ascii="Times New Roman" w:eastAsia="Times New Roman" w:hAnsi="Times New Roman" w:cs="Times New Roman"/>
                <w:i/>
                <w:iCs/>
                <w:sz w:val="20"/>
                <w:szCs w:val="20"/>
                <w:lang w:eastAsia="en-US"/>
              </w:rPr>
            </w:pPr>
            <w:r w:rsidRPr="006D4CEC">
              <w:rPr>
                <w:rFonts w:ascii="Times New Roman" w:hAnsi="Times New Roman" w:cs="Times New Roman"/>
                <w:i/>
                <w:iCs/>
                <w:sz w:val="20"/>
                <w:szCs w:val="20"/>
              </w:rPr>
              <w:t>Siūlomų specialistų sąrašas</w:t>
            </w:r>
            <w:r w:rsidR="006D4CEC">
              <w:rPr>
                <w:rFonts w:ascii="Times New Roman" w:hAnsi="Times New Roman" w:cs="Times New Roman"/>
                <w:i/>
                <w:iCs/>
                <w:sz w:val="20"/>
                <w:szCs w:val="20"/>
              </w:rPr>
              <w:t>, priedas Nr. 8</w:t>
            </w:r>
          </w:p>
        </w:tc>
        <w:tc>
          <w:tcPr>
            <w:tcW w:w="2239" w:type="dxa"/>
            <w:tcBorders>
              <w:top w:val="single" w:sz="4" w:space="0" w:color="000000"/>
              <w:left w:val="single" w:sz="4" w:space="0" w:color="000000"/>
              <w:bottom w:val="single" w:sz="4" w:space="0" w:color="000000"/>
              <w:right w:val="single" w:sz="4" w:space="0" w:color="000000"/>
            </w:tcBorders>
          </w:tcPr>
          <w:p w14:paraId="0F5EE77A" w14:textId="77777777" w:rsidR="009B30CB" w:rsidRPr="006D4CEC" w:rsidRDefault="009B30CB" w:rsidP="00525BCA">
            <w:pPr>
              <w:spacing w:after="0" w:line="240" w:lineRule="auto"/>
              <w:rPr>
                <w:rFonts w:ascii="Times New Roman" w:hAnsi="Times New Roman" w:cs="Times New Roman"/>
                <w:i/>
                <w:iCs/>
                <w:sz w:val="20"/>
                <w:szCs w:val="20"/>
              </w:rPr>
            </w:pPr>
          </w:p>
        </w:tc>
      </w:tr>
      <w:tr w:rsidR="004E029D" w:rsidRPr="006D4CEC" w14:paraId="66B4D830"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6737F541" w14:textId="12D8E631" w:rsidR="004E029D" w:rsidRPr="006D4CEC" w:rsidRDefault="006D4CEC"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8.</w:t>
            </w:r>
          </w:p>
        </w:tc>
        <w:tc>
          <w:tcPr>
            <w:tcW w:w="6946" w:type="dxa"/>
            <w:tcBorders>
              <w:top w:val="single" w:sz="4" w:space="0" w:color="000000"/>
              <w:left w:val="single" w:sz="4" w:space="0" w:color="000000"/>
              <w:bottom w:val="single" w:sz="4" w:space="0" w:color="000000"/>
              <w:right w:val="single" w:sz="4" w:space="0" w:color="000000"/>
            </w:tcBorders>
          </w:tcPr>
          <w:p w14:paraId="68C8BEAA" w14:textId="6CEBA681" w:rsidR="004E029D" w:rsidRPr="006D4CEC" w:rsidRDefault="006D4CEC" w:rsidP="00525BCA">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Tiekėjo deklaracija, priedas Nr. 10</w:t>
            </w:r>
          </w:p>
        </w:tc>
        <w:tc>
          <w:tcPr>
            <w:tcW w:w="2239" w:type="dxa"/>
            <w:tcBorders>
              <w:top w:val="single" w:sz="4" w:space="0" w:color="000000"/>
              <w:left w:val="single" w:sz="4" w:space="0" w:color="000000"/>
              <w:bottom w:val="single" w:sz="4" w:space="0" w:color="000000"/>
              <w:right w:val="single" w:sz="4" w:space="0" w:color="000000"/>
            </w:tcBorders>
          </w:tcPr>
          <w:p w14:paraId="784769DA" w14:textId="77777777" w:rsidR="004E029D" w:rsidRPr="006D4CEC" w:rsidRDefault="004E029D" w:rsidP="00525BCA">
            <w:pPr>
              <w:spacing w:after="0" w:line="240" w:lineRule="auto"/>
              <w:rPr>
                <w:rFonts w:ascii="Times New Roman" w:hAnsi="Times New Roman" w:cs="Times New Roman"/>
                <w:i/>
                <w:iCs/>
                <w:sz w:val="20"/>
                <w:szCs w:val="20"/>
              </w:rPr>
            </w:pPr>
          </w:p>
        </w:tc>
      </w:tr>
      <w:tr w:rsidR="004E029D" w:rsidRPr="006D4CEC" w14:paraId="1587BFEF"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3E2F4A8D" w14:textId="718C7C70" w:rsidR="004E029D" w:rsidRPr="006D4CEC" w:rsidRDefault="006D4CEC"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9.</w:t>
            </w:r>
          </w:p>
        </w:tc>
        <w:tc>
          <w:tcPr>
            <w:tcW w:w="6946" w:type="dxa"/>
            <w:tcBorders>
              <w:top w:val="single" w:sz="4" w:space="0" w:color="000000"/>
              <w:left w:val="single" w:sz="4" w:space="0" w:color="000000"/>
              <w:bottom w:val="single" w:sz="4" w:space="0" w:color="000000"/>
              <w:right w:val="single" w:sz="4" w:space="0" w:color="000000"/>
            </w:tcBorders>
          </w:tcPr>
          <w:p w14:paraId="374BD113" w14:textId="3EAAE05E" w:rsidR="004E029D" w:rsidRPr="006D4CEC" w:rsidRDefault="006D4CEC" w:rsidP="00525BCA">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Tiekėjo deklaracija, priedas Nr. 11</w:t>
            </w:r>
          </w:p>
        </w:tc>
        <w:tc>
          <w:tcPr>
            <w:tcW w:w="2239" w:type="dxa"/>
            <w:tcBorders>
              <w:top w:val="single" w:sz="4" w:space="0" w:color="000000"/>
              <w:left w:val="single" w:sz="4" w:space="0" w:color="000000"/>
              <w:bottom w:val="single" w:sz="4" w:space="0" w:color="000000"/>
              <w:right w:val="single" w:sz="4" w:space="0" w:color="000000"/>
            </w:tcBorders>
          </w:tcPr>
          <w:p w14:paraId="72A0952C" w14:textId="77777777" w:rsidR="004E029D" w:rsidRPr="006D4CEC" w:rsidRDefault="004E029D" w:rsidP="00525BCA">
            <w:pPr>
              <w:spacing w:after="0" w:line="240" w:lineRule="auto"/>
              <w:rPr>
                <w:rFonts w:ascii="Times New Roman" w:hAnsi="Times New Roman" w:cs="Times New Roman"/>
                <w:i/>
                <w:iCs/>
                <w:sz w:val="20"/>
                <w:szCs w:val="20"/>
              </w:rPr>
            </w:pPr>
          </w:p>
        </w:tc>
      </w:tr>
      <w:tr w:rsidR="009B30CB" w:rsidRPr="006D4CEC" w14:paraId="33107601" w14:textId="77777777" w:rsidTr="00525BCA">
        <w:trPr>
          <w:trHeight w:val="319"/>
        </w:trPr>
        <w:tc>
          <w:tcPr>
            <w:tcW w:w="567" w:type="dxa"/>
            <w:tcBorders>
              <w:top w:val="single" w:sz="4" w:space="0" w:color="000000"/>
              <w:left w:val="single" w:sz="4" w:space="0" w:color="000000"/>
              <w:bottom w:val="single" w:sz="4" w:space="0" w:color="000000"/>
              <w:right w:val="single" w:sz="4" w:space="0" w:color="000000"/>
            </w:tcBorders>
          </w:tcPr>
          <w:p w14:paraId="0A2FEC9D" w14:textId="36EDFB31" w:rsidR="009B30CB" w:rsidRPr="006D4CEC" w:rsidRDefault="006D4CEC" w:rsidP="00525BCA">
            <w:pPr>
              <w:spacing w:after="0" w:line="240" w:lineRule="auto"/>
              <w:rPr>
                <w:rFonts w:ascii="Times New Roman" w:hAnsi="Times New Roman" w:cs="Times New Roman"/>
                <w:i/>
                <w:iCs/>
                <w:sz w:val="20"/>
                <w:szCs w:val="20"/>
              </w:rPr>
            </w:pPr>
            <w:r w:rsidRPr="006D4CEC">
              <w:rPr>
                <w:rFonts w:ascii="Times New Roman" w:hAnsi="Times New Roman" w:cs="Times New Roman"/>
                <w:i/>
                <w:iCs/>
                <w:sz w:val="20"/>
                <w:szCs w:val="20"/>
              </w:rPr>
              <w:t>10.</w:t>
            </w:r>
          </w:p>
        </w:tc>
        <w:tc>
          <w:tcPr>
            <w:tcW w:w="6946" w:type="dxa"/>
            <w:tcBorders>
              <w:top w:val="single" w:sz="4" w:space="0" w:color="000000"/>
              <w:left w:val="single" w:sz="4" w:space="0" w:color="000000"/>
              <w:bottom w:val="single" w:sz="4" w:space="0" w:color="000000"/>
              <w:right w:val="single" w:sz="4" w:space="0" w:color="000000"/>
            </w:tcBorders>
          </w:tcPr>
          <w:p w14:paraId="6B94EAAB" w14:textId="77777777" w:rsidR="009B30CB" w:rsidRPr="006D4CEC" w:rsidRDefault="009B30CB" w:rsidP="00525BCA">
            <w:pPr>
              <w:spacing w:after="0" w:line="240" w:lineRule="auto"/>
              <w:rPr>
                <w:rFonts w:ascii="Times New Roman" w:eastAsia="Times New Roman" w:hAnsi="Times New Roman" w:cs="Times New Roman"/>
                <w:i/>
                <w:iCs/>
                <w:sz w:val="20"/>
                <w:szCs w:val="20"/>
                <w:lang w:eastAsia="en-US"/>
              </w:rPr>
            </w:pPr>
            <w:r w:rsidRPr="006D4CEC">
              <w:rPr>
                <w:rFonts w:ascii="Times New Roman" w:eastAsia="Times New Roman" w:hAnsi="Times New Roman" w:cs="Times New Roman"/>
                <w:i/>
                <w:iCs/>
                <w:sz w:val="20"/>
                <w:szCs w:val="20"/>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4AFBA5B2" w14:textId="77777777" w:rsidR="009B30CB" w:rsidRPr="006D4CEC" w:rsidRDefault="009B30CB" w:rsidP="00525BCA">
            <w:pPr>
              <w:spacing w:after="0" w:line="240" w:lineRule="auto"/>
              <w:rPr>
                <w:rFonts w:ascii="Times New Roman" w:hAnsi="Times New Roman" w:cs="Times New Roman"/>
                <w:i/>
                <w:iCs/>
                <w:sz w:val="20"/>
                <w:szCs w:val="20"/>
              </w:rPr>
            </w:pPr>
          </w:p>
        </w:tc>
      </w:tr>
    </w:tbl>
    <w:p w14:paraId="027EE548" w14:textId="77777777" w:rsidR="008F51E7" w:rsidRPr="00C3288E" w:rsidRDefault="008F51E7" w:rsidP="008F51E7">
      <w:pPr>
        <w:spacing w:after="0" w:line="240" w:lineRule="auto"/>
        <w:jc w:val="both"/>
        <w:rPr>
          <w:rFonts w:ascii="Times New Roman" w:hAnsi="Times New Roman" w:cs="Times New Roman"/>
          <w:sz w:val="24"/>
          <w:szCs w:val="24"/>
        </w:rPr>
      </w:pPr>
    </w:p>
    <w:p w14:paraId="04E6AB64" w14:textId="60865220" w:rsidR="00C3288E" w:rsidRPr="00C3288E" w:rsidRDefault="006D4CEC" w:rsidP="00243CF4">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lastRenderedPageBreak/>
        <w:t>4</w:t>
      </w:r>
      <w:r w:rsidR="00C3288E" w:rsidRPr="00C3288E">
        <w:rPr>
          <w:rFonts w:ascii="Times New Roman" w:hAnsi="Times New Roman" w:cs="Times New Roman"/>
          <w:sz w:val="24"/>
          <w:szCs w:val="24"/>
        </w:rPr>
        <w:t>. Pasiūlymas galioja iki termino, nustatyto konkurso sąlygose.</w:t>
      </w:r>
    </w:p>
    <w:p w14:paraId="22BA3415" w14:textId="77777777" w:rsidR="00243CF4" w:rsidRDefault="00243CF4" w:rsidP="00C3288E">
      <w:pPr>
        <w:rPr>
          <w:rFonts w:ascii="Times New Roman" w:hAnsi="Times New Roman"/>
          <w:sz w:val="24"/>
          <w:szCs w:val="24"/>
        </w:rPr>
      </w:pPr>
    </w:p>
    <w:p w14:paraId="2F80EA74" w14:textId="7B4BB70C" w:rsidR="00C3288E" w:rsidRPr="00C3288E" w:rsidRDefault="00C3288E" w:rsidP="00C3288E">
      <w:pPr>
        <w:rPr>
          <w:rFonts w:ascii="Times New Roman" w:hAnsi="Times New Roman"/>
          <w:sz w:val="24"/>
          <w:szCs w:val="24"/>
        </w:rPr>
      </w:pPr>
      <w:r w:rsidRPr="00C3288E">
        <w:rPr>
          <w:rFonts w:ascii="Times New Roman" w:hAnsi="Times New Roman"/>
          <w:sz w:val="24"/>
          <w:szCs w:val="24"/>
        </w:rPr>
        <w:t>__________________________________________________________________________</w:t>
      </w:r>
    </w:p>
    <w:p w14:paraId="7FAF3FED" w14:textId="77777777" w:rsidR="00C3288E" w:rsidRPr="00C3288E" w:rsidRDefault="00C3288E" w:rsidP="00C3288E">
      <w:pPr>
        <w:tabs>
          <w:tab w:val="center" w:pos="2835"/>
        </w:tabs>
        <w:rPr>
          <w:rFonts w:ascii="Times New Roman" w:hAnsi="Times New Roman"/>
          <w:sz w:val="24"/>
          <w:szCs w:val="24"/>
        </w:rPr>
      </w:pPr>
      <w:r w:rsidRPr="00C3288E">
        <w:rPr>
          <w:rFonts w:ascii="Times New Roman" w:hAnsi="Times New Roman"/>
          <w:sz w:val="24"/>
          <w:szCs w:val="24"/>
        </w:rPr>
        <w:t xml:space="preserve">(Tiekėjo arba jo įgalioto asmens pareigos*) </w:t>
      </w:r>
      <w:r w:rsidRPr="00C3288E">
        <w:rPr>
          <w:rFonts w:ascii="Times New Roman" w:hAnsi="Times New Roman"/>
          <w:sz w:val="24"/>
          <w:szCs w:val="24"/>
        </w:rPr>
        <w:tab/>
        <w:t>(parašas)                 (vardas, pavardė)</w:t>
      </w:r>
    </w:p>
    <w:p w14:paraId="3AB82D8C" w14:textId="3068FD44" w:rsidR="00134FE6" w:rsidRPr="00C3288E" w:rsidRDefault="00C3288E" w:rsidP="00C3288E">
      <w:pPr>
        <w:rPr>
          <w:rFonts w:ascii="Times New Roman" w:hAnsi="Times New Roman"/>
          <w:sz w:val="20"/>
          <w:szCs w:val="20"/>
        </w:rPr>
      </w:pPr>
      <w:r w:rsidRPr="00C3288E">
        <w:rPr>
          <w:rFonts w:ascii="Times New Roman" w:hAnsi="Times New Roman"/>
          <w:sz w:val="20"/>
          <w:szCs w:val="20"/>
        </w:rPr>
        <w:t>*Pasirašoma atskirai elektroniniu parašu tuo atveju, kai dokumente nurodytas kitas nei visą pasiūlymą pasirašantis asmuo.</w:t>
      </w:r>
      <w:r w:rsidR="005D350A" w:rsidRPr="00C772EF">
        <w:rPr>
          <w:rFonts w:ascii="Times New Roman" w:hAnsi="Times New Roman"/>
          <w:szCs w:val="24"/>
        </w:rPr>
        <w:t xml:space="preserve">                                                           </w:t>
      </w:r>
    </w:p>
    <w:p w14:paraId="78AC47BD" w14:textId="77777777" w:rsidR="005E1CE9" w:rsidRDefault="005E1CE9" w:rsidP="00DD21A5">
      <w:pPr>
        <w:pStyle w:val="Antrat2"/>
        <w:contextualSpacing/>
        <w:jc w:val="right"/>
        <w:rPr>
          <w:rFonts w:ascii="Times New Roman" w:eastAsia="Calibri" w:hAnsi="Times New Roman" w:cs="Times New Roman"/>
          <w:b/>
          <w:bCs/>
          <w:color w:val="auto"/>
          <w:sz w:val="24"/>
          <w:szCs w:val="24"/>
        </w:rPr>
        <w:sectPr w:rsidR="005E1CE9" w:rsidSect="00CD22AA">
          <w:headerReference w:type="default" r:id="rId24"/>
          <w:footerReference w:type="first" r:id="rId25"/>
          <w:pgSz w:w="12240" w:h="15840"/>
          <w:pgMar w:top="1134" w:right="902" w:bottom="1134" w:left="1701" w:header="720" w:footer="720" w:gutter="0"/>
          <w:pgNumType w:start="1"/>
          <w:cols w:space="720"/>
          <w:titlePg/>
          <w:docGrid w:linePitch="360"/>
        </w:sectPr>
      </w:pPr>
    </w:p>
    <w:p w14:paraId="1B81756B" w14:textId="4BA2D1DE" w:rsidR="00801E5C"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5" w:name="_Toc201924709"/>
      <w:r w:rsidRPr="00DD21A5">
        <w:rPr>
          <w:rFonts w:ascii="Times New Roman" w:eastAsia="Calibri" w:hAnsi="Times New Roman" w:cs="Times New Roman"/>
          <w:b/>
          <w:bCs/>
          <w:color w:val="auto"/>
          <w:sz w:val="24"/>
          <w:szCs w:val="24"/>
        </w:rPr>
        <w:lastRenderedPageBreak/>
        <w:t>Pirkimo sąlygų 7 priedas „Pasiūlymų vertinimo</w:t>
      </w:r>
      <w:bookmarkEnd w:id="55"/>
      <w:r w:rsidRPr="00DD21A5">
        <w:rPr>
          <w:rFonts w:ascii="Times New Roman" w:eastAsia="Calibri" w:hAnsi="Times New Roman" w:cs="Times New Roman"/>
          <w:b/>
          <w:bCs/>
          <w:color w:val="auto"/>
          <w:sz w:val="24"/>
          <w:szCs w:val="24"/>
        </w:rPr>
        <w:t xml:space="preserve"> </w:t>
      </w:r>
    </w:p>
    <w:p w14:paraId="2C4DF4EE" w14:textId="27985F01" w:rsidR="000F7F5D"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6" w:name="_Toc201924710"/>
      <w:r w:rsidRPr="00DD21A5">
        <w:rPr>
          <w:rFonts w:ascii="Times New Roman" w:eastAsia="Calibri" w:hAnsi="Times New Roman" w:cs="Times New Roman"/>
          <w:b/>
          <w:bCs/>
          <w:color w:val="auto"/>
          <w:sz w:val="24"/>
          <w:szCs w:val="24"/>
        </w:rPr>
        <w:t>kriterijai ir sąlygos“</w:t>
      </w:r>
      <w:bookmarkEnd w:id="56"/>
    </w:p>
    <w:p w14:paraId="45BA2BAC" w14:textId="77777777" w:rsidR="000F7F5D" w:rsidRPr="00C772EF" w:rsidRDefault="000F7F5D" w:rsidP="000F7F5D">
      <w:pPr>
        <w:jc w:val="center"/>
        <w:rPr>
          <w:rFonts w:ascii="Times New Roman" w:hAnsi="Times New Roman" w:cs="Times New Roman"/>
          <w:b/>
          <w:sz w:val="24"/>
          <w:szCs w:val="24"/>
        </w:rPr>
      </w:pPr>
    </w:p>
    <w:p w14:paraId="122A3DD4"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PASIŪLYMŲ VERTINIMO KRITERIJAI ir Sąlygos</w:t>
      </w:r>
    </w:p>
    <w:tbl>
      <w:tblPr>
        <w:tblW w:w="14175" w:type="dxa"/>
        <w:tblInd w:w="142" w:type="dxa"/>
        <w:tblLayout w:type="fixed"/>
        <w:tblLook w:val="04A0" w:firstRow="1" w:lastRow="0" w:firstColumn="1" w:lastColumn="0" w:noHBand="0" w:noVBand="1"/>
      </w:tblPr>
      <w:tblGrid>
        <w:gridCol w:w="14175"/>
      </w:tblGrid>
      <w:tr w:rsidR="003D684E" w:rsidRPr="003D684E" w14:paraId="39BC1040" w14:textId="77777777" w:rsidTr="00113AD6">
        <w:trPr>
          <w:trHeight w:val="237"/>
        </w:trPr>
        <w:tc>
          <w:tcPr>
            <w:tcW w:w="14175" w:type="dxa"/>
            <w:tcBorders>
              <w:top w:val="nil"/>
              <w:left w:val="nil"/>
              <w:bottom w:val="nil"/>
              <w:right w:val="nil"/>
            </w:tcBorders>
            <w:shd w:val="clear" w:color="auto" w:fill="auto"/>
            <w:noWrap/>
            <w:vAlign w:val="bottom"/>
            <w:hideMark/>
          </w:tcPr>
          <w:p w14:paraId="1B5DA50E" w14:textId="77777777" w:rsidR="003D684E" w:rsidRPr="003D684E" w:rsidRDefault="003D684E" w:rsidP="003D684E">
            <w:pPr>
              <w:ind w:right="142"/>
              <w:jc w:val="center"/>
              <w:rPr>
                <w:rFonts w:ascii="Times New Roman" w:hAnsi="Times New Roman" w:cs="Times New Roman"/>
                <w:b/>
                <w:bCs/>
              </w:rPr>
            </w:pPr>
            <w:bookmarkStart w:id="57" w:name="_Hlk159936812"/>
            <w:bookmarkStart w:id="58" w:name="_Hlk162524100"/>
            <w:r w:rsidRPr="003D684E">
              <w:rPr>
                <w:rFonts w:ascii="Times New Roman" w:hAnsi="Times New Roman" w:cs="Times New Roman"/>
                <w:b/>
                <w:bCs/>
              </w:rPr>
              <w:t>PASIŪLYMŲ EKONOMINIO NAUDINGUMO VERTINIMO METODIKA</w:t>
            </w:r>
          </w:p>
          <w:p w14:paraId="7291D7C9" w14:textId="77777777" w:rsidR="003D684E" w:rsidRPr="003D684E" w:rsidRDefault="003D684E" w:rsidP="003D684E">
            <w:pPr>
              <w:tabs>
                <w:tab w:val="left" w:pos="142"/>
              </w:tabs>
              <w:contextualSpacing/>
              <w:jc w:val="both"/>
              <w:rPr>
                <w:rFonts w:ascii="Times New Roman" w:hAnsi="Times New Roman" w:cs="Times New Roman"/>
              </w:rPr>
            </w:pPr>
          </w:p>
          <w:p w14:paraId="601021B8" w14:textId="77777777" w:rsidR="003D684E" w:rsidRPr="003D684E" w:rsidRDefault="003D684E" w:rsidP="003D684E">
            <w:pPr>
              <w:tabs>
                <w:tab w:val="left" w:pos="142"/>
              </w:tabs>
              <w:contextualSpacing/>
              <w:jc w:val="both"/>
              <w:rPr>
                <w:rFonts w:ascii="Times New Roman" w:hAnsi="Times New Roman" w:cs="Times New Roman"/>
              </w:rPr>
            </w:pPr>
          </w:p>
          <w:p w14:paraId="65EA78AB" w14:textId="77777777" w:rsidR="003D684E" w:rsidRPr="003D684E" w:rsidRDefault="003D684E" w:rsidP="003D684E">
            <w:pPr>
              <w:tabs>
                <w:tab w:val="left" w:pos="142"/>
              </w:tabs>
              <w:contextualSpacing/>
              <w:jc w:val="both"/>
              <w:rPr>
                <w:rFonts w:ascii="Times New Roman" w:hAnsi="Times New Roman" w:cs="Times New Roman"/>
              </w:rPr>
            </w:pPr>
            <w:r w:rsidRPr="003D684E">
              <w:rPr>
                <w:rFonts w:ascii="Times New Roman" w:hAnsi="Times New Roman" w:cs="Times New Roman"/>
              </w:rPr>
              <w:t>Ekonominis naudingumas (S) apskaičiuojamas sudedant tiekėjo pasiūlymo kainos (A) ir personalo patirties (B) vertinimo kriterijų balus:</w:t>
            </w:r>
          </w:p>
          <w:p w14:paraId="6F241661" w14:textId="77777777" w:rsidR="003D684E" w:rsidRPr="003D684E" w:rsidRDefault="003D684E" w:rsidP="003D684E">
            <w:pPr>
              <w:tabs>
                <w:tab w:val="left" w:pos="142"/>
              </w:tabs>
              <w:contextualSpacing/>
              <w:jc w:val="both"/>
              <w:rPr>
                <w:rFonts w:ascii="Times New Roman" w:hAnsi="Times New Roman" w:cs="Times New Roman"/>
              </w:rPr>
            </w:pPr>
          </w:p>
          <w:p w14:paraId="567B7468" w14:textId="77777777" w:rsidR="003D684E" w:rsidRPr="003D684E" w:rsidRDefault="003D684E" w:rsidP="003D684E">
            <w:pPr>
              <w:tabs>
                <w:tab w:val="left" w:pos="284"/>
              </w:tabs>
              <w:jc w:val="center"/>
              <w:rPr>
                <w:rFonts w:ascii="Times New Roman" w:hAnsi="Times New Roman" w:cs="Times New Roman"/>
                <w:b/>
                <w:bCs/>
              </w:rPr>
            </w:pPr>
            <w:r w:rsidRPr="003D684E">
              <w:rPr>
                <w:rFonts w:ascii="Times New Roman" w:hAnsi="Times New Roman" w:cs="Times New Roman"/>
                <w:b/>
                <w:bCs/>
              </w:rPr>
              <w:t xml:space="preserve">S = A + B </w:t>
            </w:r>
          </w:p>
          <w:p w14:paraId="592DACA5" w14:textId="77777777" w:rsidR="003D684E" w:rsidRPr="003D684E" w:rsidRDefault="003D684E" w:rsidP="003D684E">
            <w:pPr>
              <w:tabs>
                <w:tab w:val="left" w:pos="0"/>
              </w:tabs>
              <w:contextualSpacing/>
              <w:jc w:val="both"/>
              <w:rPr>
                <w:rFonts w:ascii="Times New Roman" w:hAnsi="Times New Roman" w:cs="Times New Roman"/>
              </w:rPr>
            </w:pPr>
            <w:r w:rsidRPr="003D684E">
              <w:rPr>
                <w:rFonts w:ascii="Times New Roman" w:hAnsi="Times New Roman" w:cs="Times New Roman"/>
              </w:rPr>
              <w:t>Ekonomiškai naudingiausias pasiūlymas bus išrenkamas pagal šiuos vertinimo kriterijus:</w:t>
            </w:r>
          </w:p>
          <w:bookmarkEnd w:id="57"/>
          <w:p w14:paraId="4845213D" w14:textId="77777777" w:rsidR="003D684E" w:rsidRPr="003D684E" w:rsidRDefault="003D684E" w:rsidP="003D684E">
            <w:pPr>
              <w:tabs>
                <w:tab w:val="left" w:pos="0"/>
              </w:tabs>
              <w:contextualSpacing/>
              <w:jc w:val="both"/>
              <w:rPr>
                <w:rFonts w:ascii="Times New Roman" w:hAnsi="Times New Roman" w:cs="Times New Roman"/>
              </w:rPr>
            </w:pPr>
          </w:p>
          <w:tbl>
            <w:tblPr>
              <w:tblStyle w:val="Lentelstinklelis"/>
              <w:tblW w:w="0" w:type="auto"/>
              <w:tblInd w:w="0" w:type="dxa"/>
              <w:tblLayout w:type="fixed"/>
              <w:tblLook w:val="04A0" w:firstRow="1" w:lastRow="0" w:firstColumn="1" w:lastColumn="0" w:noHBand="0" w:noVBand="1"/>
            </w:tblPr>
            <w:tblGrid>
              <w:gridCol w:w="1867"/>
              <w:gridCol w:w="2103"/>
              <w:gridCol w:w="1559"/>
              <w:gridCol w:w="6515"/>
              <w:gridCol w:w="2693"/>
            </w:tblGrid>
            <w:tr w:rsidR="003D684E" w:rsidRPr="003D684E" w14:paraId="63E5565C" w14:textId="77777777" w:rsidTr="003D684E">
              <w:tc>
                <w:tcPr>
                  <w:tcW w:w="3970" w:type="dxa"/>
                  <w:gridSpan w:val="2"/>
                  <w:shd w:val="clear" w:color="auto" w:fill="A3DBFF"/>
                </w:tcPr>
                <w:p w14:paraId="1F18FF33"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Vertinimo kriterijai, kriterijaus žymuo formulėje</w:t>
                  </w:r>
                </w:p>
              </w:tc>
              <w:tc>
                <w:tcPr>
                  <w:tcW w:w="1559" w:type="dxa"/>
                  <w:shd w:val="clear" w:color="auto" w:fill="A3DBFF"/>
                </w:tcPr>
                <w:p w14:paraId="1D02F96F"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Skaičiavimo formulė</w:t>
                  </w:r>
                </w:p>
              </w:tc>
              <w:tc>
                <w:tcPr>
                  <w:tcW w:w="6515" w:type="dxa"/>
                  <w:shd w:val="clear" w:color="auto" w:fill="A3DBFF"/>
                </w:tcPr>
                <w:p w14:paraId="1627C9C1"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Žymens reikšmė</w:t>
                  </w:r>
                </w:p>
              </w:tc>
              <w:tc>
                <w:tcPr>
                  <w:tcW w:w="2693" w:type="dxa"/>
                  <w:shd w:val="clear" w:color="auto" w:fill="A3DBFF"/>
                </w:tcPr>
                <w:p w14:paraId="0F73ADF5"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Lyginamasis svoris</w:t>
                  </w:r>
                </w:p>
              </w:tc>
            </w:tr>
            <w:tr w:rsidR="003D684E" w:rsidRPr="003D684E" w14:paraId="50C58BBE" w14:textId="77777777" w:rsidTr="000448EE">
              <w:trPr>
                <w:trHeight w:val="602"/>
              </w:trPr>
              <w:tc>
                <w:tcPr>
                  <w:tcW w:w="1867" w:type="dxa"/>
                </w:tcPr>
                <w:p w14:paraId="702EF6C3"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A - kaina</w:t>
                  </w:r>
                </w:p>
              </w:tc>
              <w:tc>
                <w:tcPr>
                  <w:tcW w:w="2103" w:type="dxa"/>
                </w:tcPr>
                <w:p w14:paraId="54BD93E5" w14:textId="77777777" w:rsidR="003D684E" w:rsidRPr="003D684E" w:rsidRDefault="003D684E" w:rsidP="003D684E">
                  <w:pPr>
                    <w:tabs>
                      <w:tab w:val="left" w:pos="0"/>
                    </w:tabs>
                    <w:contextualSpacing/>
                    <w:rPr>
                      <w:rFonts w:eastAsia="Calibri" w:hAnsi="Times New Roman" w:cs="Times New Roman"/>
                    </w:rPr>
                  </w:pPr>
                </w:p>
              </w:tc>
              <w:tc>
                <w:tcPr>
                  <w:tcW w:w="1559" w:type="dxa"/>
                </w:tcPr>
                <w:p w14:paraId="07DF982E" w14:textId="77777777" w:rsidR="003D684E" w:rsidRPr="003D684E" w:rsidRDefault="003D684E" w:rsidP="003D684E">
                  <w:pPr>
                    <w:tabs>
                      <w:tab w:val="left" w:pos="0"/>
                    </w:tabs>
                    <w:contextualSpacing/>
                    <w:rPr>
                      <w:rFonts w:hAnsi="Times New Roman" w:cs="Times New Roman"/>
                    </w:rPr>
                  </w:pPr>
                  <m:oMathPara>
                    <m:oMath>
                      <m:r>
                        <m:rPr>
                          <m:sty m:val="p"/>
                        </m:rPr>
                        <w:rPr>
                          <w:rFonts w:ascii="Cambria Math" w:hAnsi="Cambria Math" w:cs="Times New Roman"/>
                        </w:rPr>
                        <m:t>A=</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p</m:t>
                              </m:r>
                            </m:sub>
                          </m:sSub>
                        </m:den>
                      </m:f>
                      <m:r>
                        <m:rPr>
                          <m:sty m:val="p"/>
                        </m:rPr>
                        <w:rPr>
                          <w:rFonts w:ascii="Cambria Math" w:hAnsi="Cambria Math" w:cs="Times New Roman"/>
                        </w:rPr>
                        <m:t>∙x</m:t>
                      </m:r>
                    </m:oMath>
                  </m:oMathPara>
                </w:p>
              </w:tc>
              <w:tc>
                <w:tcPr>
                  <w:tcW w:w="6515" w:type="dxa"/>
                </w:tcPr>
                <w:p w14:paraId="27DDC3FA"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min</w:t>
                  </w:r>
                  <w:proofErr w:type="spellEnd"/>
                  <w:r w:rsidRPr="003D684E">
                    <w:rPr>
                      <w:rFonts w:hAnsi="Times New Roman" w:cs="Times New Roman"/>
                    </w:rPr>
                    <w:t>-mažiausia pasiūlyta kaina;</w:t>
                  </w:r>
                </w:p>
                <w:p w14:paraId="01B40832"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p</w:t>
                  </w:r>
                  <w:proofErr w:type="spellEnd"/>
                  <w:r w:rsidRPr="003D684E">
                    <w:rPr>
                      <w:rFonts w:hAnsi="Times New Roman" w:cs="Times New Roman"/>
                    </w:rPr>
                    <w:t>-vertinamo pasiūlymo kaina.</w:t>
                  </w:r>
                </w:p>
                <w:p w14:paraId="72AB0661"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 xml:space="preserve">  </w:t>
                  </w:r>
                </w:p>
              </w:tc>
              <w:tc>
                <w:tcPr>
                  <w:tcW w:w="2693" w:type="dxa"/>
                </w:tcPr>
                <w:p w14:paraId="2620BB7E" w14:textId="77777777" w:rsidR="003D684E" w:rsidRPr="003D684E" w:rsidRDefault="003D684E" w:rsidP="003D684E">
                  <w:pPr>
                    <w:contextualSpacing/>
                    <w:rPr>
                      <w:rFonts w:hAnsi="Times New Roman" w:cs="Times New Roman"/>
                    </w:rPr>
                  </w:pPr>
                  <w:r w:rsidRPr="003D684E">
                    <w:rPr>
                      <w:rFonts w:hAnsi="Times New Roman" w:cs="Times New Roman"/>
                    </w:rPr>
                    <w:t>X</w:t>
                  </w:r>
                  <w:r w:rsidRPr="003D684E">
                    <w:rPr>
                      <w:rFonts w:hAnsi="Times New Roman" w:cs="Times New Roman"/>
                      <w:color w:val="000000" w:themeColor="text1"/>
                    </w:rPr>
                    <w:t>=40</w:t>
                  </w:r>
                </w:p>
              </w:tc>
            </w:tr>
            <w:tr w:rsidR="003D684E" w:rsidRPr="003D684E" w14:paraId="31A888AF" w14:textId="77777777" w:rsidTr="000448EE">
              <w:trPr>
                <w:trHeight w:val="2269"/>
              </w:trPr>
              <w:tc>
                <w:tcPr>
                  <w:tcW w:w="1867" w:type="dxa"/>
                </w:tcPr>
                <w:p w14:paraId="458ECFFD" w14:textId="77777777" w:rsidR="003D684E" w:rsidRPr="003D684E" w:rsidRDefault="003D684E" w:rsidP="003D684E">
                  <w:pPr>
                    <w:jc w:val="both"/>
                    <w:rPr>
                      <w:rFonts w:hAnsi="Times New Roman" w:cs="Times New Roman"/>
                      <w:color w:val="FF0000"/>
                    </w:rPr>
                  </w:pPr>
                  <w:r w:rsidRPr="003D684E">
                    <w:rPr>
                      <w:rFonts w:hAnsi="Times New Roman" w:cs="Times New Roman"/>
                    </w:rPr>
                    <w:t xml:space="preserve">B - personalo patirtis (kvalifikuoto neypatingų statinių </w:t>
                  </w:r>
                  <w:r w:rsidRPr="003D684E">
                    <w:rPr>
                      <w:rFonts w:hAnsi="Times New Roman" w:cs="Times New Roman"/>
                      <w:color w:val="000000" w:themeColor="text1"/>
                    </w:rPr>
                    <w:t xml:space="preserve">architektūrinės dalies projekto vadovo patirtis) </w:t>
                  </w:r>
                </w:p>
                <w:p w14:paraId="12CE0031" w14:textId="77777777" w:rsidR="003D684E" w:rsidRPr="003D684E" w:rsidRDefault="003D684E" w:rsidP="003D684E">
                  <w:pPr>
                    <w:jc w:val="both"/>
                    <w:rPr>
                      <w:rFonts w:hAnsi="Times New Roman" w:cs="Times New Roman"/>
                    </w:rPr>
                  </w:pPr>
                </w:p>
              </w:tc>
              <w:tc>
                <w:tcPr>
                  <w:tcW w:w="2103" w:type="dxa"/>
                </w:tcPr>
                <w:p w14:paraId="03EA2521" w14:textId="2E0B0260" w:rsidR="003D684E" w:rsidRPr="003D684E" w:rsidRDefault="003D684E" w:rsidP="003D684E">
                  <w:pPr>
                    <w:pStyle w:val="paragraph"/>
                    <w:spacing w:before="0" w:beforeAutospacing="0" w:after="0" w:afterAutospacing="0"/>
                    <w:jc w:val="both"/>
                    <w:textAlignment w:val="baseline"/>
                    <w:rPr>
                      <w:sz w:val="20"/>
                      <w:szCs w:val="20"/>
                    </w:rPr>
                  </w:pPr>
                  <w:r w:rsidRPr="003D684E">
                    <w:rPr>
                      <w:rStyle w:val="normaltextrun"/>
                      <w:rFonts w:eastAsia="Calibri"/>
                      <w:sz w:val="20"/>
                      <w:szCs w:val="20"/>
                    </w:rPr>
                    <w:t xml:space="preserve">* - Vertinami projektai, kuriuos per pastaruosius 5 (penkis) metus iki pasiūlymų pateikimo termino </w:t>
                  </w:r>
                  <w:r w:rsidR="005340E1" w:rsidRPr="005340E1">
                    <w:rPr>
                      <w:rStyle w:val="normaltextrun"/>
                      <w:rFonts w:eastAsia="Calibri"/>
                      <w:sz w:val="20"/>
                      <w:szCs w:val="20"/>
                      <w:u w:val="single"/>
                    </w:rPr>
                    <w:t>nesudėtingų</w:t>
                  </w:r>
                  <w:r w:rsidRPr="005340E1">
                    <w:rPr>
                      <w:sz w:val="20"/>
                      <w:szCs w:val="20"/>
                      <w:u w:val="single"/>
                    </w:rPr>
                    <w:t xml:space="preserve"> </w:t>
                  </w:r>
                  <w:r w:rsidRPr="003D684E">
                    <w:rPr>
                      <w:sz w:val="20"/>
                      <w:szCs w:val="20"/>
                      <w:u w:val="single"/>
                    </w:rPr>
                    <w:t>statinių architektūrinės dalies projekto vadovas</w:t>
                  </w:r>
                  <w:r w:rsidRPr="003D684E">
                    <w:rPr>
                      <w:rStyle w:val="normaltextrun"/>
                      <w:rFonts w:eastAsia="Calibri"/>
                      <w:sz w:val="20"/>
                      <w:szCs w:val="20"/>
                    </w:rPr>
                    <w:t xml:space="preserve"> parengė:</w:t>
                  </w:r>
                </w:p>
                <w:p w14:paraId="489F27D9" w14:textId="77777777" w:rsidR="003D684E" w:rsidRPr="003D684E" w:rsidRDefault="003D684E" w:rsidP="003D684E">
                  <w:pPr>
                    <w:pStyle w:val="paragraph"/>
                    <w:spacing w:before="0" w:beforeAutospacing="0" w:after="0" w:afterAutospacing="0"/>
                    <w:jc w:val="both"/>
                    <w:textAlignment w:val="baseline"/>
                    <w:rPr>
                      <w:rStyle w:val="normaltextrun"/>
                      <w:rFonts w:eastAsia="Calibri"/>
                      <w:sz w:val="20"/>
                      <w:szCs w:val="20"/>
                    </w:rPr>
                  </w:pPr>
                </w:p>
                <w:p w14:paraId="1CC886E7" w14:textId="437E8D8F" w:rsidR="003D684E" w:rsidRPr="003D684E" w:rsidRDefault="003D684E" w:rsidP="003D684E">
                  <w:pPr>
                    <w:pStyle w:val="paragraph"/>
                    <w:jc w:val="both"/>
                    <w:textAlignment w:val="baseline"/>
                    <w:rPr>
                      <w:rStyle w:val="normaltextrun"/>
                      <w:rFonts w:eastAsia="Calibri"/>
                      <w:color w:val="000000" w:themeColor="text1"/>
                      <w:sz w:val="20"/>
                      <w:szCs w:val="20"/>
                      <w:u w:val="single"/>
                    </w:rPr>
                  </w:pPr>
                  <w:r w:rsidRPr="003D684E">
                    <w:rPr>
                      <w:rStyle w:val="normaltextrun"/>
                      <w:rFonts w:eastAsia="Calibri"/>
                      <w:color w:val="000000" w:themeColor="text1"/>
                      <w:sz w:val="20"/>
                      <w:szCs w:val="20"/>
                      <w:u w:val="single"/>
                    </w:rPr>
                    <w:t>*</w:t>
                  </w:r>
                  <w:bookmarkStart w:id="59" w:name="_Hlk162275040"/>
                  <w:bookmarkStart w:id="60" w:name="_Hlk162274962"/>
                  <w:r w:rsidRPr="003D684E">
                    <w:rPr>
                      <w:rStyle w:val="normaltextrun"/>
                      <w:rFonts w:eastAsia="Calibri"/>
                      <w:color w:val="000000" w:themeColor="text1"/>
                      <w:sz w:val="20"/>
                      <w:szCs w:val="20"/>
                      <w:u w:val="single"/>
                    </w:rPr>
                    <w:t xml:space="preserve">Vertinami </w:t>
                  </w:r>
                  <w:r w:rsidR="005340E1">
                    <w:rPr>
                      <w:rStyle w:val="normaltextrun"/>
                      <w:rFonts w:eastAsia="Calibri"/>
                      <w:color w:val="000000" w:themeColor="text1"/>
                      <w:sz w:val="20"/>
                      <w:szCs w:val="20"/>
                      <w:u w:val="single"/>
                    </w:rPr>
                    <w:t>nesudėtingų</w:t>
                  </w:r>
                  <w:r w:rsidRPr="003D684E">
                    <w:rPr>
                      <w:rStyle w:val="normaltextrun"/>
                      <w:rFonts w:eastAsia="Calibri"/>
                      <w:color w:val="000000" w:themeColor="text1"/>
                      <w:sz w:val="20"/>
                      <w:szCs w:val="20"/>
                      <w:u w:val="single"/>
                    </w:rPr>
                    <w:t xml:space="preserve"> statinių </w:t>
                  </w:r>
                  <w:r w:rsidRPr="003D684E">
                    <w:rPr>
                      <w:color w:val="000000" w:themeColor="text1"/>
                      <w:sz w:val="20"/>
                      <w:szCs w:val="20"/>
                      <w:u w:val="single"/>
                    </w:rPr>
                    <w:t xml:space="preserve">architektūrinės dalies projekto vadovo </w:t>
                  </w:r>
                  <w:r w:rsidRPr="003D684E">
                    <w:rPr>
                      <w:color w:val="000000" w:themeColor="text1"/>
                      <w:sz w:val="20"/>
                      <w:szCs w:val="20"/>
                      <w:u w:val="single"/>
                    </w:rPr>
                    <w:lastRenderedPageBreak/>
                    <w:t>parengti</w:t>
                  </w:r>
                  <w:r w:rsidRPr="003D684E">
                    <w:rPr>
                      <w:rStyle w:val="normaltextrun"/>
                      <w:rFonts w:eastAsia="Calibri"/>
                      <w:color w:val="000000" w:themeColor="text1"/>
                      <w:sz w:val="20"/>
                      <w:szCs w:val="20"/>
                      <w:u w:val="single"/>
                    </w:rPr>
                    <w:t xml:space="preserve"> </w:t>
                  </w:r>
                  <w:r w:rsidRPr="003D684E">
                    <w:rPr>
                      <w:color w:val="000000" w:themeColor="text1"/>
                      <w:sz w:val="20"/>
                      <w:szCs w:val="20"/>
                      <w:u w:val="single"/>
                    </w:rPr>
                    <w:t>techniniai ir/ar techniniai darbo projektai</w:t>
                  </w:r>
                  <w:r w:rsidRPr="003D684E">
                    <w:rPr>
                      <w:rStyle w:val="normaltextrun"/>
                      <w:rFonts w:eastAsia="Calibri"/>
                      <w:b/>
                      <w:bCs/>
                      <w:color w:val="000000" w:themeColor="text1"/>
                      <w:sz w:val="20"/>
                      <w:szCs w:val="20"/>
                      <w:u w:val="single"/>
                    </w:rPr>
                    <w:t xml:space="preserve">, </w:t>
                  </w:r>
                  <w:r w:rsidRPr="003D684E">
                    <w:rPr>
                      <w:rStyle w:val="normaltextrun"/>
                      <w:rFonts w:eastAsia="Calibri"/>
                      <w:color w:val="000000" w:themeColor="text1"/>
                      <w:sz w:val="20"/>
                      <w:szCs w:val="20"/>
                      <w:u w:val="single"/>
                    </w:rPr>
                    <w:t>kurie suprojektuoti žemės sklype, kurio plotas yra ne mažesnis nei  0,5 ha ir jų apimtyje būtų suprojektuota  bent viena vieša erdvė.</w:t>
                  </w:r>
                  <w:bookmarkEnd w:id="59"/>
                </w:p>
                <w:bookmarkEnd w:id="60"/>
                <w:p w14:paraId="53EC01F1" w14:textId="77777777" w:rsidR="003D684E" w:rsidRPr="003D684E" w:rsidRDefault="003D684E" w:rsidP="003D684E">
                  <w:pPr>
                    <w:contextualSpacing/>
                    <w:jc w:val="both"/>
                    <w:rPr>
                      <w:rFonts w:hAnsi="Times New Roman" w:cs="Times New Roman"/>
                    </w:rPr>
                  </w:pPr>
                </w:p>
                <w:p w14:paraId="201352F8" w14:textId="77777777" w:rsidR="003D684E" w:rsidRPr="003D684E" w:rsidRDefault="003D684E" w:rsidP="003D684E">
                  <w:pPr>
                    <w:pStyle w:val="Betarp"/>
                    <w:jc w:val="both"/>
                    <w:rPr>
                      <w:rFonts w:eastAsia="Arial" w:hAnsi="Times New Roman" w:cs="Times New Roman"/>
                      <w:sz w:val="24"/>
                      <w:szCs w:val="24"/>
                      <w:u w:val="single"/>
                    </w:rPr>
                  </w:pPr>
                </w:p>
              </w:tc>
              <w:tc>
                <w:tcPr>
                  <w:tcW w:w="1559" w:type="dxa"/>
                </w:tcPr>
                <w:p w14:paraId="2062B476" w14:textId="77777777" w:rsidR="003D684E" w:rsidRPr="003D684E" w:rsidRDefault="003D684E" w:rsidP="003D684E">
                  <w:pPr>
                    <w:contextualSpacing/>
                    <w:jc w:val="center"/>
                    <w:rPr>
                      <w:rFonts w:hAnsi="Times New Roman" w:cs="Times New Roman"/>
                    </w:rPr>
                  </w:pPr>
                  <m:oMathPara>
                    <m:oMath>
                      <m:r>
                        <m:rPr>
                          <m:sty m:val="p"/>
                        </m:rPr>
                        <w:rPr>
                          <w:rFonts w:ascii="Cambria Math" w:hAnsi="Cambria Math" w:cs="Times New Roman"/>
                        </w:rPr>
                        <w:lastRenderedPageBreak/>
                        <m:t>B=</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p</m:t>
                              </m:r>
                            </m:sub>
                          </m:sSub>
                        </m:num>
                        <m:den>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max</m:t>
                              </m:r>
                            </m:sub>
                          </m:sSub>
                        </m:den>
                      </m:f>
                      <m:r>
                        <m:rPr>
                          <m:sty m:val="p"/>
                        </m:rPr>
                        <w:rPr>
                          <w:rFonts w:ascii="Cambria Math" w:hAnsi="Cambria Math" w:cs="Times New Roman"/>
                        </w:rPr>
                        <m:t>∙y</m:t>
                      </m:r>
                    </m:oMath>
                  </m:oMathPara>
                </w:p>
              </w:tc>
              <w:tc>
                <w:tcPr>
                  <w:tcW w:w="6515" w:type="dxa"/>
                </w:tcPr>
                <w:p w14:paraId="05B1C779"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p</w:t>
                  </w:r>
                  <w:proofErr w:type="spellEnd"/>
                  <w:r w:rsidRPr="003D684E">
                    <w:rPr>
                      <w:rFonts w:hAnsi="Times New Roman" w:cs="Times New Roman"/>
                    </w:rPr>
                    <w:t xml:space="preserve">- vertinamo pasiūlymo kvalifikuoto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parengtų projektų</w:t>
                  </w:r>
                  <w:r w:rsidRPr="003D684E">
                    <w:rPr>
                      <w:rFonts w:hAnsi="Times New Roman" w:cs="Times New Roman"/>
                      <w:lang w:val="en-US"/>
                    </w:rPr>
                    <w:t>*</w:t>
                  </w:r>
                  <w:r w:rsidRPr="003D684E">
                    <w:rPr>
                      <w:rFonts w:hAnsi="Times New Roman" w:cs="Times New Roman"/>
                    </w:rPr>
                    <w:t xml:space="preserve"> skaičius;</w:t>
                  </w:r>
                </w:p>
                <w:p w14:paraId="103E0DB4" w14:textId="77777777" w:rsidR="003D684E" w:rsidRPr="003D684E" w:rsidRDefault="003D684E" w:rsidP="003D684E">
                  <w:pPr>
                    <w:contextualSpacing/>
                    <w:jc w:val="both"/>
                    <w:rPr>
                      <w:rFonts w:hAnsi="Times New Roman" w:cs="Times New Roman"/>
                    </w:rPr>
                  </w:pPr>
                </w:p>
                <w:p w14:paraId="37A07454"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max</w:t>
                  </w:r>
                  <w:proofErr w:type="spellEnd"/>
                  <w:r w:rsidRPr="003D684E">
                    <w:rPr>
                      <w:rFonts w:hAnsi="Times New Roman" w:cs="Times New Roman"/>
                    </w:rPr>
                    <w:t xml:space="preserve">- maksimalus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w:t>
                  </w:r>
                  <w:r w:rsidRPr="003D684E">
                    <w:rPr>
                      <w:rFonts w:hAnsi="Times New Roman" w:cs="Times New Roman"/>
                      <w:lang w:val="en-US"/>
                    </w:rPr>
                    <w:t>*</w:t>
                  </w:r>
                  <w:r w:rsidRPr="003D684E">
                    <w:rPr>
                      <w:rFonts w:hAnsi="Times New Roman" w:cs="Times New Roman"/>
                    </w:rPr>
                    <w:t xml:space="preserve"> skaičius, kurį viršijus papildomi balai nesuteikiami = 4. </w:t>
                  </w:r>
                </w:p>
                <w:p w14:paraId="219B8E5D" w14:textId="77777777" w:rsidR="003D684E" w:rsidRPr="003D684E" w:rsidRDefault="003D684E" w:rsidP="003D684E">
                  <w:pPr>
                    <w:contextualSpacing/>
                    <w:jc w:val="both"/>
                    <w:rPr>
                      <w:rFonts w:hAnsi="Times New Roman" w:cs="Times New Roman"/>
                    </w:rPr>
                  </w:pPr>
                </w:p>
                <w:p w14:paraId="67B14313" w14:textId="77777777" w:rsidR="003D684E" w:rsidRPr="003D684E" w:rsidRDefault="003D684E" w:rsidP="003D684E">
                  <w:pPr>
                    <w:contextualSpacing/>
                    <w:jc w:val="both"/>
                    <w:rPr>
                      <w:rFonts w:hAnsi="Times New Roman" w:cs="Times New Roman"/>
                    </w:rPr>
                  </w:pPr>
                  <w:r w:rsidRPr="003D684E">
                    <w:rPr>
                      <w:rFonts w:hAnsi="Times New Roman" w:cs="Times New Roman"/>
                    </w:rPr>
                    <w:t xml:space="preserve">Vertinami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 skaičius (vnt.);. </w:t>
                  </w:r>
                </w:p>
                <w:p w14:paraId="16672013" w14:textId="77777777" w:rsidR="003D684E" w:rsidRPr="003D684E" w:rsidRDefault="003D684E" w:rsidP="003D684E">
                  <w:pPr>
                    <w:contextualSpacing/>
                    <w:jc w:val="both"/>
                    <w:rPr>
                      <w:rFonts w:hAnsi="Times New Roman" w:cs="Times New Roman"/>
                    </w:rPr>
                  </w:pPr>
                </w:p>
                <w:tbl>
                  <w:tblPr>
                    <w:tblStyle w:val="Lentelstinklelis"/>
                    <w:tblW w:w="0" w:type="auto"/>
                    <w:tblInd w:w="0" w:type="dxa"/>
                    <w:tblLayout w:type="fixed"/>
                    <w:tblLook w:val="04A0" w:firstRow="1" w:lastRow="0" w:firstColumn="1" w:lastColumn="0" w:noHBand="0" w:noVBand="1"/>
                  </w:tblPr>
                  <w:tblGrid>
                    <w:gridCol w:w="1621"/>
                    <w:gridCol w:w="701"/>
                    <w:gridCol w:w="709"/>
                    <w:gridCol w:w="850"/>
                    <w:gridCol w:w="1701"/>
                  </w:tblGrid>
                  <w:tr w:rsidR="003D684E" w:rsidRPr="003D684E" w14:paraId="57A5BC78" w14:textId="77777777" w:rsidTr="000448EE">
                    <w:tc>
                      <w:tcPr>
                        <w:tcW w:w="5582" w:type="dxa"/>
                        <w:gridSpan w:val="5"/>
                      </w:tcPr>
                      <w:p w14:paraId="0D462929" w14:textId="77777777" w:rsidR="003D684E" w:rsidRPr="003D684E" w:rsidRDefault="003D684E" w:rsidP="003D684E">
                        <w:pPr>
                          <w:contextualSpacing/>
                          <w:jc w:val="both"/>
                          <w:rPr>
                            <w:rFonts w:hAnsi="Times New Roman" w:cs="Times New Roman"/>
                          </w:rPr>
                        </w:pPr>
                        <w:r w:rsidRPr="003D684E">
                          <w:rPr>
                            <w:rFonts w:hAnsi="Times New Roman" w:cs="Times New Roman"/>
                          </w:rPr>
                          <w:t>Už patirtį skiriami balai: už tinkamai parengtus projektus skiriami balai</w:t>
                        </w:r>
                      </w:p>
                    </w:tc>
                  </w:tr>
                  <w:tr w:rsidR="003D684E" w:rsidRPr="003D684E" w14:paraId="3641B4AC" w14:textId="77777777" w:rsidTr="000448EE">
                    <w:tc>
                      <w:tcPr>
                        <w:tcW w:w="1621" w:type="dxa"/>
                      </w:tcPr>
                      <w:p w14:paraId="0C3C38BD" w14:textId="77777777" w:rsidR="003D684E" w:rsidRPr="003D684E" w:rsidRDefault="003D684E" w:rsidP="003D684E">
                        <w:pPr>
                          <w:contextualSpacing/>
                          <w:jc w:val="both"/>
                          <w:rPr>
                            <w:rFonts w:hAnsi="Times New Roman" w:cs="Times New Roman"/>
                          </w:rPr>
                        </w:pPr>
                        <w:r w:rsidRPr="003D684E">
                          <w:rPr>
                            <w:rFonts w:hAnsi="Times New Roman" w:cs="Times New Roman"/>
                          </w:rPr>
                          <w:t>Projektų sk.</w:t>
                        </w:r>
                      </w:p>
                    </w:tc>
                    <w:tc>
                      <w:tcPr>
                        <w:tcW w:w="701" w:type="dxa"/>
                      </w:tcPr>
                      <w:p w14:paraId="7D5968C6"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6A156405"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51AB09D4"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29A4E714"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r w:rsidR="003D684E" w:rsidRPr="003D684E" w14:paraId="42E97F10" w14:textId="77777777" w:rsidTr="000448EE">
                    <w:tc>
                      <w:tcPr>
                        <w:tcW w:w="1621" w:type="dxa"/>
                      </w:tcPr>
                      <w:p w14:paraId="11BCEC20" w14:textId="77777777" w:rsidR="003D684E" w:rsidRPr="003D684E" w:rsidRDefault="003D684E" w:rsidP="003D684E">
                        <w:pPr>
                          <w:contextualSpacing/>
                          <w:jc w:val="both"/>
                          <w:rPr>
                            <w:rFonts w:hAnsi="Times New Roman" w:cs="Times New Roman"/>
                          </w:rPr>
                        </w:pPr>
                        <w:r w:rsidRPr="003D684E">
                          <w:rPr>
                            <w:rFonts w:hAnsi="Times New Roman" w:cs="Times New Roman"/>
                          </w:rPr>
                          <w:t>Skiriami balai</w:t>
                        </w:r>
                      </w:p>
                    </w:tc>
                    <w:tc>
                      <w:tcPr>
                        <w:tcW w:w="701" w:type="dxa"/>
                      </w:tcPr>
                      <w:p w14:paraId="17BB3F99"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05839E5D"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255EF7BB"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47527F46"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bl>
                <w:p w14:paraId="12BC7277" w14:textId="77777777" w:rsidR="003D684E" w:rsidRPr="003D684E" w:rsidRDefault="003D684E" w:rsidP="003D684E">
                  <w:pPr>
                    <w:contextualSpacing/>
                    <w:jc w:val="both"/>
                    <w:rPr>
                      <w:rFonts w:hAnsi="Times New Roman" w:cs="Times New Roman"/>
                    </w:rPr>
                  </w:pPr>
                </w:p>
                <w:p w14:paraId="627FF70D" w14:textId="77777777" w:rsidR="003D684E" w:rsidRPr="003D684E" w:rsidRDefault="003D684E" w:rsidP="003D684E">
                  <w:pPr>
                    <w:contextualSpacing/>
                    <w:jc w:val="both"/>
                    <w:rPr>
                      <w:rFonts w:hAnsi="Times New Roman" w:cs="Times New Roman"/>
                      <w:u w:val="single"/>
                    </w:rPr>
                  </w:pPr>
                  <w:r w:rsidRPr="003D684E">
                    <w:rPr>
                      <w:rFonts w:hAnsi="Times New Roman" w:cs="Times New Roman"/>
                    </w:rPr>
                    <w:lastRenderedPageBreak/>
                    <w:t xml:space="preserve">Patirtį įrodyti pateikiama užpildyta neypatingų statinių </w:t>
                  </w:r>
                  <w:r w:rsidRPr="003D684E">
                    <w:rPr>
                      <w:rFonts w:hAnsi="Times New Roman" w:cs="Times New Roman"/>
                      <w:color w:val="000000" w:themeColor="text1"/>
                    </w:rPr>
                    <w:t>architektūrinės dalies projekto vadovo</w:t>
                  </w:r>
                  <w:r w:rsidRPr="003D684E">
                    <w:rPr>
                      <w:rFonts w:hAnsi="Times New Roman" w:cs="Times New Roman"/>
                      <w:color w:val="FF0000"/>
                    </w:rPr>
                    <w:t xml:space="preserve"> </w:t>
                  </w:r>
                  <w:r w:rsidRPr="003D684E">
                    <w:rPr>
                      <w:rFonts w:hAnsi="Times New Roman" w:cs="Times New Roman"/>
                    </w:rPr>
                    <w:t xml:space="preserve">parengtų projektų lentelė </w:t>
                  </w:r>
                  <w:r w:rsidRPr="00D05FA2">
                    <w:rPr>
                      <w:rFonts w:hAnsi="Times New Roman" w:cs="Times New Roman"/>
                    </w:rPr>
                    <w:t xml:space="preserve">ir </w:t>
                  </w:r>
                  <w:r w:rsidRPr="00D05FA2">
                    <w:rPr>
                      <w:rFonts w:hAnsi="Times New Roman" w:cs="Times New Roman"/>
                      <w:u w:val="single"/>
                    </w:rPr>
                    <w:t>joje nurodytos privalomų su pasiūlymu pateikti dokumentų kopijos.</w:t>
                  </w:r>
                </w:p>
                <w:p w14:paraId="623593EC" w14:textId="77777777" w:rsidR="003D684E" w:rsidRPr="003D684E" w:rsidRDefault="003D684E" w:rsidP="003D684E">
                  <w:pPr>
                    <w:contextualSpacing/>
                    <w:jc w:val="both"/>
                    <w:rPr>
                      <w:rFonts w:hAnsi="Times New Roman" w:cs="Times New Roman"/>
                      <w:u w:val="single"/>
                    </w:rPr>
                  </w:pPr>
                </w:p>
                <w:p w14:paraId="3C78BBA5" w14:textId="77777777" w:rsidR="003D684E" w:rsidRPr="003D684E" w:rsidRDefault="003D684E" w:rsidP="003D684E">
                  <w:pPr>
                    <w:contextualSpacing/>
                    <w:jc w:val="both"/>
                    <w:rPr>
                      <w:rFonts w:hAnsi="Times New Roman" w:cs="Times New Roman"/>
                    </w:rPr>
                  </w:pPr>
                </w:p>
                <w:p w14:paraId="7EC38CE4"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2F0112DF" w14:textId="77777777" w:rsidR="003D684E" w:rsidRPr="003D684E" w:rsidRDefault="003D684E" w:rsidP="003D684E">
                  <w:pPr>
                    <w:tabs>
                      <w:tab w:val="left" w:pos="15484"/>
                    </w:tabs>
                    <w:jc w:val="both"/>
                    <w:rPr>
                      <w:rFonts w:hAnsi="Times New Roman" w:cs="Times New Roman"/>
                      <w:color w:val="000000"/>
                    </w:rPr>
                  </w:pPr>
                </w:p>
                <w:p w14:paraId="573DBB38"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Projekto vykdymo priežiūra į projekto parengimo laikotarpį nėra įskaičiuojama.</w:t>
                  </w:r>
                </w:p>
              </w:tc>
              <w:tc>
                <w:tcPr>
                  <w:tcW w:w="2693" w:type="dxa"/>
                </w:tcPr>
                <w:p w14:paraId="764434BF" w14:textId="77777777" w:rsidR="003D684E" w:rsidRPr="003D684E" w:rsidRDefault="003D684E" w:rsidP="003D684E">
                  <w:pPr>
                    <w:contextualSpacing/>
                    <w:rPr>
                      <w:rFonts w:hAnsi="Times New Roman" w:cs="Times New Roman"/>
                      <w:color w:val="000000" w:themeColor="text1"/>
                    </w:rPr>
                  </w:pPr>
                  <w:r w:rsidRPr="003D684E">
                    <w:rPr>
                      <w:rFonts w:hAnsi="Times New Roman" w:cs="Times New Roman"/>
                    </w:rPr>
                    <w:lastRenderedPageBreak/>
                    <w:t>Y=</w:t>
                  </w:r>
                  <w:r w:rsidRPr="003D684E">
                    <w:rPr>
                      <w:rFonts w:hAnsi="Times New Roman" w:cs="Times New Roman"/>
                      <w:color w:val="000000" w:themeColor="text1"/>
                    </w:rPr>
                    <w:t>60</w:t>
                  </w:r>
                </w:p>
              </w:tc>
            </w:tr>
          </w:tbl>
          <w:p w14:paraId="299080CF" w14:textId="549AB433" w:rsidR="003D684E" w:rsidRPr="003D684E" w:rsidRDefault="003D684E" w:rsidP="000128CE">
            <w:pPr>
              <w:tabs>
                <w:tab w:val="left" w:pos="14490"/>
                <w:tab w:val="left" w:pos="14666"/>
                <w:tab w:val="left" w:pos="15484"/>
              </w:tabs>
              <w:ind w:left="-27" w:right="457"/>
              <w:jc w:val="both"/>
              <w:rPr>
                <w:rFonts w:ascii="Times New Roman" w:hAnsi="Times New Roman" w:cs="Times New Roman"/>
                <w:i/>
                <w:color w:val="000000"/>
              </w:rPr>
            </w:pPr>
            <w:bookmarkStart w:id="61" w:name="_Hlk158024599"/>
            <w:r w:rsidRPr="000128CE">
              <w:rPr>
                <w:rFonts w:ascii="Times New Roman" w:hAnsi="Times New Roman" w:cs="Times New Roman"/>
                <w:i/>
              </w:rPr>
              <w:t>Perkančioji organizacija nereikalauja pateikti specialistų, kurie yra Lietuvos Respublikos piliečiai, atestatų</w:t>
            </w:r>
            <w:r w:rsidRPr="000128CE">
              <w:rPr>
                <w:rFonts w:ascii="Times New Roman" w:hAnsi="Times New Roman" w:cs="Times New Roman"/>
                <w:i/>
                <w:color w:val="000000"/>
              </w:rPr>
              <w:t>, jeigu Perkančioji organizacija gali susipažinti su šiais dokumentais ar informacija tiesiogiai ir neatlygintinai prisijungusi prie nacionalinės duomenų bazės.</w:t>
            </w:r>
          </w:p>
          <w:bookmarkEnd w:id="61"/>
          <w:p w14:paraId="27AA59DF" w14:textId="77777777"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D467D3A" w14:textId="0019BC6C"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 xml:space="preserve">Jei tiekėjas neužpildys Pasiūlymo formos (konkurso sąlygų </w:t>
            </w:r>
            <w:r>
              <w:rPr>
                <w:rFonts w:ascii="Times New Roman" w:hAnsi="Times New Roman" w:cs="Times New Roman"/>
                <w:b/>
                <w:bCs/>
                <w:i/>
              </w:rPr>
              <w:t>6</w:t>
            </w:r>
            <w:r w:rsidRPr="003D684E">
              <w:rPr>
                <w:rFonts w:ascii="Times New Roman" w:hAnsi="Times New Roman" w:cs="Times New Roman"/>
                <w:b/>
                <w:bCs/>
                <w:i/>
              </w:rPr>
              <w:t xml:space="preserve"> priedas) lentelėje reikalaujamų kriterijų duomenų ar, teikiant pasiūlymą, nepateiks reikalaujamų dokumentų, tokiu atveju bus skiriama 0 balų.</w:t>
            </w:r>
          </w:p>
          <w:p w14:paraId="243F0346" w14:textId="77777777" w:rsidR="003D684E" w:rsidRPr="003D684E" w:rsidRDefault="003D684E" w:rsidP="003D684E">
            <w:pPr>
              <w:tabs>
                <w:tab w:val="left" w:pos="15484"/>
              </w:tabs>
              <w:ind w:left="-27" w:firstLine="709"/>
              <w:jc w:val="both"/>
              <w:rPr>
                <w:rFonts w:ascii="Times New Roman" w:hAnsi="Times New Roman" w:cs="Times New Roman"/>
              </w:rPr>
            </w:pPr>
          </w:p>
          <w:p w14:paraId="206D48CF" w14:textId="77777777" w:rsidR="003D684E" w:rsidRPr="003D684E" w:rsidRDefault="003D684E" w:rsidP="003D684E">
            <w:pPr>
              <w:tabs>
                <w:tab w:val="left" w:pos="15484"/>
              </w:tabs>
              <w:ind w:left="-27" w:firstLine="709"/>
              <w:jc w:val="both"/>
              <w:rPr>
                <w:rFonts w:ascii="Times New Roman" w:hAnsi="Times New Roman" w:cs="Times New Roman"/>
              </w:rPr>
            </w:pPr>
            <w:r w:rsidRPr="003D684E">
              <w:rPr>
                <w:rFonts w:ascii="Times New Roman" w:hAnsi="Times New Roman" w:cs="Times New Roman"/>
              </w:rPr>
              <w:t xml:space="preserve">                                                    </w:t>
            </w:r>
          </w:p>
          <w:p w14:paraId="1B8EDF67" w14:textId="372E7C5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rPr>
              <w:t xml:space="preserve">                                                            </w:t>
            </w:r>
          </w:p>
          <w:p w14:paraId="531D40B8" w14:textId="7777777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b/>
                <w:bCs/>
                <w:i/>
              </w:rPr>
              <w:t xml:space="preserve">                                            </w:t>
            </w:r>
          </w:p>
          <w:p w14:paraId="1513F574" w14:textId="2AD7691A" w:rsidR="003D684E" w:rsidRPr="003D684E" w:rsidRDefault="003D684E" w:rsidP="003D684E">
            <w:pPr>
              <w:tabs>
                <w:tab w:val="left" w:pos="14490"/>
                <w:tab w:val="left" w:pos="15484"/>
              </w:tabs>
              <w:spacing w:after="0" w:line="240" w:lineRule="auto"/>
              <w:ind w:right="457"/>
              <w:contextualSpacing/>
              <w:jc w:val="both"/>
              <w:rPr>
                <w:rFonts w:ascii="Times New Roman" w:hAnsi="Times New Roman" w:cs="Times New Roman"/>
                <w:b/>
                <w:sz w:val="20"/>
                <w:szCs w:val="20"/>
              </w:rPr>
            </w:pPr>
          </w:p>
        </w:tc>
      </w:tr>
      <w:tr w:rsidR="003D684E" w:rsidRPr="003D684E" w14:paraId="59A43201" w14:textId="77777777" w:rsidTr="00113AD6">
        <w:trPr>
          <w:trHeight w:val="237"/>
        </w:trPr>
        <w:tc>
          <w:tcPr>
            <w:tcW w:w="14175" w:type="dxa"/>
            <w:tcBorders>
              <w:top w:val="nil"/>
              <w:left w:val="nil"/>
              <w:bottom w:val="nil"/>
              <w:right w:val="nil"/>
            </w:tcBorders>
            <w:shd w:val="clear" w:color="auto" w:fill="auto"/>
            <w:noWrap/>
            <w:vAlign w:val="bottom"/>
          </w:tcPr>
          <w:p w14:paraId="2FA4A03E" w14:textId="77777777" w:rsidR="003D684E" w:rsidRPr="003D684E" w:rsidRDefault="003D684E" w:rsidP="003D684E">
            <w:pPr>
              <w:tabs>
                <w:tab w:val="left" w:pos="142"/>
              </w:tabs>
              <w:contextualSpacing/>
              <w:jc w:val="both"/>
              <w:rPr>
                <w:rFonts w:ascii="Times New Roman" w:hAnsi="Times New Roman" w:cs="Times New Roman"/>
                <w:sz w:val="20"/>
                <w:szCs w:val="20"/>
              </w:rPr>
            </w:pPr>
          </w:p>
        </w:tc>
      </w:tr>
      <w:bookmarkEnd w:id="58"/>
    </w:tbl>
    <w:p w14:paraId="6E87A9EB" w14:textId="77777777" w:rsidR="00FE0F00" w:rsidRDefault="00FE0F00" w:rsidP="00113AD6">
      <w:pPr>
        <w:pStyle w:val="paragrafesrasas2lygis"/>
        <w:rPr>
          <w:rFonts w:asciiTheme="majorBidi" w:hAnsiTheme="majorBidi" w:cstheme="majorBidi"/>
          <w:b/>
          <w:bCs/>
          <w:i/>
        </w:rPr>
      </w:pPr>
    </w:p>
    <w:p w14:paraId="04490E95" w14:textId="091C8D49" w:rsidR="00FE0F00" w:rsidRDefault="00FE0F00" w:rsidP="00113AD6">
      <w:pPr>
        <w:pStyle w:val="paragrafesrasas2lygis"/>
        <w:rPr>
          <w:color w:val="7030A0"/>
          <w:sz w:val="24"/>
          <w:szCs w:val="24"/>
        </w:rPr>
        <w:sectPr w:rsidR="00FE0F00" w:rsidSect="005C65C6">
          <w:pgSz w:w="15840" w:h="12240" w:orient="landscape"/>
          <w:pgMar w:top="1701" w:right="1134" w:bottom="902" w:left="1134" w:header="720" w:footer="720" w:gutter="0"/>
          <w:cols w:space="720"/>
          <w:titlePg/>
          <w:docGrid w:linePitch="360"/>
        </w:sectPr>
      </w:pPr>
    </w:p>
    <w:p w14:paraId="76AEF6EA" w14:textId="06F05BDF" w:rsidR="008F51E7" w:rsidRPr="00C772EF" w:rsidRDefault="008F51E7" w:rsidP="008F51E7">
      <w:pPr>
        <w:pStyle w:val="Antrat2"/>
        <w:jc w:val="right"/>
        <w:rPr>
          <w:rFonts w:ascii="Times New Roman" w:eastAsia="Calibri" w:hAnsi="Times New Roman" w:cs="Times New Roman"/>
          <w:b/>
          <w:bCs/>
          <w:color w:val="auto"/>
          <w:sz w:val="24"/>
          <w:szCs w:val="24"/>
        </w:rPr>
      </w:pPr>
      <w:bookmarkStart w:id="62" w:name="_Toc201924711"/>
      <w:r w:rsidRPr="00C772EF">
        <w:rPr>
          <w:rFonts w:ascii="Times New Roman" w:eastAsia="Calibri" w:hAnsi="Times New Roman" w:cs="Times New Roman"/>
          <w:b/>
          <w:bCs/>
          <w:color w:val="auto"/>
          <w:sz w:val="24"/>
          <w:szCs w:val="24"/>
        </w:rPr>
        <w:lastRenderedPageBreak/>
        <w:t>Pirkimo sąlygų 8 priedas „</w:t>
      </w:r>
      <w:r w:rsidR="007A2E1F">
        <w:rPr>
          <w:rFonts w:ascii="Times New Roman" w:eastAsia="Calibri" w:hAnsi="Times New Roman" w:cs="Times New Roman"/>
          <w:b/>
          <w:bCs/>
          <w:color w:val="auto"/>
          <w:sz w:val="24"/>
          <w:szCs w:val="24"/>
        </w:rPr>
        <w:t>Siūlomų specialistų sąrašas</w:t>
      </w:r>
      <w:r w:rsidRPr="00C772EF">
        <w:rPr>
          <w:rFonts w:ascii="Times New Roman" w:eastAsia="Calibri" w:hAnsi="Times New Roman" w:cs="Times New Roman"/>
          <w:b/>
          <w:bCs/>
          <w:color w:val="auto"/>
          <w:sz w:val="24"/>
          <w:szCs w:val="24"/>
        </w:rPr>
        <w:t>“</w:t>
      </w:r>
      <w:bookmarkEnd w:id="62"/>
    </w:p>
    <w:p w14:paraId="31435510" w14:textId="77777777" w:rsidR="008F51E7" w:rsidRPr="00C772EF" w:rsidRDefault="008F51E7" w:rsidP="008F51E7">
      <w:pPr>
        <w:pStyle w:val="Antrat2"/>
        <w:spacing w:before="0"/>
        <w:ind w:firstLine="567"/>
        <w:contextualSpacing/>
        <w:jc w:val="both"/>
        <w:rPr>
          <w:rFonts w:ascii="Times New Roman" w:hAnsi="Times New Roman" w:cs="Times New Roman"/>
          <w:sz w:val="24"/>
          <w:szCs w:val="24"/>
        </w:rPr>
      </w:pPr>
      <w:r w:rsidRPr="00C772EF">
        <w:rPr>
          <w:rFonts w:ascii="Times New Roman" w:hAnsi="Times New Roman" w:cs="Times New Roman"/>
          <w:b/>
          <w:i/>
          <w:sz w:val="24"/>
          <w:szCs w:val="24"/>
        </w:rPr>
        <w:t xml:space="preserve">  </w:t>
      </w:r>
    </w:p>
    <w:p w14:paraId="1CF11E7E" w14:textId="77777777" w:rsidR="00113AD6" w:rsidRDefault="00113AD6" w:rsidP="007A5535">
      <w:pPr>
        <w:spacing w:after="0" w:line="240" w:lineRule="auto"/>
        <w:contextualSpacing/>
        <w:jc w:val="center"/>
        <w:rPr>
          <w:rFonts w:ascii="Times New Roman" w:hAnsi="Times New Roman" w:cs="Times New Roman"/>
          <w:b/>
          <w:sz w:val="24"/>
          <w:szCs w:val="24"/>
        </w:rPr>
      </w:pPr>
    </w:p>
    <w:p w14:paraId="111DEA0E" w14:textId="77777777" w:rsidR="008F51E7" w:rsidRPr="008F51E7" w:rsidRDefault="008F51E7" w:rsidP="008F51E7">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3A8E0FE" w14:textId="77777777" w:rsidR="008F51E7" w:rsidRDefault="008F51E7" w:rsidP="008F51E7">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528"/>
        <w:gridCol w:w="2492"/>
        <w:gridCol w:w="1824"/>
        <w:gridCol w:w="2815"/>
      </w:tblGrid>
      <w:tr w:rsidR="008F51E7" w:rsidRPr="008F51E7" w14:paraId="7E305AB4" w14:textId="77777777" w:rsidTr="00AD0A99">
        <w:tc>
          <w:tcPr>
            <w:tcW w:w="286" w:type="pct"/>
            <w:tcBorders>
              <w:top w:val="single" w:sz="4" w:space="0" w:color="auto"/>
              <w:left w:val="single" w:sz="4" w:space="0" w:color="auto"/>
              <w:bottom w:val="single" w:sz="4" w:space="0" w:color="auto"/>
              <w:right w:val="single" w:sz="4" w:space="0" w:color="auto"/>
            </w:tcBorders>
          </w:tcPr>
          <w:p w14:paraId="40CC5C2C"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AF8CD09"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35DED64B" w14:textId="0C03AF6F"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sidR="00EB14AE">
              <w:rPr>
                <w:rFonts w:ascii="Times New Roman" w:hAnsi="Times New Roman" w:cs="Times New Roman"/>
                <w:b/>
                <w:sz w:val="20"/>
                <w:szCs w:val="20"/>
              </w:rPr>
              <w:t xml:space="preserve">4 </w:t>
            </w:r>
            <w:r w:rsidR="00EB14AE" w:rsidRPr="00AD0A99">
              <w:rPr>
                <w:rFonts w:ascii="Times New Roman" w:hAnsi="Times New Roman" w:cs="Times New Roman"/>
                <w:b/>
                <w:sz w:val="20"/>
                <w:szCs w:val="20"/>
              </w:rPr>
              <w:t>priedo 1.1. papunkči</w:t>
            </w:r>
            <w:r w:rsidR="004C4891">
              <w:rPr>
                <w:rFonts w:ascii="Times New Roman" w:hAnsi="Times New Roman" w:cs="Times New Roman"/>
                <w:b/>
                <w:sz w:val="20"/>
                <w:szCs w:val="20"/>
              </w:rPr>
              <w:t>o</w:t>
            </w:r>
            <w:r w:rsidRPr="00AD0A99">
              <w:rPr>
                <w:rFonts w:ascii="Times New Roman" w:hAnsi="Times New Roman" w:cs="Times New Roman"/>
                <w:b/>
                <w:sz w:val="20"/>
                <w:szCs w:val="20"/>
              </w:rPr>
              <w:t xml:space="preserve"> reikalavimą</w:t>
            </w:r>
            <w:r w:rsidR="00AD0A99" w:rsidRPr="00AD0A99">
              <w:rPr>
                <w:rFonts w:ascii="Times New Roman" w:hAnsi="Times New Roman" w:cs="Times New Roman"/>
                <w:b/>
                <w:sz w:val="20"/>
                <w:szCs w:val="20"/>
              </w:rPr>
              <w:t xml:space="preserve"> (pareigos įgyvendinant</w:t>
            </w:r>
            <w:r w:rsidR="00AD0A99">
              <w:rPr>
                <w:rFonts w:ascii="Times New Roman" w:hAnsi="Times New Roman" w:cs="Times New Roman"/>
                <w:b/>
                <w:sz w:val="20"/>
                <w:szCs w:val="20"/>
              </w:rPr>
              <w:t xml:space="preserve"> sutartį)</w:t>
            </w:r>
          </w:p>
        </w:tc>
        <w:tc>
          <w:tcPr>
            <w:tcW w:w="890" w:type="pct"/>
            <w:shd w:val="clear" w:color="auto" w:fill="auto"/>
          </w:tcPr>
          <w:p w14:paraId="40CFD72F" w14:textId="1E8E80A9" w:rsidR="008F51E7" w:rsidRPr="008F51E7" w:rsidRDefault="00AD0A99" w:rsidP="007D5BE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07EFB0C" w14:textId="77777777"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2271AE17" w14:textId="53A566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sidR="00AD0A99">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8F51E7" w:rsidRPr="008F51E7" w14:paraId="77DD2EEB" w14:textId="77777777" w:rsidTr="00AD0A99">
        <w:tc>
          <w:tcPr>
            <w:tcW w:w="286" w:type="pct"/>
            <w:tcBorders>
              <w:top w:val="single" w:sz="4" w:space="0" w:color="auto"/>
              <w:left w:val="single" w:sz="4" w:space="0" w:color="auto"/>
              <w:bottom w:val="single" w:sz="4" w:space="0" w:color="auto"/>
              <w:right w:val="single" w:sz="4" w:space="0" w:color="auto"/>
            </w:tcBorders>
          </w:tcPr>
          <w:p w14:paraId="2014B97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1CF003"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F3089BE"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421120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3BD150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617F8DE" w14:textId="77777777" w:rsidTr="00AD0A99">
        <w:tc>
          <w:tcPr>
            <w:tcW w:w="286" w:type="pct"/>
            <w:tcBorders>
              <w:top w:val="single" w:sz="4" w:space="0" w:color="auto"/>
              <w:left w:val="single" w:sz="4" w:space="0" w:color="auto"/>
              <w:bottom w:val="single" w:sz="4" w:space="0" w:color="auto"/>
              <w:right w:val="single" w:sz="4" w:space="0" w:color="auto"/>
            </w:tcBorders>
          </w:tcPr>
          <w:p w14:paraId="7B5DEB19"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D11167E"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98B5B7"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480146F"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09CAFF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7073578B" w14:textId="77777777" w:rsidTr="00AD0A99">
        <w:tc>
          <w:tcPr>
            <w:tcW w:w="286" w:type="pct"/>
            <w:tcBorders>
              <w:top w:val="single" w:sz="4" w:space="0" w:color="auto"/>
              <w:left w:val="single" w:sz="4" w:space="0" w:color="auto"/>
              <w:bottom w:val="single" w:sz="4" w:space="0" w:color="auto"/>
              <w:right w:val="single" w:sz="4" w:space="0" w:color="auto"/>
            </w:tcBorders>
          </w:tcPr>
          <w:p w14:paraId="30B31778"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1982C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E19B6F"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B14BE59"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5D7520B"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B751C8" w14:textId="77777777" w:rsidTr="00AD0A99">
        <w:tc>
          <w:tcPr>
            <w:tcW w:w="286" w:type="pct"/>
            <w:tcBorders>
              <w:top w:val="single" w:sz="4" w:space="0" w:color="auto"/>
              <w:left w:val="single" w:sz="4" w:space="0" w:color="auto"/>
              <w:bottom w:val="single" w:sz="4" w:space="0" w:color="auto"/>
              <w:right w:val="single" w:sz="4" w:space="0" w:color="auto"/>
            </w:tcBorders>
          </w:tcPr>
          <w:p w14:paraId="13F270C0"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DC35F6"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0F11C1"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2290ED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6C2A9C33"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019F94" w14:textId="77777777" w:rsidTr="00AD0A99">
        <w:tc>
          <w:tcPr>
            <w:tcW w:w="286" w:type="pct"/>
            <w:tcBorders>
              <w:top w:val="single" w:sz="4" w:space="0" w:color="auto"/>
              <w:left w:val="single" w:sz="4" w:space="0" w:color="auto"/>
              <w:bottom w:val="single" w:sz="4" w:space="0" w:color="auto"/>
              <w:right w:val="single" w:sz="4" w:space="0" w:color="auto"/>
            </w:tcBorders>
          </w:tcPr>
          <w:p w14:paraId="48C925D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BEA909"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867B3FC"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D708BBC"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1AD862F"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09D5B47" w14:textId="77777777" w:rsidTr="00AD0A99">
        <w:tc>
          <w:tcPr>
            <w:tcW w:w="286" w:type="pct"/>
            <w:tcBorders>
              <w:top w:val="single" w:sz="4" w:space="0" w:color="auto"/>
              <w:left w:val="single" w:sz="4" w:space="0" w:color="auto"/>
              <w:bottom w:val="single" w:sz="4" w:space="0" w:color="auto"/>
              <w:right w:val="single" w:sz="4" w:space="0" w:color="auto"/>
            </w:tcBorders>
          </w:tcPr>
          <w:p w14:paraId="0E53B6D4"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3C9990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3ADC70"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F279318"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C42FAD3" w14:textId="77777777" w:rsidR="008F51E7" w:rsidRPr="008F51E7" w:rsidRDefault="008F51E7" w:rsidP="007D5BE4">
            <w:pPr>
              <w:spacing w:after="0" w:line="240" w:lineRule="auto"/>
              <w:rPr>
                <w:rFonts w:ascii="Times New Roman" w:hAnsi="Times New Roman" w:cs="Times New Roman"/>
                <w:noProof/>
                <w:sz w:val="20"/>
                <w:szCs w:val="20"/>
              </w:rPr>
            </w:pPr>
          </w:p>
        </w:tc>
      </w:tr>
    </w:tbl>
    <w:p w14:paraId="7FC37879" w14:textId="77777777" w:rsidR="008F51E7" w:rsidRDefault="008F51E7" w:rsidP="008F51E7">
      <w:pPr>
        <w:ind w:left="284"/>
        <w:rPr>
          <w:noProof/>
          <w:szCs w:val="24"/>
        </w:rPr>
      </w:pPr>
    </w:p>
    <w:p w14:paraId="08F1B751" w14:textId="77777777" w:rsidR="008F51E7" w:rsidRDefault="008F51E7" w:rsidP="008F51E7">
      <w:pPr>
        <w:rPr>
          <w:noProof/>
          <w:szCs w:val="24"/>
        </w:rPr>
      </w:pPr>
    </w:p>
    <w:p w14:paraId="3C124D8E" w14:textId="77777777" w:rsidR="008F51E7" w:rsidRPr="00133950" w:rsidRDefault="008F51E7" w:rsidP="008F51E7">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F51E7" w:rsidRPr="008F51E7" w14:paraId="5FAA00D0" w14:textId="77777777" w:rsidTr="007D5BE4">
        <w:trPr>
          <w:trHeight w:val="186"/>
        </w:trPr>
        <w:tc>
          <w:tcPr>
            <w:tcW w:w="3284" w:type="dxa"/>
            <w:tcBorders>
              <w:top w:val="single" w:sz="4" w:space="0" w:color="auto"/>
              <w:left w:val="nil"/>
              <w:bottom w:val="nil"/>
              <w:right w:val="nil"/>
            </w:tcBorders>
          </w:tcPr>
          <w:p w14:paraId="25362418" w14:textId="77777777" w:rsidR="008F51E7" w:rsidRPr="008F51E7" w:rsidRDefault="008F51E7" w:rsidP="007D5BE4">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29136897" w14:textId="77777777" w:rsidR="008F51E7" w:rsidRPr="008F51E7" w:rsidRDefault="008F51E7" w:rsidP="007D5BE4">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68A0215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622C51E2" w14:textId="77777777" w:rsidR="008F51E7" w:rsidRPr="008F51E7" w:rsidRDefault="008F51E7" w:rsidP="007D5BE4">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594E434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2A782ED9" w14:textId="77777777" w:rsidR="008F51E7" w:rsidRPr="008F51E7" w:rsidRDefault="008F51E7" w:rsidP="007D5BE4">
            <w:pPr>
              <w:ind w:right="-1"/>
              <w:jc w:val="center"/>
              <w:rPr>
                <w:rFonts w:ascii="Times New Roman" w:hAnsi="Times New Roman" w:cs="Times New Roman"/>
                <w:sz w:val="20"/>
                <w:szCs w:val="20"/>
              </w:rPr>
            </w:pPr>
          </w:p>
        </w:tc>
      </w:tr>
    </w:tbl>
    <w:p w14:paraId="462980A5" w14:textId="77777777" w:rsidR="00113AD6" w:rsidRDefault="00113AD6" w:rsidP="007A5535">
      <w:pPr>
        <w:spacing w:after="0" w:line="240" w:lineRule="auto"/>
        <w:contextualSpacing/>
        <w:jc w:val="center"/>
        <w:rPr>
          <w:rFonts w:ascii="Times New Roman" w:hAnsi="Times New Roman" w:cs="Times New Roman"/>
          <w:b/>
          <w:sz w:val="24"/>
          <w:szCs w:val="24"/>
        </w:rPr>
      </w:pPr>
    </w:p>
    <w:p w14:paraId="43B90859" w14:textId="77777777" w:rsidR="00113AD6" w:rsidRDefault="00113AD6" w:rsidP="007A5535">
      <w:pPr>
        <w:spacing w:after="0" w:line="240" w:lineRule="auto"/>
        <w:contextualSpacing/>
        <w:jc w:val="center"/>
        <w:rPr>
          <w:rFonts w:ascii="Times New Roman" w:hAnsi="Times New Roman" w:cs="Times New Roman"/>
          <w:b/>
          <w:sz w:val="24"/>
          <w:szCs w:val="24"/>
        </w:rPr>
      </w:pPr>
    </w:p>
    <w:p w14:paraId="1C271E03" w14:textId="77777777" w:rsidR="007A2E1F" w:rsidRDefault="007A2E1F" w:rsidP="007A5535">
      <w:pPr>
        <w:spacing w:after="0" w:line="240" w:lineRule="auto"/>
        <w:contextualSpacing/>
        <w:jc w:val="center"/>
        <w:rPr>
          <w:rFonts w:ascii="Times New Roman" w:hAnsi="Times New Roman" w:cs="Times New Roman"/>
          <w:b/>
          <w:sz w:val="24"/>
          <w:szCs w:val="24"/>
        </w:rPr>
      </w:pPr>
    </w:p>
    <w:p w14:paraId="3F9DD188" w14:textId="77777777" w:rsidR="007A2E1F" w:rsidRDefault="007A2E1F" w:rsidP="007A5535">
      <w:pPr>
        <w:spacing w:after="0" w:line="240" w:lineRule="auto"/>
        <w:contextualSpacing/>
        <w:jc w:val="center"/>
        <w:rPr>
          <w:rFonts w:ascii="Times New Roman" w:hAnsi="Times New Roman" w:cs="Times New Roman"/>
          <w:b/>
          <w:sz w:val="24"/>
          <w:szCs w:val="24"/>
        </w:rPr>
      </w:pPr>
    </w:p>
    <w:p w14:paraId="47EA8409" w14:textId="77777777" w:rsidR="007A2E1F" w:rsidRDefault="007A2E1F" w:rsidP="007A5535">
      <w:pPr>
        <w:spacing w:after="0" w:line="240" w:lineRule="auto"/>
        <w:contextualSpacing/>
        <w:jc w:val="center"/>
        <w:rPr>
          <w:rFonts w:ascii="Times New Roman" w:hAnsi="Times New Roman" w:cs="Times New Roman"/>
          <w:b/>
          <w:sz w:val="24"/>
          <w:szCs w:val="24"/>
        </w:rPr>
      </w:pPr>
    </w:p>
    <w:p w14:paraId="223E84E3" w14:textId="77777777" w:rsidR="007A2E1F" w:rsidRDefault="007A2E1F" w:rsidP="007A5535">
      <w:pPr>
        <w:spacing w:after="0" w:line="240" w:lineRule="auto"/>
        <w:contextualSpacing/>
        <w:jc w:val="center"/>
        <w:rPr>
          <w:rFonts w:ascii="Times New Roman" w:hAnsi="Times New Roman" w:cs="Times New Roman"/>
          <w:b/>
          <w:sz w:val="24"/>
          <w:szCs w:val="24"/>
        </w:rPr>
      </w:pPr>
    </w:p>
    <w:p w14:paraId="74FBFEC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BFAD9BA" w14:textId="77777777" w:rsidR="007A2E1F" w:rsidRDefault="007A2E1F" w:rsidP="007A5535">
      <w:pPr>
        <w:spacing w:after="0" w:line="240" w:lineRule="auto"/>
        <w:contextualSpacing/>
        <w:jc w:val="center"/>
        <w:rPr>
          <w:rFonts w:ascii="Times New Roman" w:hAnsi="Times New Roman" w:cs="Times New Roman"/>
          <w:b/>
          <w:sz w:val="24"/>
          <w:szCs w:val="24"/>
        </w:rPr>
      </w:pPr>
    </w:p>
    <w:p w14:paraId="0F7420CA" w14:textId="77777777" w:rsidR="007A2E1F" w:rsidRDefault="007A2E1F" w:rsidP="007A5535">
      <w:pPr>
        <w:spacing w:after="0" w:line="240" w:lineRule="auto"/>
        <w:contextualSpacing/>
        <w:jc w:val="center"/>
        <w:rPr>
          <w:rFonts w:ascii="Times New Roman" w:hAnsi="Times New Roman" w:cs="Times New Roman"/>
          <w:b/>
          <w:sz w:val="24"/>
          <w:szCs w:val="24"/>
        </w:rPr>
      </w:pPr>
    </w:p>
    <w:p w14:paraId="17A395E4" w14:textId="77777777" w:rsidR="007A2E1F" w:rsidRDefault="007A2E1F" w:rsidP="007A5535">
      <w:pPr>
        <w:spacing w:after="0" w:line="240" w:lineRule="auto"/>
        <w:contextualSpacing/>
        <w:jc w:val="center"/>
        <w:rPr>
          <w:rFonts w:ascii="Times New Roman" w:hAnsi="Times New Roman" w:cs="Times New Roman"/>
          <w:b/>
          <w:sz w:val="24"/>
          <w:szCs w:val="24"/>
        </w:rPr>
      </w:pPr>
    </w:p>
    <w:p w14:paraId="7366B84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0B28E5C" w14:textId="77777777" w:rsidR="007A2E1F" w:rsidRDefault="007A2E1F" w:rsidP="007A5535">
      <w:pPr>
        <w:spacing w:after="0" w:line="240" w:lineRule="auto"/>
        <w:contextualSpacing/>
        <w:jc w:val="center"/>
        <w:rPr>
          <w:rFonts w:ascii="Times New Roman" w:hAnsi="Times New Roman" w:cs="Times New Roman"/>
          <w:b/>
          <w:sz w:val="24"/>
          <w:szCs w:val="24"/>
        </w:rPr>
      </w:pPr>
    </w:p>
    <w:p w14:paraId="438B6FBC" w14:textId="77777777" w:rsidR="007A2E1F" w:rsidRDefault="007A2E1F" w:rsidP="007A5535">
      <w:pPr>
        <w:spacing w:after="0" w:line="240" w:lineRule="auto"/>
        <w:contextualSpacing/>
        <w:jc w:val="center"/>
        <w:rPr>
          <w:rFonts w:ascii="Times New Roman" w:hAnsi="Times New Roman" w:cs="Times New Roman"/>
          <w:b/>
          <w:sz w:val="24"/>
          <w:szCs w:val="24"/>
        </w:rPr>
      </w:pPr>
    </w:p>
    <w:p w14:paraId="5ACBBF9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0876A68" w14:textId="77777777" w:rsidR="007A2E1F" w:rsidRDefault="007A2E1F" w:rsidP="007A5535">
      <w:pPr>
        <w:spacing w:after="0" w:line="240" w:lineRule="auto"/>
        <w:contextualSpacing/>
        <w:jc w:val="center"/>
        <w:rPr>
          <w:rFonts w:ascii="Times New Roman" w:hAnsi="Times New Roman" w:cs="Times New Roman"/>
          <w:b/>
          <w:sz w:val="24"/>
          <w:szCs w:val="24"/>
        </w:rPr>
      </w:pPr>
    </w:p>
    <w:p w14:paraId="7969F13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2CF8FC3"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522E20" w14:textId="77777777" w:rsidR="007A2E1F" w:rsidRDefault="007A2E1F" w:rsidP="007A5535">
      <w:pPr>
        <w:spacing w:after="0" w:line="240" w:lineRule="auto"/>
        <w:contextualSpacing/>
        <w:jc w:val="center"/>
        <w:rPr>
          <w:rFonts w:ascii="Times New Roman" w:hAnsi="Times New Roman" w:cs="Times New Roman"/>
          <w:b/>
          <w:sz w:val="24"/>
          <w:szCs w:val="24"/>
        </w:rPr>
      </w:pPr>
    </w:p>
    <w:p w14:paraId="0DE6D3E9" w14:textId="77777777" w:rsidR="007A2E1F" w:rsidRDefault="007A2E1F" w:rsidP="007A5535">
      <w:pPr>
        <w:spacing w:after="0" w:line="240" w:lineRule="auto"/>
        <w:contextualSpacing/>
        <w:jc w:val="center"/>
        <w:rPr>
          <w:rFonts w:ascii="Times New Roman" w:hAnsi="Times New Roman" w:cs="Times New Roman"/>
          <w:b/>
          <w:sz w:val="24"/>
          <w:szCs w:val="24"/>
        </w:rPr>
      </w:pPr>
    </w:p>
    <w:p w14:paraId="4D504DE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9D163E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C3CB102"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85577D" w14:textId="77777777" w:rsidR="007A2E1F" w:rsidRDefault="007A2E1F" w:rsidP="007A5535">
      <w:pPr>
        <w:spacing w:after="0" w:line="240" w:lineRule="auto"/>
        <w:contextualSpacing/>
        <w:jc w:val="center"/>
        <w:rPr>
          <w:rFonts w:ascii="Times New Roman" w:hAnsi="Times New Roman" w:cs="Times New Roman"/>
          <w:b/>
          <w:sz w:val="24"/>
          <w:szCs w:val="24"/>
        </w:rPr>
      </w:pPr>
    </w:p>
    <w:p w14:paraId="284CBEF2" w14:textId="77777777" w:rsidR="007A2E1F" w:rsidRDefault="007A2E1F" w:rsidP="007A5535">
      <w:pPr>
        <w:spacing w:after="0" w:line="240" w:lineRule="auto"/>
        <w:contextualSpacing/>
        <w:jc w:val="center"/>
        <w:rPr>
          <w:rFonts w:ascii="Times New Roman" w:hAnsi="Times New Roman" w:cs="Times New Roman"/>
          <w:b/>
          <w:sz w:val="24"/>
          <w:szCs w:val="24"/>
        </w:rPr>
      </w:pPr>
    </w:p>
    <w:p w14:paraId="4FF934DB" w14:textId="55D23A54" w:rsidR="00FE0F00" w:rsidRDefault="00FE0F00" w:rsidP="00FE0F00">
      <w:pPr>
        <w:pStyle w:val="Antrat2"/>
        <w:jc w:val="right"/>
        <w:rPr>
          <w:rFonts w:ascii="Times New Roman" w:eastAsia="Calibri" w:hAnsi="Times New Roman" w:cs="Times New Roman"/>
          <w:b/>
          <w:bCs/>
          <w:color w:val="auto"/>
          <w:sz w:val="24"/>
          <w:szCs w:val="24"/>
        </w:rPr>
      </w:pPr>
      <w:bookmarkStart w:id="63" w:name="_Toc201924712"/>
      <w:r w:rsidRPr="00C772EF">
        <w:rPr>
          <w:rFonts w:ascii="Times New Roman" w:eastAsia="Calibri" w:hAnsi="Times New Roman" w:cs="Times New Roman"/>
          <w:b/>
          <w:bCs/>
          <w:color w:val="auto"/>
          <w:sz w:val="24"/>
          <w:szCs w:val="24"/>
        </w:rPr>
        <w:lastRenderedPageBreak/>
        <w:t xml:space="preserve">Pirkimo sąlygų </w:t>
      </w:r>
      <w:r>
        <w:rPr>
          <w:rFonts w:ascii="Times New Roman" w:eastAsia="Calibri" w:hAnsi="Times New Roman" w:cs="Times New Roman"/>
          <w:b/>
          <w:bCs/>
          <w:color w:val="auto"/>
          <w:sz w:val="24"/>
          <w:szCs w:val="24"/>
        </w:rPr>
        <w:t>9</w:t>
      </w:r>
      <w:r w:rsidRPr="00C772EF">
        <w:rPr>
          <w:rFonts w:ascii="Times New Roman" w:eastAsia="Calibri" w:hAnsi="Times New Roman" w:cs="Times New Roman"/>
          <w:b/>
          <w:bCs/>
          <w:color w:val="auto"/>
          <w:sz w:val="24"/>
          <w:szCs w:val="24"/>
        </w:rPr>
        <w:t xml:space="preserve"> priedas „Sutarties projektas“</w:t>
      </w:r>
      <w:bookmarkEnd w:id="63"/>
    </w:p>
    <w:p w14:paraId="4F5AAE83" w14:textId="77777777" w:rsidR="007A7F82" w:rsidRPr="007A7F82" w:rsidRDefault="007A7F82" w:rsidP="007A7F82"/>
    <w:p w14:paraId="05C445DA" w14:textId="77777777" w:rsidR="004E029D" w:rsidRPr="00C772EF" w:rsidRDefault="004E029D" w:rsidP="004E029D">
      <w:pPr>
        <w:tabs>
          <w:tab w:val="left" w:pos="810"/>
          <w:tab w:val="left" w:pos="990"/>
        </w:tabs>
        <w:spacing w:after="0" w:line="240" w:lineRule="auto"/>
        <w:jc w:val="center"/>
        <w:rPr>
          <w:rFonts w:ascii="Times New Roman" w:eastAsia="Calibri" w:hAnsi="Times New Roman" w:cs="Times New Roman"/>
          <w:b/>
          <w:bCs/>
          <w:i/>
          <w:iCs/>
          <w:sz w:val="24"/>
          <w:szCs w:val="24"/>
        </w:rPr>
      </w:pPr>
      <w:r w:rsidRPr="00C772EF">
        <w:rPr>
          <w:rFonts w:ascii="Times New Roman" w:eastAsia="Calibri" w:hAnsi="Times New Roman" w:cs="Times New Roman"/>
          <w:b/>
          <w:bCs/>
          <w:i/>
          <w:iCs/>
          <w:sz w:val="24"/>
          <w:szCs w:val="24"/>
        </w:rPr>
        <w:t>(Pridedamas atskiras dokumentas)</w:t>
      </w:r>
    </w:p>
    <w:p w14:paraId="60E3135A" w14:textId="77777777" w:rsidR="008C08F2" w:rsidRDefault="008C08F2" w:rsidP="008C08F2">
      <w:pPr>
        <w:pStyle w:val="Antrat2"/>
        <w:ind w:left="5103"/>
        <w:rPr>
          <w:rFonts w:ascii="Times New Roman" w:hAnsi="Times New Roman" w:cs="Times New Roman"/>
          <w:color w:val="auto"/>
          <w:sz w:val="21"/>
          <w:szCs w:val="21"/>
        </w:rPr>
      </w:pPr>
      <w:bookmarkStart w:id="64" w:name="_Toc197897725"/>
    </w:p>
    <w:p w14:paraId="421D930D" w14:textId="77777777" w:rsidR="008C08F2" w:rsidRDefault="008C08F2" w:rsidP="008C08F2">
      <w:pPr>
        <w:pStyle w:val="Antrat2"/>
        <w:ind w:left="5103"/>
        <w:rPr>
          <w:rFonts w:ascii="Times New Roman" w:hAnsi="Times New Roman" w:cs="Times New Roman"/>
          <w:color w:val="auto"/>
          <w:sz w:val="21"/>
          <w:szCs w:val="21"/>
        </w:rPr>
      </w:pPr>
    </w:p>
    <w:p w14:paraId="44EFBECB" w14:textId="77777777" w:rsidR="00544391" w:rsidRDefault="00544391" w:rsidP="008C08F2">
      <w:pPr>
        <w:pStyle w:val="Antrat2"/>
        <w:ind w:left="5103"/>
        <w:rPr>
          <w:rFonts w:ascii="Times New Roman" w:hAnsi="Times New Roman" w:cs="Times New Roman"/>
          <w:color w:val="auto"/>
          <w:sz w:val="24"/>
          <w:szCs w:val="24"/>
        </w:rPr>
      </w:pPr>
    </w:p>
    <w:p w14:paraId="47734CF9" w14:textId="77777777" w:rsidR="00544391" w:rsidRDefault="00544391" w:rsidP="008C08F2">
      <w:pPr>
        <w:pStyle w:val="Antrat2"/>
        <w:ind w:left="5103"/>
        <w:rPr>
          <w:rFonts w:ascii="Times New Roman" w:hAnsi="Times New Roman" w:cs="Times New Roman"/>
          <w:color w:val="auto"/>
          <w:sz w:val="24"/>
          <w:szCs w:val="24"/>
        </w:rPr>
      </w:pPr>
    </w:p>
    <w:p w14:paraId="5E0482B1" w14:textId="77777777" w:rsidR="00544391" w:rsidRDefault="00544391" w:rsidP="008C08F2">
      <w:pPr>
        <w:pStyle w:val="Antrat2"/>
        <w:ind w:left="5103"/>
        <w:rPr>
          <w:rFonts w:ascii="Times New Roman" w:hAnsi="Times New Roman" w:cs="Times New Roman"/>
          <w:color w:val="auto"/>
          <w:sz w:val="24"/>
          <w:szCs w:val="24"/>
        </w:rPr>
      </w:pPr>
    </w:p>
    <w:p w14:paraId="73AB6E2E" w14:textId="77777777" w:rsidR="00544391" w:rsidRDefault="00544391" w:rsidP="008C08F2">
      <w:pPr>
        <w:pStyle w:val="Antrat2"/>
        <w:ind w:left="5103"/>
        <w:rPr>
          <w:rFonts w:ascii="Times New Roman" w:hAnsi="Times New Roman" w:cs="Times New Roman"/>
          <w:color w:val="auto"/>
          <w:sz w:val="24"/>
          <w:szCs w:val="24"/>
        </w:rPr>
      </w:pPr>
    </w:p>
    <w:p w14:paraId="563135DC" w14:textId="77777777" w:rsidR="00544391" w:rsidRDefault="00544391" w:rsidP="008C08F2">
      <w:pPr>
        <w:pStyle w:val="Antrat2"/>
        <w:ind w:left="5103"/>
        <w:rPr>
          <w:rFonts w:ascii="Times New Roman" w:hAnsi="Times New Roman" w:cs="Times New Roman"/>
          <w:color w:val="auto"/>
          <w:sz w:val="24"/>
          <w:szCs w:val="24"/>
        </w:rPr>
      </w:pPr>
    </w:p>
    <w:p w14:paraId="57728827" w14:textId="77777777" w:rsidR="00544391" w:rsidRDefault="00544391" w:rsidP="008C08F2">
      <w:pPr>
        <w:pStyle w:val="Antrat2"/>
        <w:ind w:left="5103"/>
        <w:rPr>
          <w:rFonts w:ascii="Times New Roman" w:hAnsi="Times New Roman" w:cs="Times New Roman"/>
          <w:color w:val="auto"/>
          <w:sz w:val="24"/>
          <w:szCs w:val="24"/>
        </w:rPr>
      </w:pPr>
    </w:p>
    <w:p w14:paraId="676A66F5" w14:textId="77777777" w:rsidR="00544391" w:rsidRDefault="00544391" w:rsidP="008C08F2">
      <w:pPr>
        <w:pStyle w:val="Antrat2"/>
        <w:ind w:left="5103"/>
        <w:rPr>
          <w:rFonts w:ascii="Times New Roman" w:hAnsi="Times New Roman" w:cs="Times New Roman"/>
          <w:color w:val="auto"/>
          <w:sz w:val="24"/>
          <w:szCs w:val="24"/>
        </w:rPr>
      </w:pPr>
    </w:p>
    <w:p w14:paraId="323E2C71" w14:textId="77777777" w:rsidR="00544391" w:rsidRDefault="00544391" w:rsidP="008C08F2">
      <w:pPr>
        <w:pStyle w:val="Antrat2"/>
        <w:ind w:left="5103"/>
        <w:rPr>
          <w:rFonts w:ascii="Times New Roman" w:hAnsi="Times New Roman" w:cs="Times New Roman"/>
          <w:color w:val="auto"/>
          <w:sz w:val="24"/>
          <w:szCs w:val="24"/>
        </w:rPr>
      </w:pPr>
    </w:p>
    <w:p w14:paraId="0D9B74E7" w14:textId="77777777" w:rsidR="00544391" w:rsidRDefault="00544391" w:rsidP="008C08F2">
      <w:pPr>
        <w:pStyle w:val="Antrat2"/>
        <w:ind w:left="5103"/>
        <w:rPr>
          <w:rFonts w:ascii="Times New Roman" w:hAnsi="Times New Roman" w:cs="Times New Roman"/>
          <w:color w:val="auto"/>
          <w:sz w:val="24"/>
          <w:szCs w:val="24"/>
        </w:rPr>
      </w:pPr>
    </w:p>
    <w:p w14:paraId="7EF38D28" w14:textId="77777777" w:rsidR="00544391" w:rsidRDefault="00544391" w:rsidP="008C08F2">
      <w:pPr>
        <w:pStyle w:val="Antrat2"/>
        <w:ind w:left="5103"/>
        <w:rPr>
          <w:rFonts w:ascii="Times New Roman" w:hAnsi="Times New Roman" w:cs="Times New Roman"/>
          <w:color w:val="auto"/>
          <w:sz w:val="24"/>
          <w:szCs w:val="24"/>
        </w:rPr>
      </w:pPr>
    </w:p>
    <w:p w14:paraId="70ABC956" w14:textId="77777777" w:rsidR="00544391" w:rsidRDefault="00544391" w:rsidP="008C08F2">
      <w:pPr>
        <w:pStyle w:val="Antrat2"/>
        <w:ind w:left="5103"/>
        <w:rPr>
          <w:rFonts w:ascii="Times New Roman" w:hAnsi="Times New Roman" w:cs="Times New Roman"/>
          <w:color w:val="auto"/>
          <w:sz w:val="24"/>
          <w:szCs w:val="24"/>
        </w:rPr>
      </w:pPr>
    </w:p>
    <w:p w14:paraId="0ACB229E" w14:textId="77777777" w:rsidR="00544391" w:rsidRDefault="00544391" w:rsidP="008C08F2">
      <w:pPr>
        <w:pStyle w:val="Antrat2"/>
        <w:ind w:left="5103"/>
        <w:rPr>
          <w:rFonts w:ascii="Times New Roman" w:hAnsi="Times New Roman" w:cs="Times New Roman"/>
          <w:color w:val="auto"/>
          <w:sz w:val="24"/>
          <w:szCs w:val="24"/>
        </w:rPr>
      </w:pPr>
    </w:p>
    <w:p w14:paraId="2E708736" w14:textId="77777777" w:rsidR="00544391" w:rsidRDefault="00544391" w:rsidP="008C08F2">
      <w:pPr>
        <w:pStyle w:val="Antrat2"/>
        <w:ind w:left="5103"/>
        <w:rPr>
          <w:rFonts w:ascii="Times New Roman" w:hAnsi="Times New Roman" w:cs="Times New Roman"/>
          <w:color w:val="auto"/>
          <w:sz w:val="24"/>
          <w:szCs w:val="24"/>
        </w:rPr>
      </w:pPr>
    </w:p>
    <w:p w14:paraId="4D9C67AC" w14:textId="77777777" w:rsidR="00544391" w:rsidRDefault="00544391" w:rsidP="008C08F2">
      <w:pPr>
        <w:pStyle w:val="Antrat2"/>
        <w:ind w:left="5103"/>
        <w:rPr>
          <w:rFonts w:ascii="Times New Roman" w:hAnsi="Times New Roman" w:cs="Times New Roman"/>
          <w:color w:val="auto"/>
          <w:sz w:val="24"/>
          <w:szCs w:val="24"/>
        </w:rPr>
      </w:pPr>
    </w:p>
    <w:p w14:paraId="73A26D5E" w14:textId="77777777" w:rsidR="00544391" w:rsidRDefault="00544391" w:rsidP="008C08F2">
      <w:pPr>
        <w:pStyle w:val="Antrat2"/>
        <w:ind w:left="5103"/>
        <w:rPr>
          <w:rFonts w:ascii="Times New Roman" w:hAnsi="Times New Roman" w:cs="Times New Roman"/>
          <w:color w:val="auto"/>
          <w:sz w:val="24"/>
          <w:szCs w:val="24"/>
        </w:rPr>
      </w:pPr>
    </w:p>
    <w:p w14:paraId="7DCEE88D" w14:textId="77777777" w:rsidR="00544391" w:rsidRDefault="00544391" w:rsidP="008C08F2">
      <w:pPr>
        <w:pStyle w:val="Antrat2"/>
        <w:ind w:left="5103"/>
        <w:rPr>
          <w:rFonts w:ascii="Times New Roman" w:hAnsi="Times New Roman" w:cs="Times New Roman"/>
          <w:color w:val="auto"/>
          <w:sz w:val="24"/>
          <w:szCs w:val="24"/>
        </w:rPr>
      </w:pPr>
    </w:p>
    <w:p w14:paraId="257C0B12" w14:textId="77777777" w:rsidR="00544391" w:rsidRDefault="00544391" w:rsidP="008C08F2">
      <w:pPr>
        <w:pStyle w:val="Antrat2"/>
        <w:ind w:left="5103"/>
        <w:rPr>
          <w:rFonts w:ascii="Times New Roman" w:hAnsi="Times New Roman" w:cs="Times New Roman"/>
          <w:color w:val="auto"/>
          <w:sz w:val="24"/>
          <w:szCs w:val="24"/>
        </w:rPr>
      </w:pPr>
    </w:p>
    <w:p w14:paraId="74F60674" w14:textId="77777777" w:rsidR="00544391" w:rsidRDefault="00544391" w:rsidP="008C08F2">
      <w:pPr>
        <w:pStyle w:val="Antrat2"/>
        <w:ind w:left="5103"/>
        <w:rPr>
          <w:rFonts w:ascii="Times New Roman" w:hAnsi="Times New Roman" w:cs="Times New Roman"/>
          <w:color w:val="auto"/>
          <w:sz w:val="24"/>
          <w:szCs w:val="24"/>
        </w:rPr>
      </w:pPr>
    </w:p>
    <w:p w14:paraId="65E158D3" w14:textId="77777777" w:rsidR="00544391" w:rsidRDefault="00544391" w:rsidP="008C08F2">
      <w:pPr>
        <w:pStyle w:val="Antrat2"/>
        <w:ind w:left="5103"/>
        <w:rPr>
          <w:rFonts w:ascii="Times New Roman" w:hAnsi="Times New Roman" w:cs="Times New Roman"/>
          <w:color w:val="auto"/>
          <w:sz w:val="24"/>
          <w:szCs w:val="24"/>
        </w:rPr>
      </w:pPr>
    </w:p>
    <w:p w14:paraId="1B13DFE2" w14:textId="77777777" w:rsidR="00544391" w:rsidRDefault="00544391" w:rsidP="008C08F2">
      <w:pPr>
        <w:pStyle w:val="Antrat2"/>
        <w:ind w:left="5103"/>
        <w:rPr>
          <w:rFonts w:ascii="Times New Roman" w:hAnsi="Times New Roman" w:cs="Times New Roman"/>
          <w:color w:val="auto"/>
          <w:sz w:val="24"/>
          <w:szCs w:val="24"/>
        </w:rPr>
      </w:pPr>
    </w:p>
    <w:p w14:paraId="366305D3" w14:textId="77777777" w:rsidR="00544391" w:rsidRDefault="00544391" w:rsidP="008C08F2">
      <w:pPr>
        <w:pStyle w:val="Antrat2"/>
        <w:ind w:left="5103"/>
        <w:rPr>
          <w:rFonts w:ascii="Times New Roman" w:hAnsi="Times New Roman" w:cs="Times New Roman"/>
          <w:color w:val="auto"/>
          <w:sz w:val="24"/>
          <w:szCs w:val="24"/>
        </w:rPr>
      </w:pPr>
    </w:p>
    <w:p w14:paraId="1A0380ED" w14:textId="77777777" w:rsidR="00544391" w:rsidRDefault="00544391" w:rsidP="008C08F2">
      <w:pPr>
        <w:pStyle w:val="Antrat2"/>
        <w:ind w:left="5103"/>
        <w:rPr>
          <w:rFonts w:ascii="Times New Roman" w:hAnsi="Times New Roman" w:cs="Times New Roman"/>
          <w:color w:val="auto"/>
          <w:sz w:val="24"/>
          <w:szCs w:val="24"/>
        </w:rPr>
      </w:pPr>
    </w:p>
    <w:p w14:paraId="29940B99" w14:textId="77777777" w:rsidR="00544391" w:rsidRDefault="00544391" w:rsidP="008C08F2">
      <w:pPr>
        <w:pStyle w:val="Antrat2"/>
        <w:ind w:left="5103"/>
        <w:rPr>
          <w:rFonts w:ascii="Times New Roman" w:hAnsi="Times New Roman" w:cs="Times New Roman"/>
          <w:color w:val="auto"/>
          <w:sz w:val="24"/>
          <w:szCs w:val="24"/>
        </w:rPr>
      </w:pPr>
    </w:p>
    <w:p w14:paraId="695BB8EF" w14:textId="77777777" w:rsidR="00544391" w:rsidRDefault="00544391" w:rsidP="008C08F2">
      <w:pPr>
        <w:pStyle w:val="Antrat2"/>
        <w:ind w:left="5103"/>
        <w:rPr>
          <w:rFonts w:ascii="Times New Roman" w:hAnsi="Times New Roman" w:cs="Times New Roman"/>
          <w:color w:val="auto"/>
          <w:sz w:val="24"/>
          <w:szCs w:val="24"/>
        </w:rPr>
      </w:pPr>
    </w:p>
    <w:p w14:paraId="7218A9CF" w14:textId="77777777" w:rsidR="00544391" w:rsidRDefault="00544391" w:rsidP="008C08F2">
      <w:pPr>
        <w:pStyle w:val="Antrat2"/>
        <w:ind w:left="5103"/>
        <w:rPr>
          <w:rFonts w:ascii="Times New Roman" w:hAnsi="Times New Roman" w:cs="Times New Roman"/>
          <w:color w:val="auto"/>
          <w:sz w:val="24"/>
          <w:szCs w:val="24"/>
        </w:rPr>
      </w:pPr>
    </w:p>
    <w:p w14:paraId="60EBE657" w14:textId="77777777" w:rsidR="00544391" w:rsidRDefault="00544391" w:rsidP="008C08F2">
      <w:pPr>
        <w:pStyle w:val="Antrat2"/>
        <w:ind w:left="5103"/>
        <w:rPr>
          <w:rFonts w:ascii="Times New Roman" w:hAnsi="Times New Roman" w:cs="Times New Roman"/>
          <w:color w:val="auto"/>
          <w:sz w:val="24"/>
          <w:szCs w:val="24"/>
        </w:rPr>
      </w:pPr>
    </w:p>
    <w:p w14:paraId="3787255B" w14:textId="77777777" w:rsidR="00544391" w:rsidRDefault="00544391" w:rsidP="00544391"/>
    <w:p w14:paraId="5AB4F878" w14:textId="77777777" w:rsidR="00544391" w:rsidRDefault="00544391" w:rsidP="00544391"/>
    <w:p w14:paraId="6F47679D" w14:textId="32FFE324" w:rsidR="008C08F2" w:rsidRPr="00544391" w:rsidRDefault="00544391" w:rsidP="006132B7">
      <w:pPr>
        <w:pStyle w:val="Antrat2"/>
        <w:contextualSpacing/>
        <w:jc w:val="right"/>
        <w:rPr>
          <w:rFonts w:ascii="Times New Roman" w:hAnsi="Times New Roman" w:cs="Times New Roman"/>
          <w:b/>
          <w:bCs/>
          <w:color w:val="auto"/>
          <w:sz w:val="24"/>
          <w:szCs w:val="24"/>
        </w:rPr>
      </w:pPr>
      <w:bookmarkStart w:id="65" w:name="_Toc201924713"/>
      <w:r w:rsidRPr="00544391">
        <w:rPr>
          <w:rFonts w:ascii="Times New Roman" w:hAnsi="Times New Roman" w:cs="Times New Roman"/>
          <w:b/>
          <w:bCs/>
          <w:color w:val="auto"/>
          <w:sz w:val="24"/>
          <w:szCs w:val="24"/>
        </w:rPr>
        <w:lastRenderedPageBreak/>
        <w:t>P</w:t>
      </w:r>
      <w:r w:rsidR="008C08F2" w:rsidRPr="00544391">
        <w:rPr>
          <w:rFonts w:ascii="Times New Roman" w:hAnsi="Times New Roman" w:cs="Times New Roman"/>
          <w:b/>
          <w:bCs/>
          <w:color w:val="auto"/>
          <w:sz w:val="24"/>
          <w:szCs w:val="24"/>
        </w:rPr>
        <w:t>irkimo sąlygų 1</w:t>
      </w:r>
      <w:r w:rsidR="006D4CEC">
        <w:rPr>
          <w:rFonts w:ascii="Times New Roman" w:hAnsi="Times New Roman" w:cs="Times New Roman"/>
          <w:b/>
          <w:bCs/>
          <w:color w:val="auto"/>
          <w:sz w:val="24"/>
          <w:szCs w:val="24"/>
        </w:rPr>
        <w:t>0</w:t>
      </w:r>
      <w:r w:rsidR="008C08F2" w:rsidRPr="00544391">
        <w:rPr>
          <w:rFonts w:ascii="Times New Roman" w:hAnsi="Times New Roman" w:cs="Times New Roman"/>
          <w:b/>
          <w:bCs/>
          <w:color w:val="auto"/>
          <w:sz w:val="24"/>
          <w:szCs w:val="24"/>
        </w:rPr>
        <w:t xml:space="preserve"> priedas „Tiekėjo deklaracija dėl atitikties Reglamento nuostatoms juridiniam asmeniui“</w:t>
      </w:r>
      <w:bookmarkEnd w:id="64"/>
      <w:bookmarkEnd w:id="65"/>
    </w:p>
    <w:p w14:paraId="215EE6B3" w14:textId="77777777" w:rsidR="008C08F2" w:rsidRPr="00544391" w:rsidRDefault="008C08F2" w:rsidP="00544391">
      <w:pPr>
        <w:spacing w:line="240" w:lineRule="auto"/>
        <w:contextualSpacing/>
        <w:rPr>
          <w:rFonts w:ascii="Times New Roman" w:hAnsi="Times New Roman" w:cs="Times New Roman"/>
          <w:sz w:val="20"/>
          <w:szCs w:val="20"/>
        </w:rPr>
      </w:pPr>
    </w:p>
    <w:p w14:paraId="50C533D3" w14:textId="77777777" w:rsidR="008C08F2" w:rsidRPr="00544391" w:rsidRDefault="008C08F2" w:rsidP="008C08F2">
      <w:pPr>
        <w:jc w:val="center"/>
        <w:rPr>
          <w:rFonts w:ascii="Times New Roman" w:hAnsi="Times New Roman" w:cs="Times New Roman"/>
          <w:sz w:val="20"/>
          <w:szCs w:val="20"/>
        </w:rPr>
      </w:pPr>
      <w:r w:rsidRPr="00544391">
        <w:rPr>
          <w:rFonts w:ascii="Times New Roman" w:hAnsi="Times New Roman" w:cs="Times New Roman"/>
          <w:sz w:val="20"/>
          <w:szCs w:val="20"/>
        </w:rPr>
        <w:t>Herbas arba prekių ženklas</w:t>
      </w:r>
    </w:p>
    <w:p w14:paraId="3861F47A" w14:textId="77777777" w:rsidR="008C08F2" w:rsidRPr="00544391" w:rsidRDefault="008C08F2" w:rsidP="008C08F2">
      <w:pPr>
        <w:jc w:val="center"/>
        <w:rPr>
          <w:rFonts w:ascii="Times New Roman" w:hAnsi="Times New Roman" w:cs="Times New Roman"/>
          <w:sz w:val="20"/>
          <w:szCs w:val="20"/>
        </w:rPr>
      </w:pPr>
      <w:r w:rsidRPr="00544391">
        <w:rPr>
          <w:rFonts w:ascii="Times New Roman" w:hAnsi="Times New Roman" w:cs="Times New Roman"/>
          <w:sz w:val="20"/>
          <w:szCs w:val="20"/>
        </w:rPr>
        <w:t>(Tiekėjo pavadinimas)</w:t>
      </w:r>
    </w:p>
    <w:p w14:paraId="20ECC975"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F95EE0" w14:textId="77777777" w:rsidR="008C08F2" w:rsidRPr="00544391" w:rsidRDefault="008C08F2" w:rsidP="008C08F2">
      <w:pPr>
        <w:jc w:val="both"/>
        <w:rPr>
          <w:rFonts w:ascii="Times New Roman" w:hAnsi="Times New Roman" w:cs="Times New Roman"/>
          <w:sz w:val="20"/>
          <w:szCs w:val="20"/>
        </w:rPr>
      </w:pPr>
    </w:p>
    <w:p w14:paraId="17B99B42" w14:textId="77777777" w:rsidR="008C08F2" w:rsidRPr="00544391" w:rsidRDefault="008C08F2" w:rsidP="008C08F2">
      <w:pPr>
        <w:spacing w:after="0" w:line="240" w:lineRule="auto"/>
        <w:jc w:val="center"/>
        <w:rPr>
          <w:rFonts w:ascii="Times New Roman" w:hAnsi="Times New Roman" w:cs="Times New Roman"/>
          <w:sz w:val="20"/>
          <w:szCs w:val="20"/>
        </w:rPr>
      </w:pPr>
      <w:r w:rsidRPr="00544391">
        <w:rPr>
          <w:rFonts w:ascii="Times New Roman" w:hAnsi="Times New Roman" w:cs="Times New Roman"/>
          <w:sz w:val="20"/>
          <w:szCs w:val="20"/>
        </w:rPr>
        <w:t>__________________________</w:t>
      </w:r>
    </w:p>
    <w:p w14:paraId="4685EB53" w14:textId="77777777" w:rsidR="008C08F2" w:rsidRPr="00544391" w:rsidRDefault="008C08F2" w:rsidP="008C08F2">
      <w:pPr>
        <w:tabs>
          <w:tab w:val="center" w:pos="2520"/>
        </w:tabs>
        <w:spacing w:after="0" w:line="240" w:lineRule="auto"/>
        <w:jc w:val="center"/>
        <w:rPr>
          <w:rFonts w:ascii="Times New Roman" w:hAnsi="Times New Roman" w:cs="Times New Roman"/>
          <w:i/>
          <w:iCs/>
          <w:sz w:val="20"/>
          <w:szCs w:val="20"/>
        </w:rPr>
      </w:pPr>
      <w:r w:rsidRPr="00544391">
        <w:rPr>
          <w:rFonts w:ascii="Times New Roman" w:hAnsi="Times New Roman" w:cs="Times New Roman"/>
          <w:i/>
          <w:iCs/>
          <w:sz w:val="20"/>
          <w:szCs w:val="20"/>
        </w:rPr>
        <w:t>(Adresatas (perkančioji organizacija))</w:t>
      </w:r>
    </w:p>
    <w:p w14:paraId="1AA19969" w14:textId="77777777" w:rsidR="008C08F2" w:rsidRPr="00544391" w:rsidRDefault="008C08F2" w:rsidP="008C08F2">
      <w:pPr>
        <w:jc w:val="center"/>
        <w:rPr>
          <w:rFonts w:ascii="Times New Roman" w:hAnsi="Times New Roman" w:cs="Times New Roman"/>
          <w:b/>
          <w:sz w:val="20"/>
          <w:szCs w:val="20"/>
        </w:rPr>
      </w:pPr>
    </w:p>
    <w:p w14:paraId="448704D8" w14:textId="77777777" w:rsidR="008C08F2" w:rsidRPr="00544391" w:rsidRDefault="008C08F2" w:rsidP="008C08F2">
      <w:pPr>
        <w:autoSpaceDE w:val="0"/>
        <w:autoSpaceDN w:val="0"/>
        <w:adjustRightInd w:val="0"/>
        <w:jc w:val="center"/>
        <w:rPr>
          <w:rFonts w:ascii="Times New Roman" w:hAnsi="Times New Roman" w:cs="Times New Roman"/>
          <w:sz w:val="20"/>
          <w:szCs w:val="20"/>
        </w:rPr>
      </w:pPr>
      <w:r w:rsidRPr="00544391">
        <w:rPr>
          <w:rFonts w:ascii="Times New Roman" w:hAnsi="Times New Roman" w:cs="Times New Roman"/>
          <w:b/>
          <w:bCs/>
          <w:sz w:val="20"/>
          <w:szCs w:val="20"/>
        </w:rPr>
        <w:t>TIEKĖJO DEKLARACIJA</w:t>
      </w:r>
    </w:p>
    <w:p w14:paraId="0AD1B90D" w14:textId="77777777" w:rsidR="008C08F2" w:rsidRPr="00544391" w:rsidRDefault="008C08F2" w:rsidP="008C08F2">
      <w:pPr>
        <w:shd w:val="clear" w:color="auto" w:fill="FFFFFF"/>
        <w:spacing w:after="0" w:line="240" w:lineRule="auto"/>
        <w:jc w:val="center"/>
        <w:rPr>
          <w:rFonts w:ascii="Times New Roman" w:hAnsi="Times New Roman" w:cs="Times New Roman"/>
          <w:b/>
          <w:bCs/>
          <w:sz w:val="20"/>
          <w:szCs w:val="20"/>
        </w:rPr>
      </w:pPr>
      <w:r w:rsidRPr="00544391">
        <w:rPr>
          <w:rFonts w:ascii="Times New Roman" w:hAnsi="Times New Roman" w:cs="Times New Roman"/>
          <w:sz w:val="20"/>
          <w:szCs w:val="20"/>
        </w:rPr>
        <w:t>_____________</w:t>
      </w:r>
      <w:r w:rsidRPr="00544391">
        <w:rPr>
          <w:rFonts w:ascii="Times New Roman" w:hAnsi="Times New Roman" w:cs="Times New Roman"/>
          <w:b/>
          <w:bCs/>
          <w:sz w:val="20"/>
          <w:szCs w:val="20"/>
        </w:rPr>
        <w:t xml:space="preserve"> </w:t>
      </w:r>
      <w:r w:rsidRPr="00544391">
        <w:rPr>
          <w:rFonts w:ascii="Times New Roman" w:hAnsi="Times New Roman" w:cs="Times New Roman"/>
          <w:sz w:val="20"/>
          <w:szCs w:val="20"/>
        </w:rPr>
        <w:t>Nr.______</w:t>
      </w:r>
    </w:p>
    <w:p w14:paraId="2AB4CE63" w14:textId="77777777" w:rsidR="008C08F2" w:rsidRPr="00544391" w:rsidRDefault="008C08F2" w:rsidP="008C08F2">
      <w:pPr>
        <w:shd w:val="clear" w:color="auto" w:fill="FFFFFF"/>
        <w:spacing w:after="0" w:line="240" w:lineRule="auto"/>
        <w:ind w:firstLine="3969"/>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 xml:space="preserve">           (Data)</w:t>
      </w:r>
    </w:p>
    <w:p w14:paraId="755E7B50" w14:textId="77777777" w:rsidR="008C08F2" w:rsidRPr="00544391" w:rsidRDefault="008C08F2" w:rsidP="008C08F2">
      <w:pPr>
        <w:shd w:val="clear" w:color="auto" w:fill="FFFFFF"/>
        <w:spacing w:after="0" w:line="240" w:lineRule="auto"/>
        <w:ind w:firstLine="3969"/>
        <w:rPr>
          <w:rFonts w:ascii="Times New Roman" w:hAnsi="Times New Roman" w:cs="Times New Roman"/>
          <w:bCs/>
          <w:color w:val="000000"/>
          <w:sz w:val="20"/>
          <w:szCs w:val="20"/>
        </w:rPr>
      </w:pPr>
    </w:p>
    <w:p w14:paraId="44AD939D" w14:textId="77777777" w:rsidR="008C08F2" w:rsidRPr="00544391" w:rsidRDefault="008C08F2" w:rsidP="008C08F2">
      <w:pPr>
        <w:shd w:val="clear" w:color="auto" w:fill="FFFFFF"/>
        <w:spacing w:after="0" w:line="240" w:lineRule="auto"/>
        <w:jc w:val="center"/>
        <w:rPr>
          <w:rFonts w:ascii="Times New Roman" w:hAnsi="Times New Roman" w:cs="Times New Roman"/>
          <w:bCs/>
          <w:color w:val="000000"/>
          <w:sz w:val="20"/>
          <w:szCs w:val="20"/>
        </w:rPr>
      </w:pPr>
      <w:r w:rsidRPr="00544391">
        <w:rPr>
          <w:rFonts w:ascii="Times New Roman" w:hAnsi="Times New Roman" w:cs="Times New Roman"/>
          <w:bCs/>
          <w:color w:val="000000"/>
          <w:sz w:val="20"/>
          <w:szCs w:val="20"/>
        </w:rPr>
        <w:t>_____________</w:t>
      </w:r>
    </w:p>
    <w:p w14:paraId="5204C912" w14:textId="77777777" w:rsidR="008C08F2" w:rsidRPr="00544391" w:rsidRDefault="008C08F2" w:rsidP="008C08F2">
      <w:pPr>
        <w:shd w:val="clear" w:color="auto" w:fill="FFFFFF"/>
        <w:spacing w:after="0" w:line="240" w:lineRule="auto"/>
        <w:jc w:val="center"/>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(Sudarymo vieta)</w:t>
      </w:r>
    </w:p>
    <w:p w14:paraId="1CA2ABFB" w14:textId="77777777" w:rsidR="008C08F2" w:rsidRPr="00544391" w:rsidRDefault="008C08F2" w:rsidP="008C08F2">
      <w:pPr>
        <w:shd w:val="clear" w:color="auto" w:fill="FFFFFF"/>
        <w:jc w:val="center"/>
        <w:rPr>
          <w:rFonts w:ascii="Times New Roman" w:hAnsi="Times New Roman" w:cs="Times New Roman"/>
          <w:bCs/>
          <w:color w:val="000000"/>
          <w:sz w:val="20"/>
          <w:szCs w:val="20"/>
        </w:rPr>
      </w:pPr>
    </w:p>
    <w:p w14:paraId="27AC7A00" w14:textId="77777777" w:rsidR="008C08F2" w:rsidRPr="00544391" w:rsidRDefault="008C08F2" w:rsidP="008C08F2">
      <w:pPr>
        <w:tabs>
          <w:tab w:val="left" w:pos="851"/>
        </w:tabs>
        <w:snapToGrid w:val="0"/>
        <w:spacing w:after="0" w:line="240" w:lineRule="auto"/>
        <w:ind w:right="-1"/>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Aš, ______________________________________________________________________</w:t>
      </w:r>
      <w:r w:rsidRPr="00544391">
        <w:rPr>
          <w:rFonts w:ascii="Times New Roman" w:hAnsi="Times New Roman" w:cs="Times New Roman"/>
          <w:spacing w:val="-2"/>
          <w:sz w:val="20"/>
          <w:szCs w:val="20"/>
        </w:rPr>
        <w:softHyphen/>
      </w:r>
      <w:r w:rsidRPr="00544391">
        <w:rPr>
          <w:rFonts w:ascii="Times New Roman" w:hAnsi="Times New Roman" w:cs="Times New Roman"/>
          <w:spacing w:val="-2"/>
          <w:sz w:val="20"/>
          <w:szCs w:val="20"/>
        </w:rPr>
        <w:softHyphen/>
      </w:r>
      <w:r w:rsidRPr="00544391">
        <w:rPr>
          <w:rFonts w:ascii="Times New Roman" w:hAnsi="Times New Roman" w:cs="Times New Roman"/>
          <w:spacing w:val="-2"/>
          <w:sz w:val="20"/>
          <w:szCs w:val="20"/>
        </w:rPr>
        <w:softHyphen/>
      </w:r>
      <w:r w:rsidRPr="00544391">
        <w:rPr>
          <w:rFonts w:ascii="Times New Roman" w:hAnsi="Times New Roman" w:cs="Times New Roman"/>
          <w:spacing w:val="-2"/>
          <w:sz w:val="20"/>
          <w:szCs w:val="20"/>
        </w:rPr>
        <w:softHyphen/>
        <w:t>____________________ ,</w:t>
      </w:r>
    </w:p>
    <w:p w14:paraId="1ED12639" w14:textId="77777777" w:rsidR="008C08F2" w:rsidRPr="00544391" w:rsidRDefault="008C08F2" w:rsidP="008C08F2">
      <w:pPr>
        <w:tabs>
          <w:tab w:val="left" w:pos="851"/>
        </w:tabs>
        <w:snapToGrid w:val="0"/>
        <w:ind w:right="-1"/>
        <w:jc w:val="both"/>
        <w:rPr>
          <w:rFonts w:ascii="Times New Roman" w:hAnsi="Times New Roman" w:cs="Times New Roman"/>
          <w:i/>
          <w:iCs/>
          <w:spacing w:val="-2"/>
          <w:sz w:val="20"/>
          <w:szCs w:val="20"/>
        </w:rPr>
      </w:pPr>
      <w:r w:rsidRPr="00544391">
        <w:rPr>
          <w:rFonts w:ascii="Times New Roman" w:hAnsi="Times New Roman" w:cs="Times New Roman"/>
          <w:spacing w:val="-2"/>
          <w:sz w:val="20"/>
          <w:szCs w:val="20"/>
        </w:rPr>
        <w:tab/>
      </w:r>
      <w:r w:rsidRPr="00544391">
        <w:rPr>
          <w:rFonts w:ascii="Times New Roman" w:hAnsi="Times New Roman" w:cs="Times New Roman"/>
          <w:spacing w:val="-2"/>
          <w:sz w:val="20"/>
          <w:szCs w:val="20"/>
        </w:rPr>
        <w:tab/>
        <w:t xml:space="preserve">                 </w:t>
      </w:r>
      <w:r w:rsidRPr="00544391">
        <w:rPr>
          <w:rFonts w:ascii="Times New Roman" w:hAnsi="Times New Roman" w:cs="Times New Roman"/>
          <w:i/>
          <w:iCs/>
          <w:spacing w:val="-2"/>
          <w:sz w:val="20"/>
          <w:szCs w:val="20"/>
        </w:rPr>
        <w:t>(Tiekėjo vadovo ar jo įgalioto asmens pareigų pavadinimas, vardas ir pavardė)</w:t>
      </w:r>
    </w:p>
    <w:p w14:paraId="58B4127A"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p>
    <w:p w14:paraId="0F35ADE3"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tvirtinu, kad mano vadovaujamas (-a) (atstovaujamas (-a))_______________________________________________ ,</w:t>
      </w:r>
    </w:p>
    <w:p w14:paraId="195C8F98" w14:textId="77777777" w:rsidR="008C08F2" w:rsidRPr="00544391" w:rsidRDefault="008C08F2" w:rsidP="008C08F2">
      <w:pPr>
        <w:snapToGrid w:val="0"/>
        <w:spacing w:after="0" w:line="240" w:lineRule="auto"/>
        <w:jc w:val="both"/>
        <w:rPr>
          <w:rFonts w:ascii="Times New Roman" w:hAnsi="Times New Roman" w:cs="Times New Roman"/>
          <w:i/>
          <w:iCs/>
          <w:spacing w:val="-2"/>
          <w:sz w:val="20"/>
          <w:szCs w:val="20"/>
        </w:rPr>
      </w:pPr>
      <w:r w:rsidRPr="00544391">
        <w:rPr>
          <w:rFonts w:ascii="Times New Roman" w:hAnsi="Times New Roman" w:cs="Times New Roman"/>
          <w:spacing w:val="-2"/>
          <w:sz w:val="20"/>
          <w:szCs w:val="20"/>
        </w:rPr>
        <w:t xml:space="preserve">                                                                                                                                      </w:t>
      </w:r>
      <w:r w:rsidRPr="00544391">
        <w:rPr>
          <w:rFonts w:ascii="Times New Roman" w:hAnsi="Times New Roman" w:cs="Times New Roman"/>
          <w:i/>
          <w:iCs/>
          <w:spacing w:val="-2"/>
          <w:sz w:val="20"/>
          <w:szCs w:val="20"/>
        </w:rPr>
        <w:t>(Tiekėjo pavadinimas)</w:t>
      </w:r>
    </w:p>
    <w:p w14:paraId="0EFD818E" w14:textId="77777777" w:rsidR="008C08F2" w:rsidRPr="00544391" w:rsidRDefault="008C08F2" w:rsidP="008C08F2">
      <w:pPr>
        <w:snapToGrid w:val="0"/>
        <w:ind w:right="-1"/>
        <w:jc w:val="both"/>
        <w:rPr>
          <w:rFonts w:ascii="Times New Roman" w:hAnsi="Times New Roman" w:cs="Times New Roman"/>
          <w:spacing w:val="-2"/>
          <w:sz w:val="20"/>
          <w:szCs w:val="20"/>
        </w:rPr>
      </w:pPr>
    </w:p>
    <w:p w14:paraId="2E5FD511"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dalyvaujantis (-i) ________________________________________________________________________________</w:t>
      </w:r>
    </w:p>
    <w:p w14:paraId="2D7DB4A9" w14:textId="77777777" w:rsidR="008C08F2" w:rsidRPr="00544391" w:rsidRDefault="008C08F2" w:rsidP="008C08F2">
      <w:pPr>
        <w:snapToGrid w:val="0"/>
        <w:spacing w:after="0" w:line="240" w:lineRule="auto"/>
        <w:ind w:firstLine="1296"/>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(perkančiosios organizacijos pavadinimas)</w:t>
      </w:r>
    </w:p>
    <w:p w14:paraId="4A8875CF" w14:textId="77777777" w:rsidR="008C08F2" w:rsidRPr="00544391" w:rsidRDefault="008C08F2" w:rsidP="008C08F2">
      <w:pPr>
        <w:snapToGrid w:val="0"/>
        <w:ind w:right="-1"/>
        <w:jc w:val="both"/>
        <w:rPr>
          <w:rFonts w:ascii="Times New Roman" w:hAnsi="Times New Roman" w:cs="Times New Roman"/>
          <w:spacing w:val="-2"/>
          <w:sz w:val="20"/>
          <w:szCs w:val="20"/>
        </w:rPr>
      </w:pPr>
    </w:p>
    <w:p w14:paraId="701C6BCD"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atliekamame ___________________________________________________________________________________</w:t>
      </w:r>
    </w:p>
    <w:p w14:paraId="0D607D01" w14:textId="77777777" w:rsidR="008C08F2" w:rsidRPr="00544391" w:rsidRDefault="008C08F2" w:rsidP="008C08F2">
      <w:pPr>
        <w:snapToGrid w:val="0"/>
        <w:spacing w:after="0" w:line="240" w:lineRule="auto"/>
        <w:ind w:left="1296" w:firstLine="1296"/>
        <w:jc w:val="both"/>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(Pirkimo objekto pavadinimas, pirkimo numeris)</w:t>
      </w:r>
    </w:p>
    <w:p w14:paraId="49A847A2" w14:textId="77777777" w:rsidR="008C08F2" w:rsidRPr="00544391" w:rsidRDefault="008C08F2" w:rsidP="008C08F2">
      <w:pPr>
        <w:snapToGrid w:val="0"/>
        <w:ind w:right="-1"/>
        <w:jc w:val="both"/>
        <w:rPr>
          <w:rFonts w:ascii="Times New Roman" w:hAnsi="Times New Roman" w:cs="Times New Roman"/>
          <w:spacing w:val="-2"/>
          <w:sz w:val="20"/>
          <w:szCs w:val="20"/>
        </w:rPr>
      </w:pPr>
    </w:p>
    <w:p w14:paraId="57D0FB80"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skelbtame _____________________________________________________________________________________ ,</w:t>
      </w:r>
    </w:p>
    <w:p w14:paraId="074D3BB0" w14:textId="77777777" w:rsidR="008C08F2" w:rsidRPr="00544391" w:rsidRDefault="008C08F2" w:rsidP="008C08F2">
      <w:pPr>
        <w:snapToGrid w:val="0"/>
        <w:spacing w:after="0" w:line="240" w:lineRule="auto"/>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 xml:space="preserve">        (Skelbimo data)</w:t>
      </w:r>
    </w:p>
    <w:p w14:paraId="38F78EC7" w14:textId="77777777" w:rsidR="008C08F2" w:rsidRPr="00544391" w:rsidRDefault="008C08F2" w:rsidP="008C08F2">
      <w:pPr>
        <w:jc w:val="both"/>
        <w:rPr>
          <w:rFonts w:ascii="Times New Roman" w:hAnsi="Times New Roman" w:cs="Times New Roman"/>
          <w:sz w:val="20"/>
          <w:szCs w:val="20"/>
        </w:rPr>
      </w:pPr>
    </w:p>
    <w:p w14:paraId="0C2D38D8"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nėra įtakojama Rusijos, kaip nurodyta </w:t>
      </w:r>
      <w:r w:rsidRPr="00544391">
        <w:rPr>
          <w:rFonts w:ascii="Times New Roman" w:hAnsi="Times New Roman" w:cs="Times New Roman"/>
          <w:b/>
          <w:bCs/>
          <w:sz w:val="20"/>
          <w:szCs w:val="20"/>
        </w:rPr>
        <w:t>Tarybos reglamento</w:t>
      </w:r>
      <w:r w:rsidRPr="00544391">
        <w:rPr>
          <w:rFonts w:ascii="Times New Roman" w:hAnsi="Times New Roman" w:cs="Times New Roman"/>
          <w:sz w:val="20"/>
          <w:szCs w:val="20"/>
        </w:rPr>
        <w:t xml:space="preserve"> </w:t>
      </w:r>
      <w:r w:rsidRPr="005443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44391">
        <w:rPr>
          <w:rFonts w:ascii="Times New Roman" w:hAnsi="Times New Roman" w:cs="Times New Roman"/>
          <w:sz w:val="20"/>
          <w:szCs w:val="20"/>
        </w:rPr>
        <w:t>5k straipsnyje nustatytuose apribojimuose. Visų pirma pareiškiu, kad:</w:t>
      </w:r>
    </w:p>
    <w:p w14:paraId="3DEA740F"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(a) mano atstovaujama įmonė (ir nė viena iš bendrovių, kurios yra mūsų konsorciumo nariais) nėra įsteigta Rusijoje;</w:t>
      </w:r>
    </w:p>
    <w:p w14:paraId="66734920"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544391">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544391">
        <w:rPr>
          <w:rFonts w:ascii="Times New Roman" w:hAnsi="Times New Roman" w:cs="Times New Roman"/>
          <w:sz w:val="20"/>
          <w:szCs w:val="20"/>
        </w:rPr>
        <w:t xml:space="preserve">; </w:t>
      </w:r>
    </w:p>
    <w:p w14:paraId="6FC93D1E" w14:textId="77777777" w:rsidR="008C08F2" w:rsidRPr="00544391" w:rsidRDefault="008C08F2" w:rsidP="008C08F2">
      <w:pPr>
        <w:jc w:val="both"/>
        <w:rPr>
          <w:rFonts w:ascii="Times New Roman" w:hAnsi="Times New Roman" w:cs="Times New Roman"/>
          <w:sz w:val="20"/>
          <w:szCs w:val="20"/>
          <w:shd w:val="clear" w:color="auto" w:fill="FFFFFF"/>
        </w:rPr>
      </w:pPr>
      <w:r w:rsidRPr="00544391">
        <w:rPr>
          <w:rFonts w:ascii="Times New Roman" w:hAnsi="Times New Roman" w:cs="Times New Roman"/>
          <w:sz w:val="20"/>
          <w:szCs w:val="20"/>
        </w:rPr>
        <w:lastRenderedPageBreak/>
        <w:t xml:space="preserve">(c) nei aš, nei mano atstovaujama bendrovė nesame </w:t>
      </w:r>
      <w:r w:rsidRPr="00544391">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163AA8B4"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d) sutartis nebus paskirta vykdyti </w:t>
      </w:r>
      <w:r w:rsidRPr="00544391">
        <w:rPr>
          <w:rFonts w:ascii="Times New Roman" w:hAnsi="Times New Roman" w:cs="Times New Roman"/>
          <w:sz w:val="20"/>
          <w:szCs w:val="20"/>
          <w:shd w:val="clear" w:color="auto" w:fill="FFFFFF"/>
        </w:rPr>
        <w:t>subrangovui (-</w:t>
      </w:r>
      <w:proofErr w:type="spellStart"/>
      <w:r w:rsidRPr="00544391">
        <w:rPr>
          <w:rFonts w:ascii="Times New Roman" w:hAnsi="Times New Roman" w:cs="Times New Roman"/>
          <w:sz w:val="20"/>
          <w:szCs w:val="20"/>
          <w:shd w:val="clear" w:color="auto" w:fill="FFFFFF"/>
        </w:rPr>
        <w:t>ams</w:t>
      </w:r>
      <w:proofErr w:type="spellEnd"/>
      <w:r w:rsidRPr="00544391">
        <w:rPr>
          <w:rFonts w:ascii="Times New Roman" w:hAnsi="Times New Roman" w:cs="Times New Roman"/>
          <w:sz w:val="20"/>
          <w:szCs w:val="20"/>
          <w:shd w:val="clear" w:color="auto" w:fill="FFFFFF"/>
        </w:rPr>
        <w:t>), ar kitam (-</w:t>
      </w:r>
      <w:proofErr w:type="spellStart"/>
      <w:r w:rsidRPr="00544391">
        <w:rPr>
          <w:rFonts w:ascii="Times New Roman" w:hAnsi="Times New Roman" w:cs="Times New Roman"/>
          <w:sz w:val="20"/>
          <w:szCs w:val="20"/>
          <w:shd w:val="clear" w:color="auto" w:fill="FFFFFF"/>
        </w:rPr>
        <w:t>iems</w:t>
      </w:r>
      <w:proofErr w:type="spellEnd"/>
      <w:r w:rsidRPr="00544391">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6366BE28" w14:textId="77777777" w:rsidR="008C08F2" w:rsidRPr="00544391" w:rsidRDefault="008C08F2" w:rsidP="008C08F2">
      <w:pPr>
        <w:rPr>
          <w:rFonts w:ascii="Times New Roman" w:hAnsi="Times New Roman" w:cs="Times New Roman"/>
          <w:sz w:val="20"/>
          <w:szCs w:val="20"/>
        </w:rPr>
      </w:pPr>
    </w:p>
    <w:p w14:paraId="7799EA48" w14:textId="77777777" w:rsidR="008C08F2" w:rsidRPr="00544391" w:rsidRDefault="008C08F2" w:rsidP="008C08F2">
      <w:pPr>
        <w:rPr>
          <w:rFonts w:ascii="Times New Roman" w:hAnsi="Times New Roman" w:cs="Times New Roman"/>
          <w:sz w:val="20"/>
          <w:szCs w:val="20"/>
        </w:rPr>
      </w:pPr>
      <w:r w:rsidRPr="00544391">
        <w:rPr>
          <w:rFonts w:ascii="Times New Roman" w:hAnsi="Times New Roman" w:cs="Times New Roman"/>
          <w:sz w:val="20"/>
          <w:szCs w:val="20"/>
        </w:rPr>
        <w:br w:type="page"/>
      </w:r>
    </w:p>
    <w:p w14:paraId="66BDBF9E" w14:textId="78FD849C" w:rsidR="008C08F2" w:rsidRPr="00544391" w:rsidRDefault="008C08F2" w:rsidP="006132B7">
      <w:pPr>
        <w:pStyle w:val="Antrat2"/>
        <w:contextualSpacing/>
        <w:jc w:val="right"/>
        <w:rPr>
          <w:rFonts w:ascii="Times New Roman" w:hAnsi="Times New Roman" w:cs="Times New Roman"/>
          <w:b/>
          <w:bCs/>
          <w:color w:val="auto"/>
          <w:sz w:val="24"/>
          <w:szCs w:val="24"/>
        </w:rPr>
      </w:pPr>
      <w:bookmarkStart w:id="66" w:name="_Toc197897726"/>
      <w:bookmarkStart w:id="67" w:name="_Toc201924714"/>
      <w:r w:rsidRPr="00544391">
        <w:rPr>
          <w:rFonts w:ascii="Times New Roman" w:hAnsi="Times New Roman" w:cs="Times New Roman"/>
          <w:b/>
          <w:bCs/>
          <w:color w:val="auto"/>
          <w:sz w:val="24"/>
          <w:szCs w:val="24"/>
        </w:rPr>
        <w:lastRenderedPageBreak/>
        <w:t>Pirkimo sąlygų 1</w:t>
      </w:r>
      <w:r w:rsidR="006D4CEC">
        <w:rPr>
          <w:rFonts w:ascii="Times New Roman" w:hAnsi="Times New Roman" w:cs="Times New Roman"/>
          <w:b/>
          <w:bCs/>
          <w:color w:val="auto"/>
          <w:sz w:val="24"/>
          <w:szCs w:val="24"/>
        </w:rPr>
        <w:t>1</w:t>
      </w:r>
      <w:r w:rsidRPr="00544391">
        <w:rPr>
          <w:rFonts w:ascii="Times New Roman" w:hAnsi="Times New Roman" w:cs="Times New Roman"/>
          <w:b/>
          <w:bCs/>
          <w:color w:val="auto"/>
          <w:sz w:val="24"/>
          <w:szCs w:val="24"/>
        </w:rPr>
        <w:t xml:space="preserve"> priedas „Tiekėjo deklaracija dėl atitikties Reglamento nuostatoms fiziniam asmeniui“</w:t>
      </w:r>
      <w:bookmarkEnd w:id="66"/>
      <w:bookmarkEnd w:id="67"/>
    </w:p>
    <w:p w14:paraId="186D0D28" w14:textId="77777777" w:rsidR="008C08F2" w:rsidRPr="00544391" w:rsidRDefault="008C08F2" w:rsidP="00544391">
      <w:pPr>
        <w:pStyle w:val="Antrat2"/>
        <w:jc w:val="right"/>
        <w:rPr>
          <w:rFonts w:ascii="Times New Roman" w:hAnsi="Times New Roman" w:cs="Times New Roman"/>
          <w:b/>
          <w:bCs/>
          <w:color w:val="auto"/>
          <w:sz w:val="24"/>
          <w:szCs w:val="24"/>
        </w:rPr>
      </w:pPr>
    </w:p>
    <w:p w14:paraId="2A9E7B91" w14:textId="77777777" w:rsidR="008C08F2" w:rsidRPr="00544391" w:rsidRDefault="008C08F2" w:rsidP="008C08F2">
      <w:pPr>
        <w:rPr>
          <w:rFonts w:ascii="Times New Roman" w:hAnsi="Times New Roman" w:cs="Times New Roman"/>
          <w:sz w:val="20"/>
          <w:szCs w:val="20"/>
        </w:rPr>
      </w:pPr>
    </w:p>
    <w:p w14:paraId="1CF740D2" w14:textId="77777777" w:rsidR="008C08F2" w:rsidRPr="00544391" w:rsidRDefault="008C08F2" w:rsidP="008C08F2">
      <w:pPr>
        <w:jc w:val="center"/>
        <w:rPr>
          <w:rFonts w:ascii="Times New Roman" w:hAnsi="Times New Roman" w:cs="Times New Roman"/>
          <w:sz w:val="20"/>
          <w:szCs w:val="20"/>
        </w:rPr>
      </w:pPr>
      <w:r w:rsidRPr="00544391">
        <w:rPr>
          <w:rFonts w:ascii="Times New Roman" w:hAnsi="Times New Roman" w:cs="Times New Roman"/>
          <w:sz w:val="20"/>
          <w:szCs w:val="20"/>
        </w:rPr>
        <w:t>(Tiekėjo pavadinimas)</w:t>
      </w:r>
    </w:p>
    <w:p w14:paraId="547E7548"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(Fizinio asmens vardas, pavardė, kontaktinė informacija, registro, kuriame kaupiami ir saugomi duomenys apie tiekėją, pavadinimas)</w:t>
      </w:r>
    </w:p>
    <w:p w14:paraId="12661F74" w14:textId="77777777" w:rsidR="008C08F2" w:rsidRPr="00544391" w:rsidRDefault="008C08F2" w:rsidP="008C08F2">
      <w:pPr>
        <w:jc w:val="both"/>
        <w:rPr>
          <w:rFonts w:ascii="Times New Roman" w:hAnsi="Times New Roman" w:cs="Times New Roman"/>
          <w:sz w:val="20"/>
          <w:szCs w:val="20"/>
        </w:rPr>
      </w:pPr>
    </w:p>
    <w:p w14:paraId="72D165E0" w14:textId="77777777" w:rsidR="008C08F2" w:rsidRPr="00544391" w:rsidRDefault="008C08F2" w:rsidP="008C08F2">
      <w:pPr>
        <w:spacing w:after="0" w:line="240" w:lineRule="auto"/>
        <w:jc w:val="center"/>
        <w:rPr>
          <w:rFonts w:ascii="Times New Roman" w:hAnsi="Times New Roman" w:cs="Times New Roman"/>
          <w:sz w:val="20"/>
          <w:szCs w:val="20"/>
        </w:rPr>
      </w:pPr>
      <w:r w:rsidRPr="00544391">
        <w:rPr>
          <w:rFonts w:ascii="Times New Roman" w:hAnsi="Times New Roman" w:cs="Times New Roman"/>
          <w:sz w:val="20"/>
          <w:szCs w:val="20"/>
        </w:rPr>
        <w:t>__________________________</w:t>
      </w:r>
    </w:p>
    <w:p w14:paraId="663E402D" w14:textId="77777777" w:rsidR="008C08F2" w:rsidRPr="00544391" w:rsidRDefault="008C08F2" w:rsidP="008C08F2">
      <w:pPr>
        <w:tabs>
          <w:tab w:val="center" w:pos="2520"/>
        </w:tabs>
        <w:spacing w:after="0" w:line="240" w:lineRule="auto"/>
        <w:jc w:val="center"/>
        <w:rPr>
          <w:rFonts w:ascii="Times New Roman" w:hAnsi="Times New Roman" w:cs="Times New Roman"/>
          <w:i/>
          <w:iCs/>
          <w:sz w:val="20"/>
          <w:szCs w:val="20"/>
        </w:rPr>
      </w:pPr>
      <w:r w:rsidRPr="00544391">
        <w:rPr>
          <w:rFonts w:ascii="Times New Roman" w:hAnsi="Times New Roman" w:cs="Times New Roman"/>
          <w:i/>
          <w:iCs/>
          <w:sz w:val="20"/>
          <w:szCs w:val="20"/>
        </w:rPr>
        <w:t>(Adresatas (perkančioji organizacija))</w:t>
      </w:r>
    </w:p>
    <w:p w14:paraId="7D30FDA6" w14:textId="77777777" w:rsidR="008C08F2" w:rsidRPr="00544391" w:rsidRDefault="008C08F2" w:rsidP="008C08F2">
      <w:pPr>
        <w:jc w:val="center"/>
        <w:rPr>
          <w:rFonts w:ascii="Times New Roman" w:hAnsi="Times New Roman" w:cs="Times New Roman"/>
          <w:b/>
          <w:sz w:val="20"/>
          <w:szCs w:val="20"/>
        </w:rPr>
      </w:pPr>
    </w:p>
    <w:p w14:paraId="5B7FBA72" w14:textId="77777777" w:rsidR="008C08F2" w:rsidRPr="00544391" w:rsidRDefault="008C08F2" w:rsidP="008C08F2">
      <w:pPr>
        <w:autoSpaceDE w:val="0"/>
        <w:autoSpaceDN w:val="0"/>
        <w:adjustRightInd w:val="0"/>
        <w:jc w:val="center"/>
        <w:rPr>
          <w:rFonts w:ascii="Times New Roman" w:hAnsi="Times New Roman" w:cs="Times New Roman"/>
          <w:sz w:val="20"/>
          <w:szCs w:val="20"/>
        </w:rPr>
      </w:pPr>
      <w:r w:rsidRPr="00544391">
        <w:rPr>
          <w:rFonts w:ascii="Times New Roman" w:hAnsi="Times New Roman" w:cs="Times New Roman"/>
          <w:b/>
          <w:bCs/>
          <w:sz w:val="20"/>
          <w:szCs w:val="20"/>
        </w:rPr>
        <w:t>TIEKĖJO DEKLARACIJA</w:t>
      </w:r>
    </w:p>
    <w:p w14:paraId="4E208C0B" w14:textId="77777777" w:rsidR="008C08F2" w:rsidRPr="00544391" w:rsidRDefault="008C08F2" w:rsidP="008C08F2">
      <w:pPr>
        <w:shd w:val="clear" w:color="auto" w:fill="FFFFFF"/>
        <w:spacing w:after="0" w:line="240" w:lineRule="auto"/>
        <w:jc w:val="center"/>
        <w:rPr>
          <w:rFonts w:ascii="Times New Roman" w:hAnsi="Times New Roman" w:cs="Times New Roman"/>
          <w:b/>
          <w:bCs/>
          <w:sz w:val="20"/>
          <w:szCs w:val="20"/>
        </w:rPr>
      </w:pPr>
      <w:r w:rsidRPr="00544391">
        <w:rPr>
          <w:rFonts w:ascii="Times New Roman" w:hAnsi="Times New Roman" w:cs="Times New Roman"/>
          <w:sz w:val="20"/>
          <w:szCs w:val="20"/>
        </w:rPr>
        <w:t>_____________</w:t>
      </w:r>
      <w:r w:rsidRPr="00544391">
        <w:rPr>
          <w:rFonts w:ascii="Times New Roman" w:hAnsi="Times New Roman" w:cs="Times New Roman"/>
          <w:b/>
          <w:bCs/>
          <w:sz w:val="20"/>
          <w:szCs w:val="20"/>
        </w:rPr>
        <w:t xml:space="preserve"> </w:t>
      </w:r>
      <w:r w:rsidRPr="00544391">
        <w:rPr>
          <w:rFonts w:ascii="Times New Roman" w:hAnsi="Times New Roman" w:cs="Times New Roman"/>
          <w:sz w:val="20"/>
          <w:szCs w:val="20"/>
        </w:rPr>
        <w:t>Nr.______</w:t>
      </w:r>
    </w:p>
    <w:p w14:paraId="51A959A9" w14:textId="77777777" w:rsidR="008C08F2" w:rsidRPr="00544391" w:rsidRDefault="008C08F2" w:rsidP="008C08F2">
      <w:pPr>
        <w:shd w:val="clear" w:color="auto" w:fill="FFFFFF"/>
        <w:spacing w:after="0" w:line="240" w:lineRule="auto"/>
        <w:ind w:firstLine="3969"/>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 xml:space="preserve">           (Data)</w:t>
      </w:r>
    </w:p>
    <w:p w14:paraId="68E1962A" w14:textId="77777777" w:rsidR="008C08F2" w:rsidRPr="00544391" w:rsidRDefault="008C08F2" w:rsidP="008C08F2">
      <w:pPr>
        <w:shd w:val="clear" w:color="auto" w:fill="FFFFFF"/>
        <w:spacing w:after="0" w:line="240" w:lineRule="auto"/>
        <w:ind w:firstLine="3969"/>
        <w:rPr>
          <w:rFonts w:ascii="Times New Roman" w:hAnsi="Times New Roman" w:cs="Times New Roman"/>
          <w:bCs/>
          <w:color w:val="000000"/>
          <w:sz w:val="20"/>
          <w:szCs w:val="20"/>
        </w:rPr>
      </w:pPr>
    </w:p>
    <w:p w14:paraId="314AA712" w14:textId="77777777" w:rsidR="008C08F2" w:rsidRPr="00544391" w:rsidRDefault="008C08F2" w:rsidP="008C08F2">
      <w:pPr>
        <w:shd w:val="clear" w:color="auto" w:fill="FFFFFF"/>
        <w:spacing w:after="0" w:line="240" w:lineRule="auto"/>
        <w:jc w:val="center"/>
        <w:rPr>
          <w:rFonts w:ascii="Times New Roman" w:hAnsi="Times New Roman" w:cs="Times New Roman"/>
          <w:bCs/>
          <w:color w:val="000000"/>
          <w:sz w:val="20"/>
          <w:szCs w:val="20"/>
        </w:rPr>
      </w:pPr>
      <w:r w:rsidRPr="00544391">
        <w:rPr>
          <w:rFonts w:ascii="Times New Roman" w:hAnsi="Times New Roman" w:cs="Times New Roman"/>
          <w:bCs/>
          <w:color w:val="000000"/>
          <w:sz w:val="20"/>
          <w:szCs w:val="20"/>
        </w:rPr>
        <w:t>_____________</w:t>
      </w:r>
    </w:p>
    <w:p w14:paraId="17F820E7" w14:textId="77777777" w:rsidR="008C08F2" w:rsidRPr="00544391" w:rsidRDefault="008C08F2" w:rsidP="008C08F2">
      <w:pPr>
        <w:shd w:val="clear" w:color="auto" w:fill="FFFFFF"/>
        <w:spacing w:after="0" w:line="240" w:lineRule="auto"/>
        <w:jc w:val="center"/>
        <w:rPr>
          <w:rFonts w:ascii="Times New Roman" w:hAnsi="Times New Roman" w:cs="Times New Roman"/>
          <w:bCs/>
          <w:i/>
          <w:iCs/>
          <w:color w:val="000000"/>
          <w:sz w:val="20"/>
          <w:szCs w:val="20"/>
        </w:rPr>
      </w:pPr>
      <w:r w:rsidRPr="00544391">
        <w:rPr>
          <w:rFonts w:ascii="Times New Roman" w:hAnsi="Times New Roman" w:cs="Times New Roman"/>
          <w:bCs/>
          <w:i/>
          <w:iCs/>
          <w:color w:val="000000"/>
          <w:sz w:val="20"/>
          <w:szCs w:val="20"/>
        </w:rPr>
        <w:t>(Sudarymo vieta)</w:t>
      </w:r>
    </w:p>
    <w:p w14:paraId="2512FCB6" w14:textId="77777777" w:rsidR="008C08F2" w:rsidRPr="00544391" w:rsidRDefault="008C08F2" w:rsidP="008C08F2">
      <w:pPr>
        <w:shd w:val="clear" w:color="auto" w:fill="FFFFFF"/>
        <w:jc w:val="center"/>
        <w:rPr>
          <w:rFonts w:ascii="Times New Roman" w:hAnsi="Times New Roman" w:cs="Times New Roman"/>
          <w:bCs/>
          <w:color w:val="000000"/>
          <w:sz w:val="20"/>
          <w:szCs w:val="20"/>
        </w:rPr>
      </w:pPr>
    </w:p>
    <w:p w14:paraId="64758DD5" w14:textId="77777777" w:rsidR="008C08F2" w:rsidRPr="00544391" w:rsidRDefault="008C08F2" w:rsidP="008C08F2">
      <w:pPr>
        <w:tabs>
          <w:tab w:val="left" w:pos="851"/>
        </w:tabs>
        <w:snapToGrid w:val="0"/>
        <w:spacing w:after="0" w:line="240" w:lineRule="auto"/>
        <w:ind w:right="-1"/>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Aš, ____________________________________________________________________________________________ ,</w:t>
      </w:r>
    </w:p>
    <w:p w14:paraId="0CCF1BAB" w14:textId="77777777" w:rsidR="008C08F2" w:rsidRPr="00544391" w:rsidRDefault="008C08F2" w:rsidP="008C08F2">
      <w:pPr>
        <w:tabs>
          <w:tab w:val="left" w:pos="851"/>
        </w:tabs>
        <w:snapToGrid w:val="0"/>
        <w:ind w:right="-1"/>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(Tiekėjo vardas ir pavardė)</w:t>
      </w:r>
    </w:p>
    <w:p w14:paraId="00652932" w14:textId="77777777" w:rsidR="008C08F2" w:rsidRPr="00544391" w:rsidRDefault="008C08F2" w:rsidP="008C08F2">
      <w:pPr>
        <w:snapToGrid w:val="0"/>
        <w:spacing w:after="0" w:line="240" w:lineRule="auto"/>
        <w:rPr>
          <w:rFonts w:ascii="Times New Roman" w:hAnsi="Times New Roman" w:cs="Times New Roman"/>
          <w:spacing w:val="-2"/>
          <w:sz w:val="20"/>
          <w:szCs w:val="20"/>
        </w:rPr>
      </w:pPr>
      <w:r w:rsidRPr="00544391">
        <w:rPr>
          <w:rFonts w:ascii="Times New Roman" w:hAnsi="Times New Roman" w:cs="Times New Roman"/>
          <w:spacing w:val="-2"/>
          <w:sz w:val="20"/>
          <w:szCs w:val="20"/>
        </w:rPr>
        <w:t>tvirtinu, kad dalyvaudamas (-a) _______________________________________________________________________________________________</w:t>
      </w:r>
    </w:p>
    <w:p w14:paraId="43EA0DE0" w14:textId="77777777" w:rsidR="008C08F2" w:rsidRPr="00544391" w:rsidRDefault="008C08F2" w:rsidP="008C08F2">
      <w:pPr>
        <w:snapToGrid w:val="0"/>
        <w:spacing w:after="0" w:line="240" w:lineRule="auto"/>
        <w:ind w:firstLine="1296"/>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(Perkančiosios organizacijos pavadinimas)</w:t>
      </w:r>
    </w:p>
    <w:p w14:paraId="05231263" w14:textId="77777777" w:rsidR="008C08F2" w:rsidRPr="00544391" w:rsidRDefault="008C08F2" w:rsidP="008C08F2">
      <w:pPr>
        <w:snapToGrid w:val="0"/>
        <w:ind w:right="-1"/>
        <w:jc w:val="both"/>
        <w:rPr>
          <w:rFonts w:ascii="Times New Roman" w:hAnsi="Times New Roman" w:cs="Times New Roman"/>
          <w:spacing w:val="-2"/>
          <w:sz w:val="20"/>
          <w:szCs w:val="20"/>
        </w:rPr>
      </w:pPr>
    </w:p>
    <w:p w14:paraId="2D8510D2"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atliekamame ___________________________________________________________________________________</w:t>
      </w:r>
    </w:p>
    <w:p w14:paraId="64E30C3F" w14:textId="77777777" w:rsidR="008C08F2" w:rsidRPr="00544391" w:rsidRDefault="008C08F2" w:rsidP="008C08F2">
      <w:pPr>
        <w:snapToGrid w:val="0"/>
        <w:spacing w:after="0" w:line="240" w:lineRule="auto"/>
        <w:ind w:left="1296" w:firstLine="1296"/>
        <w:jc w:val="both"/>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(Pirkimo objekto pavadinimas, pirkimo numeris)</w:t>
      </w:r>
    </w:p>
    <w:p w14:paraId="7559C36C" w14:textId="77777777" w:rsidR="008C08F2" w:rsidRPr="00544391" w:rsidRDefault="008C08F2" w:rsidP="008C08F2">
      <w:pPr>
        <w:snapToGrid w:val="0"/>
        <w:ind w:right="-1"/>
        <w:jc w:val="both"/>
        <w:rPr>
          <w:rFonts w:ascii="Times New Roman" w:hAnsi="Times New Roman" w:cs="Times New Roman"/>
          <w:spacing w:val="-2"/>
          <w:sz w:val="20"/>
          <w:szCs w:val="20"/>
        </w:rPr>
      </w:pPr>
    </w:p>
    <w:p w14:paraId="0FAAEDB7" w14:textId="77777777" w:rsidR="008C08F2" w:rsidRPr="00544391" w:rsidRDefault="008C08F2" w:rsidP="008C08F2">
      <w:pPr>
        <w:snapToGrid w:val="0"/>
        <w:spacing w:after="0" w:line="240" w:lineRule="auto"/>
        <w:jc w:val="both"/>
        <w:rPr>
          <w:rFonts w:ascii="Times New Roman" w:hAnsi="Times New Roman" w:cs="Times New Roman"/>
          <w:spacing w:val="-2"/>
          <w:sz w:val="20"/>
          <w:szCs w:val="20"/>
        </w:rPr>
      </w:pPr>
      <w:r w:rsidRPr="00544391">
        <w:rPr>
          <w:rFonts w:ascii="Times New Roman" w:hAnsi="Times New Roman" w:cs="Times New Roman"/>
          <w:spacing w:val="-2"/>
          <w:sz w:val="20"/>
          <w:szCs w:val="20"/>
        </w:rPr>
        <w:t>skelbtame _____________________________________________________________________________________ ,</w:t>
      </w:r>
    </w:p>
    <w:p w14:paraId="2B6E331D" w14:textId="77777777" w:rsidR="008C08F2" w:rsidRPr="00544391" w:rsidRDefault="008C08F2" w:rsidP="008C08F2">
      <w:pPr>
        <w:snapToGrid w:val="0"/>
        <w:spacing w:after="0" w:line="240" w:lineRule="auto"/>
        <w:jc w:val="center"/>
        <w:rPr>
          <w:rFonts w:ascii="Times New Roman" w:hAnsi="Times New Roman" w:cs="Times New Roman"/>
          <w:i/>
          <w:iCs/>
          <w:spacing w:val="-2"/>
          <w:sz w:val="20"/>
          <w:szCs w:val="20"/>
        </w:rPr>
      </w:pPr>
      <w:r w:rsidRPr="00544391">
        <w:rPr>
          <w:rFonts w:ascii="Times New Roman" w:hAnsi="Times New Roman" w:cs="Times New Roman"/>
          <w:i/>
          <w:iCs/>
          <w:spacing w:val="-2"/>
          <w:sz w:val="20"/>
          <w:szCs w:val="20"/>
        </w:rPr>
        <w:t xml:space="preserve">        (Skelbimo data)</w:t>
      </w:r>
    </w:p>
    <w:p w14:paraId="3DABAAC3" w14:textId="77777777" w:rsidR="008C08F2" w:rsidRPr="00544391" w:rsidRDefault="008C08F2" w:rsidP="008C08F2">
      <w:pPr>
        <w:jc w:val="both"/>
        <w:rPr>
          <w:rFonts w:ascii="Times New Roman" w:hAnsi="Times New Roman" w:cs="Times New Roman"/>
          <w:sz w:val="20"/>
          <w:szCs w:val="20"/>
        </w:rPr>
      </w:pPr>
    </w:p>
    <w:p w14:paraId="7DC2E2C3"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nesu įtakojamas (-a) Rusijos, kaip nurodyta </w:t>
      </w:r>
      <w:r w:rsidRPr="00544391">
        <w:rPr>
          <w:rFonts w:ascii="Times New Roman" w:hAnsi="Times New Roman" w:cs="Times New Roman"/>
          <w:b/>
          <w:bCs/>
          <w:sz w:val="20"/>
          <w:szCs w:val="20"/>
        </w:rPr>
        <w:t>Tarybos reglamento</w:t>
      </w:r>
      <w:r w:rsidRPr="00544391">
        <w:rPr>
          <w:rFonts w:ascii="Times New Roman" w:hAnsi="Times New Roman" w:cs="Times New Roman"/>
          <w:sz w:val="20"/>
          <w:szCs w:val="20"/>
        </w:rPr>
        <w:t xml:space="preserve"> </w:t>
      </w:r>
      <w:r w:rsidRPr="005443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44391">
        <w:rPr>
          <w:rFonts w:ascii="Times New Roman" w:hAnsi="Times New Roman" w:cs="Times New Roman"/>
          <w:sz w:val="20"/>
          <w:szCs w:val="20"/>
        </w:rPr>
        <w:t>5k straipsnyje nustatytuose apribojimuose. Visų pirma pareiškiu, kad:</w:t>
      </w:r>
    </w:p>
    <w:p w14:paraId="38825092"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(a) nesu Rusijos pilietis (-ė) ar įsisteigęs Rusijoje;</w:t>
      </w:r>
    </w:p>
    <w:p w14:paraId="7A59C315"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(b) neveikiu </w:t>
      </w:r>
      <w:r w:rsidRPr="00544391">
        <w:rPr>
          <w:rFonts w:ascii="Times New Roman" w:hAnsi="Times New Roman" w:cs="Times New Roman"/>
          <w:sz w:val="20"/>
          <w:szCs w:val="20"/>
          <w:shd w:val="clear" w:color="auto" w:fill="FFFFFF"/>
        </w:rPr>
        <w:t>šios deklaracijos a) punkte nurodyto subjekto vardu ar jo nurodymu;</w:t>
      </w:r>
    </w:p>
    <w:p w14:paraId="609DF8DC" w14:textId="77777777" w:rsidR="008C08F2" w:rsidRPr="00544391" w:rsidRDefault="008C08F2" w:rsidP="008C08F2">
      <w:pPr>
        <w:jc w:val="both"/>
        <w:rPr>
          <w:rFonts w:ascii="Times New Roman" w:hAnsi="Times New Roman" w:cs="Times New Roman"/>
          <w:sz w:val="20"/>
          <w:szCs w:val="20"/>
        </w:rPr>
      </w:pPr>
      <w:r w:rsidRPr="00544391">
        <w:rPr>
          <w:rFonts w:ascii="Times New Roman" w:hAnsi="Times New Roman" w:cs="Times New Roman"/>
          <w:sz w:val="20"/>
          <w:szCs w:val="20"/>
        </w:rPr>
        <w:t xml:space="preserve">d) sutartis nebus paskirta vykdyti </w:t>
      </w:r>
      <w:r w:rsidRPr="00544391">
        <w:rPr>
          <w:rFonts w:ascii="Times New Roman" w:hAnsi="Times New Roman" w:cs="Times New Roman"/>
          <w:sz w:val="20"/>
          <w:szCs w:val="20"/>
          <w:shd w:val="clear" w:color="auto" w:fill="FFFFFF"/>
        </w:rPr>
        <w:t>subrangovui (-</w:t>
      </w:r>
      <w:proofErr w:type="spellStart"/>
      <w:r w:rsidRPr="00544391">
        <w:rPr>
          <w:rFonts w:ascii="Times New Roman" w:hAnsi="Times New Roman" w:cs="Times New Roman"/>
          <w:sz w:val="20"/>
          <w:szCs w:val="20"/>
          <w:shd w:val="clear" w:color="auto" w:fill="FFFFFF"/>
        </w:rPr>
        <w:t>ams</w:t>
      </w:r>
      <w:proofErr w:type="spellEnd"/>
      <w:r w:rsidRPr="00544391">
        <w:rPr>
          <w:rFonts w:ascii="Times New Roman" w:hAnsi="Times New Roman" w:cs="Times New Roman"/>
          <w:sz w:val="20"/>
          <w:szCs w:val="20"/>
          <w:shd w:val="clear" w:color="auto" w:fill="FFFFFF"/>
        </w:rPr>
        <w:t>), ar kitam (-</w:t>
      </w:r>
      <w:proofErr w:type="spellStart"/>
      <w:r w:rsidRPr="00544391">
        <w:rPr>
          <w:rFonts w:ascii="Times New Roman" w:hAnsi="Times New Roman" w:cs="Times New Roman"/>
          <w:sz w:val="20"/>
          <w:szCs w:val="20"/>
          <w:shd w:val="clear" w:color="auto" w:fill="FFFFFF"/>
        </w:rPr>
        <w:t>iems</w:t>
      </w:r>
      <w:proofErr w:type="spellEnd"/>
      <w:r w:rsidRPr="00544391">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2760F00F" w14:textId="77777777" w:rsidR="008C08F2" w:rsidRPr="00544391" w:rsidRDefault="008C08F2" w:rsidP="008C08F2">
      <w:pPr>
        <w:jc w:val="right"/>
        <w:rPr>
          <w:rFonts w:ascii="Times New Roman" w:hAnsi="Times New Roman" w:cs="Times New Roman"/>
          <w:sz w:val="20"/>
          <w:szCs w:val="20"/>
        </w:rPr>
      </w:pPr>
    </w:p>
    <w:p w14:paraId="4CE624A6" w14:textId="77777777" w:rsidR="008C08F2" w:rsidRPr="00544391" w:rsidRDefault="008C08F2" w:rsidP="008C08F2">
      <w:pPr>
        <w:rPr>
          <w:rFonts w:ascii="Times New Roman" w:hAnsi="Times New Roman" w:cs="Times New Roman"/>
          <w:sz w:val="20"/>
          <w:szCs w:val="20"/>
        </w:rPr>
      </w:pPr>
    </w:p>
    <w:p w14:paraId="02AC6F88" w14:textId="77777777" w:rsidR="00C772EF" w:rsidRPr="008C08F2" w:rsidRDefault="00C772EF" w:rsidP="00C772EF">
      <w:pPr>
        <w:suppressAutoHyphens/>
        <w:spacing w:after="0" w:line="240" w:lineRule="auto"/>
        <w:textAlignment w:val="baseline"/>
        <w:rPr>
          <w:rFonts w:ascii="Times New Roman" w:eastAsia="Times New Roman" w:hAnsi="Times New Roman" w:cs="Times New Roman"/>
          <w:sz w:val="24"/>
          <w:szCs w:val="24"/>
        </w:rPr>
      </w:pPr>
    </w:p>
    <w:sectPr w:rsidR="00C772EF" w:rsidRPr="008C08F2" w:rsidSect="005C65C6">
      <w:pgSz w:w="12240" w:h="15840"/>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2488" w14:textId="77777777" w:rsidR="009E01EC" w:rsidRPr="00C772EF" w:rsidRDefault="009E01EC" w:rsidP="00D05666">
      <w:r w:rsidRPr="00C772EF">
        <w:separator/>
      </w:r>
    </w:p>
  </w:endnote>
  <w:endnote w:type="continuationSeparator" w:id="0">
    <w:p w14:paraId="6A58A399" w14:textId="77777777" w:rsidR="009E01EC" w:rsidRPr="00C772EF" w:rsidRDefault="009E01EC" w:rsidP="00D05666">
      <w:r w:rsidRPr="00C772EF">
        <w:continuationSeparator/>
      </w:r>
    </w:p>
  </w:endnote>
  <w:endnote w:type="continuationNotice" w:id="1">
    <w:p w14:paraId="54E877A5" w14:textId="77777777" w:rsidR="009E01EC" w:rsidRPr="00C772EF" w:rsidRDefault="009E0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Pr="00C772EF" w:rsidRDefault="00BE180E">
    <w:pPr>
      <w:pStyle w:val="Porat"/>
      <w:jc w:val="right"/>
    </w:pPr>
  </w:p>
  <w:p w14:paraId="0B840016" w14:textId="77777777" w:rsidR="00BE180E" w:rsidRPr="00C772EF"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0D15" w14:textId="77777777" w:rsidR="009E01EC" w:rsidRPr="00C772EF" w:rsidRDefault="009E01EC" w:rsidP="00D05666">
      <w:r w:rsidRPr="00C772EF">
        <w:separator/>
      </w:r>
    </w:p>
  </w:footnote>
  <w:footnote w:type="continuationSeparator" w:id="0">
    <w:p w14:paraId="6779B726" w14:textId="77777777" w:rsidR="009E01EC" w:rsidRPr="00C772EF" w:rsidRDefault="009E01EC" w:rsidP="00D05666">
      <w:r w:rsidRPr="00C772EF">
        <w:continuationSeparator/>
      </w:r>
    </w:p>
  </w:footnote>
  <w:footnote w:type="continuationNotice" w:id="1">
    <w:p w14:paraId="5A7C7C92" w14:textId="77777777" w:rsidR="009E01EC" w:rsidRPr="00C772EF" w:rsidRDefault="009E01EC">
      <w:pPr>
        <w:spacing w:after="0" w:line="240" w:lineRule="auto"/>
      </w:pPr>
    </w:p>
  </w:footnote>
  <w:footnote w:id="2">
    <w:p w14:paraId="315844A3" w14:textId="77777777" w:rsidR="009B30CB" w:rsidRPr="008E2F6D" w:rsidRDefault="009B30CB" w:rsidP="009B30CB">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4DEBB2" w14:textId="77777777" w:rsidR="009B30CB" w:rsidRPr="008E2F6D" w:rsidRDefault="009B30CB" w:rsidP="009B30CB">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2257D446" w14:textId="77777777" w:rsidR="009B30CB" w:rsidRPr="008E2F6D" w:rsidRDefault="009B30CB" w:rsidP="009B30CB">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773548" w14:textId="77777777" w:rsidR="009B30CB" w:rsidRPr="00811722" w:rsidRDefault="009B30CB" w:rsidP="009B30CB">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43D94E" w14:textId="77777777" w:rsidR="009B30CB" w:rsidRPr="00811722" w:rsidRDefault="009B30CB" w:rsidP="009B30CB">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6BF4707B" w14:textId="77777777" w:rsidR="009B30CB" w:rsidRPr="00811722" w:rsidRDefault="009B30CB" w:rsidP="009B30CB">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8C1526" w14:textId="77777777" w:rsidR="009B30CB" w:rsidRPr="00811722" w:rsidRDefault="009B30CB" w:rsidP="009B30CB">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140D06" w14:textId="77777777" w:rsidR="009B30CB" w:rsidRPr="00811722" w:rsidRDefault="009B30CB" w:rsidP="009B30CB">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64447E30" w14:textId="77777777" w:rsidR="009B30CB" w:rsidRPr="00811722" w:rsidRDefault="009B30CB" w:rsidP="009B30CB">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Pr="00C772EF" w:rsidRDefault="00142ADA">
        <w:pPr>
          <w:pStyle w:val="Antrats"/>
          <w:jc w:val="center"/>
        </w:pPr>
        <w:r w:rsidRPr="00C772EF">
          <w:fldChar w:fldCharType="begin"/>
        </w:r>
        <w:r w:rsidRPr="00C772EF">
          <w:instrText>PAGE   \* MERGEFORMAT</w:instrText>
        </w:r>
        <w:r w:rsidRPr="00C772EF">
          <w:fldChar w:fldCharType="separate"/>
        </w:r>
        <w:r w:rsidRPr="00C772EF">
          <w:t>2</w:t>
        </w:r>
        <w:r w:rsidRPr="00C772EF">
          <w:fldChar w:fldCharType="end"/>
        </w:r>
      </w:p>
    </w:sdtContent>
  </w:sdt>
  <w:p w14:paraId="3170D13B" w14:textId="6CB4C69E" w:rsidR="00F70BBF" w:rsidRPr="00C772E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087B0D86"/>
    <w:multiLevelType w:val="multilevel"/>
    <w:tmpl w:val="94565492"/>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4" w15:restartNumberingAfterBreak="0">
    <w:nsid w:val="0E0053BA"/>
    <w:multiLevelType w:val="multilevel"/>
    <w:tmpl w:val="BAF6F2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25669F"/>
    <w:multiLevelType w:val="multilevel"/>
    <w:tmpl w:val="46045CB4"/>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4064" w:hanging="1800"/>
      </w:pPr>
      <w:rPr>
        <w:rFonts w:eastAsia="Calibri" w:hint="default"/>
        <w:u w:val="none"/>
      </w:rPr>
    </w:lvl>
  </w:abstractNum>
  <w:abstractNum w:abstractNumId="21" w15:restartNumberingAfterBreak="0">
    <w:nsid w:val="50DE127C"/>
    <w:multiLevelType w:val="hybridMultilevel"/>
    <w:tmpl w:val="ACE2E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DD51825"/>
    <w:multiLevelType w:val="hybridMultilevel"/>
    <w:tmpl w:val="6ACA20E6"/>
    <w:lvl w:ilvl="0" w:tplc="1E144B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2"/>
  </w:num>
  <w:num w:numId="2" w16cid:durableId="207184103">
    <w:abstractNumId w:val="5"/>
  </w:num>
  <w:num w:numId="3" w16cid:durableId="1865055254">
    <w:abstractNumId w:val="32"/>
  </w:num>
  <w:num w:numId="4" w16cid:durableId="1484615006">
    <w:abstractNumId w:val="29"/>
  </w:num>
  <w:num w:numId="5" w16cid:durableId="607934237">
    <w:abstractNumId w:val="23"/>
  </w:num>
  <w:num w:numId="6" w16cid:durableId="749809940">
    <w:abstractNumId w:val="2"/>
  </w:num>
  <w:num w:numId="7" w16cid:durableId="412043720">
    <w:abstractNumId w:val="33"/>
  </w:num>
  <w:num w:numId="8" w16cid:durableId="1482305889">
    <w:abstractNumId w:val="28"/>
  </w:num>
  <w:num w:numId="9" w16cid:durableId="1864435576">
    <w:abstractNumId w:val="31"/>
  </w:num>
  <w:num w:numId="10" w16cid:durableId="1725829505">
    <w:abstractNumId w:val="24"/>
  </w:num>
  <w:num w:numId="11" w16cid:durableId="1081104024">
    <w:abstractNumId w:val="27"/>
  </w:num>
  <w:num w:numId="12" w16cid:durableId="1321890191">
    <w:abstractNumId w:val="15"/>
  </w:num>
  <w:num w:numId="13" w16cid:durableId="1036194423">
    <w:abstractNumId w:val="9"/>
  </w:num>
  <w:num w:numId="14" w16cid:durableId="494614562">
    <w:abstractNumId w:val="26"/>
  </w:num>
  <w:num w:numId="15" w16cid:durableId="1473055655">
    <w:abstractNumId w:val="30"/>
  </w:num>
  <w:num w:numId="16" w16cid:durableId="510532351">
    <w:abstractNumId w:val="1"/>
  </w:num>
  <w:num w:numId="17" w16cid:durableId="1108769558">
    <w:abstractNumId w:val="22"/>
  </w:num>
  <w:num w:numId="18" w16cid:durableId="2101489878">
    <w:abstractNumId w:val="18"/>
  </w:num>
  <w:num w:numId="19" w16cid:durableId="1827629470">
    <w:abstractNumId w:val="8"/>
  </w:num>
  <w:num w:numId="20" w16cid:durableId="2120876243">
    <w:abstractNumId w:val="3"/>
  </w:num>
  <w:num w:numId="21" w16cid:durableId="18279359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7"/>
  </w:num>
  <w:num w:numId="23" w16cid:durableId="6216899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4"/>
  </w:num>
  <w:num w:numId="25" w16cid:durableId="745539985">
    <w:abstractNumId w:val="10"/>
  </w:num>
  <w:num w:numId="26" w16cid:durableId="788158446">
    <w:abstractNumId w:val="7"/>
  </w:num>
  <w:num w:numId="27" w16cid:durableId="2143619822">
    <w:abstractNumId w:val="16"/>
  </w:num>
  <w:num w:numId="28" w16cid:durableId="1318921492">
    <w:abstractNumId w:val="19"/>
  </w:num>
  <w:num w:numId="29" w16cid:durableId="18112427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0" w16cid:durableId="669911405">
    <w:abstractNumId w:val="35"/>
  </w:num>
  <w:num w:numId="31" w16cid:durableId="128562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2493081">
    <w:abstractNumId w:val="4"/>
  </w:num>
  <w:num w:numId="33" w16cid:durableId="2111924236">
    <w:abstractNumId w:val="20"/>
  </w:num>
  <w:num w:numId="34" w16cid:durableId="963080623">
    <w:abstractNumId w:val="13"/>
  </w:num>
  <w:num w:numId="35" w16cid:durableId="1543056745">
    <w:abstractNumId w:val="21"/>
  </w:num>
  <w:num w:numId="36" w16cid:durableId="309674598">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8CE"/>
    <w:rsid w:val="00012BE7"/>
    <w:rsid w:val="000130BE"/>
    <w:rsid w:val="000133D6"/>
    <w:rsid w:val="00013DF0"/>
    <w:rsid w:val="00013EF1"/>
    <w:rsid w:val="00013FF6"/>
    <w:rsid w:val="00014A61"/>
    <w:rsid w:val="00015C75"/>
    <w:rsid w:val="00015FC9"/>
    <w:rsid w:val="0001618D"/>
    <w:rsid w:val="0001658B"/>
    <w:rsid w:val="0001663D"/>
    <w:rsid w:val="0001670E"/>
    <w:rsid w:val="00016B0F"/>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D2E"/>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80396"/>
    <w:rsid w:val="0008083E"/>
    <w:rsid w:val="00080EE8"/>
    <w:rsid w:val="00080F53"/>
    <w:rsid w:val="0008241E"/>
    <w:rsid w:val="00082F6A"/>
    <w:rsid w:val="0008369A"/>
    <w:rsid w:val="0008436A"/>
    <w:rsid w:val="00085186"/>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96"/>
    <w:rsid w:val="00094604"/>
    <w:rsid w:val="0009533F"/>
    <w:rsid w:val="000953E1"/>
    <w:rsid w:val="00095834"/>
    <w:rsid w:val="00095A99"/>
    <w:rsid w:val="0009724E"/>
    <w:rsid w:val="00097B80"/>
    <w:rsid w:val="000A05FB"/>
    <w:rsid w:val="000A09BB"/>
    <w:rsid w:val="000A0DFE"/>
    <w:rsid w:val="000A0F5D"/>
    <w:rsid w:val="000A1E34"/>
    <w:rsid w:val="000A202B"/>
    <w:rsid w:val="000A2CBA"/>
    <w:rsid w:val="000A2D88"/>
    <w:rsid w:val="000A377E"/>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F5"/>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39C"/>
    <w:rsid w:val="000D7494"/>
    <w:rsid w:val="000D7AD2"/>
    <w:rsid w:val="000E083B"/>
    <w:rsid w:val="000E0EAE"/>
    <w:rsid w:val="000E10BD"/>
    <w:rsid w:val="000E1426"/>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1429"/>
    <w:rsid w:val="001117DE"/>
    <w:rsid w:val="00111943"/>
    <w:rsid w:val="0011199A"/>
    <w:rsid w:val="001123B4"/>
    <w:rsid w:val="001126FB"/>
    <w:rsid w:val="00112EE8"/>
    <w:rsid w:val="0011320C"/>
    <w:rsid w:val="0011344C"/>
    <w:rsid w:val="00113AD6"/>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34B5"/>
    <w:rsid w:val="001239A2"/>
    <w:rsid w:val="00124338"/>
    <w:rsid w:val="00124345"/>
    <w:rsid w:val="00124FB1"/>
    <w:rsid w:val="00125082"/>
    <w:rsid w:val="001255BA"/>
    <w:rsid w:val="0012584E"/>
    <w:rsid w:val="0012639E"/>
    <w:rsid w:val="00127196"/>
    <w:rsid w:val="001275FB"/>
    <w:rsid w:val="00127F38"/>
    <w:rsid w:val="0013010B"/>
    <w:rsid w:val="00130F7E"/>
    <w:rsid w:val="0013140B"/>
    <w:rsid w:val="00131BA4"/>
    <w:rsid w:val="001329A7"/>
    <w:rsid w:val="00132BAE"/>
    <w:rsid w:val="00132C73"/>
    <w:rsid w:val="00132FC0"/>
    <w:rsid w:val="0013353A"/>
    <w:rsid w:val="00134825"/>
    <w:rsid w:val="0013485F"/>
    <w:rsid w:val="00134FE6"/>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67F47"/>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A75"/>
    <w:rsid w:val="001D414C"/>
    <w:rsid w:val="001D41F4"/>
    <w:rsid w:val="001D5752"/>
    <w:rsid w:val="001D5C2D"/>
    <w:rsid w:val="001D612E"/>
    <w:rsid w:val="001D631D"/>
    <w:rsid w:val="001D65F8"/>
    <w:rsid w:val="001D7492"/>
    <w:rsid w:val="001D7890"/>
    <w:rsid w:val="001E0107"/>
    <w:rsid w:val="001E250F"/>
    <w:rsid w:val="001E2BC5"/>
    <w:rsid w:val="001E3801"/>
    <w:rsid w:val="001E3D5A"/>
    <w:rsid w:val="001E4891"/>
    <w:rsid w:val="001E4C29"/>
    <w:rsid w:val="001E4DB2"/>
    <w:rsid w:val="001E53A7"/>
    <w:rsid w:val="001E5701"/>
    <w:rsid w:val="001E5E69"/>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37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29CE"/>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8E"/>
    <w:rsid w:val="00237EA0"/>
    <w:rsid w:val="002411C2"/>
    <w:rsid w:val="002415C7"/>
    <w:rsid w:val="0024180E"/>
    <w:rsid w:val="00241D43"/>
    <w:rsid w:val="00242459"/>
    <w:rsid w:val="002425E8"/>
    <w:rsid w:val="00242CEB"/>
    <w:rsid w:val="002430AE"/>
    <w:rsid w:val="00243CF4"/>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87F"/>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8D0"/>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2CD5"/>
    <w:rsid w:val="002F396F"/>
    <w:rsid w:val="002F44C0"/>
    <w:rsid w:val="002F536E"/>
    <w:rsid w:val="002F5A85"/>
    <w:rsid w:val="002F5EE2"/>
    <w:rsid w:val="002F5F47"/>
    <w:rsid w:val="002F5F8E"/>
    <w:rsid w:val="002F67FD"/>
    <w:rsid w:val="002F6EDD"/>
    <w:rsid w:val="002F70F6"/>
    <w:rsid w:val="002F7A04"/>
    <w:rsid w:val="002F7B28"/>
    <w:rsid w:val="002F7D23"/>
    <w:rsid w:val="0030024F"/>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7FC"/>
    <w:rsid w:val="0031284C"/>
    <w:rsid w:val="00312FEE"/>
    <w:rsid w:val="003137A2"/>
    <w:rsid w:val="00313947"/>
    <w:rsid w:val="00313A09"/>
    <w:rsid w:val="00313C2B"/>
    <w:rsid w:val="0031420A"/>
    <w:rsid w:val="00314293"/>
    <w:rsid w:val="0031454E"/>
    <w:rsid w:val="00314972"/>
    <w:rsid w:val="00314A80"/>
    <w:rsid w:val="00314BA3"/>
    <w:rsid w:val="003155D3"/>
    <w:rsid w:val="00316CCA"/>
    <w:rsid w:val="003178E2"/>
    <w:rsid w:val="00317AC3"/>
    <w:rsid w:val="00320115"/>
    <w:rsid w:val="0032112B"/>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9D5"/>
    <w:rsid w:val="00331673"/>
    <w:rsid w:val="00331AF0"/>
    <w:rsid w:val="00331ED1"/>
    <w:rsid w:val="003328D9"/>
    <w:rsid w:val="00333BFA"/>
    <w:rsid w:val="00334682"/>
    <w:rsid w:val="00334D33"/>
    <w:rsid w:val="00334EB8"/>
    <w:rsid w:val="00335A01"/>
    <w:rsid w:val="00335DA5"/>
    <w:rsid w:val="0033642E"/>
    <w:rsid w:val="003373B1"/>
    <w:rsid w:val="003406FD"/>
    <w:rsid w:val="00340F7A"/>
    <w:rsid w:val="00341929"/>
    <w:rsid w:val="00341B7F"/>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01"/>
    <w:rsid w:val="003A2F4F"/>
    <w:rsid w:val="003A30C5"/>
    <w:rsid w:val="003A3B84"/>
    <w:rsid w:val="003A3C99"/>
    <w:rsid w:val="003A43DD"/>
    <w:rsid w:val="003A441C"/>
    <w:rsid w:val="003A4559"/>
    <w:rsid w:val="003A58E1"/>
    <w:rsid w:val="003A636D"/>
    <w:rsid w:val="003A65F9"/>
    <w:rsid w:val="003A6638"/>
    <w:rsid w:val="003A6652"/>
    <w:rsid w:val="003A683D"/>
    <w:rsid w:val="003A6BC4"/>
    <w:rsid w:val="003A7404"/>
    <w:rsid w:val="003B03D1"/>
    <w:rsid w:val="003B0891"/>
    <w:rsid w:val="003B0F1F"/>
    <w:rsid w:val="003B12DE"/>
    <w:rsid w:val="003B160F"/>
    <w:rsid w:val="003B1EC4"/>
    <w:rsid w:val="003B3624"/>
    <w:rsid w:val="003B3660"/>
    <w:rsid w:val="003B386F"/>
    <w:rsid w:val="003B39F9"/>
    <w:rsid w:val="003B4138"/>
    <w:rsid w:val="003B6579"/>
    <w:rsid w:val="003B6924"/>
    <w:rsid w:val="003B695C"/>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2D9"/>
    <w:rsid w:val="003C4C02"/>
    <w:rsid w:val="003C4C53"/>
    <w:rsid w:val="003C50DB"/>
    <w:rsid w:val="003C5AB4"/>
    <w:rsid w:val="003C5CA2"/>
    <w:rsid w:val="003C6C3A"/>
    <w:rsid w:val="003C6C7B"/>
    <w:rsid w:val="003C7285"/>
    <w:rsid w:val="003C73E9"/>
    <w:rsid w:val="003C7763"/>
    <w:rsid w:val="003C79FF"/>
    <w:rsid w:val="003C7AFD"/>
    <w:rsid w:val="003C7CF1"/>
    <w:rsid w:val="003D0037"/>
    <w:rsid w:val="003D03D9"/>
    <w:rsid w:val="003D0BB0"/>
    <w:rsid w:val="003D11CB"/>
    <w:rsid w:val="003D1383"/>
    <w:rsid w:val="003D33F6"/>
    <w:rsid w:val="003D346C"/>
    <w:rsid w:val="003D3597"/>
    <w:rsid w:val="003D40DF"/>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C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D8"/>
    <w:rsid w:val="003F2587"/>
    <w:rsid w:val="003F25CB"/>
    <w:rsid w:val="003F3C34"/>
    <w:rsid w:val="003F3EFE"/>
    <w:rsid w:val="003F3FC9"/>
    <w:rsid w:val="003F4245"/>
    <w:rsid w:val="003F5489"/>
    <w:rsid w:val="003F54D8"/>
    <w:rsid w:val="003F5913"/>
    <w:rsid w:val="003F5D0E"/>
    <w:rsid w:val="003F5F5D"/>
    <w:rsid w:val="003F6653"/>
    <w:rsid w:val="003F740A"/>
    <w:rsid w:val="003F7FE3"/>
    <w:rsid w:val="00400269"/>
    <w:rsid w:val="004017E7"/>
    <w:rsid w:val="00401BE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37887"/>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35"/>
    <w:rsid w:val="00455AA9"/>
    <w:rsid w:val="00455D76"/>
    <w:rsid w:val="00456067"/>
    <w:rsid w:val="00456A2D"/>
    <w:rsid w:val="00457163"/>
    <w:rsid w:val="0045757A"/>
    <w:rsid w:val="0045758A"/>
    <w:rsid w:val="0045773D"/>
    <w:rsid w:val="00457F5A"/>
    <w:rsid w:val="00460069"/>
    <w:rsid w:val="00460244"/>
    <w:rsid w:val="00460401"/>
    <w:rsid w:val="00460A16"/>
    <w:rsid w:val="00461904"/>
    <w:rsid w:val="00461CE4"/>
    <w:rsid w:val="004624F4"/>
    <w:rsid w:val="00462587"/>
    <w:rsid w:val="00463465"/>
    <w:rsid w:val="004635E0"/>
    <w:rsid w:val="00463897"/>
    <w:rsid w:val="00463A6D"/>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A96"/>
    <w:rsid w:val="00472F7A"/>
    <w:rsid w:val="00472F8C"/>
    <w:rsid w:val="0047399D"/>
    <w:rsid w:val="00473DA9"/>
    <w:rsid w:val="004745B4"/>
    <w:rsid w:val="00475262"/>
    <w:rsid w:val="0047554A"/>
    <w:rsid w:val="00475B4B"/>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28DE"/>
    <w:rsid w:val="0049538A"/>
    <w:rsid w:val="00495F71"/>
    <w:rsid w:val="00496EFB"/>
    <w:rsid w:val="00497810"/>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2E"/>
    <w:rsid w:val="004A7223"/>
    <w:rsid w:val="004A7224"/>
    <w:rsid w:val="004A7485"/>
    <w:rsid w:val="004A7F0E"/>
    <w:rsid w:val="004B0E0C"/>
    <w:rsid w:val="004B15B4"/>
    <w:rsid w:val="004B1958"/>
    <w:rsid w:val="004B1B04"/>
    <w:rsid w:val="004B293A"/>
    <w:rsid w:val="004B2DE0"/>
    <w:rsid w:val="004B2DE4"/>
    <w:rsid w:val="004B32CD"/>
    <w:rsid w:val="004B3551"/>
    <w:rsid w:val="004B42DF"/>
    <w:rsid w:val="004B4807"/>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891"/>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29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2C8"/>
    <w:rsid w:val="004E63B6"/>
    <w:rsid w:val="004E6400"/>
    <w:rsid w:val="004E6AD3"/>
    <w:rsid w:val="004E6F7E"/>
    <w:rsid w:val="004E71CB"/>
    <w:rsid w:val="004E776B"/>
    <w:rsid w:val="004E7D39"/>
    <w:rsid w:val="004F0107"/>
    <w:rsid w:val="004F088D"/>
    <w:rsid w:val="004F0C1D"/>
    <w:rsid w:val="004F1077"/>
    <w:rsid w:val="004F1635"/>
    <w:rsid w:val="004F1855"/>
    <w:rsid w:val="004F1982"/>
    <w:rsid w:val="004F1E4F"/>
    <w:rsid w:val="004F30E1"/>
    <w:rsid w:val="004F33F0"/>
    <w:rsid w:val="004F496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D7F"/>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0E1"/>
    <w:rsid w:val="005346BB"/>
    <w:rsid w:val="00535763"/>
    <w:rsid w:val="005357BB"/>
    <w:rsid w:val="005367F9"/>
    <w:rsid w:val="005377B5"/>
    <w:rsid w:val="005379E7"/>
    <w:rsid w:val="00537A4A"/>
    <w:rsid w:val="00540094"/>
    <w:rsid w:val="005404A6"/>
    <w:rsid w:val="00540743"/>
    <w:rsid w:val="00540C9A"/>
    <w:rsid w:val="0054132A"/>
    <w:rsid w:val="005415E4"/>
    <w:rsid w:val="00541BC4"/>
    <w:rsid w:val="005420ED"/>
    <w:rsid w:val="00542A74"/>
    <w:rsid w:val="00543AE0"/>
    <w:rsid w:val="00544391"/>
    <w:rsid w:val="005448A6"/>
    <w:rsid w:val="005449C6"/>
    <w:rsid w:val="00544F84"/>
    <w:rsid w:val="005464B7"/>
    <w:rsid w:val="00547265"/>
    <w:rsid w:val="00547443"/>
    <w:rsid w:val="005505A6"/>
    <w:rsid w:val="005505BF"/>
    <w:rsid w:val="00550EB9"/>
    <w:rsid w:val="00551B0D"/>
    <w:rsid w:val="00551FA7"/>
    <w:rsid w:val="00553286"/>
    <w:rsid w:val="00553E2C"/>
    <w:rsid w:val="00554077"/>
    <w:rsid w:val="0055476C"/>
    <w:rsid w:val="005547FB"/>
    <w:rsid w:val="0055710D"/>
    <w:rsid w:val="00557458"/>
    <w:rsid w:val="005605D0"/>
    <w:rsid w:val="00560AD2"/>
    <w:rsid w:val="00561265"/>
    <w:rsid w:val="00561B70"/>
    <w:rsid w:val="00561DBA"/>
    <w:rsid w:val="00561E3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11C8"/>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0D2"/>
    <w:rsid w:val="00596895"/>
    <w:rsid w:val="00596BDA"/>
    <w:rsid w:val="00596C27"/>
    <w:rsid w:val="00596DF7"/>
    <w:rsid w:val="00597743"/>
    <w:rsid w:val="00597972"/>
    <w:rsid w:val="005979E9"/>
    <w:rsid w:val="005A0791"/>
    <w:rsid w:val="005A07D8"/>
    <w:rsid w:val="005A0869"/>
    <w:rsid w:val="005A195F"/>
    <w:rsid w:val="005A1F40"/>
    <w:rsid w:val="005A2704"/>
    <w:rsid w:val="005A2AC1"/>
    <w:rsid w:val="005A2B07"/>
    <w:rsid w:val="005A4484"/>
    <w:rsid w:val="005A51A1"/>
    <w:rsid w:val="005A58E6"/>
    <w:rsid w:val="005A64F9"/>
    <w:rsid w:val="005A65C8"/>
    <w:rsid w:val="005A74E8"/>
    <w:rsid w:val="005A78B4"/>
    <w:rsid w:val="005B0449"/>
    <w:rsid w:val="005B0749"/>
    <w:rsid w:val="005B19E4"/>
    <w:rsid w:val="005B1B76"/>
    <w:rsid w:val="005B1D8D"/>
    <w:rsid w:val="005B207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5C6"/>
    <w:rsid w:val="005C6C2A"/>
    <w:rsid w:val="005C6D8F"/>
    <w:rsid w:val="005D0025"/>
    <w:rsid w:val="005D08AD"/>
    <w:rsid w:val="005D0CD2"/>
    <w:rsid w:val="005D1328"/>
    <w:rsid w:val="005D1747"/>
    <w:rsid w:val="005D1EC0"/>
    <w:rsid w:val="005D24F3"/>
    <w:rsid w:val="005D2CDD"/>
    <w:rsid w:val="005D33A6"/>
    <w:rsid w:val="005D342B"/>
    <w:rsid w:val="005D350A"/>
    <w:rsid w:val="005D393D"/>
    <w:rsid w:val="005D46A9"/>
    <w:rsid w:val="005D4AB8"/>
    <w:rsid w:val="005D511B"/>
    <w:rsid w:val="005D52C4"/>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1CE9"/>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2B7"/>
    <w:rsid w:val="00614A7B"/>
    <w:rsid w:val="00614FF2"/>
    <w:rsid w:val="006158E4"/>
    <w:rsid w:val="006158FB"/>
    <w:rsid w:val="00615C08"/>
    <w:rsid w:val="0061733E"/>
    <w:rsid w:val="0061741C"/>
    <w:rsid w:val="0061785B"/>
    <w:rsid w:val="006207BC"/>
    <w:rsid w:val="00621335"/>
    <w:rsid w:val="0062150E"/>
    <w:rsid w:val="00621594"/>
    <w:rsid w:val="00621F21"/>
    <w:rsid w:val="006220CD"/>
    <w:rsid w:val="00622339"/>
    <w:rsid w:val="00623F37"/>
    <w:rsid w:val="00623F56"/>
    <w:rsid w:val="0062413A"/>
    <w:rsid w:val="006242E9"/>
    <w:rsid w:val="00625089"/>
    <w:rsid w:val="006250F6"/>
    <w:rsid w:val="006258F1"/>
    <w:rsid w:val="00626341"/>
    <w:rsid w:val="00626BBC"/>
    <w:rsid w:val="006274B9"/>
    <w:rsid w:val="0062770C"/>
    <w:rsid w:val="00627808"/>
    <w:rsid w:val="0062788C"/>
    <w:rsid w:val="006278BD"/>
    <w:rsid w:val="00627CD4"/>
    <w:rsid w:val="006300B6"/>
    <w:rsid w:val="006305FF"/>
    <w:rsid w:val="00630A0F"/>
    <w:rsid w:val="00630DE9"/>
    <w:rsid w:val="00630F03"/>
    <w:rsid w:val="006311B9"/>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44"/>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15F4"/>
    <w:rsid w:val="00671B2B"/>
    <w:rsid w:val="00671DB5"/>
    <w:rsid w:val="006726DE"/>
    <w:rsid w:val="0067281B"/>
    <w:rsid w:val="0067282A"/>
    <w:rsid w:val="00673538"/>
    <w:rsid w:val="00674239"/>
    <w:rsid w:val="006752D5"/>
    <w:rsid w:val="00675481"/>
    <w:rsid w:val="00675AFC"/>
    <w:rsid w:val="00676607"/>
    <w:rsid w:val="006773B6"/>
    <w:rsid w:val="00677704"/>
    <w:rsid w:val="00677ECF"/>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620"/>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ED7"/>
    <w:rsid w:val="006C370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CEC"/>
    <w:rsid w:val="006D4F94"/>
    <w:rsid w:val="006D5E06"/>
    <w:rsid w:val="006D62FC"/>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5E8"/>
    <w:rsid w:val="006E7679"/>
    <w:rsid w:val="006E788F"/>
    <w:rsid w:val="006F2478"/>
    <w:rsid w:val="006F2F71"/>
    <w:rsid w:val="006F4380"/>
    <w:rsid w:val="006F506C"/>
    <w:rsid w:val="006F5B33"/>
    <w:rsid w:val="006F631C"/>
    <w:rsid w:val="006F68FE"/>
    <w:rsid w:val="006F6DAA"/>
    <w:rsid w:val="006F7115"/>
    <w:rsid w:val="00701093"/>
    <w:rsid w:val="00701577"/>
    <w:rsid w:val="0070177A"/>
    <w:rsid w:val="00701C65"/>
    <w:rsid w:val="007022FB"/>
    <w:rsid w:val="0070256E"/>
    <w:rsid w:val="00702FDC"/>
    <w:rsid w:val="00703119"/>
    <w:rsid w:val="00703132"/>
    <w:rsid w:val="00703430"/>
    <w:rsid w:val="0070349D"/>
    <w:rsid w:val="00704310"/>
    <w:rsid w:val="007046CE"/>
    <w:rsid w:val="0070681D"/>
    <w:rsid w:val="00706BD5"/>
    <w:rsid w:val="00706F4D"/>
    <w:rsid w:val="00707712"/>
    <w:rsid w:val="007101B7"/>
    <w:rsid w:val="00710F05"/>
    <w:rsid w:val="0071157E"/>
    <w:rsid w:val="007117A7"/>
    <w:rsid w:val="00712838"/>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17F44"/>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183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6B6"/>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E60"/>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0F"/>
    <w:rsid w:val="0079361B"/>
    <w:rsid w:val="0079367F"/>
    <w:rsid w:val="00793A26"/>
    <w:rsid w:val="0079488E"/>
    <w:rsid w:val="007948D0"/>
    <w:rsid w:val="00794F1E"/>
    <w:rsid w:val="00796861"/>
    <w:rsid w:val="00796EB0"/>
    <w:rsid w:val="007976F5"/>
    <w:rsid w:val="007A059A"/>
    <w:rsid w:val="007A130B"/>
    <w:rsid w:val="007A15EC"/>
    <w:rsid w:val="007A1E23"/>
    <w:rsid w:val="007A2E1F"/>
    <w:rsid w:val="007A2F2E"/>
    <w:rsid w:val="007A5535"/>
    <w:rsid w:val="007A55C8"/>
    <w:rsid w:val="007A5905"/>
    <w:rsid w:val="007A5A07"/>
    <w:rsid w:val="007A5BDA"/>
    <w:rsid w:val="007A5D9C"/>
    <w:rsid w:val="007A68AD"/>
    <w:rsid w:val="007A739D"/>
    <w:rsid w:val="007A77EE"/>
    <w:rsid w:val="007A7D55"/>
    <w:rsid w:val="007A7E8A"/>
    <w:rsid w:val="007A7F82"/>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0FD4"/>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1DBB"/>
    <w:rsid w:val="007D2CA1"/>
    <w:rsid w:val="007D41C0"/>
    <w:rsid w:val="007D44A1"/>
    <w:rsid w:val="007D44FA"/>
    <w:rsid w:val="007D4691"/>
    <w:rsid w:val="007D5985"/>
    <w:rsid w:val="007D5C61"/>
    <w:rsid w:val="007D60F9"/>
    <w:rsid w:val="007D647F"/>
    <w:rsid w:val="007D64BF"/>
    <w:rsid w:val="007D6857"/>
    <w:rsid w:val="007D697A"/>
    <w:rsid w:val="007D6D19"/>
    <w:rsid w:val="007D7326"/>
    <w:rsid w:val="007D7364"/>
    <w:rsid w:val="007D7BC5"/>
    <w:rsid w:val="007D7C4C"/>
    <w:rsid w:val="007E05CD"/>
    <w:rsid w:val="007E0895"/>
    <w:rsid w:val="007E0A9D"/>
    <w:rsid w:val="007E0B96"/>
    <w:rsid w:val="007E1003"/>
    <w:rsid w:val="007E10E2"/>
    <w:rsid w:val="007E1893"/>
    <w:rsid w:val="007E1FB5"/>
    <w:rsid w:val="007E232C"/>
    <w:rsid w:val="007E2CF6"/>
    <w:rsid w:val="007E2E51"/>
    <w:rsid w:val="007E30D7"/>
    <w:rsid w:val="007E3D46"/>
    <w:rsid w:val="007E3D62"/>
    <w:rsid w:val="007E41FF"/>
    <w:rsid w:val="007E4443"/>
    <w:rsid w:val="007E50FE"/>
    <w:rsid w:val="007E5F3B"/>
    <w:rsid w:val="007E5F55"/>
    <w:rsid w:val="007E625C"/>
    <w:rsid w:val="007E6857"/>
    <w:rsid w:val="007E7010"/>
    <w:rsid w:val="007E7231"/>
    <w:rsid w:val="007F0164"/>
    <w:rsid w:val="007F0EE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C"/>
    <w:rsid w:val="00801F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E6"/>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54"/>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31B9"/>
    <w:rsid w:val="008B47EE"/>
    <w:rsid w:val="008B4851"/>
    <w:rsid w:val="008B5444"/>
    <w:rsid w:val="008B5670"/>
    <w:rsid w:val="008B6309"/>
    <w:rsid w:val="008B69BE"/>
    <w:rsid w:val="008B6A96"/>
    <w:rsid w:val="008B6B87"/>
    <w:rsid w:val="008B6C07"/>
    <w:rsid w:val="008B7377"/>
    <w:rsid w:val="008B786C"/>
    <w:rsid w:val="008C0424"/>
    <w:rsid w:val="008C07E7"/>
    <w:rsid w:val="008C0807"/>
    <w:rsid w:val="008C08F2"/>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3"/>
    <w:rsid w:val="008C7C8C"/>
    <w:rsid w:val="008D03B2"/>
    <w:rsid w:val="008D07EC"/>
    <w:rsid w:val="008D0A7E"/>
    <w:rsid w:val="008D10F7"/>
    <w:rsid w:val="008D114E"/>
    <w:rsid w:val="008D1798"/>
    <w:rsid w:val="008D181A"/>
    <w:rsid w:val="008D1F34"/>
    <w:rsid w:val="008D2C3D"/>
    <w:rsid w:val="008D2D3D"/>
    <w:rsid w:val="008D2D94"/>
    <w:rsid w:val="008D3187"/>
    <w:rsid w:val="008D3752"/>
    <w:rsid w:val="008D3AE8"/>
    <w:rsid w:val="008D3B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E7"/>
    <w:rsid w:val="008F52B3"/>
    <w:rsid w:val="008F5556"/>
    <w:rsid w:val="008F59C5"/>
    <w:rsid w:val="008F5E15"/>
    <w:rsid w:val="008F6484"/>
    <w:rsid w:val="008F66FF"/>
    <w:rsid w:val="008F6A15"/>
    <w:rsid w:val="008F6D6B"/>
    <w:rsid w:val="008F7226"/>
    <w:rsid w:val="008F78D4"/>
    <w:rsid w:val="008F7BC1"/>
    <w:rsid w:val="008F7F9A"/>
    <w:rsid w:val="009003B1"/>
    <w:rsid w:val="00900529"/>
    <w:rsid w:val="00900D5D"/>
    <w:rsid w:val="00901552"/>
    <w:rsid w:val="00901FB3"/>
    <w:rsid w:val="009025EC"/>
    <w:rsid w:val="009032BE"/>
    <w:rsid w:val="009034DF"/>
    <w:rsid w:val="00903F2F"/>
    <w:rsid w:val="009043AE"/>
    <w:rsid w:val="00904BC4"/>
    <w:rsid w:val="00905491"/>
    <w:rsid w:val="00905C8B"/>
    <w:rsid w:val="00905D3C"/>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E8"/>
    <w:rsid w:val="00922922"/>
    <w:rsid w:val="009232C5"/>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4C7B"/>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342"/>
    <w:rsid w:val="00983A43"/>
    <w:rsid w:val="009841CD"/>
    <w:rsid w:val="00984B02"/>
    <w:rsid w:val="009855D4"/>
    <w:rsid w:val="00985A84"/>
    <w:rsid w:val="00985F55"/>
    <w:rsid w:val="00986CE1"/>
    <w:rsid w:val="00986FE3"/>
    <w:rsid w:val="00987DE7"/>
    <w:rsid w:val="00990052"/>
    <w:rsid w:val="00990E9B"/>
    <w:rsid w:val="009910A4"/>
    <w:rsid w:val="00991D5A"/>
    <w:rsid w:val="00991FBD"/>
    <w:rsid w:val="009921F1"/>
    <w:rsid w:val="00992810"/>
    <w:rsid w:val="0099297C"/>
    <w:rsid w:val="00992C96"/>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0150"/>
    <w:rsid w:val="009B1258"/>
    <w:rsid w:val="009B2302"/>
    <w:rsid w:val="009B2D7A"/>
    <w:rsid w:val="009B30CB"/>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F2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41"/>
    <w:rsid w:val="009D08A3"/>
    <w:rsid w:val="009D0C3F"/>
    <w:rsid w:val="009D0DC5"/>
    <w:rsid w:val="009D1038"/>
    <w:rsid w:val="009D10EA"/>
    <w:rsid w:val="009D184C"/>
    <w:rsid w:val="009D1B4D"/>
    <w:rsid w:val="009D2F13"/>
    <w:rsid w:val="009D2F4F"/>
    <w:rsid w:val="009D5909"/>
    <w:rsid w:val="009D5D9E"/>
    <w:rsid w:val="009D61CE"/>
    <w:rsid w:val="009D62CF"/>
    <w:rsid w:val="009D6598"/>
    <w:rsid w:val="009D7294"/>
    <w:rsid w:val="009D73D9"/>
    <w:rsid w:val="009D779F"/>
    <w:rsid w:val="009E01EC"/>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C9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D0E"/>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6A1D"/>
    <w:rsid w:val="00A87A66"/>
    <w:rsid w:val="00A90AF8"/>
    <w:rsid w:val="00A91483"/>
    <w:rsid w:val="00A917BF"/>
    <w:rsid w:val="00A92611"/>
    <w:rsid w:val="00A934E0"/>
    <w:rsid w:val="00A93C5D"/>
    <w:rsid w:val="00A940CF"/>
    <w:rsid w:val="00A94866"/>
    <w:rsid w:val="00A9488B"/>
    <w:rsid w:val="00A94AAE"/>
    <w:rsid w:val="00A9599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A4"/>
    <w:rsid w:val="00AB1754"/>
    <w:rsid w:val="00AB1E1E"/>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99"/>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66"/>
    <w:rsid w:val="00AE60D1"/>
    <w:rsid w:val="00AE6BCB"/>
    <w:rsid w:val="00AE7624"/>
    <w:rsid w:val="00AF0AB7"/>
    <w:rsid w:val="00AF0F4B"/>
    <w:rsid w:val="00AF11D5"/>
    <w:rsid w:val="00AF120E"/>
    <w:rsid w:val="00AF140C"/>
    <w:rsid w:val="00AF1430"/>
    <w:rsid w:val="00AF173B"/>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7D6"/>
    <w:rsid w:val="00B15A0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0EB"/>
    <w:rsid w:val="00B4694C"/>
    <w:rsid w:val="00B4698A"/>
    <w:rsid w:val="00B46BD1"/>
    <w:rsid w:val="00B46C90"/>
    <w:rsid w:val="00B47415"/>
    <w:rsid w:val="00B47535"/>
    <w:rsid w:val="00B477F1"/>
    <w:rsid w:val="00B4792F"/>
    <w:rsid w:val="00B47C05"/>
    <w:rsid w:val="00B50760"/>
    <w:rsid w:val="00B518E6"/>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8F7"/>
    <w:rsid w:val="00B649FD"/>
    <w:rsid w:val="00B64F95"/>
    <w:rsid w:val="00B6522C"/>
    <w:rsid w:val="00B65F97"/>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521"/>
    <w:rsid w:val="00B95A24"/>
    <w:rsid w:val="00B9652B"/>
    <w:rsid w:val="00B9672B"/>
    <w:rsid w:val="00B96756"/>
    <w:rsid w:val="00B969D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610"/>
    <w:rsid w:val="00BE180E"/>
    <w:rsid w:val="00BE1858"/>
    <w:rsid w:val="00BE190E"/>
    <w:rsid w:val="00BE2540"/>
    <w:rsid w:val="00BE2699"/>
    <w:rsid w:val="00BE26FA"/>
    <w:rsid w:val="00BE3B73"/>
    <w:rsid w:val="00BE3C0E"/>
    <w:rsid w:val="00BE4025"/>
    <w:rsid w:val="00BE598F"/>
    <w:rsid w:val="00BE627C"/>
    <w:rsid w:val="00BE6552"/>
    <w:rsid w:val="00BE7C72"/>
    <w:rsid w:val="00BF008E"/>
    <w:rsid w:val="00BF0582"/>
    <w:rsid w:val="00BF073D"/>
    <w:rsid w:val="00BF129F"/>
    <w:rsid w:val="00BF1959"/>
    <w:rsid w:val="00BF1D3B"/>
    <w:rsid w:val="00BF22F5"/>
    <w:rsid w:val="00BF2B58"/>
    <w:rsid w:val="00BF4594"/>
    <w:rsid w:val="00BF4B97"/>
    <w:rsid w:val="00BF4DA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098C"/>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5801"/>
    <w:rsid w:val="00C158E9"/>
    <w:rsid w:val="00C160A1"/>
    <w:rsid w:val="00C16987"/>
    <w:rsid w:val="00C16D04"/>
    <w:rsid w:val="00C16EB8"/>
    <w:rsid w:val="00C17162"/>
    <w:rsid w:val="00C171EA"/>
    <w:rsid w:val="00C179C4"/>
    <w:rsid w:val="00C20A77"/>
    <w:rsid w:val="00C20E68"/>
    <w:rsid w:val="00C21132"/>
    <w:rsid w:val="00C21A30"/>
    <w:rsid w:val="00C22DB0"/>
    <w:rsid w:val="00C22EC8"/>
    <w:rsid w:val="00C23DFD"/>
    <w:rsid w:val="00C23E06"/>
    <w:rsid w:val="00C253A8"/>
    <w:rsid w:val="00C25FC8"/>
    <w:rsid w:val="00C26588"/>
    <w:rsid w:val="00C265EA"/>
    <w:rsid w:val="00C271D1"/>
    <w:rsid w:val="00C3061F"/>
    <w:rsid w:val="00C31457"/>
    <w:rsid w:val="00C31BFE"/>
    <w:rsid w:val="00C32030"/>
    <w:rsid w:val="00C327B5"/>
    <w:rsid w:val="00C3288E"/>
    <w:rsid w:val="00C32E53"/>
    <w:rsid w:val="00C33335"/>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29B"/>
    <w:rsid w:val="00C504F9"/>
    <w:rsid w:val="00C50B8F"/>
    <w:rsid w:val="00C515B6"/>
    <w:rsid w:val="00C52086"/>
    <w:rsid w:val="00C52854"/>
    <w:rsid w:val="00C52A24"/>
    <w:rsid w:val="00C544C8"/>
    <w:rsid w:val="00C54574"/>
    <w:rsid w:val="00C5475D"/>
    <w:rsid w:val="00C54843"/>
    <w:rsid w:val="00C55EFC"/>
    <w:rsid w:val="00C56765"/>
    <w:rsid w:val="00C56F0F"/>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2BF"/>
    <w:rsid w:val="00C70AD7"/>
    <w:rsid w:val="00C70F76"/>
    <w:rsid w:val="00C714A2"/>
    <w:rsid w:val="00C7179F"/>
    <w:rsid w:val="00C725E4"/>
    <w:rsid w:val="00C727CF"/>
    <w:rsid w:val="00C72D44"/>
    <w:rsid w:val="00C72E67"/>
    <w:rsid w:val="00C75E83"/>
    <w:rsid w:val="00C7706C"/>
    <w:rsid w:val="00C772EF"/>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0C0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6D5"/>
    <w:rsid w:val="00CF06DE"/>
    <w:rsid w:val="00CF0E17"/>
    <w:rsid w:val="00CF14EB"/>
    <w:rsid w:val="00CF1D58"/>
    <w:rsid w:val="00CF1F79"/>
    <w:rsid w:val="00CF2677"/>
    <w:rsid w:val="00CF2CB6"/>
    <w:rsid w:val="00CF315F"/>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A2"/>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4A2"/>
    <w:rsid w:val="00D17945"/>
    <w:rsid w:val="00D17972"/>
    <w:rsid w:val="00D202BA"/>
    <w:rsid w:val="00D20B5F"/>
    <w:rsid w:val="00D22226"/>
    <w:rsid w:val="00D22D62"/>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E7"/>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528"/>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62B5"/>
    <w:rsid w:val="00DA644C"/>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9E"/>
    <w:rsid w:val="00DC3CA7"/>
    <w:rsid w:val="00DC3D76"/>
    <w:rsid w:val="00DC3F3B"/>
    <w:rsid w:val="00DC4BE0"/>
    <w:rsid w:val="00DC5C9E"/>
    <w:rsid w:val="00DC6585"/>
    <w:rsid w:val="00DC6D15"/>
    <w:rsid w:val="00DC6E53"/>
    <w:rsid w:val="00DC7145"/>
    <w:rsid w:val="00DC71E2"/>
    <w:rsid w:val="00DC7576"/>
    <w:rsid w:val="00DC7CE8"/>
    <w:rsid w:val="00DD0085"/>
    <w:rsid w:val="00DD008C"/>
    <w:rsid w:val="00DD0BAB"/>
    <w:rsid w:val="00DD1114"/>
    <w:rsid w:val="00DD138F"/>
    <w:rsid w:val="00DD13C0"/>
    <w:rsid w:val="00DD1477"/>
    <w:rsid w:val="00DD1C9F"/>
    <w:rsid w:val="00DD21A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4C5"/>
    <w:rsid w:val="00E076BB"/>
    <w:rsid w:val="00E101B8"/>
    <w:rsid w:val="00E10741"/>
    <w:rsid w:val="00E110DE"/>
    <w:rsid w:val="00E113C6"/>
    <w:rsid w:val="00E1204F"/>
    <w:rsid w:val="00E121DF"/>
    <w:rsid w:val="00E123CC"/>
    <w:rsid w:val="00E12FBA"/>
    <w:rsid w:val="00E1304E"/>
    <w:rsid w:val="00E1329C"/>
    <w:rsid w:val="00E13E63"/>
    <w:rsid w:val="00E14005"/>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403"/>
    <w:rsid w:val="00E23AC2"/>
    <w:rsid w:val="00E24B5E"/>
    <w:rsid w:val="00E24BA1"/>
    <w:rsid w:val="00E2520F"/>
    <w:rsid w:val="00E2534F"/>
    <w:rsid w:val="00E25A55"/>
    <w:rsid w:val="00E25A9F"/>
    <w:rsid w:val="00E25B02"/>
    <w:rsid w:val="00E25C5E"/>
    <w:rsid w:val="00E25CFD"/>
    <w:rsid w:val="00E25D98"/>
    <w:rsid w:val="00E262E0"/>
    <w:rsid w:val="00E2694C"/>
    <w:rsid w:val="00E270AB"/>
    <w:rsid w:val="00E27A96"/>
    <w:rsid w:val="00E305EA"/>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32"/>
    <w:rsid w:val="00E65C12"/>
    <w:rsid w:val="00E65C56"/>
    <w:rsid w:val="00E660CD"/>
    <w:rsid w:val="00E66292"/>
    <w:rsid w:val="00E668C5"/>
    <w:rsid w:val="00E670F8"/>
    <w:rsid w:val="00E6736A"/>
    <w:rsid w:val="00E70410"/>
    <w:rsid w:val="00E7043E"/>
    <w:rsid w:val="00E7195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4AE"/>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581"/>
    <w:rsid w:val="00EC0799"/>
    <w:rsid w:val="00EC121F"/>
    <w:rsid w:val="00EC149A"/>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703"/>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45A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97D"/>
    <w:rsid w:val="00F2421D"/>
    <w:rsid w:val="00F25241"/>
    <w:rsid w:val="00F25B73"/>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5592"/>
    <w:rsid w:val="00F7599F"/>
    <w:rsid w:val="00F75FB4"/>
    <w:rsid w:val="00F7680D"/>
    <w:rsid w:val="00F76C42"/>
    <w:rsid w:val="00F76DC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4F1E"/>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0F00"/>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AF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8083E"/>
    <w:pPr>
      <w:tabs>
        <w:tab w:val="left" w:pos="142"/>
        <w:tab w:val="right" w:leader="dot" w:pos="9962"/>
      </w:tabs>
      <w:spacing w:after="0"/>
      <w:ind w:left="426" w:hanging="284"/>
    </w:pPr>
    <w:rPr>
      <w:rFonts w:ascii="Times New Roman" w:hAnsi="Times New Roman" w:cs="Times New Roman"/>
      <w:b/>
      <w:bCs/>
      <w:noProof/>
      <w:kern w:val="2"/>
      <w:sz w:val="22"/>
      <w:szCs w:val="22"/>
      <w14:ligatures w14:val="standardContextual"/>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D3A75"/>
    <w:pPr>
      <w:tabs>
        <w:tab w:val="right" w:leader="dot" w:pos="9962"/>
      </w:tabs>
      <w:spacing w:after="0"/>
      <w:ind w:left="220"/>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Pagrindinistekstas3">
    <w:name w:val="Body Text 3"/>
    <w:basedOn w:val="prastasis"/>
    <w:link w:val="Pagrindinistekstas3Diagrama"/>
    <w:uiPriority w:val="99"/>
    <w:semiHidden/>
    <w:unhideWhenUsed/>
    <w:rsid w:val="007A553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7A5535"/>
    <w:rPr>
      <w:sz w:val="16"/>
      <w:szCs w:val="16"/>
    </w:rPr>
  </w:style>
  <w:style w:type="paragraph" w:customStyle="1" w:styleId="Punktai">
    <w:name w:val="Punktai"/>
    <w:basedOn w:val="prastasis"/>
    <w:rsid w:val="007A5535"/>
    <w:pPr>
      <w:numPr>
        <w:numId w:val="29"/>
      </w:numPr>
      <w:spacing w:after="0" w:line="36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uiPriority w:val="99"/>
    <w:rsid w:val="00E14005"/>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ragraph">
    <w:name w:val="paragraph"/>
    <w:basedOn w:val="prastasis"/>
    <w:rsid w:val="005E1C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m">
    <w:name w:val="CentrBoldm"/>
    <w:basedOn w:val="prastasis"/>
    <w:uiPriority w:val="99"/>
    <w:rsid w:val="00113AD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grindinistekstas1">
    <w:name w:val="Pagrindinis tekstas1"/>
    <w:link w:val="BodytextChar"/>
    <w:rsid w:val="008F51E7"/>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8F51E7"/>
    <w:rPr>
      <w:rFonts w:ascii="TimesLT" w:eastAsia="Times New Roman" w:hAnsi="TimesLT" w:cs="Times New Roman"/>
      <w:sz w:val="20"/>
      <w:szCs w:val="20"/>
      <w:lang w:val="en-US" w:eastAsia="en-US"/>
    </w:rPr>
  </w:style>
  <w:style w:type="paragraph" w:customStyle="1" w:styleId="BodyText11">
    <w:name w:val="Body Text11"/>
    <w:rsid w:val="007A7F8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38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838089">
      <w:bodyDiv w:val="1"/>
      <w:marLeft w:val="0"/>
      <w:marRight w:val="0"/>
      <w:marTop w:val="0"/>
      <w:marBottom w:val="0"/>
      <w:divBdr>
        <w:top w:val="none" w:sz="0" w:space="0" w:color="auto"/>
        <w:left w:val="none" w:sz="0" w:space="0" w:color="auto"/>
        <w:bottom w:val="none" w:sz="0" w:space="0" w:color="auto"/>
        <w:right w:val="none" w:sz="0" w:space="0" w:color="auto"/>
      </w:divBdr>
      <w:divsChild>
        <w:div w:id="97720162">
          <w:marLeft w:val="0"/>
          <w:marRight w:val="0"/>
          <w:marTop w:val="0"/>
          <w:marBottom w:val="0"/>
          <w:divBdr>
            <w:top w:val="none" w:sz="0" w:space="0" w:color="auto"/>
            <w:left w:val="none" w:sz="0" w:space="0" w:color="auto"/>
            <w:bottom w:val="none" w:sz="0" w:space="0" w:color="auto"/>
            <w:right w:val="none" w:sz="0" w:space="0" w:color="auto"/>
          </w:divBdr>
        </w:div>
      </w:divsChild>
    </w:div>
    <w:div w:id="412970764">
      <w:bodyDiv w:val="1"/>
      <w:marLeft w:val="0"/>
      <w:marRight w:val="0"/>
      <w:marTop w:val="0"/>
      <w:marBottom w:val="0"/>
      <w:divBdr>
        <w:top w:val="none" w:sz="0" w:space="0" w:color="auto"/>
        <w:left w:val="none" w:sz="0" w:space="0" w:color="auto"/>
        <w:bottom w:val="none" w:sz="0" w:space="0" w:color="auto"/>
        <w:right w:val="none" w:sz="0" w:space="0" w:color="auto"/>
      </w:divBdr>
    </w:div>
    <w:div w:id="4233813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44726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762332">
      <w:bodyDiv w:val="1"/>
      <w:marLeft w:val="0"/>
      <w:marRight w:val="0"/>
      <w:marTop w:val="0"/>
      <w:marBottom w:val="0"/>
      <w:divBdr>
        <w:top w:val="none" w:sz="0" w:space="0" w:color="auto"/>
        <w:left w:val="none" w:sz="0" w:space="0" w:color="auto"/>
        <w:bottom w:val="none" w:sz="0" w:space="0" w:color="auto"/>
        <w:right w:val="none" w:sz="0" w:space="0" w:color="auto"/>
      </w:divBdr>
      <w:divsChild>
        <w:div w:id="361397758">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318567">
      <w:bodyDiv w:val="1"/>
      <w:marLeft w:val="0"/>
      <w:marRight w:val="0"/>
      <w:marTop w:val="0"/>
      <w:marBottom w:val="0"/>
      <w:divBdr>
        <w:top w:val="none" w:sz="0" w:space="0" w:color="auto"/>
        <w:left w:val="none" w:sz="0" w:space="0" w:color="auto"/>
        <w:bottom w:val="none" w:sz="0" w:space="0" w:color="auto"/>
        <w:right w:val="none" w:sz="0" w:space="0" w:color="auto"/>
      </w:divBdr>
    </w:div>
    <w:div w:id="1105685061">
      <w:bodyDiv w:val="1"/>
      <w:marLeft w:val="0"/>
      <w:marRight w:val="0"/>
      <w:marTop w:val="0"/>
      <w:marBottom w:val="0"/>
      <w:divBdr>
        <w:top w:val="none" w:sz="0" w:space="0" w:color="auto"/>
        <w:left w:val="none" w:sz="0" w:space="0" w:color="auto"/>
        <w:bottom w:val="none" w:sz="0" w:space="0" w:color="auto"/>
        <w:right w:val="none" w:sz="0" w:space="0" w:color="auto"/>
      </w:divBdr>
      <w:divsChild>
        <w:div w:id="1323771628">
          <w:marLeft w:val="0"/>
          <w:marRight w:val="0"/>
          <w:marTop w:val="0"/>
          <w:marBottom w:val="0"/>
          <w:divBdr>
            <w:top w:val="none" w:sz="0" w:space="0" w:color="auto"/>
            <w:left w:val="none" w:sz="0" w:space="0" w:color="auto"/>
            <w:bottom w:val="none" w:sz="0" w:space="0" w:color="auto"/>
            <w:right w:val="none" w:sz="0" w:space="0" w:color="auto"/>
          </w:divBdr>
        </w:div>
      </w:divsChild>
    </w:div>
    <w:div w:id="11605398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52971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5052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99567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7064">
      <w:bodyDiv w:val="1"/>
      <w:marLeft w:val="0"/>
      <w:marRight w:val="0"/>
      <w:marTop w:val="0"/>
      <w:marBottom w:val="0"/>
      <w:divBdr>
        <w:top w:val="none" w:sz="0" w:space="0" w:color="auto"/>
        <w:left w:val="none" w:sz="0" w:space="0" w:color="auto"/>
        <w:bottom w:val="none" w:sz="0" w:space="0" w:color="auto"/>
        <w:right w:val="none" w:sz="0" w:space="0" w:color="auto"/>
      </w:divBdr>
      <w:divsChild>
        <w:div w:id="2051417063">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15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gasiuniene@anyksci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architekturumai.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35</Pages>
  <Words>46626</Words>
  <Characters>26577</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12</cp:revision>
  <cp:lastPrinted>2024-02-07T11:35:00Z</cp:lastPrinted>
  <dcterms:created xsi:type="dcterms:W3CDTF">2025-06-26T14:16:00Z</dcterms:created>
  <dcterms:modified xsi:type="dcterms:W3CDTF">2025-06-27T10:57:00Z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