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0378E" w14:textId="77777777" w:rsidR="00BA69B5" w:rsidRPr="00D00045" w:rsidRDefault="00BA69B5" w:rsidP="00BA69B5">
      <w:pPr>
        <w:spacing w:after="0" w:line="240" w:lineRule="auto"/>
        <w:ind w:left="1440" w:hanging="1320"/>
        <w:jc w:val="center"/>
        <w:rPr>
          <w:rFonts w:ascii="Arial" w:hAnsi="Arial" w:cs="Arial"/>
          <w:b/>
          <w:sz w:val="22"/>
        </w:rPr>
      </w:pPr>
    </w:p>
    <w:p w14:paraId="41503959" w14:textId="77777777" w:rsidR="00BA69B5" w:rsidRPr="00D00045" w:rsidRDefault="00BA69B5" w:rsidP="00BA69B5">
      <w:pPr>
        <w:spacing w:after="0" w:line="240" w:lineRule="auto"/>
        <w:ind w:left="1440" w:hanging="1320"/>
        <w:jc w:val="center"/>
        <w:rPr>
          <w:rFonts w:ascii="Arial" w:hAnsi="Arial" w:cs="Arial"/>
          <w:b/>
          <w:sz w:val="22"/>
        </w:rPr>
      </w:pPr>
      <w:r w:rsidRPr="00D00045">
        <w:rPr>
          <w:rFonts w:ascii="Arial" w:hAnsi="Arial" w:cs="Arial"/>
          <w:b/>
          <w:sz w:val="22"/>
        </w:rPr>
        <w:t>(Example of a suretyship agreement form)</w:t>
      </w:r>
    </w:p>
    <w:p w14:paraId="3DB4E15A" w14:textId="77777777" w:rsidR="00BA69B5" w:rsidRPr="00D00045" w:rsidRDefault="00BA69B5" w:rsidP="00BA69B5">
      <w:pPr>
        <w:spacing w:after="0" w:line="240" w:lineRule="auto"/>
        <w:ind w:left="1440" w:hanging="360"/>
        <w:rPr>
          <w:rFonts w:ascii="Arial" w:hAnsi="Arial" w:cs="Arial"/>
          <w:b/>
          <w:sz w:val="22"/>
        </w:rPr>
      </w:pPr>
    </w:p>
    <w:p w14:paraId="5F360140" w14:textId="77777777" w:rsidR="00BA69B5" w:rsidRPr="00D00045" w:rsidRDefault="00BA69B5" w:rsidP="00BA69B5">
      <w:pPr>
        <w:spacing w:after="0" w:line="240" w:lineRule="auto"/>
        <w:jc w:val="center"/>
        <w:rPr>
          <w:rFonts w:ascii="Arial" w:hAnsi="Arial" w:cs="Arial"/>
          <w:bCs/>
          <w:smallCaps/>
          <w:sz w:val="22"/>
        </w:rPr>
      </w:pPr>
      <w:r w:rsidRPr="00D00045">
        <w:rPr>
          <w:rFonts w:ascii="Arial" w:hAnsi="Arial" w:cs="Arial"/>
          <w:b/>
          <w:smallCaps/>
          <w:sz w:val="22"/>
        </w:rPr>
        <w:t>SURETYSHIP AGREEMENT</w:t>
      </w:r>
    </w:p>
    <w:p w14:paraId="35DADFFF" w14:textId="77777777" w:rsidR="00BA69B5" w:rsidRPr="00D00045" w:rsidRDefault="00BA69B5" w:rsidP="00BA69B5">
      <w:pPr>
        <w:pStyle w:val="Antrat"/>
        <w:jc w:val="center"/>
        <w:rPr>
          <w:rFonts w:ascii="Arial" w:hAnsi="Arial" w:cs="Arial"/>
          <w:bCs w:val="0"/>
          <w:sz w:val="22"/>
          <w:szCs w:val="22"/>
        </w:rPr>
      </w:pPr>
      <w:r w:rsidRPr="00D00045">
        <w:rPr>
          <w:rFonts w:ascii="Arial" w:hAnsi="Arial" w:cs="Arial"/>
          <w:sz w:val="22"/>
          <w:szCs w:val="22"/>
        </w:rPr>
        <w:t>NO.</w:t>
      </w:r>
      <w:r w:rsidRPr="00D00045">
        <w:rPr>
          <w:rFonts w:ascii="Arial" w:hAnsi="Arial" w:cs="Arial"/>
          <w:bCs w:val="0"/>
          <w:sz w:val="22"/>
          <w:szCs w:val="22"/>
        </w:rPr>
        <w:t xml:space="preserve"> __________</w:t>
      </w:r>
    </w:p>
    <w:p w14:paraId="28D01B1F" w14:textId="77777777" w:rsidR="00BA69B5" w:rsidRPr="00D00045" w:rsidRDefault="00BA69B5" w:rsidP="00BA69B5">
      <w:pPr>
        <w:spacing w:after="0" w:line="240" w:lineRule="auto"/>
        <w:jc w:val="both"/>
        <w:rPr>
          <w:rFonts w:ascii="Arial" w:hAnsi="Arial" w:cs="Arial"/>
          <w:bCs/>
          <w:sz w:val="22"/>
        </w:rPr>
      </w:pPr>
    </w:p>
    <w:p w14:paraId="52AD33CD" w14:textId="77777777" w:rsidR="00BA69B5" w:rsidRPr="00D00045" w:rsidRDefault="00BA69B5" w:rsidP="00BA69B5">
      <w:pPr>
        <w:spacing w:after="0" w:line="240" w:lineRule="auto"/>
        <w:jc w:val="center"/>
        <w:rPr>
          <w:rFonts w:ascii="Arial" w:hAnsi="Arial" w:cs="Arial"/>
          <w:bCs/>
          <w:sz w:val="22"/>
        </w:rPr>
      </w:pPr>
      <w:r w:rsidRPr="00D00045">
        <w:rPr>
          <w:rFonts w:ascii="Arial" w:hAnsi="Arial" w:cs="Arial"/>
          <w:sz w:val="22"/>
        </w:rPr>
        <w:t>_____ ___________ 20__</w:t>
      </w:r>
    </w:p>
    <w:p w14:paraId="59A91A82" w14:textId="77777777" w:rsidR="00BA69B5" w:rsidRPr="00D00045" w:rsidRDefault="00BA69B5" w:rsidP="00BA69B5">
      <w:pPr>
        <w:spacing w:after="0" w:line="240" w:lineRule="auto"/>
        <w:jc w:val="center"/>
        <w:rPr>
          <w:rFonts w:ascii="Arial" w:hAnsi="Arial" w:cs="Arial"/>
          <w:bCs/>
          <w:sz w:val="22"/>
        </w:rPr>
      </w:pPr>
      <w:r w:rsidRPr="00D00045">
        <w:rPr>
          <w:rFonts w:ascii="Arial" w:hAnsi="Arial" w:cs="Arial"/>
          <w:sz w:val="22"/>
        </w:rPr>
        <w:t>Vilnius</w:t>
      </w:r>
    </w:p>
    <w:p w14:paraId="476AE1AA" w14:textId="77777777" w:rsidR="00BA69B5" w:rsidRPr="00D00045" w:rsidRDefault="00BA69B5" w:rsidP="00BA69B5">
      <w:pPr>
        <w:spacing w:after="0" w:line="240" w:lineRule="auto"/>
        <w:jc w:val="both"/>
        <w:rPr>
          <w:rFonts w:ascii="Arial" w:hAnsi="Arial" w:cs="Arial"/>
          <w:b/>
          <w:i/>
          <w:sz w:val="22"/>
        </w:rPr>
      </w:pPr>
    </w:p>
    <w:p w14:paraId="6A601AEF" w14:textId="77777777" w:rsidR="00BA69B5" w:rsidRPr="00D00045" w:rsidRDefault="00BA69B5" w:rsidP="00BA69B5">
      <w:pPr>
        <w:spacing w:after="0" w:line="240" w:lineRule="auto"/>
        <w:jc w:val="both"/>
        <w:rPr>
          <w:rFonts w:ascii="Arial" w:hAnsi="Arial" w:cs="Arial"/>
          <w:bCs/>
          <w:sz w:val="22"/>
        </w:rPr>
      </w:pPr>
      <w:r w:rsidRPr="00D00045">
        <w:rPr>
          <w:rFonts w:ascii="Arial" w:hAnsi="Arial" w:cs="Arial"/>
          <w:b/>
          <w:sz w:val="22"/>
        </w:rPr>
        <w:t>&lt;Company Name&gt;</w:t>
      </w:r>
      <w:r w:rsidRPr="00D00045">
        <w:rPr>
          <w:rFonts w:ascii="Arial" w:hAnsi="Arial" w:cs="Arial"/>
          <w:sz w:val="22"/>
        </w:rPr>
        <w:t xml:space="preserve">, whose registered office is &lt;address&gt;, company code: &lt;code&gt;, VAT payer code &lt;code&gt;, data processed and stored at the &lt;storing authority&gt; (hereinafter referred to as the </w:t>
      </w:r>
      <w:r w:rsidRPr="00D00045">
        <w:rPr>
          <w:rFonts w:ascii="Arial" w:hAnsi="Arial" w:cs="Arial"/>
          <w:bCs/>
          <w:i/>
          <w:sz w:val="22"/>
        </w:rPr>
        <w:t>Surety</w:t>
      </w:r>
      <w:r w:rsidRPr="00D00045">
        <w:rPr>
          <w:rFonts w:ascii="Arial" w:hAnsi="Arial" w:cs="Arial"/>
          <w:sz w:val="22"/>
        </w:rPr>
        <w:t xml:space="preserve">) represented by &lt;position, full name&gt;, acting in accordance with &lt;grounds&gt;, on one hand, and </w:t>
      </w:r>
    </w:p>
    <w:p w14:paraId="03F63D69" w14:textId="5D12BC5E" w:rsidR="00BA69B5" w:rsidRPr="00D00045" w:rsidRDefault="00BA69B5" w:rsidP="00BA69B5">
      <w:pPr>
        <w:spacing w:after="0" w:line="240" w:lineRule="auto"/>
        <w:jc w:val="both"/>
        <w:rPr>
          <w:rFonts w:ascii="Arial" w:hAnsi="Arial" w:cs="Arial"/>
          <w:sz w:val="22"/>
        </w:rPr>
      </w:pPr>
      <w:r w:rsidRPr="00D00045">
        <w:rPr>
          <w:rFonts w:ascii="Arial" w:hAnsi="Arial" w:cs="Arial"/>
          <w:b/>
          <w:sz w:val="22"/>
        </w:rPr>
        <w:t xml:space="preserve">JSC </w:t>
      </w:r>
      <w:r w:rsidR="00D00045" w:rsidRPr="00D00045">
        <w:rPr>
          <w:rFonts w:ascii="Arial" w:hAnsi="Arial" w:cs="Arial"/>
          <w:b/>
          <w:sz w:val="22"/>
        </w:rPr>
        <w:t>LTG Infra</w:t>
      </w:r>
      <w:r w:rsidRPr="00D00045">
        <w:rPr>
          <w:rFonts w:ascii="Arial" w:hAnsi="Arial" w:cs="Arial"/>
          <w:sz w:val="22"/>
        </w:rPr>
        <w:t xml:space="preserve">, whose registered office is at </w:t>
      </w:r>
      <w:proofErr w:type="spellStart"/>
      <w:r w:rsidR="00F41587">
        <w:rPr>
          <w:rFonts w:ascii="Arial" w:hAnsi="Arial" w:cs="Arial"/>
          <w:sz w:val="22"/>
          <w:lang w:eastAsia="lt-LT"/>
        </w:rPr>
        <w:t>Geležinkelio</w:t>
      </w:r>
      <w:proofErr w:type="spellEnd"/>
      <w:r w:rsidR="00F41587">
        <w:rPr>
          <w:rFonts w:ascii="Arial" w:hAnsi="Arial" w:cs="Arial"/>
          <w:sz w:val="22"/>
          <w:lang w:eastAsia="lt-LT"/>
        </w:rPr>
        <w:t xml:space="preserve"> g. 2</w:t>
      </w:r>
      <w:r w:rsidR="00F41587" w:rsidRPr="00D417A3">
        <w:rPr>
          <w:rFonts w:ascii="Arial" w:hAnsi="Arial" w:cs="Arial"/>
          <w:sz w:val="22"/>
          <w:lang w:val="lt-LT" w:eastAsia="lt-LT"/>
        </w:rPr>
        <w:t>, Vilnius</w:t>
      </w:r>
      <w:r w:rsidRPr="00D00045">
        <w:rPr>
          <w:rFonts w:ascii="Arial" w:hAnsi="Arial" w:cs="Arial"/>
          <w:sz w:val="22"/>
        </w:rPr>
        <w:t xml:space="preserve">, Republic of Lithuania, company code </w:t>
      </w:r>
      <w:r w:rsidR="001B1B6C" w:rsidRPr="00D00045">
        <w:rPr>
          <w:rFonts w:ascii="Arial" w:hAnsi="Arial" w:cs="Arial"/>
          <w:bCs/>
          <w:iCs/>
          <w:sz w:val="22"/>
        </w:rPr>
        <w:t>305202934</w:t>
      </w:r>
      <w:r w:rsidRPr="00D00045">
        <w:rPr>
          <w:rFonts w:ascii="Arial" w:hAnsi="Arial" w:cs="Arial"/>
          <w:sz w:val="22"/>
        </w:rPr>
        <w:t xml:space="preserve">, VAT payer code </w:t>
      </w:r>
      <w:r w:rsidR="001B1B6C" w:rsidRPr="00D00045">
        <w:rPr>
          <w:rFonts w:ascii="Arial" w:hAnsi="Arial" w:cs="Arial"/>
          <w:sz w:val="22"/>
        </w:rPr>
        <w:t>LT100012666211</w:t>
      </w:r>
      <w:r w:rsidRPr="00D00045">
        <w:rPr>
          <w:rFonts w:ascii="Arial" w:hAnsi="Arial" w:cs="Arial"/>
          <w:sz w:val="22"/>
        </w:rPr>
        <w:t xml:space="preserve">, data processed and stored at the Register of Legal Entities of the State Enterprise Centre of Registers (hereinafter referred to as the </w:t>
      </w:r>
      <w:r w:rsidRPr="00D00045">
        <w:rPr>
          <w:rFonts w:ascii="Arial" w:hAnsi="Arial" w:cs="Arial"/>
          <w:i/>
          <w:sz w:val="22"/>
        </w:rPr>
        <w:t>Suretyship Recipient</w:t>
      </w:r>
      <w:r w:rsidRPr="00D00045">
        <w:rPr>
          <w:rFonts w:ascii="Arial" w:hAnsi="Arial" w:cs="Arial"/>
          <w:sz w:val="22"/>
        </w:rPr>
        <w:t xml:space="preserve">), represented by ................................................., acting in accordance with the articles of association of the company, on the other, both sides hereinafter jointly referred to as the </w:t>
      </w:r>
      <w:r w:rsidRPr="00D00045">
        <w:rPr>
          <w:rFonts w:ascii="Arial" w:hAnsi="Arial" w:cs="Arial"/>
          <w:i/>
          <w:sz w:val="22"/>
        </w:rPr>
        <w:t xml:space="preserve">Parties </w:t>
      </w:r>
      <w:r w:rsidRPr="00D00045">
        <w:rPr>
          <w:rFonts w:ascii="Arial" w:hAnsi="Arial" w:cs="Arial"/>
          <w:sz w:val="22"/>
        </w:rPr>
        <w:t xml:space="preserve">and individually as the </w:t>
      </w:r>
      <w:r w:rsidRPr="00D00045">
        <w:rPr>
          <w:rFonts w:ascii="Arial" w:hAnsi="Arial" w:cs="Arial"/>
          <w:i/>
          <w:sz w:val="22"/>
        </w:rPr>
        <w:t>Party</w:t>
      </w:r>
      <w:r w:rsidRPr="00D00045">
        <w:rPr>
          <w:rFonts w:ascii="Arial" w:hAnsi="Arial" w:cs="Arial"/>
          <w:sz w:val="22"/>
        </w:rPr>
        <w:t xml:space="preserve">, </w:t>
      </w:r>
    </w:p>
    <w:p w14:paraId="189E9EEB" w14:textId="77777777" w:rsidR="00BA69B5" w:rsidRPr="00D00045" w:rsidRDefault="00BA69B5" w:rsidP="00BA69B5">
      <w:pPr>
        <w:spacing w:after="0" w:line="240" w:lineRule="auto"/>
        <w:jc w:val="both"/>
        <w:rPr>
          <w:rFonts w:ascii="Arial" w:hAnsi="Arial" w:cs="Arial"/>
          <w:bCs/>
          <w:sz w:val="22"/>
        </w:rPr>
      </w:pPr>
      <w:proofErr w:type="gramStart"/>
      <w:r w:rsidRPr="00D00045">
        <w:rPr>
          <w:rFonts w:ascii="Arial" w:hAnsi="Arial" w:cs="Arial"/>
          <w:sz w:val="22"/>
        </w:rPr>
        <w:t>Taking into account</w:t>
      </w:r>
      <w:proofErr w:type="gramEnd"/>
      <w:r w:rsidRPr="00D00045">
        <w:rPr>
          <w:rFonts w:ascii="Arial" w:hAnsi="Arial" w:cs="Arial"/>
          <w:sz w:val="22"/>
        </w:rPr>
        <w:t xml:space="preserve"> the requirements of the procurement documents of &lt;public procurement contract and its No.&gt; (hereinafter referred to as the </w:t>
      </w:r>
      <w:r w:rsidRPr="00D00045">
        <w:rPr>
          <w:rFonts w:ascii="Arial" w:hAnsi="Arial" w:cs="Arial"/>
          <w:i/>
          <w:sz w:val="22"/>
        </w:rPr>
        <w:t>Procurement</w:t>
      </w:r>
      <w:r w:rsidRPr="00D00045">
        <w:rPr>
          <w:rFonts w:ascii="Arial" w:hAnsi="Arial" w:cs="Arial"/>
          <w:sz w:val="22"/>
        </w:rPr>
        <w:t xml:space="preserve">) and the fact that the service provider, exercising the right stipulated in the Law on Public Procurement of the Republic of Lithuania, uses the capacities of the Surety for the </w:t>
      </w:r>
      <w:r w:rsidR="003A4E56" w:rsidRPr="00D00045">
        <w:rPr>
          <w:rFonts w:ascii="Arial" w:hAnsi="Arial" w:cs="Arial"/>
          <w:sz w:val="22"/>
        </w:rPr>
        <w:t>Procurement</w:t>
      </w:r>
      <w:r w:rsidRPr="00D00045">
        <w:rPr>
          <w:rFonts w:ascii="Arial" w:hAnsi="Arial" w:cs="Arial"/>
          <w:sz w:val="22"/>
        </w:rPr>
        <w:t xml:space="preserve">, have entered into this suretyship agreement (hereinafter referred to as the </w:t>
      </w:r>
      <w:r w:rsidRPr="00D00045">
        <w:rPr>
          <w:rFonts w:ascii="Arial" w:hAnsi="Arial" w:cs="Arial"/>
          <w:i/>
          <w:sz w:val="22"/>
        </w:rPr>
        <w:t>Agreement</w:t>
      </w:r>
      <w:r w:rsidRPr="00D00045">
        <w:rPr>
          <w:rFonts w:ascii="Arial" w:hAnsi="Arial" w:cs="Arial"/>
          <w:sz w:val="22"/>
        </w:rPr>
        <w:t>) and agreed on the following terms and conditions of suretyship:</w:t>
      </w:r>
    </w:p>
    <w:p w14:paraId="18435293" w14:textId="77777777" w:rsidR="00BA69B5" w:rsidRPr="00D00045" w:rsidRDefault="00BA69B5" w:rsidP="00BA69B5">
      <w:pPr>
        <w:spacing w:after="0" w:line="240" w:lineRule="auto"/>
        <w:jc w:val="both"/>
        <w:rPr>
          <w:rFonts w:ascii="Arial" w:hAnsi="Arial" w:cs="Arial"/>
          <w:bCs/>
          <w:sz w:val="22"/>
        </w:rPr>
      </w:pPr>
    </w:p>
    <w:p w14:paraId="69C38387" w14:textId="77777777" w:rsidR="00BA69B5" w:rsidRPr="00D00045" w:rsidRDefault="00BA69B5" w:rsidP="00BA69B5">
      <w:pPr>
        <w:pStyle w:val="Antrat5"/>
        <w:rPr>
          <w:rFonts w:ascii="Arial" w:hAnsi="Arial" w:cs="Arial"/>
          <w:sz w:val="22"/>
          <w:szCs w:val="22"/>
        </w:rPr>
      </w:pPr>
      <w:r w:rsidRPr="00D00045">
        <w:rPr>
          <w:rFonts w:ascii="Arial" w:hAnsi="Arial" w:cs="Arial"/>
          <w:sz w:val="22"/>
          <w:szCs w:val="22"/>
        </w:rPr>
        <w:t>SUBJECT MATTER OF THE AGREEMENT</w:t>
      </w:r>
    </w:p>
    <w:p w14:paraId="0C99BFBE" w14:textId="77777777" w:rsidR="00BA69B5" w:rsidRPr="00D00045" w:rsidRDefault="00BA69B5" w:rsidP="00BA69B5">
      <w:pPr>
        <w:spacing w:after="0" w:line="240" w:lineRule="auto"/>
        <w:rPr>
          <w:rFonts w:ascii="Arial" w:hAnsi="Arial" w:cs="Arial"/>
          <w:sz w:val="22"/>
          <w:lang w:eastAsia="lt-LT"/>
        </w:rPr>
      </w:pPr>
    </w:p>
    <w:p w14:paraId="015D8C82" w14:textId="77777777" w:rsidR="00BA69B5" w:rsidRPr="00D00045"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Cs/>
          <w:sz w:val="22"/>
          <w:szCs w:val="22"/>
        </w:rPr>
      </w:pPr>
      <w:r w:rsidRPr="00D00045">
        <w:rPr>
          <w:rFonts w:ascii="Arial" w:hAnsi="Arial" w:cs="Arial"/>
          <w:sz w:val="22"/>
          <w:szCs w:val="22"/>
        </w:rPr>
        <w:t xml:space="preserve">In accordance with this Agreement, the Surety and the Supplier shall hereby be jointly and severally liable to the Suretyship Recipient if the supplier participating in the Procurement, i.e. &lt;company Name&gt;, &lt;company code&gt;, &lt;registered address&gt; (hereinafter referred to as the </w:t>
      </w:r>
      <w:r w:rsidRPr="00D00045">
        <w:rPr>
          <w:rFonts w:ascii="Arial" w:hAnsi="Arial" w:cs="Arial"/>
          <w:i/>
          <w:sz w:val="22"/>
          <w:szCs w:val="22"/>
        </w:rPr>
        <w:t>Supplier</w:t>
      </w:r>
      <w:r w:rsidRPr="00D00045">
        <w:rPr>
          <w:rFonts w:ascii="Arial" w:hAnsi="Arial" w:cs="Arial"/>
          <w:sz w:val="22"/>
          <w:szCs w:val="22"/>
        </w:rPr>
        <w:t xml:space="preserve">), for which the suretyship is provided, fails to fulfil or improperly fulfils the obligations assumed under &lt;title of the procurement contract&gt; No. ___________ of _____________________ (hereinafter referred to as the </w:t>
      </w:r>
      <w:r w:rsidRPr="00D00045">
        <w:rPr>
          <w:rFonts w:ascii="Arial" w:hAnsi="Arial" w:cs="Arial"/>
          <w:i/>
          <w:sz w:val="22"/>
          <w:szCs w:val="22"/>
        </w:rPr>
        <w:t>Procurement Contract</w:t>
      </w:r>
      <w:r w:rsidRPr="00D00045">
        <w:rPr>
          <w:rFonts w:ascii="Arial" w:hAnsi="Arial" w:cs="Arial"/>
          <w:sz w:val="22"/>
          <w:szCs w:val="22"/>
        </w:rPr>
        <w:t>), the terms and conditions of which the Surety has declares to be familiar with, including any future additions and amendment thereto, or any part thereof, and the Suretyship Recipient accepts such guarantee of joint and several liability.</w:t>
      </w:r>
    </w:p>
    <w:p w14:paraId="7CE3F857" w14:textId="77777777" w:rsidR="00BA69B5" w:rsidRPr="00D00045" w:rsidRDefault="00BA69B5" w:rsidP="00BA69B5">
      <w:pPr>
        <w:pStyle w:val="Pagrindiniotekstotrauka2"/>
        <w:spacing w:after="0" w:line="240" w:lineRule="auto"/>
        <w:ind w:left="0"/>
        <w:rPr>
          <w:rFonts w:ascii="Arial" w:hAnsi="Arial" w:cs="Arial"/>
          <w:bCs/>
          <w:sz w:val="22"/>
          <w:szCs w:val="22"/>
        </w:rPr>
      </w:pPr>
    </w:p>
    <w:p w14:paraId="50BB2CBF" w14:textId="77777777" w:rsidR="00BA69B5" w:rsidRPr="00D00045" w:rsidRDefault="00BA69B5" w:rsidP="00BA69B5">
      <w:pPr>
        <w:pStyle w:val="Antrat5"/>
        <w:rPr>
          <w:rFonts w:ascii="Arial" w:hAnsi="Arial" w:cs="Arial"/>
          <w:sz w:val="22"/>
          <w:szCs w:val="22"/>
        </w:rPr>
      </w:pPr>
      <w:r w:rsidRPr="00D00045">
        <w:rPr>
          <w:rFonts w:ascii="Arial" w:hAnsi="Arial" w:cs="Arial"/>
          <w:sz w:val="22"/>
          <w:szCs w:val="22"/>
        </w:rPr>
        <w:t>OBLIGATIONS OF THE PARTIES</w:t>
      </w:r>
    </w:p>
    <w:p w14:paraId="37B08C9B" w14:textId="77777777" w:rsidR="00BA69B5" w:rsidRPr="00D00045" w:rsidRDefault="00BA69B5" w:rsidP="00BA69B5">
      <w:pPr>
        <w:spacing w:after="0" w:line="240" w:lineRule="auto"/>
        <w:rPr>
          <w:rFonts w:ascii="Arial" w:hAnsi="Arial" w:cs="Arial"/>
          <w:sz w:val="22"/>
          <w:lang w:eastAsia="lt-LT"/>
        </w:rPr>
      </w:pPr>
    </w:p>
    <w:p w14:paraId="0B0EDB65" w14:textId="77777777" w:rsidR="00BA69B5" w:rsidRPr="00D00045"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
          <w:bCs/>
          <w:sz w:val="22"/>
          <w:szCs w:val="22"/>
        </w:rPr>
      </w:pPr>
      <w:r w:rsidRPr="00D00045">
        <w:rPr>
          <w:rFonts w:ascii="Arial" w:hAnsi="Arial" w:cs="Arial"/>
          <w:b/>
          <w:bCs/>
          <w:sz w:val="22"/>
          <w:szCs w:val="22"/>
        </w:rPr>
        <w:t xml:space="preserve">Rights, </w:t>
      </w:r>
      <w:proofErr w:type="gramStart"/>
      <w:r w:rsidRPr="00D00045">
        <w:rPr>
          <w:rFonts w:ascii="Arial" w:hAnsi="Arial" w:cs="Arial"/>
          <w:b/>
          <w:bCs/>
          <w:sz w:val="22"/>
          <w:szCs w:val="22"/>
        </w:rPr>
        <w:t>obligations</w:t>
      </w:r>
      <w:proofErr w:type="gramEnd"/>
      <w:r w:rsidRPr="00D00045">
        <w:rPr>
          <w:rFonts w:ascii="Arial" w:hAnsi="Arial" w:cs="Arial"/>
          <w:b/>
          <w:bCs/>
          <w:sz w:val="22"/>
          <w:szCs w:val="22"/>
        </w:rPr>
        <w:t xml:space="preserve"> and representations of the Suretyship Recipient:</w:t>
      </w:r>
    </w:p>
    <w:p w14:paraId="5403774D" w14:textId="77777777" w:rsidR="00BA69B5" w:rsidRPr="00D00045"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Suretyship Recipient undertakes, following the fully and final fulfilment by the Surety of the </w:t>
      </w:r>
      <w:proofErr w:type="gramStart"/>
      <w:r w:rsidRPr="00D00045">
        <w:rPr>
          <w:rFonts w:ascii="Arial" w:hAnsi="Arial" w:cs="Arial"/>
          <w:sz w:val="22"/>
          <w:szCs w:val="22"/>
        </w:rPr>
        <w:t>obligations</w:t>
      </w:r>
      <w:proofErr w:type="gramEnd"/>
      <w:r w:rsidRPr="00D00045">
        <w:rPr>
          <w:rFonts w:ascii="Arial" w:hAnsi="Arial" w:cs="Arial"/>
          <w:sz w:val="22"/>
          <w:szCs w:val="22"/>
        </w:rPr>
        <w:t xml:space="preserve"> incumbent upon the Supplier under the Procurement Contract, to transfer to the Surety within five days the documents confirming the claim as well as the rights ensuring such claim;</w:t>
      </w:r>
    </w:p>
    <w:p w14:paraId="24049500" w14:textId="77777777" w:rsidR="00BA69B5" w:rsidRPr="00D00045"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The Suretyship Recipient undertakes, upon the written request by the Surety, to provide information about the terms and conditions of the Procurement Contract and its execution.</w:t>
      </w:r>
    </w:p>
    <w:p w14:paraId="5ED4D42D" w14:textId="77777777" w:rsidR="00BA69B5" w:rsidRPr="00D00045"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
          <w:bCs/>
          <w:sz w:val="22"/>
          <w:szCs w:val="22"/>
        </w:rPr>
      </w:pPr>
      <w:r w:rsidRPr="00D00045">
        <w:rPr>
          <w:rFonts w:ascii="Arial" w:hAnsi="Arial" w:cs="Arial"/>
          <w:b/>
          <w:bCs/>
          <w:sz w:val="22"/>
          <w:szCs w:val="22"/>
        </w:rPr>
        <w:t xml:space="preserve">Rights, </w:t>
      </w:r>
      <w:proofErr w:type="gramStart"/>
      <w:r w:rsidRPr="00D00045">
        <w:rPr>
          <w:rFonts w:ascii="Arial" w:hAnsi="Arial" w:cs="Arial"/>
          <w:b/>
          <w:bCs/>
          <w:sz w:val="22"/>
          <w:szCs w:val="22"/>
        </w:rPr>
        <w:t>obligations</w:t>
      </w:r>
      <w:proofErr w:type="gramEnd"/>
      <w:r w:rsidRPr="00D00045">
        <w:rPr>
          <w:rFonts w:ascii="Arial" w:hAnsi="Arial" w:cs="Arial"/>
          <w:b/>
          <w:bCs/>
          <w:sz w:val="22"/>
          <w:szCs w:val="22"/>
        </w:rPr>
        <w:t xml:space="preserve"> and representations of the Surety:</w:t>
      </w:r>
    </w:p>
    <w:p w14:paraId="25DC9E83" w14:textId="77777777" w:rsidR="00BA69B5" w:rsidRPr="00D00045"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Surety hereby waives the right to demand that the Suretyship Recipient first addresses the recovery to the particular assets or property rights of the </w:t>
      </w:r>
      <w:proofErr w:type="gramStart"/>
      <w:r w:rsidRPr="00D00045">
        <w:rPr>
          <w:rFonts w:ascii="Arial" w:hAnsi="Arial" w:cs="Arial"/>
          <w:sz w:val="22"/>
          <w:szCs w:val="22"/>
        </w:rPr>
        <w:t>Supplier;</w:t>
      </w:r>
      <w:proofErr w:type="gramEnd"/>
    </w:p>
    <w:p w14:paraId="1BB9CB1A" w14:textId="77777777" w:rsidR="00BA69B5" w:rsidRPr="00D00045"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Surety undertakes to be liable to the Suretyship Recipient jointly and severally with the Supplier if the Supplier fails to fulfil all or part of its obligations under the Procurement Contract or fulfils them improperly. In case of failure by the Supplier to fulfil the obligations set out in the Procurement Contract, the Surety shall be liable to the Suretyship Recipient to the same extent as the Supplier, </w:t>
      </w:r>
      <w:proofErr w:type="gramStart"/>
      <w:r w:rsidRPr="00D00045">
        <w:rPr>
          <w:rFonts w:ascii="Arial" w:hAnsi="Arial" w:cs="Arial"/>
          <w:sz w:val="22"/>
          <w:szCs w:val="22"/>
        </w:rPr>
        <w:t>i.e.</w:t>
      </w:r>
      <w:proofErr w:type="gramEnd"/>
      <w:r w:rsidRPr="00D00045">
        <w:rPr>
          <w:rFonts w:ascii="Arial" w:hAnsi="Arial" w:cs="Arial"/>
          <w:sz w:val="22"/>
          <w:szCs w:val="22"/>
        </w:rPr>
        <w:t xml:space="preserve"> for the payment of interest, forfeit, compensation of damages and payment of </w:t>
      </w:r>
      <w:r w:rsidRPr="00D00045">
        <w:rPr>
          <w:rFonts w:ascii="Arial" w:hAnsi="Arial" w:cs="Arial"/>
          <w:sz w:val="22"/>
          <w:szCs w:val="22"/>
        </w:rPr>
        <w:lastRenderedPageBreak/>
        <w:t>other amounts as determined in the Procurement Contract;</w:t>
      </w:r>
    </w:p>
    <w:p w14:paraId="41B1712C" w14:textId="77777777" w:rsidR="00BA69B5" w:rsidRPr="00D00045"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In case of failure by the Supplier to fulfil all or part of its obligations under the Procurement Contract or improper fulfilment thereof, the Surety shall, within 5 (five) working days of the receipt of the first written demand from the Suretyship Recipient, fulfil </w:t>
      </w:r>
      <w:proofErr w:type="gramStart"/>
      <w:r w:rsidRPr="00D00045">
        <w:rPr>
          <w:rFonts w:ascii="Arial" w:hAnsi="Arial" w:cs="Arial"/>
          <w:sz w:val="22"/>
          <w:szCs w:val="22"/>
        </w:rPr>
        <w:t>all of</w:t>
      </w:r>
      <w:proofErr w:type="gramEnd"/>
      <w:r w:rsidRPr="00D00045">
        <w:rPr>
          <w:rFonts w:ascii="Arial" w:hAnsi="Arial" w:cs="Arial"/>
          <w:sz w:val="22"/>
          <w:szCs w:val="22"/>
        </w:rPr>
        <w:t xml:space="preserve"> the obligations of the Supplier under the Procurement Contract. The claim for payment shall specify the terms and conditions of the Procurement Contract that were not duly fulfilled, detailing the nature of the breach of the Procurement Contract and the amount of losses incurred and (or) forfeit </w:t>
      </w:r>
      <w:proofErr w:type="gramStart"/>
      <w:r w:rsidRPr="00D00045">
        <w:rPr>
          <w:rFonts w:ascii="Arial" w:hAnsi="Arial" w:cs="Arial"/>
          <w:sz w:val="22"/>
          <w:szCs w:val="22"/>
        </w:rPr>
        <w:t>charged;</w:t>
      </w:r>
      <w:proofErr w:type="gramEnd"/>
    </w:p>
    <w:p w14:paraId="4F4F7ED3" w14:textId="77777777" w:rsidR="00BA69B5" w:rsidRPr="00D00045"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Parties to this Agreement agree that upon the expiration of the period of payment specified in Clause 3.3 herein, the Surety will order its bank to transfer the due amount (forfeit, compensation for losses incurred and other amounts payable under the Procurement Contract and legislation) to the account of the Suretyship Recipient and to fax proof thereof immediately to the Suretyship Recipient. Payments must be made without any objections and regardless of any legal or arbitral proceedings that may be taking place regarding the Procurement </w:t>
      </w:r>
      <w:proofErr w:type="gramStart"/>
      <w:r w:rsidRPr="00D00045">
        <w:rPr>
          <w:rFonts w:ascii="Arial" w:hAnsi="Arial" w:cs="Arial"/>
          <w:sz w:val="22"/>
          <w:szCs w:val="22"/>
        </w:rPr>
        <w:t>Contract;</w:t>
      </w:r>
      <w:proofErr w:type="gramEnd"/>
    </w:p>
    <w:p w14:paraId="37C13653" w14:textId="77777777" w:rsidR="00BA69B5" w:rsidRPr="00D00045"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Surety shall be liable to the Suretyship Recipient for the obligations assumed hereunder with all of his </w:t>
      </w:r>
      <w:proofErr w:type="gramStart"/>
      <w:r w:rsidRPr="00D00045">
        <w:rPr>
          <w:rFonts w:ascii="Arial" w:hAnsi="Arial" w:cs="Arial"/>
          <w:sz w:val="22"/>
          <w:szCs w:val="22"/>
        </w:rPr>
        <w:t>assets;</w:t>
      </w:r>
      <w:proofErr w:type="gramEnd"/>
    </w:p>
    <w:p w14:paraId="0A4DE78C" w14:textId="77777777" w:rsidR="00BA69B5" w:rsidRPr="00D00045"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Until complete fulfilment of its obligations hereunder, the Surety undertakes, without the prior written consent of the Suretyship Recipient, to refrain from any actions that would substantially impair the economic-financial status of the Surety or limit the property of the Surety for the rights of third </w:t>
      </w:r>
      <w:proofErr w:type="gramStart"/>
      <w:r w:rsidRPr="00D00045">
        <w:rPr>
          <w:rFonts w:ascii="Arial" w:hAnsi="Arial" w:cs="Arial"/>
          <w:sz w:val="22"/>
          <w:szCs w:val="22"/>
        </w:rPr>
        <w:t>parties, if</w:t>
      </w:r>
      <w:proofErr w:type="gramEnd"/>
      <w:r w:rsidRPr="00D00045">
        <w:rPr>
          <w:rFonts w:ascii="Arial" w:hAnsi="Arial" w:cs="Arial"/>
          <w:sz w:val="22"/>
          <w:szCs w:val="22"/>
        </w:rPr>
        <w:t xml:space="preserve"> such limitations or impairment would exceed 25 % of the Surety’s annual turnover. </w:t>
      </w:r>
    </w:p>
    <w:p w14:paraId="69B88DB8" w14:textId="77777777" w:rsidR="00BA69B5" w:rsidRPr="00D00045" w:rsidRDefault="00BA69B5" w:rsidP="00BA69B5">
      <w:pPr>
        <w:numPr>
          <w:ilvl w:val="1"/>
          <w:numId w:val="2"/>
        </w:numPr>
        <w:tabs>
          <w:tab w:val="num" w:pos="540"/>
        </w:tabs>
        <w:spacing w:after="0" w:line="240" w:lineRule="auto"/>
        <w:ind w:left="540" w:hanging="540"/>
        <w:jc w:val="both"/>
        <w:rPr>
          <w:rFonts w:ascii="Arial" w:hAnsi="Arial" w:cs="Arial"/>
          <w:bCs/>
          <w:sz w:val="22"/>
        </w:rPr>
      </w:pPr>
      <w:r w:rsidRPr="00D00045">
        <w:rPr>
          <w:rFonts w:ascii="Arial" w:hAnsi="Arial" w:cs="Arial"/>
          <w:sz w:val="22"/>
        </w:rPr>
        <w:t>The Surety undertakes to immediately, but no later than within 3 (three) working days, to inform the Suretyship Recipient in writing of the occurrence of any of the following circumstances:</w:t>
      </w:r>
    </w:p>
    <w:p w14:paraId="6821BDF5"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 xml:space="preserve">a decision is made regarding the reorganisation (by merging or splitting companies, changing the type or status of the company), rearrangement, liquidation, restructuring of the Surety, subjecting the Surety to bankruptcy proceedings or launching of extra-judicial bankruptcy proceedings, temporarily suspending the company’s activities or imposing other material restrictions thereon that may affect the fulfilment of the obligations assumed </w:t>
      </w:r>
      <w:proofErr w:type="gramStart"/>
      <w:r w:rsidRPr="00D00045">
        <w:rPr>
          <w:rFonts w:ascii="Arial" w:hAnsi="Arial" w:cs="Arial"/>
          <w:sz w:val="22"/>
        </w:rPr>
        <w:t>hereunder;</w:t>
      </w:r>
      <w:proofErr w:type="gramEnd"/>
    </w:p>
    <w:p w14:paraId="71815257"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material changes are made to the Surety’s articles of association (the Surety terminates its main business or (and) carries out any material changes to the current business, if, in the opinion of the Suretyship Recipient, it could have a significant negative effect on the ability of the Surety to fulfil its obligations hereunder), the head of administration of the Surety or other members of the governing bodies of the Surety change, or the composition of the Surety’s shareholders change;</w:t>
      </w:r>
    </w:p>
    <w:p w14:paraId="0940DADB"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 xml:space="preserve">third parties file claims or bring actions against the Surety in court/arbitration in excess of 15 percent of the Surety’s annual </w:t>
      </w:r>
      <w:proofErr w:type="gramStart"/>
      <w:r w:rsidRPr="00D00045">
        <w:rPr>
          <w:rFonts w:ascii="Arial" w:hAnsi="Arial" w:cs="Arial"/>
          <w:sz w:val="22"/>
        </w:rPr>
        <w:t>turnover;</w:t>
      </w:r>
      <w:proofErr w:type="gramEnd"/>
    </w:p>
    <w:p w14:paraId="1818B1CB"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 xml:space="preserve">state governing authorities impose on the Surety sanctions that deprive or limit the Surety’s rights in economic-financial </w:t>
      </w:r>
      <w:proofErr w:type="gramStart"/>
      <w:r w:rsidRPr="00D00045">
        <w:rPr>
          <w:rFonts w:ascii="Arial" w:hAnsi="Arial" w:cs="Arial"/>
          <w:sz w:val="22"/>
        </w:rPr>
        <w:t>activities;</w:t>
      </w:r>
      <w:proofErr w:type="gramEnd"/>
    </w:p>
    <w:p w14:paraId="06696EFF"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other important events that may affect the fulfilment of the obligations assumed by the Surety hereunder materialise.</w:t>
      </w:r>
    </w:p>
    <w:p w14:paraId="15D3F399" w14:textId="77777777" w:rsidR="00BA69B5" w:rsidRPr="00D00045" w:rsidRDefault="00BA69B5" w:rsidP="00BA69B5">
      <w:pPr>
        <w:numPr>
          <w:ilvl w:val="1"/>
          <w:numId w:val="2"/>
        </w:numPr>
        <w:tabs>
          <w:tab w:val="num" w:pos="540"/>
        </w:tabs>
        <w:spacing w:after="0" w:line="240" w:lineRule="auto"/>
        <w:ind w:left="540" w:hanging="540"/>
        <w:jc w:val="both"/>
        <w:rPr>
          <w:rFonts w:ascii="Arial" w:hAnsi="Arial" w:cs="Arial"/>
          <w:bCs/>
          <w:sz w:val="22"/>
        </w:rPr>
      </w:pPr>
      <w:r w:rsidRPr="00D00045">
        <w:rPr>
          <w:rFonts w:ascii="Arial" w:hAnsi="Arial" w:cs="Arial"/>
          <w:sz w:val="22"/>
        </w:rPr>
        <w:t xml:space="preserve">The Surety shall satisfy the Suretyship Recipient’s claims in the priority </w:t>
      </w:r>
      <w:proofErr w:type="gramStart"/>
      <w:r w:rsidRPr="00D00045">
        <w:rPr>
          <w:rFonts w:ascii="Arial" w:hAnsi="Arial" w:cs="Arial"/>
          <w:sz w:val="22"/>
        </w:rPr>
        <w:t>order, unless</w:t>
      </w:r>
      <w:proofErr w:type="gramEnd"/>
      <w:r w:rsidRPr="00D00045">
        <w:rPr>
          <w:rFonts w:ascii="Arial" w:hAnsi="Arial" w:cs="Arial"/>
          <w:sz w:val="22"/>
        </w:rPr>
        <w:t xml:space="preserve"> this is in conflict with the laws of the Republic of Lithuania. The Surety’s consent specified in this clause cannot be withdrawn without the written consent of the Suretyship </w:t>
      </w:r>
      <w:proofErr w:type="gramStart"/>
      <w:r w:rsidRPr="00D00045">
        <w:rPr>
          <w:rFonts w:ascii="Arial" w:hAnsi="Arial" w:cs="Arial"/>
          <w:sz w:val="22"/>
        </w:rPr>
        <w:t>Recipient;</w:t>
      </w:r>
      <w:proofErr w:type="gramEnd"/>
    </w:p>
    <w:p w14:paraId="7F34E894" w14:textId="1CFC30EF" w:rsidR="00BA69B5" w:rsidRPr="006E0758" w:rsidRDefault="00BA69B5" w:rsidP="00BA69B5">
      <w:pPr>
        <w:numPr>
          <w:ilvl w:val="1"/>
          <w:numId w:val="2"/>
        </w:numPr>
        <w:tabs>
          <w:tab w:val="num" w:pos="540"/>
        </w:tabs>
        <w:spacing w:after="0" w:line="240" w:lineRule="auto"/>
        <w:ind w:left="540" w:hanging="540"/>
        <w:jc w:val="both"/>
        <w:rPr>
          <w:rFonts w:ascii="Arial" w:hAnsi="Arial" w:cs="Arial"/>
          <w:bCs/>
          <w:sz w:val="22"/>
        </w:rPr>
      </w:pPr>
      <w:r w:rsidRPr="00D00045">
        <w:rPr>
          <w:rFonts w:ascii="Arial" w:hAnsi="Arial" w:cs="Arial"/>
          <w:sz w:val="22"/>
        </w:rPr>
        <w:t xml:space="preserve">At the request of the Suretyship Recipient, the Surety undertakes to provide to the Suretyship Recipient, within 15 (fifteen) calendar days, without any separate reminder, any </w:t>
      </w:r>
      <w:proofErr w:type="gramStart"/>
      <w:r w:rsidRPr="00D00045">
        <w:rPr>
          <w:rFonts w:ascii="Arial" w:hAnsi="Arial" w:cs="Arial"/>
          <w:sz w:val="22"/>
        </w:rPr>
        <w:t>information</w:t>
      </w:r>
      <w:proofErr w:type="gramEnd"/>
      <w:r w:rsidRPr="00D00045">
        <w:rPr>
          <w:rFonts w:ascii="Arial" w:hAnsi="Arial" w:cs="Arial"/>
          <w:sz w:val="22"/>
        </w:rPr>
        <w:t xml:space="preserve"> and documents available about its economic-financial situation and business carried out, as well as any other information reasonably requested by the Suretyship Recipient.</w:t>
      </w:r>
    </w:p>
    <w:p w14:paraId="11EE09A8" w14:textId="77777777" w:rsidR="006E0758" w:rsidRPr="00D00045" w:rsidRDefault="006E0758" w:rsidP="006E0758">
      <w:pPr>
        <w:tabs>
          <w:tab w:val="num" w:pos="1080"/>
        </w:tabs>
        <w:spacing w:after="0" w:line="240" w:lineRule="auto"/>
        <w:ind w:left="540"/>
        <w:jc w:val="both"/>
        <w:rPr>
          <w:rFonts w:ascii="Arial" w:hAnsi="Arial" w:cs="Arial"/>
          <w:bCs/>
          <w:sz w:val="22"/>
        </w:rPr>
      </w:pPr>
    </w:p>
    <w:p w14:paraId="2BCB7838" w14:textId="77777777" w:rsidR="00BA69B5" w:rsidRPr="00D00045" w:rsidRDefault="00BA69B5" w:rsidP="00BA69B5">
      <w:pPr>
        <w:pStyle w:val="Antrat5"/>
        <w:rPr>
          <w:rFonts w:ascii="Arial" w:hAnsi="Arial" w:cs="Arial"/>
          <w:sz w:val="22"/>
          <w:szCs w:val="22"/>
        </w:rPr>
      </w:pPr>
      <w:r w:rsidRPr="00D00045">
        <w:rPr>
          <w:rFonts w:ascii="Arial" w:hAnsi="Arial" w:cs="Arial"/>
          <w:sz w:val="22"/>
          <w:szCs w:val="22"/>
        </w:rPr>
        <w:t>GENERAL TERMS AND CONDITIONS</w:t>
      </w:r>
    </w:p>
    <w:p w14:paraId="37CFB8F6" w14:textId="77777777" w:rsidR="00BA69B5" w:rsidRPr="00D00045" w:rsidRDefault="00BA69B5" w:rsidP="00BA69B5">
      <w:pPr>
        <w:pStyle w:val="Sraopastraipa"/>
        <w:spacing w:after="0" w:line="240" w:lineRule="auto"/>
        <w:ind w:left="1882"/>
        <w:rPr>
          <w:rFonts w:ascii="Arial" w:hAnsi="Arial" w:cs="Arial"/>
          <w:sz w:val="22"/>
          <w:lang w:eastAsia="lt-LT"/>
        </w:rPr>
      </w:pPr>
    </w:p>
    <w:p w14:paraId="36F78D2F"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lastRenderedPageBreak/>
        <w:t xml:space="preserve">The Surety hereby represents that the suretyship shall be valid until the full completion of the Procurement Contract and the payment of interest, forfeit and other amounts in accordance with the Procurement Contract, insofar as they are not covered by the Contract Performance Guarantee. </w:t>
      </w:r>
    </w:p>
    <w:p w14:paraId="51F0196B"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 xml:space="preserve">The Surety agrees that the terms and conditions of the Procurement Contract may be supplemented and amended by additional agreements between the Suretyship Recipient and the Supplier in the cases provided for in the Procurement Contract, without modifying the terms and conditions of this Contract. </w:t>
      </w:r>
    </w:p>
    <w:p w14:paraId="030BF371"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The Surety agrees that the Suretyship Recipient and the Supplier shall have the right to change the term of the Procurement Contract without the Surety’s consent.</w:t>
      </w:r>
    </w:p>
    <w:p w14:paraId="7C86FA28"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The Parties agree that the suretyship does not end if the Supplier’s obligation undergoes material changes and this, without the Surety’s consent, leads to an increase in the Surety’s liability or in the emergence of other adverse consequences for the Surety.</w:t>
      </w:r>
    </w:p>
    <w:p w14:paraId="6137D501" w14:textId="77777777" w:rsidR="00BA69B5" w:rsidRPr="00D00045" w:rsidRDefault="00BA69B5" w:rsidP="00BA69B5">
      <w:pPr>
        <w:spacing w:after="0" w:line="240" w:lineRule="auto"/>
        <w:jc w:val="both"/>
        <w:rPr>
          <w:rFonts w:ascii="Arial" w:hAnsi="Arial" w:cs="Arial"/>
          <w:bCs/>
          <w:sz w:val="22"/>
        </w:rPr>
      </w:pPr>
    </w:p>
    <w:p w14:paraId="35F37DAD" w14:textId="77777777" w:rsidR="00BA69B5" w:rsidRPr="00D00045" w:rsidRDefault="00BA69B5" w:rsidP="00BA69B5">
      <w:pPr>
        <w:pStyle w:val="Antrat5"/>
        <w:rPr>
          <w:rFonts w:ascii="Arial" w:hAnsi="Arial" w:cs="Arial"/>
          <w:sz w:val="22"/>
          <w:szCs w:val="22"/>
        </w:rPr>
      </w:pPr>
      <w:r w:rsidRPr="00D00045">
        <w:rPr>
          <w:rFonts w:ascii="Arial" w:hAnsi="Arial" w:cs="Arial"/>
          <w:sz w:val="22"/>
          <w:szCs w:val="22"/>
        </w:rPr>
        <w:t>REPRESENTATIONS AND WARRANTIES OF THE SURETY</w:t>
      </w:r>
    </w:p>
    <w:p w14:paraId="5929286B" w14:textId="77777777" w:rsidR="00BA69B5" w:rsidRPr="00D00045" w:rsidRDefault="00BA69B5" w:rsidP="00BA69B5">
      <w:pPr>
        <w:pStyle w:val="Sraopastraipa"/>
        <w:spacing w:after="0" w:line="240" w:lineRule="auto"/>
        <w:ind w:left="1882"/>
        <w:rPr>
          <w:rFonts w:ascii="Arial" w:hAnsi="Arial" w:cs="Arial"/>
          <w:sz w:val="22"/>
          <w:lang w:eastAsia="lt-LT"/>
        </w:rPr>
      </w:pPr>
    </w:p>
    <w:p w14:paraId="1B007128"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At the time of entering into this Agreement, the Surety warrant that:</w:t>
      </w:r>
    </w:p>
    <w:p w14:paraId="7B01CEAA" w14:textId="77777777" w:rsidR="00BA69B5" w:rsidRPr="00D00045"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The Surety has received all the decisions and permissions necessary for entering into this Agreement and the fulfilment of its obligations hereunder; the Surety has also granted all the necessary powers to its representatives to sign this Agreement and these powers are not suspended or </w:t>
      </w:r>
      <w:proofErr w:type="gramStart"/>
      <w:r w:rsidRPr="00D00045">
        <w:rPr>
          <w:rFonts w:ascii="Arial" w:hAnsi="Arial" w:cs="Arial"/>
          <w:sz w:val="22"/>
          <w:szCs w:val="22"/>
        </w:rPr>
        <w:t>withdrawn;</w:t>
      </w:r>
      <w:proofErr w:type="gramEnd"/>
    </w:p>
    <w:p w14:paraId="0F62465F" w14:textId="77777777" w:rsidR="00BA69B5" w:rsidRPr="00D00045"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the entering into and execution of this Agreement is not in conflict with the constituent documents of the Surety, any court or arbitration awards made against the Surety with regard to its property, or any legal act applicable with respect to the Surety or its property, including the legal acts governing public debt relations; it is also not in conflict with any contract which the Surety is a party </w:t>
      </w:r>
      <w:proofErr w:type="gramStart"/>
      <w:r w:rsidRPr="00D00045">
        <w:rPr>
          <w:rFonts w:ascii="Arial" w:hAnsi="Arial" w:cs="Arial"/>
          <w:sz w:val="22"/>
          <w:szCs w:val="22"/>
        </w:rPr>
        <w:t>of;</w:t>
      </w:r>
      <w:proofErr w:type="gramEnd"/>
    </w:p>
    <w:p w14:paraId="483272AB" w14:textId="77777777" w:rsidR="00BA69B5" w:rsidRPr="00D00045"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The Surety will perform properly all the contractual and statutory </w:t>
      </w:r>
      <w:proofErr w:type="gramStart"/>
      <w:r w:rsidRPr="00D00045">
        <w:rPr>
          <w:rFonts w:ascii="Arial" w:hAnsi="Arial" w:cs="Arial"/>
          <w:sz w:val="22"/>
          <w:szCs w:val="22"/>
        </w:rPr>
        <w:t>obligations;</w:t>
      </w:r>
      <w:proofErr w:type="gramEnd"/>
    </w:p>
    <w:p w14:paraId="5265E0E3" w14:textId="77777777" w:rsidR="00BA69B5" w:rsidRPr="00D00045"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Prior to signing this agreement, the Surety was provided the drafts of this Agreement and the Procurement Contract and is fully acquainted with all of the terms and conditions of the Procurement Contract and this </w:t>
      </w:r>
      <w:proofErr w:type="gramStart"/>
      <w:r w:rsidRPr="00D00045">
        <w:rPr>
          <w:rFonts w:ascii="Arial" w:hAnsi="Arial" w:cs="Arial"/>
          <w:sz w:val="22"/>
          <w:szCs w:val="22"/>
        </w:rPr>
        <w:t>Agreement;</w:t>
      </w:r>
      <w:proofErr w:type="gramEnd"/>
    </w:p>
    <w:p w14:paraId="29714B58" w14:textId="77777777" w:rsidR="00BA69B5" w:rsidRPr="00D00045"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The Surety, at the request of the Suretyship Recipient, will immediately provide detailed and accurate information (based on the company’s financial documents), necessary for the assessment of the Surety’s financial-economic </w:t>
      </w:r>
      <w:proofErr w:type="gramStart"/>
      <w:r w:rsidRPr="00D00045">
        <w:rPr>
          <w:rFonts w:ascii="Arial" w:hAnsi="Arial" w:cs="Arial"/>
          <w:sz w:val="22"/>
          <w:szCs w:val="22"/>
        </w:rPr>
        <w:t>status;</w:t>
      </w:r>
      <w:proofErr w:type="gramEnd"/>
    </w:p>
    <w:p w14:paraId="7A643180" w14:textId="77777777" w:rsidR="00BA69B5" w:rsidRPr="00D00045"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except for what the Surety has been informed in writing, there are no ongoing judicial, administrative or arbitration proceedings; there are no court/arbitration awards/orders passed and (or) enforced against the Surety or its property, which could have a material adverse effect on the ability of the Surety to fulfil under its obligations hereunder; also there is no good reason to expect that the claims referred to in this clause would be lodged and that the judicial or arbitration proceedings would be launched in the future;</w:t>
      </w:r>
    </w:p>
    <w:p w14:paraId="70CC0717" w14:textId="77777777" w:rsidR="00BA69B5" w:rsidRPr="00D00045"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as of the day of signing this Agreement, the Surety does not have any financial obligations to third parties under credit, loan, guarantee, suretyship, L/C, leasing, financial leasing, factoring contracts concluded with credit institutions and other companies or individuals that could have a material adverse effect on the Surety’s ability carry out the obligations assumed hereunder, except those obligations to third parties, of which the Surety has informed the Suretyship Recipient at the time of entering into this Agreement;</w:t>
      </w:r>
    </w:p>
    <w:p w14:paraId="5E38E67A" w14:textId="77777777" w:rsidR="00BA69B5" w:rsidRPr="00D00045"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there are no circumstances, the non-disclosure of which would render at least one of the representations and warranties above inaccurate or misleading.</w:t>
      </w:r>
    </w:p>
    <w:p w14:paraId="47EED087"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undertakes to inform the Suretyship Recipient in writing without delay, but not later than within 15 (fifteen) calendar days, if at least one of its representations and warranties becomes untrue after its declaration.</w:t>
      </w:r>
    </w:p>
    <w:p w14:paraId="2FC2AEB3" w14:textId="77777777" w:rsidR="00BA69B5" w:rsidRPr="00AB037D" w:rsidRDefault="00BA69B5" w:rsidP="00BA69B5">
      <w:pPr>
        <w:pStyle w:val="Antrat5"/>
        <w:rPr>
          <w:rFonts w:ascii="Arial" w:hAnsi="Arial" w:cs="Arial"/>
          <w:b w:val="0"/>
          <w:bCs/>
          <w:sz w:val="22"/>
          <w:szCs w:val="22"/>
        </w:rPr>
      </w:pPr>
      <w:r w:rsidRPr="00AB037D">
        <w:rPr>
          <w:rStyle w:val="Antrat5Diagrama"/>
          <w:rFonts w:ascii="Arial" w:hAnsi="Arial" w:cs="Arial"/>
          <w:b/>
          <w:bCs/>
          <w:sz w:val="22"/>
          <w:szCs w:val="22"/>
        </w:rPr>
        <w:t>LIABILITY</w:t>
      </w:r>
    </w:p>
    <w:p w14:paraId="5AB4D2D5" w14:textId="77777777" w:rsidR="00BA69B5" w:rsidRPr="00D00045" w:rsidRDefault="00BA69B5" w:rsidP="00BA69B5">
      <w:pPr>
        <w:spacing w:after="0" w:line="240" w:lineRule="auto"/>
        <w:rPr>
          <w:rFonts w:ascii="Arial" w:hAnsi="Arial" w:cs="Arial"/>
          <w:sz w:val="22"/>
          <w:lang w:eastAsia="lt-LT"/>
        </w:rPr>
      </w:pPr>
    </w:p>
    <w:p w14:paraId="66090BFE"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lastRenderedPageBreak/>
        <w:t xml:space="preserve">The Party that has breached the obligations assumed hereunder undertakes to indemnify the other Party to the Agreement for any direct or indirect losses suffered by the latter </w:t>
      </w:r>
      <w:proofErr w:type="gramStart"/>
      <w:r w:rsidRPr="00D00045">
        <w:rPr>
          <w:rFonts w:ascii="Arial" w:hAnsi="Arial" w:cs="Arial"/>
          <w:sz w:val="22"/>
        </w:rPr>
        <w:t>as a result of</w:t>
      </w:r>
      <w:proofErr w:type="gramEnd"/>
      <w:r w:rsidRPr="00D00045">
        <w:rPr>
          <w:rFonts w:ascii="Arial" w:hAnsi="Arial" w:cs="Arial"/>
          <w:sz w:val="22"/>
        </w:rPr>
        <w:t xml:space="preserve"> such breach.</w:t>
      </w:r>
    </w:p>
    <w:p w14:paraId="041E0E95" w14:textId="77777777" w:rsidR="00BA69B5" w:rsidRPr="00D00045" w:rsidRDefault="00BA69B5" w:rsidP="00BA69B5">
      <w:pPr>
        <w:spacing w:after="0" w:line="240" w:lineRule="auto"/>
        <w:jc w:val="both"/>
        <w:rPr>
          <w:rFonts w:ascii="Arial" w:hAnsi="Arial" w:cs="Arial"/>
          <w:bCs/>
          <w:sz w:val="22"/>
        </w:rPr>
      </w:pPr>
    </w:p>
    <w:p w14:paraId="10220E8C" w14:textId="77777777" w:rsidR="00BA69B5" w:rsidRPr="00D00045" w:rsidRDefault="00BA69B5" w:rsidP="00BA69B5">
      <w:pPr>
        <w:pStyle w:val="Antrat5"/>
        <w:rPr>
          <w:rFonts w:ascii="Arial" w:hAnsi="Arial" w:cs="Arial"/>
          <w:sz w:val="22"/>
          <w:szCs w:val="22"/>
        </w:rPr>
      </w:pPr>
      <w:r w:rsidRPr="00D00045">
        <w:rPr>
          <w:rFonts w:ascii="Arial" w:hAnsi="Arial" w:cs="Arial"/>
          <w:sz w:val="22"/>
          <w:szCs w:val="22"/>
        </w:rPr>
        <w:t>FINAL PROVISIONS</w:t>
      </w:r>
    </w:p>
    <w:p w14:paraId="0594CEFB" w14:textId="77777777" w:rsidR="00BA69B5" w:rsidRPr="00D00045" w:rsidRDefault="00BA69B5" w:rsidP="00BA69B5">
      <w:pPr>
        <w:spacing w:after="0" w:line="240" w:lineRule="auto"/>
        <w:rPr>
          <w:rFonts w:ascii="Arial" w:hAnsi="Arial" w:cs="Arial"/>
          <w:sz w:val="22"/>
          <w:lang w:eastAsia="lt-LT"/>
        </w:rPr>
      </w:pPr>
    </w:p>
    <w:p w14:paraId="38D5168D"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hereby represents that it has the right to enter into this suretyship agreement and the entering into this agreement is not in conflict with the laws, the Surety’s articles of association, other documents of incorporation and operation, the obligations assumed by the Surety under contracts concluded with third parties; also, all the permits and decisions required in order to enter into this suretyship agreement have been obtained from the managing bodies of the Surety, the state institutions or other persons.</w:t>
      </w:r>
    </w:p>
    <w:p w14:paraId="61CEEEDF"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Surety’s representative, by signing this Agreement, represents that he acts within the limits of its powers, which have been granted by the Surety without prejudice to the provisions of the legal acts, the Surety’s articles of association, other documents of incorporation, the regulations of governing bodies; the Surety’s representative also undertakes to be liable to the Suretyship Recipient in the event that this Agreement is challenged on the grounds that it was concluded in violation of the competence of the governing bodies of the Surety, in excess of the powers granted or is in conflict with the objectives of the Surety.</w:t>
      </w:r>
    </w:p>
    <w:p w14:paraId="5AAEBE12"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agree that if the Surety fails to fulfil the obligations stipulated herein, the Suretyship Recipient will no longer be bound by the confidentiality obligations and will be entitled, without the separate consent of the Surety, to make publicly available or</w:t>
      </w:r>
      <w:r w:rsidR="003A4E56" w:rsidRPr="00D00045">
        <w:rPr>
          <w:rFonts w:ascii="Arial" w:hAnsi="Arial" w:cs="Arial"/>
          <w:sz w:val="22"/>
        </w:rPr>
        <w:t xml:space="preserve"> to</w:t>
      </w:r>
      <w:r w:rsidRPr="00D00045">
        <w:rPr>
          <w:rFonts w:ascii="Arial" w:hAnsi="Arial" w:cs="Arial"/>
          <w:sz w:val="22"/>
        </w:rPr>
        <w:t xml:space="preserve"> transfer to other persons information about the terms and conditions of this Agreement, the Guarantor and the obligations defaulted on.</w:t>
      </w:r>
    </w:p>
    <w:p w14:paraId="7CBEA94E"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is drawn up and any disputes arising out of it shall be resolved in accordance with the laws and other legal acts of the Republic of Lithuania. All disputes and/or disagreements arising out of the execution of this agreement shall be resolved by the parties through negotiations. In any case, the negotiations may not last more than 30 calendar days. If the parties fail to resolve the disputes and/or disagreements within this time limit, the dispute shall be referred to the courts of the Republic of Lithuania and resolved in accordance with the procedure established by legal acts of the Republic of Lithuania.</w:t>
      </w:r>
    </w:p>
    <w:p w14:paraId="3971FD56"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All notices, claims, information of the Parties, as provided by this agreement, must be made in writing, signed by the authorised representatives of the respective party, and faxed, </w:t>
      </w:r>
      <w:proofErr w:type="gramStart"/>
      <w:r w:rsidRPr="00D00045">
        <w:rPr>
          <w:rFonts w:ascii="Arial" w:hAnsi="Arial" w:cs="Arial"/>
          <w:sz w:val="22"/>
        </w:rPr>
        <w:t>posted</w:t>
      </w:r>
      <w:proofErr w:type="gramEnd"/>
      <w:r w:rsidRPr="00D00045">
        <w:rPr>
          <w:rFonts w:ascii="Arial" w:hAnsi="Arial" w:cs="Arial"/>
          <w:sz w:val="22"/>
        </w:rPr>
        <w:t xml:space="preserve"> or delivered in person at the addresses indicated below or at other addresses communicated to the other party. The parties provide the following addresses and means of communication for correspondence:</w:t>
      </w:r>
    </w:p>
    <w:p w14:paraId="6510AA93" w14:textId="77777777" w:rsidR="00BA69B5" w:rsidRPr="00D00045" w:rsidRDefault="00BA69B5" w:rsidP="00BA69B5">
      <w:pPr>
        <w:spacing w:after="0" w:line="240" w:lineRule="auto"/>
        <w:jc w:val="both"/>
        <w:rPr>
          <w:rFonts w:ascii="Arial" w:hAnsi="Arial" w:cs="Arial"/>
          <w:bCs/>
          <w:sz w:val="22"/>
        </w:rPr>
      </w:pPr>
    </w:p>
    <w:p w14:paraId="4B6CBD8A" w14:textId="77777777" w:rsidR="00BA69B5" w:rsidRPr="00D00045" w:rsidRDefault="00BA69B5" w:rsidP="00BA69B5">
      <w:pPr>
        <w:tabs>
          <w:tab w:val="left" w:pos="5387"/>
        </w:tabs>
        <w:spacing w:after="0" w:line="240" w:lineRule="auto"/>
        <w:ind w:firstLine="709"/>
        <w:rPr>
          <w:rFonts w:ascii="Arial" w:hAnsi="Arial" w:cs="Arial"/>
          <w:b/>
          <w:bCs/>
          <w:i/>
          <w:sz w:val="22"/>
        </w:rPr>
      </w:pPr>
      <w:r w:rsidRPr="00D00045">
        <w:rPr>
          <w:rFonts w:ascii="Arial" w:hAnsi="Arial" w:cs="Arial"/>
          <w:b/>
          <w:bCs/>
          <w:i/>
          <w:sz w:val="22"/>
        </w:rPr>
        <w:t>Surety:</w:t>
      </w:r>
      <w:r w:rsidRPr="00D00045">
        <w:rPr>
          <w:rFonts w:ascii="Arial" w:hAnsi="Arial" w:cs="Arial"/>
          <w:b/>
          <w:bCs/>
          <w:i/>
          <w:sz w:val="22"/>
        </w:rPr>
        <w:tab/>
        <w:t>Suretyship Recipient:</w:t>
      </w:r>
    </w:p>
    <w:p w14:paraId="25B045CE" w14:textId="72EB774F" w:rsidR="00BA69B5" w:rsidRPr="00D00045" w:rsidRDefault="00BA69B5" w:rsidP="00BA69B5">
      <w:pPr>
        <w:tabs>
          <w:tab w:val="left" w:pos="5387"/>
        </w:tabs>
        <w:spacing w:after="0" w:line="240" w:lineRule="auto"/>
        <w:ind w:firstLine="709"/>
        <w:rPr>
          <w:rFonts w:ascii="Arial" w:hAnsi="Arial" w:cs="Arial"/>
          <w:bCs/>
          <w:sz w:val="22"/>
        </w:rPr>
      </w:pPr>
      <w:r w:rsidRPr="00D00045">
        <w:rPr>
          <w:rFonts w:ascii="Arial" w:hAnsi="Arial" w:cs="Arial"/>
          <w:sz w:val="22"/>
        </w:rPr>
        <w:t>.......................................</w:t>
      </w:r>
      <w:r w:rsidRPr="00D00045">
        <w:rPr>
          <w:rFonts w:ascii="Arial" w:hAnsi="Arial" w:cs="Arial"/>
          <w:sz w:val="22"/>
        </w:rPr>
        <w:tab/>
      </w:r>
      <w:r w:rsidR="00E12ABA" w:rsidRPr="00D00045">
        <w:rPr>
          <w:rFonts w:ascii="Arial" w:hAnsi="Arial" w:cs="Arial"/>
          <w:b/>
          <w:sz w:val="22"/>
        </w:rPr>
        <w:t>JSC LTG Infra</w:t>
      </w:r>
    </w:p>
    <w:p w14:paraId="7672AE2C" w14:textId="71E705C1" w:rsidR="00BA69B5" w:rsidRPr="00D00045" w:rsidRDefault="00BA69B5" w:rsidP="00BA69B5">
      <w:pPr>
        <w:tabs>
          <w:tab w:val="left" w:pos="5387"/>
        </w:tabs>
        <w:spacing w:after="0" w:line="240" w:lineRule="auto"/>
        <w:ind w:firstLine="709"/>
        <w:rPr>
          <w:rFonts w:ascii="Arial" w:hAnsi="Arial" w:cs="Arial"/>
          <w:bCs/>
          <w:sz w:val="22"/>
        </w:rPr>
      </w:pPr>
      <w:r w:rsidRPr="00D00045">
        <w:rPr>
          <w:rFonts w:ascii="Arial" w:hAnsi="Arial" w:cs="Arial"/>
          <w:sz w:val="22"/>
        </w:rPr>
        <w:t>.......................................</w:t>
      </w:r>
      <w:r w:rsidRPr="00D00045">
        <w:rPr>
          <w:rFonts w:ascii="Arial" w:hAnsi="Arial" w:cs="Arial"/>
          <w:sz w:val="22"/>
        </w:rPr>
        <w:tab/>
      </w:r>
      <w:proofErr w:type="spellStart"/>
      <w:r w:rsidR="00E12ABA">
        <w:rPr>
          <w:rFonts w:ascii="Arial" w:hAnsi="Arial" w:cs="Arial"/>
          <w:sz w:val="22"/>
          <w:lang w:eastAsia="lt-LT"/>
        </w:rPr>
        <w:t>Geležinkelio</w:t>
      </w:r>
      <w:proofErr w:type="spellEnd"/>
      <w:r w:rsidR="00E12ABA">
        <w:rPr>
          <w:rFonts w:ascii="Arial" w:hAnsi="Arial" w:cs="Arial"/>
          <w:sz w:val="22"/>
          <w:lang w:eastAsia="lt-LT"/>
        </w:rPr>
        <w:t xml:space="preserve"> g. 2</w:t>
      </w:r>
      <w:r w:rsidR="00E12ABA" w:rsidRPr="00D417A3">
        <w:rPr>
          <w:rFonts w:ascii="Arial" w:hAnsi="Arial" w:cs="Arial"/>
          <w:sz w:val="22"/>
          <w:lang w:val="lt-LT" w:eastAsia="lt-LT"/>
        </w:rPr>
        <w:t>, Vilnius</w:t>
      </w:r>
    </w:p>
    <w:p w14:paraId="2890D2FC" w14:textId="77777777" w:rsidR="00BA69B5" w:rsidRPr="00D00045" w:rsidRDefault="00BA69B5" w:rsidP="00BA69B5">
      <w:pPr>
        <w:tabs>
          <w:tab w:val="left" w:pos="5387"/>
        </w:tabs>
        <w:spacing w:after="0" w:line="240" w:lineRule="auto"/>
        <w:ind w:firstLine="709"/>
        <w:rPr>
          <w:rFonts w:ascii="Arial" w:hAnsi="Arial" w:cs="Arial"/>
          <w:bCs/>
          <w:sz w:val="22"/>
        </w:rPr>
      </w:pPr>
      <w:r w:rsidRPr="00D00045">
        <w:rPr>
          <w:rFonts w:ascii="Arial" w:hAnsi="Arial" w:cs="Arial"/>
          <w:sz w:val="22"/>
        </w:rPr>
        <w:t xml:space="preserve">...................................... </w:t>
      </w:r>
      <w:r w:rsidRPr="00D00045">
        <w:rPr>
          <w:rFonts w:ascii="Arial" w:hAnsi="Arial" w:cs="Arial"/>
          <w:sz w:val="22"/>
        </w:rPr>
        <w:tab/>
        <w:t>tel. (8 5) 269______, fax (8 5) 269______</w:t>
      </w:r>
    </w:p>
    <w:p w14:paraId="56FAD0E8" w14:textId="77777777" w:rsidR="00BA69B5" w:rsidRPr="00D00045" w:rsidRDefault="00BA69B5" w:rsidP="00BA69B5">
      <w:pPr>
        <w:tabs>
          <w:tab w:val="left" w:pos="5387"/>
        </w:tabs>
        <w:spacing w:after="0" w:line="240" w:lineRule="auto"/>
        <w:ind w:firstLine="709"/>
        <w:rPr>
          <w:rFonts w:ascii="Arial" w:hAnsi="Arial" w:cs="Arial"/>
          <w:bCs/>
          <w:sz w:val="22"/>
        </w:rPr>
      </w:pPr>
      <w:r w:rsidRPr="00D00045">
        <w:rPr>
          <w:rFonts w:ascii="Arial" w:hAnsi="Arial" w:cs="Arial"/>
          <w:sz w:val="22"/>
        </w:rPr>
        <w:tab/>
      </w:r>
    </w:p>
    <w:p w14:paraId="6F2D396F"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If the addresses, bank account details and/or other relevant data that may affect the proper performance of this Agreement change, the Parties shall inform each other to this effect within 2 (two) working days. A Party that fails to comply with these requirements cannot claim that the actions of the other party, committed based on the latest known details or other information available to it do not comply with the terms and conditions of this Agreement or that the Party has not received any communications therefrom.</w:t>
      </w:r>
    </w:p>
    <w:p w14:paraId="35013968"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to the Agreement are not entitled to transfer their rights and obligations arising out of this Agreement to third parties without the written consent of the other contracting party.</w:t>
      </w:r>
    </w:p>
    <w:p w14:paraId="0B041BC8"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lastRenderedPageBreak/>
        <w:t>All amendments and additions to this Agreement shall enter into force if made in writing and signed by both Parties.</w:t>
      </w:r>
    </w:p>
    <w:p w14:paraId="37AA88B2"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The Parties undertake not to disclose to third parties any confidential information related to this Agreement, except in the cases specified by the laws of the Republic of Lithuania and the Surety’s state. If the Party to this Agreement treats the information provided to the other party as confidential, it shall inform such other party in writing to this effect and indicate </w:t>
      </w:r>
      <w:proofErr w:type="gramStart"/>
      <w:r w:rsidRPr="00D00045">
        <w:rPr>
          <w:rFonts w:ascii="Arial" w:hAnsi="Arial" w:cs="Arial"/>
          <w:sz w:val="22"/>
        </w:rPr>
        <w:t>in particular which</w:t>
      </w:r>
      <w:proofErr w:type="gramEnd"/>
      <w:r w:rsidRPr="00D00045">
        <w:rPr>
          <w:rFonts w:ascii="Arial" w:hAnsi="Arial" w:cs="Arial"/>
          <w:sz w:val="22"/>
        </w:rPr>
        <w:t xml:space="preserve"> information is considered confidential.</w:t>
      </w:r>
    </w:p>
    <w:p w14:paraId="244AE19E"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shall come into force as of its signing and shall be valid until the full and proper fulfilment of the obligations of the Surety to the Suretyship Recipient under the Procurement Contract in accordance with the terms and conditions of this Agreement. The execution of the warranties specified in the Suretyship Agreement shall be ensured for the entire period of validity of the Procurement Contract.</w:t>
      </w:r>
    </w:p>
    <w:p w14:paraId="67BE32C7"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This Agreement is drawn up in three original copies in Lithuanian, all having equal legal power and submitted to the Surety, the </w:t>
      </w:r>
      <w:proofErr w:type="gramStart"/>
      <w:r w:rsidRPr="00D00045">
        <w:rPr>
          <w:rFonts w:ascii="Arial" w:hAnsi="Arial" w:cs="Arial"/>
          <w:sz w:val="22"/>
        </w:rPr>
        <w:t>Recipient</w:t>
      </w:r>
      <w:proofErr w:type="gramEnd"/>
      <w:r w:rsidRPr="00D00045">
        <w:rPr>
          <w:rFonts w:ascii="Arial" w:hAnsi="Arial" w:cs="Arial"/>
          <w:sz w:val="22"/>
        </w:rPr>
        <w:t xml:space="preserve"> and the Supplier one copy each.</w:t>
      </w:r>
    </w:p>
    <w:p w14:paraId="06AEE7F8" w14:textId="77777777" w:rsidR="00BA69B5" w:rsidRPr="00D00045" w:rsidRDefault="00BA69B5" w:rsidP="00BA69B5">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This agreement is based on and subject to the law of the Republic of Lithuania.</w:t>
      </w:r>
    </w:p>
    <w:p w14:paraId="7F05C93E" w14:textId="24794B21" w:rsidR="00BA69B5" w:rsidRPr="00FB7C27"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There may be no reservations in the Agreement that would change the suretyship terms and conditions specified in the Procurement Documents.</w:t>
      </w:r>
    </w:p>
    <w:p w14:paraId="5C44080E" w14:textId="77777777" w:rsidR="00FB7C27" w:rsidRPr="00D00045" w:rsidRDefault="00FB7C27" w:rsidP="00FB7C27">
      <w:pPr>
        <w:spacing w:after="0" w:line="240" w:lineRule="auto"/>
        <w:ind w:left="720"/>
        <w:jc w:val="both"/>
        <w:rPr>
          <w:rFonts w:ascii="Arial" w:hAnsi="Arial" w:cs="Arial"/>
          <w:bCs/>
          <w:sz w:val="22"/>
        </w:rPr>
      </w:pPr>
    </w:p>
    <w:p w14:paraId="1C06398D" w14:textId="77777777" w:rsidR="00BA69B5" w:rsidRPr="00D00045" w:rsidRDefault="00BA69B5" w:rsidP="00BA69B5">
      <w:pPr>
        <w:pStyle w:val="Antrat5"/>
        <w:rPr>
          <w:rFonts w:ascii="Arial" w:hAnsi="Arial" w:cs="Arial"/>
          <w:sz w:val="22"/>
          <w:szCs w:val="22"/>
        </w:rPr>
      </w:pPr>
      <w:r w:rsidRPr="00D00045">
        <w:rPr>
          <w:rFonts w:ascii="Arial" w:hAnsi="Arial" w:cs="Arial"/>
          <w:sz w:val="22"/>
          <w:szCs w:val="22"/>
        </w:rPr>
        <w:t>DETAILS AND SIGNATURES OF THE PARTIES</w:t>
      </w:r>
    </w:p>
    <w:p w14:paraId="35DA8A99" w14:textId="77777777" w:rsidR="00BA69B5" w:rsidRPr="00D00045" w:rsidRDefault="00BA69B5" w:rsidP="00BA69B5">
      <w:pPr>
        <w:spacing w:after="0" w:line="240" w:lineRule="auto"/>
        <w:ind w:left="1656"/>
        <w:rPr>
          <w:rFonts w:ascii="Arial" w:hAnsi="Arial" w:cs="Arial"/>
          <w:b/>
          <w:sz w:val="22"/>
        </w:rPr>
      </w:pPr>
    </w:p>
    <w:tbl>
      <w:tblPr>
        <w:tblW w:w="0" w:type="auto"/>
        <w:tblLook w:val="01E0" w:firstRow="1" w:lastRow="1" w:firstColumn="1" w:lastColumn="1" w:noHBand="0" w:noVBand="0"/>
      </w:tblPr>
      <w:tblGrid>
        <w:gridCol w:w="5166"/>
        <w:gridCol w:w="235"/>
        <w:gridCol w:w="4571"/>
      </w:tblGrid>
      <w:tr w:rsidR="00BA69B5" w:rsidRPr="00D00045" w14:paraId="2C8FD744" w14:textId="77777777" w:rsidTr="00BA69B5">
        <w:tc>
          <w:tcPr>
            <w:tcW w:w="5328" w:type="dxa"/>
            <w:hideMark/>
          </w:tcPr>
          <w:p w14:paraId="1C03E826" w14:textId="77777777" w:rsidR="00BA69B5" w:rsidRPr="00D00045" w:rsidRDefault="00BA69B5">
            <w:pPr>
              <w:spacing w:after="0" w:line="240" w:lineRule="auto"/>
              <w:ind w:right="-212"/>
              <w:rPr>
                <w:rFonts w:ascii="Arial" w:hAnsi="Arial" w:cs="Arial"/>
                <w:sz w:val="22"/>
              </w:rPr>
            </w:pPr>
            <w:r w:rsidRPr="00D00045">
              <w:rPr>
                <w:rFonts w:ascii="Arial" w:hAnsi="Arial" w:cs="Arial"/>
                <w:b/>
                <w:i/>
                <w:sz w:val="22"/>
              </w:rPr>
              <w:t>Suretyship Recipient:</w:t>
            </w:r>
          </w:p>
        </w:tc>
        <w:tc>
          <w:tcPr>
            <w:tcW w:w="236" w:type="dxa"/>
          </w:tcPr>
          <w:p w14:paraId="5CEDC81A" w14:textId="77777777" w:rsidR="00BA69B5" w:rsidRPr="00D00045" w:rsidRDefault="00BA69B5">
            <w:pPr>
              <w:spacing w:after="0" w:line="240" w:lineRule="auto"/>
              <w:ind w:right="-212"/>
              <w:rPr>
                <w:rFonts w:ascii="Arial" w:hAnsi="Arial" w:cs="Arial"/>
                <w:sz w:val="22"/>
                <w:lang w:eastAsia="lt-LT"/>
              </w:rPr>
            </w:pPr>
          </w:p>
        </w:tc>
        <w:tc>
          <w:tcPr>
            <w:tcW w:w="4788" w:type="dxa"/>
            <w:hideMark/>
          </w:tcPr>
          <w:p w14:paraId="29228688" w14:textId="77777777" w:rsidR="00BA69B5" w:rsidRPr="00D00045" w:rsidRDefault="00BA69B5">
            <w:pPr>
              <w:spacing w:after="0" w:line="240" w:lineRule="auto"/>
              <w:ind w:right="-212"/>
              <w:rPr>
                <w:rFonts w:ascii="Arial" w:hAnsi="Arial" w:cs="Arial"/>
                <w:sz w:val="22"/>
              </w:rPr>
            </w:pPr>
            <w:r w:rsidRPr="00D00045">
              <w:rPr>
                <w:rFonts w:ascii="Arial" w:hAnsi="Arial" w:cs="Arial"/>
                <w:b/>
                <w:i/>
                <w:sz w:val="22"/>
              </w:rPr>
              <w:t>Surety:</w:t>
            </w:r>
          </w:p>
        </w:tc>
      </w:tr>
      <w:tr w:rsidR="00BA69B5" w:rsidRPr="00D00045" w14:paraId="21AA0F83" w14:textId="77777777" w:rsidTr="00BA69B5">
        <w:tc>
          <w:tcPr>
            <w:tcW w:w="5328" w:type="dxa"/>
            <w:hideMark/>
          </w:tcPr>
          <w:p w14:paraId="170103D1" w14:textId="77777777" w:rsidR="006E0758" w:rsidRDefault="006E0758">
            <w:pPr>
              <w:spacing w:after="0" w:line="240" w:lineRule="auto"/>
              <w:ind w:right="-212"/>
              <w:rPr>
                <w:rFonts w:ascii="Arial" w:hAnsi="Arial" w:cs="Arial"/>
                <w:sz w:val="22"/>
              </w:rPr>
            </w:pPr>
            <w:r w:rsidRPr="00D00045">
              <w:rPr>
                <w:rFonts w:ascii="Arial" w:hAnsi="Arial" w:cs="Arial"/>
                <w:b/>
                <w:sz w:val="22"/>
              </w:rPr>
              <w:t>JSC LTG Infra</w:t>
            </w:r>
            <w:r w:rsidRPr="00D00045">
              <w:rPr>
                <w:rFonts w:ascii="Arial" w:hAnsi="Arial" w:cs="Arial"/>
                <w:sz w:val="22"/>
              </w:rPr>
              <w:t xml:space="preserve"> </w:t>
            </w:r>
          </w:p>
          <w:p w14:paraId="6CCFBB0B" w14:textId="77777777" w:rsidR="006E0758" w:rsidRDefault="006E0758">
            <w:pPr>
              <w:spacing w:after="0" w:line="240" w:lineRule="auto"/>
              <w:ind w:right="-212"/>
              <w:rPr>
                <w:rFonts w:ascii="Arial" w:hAnsi="Arial" w:cs="Arial"/>
                <w:sz w:val="22"/>
              </w:rPr>
            </w:pPr>
            <w:proofErr w:type="spellStart"/>
            <w:r>
              <w:rPr>
                <w:rFonts w:ascii="Arial" w:hAnsi="Arial" w:cs="Arial"/>
                <w:sz w:val="22"/>
                <w:lang w:eastAsia="lt-LT"/>
              </w:rPr>
              <w:t>Geležinkelio</w:t>
            </w:r>
            <w:proofErr w:type="spellEnd"/>
            <w:r>
              <w:rPr>
                <w:rFonts w:ascii="Arial" w:hAnsi="Arial" w:cs="Arial"/>
                <w:sz w:val="22"/>
                <w:lang w:eastAsia="lt-LT"/>
              </w:rPr>
              <w:t xml:space="preserve"> g. 2</w:t>
            </w:r>
            <w:r w:rsidRPr="00D417A3">
              <w:rPr>
                <w:rFonts w:ascii="Arial" w:hAnsi="Arial" w:cs="Arial"/>
                <w:sz w:val="22"/>
                <w:lang w:val="lt-LT" w:eastAsia="lt-LT"/>
              </w:rPr>
              <w:t>, Vilnius</w:t>
            </w:r>
            <w:r w:rsidRPr="00D00045">
              <w:rPr>
                <w:rFonts w:ascii="Arial" w:hAnsi="Arial" w:cs="Arial"/>
                <w:sz w:val="22"/>
              </w:rPr>
              <w:t xml:space="preserve"> </w:t>
            </w:r>
          </w:p>
          <w:p w14:paraId="3E97D12B" w14:textId="5A0E2C8B" w:rsidR="00BA69B5" w:rsidRPr="00D00045" w:rsidRDefault="00BA69B5">
            <w:pPr>
              <w:spacing w:after="0" w:line="240" w:lineRule="auto"/>
              <w:ind w:right="-212"/>
              <w:rPr>
                <w:rFonts w:ascii="Arial" w:hAnsi="Arial" w:cs="Arial"/>
                <w:spacing w:val="-7"/>
                <w:sz w:val="22"/>
              </w:rPr>
            </w:pPr>
            <w:r w:rsidRPr="00D00045">
              <w:rPr>
                <w:rFonts w:ascii="Arial" w:hAnsi="Arial" w:cs="Arial"/>
                <w:sz w:val="22"/>
              </w:rPr>
              <w:t>Company registered at the Register of Legal Entities</w:t>
            </w:r>
          </w:p>
          <w:p w14:paraId="61402B92" w14:textId="2749168D" w:rsidR="00BA69B5" w:rsidRPr="00D00045" w:rsidRDefault="00BA69B5">
            <w:pPr>
              <w:spacing w:after="0" w:line="240" w:lineRule="auto"/>
              <w:ind w:right="-212"/>
              <w:rPr>
                <w:rFonts w:ascii="Arial" w:hAnsi="Arial" w:cs="Arial"/>
                <w:sz w:val="22"/>
              </w:rPr>
            </w:pPr>
            <w:r w:rsidRPr="00D00045">
              <w:rPr>
                <w:rFonts w:ascii="Arial" w:hAnsi="Arial" w:cs="Arial"/>
                <w:sz w:val="22"/>
              </w:rPr>
              <w:t>Company code</w:t>
            </w:r>
            <w:r w:rsidR="00753C6E">
              <w:rPr>
                <w:rFonts w:ascii="Arial" w:hAnsi="Arial" w:cs="Arial"/>
                <w:sz w:val="22"/>
              </w:rPr>
              <w:t xml:space="preserve"> </w:t>
            </w:r>
            <w:r w:rsidR="00753C6E" w:rsidRPr="00AE5316">
              <w:rPr>
                <w:rFonts w:ascii="Arial" w:eastAsia="Arial" w:hAnsi="Arial" w:cs="Arial"/>
                <w:sz w:val="22"/>
                <w:lang w:eastAsia="lt-LT"/>
              </w:rPr>
              <w:t>305202934</w:t>
            </w:r>
            <w:r w:rsidRPr="00D00045">
              <w:rPr>
                <w:rFonts w:ascii="Arial" w:hAnsi="Arial" w:cs="Arial"/>
                <w:sz w:val="22"/>
              </w:rPr>
              <w:t xml:space="preserve"> </w:t>
            </w:r>
          </w:p>
          <w:p w14:paraId="75D46EC8" w14:textId="370747FA" w:rsidR="00BA69B5" w:rsidRPr="00D00045" w:rsidRDefault="00BA69B5">
            <w:pPr>
              <w:spacing w:after="0" w:line="240" w:lineRule="auto"/>
              <w:ind w:right="-212"/>
              <w:rPr>
                <w:rFonts w:ascii="Arial" w:hAnsi="Arial" w:cs="Arial"/>
                <w:sz w:val="22"/>
              </w:rPr>
            </w:pPr>
            <w:r w:rsidRPr="00D00045">
              <w:rPr>
                <w:rFonts w:ascii="Arial" w:hAnsi="Arial" w:cs="Arial"/>
                <w:sz w:val="22"/>
              </w:rPr>
              <w:t>VAT code</w:t>
            </w:r>
            <w:r w:rsidR="00F73DD7">
              <w:rPr>
                <w:rFonts w:ascii="Arial" w:hAnsi="Arial" w:cs="Arial"/>
                <w:sz w:val="22"/>
              </w:rPr>
              <w:t xml:space="preserve"> </w:t>
            </w:r>
            <w:r w:rsidR="00F73DD7" w:rsidRPr="00AE5316">
              <w:rPr>
                <w:rFonts w:ascii="Arial" w:eastAsia="Arial" w:hAnsi="Arial" w:cs="Arial"/>
                <w:sz w:val="22"/>
                <w:lang w:eastAsia="lt-LT"/>
              </w:rPr>
              <w:t>LT100012666211</w:t>
            </w:r>
            <w:r w:rsidRPr="00D00045">
              <w:rPr>
                <w:rFonts w:ascii="Arial" w:hAnsi="Arial" w:cs="Arial"/>
                <w:sz w:val="22"/>
              </w:rPr>
              <w:t xml:space="preserve"> </w:t>
            </w:r>
          </w:p>
          <w:p w14:paraId="71AADA53" w14:textId="3336896A" w:rsidR="00BA69B5" w:rsidRPr="00D00045" w:rsidRDefault="00BA69B5">
            <w:pPr>
              <w:spacing w:after="0" w:line="240" w:lineRule="auto"/>
              <w:ind w:right="-212"/>
              <w:rPr>
                <w:rFonts w:ascii="Arial" w:hAnsi="Arial" w:cs="Arial"/>
                <w:sz w:val="22"/>
              </w:rPr>
            </w:pPr>
            <w:r w:rsidRPr="00D00045">
              <w:rPr>
                <w:rFonts w:ascii="Arial" w:hAnsi="Arial" w:cs="Arial"/>
                <w:sz w:val="22"/>
              </w:rPr>
              <w:t xml:space="preserve">Current account </w:t>
            </w:r>
            <w:r w:rsidR="00815E30" w:rsidRPr="00AE5316">
              <w:rPr>
                <w:rFonts w:ascii="Arial" w:eastAsia="Arial" w:hAnsi="Arial" w:cs="Arial"/>
                <w:sz w:val="22"/>
                <w:lang w:eastAsia="lt-LT"/>
              </w:rPr>
              <w:t>LT217300010159175126</w:t>
            </w:r>
          </w:p>
          <w:p w14:paraId="6A726390" w14:textId="567608D0" w:rsidR="00E8098D" w:rsidRPr="00901E3F" w:rsidRDefault="00E8098D" w:rsidP="00E8098D">
            <w:pPr>
              <w:tabs>
                <w:tab w:val="left" w:pos="3060"/>
              </w:tabs>
              <w:spacing w:after="0" w:line="240" w:lineRule="auto"/>
              <w:rPr>
                <w:rFonts w:ascii="Arial" w:hAnsi="Arial" w:cs="Arial"/>
                <w:bCs/>
                <w:iCs/>
                <w:sz w:val="22"/>
              </w:rPr>
            </w:pPr>
            <w:r w:rsidRPr="00901E3F">
              <w:rPr>
                <w:rFonts w:ascii="Arial" w:hAnsi="Arial" w:cs="Arial"/>
                <w:bCs/>
                <w:iCs/>
                <w:sz w:val="22"/>
              </w:rPr>
              <w:t xml:space="preserve">„Swedbank", </w:t>
            </w:r>
            <w:r w:rsidR="00901E3F" w:rsidRPr="00901E3F">
              <w:rPr>
                <w:rFonts w:ascii="Arial" w:hAnsi="Arial" w:cs="Arial"/>
                <w:bCs/>
                <w:iCs/>
                <w:sz w:val="22"/>
              </w:rPr>
              <w:t>JSC</w:t>
            </w:r>
            <w:r w:rsidRPr="00901E3F">
              <w:rPr>
                <w:rFonts w:ascii="Arial" w:hAnsi="Arial" w:cs="Arial"/>
                <w:bCs/>
                <w:iCs/>
                <w:sz w:val="22"/>
              </w:rPr>
              <w:t>, bank</w:t>
            </w:r>
            <w:r w:rsidR="00901E3F" w:rsidRPr="00901E3F">
              <w:rPr>
                <w:rFonts w:ascii="Arial" w:hAnsi="Arial" w:cs="Arial"/>
                <w:bCs/>
                <w:iCs/>
                <w:sz w:val="22"/>
              </w:rPr>
              <w:t xml:space="preserve"> code </w:t>
            </w:r>
            <w:r w:rsidRPr="00901E3F">
              <w:rPr>
                <w:rFonts w:ascii="Arial" w:hAnsi="Arial" w:cs="Arial"/>
                <w:bCs/>
                <w:iCs/>
                <w:sz w:val="22"/>
              </w:rPr>
              <w:t>73000</w:t>
            </w:r>
          </w:p>
          <w:p w14:paraId="4286A31B" w14:textId="4C1C082C" w:rsidR="00BA69B5" w:rsidRPr="00D00045" w:rsidRDefault="00BA69B5">
            <w:pPr>
              <w:spacing w:after="0" w:line="240" w:lineRule="auto"/>
              <w:ind w:right="-212"/>
              <w:rPr>
                <w:rFonts w:ascii="Arial" w:hAnsi="Arial" w:cs="Arial"/>
                <w:sz w:val="22"/>
              </w:rPr>
            </w:pPr>
          </w:p>
        </w:tc>
        <w:tc>
          <w:tcPr>
            <w:tcW w:w="236" w:type="dxa"/>
          </w:tcPr>
          <w:p w14:paraId="422C0D83" w14:textId="77777777" w:rsidR="00BA69B5" w:rsidRPr="00D00045" w:rsidRDefault="00BA69B5">
            <w:pPr>
              <w:spacing w:after="0" w:line="240" w:lineRule="auto"/>
              <w:ind w:right="-212"/>
              <w:rPr>
                <w:rFonts w:ascii="Arial" w:hAnsi="Arial" w:cs="Arial"/>
                <w:sz w:val="22"/>
                <w:lang w:eastAsia="lt-LT"/>
              </w:rPr>
            </w:pPr>
          </w:p>
        </w:tc>
        <w:tc>
          <w:tcPr>
            <w:tcW w:w="4788" w:type="dxa"/>
            <w:hideMark/>
          </w:tcPr>
          <w:p w14:paraId="2F0F381A" w14:textId="77777777" w:rsidR="00BA69B5" w:rsidRPr="00D00045" w:rsidRDefault="00BA69B5">
            <w:pPr>
              <w:spacing w:after="0" w:line="240" w:lineRule="auto"/>
              <w:ind w:right="-212"/>
              <w:rPr>
                <w:rFonts w:ascii="Arial" w:hAnsi="Arial" w:cs="Arial"/>
                <w:sz w:val="22"/>
              </w:rPr>
            </w:pPr>
            <w:r w:rsidRPr="00D00045">
              <w:rPr>
                <w:rFonts w:ascii="Arial" w:hAnsi="Arial" w:cs="Arial"/>
                <w:sz w:val="22"/>
              </w:rPr>
              <w:t>&lt;company name&gt;</w:t>
            </w:r>
          </w:p>
          <w:p w14:paraId="75E80B4B" w14:textId="77777777" w:rsidR="00BA69B5" w:rsidRPr="00D00045" w:rsidRDefault="00BA69B5">
            <w:pPr>
              <w:spacing w:after="0" w:line="240" w:lineRule="auto"/>
              <w:ind w:right="-212"/>
              <w:rPr>
                <w:rFonts w:ascii="Arial" w:hAnsi="Arial" w:cs="Arial"/>
                <w:sz w:val="22"/>
              </w:rPr>
            </w:pPr>
            <w:r w:rsidRPr="00D00045">
              <w:rPr>
                <w:rFonts w:ascii="Arial" w:hAnsi="Arial" w:cs="Arial"/>
                <w:sz w:val="22"/>
              </w:rPr>
              <w:t>&lt;address&gt;</w:t>
            </w:r>
          </w:p>
          <w:p w14:paraId="620631E2" w14:textId="77777777" w:rsidR="00BA69B5" w:rsidRPr="00D00045" w:rsidRDefault="00BA69B5">
            <w:pPr>
              <w:spacing w:after="0" w:line="240" w:lineRule="auto"/>
              <w:ind w:right="-212"/>
              <w:rPr>
                <w:rFonts w:ascii="Arial" w:hAnsi="Arial" w:cs="Arial"/>
                <w:spacing w:val="-7"/>
                <w:sz w:val="22"/>
              </w:rPr>
            </w:pPr>
            <w:r w:rsidRPr="00D00045">
              <w:rPr>
                <w:rFonts w:ascii="Arial" w:hAnsi="Arial" w:cs="Arial"/>
                <w:sz w:val="22"/>
              </w:rPr>
              <w:t>&lt;register where the surety’s details are stored&gt;</w:t>
            </w:r>
          </w:p>
          <w:p w14:paraId="22B48BD6" w14:textId="77777777" w:rsidR="00BA69B5" w:rsidRPr="00D00045" w:rsidRDefault="00BA69B5">
            <w:pPr>
              <w:spacing w:after="0" w:line="240" w:lineRule="auto"/>
              <w:ind w:right="-212"/>
              <w:rPr>
                <w:rFonts w:ascii="Arial" w:hAnsi="Arial" w:cs="Arial"/>
                <w:spacing w:val="6"/>
                <w:sz w:val="22"/>
                <w:lang w:val="fr-FR"/>
              </w:rPr>
            </w:pPr>
            <w:r w:rsidRPr="00D00045">
              <w:rPr>
                <w:rFonts w:ascii="Arial" w:hAnsi="Arial" w:cs="Arial"/>
                <w:sz w:val="22"/>
                <w:lang w:val="fr-FR"/>
              </w:rPr>
              <w:t>&lt;</w:t>
            </w:r>
            <w:proofErr w:type="gramStart"/>
            <w:r w:rsidRPr="00D00045">
              <w:rPr>
                <w:rFonts w:ascii="Arial" w:hAnsi="Arial" w:cs="Arial"/>
                <w:sz w:val="22"/>
                <w:lang w:val="fr-FR"/>
              </w:rPr>
              <w:t>phone</w:t>
            </w:r>
            <w:proofErr w:type="gramEnd"/>
            <w:r w:rsidRPr="00D00045">
              <w:rPr>
                <w:rFonts w:ascii="Arial" w:hAnsi="Arial" w:cs="Arial"/>
                <w:sz w:val="22"/>
                <w:lang w:val="fr-FR"/>
              </w:rPr>
              <w:t>, fax&gt;</w:t>
            </w:r>
          </w:p>
          <w:p w14:paraId="03655754" w14:textId="77777777" w:rsidR="00BA69B5" w:rsidRPr="00D00045" w:rsidRDefault="00BA69B5">
            <w:pPr>
              <w:spacing w:after="0" w:line="240" w:lineRule="auto"/>
              <w:ind w:right="-212"/>
              <w:rPr>
                <w:rFonts w:ascii="Arial" w:hAnsi="Arial" w:cs="Arial"/>
                <w:sz w:val="22"/>
                <w:lang w:val="fr-FR"/>
              </w:rPr>
            </w:pPr>
            <w:r w:rsidRPr="00D00045">
              <w:rPr>
                <w:rFonts w:ascii="Arial" w:hAnsi="Arial" w:cs="Arial"/>
                <w:sz w:val="22"/>
                <w:lang w:val="fr-FR"/>
              </w:rPr>
              <w:t>&lt;</w:t>
            </w:r>
            <w:proofErr w:type="spellStart"/>
            <w:proofErr w:type="gramStart"/>
            <w:r w:rsidRPr="00D00045">
              <w:rPr>
                <w:rFonts w:ascii="Arial" w:hAnsi="Arial" w:cs="Arial"/>
                <w:sz w:val="22"/>
                <w:lang w:val="fr-FR"/>
              </w:rPr>
              <w:t>company</w:t>
            </w:r>
            <w:proofErr w:type="spellEnd"/>
            <w:proofErr w:type="gramEnd"/>
            <w:r w:rsidRPr="00D00045">
              <w:rPr>
                <w:rFonts w:ascii="Arial" w:hAnsi="Arial" w:cs="Arial"/>
                <w:sz w:val="22"/>
                <w:lang w:val="fr-FR"/>
              </w:rPr>
              <w:t xml:space="preserve"> code&gt;</w:t>
            </w:r>
          </w:p>
          <w:p w14:paraId="61D3E909" w14:textId="77777777" w:rsidR="00BA69B5" w:rsidRPr="00D00045" w:rsidRDefault="00BA69B5">
            <w:pPr>
              <w:spacing w:after="0" w:line="240" w:lineRule="auto"/>
              <w:ind w:right="-212"/>
              <w:rPr>
                <w:rFonts w:ascii="Arial" w:hAnsi="Arial" w:cs="Arial"/>
                <w:sz w:val="22"/>
                <w:lang w:val="fr-FR"/>
              </w:rPr>
            </w:pPr>
            <w:r w:rsidRPr="00D00045">
              <w:rPr>
                <w:rFonts w:ascii="Arial" w:hAnsi="Arial" w:cs="Arial"/>
                <w:sz w:val="22"/>
                <w:lang w:val="fr-FR"/>
              </w:rPr>
              <w:t>&lt;VAT code&gt;</w:t>
            </w:r>
          </w:p>
          <w:p w14:paraId="199FEEF7" w14:textId="77777777" w:rsidR="00BA69B5" w:rsidRPr="00D00045" w:rsidRDefault="00BA69B5">
            <w:pPr>
              <w:spacing w:after="0" w:line="240" w:lineRule="auto"/>
              <w:ind w:right="-212"/>
              <w:rPr>
                <w:rFonts w:ascii="Arial" w:hAnsi="Arial" w:cs="Arial"/>
                <w:sz w:val="22"/>
              </w:rPr>
            </w:pPr>
            <w:r w:rsidRPr="00D00045">
              <w:rPr>
                <w:rFonts w:ascii="Arial" w:hAnsi="Arial" w:cs="Arial"/>
                <w:sz w:val="22"/>
              </w:rPr>
              <w:t>&lt;current account number&gt;</w:t>
            </w:r>
          </w:p>
          <w:p w14:paraId="279F3467" w14:textId="77777777" w:rsidR="00BA69B5" w:rsidRPr="00D00045" w:rsidRDefault="00BA69B5">
            <w:pPr>
              <w:spacing w:after="0" w:line="240" w:lineRule="auto"/>
              <w:ind w:right="-212"/>
              <w:rPr>
                <w:rFonts w:ascii="Arial" w:hAnsi="Arial" w:cs="Arial"/>
                <w:b/>
                <w:i/>
                <w:sz w:val="22"/>
              </w:rPr>
            </w:pPr>
            <w:r w:rsidRPr="00D00045">
              <w:rPr>
                <w:rFonts w:ascii="Arial" w:hAnsi="Arial" w:cs="Arial"/>
                <w:sz w:val="22"/>
              </w:rPr>
              <w:t>&lt;bank&gt;</w:t>
            </w:r>
          </w:p>
        </w:tc>
      </w:tr>
      <w:tr w:rsidR="00BA69B5" w:rsidRPr="00D00045" w14:paraId="464AD22A" w14:textId="77777777" w:rsidTr="00BA69B5">
        <w:tc>
          <w:tcPr>
            <w:tcW w:w="5328" w:type="dxa"/>
            <w:hideMark/>
          </w:tcPr>
          <w:p w14:paraId="1421E1FE" w14:textId="77777777" w:rsidR="00BA69B5" w:rsidRPr="00D00045" w:rsidRDefault="00BA69B5">
            <w:pPr>
              <w:spacing w:after="0" w:line="240" w:lineRule="auto"/>
              <w:ind w:right="-212"/>
              <w:rPr>
                <w:rFonts w:ascii="Arial" w:hAnsi="Arial" w:cs="Arial"/>
                <w:i/>
                <w:sz w:val="22"/>
              </w:rPr>
            </w:pPr>
            <w:r w:rsidRPr="00D00045">
              <w:rPr>
                <w:rFonts w:ascii="Arial" w:hAnsi="Arial" w:cs="Arial"/>
                <w:b/>
                <w:i/>
                <w:sz w:val="22"/>
              </w:rPr>
              <w:t>On behalf of the Suretyship Recipient:</w:t>
            </w:r>
          </w:p>
        </w:tc>
        <w:tc>
          <w:tcPr>
            <w:tcW w:w="236" w:type="dxa"/>
          </w:tcPr>
          <w:p w14:paraId="72E79919" w14:textId="77777777" w:rsidR="00BA69B5" w:rsidRPr="00D00045" w:rsidRDefault="00BA69B5">
            <w:pPr>
              <w:spacing w:after="0" w:line="240" w:lineRule="auto"/>
              <w:ind w:right="-212"/>
              <w:rPr>
                <w:rFonts w:ascii="Arial" w:hAnsi="Arial" w:cs="Arial"/>
                <w:i/>
                <w:sz w:val="22"/>
                <w:lang w:eastAsia="lt-LT"/>
              </w:rPr>
            </w:pPr>
          </w:p>
        </w:tc>
        <w:tc>
          <w:tcPr>
            <w:tcW w:w="4788" w:type="dxa"/>
            <w:hideMark/>
          </w:tcPr>
          <w:p w14:paraId="39E94D64" w14:textId="77777777" w:rsidR="00BA69B5" w:rsidRPr="00D00045" w:rsidRDefault="00BA69B5">
            <w:pPr>
              <w:spacing w:after="0" w:line="240" w:lineRule="auto"/>
              <w:ind w:right="-212"/>
              <w:rPr>
                <w:rFonts w:ascii="Arial" w:hAnsi="Arial" w:cs="Arial"/>
                <w:i/>
                <w:sz w:val="22"/>
              </w:rPr>
            </w:pPr>
            <w:r w:rsidRPr="00D00045">
              <w:rPr>
                <w:rFonts w:ascii="Arial" w:hAnsi="Arial" w:cs="Arial"/>
                <w:b/>
                <w:i/>
                <w:sz w:val="22"/>
              </w:rPr>
              <w:t>On behalf of the Surety:</w:t>
            </w:r>
          </w:p>
        </w:tc>
      </w:tr>
      <w:tr w:rsidR="00BA69B5" w:rsidRPr="00D00045" w14:paraId="28C36491" w14:textId="77777777" w:rsidTr="00BA69B5">
        <w:tc>
          <w:tcPr>
            <w:tcW w:w="5328" w:type="dxa"/>
            <w:tcBorders>
              <w:top w:val="nil"/>
              <w:left w:val="nil"/>
              <w:bottom w:val="dotted" w:sz="4" w:space="0" w:color="auto"/>
              <w:right w:val="nil"/>
            </w:tcBorders>
          </w:tcPr>
          <w:p w14:paraId="3F6D711F" w14:textId="77777777" w:rsidR="00BA69B5" w:rsidRPr="00D00045" w:rsidRDefault="00BA69B5">
            <w:pPr>
              <w:spacing w:after="0" w:line="240" w:lineRule="auto"/>
              <w:ind w:right="-212"/>
              <w:rPr>
                <w:rFonts w:ascii="Arial" w:hAnsi="Arial" w:cs="Arial"/>
                <w:b/>
                <w:sz w:val="22"/>
                <w:lang w:eastAsia="lt-LT"/>
              </w:rPr>
            </w:pPr>
          </w:p>
        </w:tc>
        <w:tc>
          <w:tcPr>
            <w:tcW w:w="236" w:type="dxa"/>
          </w:tcPr>
          <w:p w14:paraId="64998043" w14:textId="77777777" w:rsidR="00BA69B5" w:rsidRPr="00D00045" w:rsidRDefault="00BA69B5">
            <w:pPr>
              <w:spacing w:after="0" w:line="240" w:lineRule="auto"/>
              <w:ind w:right="-212"/>
              <w:rPr>
                <w:rFonts w:ascii="Arial" w:hAnsi="Arial" w:cs="Arial"/>
                <w:sz w:val="22"/>
                <w:lang w:eastAsia="lt-LT"/>
              </w:rPr>
            </w:pPr>
          </w:p>
        </w:tc>
        <w:tc>
          <w:tcPr>
            <w:tcW w:w="4788" w:type="dxa"/>
            <w:tcBorders>
              <w:top w:val="nil"/>
              <w:left w:val="nil"/>
              <w:bottom w:val="dotted" w:sz="4" w:space="0" w:color="auto"/>
              <w:right w:val="nil"/>
            </w:tcBorders>
          </w:tcPr>
          <w:p w14:paraId="6FDA678C" w14:textId="77777777" w:rsidR="00BA69B5" w:rsidRPr="00D00045" w:rsidRDefault="00BA69B5">
            <w:pPr>
              <w:spacing w:after="0" w:line="240" w:lineRule="auto"/>
              <w:ind w:right="-212"/>
              <w:rPr>
                <w:rFonts w:ascii="Arial" w:hAnsi="Arial" w:cs="Arial"/>
                <w:b/>
                <w:sz w:val="22"/>
                <w:lang w:eastAsia="lt-LT"/>
              </w:rPr>
            </w:pPr>
          </w:p>
        </w:tc>
      </w:tr>
      <w:tr w:rsidR="00BA69B5" w:rsidRPr="00D00045" w14:paraId="4EAC4E66" w14:textId="77777777" w:rsidTr="00BA69B5">
        <w:tc>
          <w:tcPr>
            <w:tcW w:w="5328" w:type="dxa"/>
            <w:tcBorders>
              <w:top w:val="dotted" w:sz="4" w:space="0" w:color="auto"/>
              <w:left w:val="nil"/>
              <w:bottom w:val="dotted" w:sz="4" w:space="0" w:color="auto"/>
              <w:right w:val="nil"/>
            </w:tcBorders>
          </w:tcPr>
          <w:p w14:paraId="6AF5C825" w14:textId="77777777" w:rsidR="00BA69B5" w:rsidRPr="00D00045" w:rsidRDefault="00BA69B5">
            <w:pPr>
              <w:spacing w:after="0" w:line="240" w:lineRule="auto"/>
              <w:ind w:right="-212"/>
              <w:rPr>
                <w:rFonts w:ascii="Arial" w:hAnsi="Arial" w:cs="Arial"/>
                <w:b/>
                <w:sz w:val="22"/>
                <w:lang w:eastAsia="lt-LT"/>
              </w:rPr>
            </w:pPr>
          </w:p>
        </w:tc>
        <w:tc>
          <w:tcPr>
            <w:tcW w:w="236" w:type="dxa"/>
          </w:tcPr>
          <w:p w14:paraId="720C197E" w14:textId="77777777" w:rsidR="00BA69B5" w:rsidRPr="00D00045"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dotted" w:sz="4" w:space="0" w:color="auto"/>
              <w:right w:val="nil"/>
            </w:tcBorders>
          </w:tcPr>
          <w:p w14:paraId="553ADFE6" w14:textId="77777777" w:rsidR="00BA69B5" w:rsidRPr="00D00045" w:rsidRDefault="00BA69B5">
            <w:pPr>
              <w:spacing w:after="0" w:line="240" w:lineRule="auto"/>
              <w:ind w:right="-212"/>
              <w:rPr>
                <w:rFonts w:ascii="Arial" w:hAnsi="Arial" w:cs="Arial"/>
                <w:b/>
                <w:sz w:val="22"/>
                <w:lang w:eastAsia="lt-LT"/>
              </w:rPr>
            </w:pPr>
          </w:p>
        </w:tc>
      </w:tr>
      <w:tr w:rsidR="00BA69B5" w:rsidRPr="00D00045" w14:paraId="55D68AA2" w14:textId="77777777" w:rsidTr="00BA69B5">
        <w:tc>
          <w:tcPr>
            <w:tcW w:w="5328" w:type="dxa"/>
            <w:tcBorders>
              <w:top w:val="dotted" w:sz="4" w:space="0" w:color="auto"/>
              <w:left w:val="nil"/>
              <w:bottom w:val="nil"/>
              <w:right w:val="nil"/>
            </w:tcBorders>
            <w:hideMark/>
          </w:tcPr>
          <w:p w14:paraId="434882B6" w14:textId="77777777" w:rsidR="00BA69B5" w:rsidRPr="00D00045" w:rsidRDefault="00BA69B5">
            <w:pPr>
              <w:spacing w:after="0" w:line="240" w:lineRule="auto"/>
              <w:ind w:right="-212"/>
              <w:jc w:val="center"/>
              <w:rPr>
                <w:rFonts w:ascii="Arial" w:hAnsi="Arial" w:cs="Arial"/>
                <w:b/>
                <w:sz w:val="22"/>
              </w:rPr>
            </w:pPr>
            <w:r w:rsidRPr="00D00045">
              <w:rPr>
                <w:rFonts w:ascii="Arial" w:hAnsi="Arial" w:cs="Arial"/>
                <w:b/>
                <w:sz w:val="22"/>
              </w:rPr>
              <w:t>Place for a signature</w:t>
            </w:r>
          </w:p>
        </w:tc>
        <w:tc>
          <w:tcPr>
            <w:tcW w:w="236" w:type="dxa"/>
          </w:tcPr>
          <w:p w14:paraId="4FCB49EC" w14:textId="77777777" w:rsidR="00BA69B5" w:rsidRPr="00D00045"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nil"/>
              <w:right w:val="nil"/>
            </w:tcBorders>
            <w:hideMark/>
          </w:tcPr>
          <w:p w14:paraId="44DFB95A" w14:textId="77777777" w:rsidR="00BA69B5" w:rsidRPr="00D00045" w:rsidRDefault="00BA69B5">
            <w:pPr>
              <w:spacing w:after="0" w:line="240" w:lineRule="auto"/>
              <w:ind w:right="-212"/>
              <w:jc w:val="center"/>
              <w:rPr>
                <w:rFonts w:ascii="Arial" w:hAnsi="Arial" w:cs="Arial"/>
                <w:b/>
                <w:sz w:val="22"/>
              </w:rPr>
            </w:pPr>
            <w:r w:rsidRPr="00D00045">
              <w:rPr>
                <w:rFonts w:ascii="Arial" w:hAnsi="Arial" w:cs="Arial"/>
                <w:b/>
                <w:sz w:val="22"/>
              </w:rPr>
              <w:t>Place for a signature</w:t>
            </w:r>
          </w:p>
        </w:tc>
      </w:tr>
    </w:tbl>
    <w:p w14:paraId="229159FF" w14:textId="77777777" w:rsidR="00B651EA" w:rsidRPr="00D00045" w:rsidRDefault="00CB0A4D">
      <w:pPr>
        <w:rPr>
          <w:rFonts w:ascii="Arial" w:hAnsi="Arial" w:cs="Arial"/>
          <w:sz w:val="22"/>
        </w:rPr>
      </w:pPr>
    </w:p>
    <w:sectPr w:rsidR="00B651EA" w:rsidRPr="00D00045">
      <w:headerReference w:type="even" r:id="rId10"/>
      <w:headerReference w:type="default" r:id="rId11"/>
      <w:footerReference w:type="even" r:id="rId12"/>
      <w:footerReference w:type="default" r:id="rId13"/>
      <w:headerReference w:type="first" r:id="rId14"/>
      <w:footerReference w:type="first" r:id="rId15"/>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9F6C5" w14:textId="77777777" w:rsidR="00EA77B1" w:rsidRDefault="00EA77B1" w:rsidP="00BA69B5">
      <w:pPr>
        <w:spacing w:after="0" w:line="240" w:lineRule="auto"/>
      </w:pPr>
      <w:r>
        <w:separator/>
      </w:r>
    </w:p>
  </w:endnote>
  <w:endnote w:type="continuationSeparator" w:id="0">
    <w:p w14:paraId="64FA5802" w14:textId="77777777" w:rsidR="00EA77B1" w:rsidRDefault="00EA77B1" w:rsidP="00BA6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D9CB" w14:textId="77777777" w:rsidR="0085355F" w:rsidRDefault="008535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19B11" w14:textId="77777777" w:rsidR="0085355F" w:rsidRDefault="0085355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F812" w14:textId="77777777" w:rsidR="0085355F" w:rsidRDefault="008535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649C1" w14:textId="77777777" w:rsidR="00EA77B1" w:rsidRDefault="00EA77B1" w:rsidP="00BA69B5">
      <w:pPr>
        <w:spacing w:after="0" w:line="240" w:lineRule="auto"/>
      </w:pPr>
      <w:r>
        <w:separator/>
      </w:r>
    </w:p>
  </w:footnote>
  <w:footnote w:type="continuationSeparator" w:id="0">
    <w:p w14:paraId="44B6401E" w14:textId="77777777" w:rsidR="00EA77B1" w:rsidRDefault="00EA77B1" w:rsidP="00BA6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F34B" w14:textId="77777777" w:rsidR="0085355F" w:rsidRDefault="008535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1F379" w14:textId="1F294ECF" w:rsidR="00BA69B5" w:rsidRPr="00CB0A4D" w:rsidRDefault="00BA69B5" w:rsidP="00BA69B5">
    <w:pPr>
      <w:pStyle w:val="Antrats"/>
      <w:jc w:val="right"/>
      <w:rPr>
        <w:rFonts w:ascii="Arial" w:hAnsi="Arial" w:cs="Arial"/>
        <w:sz w:val="22"/>
      </w:rPr>
    </w:pPr>
    <w:r w:rsidRPr="00CB0A4D">
      <w:rPr>
        <w:rFonts w:ascii="Arial" w:hAnsi="Arial" w:cs="Arial"/>
        <w:sz w:val="22"/>
      </w:rPr>
      <w:t xml:space="preserve">Annex No. </w:t>
    </w:r>
    <w:r w:rsidR="007A0400" w:rsidRPr="00CB0A4D">
      <w:rPr>
        <w:rFonts w:ascii="Arial" w:hAnsi="Arial" w:cs="Arial"/>
        <w:sz w:val="22"/>
        <w:lang w:val="en-US"/>
      </w:rPr>
      <w:t>6</w:t>
    </w:r>
    <w:r w:rsidR="002C7208" w:rsidRPr="00CB0A4D">
      <w:rPr>
        <w:rFonts w:ascii="Arial" w:hAnsi="Arial" w:cs="Arial"/>
        <w:sz w:val="22"/>
      </w:rPr>
      <w:t xml:space="preserve"> </w:t>
    </w:r>
    <w:r w:rsidRPr="00CB0A4D">
      <w:rPr>
        <w:rFonts w:ascii="Arial" w:hAnsi="Arial" w:cs="Arial"/>
        <w:sz w:val="22"/>
      </w:rPr>
      <w:t xml:space="preserve">‘Suretyship Agreement Form’ </w:t>
    </w:r>
    <w:r w:rsidR="00CB0A4D" w:rsidRPr="00CB0A4D">
      <w:rPr>
        <w:rFonts w:ascii="Arial" w:hAnsi="Arial"/>
        <w:sz w:val="22"/>
      </w:rPr>
      <w:t>to the Request for Participation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7171" w14:textId="77777777" w:rsidR="0085355F" w:rsidRDefault="008535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6CDC746C"/>
    <w:multiLevelType w:val="hybridMultilevel"/>
    <w:tmpl w:val="4FD0307A"/>
    <w:lvl w:ilvl="0" w:tplc="0D445F7A">
      <w:start w:val="1"/>
      <w:numFmt w:val="upperRoman"/>
      <w:pStyle w:val="Antrat5"/>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435785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9843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9B5"/>
    <w:rsid w:val="00010F2D"/>
    <w:rsid w:val="000737EF"/>
    <w:rsid w:val="001669E6"/>
    <w:rsid w:val="001B1B6C"/>
    <w:rsid w:val="001F79C0"/>
    <w:rsid w:val="00243452"/>
    <w:rsid w:val="002C7208"/>
    <w:rsid w:val="0033534E"/>
    <w:rsid w:val="003A4C8D"/>
    <w:rsid w:val="003A4E56"/>
    <w:rsid w:val="003B6034"/>
    <w:rsid w:val="00460203"/>
    <w:rsid w:val="005072F6"/>
    <w:rsid w:val="005528B7"/>
    <w:rsid w:val="00607CE8"/>
    <w:rsid w:val="006E0758"/>
    <w:rsid w:val="00753C6E"/>
    <w:rsid w:val="00794CCB"/>
    <w:rsid w:val="007A0400"/>
    <w:rsid w:val="00815E30"/>
    <w:rsid w:val="0085355F"/>
    <w:rsid w:val="0087219D"/>
    <w:rsid w:val="00880A85"/>
    <w:rsid w:val="00901E3F"/>
    <w:rsid w:val="00AB037D"/>
    <w:rsid w:val="00AF24A7"/>
    <w:rsid w:val="00BA69B5"/>
    <w:rsid w:val="00BE17DB"/>
    <w:rsid w:val="00C65B14"/>
    <w:rsid w:val="00C81476"/>
    <w:rsid w:val="00CB0A4D"/>
    <w:rsid w:val="00CF05E0"/>
    <w:rsid w:val="00D00045"/>
    <w:rsid w:val="00DB1979"/>
    <w:rsid w:val="00DD0D89"/>
    <w:rsid w:val="00E12ABA"/>
    <w:rsid w:val="00E8098D"/>
    <w:rsid w:val="00EA77B1"/>
    <w:rsid w:val="00EC44AD"/>
    <w:rsid w:val="00EC6BB8"/>
    <w:rsid w:val="00F41587"/>
    <w:rsid w:val="00F73DD7"/>
    <w:rsid w:val="00FB7C27"/>
    <w:rsid w:val="00FC2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DE76C54"/>
  <w15:docId w15:val="{C691871B-7EE4-47D0-BE0D-F336D0BD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69B5"/>
    <w:rPr>
      <w:rFonts w:ascii="Times New Roman" w:eastAsia="Calibri" w:hAnsi="Times New Roman" w:cs="Times New Roman"/>
      <w:sz w:val="24"/>
    </w:rPr>
  </w:style>
  <w:style w:type="paragraph" w:styleId="Antrat5">
    <w:name w:val="heading 5"/>
    <w:basedOn w:val="prastasis"/>
    <w:next w:val="prastasis"/>
    <w:link w:val="Antrat5Diagrama"/>
    <w:semiHidden/>
    <w:unhideWhenUsed/>
    <w:qFormat/>
    <w:rsid w:val="00BA69B5"/>
    <w:pPr>
      <w:keepNext/>
      <w:numPr>
        <w:numId w:val="1"/>
      </w:numPr>
      <w:spacing w:after="0" w:line="240" w:lineRule="auto"/>
      <w:jc w:val="center"/>
      <w:outlineLvl w:val="4"/>
    </w:pPr>
    <w:rPr>
      <w:rFonts w:eastAsia="Times New Roman"/>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5Diagrama">
    <w:name w:val="Antraštė 5 Diagrama"/>
    <w:basedOn w:val="Numatytasispastraiposriftas"/>
    <w:link w:val="Antrat5"/>
    <w:semiHidden/>
    <w:rsid w:val="00BA69B5"/>
    <w:rPr>
      <w:rFonts w:ascii="Times New Roman" w:eastAsia="Times New Roman" w:hAnsi="Times New Roman" w:cs="Times New Roman"/>
      <w:b/>
      <w:sz w:val="24"/>
      <w:szCs w:val="20"/>
      <w:lang w:val="en-GB" w:eastAsia="lt-LT"/>
    </w:rPr>
  </w:style>
  <w:style w:type="paragraph" w:styleId="Antrat">
    <w:name w:val="caption"/>
    <w:basedOn w:val="prastasis"/>
    <w:next w:val="prastasis"/>
    <w:semiHidden/>
    <w:unhideWhenUsed/>
    <w:qFormat/>
    <w:rsid w:val="00BA69B5"/>
    <w:pPr>
      <w:spacing w:after="0" w:line="240" w:lineRule="auto"/>
    </w:pPr>
    <w:rPr>
      <w:rFonts w:eastAsia="Times New Roman"/>
      <w:b/>
      <w:bCs/>
      <w:sz w:val="20"/>
      <w:szCs w:val="20"/>
      <w:lang w:eastAsia="lt-LT"/>
    </w:rPr>
  </w:style>
  <w:style w:type="paragraph" w:styleId="Pagrindiniotekstotrauka">
    <w:name w:val="Body Text Indent"/>
    <w:basedOn w:val="prastasis"/>
    <w:link w:val="PagrindiniotekstotraukaDiagrama"/>
    <w:semiHidden/>
    <w:unhideWhenUsed/>
    <w:rsid w:val="00BA69B5"/>
    <w:pPr>
      <w:spacing w:after="120" w:line="240" w:lineRule="auto"/>
      <w:ind w:left="283"/>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BA69B5"/>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semiHidden/>
    <w:unhideWhenUsed/>
    <w:rsid w:val="00BA69B5"/>
    <w:pPr>
      <w:spacing w:after="120" w:line="480" w:lineRule="auto"/>
      <w:ind w:left="283"/>
    </w:pPr>
    <w:rPr>
      <w:rFonts w:eastAsia="Times New Roman"/>
      <w:szCs w:val="24"/>
    </w:rPr>
  </w:style>
  <w:style w:type="character" w:customStyle="1" w:styleId="Pagrindiniotekstotrauka2Diagrama">
    <w:name w:val="Pagrindinio teksto įtrauka 2 Diagrama"/>
    <w:basedOn w:val="Numatytasispastraiposriftas"/>
    <w:link w:val="Pagrindiniotekstotrauka2"/>
    <w:semiHidden/>
    <w:rsid w:val="00BA69B5"/>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BA69B5"/>
    <w:pPr>
      <w:ind w:left="720"/>
      <w:contextualSpacing/>
    </w:pPr>
  </w:style>
  <w:style w:type="paragraph" w:styleId="Antrats">
    <w:name w:val="header"/>
    <w:basedOn w:val="prastasis"/>
    <w:link w:val="AntratsDiagrama"/>
    <w:uiPriority w:val="99"/>
    <w:unhideWhenUsed/>
    <w:rsid w:val="00BA6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A69B5"/>
    <w:rPr>
      <w:rFonts w:ascii="Times New Roman" w:eastAsia="Calibri" w:hAnsi="Times New Roman" w:cs="Times New Roman"/>
      <w:sz w:val="24"/>
      <w:lang w:val="en-GB"/>
    </w:rPr>
  </w:style>
  <w:style w:type="paragraph" w:styleId="Porat">
    <w:name w:val="footer"/>
    <w:basedOn w:val="prastasis"/>
    <w:link w:val="PoratDiagrama"/>
    <w:uiPriority w:val="99"/>
    <w:unhideWhenUsed/>
    <w:rsid w:val="00BA69B5"/>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A69B5"/>
    <w:rPr>
      <w:rFonts w:ascii="Times New Roman" w:eastAsia="Calibri" w:hAnsi="Times New Roman" w:cs="Times New Roman"/>
      <w:sz w:val="24"/>
      <w:lang w:val="en-GB"/>
    </w:rPr>
  </w:style>
  <w:style w:type="paragraph" w:styleId="Debesliotekstas">
    <w:name w:val="Balloon Text"/>
    <w:basedOn w:val="prastasis"/>
    <w:link w:val="DebesliotekstasDiagrama"/>
    <w:uiPriority w:val="99"/>
    <w:semiHidden/>
    <w:unhideWhenUsed/>
    <w:rsid w:val="00EC6B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6BB8"/>
    <w:rPr>
      <w:rFonts w:ascii="Segoe UI" w:eastAsia="Calibr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981788">
      <w:bodyDiv w:val="1"/>
      <w:marLeft w:val="0"/>
      <w:marRight w:val="0"/>
      <w:marTop w:val="0"/>
      <w:marBottom w:val="0"/>
      <w:divBdr>
        <w:top w:val="none" w:sz="0" w:space="0" w:color="auto"/>
        <w:left w:val="none" w:sz="0" w:space="0" w:color="auto"/>
        <w:bottom w:val="none" w:sz="0" w:space="0" w:color="auto"/>
        <w:right w:val="none" w:sz="0" w:space="0" w:color="auto"/>
      </w:divBdr>
    </w:div>
    <w:div w:id="151507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214093-F359-4EFF-98FE-FDB01E97B890}">
  <ds:schemaRefs>
    <ds:schemaRef ds:uri="http://schemas.microsoft.com/sharepoint/v3/contenttype/forms"/>
  </ds:schemaRefs>
</ds:datastoreItem>
</file>

<file path=customXml/itemProps2.xml><?xml version="1.0" encoding="utf-8"?>
<ds:datastoreItem xmlns:ds="http://schemas.openxmlformats.org/officeDocument/2006/customXml" ds:itemID="{AD498022-1DBE-4005-A86A-EB0212DFD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34FFB8-EE69-4AEE-A8F2-0E4F106070C4}"/>
</file>

<file path=docProps/app.xml><?xml version="1.0" encoding="utf-8"?>
<Properties xmlns="http://schemas.openxmlformats.org/officeDocument/2006/extended-properties" xmlns:vt="http://schemas.openxmlformats.org/officeDocument/2006/docPropsVTypes">
  <Template>Normal.dotm</Template>
  <TotalTime>24</TotalTime>
  <Pages>5</Pages>
  <Words>10796</Words>
  <Characters>6154</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Skučienė</dc:creator>
  <cp:lastModifiedBy>Jūratė Prieskienė</cp:lastModifiedBy>
  <cp:revision>18</cp:revision>
  <cp:lastPrinted>2018-05-28T10:34:00Z</cp:lastPrinted>
  <dcterms:created xsi:type="dcterms:W3CDTF">2020-04-03T16:26:00Z</dcterms:created>
  <dcterms:modified xsi:type="dcterms:W3CDTF">2022-05-23T10:48:00Z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2020-04-03T16:26:11.7377938Z</vt:lpwstr>
  </property>
  <property fmtid="{D5CDD505-2E9C-101B-9397-08002B2CF9AE}" pid="5" name="MSIP_Label_cfcb905c-755b-4fd4-bd20-0d682d4f1d27_Name">
    <vt:lpwstr>General</vt:lpwstr>
  </property>
  <property fmtid="{D5CDD505-2E9C-101B-9397-08002B2CF9AE}" pid="6" name="MSIP_Label_cfcb905c-755b-4fd4-bd20-0d682d4f1d27_ActionId">
    <vt:lpwstr>40340398-8cfd-43bb-bc85-c1247800cd9f</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