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ABA6" w14:textId="77777777" w:rsidR="00915805" w:rsidRPr="00F45C62" w:rsidRDefault="00915805" w:rsidP="00915805">
      <w:pPr>
        <w:pStyle w:val="Antrat2"/>
        <w:ind w:left="5103"/>
        <w:rPr>
          <w:rFonts w:ascii="Times New Roman" w:eastAsia="Calibri" w:hAnsi="Times New Roman" w:cs="Times New Roman"/>
          <w:color w:val="0070C0"/>
          <w:sz w:val="21"/>
          <w:szCs w:val="21"/>
        </w:rPr>
      </w:pPr>
      <w:bookmarkStart w:id="0" w:name="_Ref39484039"/>
      <w:bookmarkStart w:id="1" w:name="_Ref40278562"/>
      <w:bookmarkStart w:id="2" w:name="_Toc185177418"/>
      <w:r w:rsidRPr="00F45C62">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5E3CDE9D" w14:textId="77777777" w:rsidR="00915805" w:rsidRPr="00F45C62" w:rsidRDefault="00915805" w:rsidP="00915805">
      <w:pPr>
        <w:jc w:val="center"/>
        <w:rPr>
          <w:rFonts w:ascii="Times New Roman" w:hAnsi="Times New Roman" w:cs="Times New Roman"/>
          <w:b/>
          <w:szCs w:val="24"/>
        </w:rPr>
      </w:pPr>
    </w:p>
    <w:p w14:paraId="603508AC" w14:textId="77777777" w:rsidR="00915805" w:rsidRPr="00F45C62" w:rsidRDefault="00915805" w:rsidP="00915805">
      <w:pPr>
        <w:pStyle w:val="Paantrat"/>
        <w:jc w:val="center"/>
        <w:rPr>
          <w:rFonts w:ascii="Times New Roman" w:hAnsi="Times New Roman" w:cs="Times New Roman"/>
        </w:rPr>
      </w:pPr>
      <w:r w:rsidRPr="00F45C62">
        <w:rPr>
          <w:rFonts w:ascii="Times New Roman" w:hAnsi="Times New Roman" w:cs="Times New Roman"/>
        </w:rPr>
        <w:t>PASIŪLYMŲ VERTINIMO KRITERIJAI ir Sąlygos</w:t>
      </w:r>
    </w:p>
    <w:p w14:paraId="6D9A8DF1" w14:textId="77777777" w:rsidR="00915805" w:rsidRPr="00F45C62" w:rsidRDefault="00915805" w:rsidP="00567141">
      <w:pPr>
        <w:spacing w:after="120"/>
      </w:pPr>
    </w:p>
    <w:p w14:paraId="5D444020" w14:textId="089807FC" w:rsidR="00915805" w:rsidRPr="00F45C62" w:rsidRDefault="00915805" w:rsidP="00915805">
      <w:pPr>
        <w:jc w:val="center"/>
        <w:rPr>
          <w:rFonts w:ascii="Times New Roman" w:hAnsi="Times New Roman" w:cs="Times New Roman"/>
          <w:b/>
          <w:bCs/>
          <w:sz w:val="24"/>
          <w:szCs w:val="24"/>
        </w:rPr>
      </w:pPr>
      <w:r w:rsidRPr="00F45C62">
        <w:rPr>
          <w:rFonts w:ascii="Times New Roman" w:hAnsi="Times New Roman" w:cs="Times New Roman"/>
          <w:b/>
          <w:bCs/>
          <w:sz w:val="24"/>
          <w:szCs w:val="24"/>
        </w:rPr>
        <w:t xml:space="preserve">TAIKOMA I </w:t>
      </w:r>
      <w:r w:rsidR="001B5A05" w:rsidRPr="00F45C62">
        <w:rPr>
          <w:rFonts w:ascii="Times New Roman" w:hAnsi="Times New Roman" w:cs="Times New Roman"/>
          <w:b/>
          <w:bCs/>
          <w:sz w:val="24"/>
          <w:szCs w:val="24"/>
        </w:rPr>
        <w:t xml:space="preserve">ir II </w:t>
      </w:r>
      <w:r w:rsidRPr="00F45C62">
        <w:rPr>
          <w:rFonts w:ascii="Times New Roman" w:hAnsi="Times New Roman" w:cs="Times New Roman"/>
          <w:b/>
          <w:bCs/>
          <w:sz w:val="24"/>
          <w:szCs w:val="24"/>
        </w:rPr>
        <w:t>PIRKIMO OBJEKTO DALI</w:t>
      </w:r>
      <w:r w:rsidR="001B5A05" w:rsidRPr="00F45C62">
        <w:rPr>
          <w:rFonts w:ascii="Times New Roman" w:hAnsi="Times New Roman" w:cs="Times New Roman"/>
          <w:b/>
          <w:bCs/>
          <w:sz w:val="24"/>
          <w:szCs w:val="24"/>
        </w:rPr>
        <w:t>MS</w:t>
      </w:r>
    </w:p>
    <w:p w14:paraId="1E5CE2EB" w14:textId="77777777" w:rsidR="00915805" w:rsidRPr="00F45C62" w:rsidRDefault="00915805" w:rsidP="00567141">
      <w:pPr>
        <w:spacing w:after="120"/>
        <w:rPr>
          <w:rFonts w:ascii="Times New Roman" w:hAnsi="Times New Roman" w:cs="Times New Roman"/>
          <w:sz w:val="24"/>
          <w:szCs w:val="24"/>
        </w:rPr>
      </w:pPr>
    </w:p>
    <w:p w14:paraId="6C7A1C4C" w14:textId="77777777" w:rsidR="00915805" w:rsidRPr="00F45C62" w:rsidRDefault="00915805" w:rsidP="00915805">
      <w:pPr>
        <w:numPr>
          <w:ilvl w:val="0"/>
          <w:numId w:val="1"/>
        </w:numPr>
        <w:tabs>
          <w:tab w:val="left" w:pos="1134"/>
        </w:tabs>
        <w:spacing w:after="0"/>
        <w:ind w:left="0" w:firstLine="709"/>
        <w:jc w:val="both"/>
        <w:rPr>
          <w:rFonts w:ascii="Times New Roman" w:hAnsi="Times New Roman" w:cs="Times New Roman"/>
          <w:sz w:val="24"/>
          <w:szCs w:val="24"/>
        </w:rPr>
      </w:pPr>
      <w:r w:rsidRPr="00F45C6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39C8207" w14:textId="77777777" w:rsidR="00915805" w:rsidRPr="00F45C62" w:rsidRDefault="00915805" w:rsidP="00915805">
      <w:pPr>
        <w:numPr>
          <w:ilvl w:val="0"/>
          <w:numId w:val="1"/>
        </w:numPr>
        <w:spacing w:after="0"/>
        <w:ind w:left="0" w:firstLine="709"/>
        <w:jc w:val="both"/>
        <w:rPr>
          <w:rFonts w:ascii="Times New Roman" w:hAnsi="Times New Roman" w:cs="Times New Roman"/>
          <w:sz w:val="24"/>
          <w:szCs w:val="24"/>
        </w:rPr>
      </w:pPr>
      <w:r w:rsidRPr="00F45C6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635081B" w14:textId="4D2A9FE2" w:rsidR="00915805" w:rsidRPr="00F45C62" w:rsidRDefault="00915805" w:rsidP="00915805">
      <w:pPr>
        <w:numPr>
          <w:ilvl w:val="0"/>
          <w:numId w:val="1"/>
        </w:numPr>
        <w:ind w:left="1134" w:hanging="425"/>
        <w:jc w:val="both"/>
        <w:rPr>
          <w:rFonts w:ascii="Times New Roman" w:hAnsi="Times New Roman" w:cs="Times New Roman"/>
          <w:sz w:val="24"/>
          <w:szCs w:val="24"/>
        </w:rPr>
      </w:pPr>
      <w:r w:rsidRPr="00F45C62">
        <w:rPr>
          <w:rFonts w:ascii="Times New Roman" w:hAnsi="Times New Roman" w:cs="Times New Roman"/>
          <w:sz w:val="24"/>
          <w:szCs w:val="24"/>
        </w:rPr>
        <w:t xml:space="preserve">Pasiūlymų vertinimo kriterijai I </w:t>
      </w:r>
      <w:r w:rsidR="001B5A05" w:rsidRPr="00F45C62">
        <w:rPr>
          <w:rFonts w:ascii="Times New Roman" w:hAnsi="Times New Roman" w:cs="Times New Roman"/>
          <w:sz w:val="24"/>
          <w:szCs w:val="24"/>
        </w:rPr>
        <w:t xml:space="preserve">ir II </w:t>
      </w:r>
      <w:r w:rsidRPr="00F45C62">
        <w:rPr>
          <w:rFonts w:ascii="Times New Roman" w:hAnsi="Times New Roman" w:cs="Times New Roman"/>
          <w:sz w:val="24"/>
          <w:szCs w:val="24"/>
        </w:rPr>
        <w:t>pirkimo objekto dali</w:t>
      </w:r>
      <w:r w:rsidR="001B5A05" w:rsidRPr="00F45C62">
        <w:rPr>
          <w:rFonts w:ascii="Times New Roman" w:hAnsi="Times New Roman" w:cs="Times New Roman"/>
          <w:sz w:val="24"/>
          <w:szCs w:val="24"/>
        </w:rPr>
        <w:t>ms</w:t>
      </w:r>
      <w:r w:rsidRPr="00F45C62">
        <w:rPr>
          <w:rFonts w:ascii="Times New Roman" w:hAnsi="Times New Roman" w:cs="Times New Roman"/>
          <w:sz w:val="24"/>
          <w:szCs w:val="24"/>
        </w:rPr>
        <w:t xml:space="preserve">: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915805" w:rsidRPr="00F45C62" w14:paraId="11C8A3F0" w14:textId="77777777" w:rsidTr="00011873">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B84CB2C" w14:textId="77777777" w:rsidR="00915805" w:rsidRPr="00F45C62" w:rsidRDefault="00915805" w:rsidP="002F5D5B">
            <w:pPr>
              <w:spacing w:after="0"/>
              <w:rPr>
                <w:rFonts w:ascii="Times New Roman" w:hAnsi="Times New Roman" w:cs="Times New Roman"/>
                <w:sz w:val="24"/>
                <w:szCs w:val="24"/>
              </w:rPr>
            </w:pPr>
            <w:r w:rsidRPr="00F45C62">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30734F3F" w14:textId="77777777" w:rsidR="00915805" w:rsidRPr="00F45C62" w:rsidRDefault="00915805" w:rsidP="002F5D5B">
            <w:pPr>
              <w:spacing w:after="0"/>
              <w:rPr>
                <w:rFonts w:ascii="Times New Roman" w:hAnsi="Times New Roman" w:cs="Times New Roman"/>
                <w:sz w:val="24"/>
                <w:szCs w:val="24"/>
              </w:rPr>
            </w:pPr>
            <w:r w:rsidRPr="00F45C62">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52B3EBE4" w14:textId="77777777" w:rsidR="00915805" w:rsidRPr="00F45C62" w:rsidRDefault="00915805" w:rsidP="002F5D5B">
            <w:pPr>
              <w:spacing w:after="0"/>
              <w:rPr>
                <w:rFonts w:ascii="Times New Roman" w:hAnsi="Times New Roman" w:cs="Times New Roman"/>
                <w:sz w:val="24"/>
                <w:szCs w:val="24"/>
              </w:rPr>
            </w:pPr>
            <w:r w:rsidRPr="00F45C62">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B6D7905" w14:textId="77777777" w:rsidR="00915805" w:rsidRPr="00F45C62" w:rsidRDefault="00915805" w:rsidP="002F5D5B">
            <w:pPr>
              <w:spacing w:after="0"/>
              <w:rPr>
                <w:rFonts w:ascii="Times New Roman" w:hAnsi="Times New Roman" w:cs="Times New Roman"/>
                <w:sz w:val="24"/>
                <w:szCs w:val="24"/>
              </w:rPr>
            </w:pPr>
            <w:r w:rsidRPr="00F45C62">
              <w:rPr>
                <w:rFonts w:ascii="Times New Roman" w:hAnsi="Times New Roman" w:cs="Times New Roman"/>
                <w:sz w:val="24"/>
                <w:szCs w:val="24"/>
              </w:rPr>
              <w:t>Lyginamasis svoris ekonominio naudingumo įvertinime</w:t>
            </w:r>
          </w:p>
        </w:tc>
      </w:tr>
      <w:tr w:rsidR="00915805" w:rsidRPr="00F45C62" w14:paraId="0C6DA00B" w14:textId="77777777" w:rsidTr="00011873">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945EFF9" w14:textId="77777777" w:rsidR="00915805" w:rsidRPr="00F45C62" w:rsidRDefault="00915805" w:rsidP="002F5D5B">
            <w:pPr>
              <w:spacing w:after="0"/>
              <w:rPr>
                <w:rFonts w:ascii="Times New Roman" w:hAnsi="Times New Roman" w:cs="Times New Roman"/>
                <w:sz w:val="24"/>
                <w:szCs w:val="24"/>
              </w:rPr>
            </w:pPr>
            <w:r w:rsidRPr="00F45C62">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6B140FBA" w14:textId="77777777" w:rsidR="00915805" w:rsidRPr="00F45C62" w:rsidRDefault="00915805" w:rsidP="002F5D5B">
            <w:pPr>
              <w:spacing w:after="0"/>
              <w:rPr>
                <w:rFonts w:ascii="Times New Roman" w:hAnsi="Times New Roman" w:cs="Times New Roman"/>
                <w:b/>
                <w:bCs/>
                <w:sz w:val="24"/>
                <w:szCs w:val="24"/>
              </w:rPr>
            </w:pPr>
            <w:r w:rsidRPr="00F45C62">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BAC3E77" w14:textId="77777777" w:rsidR="00915805" w:rsidRPr="00F45C62" w:rsidRDefault="00915805" w:rsidP="002F5D5B">
            <w:pPr>
              <w:spacing w:after="0"/>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9E54AA7" w14:textId="7E95BB87" w:rsidR="00915805" w:rsidRPr="00F45C62" w:rsidRDefault="00915805" w:rsidP="002F5D5B">
            <w:pPr>
              <w:spacing w:after="0"/>
              <w:rPr>
                <w:rFonts w:ascii="Times New Roman" w:hAnsi="Times New Roman" w:cs="Times New Roman"/>
                <w:sz w:val="24"/>
                <w:szCs w:val="24"/>
              </w:rPr>
            </w:pPr>
            <w:r w:rsidRPr="00F45C62">
              <w:rPr>
                <w:rFonts w:ascii="Times New Roman" w:hAnsi="Times New Roman" w:cs="Times New Roman"/>
                <w:sz w:val="24"/>
                <w:szCs w:val="24"/>
              </w:rPr>
              <w:t>X=</w:t>
            </w:r>
            <w:r w:rsidR="00FC01BE" w:rsidRPr="00F45C62">
              <w:rPr>
                <w:rFonts w:ascii="Times New Roman" w:hAnsi="Times New Roman" w:cs="Times New Roman"/>
                <w:sz w:val="24"/>
                <w:szCs w:val="24"/>
              </w:rPr>
              <w:t>7</w:t>
            </w:r>
            <w:r w:rsidR="00B95A0D" w:rsidRPr="00F45C62">
              <w:rPr>
                <w:rFonts w:ascii="Times New Roman" w:hAnsi="Times New Roman" w:cs="Times New Roman"/>
                <w:sz w:val="24"/>
                <w:szCs w:val="24"/>
              </w:rPr>
              <w:t>0</w:t>
            </w:r>
          </w:p>
        </w:tc>
      </w:tr>
      <w:tr w:rsidR="00915805" w:rsidRPr="00F45C62" w14:paraId="504D7ADE" w14:textId="77777777" w:rsidTr="00011873">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4A18263" w14:textId="77777777" w:rsidR="00915805" w:rsidRPr="00F45C62" w:rsidRDefault="00915805" w:rsidP="002F5D5B">
            <w:pPr>
              <w:spacing w:after="0"/>
              <w:rPr>
                <w:rFonts w:ascii="Times New Roman" w:hAnsi="Times New Roman" w:cs="Times New Roman"/>
                <w:sz w:val="24"/>
                <w:szCs w:val="24"/>
              </w:rPr>
            </w:pPr>
            <w:r w:rsidRPr="00F45C62">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2313F93E" w14:textId="77777777" w:rsidR="00915805" w:rsidRPr="00F45C62" w:rsidRDefault="00915805" w:rsidP="002F5D5B">
            <w:pPr>
              <w:spacing w:after="0"/>
              <w:rPr>
                <w:rFonts w:ascii="Times New Roman" w:hAnsi="Times New Roman" w:cs="Times New Roman"/>
                <w:sz w:val="24"/>
                <w:szCs w:val="24"/>
              </w:rPr>
            </w:pPr>
            <w:r w:rsidRPr="00F45C62">
              <w:rPr>
                <w:rFonts w:ascii="Times New Roman" w:hAnsi="Times New Roman" w:cs="Times New Roman"/>
                <w:b/>
                <w:bCs/>
                <w:sz w:val="24"/>
                <w:szCs w:val="24"/>
              </w:rPr>
              <w:t>Kokybės kriterijus (T)</w:t>
            </w:r>
          </w:p>
        </w:tc>
      </w:tr>
      <w:tr w:rsidR="00915805" w:rsidRPr="00F45C62" w14:paraId="2B56138A" w14:textId="77777777" w:rsidTr="002F5D5B">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476F6B18" w14:textId="77777777" w:rsidR="00915805" w:rsidRPr="00F45C62" w:rsidRDefault="00915805" w:rsidP="002F5D5B">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186C4665" w14:textId="77777777" w:rsidR="00915805" w:rsidRPr="00F45C62" w:rsidRDefault="00915805" w:rsidP="002F5D5B">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 xml:space="preserve">Pirmasis parametras </w:t>
            </w:r>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w:t>
            </w:r>
          </w:p>
          <w:p w14:paraId="0CD55FE5" w14:textId="756EE3C2" w:rsidR="00915805" w:rsidRPr="00F45C62" w:rsidRDefault="002C7EA8" w:rsidP="002F5D5B">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Specialisto Nr. 1 darbo su mokiniais patirtis</w:t>
            </w:r>
          </w:p>
        </w:tc>
        <w:tc>
          <w:tcPr>
            <w:tcW w:w="2835" w:type="dxa"/>
            <w:tcBorders>
              <w:top w:val="outset" w:sz="6" w:space="0" w:color="00000A"/>
              <w:left w:val="outset" w:sz="6" w:space="0" w:color="00000A"/>
              <w:bottom w:val="outset" w:sz="6" w:space="0" w:color="00000A"/>
              <w:right w:val="outset" w:sz="6" w:space="0" w:color="00000A"/>
            </w:tcBorders>
            <w:hideMark/>
          </w:tcPr>
          <w:p w14:paraId="70CC8771" w14:textId="77777777" w:rsidR="00915805" w:rsidRPr="00F45C62" w:rsidRDefault="00915805" w:rsidP="002F5D5B">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hideMark/>
          </w:tcPr>
          <w:p w14:paraId="7174DD2E" w14:textId="20067E87" w:rsidR="00915805" w:rsidRPr="00F45C62" w:rsidRDefault="00915805" w:rsidP="002F5D5B">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1 </w:t>
            </w:r>
            <w:r w:rsidRPr="00F45C62">
              <w:rPr>
                <w:rFonts w:ascii="Times New Roman" w:hAnsi="Times New Roman" w:cs="Times New Roman"/>
                <w:sz w:val="24"/>
                <w:szCs w:val="24"/>
              </w:rPr>
              <w:t>=</w:t>
            </w:r>
            <w:r w:rsidR="00A3353E" w:rsidRPr="00F45C62">
              <w:rPr>
                <w:rFonts w:ascii="Times New Roman" w:hAnsi="Times New Roman" w:cs="Times New Roman"/>
                <w:sz w:val="24"/>
                <w:szCs w:val="24"/>
              </w:rPr>
              <w:t xml:space="preserve"> </w:t>
            </w:r>
            <w:r w:rsidR="00F04BBE" w:rsidRPr="00F45C62">
              <w:rPr>
                <w:rFonts w:ascii="Times New Roman" w:hAnsi="Times New Roman" w:cs="Times New Roman"/>
                <w:sz w:val="24"/>
                <w:szCs w:val="24"/>
              </w:rPr>
              <w:t>7,5</w:t>
            </w:r>
          </w:p>
        </w:tc>
      </w:tr>
      <w:tr w:rsidR="00A10E7E" w:rsidRPr="00F45C62" w14:paraId="15EE773F" w14:textId="77777777" w:rsidTr="002F5D5B">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428CA88B" w14:textId="15443F94" w:rsidR="00A10E7E" w:rsidRPr="00F45C62" w:rsidRDefault="00A10E7E" w:rsidP="002F5D5B">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28E2674F" w14:textId="77777777" w:rsidR="00A10E7E" w:rsidRPr="00F45C62" w:rsidRDefault="00A10E7E" w:rsidP="002F5D5B">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Antrasis parametras (P</w:t>
            </w:r>
            <w:r w:rsidRPr="00F45C62">
              <w:rPr>
                <w:rFonts w:ascii="Times New Roman" w:hAnsi="Times New Roman" w:cs="Times New Roman"/>
                <w:i/>
                <w:iCs/>
                <w:sz w:val="24"/>
                <w:szCs w:val="24"/>
                <w:vertAlign w:val="subscript"/>
              </w:rPr>
              <w:t>2</w:t>
            </w:r>
            <w:r w:rsidRPr="00F45C62">
              <w:rPr>
                <w:rFonts w:ascii="Times New Roman" w:hAnsi="Times New Roman" w:cs="Times New Roman"/>
                <w:i/>
                <w:iCs/>
                <w:sz w:val="24"/>
                <w:szCs w:val="24"/>
              </w:rPr>
              <w:t>)</w:t>
            </w:r>
          </w:p>
          <w:p w14:paraId="292ABAC2" w14:textId="121860D9" w:rsidR="00A10E7E" w:rsidRPr="00F45C62" w:rsidRDefault="002C7EA8" w:rsidP="002F5D5B">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Specialisto Nr. 2 darbo su mokiniais patirtis</w:t>
            </w:r>
          </w:p>
        </w:tc>
        <w:tc>
          <w:tcPr>
            <w:tcW w:w="2835" w:type="dxa"/>
            <w:tcBorders>
              <w:top w:val="outset" w:sz="6" w:space="0" w:color="00000A"/>
              <w:left w:val="outset" w:sz="6" w:space="0" w:color="00000A"/>
              <w:bottom w:val="outset" w:sz="6" w:space="0" w:color="00000A"/>
              <w:right w:val="outset" w:sz="6" w:space="0" w:color="00000A"/>
            </w:tcBorders>
          </w:tcPr>
          <w:p w14:paraId="674B6B48" w14:textId="1E958C37" w:rsidR="00A10E7E" w:rsidRPr="00F45C62" w:rsidRDefault="00586098" w:rsidP="002F5D5B">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535F9BF2" w14:textId="4BD5DEEF" w:rsidR="00A10E7E" w:rsidRPr="00F45C62" w:rsidRDefault="005C4525" w:rsidP="002F5D5B">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2 </w:t>
            </w:r>
            <w:r w:rsidRPr="00F45C62">
              <w:rPr>
                <w:rFonts w:ascii="Times New Roman" w:hAnsi="Times New Roman" w:cs="Times New Roman"/>
                <w:sz w:val="24"/>
                <w:szCs w:val="24"/>
              </w:rPr>
              <w:t xml:space="preserve">= </w:t>
            </w:r>
            <w:r w:rsidR="00F04BBE" w:rsidRPr="00F45C62">
              <w:rPr>
                <w:rFonts w:ascii="Times New Roman" w:hAnsi="Times New Roman" w:cs="Times New Roman"/>
                <w:sz w:val="24"/>
                <w:szCs w:val="24"/>
              </w:rPr>
              <w:t>7,5</w:t>
            </w:r>
          </w:p>
        </w:tc>
      </w:tr>
      <w:tr w:rsidR="0061683C" w:rsidRPr="00F45C62" w14:paraId="33CC9D08" w14:textId="77777777" w:rsidTr="002F5D5B">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46B7BA98" w14:textId="4A4C8C2D" w:rsidR="0061683C" w:rsidRPr="00F45C62" w:rsidRDefault="0061683C" w:rsidP="0061683C">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tcPr>
          <w:p w14:paraId="7C227944" w14:textId="77777777" w:rsidR="0061683C" w:rsidRPr="00F45C62" w:rsidRDefault="0061683C" w:rsidP="0061683C">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Trečiasis parametras (P</w:t>
            </w:r>
            <w:r w:rsidRPr="00F45C62">
              <w:rPr>
                <w:rFonts w:ascii="Times New Roman" w:hAnsi="Times New Roman" w:cs="Times New Roman"/>
                <w:i/>
                <w:iCs/>
                <w:sz w:val="24"/>
                <w:szCs w:val="24"/>
                <w:vertAlign w:val="subscript"/>
              </w:rPr>
              <w:t>3</w:t>
            </w:r>
            <w:r w:rsidRPr="00F45C62">
              <w:rPr>
                <w:rFonts w:ascii="Times New Roman" w:hAnsi="Times New Roman" w:cs="Times New Roman"/>
                <w:i/>
                <w:iCs/>
                <w:sz w:val="24"/>
                <w:szCs w:val="24"/>
              </w:rPr>
              <w:t>)</w:t>
            </w:r>
          </w:p>
          <w:p w14:paraId="117E36CF" w14:textId="35F7C139" w:rsidR="0061683C" w:rsidRPr="00F45C62" w:rsidRDefault="002C7EA8" w:rsidP="0061683C">
            <w:pPr>
              <w:spacing w:after="0" w:line="240" w:lineRule="auto"/>
              <w:rPr>
                <w:rFonts w:ascii="Times New Roman" w:hAnsi="Times New Roman" w:cs="Times New Roman"/>
                <w:i/>
                <w:iCs/>
                <w:sz w:val="24"/>
                <w:szCs w:val="24"/>
              </w:rPr>
            </w:pPr>
            <w:r w:rsidRPr="00F45C62">
              <w:rPr>
                <w:rFonts w:ascii="Times New Roman" w:hAnsi="Times New Roman" w:cs="Times New Roman"/>
                <w:sz w:val="24"/>
                <w:szCs w:val="24"/>
              </w:rPr>
              <w:t>Papildomų specialistų į Specialisto Nr. 1 poziciją skaičius</w:t>
            </w:r>
          </w:p>
        </w:tc>
        <w:tc>
          <w:tcPr>
            <w:tcW w:w="2835" w:type="dxa"/>
            <w:tcBorders>
              <w:top w:val="outset" w:sz="6" w:space="0" w:color="00000A"/>
              <w:left w:val="outset" w:sz="6" w:space="0" w:color="00000A"/>
              <w:bottom w:val="outset" w:sz="6" w:space="0" w:color="00000A"/>
              <w:right w:val="outset" w:sz="6" w:space="0" w:color="00000A"/>
            </w:tcBorders>
          </w:tcPr>
          <w:p w14:paraId="320951A8" w14:textId="7CC4DE2B" w:rsidR="0061683C" w:rsidRPr="00F45C62" w:rsidRDefault="0061683C" w:rsidP="0061683C">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5 balų</w:t>
            </w:r>
          </w:p>
        </w:tc>
        <w:tc>
          <w:tcPr>
            <w:tcW w:w="2117" w:type="dxa"/>
            <w:tcBorders>
              <w:top w:val="outset" w:sz="6" w:space="0" w:color="00000A"/>
              <w:left w:val="outset" w:sz="6" w:space="0" w:color="00000A"/>
              <w:bottom w:val="outset" w:sz="6" w:space="0" w:color="00000A"/>
              <w:right w:val="outset" w:sz="6" w:space="0" w:color="00000A"/>
            </w:tcBorders>
          </w:tcPr>
          <w:p w14:paraId="2A8E6530" w14:textId="1EE60440" w:rsidR="0061683C" w:rsidRPr="00F45C62" w:rsidRDefault="0061683C" w:rsidP="0061683C">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3 </w:t>
            </w:r>
            <w:r w:rsidRPr="00F45C62">
              <w:rPr>
                <w:rFonts w:ascii="Times New Roman" w:hAnsi="Times New Roman" w:cs="Times New Roman"/>
                <w:sz w:val="24"/>
                <w:szCs w:val="24"/>
              </w:rPr>
              <w:t xml:space="preserve">= </w:t>
            </w:r>
            <w:r w:rsidR="00F04BBE" w:rsidRPr="00F45C62">
              <w:rPr>
                <w:rFonts w:ascii="Times New Roman" w:hAnsi="Times New Roman" w:cs="Times New Roman"/>
                <w:sz w:val="24"/>
                <w:szCs w:val="24"/>
              </w:rPr>
              <w:t>7,5</w:t>
            </w:r>
          </w:p>
        </w:tc>
      </w:tr>
      <w:tr w:rsidR="0061683C" w:rsidRPr="00F45C62" w14:paraId="4869E7B5" w14:textId="77777777" w:rsidTr="00C92C91">
        <w:trPr>
          <w:trHeight w:val="60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3CD96AE6" w14:textId="168EB907" w:rsidR="0061683C" w:rsidRPr="00F45C62" w:rsidRDefault="0061683C" w:rsidP="0061683C">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2.4</w:t>
            </w:r>
          </w:p>
        </w:tc>
        <w:tc>
          <w:tcPr>
            <w:tcW w:w="4051" w:type="dxa"/>
            <w:tcBorders>
              <w:top w:val="outset" w:sz="6" w:space="0" w:color="00000A"/>
              <w:left w:val="outset" w:sz="6" w:space="0" w:color="00000A"/>
              <w:bottom w:val="outset" w:sz="6" w:space="0" w:color="00000A"/>
              <w:right w:val="outset" w:sz="6" w:space="0" w:color="00000A"/>
            </w:tcBorders>
          </w:tcPr>
          <w:p w14:paraId="33AACB3C" w14:textId="118BD3E5" w:rsidR="00C92C91" w:rsidRPr="00F45C62" w:rsidRDefault="00C92C91" w:rsidP="00C92C91">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Ketvirtasis parametras (P</w:t>
            </w:r>
            <w:r w:rsidRPr="00F45C62">
              <w:rPr>
                <w:rFonts w:ascii="Times New Roman" w:hAnsi="Times New Roman" w:cs="Times New Roman"/>
                <w:i/>
                <w:iCs/>
                <w:sz w:val="24"/>
                <w:szCs w:val="24"/>
                <w:vertAlign w:val="subscript"/>
              </w:rPr>
              <w:t>4</w:t>
            </w:r>
            <w:r w:rsidRPr="00F45C62">
              <w:rPr>
                <w:rFonts w:ascii="Times New Roman" w:hAnsi="Times New Roman" w:cs="Times New Roman"/>
                <w:i/>
                <w:iCs/>
                <w:sz w:val="24"/>
                <w:szCs w:val="24"/>
              </w:rPr>
              <w:t>)</w:t>
            </w:r>
          </w:p>
          <w:p w14:paraId="7BE6DA82" w14:textId="4B7FB347" w:rsidR="0061683C" w:rsidRPr="00F45C62" w:rsidRDefault="002C7EA8" w:rsidP="0061683C">
            <w:pPr>
              <w:spacing w:after="0" w:line="240" w:lineRule="auto"/>
              <w:rPr>
                <w:rFonts w:ascii="Times New Roman" w:hAnsi="Times New Roman" w:cs="Times New Roman"/>
                <w:i/>
                <w:iCs/>
                <w:sz w:val="24"/>
                <w:szCs w:val="24"/>
              </w:rPr>
            </w:pPr>
            <w:r w:rsidRPr="00F45C62">
              <w:rPr>
                <w:rFonts w:ascii="Times New Roman" w:hAnsi="Times New Roman" w:cs="Times New Roman"/>
                <w:sz w:val="24"/>
                <w:szCs w:val="24"/>
              </w:rPr>
              <w:t>Papildomų specialistų į Specialisto Nr. 2 poziciją skaičius</w:t>
            </w:r>
          </w:p>
        </w:tc>
        <w:tc>
          <w:tcPr>
            <w:tcW w:w="2835" w:type="dxa"/>
            <w:tcBorders>
              <w:top w:val="outset" w:sz="6" w:space="0" w:color="00000A"/>
              <w:left w:val="outset" w:sz="6" w:space="0" w:color="00000A"/>
              <w:bottom w:val="outset" w:sz="6" w:space="0" w:color="00000A"/>
              <w:right w:val="outset" w:sz="6" w:space="0" w:color="00000A"/>
            </w:tcBorders>
          </w:tcPr>
          <w:p w14:paraId="6259AF13" w14:textId="7D0D7A70" w:rsidR="0061683C" w:rsidRPr="00F45C62" w:rsidRDefault="0061683C" w:rsidP="0061683C">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5 balų</w:t>
            </w:r>
          </w:p>
        </w:tc>
        <w:tc>
          <w:tcPr>
            <w:tcW w:w="2117" w:type="dxa"/>
            <w:tcBorders>
              <w:top w:val="outset" w:sz="6" w:space="0" w:color="00000A"/>
              <w:left w:val="outset" w:sz="6" w:space="0" w:color="00000A"/>
              <w:bottom w:val="outset" w:sz="6" w:space="0" w:color="00000A"/>
              <w:right w:val="outset" w:sz="6" w:space="0" w:color="00000A"/>
            </w:tcBorders>
          </w:tcPr>
          <w:p w14:paraId="259E63DD" w14:textId="1886C800" w:rsidR="0061683C" w:rsidRPr="00F45C62" w:rsidRDefault="0061683C" w:rsidP="0061683C">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4 </w:t>
            </w:r>
            <w:r w:rsidRPr="00F45C62">
              <w:rPr>
                <w:rFonts w:ascii="Times New Roman" w:hAnsi="Times New Roman" w:cs="Times New Roman"/>
                <w:sz w:val="24"/>
                <w:szCs w:val="24"/>
              </w:rPr>
              <w:t xml:space="preserve">= </w:t>
            </w:r>
            <w:r w:rsidR="00F04BBE" w:rsidRPr="00F45C62">
              <w:rPr>
                <w:rFonts w:ascii="Times New Roman" w:hAnsi="Times New Roman" w:cs="Times New Roman"/>
                <w:sz w:val="24"/>
                <w:szCs w:val="24"/>
              </w:rPr>
              <w:t>7,5</w:t>
            </w:r>
          </w:p>
        </w:tc>
      </w:tr>
    </w:tbl>
    <w:p w14:paraId="7DA8C8AC" w14:textId="77777777" w:rsidR="00915805" w:rsidRPr="00F45C62" w:rsidRDefault="00915805" w:rsidP="00915805">
      <w:pPr>
        <w:numPr>
          <w:ilvl w:val="0"/>
          <w:numId w:val="1"/>
        </w:numPr>
        <w:tabs>
          <w:tab w:val="left" w:pos="993"/>
        </w:tabs>
        <w:ind w:left="0" w:firstLine="567"/>
        <w:jc w:val="both"/>
        <w:rPr>
          <w:rFonts w:ascii="Times New Roman" w:hAnsi="Times New Roman" w:cs="Times New Roman"/>
          <w:sz w:val="24"/>
          <w:szCs w:val="24"/>
        </w:rPr>
      </w:pPr>
      <w:r w:rsidRPr="00F45C6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F276E63" w14:textId="77777777" w:rsidR="00915805" w:rsidRPr="00F45C62" w:rsidRDefault="00915805" w:rsidP="00915805">
      <w:pPr>
        <w:ind w:left="2592" w:firstLine="1296"/>
        <w:jc w:val="both"/>
        <w:rPr>
          <w:rFonts w:ascii="Times New Roman" w:hAnsi="Times New Roman" w:cs="Times New Roman"/>
          <w:b/>
          <w:i/>
          <w:sz w:val="24"/>
          <w:szCs w:val="24"/>
        </w:rPr>
      </w:pPr>
      <w:r w:rsidRPr="00F45C62">
        <w:rPr>
          <w:rFonts w:ascii="Times New Roman" w:hAnsi="Times New Roman" w:cs="Times New Roman"/>
          <w:b/>
          <w:i/>
          <w:sz w:val="24"/>
          <w:szCs w:val="24"/>
        </w:rPr>
        <w:t>EN = C + T</w:t>
      </w:r>
    </w:p>
    <w:p w14:paraId="36C2A834" w14:textId="77777777" w:rsidR="00915805" w:rsidRPr="00F45C62" w:rsidRDefault="00915805" w:rsidP="00915805">
      <w:pPr>
        <w:ind w:firstLine="567"/>
        <w:jc w:val="both"/>
        <w:rPr>
          <w:rFonts w:ascii="Times New Roman" w:hAnsi="Times New Roman" w:cs="Times New Roman"/>
          <w:sz w:val="24"/>
          <w:szCs w:val="24"/>
        </w:rPr>
      </w:pPr>
      <w:r w:rsidRPr="00F45C62">
        <w:rPr>
          <w:rFonts w:ascii="Times New Roman" w:hAnsi="Times New Roman" w:cs="Times New Roman"/>
          <w:sz w:val="24"/>
          <w:szCs w:val="24"/>
        </w:rPr>
        <w:lastRenderedPageBreak/>
        <w:t>5. Kriterijaus „Pasiūlymo kaina“ (C) balai apskaičiuojami Viešajam pirkimui (pirkimo objekto daliai) skirtos maksimalios sumos (</w:t>
      </w:r>
      <w:proofErr w:type="spellStart"/>
      <w:r w:rsidRPr="00F45C62">
        <w:rPr>
          <w:rFonts w:ascii="Times New Roman" w:hAnsi="Times New Roman" w:cs="Times New Roman"/>
          <w:sz w:val="24"/>
          <w:szCs w:val="24"/>
        </w:rPr>
        <w:t>C</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ir vertinamo pasiūlymo kainos (</w:t>
      </w:r>
      <w:proofErr w:type="spellStart"/>
      <w:r w:rsidRPr="00F45C62">
        <w:rPr>
          <w:rFonts w:ascii="Times New Roman" w:hAnsi="Times New Roman" w:cs="Times New Roman"/>
          <w:sz w:val="24"/>
          <w:szCs w:val="24"/>
        </w:rPr>
        <w:t>C</w:t>
      </w:r>
      <w:r w:rsidRPr="00F45C62">
        <w:rPr>
          <w:rFonts w:ascii="Times New Roman" w:hAnsi="Times New Roman" w:cs="Times New Roman"/>
          <w:sz w:val="24"/>
          <w:szCs w:val="24"/>
          <w:vertAlign w:val="subscript"/>
        </w:rPr>
        <w:t>p</w:t>
      </w:r>
      <w:proofErr w:type="spellEnd"/>
      <w:r w:rsidRPr="00F45C62">
        <w:rPr>
          <w:rFonts w:ascii="Times New Roman" w:hAnsi="Times New Roman" w:cs="Times New Roman"/>
          <w:sz w:val="24"/>
          <w:szCs w:val="24"/>
        </w:rPr>
        <w:t>) santykį padauginant iš kainos lyginamojo svorio (X) pagal šią formulę:</w:t>
      </w:r>
    </w:p>
    <w:p w14:paraId="19D1D252" w14:textId="77777777" w:rsidR="004B0429" w:rsidRPr="00F45C62" w:rsidRDefault="004B0429" w:rsidP="004B0429">
      <w:pPr>
        <w:jc w:val="center"/>
        <w:rPr>
          <w:rFonts w:ascii="Times New Roman" w:hAnsi="Times New Roman" w:cs="Times New Roman"/>
        </w:rPr>
      </w:pPr>
      <w:r w:rsidRPr="00F45C62">
        <w:rPr>
          <w:rFonts w:ascii="Times New Roman" w:hAnsi="Times New Roman" w:cs="Times New Roman"/>
        </w:rPr>
        <w:t>C = (1 – (</w:t>
      </w:r>
      <w:proofErr w:type="spellStart"/>
      <w:r w:rsidRPr="00F45C62">
        <w:rPr>
          <w:rFonts w:ascii="Times New Roman" w:hAnsi="Times New Roman" w:cs="Times New Roman"/>
        </w:rPr>
        <w:t>C</w:t>
      </w:r>
      <w:r w:rsidRPr="00F45C62">
        <w:rPr>
          <w:rFonts w:ascii="Times New Roman" w:hAnsi="Times New Roman" w:cs="Times New Roman"/>
          <w:vertAlign w:val="subscript"/>
        </w:rPr>
        <w:t>p</w:t>
      </w:r>
      <w:proofErr w:type="spellEnd"/>
      <w:r w:rsidRPr="00F45C62">
        <w:rPr>
          <w:rFonts w:ascii="Times New Roman" w:hAnsi="Times New Roman" w:cs="Times New Roman"/>
        </w:rPr>
        <w:t xml:space="preserve">/ </w:t>
      </w:r>
      <w:proofErr w:type="spellStart"/>
      <w:r w:rsidRPr="00F45C62">
        <w:rPr>
          <w:rFonts w:ascii="Times New Roman" w:hAnsi="Times New Roman" w:cs="Times New Roman"/>
        </w:rPr>
        <w:t>C</w:t>
      </w:r>
      <w:r w:rsidRPr="00F45C62">
        <w:rPr>
          <w:rFonts w:ascii="Times New Roman" w:hAnsi="Times New Roman" w:cs="Times New Roman"/>
          <w:vertAlign w:val="subscript"/>
        </w:rPr>
        <w:t>max</w:t>
      </w:r>
      <w:proofErr w:type="spellEnd"/>
      <w:r w:rsidRPr="00F45C62">
        <w:rPr>
          <w:rFonts w:ascii="Times New Roman" w:hAnsi="Times New Roman" w:cs="Times New Roman"/>
        </w:rPr>
        <w:t>)) * X</w:t>
      </w:r>
    </w:p>
    <w:p w14:paraId="0C910E1F" w14:textId="77777777" w:rsidR="00915805" w:rsidRPr="00F45C62" w:rsidRDefault="00915805" w:rsidP="00915805">
      <w:pPr>
        <w:rPr>
          <w:rFonts w:ascii="Times New Roman" w:hAnsi="Times New Roman" w:cs="Times New Roman"/>
          <w:sz w:val="24"/>
          <w:szCs w:val="24"/>
        </w:rPr>
      </w:pPr>
    </w:p>
    <w:p w14:paraId="33D76F1D" w14:textId="77777777" w:rsidR="00915805" w:rsidRPr="00F45C62" w:rsidRDefault="00915805" w:rsidP="00915805">
      <w:pPr>
        <w:spacing w:after="0" w:line="240" w:lineRule="auto"/>
        <w:rPr>
          <w:rFonts w:ascii="Times New Roman" w:hAnsi="Times New Roman" w:cs="Times New Roman"/>
          <w:sz w:val="20"/>
          <w:szCs w:val="20"/>
        </w:rPr>
      </w:pPr>
      <w:r w:rsidRPr="00F45C62">
        <w:rPr>
          <w:rFonts w:ascii="Times New Roman" w:hAnsi="Times New Roman" w:cs="Times New Roman"/>
          <w:i/>
          <w:sz w:val="20"/>
          <w:szCs w:val="20"/>
        </w:rPr>
        <w:t>C</w:t>
      </w:r>
      <w:r w:rsidRPr="00F45C62">
        <w:rPr>
          <w:rFonts w:ascii="Times New Roman" w:hAnsi="Times New Roman" w:cs="Times New Roman"/>
          <w:sz w:val="20"/>
          <w:szCs w:val="20"/>
        </w:rPr>
        <w:t xml:space="preserve"> – Pasiūlymo kaina konkretaus dalyvio pagal nurodytą kriterijų (balais);</w:t>
      </w:r>
    </w:p>
    <w:p w14:paraId="6ACE79AF" w14:textId="77777777" w:rsidR="00915805" w:rsidRPr="00F45C62" w:rsidRDefault="00915805" w:rsidP="00915805">
      <w:pPr>
        <w:spacing w:after="0" w:line="240" w:lineRule="auto"/>
        <w:rPr>
          <w:rFonts w:ascii="Times New Roman" w:hAnsi="Times New Roman" w:cs="Times New Roman"/>
          <w:sz w:val="20"/>
          <w:szCs w:val="20"/>
        </w:rPr>
      </w:pPr>
      <w:proofErr w:type="spellStart"/>
      <w:r w:rsidRPr="00F45C62">
        <w:rPr>
          <w:rFonts w:ascii="Times New Roman" w:hAnsi="Times New Roman" w:cs="Times New Roman"/>
          <w:i/>
          <w:sz w:val="20"/>
          <w:szCs w:val="20"/>
        </w:rPr>
        <w:t>C</w:t>
      </w:r>
      <w:r w:rsidRPr="00F45C62">
        <w:rPr>
          <w:rFonts w:ascii="Times New Roman" w:hAnsi="Times New Roman" w:cs="Times New Roman"/>
          <w:i/>
          <w:sz w:val="20"/>
          <w:szCs w:val="20"/>
          <w:vertAlign w:val="subscript"/>
        </w:rPr>
        <w:t>max</w:t>
      </w:r>
      <w:proofErr w:type="spellEnd"/>
      <w:r w:rsidRPr="00F45C62">
        <w:rPr>
          <w:rFonts w:ascii="Times New Roman" w:hAnsi="Times New Roman" w:cs="Times New Roman"/>
          <w:i/>
          <w:sz w:val="20"/>
          <w:szCs w:val="20"/>
          <w:vertAlign w:val="subscript"/>
        </w:rPr>
        <w:t xml:space="preserve"> </w:t>
      </w:r>
      <w:r w:rsidRPr="00F45C62">
        <w:rPr>
          <w:rFonts w:ascii="Times New Roman" w:hAnsi="Times New Roman" w:cs="Times New Roman"/>
          <w:sz w:val="20"/>
          <w:szCs w:val="20"/>
        </w:rPr>
        <w:t>– Viešajam pirkimui (pirkimo objekto daliai) skirta maksimali suma (eurais su PVM);</w:t>
      </w:r>
    </w:p>
    <w:p w14:paraId="0E1F19BA" w14:textId="77777777" w:rsidR="00915805" w:rsidRPr="00F45C62" w:rsidRDefault="00915805" w:rsidP="00915805">
      <w:pPr>
        <w:spacing w:after="0" w:line="240" w:lineRule="auto"/>
        <w:rPr>
          <w:rFonts w:ascii="Times New Roman" w:hAnsi="Times New Roman" w:cs="Times New Roman"/>
          <w:sz w:val="20"/>
          <w:szCs w:val="20"/>
        </w:rPr>
      </w:pPr>
      <w:proofErr w:type="spellStart"/>
      <w:r w:rsidRPr="00F45C62">
        <w:rPr>
          <w:rFonts w:ascii="Times New Roman" w:hAnsi="Times New Roman" w:cs="Times New Roman"/>
          <w:i/>
          <w:sz w:val="20"/>
          <w:szCs w:val="20"/>
        </w:rPr>
        <w:t>C</w:t>
      </w:r>
      <w:r w:rsidRPr="00F45C62">
        <w:rPr>
          <w:rFonts w:ascii="Times New Roman" w:hAnsi="Times New Roman" w:cs="Times New Roman"/>
          <w:i/>
          <w:sz w:val="20"/>
          <w:szCs w:val="20"/>
          <w:vertAlign w:val="subscript"/>
        </w:rPr>
        <w:t>p</w:t>
      </w:r>
      <w:proofErr w:type="spellEnd"/>
      <w:r w:rsidRPr="00F45C62">
        <w:rPr>
          <w:rFonts w:ascii="Times New Roman" w:hAnsi="Times New Roman" w:cs="Times New Roman"/>
          <w:i/>
          <w:sz w:val="20"/>
          <w:szCs w:val="20"/>
        </w:rPr>
        <w:t xml:space="preserve"> </w:t>
      </w:r>
      <w:r w:rsidRPr="00F45C62">
        <w:rPr>
          <w:rFonts w:ascii="Times New Roman" w:hAnsi="Times New Roman" w:cs="Times New Roman"/>
          <w:sz w:val="20"/>
          <w:szCs w:val="20"/>
        </w:rPr>
        <w:t>– konkretaus dalyvio pasiūlyta Pasiūlymo kaina (eurais su PVM);</w:t>
      </w:r>
    </w:p>
    <w:p w14:paraId="5A2A9E74" w14:textId="77777777" w:rsidR="00915805" w:rsidRPr="00F45C62" w:rsidRDefault="00915805" w:rsidP="00915805">
      <w:pPr>
        <w:spacing w:after="0" w:line="240" w:lineRule="auto"/>
        <w:rPr>
          <w:rFonts w:ascii="Times New Roman" w:hAnsi="Times New Roman" w:cs="Times New Roman"/>
          <w:sz w:val="20"/>
          <w:szCs w:val="20"/>
        </w:rPr>
      </w:pPr>
      <w:r w:rsidRPr="00F45C62">
        <w:rPr>
          <w:rFonts w:ascii="Times New Roman" w:hAnsi="Times New Roman" w:cs="Times New Roman"/>
          <w:i/>
          <w:sz w:val="20"/>
          <w:szCs w:val="20"/>
        </w:rPr>
        <w:t>X</w:t>
      </w:r>
      <w:r w:rsidRPr="00F45C62">
        <w:rPr>
          <w:rFonts w:ascii="Times New Roman" w:hAnsi="Times New Roman" w:cs="Times New Roman"/>
          <w:sz w:val="20"/>
          <w:szCs w:val="20"/>
        </w:rPr>
        <w:t xml:space="preserve"> – lyginamojo svorio ekonominio naudingumo įvertinime koeficientas.</w:t>
      </w:r>
    </w:p>
    <w:p w14:paraId="300DB696" w14:textId="77777777" w:rsidR="00915805" w:rsidRPr="00F45C62" w:rsidRDefault="00915805" w:rsidP="00915805">
      <w:pPr>
        <w:rPr>
          <w:rFonts w:ascii="Times New Roman" w:hAnsi="Times New Roman" w:cs="Times New Roman"/>
          <w:sz w:val="24"/>
          <w:szCs w:val="24"/>
        </w:rPr>
      </w:pPr>
    </w:p>
    <w:p w14:paraId="1922684B" w14:textId="41F2B511" w:rsidR="00915805" w:rsidRPr="00F45C62" w:rsidRDefault="00915805" w:rsidP="001A33FC">
      <w:pPr>
        <w:numPr>
          <w:ilvl w:val="0"/>
          <w:numId w:val="2"/>
        </w:numPr>
        <w:tabs>
          <w:tab w:val="left" w:pos="851"/>
        </w:tabs>
        <w:ind w:left="0" w:firstLine="567"/>
        <w:jc w:val="both"/>
        <w:rPr>
          <w:rFonts w:ascii="Times New Roman" w:hAnsi="Times New Roman" w:cs="Times New Roman"/>
          <w:b/>
          <w:sz w:val="24"/>
          <w:szCs w:val="24"/>
        </w:rPr>
      </w:pPr>
      <w:r w:rsidRPr="00F45C62">
        <w:rPr>
          <w:rFonts w:ascii="Times New Roman" w:hAnsi="Times New Roman" w:cs="Times New Roman"/>
          <w:sz w:val="24"/>
          <w:szCs w:val="24"/>
        </w:rPr>
        <w:t>Kriterijaus</w:t>
      </w:r>
      <w:r w:rsidRPr="00F45C62">
        <w:rPr>
          <w:rFonts w:ascii="Times New Roman" w:hAnsi="Times New Roman" w:cs="Times New Roman"/>
          <w:b/>
          <w:sz w:val="24"/>
          <w:szCs w:val="24"/>
        </w:rPr>
        <w:t xml:space="preserve"> „</w:t>
      </w:r>
      <w:r w:rsidRPr="00F45C62">
        <w:rPr>
          <w:rFonts w:ascii="Times New Roman" w:hAnsi="Times New Roman" w:cs="Times New Roman"/>
          <w:sz w:val="24"/>
          <w:szCs w:val="24"/>
        </w:rPr>
        <w:t>Kokybės kriterijus“ (T)</w:t>
      </w:r>
      <w:r w:rsidRPr="00F45C62">
        <w:rPr>
          <w:rFonts w:ascii="Times New Roman" w:hAnsi="Times New Roman" w:cs="Times New Roman"/>
          <w:b/>
          <w:sz w:val="24"/>
          <w:szCs w:val="24"/>
        </w:rPr>
        <w:t xml:space="preserve"> </w:t>
      </w:r>
      <w:r w:rsidRPr="00F45C62">
        <w:rPr>
          <w:rFonts w:ascii="Times New Roman" w:hAnsi="Times New Roman" w:cs="Times New Roman"/>
          <w:sz w:val="24"/>
          <w:szCs w:val="24"/>
        </w:rPr>
        <w:t xml:space="preserve">reikšmė yra lygi kriterijaus </w:t>
      </w:r>
      <w:r w:rsidRPr="00F45C62">
        <w:rPr>
          <w:rFonts w:ascii="Times New Roman" w:hAnsi="Times New Roman" w:cs="Times New Roman"/>
          <w:i/>
          <w:sz w:val="24"/>
          <w:szCs w:val="24"/>
        </w:rPr>
        <w:t>Pirmo</w:t>
      </w:r>
      <w:r w:rsidR="00DE7BCC" w:rsidRPr="00F45C62">
        <w:rPr>
          <w:rFonts w:ascii="Times New Roman" w:hAnsi="Times New Roman" w:cs="Times New Roman"/>
          <w:i/>
          <w:sz w:val="24"/>
          <w:szCs w:val="24"/>
        </w:rPr>
        <w:t>jo</w:t>
      </w:r>
      <w:r w:rsidRPr="00F45C62">
        <w:rPr>
          <w:rFonts w:ascii="Times New Roman" w:hAnsi="Times New Roman" w:cs="Times New Roman"/>
          <w:i/>
          <w:sz w:val="24"/>
          <w:szCs w:val="24"/>
        </w:rPr>
        <w:t xml:space="preserve"> parametro (P</w:t>
      </w:r>
      <w:r w:rsidRPr="00F45C62">
        <w:rPr>
          <w:rFonts w:ascii="Times New Roman" w:hAnsi="Times New Roman" w:cs="Times New Roman"/>
          <w:i/>
          <w:sz w:val="24"/>
          <w:szCs w:val="24"/>
          <w:vertAlign w:val="subscript"/>
        </w:rPr>
        <w:t>1</w:t>
      </w:r>
      <w:r w:rsidRPr="00F45C62">
        <w:rPr>
          <w:rFonts w:ascii="Times New Roman" w:hAnsi="Times New Roman" w:cs="Times New Roman"/>
          <w:i/>
          <w:sz w:val="24"/>
          <w:szCs w:val="24"/>
        </w:rPr>
        <w:t>)</w:t>
      </w:r>
      <w:r w:rsidR="00390295" w:rsidRPr="00F45C62">
        <w:rPr>
          <w:rFonts w:ascii="Times New Roman" w:hAnsi="Times New Roman" w:cs="Times New Roman"/>
          <w:i/>
          <w:sz w:val="24"/>
          <w:szCs w:val="24"/>
        </w:rPr>
        <w:t>,</w:t>
      </w:r>
      <w:r w:rsidRPr="00F45C62">
        <w:rPr>
          <w:rFonts w:ascii="Times New Roman" w:hAnsi="Times New Roman" w:cs="Times New Roman"/>
          <w:i/>
          <w:sz w:val="24"/>
          <w:szCs w:val="24"/>
        </w:rPr>
        <w:t xml:space="preserve"> </w:t>
      </w:r>
      <w:r w:rsidR="00E0699E" w:rsidRPr="00F45C62">
        <w:rPr>
          <w:rFonts w:ascii="Times New Roman" w:hAnsi="Times New Roman" w:cs="Times New Roman"/>
          <w:sz w:val="24"/>
          <w:szCs w:val="24"/>
        </w:rPr>
        <w:t>kriterijaus</w:t>
      </w:r>
      <w:r w:rsidR="00E0699E" w:rsidRPr="00F45C62">
        <w:rPr>
          <w:rFonts w:ascii="Times New Roman" w:hAnsi="Times New Roman" w:cs="Times New Roman"/>
          <w:i/>
          <w:sz w:val="24"/>
          <w:szCs w:val="24"/>
        </w:rPr>
        <w:t xml:space="preserve"> </w:t>
      </w:r>
      <w:r w:rsidRPr="00F45C62">
        <w:rPr>
          <w:rFonts w:ascii="Times New Roman" w:hAnsi="Times New Roman" w:cs="Times New Roman"/>
          <w:i/>
          <w:sz w:val="24"/>
          <w:szCs w:val="24"/>
        </w:rPr>
        <w:t>Antro</w:t>
      </w:r>
      <w:r w:rsidR="00DE7BCC" w:rsidRPr="00F45C62">
        <w:rPr>
          <w:rFonts w:ascii="Times New Roman" w:hAnsi="Times New Roman" w:cs="Times New Roman"/>
          <w:i/>
          <w:sz w:val="24"/>
          <w:szCs w:val="24"/>
        </w:rPr>
        <w:t>jo</w:t>
      </w:r>
      <w:r w:rsidRPr="00F45C62">
        <w:rPr>
          <w:rFonts w:ascii="Times New Roman" w:hAnsi="Times New Roman" w:cs="Times New Roman"/>
          <w:i/>
          <w:sz w:val="24"/>
          <w:szCs w:val="24"/>
        </w:rPr>
        <w:t xml:space="preserve"> parametro (P</w:t>
      </w:r>
      <w:r w:rsidRPr="00F45C62">
        <w:rPr>
          <w:rFonts w:ascii="Times New Roman" w:hAnsi="Times New Roman" w:cs="Times New Roman"/>
          <w:i/>
          <w:sz w:val="24"/>
          <w:szCs w:val="24"/>
          <w:vertAlign w:val="subscript"/>
        </w:rPr>
        <w:t>2</w:t>
      </w:r>
      <w:r w:rsidRPr="00F45C62">
        <w:rPr>
          <w:rFonts w:ascii="Times New Roman" w:hAnsi="Times New Roman" w:cs="Times New Roman"/>
          <w:i/>
          <w:sz w:val="24"/>
          <w:szCs w:val="24"/>
        </w:rPr>
        <w:t>)</w:t>
      </w:r>
      <w:r w:rsidR="001A33FC" w:rsidRPr="00F45C62">
        <w:rPr>
          <w:rFonts w:ascii="Times New Roman" w:hAnsi="Times New Roman" w:cs="Times New Roman"/>
          <w:i/>
          <w:sz w:val="24"/>
          <w:szCs w:val="24"/>
        </w:rPr>
        <w:t>,</w:t>
      </w:r>
      <w:r w:rsidRPr="00F45C62">
        <w:rPr>
          <w:rFonts w:ascii="Times New Roman" w:hAnsi="Times New Roman" w:cs="Times New Roman"/>
          <w:i/>
          <w:sz w:val="24"/>
          <w:szCs w:val="24"/>
        </w:rPr>
        <w:t xml:space="preserve"> </w:t>
      </w:r>
      <w:r w:rsidR="00E0699E" w:rsidRPr="00F45C62">
        <w:rPr>
          <w:rFonts w:ascii="Times New Roman" w:hAnsi="Times New Roman" w:cs="Times New Roman"/>
          <w:sz w:val="24"/>
          <w:szCs w:val="24"/>
        </w:rPr>
        <w:t>kriterijaus</w:t>
      </w:r>
      <w:r w:rsidR="00E0699E" w:rsidRPr="00F45C62">
        <w:rPr>
          <w:rFonts w:ascii="Times New Roman" w:hAnsi="Times New Roman" w:cs="Times New Roman"/>
          <w:i/>
          <w:sz w:val="24"/>
          <w:szCs w:val="24"/>
        </w:rPr>
        <w:t xml:space="preserve"> </w:t>
      </w:r>
      <w:r w:rsidR="00390295" w:rsidRPr="00F45C62">
        <w:rPr>
          <w:rFonts w:ascii="Times New Roman" w:hAnsi="Times New Roman" w:cs="Times New Roman"/>
          <w:i/>
          <w:sz w:val="24"/>
          <w:szCs w:val="24"/>
        </w:rPr>
        <w:t>Trečiojo parametro (P</w:t>
      </w:r>
      <w:r w:rsidR="00390295" w:rsidRPr="00F45C62">
        <w:rPr>
          <w:rFonts w:ascii="Times New Roman" w:hAnsi="Times New Roman" w:cs="Times New Roman"/>
          <w:i/>
          <w:sz w:val="24"/>
          <w:szCs w:val="24"/>
          <w:vertAlign w:val="subscript"/>
        </w:rPr>
        <w:t>3</w:t>
      </w:r>
      <w:r w:rsidR="00390295" w:rsidRPr="00F45C62">
        <w:rPr>
          <w:rFonts w:ascii="Times New Roman" w:hAnsi="Times New Roman" w:cs="Times New Roman"/>
          <w:i/>
          <w:sz w:val="24"/>
          <w:szCs w:val="24"/>
        </w:rPr>
        <w:t>)</w:t>
      </w:r>
      <w:r w:rsidR="006475EE" w:rsidRPr="00F45C62">
        <w:rPr>
          <w:rFonts w:ascii="Times New Roman" w:hAnsi="Times New Roman" w:cs="Times New Roman"/>
          <w:i/>
          <w:sz w:val="24"/>
          <w:szCs w:val="24"/>
        </w:rPr>
        <w:t xml:space="preserve"> ir</w:t>
      </w:r>
      <w:r w:rsidR="00390295" w:rsidRPr="00F45C62">
        <w:rPr>
          <w:rFonts w:ascii="Times New Roman" w:hAnsi="Times New Roman" w:cs="Times New Roman"/>
          <w:i/>
          <w:sz w:val="24"/>
          <w:szCs w:val="24"/>
        </w:rPr>
        <w:t xml:space="preserve"> </w:t>
      </w:r>
      <w:r w:rsidR="00E0699E" w:rsidRPr="00F45C62">
        <w:rPr>
          <w:rFonts w:ascii="Times New Roman" w:hAnsi="Times New Roman" w:cs="Times New Roman"/>
          <w:sz w:val="24"/>
          <w:szCs w:val="24"/>
        </w:rPr>
        <w:t>kriterijaus</w:t>
      </w:r>
      <w:r w:rsidR="00E0699E" w:rsidRPr="00F45C62">
        <w:rPr>
          <w:rFonts w:ascii="Times New Roman" w:hAnsi="Times New Roman" w:cs="Times New Roman"/>
          <w:i/>
          <w:sz w:val="24"/>
          <w:szCs w:val="24"/>
        </w:rPr>
        <w:t xml:space="preserve"> </w:t>
      </w:r>
      <w:r w:rsidR="001A33FC" w:rsidRPr="00F45C62">
        <w:rPr>
          <w:rFonts w:ascii="Times New Roman" w:hAnsi="Times New Roman" w:cs="Times New Roman"/>
          <w:i/>
          <w:sz w:val="24"/>
          <w:szCs w:val="24"/>
        </w:rPr>
        <w:t>Ketvirtojo parametro (P</w:t>
      </w:r>
      <w:r w:rsidR="001A33FC" w:rsidRPr="00F45C62">
        <w:rPr>
          <w:rFonts w:ascii="Times New Roman" w:hAnsi="Times New Roman" w:cs="Times New Roman"/>
          <w:i/>
          <w:sz w:val="24"/>
          <w:szCs w:val="24"/>
          <w:vertAlign w:val="subscript"/>
        </w:rPr>
        <w:t>4</w:t>
      </w:r>
      <w:r w:rsidR="001A33FC" w:rsidRPr="00F45C62">
        <w:rPr>
          <w:rFonts w:ascii="Times New Roman" w:hAnsi="Times New Roman" w:cs="Times New Roman"/>
          <w:i/>
          <w:sz w:val="24"/>
          <w:szCs w:val="24"/>
        </w:rPr>
        <w:t>)</w:t>
      </w:r>
      <w:r w:rsidR="006475EE" w:rsidRPr="00F45C62">
        <w:rPr>
          <w:rFonts w:ascii="Times New Roman" w:hAnsi="Times New Roman" w:cs="Times New Roman"/>
          <w:i/>
          <w:sz w:val="24"/>
          <w:szCs w:val="24"/>
        </w:rPr>
        <w:t xml:space="preserve"> </w:t>
      </w:r>
      <w:r w:rsidRPr="00F45C62">
        <w:rPr>
          <w:rFonts w:ascii="Times New Roman" w:hAnsi="Times New Roman" w:cs="Times New Roman"/>
          <w:iCs/>
          <w:sz w:val="24"/>
          <w:szCs w:val="24"/>
        </w:rPr>
        <w:t>sumai</w:t>
      </w:r>
    </w:p>
    <w:p w14:paraId="5807C9E1" w14:textId="62549514" w:rsidR="00915805" w:rsidRPr="00F45C62" w:rsidRDefault="00915805" w:rsidP="003C5BC4">
      <w:pPr>
        <w:spacing w:after="120"/>
        <w:ind w:left="2592" w:firstLine="1296"/>
        <w:rPr>
          <w:rFonts w:ascii="Times New Roman" w:hAnsi="Times New Roman" w:cs="Times New Roman"/>
          <w:b/>
          <w:sz w:val="24"/>
          <w:szCs w:val="24"/>
          <w:vertAlign w:val="subscript"/>
        </w:rPr>
      </w:pPr>
      <w:r w:rsidRPr="00F45C62">
        <w:rPr>
          <w:rFonts w:ascii="Times New Roman" w:hAnsi="Times New Roman" w:cs="Times New Roman"/>
          <w:b/>
          <w:sz w:val="24"/>
          <w:szCs w:val="24"/>
        </w:rPr>
        <w:t>T= P</w:t>
      </w:r>
      <w:r w:rsidRPr="00F45C62">
        <w:rPr>
          <w:rFonts w:ascii="Times New Roman" w:hAnsi="Times New Roman" w:cs="Times New Roman"/>
          <w:b/>
          <w:sz w:val="24"/>
          <w:szCs w:val="24"/>
          <w:vertAlign w:val="subscript"/>
        </w:rPr>
        <w:t>1</w:t>
      </w:r>
      <w:r w:rsidRPr="00F45C62">
        <w:rPr>
          <w:rFonts w:ascii="Times New Roman" w:hAnsi="Times New Roman" w:cs="Times New Roman"/>
          <w:b/>
          <w:sz w:val="24"/>
          <w:szCs w:val="24"/>
        </w:rPr>
        <w:t>+ P</w:t>
      </w:r>
      <w:r w:rsidRPr="00F45C62">
        <w:rPr>
          <w:rFonts w:ascii="Times New Roman" w:hAnsi="Times New Roman" w:cs="Times New Roman"/>
          <w:b/>
          <w:sz w:val="24"/>
          <w:szCs w:val="24"/>
          <w:vertAlign w:val="subscript"/>
        </w:rPr>
        <w:t>2</w:t>
      </w:r>
      <w:r w:rsidR="00390295" w:rsidRPr="00F45C62">
        <w:rPr>
          <w:rFonts w:ascii="Times New Roman" w:hAnsi="Times New Roman" w:cs="Times New Roman"/>
          <w:b/>
          <w:sz w:val="24"/>
          <w:szCs w:val="24"/>
        </w:rPr>
        <w:t>+P</w:t>
      </w:r>
      <w:r w:rsidR="00390295" w:rsidRPr="00F45C62">
        <w:rPr>
          <w:rFonts w:ascii="Times New Roman" w:hAnsi="Times New Roman" w:cs="Times New Roman"/>
          <w:b/>
          <w:sz w:val="24"/>
          <w:szCs w:val="24"/>
          <w:vertAlign w:val="subscript"/>
        </w:rPr>
        <w:t>3</w:t>
      </w:r>
      <w:r w:rsidR="009B4876" w:rsidRPr="00F45C62">
        <w:rPr>
          <w:rFonts w:ascii="Times New Roman" w:hAnsi="Times New Roman" w:cs="Times New Roman"/>
          <w:b/>
          <w:sz w:val="24"/>
          <w:szCs w:val="24"/>
        </w:rPr>
        <w:t>+ P</w:t>
      </w:r>
      <w:r w:rsidR="009B4876" w:rsidRPr="00F45C62">
        <w:rPr>
          <w:rFonts w:ascii="Times New Roman" w:hAnsi="Times New Roman" w:cs="Times New Roman"/>
          <w:b/>
          <w:sz w:val="24"/>
          <w:szCs w:val="24"/>
          <w:vertAlign w:val="subscript"/>
        </w:rPr>
        <w:t>4</w:t>
      </w:r>
    </w:p>
    <w:p w14:paraId="3DD8A544" w14:textId="77777777" w:rsidR="00915805" w:rsidRPr="00F45C62" w:rsidRDefault="00915805" w:rsidP="003C5BC4">
      <w:pPr>
        <w:spacing w:after="120"/>
        <w:jc w:val="both"/>
        <w:rPr>
          <w:rFonts w:ascii="Times New Roman" w:hAnsi="Times New Roman" w:cs="Times New Roman"/>
          <w:b/>
          <w:sz w:val="24"/>
          <w:szCs w:val="24"/>
          <w:vertAlign w:val="subscript"/>
        </w:rPr>
      </w:pPr>
    </w:p>
    <w:p w14:paraId="3B48E417" w14:textId="6DFD7759" w:rsidR="00915805" w:rsidRPr="00F45C62" w:rsidRDefault="00915805" w:rsidP="00915805">
      <w:pPr>
        <w:ind w:firstLine="709"/>
        <w:jc w:val="both"/>
        <w:rPr>
          <w:rFonts w:ascii="Times New Roman" w:hAnsi="Times New Roman" w:cs="Times New Roman"/>
          <w:sz w:val="24"/>
          <w:szCs w:val="24"/>
        </w:rPr>
      </w:pPr>
      <w:r w:rsidRPr="00F45C62">
        <w:rPr>
          <w:rFonts w:ascii="Times New Roman" w:hAnsi="Times New Roman" w:cs="Times New Roman"/>
          <w:sz w:val="24"/>
          <w:szCs w:val="24"/>
        </w:rPr>
        <w:t>7. Kriterijaus Pirmo</w:t>
      </w:r>
      <w:r w:rsidR="00DE7BCC" w:rsidRPr="00F45C62">
        <w:rPr>
          <w:rFonts w:ascii="Times New Roman" w:hAnsi="Times New Roman" w:cs="Times New Roman"/>
          <w:sz w:val="24"/>
          <w:szCs w:val="24"/>
        </w:rPr>
        <w:t>jo</w:t>
      </w:r>
      <w:r w:rsidRPr="00F45C62">
        <w:rPr>
          <w:rFonts w:ascii="Times New Roman" w:hAnsi="Times New Roman" w:cs="Times New Roman"/>
          <w:sz w:val="24"/>
          <w:szCs w:val="24"/>
        </w:rPr>
        <w:t xml:space="preserve"> parametro „Specialisto </w:t>
      </w:r>
      <w:r w:rsidR="00214BB8" w:rsidRPr="00F45C62">
        <w:rPr>
          <w:rFonts w:ascii="Times New Roman" w:hAnsi="Times New Roman" w:cs="Times New Roman"/>
          <w:sz w:val="24"/>
          <w:szCs w:val="24"/>
        </w:rPr>
        <w:t xml:space="preserve">Nr. 1 </w:t>
      </w:r>
      <w:r w:rsidR="006475EE" w:rsidRPr="00F45C62">
        <w:rPr>
          <w:rFonts w:ascii="Times New Roman" w:hAnsi="Times New Roman" w:cs="Times New Roman"/>
          <w:sz w:val="24"/>
          <w:szCs w:val="24"/>
        </w:rPr>
        <w:t>darbo su mokiniais</w:t>
      </w:r>
      <w:r w:rsidRPr="00F45C62">
        <w:rPr>
          <w:rFonts w:ascii="Times New Roman" w:hAnsi="Times New Roman" w:cs="Times New Roman"/>
          <w:sz w:val="24"/>
          <w:szCs w:val="24"/>
        </w:rPr>
        <w:t xml:space="preserve"> patirtis (P</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bei padauginant iš vertinamo kriterijaus parametro lyginamojo svorio ekonominio naudingumo įvertinime (Y</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 pagal šią formulę:</w:t>
      </w:r>
    </w:p>
    <w:p w14:paraId="76631DA5" w14:textId="77777777" w:rsidR="00915805" w:rsidRPr="00F45C62" w:rsidRDefault="00000000" w:rsidP="00915805">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5375343B" w14:textId="77777777" w:rsidR="00915805" w:rsidRPr="00F45C62" w:rsidRDefault="00915805" w:rsidP="00915805">
      <w:pPr>
        <w:spacing w:after="0"/>
        <w:jc w:val="both"/>
        <w:rPr>
          <w:rFonts w:ascii="Times New Roman" w:hAnsi="Times New Roman" w:cs="Times New Roman"/>
          <w:sz w:val="20"/>
          <w:szCs w:val="20"/>
        </w:rPr>
      </w:pPr>
    </w:p>
    <w:p w14:paraId="5261ADD9" w14:textId="77777777" w:rsidR="00915805" w:rsidRPr="00F45C62" w:rsidRDefault="00915805" w:rsidP="00915805">
      <w:pPr>
        <w:spacing w:after="0"/>
        <w:jc w:val="both"/>
        <w:rPr>
          <w:rFonts w:ascii="Times New Roman" w:hAnsi="Times New Roman" w:cs="Times New Roman"/>
          <w:sz w:val="20"/>
          <w:szCs w:val="20"/>
        </w:rPr>
      </w:pPr>
      <w:r w:rsidRPr="00F45C62">
        <w:rPr>
          <w:rFonts w:ascii="Times New Roman" w:hAnsi="Times New Roman" w:cs="Times New Roman"/>
          <w:sz w:val="20"/>
          <w:szCs w:val="20"/>
        </w:rPr>
        <w:t>P</w:t>
      </w:r>
      <w:r w:rsidRPr="00F45C62">
        <w:rPr>
          <w:rFonts w:ascii="Times New Roman" w:hAnsi="Times New Roman" w:cs="Times New Roman"/>
          <w:sz w:val="20"/>
          <w:szCs w:val="20"/>
          <w:vertAlign w:val="subscript"/>
        </w:rPr>
        <w:t xml:space="preserve">1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085745B0" w14:textId="77777777" w:rsidR="00915805" w:rsidRPr="00F45C62" w:rsidRDefault="00915805" w:rsidP="00915805">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17191AFA" w14:textId="77777777" w:rsidR="00915805" w:rsidRPr="00F45C62" w:rsidRDefault="00915805" w:rsidP="00915805">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15 balų;</w:t>
      </w:r>
    </w:p>
    <w:p w14:paraId="392C987A" w14:textId="77777777" w:rsidR="00915805" w:rsidRPr="00F45C62" w:rsidRDefault="00915805" w:rsidP="00915805">
      <w:pPr>
        <w:spacing w:after="0"/>
        <w:jc w:val="both"/>
        <w:rPr>
          <w:rFonts w:ascii="Times New Roman" w:hAnsi="Times New Roman" w:cs="Times New Roman"/>
          <w:sz w:val="20"/>
          <w:szCs w:val="20"/>
        </w:rPr>
      </w:pPr>
      <w:r w:rsidRPr="00F45C62">
        <w:rPr>
          <w:rFonts w:ascii="Times New Roman" w:hAnsi="Times New Roman" w:cs="Times New Roman"/>
          <w:iCs/>
          <w:sz w:val="20"/>
          <w:szCs w:val="20"/>
        </w:rPr>
        <w:t>Y</w:t>
      </w:r>
      <w:r w:rsidRPr="00F45C62">
        <w:rPr>
          <w:rFonts w:ascii="Times New Roman" w:hAnsi="Times New Roman" w:cs="Times New Roman"/>
          <w:iCs/>
          <w:sz w:val="20"/>
          <w:szCs w:val="20"/>
          <w:vertAlign w:val="subscript"/>
        </w:rPr>
        <w:t>1</w:t>
      </w:r>
      <w:r w:rsidRPr="00F45C62">
        <w:rPr>
          <w:rFonts w:ascii="Times New Roman" w:hAnsi="Times New Roman" w:cs="Times New Roman"/>
          <w:sz w:val="20"/>
          <w:szCs w:val="20"/>
        </w:rPr>
        <w:t xml:space="preserve"> – lyginamojo svorio ekonominio naudingumo įvertinime koeficientas.</w:t>
      </w:r>
    </w:p>
    <w:p w14:paraId="7EE247E0" w14:textId="77777777" w:rsidR="00915805" w:rsidRPr="00F45C62" w:rsidRDefault="00915805" w:rsidP="00915805">
      <w:pPr>
        <w:jc w:val="both"/>
        <w:rPr>
          <w:rFonts w:ascii="Times New Roman" w:hAnsi="Times New Roman" w:cs="Times New Roman"/>
          <w:sz w:val="24"/>
          <w:szCs w:val="24"/>
        </w:rPr>
      </w:pPr>
    </w:p>
    <w:p w14:paraId="6A839C44" w14:textId="66664D87" w:rsidR="00C603BF" w:rsidRPr="00F45C62" w:rsidRDefault="00C603BF" w:rsidP="00C603BF">
      <w:pPr>
        <w:ind w:firstLine="709"/>
        <w:jc w:val="both"/>
        <w:rPr>
          <w:rFonts w:ascii="Times New Roman" w:hAnsi="Times New Roman" w:cs="Times New Roman"/>
          <w:sz w:val="24"/>
          <w:szCs w:val="24"/>
        </w:rPr>
      </w:pPr>
      <w:r w:rsidRPr="00F45C62">
        <w:rPr>
          <w:rFonts w:ascii="Times New Roman" w:hAnsi="Times New Roman" w:cs="Times New Roman"/>
          <w:sz w:val="24"/>
          <w:szCs w:val="24"/>
        </w:rPr>
        <w:t xml:space="preserve">8. Kriterijaus </w:t>
      </w:r>
      <w:r w:rsidR="00FD6D41" w:rsidRPr="00F45C62">
        <w:rPr>
          <w:rFonts w:ascii="Times New Roman" w:hAnsi="Times New Roman" w:cs="Times New Roman"/>
          <w:sz w:val="24"/>
          <w:szCs w:val="24"/>
        </w:rPr>
        <w:t xml:space="preserve">Antrojo </w:t>
      </w:r>
      <w:r w:rsidRPr="00F45C62">
        <w:rPr>
          <w:rFonts w:ascii="Times New Roman" w:hAnsi="Times New Roman" w:cs="Times New Roman"/>
          <w:sz w:val="24"/>
          <w:szCs w:val="24"/>
        </w:rPr>
        <w:t xml:space="preserve">parametro „Specialisto Nr. 2 </w:t>
      </w:r>
      <w:r w:rsidR="00B952CB" w:rsidRPr="00F45C62">
        <w:rPr>
          <w:rFonts w:ascii="Times New Roman" w:hAnsi="Times New Roman" w:cs="Times New Roman"/>
          <w:sz w:val="24"/>
          <w:szCs w:val="24"/>
        </w:rPr>
        <w:t>darbo su mokiniais</w:t>
      </w:r>
      <w:r w:rsidRPr="00F45C62">
        <w:rPr>
          <w:rFonts w:ascii="Times New Roman" w:hAnsi="Times New Roman" w:cs="Times New Roman"/>
          <w:sz w:val="24"/>
          <w:szCs w:val="24"/>
        </w:rPr>
        <w:t xml:space="preserve"> patirtis (P</w:t>
      </w:r>
      <w:r w:rsidRPr="00F45C62">
        <w:rPr>
          <w:rFonts w:ascii="Times New Roman" w:hAnsi="Times New Roman" w:cs="Times New Roman"/>
          <w:sz w:val="24"/>
          <w:szCs w:val="24"/>
          <w:vertAlign w:val="subscript"/>
        </w:rPr>
        <w:t>2</w:t>
      </w:r>
      <w:r w:rsidRPr="00F45C6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bei padauginant iš vertinamo kriterijaus parametro lyginamojo svorio ekonominio naudingumo įvertinime (Y</w:t>
      </w:r>
      <w:r w:rsidR="00133EE3" w:rsidRPr="00F45C62">
        <w:rPr>
          <w:rFonts w:ascii="Times New Roman" w:hAnsi="Times New Roman" w:cs="Times New Roman"/>
          <w:sz w:val="24"/>
          <w:szCs w:val="24"/>
          <w:vertAlign w:val="subscript"/>
        </w:rPr>
        <w:t>2</w:t>
      </w:r>
      <w:r w:rsidRPr="00F45C62">
        <w:rPr>
          <w:rFonts w:ascii="Times New Roman" w:hAnsi="Times New Roman" w:cs="Times New Roman"/>
          <w:sz w:val="24"/>
          <w:szCs w:val="24"/>
        </w:rPr>
        <w:t>) pagal šią formulę:</w:t>
      </w:r>
    </w:p>
    <w:p w14:paraId="560ECC7F" w14:textId="1715EFF4" w:rsidR="00C603BF" w:rsidRPr="00F45C62" w:rsidRDefault="00000000" w:rsidP="00C603BF">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10C81548" w14:textId="77777777" w:rsidR="00C603BF" w:rsidRPr="00F45C62" w:rsidRDefault="00C603BF" w:rsidP="00C603BF">
      <w:pPr>
        <w:spacing w:after="0"/>
        <w:jc w:val="both"/>
        <w:rPr>
          <w:rFonts w:ascii="Times New Roman" w:hAnsi="Times New Roman" w:cs="Times New Roman"/>
          <w:sz w:val="20"/>
          <w:szCs w:val="20"/>
        </w:rPr>
      </w:pPr>
    </w:p>
    <w:p w14:paraId="66E52945" w14:textId="707DF743" w:rsidR="00C603BF" w:rsidRPr="00F45C62" w:rsidRDefault="00C603BF" w:rsidP="00C603BF">
      <w:pPr>
        <w:spacing w:after="0"/>
        <w:jc w:val="both"/>
        <w:rPr>
          <w:rFonts w:ascii="Times New Roman" w:hAnsi="Times New Roman" w:cs="Times New Roman"/>
          <w:sz w:val="20"/>
          <w:szCs w:val="20"/>
        </w:rPr>
      </w:pPr>
      <w:r w:rsidRPr="00F45C62">
        <w:rPr>
          <w:rFonts w:ascii="Times New Roman" w:hAnsi="Times New Roman" w:cs="Times New Roman"/>
          <w:sz w:val="20"/>
          <w:szCs w:val="20"/>
        </w:rPr>
        <w:t>P</w:t>
      </w:r>
      <w:r w:rsidRPr="00F45C62">
        <w:rPr>
          <w:rFonts w:ascii="Times New Roman" w:hAnsi="Times New Roman" w:cs="Times New Roman"/>
          <w:sz w:val="20"/>
          <w:szCs w:val="20"/>
          <w:vertAlign w:val="subscript"/>
        </w:rPr>
        <w:t xml:space="preserve">2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006D2C2A" w14:textId="77777777" w:rsidR="00C603BF" w:rsidRPr="00F45C62" w:rsidRDefault="00C603BF" w:rsidP="00C603BF">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7743F08A" w14:textId="77777777" w:rsidR="00C603BF" w:rsidRPr="00F45C62" w:rsidRDefault="00C603BF" w:rsidP="00C603BF">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15 balų;</w:t>
      </w:r>
    </w:p>
    <w:p w14:paraId="046FE190" w14:textId="3AF3E395" w:rsidR="00C603BF" w:rsidRPr="00F45C62" w:rsidRDefault="00C603BF" w:rsidP="00C603BF">
      <w:pPr>
        <w:spacing w:after="0"/>
        <w:jc w:val="both"/>
        <w:rPr>
          <w:rFonts w:ascii="Times New Roman" w:hAnsi="Times New Roman" w:cs="Times New Roman"/>
          <w:sz w:val="20"/>
          <w:szCs w:val="20"/>
        </w:rPr>
      </w:pPr>
      <w:r w:rsidRPr="00F45C62">
        <w:rPr>
          <w:rFonts w:ascii="Times New Roman" w:hAnsi="Times New Roman" w:cs="Times New Roman"/>
          <w:iCs/>
          <w:sz w:val="20"/>
          <w:szCs w:val="20"/>
        </w:rPr>
        <w:t>Y</w:t>
      </w:r>
      <w:r w:rsidR="00815739" w:rsidRPr="00F45C62">
        <w:rPr>
          <w:rFonts w:ascii="Times New Roman" w:hAnsi="Times New Roman" w:cs="Times New Roman"/>
          <w:iCs/>
          <w:sz w:val="20"/>
          <w:szCs w:val="20"/>
          <w:vertAlign w:val="subscript"/>
        </w:rPr>
        <w:t>2</w:t>
      </w:r>
      <w:r w:rsidRPr="00F45C62">
        <w:rPr>
          <w:rFonts w:ascii="Times New Roman" w:hAnsi="Times New Roman" w:cs="Times New Roman"/>
          <w:sz w:val="20"/>
          <w:szCs w:val="20"/>
        </w:rPr>
        <w:t xml:space="preserve"> – lyginamojo svorio ekonominio naudingumo įvertinime koeficientas.</w:t>
      </w:r>
    </w:p>
    <w:p w14:paraId="047E180B" w14:textId="77777777" w:rsidR="00C603BF" w:rsidRPr="00F45C62" w:rsidRDefault="00C603BF" w:rsidP="00915805">
      <w:pPr>
        <w:jc w:val="both"/>
        <w:rPr>
          <w:rFonts w:ascii="Times New Roman" w:hAnsi="Times New Roman" w:cs="Times New Roman"/>
          <w:sz w:val="24"/>
          <w:szCs w:val="24"/>
        </w:rPr>
      </w:pPr>
    </w:p>
    <w:p w14:paraId="49EC481F" w14:textId="35425CAF" w:rsidR="00915805" w:rsidRPr="00F45C62" w:rsidRDefault="00A146FE" w:rsidP="00915805">
      <w:pPr>
        <w:ind w:firstLine="567"/>
        <w:jc w:val="both"/>
        <w:rPr>
          <w:rFonts w:ascii="Times New Roman" w:hAnsi="Times New Roman" w:cs="Times New Roman"/>
          <w:sz w:val="24"/>
          <w:szCs w:val="24"/>
        </w:rPr>
      </w:pPr>
      <w:r w:rsidRPr="00F45C62">
        <w:rPr>
          <w:rFonts w:ascii="Times New Roman" w:hAnsi="Times New Roman" w:cs="Times New Roman"/>
          <w:sz w:val="24"/>
          <w:szCs w:val="24"/>
        </w:rPr>
        <w:t>9</w:t>
      </w:r>
      <w:r w:rsidR="00915805" w:rsidRPr="00F45C62">
        <w:rPr>
          <w:rFonts w:ascii="Times New Roman" w:hAnsi="Times New Roman" w:cs="Times New Roman"/>
          <w:sz w:val="24"/>
          <w:szCs w:val="24"/>
        </w:rPr>
        <w:t xml:space="preserve">. Kriterijaus </w:t>
      </w:r>
      <w:r w:rsidR="007724D4" w:rsidRPr="00F45C62">
        <w:rPr>
          <w:rFonts w:ascii="Times New Roman" w:hAnsi="Times New Roman" w:cs="Times New Roman"/>
          <w:sz w:val="24"/>
          <w:szCs w:val="24"/>
        </w:rPr>
        <w:t>Trečiojo</w:t>
      </w:r>
      <w:r w:rsidR="00915805" w:rsidRPr="00F45C62">
        <w:rPr>
          <w:rFonts w:ascii="Times New Roman" w:hAnsi="Times New Roman" w:cs="Times New Roman"/>
          <w:sz w:val="24"/>
          <w:szCs w:val="24"/>
        </w:rPr>
        <w:t xml:space="preserve"> parametro „</w:t>
      </w:r>
      <w:r w:rsidR="007724D4" w:rsidRPr="00F45C62">
        <w:rPr>
          <w:rFonts w:ascii="Times New Roman" w:hAnsi="Times New Roman" w:cs="Times New Roman"/>
          <w:sz w:val="24"/>
          <w:szCs w:val="24"/>
        </w:rPr>
        <w:t xml:space="preserve">Papildomų specialistų į Specialisto Nr. 1 poziciją skaičius </w:t>
      </w:r>
      <w:r w:rsidR="00915805"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3</w:t>
      </w:r>
      <w:r w:rsidR="00915805" w:rsidRPr="00F45C62">
        <w:rPr>
          <w:rFonts w:ascii="Times New Roman" w:hAnsi="Times New Roman" w:cs="Times New Roman"/>
          <w:sz w:val="24"/>
          <w:szCs w:val="24"/>
        </w:rPr>
        <w:t>)“ įvertinimas apskaičiuojamas kriterijaus parametro įvertinimą (</w:t>
      </w:r>
      <w:proofErr w:type="spellStart"/>
      <w:r w:rsidR="00915805" w:rsidRPr="00F45C62">
        <w:rPr>
          <w:rFonts w:ascii="Times New Roman" w:hAnsi="Times New Roman" w:cs="Times New Roman"/>
          <w:sz w:val="24"/>
          <w:szCs w:val="24"/>
        </w:rPr>
        <w:t>P</w:t>
      </w:r>
      <w:r w:rsidR="00915805" w:rsidRPr="00F45C62">
        <w:rPr>
          <w:rFonts w:ascii="Times New Roman" w:hAnsi="Times New Roman" w:cs="Times New Roman"/>
          <w:sz w:val="24"/>
          <w:szCs w:val="24"/>
          <w:vertAlign w:val="subscript"/>
        </w:rPr>
        <w:t>s</w:t>
      </w:r>
      <w:proofErr w:type="spellEnd"/>
      <w:r w:rsidR="00915805" w:rsidRPr="00F45C62">
        <w:rPr>
          <w:rFonts w:ascii="Times New Roman" w:hAnsi="Times New Roman" w:cs="Times New Roman"/>
          <w:sz w:val="24"/>
          <w:szCs w:val="24"/>
        </w:rPr>
        <w:t>) padalinant iš maksimalios (didžiausios galimos) šio kriterijaus parametro reikšmės (</w:t>
      </w:r>
      <w:proofErr w:type="spellStart"/>
      <w:r w:rsidR="00915805" w:rsidRPr="00F45C62">
        <w:rPr>
          <w:rFonts w:ascii="Times New Roman" w:hAnsi="Times New Roman" w:cs="Times New Roman"/>
          <w:sz w:val="24"/>
          <w:szCs w:val="24"/>
        </w:rPr>
        <w:t>P</w:t>
      </w:r>
      <w:r w:rsidR="00915805" w:rsidRPr="00F45C62">
        <w:rPr>
          <w:rFonts w:ascii="Times New Roman" w:hAnsi="Times New Roman" w:cs="Times New Roman"/>
          <w:sz w:val="24"/>
          <w:szCs w:val="24"/>
          <w:vertAlign w:val="subscript"/>
        </w:rPr>
        <w:t>max</w:t>
      </w:r>
      <w:proofErr w:type="spellEnd"/>
      <w:r w:rsidR="00915805" w:rsidRPr="00F45C62">
        <w:rPr>
          <w:rFonts w:ascii="Times New Roman" w:hAnsi="Times New Roman" w:cs="Times New Roman"/>
          <w:sz w:val="24"/>
          <w:szCs w:val="24"/>
        </w:rPr>
        <w:t>) bei padauginant iš vertinamo kriterijaus parametro lyginamojo svorio ekonominio naudingumo įvertinime (Y</w:t>
      </w:r>
      <w:r w:rsidR="00133EE3" w:rsidRPr="00F45C62">
        <w:rPr>
          <w:rFonts w:ascii="Times New Roman" w:hAnsi="Times New Roman" w:cs="Times New Roman"/>
          <w:sz w:val="24"/>
          <w:szCs w:val="24"/>
          <w:vertAlign w:val="subscript"/>
        </w:rPr>
        <w:t>3</w:t>
      </w:r>
      <w:r w:rsidR="00915805" w:rsidRPr="00F45C62">
        <w:rPr>
          <w:rFonts w:ascii="Times New Roman" w:hAnsi="Times New Roman" w:cs="Times New Roman"/>
          <w:sz w:val="24"/>
          <w:szCs w:val="24"/>
        </w:rPr>
        <w:t>) pagal šią formulę:</w:t>
      </w:r>
    </w:p>
    <w:p w14:paraId="0897AEE6" w14:textId="77777777" w:rsidR="00915805" w:rsidRPr="00F45C62" w:rsidRDefault="00915805" w:rsidP="00915805">
      <w:pPr>
        <w:jc w:val="both"/>
        <w:rPr>
          <w:rFonts w:ascii="Times New Roman" w:hAnsi="Times New Roman" w:cs="Times New Roman"/>
          <w:sz w:val="24"/>
          <w:szCs w:val="24"/>
        </w:rPr>
      </w:pPr>
    </w:p>
    <w:p w14:paraId="3E1D54AB" w14:textId="59865B5B" w:rsidR="00915805" w:rsidRPr="00F45C62" w:rsidRDefault="00000000" w:rsidP="00915805">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3</m:t>
          </m:r>
        </m:oMath>
      </m:oMathPara>
    </w:p>
    <w:p w14:paraId="0645F6EC" w14:textId="77777777" w:rsidR="00915805" w:rsidRPr="00F45C62" w:rsidRDefault="00915805" w:rsidP="00915805">
      <w:pPr>
        <w:rPr>
          <w:rFonts w:ascii="Times New Roman" w:hAnsi="Times New Roman" w:cs="Times New Roman"/>
          <w:sz w:val="24"/>
          <w:szCs w:val="24"/>
        </w:rPr>
      </w:pPr>
    </w:p>
    <w:p w14:paraId="451E6432" w14:textId="43F3DBF1" w:rsidR="00915805" w:rsidRPr="00F45C62" w:rsidRDefault="00915805" w:rsidP="00915805">
      <w:pPr>
        <w:spacing w:after="0"/>
        <w:rPr>
          <w:rFonts w:ascii="Times New Roman" w:hAnsi="Times New Roman" w:cs="Times New Roman"/>
          <w:sz w:val="20"/>
          <w:szCs w:val="20"/>
        </w:rPr>
      </w:pPr>
      <w:r w:rsidRPr="00F45C62">
        <w:rPr>
          <w:rFonts w:ascii="Times New Roman" w:hAnsi="Times New Roman" w:cs="Times New Roman"/>
          <w:sz w:val="20"/>
          <w:szCs w:val="20"/>
        </w:rPr>
        <w:t>P</w:t>
      </w:r>
      <w:r w:rsidR="00A146FE" w:rsidRPr="00F45C62">
        <w:rPr>
          <w:rFonts w:ascii="Times New Roman" w:hAnsi="Times New Roman" w:cs="Times New Roman"/>
          <w:sz w:val="20"/>
          <w:szCs w:val="20"/>
          <w:vertAlign w:val="subscript"/>
        </w:rPr>
        <w:t>3</w:t>
      </w:r>
      <w:r w:rsidRPr="00F45C62">
        <w:rPr>
          <w:rFonts w:ascii="Times New Roman" w:hAnsi="Times New Roman" w:cs="Times New Roman"/>
          <w:sz w:val="20"/>
          <w:szCs w:val="20"/>
          <w:vertAlign w:val="subscript"/>
        </w:rPr>
        <w:t xml:space="preserve">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39F6AF4D" w14:textId="77777777" w:rsidR="00915805" w:rsidRPr="00F45C62" w:rsidRDefault="00915805" w:rsidP="00915805">
      <w:pPr>
        <w:spacing w:after="0"/>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47AFEE58" w14:textId="0BF41BE3" w:rsidR="00915805" w:rsidRPr="00F45C62" w:rsidRDefault="00915805" w:rsidP="00915805">
      <w:pPr>
        <w:spacing w:after="0"/>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w:t>
      </w:r>
      <w:r w:rsidR="00DB15BE" w:rsidRPr="00F45C62">
        <w:rPr>
          <w:rFonts w:ascii="Times New Roman" w:hAnsi="Times New Roman" w:cs="Times New Roman"/>
          <w:iCs/>
          <w:sz w:val="20"/>
          <w:szCs w:val="20"/>
        </w:rPr>
        <w:t>5</w:t>
      </w:r>
      <w:r w:rsidRPr="00F45C62">
        <w:rPr>
          <w:rFonts w:ascii="Times New Roman" w:hAnsi="Times New Roman" w:cs="Times New Roman"/>
          <w:iCs/>
          <w:sz w:val="20"/>
          <w:szCs w:val="20"/>
        </w:rPr>
        <w:t xml:space="preserve"> bal</w:t>
      </w:r>
      <w:r w:rsidR="00C075B0" w:rsidRPr="00F45C62">
        <w:rPr>
          <w:rFonts w:ascii="Times New Roman" w:hAnsi="Times New Roman" w:cs="Times New Roman"/>
          <w:iCs/>
          <w:sz w:val="20"/>
          <w:szCs w:val="20"/>
        </w:rPr>
        <w:t>ai</w:t>
      </w:r>
      <w:r w:rsidRPr="00F45C62">
        <w:rPr>
          <w:rFonts w:ascii="Times New Roman" w:hAnsi="Times New Roman" w:cs="Times New Roman"/>
          <w:iCs/>
          <w:sz w:val="20"/>
          <w:szCs w:val="20"/>
        </w:rPr>
        <w:t>;</w:t>
      </w:r>
    </w:p>
    <w:p w14:paraId="435789D9" w14:textId="07766A5C" w:rsidR="00915805" w:rsidRPr="00F45C62" w:rsidRDefault="00915805" w:rsidP="00915805">
      <w:pPr>
        <w:spacing w:after="0"/>
        <w:rPr>
          <w:rFonts w:ascii="Times New Roman" w:hAnsi="Times New Roman" w:cs="Times New Roman"/>
          <w:sz w:val="20"/>
          <w:szCs w:val="20"/>
        </w:rPr>
      </w:pPr>
      <w:r w:rsidRPr="00F45C62">
        <w:rPr>
          <w:rFonts w:ascii="Times New Roman" w:hAnsi="Times New Roman" w:cs="Times New Roman"/>
          <w:iCs/>
          <w:sz w:val="20"/>
          <w:szCs w:val="20"/>
        </w:rPr>
        <w:t>Y</w:t>
      </w:r>
      <w:r w:rsidR="00A146FE" w:rsidRPr="00F45C62">
        <w:rPr>
          <w:rFonts w:ascii="Times New Roman" w:hAnsi="Times New Roman" w:cs="Times New Roman"/>
          <w:iCs/>
          <w:sz w:val="20"/>
          <w:szCs w:val="20"/>
          <w:vertAlign w:val="subscript"/>
        </w:rPr>
        <w:t>3</w:t>
      </w:r>
      <w:r w:rsidRPr="00F45C62">
        <w:rPr>
          <w:rFonts w:ascii="Times New Roman" w:hAnsi="Times New Roman" w:cs="Times New Roman"/>
          <w:sz w:val="20"/>
          <w:szCs w:val="20"/>
          <w:vertAlign w:val="subscript"/>
        </w:rPr>
        <w:t xml:space="preserve"> </w:t>
      </w:r>
      <w:r w:rsidRPr="00F45C62">
        <w:rPr>
          <w:rFonts w:ascii="Times New Roman" w:hAnsi="Times New Roman" w:cs="Times New Roman"/>
          <w:sz w:val="20"/>
          <w:szCs w:val="20"/>
        </w:rPr>
        <w:t>– lyginamojo svorio ekonominio naudingumo įvertinime koeficientas.</w:t>
      </w:r>
    </w:p>
    <w:p w14:paraId="25271616" w14:textId="77777777" w:rsidR="00660FC0" w:rsidRPr="00F45C62" w:rsidRDefault="00660FC0" w:rsidP="00915805">
      <w:pPr>
        <w:rPr>
          <w:rFonts w:ascii="Times New Roman" w:hAnsi="Times New Roman" w:cs="Times New Roman"/>
          <w:sz w:val="24"/>
          <w:szCs w:val="24"/>
        </w:rPr>
      </w:pPr>
    </w:p>
    <w:p w14:paraId="40CDC52A" w14:textId="50AE7BE2" w:rsidR="00A146FE" w:rsidRPr="00F45C62" w:rsidRDefault="001B02CA" w:rsidP="00A146FE">
      <w:pPr>
        <w:ind w:firstLine="567"/>
        <w:jc w:val="both"/>
        <w:rPr>
          <w:rFonts w:ascii="Times New Roman" w:hAnsi="Times New Roman" w:cs="Times New Roman"/>
          <w:sz w:val="24"/>
          <w:szCs w:val="24"/>
        </w:rPr>
      </w:pPr>
      <w:r w:rsidRPr="00F45C62">
        <w:rPr>
          <w:rFonts w:ascii="Times New Roman" w:hAnsi="Times New Roman" w:cs="Times New Roman"/>
          <w:sz w:val="24"/>
          <w:szCs w:val="24"/>
        </w:rPr>
        <w:t>10</w:t>
      </w:r>
      <w:r w:rsidR="00A146FE" w:rsidRPr="00F45C62">
        <w:rPr>
          <w:rFonts w:ascii="Times New Roman" w:hAnsi="Times New Roman" w:cs="Times New Roman"/>
          <w:sz w:val="24"/>
          <w:szCs w:val="24"/>
        </w:rPr>
        <w:t xml:space="preserve">. Kriterijaus </w:t>
      </w:r>
      <w:r w:rsidR="00C075B0" w:rsidRPr="00F45C62">
        <w:rPr>
          <w:rFonts w:ascii="Times New Roman" w:hAnsi="Times New Roman" w:cs="Times New Roman"/>
          <w:sz w:val="24"/>
          <w:szCs w:val="24"/>
        </w:rPr>
        <w:t>Ketvirtojo</w:t>
      </w:r>
      <w:r w:rsidR="00A146FE" w:rsidRPr="00F45C62">
        <w:rPr>
          <w:rFonts w:ascii="Times New Roman" w:hAnsi="Times New Roman" w:cs="Times New Roman"/>
          <w:sz w:val="24"/>
          <w:szCs w:val="24"/>
        </w:rPr>
        <w:t xml:space="preserve"> parametro „</w:t>
      </w:r>
      <w:r w:rsidR="00C075B0" w:rsidRPr="00F45C62">
        <w:rPr>
          <w:rFonts w:ascii="Times New Roman" w:hAnsi="Times New Roman" w:cs="Times New Roman"/>
          <w:sz w:val="24"/>
          <w:szCs w:val="24"/>
        </w:rPr>
        <w:t xml:space="preserve">Papildomų specialistų į Specialisto Nr. 2 poziciją skaičius </w:t>
      </w:r>
      <w:r w:rsidR="00A146FE" w:rsidRPr="00F45C62">
        <w:rPr>
          <w:rFonts w:ascii="Times New Roman" w:hAnsi="Times New Roman" w:cs="Times New Roman"/>
          <w:sz w:val="24"/>
          <w:szCs w:val="24"/>
        </w:rPr>
        <w:t>(P</w:t>
      </w:r>
      <w:r w:rsidR="00A146FE" w:rsidRPr="00F45C62">
        <w:rPr>
          <w:rFonts w:ascii="Times New Roman" w:hAnsi="Times New Roman" w:cs="Times New Roman"/>
          <w:sz w:val="24"/>
          <w:szCs w:val="24"/>
          <w:vertAlign w:val="subscript"/>
        </w:rPr>
        <w:t>4</w:t>
      </w:r>
      <w:r w:rsidR="00A146FE" w:rsidRPr="00F45C62">
        <w:rPr>
          <w:rFonts w:ascii="Times New Roman" w:hAnsi="Times New Roman" w:cs="Times New Roman"/>
          <w:sz w:val="24"/>
          <w:szCs w:val="24"/>
        </w:rPr>
        <w:t>)“ įvertinimas apskaičiuojamas kriterijaus parametro įvertinimą (</w:t>
      </w:r>
      <w:proofErr w:type="spellStart"/>
      <w:r w:rsidR="00A146FE" w:rsidRPr="00F45C62">
        <w:rPr>
          <w:rFonts w:ascii="Times New Roman" w:hAnsi="Times New Roman" w:cs="Times New Roman"/>
          <w:sz w:val="24"/>
          <w:szCs w:val="24"/>
        </w:rPr>
        <w:t>P</w:t>
      </w:r>
      <w:r w:rsidR="00A146FE" w:rsidRPr="00F45C62">
        <w:rPr>
          <w:rFonts w:ascii="Times New Roman" w:hAnsi="Times New Roman" w:cs="Times New Roman"/>
          <w:sz w:val="24"/>
          <w:szCs w:val="24"/>
          <w:vertAlign w:val="subscript"/>
        </w:rPr>
        <w:t>s</w:t>
      </w:r>
      <w:proofErr w:type="spellEnd"/>
      <w:r w:rsidR="00A146FE" w:rsidRPr="00F45C62">
        <w:rPr>
          <w:rFonts w:ascii="Times New Roman" w:hAnsi="Times New Roman" w:cs="Times New Roman"/>
          <w:sz w:val="24"/>
          <w:szCs w:val="24"/>
        </w:rPr>
        <w:t>) padalinant iš maksimalios (didžiausios galimos) šio kriterijaus parametro reikšmės (</w:t>
      </w:r>
      <w:proofErr w:type="spellStart"/>
      <w:r w:rsidR="00A146FE" w:rsidRPr="00F45C62">
        <w:rPr>
          <w:rFonts w:ascii="Times New Roman" w:hAnsi="Times New Roman" w:cs="Times New Roman"/>
          <w:sz w:val="24"/>
          <w:szCs w:val="24"/>
        </w:rPr>
        <w:t>P</w:t>
      </w:r>
      <w:r w:rsidR="00A146FE" w:rsidRPr="00F45C62">
        <w:rPr>
          <w:rFonts w:ascii="Times New Roman" w:hAnsi="Times New Roman" w:cs="Times New Roman"/>
          <w:sz w:val="24"/>
          <w:szCs w:val="24"/>
          <w:vertAlign w:val="subscript"/>
        </w:rPr>
        <w:t>max</w:t>
      </w:r>
      <w:proofErr w:type="spellEnd"/>
      <w:r w:rsidR="00A146FE" w:rsidRPr="00F45C62">
        <w:rPr>
          <w:rFonts w:ascii="Times New Roman" w:hAnsi="Times New Roman" w:cs="Times New Roman"/>
          <w:sz w:val="24"/>
          <w:szCs w:val="24"/>
        </w:rPr>
        <w:t>) bei padauginant iš vertinamo kriterijaus parametro lyginamojo svorio ekonominio naudingumo įvertinime (Y</w:t>
      </w:r>
      <w:r w:rsidR="00133EE3" w:rsidRPr="00F45C62">
        <w:rPr>
          <w:rFonts w:ascii="Times New Roman" w:hAnsi="Times New Roman" w:cs="Times New Roman"/>
          <w:sz w:val="24"/>
          <w:szCs w:val="24"/>
          <w:vertAlign w:val="subscript"/>
        </w:rPr>
        <w:t>4</w:t>
      </w:r>
      <w:r w:rsidR="00A146FE" w:rsidRPr="00F45C62">
        <w:rPr>
          <w:rFonts w:ascii="Times New Roman" w:hAnsi="Times New Roman" w:cs="Times New Roman"/>
          <w:sz w:val="24"/>
          <w:szCs w:val="24"/>
        </w:rPr>
        <w:t>) pagal šią formulę:</w:t>
      </w:r>
    </w:p>
    <w:p w14:paraId="3111B499" w14:textId="77777777" w:rsidR="00A146FE" w:rsidRPr="00F45C62" w:rsidRDefault="00A146FE" w:rsidP="00A146FE">
      <w:pPr>
        <w:jc w:val="both"/>
        <w:rPr>
          <w:rFonts w:ascii="Times New Roman" w:hAnsi="Times New Roman" w:cs="Times New Roman"/>
          <w:sz w:val="24"/>
          <w:szCs w:val="24"/>
        </w:rPr>
      </w:pPr>
    </w:p>
    <w:p w14:paraId="0F4A3158" w14:textId="56D7153F" w:rsidR="00A146FE" w:rsidRPr="00F45C62" w:rsidRDefault="00000000" w:rsidP="00A146FE">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4</m:t>
          </m:r>
        </m:oMath>
      </m:oMathPara>
    </w:p>
    <w:p w14:paraId="2C53B5B1" w14:textId="77777777" w:rsidR="00A146FE" w:rsidRPr="00F45C62" w:rsidRDefault="00A146FE" w:rsidP="00A146FE">
      <w:pPr>
        <w:rPr>
          <w:rFonts w:ascii="Times New Roman" w:hAnsi="Times New Roman" w:cs="Times New Roman"/>
          <w:sz w:val="24"/>
          <w:szCs w:val="24"/>
        </w:rPr>
      </w:pPr>
    </w:p>
    <w:p w14:paraId="226E0E09" w14:textId="65871146" w:rsidR="00A146FE" w:rsidRPr="00F45C62" w:rsidRDefault="00A146FE" w:rsidP="00A146FE">
      <w:pPr>
        <w:spacing w:after="0"/>
        <w:rPr>
          <w:rFonts w:ascii="Times New Roman" w:hAnsi="Times New Roman" w:cs="Times New Roman"/>
          <w:sz w:val="20"/>
          <w:szCs w:val="20"/>
        </w:rPr>
      </w:pPr>
      <w:r w:rsidRPr="00F45C62">
        <w:rPr>
          <w:rFonts w:ascii="Times New Roman" w:hAnsi="Times New Roman" w:cs="Times New Roman"/>
          <w:sz w:val="20"/>
          <w:szCs w:val="20"/>
        </w:rPr>
        <w:t>P</w:t>
      </w:r>
      <w:r w:rsidRPr="00F45C62">
        <w:rPr>
          <w:rFonts w:ascii="Times New Roman" w:hAnsi="Times New Roman" w:cs="Times New Roman"/>
          <w:sz w:val="20"/>
          <w:szCs w:val="20"/>
          <w:vertAlign w:val="subscript"/>
        </w:rPr>
        <w:t xml:space="preserve">4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731D34BA" w14:textId="77777777" w:rsidR="00A146FE" w:rsidRPr="00F45C62" w:rsidRDefault="00A146FE" w:rsidP="00A146FE">
      <w:pPr>
        <w:spacing w:after="0"/>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427CAC05" w14:textId="110A33B1" w:rsidR="00A146FE" w:rsidRPr="00F45C62" w:rsidRDefault="00A146FE" w:rsidP="00A146FE">
      <w:pPr>
        <w:spacing w:after="0"/>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5 bal</w:t>
      </w:r>
      <w:r w:rsidR="00C075B0" w:rsidRPr="00F45C62">
        <w:rPr>
          <w:rFonts w:ascii="Times New Roman" w:hAnsi="Times New Roman" w:cs="Times New Roman"/>
          <w:iCs/>
          <w:sz w:val="20"/>
          <w:szCs w:val="20"/>
        </w:rPr>
        <w:t>ai</w:t>
      </w:r>
      <w:r w:rsidRPr="00F45C62">
        <w:rPr>
          <w:rFonts w:ascii="Times New Roman" w:hAnsi="Times New Roman" w:cs="Times New Roman"/>
          <w:iCs/>
          <w:sz w:val="20"/>
          <w:szCs w:val="20"/>
        </w:rPr>
        <w:t>;</w:t>
      </w:r>
    </w:p>
    <w:p w14:paraId="43E01DBF" w14:textId="0BF4A49D" w:rsidR="00A146FE" w:rsidRPr="00F45C62" w:rsidRDefault="00A146FE" w:rsidP="00A146FE">
      <w:pPr>
        <w:spacing w:after="0"/>
        <w:rPr>
          <w:rFonts w:ascii="Times New Roman" w:hAnsi="Times New Roman" w:cs="Times New Roman"/>
          <w:sz w:val="20"/>
          <w:szCs w:val="20"/>
        </w:rPr>
      </w:pPr>
      <w:r w:rsidRPr="00F45C62">
        <w:rPr>
          <w:rFonts w:ascii="Times New Roman" w:hAnsi="Times New Roman" w:cs="Times New Roman"/>
          <w:iCs/>
          <w:sz w:val="20"/>
          <w:szCs w:val="20"/>
        </w:rPr>
        <w:t>Y</w:t>
      </w:r>
      <w:r w:rsidRPr="00F45C62">
        <w:rPr>
          <w:rFonts w:ascii="Times New Roman" w:hAnsi="Times New Roman" w:cs="Times New Roman"/>
          <w:iCs/>
          <w:sz w:val="20"/>
          <w:szCs w:val="20"/>
          <w:vertAlign w:val="subscript"/>
        </w:rPr>
        <w:t>4</w:t>
      </w:r>
      <w:r w:rsidRPr="00F45C62">
        <w:rPr>
          <w:rFonts w:ascii="Times New Roman" w:hAnsi="Times New Roman" w:cs="Times New Roman"/>
          <w:sz w:val="20"/>
          <w:szCs w:val="20"/>
          <w:vertAlign w:val="subscript"/>
        </w:rPr>
        <w:t xml:space="preserve"> </w:t>
      </w:r>
      <w:r w:rsidRPr="00F45C62">
        <w:rPr>
          <w:rFonts w:ascii="Times New Roman" w:hAnsi="Times New Roman" w:cs="Times New Roman"/>
          <w:sz w:val="20"/>
          <w:szCs w:val="20"/>
        </w:rPr>
        <w:t>– lyginamojo svorio ekonominio naudingumo įvertinime koeficientas.</w:t>
      </w:r>
    </w:p>
    <w:p w14:paraId="440B580D" w14:textId="77777777" w:rsidR="00A146FE" w:rsidRPr="00F45C62" w:rsidRDefault="00A146FE" w:rsidP="00915805">
      <w:pPr>
        <w:rPr>
          <w:rFonts w:ascii="Times New Roman" w:hAnsi="Times New Roman" w:cs="Times New Roman"/>
          <w:sz w:val="24"/>
          <w:szCs w:val="24"/>
        </w:rPr>
      </w:pPr>
    </w:p>
    <w:p w14:paraId="6E3026BF" w14:textId="041FB660" w:rsidR="00915805" w:rsidRPr="00F45C62" w:rsidRDefault="003C5BC4" w:rsidP="00485194">
      <w:pPr>
        <w:spacing w:after="0"/>
        <w:ind w:firstLine="709"/>
        <w:jc w:val="both"/>
        <w:rPr>
          <w:rFonts w:ascii="Times New Roman" w:hAnsi="Times New Roman" w:cs="Times New Roman"/>
          <w:sz w:val="24"/>
          <w:szCs w:val="24"/>
        </w:rPr>
      </w:pPr>
      <w:r w:rsidRPr="00F45C62">
        <w:rPr>
          <w:rFonts w:ascii="Times New Roman" w:hAnsi="Times New Roman" w:cs="Times New Roman"/>
          <w:sz w:val="24"/>
          <w:szCs w:val="24"/>
        </w:rPr>
        <w:t>1</w:t>
      </w:r>
      <w:r w:rsidR="00C075B0" w:rsidRPr="00F45C62">
        <w:rPr>
          <w:rFonts w:ascii="Times New Roman" w:hAnsi="Times New Roman" w:cs="Times New Roman"/>
          <w:sz w:val="24"/>
          <w:szCs w:val="24"/>
        </w:rPr>
        <w:t>1</w:t>
      </w:r>
      <w:r w:rsidR="00915805" w:rsidRPr="00F45C62">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484B6DD0" w14:textId="69D80E19" w:rsidR="00915805" w:rsidRPr="00F45C62" w:rsidRDefault="00915805" w:rsidP="00915805">
      <w:pPr>
        <w:spacing w:after="0"/>
        <w:ind w:firstLine="709"/>
        <w:rPr>
          <w:rFonts w:ascii="Times New Roman" w:hAnsi="Times New Roman" w:cs="Times New Roman"/>
          <w:sz w:val="24"/>
          <w:szCs w:val="24"/>
        </w:rPr>
      </w:pPr>
      <w:r w:rsidRPr="00F45C62">
        <w:rPr>
          <w:rFonts w:ascii="Times New Roman" w:hAnsi="Times New Roman" w:cs="Times New Roman"/>
          <w:b/>
          <w:bCs/>
          <w:sz w:val="24"/>
          <w:szCs w:val="24"/>
        </w:rPr>
        <w:t>1</w:t>
      </w:r>
      <w:r w:rsidR="00C075B0" w:rsidRPr="00F45C62">
        <w:rPr>
          <w:rFonts w:ascii="Times New Roman" w:hAnsi="Times New Roman" w:cs="Times New Roman"/>
          <w:b/>
          <w:bCs/>
          <w:sz w:val="24"/>
          <w:szCs w:val="24"/>
        </w:rPr>
        <w:t>2</w:t>
      </w:r>
      <w:r w:rsidRPr="00F45C62">
        <w:rPr>
          <w:rFonts w:ascii="Times New Roman" w:hAnsi="Times New Roman" w:cs="Times New Roman"/>
          <w:b/>
          <w:bCs/>
          <w:sz w:val="24"/>
          <w:szCs w:val="24"/>
        </w:rPr>
        <w:t>. Kokybės kriterijaus (T) parametrai ir aprašymas:</w:t>
      </w:r>
    </w:p>
    <w:p w14:paraId="10C0AB4B" w14:textId="784CE80C" w:rsidR="00915805" w:rsidRPr="00F45C62" w:rsidRDefault="00915805" w:rsidP="00485194">
      <w:pPr>
        <w:spacing w:after="0"/>
        <w:ind w:firstLine="709"/>
        <w:jc w:val="both"/>
        <w:rPr>
          <w:rFonts w:ascii="Times New Roman" w:hAnsi="Times New Roman" w:cs="Times New Roman"/>
          <w:sz w:val="24"/>
          <w:szCs w:val="24"/>
        </w:rPr>
      </w:pPr>
      <w:r w:rsidRPr="00F45C62">
        <w:rPr>
          <w:rFonts w:ascii="Times New Roman" w:hAnsi="Times New Roman" w:cs="Times New Roman"/>
          <w:sz w:val="24"/>
          <w:szCs w:val="24"/>
        </w:rPr>
        <w:t>1</w:t>
      </w:r>
      <w:r w:rsidR="00C075B0" w:rsidRPr="00F45C62">
        <w:rPr>
          <w:rFonts w:ascii="Times New Roman" w:hAnsi="Times New Roman" w:cs="Times New Roman"/>
          <w:sz w:val="24"/>
          <w:szCs w:val="24"/>
        </w:rPr>
        <w:t>2</w:t>
      </w:r>
      <w:r w:rsidRPr="00F45C62">
        <w:rPr>
          <w:rFonts w:ascii="Times New Roman" w:hAnsi="Times New Roman" w:cs="Times New Roman"/>
          <w:sz w:val="24"/>
          <w:szCs w:val="24"/>
        </w:rPr>
        <w:t>.1.Vertinami specialistai turi būti tie patys, kurie nurodomi grindžiant tiekėjo atitiktį minimaliems kvalifikacijos reikalavimams</w:t>
      </w:r>
      <w:r w:rsidR="00134F37" w:rsidRPr="00F45C62">
        <w:rPr>
          <w:rFonts w:ascii="Times New Roman" w:hAnsi="Times New Roman" w:cs="Times New Roman"/>
          <w:sz w:val="24"/>
          <w:szCs w:val="24"/>
        </w:rPr>
        <w:t xml:space="preserve"> (kai vertinama pagal Kokybės Pirmąjį parametrą)</w:t>
      </w:r>
      <w:r w:rsidRPr="00F45C62">
        <w:rPr>
          <w:rFonts w:ascii="Times New Roman" w:hAnsi="Times New Roman" w:cs="Times New Roman"/>
          <w:sz w:val="24"/>
          <w:szCs w:val="24"/>
        </w:rPr>
        <w:t xml:space="preserve">, ir kurie tiesiogiai teiks paslaugas Perkančiajai organizacijai. </w:t>
      </w:r>
    </w:p>
    <w:p w14:paraId="4A7810D8" w14:textId="732D243C" w:rsidR="00915805" w:rsidRPr="00F45C62" w:rsidRDefault="00915805" w:rsidP="00485194">
      <w:pPr>
        <w:spacing w:after="0"/>
        <w:ind w:firstLine="709"/>
        <w:jc w:val="both"/>
        <w:rPr>
          <w:rFonts w:ascii="Times New Roman" w:hAnsi="Times New Roman" w:cs="Times New Roman"/>
          <w:sz w:val="24"/>
          <w:szCs w:val="24"/>
        </w:rPr>
      </w:pPr>
      <w:r w:rsidRPr="00F45C62">
        <w:rPr>
          <w:rFonts w:ascii="Times New Roman" w:hAnsi="Times New Roman" w:cs="Times New Roman"/>
          <w:sz w:val="24"/>
          <w:szCs w:val="24"/>
        </w:rPr>
        <w:t>1</w:t>
      </w:r>
      <w:r w:rsidR="00C075B0" w:rsidRPr="00F45C62">
        <w:rPr>
          <w:rFonts w:ascii="Times New Roman" w:hAnsi="Times New Roman" w:cs="Times New Roman"/>
          <w:sz w:val="24"/>
          <w:szCs w:val="24"/>
        </w:rPr>
        <w:t>2</w:t>
      </w:r>
      <w:r w:rsidRPr="00F45C62">
        <w:rPr>
          <w:rFonts w:ascii="Times New Roman" w:hAnsi="Times New Roman" w:cs="Times New Roman"/>
          <w:sz w:val="24"/>
          <w:szCs w:val="24"/>
        </w:rPr>
        <w:t>.2.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7B2B1BF0" w14:textId="3457DE30" w:rsidR="00915805" w:rsidRPr="00F45C62" w:rsidRDefault="00915805" w:rsidP="00C075B0">
      <w:pPr>
        <w:numPr>
          <w:ilvl w:val="0"/>
          <w:numId w:val="3"/>
        </w:numPr>
        <w:spacing w:after="0"/>
        <w:ind w:left="0" w:firstLine="709"/>
        <w:jc w:val="both"/>
        <w:rPr>
          <w:rFonts w:ascii="Times New Roman" w:hAnsi="Times New Roman" w:cs="Times New Roman"/>
          <w:sz w:val="24"/>
          <w:szCs w:val="24"/>
        </w:rPr>
      </w:pPr>
      <w:r w:rsidRPr="00F45C62">
        <w:rPr>
          <w:rFonts w:ascii="Times New Roman" w:hAnsi="Times New Roman" w:cs="Times New Roman"/>
          <w:sz w:val="24"/>
          <w:szCs w:val="24"/>
        </w:rPr>
        <w:t xml:space="preserve">Specialisto patirtis skaičiuojama tik ta, kuri įgyta </w:t>
      </w:r>
      <w:r w:rsidR="004A6AA7" w:rsidRPr="00F45C62">
        <w:rPr>
          <w:rFonts w:ascii="Times New Roman" w:hAnsi="Times New Roman" w:cs="Times New Roman"/>
          <w:sz w:val="24"/>
          <w:szCs w:val="24"/>
        </w:rPr>
        <w:t xml:space="preserve">ne anksčiau kaip prieš 5 metus iki tiekėjų pasiūlymų pateikimo termino pabaigos (dėl </w:t>
      </w:r>
      <w:r w:rsidR="00A604B6" w:rsidRPr="00F45C62">
        <w:rPr>
          <w:rFonts w:ascii="Times New Roman" w:hAnsi="Times New Roman" w:cs="Times New Roman"/>
          <w:sz w:val="24"/>
          <w:szCs w:val="24"/>
        </w:rPr>
        <w:t>Pirmojo</w:t>
      </w:r>
      <w:r w:rsidR="00982061" w:rsidRPr="00F45C62">
        <w:rPr>
          <w:rFonts w:ascii="Times New Roman" w:hAnsi="Times New Roman" w:cs="Times New Roman"/>
          <w:sz w:val="24"/>
          <w:szCs w:val="24"/>
        </w:rPr>
        <w:t xml:space="preserve"> ir </w:t>
      </w:r>
      <w:r w:rsidR="00A604B6" w:rsidRPr="00F45C62">
        <w:rPr>
          <w:rFonts w:ascii="Times New Roman" w:hAnsi="Times New Roman" w:cs="Times New Roman"/>
          <w:sz w:val="24"/>
          <w:szCs w:val="24"/>
        </w:rPr>
        <w:t>Antrojo</w:t>
      </w:r>
      <w:r w:rsidR="004A6AA7" w:rsidRPr="00F45C62">
        <w:rPr>
          <w:rFonts w:ascii="Times New Roman" w:hAnsi="Times New Roman" w:cs="Times New Roman"/>
          <w:sz w:val="24"/>
          <w:szCs w:val="24"/>
        </w:rPr>
        <w:t xml:space="preserve"> parametr</w:t>
      </w:r>
      <w:r w:rsidR="00982061" w:rsidRPr="00F45C62">
        <w:rPr>
          <w:rFonts w:ascii="Times New Roman" w:hAnsi="Times New Roman" w:cs="Times New Roman"/>
          <w:sz w:val="24"/>
          <w:szCs w:val="24"/>
        </w:rPr>
        <w:t>ų</w:t>
      </w:r>
      <w:r w:rsidR="004A6AA7" w:rsidRPr="00F45C62">
        <w:rPr>
          <w:rFonts w:ascii="Times New Roman" w:hAnsi="Times New Roman" w:cs="Times New Roman"/>
          <w:sz w:val="24"/>
          <w:szCs w:val="24"/>
        </w:rPr>
        <w:t>).</w:t>
      </w:r>
    </w:p>
    <w:p w14:paraId="3FDBAE7D" w14:textId="77777777" w:rsidR="00915805" w:rsidRPr="00F45C62" w:rsidRDefault="00915805" w:rsidP="00915805">
      <w:pPr>
        <w:numPr>
          <w:ilvl w:val="0"/>
          <w:numId w:val="3"/>
        </w:numPr>
        <w:spacing w:after="0"/>
        <w:ind w:firstLine="229"/>
        <w:rPr>
          <w:rFonts w:ascii="Times New Roman" w:hAnsi="Times New Roman" w:cs="Times New Roman"/>
          <w:b/>
          <w:bCs/>
          <w:sz w:val="24"/>
          <w:szCs w:val="24"/>
        </w:rPr>
      </w:pPr>
      <w:r w:rsidRPr="00F45C62">
        <w:rPr>
          <w:rFonts w:ascii="Times New Roman" w:hAnsi="Times New Roman" w:cs="Times New Roman"/>
          <w:sz w:val="24"/>
          <w:szCs w:val="24"/>
        </w:rPr>
        <w:t>Balų suteikimo tvarka:</w:t>
      </w:r>
      <w:r w:rsidRPr="00F45C62">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C12837" w:rsidRPr="00F45C62" w14:paraId="6976529C" w14:textId="77777777" w:rsidTr="0048519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F23727" w14:textId="08E8DB77" w:rsidR="00C12837" w:rsidRPr="00F45C62" w:rsidRDefault="00C1172F" w:rsidP="00C12837">
            <w:pPr>
              <w:rPr>
                <w:rFonts w:ascii="Times New Roman" w:hAnsi="Times New Roman" w:cs="Times New Roman"/>
                <w:b/>
                <w:bCs/>
                <w:sz w:val="24"/>
                <w:szCs w:val="24"/>
              </w:rPr>
            </w:pPr>
            <w:r w:rsidRPr="00F45C62">
              <w:rPr>
                <w:rFonts w:ascii="Times New Roman" w:hAnsi="Times New Roman" w:cs="Times New Roman"/>
                <w:b/>
                <w:bCs/>
                <w:sz w:val="24"/>
                <w:szCs w:val="24"/>
              </w:rPr>
              <w:t>Pirmasis</w:t>
            </w:r>
            <w:r w:rsidR="00C12837" w:rsidRPr="00F45C62">
              <w:rPr>
                <w:rFonts w:ascii="Times New Roman" w:hAnsi="Times New Roman" w:cs="Times New Roman"/>
                <w:b/>
                <w:bCs/>
                <w:sz w:val="24"/>
                <w:szCs w:val="24"/>
              </w:rPr>
              <w:t xml:space="preserve"> parametras. Specialisto Nr. 1 darbo su mokiniais patirtis (P</w:t>
            </w:r>
            <w:r w:rsidRPr="00F45C62">
              <w:rPr>
                <w:rFonts w:ascii="Times New Roman" w:hAnsi="Times New Roman" w:cs="Times New Roman"/>
                <w:b/>
                <w:bCs/>
                <w:sz w:val="24"/>
                <w:szCs w:val="24"/>
                <w:vertAlign w:val="subscript"/>
              </w:rPr>
              <w:t>1</w:t>
            </w:r>
            <w:r w:rsidR="00C12837" w:rsidRPr="00F45C62">
              <w:rPr>
                <w:rFonts w:ascii="Times New Roman" w:hAnsi="Times New Roman" w:cs="Times New Roman"/>
                <w:b/>
                <w:bCs/>
                <w:sz w:val="24"/>
                <w:szCs w:val="24"/>
              </w:rPr>
              <w:t>)</w:t>
            </w:r>
          </w:p>
          <w:p w14:paraId="5F3AAFC7" w14:textId="6EDEB918" w:rsidR="00C12837" w:rsidRPr="00F45C62" w:rsidRDefault="00C12837" w:rsidP="00C12837">
            <w:pPr>
              <w:rPr>
                <w:rFonts w:ascii="Times New Roman" w:hAnsi="Times New Roman" w:cs="Times New Roman"/>
                <w:sz w:val="24"/>
                <w:szCs w:val="24"/>
              </w:rPr>
            </w:pPr>
            <w:r w:rsidRPr="00F45C62">
              <w:rPr>
                <w:rFonts w:ascii="Times New Roman" w:hAnsi="Times New Roman" w:cs="Times New Roman"/>
                <w:sz w:val="24"/>
                <w:szCs w:val="24"/>
              </w:rPr>
              <w:t>Vertinama specialisto darbo su mokiniais patirtis</w:t>
            </w:r>
            <w:r w:rsidR="00732B67" w:rsidRPr="00F45C62">
              <w:rPr>
                <w:rFonts w:ascii="Times New Roman" w:hAnsi="Times New Roman" w:cs="Times New Roman"/>
                <w:sz w:val="24"/>
                <w:szCs w:val="24"/>
              </w:rPr>
              <w:t xml:space="preserve"> specialiojo pedagogo pareigose</w:t>
            </w:r>
            <w:r w:rsidRPr="00F45C62">
              <w:rPr>
                <w:rFonts w:ascii="Times New Roman" w:hAnsi="Times New Roman" w:cs="Times New Roman"/>
                <w:sz w:val="24"/>
                <w:szCs w:val="24"/>
              </w:rPr>
              <w:t xml:space="preserve"> </w:t>
            </w:r>
          </w:p>
        </w:tc>
      </w:tr>
      <w:tr w:rsidR="00C12837" w:rsidRPr="00F45C62" w14:paraId="41567C0F" w14:textId="77777777" w:rsidTr="004E242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B4C2B65" w14:textId="023755A5" w:rsidR="00C12837" w:rsidRPr="00F45C62" w:rsidRDefault="00C12837" w:rsidP="00C12837">
            <w:pPr>
              <w:rPr>
                <w:rFonts w:ascii="Times New Roman" w:hAnsi="Times New Roman" w:cs="Times New Roman"/>
                <w:sz w:val="24"/>
                <w:szCs w:val="24"/>
              </w:rPr>
            </w:pPr>
            <w:r w:rsidRPr="00F45C6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429C425" w14:textId="048DA55E" w:rsidR="00C12837" w:rsidRPr="00F45C62" w:rsidRDefault="00C12837" w:rsidP="00C12837">
            <w:pPr>
              <w:rPr>
                <w:rFonts w:ascii="Times New Roman" w:hAnsi="Times New Roman" w:cs="Times New Roman"/>
                <w:sz w:val="24"/>
                <w:szCs w:val="24"/>
              </w:rPr>
            </w:pPr>
            <w:r w:rsidRPr="00F45C62">
              <w:rPr>
                <w:rFonts w:ascii="Times New Roman" w:hAnsi="Times New Roman" w:cs="Times New Roman"/>
                <w:sz w:val="24"/>
                <w:szCs w:val="24"/>
              </w:rPr>
              <w:t>Darbo su mokiniais patirtis</w:t>
            </w:r>
          </w:p>
        </w:tc>
      </w:tr>
      <w:tr w:rsidR="00C12837" w:rsidRPr="00F45C62" w14:paraId="74B44AED" w14:textId="77777777" w:rsidTr="004E242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DE22344" w14:textId="2C22B51E" w:rsidR="00C12837" w:rsidRPr="00F45C62" w:rsidRDefault="00C12837" w:rsidP="00C12837">
            <w:pPr>
              <w:rPr>
                <w:rFonts w:ascii="Times New Roman" w:hAnsi="Times New Roman" w:cs="Times New Roman"/>
                <w:sz w:val="24"/>
                <w:szCs w:val="24"/>
              </w:rPr>
            </w:pPr>
            <w:r w:rsidRPr="00F45C62">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76FBD0C" w14:textId="211DB12B" w:rsidR="00C12837" w:rsidRPr="00F45C62" w:rsidRDefault="00C12837" w:rsidP="00C12837">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lastRenderedPageBreak/>
              <w:t>neturi darbo su mokini</w:t>
            </w:r>
            <w:r w:rsidR="004F1AA2" w:rsidRPr="00F45C62">
              <w:rPr>
                <w:rFonts w:ascii="Times New Roman" w:eastAsia="Times New Roman" w:hAnsi="Times New Roman" w:cs="Times New Roman"/>
                <w:sz w:val="24"/>
                <w:szCs w:val="24"/>
              </w:rPr>
              <w:t>ais</w:t>
            </w:r>
            <w:r w:rsidRPr="00F45C62">
              <w:rPr>
                <w:rFonts w:ascii="Times New Roman" w:eastAsia="Times New Roman" w:hAnsi="Times New Roman" w:cs="Times New Roman"/>
                <w:sz w:val="24"/>
                <w:szCs w:val="24"/>
              </w:rPr>
              <w:t xml:space="preserve"> bendrojo ugdymo mokykloje ir / ar švietimo pagalbos įstaigoje, teikiančioje pedagoginę psichologinę pagalbą</w:t>
            </w:r>
            <w:r w:rsidR="00247120" w:rsidRPr="00F45C62">
              <w:rPr>
                <w:rFonts w:ascii="Times New Roman" w:eastAsia="Times New Roman" w:hAnsi="Times New Roman" w:cs="Times New Roman"/>
                <w:sz w:val="24"/>
                <w:szCs w:val="24"/>
              </w:rPr>
              <w:t>,</w:t>
            </w:r>
            <w:r w:rsidRPr="00F45C62">
              <w:rPr>
                <w:rFonts w:ascii="Times New Roman" w:eastAsia="Times New Roman" w:hAnsi="Times New Roman" w:cs="Times New Roman"/>
                <w:sz w:val="24"/>
                <w:szCs w:val="24"/>
              </w:rPr>
              <w:t xml:space="preserve"> patirties</w:t>
            </w:r>
          </w:p>
        </w:tc>
      </w:tr>
      <w:tr w:rsidR="00C12837" w:rsidRPr="00F45C62" w14:paraId="6AA0A3E8" w14:textId="77777777" w:rsidTr="004E242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AB5092" w14:textId="4A8B0DD3" w:rsidR="00C12837" w:rsidRPr="00F45C62" w:rsidRDefault="00C12837" w:rsidP="00C12837">
            <w:pPr>
              <w:rPr>
                <w:rFonts w:ascii="Times New Roman" w:hAnsi="Times New Roman" w:cs="Times New Roman"/>
                <w:sz w:val="24"/>
                <w:szCs w:val="24"/>
              </w:rPr>
            </w:pPr>
            <w:r w:rsidRPr="00F45C62">
              <w:rPr>
                <w:rFonts w:ascii="Times New Roman" w:hAnsi="Times New Roman" w:cs="Times New Roman"/>
                <w:sz w:val="24"/>
                <w:szCs w:val="24"/>
              </w:rPr>
              <w:lastRenderedPageBreak/>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E3ECF3A" w14:textId="0B228415" w:rsidR="00C12837" w:rsidRPr="00F45C62" w:rsidRDefault="00C12837" w:rsidP="00C12837">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 turi 12-24 mėnesių darbo su mokiniais bendrojo ugdymo mokykloje ir / ar švietimo pagalbos įstaigoje, teikiančioje pedagoginę psichologinę pagalbą</w:t>
            </w:r>
            <w:r w:rsidR="00247120" w:rsidRPr="00F45C62">
              <w:rPr>
                <w:rFonts w:ascii="Times New Roman" w:eastAsia="Times New Roman" w:hAnsi="Times New Roman" w:cs="Times New Roman"/>
                <w:sz w:val="24"/>
                <w:szCs w:val="24"/>
              </w:rPr>
              <w:t>,</w:t>
            </w:r>
            <w:r w:rsidRPr="00F45C62">
              <w:rPr>
                <w:rFonts w:ascii="Times New Roman" w:eastAsia="Times New Roman" w:hAnsi="Times New Roman" w:cs="Times New Roman"/>
                <w:sz w:val="24"/>
                <w:szCs w:val="24"/>
              </w:rPr>
              <w:t xml:space="preserve"> patirties</w:t>
            </w:r>
          </w:p>
        </w:tc>
      </w:tr>
      <w:tr w:rsidR="00C12837" w:rsidRPr="00F45C62" w14:paraId="0AFEE6CD" w14:textId="77777777" w:rsidTr="004E242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61940C" w14:textId="6A977334" w:rsidR="00C12837" w:rsidRPr="00F45C62" w:rsidRDefault="00C12837" w:rsidP="00C12837">
            <w:pPr>
              <w:rPr>
                <w:rFonts w:ascii="Times New Roman" w:hAnsi="Times New Roman" w:cs="Times New Roman"/>
                <w:sz w:val="24"/>
                <w:szCs w:val="24"/>
              </w:rPr>
            </w:pPr>
            <w:r w:rsidRPr="00F45C62">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3799968" w14:textId="4631DBB7" w:rsidR="00C12837" w:rsidRPr="00F45C62" w:rsidRDefault="00C12837" w:rsidP="00C12837">
            <w:pPr>
              <w:tabs>
                <w:tab w:val="center" w:pos="4153"/>
                <w:tab w:val="right" w:pos="8306"/>
              </w:tabs>
              <w:spacing w:after="120"/>
              <w:jc w:val="both"/>
              <w:rPr>
                <w:rFonts w:ascii="Times New Roman" w:eastAsia="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turi 25-36 mėnesių darbo su mokiniais bendrojo ugdymo mokykloje ir / ar švietimo pagalbos įstaigoje, teikiančioje pedagoginę psichologinę pagalbą</w:t>
            </w:r>
            <w:r w:rsidR="00247120" w:rsidRPr="00F45C62">
              <w:rPr>
                <w:rFonts w:ascii="Times New Roman" w:eastAsia="Times New Roman" w:hAnsi="Times New Roman" w:cs="Times New Roman"/>
                <w:sz w:val="24"/>
                <w:szCs w:val="24"/>
              </w:rPr>
              <w:t>,</w:t>
            </w:r>
            <w:r w:rsidRPr="00F45C62">
              <w:rPr>
                <w:rFonts w:ascii="Times New Roman" w:eastAsia="Times New Roman" w:hAnsi="Times New Roman" w:cs="Times New Roman"/>
                <w:sz w:val="24"/>
                <w:szCs w:val="24"/>
              </w:rPr>
              <w:t xml:space="preserve"> patirties </w:t>
            </w:r>
          </w:p>
        </w:tc>
      </w:tr>
      <w:tr w:rsidR="00C12837" w:rsidRPr="00F45C62" w14:paraId="3534657B" w14:textId="77777777" w:rsidTr="004E242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B2CDA14" w14:textId="511587FE" w:rsidR="00C12837" w:rsidRPr="00F45C62" w:rsidRDefault="00C12837" w:rsidP="00C12837">
            <w:pPr>
              <w:rPr>
                <w:rFonts w:ascii="Times New Roman" w:hAnsi="Times New Roman" w:cs="Times New Roman"/>
                <w:sz w:val="24"/>
                <w:szCs w:val="24"/>
              </w:rPr>
            </w:pPr>
            <w:r w:rsidRPr="00F45C62">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B71885" w14:textId="01C6DD44" w:rsidR="00C12837" w:rsidRPr="00F45C62" w:rsidRDefault="00C12837" w:rsidP="00C12837">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turi 37 ar daugiau mėnesių darbo su mokiniais bendrojo ugdymo mokykloje ir / ar švietimo pagalbos įstaigoje, teikiančioje pedagoginę psichologinę pagalbą</w:t>
            </w:r>
            <w:r w:rsidR="00247120" w:rsidRPr="00F45C62">
              <w:rPr>
                <w:rFonts w:ascii="Times New Roman" w:eastAsia="Times New Roman" w:hAnsi="Times New Roman" w:cs="Times New Roman"/>
                <w:sz w:val="24"/>
                <w:szCs w:val="24"/>
              </w:rPr>
              <w:t>,</w:t>
            </w:r>
            <w:r w:rsidRPr="00F45C62">
              <w:rPr>
                <w:rFonts w:ascii="Times New Roman" w:eastAsia="Times New Roman" w:hAnsi="Times New Roman" w:cs="Times New Roman"/>
                <w:sz w:val="24"/>
                <w:szCs w:val="24"/>
              </w:rPr>
              <w:t xml:space="preserve"> patirties</w:t>
            </w:r>
          </w:p>
        </w:tc>
      </w:tr>
      <w:tr w:rsidR="00C12837" w:rsidRPr="00F45C62" w14:paraId="2AD90952" w14:textId="77777777" w:rsidTr="0042313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F75EF3" w14:textId="456CF937" w:rsidR="00C12837" w:rsidRPr="00F45C62" w:rsidRDefault="00C12837" w:rsidP="00C12837">
            <w:pPr>
              <w:spacing w:after="0"/>
              <w:jc w:val="both"/>
              <w:rPr>
                <w:rFonts w:ascii="Times New Roman" w:hAnsi="Times New Roman" w:cs="Times New Roman"/>
                <w:i/>
                <w:iCs/>
                <w:sz w:val="24"/>
                <w:szCs w:val="24"/>
              </w:rPr>
            </w:pPr>
            <w:r w:rsidRPr="00F45C62">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060551BF" w14:textId="77777777" w:rsidR="00C12837" w:rsidRPr="00F45C62" w:rsidRDefault="00C12837" w:rsidP="00C12837">
            <w:pPr>
              <w:spacing w:after="0"/>
              <w:rPr>
                <w:rFonts w:ascii="Times New Roman" w:hAnsi="Times New Roman" w:cs="Times New Roman"/>
                <w:sz w:val="24"/>
                <w:szCs w:val="24"/>
              </w:rPr>
            </w:pPr>
          </w:p>
          <w:p w14:paraId="5416C7A4" w14:textId="77777777" w:rsidR="00C12837" w:rsidRPr="00F45C62" w:rsidRDefault="00C12837" w:rsidP="00C12837">
            <w:pPr>
              <w:spacing w:after="0"/>
              <w:rPr>
                <w:rFonts w:ascii="Times New Roman" w:hAnsi="Times New Roman" w:cs="Times New Roman"/>
                <w:sz w:val="24"/>
                <w:szCs w:val="24"/>
              </w:rPr>
            </w:pPr>
            <w:r w:rsidRPr="00F45C62">
              <w:rPr>
                <w:rFonts w:ascii="Times New Roman" w:hAnsi="Times New Roman" w:cs="Times New Roman"/>
                <w:sz w:val="24"/>
                <w:szCs w:val="24"/>
              </w:rPr>
              <w:t>Šiai patirčiai pagrįsti tiekėjas kartu su  pasiūlymu turi pateikti:</w:t>
            </w:r>
          </w:p>
          <w:p w14:paraId="37D2BE3D" w14:textId="58121720" w:rsidR="00C12837" w:rsidRPr="00F45C62" w:rsidRDefault="00C12837" w:rsidP="00C12837">
            <w:pPr>
              <w:spacing w:after="120"/>
              <w:rPr>
                <w:rFonts w:ascii="Times New Roman" w:hAnsi="Times New Roman" w:cs="Times New Roman"/>
                <w:sz w:val="24"/>
                <w:szCs w:val="24"/>
              </w:rPr>
            </w:pPr>
            <w:r w:rsidRPr="00F45C62">
              <w:rPr>
                <w:rFonts w:ascii="Times New Roman" w:hAnsi="Times New Roman" w:cs="Times New Roman"/>
                <w:sz w:val="24"/>
                <w:szCs w:val="24"/>
              </w:rPr>
              <w:t>specialisto darbo patirtį su mokiniais pagrindžiančius dokumentus (</w:t>
            </w:r>
            <w:r w:rsidRPr="00F45C62">
              <w:rPr>
                <w:rFonts w:ascii="Times New Roman" w:hAnsi="Times New Roman" w:cs="Times New Roman"/>
                <w:sz w:val="24"/>
                <w:szCs w:val="24"/>
                <w:u w:val="single"/>
              </w:rPr>
              <w:t xml:space="preserve">patvirtintus darbdavio / užsakovo vadovo ar jo įgalioto asmens parašu ir </w:t>
            </w:r>
            <w:r w:rsidRPr="00F45C62">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r w:rsidR="00390C5C" w:rsidRPr="00F45C62" w14:paraId="3DA56954" w14:textId="77777777" w:rsidTr="00A17F2A">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829351" w14:textId="5129CDA1" w:rsidR="00390C5C" w:rsidRPr="00F45C62" w:rsidRDefault="00A35887" w:rsidP="00390C5C">
            <w:pPr>
              <w:rPr>
                <w:rFonts w:ascii="Times New Roman" w:hAnsi="Times New Roman" w:cs="Times New Roman"/>
                <w:b/>
                <w:bCs/>
                <w:sz w:val="24"/>
                <w:szCs w:val="24"/>
              </w:rPr>
            </w:pPr>
            <w:r w:rsidRPr="00F45C62">
              <w:rPr>
                <w:rFonts w:ascii="Times New Roman" w:hAnsi="Times New Roman" w:cs="Times New Roman"/>
                <w:b/>
                <w:bCs/>
                <w:sz w:val="24"/>
                <w:szCs w:val="24"/>
              </w:rPr>
              <w:t>Antras</w:t>
            </w:r>
            <w:r w:rsidR="00390C5C" w:rsidRPr="00F45C62">
              <w:rPr>
                <w:rFonts w:ascii="Times New Roman" w:hAnsi="Times New Roman" w:cs="Times New Roman"/>
                <w:b/>
                <w:bCs/>
                <w:sz w:val="24"/>
                <w:szCs w:val="24"/>
              </w:rPr>
              <w:t xml:space="preserve">is parametras. Specialisto Nr. </w:t>
            </w:r>
            <w:r w:rsidR="006310BB" w:rsidRPr="00F45C62">
              <w:rPr>
                <w:rFonts w:ascii="Times New Roman" w:hAnsi="Times New Roman" w:cs="Times New Roman"/>
                <w:b/>
                <w:bCs/>
                <w:sz w:val="24"/>
                <w:szCs w:val="24"/>
              </w:rPr>
              <w:t>2</w:t>
            </w:r>
            <w:r w:rsidR="00390C5C" w:rsidRPr="00F45C62">
              <w:rPr>
                <w:rFonts w:ascii="Times New Roman" w:hAnsi="Times New Roman" w:cs="Times New Roman"/>
                <w:b/>
                <w:bCs/>
                <w:sz w:val="24"/>
                <w:szCs w:val="24"/>
              </w:rPr>
              <w:t xml:space="preserve"> darbo su mokiniais patirtis (P</w:t>
            </w:r>
            <w:r w:rsidR="00927375" w:rsidRPr="00F45C62">
              <w:rPr>
                <w:rFonts w:ascii="Times New Roman" w:hAnsi="Times New Roman" w:cs="Times New Roman"/>
                <w:b/>
                <w:bCs/>
                <w:sz w:val="24"/>
                <w:szCs w:val="24"/>
                <w:vertAlign w:val="subscript"/>
              </w:rPr>
              <w:t>2</w:t>
            </w:r>
            <w:r w:rsidR="00390C5C" w:rsidRPr="00F45C62">
              <w:rPr>
                <w:rFonts w:ascii="Times New Roman" w:hAnsi="Times New Roman" w:cs="Times New Roman"/>
                <w:b/>
                <w:bCs/>
                <w:sz w:val="24"/>
                <w:szCs w:val="24"/>
              </w:rPr>
              <w:t>)</w:t>
            </w:r>
          </w:p>
          <w:p w14:paraId="4DDD4B7A" w14:textId="4E658FEC"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Vertinama specialisto darbo su mokiniais patirtis</w:t>
            </w:r>
            <w:r w:rsidR="002415D8" w:rsidRPr="00F45C62">
              <w:rPr>
                <w:rFonts w:ascii="Times New Roman" w:hAnsi="Times New Roman" w:cs="Times New Roman"/>
                <w:sz w:val="24"/>
                <w:szCs w:val="24"/>
              </w:rPr>
              <w:t xml:space="preserve"> psichologo pareigose</w:t>
            </w:r>
          </w:p>
        </w:tc>
      </w:tr>
      <w:tr w:rsidR="00390C5C" w:rsidRPr="00F45C62" w14:paraId="293980C4"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994F81" w14:textId="5F38B7C6"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28BD364" w14:textId="332519C1"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Darbo su mokiniais patirtis</w:t>
            </w:r>
          </w:p>
        </w:tc>
      </w:tr>
      <w:tr w:rsidR="00390C5C" w:rsidRPr="00F45C62" w14:paraId="3F3022C5"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2CDAC4" w14:textId="695E46E9"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ED1517D" w14:textId="60D3539A" w:rsidR="00390C5C" w:rsidRPr="00F45C62" w:rsidRDefault="00390C5C" w:rsidP="00390C5C">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neturi darbo su mokiniais bendrojo ugdymo mokykloje ir / ar švietimo pagalbos įstaigoje, teikiančioje pedagoginę psichologinę pagalbą, patirties</w:t>
            </w:r>
          </w:p>
        </w:tc>
      </w:tr>
      <w:tr w:rsidR="00390C5C" w:rsidRPr="00F45C62" w14:paraId="0F06BD43"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7C646CE" w14:textId="263B178F"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C972F84" w14:textId="44038FE8" w:rsidR="00390C5C" w:rsidRPr="00F45C62" w:rsidRDefault="00390C5C" w:rsidP="00390C5C">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 turi 12-24 mėnesių darbo su mokiniais bendrojo ugdymo mokykloje ir / ar švietimo pagalbos įstaigoje, teikiančioje pedagoginę psichologinę pagalbą, patirties</w:t>
            </w:r>
          </w:p>
        </w:tc>
      </w:tr>
      <w:tr w:rsidR="00390C5C" w:rsidRPr="00F45C62" w14:paraId="52F91742"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20286B" w14:textId="57B491A5"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BBB7EB8" w14:textId="45444307" w:rsidR="00390C5C" w:rsidRPr="00F45C62" w:rsidRDefault="00390C5C" w:rsidP="00390C5C">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turi 25-36 mėnesių darbo su mokiniais bendrojo ugdymo mokykloje ir / ar švietimo pagalbos įstaigoje, teikiančioje pedagoginę psichologinę pagalbą, patirties </w:t>
            </w:r>
          </w:p>
        </w:tc>
      </w:tr>
      <w:tr w:rsidR="00390C5C" w:rsidRPr="00F45C62" w14:paraId="29F34F2C"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445A8BD" w14:textId="66CC4672"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F67534C" w14:textId="45B77AA0" w:rsidR="00390C5C" w:rsidRPr="00F45C62" w:rsidRDefault="00390C5C" w:rsidP="00390C5C">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turi 37 ar daugiau mėnesių darbo su mokiniais bendrojo ugdymo mokykloje ir </w:t>
            </w:r>
            <w:r w:rsidRPr="00F45C62">
              <w:rPr>
                <w:rFonts w:ascii="Times New Roman" w:eastAsia="Times New Roman" w:hAnsi="Times New Roman" w:cs="Times New Roman"/>
                <w:sz w:val="24"/>
                <w:szCs w:val="24"/>
              </w:rPr>
              <w:lastRenderedPageBreak/>
              <w:t>/ ar švietimo pagalbos įstaigoje, teikiančioje pedagoginę psichologinę pagalbą, patirties</w:t>
            </w:r>
          </w:p>
        </w:tc>
      </w:tr>
      <w:tr w:rsidR="00390C5C" w:rsidRPr="00F45C62" w14:paraId="3DF7D7C4" w14:textId="77777777" w:rsidTr="0042313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C5520D" w14:textId="77777777" w:rsidR="00390C5C" w:rsidRPr="00F45C62" w:rsidRDefault="00390C5C" w:rsidP="00390C5C">
            <w:pPr>
              <w:spacing w:after="0"/>
              <w:jc w:val="both"/>
              <w:rPr>
                <w:rFonts w:ascii="Times New Roman" w:hAnsi="Times New Roman" w:cs="Times New Roman"/>
                <w:i/>
                <w:iCs/>
                <w:sz w:val="24"/>
                <w:szCs w:val="24"/>
              </w:rPr>
            </w:pPr>
            <w:r w:rsidRPr="00F45C62">
              <w:rPr>
                <w:rFonts w:ascii="Times New Roman" w:hAnsi="Times New Roman" w:cs="Times New Roman"/>
                <w:i/>
                <w:iCs/>
                <w:sz w:val="24"/>
                <w:szCs w:val="24"/>
              </w:rPr>
              <w:lastRenderedPageBreak/>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5AE96542" w14:textId="77777777" w:rsidR="00390C5C" w:rsidRPr="00F45C62" w:rsidRDefault="00390C5C" w:rsidP="00390C5C">
            <w:pPr>
              <w:spacing w:after="0"/>
              <w:rPr>
                <w:rFonts w:ascii="Times New Roman" w:hAnsi="Times New Roman" w:cs="Times New Roman"/>
                <w:sz w:val="24"/>
                <w:szCs w:val="24"/>
              </w:rPr>
            </w:pPr>
          </w:p>
          <w:p w14:paraId="46DE7915" w14:textId="77777777" w:rsidR="00390C5C" w:rsidRPr="00F45C62" w:rsidRDefault="00390C5C" w:rsidP="00390C5C">
            <w:pPr>
              <w:spacing w:after="0"/>
              <w:rPr>
                <w:rFonts w:ascii="Times New Roman" w:hAnsi="Times New Roman" w:cs="Times New Roman"/>
                <w:sz w:val="24"/>
                <w:szCs w:val="24"/>
              </w:rPr>
            </w:pPr>
            <w:r w:rsidRPr="00F45C62">
              <w:rPr>
                <w:rFonts w:ascii="Times New Roman" w:hAnsi="Times New Roman" w:cs="Times New Roman"/>
                <w:sz w:val="24"/>
                <w:szCs w:val="24"/>
              </w:rPr>
              <w:t>Šiai patirčiai pagrįsti tiekėjas kartu su  pasiūlymu turi pateikti:</w:t>
            </w:r>
          </w:p>
          <w:p w14:paraId="372E3A8F" w14:textId="77777777" w:rsidR="00390C5C" w:rsidRPr="00F45C62" w:rsidRDefault="00390C5C" w:rsidP="00390C5C">
            <w:pPr>
              <w:spacing w:after="0"/>
              <w:jc w:val="both"/>
              <w:rPr>
                <w:rFonts w:ascii="Times New Roman" w:hAnsi="Times New Roman" w:cs="Times New Roman"/>
                <w:sz w:val="24"/>
                <w:szCs w:val="24"/>
              </w:rPr>
            </w:pPr>
            <w:r w:rsidRPr="00F45C62">
              <w:rPr>
                <w:rFonts w:ascii="Times New Roman" w:hAnsi="Times New Roman" w:cs="Times New Roman"/>
                <w:sz w:val="24"/>
                <w:szCs w:val="24"/>
              </w:rPr>
              <w:t>specialisto darbo patirtį su mokiniais pagrindžiančius dokumentus (</w:t>
            </w:r>
            <w:r w:rsidRPr="00F45C62">
              <w:rPr>
                <w:rFonts w:ascii="Times New Roman" w:hAnsi="Times New Roman" w:cs="Times New Roman"/>
                <w:sz w:val="24"/>
                <w:szCs w:val="24"/>
                <w:u w:val="single"/>
              </w:rPr>
              <w:t xml:space="preserve">patvirtintus darbdavio / užsakovo vadovo ar jo įgalioto asmens parašu ir </w:t>
            </w:r>
            <w:r w:rsidRPr="00F45C62">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p w14:paraId="54FE61B9" w14:textId="5FD7E7E1" w:rsidR="00EA4E0F" w:rsidRPr="00F45C62" w:rsidRDefault="00EA4E0F" w:rsidP="00390C5C">
            <w:pPr>
              <w:spacing w:after="0"/>
              <w:jc w:val="both"/>
              <w:rPr>
                <w:rFonts w:ascii="Times New Roman" w:hAnsi="Times New Roman" w:cs="Times New Roman"/>
                <w:i/>
                <w:iCs/>
                <w:sz w:val="24"/>
                <w:szCs w:val="24"/>
              </w:rPr>
            </w:pPr>
          </w:p>
        </w:tc>
      </w:tr>
      <w:tr w:rsidR="00390C5C" w:rsidRPr="00F45C62" w14:paraId="6098B7F2" w14:textId="77777777" w:rsidTr="006E0673">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C12EC2" w14:textId="315D82BB" w:rsidR="00390C5C" w:rsidRPr="00F45C62" w:rsidRDefault="00FB5628" w:rsidP="00390C5C">
            <w:pPr>
              <w:rPr>
                <w:rFonts w:ascii="Times New Roman" w:hAnsi="Times New Roman" w:cs="Times New Roman"/>
                <w:b/>
                <w:bCs/>
                <w:sz w:val="24"/>
                <w:szCs w:val="24"/>
              </w:rPr>
            </w:pPr>
            <w:r w:rsidRPr="00F45C62">
              <w:rPr>
                <w:rFonts w:ascii="Times New Roman" w:hAnsi="Times New Roman" w:cs="Times New Roman"/>
                <w:b/>
                <w:bCs/>
                <w:sz w:val="24"/>
                <w:szCs w:val="24"/>
              </w:rPr>
              <w:t>Trečiasis</w:t>
            </w:r>
            <w:r w:rsidR="00390C5C" w:rsidRPr="00F45C62">
              <w:rPr>
                <w:rFonts w:ascii="Times New Roman" w:hAnsi="Times New Roman" w:cs="Times New Roman"/>
                <w:b/>
                <w:bCs/>
                <w:sz w:val="24"/>
                <w:szCs w:val="24"/>
              </w:rPr>
              <w:t xml:space="preserve"> parametras. Papildomų specialistų į Specialisto Nr. 1 poziciją skaičius (P</w:t>
            </w:r>
            <w:r w:rsidR="00927375" w:rsidRPr="00F45C62">
              <w:rPr>
                <w:rFonts w:ascii="Times New Roman" w:hAnsi="Times New Roman" w:cs="Times New Roman"/>
                <w:b/>
                <w:bCs/>
                <w:sz w:val="24"/>
                <w:szCs w:val="24"/>
                <w:vertAlign w:val="subscript"/>
              </w:rPr>
              <w:t>3</w:t>
            </w:r>
            <w:r w:rsidR="00390C5C" w:rsidRPr="00F45C62">
              <w:rPr>
                <w:rFonts w:ascii="Times New Roman" w:hAnsi="Times New Roman" w:cs="Times New Roman"/>
                <w:b/>
                <w:bCs/>
                <w:sz w:val="24"/>
                <w:szCs w:val="24"/>
              </w:rPr>
              <w:t>)</w:t>
            </w:r>
          </w:p>
          <w:p w14:paraId="030E8F36" w14:textId="5988BD59"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 xml:space="preserve">Vertinamas </w:t>
            </w:r>
            <w:r w:rsidRPr="00F45C62">
              <w:rPr>
                <w:rFonts w:ascii="Times New Roman" w:hAnsi="Times New Roman" w:cs="Times New Roman"/>
                <w:b/>
                <w:bCs/>
                <w:sz w:val="24"/>
                <w:szCs w:val="24"/>
              </w:rPr>
              <w:t>papildomų</w:t>
            </w:r>
            <w:r w:rsidRPr="00F45C62">
              <w:rPr>
                <w:rFonts w:ascii="Times New Roman" w:hAnsi="Times New Roman" w:cs="Times New Roman"/>
                <w:sz w:val="24"/>
                <w:szCs w:val="24"/>
              </w:rPr>
              <w:t xml:space="preserve"> specialistų į </w:t>
            </w:r>
            <w:r w:rsidRPr="00F45C62">
              <w:rPr>
                <w:rFonts w:ascii="Times New Roman" w:hAnsi="Times New Roman" w:cs="Times New Roman"/>
                <w:b/>
                <w:bCs/>
                <w:sz w:val="24"/>
                <w:szCs w:val="24"/>
              </w:rPr>
              <w:t xml:space="preserve">Specialisto Nr. 1 poziciją </w:t>
            </w:r>
            <w:r w:rsidRPr="00F45C62">
              <w:rPr>
                <w:rFonts w:ascii="Times New Roman" w:hAnsi="Times New Roman" w:cs="Times New Roman"/>
                <w:sz w:val="24"/>
                <w:szCs w:val="24"/>
              </w:rPr>
              <w:t>skaičius</w:t>
            </w:r>
          </w:p>
        </w:tc>
      </w:tr>
      <w:tr w:rsidR="00390C5C" w:rsidRPr="00F45C62" w14:paraId="44C374F3" w14:textId="77777777" w:rsidTr="0048519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BD78FE" w14:textId="57459F5A"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2D79D8A" w14:textId="24FF3543"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Specialistų skaičius</w:t>
            </w:r>
          </w:p>
        </w:tc>
      </w:tr>
      <w:tr w:rsidR="00390C5C" w:rsidRPr="00F45C62" w14:paraId="4353CF1A" w14:textId="77777777" w:rsidTr="0048519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C2AB63" w14:textId="05EE5F74"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E35DC5F" w14:textId="1558B0B1"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 xml:space="preserve">Nesiūloma papildomų specialistų į </w:t>
            </w:r>
            <w:r w:rsidRPr="00F45C62">
              <w:rPr>
                <w:rFonts w:ascii="Times New Roman" w:hAnsi="Times New Roman" w:cs="Times New Roman"/>
                <w:b/>
                <w:bCs/>
                <w:sz w:val="24"/>
                <w:szCs w:val="24"/>
              </w:rPr>
              <w:t>Specialisto Nr. 1 poziciją</w:t>
            </w:r>
          </w:p>
        </w:tc>
      </w:tr>
      <w:tr w:rsidR="00390C5C" w:rsidRPr="00F45C62" w14:paraId="45293F5C" w14:textId="77777777" w:rsidTr="0048519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062C463" w14:textId="3B50AFFC"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814E887" w14:textId="7C5E6899"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 xml:space="preserve">Siūlomas 1 ar daugiau papildomas specialistas į </w:t>
            </w:r>
            <w:r w:rsidRPr="00F45C62">
              <w:rPr>
                <w:rFonts w:ascii="Times New Roman" w:hAnsi="Times New Roman" w:cs="Times New Roman"/>
                <w:b/>
                <w:bCs/>
                <w:sz w:val="24"/>
                <w:szCs w:val="24"/>
              </w:rPr>
              <w:t>Specialisto Nr. 1 poziciją</w:t>
            </w:r>
            <w:r w:rsidRPr="00F45C62">
              <w:rPr>
                <w:rFonts w:ascii="Times New Roman" w:hAnsi="Times New Roman" w:cs="Times New Roman"/>
                <w:sz w:val="24"/>
                <w:szCs w:val="24"/>
              </w:rPr>
              <w:t>, atitinkantis minimalius kvalifikacinius reikalavimus</w:t>
            </w:r>
          </w:p>
        </w:tc>
      </w:tr>
      <w:tr w:rsidR="00390C5C" w:rsidRPr="00F45C62" w14:paraId="6786B277" w14:textId="77777777" w:rsidTr="00D52B7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59C3DF" w14:textId="1C36FE63" w:rsidR="00390C5C" w:rsidRPr="00F45C62" w:rsidRDefault="00390C5C" w:rsidP="00390C5C">
            <w:pPr>
              <w:rPr>
                <w:rFonts w:ascii="Times New Roman" w:hAnsi="Times New Roman" w:cs="Times New Roman"/>
                <w:sz w:val="24"/>
                <w:szCs w:val="24"/>
              </w:rPr>
            </w:pPr>
            <w:r w:rsidRPr="00F45C62">
              <w:rPr>
                <w:rFonts w:ascii="Times New Roman" w:hAnsi="Times New Roman" w:cs="Times New Roman"/>
                <w:sz w:val="24"/>
                <w:szCs w:val="24"/>
              </w:rPr>
              <w:t xml:space="preserve">Papildomas (-i) specialistas (-ai), siūlomas į </w:t>
            </w:r>
            <w:r w:rsidRPr="00F45C62">
              <w:rPr>
                <w:rFonts w:ascii="Times New Roman" w:hAnsi="Times New Roman" w:cs="Times New Roman"/>
                <w:b/>
                <w:bCs/>
                <w:sz w:val="24"/>
                <w:szCs w:val="24"/>
              </w:rPr>
              <w:t>Specialisto Nr. 1 poziciją,</w:t>
            </w:r>
            <w:r w:rsidRPr="00F45C62">
              <w:rPr>
                <w:rFonts w:ascii="Times New Roman" w:hAnsi="Times New Roman" w:cs="Times New Roman"/>
                <w:sz w:val="24"/>
                <w:szCs w:val="24"/>
              </w:rPr>
              <w:t xml:space="preserve"> turi atitikti šiuos reikalavimus:</w:t>
            </w:r>
          </w:p>
          <w:p w14:paraId="3006C4DF" w14:textId="3A1EF828" w:rsidR="00390C5C" w:rsidRPr="00F45C62" w:rsidRDefault="00390C5C" w:rsidP="00390C5C">
            <w:pPr>
              <w:rPr>
                <w:rFonts w:ascii="Times New Roman" w:eastAsia="Times" w:hAnsi="Times New Roman" w:cs="Times New Roman"/>
                <w:color w:val="4472C4" w:themeColor="accent1"/>
                <w:sz w:val="24"/>
                <w:szCs w:val="24"/>
              </w:rPr>
            </w:pPr>
            <w:r w:rsidRPr="00F45C62">
              <w:rPr>
                <w:rFonts w:ascii="Times New Roman" w:eastAsia="Times" w:hAnsi="Times New Roman" w:cs="Times New Roman"/>
                <w:sz w:val="24"/>
                <w:szCs w:val="24"/>
              </w:rPr>
              <w:t xml:space="preserve">1) </w:t>
            </w:r>
            <w:r w:rsidR="008B4184" w:rsidRPr="00F45C62">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008B4184" w:rsidRPr="00F45C62">
              <w:rPr>
                <w:rStyle w:val="Puslapioinaosnuoroda"/>
                <w:rFonts w:ascii="Times New Roman" w:eastAsia="Times" w:hAnsi="Times New Roman" w:cs="Times New Roman"/>
                <w:sz w:val="24"/>
                <w:szCs w:val="24"/>
              </w:rPr>
              <w:footnoteReference w:id="1"/>
            </w:r>
            <w:r w:rsidR="008B4184" w:rsidRPr="00F45C62">
              <w:rPr>
                <w:rFonts w:ascii="Times New Roman" w:eastAsia="Times" w:hAnsi="Times New Roman" w:cs="Times New Roman"/>
                <w:sz w:val="24"/>
                <w:szCs w:val="24"/>
              </w:rPr>
              <w:t xml:space="preserve"> arba teisės aktų nustatyta tvarka pripažintą kaip lygiavertę užsienyje įgytą kvalifikaciją;</w:t>
            </w:r>
          </w:p>
          <w:p w14:paraId="175D0B49" w14:textId="0E7921B9" w:rsidR="00390C5C" w:rsidRPr="00F45C62" w:rsidRDefault="00390C5C" w:rsidP="00390C5C">
            <w:pPr>
              <w:spacing w:after="120" w:line="240" w:lineRule="auto"/>
              <w:rPr>
                <w:rFonts w:ascii="Times New Roman" w:hAnsi="Times New Roman" w:cs="Times New Roman"/>
                <w:sz w:val="24"/>
                <w:szCs w:val="24"/>
              </w:rPr>
            </w:pPr>
            <w:r w:rsidRPr="00F45C62">
              <w:rPr>
                <w:rFonts w:ascii="Times New Roman" w:hAnsi="Times New Roman" w:cs="Times New Roman"/>
                <w:sz w:val="24"/>
                <w:szCs w:val="24"/>
              </w:rPr>
              <w:t xml:space="preserve">2) per paskutinius 3 (trejus)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F45C62">
              <w:rPr>
                <w:rFonts w:ascii="Times New Roman" w:hAnsi="Times New Roman" w:cs="Times New Roman"/>
                <w:sz w:val="24"/>
                <w:szCs w:val="24"/>
              </w:rPr>
              <w:t>įtraukties</w:t>
            </w:r>
            <w:proofErr w:type="spellEnd"/>
            <w:r w:rsidRPr="00F45C62">
              <w:rPr>
                <w:rFonts w:ascii="Times New Roman" w:hAnsi="Times New Roman" w:cs="Times New Roman"/>
                <w:sz w:val="24"/>
                <w:szCs w:val="24"/>
              </w:rPr>
              <w:t xml:space="preserve"> principo bei universalaus dizaino </w:t>
            </w:r>
            <w:r w:rsidR="002156DA" w:rsidRPr="00F45C62">
              <w:rPr>
                <w:rFonts w:ascii="Times New Roman" w:hAnsi="Times New Roman" w:cs="Times New Roman"/>
                <w:sz w:val="24"/>
                <w:szCs w:val="24"/>
              </w:rPr>
              <w:t xml:space="preserve">mokymuisi </w:t>
            </w:r>
            <w:r w:rsidRPr="00F45C62">
              <w:rPr>
                <w:rFonts w:ascii="Times New Roman" w:hAnsi="Times New Roman" w:cs="Times New Roman"/>
                <w:sz w:val="24"/>
                <w:szCs w:val="24"/>
              </w:rPr>
              <w:t xml:space="preserve">elementų taikymo ugdymo procese klausimams, </w:t>
            </w:r>
            <w:r w:rsidRPr="00F45C62">
              <w:rPr>
                <w:rFonts w:ascii="Times New Roman" w:eastAsia="Times New Roman" w:hAnsi="Times New Roman" w:cs="Times New Roman"/>
                <w:sz w:val="24"/>
                <w:szCs w:val="24"/>
                <w:lang w:eastAsia="en-GB"/>
              </w:rPr>
              <w:t>patirties</w:t>
            </w:r>
          </w:p>
        </w:tc>
      </w:tr>
      <w:tr w:rsidR="00EA4E0F" w:rsidRPr="00F45C62" w14:paraId="2AEBF373" w14:textId="77777777" w:rsidTr="00D068BA">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3B7566" w14:textId="07123CB5" w:rsidR="008A4F16" w:rsidRPr="00F45C62" w:rsidRDefault="00C93EB9" w:rsidP="008A4F16">
            <w:pPr>
              <w:rPr>
                <w:rFonts w:ascii="Times New Roman" w:hAnsi="Times New Roman" w:cs="Times New Roman"/>
                <w:b/>
                <w:bCs/>
                <w:sz w:val="24"/>
                <w:szCs w:val="24"/>
              </w:rPr>
            </w:pPr>
            <w:r w:rsidRPr="00F45C62">
              <w:rPr>
                <w:rFonts w:ascii="Times New Roman" w:hAnsi="Times New Roman" w:cs="Times New Roman"/>
                <w:b/>
                <w:bCs/>
                <w:sz w:val="24"/>
                <w:szCs w:val="24"/>
              </w:rPr>
              <w:t>Ketvirtais</w:t>
            </w:r>
            <w:r w:rsidR="008A4F16" w:rsidRPr="00F45C62">
              <w:rPr>
                <w:rFonts w:ascii="Times New Roman" w:hAnsi="Times New Roman" w:cs="Times New Roman"/>
                <w:b/>
                <w:bCs/>
                <w:sz w:val="24"/>
                <w:szCs w:val="24"/>
              </w:rPr>
              <w:t xml:space="preserve"> parametras. Papildomų specialistų į Specialisto Nr. 2 poziciją skaičius (P</w:t>
            </w:r>
            <w:r w:rsidRPr="00F45C62">
              <w:rPr>
                <w:rFonts w:ascii="Times New Roman" w:hAnsi="Times New Roman" w:cs="Times New Roman"/>
                <w:b/>
                <w:bCs/>
                <w:sz w:val="24"/>
                <w:szCs w:val="24"/>
                <w:vertAlign w:val="subscript"/>
              </w:rPr>
              <w:t>4</w:t>
            </w:r>
            <w:r w:rsidR="008A4F16" w:rsidRPr="00F45C62">
              <w:rPr>
                <w:rFonts w:ascii="Times New Roman" w:hAnsi="Times New Roman" w:cs="Times New Roman"/>
                <w:b/>
                <w:bCs/>
                <w:sz w:val="24"/>
                <w:szCs w:val="24"/>
              </w:rPr>
              <w:t>)</w:t>
            </w:r>
          </w:p>
          <w:p w14:paraId="2D623084" w14:textId="169D2D79" w:rsidR="00EA4E0F" w:rsidRPr="00F45C62" w:rsidRDefault="008A4F16" w:rsidP="008A4F16">
            <w:pPr>
              <w:rPr>
                <w:rFonts w:ascii="Times New Roman" w:hAnsi="Times New Roman" w:cs="Times New Roman"/>
                <w:sz w:val="24"/>
                <w:szCs w:val="24"/>
              </w:rPr>
            </w:pPr>
            <w:r w:rsidRPr="00F45C62">
              <w:rPr>
                <w:rFonts w:ascii="Times New Roman" w:hAnsi="Times New Roman" w:cs="Times New Roman"/>
                <w:sz w:val="24"/>
                <w:szCs w:val="24"/>
              </w:rPr>
              <w:t xml:space="preserve">Vertinamas </w:t>
            </w:r>
            <w:r w:rsidRPr="00F45C62">
              <w:rPr>
                <w:rFonts w:ascii="Times New Roman" w:hAnsi="Times New Roman" w:cs="Times New Roman"/>
                <w:b/>
                <w:bCs/>
                <w:sz w:val="24"/>
                <w:szCs w:val="24"/>
              </w:rPr>
              <w:t>papildomų</w:t>
            </w:r>
            <w:r w:rsidRPr="00F45C62">
              <w:rPr>
                <w:rFonts w:ascii="Times New Roman" w:hAnsi="Times New Roman" w:cs="Times New Roman"/>
                <w:sz w:val="24"/>
                <w:szCs w:val="24"/>
              </w:rPr>
              <w:t xml:space="preserve"> specialistų į </w:t>
            </w:r>
            <w:r w:rsidRPr="00F45C62">
              <w:rPr>
                <w:rFonts w:ascii="Times New Roman" w:hAnsi="Times New Roman" w:cs="Times New Roman"/>
                <w:b/>
                <w:bCs/>
                <w:sz w:val="24"/>
                <w:szCs w:val="24"/>
              </w:rPr>
              <w:t xml:space="preserve">Specialisto Nr. 2 poziciją </w:t>
            </w:r>
            <w:r w:rsidRPr="00F45C62">
              <w:rPr>
                <w:rFonts w:ascii="Times New Roman" w:hAnsi="Times New Roman" w:cs="Times New Roman"/>
                <w:sz w:val="24"/>
                <w:szCs w:val="24"/>
              </w:rPr>
              <w:t>skaičius</w:t>
            </w:r>
          </w:p>
        </w:tc>
      </w:tr>
      <w:tr w:rsidR="00EA4E0F" w:rsidRPr="00F45C62" w14:paraId="102BA8D5"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1464A73" w14:textId="68FD8509" w:rsidR="00EA4E0F" w:rsidRPr="00F45C62" w:rsidRDefault="00EA4E0F" w:rsidP="00EA4E0F">
            <w:pPr>
              <w:rPr>
                <w:rFonts w:ascii="Times New Roman" w:hAnsi="Times New Roman" w:cs="Times New Roman"/>
                <w:sz w:val="24"/>
                <w:szCs w:val="24"/>
              </w:rPr>
            </w:pPr>
            <w:r w:rsidRPr="00F45C6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0A2C9FC" w14:textId="60E593FE" w:rsidR="00EA4E0F" w:rsidRPr="00F45C62" w:rsidRDefault="00EA4E0F" w:rsidP="00EA4E0F">
            <w:pPr>
              <w:rPr>
                <w:rFonts w:ascii="Times New Roman" w:hAnsi="Times New Roman" w:cs="Times New Roman"/>
                <w:sz w:val="24"/>
                <w:szCs w:val="24"/>
              </w:rPr>
            </w:pPr>
            <w:r w:rsidRPr="00F45C62">
              <w:rPr>
                <w:rFonts w:ascii="Times New Roman" w:hAnsi="Times New Roman" w:cs="Times New Roman"/>
                <w:sz w:val="24"/>
                <w:szCs w:val="24"/>
              </w:rPr>
              <w:t>Specialistų skaičius</w:t>
            </w:r>
          </w:p>
        </w:tc>
      </w:tr>
      <w:tr w:rsidR="008A4F16" w:rsidRPr="00F45C62" w14:paraId="23ECE281"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20B10C" w14:textId="48DEBE35" w:rsidR="008A4F16" w:rsidRPr="00F45C62" w:rsidRDefault="008A4F16" w:rsidP="008A4F16">
            <w:pPr>
              <w:rPr>
                <w:rFonts w:ascii="Times New Roman" w:hAnsi="Times New Roman" w:cs="Times New Roman"/>
                <w:sz w:val="24"/>
                <w:szCs w:val="24"/>
              </w:rPr>
            </w:pPr>
            <w:r w:rsidRPr="00F45C62">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234F020" w14:textId="3B7E0E68" w:rsidR="008A4F16" w:rsidRPr="00F45C62" w:rsidRDefault="008A4F16" w:rsidP="008A4F16">
            <w:pPr>
              <w:rPr>
                <w:rFonts w:ascii="Times New Roman" w:hAnsi="Times New Roman" w:cs="Times New Roman"/>
                <w:sz w:val="24"/>
                <w:szCs w:val="24"/>
              </w:rPr>
            </w:pPr>
            <w:r w:rsidRPr="00F45C62">
              <w:rPr>
                <w:rFonts w:ascii="Times New Roman" w:hAnsi="Times New Roman" w:cs="Times New Roman"/>
                <w:sz w:val="24"/>
                <w:szCs w:val="24"/>
              </w:rPr>
              <w:t xml:space="preserve">Nesiūloma papildomų specialistų į </w:t>
            </w:r>
            <w:r w:rsidRPr="00F45C62">
              <w:rPr>
                <w:rFonts w:ascii="Times New Roman" w:hAnsi="Times New Roman" w:cs="Times New Roman"/>
                <w:b/>
                <w:bCs/>
                <w:sz w:val="24"/>
                <w:szCs w:val="24"/>
              </w:rPr>
              <w:t>Specialisto Nr. 2 poziciją</w:t>
            </w:r>
          </w:p>
        </w:tc>
      </w:tr>
      <w:tr w:rsidR="008A4F16" w:rsidRPr="00F45C62" w14:paraId="456B6AE9"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2E97501" w14:textId="734B12FE" w:rsidR="008A4F16" w:rsidRPr="00F45C62" w:rsidRDefault="008A4F16" w:rsidP="008A4F16">
            <w:pPr>
              <w:rPr>
                <w:rFonts w:ascii="Times New Roman" w:hAnsi="Times New Roman" w:cs="Times New Roman"/>
                <w:sz w:val="24"/>
                <w:szCs w:val="24"/>
              </w:rPr>
            </w:pPr>
            <w:r w:rsidRPr="00F45C62">
              <w:rPr>
                <w:rFonts w:ascii="Times New Roman" w:hAnsi="Times New Roman" w:cs="Times New Roman"/>
                <w:sz w:val="24"/>
                <w:szCs w:val="24"/>
              </w:rPr>
              <w:lastRenderedPageBreak/>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13A5212" w14:textId="1E024883" w:rsidR="008A4F16" w:rsidRPr="00F45C62" w:rsidRDefault="008A4F16" w:rsidP="008A4F16">
            <w:pPr>
              <w:rPr>
                <w:rFonts w:ascii="Times New Roman" w:hAnsi="Times New Roman" w:cs="Times New Roman"/>
                <w:sz w:val="24"/>
                <w:szCs w:val="24"/>
              </w:rPr>
            </w:pPr>
            <w:r w:rsidRPr="00F45C62">
              <w:rPr>
                <w:rFonts w:ascii="Times New Roman" w:hAnsi="Times New Roman" w:cs="Times New Roman"/>
                <w:sz w:val="24"/>
                <w:szCs w:val="24"/>
              </w:rPr>
              <w:t xml:space="preserve">Siūlomas 1 ar daugiau papildomas specialistas į </w:t>
            </w:r>
            <w:r w:rsidRPr="00F45C62">
              <w:rPr>
                <w:rFonts w:ascii="Times New Roman" w:hAnsi="Times New Roman" w:cs="Times New Roman"/>
                <w:b/>
                <w:bCs/>
                <w:sz w:val="24"/>
                <w:szCs w:val="24"/>
              </w:rPr>
              <w:t>Specialisto Nr. 2 poziciją</w:t>
            </w:r>
            <w:r w:rsidRPr="00F45C62">
              <w:rPr>
                <w:rFonts w:ascii="Times New Roman" w:hAnsi="Times New Roman" w:cs="Times New Roman"/>
                <w:sz w:val="24"/>
                <w:szCs w:val="24"/>
              </w:rPr>
              <w:t>, atitinkantis minimalius kvalifikacinius reikalavimus</w:t>
            </w:r>
          </w:p>
        </w:tc>
      </w:tr>
      <w:tr w:rsidR="008A4F16" w:rsidRPr="00F45C62" w14:paraId="65C0607E" w14:textId="77777777" w:rsidTr="00D52B7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325930" w14:textId="03E54378" w:rsidR="008A4F16" w:rsidRPr="00F45C62" w:rsidRDefault="008A4F16" w:rsidP="008A4F16">
            <w:pPr>
              <w:rPr>
                <w:rFonts w:ascii="Times New Roman" w:hAnsi="Times New Roman" w:cs="Times New Roman"/>
                <w:sz w:val="24"/>
                <w:szCs w:val="24"/>
              </w:rPr>
            </w:pPr>
            <w:r w:rsidRPr="00F45C62">
              <w:rPr>
                <w:rFonts w:ascii="Times New Roman" w:hAnsi="Times New Roman" w:cs="Times New Roman"/>
                <w:sz w:val="24"/>
                <w:szCs w:val="24"/>
              </w:rPr>
              <w:t xml:space="preserve">Papildomas (-i) specialistas (-ai), siūlomas į </w:t>
            </w:r>
            <w:r w:rsidRPr="00F45C62">
              <w:rPr>
                <w:rFonts w:ascii="Times New Roman" w:hAnsi="Times New Roman" w:cs="Times New Roman"/>
                <w:b/>
                <w:bCs/>
                <w:sz w:val="24"/>
                <w:szCs w:val="24"/>
              </w:rPr>
              <w:t>Specialisto Nr. 2 poziciją,</w:t>
            </w:r>
            <w:r w:rsidRPr="00F45C62">
              <w:rPr>
                <w:rFonts w:ascii="Times New Roman" w:hAnsi="Times New Roman" w:cs="Times New Roman"/>
                <w:sz w:val="24"/>
                <w:szCs w:val="24"/>
              </w:rPr>
              <w:t xml:space="preserve"> turi atitikti šiuos reikalavimus:</w:t>
            </w:r>
          </w:p>
          <w:p w14:paraId="5B36B55F" w14:textId="77777777" w:rsidR="008A4F16" w:rsidRPr="00F45C62" w:rsidRDefault="008A4F16" w:rsidP="008A4F16">
            <w:pPr>
              <w:tabs>
                <w:tab w:val="left" w:pos="290"/>
                <w:tab w:val="left" w:pos="620"/>
                <w:tab w:val="left" w:pos="1021"/>
              </w:tabs>
              <w:spacing w:before="120" w:after="120" w:line="240" w:lineRule="auto"/>
              <w:rPr>
                <w:rFonts w:ascii="Times New Roman" w:eastAsia="Times" w:hAnsi="Times New Roman" w:cs="Times New Roman"/>
                <w:sz w:val="24"/>
                <w:szCs w:val="24"/>
              </w:rPr>
            </w:pPr>
            <w:r w:rsidRPr="00F45C62">
              <w:rPr>
                <w:rFonts w:ascii="Times New Roman" w:eastAsia="Times" w:hAnsi="Times New Roman" w:cs="Times New Roman"/>
                <w:sz w:val="24"/>
                <w:szCs w:val="24"/>
              </w:rPr>
              <w:t xml:space="preserve">1) turi turėti ne žemesnį kaip psichologijos bakalauro ir psichologijos magistro, baigus raidos ir / ar edukacinės, vaiko ir / ar edukacinės, ar mokyklinės, ar pedagoginės psichologijos programą,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4818429D" w14:textId="080E44D3" w:rsidR="008A4F16" w:rsidRPr="00F45C62" w:rsidRDefault="008A4F16" w:rsidP="008A4F16">
            <w:pPr>
              <w:spacing w:before="120" w:after="120" w:line="240" w:lineRule="auto"/>
              <w:rPr>
                <w:rFonts w:ascii="Times New Roman" w:hAnsi="Times New Roman" w:cs="Times New Roman"/>
                <w:sz w:val="24"/>
                <w:szCs w:val="24"/>
              </w:rPr>
            </w:pPr>
            <w:r w:rsidRPr="00F45C62">
              <w:rPr>
                <w:rFonts w:ascii="Times New Roman" w:eastAsia="Times" w:hAnsi="Times New Roman" w:cs="Times New Roman"/>
                <w:sz w:val="24"/>
                <w:szCs w:val="24"/>
              </w:rPr>
              <w:t xml:space="preserve">2) </w:t>
            </w:r>
            <w:r w:rsidRPr="00F45C62">
              <w:rPr>
                <w:rFonts w:ascii="Times New Roman" w:hAnsi="Times New Roman" w:cs="Times New Roman"/>
                <w:sz w:val="24"/>
                <w:szCs w:val="24"/>
              </w:rPr>
              <w:t xml:space="preserve">per paskutinius 3 (trejus)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F45C62">
              <w:rPr>
                <w:rFonts w:ascii="Times New Roman" w:hAnsi="Times New Roman" w:cs="Times New Roman"/>
                <w:sz w:val="24"/>
                <w:szCs w:val="24"/>
              </w:rPr>
              <w:t>įtraukties</w:t>
            </w:r>
            <w:proofErr w:type="spellEnd"/>
            <w:r w:rsidRPr="00F45C62">
              <w:rPr>
                <w:rFonts w:ascii="Times New Roman" w:hAnsi="Times New Roman" w:cs="Times New Roman"/>
                <w:sz w:val="24"/>
                <w:szCs w:val="24"/>
              </w:rPr>
              <w:t xml:space="preserve"> principo bei universalaus dizaino </w:t>
            </w:r>
            <w:r w:rsidR="003D4523" w:rsidRPr="00F45C62">
              <w:rPr>
                <w:rFonts w:ascii="Times New Roman" w:hAnsi="Times New Roman" w:cs="Times New Roman"/>
                <w:sz w:val="24"/>
                <w:szCs w:val="24"/>
              </w:rPr>
              <w:t xml:space="preserve">mokymui </w:t>
            </w:r>
            <w:r w:rsidRPr="00F45C62">
              <w:rPr>
                <w:rFonts w:ascii="Times New Roman" w:hAnsi="Times New Roman" w:cs="Times New Roman"/>
                <w:sz w:val="24"/>
                <w:szCs w:val="24"/>
              </w:rPr>
              <w:t xml:space="preserve">elementų taikymo ugdymo procese klausimams, </w:t>
            </w:r>
            <w:r w:rsidRPr="00F45C62">
              <w:rPr>
                <w:rFonts w:ascii="Times New Roman" w:eastAsia="Times New Roman" w:hAnsi="Times New Roman" w:cs="Times New Roman"/>
                <w:sz w:val="24"/>
                <w:szCs w:val="24"/>
                <w:lang w:eastAsia="en-GB"/>
              </w:rPr>
              <w:t>patirties</w:t>
            </w:r>
          </w:p>
        </w:tc>
      </w:tr>
    </w:tbl>
    <w:p w14:paraId="67942BF4" w14:textId="6EFBC159" w:rsidR="00915805" w:rsidRPr="00F45C62" w:rsidRDefault="00915805" w:rsidP="00567141">
      <w:pPr>
        <w:numPr>
          <w:ilvl w:val="0"/>
          <w:numId w:val="4"/>
        </w:numPr>
        <w:spacing w:after="0"/>
        <w:ind w:left="0" w:firstLine="709"/>
        <w:jc w:val="both"/>
        <w:rPr>
          <w:rFonts w:ascii="Times New Roman" w:hAnsi="Times New Roman" w:cs="Times New Roman"/>
          <w:sz w:val="24"/>
          <w:szCs w:val="24"/>
        </w:rPr>
      </w:pPr>
      <w:r w:rsidRPr="00F45C62">
        <w:rPr>
          <w:rFonts w:ascii="Times New Roman" w:hAnsi="Times New Roman" w:cs="Times New Roman"/>
          <w:bCs/>
          <w:sz w:val="24"/>
          <w:szCs w:val="24"/>
        </w:rPr>
        <w:t xml:space="preserve">Su pasiūlymu turi būti pateikti dokumentai dėl siūlomo specialisto (kurio patirtis bus vertinama ekonominio naudingumo balais) </w:t>
      </w:r>
      <w:r w:rsidRPr="00F45C62">
        <w:rPr>
          <w:rFonts w:ascii="Times New Roman" w:hAnsi="Times New Roman" w:cs="Times New Roman"/>
          <w:b/>
          <w:bCs/>
          <w:sz w:val="24"/>
          <w:szCs w:val="24"/>
        </w:rPr>
        <w:t>atitikties nustatytiems minimaliems ir papildomiems kvalifikacijos reikalavimams</w:t>
      </w:r>
      <w:r w:rsidR="00623C3A" w:rsidRPr="00F45C62">
        <w:rPr>
          <w:rFonts w:ascii="Times New Roman" w:hAnsi="Times New Roman" w:cs="Times New Roman"/>
          <w:b/>
          <w:bCs/>
          <w:sz w:val="24"/>
          <w:szCs w:val="24"/>
        </w:rPr>
        <w:t xml:space="preserve"> bei </w:t>
      </w:r>
      <w:r w:rsidR="00623C3A" w:rsidRPr="00F45C62">
        <w:rPr>
          <w:rFonts w:ascii="Times New Roman" w:hAnsi="Times New Roman" w:cs="Times New Roman"/>
          <w:bCs/>
          <w:sz w:val="24"/>
          <w:szCs w:val="24"/>
        </w:rPr>
        <w:t>dokumentai</w:t>
      </w:r>
      <w:r w:rsidR="00623C3A" w:rsidRPr="00F45C62">
        <w:rPr>
          <w:rFonts w:ascii="Times New Roman" w:hAnsi="Times New Roman" w:cs="Times New Roman"/>
          <w:b/>
          <w:bCs/>
          <w:sz w:val="24"/>
          <w:szCs w:val="24"/>
        </w:rPr>
        <w:t xml:space="preserve"> dėl papildomo specialisto atitikties nustatytiems minimaliems kvalifikacijos reikalavimams </w:t>
      </w:r>
    </w:p>
    <w:p w14:paraId="3A67111F" w14:textId="77777777" w:rsidR="00915805" w:rsidRPr="00F45C62" w:rsidRDefault="00915805" w:rsidP="00915805">
      <w:pPr>
        <w:numPr>
          <w:ilvl w:val="0"/>
          <w:numId w:val="4"/>
        </w:numPr>
        <w:spacing w:after="0"/>
        <w:ind w:left="0" w:firstLine="567"/>
        <w:jc w:val="both"/>
        <w:rPr>
          <w:rFonts w:ascii="Times New Roman" w:hAnsi="Times New Roman" w:cs="Times New Roman"/>
          <w:bCs/>
          <w:sz w:val="24"/>
          <w:szCs w:val="24"/>
        </w:rPr>
      </w:pPr>
      <w:r w:rsidRPr="00F45C6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60B1E09" w14:textId="77777777" w:rsidR="00DF28B8" w:rsidRPr="00F45C62" w:rsidRDefault="00DF28B8" w:rsidP="00DF28B8">
      <w:pPr>
        <w:spacing w:after="0"/>
        <w:ind w:left="567"/>
        <w:jc w:val="both"/>
        <w:rPr>
          <w:rFonts w:ascii="Times New Roman" w:hAnsi="Times New Roman" w:cs="Times New Roman"/>
          <w:bCs/>
          <w:sz w:val="24"/>
          <w:szCs w:val="24"/>
        </w:rPr>
      </w:pPr>
    </w:p>
    <w:p w14:paraId="22FC3E34" w14:textId="77777777" w:rsidR="00DF28B8" w:rsidRPr="00F45C62" w:rsidRDefault="00DF28B8" w:rsidP="00DF28B8">
      <w:pPr>
        <w:spacing w:after="0"/>
        <w:ind w:left="567"/>
        <w:jc w:val="both"/>
        <w:rPr>
          <w:rFonts w:ascii="Times New Roman" w:hAnsi="Times New Roman" w:cs="Times New Roman"/>
          <w:bCs/>
          <w:sz w:val="24"/>
          <w:szCs w:val="24"/>
        </w:rPr>
      </w:pPr>
    </w:p>
    <w:p w14:paraId="1F08B82B" w14:textId="5928E41C" w:rsidR="00915805" w:rsidRPr="00F45C62" w:rsidRDefault="00915805" w:rsidP="00915805">
      <w:pPr>
        <w:jc w:val="center"/>
        <w:rPr>
          <w:rFonts w:ascii="Times New Roman" w:hAnsi="Times New Roman" w:cs="Times New Roman"/>
          <w:b/>
          <w:bCs/>
          <w:sz w:val="24"/>
          <w:szCs w:val="24"/>
        </w:rPr>
      </w:pPr>
      <w:r w:rsidRPr="00F45C62">
        <w:rPr>
          <w:rFonts w:ascii="Times New Roman" w:hAnsi="Times New Roman" w:cs="Times New Roman"/>
          <w:b/>
          <w:bCs/>
          <w:sz w:val="24"/>
          <w:szCs w:val="24"/>
        </w:rPr>
        <w:t>TAIKOMA I</w:t>
      </w:r>
      <w:r w:rsidR="00DF28B8" w:rsidRPr="00F45C62">
        <w:rPr>
          <w:rFonts w:ascii="Times New Roman" w:hAnsi="Times New Roman" w:cs="Times New Roman"/>
          <w:b/>
          <w:bCs/>
          <w:sz w:val="24"/>
          <w:szCs w:val="24"/>
        </w:rPr>
        <w:t>I</w:t>
      </w:r>
      <w:r w:rsidRPr="00F45C62">
        <w:rPr>
          <w:rFonts w:ascii="Times New Roman" w:hAnsi="Times New Roman" w:cs="Times New Roman"/>
          <w:b/>
          <w:bCs/>
          <w:sz w:val="24"/>
          <w:szCs w:val="24"/>
        </w:rPr>
        <w:t>I PIRKIMO OBJEKTO DALIAI</w:t>
      </w:r>
    </w:p>
    <w:p w14:paraId="2C8DFE4C" w14:textId="77777777" w:rsidR="00915805" w:rsidRPr="00F45C62" w:rsidRDefault="00915805" w:rsidP="00915805">
      <w:pPr>
        <w:numPr>
          <w:ilvl w:val="0"/>
          <w:numId w:val="5"/>
        </w:numPr>
        <w:spacing w:after="0"/>
        <w:ind w:left="0" w:firstLine="567"/>
        <w:jc w:val="both"/>
        <w:rPr>
          <w:rFonts w:ascii="Times New Roman" w:hAnsi="Times New Roman" w:cs="Times New Roman"/>
          <w:sz w:val="24"/>
          <w:szCs w:val="24"/>
        </w:rPr>
      </w:pPr>
      <w:r w:rsidRPr="00F45C6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E6177AF" w14:textId="77777777" w:rsidR="00915805" w:rsidRPr="00F45C62" w:rsidRDefault="00915805" w:rsidP="00915805">
      <w:pPr>
        <w:numPr>
          <w:ilvl w:val="0"/>
          <w:numId w:val="5"/>
        </w:numPr>
        <w:spacing w:after="0"/>
        <w:ind w:left="0" w:firstLine="567"/>
        <w:jc w:val="both"/>
        <w:rPr>
          <w:rFonts w:ascii="Times New Roman" w:hAnsi="Times New Roman" w:cs="Times New Roman"/>
          <w:sz w:val="24"/>
          <w:szCs w:val="24"/>
        </w:rPr>
      </w:pPr>
      <w:r w:rsidRPr="00F45C6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C3958C0" w14:textId="41EB2556" w:rsidR="00915805" w:rsidRPr="00F45C62" w:rsidRDefault="00915805" w:rsidP="00915805">
      <w:pPr>
        <w:numPr>
          <w:ilvl w:val="0"/>
          <w:numId w:val="5"/>
        </w:numPr>
        <w:ind w:left="0" w:firstLine="567"/>
        <w:rPr>
          <w:rFonts w:ascii="Times New Roman" w:hAnsi="Times New Roman" w:cs="Times New Roman"/>
          <w:sz w:val="24"/>
          <w:szCs w:val="24"/>
        </w:rPr>
      </w:pPr>
      <w:r w:rsidRPr="00F45C62">
        <w:rPr>
          <w:rFonts w:ascii="Times New Roman" w:hAnsi="Times New Roman" w:cs="Times New Roman"/>
          <w:sz w:val="24"/>
          <w:szCs w:val="24"/>
        </w:rPr>
        <w:t>Pasiūlymų vertinimo kriterijai I</w:t>
      </w:r>
      <w:r w:rsidR="00DF28B8" w:rsidRPr="00F45C62">
        <w:rPr>
          <w:rFonts w:ascii="Times New Roman" w:hAnsi="Times New Roman" w:cs="Times New Roman"/>
          <w:sz w:val="24"/>
          <w:szCs w:val="24"/>
        </w:rPr>
        <w:t>I</w:t>
      </w:r>
      <w:r w:rsidRPr="00F45C62">
        <w:rPr>
          <w:rFonts w:ascii="Times New Roman" w:hAnsi="Times New Roman" w:cs="Times New Roman"/>
          <w:sz w:val="24"/>
          <w:szCs w:val="24"/>
        </w:rPr>
        <w:t xml:space="preserve">I pirkimo objekto daliai: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915805" w:rsidRPr="00F45C62" w14:paraId="112B763B" w14:textId="77777777" w:rsidTr="00011873">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F0EB856" w14:textId="77777777" w:rsidR="00915805" w:rsidRPr="00F45C62" w:rsidRDefault="00915805" w:rsidP="00011873">
            <w:pPr>
              <w:rPr>
                <w:rFonts w:ascii="Times New Roman" w:hAnsi="Times New Roman" w:cs="Times New Roman"/>
                <w:sz w:val="24"/>
                <w:szCs w:val="24"/>
              </w:rPr>
            </w:pPr>
            <w:r w:rsidRPr="00F45C62">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12C27504" w14:textId="77777777" w:rsidR="00915805" w:rsidRPr="00F45C62" w:rsidRDefault="00915805" w:rsidP="00B825A5">
            <w:pPr>
              <w:spacing w:after="0"/>
              <w:rPr>
                <w:rFonts w:ascii="Times New Roman" w:hAnsi="Times New Roman" w:cs="Times New Roman"/>
                <w:sz w:val="24"/>
                <w:szCs w:val="24"/>
              </w:rPr>
            </w:pPr>
            <w:r w:rsidRPr="00F45C62">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490FCFA7" w14:textId="77777777" w:rsidR="00915805" w:rsidRPr="00F45C62" w:rsidRDefault="00915805" w:rsidP="00B825A5">
            <w:pPr>
              <w:spacing w:after="0"/>
              <w:rPr>
                <w:rFonts w:ascii="Times New Roman" w:hAnsi="Times New Roman" w:cs="Times New Roman"/>
                <w:sz w:val="24"/>
                <w:szCs w:val="24"/>
              </w:rPr>
            </w:pPr>
            <w:r w:rsidRPr="00F45C62">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E9E1228" w14:textId="77777777" w:rsidR="00915805" w:rsidRPr="00F45C62" w:rsidRDefault="00915805" w:rsidP="00B825A5">
            <w:pPr>
              <w:spacing w:after="0"/>
              <w:rPr>
                <w:rFonts w:ascii="Times New Roman" w:hAnsi="Times New Roman" w:cs="Times New Roman"/>
                <w:sz w:val="24"/>
                <w:szCs w:val="24"/>
              </w:rPr>
            </w:pPr>
            <w:r w:rsidRPr="00F45C62">
              <w:rPr>
                <w:rFonts w:ascii="Times New Roman" w:hAnsi="Times New Roman" w:cs="Times New Roman"/>
                <w:sz w:val="24"/>
                <w:szCs w:val="24"/>
              </w:rPr>
              <w:t>Lyginamasis svoris ekonominio naudingumo įvertinime</w:t>
            </w:r>
          </w:p>
        </w:tc>
      </w:tr>
      <w:tr w:rsidR="00915805" w:rsidRPr="00F45C62" w14:paraId="0C310D2B" w14:textId="77777777" w:rsidTr="00011873">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B6365E9" w14:textId="77777777" w:rsidR="00915805" w:rsidRPr="00F45C62" w:rsidRDefault="00915805" w:rsidP="00011873">
            <w:pPr>
              <w:rPr>
                <w:rFonts w:ascii="Times New Roman" w:hAnsi="Times New Roman" w:cs="Times New Roman"/>
                <w:sz w:val="24"/>
                <w:szCs w:val="24"/>
              </w:rPr>
            </w:pPr>
            <w:r w:rsidRPr="00F45C62">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3F49897D" w14:textId="77777777" w:rsidR="00915805" w:rsidRPr="00F45C62" w:rsidRDefault="00915805" w:rsidP="00011873">
            <w:pPr>
              <w:rPr>
                <w:rFonts w:ascii="Times New Roman" w:hAnsi="Times New Roman" w:cs="Times New Roman"/>
                <w:b/>
                <w:bCs/>
                <w:sz w:val="24"/>
                <w:szCs w:val="24"/>
              </w:rPr>
            </w:pPr>
            <w:r w:rsidRPr="00F45C62">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032C6531" w14:textId="77777777" w:rsidR="00915805" w:rsidRPr="00F45C62" w:rsidRDefault="00915805" w:rsidP="00011873">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932C80A" w14:textId="0DD3F069" w:rsidR="00915805" w:rsidRPr="00F45C62" w:rsidRDefault="00915805" w:rsidP="00011873">
            <w:pPr>
              <w:rPr>
                <w:rFonts w:ascii="Times New Roman" w:hAnsi="Times New Roman" w:cs="Times New Roman"/>
                <w:sz w:val="24"/>
                <w:szCs w:val="24"/>
              </w:rPr>
            </w:pPr>
            <w:r w:rsidRPr="00F45C62">
              <w:rPr>
                <w:rFonts w:ascii="Times New Roman" w:hAnsi="Times New Roman" w:cs="Times New Roman"/>
                <w:sz w:val="24"/>
                <w:szCs w:val="24"/>
              </w:rPr>
              <w:t>X</w:t>
            </w:r>
            <w:r w:rsidR="00B254E2" w:rsidRPr="00F45C62">
              <w:rPr>
                <w:rFonts w:ascii="Times New Roman" w:hAnsi="Times New Roman" w:cs="Times New Roman"/>
                <w:sz w:val="24"/>
                <w:szCs w:val="24"/>
              </w:rPr>
              <w:t xml:space="preserve"> </w:t>
            </w:r>
            <w:r w:rsidRPr="00F45C62">
              <w:rPr>
                <w:rFonts w:ascii="Times New Roman" w:hAnsi="Times New Roman" w:cs="Times New Roman"/>
                <w:sz w:val="24"/>
                <w:szCs w:val="24"/>
              </w:rPr>
              <w:t>=</w:t>
            </w:r>
            <w:r w:rsidR="0071615C" w:rsidRPr="00F45C62">
              <w:rPr>
                <w:rFonts w:ascii="Times New Roman" w:hAnsi="Times New Roman" w:cs="Times New Roman"/>
                <w:sz w:val="24"/>
                <w:szCs w:val="24"/>
              </w:rPr>
              <w:t xml:space="preserve"> </w:t>
            </w:r>
            <w:r w:rsidR="00892A5D" w:rsidRPr="00F45C62">
              <w:rPr>
                <w:rFonts w:ascii="Times New Roman" w:hAnsi="Times New Roman" w:cs="Times New Roman"/>
                <w:sz w:val="24"/>
                <w:szCs w:val="24"/>
              </w:rPr>
              <w:t>85</w:t>
            </w:r>
          </w:p>
        </w:tc>
      </w:tr>
      <w:tr w:rsidR="00915805" w:rsidRPr="00F45C62" w14:paraId="7FF5A706" w14:textId="77777777" w:rsidTr="00011873">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0D2D375" w14:textId="77777777" w:rsidR="00915805" w:rsidRPr="00F45C62" w:rsidRDefault="00915805" w:rsidP="00011873">
            <w:pPr>
              <w:rPr>
                <w:rFonts w:ascii="Times New Roman" w:hAnsi="Times New Roman" w:cs="Times New Roman"/>
                <w:sz w:val="24"/>
                <w:szCs w:val="24"/>
              </w:rPr>
            </w:pPr>
            <w:r w:rsidRPr="00F45C62">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4307091E" w14:textId="77777777" w:rsidR="00915805" w:rsidRPr="00F45C62" w:rsidRDefault="00915805" w:rsidP="00011873">
            <w:pPr>
              <w:rPr>
                <w:rFonts w:ascii="Times New Roman" w:hAnsi="Times New Roman" w:cs="Times New Roman"/>
                <w:sz w:val="24"/>
                <w:szCs w:val="24"/>
              </w:rPr>
            </w:pPr>
            <w:r w:rsidRPr="00F45C62">
              <w:rPr>
                <w:rFonts w:ascii="Times New Roman" w:hAnsi="Times New Roman" w:cs="Times New Roman"/>
                <w:b/>
                <w:bCs/>
                <w:sz w:val="24"/>
                <w:szCs w:val="24"/>
              </w:rPr>
              <w:t>Kokybės kriterijus (T)</w:t>
            </w:r>
          </w:p>
        </w:tc>
      </w:tr>
      <w:tr w:rsidR="00D963F9" w:rsidRPr="00F45C62" w14:paraId="14A12CF5" w14:textId="77777777" w:rsidTr="00EB591E">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5439017C" w14:textId="77777777" w:rsidR="00D963F9" w:rsidRPr="00F45C62" w:rsidRDefault="00D963F9" w:rsidP="00EB591E">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lastRenderedPageBreak/>
              <w:t>2.1.</w:t>
            </w:r>
          </w:p>
        </w:tc>
        <w:tc>
          <w:tcPr>
            <w:tcW w:w="4051" w:type="dxa"/>
            <w:tcBorders>
              <w:top w:val="outset" w:sz="6" w:space="0" w:color="00000A"/>
              <w:left w:val="outset" w:sz="6" w:space="0" w:color="00000A"/>
              <w:bottom w:val="outset" w:sz="6" w:space="0" w:color="00000A"/>
              <w:right w:val="outset" w:sz="6" w:space="0" w:color="00000A"/>
            </w:tcBorders>
            <w:hideMark/>
          </w:tcPr>
          <w:p w14:paraId="29FAD7A7" w14:textId="77777777" w:rsidR="00D963F9" w:rsidRPr="00F45C62" w:rsidRDefault="00D963F9" w:rsidP="00EB591E">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 xml:space="preserve">Pirmasis parametras </w:t>
            </w:r>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w:t>
            </w:r>
          </w:p>
          <w:p w14:paraId="172FE0D6" w14:textId="4F05181D" w:rsidR="00D963F9" w:rsidRPr="00F45C62" w:rsidRDefault="00892A5D" w:rsidP="00EB591E">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Specialisto Nr. 1 darbo su mokiniais patirtis</w:t>
            </w:r>
          </w:p>
        </w:tc>
        <w:tc>
          <w:tcPr>
            <w:tcW w:w="2835" w:type="dxa"/>
            <w:tcBorders>
              <w:top w:val="outset" w:sz="6" w:space="0" w:color="00000A"/>
              <w:left w:val="outset" w:sz="6" w:space="0" w:color="00000A"/>
              <w:bottom w:val="outset" w:sz="6" w:space="0" w:color="00000A"/>
              <w:right w:val="outset" w:sz="6" w:space="0" w:color="00000A"/>
            </w:tcBorders>
            <w:hideMark/>
          </w:tcPr>
          <w:p w14:paraId="22D129F1" w14:textId="77777777" w:rsidR="00D963F9" w:rsidRPr="00F45C62" w:rsidRDefault="00D963F9" w:rsidP="00EB591E">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hideMark/>
          </w:tcPr>
          <w:p w14:paraId="4D42BEDE" w14:textId="6A5D13A7" w:rsidR="00D963F9" w:rsidRPr="00F45C62" w:rsidRDefault="00D963F9" w:rsidP="00EB591E">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1 </w:t>
            </w:r>
            <w:r w:rsidRPr="00F45C62">
              <w:rPr>
                <w:rFonts w:ascii="Times New Roman" w:hAnsi="Times New Roman" w:cs="Times New Roman"/>
                <w:sz w:val="24"/>
                <w:szCs w:val="24"/>
              </w:rPr>
              <w:t xml:space="preserve">= </w:t>
            </w:r>
            <w:r w:rsidR="00892A5D" w:rsidRPr="00F45C62">
              <w:rPr>
                <w:rFonts w:ascii="Times New Roman" w:hAnsi="Times New Roman" w:cs="Times New Roman"/>
                <w:sz w:val="24"/>
                <w:szCs w:val="24"/>
              </w:rPr>
              <w:t>7,5</w:t>
            </w:r>
          </w:p>
        </w:tc>
      </w:tr>
      <w:tr w:rsidR="00D963F9" w:rsidRPr="00F45C62" w14:paraId="024EF9E9" w14:textId="77777777" w:rsidTr="00EB591E">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06467279" w14:textId="77777777" w:rsidR="00D963F9" w:rsidRPr="00F45C62" w:rsidRDefault="00D963F9" w:rsidP="00EB591E">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57A239AA" w14:textId="77777777" w:rsidR="00D963F9" w:rsidRPr="00F45C62" w:rsidRDefault="00D963F9" w:rsidP="00EB591E">
            <w:pPr>
              <w:spacing w:after="0" w:line="240" w:lineRule="auto"/>
              <w:rPr>
                <w:rFonts w:ascii="Times New Roman" w:hAnsi="Times New Roman" w:cs="Times New Roman"/>
                <w:sz w:val="24"/>
                <w:szCs w:val="24"/>
              </w:rPr>
            </w:pPr>
            <w:r w:rsidRPr="00F45C62">
              <w:rPr>
                <w:rFonts w:ascii="Times New Roman" w:hAnsi="Times New Roman" w:cs="Times New Roman"/>
                <w:i/>
                <w:iCs/>
                <w:sz w:val="24"/>
                <w:szCs w:val="24"/>
              </w:rPr>
              <w:t>Antrasis parametras (P</w:t>
            </w:r>
            <w:r w:rsidRPr="00F45C62">
              <w:rPr>
                <w:rFonts w:ascii="Times New Roman" w:hAnsi="Times New Roman" w:cs="Times New Roman"/>
                <w:i/>
                <w:iCs/>
                <w:sz w:val="24"/>
                <w:szCs w:val="24"/>
                <w:vertAlign w:val="subscript"/>
              </w:rPr>
              <w:t>2</w:t>
            </w:r>
            <w:r w:rsidRPr="00F45C62">
              <w:rPr>
                <w:rFonts w:ascii="Times New Roman" w:hAnsi="Times New Roman" w:cs="Times New Roman"/>
                <w:i/>
                <w:iCs/>
                <w:sz w:val="24"/>
                <w:szCs w:val="24"/>
              </w:rPr>
              <w:t>)</w:t>
            </w:r>
          </w:p>
          <w:p w14:paraId="058B00F5" w14:textId="4BDA7289" w:rsidR="00D963F9" w:rsidRPr="00F45C62" w:rsidRDefault="00892A5D" w:rsidP="00EB591E">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Specialisto Nr. 2 darbo su mokiniais patirtis</w:t>
            </w:r>
          </w:p>
        </w:tc>
        <w:tc>
          <w:tcPr>
            <w:tcW w:w="2835" w:type="dxa"/>
            <w:tcBorders>
              <w:top w:val="outset" w:sz="6" w:space="0" w:color="00000A"/>
              <w:left w:val="outset" w:sz="6" w:space="0" w:color="00000A"/>
              <w:bottom w:val="outset" w:sz="6" w:space="0" w:color="00000A"/>
              <w:right w:val="outset" w:sz="6" w:space="0" w:color="00000A"/>
            </w:tcBorders>
          </w:tcPr>
          <w:p w14:paraId="40B07472" w14:textId="77777777" w:rsidR="00D963F9" w:rsidRPr="00F45C62" w:rsidRDefault="00D963F9" w:rsidP="00EB591E">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4C701128" w14:textId="18976049" w:rsidR="00D963F9" w:rsidRPr="00F45C62" w:rsidRDefault="00D963F9" w:rsidP="00EB591E">
            <w:pPr>
              <w:spacing w:after="0" w:line="240" w:lineRule="auto"/>
              <w:rPr>
                <w:rFonts w:ascii="Times New Roman" w:hAnsi="Times New Roman" w:cs="Times New Roman"/>
                <w:sz w:val="24"/>
                <w:szCs w:val="24"/>
              </w:rPr>
            </w:pPr>
            <w:r w:rsidRPr="00F45C62">
              <w:rPr>
                <w:rFonts w:ascii="Times New Roman" w:hAnsi="Times New Roman" w:cs="Times New Roman"/>
                <w:sz w:val="24"/>
                <w:szCs w:val="24"/>
              </w:rPr>
              <w:t>Y</w:t>
            </w:r>
            <w:r w:rsidRPr="00F45C62">
              <w:rPr>
                <w:rFonts w:ascii="Times New Roman" w:hAnsi="Times New Roman" w:cs="Times New Roman"/>
                <w:sz w:val="24"/>
                <w:szCs w:val="24"/>
                <w:vertAlign w:val="subscript"/>
              </w:rPr>
              <w:t xml:space="preserve">2 </w:t>
            </w:r>
            <w:r w:rsidRPr="00F45C62">
              <w:rPr>
                <w:rFonts w:ascii="Times New Roman" w:hAnsi="Times New Roman" w:cs="Times New Roman"/>
                <w:sz w:val="24"/>
                <w:szCs w:val="24"/>
              </w:rPr>
              <w:t xml:space="preserve">= </w:t>
            </w:r>
            <w:r w:rsidR="00892A5D" w:rsidRPr="00F45C62">
              <w:rPr>
                <w:rFonts w:ascii="Times New Roman" w:hAnsi="Times New Roman" w:cs="Times New Roman"/>
                <w:sz w:val="24"/>
                <w:szCs w:val="24"/>
              </w:rPr>
              <w:t>7,5</w:t>
            </w:r>
          </w:p>
        </w:tc>
      </w:tr>
    </w:tbl>
    <w:p w14:paraId="3614BA3A" w14:textId="77777777" w:rsidR="00D963F9" w:rsidRPr="00F45C62" w:rsidRDefault="00D963F9" w:rsidP="00915805">
      <w:pPr>
        <w:rPr>
          <w:rFonts w:ascii="Times New Roman" w:hAnsi="Times New Roman" w:cs="Times New Roman"/>
          <w:sz w:val="24"/>
          <w:szCs w:val="24"/>
        </w:rPr>
      </w:pPr>
    </w:p>
    <w:p w14:paraId="2EBCCE23" w14:textId="77777777" w:rsidR="00915805" w:rsidRPr="00F45C62" w:rsidRDefault="00915805" w:rsidP="00915805">
      <w:pPr>
        <w:numPr>
          <w:ilvl w:val="0"/>
          <w:numId w:val="5"/>
        </w:numPr>
        <w:ind w:left="0" w:firstLine="709"/>
        <w:jc w:val="both"/>
        <w:rPr>
          <w:rFonts w:ascii="Times New Roman" w:hAnsi="Times New Roman" w:cs="Times New Roman"/>
          <w:sz w:val="24"/>
          <w:szCs w:val="24"/>
        </w:rPr>
      </w:pPr>
      <w:r w:rsidRPr="00F45C6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1C3CE677" w14:textId="77777777" w:rsidR="00915805" w:rsidRPr="00F45C62" w:rsidRDefault="00915805" w:rsidP="00915805">
      <w:pPr>
        <w:ind w:left="2592" w:firstLine="1296"/>
        <w:rPr>
          <w:rFonts w:ascii="Times New Roman" w:hAnsi="Times New Roman" w:cs="Times New Roman"/>
          <w:b/>
          <w:i/>
          <w:sz w:val="24"/>
          <w:szCs w:val="24"/>
        </w:rPr>
      </w:pPr>
      <w:r w:rsidRPr="00F45C62">
        <w:rPr>
          <w:rFonts w:ascii="Times New Roman" w:hAnsi="Times New Roman" w:cs="Times New Roman"/>
          <w:b/>
          <w:i/>
          <w:sz w:val="24"/>
          <w:szCs w:val="24"/>
        </w:rPr>
        <w:t>EN = C + T</w:t>
      </w:r>
    </w:p>
    <w:p w14:paraId="67621D39" w14:textId="77777777" w:rsidR="00915805" w:rsidRPr="00F45C62" w:rsidRDefault="00915805" w:rsidP="00915805">
      <w:pPr>
        <w:ind w:firstLine="709"/>
        <w:jc w:val="both"/>
        <w:rPr>
          <w:rFonts w:ascii="Times New Roman" w:hAnsi="Times New Roman" w:cs="Times New Roman"/>
          <w:sz w:val="24"/>
          <w:szCs w:val="24"/>
        </w:rPr>
      </w:pPr>
      <w:r w:rsidRPr="00F45C62">
        <w:rPr>
          <w:rFonts w:ascii="Times New Roman" w:hAnsi="Times New Roman" w:cs="Times New Roman"/>
          <w:sz w:val="24"/>
          <w:szCs w:val="24"/>
        </w:rPr>
        <w:t>5. Kriterijaus „Pasiūlymo kaina“ (C) balai apskaičiuojami Viešajam pirkimui (pirkimo objekto daliai) skirtos maksimalios sumos (</w:t>
      </w:r>
      <w:proofErr w:type="spellStart"/>
      <w:r w:rsidRPr="00F45C62">
        <w:rPr>
          <w:rFonts w:ascii="Times New Roman" w:hAnsi="Times New Roman" w:cs="Times New Roman"/>
          <w:sz w:val="24"/>
          <w:szCs w:val="24"/>
        </w:rPr>
        <w:t>C</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ir vertinamo pasiūlymo kainos (</w:t>
      </w:r>
      <w:proofErr w:type="spellStart"/>
      <w:r w:rsidRPr="00F45C62">
        <w:rPr>
          <w:rFonts w:ascii="Times New Roman" w:hAnsi="Times New Roman" w:cs="Times New Roman"/>
          <w:sz w:val="24"/>
          <w:szCs w:val="24"/>
        </w:rPr>
        <w:t>C</w:t>
      </w:r>
      <w:r w:rsidRPr="00F45C62">
        <w:rPr>
          <w:rFonts w:ascii="Times New Roman" w:hAnsi="Times New Roman" w:cs="Times New Roman"/>
          <w:sz w:val="24"/>
          <w:szCs w:val="24"/>
          <w:vertAlign w:val="subscript"/>
        </w:rPr>
        <w:t>p</w:t>
      </w:r>
      <w:proofErr w:type="spellEnd"/>
      <w:r w:rsidRPr="00F45C62">
        <w:rPr>
          <w:rFonts w:ascii="Times New Roman" w:hAnsi="Times New Roman" w:cs="Times New Roman"/>
          <w:sz w:val="24"/>
          <w:szCs w:val="24"/>
        </w:rPr>
        <w:t>) santykį padauginant iš kainos lyginamojo svorio (X) pagal šią formulę:</w:t>
      </w:r>
    </w:p>
    <w:p w14:paraId="3CA5B3D3" w14:textId="77777777" w:rsidR="0066379F" w:rsidRPr="00F45C62" w:rsidRDefault="0066379F" w:rsidP="00915805">
      <w:pPr>
        <w:spacing w:after="0"/>
        <w:rPr>
          <w:rFonts w:ascii="Times New Roman" w:hAnsi="Times New Roman" w:cs="Times New Roman"/>
          <w:i/>
          <w:sz w:val="20"/>
          <w:szCs w:val="20"/>
        </w:rPr>
      </w:pPr>
    </w:p>
    <w:p w14:paraId="4BE28E9B" w14:textId="77777777" w:rsidR="0066379F" w:rsidRPr="00F45C62" w:rsidRDefault="0066379F" w:rsidP="0066379F">
      <w:pPr>
        <w:jc w:val="center"/>
        <w:rPr>
          <w:rFonts w:ascii="Times New Roman" w:hAnsi="Times New Roman" w:cs="Times New Roman"/>
        </w:rPr>
      </w:pPr>
      <w:r w:rsidRPr="00F45C62">
        <w:rPr>
          <w:rFonts w:ascii="Times New Roman" w:hAnsi="Times New Roman" w:cs="Times New Roman"/>
        </w:rPr>
        <w:t>C = (1 – (</w:t>
      </w:r>
      <w:proofErr w:type="spellStart"/>
      <w:r w:rsidRPr="00F45C62">
        <w:rPr>
          <w:rFonts w:ascii="Times New Roman" w:hAnsi="Times New Roman" w:cs="Times New Roman"/>
        </w:rPr>
        <w:t>C</w:t>
      </w:r>
      <w:r w:rsidRPr="00F45C62">
        <w:rPr>
          <w:rFonts w:ascii="Times New Roman" w:hAnsi="Times New Roman" w:cs="Times New Roman"/>
          <w:vertAlign w:val="subscript"/>
        </w:rPr>
        <w:t>p</w:t>
      </w:r>
      <w:proofErr w:type="spellEnd"/>
      <w:r w:rsidRPr="00F45C62">
        <w:rPr>
          <w:rFonts w:ascii="Times New Roman" w:hAnsi="Times New Roman" w:cs="Times New Roman"/>
        </w:rPr>
        <w:t xml:space="preserve">/ </w:t>
      </w:r>
      <w:proofErr w:type="spellStart"/>
      <w:r w:rsidRPr="00F45C62">
        <w:rPr>
          <w:rFonts w:ascii="Times New Roman" w:hAnsi="Times New Roman" w:cs="Times New Roman"/>
        </w:rPr>
        <w:t>C</w:t>
      </w:r>
      <w:r w:rsidRPr="00F45C62">
        <w:rPr>
          <w:rFonts w:ascii="Times New Roman" w:hAnsi="Times New Roman" w:cs="Times New Roman"/>
          <w:vertAlign w:val="subscript"/>
        </w:rPr>
        <w:t>max</w:t>
      </w:r>
      <w:proofErr w:type="spellEnd"/>
      <w:r w:rsidRPr="00F45C62">
        <w:rPr>
          <w:rFonts w:ascii="Times New Roman" w:hAnsi="Times New Roman" w:cs="Times New Roman"/>
        </w:rPr>
        <w:t>)) * X</w:t>
      </w:r>
    </w:p>
    <w:p w14:paraId="6094FE79" w14:textId="6CE8DE51" w:rsidR="00915805" w:rsidRPr="00F45C62" w:rsidRDefault="00915805" w:rsidP="00915805">
      <w:pPr>
        <w:spacing w:after="0"/>
        <w:rPr>
          <w:rFonts w:ascii="Times New Roman" w:hAnsi="Times New Roman" w:cs="Times New Roman"/>
          <w:sz w:val="20"/>
          <w:szCs w:val="20"/>
        </w:rPr>
      </w:pPr>
      <w:r w:rsidRPr="00F45C62">
        <w:rPr>
          <w:rFonts w:ascii="Times New Roman" w:hAnsi="Times New Roman" w:cs="Times New Roman"/>
          <w:i/>
          <w:sz w:val="20"/>
          <w:szCs w:val="20"/>
        </w:rPr>
        <w:t>C</w:t>
      </w:r>
      <w:r w:rsidRPr="00F45C62">
        <w:rPr>
          <w:rFonts w:ascii="Times New Roman" w:hAnsi="Times New Roman" w:cs="Times New Roman"/>
          <w:sz w:val="20"/>
          <w:szCs w:val="20"/>
        </w:rPr>
        <w:t xml:space="preserve"> – Pasiūlymo kaina konkretaus dalyvio pagal nurodytą kriterijų (balais);</w:t>
      </w:r>
    </w:p>
    <w:p w14:paraId="4EF356C6" w14:textId="77777777" w:rsidR="00915805" w:rsidRPr="00F45C62" w:rsidRDefault="00915805" w:rsidP="00915805">
      <w:pPr>
        <w:spacing w:after="0"/>
        <w:rPr>
          <w:rFonts w:ascii="Times New Roman" w:hAnsi="Times New Roman" w:cs="Times New Roman"/>
          <w:sz w:val="20"/>
          <w:szCs w:val="20"/>
        </w:rPr>
      </w:pPr>
      <w:proofErr w:type="spellStart"/>
      <w:r w:rsidRPr="00F45C62">
        <w:rPr>
          <w:rFonts w:ascii="Times New Roman" w:hAnsi="Times New Roman" w:cs="Times New Roman"/>
          <w:i/>
          <w:sz w:val="20"/>
          <w:szCs w:val="20"/>
        </w:rPr>
        <w:t>C</w:t>
      </w:r>
      <w:r w:rsidRPr="00F45C62">
        <w:rPr>
          <w:rFonts w:ascii="Times New Roman" w:hAnsi="Times New Roman" w:cs="Times New Roman"/>
          <w:i/>
          <w:sz w:val="20"/>
          <w:szCs w:val="20"/>
          <w:vertAlign w:val="subscript"/>
        </w:rPr>
        <w:t>max</w:t>
      </w:r>
      <w:proofErr w:type="spellEnd"/>
      <w:r w:rsidRPr="00F45C62">
        <w:rPr>
          <w:rFonts w:ascii="Times New Roman" w:hAnsi="Times New Roman" w:cs="Times New Roman"/>
          <w:i/>
          <w:sz w:val="20"/>
          <w:szCs w:val="20"/>
          <w:vertAlign w:val="subscript"/>
        </w:rPr>
        <w:t xml:space="preserve"> </w:t>
      </w:r>
      <w:r w:rsidRPr="00F45C62">
        <w:rPr>
          <w:rFonts w:ascii="Times New Roman" w:hAnsi="Times New Roman" w:cs="Times New Roman"/>
          <w:sz w:val="20"/>
          <w:szCs w:val="20"/>
        </w:rPr>
        <w:t>– Viešajam pirkimui (pirkimo objekto daliai) skirta maksimali suma (eurais su PVM);</w:t>
      </w:r>
    </w:p>
    <w:p w14:paraId="6854DC91" w14:textId="77777777" w:rsidR="00915805" w:rsidRPr="00F45C62" w:rsidRDefault="00915805" w:rsidP="00915805">
      <w:pPr>
        <w:spacing w:after="0"/>
        <w:rPr>
          <w:rFonts w:ascii="Times New Roman" w:hAnsi="Times New Roman" w:cs="Times New Roman"/>
          <w:sz w:val="20"/>
          <w:szCs w:val="20"/>
        </w:rPr>
      </w:pPr>
      <w:proofErr w:type="spellStart"/>
      <w:r w:rsidRPr="00F45C62">
        <w:rPr>
          <w:rFonts w:ascii="Times New Roman" w:hAnsi="Times New Roman" w:cs="Times New Roman"/>
          <w:i/>
          <w:sz w:val="20"/>
          <w:szCs w:val="20"/>
        </w:rPr>
        <w:t>C</w:t>
      </w:r>
      <w:r w:rsidRPr="00F45C62">
        <w:rPr>
          <w:rFonts w:ascii="Times New Roman" w:hAnsi="Times New Roman" w:cs="Times New Roman"/>
          <w:i/>
          <w:sz w:val="20"/>
          <w:szCs w:val="20"/>
          <w:vertAlign w:val="subscript"/>
        </w:rPr>
        <w:t>p</w:t>
      </w:r>
      <w:proofErr w:type="spellEnd"/>
      <w:r w:rsidRPr="00F45C62">
        <w:rPr>
          <w:rFonts w:ascii="Times New Roman" w:hAnsi="Times New Roman" w:cs="Times New Roman"/>
          <w:i/>
          <w:sz w:val="20"/>
          <w:szCs w:val="20"/>
        </w:rPr>
        <w:t xml:space="preserve"> </w:t>
      </w:r>
      <w:r w:rsidRPr="00F45C62">
        <w:rPr>
          <w:rFonts w:ascii="Times New Roman" w:hAnsi="Times New Roman" w:cs="Times New Roman"/>
          <w:sz w:val="20"/>
          <w:szCs w:val="20"/>
        </w:rPr>
        <w:t>– konkretaus dalyvio pasiūlyta Pasiūlymo kaina (eurais su PVM);</w:t>
      </w:r>
    </w:p>
    <w:p w14:paraId="1A9EA36F" w14:textId="77777777" w:rsidR="00915805" w:rsidRPr="00F45C62" w:rsidRDefault="00915805" w:rsidP="00915805">
      <w:pPr>
        <w:spacing w:after="0"/>
        <w:rPr>
          <w:rFonts w:ascii="Times New Roman" w:hAnsi="Times New Roman" w:cs="Times New Roman"/>
          <w:sz w:val="20"/>
          <w:szCs w:val="20"/>
        </w:rPr>
      </w:pPr>
      <w:r w:rsidRPr="00F45C62">
        <w:rPr>
          <w:rFonts w:ascii="Times New Roman" w:hAnsi="Times New Roman" w:cs="Times New Roman"/>
          <w:i/>
          <w:sz w:val="20"/>
          <w:szCs w:val="20"/>
        </w:rPr>
        <w:t>X</w:t>
      </w:r>
      <w:r w:rsidRPr="00F45C62">
        <w:rPr>
          <w:rFonts w:ascii="Times New Roman" w:hAnsi="Times New Roman" w:cs="Times New Roman"/>
          <w:sz w:val="20"/>
          <w:szCs w:val="20"/>
        </w:rPr>
        <w:t xml:space="preserve"> – lyginamojo svorio ekonominio naudingumo įvertinime koeficientas.</w:t>
      </w:r>
    </w:p>
    <w:p w14:paraId="52F09D5C" w14:textId="77777777" w:rsidR="00915805" w:rsidRPr="00F45C62" w:rsidRDefault="00915805" w:rsidP="00915805">
      <w:pPr>
        <w:rPr>
          <w:rFonts w:ascii="Times New Roman" w:hAnsi="Times New Roman" w:cs="Times New Roman"/>
          <w:sz w:val="24"/>
          <w:szCs w:val="24"/>
        </w:rPr>
      </w:pPr>
    </w:p>
    <w:p w14:paraId="2DF6340C" w14:textId="7CFAC128" w:rsidR="00E0699E" w:rsidRPr="00F45C62" w:rsidRDefault="00E0699E" w:rsidP="00E0699E">
      <w:pPr>
        <w:numPr>
          <w:ilvl w:val="0"/>
          <w:numId w:val="20"/>
        </w:numPr>
        <w:tabs>
          <w:tab w:val="left" w:pos="851"/>
        </w:tabs>
        <w:ind w:left="0" w:firstLine="851"/>
        <w:jc w:val="both"/>
        <w:rPr>
          <w:rFonts w:ascii="Times New Roman" w:hAnsi="Times New Roman" w:cs="Times New Roman"/>
          <w:b/>
          <w:sz w:val="24"/>
          <w:szCs w:val="24"/>
        </w:rPr>
      </w:pPr>
      <w:r w:rsidRPr="00F45C62">
        <w:rPr>
          <w:rFonts w:ascii="Times New Roman" w:hAnsi="Times New Roman" w:cs="Times New Roman"/>
          <w:sz w:val="24"/>
          <w:szCs w:val="24"/>
        </w:rPr>
        <w:t>Kriterijaus</w:t>
      </w:r>
      <w:r w:rsidRPr="00F45C62">
        <w:rPr>
          <w:rFonts w:ascii="Times New Roman" w:hAnsi="Times New Roman" w:cs="Times New Roman"/>
          <w:b/>
          <w:sz w:val="24"/>
          <w:szCs w:val="24"/>
        </w:rPr>
        <w:t xml:space="preserve"> „</w:t>
      </w:r>
      <w:r w:rsidRPr="00F45C62">
        <w:rPr>
          <w:rFonts w:ascii="Times New Roman" w:hAnsi="Times New Roman" w:cs="Times New Roman"/>
          <w:sz w:val="24"/>
          <w:szCs w:val="24"/>
        </w:rPr>
        <w:t>Kokybės kriterijus“ (T)</w:t>
      </w:r>
      <w:r w:rsidRPr="00F45C62">
        <w:rPr>
          <w:rFonts w:ascii="Times New Roman" w:hAnsi="Times New Roman" w:cs="Times New Roman"/>
          <w:b/>
          <w:sz w:val="24"/>
          <w:szCs w:val="24"/>
        </w:rPr>
        <w:t xml:space="preserve"> </w:t>
      </w:r>
      <w:r w:rsidRPr="00F45C62">
        <w:rPr>
          <w:rFonts w:ascii="Times New Roman" w:hAnsi="Times New Roman" w:cs="Times New Roman"/>
          <w:sz w:val="24"/>
          <w:szCs w:val="24"/>
        </w:rPr>
        <w:t xml:space="preserve">reikšmė yra lygi kriterijaus </w:t>
      </w:r>
      <w:r w:rsidRPr="00F45C62">
        <w:rPr>
          <w:rFonts w:ascii="Times New Roman" w:hAnsi="Times New Roman" w:cs="Times New Roman"/>
          <w:i/>
          <w:sz w:val="24"/>
          <w:szCs w:val="24"/>
        </w:rPr>
        <w:t>Pirmojo parametro (P</w:t>
      </w:r>
      <w:r w:rsidRPr="00F45C62">
        <w:rPr>
          <w:rFonts w:ascii="Times New Roman" w:hAnsi="Times New Roman" w:cs="Times New Roman"/>
          <w:i/>
          <w:sz w:val="24"/>
          <w:szCs w:val="24"/>
          <w:vertAlign w:val="subscript"/>
        </w:rPr>
        <w:t>1</w:t>
      </w:r>
      <w:r w:rsidRPr="00F45C62">
        <w:rPr>
          <w:rFonts w:ascii="Times New Roman" w:hAnsi="Times New Roman" w:cs="Times New Roman"/>
          <w:i/>
          <w:sz w:val="24"/>
          <w:szCs w:val="24"/>
        </w:rPr>
        <w:t xml:space="preserve">) </w:t>
      </w:r>
      <w:r w:rsidR="00C72C97" w:rsidRPr="00F45C62">
        <w:rPr>
          <w:rFonts w:ascii="Times New Roman" w:hAnsi="Times New Roman" w:cs="Times New Roman"/>
          <w:iCs/>
          <w:sz w:val="24"/>
          <w:szCs w:val="24"/>
        </w:rPr>
        <w:t>ir</w:t>
      </w:r>
      <w:r w:rsidR="00C72C97" w:rsidRPr="00F45C62">
        <w:rPr>
          <w:rFonts w:ascii="Times New Roman" w:hAnsi="Times New Roman" w:cs="Times New Roman"/>
          <w:i/>
          <w:sz w:val="24"/>
          <w:szCs w:val="24"/>
        </w:rPr>
        <w:t xml:space="preserve"> </w:t>
      </w:r>
      <w:r w:rsidRPr="00F45C62">
        <w:rPr>
          <w:rFonts w:ascii="Times New Roman" w:hAnsi="Times New Roman" w:cs="Times New Roman"/>
          <w:sz w:val="24"/>
          <w:szCs w:val="24"/>
        </w:rPr>
        <w:t>kriterijaus</w:t>
      </w:r>
      <w:r w:rsidRPr="00F45C62">
        <w:rPr>
          <w:rFonts w:ascii="Times New Roman" w:hAnsi="Times New Roman" w:cs="Times New Roman"/>
          <w:i/>
          <w:sz w:val="24"/>
          <w:szCs w:val="24"/>
        </w:rPr>
        <w:t xml:space="preserve"> Antrojo parametro (P</w:t>
      </w:r>
      <w:r w:rsidRPr="00F45C62">
        <w:rPr>
          <w:rFonts w:ascii="Times New Roman" w:hAnsi="Times New Roman" w:cs="Times New Roman"/>
          <w:i/>
          <w:sz w:val="24"/>
          <w:szCs w:val="24"/>
          <w:vertAlign w:val="subscript"/>
        </w:rPr>
        <w:t>2</w:t>
      </w:r>
      <w:r w:rsidRPr="00F45C62">
        <w:rPr>
          <w:rFonts w:ascii="Times New Roman" w:hAnsi="Times New Roman" w:cs="Times New Roman"/>
          <w:i/>
          <w:sz w:val="24"/>
          <w:szCs w:val="24"/>
        </w:rPr>
        <w:t xml:space="preserve">) </w:t>
      </w:r>
      <w:r w:rsidRPr="00F45C62">
        <w:rPr>
          <w:rFonts w:ascii="Times New Roman" w:hAnsi="Times New Roman" w:cs="Times New Roman"/>
          <w:iCs/>
          <w:sz w:val="24"/>
          <w:szCs w:val="24"/>
        </w:rPr>
        <w:t>sumai</w:t>
      </w:r>
    </w:p>
    <w:p w14:paraId="59378E51" w14:textId="0ED82646" w:rsidR="00E0699E" w:rsidRPr="00F45C62" w:rsidRDefault="00E0699E" w:rsidP="00E0699E">
      <w:pPr>
        <w:spacing w:after="120"/>
        <w:ind w:left="2592" w:firstLine="1296"/>
        <w:rPr>
          <w:rFonts w:ascii="Times New Roman" w:hAnsi="Times New Roman" w:cs="Times New Roman"/>
          <w:b/>
          <w:sz w:val="24"/>
          <w:szCs w:val="24"/>
          <w:vertAlign w:val="subscript"/>
        </w:rPr>
      </w:pPr>
      <w:r w:rsidRPr="00F45C62">
        <w:rPr>
          <w:rFonts w:ascii="Times New Roman" w:hAnsi="Times New Roman" w:cs="Times New Roman"/>
          <w:b/>
          <w:sz w:val="24"/>
          <w:szCs w:val="24"/>
        </w:rPr>
        <w:t>T= P</w:t>
      </w:r>
      <w:r w:rsidRPr="00F45C62">
        <w:rPr>
          <w:rFonts w:ascii="Times New Roman" w:hAnsi="Times New Roman" w:cs="Times New Roman"/>
          <w:b/>
          <w:sz w:val="24"/>
          <w:szCs w:val="24"/>
          <w:vertAlign w:val="subscript"/>
        </w:rPr>
        <w:t>1</w:t>
      </w:r>
      <w:r w:rsidRPr="00F45C62">
        <w:rPr>
          <w:rFonts w:ascii="Times New Roman" w:hAnsi="Times New Roman" w:cs="Times New Roman"/>
          <w:b/>
          <w:sz w:val="24"/>
          <w:szCs w:val="24"/>
        </w:rPr>
        <w:t>+ P</w:t>
      </w:r>
      <w:r w:rsidRPr="00F45C62">
        <w:rPr>
          <w:rFonts w:ascii="Times New Roman" w:hAnsi="Times New Roman" w:cs="Times New Roman"/>
          <w:b/>
          <w:sz w:val="24"/>
          <w:szCs w:val="24"/>
          <w:vertAlign w:val="subscript"/>
        </w:rPr>
        <w:t>2</w:t>
      </w:r>
    </w:p>
    <w:p w14:paraId="2666D8F3" w14:textId="77777777" w:rsidR="00E0699E" w:rsidRPr="00F45C62" w:rsidRDefault="00E0699E" w:rsidP="00E0699E">
      <w:pPr>
        <w:spacing w:after="0"/>
        <w:ind w:firstLine="709"/>
        <w:jc w:val="both"/>
        <w:rPr>
          <w:rFonts w:ascii="Times New Roman" w:hAnsi="Times New Roman" w:cs="Times New Roman"/>
          <w:sz w:val="24"/>
          <w:szCs w:val="24"/>
        </w:rPr>
      </w:pPr>
    </w:p>
    <w:p w14:paraId="433E3192" w14:textId="52853759" w:rsidR="00E0699E" w:rsidRPr="00F45C62" w:rsidRDefault="00E0699E" w:rsidP="00E0699E">
      <w:pPr>
        <w:ind w:firstLine="709"/>
        <w:jc w:val="both"/>
        <w:rPr>
          <w:rFonts w:ascii="Times New Roman" w:hAnsi="Times New Roman" w:cs="Times New Roman"/>
          <w:sz w:val="24"/>
          <w:szCs w:val="24"/>
        </w:rPr>
      </w:pPr>
      <w:r w:rsidRPr="00F45C62">
        <w:rPr>
          <w:rFonts w:ascii="Times New Roman" w:hAnsi="Times New Roman" w:cs="Times New Roman"/>
          <w:sz w:val="24"/>
          <w:szCs w:val="24"/>
        </w:rPr>
        <w:t xml:space="preserve">7. Kriterijaus Pirmojo parametro „Specialisto Nr. 1 </w:t>
      </w:r>
      <w:r w:rsidR="001F1412" w:rsidRPr="00F45C62">
        <w:rPr>
          <w:rFonts w:ascii="Times New Roman" w:hAnsi="Times New Roman" w:cs="Times New Roman"/>
          <w:sz w:val="24"/>
          <w:szCs w:val="24"/>
        </w:rPr>
        <w:t>darbo su mokiniais</w:t>
      </w:r>
      <w:r w:rsidRPr="00F45C62">
        <w:rPr>
          <w:rFonts w:ascii="Times New Roman" w:hAnsi="Times New Roman" w:cs="Times New Roman"/>
          <w:sz w:val="24"/>
          <w:szCs w:val="24"/>
        </w:rPr>
        <w:t xml:space="preserve"> patirtis (P</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bei padauginant iš vertinamo kriterijaus parametro lyginamojo svorio ekonominio naudingumo įvertinime (Y</w:t>
      </w:r>
      <w:r w:rsidRPr="00F45C62">
        <w:rPr>
          <w:rFonts w:ascii="Times New Roman" w:hAnsi="Times New Roman" w:cs="Times New Roman"/>
          <w:sz w:val="24"/>
          <w:szCs w:val="24"/>
          <w:vertAlign w:val="subscript"/>
        </w:rPr>
        <w:t>1</w:t>
      </w:r>
      <w:r w:rsidRPr="00F45C62">
        <w:rPr>
          <w:rFonts w:ascii="Times New Roman" w:hAnsi="Times New Roman" w:cs="Times New Roman"/>
          <w:sz w:val="24"/>
          <w:szCs w:val="24"/>
        </w:rPr>
        <w:t>) pagal šią formulę:</w:t>
      </w:r>
    </w:p>
    <w:p w14:paraId="44007A77" w14:textId="77777777" w:rsidR="00E0699E" w:rsidRPr="00F45C62" w:rsidRDefault="00000000" w:rsidP="00E0699E">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61670B8F" w14:textId="77777777" w:rsidR="00E0699E" w:rsidRPr="00F45C62" w:rsidRDefault="00E0699E" w:rsidP="00E0699E">
      <w:pPr>
        <w:spacing w:after="0"/>
        <w:jc w:val="both"/>
        <w:rPr>
          <w:rFonts w:ascii="Times New Roman" w:hAnsi="Times New Roman" w:cs="Times New Roman"/>
          <w:sz w:val="20"/>
          <w:szCs w:val="20"/>
        </w:rPr>
      </w:pPr>
    </w:p>
    <w:p w14:paraId="49334F1B" w14:textId="77777777" w:rsidR="00E0699E" w:rsidRPr="00F45C62" w:rsidRDefault="00E0699E" w:rsidP="00E0699E">
      <w:pPr>
        <w:spacing w:after="0"/>
        <w:jc w:val="both"/>
        <w:rPr>
          <w:rFonts w:ascii="Times New Roman" w:hAnsi="Times New Roman" w:cs="Times New Roman"/>
          <w:sz w:val="20"/>
          <w:szCs w:val="20"/>
        </w:rPr>
      </w:pPr>
      <w:r w:rsidRPr="00F45C62">
        <w:rPr>
          <w:rFonts w:ascii="Times New Roman" w:hAnsi="Times New Roman" w:cs="Times New Roman"/>
          <w:sz w:val="20"/>
          <w:szCs w:val="20"/>
        </w:rPr>
        <w:t>P</w:t>
      </w:r>
      <w:r w:rsidRPr="00F45C62">
        <w:rPr>
          <w:rFonts w:ascii="Times New Roman" w:hAnsi="Times New Roman" w:cs="Times New Roman"/>
          <w:sz w:val="20"/>
          <w:szCs w:val="20"/>
          <w:vertAlign w:val="subscript"/>
        </w:rPr>
        <w:t xml:space="preserve">1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506E96B3" w14:textId="77777777" w:rsidR="00E0699E" w:rsidRPr="00F45C62" w:rsidRDefault="00E0699E" w:rsidP="00E0699E">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3D982D57" w14:textId="77777777" w:rsidR="00E0699E" w:rsidRPr="00F45C62" w:rsidRDefault="00E0699E" w:rsidP="00E0699E">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15 balų;</w:t>
      </w:r>
    </w:p>
    <w:p w14:paraId="1210340E" w14:textId="77777777" w:rsidR="00E0699E" w:rsidRPr="00F45C62" w:rsidRDefault="00E0699E" w:rsidP="00E0699E">
      <w:pPr>
        <w:spacing w:after="0"/>
        <w:jc w:val="both"/>
        <w:rPr>
          <w:rFonts w:ascii="Times New Roman" w:hAnsi="Times New Roman" w:cs="Times New Roman"/>
          <w:sz w:val="20"/>
          <w:szCs w:val="20"/>
        </w:rPr>
      </w:pPr>
      <w:r w:rsidRPr="00F45C62">
        <w:rPr>
          <w:rFonts w:ascii="Times New Roman" w:hAnsi="Times New Roman" w:cs="Times New Roman"/>
          <w:iCs/>
          <w:sz w:val="20"/>
          <w:szCs w:val="20"/>
        </w:rPr>
        <w:t>Y</w:t>
      </w:r>
      <w:r w:rsidRPr="00F45C62">
        <w:rPr>
          <w:rFonts w:ascii="Times New Roman" w:hAnsi="Times New Roman" w:cs="Times New Roman"/>
          <w:iCs/>
          <w:sz w:val="20"/>
          <w:szCs w:val="20"/>
          <w:vertAlign w:val="subscript"/>
        </w:rPr>
        <w:t>1</w:t>
      </w:r>
      <w:r w:rsidRPr="00F45C62">
        <w:rPr>
          <w:rFonts w:ascii="Times New Roman" w:hAnsi="Times New Roman" w:cs="Times New Roman"/>
          <w:sz w:val="20"/>
          <w:szCs w:val="20"/>
        </w:rPr>
        <w:t xml:space="preserve"> – lyginamojo svorio ekonominio naudingumo įvertinime koeficientas.</w:t>
      </w:r>
    </w:p>
    <w:p w14:paraId="12A9C193" w14:textId="77777777" w:rsidR="00E0699E" w:rsidRPr="00F45C62" w:rsidRDefault="00E0699E" w:rsidP="00E0699E">
      <w:pPr>
        <w:jc w:val="both"/>
        <w:rPr>
          <w:rFonts w:ascii="Times New Roman" w:hAnsi="Times New Roman" w:cs="Times New Roman"/>
          <w:sz w:val="24"/>
          <w:szCs w:val="24"/>
        </w:rPr>
      </w:pPr>
    </w:p>
    <w:p w14:paraId="1573D8A1" w14:textId="69664196" w:rsidR="00E0699E" w:rsidRPr="00F45C62" w:rsidRDefault="00E0699E" w:rsidP="00E0699E">
      <w:pPr>
        <w:ind w:firstLine="709"/>
        <w:jc w:val="both"/>
        <w:rPr>
          <w:rFonts w:ascii="Times New Roman" w:hAnsi="Times New Roman" w:cs="Times New Roman"/>
          <w:sz w:val="24"/>
          <w:szCs w:val="24"/>
        </w:rPr>
      </w:pPr>
      <w:r w:rsidRPr="00F45C62">
        <w:rPr>
          <w:rFonts w:ascii="Times New Roman" w:hAnsi="Times New Roman" w:cs="Times New Roman"/>
          <w:sz w:val="24"/>
          <w:szCs w:val="24"/>
        </w:rPr>
        <w:t xml:space="preserve">8. Kriterijaus Antrojo parametro „Specialisto Nr. 2 </w:t>
      </w:r>
      <w:r w:rsidR="001F1412" w:rsidRPr="00F45C62">
        <w:rPr>
          <w:rFonts w:ascii="Times New Roman" w:hAnsi="Times New Roman" w:cs="Times New Roman"/>
          <w:sz w:val="24"/>
          <w:szCs w:val="24"/>
        </w:rPr>
        <w:t>darbo su mokiniais</w:t>
      </w:r>
      <w:r w:rsidRPr="00F45C62">
        <w:rPr>
          <w:rFonts w:ascii="Times New Roman" w:hAnsi="Times New Roman" w:cs="Times New Roman"/>
          <w:sz w:val="24"/>
          <w:szCs w:val="24"/>
        </w:rPr>
        <w:t xml:space="preserve"> patirtis (P</w:t>
      </w:r>
      <w:r w:rsidRPr="00F45C62">
        <w:rPr>
          <w:rFonts w:ascii="Times New Roman" w:hAnsi="Times New Roman" w:cs="Times New Roman"/>
          <w:sz w:val="24"/>
          <w:szCs w:val="24"/>
          <w:vertAlign w:val="subscript"/>
        </w:rPr>
        <w:t>2</w:t>
      </w:r>
      <w:r w:rsidRPr="00F45C6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F45C62">
        <w:rPr>
          <w:rFonts w:ascii="Times New Roman" w:hAnsi="Times New Roman" w:cs="Times New Roman"/>
          <w:sz w:val="24"/>
          <w:szCs w:val="24"/>
        </w:rPr>
        <w:t>P</w:t>
      </w:r>
      <w:r w:rsidRPr="00F45C62">
        <w:rPr>
          <w:rFonts w:ascii="Times New Roman" w:hAnsi="Times New Roman" w:cs="Times New Roman"/>
          <w:sz w:val="24"/>
          <w:szCs w:val="24"/>
          <w:vertAlign w:val="subscript"/>
        </w:rPr>
        <w:t>max</w:t>
      </w:r>
      <w:proofErr w:type="spellEnd"/>
      <w:r w:rsidRPr="00F45C62">
        <w:rPr>
          <w:rFonts w:ascii="Times New Roman" w:hAnsi="Times New Roman" w:cs="Times New Roman"/>
          <w:sz w:val="24"/>
          <w:szCs w:val="24"/>
        </w:rPr>
        <w:t>) bei padauginant iš vertinamo kriterijaus parametro lyginamojo svorio ekonominio naudingumo įvertinime (Y</w:t>
      </w:r>
      <w:r w:rsidRPr="00F45C62">
        <w:rPr>
          <w:rFonts w:ascii="Times New Roman" w:hAnsi="Times New Roman" w:cs="Times New Roman"/>
          <w:sz w:val="24"/>
          <w:szCs w:val="24"/>
          <w:vertAlign w:val="subscript"/>
        </w:rPr>
        <w:t>2</w:t>
      </w:r>
      <w:r w:rsidRPr="00F45C62">
        <w:rPr>
          <w:rFonts w:ascii="Times New Roman" w:hAnsi="Times New Roman" w:cs="Times New Roman"/>
          <w:sz w:val="24"/>
          <w:szCs w:val="24"/>
        </w:rPr>
        <w:t>) pagal šią formulę:</w:t>
      </w:r>
    </w:p>
    <w:p w14:paraId="184A631F" w14:textId="77777777" w:rsidR="00E0699E" w:rsidRPr="00F45C62" w:rsidRDefault="00000000" w:rsidP="00E0699E">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78C94C70" w14:textId="77777777" w:rsidR="00E0699E" w:rsidRPr="00F45C62" w:rsidRDefault="00E0699E" w:rsidP="00E0699E">
      <w:pPr>
        <w:spacing w:after="0"/>
        <w:jc w:val="both"/>
        <w:rPr>
          <w:rFonts w:ascii="Times New Roman" w:hAnsi="Times New Roman" w:cs="Times New Roman"/>
          <w:sz w:val="20"/>
          <w:szCs w:val="20"/>
        </w:rPr>
      </w:pPr>
    </w:p>
    <w:p w14:paraId="5D865D05" w14:textId="77777777" w:rsidR="00E0699E" w:rsidRPr="00F45C62" w:rsidRDefault="00E0699E" w:rsidP="00E0699E">
      <w:pPr>
        <w:spacing w:after="0"/>
        <w:jc w:val="both"/>
        <w:rPr>
          <w:rFonts w:ascii="Times New Roman" w:hAnsi="Times New Roman" w:cs="Times New Roman"/>
          <w:sz w:val="20"/>
          <w:szCs w:val="20"/>
        </w:rPr>
      </w:pPr>
      <w:r w:rsidRPr="00F45C62">
        <w:rPr>
          <w:rFonts w:ascii="Times New Roman" w:hAnsi="Times New Roman" w:cs="Times New Roman"/>
          <w:sz w:val="20"/>
          <w:szCs w:val="20"/>
        </w:rPr>
        <w:t>P</w:t>
      </w:r>
      <w:r w:rsidRPr="00F45C62">
        <w:rPr>
          <w:rFonts w:ascii="Times New Roman" w:hAnsi="Times New Roman" w:cs="Times New Roman"/>
          <w:sz w:val="20"/>
          <w:szCs w:val="20"/>
          <w:vertAlign w:val="subscript"/>
        </w:rPr>
        <w:t xml:space="preserve">2 </w:t>
      </w:r>
      <w:r w:rsidRPr="00F45C62">
        <w:rPr>
          <w:rFonts w:ascii="Times New Roman" w:hAnsi="Times New Roman" w:cs="Times New Roman"/>
          <w:iCs/>
          <w:sz w:val="20"/>
          <w:szCs w:val="20"/>
        </w:rPr>
        <w:t>–</w:t>
      </w:r>
      <w:r w:rsidRPr="00F45C62">
        <w:rPr>
          <w:rFonts w:ascii="Times New Roman" w:hAnsi="Times New Roman" w:cs="Times New Roman"/>
          <w:b/>
          <w:bCs/>
          <w:sz w:val="20"/>
          <w:szCs w:val="20"/>
          <w:vertAlign w:val="subscript"/>
        </w:rPr>
        <w:t xml:space="preserve"> </w:t>
      </w:r>
      <w:r w:rsidRPr="00F45C62">
        <w:rPr>
          <w:rFonts w:ascii="Times New Roman" w:hAnsi="Times New Roman" w:cs="Times New Roman"/>
          <w:sz w:val="20"/>
          <w:szCs w:val="20"/>
        </w:rPr>
        <w:t>konkretaus dalyvio pasiūlymo įvertinimas pagal nurodytą kriterijų (balais);</w:t>
      </w:r>
    </w:p>
    <w:p w14:paraId="06AB7E3C" w14:textId="77777777" w:rsidR="00E0699E" w:rsidRPr="00F45C62" w:rsidRDefault="00E0699E" w:rsidP="00E0699E">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s</w:t>
      </w:r>
      <w:proofErr w:type="spellEnd"/>
      <w:r w:rsidRPr="00F45C62">
        <w:rPr>
          <w:rFonts w:ascii="Times New Roman" w:hAnsi="Times New Roman" w:cs="Times New Roman"/>
          <w:iCs/>
          <w:sz w:val="20"/>
          <w:szCs w:val="20"/>
          <w:vertAlign w:val="subscript"/>
        </w:rPr>
        <w:t xml:space="preserve">  </w:t>
      </w:r>
      <w:r w:rsidRPr="00F45C62">
        <w:rPr>
          <w:rFonts w:ascii="Times New Roman" w:hAnsi="Times New Roman" w:cs="Times New Roman"/>
          <w:iCs/>
          <w:sz w:val="20"/>
          <w:szCs w:val="20"/>
        </w:rPr>
        <w:t>– konkretaus dalyvio kriterijaus parametro įvertinimas;</w:t>
      </w:r>
    </w:p>
    <w:p w14:paraId="7C16691C" w14:textId="77777777" w:rsidR="00E0699E" w:rsidRPr="00F45C62" w:rsidRDefault="00E0699E" w:rsidP="00E0699E">
      <w:pPr>
        <w:spacing w:after="0"/>
        <w:jc w:val="both"/>
        <w:rPr>
          <w:rFonts w:ascii="Times New Roman" w:hAnsi="Times New Roman" w:cs="Times New Roman"/>
          <w:iCs/>
          <w:sz w:val="20"/>
          <w:szCs w:val="20"/>
        </w:rPr>
      </w:pPr>
      <w:proofErr w:type="spellStart"/>
      <w:r w:rsidRPr="00F45C62">
        <w:rPr>
          <w:rFonts w:ascii="Times New Roman" w:hAnsi="Times New Roman" w:cs="Times New Roman"/>
          <w:iCs/>
          <w:sz w:val="20"/>
          <w:szCs w:val="20"/>
        </w:rPr>
        <w:t>P</w:t>
      </w:r>
      <w:r w:rsidRPr="00F45C62">
        <w:rPr>
          <w:rFonts w:ascii="Times New Roman" w:hAnsi="Times New Roman" w:cs="Times New Roman"/>
          <w:iCs/>
          <w:sz w:val="20"/>
          <w:szCs w:val="20"/>
          <w:vertAlign w:val="subscript"/>
        </w:rPr>
        <w:t>max</w:t>
      </w:r>
      <w:proofErr w:type="spellEnd"/>
      <w:r w:rsidRPr="00F45C62">
        <w:rPr>
          <w:rFonts w:ascii="Times New Roman" w:hAnsi="Times New Roman" w:cs="Times New Roman"/>
          <w:iCs/>
          <w:sz w:val="20"/>
          <w:szCs w:val="20"/>
        </w:rPr>
        <w:t xml:space="preserve"> - maksimali (didžiausia galima) parametro reikšmė – 15 balų;</w:t>
      </w:r>
    </w:p>
    <w:p w14:paraId="02CB428C" w14:textId="77777777" w:rsidR="00E0699E" w:rsidRPr="00F45C62" w:rsidRDefault="00E0699E" w:rsidP="00E0699E">
      <w:pPr>
        <w:spacing w:after="0"/>
        <w:jc w:val="both"/>
        <w:rPr>
          <w:rFonts w:ascii="Times New Roman" w:hAnsi="Times New Roman" w:cs="Times New Roman"/>
          <w:sz w:val="20"/>
          <w:szCs w:val="20"/>
        </w:rPr>
      </w:pPr>
      <w:r w:rsidRPr="00F45C62">
        <w:rPr>
          <w:rFonts w:ascii="Times New Roman" w:hAnsi="Times New Roman" w:cs="Times New Roman"/>
          <w:iCs/>
          <w:sz w:val="20"/>
          <w:szCs w:val="20"/>
        </w:rPr>
        <w:t>Y</w:t>
      </w:r>
      <w:r w:rsidRPr="00F45C62">
        <w:rPr>
          <w:rFonts w:ascii="Times New Roman" w:hAnsi="Times New Roman" w:cs="Times New Roman"/>
          <w:iCs/>
          <w:sz w:val="20"/>
          <w:szCs w:val="20"/>
          <w:vertAlign w:val="subscript"/>
        </w:rPr>
        <w:t>2</w:t>
      </w:r>
      <w:r w:rsidRPr="00F45C62">
        <w:rPr>
          <w:rFonts w:ascii="Times New Roman" w:hAnsi="Times New Roman" w:cs="Times New Roman"/>
          <w:sz w:val="20"/>
          <w:szCs w:val="20"/>
        </w:rPr>
        <w:t xml:space="preserve"> – lyginamojo svorio ekonominio naudingumo įvertinime koeficientas.</w:t>
      </w:r>
    </w:p>
    <w:p w14:paraId="3BAA486F" w14:textId="77777777" w:rsidR="00586EBA" w:rsidRPr="00F45C62" w:rsidRDefault="00586EBA" w:rsidP="00915805">
      <w:pPr>
        <w:rPr>
          <w:rFonts w:ascii="Times New Roman" w:hAnsi="Times New Roman" w:cs="Times New Roman"/>
          <w:sz w:val="24"/>
          <w:szCs w:val="24"/>
        </w:rPr>
      </w:pPr>
    </w:p>
    <w:p w14:paraId="6B2A18E2" w14:textId="525CA6C7" w:rsidR="00915805" w:rsidRPr="00F45C62" w:rsidRDefault="001F1412" w:rsidP="00915805">
      <w:pPr>
        <w:spacing w:after="0"/>
        <w:ind w:firstLine="567"/>
        <w:jc w:val="both"/>
        <w:rPr>
          <w:rFonts w:ascii="Times New Roman" w:hAnsi="Times New Roman" w:cs="Times New Roman"/>
          <w:sz w:val="24"/>
          <w:szCs w:val="24"/>
        </w:rPr>
      </w:pPr>
      <w:r w:rsidRPr="00F45C62">
        <w:rPr>
          <w:rFonts w:ascii="Times New Roman" w:hAnsi="Times New Roman" w:cs="Times New Roman"/>
          <w:sz w:val="24"/>
          <w:szCs w:val="24"/>
        </w:rPr>
        <w:t>9</w:t>
      </w:r>
      <w:r w:rsidR="00915805" w:rsidRPr="00F45C62">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490993E8" w14:textId="3AE53655" w:rsidR="00915805" w:rsidRPr="00F45C62" w:rsidRDefault="003B7E4B" w:rsidP="00915805">
      <w:pPr>
        <w:spacing w:after="0"/>
        <w:ind w:firstLine="567"/>
        <w:jc w:val="both"/>
        <w:rPr>
          <w:rFonts w:ascii="Times New Roman" w:hAnsi="Times New Roman" w:cs="Times New Roman"/>
          <w:sz w:val="24"/>
          <w:szCs w:val="24"/>
        </w:rPr>
      </w:pPr>
      <w:r w:rsidRPr="00F45C62">
        <w:rPr>
          <w:rFonts w:ascii="Times New Roman" w:hAnsi="Times New Roman" w:cs="Times New Roman"/>
          <w:b/>
          <w:bCs/>
          <w:sz w:val="24"/>
          <w:szCs w:val="24"/>
        </w:rPr>
        <w:t>1</w:t>
      </w:r>
      <w:r w:rsidR="001F1412" w:rsidRPr="00F45C62">
        <w:rPr>
          <w:rFonts w:ascii="Times New Roman" w:hAnsi="Times New Roman" w:cs="Times New Roman"/>
          <w:b/>
          <w:bCs/>
          <w:sz w:val="24"/>
          <w:szCs w:val="24"/>
        </w:rPr>
        <w:t>0</w:t>
      </w:r>
      <w:r w:rsidR="00915805" w:rsidRPr="00F45C62">
        <w:rPr>
          <w:rFonts w:ascii="Times New Roman" w:hAnsi="Times New Roman" w:cs="Times New Roman"/>
          <w:b/>
          <w:bCs/>
          <w:sz w:val="24"/>
          <w:szCs w:val="24"/>
        </w:rPr>
        <w:t>. Kokybės kriterijaus (T) parametrai ir aprašymas:</w:t>
      </w:r>
    </w:p>
    <w:p w14:paraId="0F7C0439" w14:textId="020E7731" w:rsidR="00915805" w:rsidRPr="00F45C62" w:rsidRDefault="003B7E4B" w:rsidP="003B7E4B">
      <w:pPr>
        <w:spacing w:after="0"/>
        <w:ind w:firstLine="567"/>
        <w:jc w:val="both"/>
        <w:rPr>
          <w:rFonts w:ascii="Times New Roman" w:hAnsi="Times New Roman" w:cs="Times New Roman"/>
          <w:sz w:val="24"/>
          <w:szCs w:val="24"/>
        </w:rPr>
      </w:pPr>
      <w:r w:rsidRPr="00F45C62">
        <w:rPr>
          <w:rFonts w:ascii="Times New Roman" w:hAnsi="Times New Roman" w:cs="Times New Roman"/>
          <w:sz w:val="24"/>
          <w:szCs w:val="24"/>
        </w:rPr>
        <w:t>1</w:t>
      </w:r>
      <w:r w:rsidR="001F1412" w:rsidRPr="00F45C62">
        <w:rPr>
          <w:rFonts w:ascii="Times New Roman" w:hAnsi="Times New Roman" w:cs="Times New Roman"/>
          <w:sz w:val="24"/>
          <w:szCs w:val="24"/>
        </w:rPr>
        <w:t>0</w:t>
      </w:r>
      <w:r w:rsidR="00915805" w:rsidRPr="00F45C62">
        <w:rPr>
          <w:rFonts w:ascii="Times New Roman" w:hAnsi="Times New Roman" w:cs="Times New Roman"/>
          <w:sz w:val="24"/>
          <w:szCs w:val="24"/>
        </w:rPr>
        <w:t xml:space="preserve">.1.Vertinami specialistai turi būti tie patys, kurie nurodomi grindžiant tiekėjo atitiktį minimaliems kvalifikacijos reikalavimams, ir kurie tiesiogiai teiks paslaugas Perkančiajai organizacijai. </w:t>
      </w:r>
    </w:p>
    <w:p w14:paraId="23BAC97D" w14:textId="7CE1FE5D" w:rsidR="00915805" w:rsidRPr="00F45C62" w:rsidRDefault="003B7E4B" w:rsidP="00C1691C">
      <w:pPr>
        <w:spacing w:after="0"/>
        <w:ind w:firstLine="567"/>
        <w:jc w:val="both"/>
        <w:rPr>
          <w:rFonts w:ascii="Times New Roman" w:hAnsi="Times New Roman" w:cs="Times New Roman"/>
          <w:sz w:val="24"/>
          <w:szCs w:val="24"/>
        </w:rPr>
      </w:pPr>
      <w:r w:rsidRPr="00F45C62">
        <w:rPr>
          <w:rFonts w:ascii="Times New Roman" w:hAnsi="Times New Roman" w:cs="Times New Roman"/>
          <w:sz w:val="24"/>
          <w:szCs w:val="24"/>
        </w:rPr>
        <w:t>1</w:t>
      </w:r>
      <w:r w:rsidR="001F1412" w:rsidRPr="00F45C62">
        <w:rPr>
          <w:rFonts w:ascii="Times New Roman" w:hAnsi="Times New Roman" w:cs="Times New Roman"/>
          <w:sz w:val="24"/>
          <w:szCs w:val="24"/>
        </w:rPr>
        <w:t>0</w:t>
      </w:r>
      <w:r w:rsidR="00915805" w:rsidRPr="00F45C62">
        <w:rPr>
          <w:rFonts w:ascii="Times New Roman" w:hAnsi="Times New Roman" w:cs="Times New Roman"/>
          <w:sz w:val="24"/>
          <w:szCs w:val="24"/>
        </w:rPr>
        <w:t>.2. 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7FD9AE08" w14:textId="3E099550" w:rsidR="00027C34" w:rsidRPr="00F45C62" w:rsidRDefault="00027C34" w:rsidP="001F1412">
      <w:pPr>
        <w:numPr>
          <w:ilvl w:val="0"/>
          <w:numId w:val="7"/>
        </w:numPr>
        <w:spacing w:after="0"/>
        <w:ind w:left="0" w:firstLine="709"/>
        <w:jc w:val="both"/>
        <w:rPr>
          <w:rFonts w:ascii="Times New Roman" w:hAnsi="Times New Roman" w:cs="Times New Roman"/>
          <w:sz w:val="24"/>
          <w:szCs w:val="24"/>
        </w:rPr>
      </w:pPr>
      <w:r w:rsidRPr="00F45C62">
        <w:rPr>
          <w:rFonts w:ascii="Times New Roman" w:hAnsi="Times New Roman" w:cs="Times New Roman"/>
          <w:sz w:val="24"/>
          <w:szCs w:val="24"/>
        </w:rPr>
        <w:t>Specialisto patirtis skaičiuojama tik ta, kuri įgyta ne anksčiau kaip prieš 5 metus iki tiekėjų pasiūlymų pateikimo termino pabaigos</w:t>
      </w:r>
      <w:r w:rsidR="00F15EC3" w:rsidRPr="00F45C62">
        <w:rPr>
          <w:rFonts w:ascii="Times New Roman" w:hAnsi="Times New Roman" w:cs="Times New Roman"/>
          <w:sz w:val="24"/>
          <w:szCs w:val="24"/>
        </w:rPr>
        <w:t>.</w:t>
      </w:r>
    </w:p>
    <w:p w14:paraId="0C92CAC7" w14:textId="77777777" w:rsidR="00915805" w:rsidRPr="00F45C62" w:rsidRDefault="00915805" w:rsidP="00915805">
      <w:pPr>
        <w:numPr>
          <w:ilvl w:val="0"/>
          <w:numId w:val="7"/>
        </w:numPr>
        <w:spacing w:after="0"/>
        <w:ind w:firstLine="87"/>
        <w:jc w:val="both"/>
        <w:rPr>
          <w:rFonts w:ascii="Times New Roman" w:hAnsi="Times New Roman" w:cs="Times New Roman"/>
          <w:b/>
          <w:bCs/>
          <w:sz w:val="24"/>
          <w:szCs w:val="24"/>
        </w:rPr>
      </w:pPr>
      <w:r w:rsidRPr="00F45C62">
        <w:rPr>
          <w:rFonts w:ascii="Times New Roman" w:hAnsi="Times New Roman" w:cs="Times New Roman"/>
          <w:sz w:val="24"/>
          <w:szCs w:val="24"/>
        </w:rPr>
        <w:t>Balų suteikimo tvarka:</w:t>
      </w:r>
      <w:r w:rsidRPr="00F45C62">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0C3383" w:rsidRPr="00F45C62" w14:paraId="5A3D0D5E"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408768A" w14:textId="3F910389" w:rsidR="000C3383" w:rsidRPr="00F45C62" w:rsidRDefault="00F15EC3" w:rsidP="00EB591E">
            <w:pPr>
              <w:rPr>
                <w:rFonts w:ascii="Times New Roman" w:hAnsi="Times New Roman" w:cs="Times New Roman"/>
                <w:b/>
                <w:bCs/>
                <w:sz w:val="24"/>
                <w:szCs w:val="24"/>
              </w:rPr>
            </w:pPr>
            <w:r w:rsidRPr="00F45C62">
              <w:rPr>
                <w:rFonts w:ascii="Times New Roman" w:hAnsi="Times New Roman" w:cs="Times New Roman"/>
                <w:b/>
                <w:bCs/>
                <w:sz w:val="24"/>
                <w:szCs w:val="24"/>
              </w:rPr>
              <w:t>Pirmasis</w:t>
            </w:r>
            <w:r w:rsidR="000C3383" w:rsidRPr="00F45C62">
              <w:rPr>
                <w:rFonts w:ascii="Times New Roman" w:hAnsi="Times New Roman" w:cs="Times New Roman"/>
                <w:b/>
                <w:bCs/>
                <w:sz w:val="24"/>
                <w:szCs w:val="24"/>
              </w:rPr>
              <w:t xml:space="preserve"> parametras. Specialisto Nr. 1 darbo su mokiniais patirtis (P</w:t>
            </w:r>
            <w:r w:rsidRPr="00F45C62">
              <w:rPr>
                <w:rFonts w:ascii="Times New Roman" w:hAnsi="Times New Roman" w:cs="Times New Roman"/>
                <w:b/>
                <w:bCs/>
                <w:sz w:val="24"/>
                <w:szCs w:val="24"/>
                <w:vertAlign w:val="subscript"/>
              </w:rPr>
              <w:t>1</w:t>
            </w:r>
            <w:r w:rsidR="000C3383" w:rsidRPr="00F45C62">
              <w:rPr>
                <w:rFonts w:ascii="Times New Roman" w:hAnsi="Times New Roman" w:cs="Times New Roman"/>
                <w:b/>
                <w:bCs/>
                <w:sz w:val="24"/>
                <w:szCs w:val="24"/>
              </w:rPr>
              <w:t>)</w:t>
            </w:r>
          </w:p>
          <w:p w14:paraId="03B88E70" w14:textId="123CA45E"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 xml:space="preserve">Vertinama specialisto darbo su mokiniais patirtis </w:t>
            </w:r>
            <w:r w:rsidR="00892A5D" w:rsidRPr="00F45C62">
              <w:rPr>
                <w:rFonts w:ascii="Times New Roman" w:hAnsi="Times New Roman" w:cs="Times New Roman"/>
                <w:sz w:val="24"/>
                <w:szCs w:val="24"/>
              </w:rPr>
              <w:t>specialiojo pedagogo pareigose</w:t>
            </w:r>
          </w:p>
        </w:tc>
      </w:tr>
      <w:tr w:rsidR="000C3383" w:rsidRPr="00F45C62" w14:paraId="6D195984"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36AF34"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3EC58DA"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Darbo su mokiniais patirtis</w:t>
            </w:r>
          </w:p>
        </w:tc>
      </w:tr>
      <w:tr w:rsidR="000C3383" w:rsidRPr="00F45C62" w14:paraId="407A34AB"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8C113F"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87E4DC5" w14:textId="77777777" w:rsidR="000C3383" w:rsidRPr="00F45C62" w:rsidRDefault="000C3383" w:rsidP="00EB591E">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neturi darbo su mokiniais bendrojo ugdymo mokykloje ir / ar švietimo pagalbos įstaigoje, teikiančioje pedagoginę psichologinę pagalbą, patirties</w:t>
            </w:r>
          </w:p>
        </w:tc>
      </w:tr>
      <w:tr w:rsidR="000C3383" w:rsidRPr="00F45C62" w14:paraId="6562B310"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B4348A5"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F46ACDE" w14:textId="77777777" w:rsidR="000C3383" w:rsidRPr="00F45C62" w:rsidRDefault="000C3383" w:rsidP="00EB591E">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 turi 12-24 mėnesių darbo su mokiniais bendrojo ugdymo mokykloje ir / ar švietimo pagalbos įstaigoje, teikiančioje pedagoginę psichologinę pagalbą, patirties</w:t>
            </w:r>
          </w:p>
        </w:tc>
      </w:tr>
      <w:tr w:rsidR="000C3383" w:rsidRPr="00F45C62" w14:paraId="4499AA8D"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7C54AA"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AC8CE28" w14:textId="77777777" w:rsidR="000C3383" w:rsidRPr="00F45C62" w:rsidRDefault="000C3383" w:rsidP="00EB591E">
            <w:pPr>
              <w:tabs>
                <w:tab w:val="center" w:pos="4153"/>
                <w:tab w:val="right" w:pos="8306"/>
              </w:tabs>
              <w:spacing w:after="120"/>
              <w:jc w:val="both"/>
              <w:rPr>
                <w:rFonts w:ascii="Times New Roman" w:eastAsia="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turi 25-36 mėnesių darbo su mokiniais bendrojo ugdymo mokykloje ir / ar švietimo pagalbos įstaigoje, teikiančioje pedagoginę psichologinę pagalbą, patirties </w:t>
            </w:r>
          </w:p>
        </w:tc>
      </w:tr>
      <w:tr w:rsidR="000C3383" w:rsidRPr="00F45C62" w14:paraId="4180E11D"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30AAC7"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414800B" w14:textId="77777777" w:rsidR="000C3383" w:rsidRPr="00F45C62" w:rsidRDefault="000C3383" w:rsidP="00EB591E">
            <w:pPr>
              <w:tabs>
                <w:tab w:val="center" w:pos="4153"/>
                <w:tab w:val="right" w:pos="8306"/>
              </w:tabs>
              <w:spacing w:after="120"/>
              <w:jc w:val="both"/>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turi 37 ar daugiau mėnesių darbo su mokiniais bendrojo ugdymo mokykloje ir / ar švietimo pagalbos įstaigoje, teikiančioje pedagoginę psichologinę pagalbą, patirties</w:t>
            </w:r>
          </w:p>
        </w:tc>
      </w:tr>
      <w:tr w:rsidR="000C3383" w:rsidRPr="00F45C62" w14:paraId="035C8E3B"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48FB71" w14:textId="77777777" w:rsidR="000C3383" w:rsidRPr="00F45C62" w:rsidRDefault="000C3383" w:rsidP="00EB591E">
            <w:pPr>
              <w:spacing w:after="0"/>
              <w:jc w:val="both"/>
              <w:rPr>
                <w:rFonts w:ascii="Times New Roman" w:hAnsi="Times New Roman" w:cs="Times New Roman"/>
                <w:i/>
                <w:iCs/>
                <w:sz w:val="24"/>
                <w:szCs w:val="24"/>
              </w:rPr>
            </w:pPr>
            <w:r w:rsidRPr="00F45C62">
              <w:rPr>
                <w:rFonts w:ascii="Times New Roman" w:hAnsi="Times New Roman" w:cs="Times New Roman"/>
                <w:i/>
                <w:iCs/>
                <w:sz w:val="24"/>
                <w:szCs w:val="24"/>
              </w:rPr>
              <w:lastRenderedPageBreak/>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72E2D2B9" w14:textId="77777777" w:rsidR="000C3383" w:rsidRPr="00F45C62" w:rsidRDefault="000C3383" w:rsidP="00EB591E">
            <w:pPr>
              <w:spacing w:after="0"/>
              <w:rPr>
                <w:rFonts w:ascii="Times New Roman" w:hAnsi="Times New Roman" w:cs="Times New Roman"/>
                <w:sz w:val="24"/>
                <w:szCs w:val="24"/>
              </w:rPr>
            </w:pPr>
          </w:p>
          <w:p w14:paraId="02BAF7A6" w14:textId="77777777" w:rsidR="000C3383" w:rsidRPr="00F45C62" w:rsidRDefault="000C3383" w:rsidP="00EB591E">
            <w:pPr>
              <w:spacing w:after="0"/>
              <w:rPr>
                <w:rFonts w:ascii="Times New Roman" w:hAnsi="Times New Roman" w:cs="Times New Roman"/>
                <w:sz w:val="24"/>
                <w:szCs w:val="24"/>
              </w:rPr>
            </w:pPr>
            <w:r w:rsidRPr="00F45C62">
              <w:rPr>
                <w:rFonts w:ascii="Times New Roman" w:hAnsi="Times New Roman" w:cs="Times New Roman"/>
                <w:sz w:val="24"/>
                <w:szCs w:val="24"/>
              </w:rPr>
              <w:t>Šiai patirčiai pagrįsti tiekėjas kartu su  pasiūlymu turi pateikti:</w:t>
            </w:r>
          </w:p>
          <w:p w14:paraId="59BB5945" w14:textId="77777777" w:rsidR="000C3383" w:rsidRPr="00F45C62" w:rsidRDefault="000C3383" w:rsidP="00EB591E">
            <w:pPr>
              <w:spacing w:after="120"/>
              <w:rPr>
                <w:rFonts w:ascii="Times New Roman" w:hAnsi="Times New Roman" w:cs="Times New Roman"/>
                <w:sz w:val="24"/>
                <w:szCs w:val="24"/>
              </w:rPr>
            </w:pPr>
            <w:r w:rsidRPr="00F45C62">
              <w:rPr>
                <w:rFonts w:ascii="Times New Roman" w:hAnsi="Times New Roman" w:cs="Times New Roman"/>
                <w:sz w:val="24"/>
                <w:szCs w:val="24"/>
              </w:rPr>
              <w:t>specialisto darbo patirtį su mokiniais pagrindžiančius dokumentus (</w:t>
            </w:r>
            <w:r w:rsidRPr="00F45C62">
              <w:rPr>
                <w:rFonts w:ascii="Times New Roman" w:hAnsi="Times New Roman" w:cs="Times New Roman"/>
                <w:sz w:val="24"/>
                <w:szCs w:val="24"/>
                <w:u w:val="single"/>
              </w:rPr>
              <w:t xml:space="preserve">patvirtintus darbdavio / užsakovo vadovo ar jo įgalioto asmens parašu ir </w:t>
            </w:r>
            <w:r w:rsidRPr="00F45C62">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r w:rsidR="000C3383" w:rsidRPr="00F45C62" w14:paraId="1A58DC13"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C90F9B" w14:textId="23DE1833" w:rsidR="000C3383" w:rsidRPr="00F45C62" w:rsidRDefault="00F15EC3" w:rsidP="00EB591E">
            <w:pPr>
              <w:rPr>
                <w:rFonts w:ascii="Times New Roman" w:hAnsi="Times New Roman" w:cs="Times New Roman"/>
                <w:b/>
                <w:bCs/>
                <w:sz w:val="24"/>
                <w:szCs w:val="24"/>
              </w:rPr>
            </w:pPr>
            <w:r w:rsidRPr="00F45C62">
              <w:rPr>
                <w:rFonts w:ascii="Times New Roman" w:hAnsi="Times New Roman" w:cs="Times New Roman"/>
                <w:b/>
                <w:bCs/>
                <w:sz w:val="24"/>
                <w:szCs w:val="24"/>
              </w:rPr>
              <w:t>Antrasis</w:t>
            </w:r>
            <w:r w:rsidR="000C3383" w:rsidRPr="00F45C62">
              <w:rPr>
                <w:rFonts w:ascii="Times New Roman" w:hAnsi="Times New Roman" w:cs="Times New Roman"/>
                <w:b/>
                <w:bCs/>
                <w:sz w:val="24"/>
                <w:szCs w:val="24"/>
              </w:rPr>
              <w:t xml:space="preserve"> parametras. Specialisto Nr. 2 darbo su mokiniais patirtis (P</w:t>
            </w:r>
            <w:r w:rsidRPr="00F45C62">
              <w:rPr>
                <w:rFonts w:ascii="Times New Roman" w:hAnsi="Times New Roman" w:cs="Times New Roman"/>
                <w:b/>
                <w:bCs/>
                <w:sz w:val="24"/>
                <w:szCs w:val="24"/>
                <w:vertAlign w:val="subscript"/>
              </w:rPr>
              <w:t>2</w:t>
            </w:r>
            <w:r w:rsidR="000C3383" w:rsidRPr="00F45C62">
              <w:rPr>
                <w:rFonts w:ascii="Times New Roman" w:hAnsi="Times New Roman" w:cs="Times New Roman"/>
                <w:b/>
                <w:bCs/>
                <w:sz w:val="24"/>
                <w:szCs w:val="24"/>
              </w:rPr>
              <w:t>)</w:t>
            </w:r>
          </w:p>
          <w:p w14:paraId="0C685A32" w14:textId="13A363D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Vertinama specialisto darbo su mokiniais patirtis</w:t>
            </w:r>
            <w:r w:rsidR="00612420" w:rsidRPr="00F45C62">
              <w:rPr>
                <w:rFonts w:ascii="Times New Roman" w:hAnsi="Times New Roman" w:cs="Times New Roman"/>
                <w:sz w:val="24"/>
                <w:szCs w:val="24"/>
              </w:rPr>
              <w:t xml:space="preserve"> psichologo pareigose</w:t>
            </w:r>
          </w:p>
        </w:tc>
      </w:tr>
      <w:tr w:rsidR="000C3383" w:rsidRPr="00F45C62" w14:paraId="4ED22953"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FF894F"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F4395AF"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Darbo su mokiniais patirtis</w:t>
            </w:r>
          </w:p>
        </w:tc>
      </w:tr>
      <w:tr w:rsidR="000C3383" w:rsidRPr="00F45C62" w14:paraId="5C7AB3BC"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882B51"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5F2BE48" w14:textId="77777777" w:rsidR="000C3383" w:rsidRPr="00F45C62" w:rsidRDefault="000C3383" w:rsidP="00EB591E">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neturi darbo su mokiniais bendrojo ugdymo mokykloje ir / ar švietimo pagalbos įstaigoje, teikiančioje pedagoginę psichologinę pagalbą, patirties</w:t>
            </w:r>
          </w:p>
        </w:tc>
      </w:tr>
      <w:tr w:rsidR="000C3383" w:rsidRPr="00F45C62" w14:paraId="374F7FF1"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A4E1C7E"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1A80EE0" w14:textId="77777777" w:rsidR="000C3383" w:rsidRPr="00F45C62" w:rsidRDefault="000C3383" w:rsidP="00EB591E">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 turi 12-24 mėnesių darbo su mokiniais bendrojo ugdymo mokykloje ir / ar švietimo pagalbos įstaigoje, teikiančioje pedagoginę psichologinę pagalbą, patirties</w:t>
            </w:r>
          </w:p>
        </w:tc>
      </w:tr>
      <w:tr w:rsidR="000C3383" w:rsidRPr="00F45C62" w14:paraId="63F1663A"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EC0ED9"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E0293EB" w14:textId="77777777" w:rsidR="000C3383" w:rsidRPr="00F45C62" w:rsidRDefault="000C3383" w:rsidP="00EB591E">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 xml:space="preserve">turi 25-36 mėnesių darbo su mokiniais bendrojo ugdymo mokykloje ir / ar švietimo pagalbos įstaigoje, teikiančioje pedagoginę psichologinę pagalbą, patirties </w:t>
            </w:r>
          </w:p>
        </w:tc>
      </w:tr>
      <w:tr w:rsidR="000C3383" w:rsidRPr="00F45C62" w14:paraId="74C593FD" w14:textId="77777777" w:rsidTr="00EB591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EBA054" w14:textId="77777777" w:rsidR="000C3383" w:rsidRPr="00F45C62" w:rsidRDefault="000C3383" w:rsidP="00EB591E">
            <w:pPr>
              <w:rPr>
                <w:rFonts w:ascii="Times New Roman" w:hAnsi="Times New Roman" w:cs="Times New Roman"/>
                <w:sz w:val="24"/>
                <w:szCs w:val="24"/>
              </w:rPr>
            </w:pPr>
            <w:r w:rsidRPr="00F45C62">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0728783" w14:textId="77777777" w:rsidR="000C3383" w:rsidRPr="00F45C62" w:rsidRDefault="000C3383" w:rsidP="00EB591E">
            <w:pPr>
              <w:rPr>
                <w:rFonts w:ascii="Times New Roman" w:hAnsi="Times New Roman" w:cs="Times New Roman"/>
                <w:sz w:val="24"/>
                <w:szCs w:val="24"/>
              </w:rPr>
            </w:pPr>
            <w:r w:rsidRPr="00F45C62">
              <w:rPr>
                <w:rFonts w:ascii="Times New Roman" w:eastAsia="Times New Roman" w:hAnsi="Times New Roman" w:cs="Times New Roman"/>
                <w:sz w:val="24"/>
                <w:szCs w:val="24"/>
              </w:rPr>
              <w:t xml:space="preserve">per paskutinius 5 (penkerius) metus iki pasiūlymų pateikimo termino pabaigos </w:t>
            </w:r>
            <w:r w:rsidRPr="00F45C62">
              <w:rPr>
                <w:rFonts w:ascii="Times New Roman" w:eastAsia="Times New Roman" w:hAnsi="Times New Roman" w:cs="Times New Roman"/>
                <w:sz w:val="24"/>
                <w:szCs w:val="24"/>
                <w:lang w:eastAsia="en-GB"/>
              </w:rPr>
              <w:t xml:space="preserve">(arba per laikotarpį nuo veiklos pradžios, jeigu specialistas vykdė veiklą mažiau nei 5 metus) </w:t>
            </w:r>
            <w:r w:rsidRPr="00F45C62">
              <w:rPr>
                <w:rFonts w:ascii="Times New Roman" w:eastAsia="Times New Roman" w:hAnsi="Times New Roman" w:cs="Times New Roman"/>
                <w:sz w:val="24"/>
                <w:szCs w:val="24"/>
              </w:rPr>
              <w:t>turi 37 ar daugiau mėnesių darbo su mokiniais bendrojo ugdymo mokykloje ir / ar švietimo pagalbos įstaigoje, teikiančioje pedagoginę psichologinę pagalbą, patirties</w:t>
            </w:r>
          </w:p>
        </w:tc>
      </w:tr>
      <w:tr w:rsidR="000C3383" w:rsidRPr="00F45C62" w14:paraId="1BC93C51" w14:textId="77777777" w:rsidTr="00EB591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CB4439" w14:textId="77777777" w:rsidR="000C3383" w:rsidRPr="00F45C62" w:rsidRDefault="000C3383" w:rsidP="00EB591E">
            <w:pPr>
              <w:spacing w:after="0"/>
              <w:jc w:val="both"/>
              <w:rPr>
                <w:rFonts w:ascii="Times New Roman" w:hAnsi="Times New Roman" w:cs="Times New Roman"/>
                <w:i/>
                <w:iCs/>
                <w:sz w:val="24"/>
                <w:szCs w:val="24"/>
              </w:rPr>
            </w:pPr>
            <w:r w:rsidRPr="00F45C62">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yra 26 mėnesiai.</w:t>
            </w:r>
          </w:p>
          <w:p w14:paraId="43052D87" w14:textId="77777777" w:rsidR="000C3383" w:rsidRPr="00F45C62" w:rsidRDefault="000C3383" w:rsidP="00EB591E">
            <w:pPr>
              <w:spacing w:after="0"/>
              <w:rPr>
                <w:rFonts w:ascii="Times New Roman" w:hAnsi="Times New Roman" w:cs="Times New Roman"/>
                <w:sz w:val="24"/>
                <w:szCs w:val="24"/>
              </w:rPr>
            </w:pPr>
          </w:p>
          <w:p w14:paraId="38B06052" w14:textId="77777777" w:rsidR="000C3383" w:rsidRPr="00F45C62" w:rsidRDefault="000C3383" w:rsidP="00EB591E">
            <w:pPr>
              <w:spacing w:after="0"/>
              <w:rPr>
                <w:rFonts w:ascii="Times New Roman" w:hAnsi="Times New Roman" w:cs="Times New Roman"/>
                <w:sz w:val="24"/>
                <w:szCs w:val="24"/>
              </w:rPr>
            </w:pPr>
            <w:r w:rsidRPr="00F45C62">
              <w:rPr>
                <w:rFonts w:ascii="Times New Roman" w:hAnsi="Times New Roman" w:cs="Times New Roman"/>
                <w:sz w:val="24"/>
                <w:szCs w:val="24"/>
              </w:rPr>
              <w:t>Šiai patirčiai pagrįsti tiekėjas kartu su  pasiūlymu turi pateikti:</w:t>
            </w:r>
          </w:p>
          <w:p w14:paraId="074FCF1D" w14:textId="5B7C7F17" w:rsidR="000C3383" w:rsidRPr="00F45C62" w:rsidRDefault="000C3383" w:rsidP="000C3383">
            <w:pPr>
              <w:spacing w:after="0"/>
              <w:jc w:val="both"/>
              <w:rPr>
                <w:rFonts w:ascii="Times New Roman" w:hAnsi="Times New Roman" w:cs="Times New Roman"/>
                <w:i/>
                <w:iCs/>
                <w:sz w:val="24"/>
                <w:szCs w:val="24"/>
              </w:rPr>
            </w:pPr>
            <w:r w:rsidRPr="00F45C62">
              <w:rPr>
                <w:rFonts w:ascii="Times New Roman" w:hAnsi="Times New Roman" w:cs="Times New Roman"/>
                <w:sz w:val="24"/>
                <w:szCs w:val="24"/>
              </w:rPr>
              <w:t>specialisto darbo patirtį su mokiniais pagrindžiančius dokumentus (</w:t>
            </w:r>
            <w:r w:rsidRPr="00F45C62">
              <w:rPr>
                <w:rFonts w:ascii="Times New Roman" w:hAnsi="Times New Roman" w:cs="Times New Roman"/>
                <w:sz w:val="24"/>
                <w:szCs w:val="24"/>
                <w:u w:val="single"/>
              </w:rPr>
              <w:t xml:space="preserve">patvirtintus darbdavio / užsakovo vadovo ar jo įgalioto asmens parašu ir </w:t>
            </w:r>
            <w:r w:rsidRPr="00F45C62">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bl>
    <w:p w14:paraId="1DFBAF6A" w14:textId="17E0BB01" w:rsidR="00915805" w:rsidRPr="00F45C62" w:rsidRDefault="00915805" w:rsidP="003C7100">
      <w:pPr>
        <w:numPr>
          <w:ilvl w:val="0"/>
          <w:numId w:val="8"/>
        </w:numPr>
        <w:spacing w:after="0"/>
        <w:ind w:left="0" w:firstLine="709"/>
        <w:jc w:val="both"/>
        <w:rPr>
          <w:rFonts w:ascii="Times New Roman" w:hAnsi="Times New Roman" w:cs="Times New Roman"/>
          <w:sz w:val="24"/>
          <w:szCs w:val="24"/>
        </w:rPr>
      </w:pPr>
      <w:r w:rsidRPr="00F45C62">
        <w:rPr>
          <w:rFonts w:ascii="Times New Roman" w:hAnsi="Times New Roman" w:cs="Times New Roman"/>
          <w:bCs/>
          <w:sz w:val="24"/>
          <w:szCs w:val="24"/>
        </w:rPr>
        <w:t xml:space="preserve">Su pasiūlymu turi būti pateikti dokumentai dėl siūlomo specialisto (kurio patirtis bus vertinama ekonominio naudingumo balais) </w:t>
      </w:r>
      <w:r w:rsidRPr="00F45C62">
        <w:rPr>
          <w:rFonts w:ascii="Times New Roman" w:hAnsi="Times New Roman" w:cs="Times New Roman"/>
          <w:b/>
          <w:bCs/>
          <w:sz w:val="24"/>
          <w:szCs w:val="24"/>
        </w:rPr>
        <w:t>atitikties nustatytiems minimaliems ir papildomiems kvalifikacijos reikalavimams.</w:t>
      </w:r>
    </w:p>
    <w:p w14:paraId="743F3342" w14:textId="6F44BCDA" w:rsidR="00915805" w:rsidRPr="00F45C62" w:rsidRDefault="00915805" w:rsidP="00915805">
      <w:pPr>
        <w:numPr>
          <w:ilvl w:val="0"/>
          <w:numId w:val="8"/>
        </w:numPr>
        <w:ind w:left="0" w:firstLine="567"/>
        <w:jc w:val="both"/>
        <w:rPr>
          <w:rFonts w:ascii="Times New Roman" w:hAnsi="Times New Roman" w:cs="Times New Roman"/>
          <w:bCs/>
          <w:sz w:val="24"/>
          <w:szCs w:val="24"/>
        </w:rPr>
      </w:pPr>
      <w:r w:rsidRPr="00F45C62">
        <w:rPr>
          <w:rFonts w:ascii="Times New Roman" w:hAnsi="Times New Roman" w:cs="Times New Roman"/>
          <w:bCs/>
          <w:sz w:val="24"/>
          <w:szCs w:val="24"/>
        </w:rPr>
        <w:lastRenderedPageBreak/>
        <w:t>Jeigu pirkime dalyvauja tik vienas dalyvis (Pirkimo objekto dalyje dalyvauja tik vienas dalyvis) ekonominio naudingumo balai gali būti neskaičiuojami ir ši pasiūlymų vertinimo stadija praleidžiama.</w:t>
      </w:r>
    </w:p>
    <w:p w14:paraId="379E65B6" w14:textId="77777777" w:rsidR="00AD3AF7" w:rsidRPr="00915805" w:rsidRDefault="00915805" w:rsidP="00915805">
      <w:pPr>
        <w:jc w:val="center"/>
        <w:rPr>
          <w:bCs/>
        </w:rPr>
      </w:pPr>
      <w:r w:rsidRPr="00F45C62">
        <w:rPr>
          <w:bCs/>
        </w:rPr>
        <w:t>_________________</w:t>
      </w:r>
    </w:p>
    <w:sectPr w:rsidR="00AD3AF7" w:rsidRPr="00915805" w:rsidSect="0091580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5AFA" w14:textId="77777777" w:rsidR="007F51F3" w:rsidRPr="00F45C62" w:rsidRDefault="007F51F3" w:rsidP="00B1310B">
      <w:pPr>
        <w:spacing w:after="0" w:line="240" w:lineRule="auto"/>
      </w:pPr>
      <w:r w:rsidRPr="00F45C62">
        <w:separator/>
      </w:r>
    </w:p>
  </w:endnote>
  <w:endnote w:type="continuationSeparator" w:id="0">
    <w:p w14:paraId="7D875230" w14:textId="77777777" w:rsidR="007F51F3" w:rsidRPr="00F45C62" w:rsidRDefault="007F51F3" w:rsidP="00B1310B">
      <w:pPr>
        <w:spacing w:after="0" w:line="240" w:lineRule="auto"/>
      </w:pPr>
      <w:r w:rsidRPr="00F45C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2212" w14:textId="77777777" w:rsidR="007F51F3" w:rsidRPr="00F45C62" w:rsidRDefault="007F51F3" w:rsidP="00B1310B">
      <w:pPr>
        <w:spacing w:after="0" w:line="240" w:lineRule="auto"/>
      </w:pPr>
      <w:r w:rsidRPr="00F45C62">
        <w:separator/>
      </w:r>
    </w:p>
  </w:footnote>
  <w:footnote w:type="continuationSeparator" w:id="0">
    <w:p w14:paraId="7B41D735" w14:textId="77777777" w:rsidR="007F51F3" w:rsidRPr="00F45C62" w:rsidRDefault="007F51F3" w:rsidP="00B1310B">
      <w:pPr>
        <w:spacing w:after="0" w:line="240" w:lineRule="auto"/>
      </w:pPr>
      <w:r w:rsidRPr="00F45C62">
        <w:continuationSeparator/>
      </w:r>
    </w:p>
  </w:footnote>
  <w:footnote w:id="1">
    <w:p w14:paraId="5122F1A5" w14:textId="77777777" w:rsidR="008B4184" w:rsidRDefault="008B4184" w:rsidP="008B4184">
      <w:pPr>
        <w:tabs>
          <w:tab w:val="left" w:pos="290"/>
          <w:tab w:val="left" w:pos="620"/>
          <w:tab w:val="left" w:pos="1021"/>
        </w:tabs>
        <w:spacing w:after="0" w:line="240" w:lineRule="auto"/>
        <w:jc w:val="both"/>
      </w:pPr>
      <w:r w:rsidRPr="00F45C62">
        <w:rPr>
          <w:rStyle w:val="Puslapioinaosnuoroda"/>
        </w:rPr>
        <w:footnoteRef/>
      </w:r>
      <w:r w:rsidRPr="00F45C62">
        <w:t xml:space="preserve"> </w:t>
      </w:r>
      <w:r w:rsidRPr="00F45C62">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arba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F45C62">
        <w:rPr>
          <w:rFonts w:ascii="Times New Roman" w:eastAsia="Times" w:hAnsi="Times New Roman" w:cs="Times New Roman"/>
          <w:sz w:val="24"/>
          <w:szCs w:val="24"/>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A0D"/>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 w15:restartNumberingAfterBreak="0">
    <w:nsid w:val="055B3261"/>
    <w:multiLevelType w:val="multilevel"/>
    <w:tmpl w:val="0A1AC3A4"/>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 w15:restartNumberingAfterBreak="0">
    <w:nsid w:val="06E07692"/>
    <w:multiLevelType w:val="multilevel"/>
    <w:tmpl w:val="98825F90"/>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 w15:restartNumberingAfterBreak="0">
    <w:nsid w:val="083F14B9"/>
    <w:multiLevelType w:val="multilevel"/>
    <w:tmpl w:val="53E00968"/>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08D752A7"/>
    <w:multiLevelType w:val="hybridMultilevel"/>
    <w:tmpl w:val="3404CA10"/>
    <w:lvl w:ilvl="0" w:tplc="A82E9B14">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D515B59"/>
    <w:multiLevelType w:val="multilevel"/>
    <w:tmpl w:val="7A768AE2"/>
    <w:lvl w:ilvl="0">
      <w:start w:val="4"/>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6" w15:restartNumberingAfterBreak="0">
    <w:nsid w:val="1DF61324"/>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7" w15:restartNumberingAfterBreak="0">
    <w:nsid w:val="3B4170DF"/>
    <w:multiLevelType w:val="multilevel"/>
    <w:tmpl w:val="92E858B4"/>
    <w:lvl w:ilvl="0">
      <w:start w:val="15"/>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8" w15:restartNumberingAfterBreak="0">
    <w:nsid w:val="50E054D0"/>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5AA2482B"/>
    <w:multiLevelType w:val="hybridMultilevel"/>
    <w:tmpl w:val="632AA212"/>
    <w:lvl w:ilvl="0" w:tplc="FFFFFFFF">
      <w:start w:val="6"/>
      <w:numFmt w:val="decimal"/>
      <w:lvlText w:val="%1."/>
      <w:lvlJc w:val="left"/>
      <w:pPr>
        <w:ind w:left="1495" w:hanging="360"/>
      </w:pPr>
      <w:rPr>
        <w:b w:val="0"/>
      </w:rPr>
    </w:lvl>
    <w:lvl w:ilvl="1" w:tplc="FFFFFFFF">
      <w:start w:val="1"/>
      <w:numFmt w:val="lowerLetter"/>
      <w:lvlText w:val="%2."/>
      <w:lvlJc w:val="left"/>
      <w:pPr>
        <w:ind w:left="2215" w:hanging="360"/>
      </w:pPr>
    </w:lvl>
    <w:lvl w:ilvl="2" w:tplc="FFFFFFFF">
      <w:start w:val="1"/>
      <w:numFmt w:val="lowerRoman"/>
      <w:lvlText w:val="%3."/>
      <w:lvlJc w:val="right"/>
      <w:pPr>
        <w:ind w:left="2935" w:hanging="180"/>
      </w:pPr>
    </w:lvl>
    <w:lvl w:ilvl="3" w:tplc="FFFFFFFF">
      <w:start w:val="1"/>
      <w:numFmt w:val="decimal"/>
      <w:lvlText w:val="%4."/>
      <w:lvlJc w:val="left"/>
      <w:pPr>
        <w:ind w:left="3655" w:hanging="360"/>
      </w:pPr>
    </w:lvl>
    <w:lvl w:ilvl="4" w:tplc="FFFFFFFF">
      <w:start w:val="1"/>
      <w:numFmt w:val="lowerLetter"/>
      <w:lvlText w:val="%5."/>
      <w:lvlJc w:val="left"/>
      <w:pPr>
        <w:ind w:left="4375" w:hanging="360"/>
      </w:pPr>
    </w:lvl>
    <w:lvl w:ilvl="5" w:tplc="FFFFFFFF">
      <w:start w:val="1"/>
      <w:numFmt w:val="lowerRoman"/>
      <w:lvlText w:val="%6."/>
      <w:lvlJc w:val="right"/>
      <w:pPr>
        <w:ind w:left="5095" w:hanging="180"/>
      </w:pPr>
    </w:lvl>
    <w:lvl w:ilvl="6" w:tplc="FFFFFFFF">
      <w:start w:val="1"/>
      <w:numFmt w:val="decimal"/>
      <w:lvlText w:val="%7."/>
      <w:lvlJc w:val="left"/>
      <w:pPr>
        <w:ind w:left="5815" w:hanging="360"/>
      </w:pPr>
    </w:lvl>
    <w:lvl w:ilvl="7" w:tplc="FFFFFFFF">
      <w:start w:val="1"/>
      <w:numFmt w:val="lowerLetter"/>
      <w:lvlText w:val="%8."/>
      <w:lvlJc w:val="left"/>
      <w:pPr>
        <w:ind w:left="6535" w:hanging="360"/>
      </w:pPr>
    </w:lvl>
    <w:lvl w:ilvl="8" w:tplc="FFFFFFFF">
      <w:start w:val="1"/>
      <w:numFmt w:val="lowerRoman"/>
      <w:lvlText w:val="%9."/>
      <w:lvlJc w:val="right"/>
      <w:pPr>
        <w:ind w:left="7255" w:hanging="180"/>
      </w:pPr>
    </w:lvl>
  </w:abstractNum>
  <w:abstractNum w:abstractNumId="10" w15:restartNumberingAfterBreak="0">
    <w:nsid w:val="5D2F11EA"/>
    <w:multiLevelType w:val="hybridMultilevel"/>
    <w:tmpl w:val="E526959C"/>
    <w:lvl w:ilvl="0" w:tplc="27EE335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363748"/>
    <w:multiLevelType w:val="multilevel"/>
    <w:tmpl w:val="9A5C5A4E"/>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2"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3"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4" w15:restartNumberingAfterBreak="0">
    <w:nsid w:val="74D156DD"/>
    <w:multiLevelType w:val="multilevel"/>
    <w:tmpl w:val="9544F51C"/>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5"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16" w15:restartNumberingAfterBreak="0">
    <w:nsid w:val="774861DA"/>
    <w:multiLevelType w:val="multilevel"/>
    <w:tmpl w:val="73BC793A"/>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7" w15:restartNumberingAfterBreak="0">
    <w:nsid w:val="7EB37A3A"/>
    <w:multiLevelType w:val="hybridMultilevel"/>
    <w:tmpl w:val="C34E130A"/>
    <w:lvl w:ilvl="0" w:tplc="5184948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8766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07237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07939">
    <w:abstractNumId w:val="16"/>
  </w:num>
  <w:num w:numId="4" w16cid:durableId="754785922">
    <w:abstractNumId w:val="7"/>
  </w:num>
  <w:num w:numId="5" w16cid:durableId="1924756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78424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6806416">
    <w:abstractNumId w:val="11"/>
  </w:num>
  <w:num w:numId="8" w16cid:durableId="1418748768">
    <w:abstractNumId w:val="3"/>
  </w:num>
  <w:num w:numId="9" w16cid:durableId="553464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4408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831266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447069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4620729">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2260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402918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747884">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0440233">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6300820">
    <w:abstractNumId w:val="4"/>
  </w:num>
  <w:num w:numId="19" w16cid:durableId="1532261815">
    <w:abstractNumId w:val="15"/>
  </w:num>
  <w:num w:numId="20" w16cid:durableId="1328561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05"/>
    <w:rsid w:val="00004439"/>
    <w:rsid w:val="00011A9A"/>
    <w:rsid w:val="00027C34"/>
    <w:rsid w:val="00044306"/>
    <w:rsid w:val="000607BE"/>
    <w:rsid w:val="0008728E"/>
    <w:rsid w:val="000B4BE8"/>
    <w:rsid w:val="000C3383"/>
    <w:rsid w:val="000C42D0"/>
    <w:rsid w:val="00104DEE"/>
    <w:rsid w:val="00110C7A"/>
    <w:rsid w:val="00133EE3"/>
    <w:rsid w:val="00134F37"/>
    <w:rsid w:val="001518CA"/>
    <w:rsid w:val="00177ADB"/>
    <w:rsid w:val="001A30ED"/>
    <w:rsid w:val="001A33FC"/>
    <w:rsid w:val="001B02CA"/>
    <w:rsid w:val="001B5A05"/>
    <w:rsid w:val="001C4944"/>
    <w:rsid w:val="001F1412"/>
    <w:rsid w:val="001F66EA"/>
    <w:rsid w:val="002050C4"/>
    <w:rsid w:val="00214BB8"/>
    <w:rsid w:val="002156DA"/>
    <w:rsid w:val="00217A12"/>
    <w:rsid w:val="002226D4"/>
    <w:rsid w:val="002415D8"/>
    <w:rsid w:val="00247120"/>
    <w:rsid w:val="00262166"/>
    <w:rsid w:val="0028255C"/>
    <w:rsid w:val="002A1618"/>
    <w:rsid w:val="002C7EA8"/>
    <w:rsid w:val="002F27F9"/>
    <w:rsid w:val="002F5D5B"/>
    <w:rsid w:val="00304744"/>
    <w:rsid w:val="00315D60"/>
    <w:rsid w:val="0032664C"/>
    <w:rsid w:val="0033519A"/>
    <w:rsid w:val="00344ABA"/>
    <w:rsid w:val="00390295"/>
    <w:rsid w:val="00390C5C"/>
    <w:rsid w:val="003B7E4B"/>
    <w:rsid w:val="003C1D3B"/>
    <w:rsid w:val="003C5BC4"/>
    <w:rsid w:val="003C7100"/>
    <w:rsid w:val="003D4523"/>
    <w:rsid w:val="003E2B6A"/>
    <w:rsid w:val="003F1E67"/>
    <w:rsid w:val="0043374C"/>
    <w:rsid w:val="00442169"/>
    <w:rsid w:val="00485194"/>
    <w:rsid w:val="0049697B"/>
    <w:rsid w:val="004A6AA7"/>
    <w:rsid w:val="004B0429"/>
    <w:rsid w:val="004B7D1E"/>
    <w:rsid w:val="004C02C8"/>
    <w:rsid w:val="004C47F3"/>
    <w:rsid w:val="004D08A7"/>
    <w:rsid w:val="004D3350"/>
    <w:rsid w:val="004E2422"/>
    <w:rsid w:val="004F1AA2"/>
    <w:rsid w:val="004F22EA"/>
    <w:rsid w:val="005378E9"/>
    <w:rsid w:val="00560BF4"/>
    <w:rsid w:val="00567141"/>
    <w:rsid w:val="00586098"/>
    <w:rsid w:val="00586EBA"/>
    <w:rsid w:val="005B6DE9"/>
    <w:rsid w:val="005C4525"/>
    <w:rsid w:val="005D39EC"/>
    <w:rsid w:val="005E0576"/>
    <w:rsid w:val="005E3E92"/>
    <w:rsid w:val="005E4894"/>
    <w:rsid w:val="00612420"/>
    <w:rsid w:val="0061683C"/>
    <w:rsid w:val="00623C3A"/>
    <w:rsid w:val="006310BB"/>
    <w:rsid w:val="006475EE"/>
    <w:rsid w:val="00660FC0"/>
    <w:rsid w:val="0066379F"/>
    <w:rsid w:val="0069083F"/>
    <w:rsid w:val="006C6CC5"/>
    <w:rsid w:val="006F5BD0"/>
    <w:rsid w:val="0070621F"/>
    <w:rsid w:val="00706DE6"/>
    <w:rsid w:val="0071615C"/>
    <w:rsid w:val="00732B67"/>
    <w:rsid w:val="007611B3"/>
    <w:rsid w:val="007636D2"/>
    <w:rsid w:val="007724D4"/>
    <w:rsid w:val="007B0D91"/>
    <w:rsid w:val="007B26D9"/>
    <w:rsid w:val="007D5CD0"/>
    <w:rsid w:val="007E1503"/>
    <w:rsid w:val="007E3D59"/>
    <w:rsid w:val="007F51F3"/>
    <w:rsid w:val="00815739"/>
    <w:rsid w:val="00820AF5"/>
    <w:rsid w:val="00825D4E"/>
    <w:rsid w:val="0083113F"/>
    <w:rsid w:val="00833A10"/>
    <w:rsid w:val="008344DB"/>
    <w:rsid w:val="00840CF4"/>
    <w:rsid w:val="00855AFF"/>
    <w:rsid w:val="0087334E"/>
    <w:rsid w:val="00892A5D"/>
    <w:rsid w:val="008A4F16"/>
    <w:rsid w:val="008B4184"/>
    <w:rsid w:val="008C4DC3"/>
    <w:rsid w:val="008D0AE8"/>
    <w:rsid w:val="009054B4"/>
    <w:rsid w:val="00915805"/>
    <w:rsid w:val="00927375"/>
    <w:rsid w:val="00937DCA"/>
    <w:rsid w:val="0094208F"/>
    <w:rsid w:val="00970F8B"/>
    <w:rsid w:val="00982061"/>
    <w:rsid w:val="00991E01"/>
    <w:rsid w:val="0099397F"/>
    <w:rsid w:val="00994955"/>
    <w:rsid w:val="009A29CC"/>
    <w:rsid w:val="009B34D2"/>
    <w:rsid w:val="009B4876"/>
    <w:rsid w:val="009D7B46"/>
    <w:rsid w:val="009E7506"/>
    <w:rsid w:val="00A007D2"/>
    <w:rsid w:val="00A10E7E"/>
    <w:rsid w:val="00A146FE"/>
    <w:rsid w:val="00A16786"/>
    <w:rsid w:val="00A3353E"/>
    <w:rsid w:val="00A35887"/>
    <w:rsid w:val="00A41C4D"/>
    <w:rsid w:val="00A604B6"/>
    <w:rsid w:val="00A61280"/>
    <w:rsid w:val="00A87694"/>
    <w:rsid w:val="00AA6BCD"/>
    <w:rsid w:val="00AD3AF7"/>
    <w:rsid w:val="00AF1E4A"/>
    <w:rsid w:val="00B1310B"/>
    <w:rsid w:val="00B254E2"/>
    <w:rsid w:val="00B353B7"/>
    <w:rsid w:val="00B467F3"/>
    <w:rsid w:val="00B706A0"/>
    <w:rsid w:val="00B74B85"/>
    <w:rsid w:val="00B825A5"/>
    <w:rsid w:val="00B952CB"/>
    <w:rsid w:val="00B95A0D"/>
    <w:rsid w:val="00BB3685"/>
    <w:rsid w:val="00BB625B"/>
    <w:rsid w:val="00C03D97"/>
    <w:rsid w:val="00C075B0"/>
    <w:rsid w:val="00C1172F"/>
    <w:rsid w:val="00C12837"/>
    <w:rsid w:val="00C15EB0"/>
    <w:rsid w:val="00C1691C"/>
    <w:rsid w:val="00C32415"/>
    <w:rsid w:val="00C42E56"/>
    <w:rsid w:val="00C603BF"/>
    <w:rsid w:val="00C7186C"/>
    <w:rsid w:val="00C72C97"/>
    <w:rsid w:val="00C749A6"/>
    <w:rsid w:val="00C92C91"/>
    <w:rsid w:val="00C93EB9"/>
    <w:rsid w:val="00C957FF"/>
    <w:rsid w:val="00CB6BF3"/>
    <w:rsid w:val="00CD08A3"/>
    <w:rsid w:val="00D012A6"/>
    <w:rsid w:val="00D0564B"/>
    <w:rsid w:val="00D34899"/>
    <w:rsid w:val="00D378FF"/>
    <w:rsid w:val="00D446F6"/>
    <w:rsid w:val="00D50D74"/>
    <w:rsid w:val="00D53CB5"/>
    <w:rsid w:val="00D8713D"/>
    <w:rsid w:val="00D963F9"/>
    <w:rsid w:val="00DB15BE"/>
    <w:rsid w:val="00DE7BCC"/>
    <w:rsid w:val="00DF28B8"/>
    <w:rsid w:val="00E0699E"/>
    <w:rsid w:val="00E41932"/>
    <w:rsid w:val="00E45B97"/>
    <w:rsid w:val="00E6175D"/>
    <w:rsid w:val="00E8415F"/>
    <w:rsid w:val="00EA4B3E"/>
    <w:rsid w:val="00EA4E0F"/>
    <w:rsid w:val="00EB7FD0"/>
    <w:rsid w:val="00EC4EE4"/>
    <w:rsid w:val="00EF00D4"/>
    <w:rsid w:val="00F00115"/>
    <w:rsid w:val="00F04BBE"/>
    <w:rsid w:val="00F135E0"/>
    <w:rsid w:val="00F15EC3"/>
    <w:rsid w:val="00F21F8D"/>
    <w:rsid w:val="00F32A14"/>
    <w:rsid w:val="00F45C62"/>
    <w:rsid w:val="00F85B03"/>
    <w:rsid w:val="00FB49AA"/>
    <w:rsid w:val="00FB5628"/>
    <w:rsid w:val="00FC01BE"/>
    <w:rsid w:val="00FC32CF"/>
    <w:rsid w:val="00FD6D41"/>
    <w:rsid w:val="00FF6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872B"/>
  <w15:chartTrackingRefBased/>
  <w15:docId w15:val="{20434400-341F-4E99-86EB-61E1FF1B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805"/>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91580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15805"/>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91580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15805"/>
    <w:rPr>
      <w:rFonts w:eastAsiaTheme="minorEastAsia"/>
      <w:caps/>
      <w:color w:val="404040" w:themeColor="text1" w:themeTint="BF"/>
      <w:spacing w:val="20"/>
      <w:sz w:val="28"/>
      <w:szCs w:val="28"/>
      <w:lang w:eastAsia="lt-LT"/>
    </w:rPr>
  </w:style>
  <w:style w:type="paragraph" w:styleId="Pataisymai">
    <w:name w:val="Revision"/>
    <w:hidden/>
    <w:uiPriority w:val="99"/>
    <w:semiHidden/>
    <w:rsid w:val="004B0429"/>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134F37"/>
    <w:rPr>
      <w:sz w:val="16"/>
      <w:szCs w:val="16"/>
    </w:rPr>
  </w:style>
  <w:style w:type="paragraph" w:styleId="Komentarotekstas">
    <w:name w:val="annotation text"/>
    <w:basedOn w:val="prastasis"/>
    <w:link w:val="KomentarotekstasDiagrama"/>
    <w:uiPriority w:val="99"/>
    <w:unhideWhenUsed/>
    <w:rsid w:val="00134F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4F37"/>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134F37"/>
    <w:rPr>
      <w:b/>
      <w:bCs/>
    </w:rPr>
  </w:style>
  <w:style w:type="character" w:customStyle="1" w:styleId="KomentarotemaDiagrama">
    <w:name w:val="Komentaro tema Diagrama"/>
    <w:basedOn w:val="KomentarotekstasDiagrama"/>
    <w:link w:val="Komentarotema"/>
    <w:uiPriority w:val="99"/>
    <w:semiHidden/>
    <w:rsid w:val="00134F37"/>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937D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7DCA"/>
    <w:rPr>
      <w:rFonts w:ascii="Segoe UI" w:eastAsiaTheme="minorEastAsia" w:hAnsi="Segoe UI" w:cs="Segoe UI"/>
      <w:sz w:val="18"/>
      <w:szCs w:val="18"/>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B1310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B1310B"/>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B1310B"/>
    <w:rPr>
      <w:vertAlign w:val="superscript"/>
    </w:rPr>
  </w:style>
  <w:style w:type="paragraph" w:styleId="Sraopastraipa">
    <w:name w:val="List Paragraph"/>
    <w:basedOn w:val="prastasis"/>
    <w:uiPriority w:val="34"/>
    <w:qFormat/>
    <w:rsid w:val="00C6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0c558e77f8efc46924bfaa7f4b0bb4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648fe3db4237bc5f618b4e8bc050eb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B683B-BC70-4A01-B9B8-EC8CBBCAB63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CB417B25-ADAE-4989-868A-5FC3BD1F7ECE}">
  <ds:schemaRefs>
    <ds:schemaRef ds:uri="http://schemas.microsoft.com/sharepoint/v3/contenttype/forms"/>
  </ds:schemaRefs>
</ds:datastoreItem>
</file>

<file path=customXml/itemProps3.xml><?xml version="1.0" encoding="utf-8"?>
<ds:datastoreItem xmlns:ds="http://schemas.openxmlformats.org/officeDocument/2006/customXml" ds:itemID="{76451769-47DF-4D94-9D48-93C17DD3E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10</Pages>
  <Words>14922</Words>
  <Characters>8506</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svietimo agentura</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183</cp:revision>
  <dcterms:created xsi:type="dcterms:W3CDTF">2025-02-04T13:57:00Z</dcterms:created>
  <dcterms:modified xsi:type="dcterms:W3CDTF">2025-06-30T06:42:00Z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