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41160B4B" w:rsidR="00D526C8" w:rsidRPr="00F0499F" w:rsidRDefault="00F7690D" w:rsidP="002626B9">
          <w:pPr>
            <w:spacing w:after="120" w:line="20" w:lineRule="atLeast"/>
            <w:contextualSpacing/>
            <w:jc w:val="center"/>
            <w:rPr>
              <w:rFonts w:cstheme="minorHAnsi"/>
              <w:sz w:val="28"/>
              <w:szCs w:val="28"/>
            </w:rPr>
          </w:pPr>
          <w:r>
            <w:rPr>
              <w:noProof/>
            </w:rPr>
            <w:drawing>
              <wp:inline distT="0" distB="0" distL="0" distR="0" wp14:anchorId="05BC08D4" wp14:editId="19AB528F">
                <wp:extent cx="2340167" cy="650747"/>
                <wp:effectExtent l="0" t="0" r="3175" b="0"/>
                <wp:docPr id="114291380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3803"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0212" cy="653540"/>
                        </a:xfrm>
                        <a:prstGeom prst="rect">
                          <a:avLst/>
                        </a:prstGeom>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3AC18D28" w14:textId="1A419F74" w:rsidR="00092B6D" w:rsidRPr="00156121" w:rsidRDefault="00F7690D" w:rsidP="00092B6D">
          <w:pPr>
            <w:pBdr>
              <w:top w:val="nil"/>
              <w:left w:val="nil"/>
              <w:bottom w:val="nil"/>
              <w:right w:val="nil"/>
              <w:between w:val="nil"/>
              <w:bar w:val="nil"/>
            </w:pBdr>
            <w:suppressAutoHyphens/>
            <w:spacing w:after="40" w:line="240" w:lineRule="auto"/>
            <w:jc w:val="center"/>
            <w:rPr>
              <w:rStyle w:val="Hyperlink"/>
              <w:rFonts w:ascii="Times New Roman" w:hAnsi="Times New Roman" w:cs="Times New Roman"/>
              <w:b/>
              <w:noProof/>
              <w:sz w:val="24"/>
              <w:szCs w:val="24"/>
            </w:rPr>
          </w:pPr>
          <w:bookmarkStart w:id="0" w:name="_Hlk158768840"/>
          <w:r w:rsidRPr="00156121">
            <w:rPr>
              <w:rFonts w:ascii="Times New Roman" w:eastAsia="Calibri" w:hAnsi="Times New Roman" w:cs="Times New Roman"/>
              <w:b/>
              <w:color w:val="000000" w:themeColor="text1"/>
              <w:sz w:val="24"/>
              <w:szCs w:val="24"/>
            </w:rPr>
            <w:t>Ausinės asmenims su autizmo spektro sutrikimais</w:t>
          </w:r>
          <w:r w:rsidR="00D554DE" w:rsidRPr="00156121">
            <w:rPr>
              <w:rFonts w:ascii="Times New Roman" w:hAnsi="Times New Roman" w:cs="Times New Roman"/>
              <w:b/>
              <w:noProof/>
              <w:sz w:val="24"/>
              <w:szCs w:val="24"/>
            </w:rPr>
            <w:t xml:space="preserve"> ir </w:t>
          </w:r>
          <w:r w:rsidR="00156121" w:rsidRPr="00156121">
            <w:rPr>
              <w:rFonts w:ascii="Times New Roman" w:hAnsi="Times New Roman" w:cs="Times New Roman"/>
              <w:b/>
              <w:sz w:val="24"/>
              <w:szCs w:val="24"/>
            </w:rPr>
            <w:t>specialių planšečių su akių sekimo programine įrang</w:t>
          </w:r>
          <w:r w:rsidR="009D2D09">
            <w:rPr>
              <w:rFonts w:ascii="Times New Roman" w:hAnsi="Times New Roman" w:cs="Times New Roman"/>
              <w:b/>
              <w:sz w:val="24"/>
              <w:szCs w:val="24"/>
            </w:rPr>
            <w:t>a</w:t>
          </w:r>
          <w:r w:rsidR="00D554DE" w:rsidRPr="00156121">
            <w:rPr>
              <w:rFonts w:ascii="Times New Roman" w:hAnsi="Times New Roman" w:cs="Times New Roman"/>
              <w:b/>
              <w:noProof/>
              <w:sz w:val="24"/>
              <w:szCs w:val="24"/>
            </w:rPr>
            <w:t xml:space="preserve"> vieš</w:t>
          </w:r>
          <w:r w:rsidR="006D578E" w:rsidRPr="00156121">
            <w:rPr>
              <w:rFonts w:ascii="Times New Roman" w:hAnsi="Times New Roman" w:cs="Times New Roman"/>
              <w:b/>
              <w:noProof/>
              <w:sz w:val="24"/>
              <w:szCs w:val="24"/>
            </w:rPr>
            <w:t>asis</w:t>
          </w:r>
          <w:r w:rsidR="00D554DE" w:rsidRPr="00156121">
            <w:rPr>
              <w:rFonts w:ascii="Times New Roman" w:hAnsi="Times New Roman" w:cs="Times New Roman"/>
              <w:b/>
              <w:noProof/>
              <w:sz w:val="24"/>
              <w:szCs w:val="24"/>
            </w:rPr>
            <w:t xml:space="preserve"> pirkimas</w:t>
          </w:r>
        </w:p>
        <w:bookmarkEnd w:id="0"/>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6C6C3A" w:rsidP="00092B6D">
          <w:pPr>
            <w:tabs>
              <w:tab w:val="left" w:pos="567"/>
              <w:tab w:val="right" w:leader="dot" w:pos="9629"/>
            </w:tabs>
            <w:spacing w:after="0" w:line="240" w:lineRule="auto"/>
            <w:ind w:left="198"/>
            <w:rPr>
              <w:rStyle w:val="Hyperlink"/>
              <w:rFonts w:cstheme="minorHAnsi"/>
            </w:rPr>
          </w:pPr>
          <w:hyperlink w:anchor="_Toc63076488" w:history="1">
            <w:r w:rsidR="00092B6D" w:rsidRPr="00092B6D">
              <w:rPr>
                <w:rStyle w:val="Hyperlink"/>
                <w:rFonts w:cstheme="minorHAnsi"/>
              </w:rPr>
              <w:t>1.</w:t>
            </w:r>
            <w:r w:rsidR="00092B6D" w:rsidRPr="00092B6D">
              <w:rPr>
                <w:rStyle w:val="Hyperlink"/>
                <w:rFonts w:cstheme="minorHAnsi"/>
              </w:rPr>
              <w:tab/>
              <w:t>BENDROSIOS NUOSTATOS</w:t>
            </w:r>
            <w:r w:rsidR="00092B6D" w:rsidRPr="00092B6D">
              <w:rPr>
                <w:rStyle w:val="Hyperlink"/>
                <w:rFonts w:cstheme="minorHAnsi"/>
                <w:webHidden/>
              </w:rPr>
              <w:tab/>
            </w:r>
            <w:r w:rsidR="00092B6D" w:rsidRPr="00092B6D">
              <w:rPr>
                <w:rStyle w:val="Hyperlink"/>
                <w:rFonts w:cstheme="minorHAnsi"/>
                <w:webHidden/>
              </w:rPr>
              <w:fldChar w:fldCharType="begin"/>
            </w:r>
            <w:r w:rsidR="00092B6D" w:rsidRPr="00092B6D">
              <w:rPr>
                <w:rStyle w:val="Hyperlink"/>
                <w:rFonts w:cstheme="minorHAnsi"/>
                <w:webHidden/>
              </w:rPr>
              <w:instrText xml:space="preserve"> PAGEREF _Toc63076488 \h </w:instrText>
            </w:r>
            <w:r w:rsidR="00092B6D" w:rsidRPr="00092B6D">
              <w:rPr>
                <w:rStyle w:val="Hyperlink"/>
                <w:rFonts w:cstheme="minorHAnsi"/>
                <w:webHidden/>
              </w:rPr>
            </w:r>
            <w:r w:rsidR="00092B6D" w:rsidRPr="00092B6D">
              <w:rPr>
                <w:rStyle w:val="Hyperlink"/>
                <w:rFonts w:cstheme="minorHAnsi"/>
                <w:webHidden/>
              </w:rPr>
              <w:fldChar w:fldCharType="separate"/>
            </w:r>
            <w:r w:rsidR="00092B6D" w:rsidRPr="00092B6D">
              <w:rPr>
                <w:rStyle w:val="Hyperlink"/>
                <w:rFonts w:cstheme="minorHAnsi"/>
                <w:webHidden/>
              </w:rPr>
              <w:t>2</w:t>
            </w:r>
            <w:r w:rsidR="00092B6D" w:rsidRPr="00092B6D">
              <w:rPr>
                <w:rStyle w:val="Hyperlink"/>
                <w:rFonts w:cstheme="minorHAnsi"/>
                <w:webHidden/>
              </w:rPr>
              <w:fldChar w:fldCharType="end"/>
            </w:r>
          </w:hyperlink>
        </w:p>
        <w:p w14:paraId="27591B8B" w14:textId="77777777" w:rsidR="00092B6D" w:rsidRPr="00092B6D" w:rsidRDefault="006C6C3A" w:rsidP="00092B6D">
          <w:pPr>
            <w:tabs>
              <w:tab w:val="left" w:pos="567"/>
              <w:tab w:val="right" w:leader="dot" w:pos="9629"/>
            </w:tabs>
            <w:spacing w:after="0" w:line="240" w:lineRule="auto"/>
            <w:ind w:left="198"/>
            <w:rPr>
              <w:rStyle w:val="Hyperlink"/>
              <w:rFonts w:cstheme="minorHAnsi"/>
            </w:rPr>
          </w:pPr>
          <w:hyperlink w:anchor="_Toc63076489" w:history="1">
            <w:r w:rsidR="00092B6D" w:rsidRPr="00092B6D">
              <w:rPr>
                <w:rStyle w:val="Hyperlink"/>
                <w:rFonts w:cstheme="minorHAnsi"/>
              </w:rPr>
              <w:t>2.</w:t>
            </w:r>
            <w:r w:rsidR="00092B6D" w:rsidRPr="00092B6D">
              <w:rPr>
                <w:rStyle w:val="Hyperlink"/>
                <w:rFonts w:cstheme="minorHAnsi"/>
              </w:rPr>
              <w:tab/>
              <w:t>PIRKIMO OBJEKTAS</w:t>
            </w:r>
            <w:r w:rsidR="00092B6D" w:rsidRPr="00092B6D">
              <w:rPr>
                <w:rStyle w:val="Hyperlink"/>
                <w:rFonts w:cstheme="minorHAnsi"/>
                <w:webHidden/>
              </w:rPr>
              <w:tab/>
            </w:r>
            <w:r w:rsidR="00092B6D" w:rsidRPr="00092B6D">
              <w:rPr>
                <w:rStyle w:val="Hyperlink"/>
                <w:rFonts w:cstheme="minorHAnsi"/>
                <w:webHidden/>
              </w:rPr>
              <w:fldChar w:fldCharType="begin"/>
            </w:r>
            <w:r w:rsidR="00092B6D" w:rsidRPr="00092B6D">
              <w:rPr>
                <w:rStyle w:val="Hyperlink"/>
                <w:rFonts w:cstheme="minorHAnsi"/>
                <w:webHidden/>
              </w:rPr>
              <w:instrText xml:space="preserve"> PAGEREF _Toc63076489 \h </w:instrText>
            </w:r>
            <w:r w:rsidR="00092B6D" w:rsidRPr="00092B6D">
              <w:rPr>
                <w:rStyle w:val="Hyperlink"/>
                <w:rFonts w:cstheme="minorHAnsi"/>
                <w:webHidden/>
              </w:rPr>
            </w:r>
            <w:r w:rsidR="00092B6D" w:rsidRPr="00092B6D">
              <w:rPr>
                <w:rStyle w:val="Hyperlink"/>
                <w:rFonts w:cstheme="minorHAnsi"/>
                <w:webHidden/>
              </w:rPr>
              <w:fldChar w:fldCharType="separate"/>
            </w:r>
            <w:r w:rsidR="00092B6D" w:rsidRPr="00092B6D">
              <w:rPr>
                <w:rStyle w:val="Hyperlink"/>
                <w:rFonts w:cstheme="minorHAnsi"/>
                <w:webHidden/>
              </w:rPr>
              <w:t>4</w:t>
            </w:r>
            <w:r w:rsidR="00092B6D" w:rsidRPr="00092B6D">
              <w:rPr>
                <w:rStyle w:val="Hyperlink"/>
                <w:rFonts w:cstheme="minorHAnsi"/>
                <w:webHidden/>
              </w:rPr>
              <w:fldChar w:fldCharType="end"/>
            </w:r>
          </w:hyperlink>
        </w:p>
        <w:p w14:paraId="208265A9" w14:textId="70C50E81" w:rsidR="00092B6D" w:rsidRPr="00092B6D" w:rsidRDefault="006C6C3A" w:rsidP="00092B6D">
          <w:pPr>
            <w:tabs>
              <w:tab w:val="left" w:pos="567"/>
              <w:tab w:val="right" w:leader="dot" w:pos="9629"/>
            </w:tabs>
            <w:spacing w:after="0" w:line="240" w:lineRule="auto"/>
            <w:ind w:left="198"/>
            <w:rPr>
              <w:rStyle w:val="Hyperlink"/>
              <w:rFonts w:cstheme="minorHAnsi"/>
            </w:rPr>
          </w:pPr>
          <w:hyperlink w:anchor="_Toc63076490" w:history="1">
            <w:r w:rsidR="00092B6D" w:rsidRPr="00092B6D">
              <w:rPr>
                <w:rStyle w:val="Hyperlink"/>
                <w:rFonts w:cstheme="minorHAnsi"/>
              </w:rPr>
              <w:t>3.</w:t>
            </w:r>
            <w:r w:rsidR="00092B6D" w:rsidRPr="00092B6D">
              <w:rPr>
                <w:rStyle w:val="Hyperlink"/>
                <w:rFonts w:cstheme="minorHAnsi"/>
              </w:rPr>
              <w:tab/>
              <w:t xml:space="preserve">TIEKĖJŲ PAŠALINIMO PAGRINDAI IR </w:t>
            </w:r>
            <w:r w:rsidR="00D145DE">
              <w:rPr>
                <w:rStyle w:val="Hyperlink"/>
                <w:rFonts w:cstheme="minorHAnsi"/>
              </w:rPr>
              <w:t>REIKALAUJAMA KVALIFIKACIJA</w:t>
            </w:r>
            <w:r w:rsidR="00092B6D"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6C6C3A" w:rsidP="00092B6D">
          <w:pPr>
            <w:tabs>
              <w:tab w:val="left" w:pos="567"/>
              <w:tab w:val="right" w:leader="dot" w:pos="9629"/>
            </w:tabs>
            <w:spacing w:after="0" w:line="240" w:lineRule="auto"/>
            <w:ind w:left="198"/>
            <w:rPr>
              <w:rStyle w:val="Hyperlink"/>
              <w:rFonts w:cstheme="minorHAnsi"/>
            </w:rPr>
          </w:pPr>
          <w:hyperlink w:anchor="_Toc63076491" w:history="1">
            <w:r w:rsidR="00092B6D" w:rsidRPr="00092B6D">
              <w:rPr>
                <w:rStyle w:val="Hyperlink"/>
                <w:rFonts w:cstheme="minorHAnsi"/>
              </w:rPr>
              <w:t>4.</w:t>
            </w:r>
            <w:r w:rsidR="00092B6D" w:rsidRPr="00092B6D">
              <w:rPr>
                <w:rStyle w:val="Hyperlink"/>
                <w:rFonts w:cstheme="minorHAnsi"/>
              </w:rPr>
              <w:tab/>
            </w:r>
            <w:r w:rsidR="007C55A7" w:rsidRPr="007C55A7">
              <w:rPr>
                <w:rStyle w:val="Hyperlink"/>
                <w:rFonts w:cstheme="minorHAnsi"/>
                <w:caps/>
              </w:rPr>
              <w:t>reikalavimai pasiūlymų rengimui ir pateikimui</w:t>
            </w:r>
            <w:r w:rsidR="00092B6D"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6C6C3A" w:rsidP="00092B6D">
          <w:pPr>
            <w:tabs>
              <w:tab w:val="left" w:pos="567"/>
              <w:tab w:val="right" w:leader="dot" w:pos="9629"/>
            </w:tabs>
            <w:spacing w:after="0" w:line="240" w:lineRule="auto"/>
            <w:ind w:left="198"/>
            <w:rPr>
              <w:rStyle w:val="Hyperlink"/>
              <w:rFonts w:cstheme="minorHAnsi"/>
            </w:rPr>
          </w:pPr>
          <w:hyperlink w:anchor="_Toc63076492" w:history="1">
            <w:r w:rsidR="00092B6D" w:rsidRPr="00092B6D">
              <w:rPr>
                <w:rStyle w:val="Hyperlink"/>
                <w:rFonts w:cstheme="minorHAnsi"/>
              </w:rPr>
              <w:t>5.</w:t>
            </w:r>
            <w:r w:rsidR="00092B6D" w:rsidRPr="00092B6D">
              <w:rPr>
                <w:rStyle w:val="Hyperlink"/>
                <w:rFonts w:cstheme="minorHAnsi"/>
              </w:rPr>
              <w:tab/>
            </w:r>
            <w:r w:rsidR="003D672B">
              <w:rPr>
                <w:rStyle w:val="Hyperlink"/>
                <w:rFonts w:cstheme="minorHAnsi"/>
              </w:rPr>
              <w:t xml:space="preserve">PASIŪLYMŲ GALIOJIMAS IR </w:t>
            </w:r>
            <w:r w:rsidR="00092B6D" w:rsidRPr="00092B6D">
              <w:rPr>
                <w:rStyle w:val="Hyperlink"/>
                <w:rFonts w:cstheme="minorHAnsi"/>
              </w:rPr>
              <w:t>PASIŪLYM</w:t>
            </w:r>
            <w:r w:rsidR="003D672B">
              <w:rPr>
                <w:rStyle w:val="Hyperlink"/>
                <w:rFonts w:cstheme="minorHAnsi"/>
              </w:rPr>
              <w:t>Ų</w:t>
            </w:r>
            <w:r w:rsidR="00092B6D" w:rsidRPr="00092B6D">
              <w:rPr>
                <w:rStyle w:val="Hyperlink"/>
                <w:rFonts w:cstheme="minorHAnsi"/>
              </w:rPr>
              <w:t xml:space="preserve"> GALIOJIMO UŽTIKRINIMAS</w:t>
            </w:r>
            <w:r w:rsidR="00092B6D" w:rsidRPr="00092B6D">
              <w:rPr>
                <w:rStyle w:val="Hyperlink"/>
                <w:rFonts w:cstheme="minorHAnsi"/>
                <w:webHidden/>
              </w:rPr>
              <w:tab/>
            </w:r>
            <w:r w:rsidR="00B1733F">
              <w:rPr>
                <w:rStyle w:val="Hyperlink"/>
                <w:rFonts w:cstheme="minorHAnsi"/>
                <w:webHidden/>
              </w:rPr>
              <w:t>11</w:t>
            </w:r>
          </w:hyperlink>
        </w:p>
        <w:p w14:paraId="2E53DE35" w14:textId="2FDAC5B8" w:rsidR="00092B6D" w:rsidRPr="00092B6D" w:rsidRDefault="006C6C3A" w:rsidP="00092B6D">
          <w:pPr>
            <w:tabs>
              <w:tab w:val="left" w:pos="567"/>
              <w:tab w:val="right" w:leader="dot" w:pos="9629"/>
            </w:tabs>
            <w:spacing w:after="0" w:line="240" w:lineRule="auto"/>
            <w:ind w:left="198"/>
            <w:rPr>
              <w:rStyle w:val="Hyperlink"/>
              <w:rFonts w:cstheme="minorHAnsi"/>
            </w:rPr>
          </w:pPr>
          <w:hyperlink w:anchor="_Toc63076493" w:history="1">
            <w:r w:rsidR="00092B6D" w:rsidRPr="00092B6D">
              <w:rPr>
                <w:rStyle w:val="Hyperlink"/>
                <w:rFonts w:cstheme="minorHAnsi"/>
              </w:rPr>
              <w:t>6.</w:t>
            </w:r>
            <w:r w:rsidR="00092B6D" w:rsidRPr="00092B6D">
              <w:rPr>
                <w:rStyle w:val="Hyperlink"/>
                <w:rFonts w:cstheme="minorHAnsi"/>
              </w:rPr>
              <w:tab/>
            </w:r>
            <w:r w:rsidR="009465EF" w:rsidRPr="009465EF">
              <w:rPr>
                <w:rStyle w:val="Hyperlink"/>
                <w:rFonts w:cstheme="minorHAnsi"/>
              </w:rPr>
              <w:t>ELEKTRONINIS AUKCIONAS</w:t>
            </w:r>
            <w:r w:rsidR="00092B6D" w:rsidRPr="00092B6D">
              <w:rPr>
                <w:rStyle w:val="Hyperlink"/>
                <w:rFonts w:cstheme="minorHAnsi"/>
                <w:webHidden/>
              </w:rPr>
              <w:tab/>
            </w:r>
            <w:r w:rsidR="00B1733F">
              <w:rPr>
                <w:rStyle w:val="Hyperlink"/>
                <w:rFonts w:cstheme="minorHAnsi"/>
                <w:webHidden/>
              </w:rPr>
              <w:t>13</w:t>
            </w:r>
          </w:hyperlink>
        </w:p>
        <w:p w14:paraId="5979F031" w14:textId="05D28544" w:rsidR="000C598C" w:rsidRDefault="006C6C3A" w:rsidP="000C598C">
          <w:pPr>
            <w:tabs>
              <w:tab w:val="left" w:pos="567"/>
              <w:tab w:val="right" w:leader="dot" w:pos="9629"/>
            </w:tabs>
            <w:spacing w:after="0" w:line="240" w:lineRule="auto"/>
            <w:ind w:left="198"/>
            <w:rPr>
              <w:rStyle w:val="Hyperlink"/>
              <w:rFonts w:cstheme="minorHAnsi"/>
            </w:rPr>
          </w:pPr>
          <w:hyperlink w:anchor="_Toc63076494" w:history="1">
            <w:r w:rsidR="00092B6D" w:rsidRPr="00092B6D">
              <w:rPr>
                <w:rStyle w:val="Hyperlink"/>
                <w:rFonts w:cstheme="minorHAnsi"/>
              </w:rPr>
              <w:t>7.</w:t>
            </w:r>
            <w:r w:rsidR="00092B6D" w:rsidRPr="00092B6D">
              <w:rPr>
                <w:rStyle w:val="Hyperlink"/>
                <w:rFonts w:cstheme="minorHAnsi"/>
              </w:rPr>
              <w:tab/>
            </w:r>
            <w:r w:rsidR="0029768F">
              <w:rPr>
                <w:rStyle w:val="Hyperlink"/>
                <w:rFonts w:cstheme="minorHAnsi"/>
              </w:rPr>
              <w:t>PASIŪLYMŲ VERTINIMAS</w:t>
            </w:r>
            <w:r w:rsidR="00092B6D" w:rsidRPr="00092B6D">
              <w:rPr>
                <w:rStyle w:val="Hyperlink"/>
                <w:rFonts w:cstheme="minorHAnsi"/>
                <w:webHidden/>
              </w:rPr>
              <w:tab/>
              <w:t>1</w:t>
            </w:r>
            <w:r w:rsidR="00B1733F">
              <w:rPr>
                <w:rStyle w:val="Hyperlink"/>
                <w:rFonts w:cstheme="minorHAnsi"/>
                <w:webHidden/>
              </w:rPr>
              <w:t>5</w:t>
            </w:r>
          </w:hyperlink>
        </w:p>
        <w:p w14:paraId="2838B4B8" w14:textId="4259CA68"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1</w:t>
          </w:r>
          <w:r w:rsidR="00B1733F">
            <w:rPr>
              <w:rStyle w:val="Hyperlink"/>
              <w:rFonts w:cstheme="minorHAnsi"/>
            </w:rPr>
            <w:t>6</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14289486" w14:textId="77777777" w:rsidR="00F7690D" w:rsidRPr="00ED368C" w:rsidRDefault="00F7690D" w:rsidP="00F7690D">
          <w:pPr>
            <w:rPr>
              <w:b/>
              <w:bCs/>
              <w:color w:val="000000"/>
              <w:sz w:val="22"/>
              <w:szCs w:val="22"/>
            </w:rPr>
          </w:pPr>
          <w:r w:rsidRPr="00ED368C">
            <w:rPr>
              <w:b/>
              <w:bCs/>
              <w:iCs/>
              <w:color w:val="000000" w:themeColor="text1"/>
              <w:sz w:val="22"/>
              <w:szCs w:val="22"/>
            </w:rPr>
            <w:t xml:space="preserve">Pirkimas vykdomas įgyvendinat projektą </w:t>
          </w:r>
          <w:r w:rsidRPr="00ED368C">
            <w:rPr>
              <w:b/>
              <w:bCs/>
              <w:color w:val="000000"/>
              <w:sz w:val="22"/>
              <w:szCs w:val="22"/>
            </w:rPr>
            <w:t xml:space="preserve">„Geresnės neįgaliųjų komunikavimo galimybės pasitelkiant informacines technologijas“ </w:t>
          </w:r>
          <w:r w:rsidRPr="00ED368C">
            <w:rPr>
              <w:rStyle w:val="contentpasted0"/>
              <w:b/>
              <w:bCs/>
              <w:color w:val="000000"/>
            </w:rPr>
            <w:t>Nr. 02-015-P-0001.</w:t>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16826079" w14:textId="2BCD4790" w:rsidR="002D7F06" w:rsidRDefault="00F7690D" w:rsidP="008E2D2D">
      <w:pPr>
        <w:pStyle w:val="ListParagraph"/>
        <w:numPr>
          <w:ilvl w:val="1"/>
          <w:numId w:val="1"/>
        </w:numPr>
        <w:spacing w:after="0" w:line="240" w:lineRule="auto"/>
        <w:ind w:left="0" w:firstLine="567"/>
        <w:jc w:val="both"/>
        <w:rPr>
          <w:rFonts w:cstheme="minorHAnsi"/>
        </w:rPr>
      </w:pPr>
      <w:r w:rsidRPr="007E7C8F">
        <w:rPr>
          <w:b/>
          <w:bCs/>
        </w:rPr>
        <w:t>Asmens su negalia teisių apsaugos agentūra</w:t>
      </w:r>
      <w:r w:rsidRPr="007E7C8F">
        <w:t xml:space="preserve"> </w:t>
      </w:r>
      <w:r w:rsidRPr="007E7C8F">
        <w:rPr>
          <w:b/>
          <w:bCs/>
        </w:rPr>
        <w:t xml:space="preserve">prie </w:t>
      </w:r>
      <w:sdt>
        <w:sdtPr>
          <w:rPr>
            <w:b/>
            <w:bCs/>
          </w:rPr>
          <w:tag w:val="goog_rdk_2"/>
          <w:id w:val="-1259907589"/>
        </w:sdtPr>
        <w:sdtEndPr/>
        <w:sdtContent>
          <w:r w:rsidRPr="007E7C8F">
            <w:rPr>
              <w:b/>
              <w:bCs/>
            </w:rPr>
            <w:t>Lietuvos Respublikos s</w:t>
          </w:r>
        </w:sdtContent>
      </w:sdt>
      <w:r w:rsidRPr="007E7C8F">
        <w:rPr>
          <w:b/>
          <w:bCs/>
        </w:rPr>
        <w:t>ocialinės apsaugos ir darbo ministerijos</w:t>
      </w:r>
      <w:r w:rsidRPr="00E322DE">
        <w:rPr>
          <w:rFonts w:cstheme="minorHAnsi"/>
        </w:rPr>
        <w:t xml:space="preserve"> </w:t>
      </w:r>
      <w:r w:rsidR="00E322DE" w:rsidRPr="00E322DE">
        <w:rPr>
          <w:rFonts w:cstheme="minorHAnsi"/>
        </w:rPr>
        <w:t xml:space="preserve">(toliau – </w:t>
      </w:r>
      <w:r>
        <w:rPr>
          <w:rFonts w:cstheme="minorHAnsi"/>
        </w:rPr>
        <w:t>Agentūra</w:t>
      </w:r>
      <w:r w:rsidR="00E322DE" w:rsidRPr="00E322DE">
        <w:rPr>
          <w:rFonts w:cstheme="minorHAnsi"/>
        </w:rPr>
        <w:t xml:space="preserve"> arba perkančioji organizacija) vykdo viešąjį pirkimą atviro konkurso būdu (toliau – pirkimas)</w:t>
      </w:r>
      <w:r w:rsidR="00E322DE">
        <w:rPr>
          <w:rFonts w:cstheme="minorHAnsi"/>
        </w:rPr>
        <w:t>.</w:t>
      </w:r>
      <w:r w:rsidR="00CF27E7" w:rsidRPr="00CF27E7">
        <w:rPr>
          <w:rFonts w:ascii="Times New Roman" w:eastAsia="Times New Roman" w:hAnsi="Times New Roman" w:cs="Times New Roman"/>
          <w:sz w:val="24"/>
          <w:szCs w:val="24"/>
        </w:rPr>
        <w:t xml:space="preserve"> </w:t>
      </w:r>
      <w:r>
        <w:rPr>
          <w:rFonts w:cstheme="minorHAnsi"/>
        </w:rPr>
        <w:t>Agentūros</w:t>
      </w:r>
      <w:r w:rsidR="00CF27E7" w:rsidRPr="00CF27E7">
        <w:rPr>
          <w:rFonts w:cstheme="minorHAnsi"/>
        </w:rPr>
        <w:t xml:space="preserve"> kontaktinis asmuo –</w:t>
      </w:r>
      <w:r>
        <w:rPr>
          <w:rFonts w:cstheme="minorHAnsi"/>
        </w:rPr>
        <w:t xml:space="preserve"> </w:t>
      </w:r>
      <w:r w:rsidR="00EE3536">
        <w:rPr>
          <w:rFonts w:cstheme="minorHAnsi"/>
        </w:rPr>
        <w:t>Jolanta Mickuvienė</w:t>
      </w:r>
      <w:r w:rsidR="008E2D2D" w:rsidRPr="00F2118D">
        <w:rPr>
          <w:rFonts w:cstheme="minorHAnsi"/>
        </w:rPr>
        <w:t>, tel. +370</w:t>
      </w:r>
      <w:r w:rsidR="00EE3536">
        <w:rPr>
          <w:rFonts w:cstheme="minorHAnsi"/>
        </w:rPr>
        <w:t> 687 84706</w:t>
      </w:r>
      <w:r w:rsidR="008E2D2D" w:rsidRPr="00F2118D">
        <w:rPr>
          <w:rFonts w:cstheme="minorHAnsi"/>
        </w:rPr>
        <w:t xml:space="preserve">, el. p. </w:t>
      </w:r>
      <w:hyperlink r:id="rId12" w:history="1">
        <w:r w:rsidR="00EE3536" w:rsidRPr="00AC1DEF">
          <w:rPr>
            <w:rStyle w:val="Hyperlink"/>
            <w:rFonts w:cstheme="minorHAnsi"/>
          </w:rPr>
          <w:t>jolanta.mickuviene@anta.lt</w:t>
        </w:r>
      </w:hyperlink>
      <w:r>
        <w:rPr>
          <w:rFonts w:cstheme="minorHAnsi"/>
        </w:rPr>
        <w:t xml:space="preserve"> </w:t>
      </w:r>
    </w:p>
    <w:p w14:paraId="6446701F" w14:textId="46BBC433" w:rsidR="00E32C8E" w:rsidRPr="00030C76" w:rsidRDefault="00F7237E" w:rsidP="008458D5">
      <w:pPr>
        <w:spacing w:after="0" w:line="20" w:lineRule="atLeast"/>
        <w:ind w:firstLine="567"/>
        <w:jc w:val="both"/>
        <w:rPr>
          <w:rFonts w:eastAsia="Calibri"/>
          <w:color w:val="7030A0"/>
        </w:rPr>
      </w:pPr>
      <w:r>
        <w:rPr>
          <w:rFonts w:cstheme="minorHAnsi"/>
        </w:rPr>
        <w:t>1.2.</w:t>
      </w:r>
      <w:r w:rsidR="00B54C1D">
        <w:rPr>
          <w:rFonts w:cstheme="minorHAnsi"/>
        </w:rPr>
        <w:t xml:space="preserve"> </w:t>
      </w:r>
      <w:r w:rsidR="00F7690D">
        <w:rPr>
          <w:rFonts w:cstheme="minorHAnsi"/>
        </w:rPr>
        <w:t>Agentūra</w:t>
      </w:r>
      <w:r w:rsidR="00F7690D">
        <w:rPr>
          <w:rFonts w:eastAsia="Calibri"/>
        </w:rPr>
        <w:t xml:space="preserve">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r w:rsidR="00F7690D" w:rsidRPr="00216D62">
        <w:rPr>
          <w:rFonts w:cs="Arial"/>
        </w:rPr>
        <w:t xml:space="preserve">Techninės pagalbos </w:t>
      </w:r>
      <w:r w:rsidR="00D05875" w:rsidRPr="00216D62">
        <w:rPr>
          <w:rFonts w:cs="Arial"/>
        </w:rPr>
        <w:t xml:space="preserve">priemonių </w:t>
      </w:r>
      <w:r w:rsidR="00F7690D" w:rsidRPr="00216D62">
        <w:rPr>
          <w:rFonts w:cs="Arial"/>
        </w:rPr>
        <w:t>centras</w:t>
      </w:r>
      <w:r w:rsidR="00E07216" w:rsidRPr="008C653D">
        <w:rPr>
          <w:rFonts w:eastAsia="Calibri"/>
          <w:noProof/>
        </w:rPr>
        <w:t xml:space="preserve"> (įm. kodas</w:t>
      </w:r>
      <w:r w:rsidR="00E07216" w:rsidRPr="008C653D">
        <w:rPr>
          <w:rFonts w:ascii="LiberationSerif" w:hAnsi="LiberationSerif" w:cs="LiberationSerif"/>
          <w:sz w:val="22"/>
          <w:szCs w:val="22"/>
        </w:rPr>
        <w:t xml:space="preserve"> </w:t>
      </w:r>
      <w:r w:rsidR="00EE3536" w:rsidRPr="008C653D">
        <w:rPr>
          <w:noProof/>
        </w:rPr>
        <w:t>1</w:t>
      </w:r>
      <w:r w:rsidR="00EE3536">
        <w:rPr>
          <w:noProof/>
        </w:rPr>
        <w:t>90789945</w:t>
      </w:r>
      <w:r w:rsidR="00E07216" w:rsidRPr="008C653D">
        <w:rPr>
          <w:rFonts w:eastAsia="Calibri"/>
          <w:noProof/>
        </w:rPr>
        <w:t>)</w:t>
      </w:r>
      <w:r w:rsidR="0069141C" w:rsidRPr="00F7690D">
        <w:rPr>
          <w:rFonts w:ascii="Calibri" w:eastAsia="Calibri" w:hAnsi="Calibri" w:cs="Calibri"/>
          <w:sz w:val="22"/>
          <w:szCs w:val="22"/>
        </w:rPr>
        <w:t>.</w:t>
      </w:r>
      <w:r w:rsidR="00F143EB" w:rsidRPr="00F7690D">
        <w:rPr>
          <w:rFonts w:ascii="Calibri" w:eastAsia="Calibri" w:hAnsi="Calibri" w:cs="Calibri"/>
          <w:sz w:val="22"/>
          <w:szCs w:val="22"/>
        </w:rPr>
        <w:t xml:space="preserve"> </w:t>
      </w:r>
      <w:r w:rsidR="00121BEA" w:rsidRPr="008C653D">
        <w:rPr>
          <w:rFonts w:ascii="Calibri" w:eastAsia="Calibri" w:hAnsi="Calibri" w:cs="Calibri"/>
          <w:sz w:val="22"/>
          <w:szCs w:val="22"/>
        </w:rPr>
        <w:t xml:space="preserve">Tais atvejais, kai </w:t>
      </w:r>
      <w:r w:rsidR="00F7690D">
        <w:rPr>
          <w:rFonts w:ascii="Calibri" w:eastAsia="Calibri" w:hAnsi="Calibri" w:cs="Calibri"/>
          <w:sz w:val="22"/>
          <w:szCs w:val="22"/>
        </w:rPr>
        <w:t>Agentūra</w:t>
      </w:r>
      <w:r w:rsidR="00121BEA" w:rsidRPr="008C653D">
        <w:rPr>
          <w:rFonts w:ascii="Calibri" w:eastAsia="Calibri" w:hAnsi="Calibri" w:cs="Calibri"/>
          <w:sz w:val="22"/>
          <w:szCs w:val="22"/>
        </w:rPr>
        <w:t xml:space="preserve"> atlieka pirkimą kitai perkančiaj</w:t>
      </w:r>
      <w:r w:rsidR="00121BEA" w:rsidRPr="00F143EB">
        <w:rPr>
          <w:rFonts w:ascii="Calibri" w:eastAsia="Calibri" w:hAnsi="Calibri" w:cs="Calibri"/>
          <w:color w:val="1D1C1D"/>
          <w:sz w:val="22"/>
          <w:szCs w:val="22"/>
        </w:rPr>
        <w:t xml:space="preserve">ai organizacijai (perkančiajam subjektui), pirkimo sąlygų nuostatose, susijusiose su sutarties sudarymu ir kainos priimtinumu, pirkimo tikslingumo ir pirkimo objekto naudojimo pagal paskirtį įvertinimu (pirkimo nutraukimo atveju), perkančiąja organizacija laikoma ta perkančioji organizacija (perkantysis subjektas), su kuria bus sudaryta sutartis. </w:t>
      </w:r>
      <w:r w:rsidR="00E32C8E" w:rsidRPr="00F143EB">
        <w:rPr>
          <w:rFonts w:eastAsia="Calibri"/>
        </w:rPr>
        <w:t xml:space="preserve">Sutartį </w:t>
      </w:r>
      <w:r w:rsidR="00E32C8E" w:rsidRPr="008C653D">
        <w:rPr>
          <w:rFonts w:eastAsia="Calibri"/>
          <w:noProof/>
        </w:rPr>
        <w:t xml:space="preserve">pasirašys </w:t>
      </w:r>
      <w:r w:rsidR="00F7690D" w:rsidRPr="000010F4">
        <w:rPr>
          <w:rFonts w:cs="Arial"/>
          <w:sz w:val="24"/>
          <w:szCs w:val="24"/>
        </w:rPr>
        <w:t xml:space="preserve">Techninės pagalbos </w:t>
      </w:r>
      <w:r w:rsidR="00D05875">
        <w:rPr>
          <w:rFonts w:cs="Arial"/>
          <w:sz w:val="24"/>
          <w:szCs w:val="24"/>
        </w:rPr>
        <w:t>priemonių</w:t>
      </w:r>
      <w:r w:rsidR="00D05875" w:rsidRPr="000010F4">
        <w:rPr>
          <w:rFonts w:cs="Arial"/>
          <w:sz w:val="24"/>
          <w:szCs w:val="24"/>
        </w:rPr>
        <w:t xml:space="preserve"> </w:t>
      </w:r>
      <w:r w:rsidR="00F7690D" w:rsidRPr="000010F4">
        <w:rPr>
          <w:rFonts w:cs="Arial"/>
          <w:sz w:val="24"/>
          <w:szCs w:val="24"/>
        </w:rPr>
        <w:t>centras</w:t>
      </w:r>
      <w:r w:rsidR="00F7690D" w:rsidRPr="008C653D">
        <w:rPr>
          <w:noProof/>
        </w:rPr>
        <w:t xml:space="preserve"> </w:t>
      </w:r>
      <w:r w:rsidR="00BD0A82" w:rsidRPr="008C653D">
        <w:rPr>
          <w:noProof/>
        </w:rPr>
        <w:t>(įm. kodas 1</w:t>
      </w:r>
      <w:r w:rsidR="00F7690D">
        <w:rPr>
          <w:noProof/>
        </w:rPr>
        <w:t>90789945</w:t>
      </w:r>
      <w:r w:rsidR="008C653D" w:rsidRPr="008C653D">
        <w:rPr>
          <w:noProof/>
        </w:rPr>
        <w:t>)</w:t>
      </w:r>
      <w:r w:rsidR="00E32C8E" w:rsidRPr="008C653D">
        <w:rPr>
          <w:rFonts w:eastAsia="Calibri"/>
        </w:rPr>
        <w:t>.</w:t>
      </w:r>
      <w:r w:rsidR="002B2FCD" w:rsidRPr="008C653D">
        <w:rPr>
          <w:rFonts w:eastAsia="Calibri"/>
        </w:rPr>
        <w:t xml:space="preserve"> </w:t>
      </w:r>
    </w:p>
    <w:p w14:paraId="2239DD1B" w14:textId="56448DD7" w:rsidR="002F5F8E" w:rsidRPr="008C653D" w:rsidRDefault="002F5F8E" w:rsidP="00091438">
      <w:pPr>
        <w:pStyle w:val="ListParagraph"/>
        <w:spacing w:after="0" w:line="20" w:lineRule="atLeast"/>
        <w:ind w:left="0" w:firstLine="567"/>
        <w:jc w:val="both"/>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653AF7" w:rsidRPr="008C653D">
        <w:t xml:space="preserve">CPO LT elektroniniame kataloge </w:t>
      </w:r>
      <w:r w:rsidR="00091438" w:rsidRPr="008C653D">
        <w:t>nėra</w:t>
      </w:r>
      <w:r w:rsidR="00653AF7" w:rsidRPr="008C653D">
        <w:t xml:space="preserve"> siūlomos </w:t>
      </w:r>
      <w:r w:rsidR="00264410" w:rsidRPr="008C653D">
        <w:t>prekės</w:t>
      </w:r>
      <w:r w:rsidR="00264410">
        <w:t>,</w:t>
      </w:r>
      <w:r w:rsidR="00264410" w:rsidRPr="008C653D">
        <w:t xml:space="preserve"> atitinkančios </w:t>
      </w:r>
      <w:r w:rsidR="00653AF7" w:rsidRPr="008C653D">
        <w:t>pirkimo objektą</w:t>
      </w:r>
      <w:r w:rsidR="008C5F5E" w:rsidRPr="008C653D">
        <w:t xml:space="preserve">. </w:t>
      </w:r>
      <w:r w:rsidRPr="008C653D">
        <w:t xml:space="preserve"> </w:t>
      </w:r>
    </w:p>
    <w:p w14:paraId="3172A3A7" w14:textId="43087AE5"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1F48DDD7" w14:textId="14D437F5"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0C7010">
        <w:rPr>
          <w:rFonts w:cstheme="minorHAnsi"/>
        </w:rPr>
        <w:t>.</w:t>
      </w:r>
    </w:p>
    <w:p w14:paraId="528F6F20" w14:textId="01038C98" w:rsidR="00F81216" w:rsidRPr="008C16B0" w:rsidRDefault="005E62F0" w:rsidP="000C7010">
      <w:pPr>
        <w:pStyle w:val="ListParagraph"/>
        <w:numPr>
          <w:ilvl w:val="1"/>
          <w:numId w:val="33"/>
        </w:numPr>
        <w:tabs>
          <w:tab w:val="left" w:pos="993"/>
        </w:tabs>
        <w:spacing w:after="0" w:line="20" w:lineRule="atLeast"/>
        <w:ind w:left="0" w:firstLine="567"/>
        <w:jc w:val="both"/>
        <w:rPr>
          <w:color w:val="000000" w:themeColor="text1"/>
        </w:rPr>
      </w:pPr>
      <w:r w:rsidRPr="008C16B0">
        <w:rPr>
          <w:color w:val="000000" w:themeColor="text1"/>
        </w:rPr>
        <w:t xml:space="preserve">Atliekamas žaliasis pirkimas. Pirkimas vykdomas vadovaujantis </w:t>
      </w:r>
      <w:hyperlink r:id="rId13" w:history="1">
        <w:r w:rsidRPr="008C16B0">
          <w:rPr>
            <w:rStyle w:val="Hyperlink"/>
            <w:color w:val="000000" w:themeColor="text1"/>
          </w:rPr>
          <w:t>Lietuvos Respublikos aplinkos ministro 202</w:t>
        </w:r>
        <w:r w:rsidR="00EE3536">
          <w:rPr>
            <w:rStyle w:val="Hyperlink"/>
            <w:color w:val="000000" w:themeColor="text1"/>
          </w:rPr>
          <w:t>4</w:t>
        </w:r>
        <w:r w:rsidRPr="008C16B0">
          <w:rPr>
            <w:rStyle w:val="Hyperlink"/>
            <w:color w:val="000000" w:themeColor="text1"/>
          </w:rPr>
          <w:t xml:space="preserve"> m. </w:t>
        </w:r>
        <w:r w:rsidR="00EE3536">
          <w:rPr>
            <w:rStyle w:val="Hyperlink"/>
            <w:color w:val="000000" w:themeColor="text1"/>
          </w:rPr>
          <w:t>spali</w:t>
        </w:r>
        <w:r w:rsidRPr="008C16B0">
          <w:rPr>
            <w:rStyle w:val="Hyperlink"/>
            <w:color w:val="000000" w:themeColor="text1"/>
          </w:rPr>
          <w:t xml:space="preserve">o </w:t>
        </w:r>
        <w:r w:rsidR="00EE3536">
          <w:rPr>
            <w:rStyle w:val="Hyperlink"/>
            <w:color w:val="000000" w:themeColor="text1"/>
          </w:rPr>
          <w:t>29</w:t>
        </w:r>
        <w:r w:rsidRPr="008C16B0">
          <w:rPr>
            <w:rStyle w:val="Hyperlink"/>
            <w:color w:val="000000" w:themeColor="text1"/>
          </w:rPr>
          <w:t xml:space="preserve"> d. įsakymo Nr. D1-</w:t>
        </w:r>
        <w:r w:rsidR="00EE3536">
          <w:rPr>
            <w:rStyle w:val="Hyperlink"/>
            <w:color w:val="000000" w:themeColor="text1"/>
          </w:rPr>
          <w:t>367</w:t>
        </w:r>
        <w:r w:rsidRPr="008C16B0">
          <w:rPr>
            <w:rStyle w:val="Hyperlink"/>
            <w:color w:val="000000" w:themeColor="text1"/>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C16B0">
        <w:rPr>
          <w:color w:val="000000" w:themeColor="text1"/>
        </w:rPr>
        <w:t xml:space="preserve">“ </w:t>
      </w:r>
      <w:r w:rsidR="00DC75B3" w:rsidRPr="008C16B0">
        <w:rPr>
          <w:i/>
          <w:iCs/>
          <w:color w:val="000000" w:themeColor="text1"/>
        </w:rPr>
        <w:t>4.1</w:t>
      </w:r>
      <w:r w:rsidR="00901080" w:rsidRPr="008C16B0">
        <w:rPr>
          <w:i/>
          <w:iCs/>
          <w:color w:val="000000" w:themeColor="text1"/>
        </w:rPr>
        <w:t>, 4.2</w:t>
      </w:r>
      <w:r w:rsidR="00C467A3" w:rsidRPr="008C16B0">
        <w:rPr>
          <w:i/>
          <w:iCs/>
          <w:color w:val="000000" w:themeColor="text1"/>
        </w:rPr>
        <w:t xml:space="preserve">, </w:t>
      </w:r>
      <w:r w:rsidR="00901080" w:rsidRPr="008C16B0">
        <w:rPr>
          <w:i/>
          <w:iCs/>
          <w:color w:val="000000" w:themeColor="text1"/>
        </w:rPr>
        <w:t>6</w:t>
      </w:r>
      <w:r w:rsidR="00C467A3" w:rsidRPr="008C16B0">
        <w:rPr>
          <w:i/>
          <w:iCs/>
          <w:color w:val="000000" w:themeColor="text1"/>
        </w:rPr>
        <w:t xml:space="preserve"> ir </w:t>
      </w:r>
      <w:r w:rsidR="002D49A4" w:rsidRPr="008C16B0">
        <w:rPr>
          <w:i/>
          <w:iCs/>
          <w:color w:val="000000" w:themeColor="text1"/>
        </w:rPr>
        <w:t>4.4.4</w:t>
      </w:r>
      <w:r w:rsidRPr="008C16B0">
        <w:rPr>
          <w:i/>
          <w:color w:val="000000" w:themeColor="text1"/>
        </w:rPr>
        <w:t xml:space="preserve"> </w:t>
      </w:r>
      <w:r w:rsidRPr="008C16B0">
        <w:rPr>
          <w:color w:val="000000" w:themeColor="text1"/>
        </w:rPr>
        <w:t xml:space="preserve"> punktais</w:t>
      </w:r>
      <w:r w:rsidR="00A555C2" w:rsidRPr="008C16B0">
        <w:rPr>
          <w:color w:val="000000" w:themeColor="text1"/>
        </w:rPr>
        <w:t xml:space="preserve"> </w:t>
      </w:r>
      <w:r w:rsidR="000A7CF9" w:rsidRPr="008C16B0">
        <w:rPr>
          <w:color w:val="000000" w:themeColor="text1"/>
        </w:rPr>
        <w:t>nustatytus aplinkosauginius principus</w:t>
      </w:r>
      <w:r w:rsidRPr="008C16B0">
        <w:rPr>
          <w:color w:val="000000" w:themeColor="text1"/>
        </w:rPr>
        <w:t>. Aplinkos apaugos kriterijai nustatyti</w:t>
      </w:r>
      <w:r w:rsidR="00DA4043" w:rsidRPr="008C16B0">
        <w:rPr>
          <w:rFonts w:eastAsia="Arial" w:cstheme="minorHAnsi"/>
          <w:color w:val="000000" w:themeColor="text1"/>
        </w:rPr>
        <w:t xml:space="preserve"> Specialiųjų sąlygų pried</w:t>
      </w:r>
      <w:r w:rsidR="00DE1136" w:rsidRPr="008C16B0">
        <w:rPr>
          <w:rFonts w:eastAsia="Arial" w:cstheme="minorHAnsi"/>
          <w:color w:val="000000" w:themeColor="text1"/>
        </w:rPr>
        <w:t>uose „Techninė specifikacija“</w:t>
      </w:r>
      <w:r w:rsidR="00CA26F6" w:rsidRPr="008C16B0">
        <w:rPr>
          <w:color w:val="000000" w:themeColor="text1"/>
        </w:rPr>
        <w:t>.</w:t>
      </w:r>
    </w:p>
    <w:p w14:paraId="3F12B64B" w14:textId="10360A21" w:rsidR="00A97B47" w:rsidRPr="00474B8A" w:rsidRDefault="00CA26F6" w:rsidP="00250214">
      <w:pPr>
        <w:pStyle w:val="ListParagraph"/>
        <w:numPr>
          <w:ilvl w:val="1"/>
          <w:numId w:val="33"/>
        </w:numPr>
        <w:tabs>
          <w:tab w:val="left" w:pos="993"/>
        </w:tabs>
        <w:spacing w:after="0" w:line="20" w:lineRule="atLeast"/>
        <w:ind w:left="0" w:firstLine="567"/>
        <w:jc w:val="both"/>
        <w:rPr>
          <w:rFonts w:eastAsia="Arial"/>
        </w:rPr>
      </w:pPr>
      <w:r>
        <w:rPr>
          <w:rFonts w:eastAsia="Arial"/>
        </w:rPr>
        <w:t>S</w:t>
      </w:r>
      <w:r w:rsidR="00A97B47" w:rsidRPr="00A97B47">
        <w:rPr>
          <w:rFonts w:eastAsia="Arial"/>
        </w:rPr>
        <w:t xml:space="preserve">kelbimas apie pirkimą paskelbtas Centrinėje viešųjų pirkimų informacinėje sistemoje (toliau – CVP IS) adresu (https://pirkimai.viesiejipirkimai.lt/) ir Europos Sąjungos oficialiajame leidinyje. Pirkimo dokumentai, jų paaiškinimai, patikslinimai skelbiami CVP IS (https://pirkimai.viesiejipirkimai.lt/).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00A97B47"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56D22C2" w14:textId="5B9C765B" w:rsidR="002934C9" w:rsidRPr="005E4CB7" w:rsidRDefault="007466F8" w:rsidP="008A3841">
      <w:pPr>
        <w:pStyle w:val="ListParagraph"/>
        <w:numPr>
          <w:ilvl w:val="1"/>
          <w:numId w:val="33"/>
        </w:numPr>
        <w:tabs>
          <w:tab w:val="left" w:pos="851"/>
          <w:tab w:val="left" w:pos="993"/>
        </w:tabs>
        <w:spacing w:after="0" w:line="20" w:lineRule="atLeast"/>
        <w:ind w:left="0" w:firstLine="567"/>
        <w:jc w:val="both"/>
        <w:rPr>
          <w:rFonts w:cstheme="minorHAnsi"/>
          <w:color w:val="7030A0"/>
        </w:rPr>
      </w:pPr>
      <w:r w:rsidRPr="005E4CB7">
        <w:rPr>
          <w:rFonts w:cstheme="minorHAnsi"/>
        </w:rPr>
        <w:t>Pirkime neleidžia</w:t>
      </w:r>
      <w:r w:rsidR="00216820" w:rsidRPr="005E4CB7">
        <w:rPr>
          <w:rFonts w:cstheme="minorHAnsi"/>
        </w:rPr>
        <w:t>ma</w:t>
      </w:r>
      <w:r w:rsidRPr="005E4CB7">
        <w:rPr>
          <w:rFonts w:cstheme="minorHAnsi"/>
        </w:rPr>
        <w:t xml:space="preserve"> pateikti alternatyvių </w:t>
      </w:r>
      <w:r w:rsidR="00D27E76" w:rsidRPr="005E4CB7">
        <w:rPr>
          <w:rFonts w:cstheme="minorHAnsi"/>
        </w:rPr>
        <w:t>p</w:t>
      </w:r>
      <w:r w:rsidRPr="005E4CB7">
        <w:rPr>
          <w:rFonts w:cstheme="minorHAnsi"/>
        </w:rPr>
        <w:t xml:space="preserve">asiūlymų. </w:t>
      </w:r>
      <w:r w:rsidR="002934C9" w:rsidRPr="005E4CB7">
        <w:rPr>
          <w:rFonts w:cstheme="minorHAnsi"/>
        </w:rPr>
        <w:t>Tiekėjui pateikus alternatyvų pasiūlymą, jo pasiūlymas ir alternatyvus pasiūlymas bus atmesti.</w:t>
      </w:r>
    </w:p>
    <w:p w14:paraId="56341A7F" w14:textId="0656F450" w:rsidR="00527308" w:rsidRPr="0067404D" w:rsidRDefault="00527308" w:rsidP="00AA0D88">
      <w:pPr>
        <w:tabs>
          <w:tab w:val="left" w:pos="851"/>
          <w:tab w:val="left" w:pos="993"/>
        </w:tabs>
        <w:spacing w:after="0" w:line="20" w:lineRule="atLeast"/>
        <w:ind w:firstLine="567"/>
        <w:rPr>
          <w:rFonts w:cstheme="minorHAnsi"/>
        </w:rPr>
      </w:pPr>
      <w:r w:rsidRPr="0067404D">
        <w:rPr>
          <w:rFonts w:cstheme="minorHAnsi"/>
        </w:rPr>
        <w:t xml:space="preserve">1.10. </w:t>
      </w:r>
      <w:r w:rsidR="0005183C">
        <w:rPr>
          <w:rFonts w:cstheme="minorHAnsi"/>
        </w:rPr>
        <w:t>Agentūra</w:t>
      </w:r>
      <w:r w:rsidRPr="0067404D">
        <w:rPr>
          <w:rFonts w:cstheme="minorHAnsi"/>
        </w:rPr>
        <w:t>, atlikdama šį pirkimą, netaiko pagreitintos pirkimo procedūros.</w:t>
      </w:r>
    </w:p>
    <w:p w14:paraId="6A3673B2" w14:textId="313F191A"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767434" w:rsidRPr="0038075D">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27037676" w:rsidR="00264026" w:rsidRPr="0060436B" w:rsidRDefault="00264026"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1.1</w:t>
      </w:r>
      <w:r w:rsidR="00767434" w:rsidRPr="0060436B">
        <w:rPr>
          <w:rFonts w:eastAsia="Arial" w:cstheme="minorHAnsi"/>
        </w:rPr>
        <w:t>1</w:t>
      </w:r>
      <w:r w:rsidRPr="0060436B">
        <w:rPr>
          <w:rFonts w:eastAsia="Arial" w:cstheme="minorHAnsi"/>
        </w:rPr>
        <w:t xml:space="preserve">.1. </w:t>
      </w:r>
      <w:r w:rsidR="0029735F" w:rsidRPr="0060436B">
        <w:rPr>
          <w:rFonts w:eastAsia="Arial" w:cstheme="minorHAnsi"/>
        </w:rPr>
        <w:t>„Terminai“.</w:t>
      </w:r>
    </w:p>
    <w:p w14:paraId="46015D63" w14:textId="2DFE5512"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7224C9" w:rsidRPr="0060436B">
        <w:rPr>
          <w:rFonts w:eastAsia="Arial" w:cstheme="minorHAnsi"/>
        </w:rPr>
        <w:t>1</w:t>
      </w:r>
      <w:r w:rsidR="00767434" w:rsidRPr="0060436B">
        <w:rPr>
          <w:rFonts w:eastAsia="Arial" w:cstheme="minorHAnsi"/>
        </w:rPr>
        <w:t>1</w:t>
      </w:r>
      <w:r w:rsidRPr="0060436B">
        <w:rPr>
          <w:rFonts w:eastAsia="Arial" w:cstheme="minorHAnsi"/>
        </w:rPr>
        <w:t>.</w:t>
      </w:r>
      <w:r w:rsidR="007224C9" w:rsidRPr="0060436B">
        <w:rPr>
          <w:rFonts w:eastAsia="Arial" w:cstheme="minorHAnsi"/>
        </w:rPr>
        <w:t>2</w:t>
      </w:r>
      <w:r w:rsidRPr="0060436B">
        <w:rPr>
          <w:rFonts w:eastAsia="Arial" w:cstheme="minorHAnsi"/>
        </w:rPr>
        <w:t xml:space="preserve">. </w:t>
      </w:r>
      <w:r w:rsidR="007224C9" w:rsidRPr="0060436B">
        <w:rPr>
          <w:rFonts w:eastAsia="Arial" w:cstheme="minorHAnsi"/>
        </w:rPr>
        <w:t>„</w:t>
      </w:r>
      <w:r w:rsidRPr="0060436B">
        <w:rPr>
          <w:rFonts w:eastAsia="Arial" w:cstheme="minorHAnsi"/>
        </w:rPr>
        <w:t>Techninė specifikacija</w:t>
      </w:r>
      <w:r w:rsidR="007224C9" w:rsidRPr="0060436B">
        <w:rPr>
          <w:rFonts w:eastAsia="Arial" w:cstheme="minorHAnsi"/>
        </w:rPr>
        <w:t>“</w:t>
      </w:r>
      <w:r w:rsidR="00C46B16" w:rsidRPr="0060436B">
        <w:rPr>
          <w:rFonts w:eastAsia="Arial" w:cstheme="minorHAnsi"/>
        </w:rPr>
        <w:t xml:space="preserve"> (1 ir 2 pirkimo dalims)</w:t>
      </w:r>
      <w:r w:rsidRPr="0060436B">
        <w:rPr>
          <w:rFonts w:eastAsia="Arial" w:cstheme="minorHAnsi"/>
        </w:rPr>
        <w:t>.</w:t>
      </w:r>
      <w:r w:rsidRPr="0060436B">
        <w:rPr>
          <w:rFonts w:eastAsia="Arial" w:cstheme="minorHAnsi"/>
        </w:rPr>
        <w:tab/>
      </w:r>
    </w:p>
    <w:p w14:paraId="6DA154FA" w14:textId="40D6CA15"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7224C9" w:rsidRPr="0060436B">
        <w:rPr>
          <w:rFonts w:eastAsia="Arial" w:cstheme="minorHAnsi"/>
        </w:rPr>
        <w:t>1</w:t>
      </w:r>
      <w:r w:rsidR="00767434" w:rsidRPr="0060436B">
        <w:rPr>
          <w:rFonts w:eastAsia="Arial" w:cstheme="minorHAnsi"/>
        </w:rPr>
        <w:t>1</w:t>
      </w:r>
      <w:r w:rsidRPr="0060436B">
        <w:rPr>
          <w:rFonts w:eastAsia="Arial" w:cstheme="minorHAnsi"/>
        </w:rPr>
        <w:t>.</w:t>
      </w:r>
      <w:r w:rsidR="007224C9" w:rsidRPr="0060436B">
        <w:rPr>
          <w:rFonts w:eastAsia="Arial" w:cstheme="minorHAnsi"/>
        </w:rPr>
        <w:t>3</w:t>
      </w:r>
      <w:r w:rsidRPr="0060436B">
        <w:rPr>
          <w:rFonts w:eastAsia="Arial" w:cstheme="minorHAnsi"/>
        </w:rPr>
        <w:t xml:space="preserve">. </w:t>
      </w:r>
      <w:r w:rsidR="007224C9" w:rsidRPr="0060436B">
        <w:rPr>
          <w:rFonts w:eastAsia="Arial" w:cstheme="minorHAnsi"/>
        </w:rPr>
        <w:t>„</w:t>
      </w:r>
      <w:r w:rsidRPr="0060436B">
        <w:rPr>
          <w:rFonts w:eastAsia="Arial" w:cstheme="minorHAnsi"/>
        </w:rPr>
        <w:t>Pasiūlym</w:t>
      </w:r>
      <w:r w:rsidR="00AB1171" w:rsidRPr="0060436B">
        <w:rPr>
          <w:rFonts w:eastAsia="Arial" w:cstheme="minorHAnsi"/>
        </w:rPr>
        <w:t>ų</w:t>
      </w:r>
      <w:r w:rsidRPr="0060436B">
        <w:rPr>
          <w:rFonts w:eastAsia="Arial" w:cstheme="minorHAnsi"/>
        </w:rPr>
        <w:t xml:space="preserve"> form</w:t>
      </w:r>
      <w:r w:rsidR="002216F0" w:rsidRPr="0060436B">
        <w:rPr>
          <w:rFonts w:eastAsia="Arial" w:cstheme="minorHAnsi"/>
        </w:rPr>
        <w:t>os</w:t>
      </w:r>
      <w:r w:rsidR="007224C9" w:rsidRPr="0060436B">
        <w:rPr>
          <w:rFonts w:eastAsia="Arial" w:cstheme="minorHAnsi"/>
        </w:rPr>
        <w:t>“</w:t>
      </w:r>
      <w:r w:rsidR="002216F0" w:rsidRPr="0060436B">
        <w:rPr>
          <w:rFonts w:eastAsia="Arial" w:cstheme="minorHAnsi"/>
        </w:rPr>
        <w:t xml:space="preserve"> (1 ir 2 pirkimo dalims)</w:t>
      </w:r>
      <w:r w:rsidRPr="0060436B">
        <w:rPr>
          <w:rFonts w:eastAsia="Arial" w:cstheme="minorHAnsi"/>
        </w:rPr>
        <w:t xml:space="preserve">. </w:t>
      </w:r>
      <w:bookmarkStart w:id="4" w:name="_GoBack"/>
      <w:bookmarkEnd w:id="4"/>
    </w:p>
    <w:p w14:paraId="01DB3D0E" w14:textId="2E36FE0A"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4F2E1C" w:rsidRPr="0060436B">
        <w:rPr>
          <w:rFonts w:eastAsia="Arial" w:cstheme="minorHAnsi"/>
        </w:rPr>
        <w:t>1</w:t>
      </w:r>
      <w:r w:rsidR="00767434" w:rsidRPr="0060436B">
        <w:rPr>
          <w:rFonts w:eastAsia="Arial" w:cstheme="minorHAnsi"/>
        </w:rPr>
        <w:t>1</w:t>
      </w:r>
      <w:r w:rsidRPr="0060436B">
        <w:rPr>
          <w:rFonts w:eastAsia="Arial" w:cstheme="minorHAnsi"/>
        </w:rPr>
        <w:t>.</w:t>
      </w:r>
      <w:r w:rsidR="004F2E1C" w:rsidRPr="0060436B">
        <w:rPr>
          <w:rFonts w:eastAsia="Arial" w:cstheme="minorHAnsi"/>
        </w:rPr>
        <w:t>4</w:t>
      </w:r>
      <w:r w:rsidRPr="0060436B">
        <w:rPr>
          <w:rFonts w:eastAsia="Arial" w:cstheme="minorHAnsi"/>
        </w:rPr>
        <w:t xml:space="preserve">. </w:t>
      </w:r>
      <w:bookmarkStart w:id="5" w:name="_Hlk135208144"/>
      <w:r w:rsidRPr="0060436B">
        <w:rPr>
          <w:rFonts w:eastAsia="Arial" w:cstheme="minorHAnsi"/>
        </w:rPr>
        <w:t>Tiekėjų pašalinimo pagrindai (dokumente „Kvalifikacijos ir kiti reikalavimai“)</w:t>
      </w:r>
      <w:bookmarkEnd w:id="5"/>
      <w:r w:rsidRPr="0060436B">
        <w:rPr>
          <w:rFonts w:eastAsia="Arial" w:cstheme="minorHAnsi"/>
        </w:rPr>
        <w:t>.</w:t>
      </w:r>
    </w:p>
    <w:p w14:paraId="72EB8107" w14:textId="0A680445"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4F2E1C" w:rsidRPr="0060436B">
        <w:rPr>
          <w:rFonts w:eastAsia="Arial" w:cstheme="minorHAnsi"/>
        </w:rPr>
        <w:t>1</w:t>
      </w:r>
      <w:r w:rsidR="00767434" w:rsidRPr="0060436B">
        <w:rPr>
          <w:rFonts w:eastAsia="Arial" w:cstheme="minorHAnsi"/>
        </w:rPr>
        <w:t>1</w:t>
      </w:r>
      <w:r w:rsidRPr="0060436B">
        <w:rPr>
          <w:rFonts w:eastAsia="Arial" w:cstheme="minorHAnsi"/>
        </w:rPr>
        <w:t>.</w:t>
      </w:r>
      <w:r w:rsidR="004F2E1C" w:rsidRPr="0060436B">
        <w:rPr>
          <w:rFonts w:eastAsia="Arial" w:cstheme="minorHAnsi"/>
        </w:rPr>
        <w:t>5</w:t>
      </w:r>
      <w:r w:rsidRPr="0060436B">
        <w:rPr>
          <w:rFonts w:eastAsia="Arial" w:cstheme="minorHAnsi"/>
        </w:rPr>
        <w:t>. Kvalifikacijos ir kiti reikalavimai.</w:t>
      </w:r>
      <w:r w:rsidRPr="0060436B">
        <w:rPr>
          <w:rFonts w:eastAsia="Arial" w:cstheme="minorHAnsi"/>
        </w:rPr>
        <w:tab/>
      </w:r>
    </w:p>
    <w:p w14:paraId="5B42AC60" w14:textId="623507BE"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9331AF" w:rsidRPr="0060436B">
        <w:rPr>
          <w:rFonts w:eastAsia="Arial" w:cstheme="minorHAnsi"/>
        </w:rPr>
        <w:t>1</w:t>
      </w:r>
      <w:r w:rsidR="00767434" w:rsidRPr="0060436B">
        <w:rPr>
          <w:rFonts w:eastAsia="Arial" w:cstheme="minorHAnsi"/>
        </w:rPr>
        <w:t>1</w:t>
      </w:r>
      <w:r w:rsidRPr="0060436B">
        <w:rPr>
          <w:rFonts w:eastAsia="Arial" w:cstheme="minorHAnsi"/>
        </w:rPr>
        <w:t>.</w:t>
      </w:r>
      <w:r w:rsidR="009331AF" w:rsidRPr="0060436B">
        <w:rPr>
          <w:rFonts w:eastAsia="Arial" w:cstheme="minorHAnsi"/>
        </w:rPr>
        <w:t>6</w:t>
      </w:r>
      <w:r w:rsidRPr="0060436B">
        <w:rPr>
          <w:rFonts w:eastAsia="Arial" w:cstheme="minorHAnsi"/>
        </w:rPr>
        <w:t>. Europos bendrasis viešųjų pirkimų dokumentas (EBVPD).</w:t>
      </w:r>
      <w:r w:rsidRPr="0060436B">
        <w:rPr>
          <w:rFonts w:eastAsia="Arial" w:cstheme="minorHAnsi"/>
        </w:rPr>
        <w:tab/>
      </w:r>
    </w:p>
    <w:p w14:paraId="37018B59" w14:textId="60330705"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711692" w:rsidRPr="0060436B">
        <w:rPr>
          <w:rFonts w:eastAsia="Arial" w:cstheme="minorHAnsi"/>
        </w:rPr>
        <w:t>1</w:t>
      </w:r>
      <w:r w:rsidR="00767434" w:rsidRPr="0060436B">
        <w:rPr>
          <w:rFonts w:eastAsia="Arial" w:cstheme="minorHAnsi"/>
        </w:rPr>
        <w:t>1</w:t>
      </w:r>
      <w:r w:rsidRPr="0060436B">
        <w:rPr>
          <w:rFonts w:eastAsia="Arial" w:cstheme="minorHAnsi"/>
        </w:rPr>
        <w:t>.</w:t>
      </w:r>
      <w:r w:rsidR="00711692" w:rsidRPr="0060436B">
        <w:rPr>
          <w:rFonts w:eastAsia="Arial" w:cstheme="minorHAnsi"/>
        </w:rPr>
        <w:t>7</w:t>
      </w:r>
      <w:r w:rsidRPr="0060436B">
        <w:rPr>
          <w:rFonts w:eastAsia="Arial" w:cstheme="minorHAnsi"/>
        </w:rPr>
        <w:t xml:space="preserve">. </w:t>
      </w:r>
      <w:r w:rsidR="00C2346C" w:rsidRPr="0060436B">
        <w:rPr>
          <w:rFonts w:eastAsia="Arial" w:cstheme="minorHAnsi"/>
        </w:rPr>
        <w:t>Sutarties projektas.</w:t>
      </w:r>
    </w:p>
    <w:p w14:paraId="24BB62F7" w14:textId="189EFD5C" w:rsidR="006C2282" w:rsidRPr="0060436B" w:rsidRDefault="006C2282" w:rsidP="0076743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4210EB" w:rsidRPr="0060436B">
        <w:rPr>
          <w:rFonts w:eastAsia="Arial" w:cstheme="minorHAnsi"/>
        </w:rPr>
        <w:t>1</w:t>
      </w:r>
      <w:r w:rsidR="00767434" w:rsidRPr="0060436B">
        <w:rPr>
          <w:rFonts w:eastAsia="Arial" w:cstheme="minorHAnsi"/>
        </w:rPr>
        <w:t>1</w:t>
      </w:r>
      <w:r w:rsidRPr="0060436B">
        <w:rPr>
          <w:rFonts w:eastAsia="Arial" w:cstheme="minorHAnsi"/>
        </w:rPr>
        <w:t>.</w:t>
      </w:r>
      <w:r w:rsidR="00F5242D" w:rsidRPr="0060436B">
        <w:rPr>
          <w:rFonts w:eastAsia="Arial" w:cstheme="minorHAnsi"/>
        </w:rPr>
        <w:t>8</w:t>
      </w:r>
      <w:r w:rsidRPr="0060436B">
        <w:rPr>
          <w:rFonts w:eastAsia="Arial" w:cstheme="minorHAnsi"/>
        </w:rPr>
        <w:t xml:space="preserve">. </w:t>
      </w:r>
      <w:r w:rsidR="00C2346C" w:rsidRPr="0060436B">
        <w:rPr>
          <w:rFonts w:eastAsia="Arial" w:cstheme="minorHAnsi"/>
        </w:rPr>
        <w:t>Tiekėjo deklaracija dėl atitikties Reglamento nuostatoms juridiniam asmeniui</w:t>
      </w:r>
    </w:p>
    <w:p w14:paraId="43D07698" w14:textId="3B9F0EA9" w:rsidR="006C2282" w:rsidRPr="0060436B" w:rsidRDefault="006C2282" w:rsidP="00250214">
      <w:pPr>
        <w:pStyle w:val="ListParagraph"/>
        <w:tabs>
          <w:tab w:val="left" w:pos="993"/>
        </w:tabs>
        <w:spacing w:after="0" w:line="20" w:lineRule="atLeast"/>
        <w:ind w:left="0" w:firstLine="567"/>
        <w:jc w:val="both"/>
        <w:rPr>
          <w:rFonts w:eastAsia="Arial" w:cstheme="minorHAnsi"/>
        </w:rPr>
      </w:pPr>
      <w:r w:rsidRPr="0060436B">
        <w:rPr>
          <w:rFonts w:eastAsia="Arial" w:cstheme="minorHAnsi"/>
        </w:rPr>
        <w:t>1.</w:t>
      </w:r>
      <w:r w:rsidR="00782998" w:rsidRPr="0060436B">
        <w:rPr>
          <w:rFonts w:eastAsia="Arial" w:cstheme="minorHAnsi"/>
        </w:rPr>
        <w:t>1</w:t>
      </w:r>
      <w:r w:rsidR="00767434" w:rsidRPr="0060436B">
        <w:rPr>
          <w:rFonts w:eastAsia="Arial" w:cstheme="minorHAnsi"/>
        </w:rPr>
        <w:t>1</w:t>
      </w:r>
      <w:r w:rsidRPr="0060436B">
        <w:rPr>
          <w:rFonts w:eastAsia="Arial" w:cstheme="minorHAnsi"/>
        </w:rPr>
        <w:t>.</w:t>
      </w:r>
      <w:r w:rsidR="00F5242D" w:rsidRPr="0060436B">
        <w:rPr>
          <w:rFonts w:eastAsia="Arial" w:cstheme="minorHAnsi"/>
        </w:rPr>
        <w:t>9</w:t>
      </w:r>
      <w:r w:rsidRPr="0060436B">
        <w:rPr>
          <w:rFonts w:eastAsia="Arial" w:cstheme="minorHAnsi"/>
        </w:rPr>
        <w:t>.</w:t>
      </w:r>
      <w:r w:rsidR="00C2346C" w:rsidRPr="0060436B">
        <w:rPr>
          <w:rFonts w:eastAsia="Arial" w:cstheme="minorHAnsi"/>
        </w:rPr>
        <w:t xml:space="preserve"> Tiekėjo deklaracija dėl atitikties Reglamento nuostatoms fiziniam asmeniui.</w:t>
      </w:r>
    </w:p>
    <w:p w14:paraId="7323D7ED" w14:textId="5E490038" w:rsidR="006C2282" w:rsidRPr="0060436B" w:rsidRDefault="00CD04E3" w:rsidP="00B56528">
      <w:pPr>
        <w:pStyle w:val="ListParagraph"/>
        <w:tabs>
          <w:tab w:val="left" w:pos="993"/>
        </w:tabs>
        <w:spacing w:after="0" w:line="20" w:lineRule="atLeast"/>
        <w:ind w:left="0" w:firstLine="567"/>
        <w:jc w:val="both"/>
        <w:rPr>
          <w:rFonts w:eastAsia="Arial" w:cstheme="minorHAnsi"/>
          <w:color w:val="333333"/>
        </w:rPr>
      </w:pPr>
      <w:r w:rsidRPr="0060436B">
        <w:rPr>
          <w:rFonts w:eastAsia="Arial" w:cstheme="minorHAnsi"/>
        </w:rPr>
        <w:t>1.1</w:t>
      </w:r>
      <w:r w:rsidR="00767434" w:rsidRPr="0060436B">
        <w:rPr>
          <w:rFonts w:eastAsia="Arial" w:cstheme="minorHAnsi"/>
        </w:rPr>
        <w:t>1</w:t>
      </w:r>
      <w:r w:rsidRPr="0060436B">
        <w:rPr>
          <w:rFonts w:eastAsia="Arial" w:cstheme="minorHAnsi"/>
        </w:rPr>
        <w:t>.1</w:t>
      </w:r>
      <w:r w:rsidR="00F5242D" w:rsidRPr="0060436B">
        <w:rPr>
          <w:rFonts w:eastAsia="Arial" w:cstheme="minorHAnsi"/>
        </w:rPr>
        <w:t>0</w:t>
      </w:r>
      <w:r w:rsidRPr="0060436B">
        <w:rPr>
          <w:rFonts w:eastAsia="Arial" w:cstheme="minorHAnsi"/>
        </w:rPr>
        <w:t xml:space="preserve">. </w:t>
      </w:r>
      <w:r w:rsidR="006C2282" w:rsidRPr="0060436B">
        <w:rPr>
          <w:rFonts w:eastAsia="Arial" w:cstheme="minorHAnsi"/>
          <w:color w:val="333333"/>
        </w:rPr>
        <w:t>Reikalavimai mobilizacijos, karo ar nepaprastosios padėties atveju.</w:t>
      </w:r>
    </w:p>
    <w:p w14:paraId="411F8ED1" w14:textId="0910778E" w:rsidR="006C2282" w:rsidRPr="0060436B" w:rsidRDefault="006C2282" w:rsidP="00B56528">
      <w:pPr>
        <w:pStyle w:val="ListParagraph"/>
        <w:tabs>
          <w:tab w:val="left" w:pos="993"/>
        </w:tabs>
        <w:spacing w:after="0" w:line="20" w:lineRule="atLeast"/>
        <w:ind w:left="0" w:firstLine="567"/>
        <w:jc w:val="both"/>
        <w:rPr>
          <w:rFonts w:eastAsia="Arial" w:cstheme="minorHAnsi"/>
          <w:color w:val="333333"/>
        </w:rPr>
      </w:pPr>
      <w:r w:rsidRPr="0060436B">
        <w:rPr>
          <w:rFonts w:eastAsia="Arial" w:cstheme="minorHAnsi"/>
          <w:color w:val="333333"/>
        </w:rPr>
        <w:t>1.</w:t>
      </w:r>
      <w:r w:rsidR="006D0BFE" w:rsidRPr="0060436B">
        <w:rPr>
          <w:rFonts w:eastAsia="Arial" w:cstheme="minorHAnsi"/>
          <w:color w:val="333333"/>
        </w:rPr>
        <w:t>1</w:t>
      </w:r>
      <w:r w:rsidR="00A40565" w:rsidRPr="0060436B">
        <w:rPr>
          <w:rFonts w:eastAsia="Arial" w:cstheme="minorHAnsi"/>
          <w:color w:val="333333"/>
        </w:rPr>
        <w:t>1</w:t>
      </w:r>
      <w:r w:rsidRPr="0060436B">
        <w:rPr>
          <w:rFonts w:eastAsia="Arial" w:cstheme="minorHAnsi"/>
          <w:color w:val="333333"/>
        </w:rPr>
        <w:t>.1</w:t>
      </w:r>
      <w:r w:rsidR="00F4613C" w:rsidRPr="0060436B">
        <w:rPr>
          <w:rFonts w:eastAsia="Arial" w:cstheme="minorHAnsi"/>
          <w:color w:val="333333"/>
        </w:rPr>
        <w:t>1</w:t>
      </w:r>
      <w:r w:rsidRPr="0060436B">
        <w:rPr>
          <w:rFonts w:eastAsia="Arial" w:cstheme="minorHAnsi"/>
          <w:color w:val="333333"/>
        </w:rPr>
        <w:t>. VPĮ 45 str. 2</w:t>
      </w:r>
      <w:r w:rsidRPr="0060436B">
        <w:rPr>
          <w:rFonts w:eastAsia="Arial" w:cstheme="minorHAnsi"/>
          <w:color w:val="333333"/>
          <w:vertAlign w:val="superscript"/>
        </w:rPr>
        <w:t>1</w:t>
      </w:r>
      <w:r w:rsidRPr="0060436B">
        <w:rPr>
          <w:rFonts w:eastAsia="Arial" w:cstheme="minorHAnsi"/>
          <w:color w:val="333333"/>
        </w:rPr>
        <w:t xml:space="preserve"> d. reikalavimų atitikties deklaracija.</w:t>
      </w:r>
    </w:p>
    <w:p w14:paraId="65C6D2CE" w14:textId="4202EC1A" w:rsidR="00A40565" w:rsidRPr="0060436B" w:rsidRDefault="000E6E69" w:rsidP="00B56528">
      <w:pPr>
        <w:pStyle w:val="ListParagraph"/>
        <w:tabs>
          <w:tab w:val="left" w:pos="993"/>
        </w:tabs>
        <w:spacing w:after="0" w:line="20" w:lineRule="atLeast"/>
        <w:ind w:left="0" w:firstLine="567"/>
        <w:jc w:val="both"/>
        <w:rPr>
          <w:rFonts w:eastAsia="Arial" w:cstheme="minorHAnsi"/>
          <w:color w:val="333333"/>
        </w:rPr>
      </w:pPr>
      <w:r w:rsidRPr="0060436B">
        <w:rPr>
          <w:rFonts w:eastAsia="Arial" w:cstheme="minorHAnsi"/>
          <w:color w:val="333333"/>
        </w:rPr>
        <w:t>1.11.</w:t>
      </w:r>
      <w:r w:rsidR="00F4613C" w:rsidRPr="0060436B">
        <w:rPr>
          <w:rFonts w:eastAsia="Arial" w:cstheme="minorHAnsi"/>
          <w:color w:val="333333"/>
        </w:rPr>
        <w:t>12</w:t>
      </w:r>
      <w:r w:rsidRPr="0060436B">
        <w:rPr>
          <w:rFonts w:eastAsia="Arial" w:cstheme="minorHAnsi"/>
          <w:color w:val="333333"/>
        </w:rPr>
        <w:t xml:space="preserve">. </w:t>
      </w:r>
      <w:r w:rsidR="00A100CE" w:rsidRPr="0060436B">
        <w:rPr>
          <w:rFonts w:eastAsia="Arial" w:cstheme="minorHAnsi"/>
          <w:color w:val="333333"/>
        </w:rPr>
        <w:t>Papildomos sąlygos dėl n</w:t>
      </w:r>
      <w:r w:rsidRPr="0060436B">
        <w:rPr>
          <w:rFonts w:eastAsia="Arial" w:cstheme="minorHAnsi"/>
          <w:color w:val="333333"/>
        </w:rPr>
        <w:t>acionalinio saugumo</w:t>
      </w:r>
      <w:r w:rsidR="00A100CE" w:rsidRPr="0060436B">
        <w:rPr>
          <w:rFonts w:eastAsia="Arial" w:cstheme="minorHAnsi"/>
          <w:color w:val="333333"/>
        </w:rPr>
        <w:t xml:space="preserve"> reikalavimų</w:t>
      </w:r>
    </w:p>
    <w:p w14:paraId="67375941" w14:textId="11BB6495" w:rsidR="006C2282" w:rsidRPr="006C2282" w:rsidRDefault="006C2282" w:rsidP="00B56528">
      <w:pPr>
        <w:pStyle w:val="ListParagraph"/>
        <w:tabs>
          <w:tab w:val="left" w:pos="993"/>
        </w:tabs>
        <w:spacing w:after="0" w:line="20" w:lineRule="atLeast"/>
        <w:ind w:left="0" w:firstLine="567"/>
        <w:jc w:val="both"/>
        <w:rPr>
          <w:rFonts w:eastAsia="Arial" w:cstheme="minorHAnsi"/>
          <w:color w:val="333333"/>
        </w:rPr>
      </w:pPr>
      <w:r w:rsidRPr="0060436B">
        <w:rPr>
          <w:rFonts w:eastAsia="Arial" w:cstheme="minorHAnsi"/>
          <w:color w:val="333333"/>
        </w:rPr>
        <w:t>1.</w:t>
      </w:r>
      <w:r w:rsidR="000B61CB" w:rsidRPr="0060436B">
        <w:rPr>
          <w:rFonts w:eastAsia="Arial" w:cstheme="minorHAnsi"/>
          <w:color w:val="333333"/>
        </w:rPr>
        <w:t>1</w:t>
      </w:r>
      <w:r w:rsidR="00A40565" w:rsidRPr="0060436B">
        <w:rPr>
          <w:rFonts w:eastAsia="Arial" w:cstheme="minorHAnsi"/>
          <w:color w:val="333333"/>
        </w:rPr>
        <w:t>1</w:t>
      </w:r>
      <w:r w:rsidRPr="0060436B">
        <w:rPr>
          <w:rFonts w:eastAsia="Arial" w:cstheme="minorHAnsi"/>
          <w:color w:val="333333"/>
        </w:rPr>
        <w:t>.1</w:t>
      </w:r>
      <w:r w:rsidR="00F4613C" w:rsidRPr="0060436B">
        <w:rPr>
          <w:rFonts w:eastAsia="Arial" w:cstheme="minorHAnsi"/>
          <w:color w:val="333333"/>
        </w:rPr>
        <w:t>3</w:t>
      </w:r>
      <w:r w:rsidRPr="0060436B">
        <w:rPr>
          <w:rFonts w:eastAsia="Arial" w:cstheme="minorHAnsi"/>
          <w:color w:val="333333"/>
        </w:rPr>
        <w:t xml:space="preserve">. </w:t>
      </w:r>
      <w:bookmarkStart w:id="6" w:name="_Hlk135215583"/>
      <w:r w:rsidRPr="0060436B">
        <w:rPr>
          <w:rFonts w:eastAsia="Arial" w:cstheme="minorHAnsi"/>
          <w:color w:val="333333"/>
        </w:rPr>
        <w:t>Nacionalinio saugumo reikalavimų atitikties deklaracijos forma</w:t>
      </w:r>
      <w:bookmarkEnd w:id="6"/>
      <w:r w:rsidRPr="0060436B">
        <w:rPr>
          <w:rFonts w:eastAsia="Arial" w:cstheme="minorHAnsi"/>
          <w:color w:val="333333"/>
        </w:rPr>
        <w:t>.</w:t>
      </w:r>
    </w:p>
    <w:p w14:paraId="5DEDEBC7" w14:textId="1ED44FB6" w:rsidR="00B41C66" w:rsidRPr="00F0499F" w:rsidRDefault="00507DC9" w:rsidP="00717DCC">
      <w:pPr>
        <w:pStyle w:val="Heading1"/>
        <w:spacing w:line="20" w:lineRule="atLeast"/>
        <w:contextualSpacing/>
      </w:pPr>
      <w:bookmarkStart w:id="7" w:name="_Ref39426332"/>
      <w:bookmarkStart w:id="8" w:name="_Ref39426338"/>
      <w:bookmarkStart w:id="9"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76B86CAB" w14:textId="415AC247" w:rsidR="00B52491" w:rsidRPr="00F34C03" w:rsidRDefault="0089676B" w:rsidP="00F34C03">
      <w:pPr>
        <w:pBdr>
          <w:top w:val="nil"/>
          <w:left w:val="nil"/>
          <w:bottom w:val="nil"/>
          <w:right w:val="nil"/>
          <w:between w:val="nil"/>
          <w:bar w:val="nil"/>
        </w:pBdr>
        <w:suppressAutoHyphens/>
        <w:spacing w:after="40" w:line="240" w:lineRule="auto"/>
        <w:ind w:firstLine="567"/>
        <w:jc w:val="both"/>
        <w:rPr>
          <w:rFonts w:cstheme="minorHAnsi"/>
          <w:color w:val="FF0000"/>
        </w:rPr>
      </w:pPr>
      <w:r w:rsidRPr="00F34C03">
        <w:rPr>
          <w:rFonts w:eastAsia="Calibri"/>
          <w:color w:val="000000" w:themeColor="text1"/>
        </w:rPr>
        <w:t xml:space="preserve">2.1. </w:t>
      </w:r>
      <w:r w:rsidR="00B41C66" w:rsidRPr="00F34C03">
        <w:rPr>
          <w:rFonts w:eastAsia="Calibri"/>
          <w:color w:val="000000" w:themeColor="text1"/>
        </w:rPr>
        <w:t xml:space="preserve">Perkančioji organizacija numato </w:t>
      </w:r>
      <w:r w:rsidR="00B41C66" w:rsidRPr="00F34C03">
        <w:rPr>
          <w:rFonts w:eastAsia="Calibri"/>
          <w:noProof/>
          <w:color w:val="000000" w:themeColor="text1"/>
        </w:rPr>
        <w:t xml:space="preserve">įsigyti </w:t>
      </w:r>
      <w:r w:rsidR="00156121" w:rsidRPr="00F34C03">
        <w:rPr>
          <w:rFonts w:eastAsia="Calibri" w:cstheme="minorHAnsi"/>
          <w:noProof/>
          <w:color w:val="000000" w:themeColor="text1"/>
        </w:rPr>
        <w:t>a</w:t>
      </w:r>
      <w:r w:rsidR="00156121" w:rsidRPr="00F34C03">
        <w:rPr>
          <w:rFonts w:eastAsia="Calibri" w:cstheme="minorHAnsi"/>
          <w:color w:val="000000" w:themeColor="text1"/>
        </w:rPr>
        <w:t>usin</w:t>
      </w:r>
      <w:r w:rsidR="00F34C03">
        <w:rPr>
          <w:rFonts w:eastAsia="Calibri" w:cstheme="minorHAnsi"/>
          <w:color w:val="000000" w:themeColor="text1"/>
        </w:rPr>
        <w:t>e</w:t>
      </w:r>
      <w:r w:rsidR="00156121" w:rsidRPr="00F34C03">
        <w:rPr>
          <w:rFonts w:eastAsia="Calibri" w:cstheme="minorHAnsi"/>
          <w:color w:val="000000" w:themeColor="text1"/>
        </w:rPr>
        <w:t>s asmenims su autizmo spektro sutrikimais</w:t>
      </w:r>
      <w:r w:rsidR="00156121" w:rsidRPr="00F34C03">
        <w:rPr>
          <w:rFonts w:cstheme="minorHAnsi"/>
          <w:noProof/>
        </w:rPr>
        <w:t xml:space="preserve"> ir </w:t>
      </w:r>
      <w:r w:rsidR="00156121" w:rsidRPr="00F34C03">
        <w:rPr>
          <w:rFonts w:cstheme="minorHAnsi"/>
        </w:rPr>
        <w:t>speciali</w:t>
      </w:r>
      <w:r w:rsidR="00003A7C">
        <w:rPr>
          <w:rFonts w:cstheme="minorHAnsi"/>
        </w:rPr>
        <w:t>ąsias</w:t>
      </w:r>
      <w:r w:rsidR="00156121" w:rsidRPr="00F34C03">
        <w:rPr>
          <w:rFonts w:cstheme="minorHAnsi"/>
        </w:rPr>
        <w:t xml:space="preserve"> plan</w:t>
      </w:r>
      <w:r w:rsidR="009D2D09" w:rsidRPr="00F34C03">
        <w:rPr>
          <w:rFonts w:cstheme="minorHAnsi"/>
        </w:rPr>
        <w:t>š</w:t>
      </w:r>
      <w:r w:rsidR="00156121" w:rsidRPr="00F34C03">
        <w:rPr>
          <w:rFonts w:cstheme="minorHAnsi"/>
        </w:rPr>
        <w:t>e</w:t>
      </w:r>
      <w:r w:rsidR="00003A7C">
        <w:rPr>
          <w:rFonts w:cstheme="minorHAnsi"/>
        </w:rPr>
        <w:t>tes</w:t>
      </w:r>
      <w:r w:rsidR="00156121" w:rsidRPr="00F34C03">
        <w:rPr>
          <w:rFonts w:cstheme="minorHAnsi"/>
        </w:rPr>
        <w:t xml:space="preserve"> su akių sekimo programine įrang</w:t>
      </w:r>
      <w:r w:rsidR="009D2D09" w:rsidRPr="00F34C03">
        <w:rPr>
          <w:rFonts w:cstheme="minorHAnsi"/>
        </w:rPr>
        <w:t>a</w:t>
      </w:r>
      <w:r w:rsidR="00B41C66" w:rsidRPr="00F34C03">
        <w:rPr>
          <w:rFonts w:eastAsia="Calibri"/>
        </w:rPr>
        <w:t>.</w:t>
      </w:r>
      <w:r w:rsidR="00B41C66" w:rsidRPr="00F34C03">
        <w:rPr>
          <w:rFonts w:cstheme="minorHAnsi"/>
        </w:rPr>
        <w:t xml:space="preserve"> Reikalavimai pirkimo objektui nustatyti </w:t>
      </w:r>
      <w:r w:rsidR="00704310" w:rsidRPr="00F34C03">
        <w:rPr>
          <w:rFonts w:cstheme="minorHAnsi"/>
        </w:rPr>
        <w:t>s</w:t>
      </w:r>
      <w:r w:rsidR="00444CAF" w:rsidRPr="00F34C03">
        <w:rPr>
          <w:rFonts w:cstheme="minorHAnsi"/>
        </w:rPr>
        <w:t xml:space="preserve">pecialiųjų </w:t>
      </w:r>
      <w:r w:rsidR="00CE7209" w:rsidRPr="00F34C03">
        <w:rPr>
          <w:rFonts w:cstheme="minorHAnsi"/>
        </w:rPr>
        <w:t>pirkimo</w:t>
      </w:r>
      <w:r w:rsidR="00156121" w:rsidRPr="00F34C03">
        <w:rPr>
          <w:rFonts w:cstheme="minorHAnsi"/>
        </w:rPr>
        <w:t xml:space="preserve"> </w:t>
      </w:r>
      <w:r w:rsidR="00444CAF" w:rsidRPr="00F34C03">
        <w:rPr>
          <w:rFonts w:cstheme="minorHAnsi"/>
        </w:rPr>
        <w:t>sąlygų priede</w:t>
      </w:r>
      <w:r w:rsidR="00047F02" w:rsidRPr="00F34C03">
        <w:rPr>
          <w:rFonts w:cstheme="minorHAnsi"/>
        </w:rPr>
        <w:t xml:space="preserve"> „Techninė specifikacija“</w:t>
      </w:r>
      <w:r w:rsidR="00B41C66" w:rsidRPr="00F34C03">
        <w:rPr>
          <w:rFonts w:cstheme="minorHAnsi"/>
        </w:rPr>
        <w:t>.</w:t>
      </w:r>
    </w:p>
    <w:p w14:paraId="49B1DD57" w14:textId="51FD98B4" w:rsidR="00E93F89" w:rsidRPr="00CE28F2" w:rsidRDefault="00507DC9" w:rsidP="00105452">
      <w:pPr>
        <w:pStyle w:val="NoSpacing"/>
        <w:spacing w:line="20" w:lineRule="atLeast"/>
        <w:ind w:firstLine="567"/>
        <w:contextualSpacing/>
        <w:jc w:val="both"/>
        <w:rPr>
          <w:rFonts w:cstheme="minorHAnsi"/>
        </w:rPr>
      </w:pPr>
      <w:r>
        <w:rPr>
          <w:rFonts w:cstheme="minorHAnsi"/>
        </w:rPr>
        <w:lastRenderedPageBreak/>
        <w:t>2.2</w:t>
      </w:r>
      <w:r w:rsidR="0089676B">
        <w:rPr>
          <w:rFonts w:cstheme="minorHAnsi"/>
        </w:rPr>
        <w:t xml:space="preserve">. </w:t>
      </w:r>
      <w:r w:rsidR="00B41C66" w:rsidRPr="00F0499F">
        <w:rPr>
          <w:rFonts w:cstheme="minorHAnsi"/>
        </w:rPr>
        <w:t xml:space="preserve">Pirkimo objektas skaidomas į </w:t>
      </w:r>
      <w:r w:rsidR="00003A7C">
        <w:rPr>
          <w:rFonts w:cstheme="minorHAnsi"/>
        </w:rPr>
        <w:t xml:space="preserve">2 (dvi) </w:t>
      </w:r>
      <w:r w:rsidR="00B41C66" w:rsidRPr="00F0499F">
        <w:rPr>
          <w:rFonts w:cstheme="minorHAnsi"/>
        </w:rPr>
        <w:t>dalis (-</w:t>
      </w:r>
      <w:proofErr w:type="spellStart"/>
      <w:r w:rsidR="00B41C66" w:rsidRPr="00F0499F">
        <w:rPr>
          <w:rFonts w:cstheme="minorHAnsi"/>
        </w:rPr>
        <w:t>ių</w:t>
      </w:r>
      <w:proofErr w:type="spellEnd"/>
      <w:r w:rsidR="00B41C66" w:rsidRPr="00F0499F">
        <w:rPr>
          <w:rFonts w:cstheme="minorHAnsi"/>
        </w:rPr>
        <w:t xml:space="preserve">),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10"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w:t>
      </w:r>
      <w:r w:rsidR="00397BC6">
        <w:rPr>
          <w:rFonts w:cstheme="minorHAnsi"/>
        </w:rPr>
        <w:t>uos</w:t>
      </w:r>
      <w:r w:rsidR="006773B6" w:rsidRPr="00F0499F">
        <w:rPr>
          <w:rFonts w:cstheme="minorHAnsi"/>
        </w:rPr>
        <w:t>e</w:t>
      </w:r>
      <w:bookmarkEnd w:id="10"/>
      <w:r w:rsidR="00397BC6">
        <w:rPr>
          <w:rFonts w:cstheme="minorHAnsi"/>
        </w:rPr>
        <w:t xml:space="preserve"> „Pasiūlymo forma“ ir „Techninė specifikacija“</w:t>
      </w:r>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CB6D39" w:rsidRPr="00CB6D39">
        <w:t>atskiras</w:t>
      </w:r>
      <w:r w:rsidR="006A3033" w:rsidRPr="00CB6D39">
        <w:t xml:space="preserve"> sutart</w:t>
      </w:r>
      <w:r w:rsidR="00CB6D39" w:rsidRPr="00CB6D39">
        <w:t>is</w:t>
      </w:r>
      <w:r w:rsidR="006A3033" w:rsidRPr="00043047">
        <w:rPr>
          <w:i/>
          <w:iCs/>
        </w:rPr>
        <w:t xml:space="preserve"> </w:t>
      </w:r>
      <w:r w:rsidR="006A3033" w:rsidRPr="00B40021">
        <w:t xml:space="preserve">dėl </w:t>
      </w:r>
      <w:r w:rsidR="00111429" w:rsidRPr="00B40021">
        <w:t>p</w:t>
      </w:r>
      <w:r w:rsidR="006A3033" w:rsidRPr="00B40021">
        <w:t>irkimo dalių, dėl kurių laimėtoju nustatytas tas pats tiekėjas</w:t>
      </w:r>
      <w:r w:rsidR="003F7FE3" w:rsidRPr="00B40021">
        <w:t>.</w:t>
      </w:r>
      <w:r w:rsidR="00890E54">
        <w:t xml:space="preserve"> </w:t>
      </w:r>
      <w:r w:rsidR="00B40564">
        <w:t>P</w:t>
      </w:r>
      <w:r w:rsidR="000D3381" w:rsidRPr="000D3381">
        <w:t>asiūlymai gali būti teikiami vienai, kelioms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9B4101" w:rsidRPr="00B40564">
        <w:t>Techninė</w:t>
      </w:r>
      <w:r w:rsidR="00A65E97" w:rsidRPr="00B40564">
        <w:t xml:space="preserve"> </w:t>
      </w:r>
      <w:r w:rsidR="009B4101" w:rsidRPr="00B40564">
        <w:t>specifikacij</w:t>
      </w:r>
      <w:r w:rsidR="00A65E97" w:rsidRPr="00B40564">
        <w:t>a“</w:t>
      </w:r>
      <w:r w:rsidR="009B4101" w:rsidRPr="00B40564">
        <w:t xml:space="preserve"> nurodytai pirkimo objekto apimčiai, neskaidant jos smulkiau</w:t>
      </w:r>
      <w:r w:rsidR="00A65E97">
        <w:t>.</w:t>
      </w:r>
    </w:p>
    <w:p w14:paraId="0CA81FB8" w14:textId="15651FA7" w:rsidR="00325243" w:rsidRDefault="00815D5F" w:rsidP="00105452">
      <w:pPr>
        <w:pStyle w:val="ListParagraph"/>
        <w:spacing w:after="0" w:line="20" w:lineRule="atLeast"/>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0FD3918" w:rsidR="00004521" w:rsidRDefault="00004521" w:rsidP="00105452">
      <w:pPr>
        <w:pStyle w:val="ListParagraph"/>
        <w:spacing w:after="0" w:line="20" w:lineRule="atLeast"/>
        <w:ind w:left="0" w:firstLine="567"/>
        <w:jc w:val="both"/>
        <w:rPr>
          <w:rFonts w:cstheme="minorHAnsi"/>
        </w:rPr>
      </w:pPr>
      <w:r>
        <w:rPr>
          <w:rFonts w:cstheme="minorHAnsi"/>
        </w:rPr>
        <w:t>2.</w:t>
      </w:r>
      <w:r w:rsidR="006E1008">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C3E1F5A" w14:textId="2385170D" w:rsidR="00C81683" w:rsidRPr="004A4373" w:rsidRDefault="00C81683" w:rsidP="00C81683">
      <w:pPr>
        <w:pStyle w:val="ListParagraph"/>
        <w:spacing w:after="0" w:line="20" w:lineRule="atLeast"/>
        <w:ind w:left="0" w:firstLine="567"/>
        <w:jc w:val="both"/>
        <w:rPr>
          <w:rFonts w:cstheme="minorHAnsi"/>
        </w:rPr>
      </w:pPr>
      <w:r w:rsidRPr="008C16B0">
        <w:rPr>
          <w:rFonts w:cstheme="minorHAnsi"/>
        </w:rPr>
        <w:t xml:space="preserve">2.5. Pasiūlymo, </w:t>
      </w:r>
      <w:r w:rsidRPr="00BE676C">
        <w:rPr>
          <w:rFonts w:cstheme="minorHAnsi"/>
        </w:rPr>
        <w:t xml:space="preserve">pateikto </w:t>
      </w:r>
      <w:r w:rsidR="00224DB9">
        <w:rPr>
          <w:rFonts w:cstheme="minorHAnsi"/>
        </w:rPr>
        <w:t xml:space="preserve">1 pirkimo daliai ir/ arba </w:t>
      </w:r>
      <w:r w:rsidRPr="00BE676C">
        <w:rPr>
          <w:rFonts w:cstheme="minorHAnsi"/>
        </w:rPr>
        <w:t xml:space="preserve">2 pirkimo daliai, kaina turi būti ne didesnė nei specialiųjų pirkimo sąlygų priede „Pasiūlymo forma“ nurodytas biudžetas. </w:t>
      </w:r>
    </w:p>
    <w:p w14:paraId="3A422005" w14:textId="77FE60BF"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C81683">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A5E96A3"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C81683">
        <w:rPr>
          <w:rFonts w:eastAsiaTheme="minorHAnsi" w:cstheme="minorHAnsi"/>
          <w:lang w:eastAsia="en-US"/>
        </w:rPr>
        <w:t>7</w:t>
      </w:r>
      <w:r w:rsidR="00C25509">
        <w:rPr>
          <w:rFonts w:eastAsiaTheme="minorHAnsi" w:cstheme="minorHAnsi"/>
          <w:lang w:eastAsia="en-US"/>
        </w:rPr>
        <w:t>.</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p>
    <w:p w14:paraId="1D85D3A9" w14:textId="714E57F0" w:rsidR="00430638" w:rsidRPr="00CB60FE" w:rsidRDefault="00EE127C" w:rsidP="00EE0601">
      <w:pPr>
        <w:pStyle w:val="ListParagraph"/>
        <w:spacing w:after="120" w:line="20" w:lineRule="atLeast"/>
        <w:ind w:left="0" w:firstLine="567"/>
        <w:jc w:val="both"/>
        <w:rPr>
          <w:u w:val="single"/>
        </w:rPr>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rsidRPr="00CB60FE">
        <w:rPr>
          <w:u w:val="single"/>
        </w:rPr>
        <w:t xml:space="preserve">Kartu su pasiūlymu pateikiamas užpildytas Europos </w:t>
      </w:r>
      <w:r w:rsidR="000111FB" w:rsidRPr="00CB60FE">
        <w:rPr>
          <w:u w:val="single"/>
        </w:rPr>
        <w:t>b</w:t>
      </w:r>
      <w:r w:rsidR="00430638" w:rsidRPr="00CB60FE">
        <w:rPr>
          <w:u w:val="single"/>
        </w:rPr>
        <w:t>endrasis viešųjų pirkimų dokumentas (EBVPD) (forma pateikiama specialiųjų pirkimo sąlygų priede).</w:t>
      </w:r>
    </w:p>
    <w:p w14:paraId="3F135A0B" w14:textId="790473DD" w:rsidR="00C66D2A" w:rsidRPr="00C66D2A" w:rsidRDefault="00C66D2A" w:rsidP="00D02EED">
      <w:pPr>
        <w:pStyle w:val="ListParagraph"/>
        <w:spacing w:after="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70138D" w:rsidRDefault="0050438C" w:rsidP="00EE0601">
      <w:pPr>
        <w:spacing w:after="0" w:line="20" w:lineRule="atLeast"/>
        <w:ind w:firstLine="567"/>
        <w:jc w:val="both"/>
        <w:rPr>
          <w:bCs/>
          <w:iCs/>
        </w:rPr>
      </w:pPr>
      <w:r w:rsidRPr="0070138D">
        <w:rPr>
          <w:bCs/>
          <w:iCs/>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673F077F"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B0916">
        <w:rPr>
          <w:rFonts w:cstheme="minorHAnsi"/>
          <w:color w:val="000000" w:themeColor="text1"/>
          <w:u w:val="single"/>
        </w:rPr>
        <w:t xml:space="preserve">Kartu su </w:t>
      </w:r>
      <w:r w:rsidR="00E3566E" w:rsidRPr="007B0916">
        <w:rPr>
          <w:rFonts w:cstheme="minorHAnsi"/>
          <w:color w:val="000000" w:themeColor="text1"/>
          <w:u w:val="single"/>
        </w:rPr>
        <w:t>p</w:t>
      </w:r>
      <w:r w:rsidR="00FD6EE2" w:rsidRPr="007B0916">
        <w:rPr>
          <w:rFonts w:cstheme="minorHAnsi"/>
          <w:color w:val="000000" w:themeColor="text1"/>
          <w:u w:val="single"/>
        </w:rPr>
        <w:t>asiūlymu tiekėjas turi pateikti</w:t>
      </w:r>
      <w:r w:rsidR="00B96756" w:rsidRPr="007B0916">
        <w:rPr>
          <w:rFonts w:cstheme="minorHAnsi"/>
          <w:color w:val="000000" w:themeColor="text1"/>
          <w:u w:val="single"/>
        </w:rPr>
        <w:t xml:space="preserve"> </w:t>
      </w:r>
      <w:r w:rsidR="00B24708" w:rsidRPr="007B0916">
        <w:rPr>
          <w:rFonts w:cstheme="minorHAnsi"/>
          <w:color w:val="000000" w:themeColor="text1"/>
          <w:u w:val="single"/>
        </w:rPr>
        <w:t xml:space="preserve">užpildytą </w:t>
      </w:r>
      <w:r w:rsidR="002B0259" w:rsidRPr="007B0916">
        <w:rPr>
          <w:rFonts w:cstheme="minorHAnsi"/>
          <w:color w:val="000000" w:themeColor="text1"/>
          <w:u w:val="single"/>
        </w:rPr>
        <w:t xml:space="preserve">ir pasirašytą </w:t>
      </w:r>
      <w:r w:rsidR="0063163D" w:rsidRPr="007B0916">
        <w:rPr>
          <w:rFonts w:cstheme="minorHAnsi"/>
          <w:color w:val="000000" w:themeColor="text1"/>
          <w:u w:val="single"/>
        </w:rPr>
        <w:t>deklaracij</w:t>
      </w:r>
      <w:r w:rsidR="00FD6EE2" w:rsidRPr="007B0916">
        <w:rPr>
          <w:rFonts w:cstheme="minorHAnsi"/>
          <w:color w:val="000000" w:themeColor="text1"/>
          <w:u w:val="single"/>
        </w:rPr>
        <w:t>ą</w:t>
      </w:r>
      <w:r w:rsidR="0063163D" w:rsidRPr="007B0916">
        <w:rPr>
          <w:rFonts w:cstheme="minorHAnsi"/>
          <w:color w:val="000000" w:themeColor="text1"/>
          <w:u w:val="single"/>
        </w:rPr>
        <w:t xml:space="preserve"> </w:t>
      </w:r>
      <w:r w:rsidR="00FD6EE2" w:rsidRPr="007B0916">
        <w:rPr>
          <w:rFonts w:cstheme="minorHAnsi"/>
          <w:color w:val="000000" w:themeColor="text1"/>
          <w:u w:val="single"/>
        </w:rPr>
        <w:t xml:space="preserve">dėl </w:t>
      </w:r>
      <w:r w:rsidR="0078453C" w:rsidRPr="007B0916">
        <w:rPr>
          <w:rFonts w:cstheme="minorHAnsi"/>
          <w:color w:val="000000" w:themeColor="text1"/>
          <w:u w:val="single"/>
        </w:rPr>
        <w:t>(ne)atitikties Reglamento nuostatoms</w:t>
      </w:r>
      <w:r w:rsidR="0063163D" w:rsidRPr="007B0916">
        <w:rPr>
          <w:rFonts w:cstheme="minorHAnsi"/>
          <w:color w:val="000000" w:themeColor="text1"/>
          <w:u w:val="single"/>
        </w:rPr>
        <w:t xml:space="preserve">, kuri pateikta </w:t>
      </w:r>
      <w:r w:rsidR="006A737F" w:rsidRPr="007B0916">
        <w:rPr>
          <w:rFonts w:cstheme="minorHAnsi"/>
          <w:color w:val="000000" w:themeColor="text1"/>
          <w:u w:val="single"/>
        </w:rPr>
        <w:t>specialiųjų p</w:t>
      </w:r>
      <w:r w:rsidR="00551FA7" w:rsidRPr="007B0916">
        <w:rPr>
          <w:rFonts w:cstheme="minorHAnsi"/>
          <w:color w:val="000000" w:themeColor="text1"/>
          <w:u w:val="single"/>
        </w:rPr>
        <w:t xml:space="preserve">irkimo </w:t>
      </w:r>
      <w:r w:rsidR="0063163D" w:rsidRPr="007B0916">
        <w:rPr>
          <w:rFonts w:cstheme="minorHAnsi"/>
          <w:color w:val="000000" w:themeColor="text1"/>
          <w:u w:val="single"/>
        </w:rPr>
        <w:t xml:space="preserve">sąlygų </w:t>
      </w:r>
      <w:r w:rsidR="007A15EC" w:rsidRPr="007B0916">
        <w:rPr>
          <w:rFonts w:cstheme="minorHAnsi"/>
          <w:color w:val="000000" w:themeColor="text1"/>
          <w:u w:val="single"/>
        </w:rPr>
        <w:t>priede</w:t>
      </w:r>
      <w:r w:rsidR="00B24708" w:rsidRPr="007B0916">
        <w:rPr>
          <w:rFonts w:cstheme="minorHAnsi"/>
          <w:color w:val="000000" w:themeColor="text1"/>
          <w:u w:val="single"/>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7690D">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2C14DF39"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3.4.4.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A04A8FE" w14:textId="352F8839" w:rsidR="006B35FA" w:rsidRPr="00CB4F88" w:rsidRDefault="00956584" w:rsidP="00EE0601">
      <w:pPr>
        <w:spacing w:after="0" w:line="20" w:lineRule="atLeast"/>
        <w:ind w:firstLine="567"/>
        <w:jc w:val="both"/>
        <w:rPr>
          <w:rFonts w:cstheme="minorHAnsi"/>
          <w:color w:val="000000" w:themeColor="text1"/>
        </w:rPr>
      </w:pPr>
      <w:r w:rsidRPr="00CB4F88">
        <w:rPr>
          <w:rFonts w:cstheme="minorHAnsi"/>
          <w:bCs/>
          <w:iCs/>
          <w:color w:val="000000" w:themeColor="text1"/>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CB4F88">
        <w:rPr>
          <w:rFonts w:cstheme="minorHAnsi"/>
          <w:bCs/>
          <w:iCs/>
          <w:color w:val="000000" w:themeColor="text1"/>
          <w:vertAlign w:val="superscript"/>
        </w:rPr>
        <w:t xml:space="preserve">1 </w:t>
      </w:r>
      <w:r w:rsidRPr="00CB4F88">
        <w:rPr>
          <w:rFonts w:cstheme="minorHAnsi"/>
          <w:bCs/>
          <w:iCs/>
          <w:color w:val="000000" w:themeColor="text1"/>
        </w:rPr>
        <w:t xml:space="preserve">d., kaip nurodyta </w:t>
      </w:r>
      <w:bookmarkStart w:id="16" w:name="_Hlk124512396"/>
      <w:r w:rsidR="00AD0B39" w:rsidRPr="00CB4F88">
        <w:rPr>
          <w:rFonts w:cstheme="minorHAnsi"/>
          <w:bCs/>
          <w:iCs/>
          <w:color w:val="000000" w:themeColor="text1"/>
        </w:rPr>
        <w:t xml:space="preserve">specialiųjų </w:t>
      </w:r>
      <w:r w:rsidRPr="00CB4F88">
        <w:rPr>
          <w:rFonts w:cstheme="minorHAnsi"/>
          <w:bCs/>
          <w:iCs/>
          <w:color w:val="000000" w:themeColor="text1"/>
        </w:rPr>
        <w:t xml:space="preserve">pirkimo </w:t>
      </w:r>
      <w:r w:rsidR="00AD0B39" w:rsidRPr="00CB4F88">
        <w:rPr>
          <w:rFonts w:cstheme="minorHAnsi"/>
          <w:bCs/>
          <w:iCs/>
          <w:color w:val="000000" w:themeColor="text1"/>
        </w:rPr>
        <w:t>sąlyg</w:t>
      </w:r>
      <w:r w:rsidRPr="00CB4F88">
        <w:rPr>
          <w:rFonts w:cstheme="minorHAnsi"/>
          <w:bCs/>
          <w:iCs/>
          <w:color w:val="000000" w:themeColor="text1"/>
        </w:rPr>
        <w:t>ų priede „Reikalavimai mobilizacijos, karo ar nepaprastosios padėties atveju“</w:t>
      </w:r>
      <w:bookmarkEnd w:id="16"/>
      <w:r w:rsidRPr="00CB4F88">
        <w:rPr>
          <w:rFonts w:cstheme="minorHAnsi"/>
          <w:bCs/>
          <w:iCs/>
          <w:color w:val="000000" w:themeColor="text1"/>
        </w:rPr>
        <w:t xml:space="preserve">. </w:t>
      </w:r>
      <w:r w:rsidRPr="00EE334C">
        <w:rPr>
          <w:rFonts w:cstheme="minorHAnsi"/>
          <w:bCs/>
          <w:iCs/>
          <w:color w:val="000000" w:themeColor="text1"/>
          <w:u w:val="single"/>
        </w:rPr>
        <w:t>Perkančioji organizacija dėl atitikties VPĮ 45 straipsnio 2</w:t>
      </w:r>
      <w:r w:rsidRPr="00EE334C">
        <w:rPr>
          <w:rFonts w:cstheme="minorHAnsi"/>
          <w:bCs/>
          <w:iCs/>
          <w:color w:val="000000" w:themeColor="text1"/>
          <w:u w:val="single"/>
          <w:vertAlign w:val="superscript"/>
        </w:rPr>
        <w:t>1</w:t>
      </w:r>
      <w:r w:rsidRPr="00EE334C">
        <w:rPr>
          <w:rFonts w:cstheme="minorHAnsi"/>
          <w:bCs/>
          <w:iCs/>
          <w:color w:val="000000" w:themeColor="text1"/>
          <w:u w:val="single"/>
        </w:rPr>
        <w:t xml:space="preserve"> dalies 1, 2, 3 punktų reikalavimams, prašo tiekėjo kartu su pasiūlymu pateikti </w:t>
      </w:r>
      <w:r w:rsidR="0082435F" w:rsidRPr="00EE334C">
        <w:rPr>
          <w:rFonts w:cstheme="minorHAnsi"/>
          <w:bCs/>
          <w:iCs/>
          <w:color w:val="000000" w:themeColor="text1"/>
          <w:u w:val="single"/>
        </w:rPr>
        <w:t xml:space="preserve">užpildytą ir pasirašytą </w:t>
      </w:r>
      <w:r w:rsidRPr="00EE334C">
        <w:rPr>
          <w:rFonts w:cstheme="minorHAnsi"/>
          <w:bCs/>
          <w:iCs/>
          <w:color w:val="000000" w:themeColor="text1"/>
          <w:u w:val="single"/>
        </w:rPr>
        <w:t>VPĮ 45 str. 2</w:t>
      </w:r>
      <w:r w:rsidRPr="00EE334C">
        <w:rPr>
          <w:rFonts w:cstheme="minorHAnsi"/>
          <w:bCs/>
          <w:iCs/>
          <w:color w:val="000000" w:themeColor="text1"/>
          <w:u w:val="single"/>
          <w:vertAlign w:val="superscript"/>
        </w:rPr>
        <w:t>1</w:t>
      </w:r>
      <w:r w:rsidRPr="00EE334C">
        <w:rPr>
          <w:rFonts w:cstheme="minorHAnsi"/>
          <w:bCs/>
          <w:iCs/>
          <w:color w:val="000000" w:themeColor="text1"/>
          <w:u w:val="single"/>
        </w:rPr>
        <w:t xml:space="preserve"> d. reikalavimų atitikties deklaraciją</w:t>
      </w:r>
      <w:r w:rsidR="002273DE" w:rsidRPr="00EE334C">
        <w:rPr>
          <w:rFonts w:cstheme="minorHAnsi"/>
          <w:bCs/>
          <w:iCs/>
          <w:color w:val="000000" w:themeColor="text1"/>
          <w:u w:val="single"/>
        </w:rPr>
        <w:t xml:space="preserve"> </w:t>
      </w:r>
      <w:bookmarkStart w:id="17" w:name="_Hlk135215630"/>
      <w:r w:rsidR="002273DE" w:rsidRPr="00EE334C">
        <w:rPr>
          <w:rFonts w:cstheme="minorHAnsi"/>
          <w:bCs/>
          <w:iCs/>
          <w:color w:val="000000" w:themeColor="text1"/>
          <w:u w:val="single"/>
        </w:rPr>
        <w:t>(forma pateikiama specialiųjų pirkimo sąlygų priede)</w:t>
      </w:r>
      <w:bookmarkEnd w:id="17"/>
      <w:r w:rsidRPr="00EE334C">
        <w:rPr>
          <w:rFonts w:cstheme="minorHAnsi"/>
          <w:bCs/>
          <w:iCs/>
          <w:color w:val="000000" w:themeColor="text1"/>
          <w:u w:val="single"/>
        </w:rPr>
        <w:t>.</w:t>
      </w:r>
      <w:r w:rsidRPr="00CB4F88">
        <w:rPr>
          <w:rFonts w:cstheme="minorHAnsi"/>
          <w:bCs/>
          <w:iCs/>
          <w:color w:val="000000" w:themeColor="text1"/>
        </w:rPr>
        <w:t xml:space="preserve"> </w:t>
      </w:r>
    </w:p>
    <w:p w14:paraId="4F085097" w14:textId="7877604C" w:rsidR="00CB7156" w:rsidRPr="00166073" w:rsidRDefault="008107C4" w:rsidP="00EE0601">
      <w:pPr>
        <w:pStyle w:val="ListParagraph"/>
        <w:spacing w:after="0" w:line="20" w:lineRule="atLeast"/>
        <w:ind w:left="0" w:firstLine="567"/>
        <w:jc w:val="both"/>
        <w:rPr>
          <w:rFonts w:cstheme="minorHAnsi"/>
        </w:rPr>
      </w:pPr>
      <w:r w:rsidRPr="00CB4F88">
        <w:rPr>
          <w:rFonts w:cstheme="minorHAnsi"/>
        </w:rPr>
        <w:t>3.7.</w:t>
      </w:r>
      <w:r w:rsidR="00A343F4" w:rsidRPr="00CB4F88">
        <w:rPr>
          <w:rFonts w:cstheme="minorHAnsi"/>
        </w:rPr>
        <w:t xml:space="preserve"> </w:t>
      </w:r>
      <w:r w:rsidR="00456A2D" w:rsidRPr="00CB4F88">
        <w:rPr>
          <w:rFonts w:cstheme="minorHAnsi"/>
        </w:rPr>
        <w:t xml:space="preserve">Perkančiajai organizacijai kilus abejonių </w:t>
      </w:r>
      <w:r w:rsidR="00DD5EB4" w:rsidRPr="00CB4F88">
        <w:rPr>
          <w:rFonts w:cstheme="minorHAnsi"/>
        </w:rPr>
        <w:t xml:space="preserve">dėl tiekėjo </w:t>
      </w:r>
      <w:r w:rsidR="00F15115" w:rsidRPr="00CB4F88">
        <w:rPr>
          <w:rFonts w:cstheme="minorHAnsi"/>
          <w:bCs/>
          <w:iCs/>
        </w:rPr>
        <w:t>VPĮ 45 str. 2</w:t>
      </w:r>
      <w:r w:rsidR="00F15115" w:rsidRPr="00CB4F88">
        <w:rPr>
          <w:rFonts w:cstheme="minorHAnsi"/>
          <w:bCs/>
          <w:iCs/>
          <w:vertAlign w:val="superscript"/>
        </w:rPr>
        <w:t>1</w:t>
      </w:r>
      <w:r w:rsidR="00F15115" w:rsidRPr="00CB4F88">
        <w:rPr>
          <w:rFonts w:cstheme="minorHAnsi"/>
          <w:bCs/>
          <w:iCs/>
        </w:rPr>
        <w:t xml:space="preserve"> d. reikalavimų atitikties </w:t>
      </w:r>
      <w:r w:rsidR="00DD5EB4" w:rsidRPr="00CB4F88">
        <w:rPr>
          <w:rFonts w:cstheme="minorHAnsi"/>
        </w:rPr>
        <w:t xml:space="preserve">deklaracijoje </w:t>
      </w:r>
      <w:r w:rsidR="00EC5275" w:rsidRPr="00CB4F88">
        <w:rPr>
          <w:rFonts w:cstheme="minorHAnsi"/>
        </w:rPr>
        <w:t>nurodytos informacijos</w:t>
      </w:r>
      <w:r w:rsidR="00046DDC" w:rsidRPr="00CB4F88">
        <w:rPr>
          <w:rFonts w:cstheme="minorHAnsi"/>
        </w:rPr>
        <w:t xml:space="preserve"> teisingumo, </w:t>
      </w:r>
      <w:r w:rsidR="0003281A" w:rsidRPr="00CB4F88">
        <w:rPr>
          <w:rFonts w:cstheme="minorHAnsi"/>
        </w:rPr>
        <w:t xml:space="preserve">ji prašys </w:t>
      </w:r>
      <w:r w:rsidR="00D03F7E" w:rsidRPr="00CB4F88">
        <w:rPr>
          <w:rFonts w:cstheme="minorHAnsi"/>
        </w:rPr>
        <w:t xml:space="preserve">ekonomiškai naudingiausią  pasiūlymą pateikusio tiekėjo </w:t>
      </w:r>
      <w:r w:rsidR="007E0B96" w:rsidRPr="00CB4F88">
        <w:rPr>
          <w:rFonts w:cstheme="minorHAnsi"/>
        </w:rPr>
        <w:t xml:space="preserve">pateikti </w:t>
      </w:r>
      <w:r w:rsidR="00A343F4" w:rsidRPr="00CB4F88">
        <w:rPr>
          <w:rFonts w:cstheme="minorHAnsi"/>
        </w:rPr>
        <w:t xml:space="preserve">šioje deklaracijoje </w:t>
      </w:r>
      <w:r w:rsidR="007E0B96" w:rsidRPr="00CB4F88">
        <w:rPr>
          <w:rFonts w:cstheme="minorHAnsi"/>
        </w:rPr>
        <w:t>nurodytą inf</w:t>
      </w:r>
      <w:r w:rsidR="00A343F4" w:rsidRPr="00CB4F88">
        <w:rPr>
          <w:rFonts w:cstheme="minorHAnsi"/>
        </w:rPr>
        <w:t>ormaciją</w:t>
      </w:r>
      <w:r w:rsidR="007E0B96" w:rsidRPr="00CB4F88">
        <w:rPr>
          <w:rFonts w:cstheme="minorHAnsi"/>
        </w:rPr>
        <w:t xml:space="preserve"> patvirtinančius, </w:t>
      </w:r>
      <w:r w:rsidR="004F0E4F" w:rsidRPr="00CB4F88">
        <w:rPr>
          <w:rFonts w:cstheme="minorHAnsi"/>
        </w:rPr>
        <w:t xml:space="preserve">specialiųjų </w:t>
      </w:r>
      <w:r w:rsidR="004F0E4F" w:rsidRPr="00CB4F88">
        <w:rPr>
          <w:rFonts w:cstheme="minorHAnsi"/>
          <w:bCs/>
          <w:iCs/>
        </w:rPr>
        <w:t>pirkimo sąlygų priede „Reikalavimai mobilizacijos, karo ar nepaprastosios padėties atveju“ nurodytus (vieną ar kelis)</w:t>
      </w:r>
      <w:r w:rsidR="004F0E4F" w:rsidRPr="00CB4F88">
        <w:rPr>
          <w:rFonts w:cstheme="minorHAnsi"/>
        </w:rPr>
        <w:t xml:space="preserve"> </w:t>
      </w:r>
      <w:r w:rsidR="00BF2B58" w:rsidRPr="00CB4F88">
        <w:rPr>
          <w:rFonts w:cstheme="minorHAnsi"/>
        </w:rPr>
        <w:t xml:space="preserve">ar kitus perkančiajai organizacijai priimtinus </w:t>
      </w:r>
      <w:r w:rsidR="00537A4A" w:rsidRPr="00CB4F88">
        <w:rPr>
          <w:rFonts w:cstheme="minorHAnsi"/>
        </w:rPr>
        <w:t>dokumentus</w:t>
      </w:r>
      <w:r w:rsidR="00BF2B58" w:rsidRPr="00CB4F88">
        <w:rPr>
          <w:rFonts w:cstheme="minorHAnsi"/>
        </w:rPr>
        <w:t>.</w:t>
      </w:r>
      <w:r w:rsidR="00537A4A" w:rsidRPr="00CB4F88">
        <w:rPr>
          <w:rFonts w:cstheme="minorHAnsi"/>
        </w:rPr>
        <w:t xml:space="preserve"> </w:t>
      </w:r>
      <w:r w:rsidR="00476119" w:rsidRPr="00CB4F88">
        <w:rPr>
          <w:rFonts w:cstheme="minorHAnsi"/>
        </w:rPr>
        <w:t xml:space="preserve">Tokių dokumentų perkančioji organizacija gali prašyti bet </w:t>
      </w:r>
      <w:r w:rsidR="00344F46" w:rsidRPr="00CB4F88">
        <w:rPr>
          <w:rFonts w:cstheme="minorHAnsi"/>
        </w:rPr>
        <w:t xml:space="preserve">kuriuo pirkimo procedūros metu siekdama užtikrinti tinkamą </w:t>
      </w:r>
      <w:r w:rsidR="00F11188" w:rsidRPr="00CB4F88">
        <w:rPr>
          <w:rFonts w:cstheme="minorHAnsi"/>
        </w:rPr>
        <w:t>p</w:t>
      </w:r>
      <w:r w:rsidR="00344F46" w:rsidRPr="00CB4F88">
        <w:rPr>
          <w:rFonts w:cstheme="minorHAnsi"/>
        </w:rPr>
        <w:t>irkimo procedūros atlikimą.</w:t>
      </w:r>
    </w:p>
    <w:p w14:paraId="71D4FEA6" w14:textId="68EFE679" w:rsidR="0058377F" w:rsidRPr="00676607" w:rsidRDefault="00E4480E" w:rsidP="00EE0601">
      <w:pPr>
        <w:spacing w:after="0" w:line="20" w:lineRule="atLeast"/>
        <w:ind w:firstLine="567"/>
        <w:jc w:val="both"/>
      </w:pPr>
      <w:r>
        <w:t>3.</w:t>
      </w:r>
      <w:r w:rsidR="00A12C1C">
        <w:t>8</w:t>
      </w:r>
      <w: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DB6277">
        <w:rPr>
          <w:rFonts w:eastAsia="Times New Roman"/>
          <w:color w:val="000000" w:themeColor="text1"/>
          <w:u w:val="single"/>
          <w:lang w:eastAsia="en-US"/>
        </w:rPr>
        <w:t xml:space="preserve">Tiekėjai kartu su pasiūlymu turi pateikti </w:t>
      </w:r>
      <w:r w:rsidR="002A34DD" w:rsidRPr="00DB6277">
        <w:rPr>
          <w:rFonts w:eastAsia="Times New Roman"/>
          <w:color w:val="000000" w:themeColor="text1"/>
          <w:u w:val="single"/>
          <w:lang w:eastAsia="en-US"/>
        </w:rPr>
        <w:t xml:space="preserve">užpildytą ir pasirašytą </w:t>
      </w:r>
      <w:r w:rsidR="00013DF0" w:rsidRPr="00DB6277">
        <w:rPr>
          <w:rFonts w:eastAsia="Times New Roman"/>
          <w:color w:val="000000" w:themeColor="text1"/>
          <w:u w:val="single"/>
          <w:lang w:eastAsia="en-US"/>
        </w:rPr>
        <w:t xml:space="preserve">Viešųjų pirkimų tarnybos </w:t>
      </w:r>
      <w:r w:rsidR="00FA7269" w:rsidRPr="00DB6277">
        <w:rPr>
          <w:rFonts w:eastAsia="Times New Roman"/>
          <w:color w:val="000000" w:themeColor="text1"/>
          <w:u w:val="single"/>
          <w:lang w:eastAsia="en-US"/>
        </w:rPr>
        <w:t>nustatytos</w:t>
      </w:r>
      <w:r w:rsidR="00013DF0" w:rsidRPr="00DB6277">
        <w:rPr>
          <w:rFonts w:eastAsia="Times New Roman"/>
          <w:color w:val="000000" w:themeColor="text1"/>
          <w:u w:val="single"/>
          <w:lang w:eastAsia="en-US"/>
        </w:rPr>
        <w:t xml:space="preserve"> formos </w:t>
      </w:r>
      <w:r w:rsidRPr="00DB6277">
        <w:rPr>
          <w:rFonts w:eastAsia="Times New Roman"/>
          <w:color w:val="000000" w:themeColor="text1"/>
          <w:u w:val="single"/>
          <w:lang w:eastAsia="en-US"/>
        </w:rPr>
        <w:t xml:space="preserve">Nacionalinio saugumo reikalavimų </w:t>
      </w:r>
      <w:r w:rsidR="00DD47C8" w:rsidRPr="00DB6277">
        <w:rPr>
          <w:rFonts w:eastAsia="Times New Roman"/>
          <w:color w:val="000000" w:themeColor="text1"/>
          <w:u w:val="single"/>
          <w:lang w:eastAsia="en-US"/>
        </w:rPr>
        <w:t>atitikties deklaraciją</w:t>
      </w:r>
      <w:r w:rsidRPr="00DB6277">
        <w:rPr>
          <w:rFonts w:eastAsia="Times New Roman"/>
          <w:color w:val="000000" w:themeColor="text1"/>
          <w:u w:val="single"/>
          <w:lang w:eastAsia="en-US"/>
        </w:rPr>
        <w:t xml:space="preserve"> </w:t>
      </w:r>
      <w:r w:rsidRPr="00DB6277">
        <w:rPr>
          <w:rFonts w:eastAsia="Times New Roman"/>
          <w:bCs/>
          <w:iCs/>
          <w:color w:val="000000" w:themeColor="text1"/>
          <w:u w:val="single"/>
          <w:lang w:eastAsia="en-US"/>
        </w:rPr>
        <w:t>(forma pateikiama specialiųjų pirkimo sąlygų priede)</w:t>
      </w:r>
      <w:r w:rsidR="002B6251" w:rsidRPr="00DB6277">
        <w:rPr>
          <w:rFonts w:eastAsia="Times New Roman"/>
          <w:color w:val="000000" w:themeColor="text1"/>
          <w:u w:val="single"/>
          <w:lang w:eastAsia="en-US"/>
        </w:rPr>
        <w:t>.</w:t>
      </w:r>
      <w:r w:rsidR="002B6251">
        <w:rPr>
          <w:rFonts w:eastAsia="Times New Roman"/>
          <w:color w:val="000000" w:themeColor="text1"/>
          <w:lang w:eastAsia="en-US"/>
        </w:rPr>
        <w:t xml:space="preserve">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341B28">
        <w:rPr>
          <w:rFonts w:eastAsia="Times New Roman"/>
          <w:color w:val="000000" w:themeColor="text1"/>
          <w:lang w:eastAsia="en-US"/>
        </w:rPr>
        <w:t xml:space="preserve">, </w:t>
      </w:r>
      <w:r w:rsidR="005E3285" w:rsidRPr="005E3285">
        <w:rPr>
          <w:rFonts w:eastAsia="Times New Roman"/>
          <w:bCs/>
          <w:color w:val="000000" w:themeColor="text1"/>
          <w:lang w:eastAsia="en-US"/>
        </w:rPr>
        <w:t>išskyrus Viešųjų pirkimų įstatymo 39 str. 5 ir 6 d. nurodytus atvejus</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r w:rsidR="004E66A1">
        <w:rPr>
          <w:rFonts w:eastAsia="Times New Roman"/>
          <w:color w:val="000000" w:themeColor="text1"/>
          <w:lang w:eastAsia="en-US"/>
        </w:rPr>
        <w:t xml:space="preserve"> </w:t>
      </w:r>
      <w:r w:rsidR="00EA501A" w:rsidRPr="00EA501A">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Default="0058377F" w:rsidP="00EE0601">
      <w:pPr>
        <w:spacing w:after="0" w:line="20" w:lineRule="atLeast"/>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92E1998" w:rsidR="006B5A2F" w:rsidRPr="00EF68E7" w:rsidRDefault="00105BA3" w:rsidP="00EE0601">
      <w:pPr>
        <w:spacing w:after="0" w:line="20" w:lineRule="atLeast"/>
        <w:ind w:firstLine="567"/>
        <w:jc w:val="both"/>
      </w:pPr>
      <w:r w:rsidRPr="00EF68E7">
        <w:t>3.</w:t>
      </w:r>
      <w:r w:rsidR="000F0258">
        <w:t>9</w:t>
      </w:r>
      <w:r w:rsidRPr="00EF68E7">
        <w:t xml:space="preserve">. </w:t>
      </w:r>
      <w:r w:rsidR="00701577" w:rsidRPr="00EF68E7">
        <w:t xml:space="preserve">Perkančioji organizacija </w:t>
      </w:r>
      <w:r w:rsidR="00E262E0" w:rsidRPr="00EF68E7">
        <w:rPr>
          <w:color w:val="000000"/>
          <w:shd w:val="clear" w:color="auto" w:fill="FFFFFF"/>
        </w:rPr>
        <w:t>laiko, kad tiekėjas turi interesų, galinčių kelti grėsmę nacionaliniam saugumui</w:t>
      </w:r>
      <w:r w:rsidR="00701577" w:rsidRPr="00EF68E7">
        <w:t xml:space="preserve">, jei </w:t>
      </w:r>
      <w:r w:rsidR="00484906" w:rsidRPr="00EF68E7">
        <w:t>jis</w:t>
      </w:r>
      <w:r w:rsidR="005D5B36" w:rsidRPr="00EF68E7">
        <w:t xml:space="preserve">, </w:t>
      </w:r>
      <w:r w:rsidR="00875E60" w:rsidRPr="00EF68E7">
        <w:rPr>
          <w:color w:val="000000"/>
          <w:shd w:val="clear" w:color="auto" w:fill="FFFFFF"/>
        </w:rPr>
        <w:t>j</w:t>
      </w:r>
      <w:r w:rsidR="00A0494F" w:rsidRPr="00EF68E7">
        <w:rPr>
          <w:color w:val="000000"/>
          <w:shd w:val="clear" w:color="auto" w:fill="FFFFFF"/>
        </w:rPr>
        <w:t>o</w:t>
      </w:r>
      <w:r w:rsidR="00875E60" w:rsidRPr="00EF68E7">
        <w:rPr>
          <w:color w:val="000000"/>
          <w:shd w:val="clear" w:color="auto" w:fill="FFFFFF"/>
        </w:rPr>
        <w:t xml:space="preserve"> subtiekėja</w:t>
      </w:r>
      <w:r w:rsidR="00942030" w:rsidRPr="00EF68E7">
        <w:rPr>
          <w:color w:val="000000"/>
          <w:shd w:val="clear" w:color="auto" w:fill="FFFFFF"/>
        </w:rPr>
        <w:t>s (-ai)</w:t>
      </w:r>
      <w:r w:rsidR="00875E60" w:rsidRPr="00EF68E7">
        <w:rPr>
          <w:color w:val="000000"/>
          <w:shd w:val="clear" w:color="auto" w:fill="FFFFFF"/>
        </w:rPr>
        <w:t xml:space="preserve"> ar ūkio subjektas</w:t>
      </w:r>
      <w:r w:rsidR="00942030" w:rsidRPr="00EF68E7">
        <w:rPr>
          <w:color w:val="000000"/>
          <w:shd w:val="clear" w:color="auto" w:fill="FFFFFF"/>
        </w:rPr>
        <w:t xml:space="preserve"> (-ai)</w:t>
      </w:r>
      <w:r w:rsidR="00875E60" w:rsidRPr="00EF68E7">
        <w:rPr>
          <w:color w:val="000000"/>
          <w:shd w:val="clear" w:color="auto" w:fill="FFFFFF"/>
        </w:rPr>
        <w:t>, kurių pajėgumais remiamasi, kurie patys ar juos kontroliuojantys asmenys</w:t>
      </w:r>
      <w:r w:rsidR="004038D3" w:rsidRPr="00EF68E7">
        <w:rPr>
          <w:color w:val="000000"/>
          <w:shd w:val="clear" w:color="auto" w:fill="FFFFFF"/>
        </w:rPr>
        <w:t xml:space="preserve"> atitinka VPĮ 47 straipsnio 9 dalyje nustatytas sąlygas. </w:t>
      </w:r>
      <w:r w:rsidR="006B5A2F" w:rsidRPr="00EF68E7">
        <w:rPr>
          <w:color w:val="000000"/>
          <w:shd w:val="clear" w:color="auto" w:fill="FFFFFF"/>
        </w:rPr>
        <w:t xml:space="preserve">Tiekėjas su pasiūlymu turi pateikti </w:t>
      </w:r>
      <w:r w:rsidR="00D00B4C" w:rsidRPr="00D00B4C">
        <w:rPr>
          <w:color w:val="000000"/>
          <w:shd w:val="clear" w:color="auto" w:fill="FFFFFF"/>
        </w:rPr>
        <w:t xml:space="preserve">užpildytą ir pasirašytą </w:t>
      </w:r>
      <w:r w:rsidR="006B5A2F" w:rsidRPr="00EF68E7">
        <w:rPr>
          <w:rFonts w:eastAsia="Times New Roman"/>
          <w:color w:val="000000" w:themeColor="text1"/>
          <w:lang w:eastAsia="en-US"/>
        </w:rPr>
        <w:t xml:space="preserve">Viešųjų pirkimų tarnybos nustatytos formos </w:t>
      </w:r>
      <w:r w:rsidR="00AE3CE7" w:rsidRPr="00EF68E7">
        <w:rPr>
          <w:rFonts w:eastAsia="Times New Roman"/>
          <w:color w:val="000000" w:themeColor="text1"/>
          <w:lang w:eastAsia="en-US"/>
        </w:rPr>
        <w:t xml:space="preserve">Nacionalinio saugumo reikalavimų </w:t>
      </w:r>
      <w:r w:rsidR="006B5A2F" w:rsidRPr="00EF68E7">
        <w:rPr>
          <w:rFonts w:eastAsia="Times New Roman"/>
          <w:color w:val="000000" w:themeColor="text1"/>
          <w:lang w:eastAsia="en-US"/>
        </w:rPr>
        <w:t>atitikties deklaraciją</w:t>
      </w:r>
      <w:r w:rsidR="00AE3CE7" w:rsidRPr="00EF68E7">
        <w:rPr>
          <w:rFonts w:eastAsia="Times New Roman"/>
          <w:color w:val="000000" w:themeColor="text1"/>
          <w:lang w:eastAsia="en-US"/>
        </w:rPr>
        <w:t xml:space="preserve"> </w:t>
      </w:r>
      <w:r w:rsidR="00AE3CE7" w:rsidRPr="00EF68E7">
        <w:rPr>
          <w:rFonts w:eastAsia="Times New Roman"/>
          <w:bCs/>
          <w:iCs/>
          <w:color w:val="000000" w:themeColor="text1"/>
          <w:lang w:eastAsia="en-US"/>
        </w:rPr>
        <w:t>(forma pateikiama specialiųjų pirkimo sąlygų priede)</w:t>
      </w:r>
      <w:r w:rsidR="006B5A2F" w:rsidRPr="00EF68E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EF68E7">
        <w:rPr>
          <w:rFonts w:eastAsia="Times New Roman"/>
          <w:color w:val="000000" w:themeColor="text1"/>
          <w:lang w:eastAsia="en-US"/>
        </w:rPr>
        <w:t>51</w:t>
      </w:r>
      <w:r w:rsidR="006B5A2F" w:rsidRPr="00EF68E7">
        <w:rPr>
          <w:rFonts w:eastAsia="Times New Roman"/>
          <w:color w:val="000000" w:themeColor="text1"/>
          <w:lang w:eastAsia="en-US"/>
        </w:rPr>
        <w:t xml:space="preserve"> straipsnio </w:t>
      </w:r>
      <w:r w:rsidR="008936BE" w:rsidRPr="00EF68E7">
        <w:rPr>
          <w:rFonts w:eastAsia="Times New Roman"/>
          <w:color w:val="000000" w:themeColor="text1"/>
          <w:lang w:eastAsia="en-US"/>
        </w:rPr>
        <w:t>12</w:t>
      </w:r>
      <w:r w:rsidR="006B5A2F" w:rsidRPr="00EF68E7">
        <w:rPr>
          <w:rFonts w:eastAsia="Times New Roman"/>
          <w:color w:val="000000" w:themeColor="text1"/>
          <w:lang w:eastAsia="en-US"/>
        </w:rPr>
        <w:t xml:space="preserve"> dalyje numatytą dokumentą</w:t>
      </w:r>
      <w:r w:rsidR="00BC5FB6" w:rsidRPr="00EF68E7">
        <w:rPr>
          <w:rFonts w:eastAsia="Times New Roman"/>
          <w:color w:val="000000" w:themeColor="text1"/>
          <w:lang w:eastAsia="en-US"/>
        </w:rPr>
        <w:t xml:space="preserve">, </w:t>
      </w:r>
      <w:r w:rsidR="00BC5FB6" w:rsidRPr="00EF68E7">
        <w:rPr>
          <w:rFonts w:eastAsia="Times New Roman"/>
          <w:bCs/>
          <w:color w:val="000000" w:themeColor="text1"/>
          <w:lang w:eastAsia="en-US"/>
        </w:rPr>
        <w:t>išskyrus Viešųjų pirkimų įstatymo 51 str. 13 d. nurodytus atvejus</w:t>
      </w:r>
      <w:r w:rsidR="006B5A2F" w:rsidRPr="00EF68E7">
        <w:rPr>
          <w:rFonts w:eastAsia="Times New Roman"/>
          <w:color w:val="000000" w:themeColor="text1"/>
          <w:lang w:eastAsia="en-US"/>
        </w:rPr>
        <w:t xml:space="preserve">. </w:t>
      </w:r>
      <w:r w:rsidR="00E02411" w:rsidRPr="00EF68E7">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02541F" w:rsidRDefault="00BD65B2" w:rsidP="00EE0601">
      <w:pPr>
        <w:spacing w:after="0" w:line="20" w:lineRule="atLeast"/>
        <w:ind w:firstLine="567"/>
        <w:jc w:val="both"/>
        <w:rPr>
          <w:i/>
          <w:iCs/>
          <w:shd w:val="clear" w:color="auto" w:fill="FFFFFF"/>
        </w:rPr>
      </w:pPr>
      <w:r w:rsidRPr="00EF68E7">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68E7">
        <w:rPr>
          <w:i/>
          <w:iCs/>
          <w:shd w:val="clear" w:color="auto" w:fill="FFFFFF"/>
        </w:rPr>
        <w:t>nurodytas reikalavimas nėra taikomas</w:t>
      </w:r>
      <w:r w:rsidRPr="00EF68E7">
        <w:rPr>
          <w:i/>
          <w:iCs/>
          <w:shd w:val="clear" w:color="auto" w:fill="FFFFFF"/>
        </w:rPr>
        <w:t>.</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8"/>
      <w:bookmarkEnd w:id="19"/>
      <w:bookmarkEnd w:id="20"/>
    </w:p>
    <w:p w14:paraId="12E6CEC2" w14:textId="77777777" w:rsidR="00F435BA" w:rsidRPr="00F17C5B" w:rsidRDefault="00922A25" w:rsidP="00EE0601">
      <w:pPr>
        <w:spacing w:after="0" w:line="20" w:lineRule="atLeast"/>
        <w:ind w:firstLine="567"/>
        <w:jc w:val="both"/>
        <w:rPr>
          <w:rFonts w:cstheme="minorHAnsi"/>
        </w:rPr>
      </w:pPr>
      <w:bookmarkStart w:id="21" w:name="_Hlk58833772"/>
      <w:r w:rsidRPr="00F17C5B">
        <w:rPr>
          <w:rFonts w:cstheme="minorHAnsi"/>
        </w:rPr>
        <w:t>4.1. Pasiūlymą sudaro pateiktų dokumentų visuma. Tiekėjas turi pateikti:</w:t>
      </w:r>
      <w:r w:rsidRPr="00F17C5B">
        <w:rPr>
          <w:rFonts w:cstheme="minorHAnsi"/>
        </w:rPr>
        <w:tab/>
      </w:r>
    </w:p>
    <w:p w14:paraId="414F8868" w14:textId="0C05FF85"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asiūlymo formą</w:t>
      </w:r>
      <w:r w:rsidR="00DC3EB9">
        <w:rPr>
          <w:rFonts w:cstheme="minorHAnsi"/>
        </w:rPr>
        <w:t>;</w:t>
      </w:r>
    </w:p>
    <w:p w14:paraId="2330D4ED" w14:textId="4DA35621"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21"/>
    <w:p w14:paraId="4F5FB94C" w14:textId="0890459C" w:rsidR="001528D1" w:rsidRDefault="00B96957" w:rsidP="00EE0601">
      <w:pPr>
        <w:pStyle w:val="ListParagraph"/>
        <w:spacing w:line="20" w:lineRule="atLeast"/>
        <w:ind w:left="0" w:firstLine="567"/>
        <w:jc w:val="both"/>
      </w:pPr>
      <w:r>
        <w:lastRenderedPageBreak/>
        <w:t>4.</w:t>
      </w:r>
      <w:r w:rsidR="00EB14DC">
        <w:t>2</w:t>
      </w:r>
      <w:r>
        <w:t xml:space="preserve">.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4A16B2">
        <w:t>pateikti vertimą atlikusio asmens parašu ir vertimų biuro antspaudu (jei turi) patvirtintą šio dokumento vertimą</w:t>
      </w:r>
      <w:r w:rsidR="0048587E" w:rsidRPr="127DD6E8">
        <w:t xml:space="preserve">. </w:t>
      </w:r>
    </w:p>
    <w:p w14:paraId="4172BF9D" w14:textId="6A6961EA"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CA6AB3">
        <w:rPr>
          <w:rFonts w:eastAsia="Arial" w:cstheme="minorHAnsi"/>
        </w:rPr>
        <w:t>, jei pasiūlymo formoje nenurodyta kitaip</w:t>
      </w:r>
      <w:r w:rsidR="00B75F6D">
        <w:rPr>
          <w:rFonts w:ascii="Arial" w:eastAsia="Arial" w:hAnsi="Arial" w:cs="Arial"/>
        </w:rPr>
        <w:t xml:space="preserve">. </w:t>
      </w:r>
    </w:p>
    <w:p w14:paraId="22059CDA" w14:textId="35C33905"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23B8A7AF" w:rsidR="009D0DC5" w:rsidRPr="00B47B85"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0"/>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68DA64BB" w14:textId="78CDFA97" w:rsidR="00186708" w:rsidRDefault="005E18D4" w:rsidP="006D0631">
      <w:pPr>
        <w:spacing w:after="0" w:line="20" w:lineRule="atLeast"/>
        <w:ind w:firstLine="567"/>
        <w:jc w:val="both"/>
        <w:rPr>
          <w:rFonts w:eastAsiaTheme="minorHAnsi" w:cstheme="minorHAnsi"/>
          <w:bCs/>
          <w:i/>
          <w:color w:val="FF0000"/>
        </w:rPr>
      </w:pPr>
      <w:r w:rsidRPr="007B32B4">
        <w:rPr>
          <w:rFonts w:eastAsiaTheme="minorHAnsi" w:cstheme="minorHAnsi"/>
          <w:bCs/>
          <w:iCs/>
        </w:rPr>
        <w:t>7.</w:t>
      </w:r>
      <w:r w:rsidR="000921E3">
        <w:rPr>
          <w:rFonts w:eastAsiaTheme="minorHAnsi" w:cstheme="minorHAnsi"/>
          <w:bCs/>
          <w:iCs/>
        </w:rPr>
        <w:t>2</w:t>
      </w:r>
      <w:r w:rsidRPr="007B32B4">
        <w:rPr>
          <w:rFonts w:eastAsiaTheme="minorHAnsi" w:cstheme="minorHAnsi"/>
          <w:bCs/>
          <w:iCs/>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8C653D">
        <w:t xml:space="preserve">visų pirkimo objekto dalių, vadovaujantis </w:t>
      </w:r>
      <w:r w:rsidR="0014578C">
        <w:t>specialiųjų p</w:t>
      </w:r>
      <w:r w:rsidR="00551FA7" w:rsidRPr="127DD6E8">
        <w:t xml:space="preserve">irkimo </w:t>
      </w:r>
      <w:r w:rsidR="002D6F74" w:rsidRPr="127DD6E8">
        <w:t>sąlygų pried</w:t>
      </w:r>
      <w:r w:rsidR="00B93866">
        <w:t>e</w:t>
      </w:r>
      <w:r w:rsidR="00D54741">
        <w:t xml:space="preserve"> </w:t>
      </w:r>
      <w:r w:rsidR="007823B0">
        <w:t xml:space="preserve">„Pasiūlymo forma“ </w:t>
      </w:r>
      <w:r w:rsidR="00D734C6" w:rsidRPr="127DD6E8">
        <w:t xml:space="preserve">nustatytomis taisyklėmis. </w:t>
      </w:r>
    </w:p>
    <w:p w14:paraId="678C44CA" w14:textId="58EB473C" w:rsidR="00FE7908" w:rsidRPr="00F065D6" w:rsidRDefault="00F848E0" w:rsidP="003F4245">
      <w:pPr>
        <w:pStyle w:val="Heading1"/>
        <w:numPr>
          <w:ilvl w:val="0"/>
          <w:numId w:val="4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Pr>
          <w:rFonts w:asciiTheme="minorHAnsi" w:hAnsiTheme="minorHAnsi" w:cstheme="minorHAnsi"/>
        </w:rPr>
        <w:t>pasirašymas ir sąlygos</w:t>
      </w:r>
    </w:p>
    <w:p w14:paraId="483E7082" w14:textId="5C30ED0A" w:rsidR="00D93843" w:rsidRDefault="0088290F" w:rsidP="00D93843">
      <w:pPr>
        <w:pStyle w:val="ListParagraph"/>
        <w:spacing w:after="0" w:line="20" w:lineRule="atLeast"/>
        <w:ind w:left="0" w:firstLine="567"/>
        <w:jc w:val="both"/>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bookmarkEnd w:id="3"/>
    </w:p>
    <w:p w14:paraId="5C027FA8" w14:textId="0F19D6F1" w:rsidR="00D93843" w:rsidRDefault="00D93843" w:rsidP="00D93843">
      <w:pPr>
        <w:pStyle w:val="ListParagraph"/>
        <w:spacing w:after="0" w:line="20" w:lineRule="atLeast"/>
        <w:ind w:left="0" w:firstLine="567"/>
        <w:jc w:val="both"/>
      </w:pPr>
    </w:p>
    <w:p w14:paraId="6D57A56D" w14:textId="77777777" w:rsidR="00D93843" w:rsidRDefault="00D93843" w:rsidP="00D93843">
      <w:pPr>
        <w:pStyle w:val="ListParagraph"/>
        <w:spacing w:after="0" w:line="20" w:lineRule="atLeast"/>
        <w:ind w:left="0" w:firstLine="567"/>
        <w:jc w:val="both"/>
      </w:pPr>
    </w:p>
    <w:p w14:paraId="403C297A" w14:textId="1110B00C" w:rsidR="00A4599F" w:rsidRPr="00F0499F" w:rsidRDefault="008D704D" w:rsidP="00D93843">
      <w:pPr>
        <w:pStyle w:val="ListParagraph"/>
        <w:spacing w:after="0" w:line="20" w:lineRule="atLeast"/>
        <w:ind w:left="0" w:firstLine="567"/>
        <w:jc w:val="center"/>
        <w:rPr>
          <w:rFonts w:cstheme="minorHAnsi"/>
          <w:b/>
          <w:bCs/>
          <w:smallCaps/>
          <w:sz w:val="22"/>
          <w:szCs w:val="22"/>
        </w:rPr>
      </w:pPr>
      <w:r w:rsidRPr="00F0499F">
        <w:rPr>
          <w:rFonts w:eastAsia="Calibri" w:cstheme="minorHAnsi"/>
        </w:rPr>
        <w:t>_________</w:t>
      </w:r>
    </w:p>
    <w:sectPr w:rsidR="00A4599F" w:rsidRPr="00F0499F" w:rsidSect="00D93843">
      <w:footerReference w:type="default" r:id="rId14"/>
      <w:pgSz w:w="12240" w:h="15840"/>
      <w:pgMar w:top="1134" w:right="567" w:bottom="709" w:left="1701" w:header="720" w:footer="1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5F542" w14:textId="77777777" w:rsidR="006C6C3A" w:rsidRDefault="006C6C3A" w:rsidP="00D05666">
      <w:r>
        <w:separator/>
      </w:r>
    </w:p>
  </w:endnote>
  <w:endnote w:type="continuationSeparator" w:id="0">
    <w:p w14:paraId="3C0C4377" w14:textId="77777777" w:rsidR="006C6C3A" w:rsidRDefault="006C6C3A" w:rsidP="00D05666">
      <w:r>
        <w:continuationSeparator/>
      </w:r>
    </w:p>
  </w:endnote>
  <w:endnote w:type="continuationNotice" w:id="1">
    <w:p w14:paraId="303E9521" w14:textId="77777777" w:rsidR="006C6C3A" w:rsidRDefault="006C6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459515"/>
      <w:docPartObj>
        <w:docPartGallery w:val="Page Numbers (Bottom of Page)"/>
        <w:docPartUnique/>
      </w:docPartObj>
    </w:sdtPr>
    <w:sdtEnd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C42A" w14:textId="77777777" w:rsidR="006C6C3A" w:rsidRDefault="006C6C3A" w:rsidP="00D05666">
      <w:r>
        <w:separator/>
      </w:r>
    </w:p>
  </w:footnote>
  <w:footnote w:type="continuationSeparator" w:id="0">
    <w:p w14:paraId="5E19877D" w14:textId="77777777" w:rsidR="006C6C3A" w:rsidRDefault="006C6C3A" w:rsidP="00D05666">
      <w:r>
        <w:continuationSeparator/>
      </w:r>
    </w:p>
  </w:footnote>
  <w:footnote w:type="continuationNotice" w:id="1">
    <w:p w14:paraId="1E48D08A" w14:textId="77777777" w:rsidR="006C6C3A" w:rsidRDefault="006C6C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F9026F8A"/>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2" w:hanging="504"/>
      </w:pPr>
      <w:rPr>
        <w:rFonts w:eastAsia="Calibri" w:hint="default"/>
        <w:i w:val="0"/>
        <w:iCs w:val="0"/>
        <w:color w:val="FFFFFF" w:themeColor="background1"/>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20"/>
  </w:num>
  <w:num w:numId="2">
    <w:abstractNumId w:val="11"/>
  </w:num>
  <w:num w:numId="3">
    <w:abstractNumId w:val="46"/>
  </w:num>
  <w:num w:numId="4">
    <w:abstractNumId w:val="55"/>
  </w:num>
  <w:num w:numId="5">
    <w:abstractNumId w:val="52"/>
  </w:num>
  <w:num w:numId="6">
    <w:abstractNumId w:val="35"/>
  </w:num>
  <w:num w:numId="7">
    <w:abstractNumId w:val="66"/>
  </w:num>
  <w:num w:numId="8">
    <w:abstractNumId w:val="0"/>
  </w:num>
  <w:num w:numId="9">
    <w:abstractNumId w:val="43"/>
  </w:num>
  <w:num w:numId="10">
    <w:abstractNumId w:val="64"/>
  </w:num>
  <w:num w:numId="11">
    <w:abstractNumId w:val="22"/>
  </w:num>
  <w:num w:numId="12">
    <w:abstractNumId w:val="32"/>
  </w:num>
  <w:num w:numId="13">
    <w:abstractNumId w:val="13"/>
  </w:num>
  <w:num w:numId="14">
    <w:abstractNumId w:val="18"/>
  </w:num>
  <w:num w:numId="15">
    <w:abstractNumId w:val="27"/>
  </w:num>
  <w:num w:numId="16">
    <w:abstractNumId w:val="36"/>
  </w:num>
  <w:num w:numId="17">
    <w:abstractNumId w:val="17"/>
  </w:num>
  <w:num w:numId="18">
    <w:abstractNumId w:val="2"/>
  </w:num>
  <w:num w:numId="19">
    <w:abstractNumId w:val="9"/>
  </w:num>
  <w:num w:numId="20">
    <w:abstractNumId w:val="14"/>
  </w:num>
  <w:num w:numId="21">
    <w:abstractNumId w:val="16"/>
  </w:num>
  <w:num w:numId="22">
    <w:abstractNumId w:val="45"/>
  </w:num>
  <w:num w:numId="23">
    <w:abstractNumId w:val="50"/>
  </w:num>
  <w:num w:numId="24">
    <w:abstractNumId w:val="28"/>
  </w:num>
  <w:num w:numId="25">
    <w:abstractNumId w:val="33"/>
  </w:num>
  <w:num w:numId="26">
    <w:abstractNumId w:val="39"/>
  </w:num>
  <w:num w:numId="27">
    <w:abstractNumId w:val="44"/>
  </w:num>
  <w:num w:numId="28">
    <w:abstractNumId w:val="65"/>
  </w:num>
  <w:num w:numId="29">
    <w:abstractNumId w:val="38"/>
  </w:num>
  <w:num w:numId="30">
    <w:abstractNumId w:val="41"/>
  </w:num>
  <w:num w:numId="31">
    <w:abstractNumId w:val="23"/>
  </w:num>
  <w:num w:numId="32">
    <w:abstractNumId w:val="56"/>
  </w:num>
  <w:num w:numId="33">
    <w:abstractNumId w:val="60"/>
  </w:num>
  <w:num w:numId="34">
    <w:abstractNumId w:val="19"/>
  </w:num>
  <w:num w:numId="35">
    <w:abstractNumId w:val="26"/>
  </w:num>
  <w:num w:numId="36">
    <w:abstractNumId w:val="12"/>
  </w:num>
  <w:num w:numId="37">
    <w:abstractNumId w:val="48"/>
  </w:num>
  <w:num w:numId="38">
    <w:abstractNumId w:val="62"/>
  </w:num>
  <w:num w:numId="39">
    <w:abstractNumId w:val="29"/>
  </w:num>
  <w:num w:numId="40">
    <w:abstractNumId w:val="67"/>
  </w:num>
  <w:num w:numId="41">
    <w:abstractNumId w:val="34"/>
  </w:num>
  <w:num w:numId="42">
    <w:abstractNumId w:val="7"/>
  </w:num>
  <w:num w:numId="43">
    <w:abstractNumId w:val="49"/>
  </w:num>
  <w:num w:numId="44">
    <w:abstractNumId w:val="4"/>
  </w:num>
  <w:num w:numId="45">
    <w:abstractNumId w:val="15"/>
  </w:num>
  <w:num w:numId="46">
    <w:abstractNumId w:val="24"/>
  </w:num>
  <w:num w:numId="47">
    <w:abstractNumId w:val="6"/>
  </w:num>
  <w:num w:numId="48">
    <w:abstractNumId w:val="10"/>
  </w:num>
  <w:num w:numId="49">
    <w:abstractNumId w:val="61"/>
  </w:num>
  <w:num w:numId="50">
    <w:abstractNumId w:val="53"/>
  </w:num>
  <w:num w:numId="51">
    <w:abstractNumId w:val="40"/>
  </w:num>
  <w:num w:numId="52">
    <w:abstractNumId w:val="25"/>
  </w:num>
  <w:num w:numId="53">
    <w:abstractNumId w:val="58"/>
  </w:num>
  <w:num w:numId="54">
    <w:abstractNumId w:val="5"/>
  </w:num>
  <w:num w:numId="55">
    <w:abstractNumId w:val="42"/>
  </w:num>
  <w:num w:numId="56">
    <w:abstractNumId w:val="47"/>
  </w:num>
  <w:num w:numId="57">
    <w:abstractNumId w:val="59"/>
  </w:num>
  <w:num w:numId="58">
    <w:abstractNumId w:val="21"/>
  </w:num>
  <w:num w:numId="59">
    <w:abstractNumId w:val="8"/>
  </w:num>
  <w:num w:numId="60">
    <w:abstractNumId w:val="31"/>
  </w:num>
  <w:num w:numId="61">
    <w:abstractNumId w:val="51"/>
  </w:num>
  <w:num w:numId="62">
    <w:abstractNumId w:val="63"/>
  </w:num>
  <w:num w:numId="63">
    <w:abstractNumId w:val="30"/>
  </w:num>
  <w:num w:numId="64">
    <w:abstractNumId w:val="1"/>
  </w:num>
  <w:num w:numId="65">
    <w:abstractNumId w:val="57"/>
  </w:num>
  <w:num w:numId="66">
    <w:abstractNumId w:val="37"/>
  </w:num>
  <w:num w:numId="67">
    <w:abstractNumId w:val="3"/>
  </w:num>
  <w:num w:numId="68">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D6"/>
    <w:rsid w:val="00000B56"/>
    <w:rsid w:val="00000F53"/>
    <w:rsid w:val="00001073"/>
    <w:rsid w:val="00001160"/>
    <w:rsid w:val="00001455"/>
    <w:rsid w:val="00001CCF"/>
    <w:rsid w:val="00003568"/>
    <w:rsid w:val="000035DA"/>
    <w:rsid w:val="00003A28"/>
    <w:rsid w:val="00003A3F"/>
    <w:rsid w:val="00003A7C"/>
    <w:rsid w:val="00003EB6"/>
    <w:rsid w:val="00004521"/>
    <w:rsid w:val="00004A08"/>
    <w:rsid w:val="00004CAE"/>
    <w:rsid w:val="00005F36"/>
    <w:rsid w:val="000060AC"/>
    <w:rsid w:val="00006991"/>
    <w:rsid w:val="000074A0"/>
    <w:rsid w:val="000078FC"/>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6AE"/>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047"/>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876"/>
    <w:rsid w:val="00047F02"/>
    <w:rsid w:val="00047F6B"/>
    <w:rsid w:val="00047F87"/>
    <w:rsid w:val="00051151"/>
    <w:rsid w:val="0005148B"/>
    <w:rsid w:val="00051544"/>
    <w:rsid w:val="0005183C"/>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9D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3E3"/>
    <w:rsid w:val="00086C16"/>
    <w:rsid w:val="00086D57"/>
    <w:rsid w:val="00086DDB"/>
    <w:rsid w:val="00087211"/>
    <w:rsid w:val="000873A9"/>
    <w:rsid w:val="000876C6"/>
    <w:rsid w:val="00087EFE"/>
    <w:rsid w:val="00090235"/>
    <w:rsid w:val="000903D5"/>
    <w:rsid w:val="000904B3"/>
    <w:rsid w:val="00090916"/>
    <w:rsid w:val="00090F9B"/>
    <w:rsid w:val="00091346"/>
    <w:rsid w:val="00091438"/>
    <w:rsid w:val="00091471"/>
    <w:rsid w:val="000917F2"/>
    <w:rsid w:val="00091C9D"/>
    <w:rsid w:val="000921E3"/>
    <w:rsid w:val="0009295C"/>
    <w:rsid w:val="00092B18"/>
    <w:rsid w:val="00092B6D"/>
    <w:rsid w:val="0009307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CF9"/>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980"/>
    <w:rsid w:val="000C4D87"/>
    <w:rsid w:val="000C4DF9"/>
    <w:rsid w:val="000C55D6"/>
    <w:rsid w:val="000C598C"/>
    <w:rsid w:val="000C59B8"/>
    <w:rsid w:val="000C6068"/>
    <w:rsid w:val="000C7010"/>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6E69"/>
    <w:rsid w:val="000E7154"/>
    <w:rsid w:val="000E799D"/>
    <w:rsid w:val="000E7CF8"/>
    <w:rsid w:val="000F01E1"/>
    <w:rsid w:val="000F0258"/>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57BE"/>
    <w:rsid w:val="00116A84"/>
    <w:rsid w:val="0011798C"/>
    <w:rsid w:val="00117C57"/>
    <w:rsid w:val="00117DD0"/>
    <w:rsid w:val="00120F58"/>
    <w:rsid w:val="00121867"/>
    <w:rsid w:val="00121982"/>
    <w:rsid w:val="00121BEA"/>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2D8"/>
    <w:rsid w:val="001528D1"/>
    <w:rsid w:val="0015376E"/>
    <w:rsid w:val="001538C5"/>
    <w:rsid w:val="00153D1C"/>
    <w:rsid w:val="00154487"/>
    <w:rsid w:val="0015529C"/>
    <w:rsid w:val="00155354"/>
    <w:rsid w:val="00156121"/>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CFE"/>
    <w:rsid w:val="00167E09"/>
    <w:rsid w:val="00170676"/>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555"/>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50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C52"/>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5791"/>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13"/>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D62"/>
    <w:rsid w:val="002176BE"/>
    <w:rsid w:val="00217893"/>
    <w:rsid w:val="00220588"/>
    <w:rsid w:val="00220B88"/>
    <w:rsid w:val="002211A8"/>
    <w:rsid w:val="00221235"/>
    <w:rsid w:val="002216F0"/>
    <w:rsid w:val="00221CC0"/>
    <w:rsid w:val="0022234B"/>
    <w:rsid w:val="00223614"/>
    <w:rsid w:val="00223D79"/>
    <w:rsid w:val="00224DB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1A8"/>
    <w:rsid w:val="0023523E"/>
    <w:rsid w:val="002358F1"/>
    <w:rsid w:val="00236FF5"/>
    <w:rsid w:val="002374F8"/>
    <w:rsid w:val="00237EA0"/>
    <w:rsid w:val="002411C2"/>
    <w:rsid w:val="002415C7"/>
    <w:rsid w:val="0024180E"/>
    <w:rsid w:val="00241D43"/>
    <w:rsid w:val="00242459"/>
    <w:rsid w:val="002425E8"/>
    <w:rsid w:val="00242CEB"/>
    <w:rsid w:val="002430AE"/>
    <w:rsid w:val="00243C20"/>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B34"/>
    <w:rsid w:val="00263E7F"/>
    <w:rsid w:val="00263F0F"/>
    <w:rsid w:val="00264026"/>
    <w:rsid w:val="0026424A"/>
    <w:rsid w:val="00264410"/>
    <w:rsid w:val="0026491C"/>
    <w:rsid w:val="00264B13"/>
    <w:rsid w:val="00264EBF"/>
    <w:rsid w:val="0026649F"/>
    <w:rsid w:val="002670AA"/>
    <w:rsid w:val="00267262"/>
    <w:rsid w:val="0026746D"/>
    <w:rsid w:val="00267751"/>
    <w:rsid w:val="00267E9A"/>
    <w:rsid w:val="00270113"/>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4E74"/>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31"/>
    <w:rsid w:val="002C7383"/>
    <w:rsid w:val="002D1083"/>
    <w:rsid w:val="002D1C99"/>
    <w:rsid w:val="002D1EFA"/>
    <w:rsid w:val="002D236C"/>
    <w:rsid w:val="002D28EF"/>
    <w:rsid w:val="002D3712"/>
    <w:rsid w:val="002D470F"/>
    <w:rsid w:val="002D48BB"/>
    <w:rsid w:val="002D49A4"/>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E3"/>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27D"/>
    <w:rsid w:val="00386A06"/>
    <w:rsid w:val="00386E76"/>
    <w:rsid w:val="003903FB"/>
    <w:rsid w:val="00390B20"/>
    <w:rsid w:val="0039114B"/>
    <w:rsid w:val="0039183A"/>
    <w:rsid w:val="00391A7E"/>
    <w:rsid w:val="00391F07"/>
    <w:rsid w:val="00391FE7"/>
    <w:rsid w:val="0039275C"/>
    <w:rsid w:val="0039299B"/>
    <w:rsid w:val="00393698"/>
    <w:rsid w:val="0039371E"/>
    <w:rsid w:val="00393E1B"/>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9F4"/>
    <w:rsid w:val="003D29DB"/>
    <w:rsid w:val="003D33F6"/>
    <w:rsid w:val="003D346C"/>
    <w:rsid w:val="003D3597"/>
    <w:rsid w:val="003D4196"/>
    <w:rsid w:val="003D490C"/>
    <w:rsid w:val="003D4F69"/>
    <w:rsid w:val="003D517C"/>
    <w:rsid w:val="003D5A05"/>
    <w:rsid w:val="003D5EC9"/>
    <w:rsid w:val="003D6258"/>
    <w:rsid w:val="003D6501"/>
    <w:rsid w:val="003D672B"/>
    <w:rsid w:val="003D67CB"/>
    <w:rsid w:val="003D6BCA"/>
    <w:rsid w:val="003D6DF2"/>
    <w:rsid w:val="003D74E8"/>
    <w:rsid w:val="003D7DD9"/>
    <w:rsid w:val="003E0A08"/>
    <w:rsid w:val="003E0AF4"/>
    <w:rsid w:val="003E0F03"/>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4B9B"/>
    <w:rsid w:val="004157B6"/>
    <w:rsid w:val="0041685F"/>
    <w:rsid w:val="00416CD6"/>
    <w:rsid w:val="00416D08"/>
    <w:rsid w:val="004170BC"/>
    <w:rsid w:val="00417604"/>
    <w:rsid w:val="00417C7B"/>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F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11E1"/>
    <w:rsid w:val="00481849"/>
    <w:rsid w:val="00482647"/>
    <w:rsid w:val="00482BC0"/>
    <w:rsid w:val="00483066"/>
    <w:rsid w:val="00483415"/>
    <w:rsid w:val="00483462"/>
    <w:rsid w:val="004834BD"/>
    <w:rsid w:val="00483E10"/>
    <w:rsid w:val="004847DE"/>
    <w:rsid w:val="00484906"/>
    <w:rsid w:val="004849B5"/>
    <w:rsid w:val="00484E76"/>
    <w:rsid w:val="0048587E"/>
    <w:rsid w:val="00485B71"/>
    <w:rsid w:val="00485E23"/>
    <w:rsid w:val="0048654D"/>
    <w:rsid w:val="004867B9"/>
    <w:rsid w:val="00486B0D"/>
    <w:rsid w:val="00486DCD"/>
    <w:rsid w:val="004873D5"/>
    <w:rsid w:val="004905CE"/>
    <w:rsid w:val="004909FF"/>
    <w:rsid w:val="004923AA"/>
    <w:rsid w:val="00494309"/>
    <w:rsid w:val="00494C61"/>
    <w:rsid w:val="0049531C"/>
    <w:rsid w:val="0049538A"/>
    <w:rsid w:val="00495F71"/>
    <w:rsid w:val="00496EFB"/>
    <w:rsid w:val="00497851"/>
    <w:rsid w:val="0049788B"/>
    <w:rsid w:val="00497B38"/>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8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248A"/>
    <w:rsid w:val="004D3B6F"/>
    <w:rsid w:val="004D3BE3"/>
    <w:rsid w:val="004D459D"/>
    <w:rsid w:val="004D4C7B"/>
    <w:rsid w:val="004D610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2E23"/>
    <w:rsid w:val="004F30E1"/>
    <w:rsid w:val="004F33F0"/>
    <w:rsid w:val="004F4D51"/>
    <w:rsid w:val="004F50BE"/>
    <w:rsid w:val="004F6FEF"/>
    <w:rsid w:val="004F7943"/>
    <w:rsid w:val="005002B8"/>
    <w:rsid w:val="00500818"/>
    <w:rsid w:val="00501200"/>
    <w:rsid w:val="00501215"/>
    <w:rsid w:val="005020EF"/>
    <w:rsid w:val="0050218B"/>
    <w:rsid w:val="0050224F"/>
    <w:rsid w:val="00502744"/>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505"/>
    <w:rsid w:val="005377B5"/>
    <w:rsid w:val="005379E7"/>
    <w:rsid w:val="00537A4A"/>
    <w:rsid w:val="00540094"/>
    <w:rsid w:val="005404A6"/>
    <w:rsid w:val="00540743"/>
    <w:rsid w:val="00540C9A"/>
    <w:rsid w:val="0054132A"/>
    <w:rsid w:val="005415E4"/>
    <w:rsid w:val="00541BC4"/>
    <w:rsid w:val="005420ED"/>
    <w:rsid w:val="00542A74"/>
    <w:rsid w:val="00543AE0"/>
    <w:rsid w:val="00543BBB"/>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480"/>
    <w:rsid w:val="00574529"/>
    <w:rsid w:val="00574E47"/>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6778"/>
    <w:rsid w:val="0058726C"/>
    <w:rsid w:val="005872C9"/>
    <w:rsid w:val="00587BAC"/>
    <w:rsid w:val="00590030"/>
    <w:rsid w:val="00590232"/>
    <w:rsid w:val="00593111"/>
    <w:rsid w:val="00593816"/>
    <w:rsid w:val="00593D67"/>
    <w:rsid w:val="00593F3E"/>
    <w:rsid w:val="00594FA6"/>
    <w:rsid w:val="00595BAF"/>
    <w:rsid w:val="00595F0B"/>
    <w:rsid w:val="00595F1A"/>
    <w:rsid w:val="00595F8E"/>
    <w:rsid w:val="00596895"/>
    <w:rsid w:val="00596BDA"/>
    <w:rsid w:val="00596C27"/>
    <w:rsid w:val="00597743"/>
    <w:rsid w:val="00597972"/>
    <w:rsid w:val="005979E9"/>
    <w:rsid w:val="005A0388"/>
    <w:rsid w:val="005A0791"/>
    <w:rsid w:val="005A07D8"/>
    <w:rsid w:val="005A0ECB"/>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B9"/>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C7A5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B7"/>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6DB4"/>
    <w:rsid w:val="005F70E4"/>
    <w:rsid w:val="005F73BD"/>
    <w:rsid w:val="005F7EBF"/>
    <w:rsid w:val="006015A1"/>
    <w:rsid w:val="006015E1"/>
    <w:rsid w:val="00601B91"/>
    <w:rsid w:val="00601DD0"/>
    <w:rsid w:val="0060200D"/>
    <w:rsid w:val="00602197"/>
    <w:rsid w:val="00603432"/>
    <w:rsid w:val="00603E31"/>
    <w:rsid w:val="006041B7"/>
    <w:rsid w:val="0060436B"/>
    <w:rsid w:val="0060451D"/>
    <w:rsid w:val="00604CD7"/>
    <w:rsid w:val="00605629"/>
    <w:rsid w:val="006059FB"/>
    <w:rsid w:val="00605D03"/>
    <w:rsid w:val="00605FF1"/>
    <w:rsid w:val="00606FD4"/>
    <w:rsid w:val="00607C46"/>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F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AF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C4A"/>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9F7"/>
    <w:rsid w:val="006C5D8A"/>
    <w:rsid w:val="006C613D"/>
    <w:rsid w:val="006C6272"/>
    <w:rsid w:val="006C63B5"/>
    <w:rsid w:val="006C67DC"/>
    <w:rsid w:val="006C6C3A"/>
    <w:rsid w:val="006C749B"/>
    <w:rsid w:val="006C7941"/>
    <w:rsid w:val="006D0631"/>
    <w:rsid w:val="006D0BFE"/>
    <w:rsid w:val="006D0D4C"/>
    <w:rsid w:val="006D0EC0"/>
    <w:rsid w:val="006D1119"/>
    <w:rsid w:val="006D224F"/>
    <w:rsid w:val="006D2363"/>
    <w:rsid w:val="006D3202"/>
    <w:rsid w:val="006D32C7"/>
    <w:rsid w:val="006D3C8B"/>
    <w:rsid w:val="006D3DFA"/>
    <w:rsid w:val="006D463E"/>
    <w:rsid w:val="006D4C29"/>
    <w:rsid w:val="006D578E"/>
    <w:rsid w:val="006D5E06"/>
    <w:rsid w:val="006D65C1"/>
    <w:rsid w:val="006D6694"/>
    <w:rsid w:val="006D675E"/>
    <w:rsid w:val="006D6B32"/>
    <w:rsid w:val="006E04DD"/>
    <w:rsid w:val="006E0DEA"/>
    <w:rsid w:val="006E1008"/>
    <w:rsid w:val="006E1496"/>
    <w:rsid w:val="006E1CFB"/>
    <w:rsid w:val="006E202E"/>
    <w:rsid w:val="006E28D7"/>
    <w:rsid w:val="006E2957"/>
    <w:rsid w:val="006E2F05"/>
    <w:rsid w:val="006E3394"/>
    <w:rsid w:val="006E4E9F"/>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701093"/>
    <w:rsid w:val="0070138D"/>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5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95"/>
    <w:rsid w:val="007976F5"/>
    <w:rsid w:val="007A059A"/>
    <w:rsid w:val="007A130B"/>
    <w:rsid w:val="007A15EC"/>
    <w:rsid w:val="007A1E23"/>
    <w:rsid w:val="007A2F2E"/>
    <w:rsid w:val="007A3784"/>
    <w:rsid w:val="007A462D"/>
    <w:rsid w:val="007A55C8"/>
    <w:rsid w:val="007A5905"/>
    <w:rsid w:val="007A5BDA"/>
    <w:rsid w:val="007A5D9C"/>
    <w:rsid w:val="007A68AD"/>
    <w:rsid w:val="007A739D"/>
    <w:rsid w:val="007A7D55"/>
    <w:rsid w:val="007A7E8A"/>
    <w:rsid w:val="007B0916"/>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20A"/>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53A"/>
    <w:rsid w:val="0081570A"/>
    <w:rsid w:val="00815D5F"/>
    <w:rsid w:val="00816329"/>
    <w:rsid w:val="008176D9"/>
    <w:rsid w:val="00817D5A"/>
    <w:rsid w:val="008216CF"/>
    <w:rsid w:val="00821BB1"/>
    <w:rsid w:val="00821F43"/>
    <w:rsid w:val="00822FE2"/>
    <w:rsid w:val="00823BF2"/>
    <w:rsid w:val="0082435F"/>
    <w:rsid w:val="0082502F"/>
    <w:rsid w:val="008253DA"/>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8D5"/>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DF"/>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2ED"/>
    <w:rsid w:val="008A7D57"/>
    <w:rsid w:val="008A7E15"/>
    <w:rsid w:val="008B1FB2"/>
    <w:rsid w:val="008B31B9"/>
    <w:rsid w:val="008B47EE"/>
    <w:rsid w:val="008B4851"/>
    <w:rsid w:val="008B5072"/>
    <w:rsid w:val="008B5444"/>
    <w:rsid w:val="008B5670"/>
    <w:rsid w:val="008B6309"/>
    <w:rsid w:val="008B6A96"/>
    <w:rsid w:val="008B6B87"/>
    <w:rsid w:val="008B6C07"/>
    <w:rsid w:val="008B7377"/>
    <w:rsid w:val="008B786C"/>
    <w:rsid w:val="008C028B"/>
    <w:rsid w:val="008C0424"/>
    <w:rsid w:val="008C07E7"/>
    <w:rsid w:val="008C0807"/>
    <w:rsid w:val="008C0A0F"/>
    <w:rsid w:val="008C0CD5"/>
    <w:rsid w:val="008C0E60"/>
    <w:rsid w:val="008C16B0"/>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53D"/>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49DD"/>
    <w:rsid w:val="008D5545"/>
    <w:rsid w:val="008D5DA1"/>
    <w:rsid w:val="008D6DD2"/>
    <w:rsid w:val="008D6F67"/>
    <w:rsid w:val="008D6FCC"/>
    <w:rsid w:val="008D704D"/>
    <w:rsid w:val="008E02DE"/>
    <w:rsid w:val="008E0D1E"/>
    <w:rsid w:val="008E117C"/>
    <w:rsid w:val="008E1835"/>
    <w:rsid w:val="008E1BD3"/>
    <w:rsid w:val="008E2035"/>
    <w:rsid w:val="008E2D2D"/>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069"/>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080"/>
    <w:rsid w:val="00901552"/>
    <w:rsid w:val="00901FB3"/>
    <w:rsid w:val="009025EC"/>
    <w:rsid w:val="00902879"/>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6E2D"/>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5504"/>
    <w:rsid w:val="00945ACE"/>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163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D2"/>
    <w:rsid w:val="009705ED"/>
    <w:rsid w:val="00970624"/>
    <w:rsid w:val="009706D5"/>
    <w:rsid w:val="00970BA8"/>
    <w:rsid w:val="00971170"/>
    <w:rsid w:val="009716FC"/>
    <w:rsid w:val="00971D98"/>
    <w:rsid w:val="009734C6"/>
    <w:rsid w:val="00973B18"/>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2A7"/>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69D"/>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D09"/>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EA2"/>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1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888"/>
    <w:rsid w:val="00A06AC2"/>
    <w:rsid w:val="00A06CBB"/>
    <w:rsid w:val="00A07631"/>
    <w:rsid w:val="00A07E54"/>
    <w:rsid w:val="00A100CE"/>
    <w:rsid w:val="00A109FD"/>
    <w:rsid w:val="00A10FCA"/>
    <w:rsid w:val="00A113C1"/>
    <w:rsid w:val="00A11F69"/>
    <w:rsid w:val="00A12C1C"/>
    <w:rsid w:val="00A130D3"/>
    <w:rsid w:val="00A13EAF"/>
    <w:rsid w:val="00A13F49"/>
    <w:rsid w:val="00A13FB7"/>
    <w:rsid w:val="00A147C9"/>
    <w:rsid w:val="00A14833"/>
    <w:rsid w:val="00A1496A"/>
    <w:rsid w:val="00A16593"/>
    <w:rsid w:val="00A176D5"/>
    <w:rsid w:val="00A1780C"/>
    <w:rsid w:val="00A20E8D"/>
    <w:rsid w:val="00A215B6"/>
    <w:rsid w:val="00A217B2"/>
    <w:rsid w:val="00A21F3E"/>
    <w:rsid w:val="00A222A1"/>
    <w:rsid w:val="00A23042"/>
    <w:rsid w:val="00A23B71"/>
    <w:rsid w:val="00A23C2A"/>
    <w:rsid w:val="00A2480E"/>
    <w:rsid w:val="00A248FD"/>
    <w:rsid w:val="00A24EBE"/>
    <w:rsid w:val="00A24FBA"/>
    <w:rsid w:val="00A25168"/>
    <w:rsid w:val="00A25311"/>
    <w:rsid w:val="00A2534E"/>
    <w:rsid w:val="00A25672"/>
    <w:rsid w:val="00A25751"/>
    <w:rsid w:val="00A257EE"/>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5C2"/>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3C"/>
    <w:rsid w:val="00A82A79"/>
    <w:rsid w:val="00A82BCF"/>
    <w:rsid w:val="00A83F3F"/>
    <w:rsid w:val="00A84166"/>
    <w:rsid w:val="00A84566"/>
    <w:rsid w:val="00A84687"/>
    <w:rsid w:val="00A84C6C"/>
    <w:rsid w:val="00A84D66"/>
    <w:rsid w:val="00A865DA"/>
    <w:rsid w:val="00A87263"/>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171"/>
    <w:rsid w:val="00AB1754"/>
    <w:rsid w:val="00AB1EF3"/>
    <w:rsid w:val="00AB2DB9"/>
    <w:rsid w:val="00AB2E78"/>
    <w:rsid w:val="00AB2FA0"/>
    <w:rsid w:val="00AB300D"/>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9B6"/>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4C42"/>
    <w:rsid w:val="00B05A03"/>
    <w:rsid w:val="00B06A47"/>
    <w:rsid w:val="00B06EA0"/>
    <w:rsid w:val="00B07665"/>
    <w:rsid w:val="00B1096B"/>
    <w:rsid w:val="00B1121B"/>
    <w:rsid w:val="00B1123C"/>
    <w:rsid w:val="00B123E4"/>
    <w:rsid w:val="00B12512"/>
    <w:rsid w:val="00B12BF6"/>
    <w:rsid w:val="00B1388F"/>
    <w:rsid w:val="00B14544"/>
    <w:rsid w:val="00B149EA"/>
    <w:rsid w:val="00B1578B"/>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1FD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1CB4"/>
    <w:rsid w:val="00B5221E"/>
    <w:rsid w:val="00B522AC"/>
    <w:rsid w:val="00B52491"/>
    <w:rsid w:val="00B52729"/>
    <w:rsid w:val="00B5429E"/>
    <w:rsid w:val="00B543A3"/>
    <w:rsid w:val="00B54910"/>
    <w:rsid w:val="00B54C1D"/>
    <w:rsid w:val="00B54C37"/>
    <w:rsid w:val="00B54DAB"/>
    <w:rsid w:val="00B5521E"/>
    <w:rsid w:val="00B55A65"/>
    <w:rsid w:val="00B55E7C"/>
    <w:rsid w:val="00B55FAF"/>
    <w:rsid w:val="00B5652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5C1"/>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8FC"/>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A82"/>
    <w:rsid w:val="00BD0C86"/>
    <w:rsid w:val="00BD0E55"/>
    <w:rsid w:val="00BD22D9"/>
    <w:rsid w:val="00BD2C6A"/>
    <w:rsid w:val="00BD379E"/>
    <w:rsid w:val="00BD3C64"/>
    <w:rsid w:val="00BD41D4"/>
    <w:rsid w:val="00BD41D7"/>
    <w:rsid w:val="00BD4544"/>
    <w:rsid w:val="00BD584D"/>
    <w:rsid w:val="00BD5C55"/>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64D"/>
    <w:rsid w:val="00BE598F"/>
    <w:rsid w:val="00BE6552"/>
    <w:rsid w:val="00BE676C"/>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8E"/>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317"/>
    <w:rsid w:val="00C21A30"/>
    <w:rsid w:val="00C22DB0"/>
    <w:rsid w:val="00C2346C"/>
    <w:rsid w:val="00C23DFD"/>
    <w:rsid w:val="00C23E06"/>
    <w:rsid w:val="00C2550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7A3"/>
    <w:rsid w:val="00C468E9"/>
    <w:rsid w:val="00C46B16"/>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96A"/>
    <w:rsid w:val="00C72D44"/>
    <w:rsid w:val="00C75E83"/>
    <w:rsid w:val="00C76D43"/>
    <w:rsid w:val="00C7706C"/>
    <w:rsid w:val="00C77938"/>
    <w:rsid w:val="00C77AC5"/>
    <w:rsid w:val="00C77CAE"/>
    <w:rsid w:val="00C80574"/>
    <w:rsid w:val="00C80EBC"/>
    <w:rsid w:val="00C8106D"/>
    <w:rsid w:val="00C81683"/>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26F6"/>
    <w:rsid w:val="00CA4139"/>
    <w:rsid w:val="00CA42C1"/>
    <w:rsid w:val="00CA47CB"/>
    <w:rsid w:val="00CA5166"/>
    <w:rsid w:val="00CA64E1"/>
    <w:rsid w:val="00CA6AB3"/>
    <w:rsid w:val="00CA77FA"/>
    <w:rsid w:val="00CB0992"/>
    <w:rsid w:val="00CB1979"/>
    <w:rsid w:val="00CB1B15"/>
    <w:rsid w:val="00CB1BFC"/>
    <w:rsid w:val="00CB1C73"/>
    <w:rsid w:val="00CB20ED"/>
    <w:rsid w:val="00CB21ED"/>
    <w:rsid w:val="00CB3C1E"/>
    <w:rsid w:val="00CB3E24"/>
    <w:rsid w:val="00CB46BF"/>
    <w:rsid w:val="00CB4F88"/>
    <w:rsid w:val="00CB55B3"/>
    <w:rsid w:val="00CB5945"/>
    <w:rsid w:val="00CB5C1D"/>
    <w:rsid w:val="00CB5CA0"/>
    <w:rsid w:val="00CB5FF7"/>
    <w:rsid w:val="00CB607B"/>
    <w:rsid w:val="00CB60FE"/>
    <w:rsid w:val="00CB6B3C"/>
    <w:rsid w:val="00CB6D3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9CA"/>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6FDB"/>
    <w:rsid w:val="00CD73FF"/>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D3C"/>
    <w:rsid w:val="00CE4FFA"/>
    <w:rsid w:val="00CE540C"/>
    <w:rsid w:val="00CE5A18"/>
    <w:rsid w:val="00CE6713"/>
    <w:rsid w:val="00CE6800"/>
    <w:rsid w:val="00CE7209"/>
    <w:rsid w:val="00CE75F2"/>
    <w:rsid w:val="00CE7939"/>
    <w:rsid w:val="00CE7FDF"/>
    <w:rsid w:val="00CF00F7"/>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2EED"/>
    <w:rsid w:val="00D037B0"/>
    <w:rsid w:val="00D03CCF"/>
    <w:rsid w:val="00D03F7E"/>
    <w:rsid w:val="00D04642"/>
    <w:rsid w:val="00D05014"/>
    <w:rsid w:val="00D05666"/>
    <w:rsid w:val="00D05875"/>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768"/>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54DE"/>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3A6D"/>
    <w:rsid w:val="00D64F02"/>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E0"/>
    <w:rsid w:val="00D820FC"/>
    <w:rsid w:val="00D83945"/>
    <w:rsid w:val="00D840DA"/>
    <w:rsid w:val="00D84542"/>
    <w:rsid w:val="00D84C2B"/>
    <w:rsid w:val="00D8546D"/>
    <w:rsid w:val="00D8625D"/>
    <w:rsid w:val="00D86901"/>
    <w:rsid w:val="00D86A7B"/>
    <w:rsid w:val="00D8792F"/>
    <w:rsid w:val="00D8795A"/>
    <w:rsid w:val="00D90B3E"/>
    <w:rsid w:val="00D90C01"/>
    <w:rsid w:val="00D91242"/>
    <w:rsid w:val="00D91789"/>
    <w:rsid w:val="00D92083"/>
    <w:rsid w:val="00D920B9"/>
    <w:rsid w:val="00D93420"/>
    <w:rsid w:val="00D934AE"/>
    <w:rsid w:val="00D93843"/>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83A"/>
    <w:rsid w:val="00DA4043"/>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277"/>
    <w:rsid w:val="00DB693A"/>
    <w:rsid w:val="00DB6BB0"/>
    <w:rsid w:val="00DB6D53"/>
    <w:rsid w:val="00DB7E29"/>
    <w:rsid w:val="00DB7F65"/>
    <w:rsid w:val="00DB7F9E"/>
    <w:rsid w:val="00DC0229"/>
    <w:rsid w:val="00DC09FD"/>
    <w:rsid w:val="00DC0DE3"/>
    <w:rsid w:val="00DC165B"/>
    <w:rsid w:val="00DC18B0"/>
    <w:rsid w:val="00DC1957"/>
    <w:rsid w:val="00DC1AF4"/>
    <w:rsid w:val="00DC1C2E"/>
    <w:rsid w:val="00DC1E35"/>
    <w:rsid w:val="00DC2956"/>
    <w:rsid w:val="00DC3291"/>
    <w:rsid w:val="00DC35BA"/>
    <w:rsid w:val="00DC3961"/>
    <w:rsid w:val="00DC3A1D"/>
    <w:rsid w:val="00DC3D76"/>
    <w:rsid w:val="00DC3EB9"/>
    <w:rsid w:val="00DC3F3B"/>
    <w:rsid w:val="00DC4BE0"/>
    <w:rsid w:val="00DC50F4"/>
    <w:rsid w:val="00DC5C9E"/>
    <w:rsid w:val="00DC6585"/>
    <w:rsid w:val="00DC6D15"/>
    <w:rsid w:val="00DC6E53"/>
    <w:rsid w:val="00DC7145"/>
    <w:rsid w:val="00DC71E2"/>
    <w:rsid w:val="00DC7576"/>
    <w:rsid w:val="00DC75B3"/>
    <w:rsid w:val="00DC7CE8"/>
    <w:rsid w:val="00DD0085"/>
    <w:rsid w:val="00DD008C"/>
    <w:rsid w:val="00DD1114"/>
    <w:rsid w:val="00DD138F"/>
    <w:rsid w:val="00DD13C0"/>
    <w:rsid w:val="00DD1477"/>
    <w:rsid w:val="00DD1C9F"/>
    <w:rsid w:val="00DD21DA"/>
    <w:rsid w:val="00DD2519"/>
    <w:rsid w:val="00DD2736"/>
    <w:rsid w:val="00DD29DE"/>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7586"/>
    <w:rsid w:val="00DD7697"/>
    <w:rsid w:val="00DD772F"/>
    <w:rsid w:val="00DDB847"/>
    <w:rsid w:val="00DE0954"/>
    <w:rsid w:val="00DE0A53"/>
    <w:rsid w:val="00DE1136"/>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08A"/>
    <w:rsid w:val="00DF11D7"/>
    <w:rsid w:val="00DF144A"/>
    <w:rsid w:val="00DF17DB"/>
    <w:rsid w:val="00DF1869"/>
    <w:rsid w:val="00DF27B3"/>
    <w:rsid w:val="00DF28BA"/>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1E6"/>
    <w:rsid w:val="00E042BB"/>
    <w:rsid w:val="00E04697"/>
    <w:rsid w:val="00E04919"/>
    <w:rsid w:val="00E05E2D"/>
    <w:rsid w:val="00E067D8"/>
    <w:rsid w:val="00E069E3"/>
    <w:rsid w:val="00E07216"/>
    <w:rsid w:val="00E073F8"/>
    <w:rsid w:val="00E076BB"/>
    <w:rsid w:val="00E101B8"/>
    <w:rsid w:val="00E10741"/>
    <w:rsid w:val="00E110DE"/>
    <w:rsid w:val="00E113C6"/>
    <w:rsid w:val="00E11509"/>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DE"/>
    <w:rsid w:val="00E325E6"/>
    <w:rsid w:val="00E32664"/>
    <w:rsid w:val="00E32C8E"/>
    <w:rsid w:val="00E33261"/>
    <w:rsid w:val="00E345D2"/>
    <w:rsid w:val="00E347D3"/>
    <w:rsid w:val="00E355F1"/>
    <w:rsid w:val="00E3566E"/>
    <w:rsid w:val="00E3567D"/>
    <w:rsid w:val="00E357B2"/>
    <w:rsid w:val="00E35F01"/>
    <w:rsid w:val="00E365AF"/>
    <w:rsid w:val="00E36DD6"/>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7AA"/>
    <w:rsid w:val="00E50D81"/>
    <w:rsid w:val="00E50F51"/>
    <w:rsid w:val="00E50F94"/>
    <w:rsid w:val="00E529AD"/>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E4B"/>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DF"/>
    <w:rsid w:val="00E865C4"/>
    <w:rsid w:val="00E865CE"/>
    <w:rsid w:val="00E86BCE"/>
    <w:rsid w:val="00E871A9"/>
    <w:rsid w:val="00E87279"/>
    <w:rsid w:val="00E9025B"/>
    <w:rsid w:val="00E90273"/>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2F4B"/>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F6A"/>
    <w:rsid w:val="00EE334B"/>
    <w:rsid w:val="00EE334C"/>
    <w:rsid w:val="00EE33F3"/>
    <w:rsid w:val="00EE3480"/>
    <w:rsid w:val="00EE3536"/>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4C58"/>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818"/>
    <w:rsid w:val="00F2293A"/>
    <w:rsid w:val="00F229DE"/>
    <w:rsid w:val="00F22BAC"/>
    <w:rsid w:val="00F235F7"/>
    <w:rsid w:val="00F240CC"/>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C03"/>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13C"/>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2D"/>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1E1E"/>
    <w:rsid w:val="00F7215F"/>
    <w:rsid w:val="00F7237E"/>
    <w:rsid w:val="00F73B04"/>
    <w:rsid w:val="00F75592"/>
    <w:rsid w:val="00F7599F"/>
    <w:rsid w:val="00F75D85"/>
    <w:rsid w:val="00F75FB4"/>
    <w:rsid w:val="00F7680D"/>
    <w:rsid w:val="00F769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0EF6"/>
    <w:rsid w:val="00FC11E6"/>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DefaultParagraphFont"/>
    <w:rsid w:val="00F7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ckuviene@ant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7AAFF-556D-45A6-82EA-6D3A3F32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11287</Words>
  <Characters>6435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Mickuvienė</cp:lastModifiedBy>
  <cp:revision>4</cp:revision>
  <dcterms:created xsi:type="dcterms:W3CDTF">2024-11-12T09:07:00Z</dcterms:created>
  <dcterms:modified xsi:type="dcterms:W3CDTF">2024-12-06T08:58:00Z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