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16FC" w14:textId="7F8C805B" w:rsidR="00461863" w:rsidRPr="00461863" w:rsidRDefault="00461863" w:rsidP="00461863">
      <w:pPr>
        <w:shd w:val="clear" w:color="auto" w:fill="FFFFFF"/>
        <w:suppressAutoHyphens/>
        <w:ind w:firstLine="6237"/>
        <w:jc w:val="right"/>
        <w:rPr>
          <w:szCs w:val="20"/>
        </w:rPr>
      </w:pPr>
      <w:r w:rsidRPr="00461863">
        <w:rPr>
          <w:sz w:val="23"/>
          <w:szCs w:val="23"/>
        </w:rPr>
        <w:t xml:space="preserve">Specialiųjų pirkimo sąlygų </w:t>
      </w:r>
      <w:r w:rsidR="00BD7EA9">
        <w:rPr>
          <w:sz w:val="23"/>
          <w:szCs w:val="23"/>
        </w:rPr>
        <w:t>2</w:t>
      </w:r>
      <w:r w:rsidRPr="00461863">
        <w:rPr>
          <w:sz w:val="23"/>
          <w:szCs w:val="23"/>
        </w:rPr>
        <w:t xml:space="preserve"> priedas</w:t>
      </w:r>
    </w:p>
    <w:p w14:paraId="61A43359" w14:textId="77777777" w:rsidR="006200B9" w:rsidRPr="009D6EF9" w:rsidRDefault="006200B9"/>
    <w:p w14:paraId="7352CBA0" w14:textId="7A2448DA" w:rsidR="009D6EF9" w:rsidRDefault="0090146F" w:rsidP="009D6EF9">
      <w:pPr>
        <w:spacing w:before="240"/>
        <w:jc w:val="center"/>
        <w:rPr>
          <w:b/>
          <w:sz w:val="28"/>
          <w:szCs w:val="28"/>
        </w:rPr>
      </w:pPr>
      <w:r>
        <w:rPr>
          <w:rFonts w:eastAsia="Calibri"/>
          <w:b/>
          <w:color w:val="000000" w:themeColor="text1"/>
        </w:rPr>
        <w:t>AUSINĖS ASMENIMS SU AUTIZMO SPEKTRO SUTRIKIMAIS</w:t>
      </w:r>
      <w:r w:rsidR="00DD1864">
        <w:rPr>
          <w:b/>
          <w:bCs/>
          <w:noProof/>
        </w:rPr>
        <w:t xml:space="preserve"> TECHNINĖ SPECIFIKACIJA</w:t>
      </w:r>
      <w:r w:rsidR="009D6EF9" w:rsidRPr="009D6EF9">
        <w:rPr>
          <w:b/>
          <w:sz w:val="28"/>
          <w:szCs w:val="28"/>
        </w:rPr>
        <w:t xml:space="preserve"> </w:t>
      </w:r>
    </w:p>
    <w:p w14:paraId="3566A1FA" w14:textId="0625CA8E" w:rsidR="00B30BA6" w:rsidRPr="009D6EF9" w:rsidRDefault="00B30BA6" w:rsidP="009D6EF9">
      <w:pPr>
        <w:spacing w:before="240"/>
        <w:jc w:val="center"/>
        <w:rPr>
          <w:b/>
          <w:sz w:val="28"/>
          <w:szCs w:val="28"/>
        </w:rPr>
      </w:pPr>
      <w:r>
        <w:rPr>
          <w:b/>
          <w:sz w:val="28"/>
          <w:szCs w:val="28"/>
        </w:rPr>
        <w:t>1 PIRKIMO DALIS</w:t>
      </w:r>
    </w:p>
    <w:p w14:paraId="4A5AACD0" w14:textId="77777777" w:rsidR="009D6EF9" w:rsidRPr="009D6EF9" w:rsidRDefault="009D6EF9"/>
    <w:p w14:paraId="4A78CDF7" w14:textId="6B057BDC" w:rsidR="00EF69CD" w:rsidRPr="00800918" w:rsidRDefault="00417CE3" w:rsidP="00800918">
      <w:pPr>
        <w:jc w:val="both"/>
        <w:rPr>
          <w:sz w:val="22"/>
          <w:szCs w:val="22"/>
        </w:rPr>
      </w:pPr>
      <w:r>
        <w:rPr>
          <w:rFonts w:cs="Arial"/>
        </w:rPr>
        <w:t xml:space="preserve">           1. </w:t>
      </w:r>
      <w:r w:rsidR="0090146F" w:rsidRPr="00417CE3">
        <w:rPr>
          <w:rFonts w:cs="Arial"/>
        </w:rPr>
        <w:t xml:space="preserve">Techninės pagalbos </w:t>
      </w:r>
      <w:r w:rsidR="00B5411C">
        <w:rPr>
          <w:rFonts w:cs="Arial"/>
        </w:rPr>
        <w:t>priemonių</w:t>
      </w:r>
      <w:r w:rsidR="00B5411C" w:rsidRPr="00417CE3">
        <w:rPr>
          <w:rFonts w:cs="Arial"/>
        </w:rPr>
        <w:t xml:space="preserve"> </w:t>
      </w:r>
      <w:r w:rsidR="0090146F" w:rsidRPr="00417CE3">
        <w:rPr>
          <w:rFonts w:cs="Arial"/>
        </w:rPr>
        <w:t xml:space="preserve">centras </w:t>
      </w:r>
      <w:r w:rsidR="002C5461">
        <w:t>(toliau – užsakovas)</w:t>
      </w:r>
      <w:r w:rsidR="009D6EF9" w:rsidRPr="009D6EF9">
        <w:t xml:space="preserve"> </w:t>
      </w:r>
      <w:r w:rsidR="0090146F">
        <w:t>siekia įsigyti</w:t>
      </w:r>
      <w:r w:rsidR="0090146F" w:rsidRPr="00417CE3">
        <w:rPr>
          <w:b/>
          <w:color w:val="000000" w:themeColor="text1"/>
        </w:rPr>
        <w:t xml:space="preserve"> </w:t>
      </w:r>
      <w:r w:rsidR="0090146F" w:rsidRPr="00417CE3">
        <w:rPr>
          <w:bCs/>
          <w:color w:val="000000" w:themeColor="text1"/>
        </w:rPr>
        <w:t>ausin</w:t>
      </w:r>
      <w:r w:rsidR="00B5411C">
        <w:rPr>
          <w:bCs/>
          <w:color w:val="000000" w:themeColor="text1"/>
        </w:rPr>
        <w:t>e</w:t>
      </w:r>
      <w:r w:rsidR="0090146F" w:rsidRPr="00417CE3">
        <w:rPr>
          <w:bCs/>
          <w:color w:val="000000" w:themeColor="text1"/>
        </w:rPr>
        <w:t xml:space="preserve">s asmenims su autizmo spektro sutrikimais. </w:t>
      </w:r>
      <w:r w:rsidR="00245D79">
        <w:t xml:space="preserve"> </w:t>
      </w:r>
      <w:r w:rsidR="00C84AB9" w:rsidRPr="004B6848">
        <w:rPr>
          <w:rFonts w:eastAsia="Calibri"/>
          <w:b/>
          <w:color w:val="000000" w:themeColor="text1"/>
        </w:rPr>
        <w:t xml:space="preserve">Ausinės asmenims su autizmo spektro sutrikimais </w:t>
      </w:r>
      <w:r w:rsidR="00C84AB9" w:rsidRPr="00483067">
        <w:rPr>
          <w:rFonts w:eastAsia="Calibri"/>
          <w:bCs/>
          <w:color w:val="000000" w:themeColor="text1"/>
        </w:rPr>
        <w:t xml:space="preserve">– </w:t>
      </w:r>
      <w:r w:rsidR="00C84AB9">
        <w:rPr>
          <w:rFonts w:eastAsia="Calibri"/>
          <w:bCs/>
          <w:color w:val="000000" w:themeColor="text1"/>
        </w:rPr>
        <w:t xml:space="preserve">ausinės, skirtos asmenims su autizmo spektro sutrikimais, kurios leidžia </w:t>
      </w:r>
      <w:r w:rsidR="00C84AB9" w:rsidRPr="004B6848">
        <w:rPr>
          <w:rFonts w:eastAsia="Calibri"/>
          <w:bCs/>
          <w:color w:val="000000" w:themeColor="text1"/>
        </w:rPr>
        <w:t>pagerinti kalb</w:t>
      </w:r>
      <w:r w:rsidR="00C84AB9">
        <w:rPr>
          <w:rFonts w:eastAsia="Calibri"/>
          <w:bCs/>
          <w:color w:val="000000" w:themeColor="text1"/>
        </w:rPr>
        <w:t>ą,</w:t>
      </w:r>
      <w:r w:rsidR="00C84AB9" w:rsidRPr="004B6848">
        <w:rPr>
          <w:rFonts w:eastAsia="Calibri"/>
          <w:bCs/>
          <w:color w:val="000000" w:themeColor="text1"/>
        </w:rPr>
        <w:t xml:space="preserve"> atmintį ir dėmesį</w:t>
      </w:r>
      <w:r w:rsidR="00C84AB9">
        <w:rPr>
          <w:rFonts w:eastAsia="Calibri"/>
          <w:bCs/>
          <w:color w:val="000000" w:themeColor="text1"/>
        </w:rPr>
        <w:t>.</w:t>
      </w:r>
      <w:r w:rsidR="00C84AB9" w:rsidRPr="00475EEE">
        <w:t xml:space="preserve"> </w:t>
      </w:r>
      <w:r w:rsidR="00245D79" w:rsidRPr="009F031A">
        <w:t>Maksimalus kiekis</w:t>
      </w:r>
      <w:r w:rsidR="000F446D" w:rsidRPr="009F031A">
        <w:t xml:space="preserve"> </w:t>
      </w:r>
      <w:r w:rsidR="00A00FFF" w:rsidRPr="009F031A">
        <w:t xml:space="preserve">– </w:t>
      </w:r>
      <w:r w:rsidR="0090146F">
        <w:t>500</w:t>
      </w:r>
      <w:r w:rsidR="00B557EF" w:rsidRPr="009F031A">
        <w:t xml:space="preserve"> vnt.</w:t>
      </w:r>
      <w:r w:rsidR="00997C76" w:rsidRPr="009F031A">
        <w:t xml:space="preserve"> </w:t>
      </w:r>
      <w:r w:rsidR="00A00FFF" w:rsidRPr="009F031A">
        <w:t xml:space="preserve">Minimalus kiekis </w:t>
      </w:r>
      <w:r w:rsidR="008307AE" w:rsidRPr="009F031A">
        <w:t>–</w:t>
      </w:r>
      <w:r w:rsidR="00A00FFF" w:rsidRPr="009F031A">
        <w:t xml:space="preserve"> </w:t>
      </w:r>
      <w:r w:rsidR="0090146F">
        <w:t>450</w:t>
      </w:r>
      <w:r w:rsidR="008307AE" w:rsidRPr="009F031A">
        <w:t xml:space="preserve"> vnt. </w:t>
      </w:r>
      <w:r w:rsidR="002A1572" w:rsidRPr="00800918">
        <w:rPr>
          <w:sz w:val="22"/>
          <w:szCs w:val="22"/>
        </w:rPr>
        <w:t xml:space="preserve">Ne vėliau kaip per </w:t>
      </w:r>
      <w:r w:rsidR="00DB574D">
        <w:rPr>
          <w:sz w:val="22"/>
          <w:szCs w:val="22"/>
        </w:rPr>
        <w:t>60</w:t>
      </w:r>
      <w:r w:rsidR="002A1572" w:rsidRPr="00800918">
        <w:rPr>
          <w:sz w:val="22"/>
          <w:szCs w:val="22"/>
        </w:rPr>
        <w:t xml:space="preserve">  dienų </w:t>
      </w:r>
      <w:r w:rsidR="00D9066D">
        <w:rPr>
          <w:sz w:val="22"/>
          <w:szCs w:val="22"/>
        </w:rPr>
        <w:t>nuo</w:t>
      </w:r>
      <w:r w:rsidR="00627035" w:rsidRPr="00800918">
        <w:rPr>
          <w:sz w:val="22"/>
          <w:szCs w:val="22"/>
        </w:rPr>
        <w:t xml:space="preserve"> </w:t>
      </w:r>
      <w:r w:rsidR="00D9066D">
        <w:rPr>
          <w:sz w:val="22"/>
          <w:szCs w:val="22"/>
        </w:rPr>
        <w:t>užsakymo pateikimo</w:t>
      </w:r>
      <w:r w:rsidR="00D84190" w:rsidRPr="00800918">
        <w:rPr>
          <w:sz w:val="22"/>
          <w:szCs w:val="22"/>
        </w:rPr>
        <w:t xml:space="preserve"> tiekėjas</w:t>
      </w:r>
      <w:r w:rsidR="00627035" w:rsidRPr="00800918">
        <w:rPr>
          <w:sz w:val="22"/>
          <w:szCs w:val="22"/>
        </w:rPr>
        <w:t xml:space="preserve"> </w:t>
      </w:r>
      <w:r w:rsidR="001E1835" w:rsidRPr="00800918">
        <w:rPr>
          <w:sz w:val="22"/>
          <w:szCs w:val="22"/>
        </w:rPr>
        <w:t>turi pristatyti</w:t>
      </w:r>
      <w:r w:rsidR="00EC0E5E" w:rsidRPr="00800918">
        <w:rPr>
          <w:sz w:val="22"/>
          <w:szCs w:val="22"/>
        </w:rPr>
        <w:t xml:space="preserve"> </w:t>
      </w:r>
      <w:r w:rsidR="0090146F" w:rsidRPr="00800918">
        <w:rPr>
          <w:sz w:val="22"/>
          <w:szCs w:val="22"/>
        </w:rPr>
        <w:t>Užsakovo nurodytą</w:t>
      </w:r>
      <w:r w:rsidR="002A1572" w:rsidRPr="00800918">
        <w:rPr>
          <w:sz w:val="22"/>
          <w:szCs w:val="22"/>
        </w:rPr>
        <w:t xml:space="preserve"> </w:t>
      </w:r>
      <w:r w:rsidR="00EC0E5E" w:rsidRPr="00800918">
        <w:rPr>
          <w:sz w:val="22"/>
          <w:szCs w:val="22"/>
        </w:rPr>
        <w:t>kiekį</w:t>
      </w:r>
      <w:r w:rsidR="0090146F" w:rsidRPr="00800918">
        <w:rPr>
          <w:sz w:val="22"/>
          <w:szCs w:val="22"/>
        </w:rPr>
        <w:t xml:space="preserve">. Ausinių techninės </w:t>
      </w:r>
      <w:r w:rsidR="009D6EF9" w:rsidRPr="00800918">
        <w:rPr>
          <w:sz w:val="22"/>
          <w:szCs w:val="22"/>
        </w:rPr>
        <w:t xml:space="preserve">savybės </w:t>
      </w:r>
      <w:r w:rsidR="00626AAE" w:rsidRPr="00800918">
        <w:rPr>
          <w:sz w:val="22"/>
          <w:szCs w:val="22"/>
        </w:rPr>
        <w:t>nustatyt</w:t>
      </w:r>
      <w:r w:rsidR="00ED6C8B">
        <w:rPr>
          <w:sz w:val="22"/>
          <w:szCs w:val="22"/>
        </w:rPr>
        <w:t>os</w:t>
      </w:r>
      <w:r w:rsidR="00626AAE" w:rsidRPr="00800918">
        <w:rPr>
          <w:sz w:val="22"/>
          <w:szCs w:val="22"/>
        </w:rPr>
        <w:t xml:space="preserve"> </w:t>
      </w:r>
      <w:r w:rsidR="009D6EF9" w:rsidRPr="00800918">
        <w:rPr>
          <w:sz w:val="22"/>
          <w:szCs w:val="22"/>
        </w:rPr>
        <w:t>šioje techninėje specifikacijoje</w:t>
      </w:r>
      <w:r w:rsidR="00800918" w:rsidRPr="00800918">
        <w:rPr>
          <w:sz w:val="22"/>
          <w:szCs w:val="22"/>
        </w:rPr>
        <w:t xml:space="preserve">, sutarties </w:t>
      </w:r>
      <w:r w:rsidR="00EF69CD" w:rsidRPr="00800918">
        <w:rPr>
          <w:sz w:val="22"/>
          <w:szCs w:val="22"/>
        </w:rPr>
        <w:t xml:space="preserve">trukmė </w:t>
      </w:r>
      <w:r w:rsidR="002C3F93" w:rsidRPr="00800918">
        <w:rPr>
          <w:sz w:val="22"/>
          <w:szCs w:val="22"/>
        </w:rPr>
        <w:t>–</w:t>
      </w:r>
      <w:r w:rsidR="00EF69CD" w:rsidRPr="00800918">
        <w:rPr>
          <w:sz w:val="22"/>
          <w:szCs w:val="22"/>
        </w:rPr>
        <w:t xml:space="preserve"> </w:t>
      </w:r>
      <w:r w:rsidR="003C3C63">
        <w:rPr>
          <w:sz w:val="22"/>
          <w:szCs w:val="22"/>
        </w:rPr>
        <w:t>15</w:t>
      </w:r>
      <w:r w:rsidR="003C3C63" w:rsidRPr="00800918">
        <w:rPr>
          <w:sz w:val="22"/>
          <w:szCs w:val="22"/>
        </w:rPr>
        <w:t xml:space="preserve"> </w:t>
      </w:r>
      <w:r w:rsidR="002C3F93" w:rsidRPr="00800918">
        <w:rPr>
          <w:sz w:val="22"/>
          <w:szCs w:val="22"/>
        </w:rPr>
        <w:t xml:space="preserve">mėn. nuo </w:t>
      </w:r>
      <w:r w:rsidR="00800918" w:rsidRPr="00800918">
        <w:rPr>
          <w:sz w:val="22"/>
          <w:szCs w:val="22"/>
        </w:rPr>
        <w:t xml:space="preserve">sutarties </w:t>
      </w:r>
      <w:r w:rsidR="006E4967" w:rsidRPr="00800918">
        <w:rPr>
          <w:sz w:val="22"/>
          <w:szCs w:val="22"/>
        </w:rPr>
        <w:t>pasirašymo dienos.</w:t>
      </w:r>
    </w:p>
    <w:p w14:paraId="0AE1A254" w14:textId="5D476892" w:rsidR="006C7E03" w:rsidRPr="00800918" w:rsidRDefault="002C3F93" w:rsidP="00000B5B">
      <w:pPr>
        <w:pStyle w:val="CommentText"/>
        <w:ind w:firstLine="567"/>
        <w:jc w:val="both"/>
        <w:rPr>
          <w:sz w:val="22"/>
          <w:szCs w:val="22"/>
        </w:rPr>
      </w:pPr>
      <w:r w:rsidRPr="00800918">
        <w:rPr>
          <w:sz w:val="22"/>
          <w:szCs w:val="22"/>
        </w:rPr>
        <w:t>3</w:t>
      </w:r>
      <w:r w:rsidR="0095345C" w:rsidRPr="00800918">
        <w:rPr>
          <w:sz w:val="22"/>
          <w:szCs w:val="22"/>
        </w:rPr>
        <w:t xml:space="preserve">. </w:t>
      </w:r>
      <w:r w:rsidR="00F054F6" w:rsidRPr="00800918">
        <w:rPr>
          <w:sz w:val="22"/>
          <w:szCs w:val="22"/>
        </w:rPr>
        <w:t>Tiekėjas pasiūlyme ir techninėje specifikacijoje privalo nurodyti tikslų siūlomų prekių gamintoją (gamintojo pavadinimą) ir tikslų modelį.</w:t>
      </w:r>
    </w:p>
    <w:p w14:paraId="5F751D65" w14:textId="77777777" w:rsidR="00E9292F" w:rsidRPr="00800918" w:rsidRDefault="002C3F93" w:rsidP="00000B5B">
      <w:pPr>
        <w:pStyle w:val="CommentText"/>
        <w:ind w:firstLine="567"/>
        <w:jc w:val="both"/>
        <w:rPr>
          <w:sz w:val="22"/>
          <w:szCs w:val="22"/>
        </w:rPr>
      </w:pPr>
      <w:r w:rsidRPr="00800918">
        <w:rPr>
          <w:sz w:val="22"/>
          <w:szCs w:val="22"/>
        </w:rPr>
        <w:t>4</w:t>
      </w:r>
      <w:r w:rsidR="00CB2FBF" w:rsidRPr="00800918">
        <w:rPr>
          <w:sz w:val="22"/>
          <w:szCs w:val="22"/>
        </w:rPr>
        <w:t xml:space="preserve">. </w:t>
      </w:r>
      <w:bookmarkStart w:id="0" w:name="_Hlk156390184"/>
      <w:r w:rsidR="00B96293" w:rsidRPr="00800918">
        <w:rPr>
          <w:sz w:val="22"/>
          <w:szCs w:val="22"/>
        </w:rPr>
        <w:t>Tiekėjas k</w:t>
      </w:r>
      <w:r w:rsidR="00CB2FBF" w:rsidRPr="00800918">
        <w:rPr>
          <w:sz w:val="22"/>
          <w:szCs w:val="22"/>
        </w:rPr>
        <w:t>artu su pasiūlymu</w:t>
      </w:r>
      <w:r w:rsidR="00B96293" w:rsidRPr="00800918">
        <w:rPr>
          <w:sz w:val="22"/>
          <w:szCs w:val="22"/>
        </w:rPr>
        <w:t xml:space="preserve"> turi</w:t>
      </w:r>
      <w:r w:rsidR="00CB2FBF" w:rsidRPr="00800918">
        <w:rPr>
          <w:sz w:val="22"/>
          <w:szCs w:val="22"/>
        </w:rPr>
        <w:t xml:space="preserve"> pateikti nuorodas į siūlomos prekės gamintojo svetainę su pateiktomis siūlomos prekės specifikacijomis ir/arba </w:t>
      </w:r>
      <w:r w:rsidR="00CB2FBF" w:rsidRPr="00800918">
        <w:rPr>
          <w:b/>
          <w:bCs/>
          <w:sz w:val="22"/>
          <w:szCs w:val="22"/>
        </w:rPr>
        <w:t>gamintojo</w:t>
      </w:r>
      <w:r w:rsidR="00CB2FBF" w:rsidRPr="00800918">
        <w:rPr>
          <w:sz w:val="22"/>
          <w:szCs w:val="22"/>
        </w:rPr>
        <w:t xml:space="preserve"> dokumentus,</w:t>
      </w:r>
      <w:r w:rsidR="00000B5B" w:rsidRPr="00800918">
        <w:rPr>
          <w:sz w:val="22"/>
          <w:szCs w:val="22"/>
        </w:rPr>
        <w:t xml:space="preserve"> </w:t>
      </w:r>
      <w:r w:rsidR="00CB2FBF" w:rsidRPr="00800918">
        <w:rPr>
          <w:sz w:val="22"/>
          <w:szCs w:val="22"/>
        </w:rPr>
        <w:t>patvirtinančius atitiktį nustatytiems reikalavimams, nurodytiems šios techninės specifikacijos Prekėms keliamus minimalius techninius reikalavimus</w:t>
      </w:r>
      <w:r w:rsidR="00000B5B" w:rsidRPr="00800918">
        <w:rPr>
          <w:sz w:val="22"/>
          <w:szCs w:val="22"/>
        </w:rPr>
        <w:t>, išskyrus reikalavimus, ties kuriais nurodoma reikšmė „deklaruoja tiekėjas“</w:t>
      </w:r>
      <w:r w:rsidR="00CB2FBF" w:rsidRPr="00800918">
        <w:rPr>
          <w:sz w:val="22"/>
          <w:szCs w:val="22"/>
        </w:rPr>
        <w:t>. Tiekėjas gali kartu su pasiūlymu pateikti ir pateikiamos gamintojo nuorodos į interneto svetainę ar joje esantį gamintojo dokument</w:t>
      </w:r>
      <w:r w:rsidR="00715FE1" w:rsidRPr="00800918">
        <w:rPr>
          <w:sz w:val="22"/>
          <w:szCs w:val="22"/>
        </w:rPr>
        <w:t>o</w:t>
      </w:r>
      <w:r w:rsidR="00CB2FBF" w:rsidRPr="00800918">
        <w:rPr>
          <w:sz w:val="22"/>
          <w:szCs w:val="22"/>
        </w:rPr>
        <w:t xml:space="preserve"> ekranvaizdį (-</w:t>
      </w:r>
      <w:proofErr w:type="spellStart"/>
      <w:r w:rsidR="00CB2FBF" w:rsidRPr="00800918">
        <w:rPr>
          <w:sz w:val="22"/>
          <w:szCs w:val="22"/>
        </w:rPr>
        <w:t>žius</w:t>
      </w:r>
      <w:proofErr w:type="spellEnd"/>
      <w:r w:rsidR="00CB2FBF" w:rsidRPr="00800918">
        <w:rPr>
          <w:sz w:val="22"/>
          <w:szCs w:val="22"/>
        </w:rPr>
        <w:t>) (</w:t>
      </w:r>
      <w:proofErr w:type="spellStart"/>
      <w:r w:rsidR="00CB2FBF" w:rsidRPr="00800918">
        <w:rPr>
          <w:sz w:val="22"/>
          <w:szCs w:val="22"/>
        </w:rPr>
        <w:t>printscreen</w:t>
      </w:r>
      <w:proofErr w:type="spellEnd"/>
      <w:r w:rsidR="00CB2FBF" w:rsidRPr="00800918">
        <w:rPr>
          <w:sz w:val="22"/>
          <w:szCs w:val="22"/>
        </w:rPr>
        <w:t>), pilnai įrodantį (-</w:t>
      </w:r>
      <w:proofErr w:type="spellStart"/>
      <w:r w:rsidR="00CB2FBF" w:rsidRPr="00800918">
        <w:rPr>
          <w:sz w:val="22"/>
          <w:szCs w:val="22"/>
        </w:rPr>
        <w:t>čius</w:t>
      </w:r>
      <w:proofErr w:type="spellEnd"/>
      <w:r w:rsidR="00CB2FBF" w:rsidRPr="00800918">
        <w:rPr>
          <w:sz w:val="22"/>
          <w:szCs w:val="22"/>
        </w:rPr>
        <w:t>) atitikimą atitinkamam techninės specifikacijos reikalavimui</w:t>
      </w:r>
      <w:bookmarkEnd w:id="0"/>
      <w:r w:rsidR="00CB2FBF" w:rsidRPr="00800918">
        <w:rPr>
          <w:sz w:val="22"/>
          <w:szCs w:val="22"/>
        </w:rPr>
        <w:t>.</w:t>
      </w:r>
      <w:r w:rsidR="003B07D9" w:rsidRPr="00800918">
        <w:rPr>
          <w:sz w:val="22"/>
          <w:szCs w:val="22"/>
        </w:rPr>
        <w:t xml:space="preserve"> Tiekėj</w:t>
      </w:r>
      <w:r w:rsidR="005020CB" w:rsidRPr="00800918">
        <w:rPr>
          <w:sz w:val="22"/>
          <w:szCs w:val="22"/>
        </w:rPr>
        <w:t>o</w:t>
      </w:r>
      <w:r w:rsidR="003B07D9" w:rsidRPr="00800918">
        <w:rPr>
          <w:sz w:val="22"/>
          <w:szCs w:val="22"/>
        </w:rPr>
        <w:t xml:space="preserve"> kartu su pasiūlymu </w:t>
      </w:r>
      <w:r w:rsidR="005020CB" w:rsidRPr="00800918">
        <w:rPr>
          <w:sz w:val="22"/>
          <w:szCs w:val="22"/>
        </w:rPr>
        <w:t>teikiami</w:t>
      </w:r>
      <w:r w:rsidR="003B07D9" w:rsidRPr="00800918">
        <w:rPr>
          <w:sz w:val="22"/>
          <w:szCs w:val="22"/>
        </w:rPr>
        <w:t xml:space="preserve"> </w:t>
      </w:r>
      <w:r w:rsidR="003B07D9" w:rsidRPr="00800918">
        <w:rPr>
          <w:b/>
          <w:bCs/>
          <w:sz w:val="22"/>
          <w:szCs w:val="22"/>
        </w:rPr>
        <w:t>gamintojo</w:t>
      </w:r>
      <w:r w:rsidR="003B07D9" w:rsidRPr="00800918">
        <w:rPr>
          <w:sz w:val="22"/>
          <w:szCs w:val="22"/>
        </w:rPr>
        <w:t xml:space="preserve"> parengt</w:t>
      </w:r>
      <w:r w:rsidR="005020CB" w:rsidRPr="00800918">
        <w:rPr>
          <w:sz w:val="22"/>
          <w:szCs w:val="22"/>
        </w:rPr>
        <w:t xml:space="preserve">i </w:t>
      </w:r>
      <w:r w:rsidR="003B07D9" w:rsidRPr="00800918">
        <w:rPr>
          <w:sz w:val="22"/>
          <w:szCs w:val="22"/>
        </w:rPr>
        <w:t>dokument</w:t>
      </w:r>
      <w:r w:rsidR="005020CB" w:rsidRPr="00800918">
        <w:rPr>
          <w:sz w:val="22"/>
          <w:szCs w:val="22"/>
        </w:rPr>
        <w:t>ai</w:t>
      </w:r>
      <w:r w:rsidR="003B07D9" w:rsidRPr="00800918">
        <w:rPr>
          <w:sz w:val="22"/>
          <w:szCs w:val="22"/>
        </w:rPr>
        <w:t xml:space="preserve"> (buklet</w:t>
      </w:r>
      <w:r w:rsidR="005020CB" w:rsidRPr="00800918">
        <w:rPr>
          <w:sz w:val="22"/>
          <w:szCs w:val="22"/>
        </w:rPr>
        <w:t>ai</w:t>
      </w:r>
      <w:r w:rsidR="003B07D9" w:rsidRPr="00800918">
        <w:rPr>
          <w:sz w:val="22"/>
          <w:szCs w:val="22"/>
        </w:rPr>
        <w:t xml:space="preserve"> ir pan.) </w:t>
      </w:r>
      <w:r w:rsidR="005020CB" w:rsidRPr="00800918">
        <w:rPr>
          <w:sz w:val="22"/>
          <w:szCs w:val="22"/>
        </w:rPr>
        <w:t xml:space="preserve">turi būti </w:t>
      </w:r>
      <w:r w:rsidR="003B07D9" w:rsidRPr="00800918">
        <w:rPr>
          <w:sz w:val="22"/>
          <w:szCs w:val="22"/>
        </w:rPr>
        <w:t>originalo</w:t>
      </w:r>
      <w:r w:rsidR="005020CB" w:rsidRPr="00800918">
        <w:rPr>
          <w:sz w:val="22"/>
          <w:szCs w:val="22"/>
        </w:rPr>
        <w:t xml:space="preserve"> kalba</w:t>
      </w:r>
      <w:r w:rsidR="003B07D9" w:rsidRPr="00800918">
        <w:rPr>
          <w:sz w:val="22"/>
          <w:szCs w:val="22"/>
        </w:rPr>
        <w:t>, o reikalaujamų parametrų (jeigu jie pateikti kita nei anglų kalba) – ir lietuvių kalb</w:t>
      </w:r>
      <w:r w:rsidR="005020CB" w:rsidRPr="00800918">
        <w:rPr>
          <w:sz w:val="22"/>
          <w:szCs w:val="22"/>
        </w:rPr>
        <w:t>a</w:t>
      </w:r>
      <w:r w:rsidR="003B07D9" w:rsidRPr="00800918">
        <w:rPr>
          <w:sz w:val="22"/>
          <w:szCs w:val="22"/>
        </w:rPr>
        <w:t>. Originaliame gamintojo dokumente privalo būti atžyma, kur</w:t>
      </w:r>
      <w:r w:rsidR="005020CB" w:rsidRPr="00800918">
        <w:rPr>
          <w:sz w:val="22"/>
          <w:szCs w:val="22"/>
        </w:rPr>
        <w:t>į</w:t>
      </w:r>
      <w:r w:rsidR="003B07D9" w:rsidRPr="00800918">
        <w:rPr>
          <w:sz w:val="22"/>
          <w:szCs w:val="22"/>
        </w:rPr>
        <w:t xml:space="preserve"> </w:t>
      </w:r>
      <w:r w:rsidR="005020CB" w:rsidRPr="00800918">
        <w:rPr>
          <w:sz w:val="22"/>
          <w:szCs w:val="22"/>
        </w:rPr>
        <w:t>techninės specifikacijos</w:t>
      </w:r>
      <w:r w:rsidR="003B07D9" w:rsidRPr="00800918">
        <w:rPr>
          <w:sz w:val="22"/>
          <w:szCs w:val="22"/>
        </w:rPr>
        <w:t xml:space="preserve"> lentelės parametrą patvirtina nurodytas parametras</w:t>
      </w:r>
      <w:r w:rsidR="005020CB" w:rsidRPr="00800918">
        <w:rPr>
          <w:sz w:val="22"/>
          <w:szCs w:val="22"/>
        </w:rPr>
        <w:t xml:space="preserve">. </w:t>
      </w:r>
    </w:p>
    <w:p w14:paraId="7787E411" w14:textId="7B67FD80" w:rsidR="00CB2FBF" w:rsidRPr="00800918" w:rsidRDefault="005020CB" w:rsidP="00000B5B">
      <w:pPr>
        <w:pStyle w:val="CommentText"/>
        <w:ind w:firstLine="567"/>
        <w:jc w:val="both"/>
        <w:rPr>
          <w:sz w:val="22"/>
          <w:szCs w:val="22"/>
        </w:rPr>
      </w:pPr>
      <w:r w:rsidRPr="00800918">
        <w:rPr>
          <w:sz w:val="22"/>
          <w:szCs w:val="22"/>
        </w:rPr>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6D6B3AF2" w14:textId="5C242FBF" w:rsidR="006C7E03" w:rsidRPr="00800918" w:rsidRDefault="00417CE3" w:rsidP="00000B5B">
      <w:pPr>
        <w:pStyle w:val="CommentText"/>
        <w:ind w:firstLine="567"/>
        <w:rPr>
          <w:sz w:val="22"/>
          <w:szCs w:val="22"/>
        </w:rPr>
      </w:pPr>
      <w:r w:rsidRPr="00800918">
        <w:rPr>
          <w:sz w:val="22"/>
          <w:szCs w:val="22"/>
        </w:rPr>
        <w:t>5</w:t>
      </w:r>
      <w:r w:rsidR="006C7E03" w:rsidRPr="00800918">
        <w:rPr>
          <w:sz w:val="22"/>
          <w:szCs w:val="22"/>
        </w:rPr>
        <w:t xml:space="preserve">. Pristatymo ir grąžinimo vieta yra </w:t>
      </w:r>
      <w:r w:rsidR="00DD1864" w:rsidRPr="00800918">
        <w:rPr>
          <w:sz w:val="22"/>
          <w:szCs w:val="22"/>
        </w:rPr>
        <w:t xml:space="preserve">Techninės pagalbos </w:t>
      </w:r>
      <w:r w:rsidR="00ED6C8B">
        <w:rPr>
          <w:sz w:val="22"/>
          <w:szCs w:val="22"/>
        </w:rPr>
        <w:t>priemonių</w:t>
      </w:r>
      <w:r w:rsidR="00ED6C8B" w:rsidRPr="00800918">
        <w:rPr>
          <w:sz w:val="22"/>
          <w:szCs w:val="22"/>
        </w:rPr>
        <w:t xml:space="preserve"> </w:t>
      </w:r>
      <w:r w:rsidR="00DD1864" w:rsidRPr="00800918">
        <w:rPr>
          <w:sz w:val="22"/>
          <w:szCs w:val="22"/>
        </w:rPr>
        <w:t>centras</w:t>
      </w:r>
      <w:r w:rsidR="00490AC3" w:rsidRPr="00800918">
        <w:rPr>
          <w:sz w:val="22"/>
          <w:szCs w:val="22"/>
        </w:rPr>
        <w:t>,</w:t>
      </w:r>
      <w:r w:rsidR="006C7E03" w:rsidRPr="00800918">
        <w:rPr>
          <w:sz w:val="22"/>
          <w:szCs w:val="22"/>
        </w:rPr>
        <w:t xml:space="preserve"> </w:t>
      </w:r>
      <w:r w:rsidR="00DD1864" w:rsidRPr="00800918">
        <w:rPr>
          <w:sz w:val="22"/>
          <w:szCs w:val="22"/>
        </w:rPr>
        <w:t>Mindaugo 42A-1</w:t>
      </w:r>
      <w:r w:rsidR="006C7E03" w:rsidRPr="00800918">
        <w:rPr>
          <w:sz w:val="22"/>
          <w:szCs w:val="22"/>
        </w:rPr>
        <w:t>, LT-</w:t>
      </w:r>
      <w:r w:rsidR="00DD1864" w:rsidRPr="00800918">
        <w:rPr>
          <w:color w:val="212529"/>
          <w:sz w:val="22"/>
          <w:szCs w:val="22"/>
          <w:shd w:val="clear" w:color="auto" w:fill="F8F8F8"/>
        </w:rPr>
        <w:t xml:space="preserve"> 01311 </w:t>
      </w:r>
      <w:r w:rsidR="006C7E03" w:rsidRPr="00800918">
        <w:rPr>
          <w:sz w:val="22"/>
          <w:szCs w:val="22"/>
        </w:rPr>
        <w:t xml:space="preserve"> Vilnius.</w:t>
      </w:r>
    </w:p>
    <w:p w14:paraId="7F5C6EB3" w14:textId="77777777" w:rsidR="00490AC3" w:rsidRDefault="00490AC3" w:rsidP="00490AC3">
      <w:pPr>
        <w:pStyle w:val="ListParagraph"/>
        <w:tabs>
          <w:tab w:val="left" w:pos="175"/>
        </w:tabs>
        <w:spacing w:line="256" w:lineRule="auto"/>
        <w:ind w:left="1102"/>
        <w:jc w:val="both"/>
      </w:pPr>
    </w:p>
    <w:p w14:paraId="3689E9A8" w14:textId="02688F88" w:rsidR="00697AE9" w:rsidRDefault="0090146F" w:rsidP="0090146F">
      <w:pPr>
        <w:pStyle w:val="ListParagraph"/>
        <w:numPr>
          <w:ilvl w:val="1"/>
          <w:numId w:val="13"/>
        </w:numPr>
        <w:tabs>
          <w:tab w:val="left" w:pos="175"/>
        </w:tabs>
        <w:spacing w:line="256" w:lineRule="auto"/>
        <w:jc w:val="both"/>
        <w:rPr>
          <w:b/>
        </w:rPr>
      </w:pPr>
      <w:r w:rsidRPr="004B6848">
        <w:rPr>
          <w:b/>
          <w:color w:val="000000" w:themeColor="text1"/>
          <w:szCs w:val="24"/>
        </w:rPr>
        <w:t>Ausinės asmenims su autizmo spektro sutrikimais</w:t>
      </w:r>
      <w:r w:rsidR="001C1CC8" w:rsidRPr="00A836DD">
        <w:rPr>
          <w:b/>
        </w:rPr>
        <w:t xml:space="preserve"> turi atitikti šiuos minimalius techninius reikalavimus:</w:t>
      </w:r>
    </w:p>
    <w:tbl>
      <w:tblPr>
        <w:tblStyle w:val="TableGrid2"/>
        <w:tblW w:w="14630" w:type="dxa"/>
        <w:tblInd w:w="-34" w:type="dxa"/>
        <w:tblLook w:val="04A0" w:firstRow="1" w:lastRow="0" w:firstColumn="1" w:lastColumn="0" w:noHBand="0" w:noVBand="1"/>
      </w:tblPr>
      <w:tblGrid>
        <w:gridCol w:w="880"/>
        <w:gridCol w:w="5103"/>
        <w:gridCol w:w="8647"/>
      </w:tblGrid>
      <w:tr w:rsidR="0090146F" w:rsidRPr="002A6206" w14:paraId="08A4B4DB" w14:textId="77777777" w:rsidTr="00275414">
        <w:trPr>
          <w:trHeight w:val="313"/>
        </w:trPr>
        <w:tc>
          <w:tcPr>
            <w:tcW w:w="880" w:type="dxa"/>
            <w:vMerge w:val="restart"/>
            <w:shd w:val="clear" w:color="auto" w:fill="D9D9D9" w:themeFill="background1" w:themeFillShade="D9"/>
          </w:tcPr>
          <w:p w14:paraId="5CC5F0AF" w14:textId="77777777" w:rsidR="0090146F" w:rsidRPr="002A6206" w:rsidRDefault="0090146F" w:rsidP="00B25779">
            <w:pPr>
              <w:ind w:left="94"/>
              <w:contextualSpacing/>
              <w:jc w:val="center"/>
              <w:rPr>
                <w:b/>
                <w:color w:val="000000" w:themeColor="text1"/>
              </w:rPr>
            </w:pPr>
            <w:r w:rsidRPr="002A6206">
              <w:rPr>
                <w:b/>
                <w:color w:val="000000" w:themeColor="text1"/>
              </w:rPr>
              <w:t>Eil. Nr.</w:t>
            </w:r>
          </w:p>
        </w:tc>
        <w:tc>
          <w:tcPr>
            <w:tcW w:w="5103" w:type="dxa"/>
            <w:vMerge w:val="restart"/>
            <w:shd w:val="clear" w:color="auto" w:fill="D9D9D9" w:themeFill="background1" w:themeFillShade="D9"/>
          </w:tcPr>
          <w:p w14:paraId="30AF631C" w14:textId="77777777" w:rsidR="0090146F" w:rsidRPr="002A6206" w:rsidRDefault="0090146F" w:rsidP="00B25779">
            <w:pPr>
              <w:contextualSpacing/>
              <w:jc w:val="center"/>
              <w:rPr>
                <w:b/>
                <w:color w:val="000000" w:themeColor="text1"/>
              </w:rPr>
            </w:pPr>
            <w:r w:rsidRPr="002A6206">
              <w:rPr>
                <w:b/>
                <w:color w:val="000000" w:themeColor="text1"/>
              </w:rPr>
              <w:t>Techniniai reikalavimai:</w:t>
            </w:r>
          </w:p>
        </w:tc>
        <w:tc>
          <w:tcPr>
            <w:tcW w:w="8647" w:type="dxa"/>
            <w:vMerge w:val="restart"/>
            <w:shd w:val="clear" w:color="auto" w:fill="D9D9D9" w:themeFill="background1" w:themeFillShade="D9"/>
          </w:tcPr>
          <w:p w14:paraId="0689E162" w14:textId="77777777" w:rsidR="0090146F" w:rsidRDefault="0090146F" w:rsidP="00B25779">
            <w:pPr>
              <w:contextualSpacing/>
              <w:jc w:val="both"/>
              <w:rPr>
                <w:b/>
              </w:rPr>
            </w:pPr>
            <w:r w:rsidRPr="00CE7BD0">
              <w:rPr>
                <w:b/>
              </w:rPr>
              <w:t xml:space="preserve">Tiekėjo siūlomos prekės konkreti parametro reikšmė </w:t>
            </w:r>
          </w:p>
          <w:p w14:paraId="5379F479" w14:textId="4FAF00F9" w:rsidR="0090146F" w:rsidRPr="002A6206" w:rsidRDefault="0090146F" w:rsidP="00B25779">
            <w:pPr>
              <w:contextualSpacing/>
              <w:jc w:val="both"/>
              <w:rPr>
                <w:b/>
                <w:color w:val="000000" w:themeColor="text1"/>
              </w:rPr>
            </w:pPr>
          </w:p>
        </w:tc>
      </w:tr>
      <w:tr w:rsidR="0090146F" w:rsidRPr="002A6206" w14:paraId="31123EEF" w14:textId="77777777" w:rsidTr="00275414">
        <w:trPr>
          <w:trHeight w:val="313"/>
        </w:trPr>
        <w:tc>
          <w:tcPr>
            <w:tcW w:w="880" w:type="dxa"/>
            <w:vMerge/>
            <w:shd w:val="clear" w:color="auto" w:fill="D9D9D9" w:themeFill="background1" w:themeFillShade="D9"/>
          </w:tcPr>
          <w:p w14:paraId="31BAE271" w14:textId="77777777" w:rsidR="0090146F" w:rsidRPr="002A6206" w:rsidRDefault="0090146F" w:rsidP="00B25779">
            <w:pPr>
              <w:ind w:left="94"/>
              <w:contextualSpacing/>
              <w:jc w:val="center"/>
              <w:rPr>
                <w:b/>
                <w:color w:val="000000" w:themeColor="text1"/>
              </w:rPr>
            </w:pPr>
          </w:p>
        </w:tc>
        <w:tc>
          <w:tcPr>
            <w:tcW w:w="5103" w:type="dxa"/>
            <w:vMerge/>
            <w:shd w:val="clear" w:color="auto" w:fill="D9D9D9" w:themeFill="background1" w:themeFillShade="D9"/>
          </w:tcPr>
          <w:p w14:paraId="698DDB52" w14:textId="77777777" w:rsidR="0090146F" w:rsidRPr="002A6206" w:rsidRDefault="0090146F" w:rsidP="00B25779">
            <w:pPr>
              <w:contextualSpacing/>
              <w:jc w:val="center"/>
              <w:rPr>
                <w:b/>
                <w:color w:val="000000" w:themeColor="text1"/>
              </w:rPr>
            </w:pPr>
          </w:p>
        </w:tc>
        <w:tc>
          <w:tcPr>
            <w:tcW w:w="8647" w:type="dxa"/>
            <w:vMerge/>
            <w:shd w:val="clear" w:color="auto" w:fill="D9D9D9" w:themeFill="background1" w:themeFillShade="D9"/>
          </w:tcPr>
          <w:p w14:paraId="0223C391" w14:textId="77777777" w:rsidR="0090146F" w:rsidRPr="002A6206" w:rsidRDefault="0090146F" w:rsidP="00B25779">
            <w:pPr>
              <w:contextualSpacing/>
              <w:jc w:val="center"/>
              <w:rPr>
                <w:b/>
                <w:color w:val="000000" w:themeColor="text1"/>
              </w:rPr>
            </w:pPr>
          </w:p>
        </w:tc>
      </w:tr>
      <w:tr w:rsidR="0090146F" w:rsidRPr="002A6206" w14:paraId="02BC9D59" w14:textId="77777777" w:rsidTr="00275414">
        <w:trPr>
          <w:trHeight w:val="272"/>
        </w:trPr>
        <w:tc>
          <w:tcPr>
            <w:tcW w:w="880" w:type="dxa"/>
          </w:tcPr>
          <w:p w14:paraId="24052594" w14:textId="77777777" w:rsidR="0090146F" w:rsidRPr="002A6206" w:rsidRDefault="0090146F" w:rsidP="00B25779">
            <w:pPr>
              <w:ind w:left="94"/>
              <w:contextualSpacing/>
              <w:jc w:val="center"/>
              <w:rPr>
                <w:b/>
                <w:color w:val="000000" w:themeColor="text1"/>
              </w:rPr>
            </w:pPr>
            <w:r w:rsidRPr="002A6206">
              <w:rPr>
                <w:b/>
                <w:color w:val="000000" w:themeColor="text1"/>
              </w:rPr>
              <w:t>1</w:t>
            </w:r>
          </w:p>
        </w:tc>
        <w:tc>
          <w:tcPr>
            <w:tcW w:w="5103" w:type="dxa"/>
          </w:tcPr>
          <w:p w14:paraId="747F6592" w14:textId="77777777" w:rsidR="0090146F" w:rsidRPr="002A6206" w:rsidRDefault="0090146F" w:rsidP="00B25779">
            <w:pPr>
              <w:contextualSpacing/>
              <w:jc w:val="center"/>
              <w:rPr>
                <w:b/>
                <w:color w:val="000000" w:themeColor="text1"/>
              </w:rPr>
            </w:pPr>
            <w:r w:rsidRPr="002A6206">
              <w:rPr>
                <w:b/>
                <w:color w:val="000000" w:themeColor="text1"/>
              </w:rPr>
              <w:t>2</w:t>
            </w:r>
          </w:p>
        </w:tc>
        <w:tc>
          <w:tcPr>
            <w:tcW w:w="8647" w:type="dxa"/>
          </w:tcPr>
          <w:p w14:paraId="566884D4" w14:textId="77777777" w:rsidR="0090146F" w:rsidRPr="002A6206" w:rsidRDefault="0090146F" w:rsidP="00B25779">
            <w:pPr>
              <w:contextualSpacing/>
              <w:jc w:val="center"/>
              <w:rPr>
                <w:b/>
                <w:color w:val="000000" w:themeColor="text1"/>
              </w:rPr>
            </w:pPr>
            <w:r w:rsidRPr="002A6206">
              <w:rPr>
                <w:b/>
                <w:color w:val="000000" w:themeColor="text1"/>
              </w:rPr>
              <w:t>3</w:t>
            </w:r>
          </w:p>
        </w:tc>
      </w:tr>
      <w:tr w:rsidR="00BE6174" w:rsidRPr="002A6206" w14:paraId="7D647C11" w14:textId="77777777" w:rsidTr="00275414">
        <w:trPr>
          <w:trHeight w:val="272"/>
        </w:trPr>
        <w:tc>
          <w:tcPr>
            <w:tcW w:w="880" w:type="dxa"/>
          </w:tcPr>
          <w:p w14:paraId="3C6FC02A" w14:textId="77777777" w:rsidR="00BE6174" w:rsidRPr="002A6206" w:rsidRDefault="00BE6174" w:rsidP="00B25779">
            <w:pPr>
              <w:ind w:left="94"/>
              <w:contextualSpacing/>
              <w:jc w:val="center"/>
              <w:rPr>
                <w:b/>
                <w:color w:val="000000" w:themeColor="text1"/>
              </w:rPr>
            </w:pPr>
          </w:p>
        </w:tc>
        <w:tc>
          <w:tcPr>
            <w:tcW w:w="5103" w:type="dxa"/>
          </w:tcPr>
          <w:p w14:paraId="262BEEFD" w14:textId="40009E4E" w:rsidR="00BE6174" w:rsidRPr="002A6206" w:rsidRDefault="00BE6174" w:rsidP="00275414">
            <w:pPr>
              <w:contextualSpacing/>
              <w:rPr>
                <w:b/>
                <w:color w:val="000000" w:themeColor="text1"/>
              </w:rPr>
            </w:pPr>
            <w:r>
              <w:rPr>
                <w:b/>
                <w:color w:val="000000" w:themeColor="text1"/>
              </w:rPr>
              <w:t>Gamintos, modelis</w:t>
            </w:r>
          </w:p>
        </w:tc>
        <w:tc>
          <w:tcPr>
            <w:tcW w:w="8647" w:type="dxa"/>
          </w:tcPr>
          <w:p w14:paraId="7E7C30AE" w14:textId="1398D1AB" w:rsidR="00BE6174" w:rsidRPr="00275414" w:rsidRDefault="00BE6174" w:rsidP="00275414">
            <w:pPr>
              <w:contextualSpacing/>
              <w:rPr>
                <w:i/>
                <w:color w:val="000000" w:themeColor="text1"/>
              </w:rPr>
            </w:pPr>
            <w:r w:rsidRPr="00275414">
              <w:rPr>
                <w:i/>
                <w:color w:val="000000" w:themeColor="text1"/>
              </w:rPr>
              <w:t>Nurodyti gamintoją ir modelį</w:t>
            </w:r>
          </w:p>
        </w:tc>
      </w:tr>
      <w:tr w:rsidR="0090146F" w:rsidRPr="002A6206" w14:paraId="2FA69073" w14:textId="77777777" w:rsidTr="00275414">
        <w:trPr>
          <w:trHeight w:val="246"/>
        </w:trPr>
        <w:tc>
          <w:tcPr>
            <w:tcW w:w="880" w:type="dxa"/>
          </w:tcPr>
          <w:p w14:paraId="18ED1B21"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5B367284" w14:textId="77777777" w:rsidR="0090146F" w:rsidRDefault="0090146F" w:rsidP="00B25779">
            <w:pPr>
              <w:contextualSpacing/>
              <w:jc w:val="both"/>
              <w:rPr>
                <w:color w:val="000000" w:themeColor="text1"/>
              </w:rPr>
            </w:pPr>
            <w:r>
              <w:rPr>
                <w:color w:val="000000" w:themeColor="text1"/>
              </w:rPr>
              <w:t xml:space="preserve">Ausinės turi būti </w:t>
            </w:r>
            <w:r w:rsidRPr="00F036A5">
              <w:rPr>
                <w:color w:val="000000" w:themeColor="text1"/>
              </w:rPr>
              <w:t>su kaulų laidumo technologija</w:t>
            </w:r>
          </w:p>
        </w:tc>
        <w:tc>
          <w:tcPr>
            <w:tcW w:w="8647" w:type="dxa"/>
          </w:tcPr>
          <w:p w14:paraId="52D42544" w14:textId="77777777" w:rsidR="0090146F" w:rsidRPr="002A6206" w:rsidRDefault="0090146F" w:rsidP="00B25779">
            <w:pPr>
              <w:contextualSpacing/>
              <w:jc w:val="both"/>
              <w:rPr>
                <w:color w:val="000000" w:themeColor="text1"/>
              </w:rPr>
            </w:pPr>
          </w:p>
        </w:tc>
      </w:tr>
      <w:tr w:rsidR="0090146F" w:rsidRPr="002A6206" w14:paraId="7B1ED020" w14:textId="77777777" w:rsidTr="00275414">
        <w:trPr>
          <w:trHeight w:val="246"/>
        </w:trPr>
        <w:tc>
          <w:tcPr>
            <w:tcW w:w="880" w:type="dxa"/>
          </w:tcPr>
          <w:p w14:paraId="24005117"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3B339382" w14:textId="77777777" w:rsidR="0090146F" w:rsidRDefault="0090146F" w:rsidP="00B25779">
            <w:pPr>
              <w:contextualSpacing/>
              <w:jc w:val="both"/>
              <w:rPr>
                <w:color w:val="000000" w:themeColor="text1"/>
              </w:rPr>
            </w:pPr>
            <w:r>
              <w:rPr>
                <w:color w:val="000000" w:themeColor="text1"/>
              </w:rPr>
              <w:t>Ausinės turi turėti integruotą mikrofoną ir galimybę prijungti papildomą mikrofoną kitam asmeniui</w:t>
            </w:r>
          </w:p>
        </w:tc>
        <w:tc>
          <w:tcPr>
            <w:tcW w:w="8647" w:type="dxa"/>
          </w:tcPr>
          <w:p w14:paraId="44AEA5E3" w14:textId="77777777" w:rsidR="0090146F" w:rsidRPr="002A6206" w:rsidRDefault="0090146F" w:rsidP="00B25779">
            <w:pPr>
              <w:contextualSpacing/>
              <w:jc w:val="both"/>
              <w:rPr>
                <w:color w:val="000000" w:themeColor="text1"/>
              </w:rPr>
            </w:pPr>
          </w:p>
        </w:tc>
      </w:tr>
      <w:tr w:rsidR="0090146F" w:rsidRPr="002A6206" w14:paraId="21D39A54" w14:textId="77777777" w:rsidTr="00275414">
        <w:trPr>
          <w:trHeight w:val="246"/>
        </w:trPr>
        <w:tc>
          <w:tcPr>
            <w:tcW w:w="880" w:type="dxa"/>
          </w:tcPr>
          <w:p w14:paraId="68235395"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2E4A73FD" w14:textId="77777777" w:rsidR="0090146F" w:rsidRDefault="0090146F" w:rsidP="00B25779">
            <w:pPr>
              <w:contextualSpacing/>
              <w:jc w:val="both"/>
              <w:rPr>
                <w:color w:val="000000" w:themeColor="text1"/>
              </w:rPr>
            </w:pPr>
            <w:r>
              <w:rPr>
                <w:color w:val="000000" w:themeColor="text1"/>
              </w:rPr>
              <w:t xml:space="preserve">Ausinės turi turėti dinaminį filtrą arba lygiavertę garso apdorojimo technologiją, kuri leistų filtruoti naudotojo balsą nuo aplinkos triukšmo, paryškinti </w:t>
            </w:r>
            <w:r>
              <w:rPr>
                <w:color w:val="000000" w:themeColor="text1"/>
              </w:rPr>
              <w:lastRenderedPageBreak/>
              <w:t>aukšto dažnio balso garsus ir perduoti juos realiu laiku per kaulinį laidumą į abi puses</w:t>
            </w:r>
          </w:p>
        </w:tc>
        <w:tc>
          <w:tcPr>
            <w:tcW w:w="8647" w:type="dxa"/>
          </w:tcPr>
          <w:p w14:paraId="79508A39" w14:textId="77777777" w:rsidR="0090146F" w:rsidRPr="002A6206" w:rsidRDefault="0090146F" w:rsidP="00B25779">
            <w:pPr>
              <w:contextualSpacing/>
              <w:jc w:val="both"/>
              <w:rPr>
                <w:color w:val="000000" w:themeColor="text1"/>
              </w:rPr>
            </w:pPr>
            <w:r w:rsidRPr="00B41EBF">
              <w:rPr>
                <w:i/>
                <w:iCs/>
                <w:color w:val="000000" w:themeColor="text1"/>
              </w:rPr>
              <w:lastRenderedPageBreak/>
              <w:t xml:space="preserve">Nurodyti </w:t>
            </w:r>
            <w:r>
              <w:rPr>
                <w:i/>
                <w:iCs/>
                <w:color w:val="000000" w:themeColor="text1"/>
              </w:rPr>
              <w:t xml:space="preserve">technologiją </w:t>
            </w:r>
            <w:r w:rsidRPr="00B41EBF">
              <w:rPr>
                <w:i/>
                <w:iCs/>
                <w:color w:val="000000" w:themeColor="text1"/>
              </w:rPr>
              <w:t>arba lygiavert</w:t>
            </w:r>
            <w:r>
              <w:rPr>
                <w:i/>
                <w:iCs/>
                <w:color w:val="000000" w:themeColor="text1"/>
              </w:rPr>
              <w:t>ę</w:t>
            </w:r>
            <w:r w:rsidRPr="00B41EBF">
              <w:rPr>
                <w:i/>
                <w:iCs/>
                <w:color w:val="000000" w:themeColor="text1"/>
              </w:rPr>
              <w:t xml:space="preserve"> </w:t>
            </w:r>
            <w:r>
              <w:rPr>
                <w:i/>
                <w:iCs/>
                <w:color w:val="000000" w:themeColor="text1"/>
              </w:rPr>
              <w:t>technologiją</w:t>
            </w:r>
          </w:p>
        </w:tc>
      </w:tr>
      <w:tr w:rsidR="0090146F" w:rsidRPr="002A6206" w14:paraId="69D1E49C" w14:textId="77777777" w:rsidTr="00275414">
        <w:trPr>
          <w:trHeight w:val="246"/>
        </w:trPr>
        <w:tc>
          <w:tcPr>
            <w:tcW w:w="880" w:type="dxa"/>
          </w:tcPr>
          <w:p w14:paraId="4DD45877"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66529FCD" w14:textId="77777777" w:rsidR="0090146F" w:rsidRDefault="0090146F" w:rsidP="00B25779">
            <w:pPr>
              <w:contextualSpacing/>
              <w:jc w:val="both"/>
              <w:rPr>
                <w:color w:val="000000" w:themeColor="text1"/>
              </w:rPr>
            </w:pPr>
            <w:r>
              <w:rPr>
                <w:color w:val="000000" w:themeColor="text1"/>
              </w:rPr>
              <w:t xml:space="preserve">Ausinių garsiakalbio jautrumas ne mažesnis kaip 95 </w:t>
            </w:r>
            <w:proofErr w:type="spellStart"/>
            <w:r w:rsidRPr="00475EEE">
              <w:rPr>
                <w:color w:val="000000" w:themeColor="text1"/>
              </w:rPr>
              <w:t>dB</w:t>
            </w:r>
            <w:proofErr w:type="spellEnd"/>
          </w:p>
        </w:tc>
        <w:tc>
          <w:tcPr>
            <w:tcW w:w="8647" w:type="dxa"/>
          </w:tcPr>
          <w:p w14:paraId="0AC95BC2" w14:textId="77777777" w:rsidR="0090146F" w:rsidRPr="002A6206" w:rsidRDefault="0090146F" w:rsidP="00B25779">
            <w:pPr>
              <w:contextualSpacing/>
              <w:jc w:val="both"/>
              <w:rPr>
                <w:color w:val="000000" w:themeColor="text1"/>
              </w:rPr>
            </w:pPr>
          </w:p>
        </w:tc>
      </w:tr>
      <w:tr w:rsidR="0090146F" w:rsidRPr="002A6206" w14:paraId="53212A06" w14:textId="77777777" w:rsidTr="00275414">
        <w:trPr>
          <w:trHeight w:val="246"/>
        </w:trPr>
        <w:tc>
          <w:tcPr>
            <w:tcW w:w="880" w:type="dxa"/>
          </w:tcPr>
          <w:p w14:paraId="343C2B49"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0355579B" w14:textId="0AFCF52A" w:rsidR="0090146F" w:rsidRPr="002A5203" w:rsidRDefault="0090146F" w:rsidP="00B25779">
            <w:pPr>
              <w:contextualSpacing/>
              <w:jc w:val="both"/>
              <w:rPr>
                <w:color w:val="000000" w:themeColor="text1"/>
              </w:rPr>
            </w:pPr>
            <w:r w:rsidRPr="002A5203">
              <w:rPr>
                <w:color w:val="000000" w:themeColor="text1"/>
              </w:rPr>
              <w:t xml:space="preserve">Ausinės turi būti </w:t>
            </w:r>
            <w:r w:rsidRPr="00DD663D">
              <w:rPr>
                <w:color w:val="000000" w:themeColor="text1"/>
              </w:rPr>
              <w:t>bevielės</w:t>
            </w:r>
            <w:r>
              <w:rPr>
                <w:color w:val="000000" w:themeColor="text1"/>
              </w:rPr>
              <w:t xml:space="preserve"> su integruota baterija, kurią pilnai įkrovus ausinėmis būtų galima naudotis ne mažiau kaip 5 val.</w:t>
            </w:r>
          </w:p>
        </w:tc>
        <w:tc>
          <w:tcPr>
            <w:tcW w:w="8647" w:type="dxa"/>
          </w:tcPr>
          <w:p w14:paraId="7C0E7EBE" w14:textId="77777777" w:rsidR="0090146F" w:rsidRPr="002A6206" w:rsidRDefault="0090146F" w:rsidP="00B25779">
            <w:pPr>
              <w:contextualSpacing/>
              <w:jc w:val="both"/>
              <w:rPr>
                <w:color w:val="000000" w:themeColor="text1"/>
              </w:rPr>
            </w:pPr>
          </w:p>
        </w:tc>
      </w:tr>
      <w:tr w:rsidR="0090146F" w:rsidRPr="002A6206" w14:paraId="772BAC13" w14:textId="77777777" w:rsidTr="00275414">
        <w:trPr>
          <w:trHeight w:val="128"/>
        </w:trPr>
        <w:tc>
          <w:tcPr>
            <w:tcW w:w="880" w:type="dxa"/>
          </w:tcPr>
          <w:p w14:paraId="3A56016C"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10814C87" w14:textId="77777777" w:rsidR="0090146F" w:rsidRDefault="0090146F" w:rsidP="00B25779">
            <w:pPr>
              <w:contextualSpacing/>
              <w:jc w:val="both"/>
              <w:rPr>
                <w:color w:val="000000" w:themeColor="text1"/>
              </w:rPr>
            </w:pPr>
            <w:r>
              <w:rPr>
                <w:color w:val="000000" w:themeColor="text1"/>
              </w:rPr>
              <w:t>Turi būti galimybė ausines prijungti prie išmanaus telefono arba n</w:t>
            </w:r>
            <w:r w:rsidRPr="00BA0D64">
              <w:rPr>
                <w:color w:val="000000" w:themeColor="text1"/>
              </w:rPr>
              <w:t>ešiojamo kompiuterio laidu arba bevieliu ryšiu</w:t>
            </w:r>
          </w:p>
        </w:tc>
        <w:tc>
          <w:tcPr>
            <w:tcW w:w="8647" w:type="dxa"/>
          </w:tcPr>
          <w:p w14:paraId="4B6184AD" w14:textId="77777777" w:rsidR="0090146F" w:rsidRPr="002A6206" w:rsidRDefault="0090146F" w:rsidP="00B25779">
            <w:pPr>
              <w:contextualSpacing/>
              <w:jc w:val="both"/>
              <w:rPr>
                <w:color w:val="000000" w:themeColor="text1"/>
              </w:rPr>
            </w:pPr>
          </w:p>
        </w:tc>
      </w:tr>
      <w:tr w:rsidR="0090146F" w:rsidRPr="002A6206" w14:paraId="12E6E553" w14:textId="77777777" w:rsidTr="00275414">
        <w:trPr>
          <w:trHeight w:val="128"/>
        </w:trPr>
        <w:tc>
          <w:tcPr>
            <w:tcW w:w="880" w:type="dxa"/>
          </w:tcPr>
          <w:p w14:paraId="61753CD4"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69AB6874" w14:textId="77777777" w:rsidR="0090146F" w:rsidRPr="00F036A5" w:rsidRDefault="0090146F" w:rsidP="00B25779">
            <w:pPr>
              <w:contextualSpacing/>
              <w:jc w:val="both"/>
              <w:rPr>
                <w:color w:val="000000" w:themeColor="text1"/>
                <w:highlight w:val="yellow"/>
              </w:rPr>
            </w:pPr>
            <w:r w:rsidRPr="00BA0D64">
              <w:rPr>
                <w:color w:val="000000" w:themeColor="text1"/>
              </w:rPr>
              <w:t>Ausinių svoris turi būti ne didesnis kaip 60 g.</w:t>
            </w:r>
          </w:p>
        </w:tc>
        <w:tc>
          <w:tcPr>
            <w:tcW w:w="8647" w:type="dxa"/>
          </w:tcPr>
          <w:p w14:paraId="6FD3295E" w14:textId="77777777" w:rsidR="0090146F" w:rsidRPr="002A6206" w:rsidRDefault="0090146F" w:rsidP="00B25779">
            <w:pPr>
              <w:contextualSpacing/>
              <w:jc w:val="both"/>
              <w:rPr>
                <w:color w:val="000000" w:themeColor="text1"/>
              </w:rPr>
            </w:pPr>
          </w:p>
        </w:tc>
      </w:tr>
      <w:tr w:rsidR="0090146F" w:rsidRPr="002A6206" w14:paraId="6CDDB2E4" w14:textId="77777777" w:rsidTr="00275414">
        <w:trPr>
          <w:trHeight w:val="128"/>
        </w:trPr>
        <w:tc>
          <w:tcPr>
            <w:tcW w:w="880" w:type="dxa"/>
          </w:tcPr>
          <w:p w14:paraId="3EF86377" w14:textId="77777777" w:rsidR="0090146F" w:rsidRPr="00BA0D64" w:rsidRDefault="0090146F" w:rsidP="0090146F">
            <w:pPr>
              <w:numPr>
                <w:ilvl w:val="0"/>
                <w:numId w:val="14"/>
              </w:numPr>
              <w:spacing w:after="200" w:line="276" w:lineRule="auto"/>
              <w:contextualSpacing/>
              <w:jc w:val="both"/>
              <w:rPr>
                <w:color w:val="000000" w:themeColor="text1"/>
              </w:rPr>
            </w:pPr>
          </w:p>
        </w:tc>
        <w:tc>
          <w:tcPr>
            <w:tcW w:w="5103" w:type="dxa"/>
          </w:tcPr>
          <w:p w14:paraId="5A0C9C8D" w14:textId="77777777" w:rsidR="0090146F" w:rsidRPr="00BA0D64" w:rsidRDefault="0090146F" w:rsidP="00B25779">
            <w:pPr>
              <w:contextualSpacing/>
              <w:jc w:val="both"/>
              <w:rPr>
                <w:color w:val="000000" w:themeColor="text1"/>
              </w:rPr>
            </w:pPr>
            <w:r w:rsidRPr="00BA0D64">
              <w:rPr>
                <w:color w:val="000000" w:themeColor="text1"/>
              </w:rPr>
              <w:t>Turi turėti krovimo laidą</w:t>
            </w:r>
          </w:p>
        </w:tc>
        <w:tc>
          <w:tcPr>
            <w:tcW w:w="8647" w:type="dxa"/>
          </w:tcPr>
          <w:p w14:paraId="30DEC2A3" w14:textId="77777777" w:rsidR="0090146F" w:rsidRPr="002A6206" w:rsidRDefault="0090146F" w:rsidP="00B25779">
            <w:pPr>
              <w:contextualSpacing/>
              <w:jc w:val="both"/>
              <w:rPr>
                <w:color w:val="000000" w:themeColor="text1"/>
              </w:rPr>
            </w:pPr>
          </w:p>
        </w:tc>
      </w:tr>
      <w:tr w:rsidR="0090146F" w:rsidRPr="002A6206" w14:paraId="3C52F647" w14:textId="77777777" w:rsidTr="00275414">
        <w:trPr>
          <w:trHeight w:val="320"/>
        </w:trPr>
        <w:tc>
          <w:tcPr>
            <w:tcW w:w="880" w:type="dxa"/>
          </w:tcPr>
          <w:p w14:paraId="1024C034"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6CEE499A" w14:textId="77777777" w:rsidR="0090146F" w:rsidRPr="002A6206" w:rsidRDefault="0090146F" w:rsidP="00B25779">
            <w:pPr>
              <w:contextualSpacing/>
              <w:jc w:val="both"/>
              <w:rPr>
                <w:color w:val="000000" w:themeColor="text1"/>
              </w:rPr>
            </w:pPr>
            <w:r>
              <w:rPr>
                <w:color w:val="000000" w:themeColor="text1"/>
              </w:rPr>
              <w:t>T</w:t>
            </w:r>
            <w:r w:rsidRPr="002A6206">
              <w:rPr>
                <w:color w:val="000000" w:themeColor="text1"/>
              </w:rPr>
              <w:t>uri turėti naudojimo instrukciją lietuvių kalba, kurioje turi būti nurodyta visa su gaminio naudojimu susijusi informacija</w:t>
            </w:r>
            <w:r>
              <w:rPr>
                <w:color w:val="000000" w:themeColor="text1"/>
              </w:rPr>
              <w:t>.</w:t>
            </w:r>
          </w:p>
        </w:tc>
        <w:tc>
          <w:tcPr>
            <w:tcW w:w="8647" w:type="dxa"/>
          </w:tcPr>
          <w:p w14:paraId="0C8A9A6D" w14:textId="77777777" w:rsidR="0090146F" w:rsidRPr="002A6206" w:rsidRDefault="0090146F" w:rsidP="00B25779">
            <w:pPr>
              <w:contextualSpacing/>
              <w:jc w:val="both"/>
              <w:rPr>
                <w:color w:val="000000" w:themeColor="text1"/>
              </w:rPr>
            </w:pPr>
          </w:p>
        </w:tc>
      </w:tr>
      <w:tr w:rsidR="0090146F" w:rsidRPr="002A6206" w14:paraId="4EC21698" w14:textId="77777777" w:rsidTr="00275414">
        <w:trPr>
          <w:trHeight w:val="308"/>
        </w:trPr>
        <w:tc>
          <w:tcPr>
            <w:tcW w:w="880" w:type="dxa"/>
          </w:tcPr>
          <w:p w14:paraId="55BEE1DA"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16EB3CCB" w14:textId="77777777" w:rsidR="0090146F" w:rsidRPr="002A6206" w:rsidRDefault="0090146F" w:rsidP="00B25779">
            <w:pPr>
              <w:contextualSpacing/>
              <w:jc w:val="both"/>
              <w:rPr>
                <w:color w:val="000000" w:themeColor="text1"/>
              </w:rPr>
            </w:pPr>
            <w:r>
              <w:rPr>
                <w:color w:val="000000" w:themeColor="text1"/>
              </w:rPr>
              <w:t xml:space="preserve">Prekei turi būti suteikiama ne mažesnė kaip </w:t>
            </w:r>
            <w:r w:rsidRPr="00BA0D64">
              <w:rPr>
                <w:color w:val="000000" w:themeColor="text1"/>
              </w:rPr>
              <w:t>2 metų garantija.</w:t>
            </w:r>
          </w:p>
        </w:tc>
        <w:tc>
          <w:tcPr>
            <w:tcW w:w="8647" w:type="dxa"/>
          </w:tcPr>
          <w:p w14:paraId="5987EDFE" w14:textId="77777777" w:rsidR="0090146F" w:rsidRPr="002A6206" w:rsidRDefault="0090146F" w:rsidP="00B25779">
            <w:pPr>
              <w:contextualSpacing/>
              <w:jc w:val="both"/>
              <w:rPr>
                <w:color w:val="000000" w:themeColor="text1"/>
              </w:rPr>
            </w:pPr>
          </w:p>
        </w:tc>
      </w:tr>
      <w:tr w:rsidR="0090146F" w:rsidRPr="002A6206" w14:paraId="61744050" w14:textId="77777777" w:rsidTr="00275414">
        <w:trPr>
          <w:trHeight w:val="308"/>
        </w:trPr>
        <w:tc>
          <w:tcPr>
            <w:tcW w:w="880" w:type="dxa"/>
          </w:tcPr>
          <w:p w14:paraId="06E99F96"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4B9BF337" w14:textId="77777777" w:rsidR="0090146F" w:rsidRDefault="0090146F" w:rsidP="00B25779">
            <w:pPr>
              <w:contextualSpacing/>
              <w:jc w:val="both"/>
              <w:rPr>
                <w:color w:val="000000" w:themeColor="text1"/>
              </w:rPr>
            </w:pPr>
            <w:r>
              <w:rPr>
                <w:color w:val="000000" w:themeColor="text1"/>
              </w:rPr>
              <w:t>Tiekėjas turi įsipareigoti apmokyti perkančiosios organizacijos darbuotojus naudotis ausinėms</w:t>
            </w:r>
          </w:p>
        </w:tc>
        <w:tc>
          <w:tcPr>
            <w:tcW w:w="8647" w:type="dxa"/>
          </w:tcPr>
          <w:p w14:paraId="38CE67E3" w14:textId="77777777" w:rsidR="0090146F" w:rsidRPr="002A6206" w:rsidRDefault="0090146F" w:rsidP="00B25779">
            <w:pPr>
              <w:contextualSpacing/>
              <w:jc w:val="both"/>
              <w:rPr>
                <w:color w:val="000000" w:themeColor="text1"/>
              </w:rPr>
            </w:pPr>
          </w:p>
        </w:tc>
      </w:tr>
      <w:tr w:rsidR="0090146F" w:rsidRPr="002A6206" w14:paraId="7F1D9518" w14:textId="77777777" w:rsidTr="00275414">
        <w:trPr>
          <w:trHeight w:val="308"/>
        </w:trPr>
        <w:tc>
          <w:tcPr>
            <w:tcW w:w="880" w:type="dxa"/>
          </w:tcPr>
          <w:p w14:paraId="43D41687"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5103" w:type="dxa"/>
          </w:tcPr>
          <w:p w14:paraId="3A710E3D" w14:textId="027D975C" w:rsidR="0090146F" w:rsidRDefault="0090146F" w:rsidP="00B25779">
            <w:pPr>
              <w:contextualSpacing/>
              <w:jc w:val="both"/>
              <w:rPr>
                <w:color w:val="000000" w:themeColor="text1"/>
              </w:rPr>
            </w:pPr>
            <w:r>
              <w:rPr>
                <w:color w:val="000000" w:themeColor="text1"/>
              </w:rPr>
              <w:t xml:space="preserve">Tiekėjas turi įsipareigoti garantiniu laikotarpiu atlikti remontą ne ilgiau kaip per 15 dienų, atliekant remontą ilgiau nei per 15 dienų, aprūpinti asmenį pakaitine </w:t>
            </w:r>
            <w:r w:rsidR="00322096" w:rsidRPr="005762B2">
              <w:t>ne prastesnių parametrų</w:t>
            </w:r>
            <w:r w:rsidR="00322096" w:rsidRPr="00322096">
              <w:rPr>
                <w:rFonts w:ascii="Segoe UI" w:hAnsi="Segoe UI" w:cs="Segoe UI"/>
                <w:sz w:val="18"/>
                <w:szCs w:val="18"/>
                <w:lang w:eastAsia="en-US"/>
              </w:rPr>
              <w:t xml:space="preserve"> </w:t>
            </w:r>
            <w:r>
              <w:rPr>
                <w:color w:val="000000" w:themeColor="text1"/>
              </w:rPr>
              <w:t>priemone</w:t>
            </w:r>
          </w:p>
        </w:tc>
        <w:tc>
          <w:tcPr>
            <w:tcW w:w="8647" w:type="dxa"/>
          </w:tcPr>
          <w:p w14:paraId="1E3C01CB" w14:textId="77777777" w:rsidR="0090146F" w:rsidRPr="002A6206" w:rsidRDefault="0090146F" w:rsidP="00B25779">
            <w:pPr>
              <w:contextualSpacing/>
              <w:jc w:val="both"/>
              <w:rPr>
                <w:color w:val="000000" w:themeColor="text1"/>
              </w:rPr>
            </w:pPr>
          </w:p>
        </w:tc>
      </w:tr>
      <w:tr w:rsidR="001B4355" w:rsidRPr="002A6206" w14:paraId="318DE18C" w14:textId="77777777" w:rsidTr="00275414">
        <w:trPr>
          <w:trHeight w:val="308"/>
        </w:trPr>
        <w:tc>
          <w:tcPr>
            <w:tcW w:w="880" w:type="dxa"/>
          </w:tcPr>
          <w:p w14:paraId="24C638F1" w14:textId="77777777" w:rsidR="001B4355" w:rsidRPr="002A6206" w:rsidRDefault="001B4355" w:rsidP="0090146F">
            <w:pPr>
              <w:numPr>
                <w:ilvl w:val="0"/>
                <w:numId w:val="14"/>
              </w:numPr>
              <w:spacing w:after="200" w:line="276" w:lineRule="auto"/>
              <w:contextualSpacing/>
              <w:jc w:val="both"/>
              <w:rPr>
                <w:color w:val="000000" w:themeColor="text1"/>
              </w:rPr>
            </w:pPr>
          </w:p>
        </w:tc>
        <w:tc>
          <w:tcPr>
            <w:tcW w:w="5103" w:type="dxa"/>
          </w:tcPr>
          <w:p w14:paraId="63833071" w14:textId="0E971FB3" w:rsidR="001B4355" w:rsidRDefault="001B4355" w:rsidP="00B25779">
            <w:pPr>
              <w:contextualSpacing/>
              <w:jc w:val="both"/>
              <w:rPr>
                <w:color w:val="000000" w:themeColor="text1"/>
              </w:rPr>
            </w:pPr>
            <w:r>
              <w:rPr>
                <w:color w:val="000000" w:themeColor="text1"/>
              </w:rPr>
              <w:t>Kiti reikalavimai</w:t>
            </w:r>
          </w:p>
        </w:tc>
        <w:tc>
          <w:tcPr>
            <w:tcW w:w="8647" w:type="dxa"/>
          </w:tcPr>
          <w:p w14:paraId="3AE6566A" w14:textId="2B1284D0" w:rsidR="001B4355" w:rsidRPr="00275414" w:rsidRDefault="001B4355" w:rsidP="00B25779">
            <w:pPr>
              <w:contextualSpacing/>
              <w:jc w:val="both"/>
              <w:rPr>
                <w:i/>
                <w:color w:val="000000" w:themeColor="text1"/>
              </w:rPr>
            </w:pPr>
            <w:r w:rsidRPr="00275414">
              <w:rPr>
                <w:i/>
              </w:rPr>
              <w:t xml:space="preserve">Siūlomos prekės atitikimą techniniams reikalavimams privaloma pagrįsti oficialiais gamintojo dokumentais (brošiūros ir pan.), kuriuose būtų pateiktos kiekvieno deklaruojamo parametro vertės. Taip pat nurodyti dokumentą ir puslapį bei </w:t>
            </w:r>
            <w:r w:rsidRPr="00275414">
              <w:rPr>
                <w:i/>
                <w:u w:val="single"/>
              </w:rPr>
              <w:t>dokumente pažymėti reikiamą parametrą</w:t>
            </w:r>
            <w:r w:rsidRPr="00275414">
              <w:rPr>
                <w:i/>
              </w:rPr>
              <w:t xml:space="preserve">. </w:t>
            </w:r>
            <w:r w:rsidRPr="00275414">
              <w:rPr>
                <w:b/>
                <w:i/>
              </w:rPr>
              <w:t>Dokumentus pateikti kartu su pasiūlymu CVP IS priemonėmis</w:t>
            </w:r>
          </w:p>
        </w:tc>
      </w:tr>
      <w:tr w:rsidR="0090146F" w:rsidRPr="002A6206" w14:paraId="30C5F3C6" w14:textId="77777777" w:rsidTr="00275414">
        <w:trPr>
          <w:trHeight w:val="545"/>
        </w:trPr>
        <w:tc>
          <w:tcPr>
            <w:tcW w:w="880" w:type="dxa"/>
          </w:tcPr>
          <w:p w14:paraId="2CEDBD72" w14:textId="77777777" w:rsidR="0090146F" w:rsidRPr="002A6206" w:rsidRDefault="0090146F" w:rsidP="0090146F">
            <w:pPr>
              <w:numPr>
                <w:ilvl w:val="0"/>
                <w:numId w:val="14"/>
              </w:numPr>
              <w:spacing w:after="200" w:line="276" w:lineRule="auto"/>
              <w:contextualSpacing/>
              <w:jc w:val="both"/>
              <w:rPr>
                <w:color w:val="000000" w:themeColor="text1"/>
              </w:rPr>
            </w:pPr>
          </w:p>
        </w:tc>
        <w:tc>
          <w:tcPr>
            <w:tcW w:w="13750" w:type="dxa"/>
            <w:gridSpan w:val="2"/>
          </w:tcPr>
          <w:p w14:paraId="37897E7B" w14:textId="23F38F39" w:rsidR="0090146F" w:rsidRPr="002A6206" w:rsidRDefault="0090146F" w:rsidP="00B25779">
            <w:pPr>
              <w:contextualSpacing/>
              <w:jc w:val="both"/>
              <w:rPr>
                <w:color w:val="000000" w:themeColor="text1"/>
              </w:rPr>
            </w:pPr>
            <w:r>
              <w:t>Ausinės</w:t>
            </w:r>
            <w:r w:rsidRPr="00B43A38">
              <w:t xml:space="preserve"> turi atitikti </w:t>
            </w:r>
            <w:r>
              <w:t>aplinkosauginius</w:t>
            </w:r>
            <w:r w:rsidRPr="00B43A38">
              <w:t xml:space="preserve">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w:t>
            </w:r>
            <w:r w:rsidR="00693F92">
              <w:t>ir</w:t>
            </w:r>
            <w:r w:rsidRPr="00B43A38">
              <w:t>kdamos prekes, paslaugas ar darbus, taikymo tvarkos aprašo patvirtinimo“:</w:t>
            </w:r>
          </w:p>
        </w:tc>
      </w:tr>
      <w:tr w:rsidR="0090146F" w:rsidRPr="002A6206" w14:paraId="0751BD5E" w14:textId="77777777" w:rsidTr="00275414">
        <w:trPr>
          <w:trHeight w:val="1194"/>
        </w:trPr>
        <w:tc>
          <w:tcPr>
            <w:tcW w:w="880" w:type="dxa"/>
          </w:tcPr>
          <w:p w14:paraId="3525CA86" w14:textId="77777777" w:rsidR="0090146F" w:rsidRPr="002A6206" w:rsidRDefault="0090146F" w:rsidP="0090146F">
            <w:pPr>
              <w:numPr>
                <w:ilvl w:val="1"/>
                <w:numId w:val="14"/>
              </w:numPr>
              <w:spacing w:after="200" w:line="276" w:lineRule="auto"/>
              <w:ind w:left="492" w:hanging="425"/>
              <w:contextualSpacing/>
              <w:jc w:val="both"/>
              <w:rPr>
                <w:color w:val="000000" w:themeColor="text1"/>
              </w:rPr>
            </w:pPr>
          </w:p>
        </w:tc>
        <w:tc>
          <w:tcPr>
            <w:tcW w:w="5103" w:type="dxa"/>
          </w:tcPr>
          <w:p w14:paraId="05D7371F" w14:textId="7B1F6E26" w:rsidR="0090146F" w:rsidRPr="00B43A38" w:rsidRDefault="0090146F" w:rsidP="00B25779">
            <w:pPr>
              <w:contextualSpacing/>
              <w:jc w:val="both"/>
              <w:rPr>
                <w:color w:val="000000" w:themeColor="text1"/>
              </w:rPr>
            </w:pPr>
            <w:r>
              <w:rPr>
                <w:color w:val="000000" w:themeColor="text1"/>
              </w:rPr>
              <w:t xml:space="preserve">Ausinės turi būti tvirtos, funkcionalios ir tinkamos naudoti daug kartų. Joms sugedus turi būti </w:t>
            </w:r>
            <w:r w:rsidRPr="00BE6174">
              <w:rPr>
                <w:color w:val="000000" w:themeColor="text1"/>
              </w:rPr>
              <w:t>pataisomos</w:t>
            </w:r>
            <w:r w:rsidR="005762B2" w:rsidRPr="00BE6174">
              <w:rPr>
                <w:color w:val="000000" w:themeColor="text1"/>
              </w:rPr>
              <w:t xml:space="preserve">, o </w:t>
            </w:r>
            <w:r w:rsidR="005762B2" w:rsidRPr="00BE6174">
              <w:rPr>
                <w:rStyle w:val="cf01"/>
                <w:rFonts w:ascii="Times New Roman" w:hAnsi="Times New Roman" w:cs="Times New Roman"/>
                <w:sz w:val="24"/>
                <w:szCs w:val="24"/>
              </w:rPr>
              <w:t>jei nepataisomos ir tai atsitinka ne dėl naudotojo kaltės keičiamos naujomi</w:t>
            </w:r>
            <w:r w:rsidR="00BE6174">
              <w:rPr>
                <w:rStyle w:val="cf01"/>
                <w:rFonts w:ascii="Times New Roman" w:hAnsi="Times New Roman" w:cs="Times New Roman"/>
                <w:sz w:val="24"/>
                <w:szCs w:val="24"/>
              </w:rPr>
              <w:t>s.</w:t>
            </w:r>
            <w:r w:rsidRPr="00BE6174">
              <w:rPr>
                <w:color w:val="000000" w:themeColor="text1"/>
              </w:rPr>
              <w:t xml:space="preserve"> Tiekėjas įsipareigoja tiekti atsargines dalis ne trumpiau</w:t>
            </w:r>
            <w:r>
              <w:rPr>
                <w:color w:val="000000" w:themeColor="text1"/>
              </w:rPr>
              <w:t xml:space="preserve"> kaip 2 metus po garantinio termino pabaigos.</w:t>
            </w:r>
          </w:p>
        </w:tc>
        <w:tc>
          <w:tcPr>
            <w:tcW w:w="8647" w:type="dxa"/>
          </w:tcPr>
          <w:p w14:paraId="2C6A5BD5" w14:textId="77777777" w:rsidR="0090146F" w:rsidRPr="002A6206" w:rsidRDefault="0090146F" w:rsidP="00B25779">
            <w:pPr>
              <w:contextualSpacing/>
              <w:jc w:val="both"/>
              <w:rPr>
                <w:color w:val="000000" w:themeColor="text1"/>
              </w:rPr>
            </w:pPr>
          </w:p>
        </w:tc>
      </w:tr>
    </w:tbl>
    <w:p w14:paraId="65DA8175" w14:textId="77777777" w:rsidR="0090146F" w:rsidRPr="00CE7BD0" w:rsidRDefault="0090146F" w:rsidP="0090146F">
      <w:pPr>
        <w:rPr>
          <w:rFonts w:eastAsia="Calibri"/>
        </w:rPr>
      </w:pPr>
    </w:p>
    <w:p w14:paraId="70784C08" w14:textId="77777777" w:rsidR="0090146F" w:rsidRPr="009D6EF9" w:rsidRDefault="0090146F" w:rsidP="0090146F">
      <w:pPr>
        <w:pStyle w:val="ListParagraph"/>
        <w:tabs>
          <w:tab w:val="left" w:pos="175"/>
        </w:tabs>
        <w:spacing w:line="256" w:lineRule="auto"/>
        <w:ind w:left="1522"/>
        <w:jc w:val="both"/>
      </w:pPr>
    </w:p>
    <w:tbl>
      <w:tblPr>
        <w:tblW w:w="14596" w:type="dxa"/>
        <w:tblLayout w:type="fixed"/>
        <w:tblCellMar>
          <w:left w:w="10" w:type="dxa"/>
          <w:right w:w="10" w:type="dxa"/>
        </w:tblCellMar>
        <w:tblLook w:val="04A0" w:firstRow="1" w:lastRow="0" w:firstColumn="1" w:lastColumn="0" w:noHBand="0" w:noVBand="1"/>
      </w:tblPr>
      <w:tblGrid>
        <w:gridCol w:w="11335"/>
        <w:gridCol w:w="3261"/>
      </w:tblGrid>
      <w:tr w:rsidR="00697AE9" w:rsidRPr="00173571" w14:paraId="1E784537" w14:textId="77777777" w:rsidTr="00275414">
        <w:tc>
          <w:tcPr>
            <w:tcW w:w="14596"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tcPr>
          <w:p w14:paraId="4D2BA57B" w14:textId="1A7EE102" w:rsidR="00697AE9" w:rsidRPr="00173571" w:rsidRDefault="00697AE9" w:rsidP="007118D5">
            <w:pPr>
              <w:pStyle w:val="Standarduser"/>
              <w:jc w:val="center"/>
              <w:rPr>
                <w:rFonts w:ascii="Times New Roman" w:hAnsi="Times New Roman" w:cs="Times New Roman"/>
                <w:color w:val="00000A"/>
                <w:lang w:val="lt-LT"/>
              </w:rPr>
            </w:pPr>
            <w:r w:rsidRPr="00173571">
              <w:rPr>
                <w:rFonts w:ascii="Times New Roman" w:hAnsi="Times New Roman" w:cs="Times New Roman"/>
                <w:b/>
                <w:color w:val="00000A"/>
                <w:lang w:val="lt-LT"/>
              </w:rPr>
              <w:t xml:space="preserve">Reikalavimai </w:t>
            </w:r>
            <w:r w:rsidR="004342B0">
              <w:rPr>
                <w:rFonts w:ascii="Times New Roman" w:hAnsi="Times New Roman" w:cs="Times New Roman"/>
                <w:b/>
                <w:color w:val="00000A"/>
                <w:lang w:val="lt-LT"/>
              </w:rPr>
              <w:t xml:space="preserve">ausinių </w:t>
            </w:r>
            <w:r w:rsidRPr="00173571">
              <w:rPr>
                <w:rFonts w:ascii="Times New Roman" w:hAnsi="Times New Roman" w:cs="Times New Roman"/>
                <w:b/>
                <w:color w:val="00000A"/>
                <w:lang w:val="lt-LT"/>
              </w:rPr>
              <w:t>pakuotei</w:t>
            </w:r>
          </w:p>
        </w:tc>
      </w:tr>
      <w:tr w:rsidR="00697AE9" w:rsidRPr="00173571" w14:paraId="6D636CA8" w14:textId="77777777" w:rsidTr="00275414">
        <w:tc>
          <w:tcPr>
            <w:tcW w:w="1133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2BEFA5A" w14:textId="47D62AAD" w:rsidR="00AF767D" w:rsidRPr="00AF767D" w:rsidRDefault="00A43FFD" w:rsidP="00AF767D">
            <w:pPr>
              <w:widowControl w:val="0"/>
              <w:ind w:firstLine="425"/>
              <w:contextualSpacing/>
              <w:jc w:val="both"/>
              <w:rPr>
                <w:color w:val="00000A"/>
              </w:rPr>
            </w:pPr>
            <w:r>
              <w:rPr>
                <w:color w:val="00000A"/>
              </w:rPr>
              <w:t>1</w:t>
            </w:r>
            <w:r w:rsidR="000847A0">
              <w:rPr>
                <w:color w:val="00000A"/>
              </w:rPr>
              <w:t>3</w:t>
            </w:r>
            <w:r w:rsidR="00F741B2">
              <w:rPr>
                <w:color w:val="00000A"/>
              </w:rPr>
              <w:t>.</w:t>
            </w:r>
            <w:r>
              <w:rPr>
                <w:color w:val="00000A"/>
              </w:rPr>
              <w:t>2</w:t>
            </w:r>
            <w:r w:rsidR="00F741B2">
              <w:rPr>
                <w:color w:val="00000A"/>
              </w:rPr>
              <w:t xml:space="preserve"> </w:t>
            </w:r>
            <w:r w:rsidR="004342B0">
              <w:rPr>
                <w:color w:val="00000A"/>
              </w:rPr>
              <w:t>Ausinės</w:t>
            </w:r>
            <w:r w:rsidR="00147492" w:rsidRPr="00147492">
              <w:rPr>
                <w:color w:val="00000A"/>
              </w:rPr>
              <w:t>, tiekiam</w:t>
            </w:r>
            <w:r w:rsidR="009F36EB">
              <w:rPr>
                <w:color w:val="00000A"/>
              </w:rPr>
              <w:t>o</w:t>
            </w:r>
            <w:r w:rsidR="00147492" w:rsidRPr="00147492">
              <w:rPr>
                <w:color w:val="00000A"/>
              </w:rPr>
              <w:t>s ar perduodam</w:t>
            </w:r>
            <w:r w:rsidR="009F36EB">
              <w:rPr>
                <w:color w:val="00000A"/>
              </w:rPr>
              <w:t>o</w:t>
            </w:r>
            <w:r w:rsidR="00147492" w:rsidRPr="00147492">
              <w:rPr>
                <w:color w:val="00000A"/>
              </w:rPr>
              <w:t xml:space="preserve">s antrinėje pakuotėje, </w:t>
            </w:r>
            <w:r w:rsidR="000847A0" w:rsidRPr="000847A0">
              <w:rPr>
                <w:color w:val="00000A"/>
              </w:rPr>
              <w:t>vadovaujantis Tvarkos aprašo 6 p.</w:t>
            </w:r>
            <w:r w:rsidR="000847A0">
              <w:rPr>
                <w:color w:val="00000A"/>
              </w:rPr>
              <w:t xml:space="preserve">, </w:t>
            </w:r>
            <w:r w:rsidR="00147492" w:rsidRPr="00147492">
              <w:rPr>
                <w:color w:val="00000A"/>
              </w:rPr>
              <w:t>antrinė pakuotė turi atitikti Tvarkos aprašo 2 priedo II skyriuje „Pakuotės“ reikalavimus, t. y. pakuotės turi būti laikytinos perdirbamosiomis pakuotėmis pagal Lietuvos Respublikos mokesčio už aplinkos teršimą įstatymo nuostatas</w:t>
            </w:r>
            <w:r w:rsidR="004342B0">
              <w:rPr>
                <w:color w:val="00000A"/>
              </w:rPr>
              <w:t xml:space="preserve"> </w:t>
            </w:r>
            <w:r w:rsidR="00AF767D" w:rsidRPr="00AF767D">
              <w:rPr>
                <w:color w:val="00000A"/>
              </w:rPr>
              <w:t>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459"/>
              <w:gridCol w:w="4708"/>
              <w:gridCol w:w="4932"/>
            </w:tblGrid>
            <w:tr w:rsidR="00AF767D" w:rsidRPr="00AF767D" w14:paraId="1778C2E8" w14:textId="77777777" w:rsidTr="00AF767D">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71E6C" w14:textId="77777777" w:rsidR="00AF767D" w:rsidRPr="00AF767D" w:rsidRDefault="00AF767D" w:rsidP="00AF767D">
                  <w:pPr>
                    <w:widowControl w:val="0"/>
                    <w:ind w:firstLine="425"/>
                    <w:contextualSpacing/>
                    <w:jc w:val="both"/>
                    <w:rPr>
                      <w:color w:val="00000A"/>
                    </w:rPr>
                  </w:pPr>
                  <w:r w:rsidRPr="00AF767D">
                    <w:rPr>
                      <w:color w:val="00000A"/>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6D2E6" w14:textId="77777777" w:rsidR="00AF767D" w:rsidRPr="00AF767D" w:rsidRDefault="00AF767D" w:rsidP="00AF767D">
                  <w:pPr>
                    <w:widowControl w:val="0"/>
                    <w:ind w:firstLine="425"/>
                    <w:contextualSpacing/>
                    <w:jc w:val="both"/>
                    <w:rPr>
                      <w:color w:val="00000A"/>
                    </w:rPr>
                  </w:pPr>
                  <w:r w:rsidRPr="00AF767D">
                    <w:rPr>
                      <w:color w:val="00000A"/>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5AE34" w14:textId="77777777" w:rsidR="00AF767D" w:rsidRPr="00AF767D" w:rsidRDefault="00AF767D" w:rsidP="00AF767D">
                  <w:pPr>
                    <w:widowControl w:val="0"/>
                    <w:ind w:firstLine="425"/>
                    <w:contextualSpacing/>
                    <w:jc w:val="both"/>
                    <w:rPr>
                      <w:color w:val="00000A"/>
                    </w:rPr>
                  </w:pPr>
                  <w:r w:rsidRPr="00AF767D">
                    <w:rPr>
                      <w:color w:val="00000A"/>
                    </w:rPr>
                    <w:t>Ženklinimas</w:t>
                  </w:r>
                </w:p>
              </w:tc>
            </w:tr>
            <w:tr w:rsidR="00AF767D" w:rsidRPr="00AF767D" w14:paraId="6B149706"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9F2BC" w14:textId="77777777" w:rsidR="00AF767D" w:rsidRPr="00AF767D" w:rsidRDefault="00AF767D" w:rsidP="00AF767D">
                  <w:pPr>
                    <w:widowControl w:val="0"/>
                    <w:ind w:firstLine="425"/>
                    <w:contextualSpacing/>
                    <w:jc w:val="both"/>
                    <w:rPr>
                      <w:color w:val="00000A"/>
                    </w:rPr>
                  </w:pPr>
                  <w:r w:rsidRPr="00AF767D">
                    <w:rPr>
                      <w:color w:val="00000A"/>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A41CF77" w14:textId="77777777" w:rsidR="00AF767D" w:rsidRPr="00AF767D" w:rsidRDefault="00AF767D" w:rsidP="00AF767D">
                  <w:pPr>
                    <w:widowControl w:val="0"/>
                    <w:ind w:firstLine="425"/>
                    <w:contextualSpacing/>
                    <w:jc w:val="both"/>
                    <w:rPr>
                      <w:color w:val="00000A"/>
                    </w:rPr>
                  </w:pPr>
                  <w:r w:rsidRPr="00AF767D">
                    <w:rPr>
                      <w:color w:val="00000A"/>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9C0F8C6" w14:textId="77777777" w:rsidR="00AF767D" w:rsidRPr="00AF767D" w:rsidRDefault="00AF767D" w:rsidP="00AF767D">
                  <w:pPr>
                    <w:widowControl w:val="0"/>
                    <w:ind w:firstLine="425"/>
                    <w:contextualSpacing/>
                    <w:jc w:val="both"/>
                    <w:rPr>
                      <w:color w:val="00000A"/>
                    </w:rPr>
                  </w:pPr>
                  <w:r w:rsidRPr="00AF767D">
                    <w:rPr>
                      <w:color w:val="00000A"/>
                    </w:rPr>
                    <w:t>GL (arba GL nuo 70 iki 79)</w:t>
                  </w:r>
                </w:p>
              </w:tc>
            </w:tr>
            <w:tr w:rsidR="00AF767D" w:rsidRPr="00AF767D" w14:paraId="6BA0C65D"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2ABE1" w14:textId="77777777" w:rsidR="00AF767D" w:rsidRPr="00AF767D" w:rsidRDefault="00AF767D" w:rsidP="00AF767D">
                  <w:pPr>
                    <w:widowControl w:val="0"/>
                    <w:ind w:firstLine="425"/>
                    <w:contextualSpacing/>
                    <w:jc w:val="both"/>
                    <w:rPr>
                      <w:color w:val="00000A"/>
                    </w:rPr>
                  </w:pPr>
                  <w:r w:rsidRPr="00AF767D">
                    <w:rPr>
                      <w:color w:val="00000A"/>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BB8A363" w14:textId="77777777" w:rsidR="00AF767D" w:rsidRPr="00AF767D" w:rsidRDefault="00AF767D" w:rsidP="00AF767D">
                  <w:pPr>
                    <w:widowControl w:val="0"/>
                    <w:ind w:firstLine="425"/>
                    <w:contextualSpacing/>
                    <w:jc w:val="both"/>
                    <w:rPr>
                      <w:color w:val="00000A"/>
                    </w:rPr>
                  </w:pPr>
                  <w:r w:rsidRPr="00AF767D">
                    <w:rPr>
                      <w:color w:val="00000A"/>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5610633" w14:textId="77777777" w:rsidR="00AF767D" w:rsidRPr="00AF767D" w:rsidRDefault="00AF767D" w:rsidP="00AF767D">
                  <w:pPr>
                    <w:widowControl w:val="0"/>
                    <w:ind w:firstLine="425"/>
                    <w:contextualSpacing/>
                    <w:jc w:val="both"/>
                    <w:rPr>
                      <w:color w:val="00000A"/>
                    </w:rPr>
                  </w:pPr>
                  <w:r w:rsidRPr="00AF767D">
                    <w:rPr>
                      <w:color w:val="00000A"/>
                    </w:rPr>
                    <w:t>FE (arba FE 40),</w:t>
                  </w:r>
                </w:p>
                <w:p w14:paraId="1637A879" w14:textId="77777777" w:rsidR="00AF767D" w:rsidRPr="00AF767D" w:rsidRDefault="00AF767D" w:rsidP="00AF767D">
                  <w:pPr>
                    <w:widowControl w:val="0"/>
                    <w:ind w:firstLine="425"/>
                    <w:contextualSpacing/>
                    <w:jc w:val="both"/>
                    <w:rPr>
                      <w:color w:val="00000A"/>
                    </w:rPr>
                  </w:pPr>
                  <w:r w:rsidRPr="00AF767D">
                    <w:rPr>
                      <w:color w:val="00000A"/>
                    </w:rPr>
                    <w:t>ALU (arba ALU 41)</w:t>
                  </w:r>
                </w:p>
                <w:p w14:paraId="7046EA8B" w14:textId="77777777" w:rsidR="00AF767D" w:rsidRPr="00AF767D" w:rsidRDefault="00AF767D" w:rsidP="00AF767D">
                  <w:pPr>
                    <w:widowControl w:val="0"/>
                    <w:ind w:firstLine="425"/>
                    <w:contextualSpacing/>
                    <w:jc w:val="both"/>
                    <w:rPr>
                      <w:color w:val="00000A"/>
                    </w:rPr>
                  </w:pPr>
                  <w:r w:rsidRPr="00AF767D">
                    <w:rPr>
                      <w:color w:val="00000A"/>
                    </w:rPr>
                    <w:t>Nuo 42 iki 49</w:t>
                  </w:r>
                </w:p>
              </w:tc>
            </w:tr>
            <w:tr w:rsidR="00AF767D" w:rsidRPr="00AF767D" w14:paraId="7980EF7C"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6BEF8" w14:textId="77777777" w:rsidR="00AF767D" w:rsidRPr="00AF767D" w:rsidRDefault="00AF767D" w:rsidP="00AF767D">
                  <w:pPr>
                    <w:widowControl w:val="0"/>
                    <w:ind w:firstLine="425"/>
                    <w:contextualSpacing/>
                    <w:jc w:val="both"/>
                    <w:rPr>
                      <w:color w:val="00000A"/>
                    </w:rPr>
                  </w:pPr>
                  <w:r w:rsidRPr="00AF767D">
                    <w:rPr>
                      <w:color w:val="00000A"/>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C38FA32" w14:textId="77777777" w:rsidR="00AF767D" w:rsidRPr="00AF767D" w:rsidRDefault="00AF767D" w:rsidP="00AF767D">
                  <w:pPr>
                    <w:widowControl w:val="0"/>
                    <w:ind w:firstLine="425"/>
                    <w:contextualSpacing/>
                    <w:jc w:val="both"/>
                    <w:rPr>
                      <w:color w:val="00000A"/>
                    </w:rPr>
                  </w:pPr>
                  <w:r w:rsidRPr="00AF767D">
                    <w:rPr>
                      <w:color w:val="00000A"/>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0E342A8" w14:textId="77777777" w:rsidR="00AF767D" w:rsidRPr="00AF767D" w:rsidRDefault="00AF767D" w:rsidP="00AF767D">
                  <w:pPr>
                    <w:widowControl w:val="0"/>
                    <w:ind w:firstLine="425"/>
                    <w:contextualSpacing/>
                    <w:jc w:val="both"/>
                    <w:rPr>
                      <w:color w:val="00000A"/>
                    </w:rPr>
                  </w:pPr>
                  <w:r w:rsidRPr="00AF767D">
                    <w:rPr>
                      <w:color w:val="00000A"/>
                    </w:rPr>
                    <w:t>PAP (arba PAP nuo 20 iki 39)</w:t>
                  </w:r>
                </w:p>
              </w:tc>
            </w:tr>
            <w:tr w:rsidR="00AF767D" w:rsidRPr="00AF767D" w14:paraId="082963EF"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05AAF" w14:textId="77777777" w:rsidR="00AF767D" w:rsidRPr="00AF767D" w:rsidRDefault="00AF767D" w:rsidP="00AF767D">
                  <w:pPr>
                    <w:widowControl w:val="0"/>
                    <w:ind w:firstLine="425"/>
                    <w:contextualSpacing/>
                    <w:jc w:val="both"/>
                    <w:rPr>
                      <w:color w:val="00000A"/>
                    </w:rPr>
                  </w:pPr>
                  <w:r w:rsidRPr="00AF767D">
                    <w:rPr>
                      <w:color w:val="00000A"/>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B53E87C" w14:textId="77777777" w:rsidR="00AF767D" w:rsidRPr="00AF767D" w:rsidRDefault="00AF767D" w:rsidP="00AF767D">
                  <w:pPr>
                    <w:widowControl w:val="0"/>
                    <w:ind w:firstLine="425"/>
                    <w:contextualSpacing/>
                    <w:jc w:val="both"/>
                    <w:rPr>
                      <w:color w:val="00000A"/>
                    </w:rPr>
                  </w:pPr>
                  <w:r w:rsidRPr="00AF767D">
                    <w:rPr>
                      <w:color w:val="00000A"/>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D0A88A8" w14:textId="77777777" w:rsidR="00AF767D" w:rsidRPr="00AF767D" w:rsidRDefault="00AF767D" w:rsidP="00AF767D">
                  <w:pPr>
                    <w:widowControl w:val="0"/>
                    <w:ind w:firstLine="425"/>
                    <w:contextualSpacing/>
                    <w:jc w:val="both"/>
                    <w:rPr>
                      <w:color w:val="00000A"/>
                    </w:rPr>
                  </w:pPr>
                  <w:r w:rsidRPr="00AF767D">
                    <w:rPr>
                      <w:color w:val="00000A"/>
                    </w:rPr>
                    <w:t>FOR (arba FOR nuo 50 iki 59)</w:t>
                  </w:r>
                </w:p>
              </w:tc>
            </w:tr>
            <w:tr w:rsidR="00AF767D" w:rsidRPr="00AF767D" w14:paraId="6168B7E2"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B8591" w14:textId="77777777" w:rsidR="00AF767D" w:rsidRPr="00AF767D" w:rsidRDefault="00AF767D" w:rsidP="00AF767D">
                  <w:pPr>
                    <w:widowControl w:val="0"/>
                    <w:ind w:firstLine="425"/>
                    <w:contextualSpacing/>
                    <w:jc w:val="both"/>
                    <w:rPr>
                      <w:color w:val="00000A"/>
                    </w:rPr>
                  </w:pPr>
                  <w:r w:rsidRPr="00AF767D">
                    <w:rPr>
                      <w:color w:val="00000A"/>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46FD8EE" w14:textId="77777777" w:rsidR="00AF767D" w:rsidRPr="00AF767D" w:rsidRDefault="00AF767D" w:rsidP="00AF767D">
                  <w:pPr>
                    <w:widowControl w:val="0"/>
                    <w:ind w:firstLine="425"/>
                    <w:contextualSpacing/>
                    <w:jc w:val="both"/>
                    <w:rPr>
                      <w:color w:val="00000A"/>
                    </w:rPr>
                  </w:pPr>
                  <w:r w:rsidRPr="00AF767D">
                    <w:rPr>
                      <w:color w:val="00000A"/>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1E1E05A" w14:textId="77777777" w:rsidR="00AF767D" w:rsidRPr="00AF767D" w:rsidRDefault="00AF767D" w:rsidP="00AF767D">
                  <w:pPr>
                    <w:widowControl w:val="0"/>
                    <w:ind w:firstLine="425"/>
                    <w:contextualSpacing/>
                    <w:jc w:val="both"/>
                    <w:rPr>
                      <w:color w:val="00000A"/>
                    </w:rPr>
                  </w:pPr>
                  <w:r w:rsidRPr="00AF767D">
                    <w:rPr>
                      <w:color w:val="00000A"/>
                    </w:rPr>
                    <w:t>TEX (arba TEX nuo 60 iki 69)</w:t>
                  </w:r>
                </w:p>
              </w:tc>
            </w:tr>
            <w:tr w:rsidR="00AF767D" w:rsidRPr="00AF767D" w14:paraId="2D319830"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3351E" w14:textId="77777777" w:rsidR="00AF767D" w:rsidRPr="00AF767D" w:rsidRDefault="00AF767D" w:rsidP="00AF767D">
                  <w:pPr>
                    <w:widowControl w:val="0"/>
                    <w:ind w:firstLine="425"/>
                    <w:contextualSpacing/>
                    <w:jc w:val="both"/>
                    <w:rPr>
                      <w:color w:val="00000A"/>
                    </w:rPr>
                  </w:pPr>
                  <w:r w:rsidRPr="00AF767D">
                    <w:rPr>
                      <w:color w:val="00000A"/>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DF97579" w14:textId="77777777" w:rsidR="00AF767D" w:rsidRPr="00AF767D" w:rsidRDefault="00AF767D" w:rsidP="00AF767D">
                  <w:pPr>
                    <w:widowControl w:val="0"/>
                    <w:ind w:firstLine="425"/>
                    <w:contextualSpacing/>
                    <w:jc w:val="both"/>
                    <w:rPr>
                      <w:color w:val="00000A"/>
                    </w:rPr>
                  </w:pPr>
                  <w:proofErr w:type="spellStart"/>
                  <w:r w:rsidRPr="00AF767D">
                    <w:rPr>
                      <w:color w:val="00000A"/>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61C77ED" w14:textId="77777777" w:rsidR="00AF767D" w:rsidRPr="00AF767D" w:rsidRDefault="00AF767D" w:rsidP="00AF767D">
                  <w:pPr>
                    <w:widowControl w:val="0"/>
                    <w:ind w:firstLine="425"/>
                    <w:contextualSpacing/>
                    <w:jc w:val="both"/>
                    <w:rPr>
                      <w:color w:val="00000A"/>
                    </w:rPr>
                  </w:pPr>
                  <w:r w:rsidRPr="00AF767D">
                    <w:rPr>
                      <w:color w:val="00000A"/>
                    </w:rPr>
                    <w:t>PET arba PET 1</w:t>
                  </w:r>
                </w:p>
              </w:tc>
            </w:tr>
            <w:tr w:rsidR="00AF767D" w:rsidRPr="00AF767D" w14:paraId="4E125118"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84227" w14:textId="77777777" w:rsidR="00AF767D" w:rsidRPr="00AF767D" w:rsidRDefault="00AF767D" w:rsidP="00AF767D">
                  <w:pPr>
                    <w:widowControl w:val="0"/>
                    <w:ind w:firstLine="425"/>
                    <w:contextualSpacing/>
                    <w:jc w:val="both"/>
                    <w:rPr>
                      <w:color w:val="00000A"/>
                    </w:rPr>
                  </w:pPr>
                  <w:r w:rsidRPr="00AF767D">
                    <w:rPr>
                      <w:color w:val="00000A"/>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BFEAE67" w14:textId="77777777" w:rsidR="00AF767D" w:rsidRPr="00AF767D" w:rsidRDefault="00AF767D" w:rsidP="00AF767D">
                  <w:pPr>
                    <w:widowControl w:val="0"/>
                    <w:ind w:firstLine="425"/>
                    <w:contextualSpacing/>
                    <w:jc w:val="both"/>
                    <w:rPr>
                      <w:color w:val="00000A"/>
                    </w:rPr>
                  </w:pPr>
                  <w:r w:rsidRPr="00AF767D">
                    <w:rPr>
                      <w:color w:val="00000A"/>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4759643" w14:textId="77777777" w:rsidR="00AF767D" w:rsidRPr="00AF767D" w:rsidRDefault="00AF767D" w:rsidP="00AF767D">
                  <w:pPr>
                    <w:widowControl w:val="0"/>
                    <w:ind w:firstLine="425"/>
                    <w:contextualSpacing/>
                    <w:jc w:val="both"/>
                    <w:rPr>
                      <w:color w:val="00000A"/>
                    </w:rPr>
                  </w:pPr>
                  <w:r w:rsidRPr="00AF767D">
                    <w:rPr>
                      <w:color w:val="00000A"/>
                    </w:rPr>
                    <w:t>HDPE (arba HDPE 2)</w:t>
                  </w:r>
                </w:p>
              </w:tc>
            </w:tr>
            <w:tr w:rsidR="00AF767D" w:rsidRPr="00AF767D" w14:paraId="08572820"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DEDDF" w14:textId="77777777" w:rsidR="00AF767D" w:rsidRPr="00AF767D" w:rsidRDefault="00AF767D" w:rsidP="00AF767D">
                  <w:pPr>
                    <w:widowControl w:val="0"/>
                    <w:ind w:firstLine="425"/>
                    <w:contextualSpacing/>
                    <w:jc w:val="both"/>
                    <w:rPr>
                      <w:color w:val="00000A"/>
                    </w:rPr>
                  </w:pPr>
                  <w:r w:rsidRPr="00AF767D">
                    <w:rPr>
                      <w:color w:val="00000A"/>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45B49EC" w14:textId="77777777" w:rsidR="00AF767D" w:rsidRPr="00AF767D" w:rsidRDefault="00AF767D" w:rsidP="00AF767D">
                  <w:pPr>
                    <w:widowControl w:val="0"/>
                    <w:ind w:firstLine="425"/>
                    <w:contextualSpacing/>
                    <w:jc w:val="both"/>
                    <w:rPr>
                      <w:color w:val="00000A"/>
                    </w:rPr>
                  </w:pPr>
                  <w:proofErr w:type="spellStart"/>
                  <w:r w:rsidRPr="00AF767D">
                    <w:rPr>
                      <w:color w:val="00000A"/>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D2FA844" w14:textId="77777777" w:rsidR="00AF767D" w:rsidRPr="00AF767D" w:rsidRDefault="00AF767D" w:rsidP="00AF767D">
                  <w:pPr>
                    <w:widowControl w:val="0"/>
                    <w:ind w:firstLine="425"/>
                    <w:contextualSpacing/>
                    <w:jc w:val="both"/>
                    <w:rPr>
                      <w:color w:val="00000A"/>
                    </w:rPr>
                  </w:pPr>
                  <w:r w:rsidRPr="00AF767D">
                    <w:rPr>
                      <w:color w:val="00000A"/>
                    </w:rPr>
                    <w:t>PVC (arba PVC 3)</w:t>
                  </w:r>
                </w:p>
              </w:tc>
            </w:tr>
            <w:tr w:rsidR="00AF767D" w:rsidRPr="00AF767D" w14:paraId="0BB2A974"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B0AED" w14:textId="77777777" w:rsidR="00AF767D" w:rsidRPr="00AF767D" w:rsidRDefault="00AF767D" w:rsidP="00AF767D">
                  <w:pPr>
                    <w:widowControl w:val="0"/>
                    <w:ind w:firstLine="425"/>
                    <w:contextualSpacing/>
                    <w:jc w:val="both"/>
                    <w:rPr>
                      <w:color w:val="00000A"/>
                    </w:rPr>
                  </w:pPr>
                  <w:r w:rsidRPr="00AF767D">
                    <w:rPr>
                      <w:color w:val="00000A"/>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6CEDB85" w14:textId="77777777" w:rsidR="00AF767D" w:rsidRPr="00AF767D" w:rsidRDefault="00AF767D" w:rsidP="00AF767D">
                  <w:pPr>
                    <w:widowControl w:val="0"/>
                    <w:ind w:firstLine="425"/>
                    <w:contextualSpacing/>
                    <w:jc w:val="both"/>
                    <w:rPr>
                      <w:color w:val="00000A"/>
                    </w:rPr>
                  </w:pPr>
                  <w:r w:rsidRPr="00AF767D">
                    <w:rPr>
                      <w:color w:val="00000A"/>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8C86AB7" w14:textId="77777777" w:rsidR="00AF767D" w:rsidRPr="00AF767D" w:rsidRDefault="00AF767D" w:rsidP="00AF767D">
                  <w:pPr>
                    <w:widowControl w:val="0"/>
                    <w:ind w:firstLine="425"/>
                    <w:contextualSpacing/>
                    <w:jc w:val="both"/>
                    <w:rPr>
                      <w:color w:val="00000A"/>
                    </w:rPr>
                  </w:pPr>
                  <w:r w:rsidRPr="00AF767D">
                    <w:rPr>
                      <w:color w:val="00000A"/>
                    </w:rPr>
                    <w:t>LDPE (arba LDPE 4)</w:t>
                  </w:r>
                </w:p>
              </w:tc>
            </w:tr>
            <w:tr w:rsidR="00AF767D" w:rsidRPr="00AF767D" w14:paraId="54483B9E"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B78BE" w14:textId="77777777" w:rsidR="00AF767D" w:rsidRPr="00AF767D" w:rsidRDefault="00AF767D" w:rsidP="00AF767D">
                  <w:pPr>
                    <w:widowControl w:val="0"/>
                    <w:ind w:firstLine="425"/>
                    <w:contextualSpacing/>
                    <w:jc w:val="both"/>
                    <w:rPr>
                      <w:color w:val="00000A"/>
                    </w:rPr>
                  </w:pPr>
                  <w:r w:rsidRPr="00AF767D">
                    <w:rPr>
                      <w:color w:val="00000A"/>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8F3F44E" w14:textId="77777777" w:rsidR="00AF767D" w:rsidRPr="00AF767D" w:rsidRDefault="00AF767D" w:rsidP="00AF767D">
                  <w:pPr>
                    <w:widowControl w:val="0"/>
                    <w:ind w:firstLine="425"/>
                    <w:contextualSpacing/>
                    <w:jc w:val="both"/>
                    <w:rPr>
                      <w:color w:val="00000A"/>
                    </w:rPr>
                  </w:pPr>
                  <w:r w:rsidRPr="00AF767D">
                    <w:rPr>
                      <w:color w:val="00000A"/>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1F021A9" w14:textId="77777777" w:rsidR="00AF767D" w:rsidRPr="00AF767D" w:rsidRDefault="00AF767D" w:rsidP="00AF767D">
                  <w:pPr>
                    <w:widowControl w:val="0"/>
                    <w:ind w:firstLine="425"/>
                    <w:contextualSpacing/>
                    <w:jc w:val="both"/>
                    <w:rPr>
                      <w:color w:val="00000A"/>
                    </w:rPr>
                  </w:pPr>
                  <w:r w:rsidRPr="00AF767D">
                    <w:rPr>
                      <w:color w:val="00000A"/>
                    </w:rPr>
                    <w:t>PP (arba PP 5)</w:t>
                  </w:r>
                </w:p>
              </w:tc>
            </w:tr>
            <w:tr w:rsidR="00AF767D" w:rsidRPr="00AF767D" w14:paraId="7F82FB28" w14:textId="77777777" w:rsidTr="00AF767D">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3F376" w14:textId="77777777" w:rsidR="00AF767D" w:rsidRPr="00AF767D" w:rsidRDefault="00AF767D" w:rsidP="00AF767D">
                  <w:pPr>
                    <w:widowControl w:val="0"/>
                    <w:ind w:firstLine="425"/>
                    <w:contextualSpacing/>
                    <w:jc w:val="both"/>
                    <w:rPr>
                      <w:color w:val="00000A"/>
                    </w:rPr>
                  </w:pPr>
                  <w:r w:rsidRPr="00AF767D">
                    <w:rPr>
                      <w:color w:val="00000A"/>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83FF89D" w14:textId="77777777" w:rsidR="00AF767D" w:rsidRPr="00AF767D" w:rsidRDefault="00AF767D" w:rsidP="00AF767D">
                  <w:pPr>
                    <w:widowControl w:val="0"/>
                    <w:ind w:firstLine="425"/>
                    <w:contextualSpacing/>
                    <w:jc w:val="both"/>
                    <w:rPr>
                      <w:color w:val="00000A"/>
                    </w:rPr>
                  </w:pPr>
                  <w:proofErr w:type="spellStart"/>
                  <w:r w:rsidRPr="00AF767D">
                    <w:rPr>
                      <w:color w:val="00000A"/>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9319DE3" w14:textId="77777777" w:rsidR="00AF767D" w:rsidRPr="00AF767D" w:rsidRDefault="00AF767D" w:rsidP="00AF767D">
                  <w:pPr>
                    <w:widowControl w:val="0"/>
                    <w:ind w:firstLine="425"/>
                    <w:contextualSpacing/>
                    <w:jc w:val="both"/>
                    <w:rPr>
                      <w:color w:val="00000A"/>
                    </w:rPr>
                  </w:pPr>
                  <w:r w:rsidRPr="00AF767D">
                    <w:rPr>
                      <w:color w:val="00000A"/>
                    </w:rPr>
                    <w:t>PS (arba PS 6)</w:t>
                  </w:r>
                </w:p>
              </w:tc>
            </w:tr>
          </w:tbl>
          <w:p w14:paraId="47C6AA18" w14:textId="3117AC92" w:rsidR="000847A0" w:rsidRPr="00AF767D" w:rsidRDefault="000847A0" w:rsidP="00AF767D">
            <w:pPr>
              <w:widowControl w:val="0"/>
              <w:ind w:firstLine="425"/>
              <w:contextualSpacing/>
              <w:jc w:val="both"/>
              <w:rPr>
                <w:color w:val="00000A"/>
              </w:rPr>
            </w:pPr>
          </w:p>
          <w:p w14:paraId="40942C07" w14:textId="6DFEAF73" w:rsidR="004A5568" w:rsidRPr="004A5568" w:rsidRDefault="00DD4DE0" w:rsidP="007118D5">
            <w:pPr>
              <w:pStyle w:val="Standarduser"/>
              <w:jc w:val="both"/>
              <w:rPr>
                <w:rFonts w:ascii="Times New Roman" w:hAnsi="Times New Roman" w:cs="Times New Roman"/>
                <w:b/>
                <w:bCs/>
                <w:color w:val="00000A"/>
                <w:lang w:val="lt-LT"/>
              </w:rPr>
            </w:pPr>
            <w:r w:rsidRPr="0045573A">
              <w:rPr>
                <w:rFonts w:ascii="Times New Roman" w:hAnsi="Times New Roman" w:cs="Times New Roman" w:hint="eastAsia"/>
                <w:b/>
                <w:bCs/>
                <w:i/>
                <w:color w:val="00000A"/>
                <w:lang w:val="lt-LT"/>
              </w:rPr>
              <w:t xml:space="preserve">Jei </w:t>
            </w:r>
            <w:r w:rsidR="004342B0">
              <w:rPr>
                <w:rFonts w:ascii="Times New Roman" w:hAnsi="Times New Roman" w:cs="Times New Roman"/>
                <w:b/>
                <w:bCs/>
                <w:i/>
                <w:color w:val="00000A"/>
                <w:lang w:val="lt-LT"/>
              </w:rPr>
              <w:t>ausinės</w:t>
            </w:r>
            <w:r w:rsidRPr="0045573A">
              <w:rPr>
                <w:rFonts w:ascii="Times New Roman" w:hAnsi="Times New Roman" w:cs="Times New Roman" w:hint="eastAsia"/>
                <w:b/>
                <w:bCs/>
                <w:i/>
                <w:color w:val="00000A"/>
                <w:lang w:val="lt-LT"/>
              </w:rPr>
              <w:t xml:space="preserve"> bus teikiam</w:t>
            </w:r>
            <w:r w:rsidR="004342B0">
              <w:rPr>
                <w:rFonts w:ascii="Times New Roman" w:hAnsi="Times New Roman" w:cs="Times New Roman"/>
                <w:b/>
                <w:bCs/>
                <w:i/>
                <w:color w:val="00000A"/>
                <w:lang w:val="lt-LT"/>
              </w:rPr>
              <w:t>os</w:t>
            </w:r>
            <w:r w:rsidRPr="0045573A">
              <w:rPr>
                <w:rFonts w:ascii="Times New Roman" w:hAnsi="Times New Roman" w:cs="Times New Roman" w:hint="eastAsia"/>
                <w:b/>
                <w:bCs/>
                <w:i/>
                <w:color w:val="00000A"/>
                <w:lang w:val="lt-LT"/>
              </w:rPr>
              <w:t xml:space="preserve"> ar perduodam</w:t>
            </w:r>
            <w:r w:rsidR="009F36EB">
              <w:rPr>
                <w:rFonts w:ascii="Times New Roman" w:hAnsi="Times New Roman" w:cs="Times New Roman"/>
                <w:b/>
                <w:bCs/>
                <w:i/>
                <w:color w:val="00000A"/>
                <w:lang w:val="lt-LT"/>
              </w:rPr>
              <w:t>os</w:t>
            </w:r>
            <w:r w:rsidRPr="0045573A">
              <w:rPr>
                <w:rFonts w:ascii="Times New Roman" w:hAnsi="Times New Roman" w:cs="Times New Roman" w:hint="eastAsia"/>
                <w:b/>
                <w:bCs/>
                <w:i/>
                <w:color w:val="00000A"/>
                <w:lang w:val="lt-LT"/>
              </w:rPr>
              <w:t xml:space="preserve"> antrin</w:t>
            </w:r>
            <w:r w:rsidRPr="0045573A">
              <w:rPr>
                <w:rFonts w:ascii="Times New Roman" w:hAnsi="Times New Roman" w:cs="Times New Roman" w:hint="cs"/>
                <w:b/>
                <w:bCs/>
                <w:i/>
                <w:color w:val="00000A"/>
                <w:lang w:val="lt-LT"/>
              </w:rPr>
              <w:t>ė</w:t>
            </w:r>
            <w:r w:rsidRPr="0045573A">
              <w:rPr>
                <w:rFonts w:ascii="Times New Roman" w:hAnsi="Times New Roman" w:cs="Times New Roman" w:hint="eastAsia"/>
                <w:b/>
                <w:bCs/>
                <w:i/>
                <w:color w:val="00000A"/>
                <w:lang w:val="lt-LT"/>
              </w:rPr>
              <w:t>je pakuot</w:t>
            </w:r>
            <w:r w:rsidRPr="0045573A">
              <w:rPr>
                <w:rFonts w:ascii="Times New Roman" w:hAnsi="Times New Roman" w:cs="Times New Roman" w:hint="cs"/>
                <w:b/>
                <w:bCs/>
                <w:i/>
                <w:color w:val="00000A"/>
                <w:lang w:val="lt-LT"/>
              </w:rPr>
              <w:t>ė</w:t>
            </w:r>
            <w:r w:rsidRPr="0045573A">
              <w:rPr>
                <w:rFonts w:ascii="Times New Roman" w:hAnsi="Times New Roman" w:cs="Times New Roman" w:hint="eastAsia"/>
                <w:b/>
                <w:bCs/>
                <w:i/>
                <w:color w:val="00000A"/>
                <w:lang w:val="lt-LT"/>
              </w:rPr>
              <w:t xml:space="preserve">je </w:t>
            </w:r>
            <w:r w:rsidR="00697AE9" w:rsidRPr="00173571">
              <w:rPr>
                <w:rFonts w:ascii="Times New Roman" w:hAnsi="Times New Roman" w:cs="Times New Roman"/>
                <w:b/>
                <w:bCs/>
                <w:i/>
                <w:color w:val="00000A"/>
                <w:lang w:val="lt-LT"/>
              </w:rPr>
              <w:t>atitiktį reikalavimui pagrįsti</w:t>
            </w:r>
            <w:r w:rsidR="00F741B2">
              <w:rPr>
                <w:rFonts w:ascii="Times New Roman" w:hAnsi="Times New Roman" w:cs="Times New Roman"/>
                <w:b/>
                <w:bCs/>
                <w:i/>
                <w:color w:val="00000A"/>
                <w:lang w:val="lt-LT"/>
              </w:rPr>
              <w:t xml:space="preserve"> kartu su pasiūlymu</w:t>
            </w:r>
            <w:r w:rsidR="00697AE9" w:rsidRPr="00173571">
              <w:rPr>
                <w:rFonts w:ascii="Times New Roman" w:hAnsi="Times New Roman" w:cs="Times New Roman"/>
                <w:b/>
                <w:bCs/>
                <w:i/>
                <w:color w:val="00000A"/>
                <w:lang w:val="lt-LT"/>
              </w:rPr>
              <w:t xml:space="preserve"> </w:t>
            </w:r>
            <w:r w:rsidR="0040562B">
              <w:rPr>
                <w:rFonts w:ascii="Times New Roman" w:hAnsi="Times New Roman" w:cs="Times New Roman"/>
                <w:b/>
                <w:bCs/>
                <w:i/>
                <w:color w:val="00000A"/>
                <w:lang w:val="lt-LT"/>
              </w:rPr>
              <w:t xml:space="preserve">tiekėjas turi </w:t>
            </w:r>
            <w:r w:rsidR="00697AE9" w:rsidRPr="00173571">
              <w:rPr>
                <w:rFonts w:ascii="Times New Roman" w:hAnsi="Times New Roman" w:cs="Times New Roman"/>
                <w:b/>
                <w:bCs/>
                <w:i/>
                <w:color w:val="00000A"/>
                <w:lang w:val="lt-LT"/>
              </w:rPr>
              <w:t>pateikt</w:t>
            </w:r>
            <w:r w:rsidR="00F741B2">
              <w:rPr>
                <w:rFonts w:ascii="Times New Roman" w:hAnsi="Times New Roman" w:cs="Times New Roman"/>
                <w:b/>
                <w:bCs/>
                <w:i/>
                <w:color w:val="00000A"/>
                <w:lang w:val="lt-LT"/>
              </w:rPr>
              <w:t>i</w:t>
            </w:r>
            <w:r w:rsidR="00697AE9" w:rsidRPr="00173571">
              <w:rPr>
                <w:rFonts w:ascii="Times New Roman" w:hAnsi="Times New Roman" w:cs="Times New Roman"/>
                <w:b/>
                <w:bCs/>
                <w:i/>
                <w:color w:val="00000A"/>
                <w:lang w:val="lt-LT"/>
              </w:rPr>
              <w:t xml:space="preserve"> </w:t>
            </w:r>
            <w:r w:rsidR="00AF767D" w:rsidRPr="00AF767D">
              <w:rPr>
                <w:rFonts w:ascii="Times New Roman" w:hAnsi="Times New Roman" w:cs="Times New Roman"/>
                <w:b/>
                <w:bCs/>
                <w:i/>
                <w:color w:val="00000A"/>
                <w:lang w:val="lt-LT"/>
              </w:rPr>
              <w:t> tiekėjo ar gamintojo dokument</w:t>
            </w:r>
            <w:r w:rsidR="00AF767D">
              <w:rPr>
                <w:rFonts w:ascii="Times New Roman" w:hAnsi="Times New Roman" w:cs="Times New Roman"/>
                <w:b/>
                <w:bCs/>
                <w:i/>
                <w:color w:val="00000A"/>
                <w:lang w:val="lt-LT"/>
              </w:rPr>
              <w:t>us</w:t>
            </w:r>
            <w:r w:rsidR="00AF767D" w:rsidRPr="00AF767D">
              <w:rPr>
                <w:rFonts w:ascii="Times New Roman" w:hAnsi="Times New Roman" w:cs="Times New Roman"/>
                <w:b/>
                <w:bCs/>
                <w:i/>
                <w:color w:val="00000A"/>
                <w:lang w:val="lt-LT"/>
              </w:rPr>
              <w:t>, įrodan</w:t>
            </w:r>
            <w:r w:rsidR="00AF767D">
              <w:rPr>
                <w:rFonts w:ascii="Times New Roman" w:hAnsi="Times New Roman" w:cs="Times New Roman"/>
                <w:b/>
                <w:bCs/>
                <w:i/>
                <w:color w:val="00000A"/>
                <w:lang w:val="lt-LT"/>
              </w:rPr>
              <w:t>čius</w:t>
            </w:r>
            <w:r w:rsidR="00AF767D" w:rsidRPr="00AF767D">
              <w:rPr>
                <w:rFonts w:ascii="Times New Roman" w:hAnsi="Times New Roman" w:cs="Times New Roman"/>
                <w:b/>
                <w:bCs/>
                <w:i/>
                <w:color w:val="00000A"/>
                <w:lang w:val="lt-LT"/>
              </w:rPr>
              <w:t>,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AF767D" w:rsidRPr="00AF767D">
              <w:rPr>
                <w:rFonts w:ascii="Times New Roman" w:hAnsi="Times New Roman" w:cs="Times New Roman"/>
                <w:b/>
                <w:bCs/>
                <w:i/>
                <w:iCs/>
                <w:color w:val="00000A"/>
                <w:lang w:val="lt-LT"/>
              </w:rPr>
              <w:t>Voluntary</w:t>
            </w:r>
            <w:proofErr w:type="spellEnd"/>
            <w:r w:rsidR="00AF767D" w:rsidRPr="00AF767D">
              <w:rPr>
                <w:rFonts w:ascii="Times New Roman" w:hAnsi="Times New Roman" w:cs="Times New Roman"/>
                <w:b/>
                <w:bCs/>
                <w:i/>
                <w:iCs/>
                <w:color w:val="00000A"/>
                <w:lang w:val="lt-LT"/>
              </w:rPr>
              <w:t xml:space="preserve"> Standard </w:t>
            </w:r>
            <w:proofErr w:type="spellStart"/>
            <w:r w:rsidR="00AF767D" w:rsidRPr="00AF767D">
              <w:rPr>
                <w:rFonts w:ascii="Times New Roman" w:hAnsi="Times New Roman" w:cs="Times New Roman"/>
                <w:b/>
                <w:bCs/>
                <w:i/>
                <w:iCs/>
                <w:color w:val="00000A"/>
                <w:lang w:val="lt-LT"/>
              </w:rPr>
              <w:t>for</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Repulping</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and</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Recycling</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Corrugated</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Fiberboard</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Treated</w:t>
            </w:r>
            <w:proofErr w:type="spellEnd"/>
            <w:r w:rsidR="00AF767D" w:rsidRPr="00AF767D">
              <w:rPr>
                <w:rFonts w:ascii="Times New Roman" w:hAnsi="Times New Roman" w:cs="Times New Roman"/>
                <w:b/>
                <w:bCs/>
                <w:i/>
                <w:iCs/>
                <w:color w:val="00000A"/>
                <w:lang w:val="lt-LT"/>
              </w:rPr>
              <w:t xml:space="preserve"> to </w:t>
            </w:r>
            <w:proofErr w:type="spellStart"/>
            <w:r w:rsidR="00AF767D" w:rsidRPr="00AF767D">
              <w:rPr>
                <w:rFonts w:ascii="Times New Roman" w:hAnsi="Times New Roman" w:cs="Times New Roman"/>
                <w:b/>
                <w:bCs/>
                <w:i/>
                <w:iCs/>
                <w:color w:val="00000A"/>
                <w:lang w:val="lt-LT"/>
              </w:rPr>
              <w:t>Improve</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Its</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Performance</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in</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the</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Presence</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of</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Water</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and</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Water</w:t>
            </w:r>
            <w:proofErr w:type="spellEnd"/>
            <w:r w:rsidR="00AF767D" w:rsidRPr="00AF767D">
              <w:rPr>
                <w:rFonts w:ascii="Times New Roman" w:hAnsi="Times New Roman" w:cs="Times New Roman"/>
                <w:b/>
                <w:bCs/>
                <w:i/>
                <w:iCs/>
                <w:color w:val="00000A"/>
                <w:lang w:val="lt-LT"/>
              </w:rPr>
              <w:t xml:space="preserve"> </w:t>
            </w:r>
            <w:proofErr w:type="spellStart"/>
            <w:r w:rsidR="00AF767D" w:rsidRPr="00AF767D">
              <w:rPr>
                <w:rFonts w:ascii="Times New Roman" w:hAnsi="Times New Roman" w:cs="Times New Roman"/>
                <w:b/>
                <w:bCs/>
                <w:i/>
                <w:iCs/>
                <w:color w:val="00000A"/>
                <w:lang w:val="lt-LT"/>
              </w:rPr>
              <w:t>Vapor</w:t>
            </w:r>
            <w:proofErr w:type="spellEnd"/>
            <w:r w:rsidR="00AF767D" w:rsidRPr="00AF767D">
              <w:rPr>
                <w:rFonts w:ascii="Times New Roman" w:hAnsi="Times New Roman" w:cs="Times New Roman"/>
                <w:b/>
                <w:bCs/>
                <w:i/>
                <w:iCs/>
                <w:color w:val="00000A"/>
                <w:lang w:val="lt-LT"/>
              </w:rPr>
              <w:t>, </w:t>
            </w:r>
            <w:r w:rsidR="00AF767D" w:rsidRPr="00AF767D">
              <w:rPr>
                <w:rFonts w:ascii="Times New Roman" w:hAnsi="Times New Roman" w:cs="Times New Roman"/>
                <w:b/>
                <w:bCs/>
                <w:i/>
                <w:color w:val="00000A"/>
                <w:lang w:val="lt-LT"/>
              </w:rPr>
              <w:t>standartas</w:t>
            </w:r>
            <w:r w:rsidR="00AF767D" w:rsidRPr="00AF767D">
              <w:rPr>
                <w:rFonts w:ascii="Times New Roman" w:hAnsi="Times New Roman" w:cs="Times New Roman"/>
                <w:b/>
                <w:bCs/>
                <w:i/>
                <w:iCs/>
                <w:color w:val="00000A"/>
                <w:lang w:val="lt-LT"/>
              </w:rPr>
              <w:t> </w:t>
            </w:r>
            <w:proofErr w:type="spellStart"/>
            <w:r w:rsidR="00AF767D" w:rsidRPr="00AF767D">
              <w:rPr>
                <w:rFonts w:ascii="Times New Roman" w:hAnsi="Times New Roman" w:cs="Times New Roman"/>
                <w:b/>
                <w:bCs/>
                <w:i/>
                <w:iCs/>
                <w:color w:val="00000A"/>
                <w:lang w:val="lt-LT"/>
              </w:rPr>
              <w:t>RecyClass</w:t>
            </w:r>
            <w:proofErr w:type="spellEnd"/>
            <w:r w:rsidR="00AF767D" w:rsidRPr="00AF767D">
              <w:rPr>
                <w:rFonts w:ascii="Times New Roman" w:hAnsi="Times New Roman" w:cs="Times New Roman"/>
                <w:b/>
                <w:bCs/>
                <w:i/>
                <w:iCs/>
                <w:color w:val="00000A"/>
                <w:lang w:val="lt-LT"/>
              </w:rPr>
              <w:t> </w:t>
            </w:r>
            <w:r w:rsidR="00AF767D" w:rsidRPr="00AF767D">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26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F69EADA" w14:textId="5DDDAB15" w:rsidR="00697AE9" w:rsidRPr="0045573A" w:rsidRDefault="007B015E" w:rsidP="007118D5">
            <w:pPr>
              <w:pStyle w:val="Standarduser"/>
              <w:jc w:val="both"/>
              <w:rPr>
                <w:rFonts w:ascii="Times New Roman" w:hAnsi="Times New Roman" w:cs="Times New Roman"/>
                <w:i/>
                <w:iCs/>
                <w:color w:val="00000A"/>
                <w:lang w:val="lt-LT"/>
              </w:rPr>
            </w:pPr>
            <w:r>
              <w:rPr>
                <w:rFonts w:ascii="Times New Roman" w:hAnsi="Times New Roman" w:cs="Times New Roman"/>
                <w:i/>
                <w:iCs/>
                <w:color w:val="00000A"/>
                <w:lang w:val="lt-LT"/>
              </w:rPr>
              <w:t>/</w:t>
            </w:r>
            <w:r w:rsidRPr="003749F8">
              <w:rPr>
                <w:rFonts w:ascii="Times New Roman" w:hAnsi="Times New Roman" w:cs="Times New Roman"/>
                <w:i/>
                <w:iCs/>
                <w:color w:val="00000A"/>
                <w:lang w:val="lt-LT"/>
              </w:rPr>
              <w:t xml:space="preserve">Tiekėjas </w:t>
            </w:r>
            <w:r>
              <w:rPr>
                <w:rFonts w:ascii="Times New Roman" w:hAnsi="Times New Roman" w:cs="Times New Roman"/>
                <w:i/>
                <w:iCs/>
                <w:color w:val="00000A"/>
                <w:lang w:val="lt-LT"/>
              </w:rPr>
              <w:t>turi nurodyti</w:t>
            </w:r>
            <w:r w:rsidRPr="003749F8">
              <w:rPr>
                <w:rFonts w:ascii="Times New Roman" w:hAnsi="Times New Roman" w:cs="Times New Roman"/>
                <w:i/>
                <w:iCs/>
                <w:color w:val="00000A"/>
                <w:lang w:val="lt-LT"/>
              </w:rPr>
              <w:t xml:space="preserve"> ar</w:t>
            </w:r>
            <w:r w:rsidR="00417CE3">
              <w:rPr>
                <w:rFonts w:ascii="Times New Roman" w:hAnsi="Times New Roman" w:cs="Times New Roman"/>
                <w:i/>
                <w:iCs/>
                <w:color w:val="00000A"/>
                <w:lang w:val="lt-LT"/>
              </w:rPr>
              <w:t xml:space="preserve"> ausinės</w:t>
            </w:r>
            <w:r w:rsidRPr="003749F8">
              <w:rPr>
                <w:rFonts w:ascii="Times New Roman" w:hAnsi="Times New Roman" w:cs="Times New Roman"/>
                <w:i/>
                <w:iCs/>
                <w:color w:val="00000A"/>
                <w:lang w:val="lt-LT"/>
              </w:rPr>
              <w:t>, bus tiekiamas ar perduodamas antrinėje pakuotėje</w:t>
            </w:r>
            <w:r>
              <w:rPr>
                <w:rFonts w:ascii="Times New Roman" w:hAnsi="Times New Roman" w:cs="Times New Roman"/>
                <w:i/>
                <w:iCs/>
                <w:color w:val="00000A"/>
                <w:lang w:val="lt-LT"/>
              </w:rPr>
              <w:t>/</w:t>
            </w:r>
          </w:p>
        </w:tc>
      </w:tr>
    </w:tbl>
    <w:p w14:paraId="1A4C6377" w14:textId="56A7D7AA" w:rsidR="00697AE9" w:rsidRDefault="00697AE9" w:rsidP="00697AE9">
      <w:pPr>
        <w:tabs>
          <w:tab w:val="left" w:pos="993"/>
        </w:tabs>
        <w:spacing w:after="240"/>
        <w:jc w:val="both"/>
        <w:rPr>
          <w:rFonts w:eastAsia="Calibri"/>
          <w:b/>
          <w:szCs w:val="22"/>
        </w:rPr>
      </w:pPr>
    </w:p>
    <w:p w14:paraId="00097319" w14:textId="05912D80" w:rsidR="001B4355" w:rsidRDefault="001B4355" w:rsidP="00697AE9">
      <w:pPr>
        <w:tabs>
          <w:tab w:val="left" w:pos="993"/>
        </w:tabs>
        <w:spacing w:after="240"/>
        <w:jc w:val="both"/>
        <w:rPr>
          <w:rFonts w:eastAsia="Calibri"/>
          <w:b/>
          <w:szCs w:val="22"/>
        </w:rPr>
      </w:pPr>
    </w:p>
    <w:p w14:paraId="2B4F6B21" w14:textId="7FD576DF" w:rsidR="00697AE9" w:rsidRDefault="00C4189E" w:rsidP="00697AE9">
      <w:pPr>
        <w:spacing w:after="160" w:line="259" w:lineRule="auto"/>
        <w:rPr>
          <w:rFonts w:eastAsia="Calibri"/>
          <w:b/>
          <w:szCs w:val="22"/>
        </w:rPr>
      </w:pPr>
      <w:r>
        <w:rPr>
          <w:rFonts w:eastAsia="Calibri"/>
          <w:b/>
          <w:szCs w:val="22"/>
        </w:rPr>
        <w:lastRenderedPageBreak/>
        <w:t>1</w:t>
      </w:r>
      <w:r w:rsidR="00A43FFD">
        <w:rPr>
          <w:rFonts w:eastAsia="Calibri"/>
          <w:b/>
          <w:szCs w:val="22"/>
        </w:rPr>
        <w:t>3</w:t>
      </w:r>
      <w:r>
        <w:rPr>
          <w:rFonts w:eastAsia="Calibri"/>
          <w:b/>
          <w:szCs w:val="22"/>
        </w:rPr>
        <w:t>.</w:t>
      </w:r>
      <w:r w:rsidR="00A43FFD">
        <w:rPr>
          <w:rFonts w:eastAsia="Calibri"/>
          <w:b/>
          <w:szCs w:val="22"/>
        </w:rPr>
        <w:t>3</w:t>
      </w:r>
      <w:r w:rsidR="00697AE9" w:rsidRPr="00173571">
        <w:rPr>
          <w:rFonts w:eastAsia="Calibri"/>
          <w:b/>
          <w:szCs w:val="22"/>
        </w:rPr>
        <w:t>.</w:t>
      </w:r>
      <w:r w:rsidR="00697AE9" w:rsidRPr="00173571">
        <w:rPr>
          <w:b/>
        </w:rPr>
        <w:t xml:space="preserve"> </w:t>
      </w:r>
      <w:r w:rsidR="00697AE9" w:rsidRPr="00173571">
        <w:rPr>
          <w:rFonts w:eastAsia="Calibri"/>
          <w:b/>
          <w:szCs w:val="22"/>
        </w:rPr>
        <w:t>Nacionalinio saugumo reikalavimai</w:t>
      </w:r>
    </w:p>
    <w:tbl>
      <w:tblPr>
        <w:tblW w:w="14596" w:type="dxa"/>
        <w:tblLayout w:type="fixed"/>
        <w:tblCellMar>
          <w:left w:w="10" w:type="dxa"/>
          <w:right w:w="10" w:type="dxa"/>
        </w:tblCellMar>
        <w:tblLook w:val="04A0" w:firstRow="1" w:lastRow="0" w:firstColumn="1" w:lastColumn="0" w:noHBand="0" w:noVBand="1"/>
      </w:tblPr>
      <w:tblGrid>
        <w:gridCol w:w="853"/>
        <w:gridCol w:w="13743"/>
      </w:tblGrid>
      <w:tr w:rsidR="00697AE9" w:rsidRPr="00173571" w14:paraId="3DEC11EF" w14:textId="77777777" w:rsidTr="00275414">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0CDA390" w14:textId="77777777" w:rsidR="00697AE9" w:rsidRPr="00173571" w:rsidRDefault="00697AE9" w:rsidP="007118D5">
            <w:pPr>
              <w:pStyle w:val="Standarduser"/>
              <w:jc w:val="center"/>
              <w:rPr>
                <w:rFonts w:ascii="Times New Roman" w:hAnsi="Times New Roman" w:cs="Times New Roman"/>
                <w:b/>
                <w:bCs/>
                <w:lang w:val="lt-LT"/>
              </w:rPr>
            </w:pPr>
            <w:r w:rsidRPr="00173571">
              <w:rPr>
                <w:rFonts w:ascii="Times New Roman" w:hAnsi="Times New Roman" w:cs="Times New Roman"/>
                <w:b/>
                <w:bCs/>
                <w:lang w:val="lt-LT"/>
              </w:rPr>
              <w:t>Eil. Nr.</w:t>
            </w:r>
          </w:p>
        </w:tc>
        <w:tc>
          <w:tcPr>
            <w:tcW w:w="1374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C08853C" w14:textId="77777777" w:rsidR="00697AE9" w:rsidRPr="00173571" w:rsidRDefault="00697AE9" w:rsidP="007118D5">
            <w:pPr>
              <w:pStyle w:val="Standarduser"/>
              <w:jc w:val="center"/>
              <w:rPr>
                <w:rFonts w:ascii="Times New Roman" w:hAnsi="Times New Roman" w:cs="Times New Roman"/>
                <w:b/>
                <w:bCs/>
                <w:lang w:val="lt-LT"/>
              </w:rPr>
            </w:pPr>
            <w:r w:rsidRPr="00173571">
              <w:rPr>
                <w:rFonts w:ascii="Times New Roman" w:hAnsi="Times New Roman" w:cs="Times New Roman"/>
                <w:b/>
                <w:bCs/>
                <w:lang w:val="lt-LT"/>
              </w:rPr>
              <w:t>Reikalavimai</w:t>
            </w:r>
          </w:p>
        </w:tc>
      </w:tr>
      <w:tr w:rsidR="00697AE9" w:rsidRPr="00173571" w14:paraId="10BB9BB9" w14:textId="77777777" w:rsidTr="00275414">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78CE13" w14:textId="77777777" w:rsidR="00697AE9" w:rsidRPr="00173571" w:rsidRDefault="00697AE9" w:rsidP="00697AE9">
            <w:pPr>
              <w:pStyle w:val="Standarduser"/>
              <w:numPr>
                <w:ilvl w:val="0"/>
                <w:numId w:val="5"/>
              </w:numPr>
              <w:jc w:val="center"/>
              <w:rPr>
                <w:rFonts w:ascii="Times New Roman" w:hAnsi="Times New Roman" w:cs="Times New Roman"/>
                <w:lang w:val="lt-LT"/>
              </w:rPr>
            </w:pPr>
          </w:p>
        </w:tc>
        <w:tc>
          <w:tcPr>
            <w:tcW w:w="137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F7158" w14:textId="738E0F56" w:rsidR="00697AE9" w:rsidRPr="00173571" w:rsidRDefault="00697AE9" w:rsidP="007118D5">
            <w:pPr>
              <w:pStyle w:val="PlainText"/>
              <w:jc w:val="both"/>
              <w:rPr>
                <w:rFonts w:ascii="Times New Roman" w:eastAsia="Calibri" w:hAnsi="Times New Roman" w:cs="Times New Roman"/>
                <w:sz w:val="24"/>
                <w:szCs w:val="24"/>
              </w:rPr>
            </w:pPr>
            <w:r w:rsidRPr="00173571">
              <w:rPr>
                <w:rFonts w:ascii="Times New Roman" w:eastAsia="Calibri" w:hAnsi="Times New Roman" w:cs="Times New Roman"/>
                <w:sz w:val="24"/>
                <w:szCs w:val="24"/>
              </w:rPr>
              <w:t xml:space="preserve">Prekės neturi kelti grėsmės nacionaliniam saugumui vadovaujantis LR Viešųjų pirkimų įstatymo 37 straipsnio 9 dalimi. Perkančioji organizacija yra įrašyta į Saugiojo tinklo naudotojų sąrašą, </w:t>
            </w:r>
            <w:r w:rsidR="00267579">
              <w:rPr>
                <w:rFonts w:ascii="Times New Roman" w:eastAsia="Calibri" w:hAnsi="Times New Roman" w:cs="Times New Roman"/>
                <w:sz w:val="24"/>
                <w:szCs w:val="24"/>
              </w:rPr>
              <w:t xml:space="preserve">todėl </w:t>
            </w:r>
            <w:r w:rsidRPr="00173571">
              <w:rPr>
                <w:rFonts w:ascii="Times New Roman" w:eastAsia="Calibri" w:hAnsi="Times New Roman" w:cs="Times New Roman"/>
                <w:sz w:val="24"/>
                <w:szCs w:val="24"/>
              </w:rPr>
              <w:t>laikys, kad prekės kelia grėsmę nacionaliniam saugumui, kai egzistuoja aplinkybės, nurodytos Viešųjų pirkimų įstatymo 37 straipsnio 9 dal</w:t>
            </w:r>
            <w:r w:rsidR="00267579">
              <w:rPr>
                <w:rFonts w:ascii="Times New Roman" w:eastAsia="Calibri" w:hAnsi="Times New Roman" w:cs="Times New Roman"/>
                <w:sz w:val="24"/>
                <w:szCs w:val="24"/>
              </w:rPr>
              <w:t>ies 1 punkte:</w:t>
            </w:r>
          </w:p>
          <w:p w14:paraId="21F36021" w14:textId="66C87C5B" w:rsidR="00697AE9" w:rsidRPr="00173571" w:rsidRDefault="00697AE9" w:rsidP="006156D6">
            <w:pPr>
              <w:pStyle w:val="PlainText"/>
              <w:jc w:val="both"/>
            </w:pPr>
            <w:r w:rsidRPr="00173571">
              <w:rPr>
                <w:rFonts w:ascii="Times New Roman" w:eastAsia="Calibri" w:hAnsi="Times New Roman" w:cs="Times New Roman"/>
                <w:sz w:val="24"/>
                <w:szCs w:val="24"/>
              </w:rP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r w:rsidR="00267579">
              <w:rPr>
                <w:rFonts w:ascii="Times New Roman" w:eastAsia="Calibri" w:hAnsi="Times New Roman" w:cs="Times New Roman"/>
                <w:sz w:val="24"/>
                <w:szCs w:val="24"/>
              </w:rPr>
              <w:t>.</w:t>
            </w:r>
          </w:p>
        </w:tc>
      </w:tr>
    </w:tbl>
    <w:p w14:paraId="0851B17F" w14:textId="75096091" w:rsidR="00697AE9" w:rsidRDefault="00DD030E" w:rsidP="00DD030E">
      <w:pPr>
        <w:tabs>
          <w:tab w:val="left" w:pos="993"/>
        </w:tabs>
        <w:spacing w:after="240"/>
        <w:jc w:val="center"/>
        <w:rPr>
          <w:rFonts w:eastAsia="Calibri"/>
          <w:b/>
          <w:szCs w:val="22"/>
        </w:rPr>
      </w:pPr>
      <w:r>
        <w:rPr>
          <w:rFonts w:eastAsia="Calibri"/>
          <w:b/>
          <w:szCs w:val="22"/>
        </w:rPr>
        <w:t>________________</w:t>
      </w:r>
    </w:p>
    <w:p w14:paraId="10AC9C6B" w14:textId="77777777" w:rsidR="001B4355" w:rsidRDefault="001B4355" w:rsidP="00DD030E">
      <w:pPr>
        <w:tabs>
          <w:tab w:val="left" w:pos="993"/>
        </w:tabs>
        <w:spacing w:after="240"/>
        <w:jc w:val="center"/>
        <w:rPr>
          <w:rFonts w:eastAsia="Calibri"/>
          <w:b/>
          <w:szCs w:val="22"/>
        </w:rPr>
      </w:pPr>
    </w:p>
    <w:p w14:paraId="536114F4" w14:textId="77777777" w:rsidR="00D84190" w:rsidRDefault="00D84190" w:rsidP="00DD030E">
      <w:pPr>
        <w:tabs>
          <w:tab w:val="left" w:pos="993"/>
        </w:tabs>
        <w:spacing w:after="240"/>
        <w:jc w:val="center"/>
        <w:rPr>
          <w:rFonts w:eastAsia="Calibri"/>
          <w:b/>
          <w:szCs w:val="22"/>
        </w:rPr>
      </w:pPr>
    </w:p>
    <w:p w14:paraId="457BC385" w14:textId="3E0B1C07" w:rsidR="00C4189E" w:rsidRDefault="00F4702F" w:rsidP="003745A2">
      <w:pPr>
        <w:tabs>
          <w:tab w:val="left" w:pos="993"/>
        </w:tabs>
        <w:spacing w:after="240"/>
        <w:jc w:val="center"/>
        <w:rPr>
          <w:b/>
          <w:sz w:val="28"/>
          <w:szCs w:val="28"/>
        </w:rPr>
      </w:pPr>
      <w:r>
        <w:rPr>
          <w:b/>
          <w:sz w:val="28"/>
          <w:szCs w:val="28"/>
        </w:rPr>
        <w:t xml:space="preserve">SPECIALIŲ PLANŠEČIŲ SU AKIŲ SEKIMO PROGRAMINE ĮRANGA </w:t>
      </w:r>
      <w:r w:rsidR="003745A2">
        <w:rPr>
          <w:b/>
          <w:sz w:val="28"/>
          <w:szCs w:val="28"/>
        </w:rPr>
        <w:t>TECHNINĖ SPECIFIKACIJA</w:t>
      </w:r>
    </w:p>
    <w:p w14:paraId="0BBA029D" w14:textId="7C8867AE" w:rsidR="003745A2" w:rsidRPr="00C4189E" w:rsidRDefault="003745A2" w:rsidP="0088621F">
      <w:pPr>
        <w:tabs>
          <w:tab w:val="left" w:pos="993"/>
        </w:tabs>
        <w:spacing w:after="240"/>
        <w:jc w:val="center"/>
        <w:rPr>
          <w:b/>
          <w:sz w:val="28"/>
          <w:szCs w:val="28"/>
        </w:rPr>
      </w:pPr>
      <w:r>
        <w:rPr>
          <w:b/>
          <w:sz w:val="28"/>
          <w:szCs w:val="28"/>
        </w:rPr>
        <w:t>2 PIRKIMO DALIS</w:t>
      </w:r>
    </w:p>
    <w:p w14:paraId="5AF49ADB" w14:textId="617E762B" w:rsidR="00800918" w:rsidRPr="00800918" w:rsidRDefault="00800918" w:rsidP="00800918">
      <w:pPr>
        <w:jc w:val="both"/>
      </w:pPr>
      <w:bookmarkStart w:id="1" w:name="_Hlk155602089"/>
      <w:r>
        <w:rPr>
          <w:rFonts w:cs="Arial"/>
        </w:rPr>
        <w:t xml:space="preserve">1. </w:t>
      </w:r>
      <w:r w:rsidRPr="00800918">
        <w:rPr>
          <w:rFonts w:cs="Arial"/>
        </w:rPr>
        <w:t xml:space="preserve">Techninės pagalbos </w:t>
      </w:r>
      <w:r w:rsidR="009F36EB">
        <w:rPr>
          <w:rFonts w:cs="Arial"/>
        </w:rPr>
        <w:t>priemonių</w:t>
      </w:r>
      <w:r w:rsidR="009F36EB" w:rsidRPr="00800918">
        <w:rPr>
          <w:rFonts w:cs="Arial"/>
        </w:rPr>
        <w:t xml:space="preserve"> </w:t>
      </w:r>
      <w:r w:rsidRPr="00800918">
        <w:rPr>
          <w:rFonts w:cs="Arial"/>
        </w:rPr>
        <w:t xml:space="preserve">centras </w:t>
      </w:r>
      <w:r w:rsidRPr="00800918">
        <w:t>(toliau – užsakovas) siekia įsigyti</w:t>
      </w:r>
      <w:r w:rsidRPr="00800918">
        <w:rPr>
          <w:b/>
          <w:color w:val="000000" w:themeColor="text1"/>
        </w:rPr>
        <w:t xml:space="preserve"> </w:t>
      </w:r>
      <w:bookmarkEnd w:id="1"/>
      <w:r w:rsidRPr="00800918">
        <w:rPr>
          <w:rFonts w:eastAsia="Calibri"/>
          <w:b/>
          <w:color w:val="000000" w:themeColor="text1"/>
        </w:rPr>
        <w:t xml:space="preserve">specialią planšetę su </w:t>
      </w:r>
      <w:r w:rsidR="00D9066D">
        <w:rPr>
          <w:rFonts w:eastAsia="Calibri"/>
          <w:b/>
          <w:color w:val="000000" w:themeColor="text1"/>
        </w:rPr>
        <w:t xml:space="preserve">akių sekimo </w:t>
      </w:r>
      <w:r w:rsidRPr="00800918">
        <w:rPr>
          <w:rFonts w:eastAsia="Calibri"/>
          <w:b/>
          <w:color w:val="000000" w:themeColor="text1"/>
        </w:rPr>
        <w:t xml:space="preserve">programine įranga </w:t>
      </w:r>
      <w:r w:rsidR="002A1572" w:rsidRPr="00800918">
        <w:t>(toliau –</w:t>
      </w:r>
      <w:r w:rsidRPr="00800918">
        <w:t>PREKĖS</w:t>
      </w:r>
      <w:r w:rsidR="002A1572" w:rsidRPr="00800918">
        <w:t>)</w:t>
      </w:r>
      <w:r w:rsidR="0032583E" w:rsidRPr="00800918">
        <w:t>.</w:t>
      </w:r>
      <w:r w:rsidR="00D84190" w:rsidRPr="00800918">
        <w:t xml:space="preserve"> </w:t>
      </w:r>
      <w:r>
        <w:rPr>
          <w:rFonts w:eastAsia="Calibri"/>
          <w:b/>
          <w:color w:val="000000" w:themeColor="text1"/>
        </w:rPr>
        <w:t xml:space="preserve">Speciali planšetė su </w:t>
      </w:r>
      <w:r w:rsidR="00D9066D">
        <w:rPr>
          <w:rFonts w:eastAsia="Calibri"/>
          <w:b/>
          <w:color w:val="000000" w:themeColor="text1"/>
        </w:rPr>
        <w:t xml:space="preserve">akių sekimo </w:t>
      </w:r>
      <w:r>
        <w:rPr>
          <w:rFonts w:eastAsia="Calibri"/>
          <w:b/>
          <w:color w:val="000000" w:themeColor="text1"/>
        </w:rPr>
        <w:t xml:space="preserve">programine įranga </w:t>
      </w:r>
      <w:r w:rsidRPr="00483067">
        <w:rPr>
          <w:rFonts w:eastAsia="Calibri"/>
          <w:bCs/>
          <w:color w:val="000000" w:themeColor="text1"/>
        </w:rPr>
        <w:t>– skir</w:t>
      </w:r>
      <w:r>
        <w:rPr>
          <w:rFonts w:eastAsia="Calibri"/>
          <w:bCs/>
          <w:color w:val="000000" w:themeColor="text1"/>
        </w:rPr>
        <w:t xml:space="preserve">ta alternatyviam bendravimui asmenims, turintiems sunkių </w:t>
      </w:r>
      <w:r w:rsidRPr="00483067">
        <w:rPr>
          <w:rFonts w:eastAsia="Calibri"/>
          <w:bCs/>
          <w:color w:val="000000" w:themeColor="text1"/>
        </w:rPr>
        <w:t>komunikacijos sutrikimų</w:t>
      </w:r>
      <w:r>
        <w:rPr>
          <w:rFonts w:eastAsia="Calibri"/>
          <w:bCs/>
          <w:color w:val="000000" w:themeColor="text1"/>
        </w:rPr>
        <w:t>, negalintiems kalbėti, su</w:t>
      </w:r>
      <w:r w:rsidRPr="00284CAE">
        <w:rPr>
          <w:rFonts w:eastAsia="Calibri"/>
          <w:bCs/>
          <w:color w:val="000000" w:themeColor="text1"/>
        </w:rPr>
        <w:t xml:space="preserve"> akių sekimo programin</w:t>
      </w:r>
      <w:r>
        <w:rPr>
          <w:rFonts w:eastAsia="Calibri"/>
          <w:bCs/>
          <w:color w:val="000000" w:themeColor="text1"/>
        </w:rPr>
        <w:t>e</w:t>
      </w:r>
      <w:r w:rsidRPr="00284CAE">
        <w:rPr>
          <w:rFonts w:eastAsia="Calibri"/>
          <w:bCs/>
          <w:color w:val="000000" w:themeColor="text1"/>
        </w:rPr>
        <w:t xml:space="preserve"> įranga, kuri leistų ją valdyti akimis</w:t>
      </w:r>
      <w:r>
        <w:rPr>
          <w:rFonts w:eastAsia="Calibri"/>
          <w:bCs/>
          <w:color w:val="000000" w:themeColor="text1"/>
        </w:rPr>
        <w:t xml:space="preserve">. </w:t>
      </w:r>
      <w:r w:rsidR="00D84190" w:rsidRPr="00800918">
        <w:t xml:space="preserve">Maksimalus kiekis – </w:t>
      </w:r>
      <w:r w:rsidRPr="00800918">
        <w:t>6</w:t>
      </w:r>
      <w:r w:rsidR="00D84190" w:rsidRPr="00800918">
        <w:t xml:space="preserve">0 vnt. Minimalus kiekis – </w:t>
      </w:r>
      <w:r w:rsidRPr="00800918">
        <w:t>40</w:t>
      </w:r>
      <w:r w:rsidR="00D84190" w:rsidRPr="00800918">
        <w:t xml:space="preserve"> vnt. </w:t>
      </w:r>
      <w:r w:rsidR="00D9066D" w:rsidRPr="00800918">
        <w:rPr>
          <w:sz w:val="22"/>
          <w:szCs w:val="22"/>
        </w:rPr>
        <w:t xml:space="preserve">Ne vėliau kaip per </w:t>
      </w:r>
      <w:r w:rsidR="00DB574D">
        <w:rPr>
          <w:sz w:val="22"/>
          <w:szCs w:val="22"/>
        </w:rPr>
        <w:t>6</w:t>
      </w:r>
      <w:r w:rsidR="00D9066D" w:rsidRPr="00800918">
        <w:rPr>
          <w:sz w:val="22"/>
          <w:szCs w:val="22"/>
        </w:rPr>
        <w:t xml:space="preserve">0  dienų </w:t>
      </w:r>
      <w:r w:rsidR="00D9066D">
        <w:rPr>
          <w:sz w:val="22"/>
          <w:szCs w:val="22"/>
        </w:rPr>
        <w:t>nuo</w:t>
      </w:r>
      <w:r w:rsidR="00D9066D" w:rsidRPr="00800918">
        <w:rPr>
          <w:sz w:val="22"/>
          <w:szCs w:val="22"/>
        </w:rPr>
        <w:t xml:space="preserve"> </w:t>
      </w:r>
      <w:r w:rsidR="00D9066D">
        <w:rPr>
          <w:sz w:val="22"/>
          <w:szCs w:val="22"/>
        </w:rPr>
        <w:t>užsakymo pateikimo</w:t>
      </w:r>
      <w:r w:rsidR="00D9066D" w:rsidRPr="00800918">
        <w:rPr>
          <w:sz w:val="22"/>
          <w:szCs w:val="22"/>
        </w:rPr>
        <w:t xml:space="preserve"> tiekėjas turi pristatyti Užsakovo nurodytą kiekį</w:t>
      </w:r>
      <w:r w:rsidR="00D9066D">
        <w:rPr>
          <w:sz w:val="22"/>
          <w:szCs w:val="22"/>
        </w:rPr>
        <w:t>.</w:t>
      </w:r>
      <w:r w:rsidR="00D22910">
        <w:rPr>
          <w:sz w:val="22"/>
          <w:szCs w:val="22"/>
        </w:rPr>
        <w:t xml:space="preserve"> </w:t>
      </w:r>
      <w:r>
        <w:t>Specialių planšečių su akių sekimo programine įranga</w:t>
      </w:r>
      <w:r w:rsidRPr="00800918">
        <w:t xml:space="preserve"> savybės nustatyti šioje techninėje specifikacijoje, sutarties trukmė – </w:t>
      </w:r>
      <w:r w:rsidR="005006EC">
        <w:t>15</w:t>
      </w:r>
      <w:bookmarkStart w:id="2" w:name="_GoBack"/>
      <w:bookmarkEnd w:id="2"/>
      <w:r w:rsidRPr="00800918">
        <w:t xml:space="preserve"> mėn. nuo sutarties pasirašymo dienos.</w:t>
      </w:r>
    </w:p>
    <w:p w14:paraId="74E5971A" w14:textId="738DBF1F" w:rsidR="00800918" w:rsidRPr="00800918" w:rsidRDefault="00800918" w:rsidP="00800918">
      <w:pPr>
        <w:pStyle w:val="CommentText"/>
        <w:ind w:firstLine="567"/>
        <w:jc w:val="both"/>
        <w:rPr>
          <w:sz w:val="24"/>
          <w:szCs w:val="24"/>
        </w:rPr>
      </w:pPr>
      <w:r>
        <w:rPr>
          <w:sz w:val="24"/>
          <w:szCs w:val="24"/>
        </w:rPr>
        <w:t>2</w:t>
      </w:r>
      <w:r w:rsidRPr="00800918">
        <w:rPr>
          <w:sz w:val="24"/>
          <w:szCs w:val="24"/>
        </w:rPr>
        <w:t>. Tiekėjas pasiūlyme ir techninėje specifikacijoje privalo nurodyti tikslų siūlomų prekių gamintoją (gamintojo pavadinimą) ir tikslų modelį.</w:t>
      </w:r>
    </w:p>
    <w:p w14:paraId="6150B14B" w14:textId="230271C9" w:rsidR="00800918" w:rsidRPr="00800918" w:rsidRDefault="00800918" w:rsidP="00800918">
      <w:pPr>
        <w:pStyle w:val="CommentText"/>
        <w:ind w:firstLine="567"/>
        <w:jc w:val="both"/>
        <w:rPr>
          <w:sz w:val="24"/>
          <w:szCs w:val="24"/>
        </w:rPr>
      </w:pPr>
      <w:r>
        <w:rPr>
          <w:sz w:val="24"/>
          <w:szCs w:val="24"/>
        </w:rPr>
        <w:t>3</w:t>
      </w:r>
      <w:r w:rsidRPr="00800918">
        <w:rPr>
          <w:sz w:val="24"/>
          <w:szCs w:val="24"/>
        </w:rPr>
        <w:t xml:space="preserve">. Tiekėjas kartu su pasiūlymu turi pateikti nuorodas į siūlomos prekės gamintojo svetainę su pateiktomis siūlomos prekės specifikacijomis ir/arba </w:t>
      </w:r>
      <w:r w:rsidRPr="00800918">
        <w:rPr>
          <w:b/>
          <w:bCs/>
          <w:sz w:val="24"/>
          <w:szCs w:val="24"/>
        </w:rPr>
        <w:t>gamintojo</w:t>
      </w:r>
      <w:r w:rsidRPr="00800918">
        <w:rPr>
          <w:sz w:val="24"/>
          <w:szCs w:val="24"/>
        </w:rPr>
        <w:t xml:space="preserve"> dokumentus, patvirtinančius atitiktį nustatytiems reikalavimams, nurodytiems šios techninės specifikacijos Prekėms keliamus minimalius techninius reikalavimus, išskyrus reikalavimus, ties kuriais nurodoma reikšmė „deklaruoja tiekėjas“. Tiekėjas gali kartu su pasiūlymu pateikti ir pateikiamos gamintojo nuorodos į interneto svetainę ar joje esantį gamintojo dokumento ekranvaizdį (-</w:t>
      </w:r>
      <w:proofErr w:type="spellStart"/>
      <w:r w:rsidRPr="00800918">
        <w:rPr>
          <w:sz w:val="24"/>
          <w:szCs w:val="24"/>
        </w:rPr>
        <w:t>žius</w:t>
      </w:r>
      <w:proofErr w:type="spellEnd"/>
      <w:r w:rsidRPr="00800918">
        <w:rPr>
          <w:sz w:val="24"/>
          <w:szCs w:val="24"/>
        </w:rPr>
        <w:t>) (</w:t>
      </w:r>
      <w:proofErr w:type="spellStart"/>
      <w:r w:rsidRPr="00800918">
        <w:rPr>
          <w:sz w:val="24"/>
          <w:szCs w:val="24"/>
        </w:rPr>
        <w:t>printscreen</w:t>
      </w:r>
      <w:proofErr w:type="spellEnd"/>
      <w:r w:rsidRPr="00800918">
        <w:rPr>
          <w:sz w:val="24"/>
          <w:szCs w:val="24"/>
        </w:rPr>
        <w:t>), pilnai įrodantį (-</w:t>
      </w:r>
      <w:proofErr w:type="spellStart"/>
      <w:r w:rsidRPr="00800918">
        <w:rPr>
          <w:sz w:val="24"/>
          <w:szCs w:val="24"/>
        </w:rPr>
        <w:t>čius</w:t>
      </w:r>
      <w:proofErr w:type="spellEnd"/>
      <w:r w:rsidRPr="00800918">
        <w:rPr>
          <w:sz w:val="24"/>
          <w:szCs w:val="24"/>
        </w:rPr>
        <w:t xml:space="preserve">) atitikimą atitinkamam techninės specifikacijos reikalavimui. Tiekėjo kartu su pasiūlymu teikiami </w:t>
      </w:r>
      <w:r w:rsidRPr="00800918">
        <w:rPr>
          <w:b/>
          <w:bCs/>
          <w:sz w:val="24"/>
          <w:szCs w:val="24"/>
        </w:rPr>
        <w:t>gamintojo</w:t>
      </w:r>
      <w:r w:rsidRPr="00800918">
        <w:rPr>
          <w:sz w:val="24"/>
          <w:szCs w:val="24"/>
        </w:rPr>
        <w:t xml:space="preserve"> parengti dokumentai (bukletai ir pan.) turi būti originalo kalba, o reikalaujamų parametrų (jeigu jie pateikti kita nei anglų kalba) – ir lietuvių kalba. Originaliame gamintojo dokumente privalo būti atžyma, kurį techninės specifikacijos lentelės parametrą patvirtina nurodytas parametras.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6FAE6D4C" w14:textId="3E4B7545" w:rsidR="00800918" w:rsidRPr="00800918" w:rsidRDefault="00800918" w:rsidP="00800918">
      <w:pPr>
        <w:pStyle w:val="CommentText"/>
        <w:ind w:firstLine="567"/>
        <w:rPr>
          <w:sz w:val="24"/>
          <w:szCs w:val="24"/>
        </w:rPr>
      </w:pPr>
      <w:r>
        <w:rPr>
          <w:sz w:val="24"/>
          <w:szCs w:val="24"/>
        </w:rPr>
        <w:t>4</w:t>
      </w:r>
      <w:r w:rsidRPr="00800918">
        <w:rPr>
          <w:sz w:val="24"/>
          <w:szCs w:val="24"/>
        </w:rPr>
        <w:t xml:space="preserve">. Pristatymo ir grąžinimo vieta yra Techninės pagalbos </w:t>
      </w:r>
      <w:r w:rsidR="009F36EB">
        <w:rPr>
          <w:sz w:val="24"/>
          <w:szCs w:val="24"/>
        </w:rPr>
        <w:t>priemonių</w:t>
      </w:r>
      <w:r w:rsidR="009F36EB" w:rsidRPr="00800918">
        <w:rPr>
          <w:sz w:val="24"/>
          <w:szCs w:val="24"/>
        </w:rPr>
        <w:t xml:space="preserve"> </w:t>
      </w:r>
      <w:r w:rsidRPr="00800918">
        <w:rPr>
          <w:sz w:val="24"/>
          <w:szCs w:val="24"/>
        </w:rPr>
        <w:t>centras, Mindaugo 42A-1, LT-</w:t>
      </w:r>
      <w:r w:rsidRPr="00800918">
        <w:rPr>
          <w:color w:val="212529"/>
          <w:sz w:val="24"/>
          <w:szCs w:val="24"/>
          <w:shd w:val="clear" w:color="auto" w:fill="F8F8F8"/>
        </w:rPr>
        <w:t xml:space="preserve"> 01311 </w:t>
      </w:r>
      <w:r w:rsidRPr="00800918">
        <w:rPr>
          <w:sz w:val="24"/>
          <w:szCs w:val="24"/>
        </w:rPr>
        <w:t xml:space="preserve"> Vilnius.</w:t>
      </w:r>
    </w:p>
    <w:p w14:paraId="6C4EFD6F" w14:textId="11A401C3" w:rsidR="00DD030E" w:rsidRDefault="00DD030E" w:rsidP="00800918">
      <w:pPr>
        <w:ind w:firstLine="567"/>
        <w:jc w:val="both"/>
      </w:pPr>
    </w:p>
    <w:p w14:paraId="348A61D4" w14:textId="77777777" w:rsidR="00B30BA6" w:rsidRDefault="00B30BA6" w:rsidP="00C4189E">
      <w:pPr>
        <w:rPr>
          <w:b/>
        </w:rPr>
      </w:pPr>
    </w:p>
    <w:p w14:paraId="7218A9E8" w14:textId="77777777" w:rsidR="00F4702F" w:rsidRPr="002A6206" w:rsidRDefault="00F4702F" w:rsidP="00F4702F">
      <w:pPr>
        <w:jc w:val="both"/>
        <w:rPr>
          <w:rFonts w:eastAsia="Calibri"/>
          <w:color w:val="000000" w:themeColor="text1"/>
        </w:rPr>
      </w:pPr>
    </w:p>
    <w:tbl>
      <w:tblPr>
        <w:tblStyle w:val="TableGrid2"/>
        <w:tblW w:w="14488" w:type="dxa"/>
        <w:tblInd w:w="-34" w:type="dxa"/>
        <w:tblLook w:val="04A0" w:firstRow="1" w:lastRow="0" w:firstColumn="1" w:lastColumn="0" w:noHBand="0" w:noVBand="1"/>
      </w:tblPr>
      <w:tblGrid>
        <w:gridCol w:w="880"/>
        <w:gridCol w:w="5103"/>
        <w:gridCol w:w="8505"/>
      </w:tblGrid>
      <w:tr w:rsidR="00F4702F" w:rsidRPr="002A6206" w14:paraId="63265E74" w14:textId="77777777" w:rsidTr="00F4702F">
        <w:trPr>
          <w:trHeight w:val="313"/>
        </w:trPr>
        <w:tc>
          <w:tcPr>
            <w:tcW w:w="880" w:type="dxa"/>
            <w:vMerge w:val="restart"/>
          </w:tcPr>
          <w:p w14:paraId="373B0BBD" w14:textId="77777777" w:rsidR="00F4702F" w:rsidRPr="002A6206" w:rsidRDefault="00F4702F" w:rsidP="00F70AAF">
            <w:pPr>
              <w:ind w:left="94"/>
              <w:contextualSpacing/>
              <w:jc w:val="center"/>
              <w:rPr>
                <w:b/>
                <w:color w:val="000000" w:themeColor="text1"/>
              </w:rPr>
            </w:pPr>
            <w:r w:rsidRPr="002A6206">
              <w:rPr>
                <w:b/>
                <w:color w:val="000000" w:themeColor="text1"/>
              </w:rPr>
              <w:lastRenderedPageBreak/>
              <w:t>Eil. Nr.</w:t>
            </w:r>
          </w:p>
        </w:tc>
        <w:tc>
          <w:tcPr>
            <w:tcW w:w="5103" w:type="dxa"/>
            <w:vMerge w:val="restart"/>
          </w:tcPr>
          <w:p w14:paraId="6F3E1F35" w14:textId="77777777" w:rsidR="00F4702F" w:rsidRPr="002A6206" w:rsidRDefault="00F4702F" w:rsidP="00F70AAF">
            <w:pPr>
              <w:contextualSpacing/>
              <w:jc w:val="center"/>
              <w:rPr>
                <w:b/>
                <w:color w:val="000000" w:themeColor="text1"/>
              </w:rPr>
            </w:pPr>
            <w:r w:rsidRPr="002A6206">
              <w:rPr>
                <w:b/>
                <w:color w:val="000000" w:themeColor="text1"/>
              </w:rPr>
              <w:t>Techniniai reikalavimai:</w:t>
            </w:r>
          </w:p>
        </w:tc>
        <w:tc>
          <w:tcPr>
            <w:tcW w:w="8505" w:type="dxa"/>
            <w:vMerge w:val="restart"/>
          </w:tcPr>
          <w:p w14:paraId="3D403462" w14:textId="77777777" w:rsidR="00F4702F" w:rsidRPr="002A6206" w:rsidRDefault="00F4702F" w:rsidP="00F70AAF">
            <w:pPr>
              <w:contextualSpacing/>
              <w:jc w:val="both"/>
              <w:rPr>
                <w:b/>
                <w:color w:val="000000" w:themeColor="text1"/>
              </w:rPr>
            </w:pPr>
            <w:r w:rsidRPr="00FD1FB1">
              <w:rPr>
                <w:b/>
              </w:rPr>
              <w:t xml:space="preserve">Tiekėjo siūlomos prekės konkreti parametro reikšmė </w:t>
            </w:r>
          </w:p>
        </w:tc>
      </w:tr>
      <w:tr w:rsidR="00F4702F" w:rsidRPr="002A6206" w14:paraId="59B3DD27" w14:textId="77777777" w:rsidTr="00F4702F">
        <w:trPr>
          <w:trHeight w:val="313"/>
        </w:trPr>
        <w:tc>
          <w:tcPr>
            <w:tcW w:w="880" w:type="dxa"/>
            <w:vMerge/>
          </w:tcPr>
          <w:p w14:paraId="52027396" w14:textId="77777777" w:rsidR="00F4702F" w:rsidRPr="002A6206" w:rsidRDefault="00F4702F" w:rsidP="00F70AAF">
            <w:pPr>
              <w:ind w:left="94"/>
              <w:contextualSpacing/>
              <w:jc w:val="center"/>
              <w:rPr>
                <w:b/>
                <w:color w:val="000000" w:themeColor="text1"/>
              </w:rPr>
            </w:pPr>
          </w:p>
        </w:tc>
        <w:tc>
          <w:tcPr>
            <w:tcW w:w="5103" w:type="dxa"/>
            <w:vMerge/>
          </w:tcPr>
          <w:p w14:paraId="43192D77" w14:textId="77777777" w:rsidR="00F4702F" w:rsidRPr="002A6206" w:rsidRDefault="00F4702F" w:rsidP="00F70AAF">
            <w:pPr>
              <w:contextualSpacing/>
              <w:jc w:val="center"/>
              <w:rPr>
                <w:b/>
                <w:color w:val="000000" w:themeColor="text1"/>
              </w:rPr>
            </w:pPr>
          </w:p>
        </w:tc>
        <w:tc>
          <w:tcPr>
            <w:tcW w:w="8505" w:type="dxa"/>
            <w:vMerge/>
          </w:tcPr>
          <w:p w14:paraId="37F1FE41" w14:textId="77777777" w:rsidR="00F4702F" w:rsidRPr="002A6206" w:rsidRDefault="00F4702F" w:rsidP="00F70AAF">
            <w:pPr>
              <w:contextualSpacing/>
              <w:jc w:val="center"/>
              <w:rPr>
                <w:b/>
                <w:color w:val="000000" w:themeColor="text1"/>
              </w:rPr>
            </w:pPr>
          </w:p>
        </w:tc>
      </w:tr>
      <w:tr w:rsidR="00F4702F" w:rsidRPr="002A6206" w14:paraId="684268EC" w14:textId="77777777" w:rsidTr="00F4702F">
        <w:trPr>
          <w:trHeight w:val="272"/>
        </w:trPr>
        <w:tc>
          <w:tcPr>
            <w:tcW w:w="880" w:type="dxa"/>
          </w:tcPr>
          <w:p w14:paraId="6437FD54" w14:textId="77777777" w:rsidR="00F4702F" w:rsidRPr="002A6206" w:rsidRDefault="00F4702F" w:rsidP="00F70AAF">
            <w:pPr>
              <w:ind w:left="94"/>
              <w:contextualSpacing/>
              <w:jc w:val="center"/>
              <w:rPr>
                <w:b/>
                <w:color w:val="000000" w:themeColor="text1"/>
              </w:rPr>
            </w:pPr>
            <w:r w:rsidRPr="002A6206">
              <w:rPr>
                <w:b/>
                <w:color w:val="000000" w:themeColor="text1"/>
              </w:rPr>
              <w:t>1</w:t>
            </w:r>
          </w:p>
        </w:tc>
        <w:tc>
          <w:tcPr>
            <w:tcW w:w="5103" w:type="dxa"/>
          </w:tcPr>
          <w:p w14:paraId="52FE6963" w14:textId="77777777" w:rsidR="00F4702F" w:rsidRPr="002A6206" w:rsidRDefault="00F4702F" w:rsidP="00F70AAF">
            <w:pPr>
              <w:contextualSpacing/>
              <w:jc w:val="center"/>
              <w:rPr>
                <w:b/>
                <w:color w:val="000000" w:themeColor="text1"/>
              </w:rPr>
            </w:pPr>
            <w:r w:rsidRPr="002A6206">
              <w:rPr>
                <w:b/>
                <w:color w:val="000000" w:themeColor="text1"/>
              </w:rPr>
              <w:t>2</w:t>
            </w:r>
          </w:p>
        </w:tc>
        <w:tc>
          <w:tcPr>
            <w:tcW w:w="8505" w:type="dxa"/>
          </w:tcPr>
          <w:p w14:paraId="051DEE0F" w14:textId="77777777" w:rsidR="00F4702F" w:rsidRPr="002A6206" w:rsidRDefault="00F4702F" w:rsidP="00F70AAF">
            <w:pPr>
              <w:contextualSpacing/>
              <w:jc w:val="center"/>
              <w:rPr>
                <w:b/>
                <w:color w:val="000000" w:themeColor="text1"/>
              </w:rPr>
            </w:pPr>
            <w:r w:rsidRPr="002A6206">
              <w:rPr>
                <w:b/>
                <w:color w:val="000000" w:themeColor="text1"/>
              </w:rPr>
              <w:t>3</w:t>
            </w:r>
          </w:p>
        </w:tc>
      </w:tr>
      <w:tr w:rsidR="00BE6174" w:rsidRPr="002A6206" w14:paraId="74AD268B" w14:textId="77777777" w:rsidTr="00F4702F">
        <w:trPr>
          <w:trHeight w:val="272"/>
        </w:trPr>
        <w:tc>
          <w:tcPr>
            <w:tcW w:w="880" w:type="dxa"/>
          </w:tcPr>
          <w:p w14:paraId="19D26305" w14:textId="77777777" w:rsidR="00BE6174" w:rsidRPr="002A6206" w:rsidRDefault="00BE6174" w:rsidP="00F70AAF">
            <w:pPr>
              <w:ind w:left="94"/>
              <w:contextualSpacing/>
              <w:jc w:val="center"/>
              <w:rPr>
                <w:b/>
                <w:color w:val="000000" w:themeColor="text1"/>
              </w:rPr>
            </w:pPr>
          </w:p>
        </w:tc>
        <w:tc>
          <w:tcPr>
            <w:tcW w:w="5103" w:type="dxa"/>
          </w:tcPr>
          <w:p w14:paraId="372D7409" w14:textId="0F7AFF20" w:rsidR="00BE6174" w:rsidRPr="002A6206" w:rsidRDefault="00BE6174" w:rsidP="00275414">
            <w:pPr>
              <w:contextualSpacing/>
              <w:rPr>
                <w:b/>
                <w:color w:val="000000" w:themeColor="text1"/>
              </w:rPr>
            </w:pPr>
            <w:r>
              <w:rPr>
                <w:b/>
                <w:color w:val="000000" w:themeColor="text1"/>
              </w:rPr>
              <w:t>Gamintojas ir modelis</w:t>
            </w:r>
          </w:p>
        </w:tc>
        <w:tc>
          <w:tcPr>
            <w:tcW w:w="8505" w:type="dxa"/>
          </w:tcPr>
          <w:p w14:paraId="65C9401B" w14:textId="31ACA16D" w:rsidR="00BE6174" w:rsidRPr="002A6206" w:rsidRDefault="00BE6174" w:rsidP="00275414">
            <w:pPr>
              <w:contextualSpacing/>
              <w:rPr>
                <w:b/>
                <w:color w:val="000000" w:themeColor="text1"/>
              </w:rPr>
            </w:pPr>
            <w:r w:rsidRPr="00AF4C5C">
              <w:rPr>
                <w:i/>
                <w:color w:val="000000" w:themeColor="text1"/>
              </w:rPr>
              <w:t>Nurodyti gamintoją ir modelį</w:t>
            </w:r>
          </w:p>
        </w:tc>
      </w:tr>
      <w:tr w:rsidR="00F4702F" w:rsidRPr="002A6206" w14:paraId="42E35330" w14:textId="77777777" w:rsidTr="00F4702F">
        <w:trPr>
          <w:trHeight w:val="246"/>
        </w:trPr>
        <w:tc>
          <w:tcPr>
            <w:tcW w:w="880" w:type="dxa"/>
          </w:tcPr>
          <w:p w14:paraId="56C01DC5" w14:textId="7C9A1B82" w:rsidR="00F4702F" w:rsidRPr="002A6206" w:rsidRDefault="00BE6174" w:rsidP="00800918">
            <w:pPr>
              <w:spacing w:after="200" w:line="276" w:lineRule="auto"/>
              <w:ind w:left="360"/>
              <w:contextualSpacing/>
              <w:jc w:val="both"/>
              <w:rPr>
                <w:color w:val="000000" w:themeColor="text1"/>
              </w:rPr>
            </w:pPr>
            <w:r>
              <w:rPr>
                <w:color w:val="000000" w:themeColor="text1"/>
              </w:rPr>
              <w:t>1</w:t>
            </w:r>
          </w:p>
        </w:tc>
        <w:tc>
          <w:tcPr>
            <w:tcW w:w="5103" w:type="dxa"/>
          </w:tcPr>
          <w:p w14:paraId="2342E7F5" w14:textId="77777777" w:rsidR="00F4702F" w:rsidRDefault="00F4702F" w:rsidP="00F70AAF">
            <w:pPr>
              <w:contextualSpacing/>
              <w:jc w:val="both"/>
              <w:rPr>
                <w:color w:val="000000" w:themeColor="text1"/>
              </w:rPr>
            </w:pPr>
            <w:r>
              <w:rPr>
                <w:color w:val="000000" w:themeColor="text1"/>
              </w:rPr>
              <w:t>T</w:t>
            </w:r>
            <w:r w:rsidRPr="009F7839">
              <w:rPr>
                <w:color w:val="000000" w:themeColor="text1"/>
              </w:rPr>
              <w:t xml:space="preserve">uri atitikti </w:t>
            </w:r>
            <w:r w:rsidRPr="00FD1736">
              <w:rPr>
                <w:color w:val="000000" w:themeColor="text1"/>
              </w:rPr>
              <w:t xml:space="preserve">EN ISO 14971:2019 </w:t>
            </w:r>
            <w:r w:rsidRPr="009F7839">
              <w:rPr>
                <w:color w:val="000000" w:themeColor="text1"/>
              </w:rPr>
              <w:t>arba lygiaverči</w:t>
            </w:r>
            <w:r>
              <w:rPr>
                <w:color w:val="000000" w:themeColor="text1"/>
              </w:rPr>
              <w:t>o</w:t>
            </w:r>
            <w:r w:rsidRPr="009F7839">
              <w:rPr>
                <w:color w:val="000000" w:themeColor="text1"/>
              </w:rPr>
              <w:t xml:space="preserve"> standart</w:t>
            </w:r>
            <w:r>
              <w:rPr>
                <w:color w:val="000000" w:themeColor="text1"/>
              </w:rPr>
              <w:t>o</w:t>
            </w:r>
            <w:r w:rsidRPr="009F7839">
              <w:rPr>
                <w:color w:val="000000" w:themeColor="text1"/>
              </w:rPr>
              <w:t xml:space="preserve"> reikalavimus</w:t>
            </w:r>
            <w:r>
              <w:rPr>
                <w:color w:val="000000" w:themeColor="text1"/>
              </w:rPr>
              <w:t xml:space="preserve"> </w:t>
            </w:r>
          </w:p>
        </w:tc>
        <w:tc>
          <w:tcPr>
            <w:tcW w:w="8505" w:type="dxa"/>
          </w:tcPr>
          <w:p w14:paraId="58C9703A" w14:textId="77777777" w:rsidR="00F4702F" w:rsidRPr="00B41EBF" w:rsidRDefault="00F4702F" w:rsidP="00F70AAF">
            <w:pPr>
              <w:contextualSpacing/>
              <w:jc w:val="both"/>
              <w:rPr>
                <w:i/>
                <w:iCs/>
                <w:color w:val="000000" w:themeColor="text1"/>
              </w:rPr>
            </w:pPr>
            <w:r w:rsidRPr="00B41EBF">
              <w:rPr>
                <w:i/>
                <w:iCs/>
                <w:color w:val="000000" w:themeColor="text1"/>
              </w:rPr>
              <w:t>Nurodyti standartą arba lygiavertį standartą</w:t>
            </w:r>
          </w:p>
        </w:tc>
      </w:tr>
      <w:tr w:rsidR="00F4702F" w:rsidRPr="002A6206" w14:paraId="35BBB97A" w14:textId="77777777" w:rsidTr="00F4702F">
        <w:trPr>
          <w:trHeight w:val="246"/>
        </w:trPr>
        <w:tc>
          <w:tcPr>
            <w:tcW w:w="880" w:type="dxa"/>
          </w:tcPr>
          <w:p w14:paraId="25FB246B" w14:textId="3F1E3380" w:rsidR="00F4702F" w:rsidRPr="002A6206" w:rsidRDefault="00BE6174" w:rsidP="00800918">
            <w:pPr>
              <w:spacing w:after="200" w:line="276" w:lineRule="auto"/>
              <w:ind w:left="360"/>
              <w:contextualSpacing/>
              <w:jc w:val="both"/>
              <w:rPr>
                <w:color w:val="000000" w:themeColor="text1"/>
              </w:rPr>
            </w:pPr>
            <w:r>
              <w:rPr>
                <w:color w:val="000000" w:themeColor="text1"/>
              </w:rPr>
              <w:t>2</w:t>
            </w:r>
          </w:p>
        </w:tc>
        <w:tc>
          <w:tcPr>
            <w:tcW w:w="5103" w:type="dxa"/>
          </w:tcPr>
          <w:p w14:paraId="2EB0D764" w14:textId="1F7A8092" w:rsidR="00F4702F" w:rsidRDefault="00F4702F" w:rsidP="00F70AAF">
            <w:pPr>
              <w:contextualSpacing/>
              <w:jc w:val="both"/>
              <w:rPr>
                <w:color w:val="000000" w:themeColor="text1"/>
              </w:rPr>
            </w:pPr>
            <w:r>
              <w:rPr>
                <w:color w:val="000000" w:themeColor="text1"/>
              </w:rPr>
              <w:t>T</w:t>
            </w:r>
            <w:r w:rsidRPr="009F7839">
              <w:rPr>
                <w:color w:val="000000" w:themeColor="text1"/>
              </w:rPr>
              <w:t>uri turėti CE atitikties deklaraciją pagal 2017 m. balandžio 5 d. Europos Parlamento ir Tarybos reglamentą (ES) 2017/745 dėl medicinos priemonių bei būti paženklinta CE ženklu (turi būti pateikta CE deklaracija ir jos vertimas, jei dokumentas ne lietuvių kalba)</w:t>
            </w:r>
          </w:p>
        </w:tc>
        <w:tc>
          <w:tcPr>
            <w:tcW w:w="8505" w:type="dxa"/>
          </w:tcPr>
          <w:p w14:paraId="5143EBD9" w14:textId="2E68A61E" w:rsidR="00F4702F" w:rsidRPr="00807C18" w:rsidRDefault="00F4702F" w:rsidP="00F70AAF">
            <w:pPr>
              <w:contextualSpacing/>
              <w:jc w:val="both"/>
              <w:rPr>
                <w:i/>
                <w:iCs/>
                <w:color w:val="000000" w:themeColor="text1"/>
              </w:rPr>
            </w:pPr>
            <w:r w:rsidRPr="00807C18">
              <w:rPr>
                <w:i/>
                <w:iCs/>
                <w:color w:val="000000" w:themeColor="text1"/>
              </w:rPr>
              <w:t>Turi būti pateikta CE deklaracija ir jos vertimas, jei dokumentas ne lietuvių kalba</w:t>
            </w:r>
          </w:p>
        </w:tc>
      </w:tr>
      <w:tr w:rsidR="00F4702F" w:rsidRPr="002A6206" w14:paraId="403E1F54" w14:textId="77777777" w:rsidTr="00F4702F">
        <w:trPr>
          <w:trHeight w:val="246"/>
        </w:trPr>
        <w:tc>
          <w:tcPr>
            <w:tcW w:w="880" w:type="dxa"/>
          </w:tcPr>
          <w:p w14:paraId="7DC74865" w14:textId="39A32B98" w:rsidR="00F4702F" w:rsidRPr="002A6206" w:rsidRDefault="00BE6174" w:rsidP="00275414">
            <w:pPr>
              <w:spacing w:after="200" w:line="276" w:lineRule="auto"/>
              <w:contextualSpacing/>
              <w:jc w:val="center"/>
              <w:rPr>
                <w:color w:val="000000" w:themeColor="text1"/>
              </w:rPr>
            </w:pPr>
            <w:r>
              <w:rPr>
                <w:color w:val="000000" w:themeColor="text1"/>
              </w:rPr>
              <w:t>3</w:t>
            </w:r>
          </w:p>
        </w:tc>
        <w:tc>
          <w:tcPr>
            <w:tcW w:w="5103" w:type="dxa"/>
          </w:tcPr>
          <w:p w14:paraId="61314B0B" w14:textId="77777777" w:rsidR="00F4702F" w:rsidRDefault="00F4702F" w:rsidP="00F70AAF">
            <w:pPr>
              <w:contextualSpacing/>
              <w:jc w:val="both"/>
              <w:rPr>
                <w:color w:val="000000" w:themeColor="text1"/>
              </w:rPr>
            </w:pPr>
            <w:r>
              <w:rPr>
                <w:color w:val="000000" w:themeColor="text1"/>
              </w:rPr>
              <w:t>Turi būti nauja (nenaudota), nešiojama</w:t>
            </w:r>
          </w:p>
        </w:tc>
        <w:tc>
          <w:tcPr>
            <w:tcW w:w="8505" w:type="dxa"/>
          </w:tcPr>
          <w:p w14:paraId="3B18C4AE" w14:textId="77777777" w:rsidR="00F4702F" w:rsidRPr="002A6206" w:rsidRDefault="00F4702F" w:rsidP="00F70AAF">
            <w:pPr>
              <w:contextualSpacing/>
              <w:jc w:val="both"/>
              <w:rPr>
                <w:color w:val="000000" w:themeColor="text1"/>
              </w:rPr>
            </w:pPr>
          </w:p>
        </w:tc>
      </w:tr>
      <w:tr w:rsidR="00F4702F" w:rsidRPr="002A6206" w14:paraId="5A062BD3" w14:textId="77777777" w:rsidTr="00F4702F">
        <w:trPr>
          <w:trHeight w:val="246"/>
        </w:trPr>
        <w:tc>
          <w:tcPr>
            <w:tcW w:w="880" w:type="dxa"/>
          </w:tcPr>
          <w:p w14:paraId="2A44A45F" w14:textId="43CC35CB" w:rsidR="00F4702F" w:rsidRPr="002A6206" w:rsidRDefault="00BE6174" w:rsidP="00275414">
            <w:pPr>
              <w:spacing w:after="200" w:line="276" w:lineRule="auto"/>
              <w:contextualSpacing/>
              <w:jc w:val="center"/>
              <w:rPr>
                <w:color w:val="000000" w:themeColor="text1"/>
              </w:rPr>
            </w:pPr>
            <w:r>
              <w:rPr>
                <w:color w:val="000000" w:themeColor="text1"/>
              </w:rPr>
              <w:t>4</w:t>
            </w:r>
          </w:p>
        </w:tc>
        <w:tc>
          <w:tcPr>
            <w:tcW w:w="5103" w:type="dxa"/>
          </w:tcPr>
          <w:p w14:paraId="26629599" w14:textId="77777777" w:rsidR="00F4702F" w:rsidRPr="00212DFE" w:rsidRDefault="00F4702F" w:rsidP="00F70AAF">
            <w:pPr>
              <w:contextualSpacing/>
              <w:jc w:val="both"/>
              <w:rPr>
                <w:color w:val="000000" w:themeColor="text1"/>
              </w:rPr>
            </w:pPr>
            <w:r>
              <w:rPr>
                <w:color w:val="000000" w:themeColor="text1"/>
              </w:rPr>
              <w:t xml:space="preserve">Ekrano įstrižainė ne mažesnė </w:t>
            </w:r>
            <w:r w:rsidRPr="0064726B">
              <w:rPr>
                <w:color w:val="000000" w:themeColor="text1"/>
              </w:rPr>
              <w:t>kaip 12,0"</w:t>
            </w:r>
          </w:p>
        </w:tc>
        <w:tc>
          <w:tcPr>
            <w:tcW w:w="8505" w:type="dxa"/>
          </w:tcPr>
          <w:p w14:paraId="2F11D431" w14:textId="77777777" w:rsidR="00F4702F" w:rsidRPr="002A6206" w:rsidRDefault="00F4702F" w:rsidP="00F70AAF">
            <w:pPr>
              <w:contextualSpacing/>
              <w:jc w:val="both"/>
              <w:rPr>
                <w:color w:val="000000" w:themeColor="text1"/>
              </w:rPr>
            </w:pPr>
          </w:p>
        </w:tc>
      </w:tr>
      <w:tr w:rsidR="00F4702F" w:rsidRPr="002A6206" w14:paraId="212CE041" w14:textId="77777777" w:rsidTr="00F4702F">
        <w:trPr>
          <w:trHeight w:val="246"/>
        </w:trPr>
        <w:tc>
          <w:tcPr>
            <w:tcW w:w="880" w:type="dxa"/>
          </w:tcPr>
          <w:p w14:paraId="39CC1731" w14:textId="0C3882D8" w:rsidR="00F4702F" w:rsidRPr="002A6206" w:rsidRDefault="00BE6174" w:rsidP="00275414">
            <w:pPr>
              <w:spacing w:after="200" w:line="276" w:lineRule="auto"/>
              <w:contextualSpacing/>
              <w:jc w:val="center"/>
              <w:rPr>
                <w:color w:val="000000" w:themeColor="text1"/>
              </w:rPr>
            </w:pPr>
            <w:r>
              <w:rPr>
                <w:color w:val="000000" w:themeColor="text1"/>
              </w:rPr>
              <w:t>5</w:t>
            </w:r>
          </w:p>
        </w:tc>
        <w:tc>
          <w:tcPr>
            <w:tcW w:w="5103" w:type="dxa"/>
          </w:tcPr>
          <w:p w14:paraId="65A28EF6" w14:textId="77777777" w:rsidR="00F4702F" w:rsidRDefault="00F4702F" w:rsidP="00F70AAF">
            <w:pPr>
              <w:contextualSpacing/>
              <w:jc w:val="both"/>
              <w:rPr>
                <w:color w:val="000000" w:themeColor="text1"/>
              </w:rPr>
            </w:pPr>
            <w:r>
              <w:rPr>
                <w:color w:val="000000" w:themeColor="text1"/>
              </w:rPr>
              <w:t xml:space="preserve">Ekrano taškų skaičius ne mažiau kaip </w:t>
            </w:r>
            <w:r w:rsidRPr="00A21739">
              <w:rPr>
                <w:color w:val="000000" w:themeColor="text1"/>
              </w:rPr>
              <w:t>1920 × 10</w:t>
            </w:r>
            <w:r>
              <w:rPr>
                <w:color w:val="000000" w:themeColor="text1"/>
              </w:rPr>
              <w:t>8</w:t>
            </w:r>
            <w:r w:rsidRPr="00A21739">
              <w:rPr>
                <w:color w:val="000000" w:themeColor="text1"/>
              </w:rPr>
              <w:t xml:space="preserve">0 </w:t>
            </w:r>
          </w:p>
        </w:tc>
        <w:tc>
          <w:tcPr>
            <w:tcW w:w="8505" w:type="dxa"/>
          </w:tcPr>
          <w:p w14:paraId="28535D3E" w14:textId="77777777" w:rsidR="00F4702F" w:rsidRPr="002A6206" w:rsidRDefault="00F4702F" w:rsidP="00F70AAF">
            <w:pPr>
              <w:contextualSpacing/>
              <w:jc w:val="both"/>
              <w:rPr>
                <w:color w:val="000000" w:themeColor="text1"/>
              </w:rPr>
            </w:pPr>
          </w:p>
        </w:tc>
      </w:tr>
      <w:tr w:rsidR="00F4702F" w:rsidRPr="002A6206" w14:paraId="53AF490C" w14:textId="77777777" w:rsidTr="00F4702F">
        <w:trPr>
          <w:trHeight w:val="246"/>
        </w:trPr>
        <w:tc>
          <w:tcPr>
            <w:tcW w:w="880" w:type="dxa"/>
          </w:tcPr>
          <w:p w14:paraId="51A3D117" w14:textId="6F0040A1" w:rsidR="00F4702F" w:rsidRPr="002A6206" w:rsidRDefault="00BE6174" w:rsidP="00275414">
            <w:pPr>
              <w:spacing w:after="200" w:line="276" w:lineRule="auto"/>
              <w:ind w:left="360" w:hanging="293"/>
              <w:contextualSpacing/>
              <w:jc w:val="center"/>
              <w:rPr>
                <w:color w:val="000000" w:themeColor="text1"/>
              </w:rPr>
            </w:pPr>
            <w:r>
              <w:rPr>
                <w:color w:val="000000" w:themeColor="text1"/>
              </w:rPr>
              <w:t>6</w:t>
            </w:r>
          </w:p>
        </w:tc>
        <w:tc>
          <w:tcPr>
            <w:tcW w:w="5103" w:type="dxa"/>
          </w:tcPr>
          <w:p w14:paraId="14993108" w14:textId="77777777" w:rsidR="00F4702F" w:rsidRDefault="00F4702F" w:rsidP="00F70AAF">
            <w:pPr>
              <w:contextualSpacing/>
              <w:jc w:val="both"/>
              <w:rPr>
                <w:color w:val="000000" w:themeColor="text1"/>
              </w:rPr>
            </w:pPr>
            <w:r>
              <w:rPr>
                <w:color w:val="000000" w:themeColor="text1"/>
              </w:rPr>
              <w:t xml:space="preserve">Ekranas </w:t>
            </w:r>
            <w:proofErr w:type="spellStart"/>
            <w:r>
              <w:rPr>
                <w:color w:val="000000" w:themeColor="text1"/>
              </w:rPr>
              <w:t>daugiajutiminis</w:t>
            </w:r>
            <w:proofErr w:type="spellEnd"/>
          </w:p>
        </w:tc>
        <w:tc>
          <w:tcPr>
            <w:tcW w:w="8505" w:type="dxa"/>
          </w:tcPr>
          <w:p w14:paraId="53FAB2EE" w14:textId="77777777" w:rsidR="00F4702F" w:rsidRPr="002A6206" w:rsidRDefault="00F4702F" w:rsidP="00F70AAF">
            <w:pPr>
              <w:contextualSpacing/>
              <w:jc w:val="both"/>
              <w:rPr>
                <w:color w:val="000000" w:themeColor="text1"/>
              </w:rPr>
            </w:pPr>
          </w:p>
        </w:tc>
      </w:tr>
      <w:tr w:rsidR="00F4702F" w:rsidRPr="002A6206" w14:paraId="54666D4B" w14:textId="77777777" w:rsidTr="00F4702F">
        <w:trPr>
          <w:trHeight w:val="320"/>
        </w:trPr>
        <w:tc>
          <w:tcPr>
            <w:tcW w:w="880" w:type="dxa"/>
          </w:tcPr>
          <w:p w14:paraId="0692437B" w14:textId="77BC481C" w:rsidR="00F4702F" w:rsidRPr="002A6206" w:rsidRDefault="00BE6174" w:rsidP="00275414">
            <w:pPr>
              <w:spacing w:after="200" w:line="276" w:lineRule="auto"/>
              <w:ind w:left="360" w:hanging="293"/>
              <w:contextualSpacing/>
              <w:jc w:val="center"/>
              <w:rPr>
                <w:color w:val="000000" w:themeColor="text1"/>
              </w:rPr>
            </w:pPr>
            <w:r>
              <w:rPr>
                <w:color w:val="000000" w:themeColor="text1"/>
              </w:rPr>
              <w:t>7</w:t>
            </w:r>
          </w:p>
        </w:tc>
        <w:tc>
          <w:tcPr>
            <w:tcW w:w="5103" w:type="dxa"/>
          </w:tcPr>
          <w:p w14:paraId="34336B4C" w14:textId="77777777" w:rsidR="00F4702F" w:rsidRDefault="00F4702F" w:rsidP="00F70AAF">
            <w:pPr>
              <w:contextualSpacing/>
              <w:jc w:val="both"/>
              <w:rPr>
                <w:color w:val="000000" w:themeColor="text1"/>
              </w:rPr>
            </w:pPr>
            <w:r>
              <w:rPr>
                <w:color w:val="000000" w:themeColor="text1"/>
              </w:rPr>
              <w:t>Įrenginys turi turėti papildomą ekraną galinėje įrenginio pusėje, kuris rodytų naudotojo žinutes.</w:t>
            </w:r>
          </w:p>
        </w:tc>
        <w:tc>
          <w:tcPr>
            <w:tcW w:w="8505" w:type="dxa"/>
          </w:tcPr>
          <w:p w14:paraId="33A8237E" w14:textId="77777777" w:rsidR="00F4702F" w:rsidRPr="002A6206" w:rsidRDefault="00F4702F" w:rsidP="00F70AAF">
            <w:pPr>
              <w:contextualSpacing/>
              <w:jc w:val="both"/>
              <w:rPr>
                <w:color w:val="000000" w:themeColor="text1"/>
              </w:rPr>
            </w:pPr>
          </w:p>
        </w:tc>
      </w:tr>
      <w:tr w:rsidR="00F4702F" w:rsidRPr="002A6206" w14:paraId="439F106B" w14:textId="77777777" w:rsidTr="00F4702F">
        <w:trPr>
          <w:trHeight w:val="320"/>
        </w:trPr>
        <w:tc>
          <w:tcPr>
            <w:tcW w:w="880" w:type="dxa"/>
          </w:tcPr>
          <w:p w14:paraId="787BABE3" w14:textId="0D276278" w:rsidR="00F4702F" w:rsidRPr="002A6206" w:rsidRDefault="00BE6174" w:rsidP="00275414">
            <w:pPr>
              <w:spacing w:after="200" w:line="276" w:lineRule="auto"/>
              <w:ind w:left="360" w:hanging="293"/>
              <w:contextualSpacing/>
              <w:jc w:val="center"/>
              <w:rPr>
                <w:color w:val="000000" w:themeColor="text1"/>
              </w:rPr>
            </w:pPr>
            <w:r>
              <w:rPr>
                <w:color w:val="000000" w:themeColor="text1"/>
              </w:rPr>
              <w:t>8</w:t>
            </w:r>
          </w:p>
        </w:tc>
        <w:tc>
          <w:tcPr>
            <w:tcW w:w="5103" w:type="dxa"/>
          </w:tcPr>
          <w:p w14:paraId="3B7E14E8" w14:textId="5534CA72" w:rsidR="00F4702F" w:rsidRPr="002A6206" w:rsidRDefault="00F4702F" w:rsidP="00F70AAF">
            <w:pPr>
              <w:contextualSpacing/>
              <w:jc w:val="both"/>
              <w:rPr>
                <w:color w:val="000000" w:themeColor="text1"/>
              </w:rPr>
            </w:pPr>
            <w:r>
              <w:rPr>
                <w:color w:val="000000" w:themeColor="text1"/>
              </w:rPr>
              <w:t>Operacinė sistema Windows 10</w:t>
            </w:r>
            <w:r w:rsidR="00B07773">
              <w:rPr>
                <w:color w:val="000000" w:themeColor="text1"/>
              </w:rPr>
              <w:t xml:space="preserve"> </w:t>
            </w:r>
            <w:r>
              <w:rPr>
                <w:color w:val="000000" w:themeColor="text1"/>
              </w:rPr>
              <w:t xml:space="preserve"> arba lygiavertė</w:t>
            </w:r>
          </w:p>
        </w:tc>
        <w:tc>
          <w:tcPr>
            <w:tcW w:w="8505" w:type="dxa"/>
          </w:tcPr>
          <w:p w14:paraId="6EF4E26B" w14:textId="77777777" w:rsidR="00F4702F" w:rsidRPr="002A6206" w:rsidRDefault="00F4702F" w:rsidP="00F70AAF">
            <w:pPr>
              <w:contextualSpacing/>
              <w:jc w:val="both"/>
              <w:rPr>
                <w:color w:val="000000" w:themeColor="text1"/>
              </w:rPr>
            </w:pPr>
          </w:p>
        </w:tc>
      </w:tr>
      <w:tr w:rsidR="00F4702F" w:rsidRPr="002A6206" w14:paraId="2463BBBD" w14:textId="77777777" w:rsidTr="00F4702F">
        <w:trPr>
          <w:trHeight w:val="308"/>
        </w:trPr>
        <w:tc>
          <w:tcPr>
            <w:tcW w:w="880" w:type="dxa"/>
          </w:tcPr>
          <w:p w14:paraId="4845A1ED" w14:textId="3AF958A8" w:rsidR="00F4702F" w:rsidRPr="002A6206" w:rsidRDefault="00BE6174" w:rsidP="00275414">
            <w:pPr>
              <w:spacing w:after="200" w:line="276" w:lineRule="auto"/>
              <w:ind w:left="360" w:hanging="293"/>
              <w:contextualSpacing/>
              <w:jc w:val="center"/>
              <w:rPr>
                <w:color w:val="000000" w:themeColor="text1"/>
              </w:rPr>
            </w:pPr>
            <w:r>
              <w:rPr>
                <w:color w:val="000000" w:themeColor="text1"/>
              </w:rPr>
              <w:t>9</w:t>
            </w:r>
          </w:p>
        </w:tc>
        <w:tc>
          <w:tcPr>
            <w:tcW w:w="5103" w:type="dxa"/>
          </w:tcPr>
          <w:p w14:paraId="3261DEC2" w14:textId="77777777" w:rsidR="00F4702F" w:rsidRPr="002A6206" w:rsidRDefault="00F4702F" w:rsidP="00F70AAF">
            <w:pPr>
              <w:contextualSpacing/>
              <w:jc w:val="both"/>
              <w:rPr>
                <w:color w:val="000000" w:themeColor="text1"/>
              </w:rPr>
            </w:pPr>
            <w:r>
              <w:rPr>
                <w:color w:val="000000" w:themeColor="text1"/>
              </w:rPr>
              <w:t>Turi turėti vidinę Bluetooth jungtį</w:t>
            </w:r>
          </w:p>
        </w:tc>
        <w:tc>
          <w:tcPr>
            <w:tcW w:w="8505" w:type="dxa"/>
          </w:tcPr>
          <w:p w14:paraId="6FAB9443" w14:textId="77777777" w:rsidR="00F4702F" w:rsidRPr="002A6206" w:rsidRDefault="00F4702F" w:rsidP="00F70AAF">
            <w:pPr>
              <w:contextualSpacing/>
              <w:jc w:val="both"/>
              <w:rPr>
                <w:color w:val="000000" w:themeColor="text1"/>
              </w:rPr>
            </w:pPr>
          </w:p>
        </w:tc>
      </w:tr>
      <w:tr w:rsidR="00F4702F" w:rsidRPr="002A6206" w14:paraId="1D16B190" w14:textId="77777777" w:rsidTr="00F4702F">
        <w:trPr>
          <w:trHeight w:val="308"/>
        </w:trPr>
        <w:tc>
          <w:tcPr>
            <w:tcW w:w="880" w:type="dxa"/>
          </w:tcPr>
          <w:p w14:paraId="2125FCA2" w14:textId="26253F44" w:rsidR="00F4702F" w:rsidRPr="002A6206" w:rsidRDefault="00BE6174" w:rsidP="00275414">
            <w:pPr>
              <w:spacing w:after="200" w:line="276" w:lineRule="auto"/>
              <w:ind w:left="360" w:hanging="293"/>
              <w:contextualSpacing/>
              <w:jc w:val="center"/>
              <w:rPr>
                <w:color w:val="000000" w:themeColor="text1"/>
              </w:rPr>
            </w:pPr>
            <w:r>
              <w:rPr>
                <w:color w:val="000000" w:themeColor="text1"/>
              </w:rPr>
              <w:t>10</w:t>
            </w:r>
          </w:p>
        </w:tc>
        <w:tc>
          <w:tcPr>
            <w:tcW w:w="5103" w:type="dxa"/>
          </w:tcPr>
          <w:p w14:paraId="49598474" w14:textId="5E9DCFBA" w:rsidR="00F4702F" w:rsidRDefault="00F4702F" w:rsidP="00F70AAF">
            <w:pPr>
              <w:contextualSpacing/>
              <w:jc w:val="both"/>
              <w:rPr>
                <w:color w:val="000000" w:themeColor="text1"/>
              </w:rPr>
            </w:pPr>
            <w:r>
              <w:rPr>
                <w:color w:val="000000" w:themeColor="text1"/>
              </w:rPr>
              <w:t>Turi veikti belaidžio ryšio pagrindu (</w:t>
            </w:r>
            <w:proofErr w:type="spellStart"/>
            <w:r>
              <w:rPr>
                <w:color w:val="000000" w:themeColor="text1"/>
              </w:rPr>
              <w:t>Wifi</w:t>
            </w:r>
            <w:proofErr w:type="spellEnd"/>
            <w:r>
              <w:rPr>
                <w:color w:val="000000" w:themeColor="text1"/>
              </w:rPr>
              <w:t>)</w:t>
            </w:r>
          </w:p>
        </w:tc>
        <w:tc>
          <w:tcPr>
            <w:tcW w:w="8505" w:type="dxa"/>
          </w:tcPr>
          <w:p w14:paraId="0A3B396D" w14:textId="77777777" w:rsidR="00F4702F" w:rsidRPr="002A6206" w:rsidRDefault="00F4702F" w:rsidP="00F70AAF">
            <w:pPr>
              <w:contextualSpacing/>
              <w:jc w:val="both"/>
              <w:rPr>
                <w:color w:val="000000" w:themeColor="text1"/>
              </w:rPr>
            </w:pPr>
          </w:p>
        </w:tc>
      </w:tr>
      <w:tr w:rsidR="00F4702F" w:rsidRPr="002A6206" w14:paraId="4752A296" w14:textId="77777777" w:rsidTr="00F4702F">
        <w:trPr>
          <w:trHeight w:val="519"/>
        </w:trPr>
        <w:tc>
          <w:tcPr>
            <w:tcW w:w="880" w:type="dxa"/>
          </w:tcPr>
          <w:p w14:paraId="0AA6A62D" w14:textId="502E3125" w:rsidR="00F4702F" w:rsidRPr="002A6206" w:rsidRDefault="00BE6174" w:rsidP="00275414">
            <w:pPr>
              <w:spacing w:after="200" w:line="276" w:lineRule="auto"/>
              <w:ind w:left="360" w:hanging="293"/>
              <w:contextualSpacing/>
              <w:jc w:val="center"/>
              <w:rPr>
                <w:color w:val="000000" w:themeColor="text1"/>
              </w:rPr>
            </w:pPr>
            <w:r>
              <w:rPr>
                <w:color w:val="000000" w:themeColor="text1"/>
              </w:rPr>
              <w:t>11</w:t>
            </w:r>
          </w:p>
        </w:tc>
        <w:tc>
          <w:tcPr>
            <w:tcW w:w="5103" w:type="dxa"/>
          </w:tcPr>
          <w:p w14:paraId="3641BD0D" w14:textId="673703A3" w:rsidR="00F4702F" w:rsidRPr="002A6206" w:rsidRDefault="00F4702F" w:rsidP="00F70AAF">
            <w:pPr>
              <w:contextualSpacing/>
              <w:jc w:val="both"/>
              <w:rPr>
                <w:color w:val="000000" w:themeColor="text1"/>
              </w:rPr>
            </w:pPr>
            <w:r>
              <w:rPr>
                <w:color w:val="000000" w:themeColor="text1"/>
              </w:rPr>
              <w:t>Oper</w:t>
            </w:r>
            <w:r w:rsidR="003C455D">
              <w:rPr>
                <w:color w:val="000000" w:themeColor="text1"/>
              </w:rPr>
              <w:t>a</w:t>
            </w:r>
            <w:r>
              <w:rPr>
                <w:color w:val="000000" w:themeColor="text1"/>
              </w:rPr>
              <w:t>tyvioji atmintis ne mažesnė kaip 8 GB, vidinės atminties talpa ne mažesnė kaip 256 GB</w:t>
            </w:r>
          </w:p>
        </w:tc>
        <w:tc>
          <w:tcPr>
            <w:tcW w:w="8505" w:type="dxa"/>
          </w:tcPr>
          <w:p w14:paraId="12FE781D" w14:textId="77777777" w:rsidR="00F4702F" w:rsidRPr="002A6206" w:rsidRDefault="00F4702F" w:rsidP="00F70AAF">
            <w:pPr>
              <w:contextualSpacing/>
              <w:jc w:val="both"/>
              <w:rPr>
                <w:color w:val="000000" w:themeColor="text1"/>
              </w:rPr>
            </w:pPr>
          </w:p>
        </w:tc>
      </w:tr>
      <w:tr w:rsidR="00F4702F" w:rsidRPr="002A6206" w14:paraId="66B96E22" w14:textId="77777777" w:rsidTr="00F4702F">
        <w:trPr>
          <w:trHeight w:val="385"/>
        </w:trPr>
        <w:tc>
          <w:tcPr>
            <w:tcW w:w="880" w:type="dxa"/>
          </w:tcPr>
          <w:p w14:paraId="48343B38" w14:textId="48C2CB00" w:rsidR="00F4702F" w:rsidRPr="002A6206" w:rsidRDefault="00BE6174" w:rsidP="00275414">
            <w:pPr>
              <w:spacing w:after="200" w:line="276" w:lineRule="auto"/>
              <w:ind w:left="360" w:hanging="293"/>
              <w:contextualSpacing/>
              <w:jc w:val="center"/>
              <w:rPr>
                <w:color w:val="000000" w:themeColor="text1"/>
              </w:rPr>
            </w:pPr>
            <w:r>
              <w:rPr>
                <w:color w:val="000000" w:themeColor="text1"/>
              </w:rPr>
              <w:t>12</w:t>
            </w:r>
          </w:p>
        </w:tc>
        <w:tc>
          <w:tcPr>
            <w:tcW w:w="5103" w:type="dxa"/>
          </w:tcPr>
          <w:p w14:paraId="16D0AE4F" w14:textId="77777777" w:rsidR="00F4702F" w:rsidRPr="00807C18" w:rsidRDefault="00F4702F" w:rsidP="00F70AAF">
            <w:pPr>
              <w:contextualSpacing/>
              <w:jc w:val="both"/>
              <w:rPr>
                <w:color w:val="000000" w:themeColor="text1"/>
              </w:rPr>
            </w:pPr>
            <w:r w:rsidRPr="00807C18">
              <w:rPr>
                <w:color w:val="000000" w:themeColor="text1"/>
              </w:rPr>
              <w:t xml:space="preserve">Baterijos veikimas </w:t>
            </w:r>
            <w:r w:rsidRPr="00400594">
              <w:rPr>
                <w:color w:val="000000" w:themeColor="text1"/>
              </w:rPr>
              <w:t>naudojant planšetę su akių valdymo įrenginiu</w:t>
            </w:r>
            <w:r w:rsidRPr="00807C18">
              <w:rPr>
                <w:color w:val="000000" w:themeColor="text1"/>
              </w:rPr>
              <w:t xml:space="preserve"> ne trumpesnis kaip 8 valandos</w:t>
            </w:r>
          </w:p>
        </w:tc>
        <w:tc>
          <w:tcPr>
            <w:tcW w:w="8505" w:type="dxa"/>
          </w:tcPr>
          <w:p w14:paraId="5EBBD3CE" w14:textId="77777777" w:rsidR="00F4702F" w:rsidRPr="002A6206" w:rsidRDefault="00F4702F" w:rsidP="00F70AAF">
            <w:pPr>
              <w:contextualSpacing/>
              <w:jc w:val="both"/>
              <w:rPr>
                <w:color w:val="000000" w:themeColor="text1"/>
              </w:rPr>
            </w:pPr>
          </w:p>
        </w:tc>
      </w:tr>
      <w:tr w:rsidR="00F4702F" w:rsidRPr="0004052E" w14:paraId="169223E5" w14:textId="77777777" w:rsidTr="00F4702F">
        <w:trPr>
          <w:trHeight w:val="385"/>
        </w:trPr>
        <w:tc>
          <w:tcPr>
            <w:tcW w:w="880" w:type="dxa"/>
            <w:shd w:val="clear" w:color="auto" w:fill="auto"/>
          </w:tcPr>
          <w:p w14:paraId="72C3088F" w14:textId="3E81EEE5" w:rsidR="00F4702F" w:rsidRPr="0004052E" w:rsidRDefault="00BE6174" w:rsidP="00275414">
            <w:pPr>
              <w:spacing w:after="200" w:line="276" w:lineRule="auto"/>
              <w:ind w:left="360" w:hanging="293"/>
              <w:contextualSpacing/>
              <w:jc w:val="center"/>
              <w:rPr>
                <w:color w:val="000000" w:themeColor="text1"/>
              </w:rPr>
            </w:pPr>
            <w:r>
              <w:rPr>
                <w:color w:val="000000" w:themeColor="text1"/>
              </w:rPr>
              <w:t>13</w:t>
            </w:r>
          </w:p>
        </w:tc>
        <w:tc>
          <w:tcPr>
            <w:tcW w:w="5103" w:type="dxa"/>
            <w:shd w:val="clear" w:color="auto" w:fill="auto"/>
          </w:tcPr>
          <w:p w14:paraId="3F2C399B" w14:textId="77777777" w:rsidR="00F4702F" w:rsidRPr="0004052E" w:rsidRDefault="00F4702F" w:rsidP="00F70AAF">
            <w:pPr>
              <w:contextualSpacing/>
              <w:jc w:val="both"/>
              <w:rPr>
                <w:color w:val="000000" w:themeColor="text1"/>
              </w:rPr>
            </w:pPr>
            <w:r w:rsidRPr="0004052E">
              <w:rPr>
                <w:color w:val="000000" w:themeColor="text1"/>
              </w:rPr>
              <w:t>Planšetėje turi būti akių sekimo programinė įranga, kuri leistų ją valdyti akimis</w:t>
            </w:r>
          </w:p>
        </w:tc>
        <w:tc>
          <w:tcPr>
            <w:tcW w:w="8505" w:type="dxa"/>
            <w:shd w:val="clear" w:color="auto" w:fill="auto"/>
          </w:tcPr>
          <w:p w14:paraId="1EAAB944" w14:textId="77777777" w:rsidR="00F4702F" w:rsidRPr="0004052E" w:rsidRDefault="00F4702F" w:rsidP="00F70AAF">
            <w:pPr>
              <w:contextualSpacing/>
              <w:jc w:val="both"/>
              <w:rPr>
                <w:color w:val="000000" w:themeColor="text1"/>
              </w:rPr>
            </w:pPr>
          </w:p>
        </w:tc>
      </w:tr>
      <w:tr w:rsidR="00F4702F" w:rsidRPr="0004052E" w14:paraId="1654AD06" w14:textId="77777777" w:rsidTr="00F4702F">
        <w:trPr>
          <w:trHeight w:val="385"/>
        </w:trPr>
        <w:tc>
          <w:tcPr>
            <w:tcW w:w="880" w:type="dxa"/>
            <w:shd w:val="clear" w:color="auto" w:fill="auto"/>
          </w:tcPr>
          <w:p w14:paraId="7F77D8E3" w14:textId="100CED68" w:rsidR="00F4702F" w:rsidRPr="0004052E" w:rsidRDefault="00BE6174" w:rsidP="00275414">
            <w:pPr>
              <w:spacing w:after="200" w:line="276" w:lineRule="auto"/>
              <w:ind w:left="360" w:hanging="293"/>
              <w:contextualSpacing/>
              <w:jc w:val="center"/>
              <w:rPr>
                <w:color w:val="000000" w:themeColor="text1"/>
              </w:rPr>
            </w:pPr>
            <w:r>
              <w:rPr>
                <w:color w:val="000000" w:themeColor="text1"/>
              </w:rPr>
              <w:t>14</w:t>
            </w:r>
          </w:p>
        </w:tc>
        <w:tc>
          <w:tcPr>
            <w:tcW w:w="5103" w:type="dxa"/>
            <w:shd w:val="clear" w:color="auto" w:fill="auto"/>
          </w:tcPr>
          <w:p w14:paraId="33C86E5B" w14:textId="77777777" w:rsidR="00F4702F" w:rsidRPr="0004052E" w:rsidRDefault="00F4702F" w:rsidP="00F70AAF">
            <w:pPr>
              <w:contextualSpacing/>
              <w:jc w:val="both"/>
              <w:rPr>
                <w:color w:val="000000" w:themeColor="text1"/>
              </w:rPr>
            </w:pPr>
            <w:r w:rsidRPr="0004052E">
              <w:rPr>
                <w:color w:val="000000" w:themeColor="text1"/>
              </w:rPr>
              <w:t>Planšetėje turi būti integruotas arba tvirtinimas prie planšetės akių valdymo įrenginys.</w:t>
            </w:r>
          </w:p>
        </w:tc>
        <w:tc>
          <w:tcPr>
            <w:tcW w:w="8505" w:type="dxa"/>
            <w:shd w:val="clear" w:color="auto" w:fill="auto"/>
          </w:tcPr>
          <w:p w14:paraId="2B3E767F" w14:textId="77777777" w:rsidR="00F4702F" w:rsidRPr="0004052E" w:rsidRDefault="00F4702F" w:rsidP="00F70AAF">
            <w:pPr>
              <w:contextualSpacing/>
              <w:jc w:val="both"/>
              <w:rPr>
                <w:color w:val="000000" w:themeColor="text1"/>
              </w:rPr>
            </w:pPr>
          </w:p>
        </w:tc>
      </w:tr>
      <w:tr w:rsidR="00F4702F" w:rsidRPr="0004052E" w14:paraId="540DC771" w14:textId="77777777" w:rsidTr="00F4702F">
        <w:trPr>
          <w:trHeight w:val="308"/>
        </w:trPr>
        <w:tc>
          <w:tcPr>
            <w:tcW w:w="880" w:type="dxa"/>
            <w:shd w:val="clear" w:color="auto" w:fill="auto"/>
          </w:tcPr>
          <w:p w14:paraId="497E6C36" w14:textId="20A58064" w:rsidR="00F4702F" w:rsidRPr="0004052E" w:rsidRDefault="00BE6174" w:rsidP="00275414">
            <w:pPr>
              <w:spacing w:after="200" w:line="276" w:lineRule="auto"/>
              <w:ind w:left="360" w:hanging="293"/>
              <w:contextualSpacing/>
              <w:jc w:val="center"/>
              <w:rPr>
                <w:color w:val="000000" w:themeColor="text1"/>
              </w:rPr>
            </w:pPr>
            <w:r>
              <w:rPr>
                <w:color w:val="000000" w:themeColor="text1"/>
              </w:rPr>
              <w:t>15</w:t>
            </w:r>
          </w:p>
        </w:tc>
        <w:tc>
          <w:tcPr>
            <w:tcW w:w="5103" w:type="dxa"/>
            <w:shd w:val="clear" w:color="auto" w:fill="auto"/>
          </w:tcPr>
          <w:p w14:paraId="120A33D4" w14:textId="449361BA" w:rsidR="00F4702F" w:rsidRPr="00807C18" w:rsidRDefault="00F4702F" w:rsidP="00F70AAF">
            <w:pPr>
              <w:contextualSpacing/>
              <w:jc w:val="both"/>
              <w:rPr>
                <w:color w:val="000000" w:themeColor="text1"/>
                <w:highlight w:val="yellow"/>
              </w:rPr>
            </w:pPr>
            <w:r w:rsidRPr="00653289">
              <w:rPr>
                <w:color w:val="000000" w:themeColor="text1"/>
              </w:rPr>
              <w:t>Planšetė turi turėti tvirtą korpusą ir ekraną atsparius smūgiams.</w:t>
            </w:r>
          </w:p>
        </w:tc>
        <w:tc>
          <w:tcPr>
            <w:tcW w:w="8505" w:type="dxa"/>
            <w:shd w:val="clear" w:color="auto" w:fill="auto"/>
          </w:tcPr>
          <w:p w14:paraId="2C73082F" w14:textId="77777777" w:rsidR="00F4702F" w:rsidRPr="0004052E" w:rsidRDefault="00F4702F" w:rsidP="00F70AAF">
            <w:pPr>
              <w:contextualSpacing/>
              <w:jc w:val="both"/>
              <w:rPr>
                <w:color w:val="000000" w:themeColor="text1"/>
              </w:rPr>
            </w:pPr>
          </w:p>
        </w:tc>
      </w:tr>
      <w:tr w:rsidR="00F4702F" w:rsidRPr="0004052E" w14:paraId="6B6D55CC" w14:textId="77777777" w:rsidTr="00F4702F">
        <w:trPr>
          <w:trHeight w:val="308"/>
        </w:trPr>
        <w:tc>
          <w:tcPr>
            <w:tcW w:w="880" w:type="dxa"/>
            <w:shd w:val="clear" w:color="auto" w:fill="auto"/>
          </w:tcPr>
          <w:p w14:paraId="2FA9281F" w14:textId="6482422E" w:rsidR="00F4702F" w:rsidRPr="0004052E" w:rsidRDefault="00BE6174" w:rsidP="00275414">
            <w:pPr>
              <w:spacing w:after="200" w:line="276" w:lineRule="auto"/>
              <w:ind w:hanging="293"/>
              <w:contextualSpacing/>
              <w:jc w:val="center"/>
              <w:rPr>
                <w:color w:val="000000" w:themeColor="text1"/>
              </w:rPr>
            </w:pPr>
            <w:r>
              <w:rPr>
                <w:color w:val="000000" w:themeColor="text1"/>
              </w:rPr>
              <w:t xml:space="preserve">     16</w:t>
            </w:r>
          </w:p>
        </w:tc>
        <w:tc>
          <w:tcPr>
            <w:tcW w:w="5103" w:type="dxa"/>
            <w:shd w:val="clear" w:color="auto" w:fill="auto"/>
          </w:tcPr>
          <w:p w14:paraId="07750096" w14:textId="77777777" w:rsidR="00F4702F" w:rsidRDefault="00F4702F" w:rsidP="00F70AAF">
            <w:pPr>
              <w:contextualSpacing/>
              <w:jc w:val="both"/>
              <w:rPr>
                <w:color w:val="000000" w:themeColor="text1"/>
                <w:highlight w:val="yellow"/>
              </w:rPr>
            </w:pPr>
            <w:r w:rsidRPr="00653289">
              <w:rPr>
                <w:color w:val="000000" w:themeColor="text1"/>
              </w:rPr>
              <w:t xml:space="preserve">Planšetė turi turėti kojeles ar pagrindą, kad įrenginį būtų galima patogiai pastatyti ant stalo. </w:t>
            </w:r>
          </w:p>
        </w:tc>
        <w:tc>
          <w:tcPr>
            <w:tcW w:w="8505" w:type="dxa"/>
            <w:shd w:val="clear" w:color="auto" w:fill="auto"/>
          </w:tcPr>
          <w:p w14:paraId="2EA42D5F" w14:textId="77777777" w:rsidR="00F4702F" w:rsidRPr="0004052E" w:rsidRDefault="00F4702F" w:rsidP="00F70AAF">
            <w:pPr>
              <w:contextualSpacing/>
              <w:jc w:val="both"/>
              <w:rPr>
                <w:color w:val="000000" w:themeColor="text1"/>
              </w:rPr>
            </w:pPr>
          </w:p>
        </w:tc>
      </w:tr>
      <w:tr w:rsidR="00F4702F" w:rsidRPr="0004052E" w14:paraId="7EC0F63C" w14:textId="77777777" w:rsidTr="00F4702F">
        <w:trPr>
          <w:trHeight w:val="308"/>
        </w:trPr>
        <w:tc>
          <w:tcPr>
            <w:tcW w:w="880" w:type="dxa"/>
            <w:shd w:val="clear" w:color="auto" w:fill="auto"/>
          </w:tcPr>
          <w:p w14:paraId="5C816D77" w14:textId="5B2A3B11" w:rsidR="00F4702F" w:rsidRPr="0004052E" w:rsidRDefault="00BE6174" w:rsidP="00275414">
            <w:pPr>
              <w:spacing w:after="200" w:line="276" w:lineRule="auto"/>
              <w:ind w:left="360" w:hanging="360"/>
              <w:contextualSpacing/>
              <w:jc w:val="center"/>
              <w:rPr>
                <w:color w:val="000000" w:themeColor="text1"/>
              </w:rPr>
            </w:pPr>
            <w:r>
              <w:rPr>
                <w:color w:val="000000" w:themeColor="text1"/>
              </w:rPr>
              <w:t>17</w:t>
            </w:r>
          </w:p>
        </w:tc>
        <w:tc>
          <w:tcPr>
            <w:tcW w:w="5103" w:type="dxa"/>
            <w:shd w:val="clear" w:color="auto" w:fill="auto"/>
          </w:tcPr>
          <w:p w14:paraId="6C515FE5" w14:textId="77777777" w:rsidR="00F4702F" w:rsidRPr="0004052E" w:rsidRDefault="00F4702F" w:rsidP="00F70AAF">
            <w:pPr>
              <w:contextualSpacing/>
              <w:jc w:val="both"/>
              <w:rPr>
                <w:color w:val="000000" w:themeColor="text1"/>
              </w:rPr>
            </w:pPr>
            <w:r w:rsidRPr="0004052E">
              <w:rPr>
                <w:color w:val="000000" w:themeColor="text1"/>
              </w:rPr>
              <w:t xml:space="preserve">Turi turėti galimybę tvirtinti </w:t>
            </w:r>
            <w:r>
              <w:rPr>
                <w:color w:val="000000" w:themeColor="text1"/>
              </w:rPr>
              <w:t>planšetę</w:t>
            </w:r>
            <w:r w:rsidRPr="0004052E">
              <w:rPr>
                <w:color w:val="000000" w:themeColor="text1"/>
              </w:rPr>
              <w:t xml:space="preserve"> prie </w:t>
            </w:r>
            <w:r>
              <w:rPr>
                <w:color w:val="000000" w:themeColor="text1"/>
              </w:rPr>
              <w:t>asmens su negalia</w:t>
            </w:r>
            <w:r w:rsidRPr="0004052E">
              <w:rPr>
                <w:color w:val="000000" w:themeColor="text1"/>
              </w:rPr>
              <w:t xml:space="preserve"> vežimėlio.</w:t>
            </w:r>
          </w:p>
        </w:tc>
        <w:tc>
          <w:tcPr>
            <w:tcW w:w="8505" w:type="dxa"/>
            <w:shd w:val="clear" w:color="auto" w:fill="auto"/>
          </w:tcPr>
          <w:p w14:paraId="08D8C317" w14:textId="77777777" w:rsidR="00F4702F" w:rsidRPr="0004052E" w:rsidRDefault="00F4702F" w:rsidP="00F70AAF">
            <w:pPr>
              <w:contextualSpacing/>
              <w:jc w:val="both"/>
              <w:rPr>
                <w:color w:val="000000" w:themeColor="text1"/>
              </w:rPr>
            </w:pPr>
          </w:p>
        </w:tc>
      </w:tr>
      <w:tr w:rsidR="00F4702F" w:rsidRPr="0004052E" w14:paraId="53FF36E7" w14:textId="77777777" w:rsidTr="00F4702F">
        <w:trPr>
          <w:trHeight w:val="320"/>
        </w:trPr>
        <w:tc>
          <w:tcPr>
            <w:tcW w:w="880" w:type="dxa"/>
            <w:shd w:val="clear" w:color="auto" w:fill="auto"/>
          </w:tcPr>
          <w:p w14:paraId="4BB3546E" w14:textId="7F304FBE" w:rsidR="00F4702F" w:rsidRPr="0004052E" w:rsidRDefault="00BE6174" w:rsidP="00275414">
            <w:pPr>
              <w:spacing w:after="200" w:line="276" w:lineRule="auto"/>
              <w:ind w:left="360" w:hanging="360"/>
              <w:contextualSpacing/>
              <w:jc w:val="center"/>
              <w:rPr>
                <w:color w:val="000000" w:themeColor="text1"/>
              </w:rPr>
            </w:pPr>
            <w:r>
              <w:rPr>
                <w:color w:val="000000" w:themeColor="text1"/>
              </w:rPr>
              <w:lastRenderedPageBreak/>
              <w:t>18</w:t>
            </w:r>
          </w:p>
        </w:tc>
        <w:tc>
          <w:tcPr>
            <w:tcW w:w="5103" w:type="dxa"/>
            <w:shd w:val="clear" w:color="auto" w:fill="auto"/>
          </w:tcPr>
          <w:p w14:paraId="39BAEAE2" w14:textId="77777777" w:rsidR="00F4702F" w:rsidRPr="0004052E" w:rsidRDefault="00F4702F" w:rsidP="00F70AAF">
            <w:pPr>
              <w:contextualSpacing/>
              <w:jc w:val="both"/>
              <w:rPr>
                <w:color w:val="000000" w:themeColor="text1"/>
              </w:rPr>
            </w:pPr>
            <w:r w:rsidRPr="0004052E">
              <w:rPr>
                <w:color w:val="000000" w:themeColor="text1"/>
              </w:rPr>
              <w:t>Su kamera, mikrofonu, garsiakalbiais</w:t>
            </w:r>
          </w:p>
        </w:tc>
        <w:tc>
          <w:tcPr>
            <w:tcW w:w="8505" w:type="dxa"/>
            <w:shd w:val="clear" w:color="auto" w:fill="auto"/>
          </w:tcPr>
          <w:p w14:paraId="52D1C1A8" w14:textId="77777777" w:rsidR="00F4702F" w:rsidRPr="0004052E" w:rsidRDefault="00F4702F" w:rsidP="00F70AAF">
            <w:pPr>
              <w:contextualSpacing/>
              <w:jc w:val="both"/>
              <w:rPr>
                <w:color w:val="000000" w:themeColor="text1"/>
              </w:rPr>
            </w:pPr>
          </w:p>
        </w:tc>
      </w:tr>
      <w:tr w:rsidR="00F4702F" w:rsidRPr="0004052E" w14:paraId="42050BFC" w14:textId="77777777" w:rsidTr="00F4702F">
        <w:trPr>
          <w:trHeight w:val="308"/>
        </w:trPr>
        <w:tc>
          <w:tcPr>
            <w:tcW w:w="880" w:type="dxa"/>
            <w:shd w:val="clear" w:color="auto" w:fill="auto"/>
          </w:tcPr>
          <w:p w14:paraId="00EA12D7" w14:textId="195D7ED2" w:rsidR="00F4702F" w:rsidRPr="0004052E" w:rsidRDefault="00BE6174" w:rsidP="00275414">
            <w:pPr>
              <w:spacing w:after="200" w:line="276" w:lineRule="auto"/>
              <w:ind w:left="360" w:hanging="360"/>
              <w:contextualSpacing/>
              <w:jc w:val="center"/>
              <w:rPr>
                <w:color w:val="000000" w:themeColor="text1"/>
              </w:rPr>
            </w:pPr>
            <w:r>
              <w:rPr>
                <w:color w:val="000000" w:themeColor="text1"/>
              </w:rPr>
              <w:t>19</w:t>
            </w:r>
          </w:p>
        </w:tc>
        <w:tc>
          <w:tcPr>
            <w:tcW w:w="5103" w:type="dxa"/>
            <w:shd w:val="clear" w:color="auto" w:fill="auto"/>
          </w:tcPr>
          <w:p w14:paraId="2EE16A32" w14:textId="77777777" w:rsidR="00F4702F" w:rsidRPr="0004052E" w:rsidRDefault="00F4702F" w:rsidP="00F70AAF">
            <w:pPr>
              <w:contextualSpacing/>
              <w:jc w:val="both"/>
              <w:rPr>
                <w:color w:val="000000" w:themeColor="text1"/>
              </w:rPr>
            </w:pPr>
            <w:r w:rsidRPr="0004052E">
              <w:rPr>
                <w:color w:val="000000" w:themeColor="text1"/>
              </w:rPr>
              <w:t>Turi turėti baterijos įkroviklį</w:t>
            </w:r>
            <w:r>
              <w:rPr>
                <w:color w:val="000000" w:themeColor="text1"/>
              </w:rPr>
              <w:t>.</w:t>
            </w:r>
          </w:p>
        </w:tc>
        <w:tc>
          <w:tcPr>
            <w:tcW w:w="8505" w:type="dxa"/>
            <w:shd w:val="clear" w:color="auto" w:fill="auto"/>
          </w:tcPr>
          <w:p w14:paraId="18B3BA76" w14:textId="77777777" w:rsidR="00F4702F" w:rsidRPr="0004052E" w:rsidRDefault="00F4702F" w:rsidP="00F70AAF">
            <w:pPr>
              <w:contextualSpacing/>
              <w:rPr>
                <w:color w:val="000000" w:themeColor="text1"/>
              </w:rPr>
            </w:pPr>
          </w:p>
        </w:tc>
      </w:tr>
      <w:tr w:rsidR="00F4702F" w:rsidRPr="002A6206" w14:paraId="6FC56A83" w14:textId="77777777" w:rsidTr="00F4702F">
        <w:trPr>
          <w:trHeight w:val="818"/>
        </w:trPr>
        <w:tc>
          <w:tcPr>
            <w:tcW w:w="880" w:type="dxa"/>
          </w:tcPr>
          <w:p w14:paraId="56A98CD6" w14:textId="7C02B27E" w:rsidR="00F4702F" w:rsidRPr="002A6206" w:rsidRDefault="00BE6174" w:rsidP="00275414">
            <w:pPr>
              <w:spacing w:after="200" w:line="276" w:lineRule="auto"/>
              <w:ind w:left="360" w:hanging="360"/>
              <w:contextualSpacing/>
              <w:jc w:val="center"/>
              <w:rPr>
                <w:color w:val="000000" w:themeColor="text1"/>
              </w:rPr>
            </w:pPr>
            <w:r>
              <w:rPr>
                <w:color w:val="000000" w:themeColor="text1"/>
              </w:rPr>
              <w:t>20</w:t>
            </w:r>
          </w:p>
        </w:tc>
        <w:tc>
          <w:tcPr>
            <w:tcW w:w="5103" w:type="dxa"/>
          </w:tcPr>
          <w:p w14:paraId="418CDE6F" w14:textId="07E60083" w:rsidR="00F4702F" w:rsidRPr="002A6206" w:rsidRDefault="00F4702F" w:rsidP="00F70AAF">
            <w:pPr>
              <w:contextualSpacing/>
              <w:jc w:val="both"/>
              <w:rPr>
                <w:color w:val="000000" w:themeColor="text1"/>
              </w:rPr>
            </w:pPr>
            <w:r>
              <w:rPr>
                <w:color w:val="000000" w:themeColor="text1"/>
              </w:rPr>
              <w:t>Planšetėje turi būti instaliuota programinė įranga (programėlės) (</w:t>
            </w:r>
            <w:r w:rsidRPr="00131DB7">
              <w:rPr>
                <w:b/>
                <w:bCs/>
                <w:color w:val="000000" w:themeColor="text1"/>
              </w:rPr>
              <w:t>lietuvių kalba</w:t>
            </w:r>
            <w:r>
              <w:rPr>
                <w:color w:val="000000" w:themeColor="text1"/>
              </w:rPr>
              <w:t>), kuri leistų asmeniui su negalia komunikuojant išsirinkti iš tipinių frazių, paveikslėlių, patiems įrašyti tekstą ir pasirinkti paveikslėli</w:t>
            </w:r>
            <w:r w:rsidR="003C455D">
              <w:rPr>
                <w:color w:val="000000" w:themeColor="text1"/>
              </w:rPr>
              <w:t>us</w:t>
            </w:r>
            <w:r>
              <w:rPr>
                <w:color w:val="000000" w:themeColor="text1"/>
              </w:rPr>
              <w:t>, fraz</w:t>
            </w:r>
            <w:r w:rsidR="003C455D">
              <w:rPr>
                <w:color w:val="000000" w:themeColor="text1"/>
              </w:rPr>
              <w:t>e</w:t>
            </w:r>
            <w:r>
              <w:rPr>
                <w:color w:val="000000" w:themeColor="text1"/>
              </w:rPr>
              <w:t>s, tekstas būtų įgarsinamas. Asmenys instaliuota programine įranga turi galėti naudotis be papildomos licencijos įsigijimo visą planšetės naudojimo laiką.</w:t>
            </w:r>
          </w:p>
        </w:tc>
        <w:tc>
          <w:tcPr>
            <w:tcW w:w="8505" w:type="dxa"/>
          </w:tcPr>
          <w:p w14:paraId="543E295B" w14:textId="77777777" w:rsidR="00F4702F" w:rsidRPr="002A6206" w:rsidRDefault="00F4702F" w:rsidP="00F70AAF">
            <w:pPr>
              <w:contextualSpacing/>
              <w:rPr>
                <w:color w:val="000000" w:themeColor="text1"/>
              </w:rPr>
            </w:pPr>
          </w:p>
        </w:tc>
      </w:tr>
      <w:tr w:rsidR="00F4702F" w:rsidRPr="002A6206" w14:paraId="7323EECB" w14:textId="77777777" w:rsidTr="00F4702F">
        <w:trPr>
          <w:trHeight w:val="533"/>
        </w:trPr>
        <w:tc>
          <w:tcPr>
            <w:tcW w:w="880" w:type="dxa"/>
          </w:tcPr>
          <w:p w14:paraId="0394175C" w14:textId="78BDFCF1" w:rsidR="00F4702F" w:rsidRPr="002A6206" w:rsidRDefault="00BE6174" w:rsidP="00800918">
            <w:pPr>
              <w:spacing w:after="200" w:line="276" w:lineRule="auto"/>
              <w:ind w:left="360"/>
              <w:contextualSpacing/>
              <w:jc w:val="both"/>
              <w:rPr>
                <w:color w:val="000000" w:themeColor="text1"/>
              </w:rPr>
            </w:pPr>
            <w:r>
              <w:rPr>
                <w:color w:val="000000" w:themeColor="text1"/>
              </w:rPr>
              <w:t>21</w:t>
            </w:r>
          </w:p>
        </w:tc>
        <w:tc>
          <w:tcPr>
            <w:tcW w:w="5103" w:type="dxa"/>
          </w:tcPr>
          <w:p w14:paraId="6350C9F6" w14:textId="77777777" w:rsidR="00F4702F" w:rsidRDefault="00F4702F" w:rsidP="00F70AAF">
            <w:pPr>
              <w:contextualSpacing/>
              <w:jc w:val="both"/>
              <w:rPr>
                <w:color w:val="000000" w:themeColor="text1"/>
              </w:rPr>
            </w:pPr>
            <w:r>
              <w:rPr>
                <w:color w:val="000000" w:themeColor="text1"/>
              </w:rPr>
              <w:t>Programinė įranga turi turėti ne mažiau kaip tris simbolių rinkinius pagal atskiras temas.</w:t>
            </w:r>
          </w:p>
        </w:tc>
        <w:tc>
          <w:tcPr>
            <w:tcW w:w="8505" w:type="dxa"/>
          </w:tcPr>
          <w:p w14:paraId="2D60BC48" w14:textId="77777777" w:rsidR="00F4702F" w:rsidRPr="002A6206" w:rsidRDefault="00F4702F" w:rsidP="00F70AAF">
            <w:pPr>
              <w:contextualSpacing/>
              <w:jc w:val="both"/>
              <w:rPr>
                <w:color w:val="000000" w:themeColor="text1"/>
              </w:rPr>
            </w:pPr>
          </w:p>
        </w:tc>
      </w:tr>
      <w:tr w:rsidR="00F4702F" w:rsidRPr="002A6206" w14:paraId="701A34E8" w14:textId="77777777" w:rsidTr="00F4702F">
        <w:trPr>
          <w:trHeight w:val="533"/>
        </w:trPr>
        <w:tc>
          <w:tcPr>
            <w:tcW w:w="880" w:type="dxa"/>
          </w:tcPr>
          <w:p w14:paraId="448CDD61" w14:textId="57AEE3A7" w:rsidR="00F4702F" w:rsidRPr="002A6206" w:rsidRDefault="00BE6174" w:rsidP="00800918">
            <w:pPr>
              <w:spacing w:after="200" w:line="276" w:lineRule="auto"/>
              <w:ind w:left="360"/>
              <w:contextualSpacing/>
              <w:jc w:val="both"/>
              <w:rPr>
                <w:color w:val="000000" w:themeColor="text1"/>
              </w:rPr>
            </w:pPr>
            <w:r>
              <w:rPr>
                <w:color w:val="000000" w:themeColor="text1"/>
              </w:rPr>
              <w:t>22</w:t>
            </w:r>
          </w:p>
        </w:tc>
        <w:tc>
          <w:tcPr>
            <w:tcW w:w="5103" w:type="dxa"/>
          </w:tcPr>
          <w:p w14:paraId="6B15A0FC" w14:textId="77777777" w:rsidR="00F4702F" w:rsidRPr="002A6206" w:rsidRDefault="00F4702F" w:rsidP="00F70AAF">
            <w:pPr>
              <w:contextualSpacing/>
              <w:jc w:val="both"/>
              <w:rPr>
                <w:color w:val="000000" w:themeColor="text1"/>
              </w:rPr>
            </w:pPr>
            <w:r>
              <w:rPr>
                <w:color w:val="000000" w:themeColor="text1"/>
              </w:rPr>
              <w:t>T</w:t>
            </w:r>
            <w:r w:rsidRPr="002A6206">
              <w:rPr>
                <w:color w:val="000000" w:themeColor="text1"/>
              </w:rPr>
              <w:t>uri turėti naudojimo instrukciją lietuvių kalba, kurioje turi būti nurodyta visa su gaminio naudojimu susijusi informacija</w:t>
            </w:r>
            <w:r>
              <w:rPr>
                <w:color w:val="000000" w:themeColor="text1"/>
              </w:rPr>
              <w:t>.</w:t>
            </w:r>
          </w:p>
        </w:tc>
        <w:tc>
          <w:tcPr>
            <w:tcW w:w="8505" w:type="dxa"/>
          </w:tcPr>
          <w:p w14:paraId="37CDE014" w14:textId="77777777" w:rsidR="00F4702F" w:rsidRPr="002A6206" w:rsidRDefault="00F4702F" w:rsidP="00F70AAF">
            <w:pPr>
              <w:contextualSpacing/>
              <w:jc w:val="both"/>
              <w:rPr>
                <w:color w:val="000000" w:themeColor="text1"/>
              </w:rPr>
            </w:pPr>
          </w:p>
        </w:tc>
      </w:tr>
      <w:tr w:rsidR="00F4702F" w:rsidRPr="002A6206" w14:paraId="54F481DB" w14:textId="77777777" w:rsidTr="00F4702F">
        <w:trPr>
          <w:trHeight w:val="545"/>
        </w:trPr>
        <w:tc>
          <w:tcPr>
            <w:tcW w:w="880" w:type="dxa"/>
          </w:tcPr>
          <w:p w14:paraId="386C99B9" w14:textId="6D14E4D9" w:rsidR="00F4702F" w:rsidRPr="002A6206" w:rsidRDefault="00BE6174" w:rsidP="00800918">
            <w:pPr>
              <w:spacing w:after="200" w:line="276" w:lineRule="auto"/>
              <w:ind w:left="360"/>
              <w:contextualSpacing/>
              <w:jc w:val="both"/>
              <w:rPr>
                <w:color w:val="000000" w:themeColor="text1"/>
              </w:rPr>
            </w:pPr>
            <w:r>
              <w:rPr>
                <w:color w:val="000000" w:themeColor="text1"/>
              </w:rPr>
              <w:t>23</w:t>
            </w:r>
          </w:p>
        </w:tc>
        <w:tc>
          <w:tcPr>
            <w:tcW w:w="5103" w:type="dxa"/>
          </w:tcPr>
          <w:p w14:paraId="39522859" w14:textId="77777777" w:rsidR="00F4702F" w:rsidRPr="002A6206" w:rsidRDefault="00F4702F" w:rsidP="00F70AAF">
            <w:pPr>
              <w:contextualSpacing/>
              <w:jc w:val="both"/>
              <w:rPr>
                <w:color w:val="000000" w:themeColor="text1"/>
              </w:rPr>
            </w:pPr>
            <w:r>
              <w:rPr>
                <w:color w:val="000000" w:themeColor="text1"/>
              </w:rPr>
              <w:t>Prekei turi būti suteikiama ne mažesnė kaip 2 metų garantija.</w:t>
            </w:r>
          </w:p>
        </w:tc>
        <w:tc>
          <w:tcPr>
            <w:tcW w:w="8505" w:type="dxa"/>
          </w:tcPr>
          <w:p w14:paraId="1FE2A584" w14:textId="77777777" w:rsidR="00F4702F" w:rsidRPr="002A6206" w:rsidRDefault="00F4702F" w:rsidP="00F70AAF">
            <w:pPr>
              <w:contextualSpacing/>
              <w:jc w:val="both"/>
              <w:rPr>
                <w:color w:val="000000" w:themeColor="text1"/>
              </w:rPr>
            </w:pPr>
          </w:p>
        </w:tc>
      </w:tr>
      <w:tr w:rsidR="00F4702F" w:rsidRPr="002A6206" w14:paraId="4FF1B209" w14:textId="77777777" w:rsidTr="00F4702F">
        <w:trPr>
          <w:trHeight w:val="545"/>
        </w:trPr>
        <w:tc>
          <w:tcPr>
            <w:tcW w:w="880" w:type="dxa"/>
          </w:tcPr>
          <w:p w14:paraId="4326A4A5" w14:textId="695E4808" w:rsidR="00F4702F" w:rsidRPr="002A6206" w:rsidRDefault="00BE6174" w:rsidP="00800918">
            <w:pPr>
              <w:spacing w:after="200" w:line="276" w:lineRule="auto"/>
              <w:ind w:left="360"/>
              <w:contextualSpacing/>
              <w:jc w:val="both"/>
              <w:rPr>
                <w:color w:val="000000" w:themeColor="text1"/>
              </w:rPr>
            </w:pPr>
            <w:r>
              <w:rPr>
                <w:color w:val="000000" w:themeColor="text1"/>
              </w:rPr>
              <w:t>24</w:t>
            </w:r>
          </w:p>
        </w:tc>
        <w:tc>
          <w:tcPr>
            <w:tcW w:w="5103" w:type="dxa"/>
          </w:tcPr>
          <w:p w14:paraId="3C8731F9" w14:textId="77777777" w:rsidR="00F4702F" w:rsidRDefault="00F4702F" w:rsidP="00F70AAF">
            <w:pPr>
              <w:contextualSpacing/>
              <w:jc w:val="both"/>
              <w:rPr>
                <w:color w:val="000000" w:themeColor="text1"/>
              </w:rPr>
            </w:pPr>
            <w:r>
              <w:rPr>
                <w:color w:val="000000" w:themeColor="text1"/>
              </w:rPr>
              <w:t>Tiekėjas turi įsipareigoti apmokyti perkančiosios organizacijos darbuotojus naudotis planšete.</w:t>
            </w:r>
          </w:p>
        </w:tc>
        <w:tc>
          <w:tcPr>
            <w:tcW w:w="8505" w:type="dxa"/>
          </w:tcPr>
          <w:p w14:paraId="2994E3BE" w14:textId="77777777" w:rsidR="00F4702F" w:rsidRPr="002A6206" w:rsidRDefault="00F4702F" w:rsidP="00F70AAF">
            <w:pPr>
              <w:contextualSpacing/>
              <w:jc w:val="both"/>
              <w:rPr>
                <w:color w:val="000000" w:themeColor="text1"/>
              </w:rPr>
            </w:pPr>
          </w:p>
        </w:tc>
      </w:tr>
      <w:tr w:rsidR="00F4702F" w:rsidRPr="002A6206" w14:paraId="53467FC8" w14:textId="77777777" w:rsidTr="00F4702F">
        <w:trPr>
          <w:trHeight w:val="545"/>
        </w:trPr>
        <w:tc>
          <w:tcPr>
            <w:tcW w:w="880" w:type="dxa"/>
          </w:tcPr>
          <w:p w14:paraId="0647DE16" w14:textId="17FFFE19" w:rsidR="00F4702F" w:rsidRPr="002A6206" w:rsidRDefault="00BE6174" w:rsidP="00800918">
            <w:pPr>
              <w:spacing w:after="200" w:line="276" w:lineRule="auto"/>
              <w:ind w:left="360"/>
              <w:contextualSpacing/>
              <w:jc w:val="both"/>
              <w:rPr>
                <w:color w:val="000000" w:themeColor="text1"/>
              </w:rPr>
            </w:pPr>
            <w:r>
              <w:rPr>
                <w:color w:val="000000" w:themeColor="text1"/>
              </w:rPr>
              <w:t>25</w:t>
            </w:r>
          </w:p>
        </w:tc>
        <w:tc>
          <w:tcPr>
            <w:tcW w:w="5103" w:type="dxa"/>
          </w:tcPr>
          <w:p w14:paraId="0E1FAB2A" w14:textId="59C2275F" w:rsidR="00F4702F" w:rsidRDefault="00F4702F" w:rsidP="00F70AAF">
            <w:pPr>
              <w:contextualSpacing/>
              <w:jc w:val="both"/>
              <w:rPr>
                <w:color w:val="000000" w:themeColor="text1"/>
              </w:rPr>
            </w:pPr>
            <w:r>
              <w:rPr>
                <w:color w:val="000000" w:themeColor="text1"/>
              </w:rPr>
              <w:t xml:space="preserve">Tiekėjas turi įsipareigoti garantiniu laikotarpiu atlikti remontą ne ilgiau kaip per 15 dienų, atliekant remontą ilgiau nei per 15 dienų, aprūpinti asmenį pakaitine </w:t>
            </w:r>
            <w:r w:rsidR="005C4B6E" w:rsidRPr="00A972F9">
              <w:rPr>
                <w:lang w:eastAsia="en-US"/>
              </w:rPr>
              <w:t>ne prastesnių parametrų</w:t>
            </w:r>
            <w:r w:rsidR="005C4B6E" w:rsidRPr="00322096">
              <w:rPr>
                <w:rFonts w:ascii="Segoe UI" w:hAnsi="Segoe UI" w:cs="Segoe UI"/>
                <w:sz w:val="18"/>
                <w:szCs w:val="18"/>
                <w:lang w:eastAsia="en-US"/>
              </w:rPr>
              <w:t xml:space="preserve"> </w:t>
            </w:r>
            <w:r>
              <w:rPr>
                <w:color w:val="000000" w:themeColor="text1"/>
              </w:rPr>
              <w:t>priemone.</w:t>
            </w:r>
          </w:p>
        </w:tc>
        <w:tc>
          <w:tcPr>
            <w:tcW w:w="8505" w:type="dxa"/>
          </w:tcPr>
          <w:p w14:paraId="6FF6346F" w14:textId="77777777" w:rsidR="00F4702F" w:rsidRPr="002A6206" w:rsidRDefault="00F4702F" w:rsidP="00F70AAF">
            <w:pPr>
              <w:contextualSpacing/>
              <w:jc w:val="both"/>
              <w:rPr>
                <w:color w:val="000000" w:themeColor="text1"/>
              </w:rPr>
            </w:pPr>
          </w:p>
        </w:tc>
      </w:tr>
      <w:tr w:rsidR="00BE6174" w:rsidRPr="002A6206" w14:paraId="42520283" w14:textId="77777777" w:rsidTr="00F4702F">
        <w:trPr>
          <w:trHeight w:val="545"/>
        </w:trPr>
        <w:tc>
          <w:tcPr>
            <w:tcW w:w="880" w:type="dxa"/>
          </w:tcPr>
          <w:p w14:paraId="62062110" w14:textId="663FD527" w:rsidR="00BE6174" w:rsidRDefault="00BE6174" w:rsidP="00800918">
            <w:pPr>
              <w:spacing w:after="200" w:line="276" w:lineRule="auto"/>
              <w:ind w:left="360"/>
              <w:contextualSpacing/>
              <w:jc w:val="both"/>
              <w:rPr>
                <w:color w:val="000000" w:themeColor="text1"/>
              </w:rPr>
            </w:pPr>
            <w:r>
              <w:rPr>
                <w:color w:val="000000" w:themeColor="text1"/>
              </w:rPr>
              <w:t>26</w:t>
            </w:r>
          </w:p>
        </w:tc>
        <w:tc>
          <w:tcPr>
            <w:tcW w:w="5103" w:type="dxa"/>
          </w:tcPr>
          <w:p w14:paraId="202F609F" w14:textId="768872D7" w:rsidR="00BE6174" w:rsidRDefault="002E32C5" w:rsidP="00F70AAF">
            <w:pPr>
              <w:contextualSpacing/>
              <w:jc w:val="both"/>
              <w:rPr>
                <w:color w:val="000000" w:themeColor="text1"/>
              </w:rPr>
            </w:pPr>
            <w:r>
              <w:rPr>
                <w:color w:val="000000" w:themeColor="text1"/>
              </w:rPr>
              <w:t>Kiti reikalavimai</w:t>
            </w:r>
          </w:p>
        </w:tc>
        <w:tc>
          <w:tcPr>
            <w:tcW w:w="8505" w:type="dxa"/>
          </w:tcPr>
          <w:p w14:paraId="549A6643" w14:textId="6BAA91BF" w:rsidR="00BE6174" w:rsidRPr="00275414" w:rsidRDefault="002E32C5" w:rsidP="00F70AAF">
            <w:pPr>
              <w:contextualSpacing/>
              <w:jc w:val="both"/>
              <w:rPr>
                <w:i/>
                <w:color w:val="000000" w:themeColor="text1"/>
              </w:rPr>
            </w:pPr>
            <w:r w:rsidRPr="00275414">
              <w:rPr>
                <w:i/>
              </w:rPr>
              <w:t xml:space="preserve">Siūlomos prekės atitikimą techniniams reikalavimams privaloma pagrįsti oficialiais gamintojo dokumentais (brošiūros ir pan.), kuriuose būtų pateiktos kiekvieno deklaruojamo parametro vertės. Taip pat nurodyti dokumentą ir puslapį bei </w:t>
            </w:r>
            <w:r w:rsidRPr="00275414">
              <w:rPr>
                <w:i/>
                <w:u w:val="single"/>
              </w:rPr>
              <w:t>dokumente pažymėti reikiamą parametrą</w:t>
            </w:r>
            <w:r w:rsidRPr="00275414">
              <w:rPr>
                <w:i/>
              </w:rPr>
              <w:t xml:space="preserve">. </w:t>
            </w:r>
            <w:r w:rsidRPr="00275414">
              <w:rPr>
                <w:b/>
                <w:i/>
              </w:rPr>
              <w:t>Dokumentus pateikti kartu su pasiūlymu CVP IS priemonėmis</w:t>
            </w:r>
          </w:p>
        </w:tc>
      </w:tr>
    </w:tbl>
    <w:p w14:paraId="70344A16" w14:textId="77777777" w:rsidR="00F4702F" w:rsidRPr="005A1A9A" w:rsidRDefault="00F4702F" w:rsidP="00F4702F">
      <w:pPr>
        <w:jc w:val="both"/>
        <w:rPr>
          <w:rFonts w:eastAsia="Calibri"/>
          <w:color w:val="000000" w:themeColor="text1"/>
          <w:u w:val="single"/>
        </w:rPr>
      </w:pPr>
    </w:p>
    <w:p w14:paraId="7DD6A0A9" w14:textId="77777777" w:rsidR="001B4355" w:rsidRDefault="001B4355" w:rsidP="00376F22">
      <w:pPr>
        <w:rPr>
          <w:b/>
        </w:rPr>
      </w:pPr>
    </w:p>
    <w:p w14:paraId="4BAC1364" w14:textId="77777777" w:rsidR="001B4355" w:rsidRDefault="001B4355" w:rsidP="00376F22">
      <w:pPr>
        <w:rPr>
          <w:b/>
        </w:rPr>
      </w:pPr>
    </w:p>
    <w:p w14:paraId="11B21BF8" w14:textId="219D8524" w:rsidR="001B4355" w:rsidRDefault="001B4355" w:rsidP="00376F22">
      <w:pPr>
        <w:rPr>
          <w:b/>
        </w:rPr>
      </w:pPr>
    </w:p>
    <w:p w14:paraId="33098A00" w14:textId="0FFFE643" w:rsidR="001B4355" w:rsidRDefault="001B4355" w:rsidP="00376F22">
      <w:pPr>
        <w:rPr>
          <w:b/>
        </w:rPr>
      </w:pPr>
    </w:p>
    <w:p w14:paraId="67315E05" w14:textId="6BF0E32B" w:rsidR="001B4355" w:rsidRDefault="001B4355" w:rsidP="00376F22">
      <w:pPr>
        <w:rPr>
          <w:b/>
        </w:rPr>
      </w:pPr>
    </w:p>
    <w:p w14:paraId="1347E468" w14:textId="48121FF4" w:rsidR="001B4355" w:rsidRDefault="001B4355" w:rsidP="00376F22">
      <w:pPr>
        <w:rPr>
          <w:b/>
        </w:rPr>
      </w:pPr>
    </w:p>
    <w:p w14:paraId="7A60B9FD" w14:textId="6BCC23C1" w:rsidR="001B4355" w:rsidRDefault="001B4355" w:rsidP="00376F22">
      <w:pPr>
        <w:rPr>
          <w:b/>
        </w:rPr>
      </w:pPr>
    </w:p>
    <w:p w14:paraId="1184A544" w14:textId="28C4E8D0" w:rsidR="001B4355" w:rsidRDefault="001B4355" w:rsidP="00376F22">
      <w:pPr>
        <w:rPr>
          <w:b/>
        </w:rPr>
      </w:pPr>
    </w:p>
    <w:p w14:paraId="5271DA1E" w14:textId="452E063D" w:rsidR="00376F22" w:rsidRPr="00B557EF" w:rsidRDefault="00376F22" w:rsidP="00376F22">
      <w:pPr>
        <w:rPr>
          <w:b/>
        </w:rPr>
      </w:pPr>
      <w:r w:rsidRPr="00B557EF">
        <w:rPr>
          <w:b/>
        </w:rPr>
        <w:lastRenderedPageBreak/>
        <w:t>1.2.</w:t>
      </w:r>
      <w:r w:rsidRPr="0038122F">
        <w:rPr>
          <w:b/>
        </w:rPr>
        <w:t xml:space="preserve"> </w:t>
      </w:r>
      <w:r>
        <w:rPr>
          <w:b/>
        </w:rPr>
        <w:t>Plan</w:t>
      </w:r>
      <w:r w:rsidR="003C455D">
        <w:rPr>
          <w:b/>
        </w:rPr>
        <w:t>š</w:t>
      </w:r>
      <w:r>
        <w:rPr>
          <w:b/>
        </w:rPr>
        <w:t>etėms</w:t>
      </w:r>
      <w:r w:rsidRPr="0038122F">
        <w:rPr>
          <w:b/>
        </w:rPr>
        <w:t xml:space="preserve"> taikomi aplinkosauginiai reikalavimai: </w:t>
      </w:r>
    </w:p>
    <w:p w14:paraId="74C99D3E" w14:textId="77777777" w:rsidR="00376F22" w:rsidRDefault="00376F22" w:rsidP="00376F22">
      <w:pPr>
        <w:rPr>
          <w:b/>
        </w:rPr>
      </w:pPr>
    </w:p>
    <w:tbl>
      <w:tblPr>
        <w:tblW w:w="14454" w:type="dxa"/>
        <w:tblLayout w:type="fixed"/>
        <w:tblCellMar>
          <w:left w:w="10" w:type="dxa"/>
          <w:right w:w="10" w:type="dxa"/>
        </w:tblCellMar>
        <w:tblLook w:val="04A0" w:firstRow="1" w:lastRow="0" w:firstColumn="1" w:lastColumn="0" w:noHBand="0" w:noVBand="1"/>
      </w:tblPr>
      <w:tblGrid>
        <w:gridCol w:w="10768"/>
        <w:gridCol w:w="3686"/>
      </w:tblGrid>
      <w:tr w:rsidR="00376F22" w:rsidRPr="00173571" w14:paraId="76EBDB51" w14:textId="77777777" w:rsidTr="00275414">
        <w:trPr>
          <w:tblHeader/>
        </w:trPr>
        <w:tc>
          <w:tcPr>
            <w:tcW w:w="1076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75A24663" w14:textId="4504F335" w:rsidR="00376F22" w:rsidRPr="00173571" w:rsidRDefault="00376F22" w:rsidP="00F70AAF">
            <w:pPr>
              <w:pStyle w:val="Standarduser"/>
              <w:jc w:val="center"/>
              <w:rPr>
                <w:rFonts w:ascii="Times New Roman" w:hAnsi="Times New Roman" w:cs="Times New Roman"/>
                <w:b/>
                <w:bCs/>
                <w:lang w:val="lt-LT"/>
              </w:rPr>
            </w:pPr>
            <w:r w:rsidRPr="00173571">
              <w:rPr>
                <w:rFonts w:ascii="Times New Roman" w:hAnsi="Times New Roman" w:cs="Times New Roman"/>
                <w:b/>
                <w:color w:val="00000A"/>
                <w:lang w:val="lt-LT"/>
              </w:rPr>
              <w:t xml:space="preserve">Reikalavimai </w:t>
            </w:r>
            <w:r>
              <w:rPr>
                <w:rFonts w:ascii="Times New Roman" w:hAnsi="Times New Roman" w:cs="Times New Roman"/>
                <w:b/>
                <w:color w:val="00000A"/>
                <w:lang w:val="lt-LT"/>
              </w:rPr>
              <w:t>plan</w:t>
            </w:r>
            <w:r w:rsidR="003C455D">
              <w:rPr>
                <w:rFonts w:ascii="Times New Roman" w:hAnsi="Times New Roman" w:cs="Times New Roman"/>
                <w:b/>
                <w:color w:val="00000A"/>
                <w:lang w:val="lt-LT"/>
              </w:rPr>
              <w:t>š</w:t>
            </w:r>
            <w:r>
              <w:rPr>
                <w:rFonts w:ascii="Times New Roman" w:hAnsi="Times New Roman" w:cs="Times New Roman"/>
                <w:b/>
                <w:color w:val="00000A"/>
                <w:lang w:val="lt-LT"/>
              </w:rPr>
              <w:t>etėms</w:t>
            </w:r>
          </w:p>
        </w:tc>
        <w:tc>
          <w:tcPr>
            <w:tcW w:w="3686"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6D732F56" w14:textId="77777777" w:rsidR="00376F22" w:rsidRPr="00173571" w:rsidRDefault="00376F22" w:rsidP="00F70AAF">
            <w:pPr>
              <w:pStyle w:val="Standarduser"/>
              <w:jc w:val="center"/>
              <w:rPr>
                <w:rFonts w:ascii="Times New Roman" w:hAnsi="Times New Roman" w:cs="Times New Roman"/>
                <w:b/>
                <w:bCs/>
                <w:lang w:val="lt-LT"/>
              </w:rPr>
            </w:pPr>
            <w:r>
              <w:rPr>
                <w:rFonts w:ascii="Times New Roman" w:hAnsi="Times New Roman" w:cs="Times New Roman"/>
                <w:b/>
                <w:bCs/>
                <w:lang w:val="lt-LT"/>
              </w:rPr>
              <w:t>Deklaruoja tiekėjas ir nurodo atitiktį pagrindžiančius dokumentus, pateikiamus kartu su pasiūlymu</w:t>
            </w:r>
          </w:p>
        </w:tc>
      </w:tr>
      <w:tr w:rsidR="00376F22" w:rsidRPr="00173571" w14:paraId="06AECF66" w14:textId="77777777" w:rsidTr="00275414">
        <w:trPr>
          <w:trHeight w:val="4872"/>
        </w:trPr>
        <w:tc>
          <w:tcPr>
            <w:tcW w:w="10768"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5149B3FA" w14:textId="77777777" w:rsidR="00376F22" w:rsidRPr="00F741B2" w:rsidRDefault="00376F22" w:rsidP="00F70AAF">
            <w:pPr>
              <w:pStyle w:val="ListParagraph"/>
              <w:tabs>
                <w:tab w:val="left" w:pos="36"/>
                <w:tab w:val="left" w:pos="447"/>
              </w:tabs>
              <w:spacing w:after="60" w:line="240" w:lineRule="auto"/>
              <w:ind w:left="36"/>
              <w:jc w:val="both"/>
            </w:pPr>
            <w:r>
              <w:t>Vadovaujantis</w:t>
            </w:r>
            <w:r w:rsidRPr="00173571">
              <w:t xml:space="preserve"> Lietuvos Respublikos aplinkos ministro 2011 m. birželio 28 d. įsakymu Nr. D1-508 (aktuali redakcija) patvirtintą „Aplinkos apsaugos kriterijų taikymo, vykdant žaliuosius pirkimus, tvarkos aprašo (toliau – Tvarkos aprašas)” 4.1 p. </w:t>
            </w:r>
            <w:r w:rsidRPr="00C45231">
              <w:t xml:space="preserve">ir </w:t>
            </w:r>
            <w:r>
              <w:t>4.2</w:t>
            </w:r>
            <w:r w:rsidRPr="00C45231">
              <w:t xml:space="preserve"> p.</w:t>
            </w:r>
            <w:r>
              <w:t xml:space="preserve"> nešiojamas kompiuteris turi atitikti</w:t>
            </w:r>
            <w:r w:rsidRPr="00C45231">
              <w:t>:</w:t>
            </w:r>
            <w:r w:rsidRPr="00173571">
              <w:t xml:space="preserve"> </w:t>
            </w:r>
          </w:p>
          <w:p w14:paraId="138A59E9" w14:textId="77777777" w:rsidR="00376F22" w:rsidRPr="00173571" w:rsidRDefault="00376F22" w:rsidP="00F70AAF">
            <w:pPr>
              <w:spacing w:after="60"/>
              <w:ind w:firstLine="306"/>
              <w:jc w:val="both"/>
            </w:pPr>
            <w:r>
              <w:t>1.</w:t>
            </w:r>
            <w:r w:rsidRPr="00173571">
              <w:t xml:space="preserve"> </w:t>
            </w:r>
            <w:r w:rsidRPr="00173571">
              <w:rPr>
                <w:b/>
                <w:bCs/>
              </w:rPr>
              <w:t xml:space="preserve">visus </w:t>
            </w:r>
            <w:r w:rsidRPr="00173571">
              <w:t>produktui nustatytus ir aplinkos ministro įsakymu patvirtintus minimalius aplinkos apsaugos kriterijus, nurodytus Tvarkos aprašo 2 priedo IV skyriuje „Kompiuteriai ir planšetės“:</w:t>
            </w:r>
          </w:p>
          <w:p w14:paraId="3DA7FC30" w14:textId="77777777" w:rsidR="00376F22" w:rsidRDefault="00376F22" w:rsidP="00F70AAF">
            <w:pPr>
              <w:ind w:firstLine="306"/>
              <w:jc w:val="both"/>
              <w:rPr>
                <w:rStyle w:val="Hyperlink"/>
              </w:rPr>
            </w:pPr>
            <w:r>
              <w:t>1.</w:t>
            </w:r>
            <w:r w:rsidRPr="00173571">
              <w:t xml:space="preserve">1.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Pr="00512545">
              <w:t>aukščiausio energinio efektyvumo klasę</w:t>
            </w:r>
            <w:r>
              <w:t xml:space="preserve"> (prieinamą Lietuvos rinkoje)</w:t>
            </w:r>
            <w:r w:rsidRPr="00173571">
              <w:t xml:space="preserve">, nustatytą Europos Komisijos reglamentuose dėl gaminių energijos vartojimo efektyvumo ženklinimo reikalavimų. </w:t>
            </w:r>
            <w:r w:rsidRPr="00173571">
              <w:rPr>
                <w:b/>
                <w:bCs/>
              </w:rPr>
              <w:t>Jeigu minėti reikalavimai prekėms netaikomi, prekės turi atitikti Europos Komisijos reglamentuose dėl gaminių ekologinio projektavimo nustatytus efektyvaus energijos vartojimo kriterijus</w:t>
            </w:r>
            <w:r w:rsidRPr="00173571">
              <w:t xml:space="preserve"> </w:t>
            </w:r>
            <w:r>
              <w:t>(</w:t>
            </w:r>
            <w:hyperlink r:id="rId6" w:history="1">
              <w:r w:rsidRPr="00AD423B">
                <w:rPr>
                  <w:rStyle w:val="Hyperlink"/>
                </w:rPr>
                <w:t>https://eur-lex.europa.eu/eli/reg/2013/617/2020-03-01</w:t>
              </w:r>
            </w:hyperlink>
            <w:r>
              <w:rPr>
                <w:rStyle w:val="Hyperlink"/>
              </w:rPr>
              <w:t>)</w:t>
            </w:r>
            <w:r w:rsidRPr="00173571">
              <w:rPr>
                <w:rStyle w:val="Hyperlink"/>
              </w:rPr>
              <w:t>.</w:t>
            </w:r>
          </w:p>
          <w:p w14:paraId="70828E48" w14:textId="77777777" w:rsidR="00376F22" w:rsidRPr="00173571" w:rsidRDefault="00376F22" w:rsidP="00F70AAF">
            <w:pPr>
              <w:jc w:val="both"/>
            </w:pPr>
          </w:p>
          <w:p w14:paraId="5B995FFC" w14:textId="77777777" w:rsidR="00376F22" w:rsidRPr="00F741B2" w:rsidRDefault="00376F22" w:rsidP="00F70AAF">
            <w:pPr>
              <w:spacing w:after="60"/>
              <w:jc w:val="both"/>
            </w:pPr>
            <w:r w:rsidRPr="00173571">
              <w:t xml:space="preserve"> </w:t>
            </w:r>
            <w:r>
              <w:rPr>
                <w:b/>
                <w:bCs/>
                <w:i/>
                <w:iCs/>
              </w:rPr>
              <w:t>A</w:t>
            </w:r>
            <w:r w:rsidRPr="00173571">
              <w:rPr>
                <w:b/>
                <w:bCs/>
                <w:i/>
                <w:iCs/>
              </w:rPr>
              <w:t xml:space="preserve">titiktį reikalavimui pagrįsti </w:t>
            </w:r>
            <w:r>
              <w:rPr>
                <w:b/>
                <w:bCs/>
                <w:i/>
                <w:iCs/>
              </w:rPr>
              <w:t xml:space="preserve">kartu su pasiūlymu </w:t>
            </w:r>
            <w:r w:rsidRPr="00173571">
              <w:rPr>
                <w:b/>
                <w:bCs/>
                <w:i/>
                <w:iCs/>
              </w:rPr>
              <w:t>pateik</w:t>
            </w:r>
            <w:r>
              <w:rPr>
                <w:b/>
                <w:bCs/>
                <w:i/>
                <w:iCs/>
              </w:rPr>
              <w:t>ti</w:t>
            </w:r>
            <w:r w:rsidRPr="00173571">
              <w:rPr>
                <w:b/>
                <w:bCs/>
                <w:i/>
                <w:iCs/>
              </w:rPr>
              <w:t xml:space="preserve"> gamintojo techninius dokumentus ir (ar) tikslią nuorodą į laisvai prieinamą interneto puslapį, kuriame pateikta prašoma informacija.</w:t>
            </w:r>
          </w:p>
        </w:tc>
        <w:tc>
          <w:tcPr>
            <w:tcW w:w="3686"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26041BE4" w14:textId="77777777" w:rsidR="00376F22" w:rsidRPr="00173571" w:rsidRDefault="00376F22" w:rsidP="00F70AAF">
            <w:pPr>
              <w:pStyle w:val="Standarduser"/>
              <w:jc w:val="both"/>
              <w:rPr>
                <w:rFonts w:ascii="Times New Roman" w:hAnsi="Times New Roman" w:cs="Times New Roman"/>
                <w:color w:val="00000A"/>
                <w:lang w:val="lt-LT"/>
              </w:rPr>
            </w:pPr>
          </w:p>
        </w:tc>
      </w:tr>
      <w:tr w:rsidR="00376F22" w:rsidRPr="00173571" w14:paraId="1B1C98A6" w14:textId="77777777" w:rsidTr="00275414">
        <w:tc>
          <w:tcPr>
            <w:tcW w:w="107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B574029" w14:textId="77777777" w:rsidR="00376F22" w:rsidRDefault="00376F22" w:rsidP="00F70AAF">
            <w:pPr>
              <w:pStyle w:val="Standarduser"/>
              <w:ind w:firstLine="306"/>
              <w:jc w:val="both"/>
              <w:rPr>
                <w:rFonts w:ascii="Times New Roman" w:hAnsi="Times New Roman" w:cs="Times New Roman"/>
                <w:color w:val="00000A"/>
                <w:lang w:val="lt-LT"/>
              </w:rPr>
            </w:pPr>
            <w:r>
              <w:rPr>
                <w:rFonts w:ascii="Times New Roman" w:hAnsi="Times New Roman" w:cs="Times New Roman"/>
                <w:color w:val="00000A"/>
                <w:lang w:val="lt-LT"/>
              </w:rPr>
              <w:t>1.</w:t>
            </w:r>
            <w:r w:rsidRPr="00173571">
              <w:rPr>
                <w:rFonts w:ascii="Times New Roman" w:hAnsi="Times New Roman" w:cs="Times New Roman"/>
                <w:color w:val="00000A"/>
                <w:lang w:val="lt-LT"/>
              </w:rPr>
              <w:t>2. Pagal sutartį pristatoma įranga turi turėti standartinius USB C™ tipo lizdus (prievadus), skirtus keistis duomenimis ir pasižymintį atgaliniu suderinamumu su USB 2.0 pagal standartą IEC 62680-1-3:2018</w:t>
            </w:r>
            <w:r>
              <w:rPr>
                <w:rFonts w:ascii="Times New Roman" w:hAnsi="Times New Roman" w:cs="Times New Roman"/>
                <w:color w:val="00000A"/>
                <w:lang w:val="lt-LT"/>
              </w:rPr>
              <w:t>.</w:t>
            </w:r>
          </w:p>
          <w:p w14:paraId="5D45695E" w14:textId="77777777" w:rsidR="00376F22" w:rsidRPr="00173571" w:rsidRDefault="00376F22" w:rsidP="00F70AAF">
            <w:pPr>
              <w:pStyle w:val="Standarduser"/>
              <w:jc w:val="both"/>
              <w:rPr>
                <w:rFonts w:ascii="Times New Roman" w:hAnsi="Times New Roman" w:cs="Times New Roman"/>
                <w:color w:val="00000A"/>
                <w:lang w:val="lt-LT"/>
              </w:rPr>
            </w:pPr>
            <w:r w:rsidRPr="00173571">
              <w:rPr>
                <w:rFonts w:ascii="Times New Roman" w:hAnsi="Times New Roman" w:cs="Times New Roman"/>
                <w:color w:val="00000A"/>
                <w:lang w:val="lt-LT"/>
              </w:rPr>
              <w:t xml:space="preserve"> </w:t>
            </w:r>
          </w:p>
          <w:p w14:paraId="4AE81A62" w14:textId="77777777" w:rsidR="00376F22" w:rsidRPr="00173571" w:rsidRDefault="00376F22" w:rsidP="00F70AAF">
            <w:pPr>
              <w:pStyle w:val="Standarduser"/>
              <w:jc w:val="both"/>
              <w:rPr>
                <w:rFonts w:ascii="Times New Roman" w:hAnsi="Times New Roman" w:cs="Times New Roman"/>
                <w:color w:val="00000A"/>
                <w:lang w:val="lt-LT"/>
              </w:rPr>
            </w:pPr>
            <w:r>
              <w:rPr>
                <w:rFonts w:ascii="Times New Roman" w:eastAsia="Times New Roman" w:hAnsi="Times New Roman" w:cs="Times New Roman"/>
                <w:b/>
                <w:i/>
                <w:iCs/>
                <w:lang w:val="lt-LT"/>
              </w:rPr>
              <w:t>A</w:t>
            </w:r>
            <w:r w:rsidRPr="00173571">
              <w:rPr>
                <w:rFonts w:ascii="Times New Roman" w:eastAsia="Times New Roman" w:hAnsi="Times New Roman" w:cs="Times New Roman"/>
                <w:b/>
                <w:i/>
                <w:iCs/>
                <w:lang w:val="lt-LT"/>
              </w:rPr>
              <w:t xml:space="preserve">titiktį reikalavimui pagrįsti </w:t>
            </w:r>
            <w:r w:rsidRPr="009A4BD3">
              <w:rPr>
                <w:rFonts w:ascii="Times New Roman" w:eastAsia="Times New Roman" w:hAnsi="Times New Roman" w:cs="Times New Roman"/>
                <w:b/>
                <w:bCs/>
                <w:i/>
                <w:iCs/>
                <w:lang w:val="lt-LT"/>
              </w:rPr>
              <w:t xml:space="preserve">kartu su pasiūlymu </w:t>
            </w:r>
            <w:r w:rsidRPr="00173571">
              <w:rPr>
                <w:rFonts w:ascii="Times New Roman" w:hAnsi="Times New Roman" w:cs="Times New Roman"/>
                <w:b/>
                <w:bCs/>
                <w:i/>
                <w:iCs/>
                <w:lang w:val="lt-LT"/>
              </w:rPr>
              <w:t>pateik</w:t>
            </w:r>
            <w:r>
              <w:rPr>
                <w:rFonts w:ascii="Times New Roman" w:hAnsi="Times New Roman" w:cs="Times New Roman"/>
                <w:b/>
                <w:bCs/>
                <w:i/>
                <w:iCs/>
                <w:lang w:val="lt-LT"/>
              </w:rPr>
              <w:t>ti siūlomos prekės</w:t>
            </w:r>
            <w:r w:rsidRPr="00173571">
              <w:rPr>
                <w:rFonts w:ascii="Times New Roman" w:hAnsi="Times New Roman" w:cs="Times New Roman"/>
                <w:b/>
                <w:bCs/>
                <w:i/>
                <w:iCs/>
                <w:lang w:val="lt-LT"/>
              </w:rPr>
              <w:t xml:space="preserve"> g</w:t>
            </w:r>
            <w:r w:rsidRPr="00173571">
              <w:rPr>
                <w:rStyle w:val="contentpasted2"/>
                <w:rFonts w:ascii="Times New Roman" w:hAnsi="Times New Roman" w:cs="Times New Roman"/>
                <w:b/>
                <w:bCs/>
                <w:i/>
                <w:iCs/>
                <w:lang w:val="lt-LT"/>
              </w:rPr>
              <w:t xml:space="preserve">amintojo </w:t>
            </w:r>
            <w:r w:rsidRPr="00EF2DF0">
              <w:rPr>
                <w:rStyle w:val="contentpasted2"/>
                <w:rFonts w:ascii="Times New Roman" w:hAnsi="Times New Roman" w:cs="Times New Roman"/>
                <w:b/>
                <w:bCs/>
                <w:i/>
                <w:iCs/>
                <w:lang w:val="lt-LT"/>
              </w:rPr>
              <w:t>techninius dokumentus</w:t>
            </w:r>
            <w:r w:rsidRPr="00173571">
              <w:rPr>
                <w:rStyle w:val="contentpasted2"/>
                <w:rFonts w:ascii="Times New Roman" w:hAnsi="Times New Roman" w:cs="Times New Roman"/>
                <w:b/>
                <w:bCs/>
                <w:i/>
                <w:iCs/>
                <w:lang w:val="lt-LT"/>
              </w:rPr>
              <w:t xml:space="preserve"> ir (ar) gamintojo </w:t>
            </w:r>
            <w:r w:rsidRPr="00EF2DF0">
              <w:rPr>
                <w:rStyle w:val="contentpasted2"/>
                <w:rFonts w:ascii="Times New Roman" w:hAnsi="Times New Roman" w:cs="Times New Roman"/>
                <w:b/>
                <w:bCs/>
                <w:i/>
                <w:iCs/>
                <w:lang w:val="lt-LT"/>
              </w:rPr>
              <w:t>rašytinius patvirtinimus</w:t>
            </w:r>
            <w:r>
              <w:rPr>
                <w:rStyle w:val="contentpasted2"/>
                <w:rFonts w:ascii="Times New Roman" w:hAnsi="Times New Roman" w:cs="Times New Roman"/>
                <w:b/>
                <w:bCs/>
                <w:i/>
                <w:iCs/>
                <w:lang w:val="lt-LT"/>
              </w:rPr>
              <w:t xml:space="preserve"> ir (ar) </w:t>
            </w:r>
            <w:r w:rsidRPr="000C581A">
              <w:rPr>
                <w:rFonts w:ascii="Times New Roman" w:hAnsi="Times New Roman" w:cs="Times New Roman"/>
                <w:b/>
                <w:bCs/>
                <w:i/>
                <w:iCs/>
                <w:lang w:val="lt-LT"/>
              </w:rPr>
              <w:t xml:space="preserve">tikslią nuorodą </w:t>
            </w:r>
            <w:r>
              <w:rPr>
                <w:rFonts w:ascii="Times New Roman" w:hAnsi="Times New Roman" w:cs="Times New Roman"/>
                <w:b/>
                <w:bCs/>
                <w:i/>
                <w:iCs/>
                <w:lang w:val="lt-LT"/>
              </w:rPr>
              <w:t xml:space="preserve">į </w:t>
            </w:r>
            <w:r w:rsidRPr="00086ED6">
              <w:rPr>
                <w:rFonts w:ascii="Times New Roman" w:hAnsi="Times New Roman" w:cs="Times New Roman"/>
                <w:b/>
                <w:bCs/>
                <w:i/>
                <w:iCs/>
                <w:lang w:val="lt-LT"/>
              </w:rPr>
              <w:t>siūlomos prekės gamintojo svetainę</w:t>
            </w:r>
            <w:r>
              <w:rPr>
                <w:rFonts w:ascii="Times New Roman" w:hAnsi="Times New Roman" w:cs="Times New Roman"/>
                <w:b/>
                <w:bCs/>
                <w:i/>
                <w:iCs/>
                <w:lang w:val="lt-LT"/>
              </w:rPr>
              <w:t>, kurioje nurodomo pagrindžianti informacija</w:t>
            </w:r>
            <w:r w:rsidRPr="00173571">
              <w:rPr>
                <w:rFonts w:ascii="Times New Roman" w:eastAsia="Times New Roman" w:hAnsi="Times New Roman" w:cs="Times New Roman"/>
                <w:b/>
                <w:lang w:val="lt-LT"/>
              </w:rPr>
              <w:t>.</w:t>
            </w:r>
          </w:p>
        </w:tc>
        <w:tc>
          <w:tcPr>
            <w:tcW w:w="368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548F645" w14:textId="77777777" w:rsidR="00376F22" w:rsidRPr="00173571" w:rsidRDefault="00376F22" w:rsidP="00F70AAF">
            <w:pPr>
              <w:pStyle w:val="Standarduser"/>
              <w:jc w:val="both"/>
              <w:rPr>
                <w:rFonts w:ascii="Times New Roman" w:hAnsi="Times New Roman" w:cs="Times New Roman"/>
                <w:color w:val="00000A"/>
                <w:lang w:val="lt-LT"/>
              </w:rPr>
            </w:pPr>
          </w:p>
        </w:tc>
      </w:tr>
      <w:tr w:rsidR="00376F22" w:rsidRPr="00173571" w14:paraId="3D5C9BA0" w14:textId="77777777" w:rsidTr="00275414">
        <w:tc>
          <w:tcPr>
            <w:tcW w:w="107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318DB24" w14:textId="77777777" w:rsidR="00376F22" w:rsidRDefault="00376F22" w:rsidP="00F70AAF">
            <w:pPr>
              <w:pStyle w:val="Standarduser"/>
              <w:ind w:firstLine="447"/>
              <w:jc w:val="both"/>
              <w:rPr>
                <w:rFonts w:ascii="Times New Roman" w:hAnsi="Times New Roman" w:cs="Times New Roman"/>
                <w:color w:val="000000"/>
                <w:lang w:val="lt-LT"/>
              </w:rPr>
            </w:pPr>
            <w:r>
              <w:rPr>
                <w:rFonts w:ascii="Times New Roman" w:hAnsi="Times New Roman" w:cs="Times New Roman"/>
                <w:color w:val="000000"/>
                <w:lang w:val="lt-LT"/>
              </w:rPr>
              <w:t>1.</w:t>
            </w:r>
            <w:r w:rsidRPr="00173571">
              <w:rPr>
                <w:rFonts w:ascii="Times New Roman" w:hAnsi="Times New Roman" w:cs="Times New Roman"/>
                <w:color w:val="000000"/>
                <w:lang w:val="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hAnsi="Times New Roman" w:cs="Times New Roman"/>
                <w:color w:val="000000"/>
                <w:lang w:val="lt-LT"/>
              </w:rPr>
              <w:t>.</w:t>
            </w:r>
          </w:p>
          <w:p w14:paraId="5B9BCED1" w14:textId="77777777" w:rsidR="00376F22" w:rsidRPr="00173571" w:rsidRDefault="00376F22" w:rsidP="00F70AAF">
            <w:pPr>
              <w:pStyle w:val="Standarduser"/>
              <w:jc w:val="both"/>
              <w:rPr>
                <w:rFonts w:ascii="Times New Roman" w:hAnsi="Times New Roman" w:cs="Times New Roman"/>
                <w:color w:val="000000"/>
                <w:lang w:val="lt-LT"/>
              </w:rPr>
            </w:pPr>
            <w:r w:rsidRPr="00173571">
              <w:rPr>
                <w:rFonts w:ascii="Times New Roman" w:hAnsi="Times New Roman" w:cs="Times New Roman"/>
                <w:color w:val="000000"/>
                <w:lang w:val="lt-LT"/>
              </w:rPr>
              <w:t xml:space="preserve"> </w:t>
            </w:r>
          </w:p>
          <w:p w14:paraId="035A007F" w14:textId="77777777" w:rsidR="00376F22" w:rsidRPr="00173571" w:rsidRDefault="00376F22" w:rsidP="00F70AAF">
            <w:pPr>
              <w:pStyle w:val="Standarduser"/>
              <w:jc w:val="both"/>
              <w:rPr>
                <w:rFonts w:ascii="Times New Roman" w:hAnsi="Times New Roman" w:cs="Times New Roman"/>
                <w:color w:val="00000A"/>
                <w:lang w:val="lt-LT"/>
              </w:rPr>
            </w:pPr>
            <w:r>
              <w:rPr>
                <w:rFonts w:ascii="Times New Roman" w:hAnsi="Times New Roman" w:cs="Times New Roman"/>
                <w:b/>
                <w:bCs/>
                <w:i/>
                <w:iCs/>
                <w:lang w:val="lt-LT"/>
              </w:rPr>
              <w:t>A</w:t>
            </w:r>
            <w:r w:rsidRPr="00173571">
              <w:rPr>
                <w:rFonts w:ascii="Times New Roman" w:hAnsi="Times New Roman" w:cs="Times New Roman"/>
                <w:b/>
                <w:bCs/>
                <w:i/>
                <w:iCs/>
                <w:lang w:val="lt-LT"/>
              </w:rPr>
              <w:t xml:space="preserve">titiktį reikalavimui pagrįsti </w:t>
            </w:r>
            <w:r>
              <w:rPr>
                <w:rFonts w:ascii="Times New Roman" w:hAnsi="Times New Roman" w:cs="Times New Roman"/>
                <w:b/>
                <w:bCs/>
                <w:i/>
                <w:iCs/>
                <w:lang w:val="lt-LT"/>
              </w:rPr>
              <w:t xml:space="preserve">kartu su pasiūlymu </w:t>
            </w:r>
            <w:r w:rsidRPr="00173571">
              <w:rPr>
                <w:rFonts w:ascii="Times New Roman" w:hAnsi="Times New Roman" w:cs="Times New Roman"/>
                <w:b/>
                <w:bCs/>
                <w:i/>
                <w:iCs/>
                <w:lang w:val="lt-LT"/>
              </w:rPr>
              <w:t>pateik</w:t>
            </w:r>
            <w:r>
              <w:rPr>
                <w:rFonts w:ascii="Times New Roman" w:hAnsi="Times New Roman" w:cs="Times New Roman"/>
                <w:b/>
                <w:bCs/>
                <w:i/>
                <w:iCs/>
                <w:lang w:val="lt-LT"/>
              </w:rPr>
              <w:t>ti siūlomos prekės</w:t>
            </w:r>
            <w:r w:rsidRPr="00173571">
              <w:rPr>
                <w:rFonts w:ascii="Times New Roman" w:hAnsi="Times New Roman" w:cs="Times New Roman"/>
                <w:b/>
                <w:bCs/>
                <w:i/>
                <w:iCs/>
                <w:lang w:val="lt-LT"/>
              </w:rPr>
              <w:t xml:space="preserve"> g</w:t>
            </w:r>
            <w:r w:rsidRPr="00173571">
              <w:rPr>
                <w:rStyle w:val="contentpasted2"/>
                <w:rFonts w:ascii="Times New Roman" w:hAnsi="Times New Roman" w:cs="Times New Roman"/>
                <w:b/>
                <w:bCs/>
                <w:i/>
                <w:iCs/>
                <w:lang w:val="lt-LT"/>
              </w:rPr>
              <w:t xml:space="preserve">amintojo </w:t>
            </w:r>
            <w:r w:rsidRPr="00B557EF">
              <w:rPr>
                <w:rStyle w:val="contentpasted2"/>
                <w:rFonts w:ascii="Times New Roman" w:hAnsi="Times New Roman" w:cs="Times New Roman"/>
                <w:b/>
                <w:bCs/>
                <w:i/>
                <w:iCs/>
                <w:lang w:val="lt-LT"/>
              </w:rPr>
              <w:t>techninius dokumentus</w:t>
            </w:r>
            <w:r w:rsidRPr="00173571">
              <w:rPr>
                <w:rStyle w:val="contentpasted2"/>
                <w:rFonts w:ascii="Times New Roman" w:hAnsi="Times New Roman" w:cs="Times New Roman"/>
                <w:b/>
                <w:bCs/>
                <w:i/>
                <w:iCs/>
                <w:lang w:val="lt-LT"/>
              </w:rPr>
              <w:t xml:space="preserve">, ir (ar) gamintojo </w:t>
            </w:r>
            <w:r w:rsidRPr="00EF2DF0">
              <w:rPr>
                <w:rStyle w:val="contentpasted2"/>
                <w:rFonts w:ascii="Times New Roman" w:hAnsi="Times New Roman" w:cs="Times New Roman"/>
                <w:b/>
                <w:bCs/>
                <w:i/>
                <w:iCs/>
                <w:lang w:val="lt-LT"/>
              </w:rPr>
              <w:t>rašytinius patvirtinimus</w:t>
            </w:r>
            <w:r>
              <w:rPr>
                <w:rStyle w:val="contentpasted2"/>
                <w:rFonts w:ascii="Times New Roman" w:hAnsi="Times New Roman" w:cs="Times New Roman"/>
                <w:b/>
                <w:bCs/>
                <w:i/>
                <w:iCs/>
                <w:lang w:val="lt-LT"/>
              </w:rPr>
              <w:t xml:space="preserve"> ir (ar) </w:t>
            </w:r>
            <w:r w:rsidRPr="0069380B">
              <w:rPr>
                <w:rFonts w:ascii="Times New Roman" w:hAnsi="Times New Roman" w:cs="Times New Roman"/>
                <w:b/>
                <w:bCs/>
                <w:i/>
                <w:iCs/>
                <w:lang w:val="lt-LT"/>
              </w:rPr>
              <w:t xml:space="preserve">tikslią nuorodą į </w:t>
            </w:r>
            <w:r w:rsidRPr="00086ED6">
              <w:rPr>
                <w:rFonts w:ascii="Times New Roman" w:hAnsi="Times New Roman" w:cs="Times New Roman"/>
                <w:b/>
                <w:bCs/>
                <w:i/>
                <w:iCs/>
                <w:lang w:val="lt-LT"/>
              </w:rPr>
              <w:t>siūlomos prekės gamintojo svetainę</w:t>
            </w:r>
            <w:r>
              <w:rPr>
                <w:rFonts w:ascii="Times New Roman" w:hAnsi="Times New Roman" w:cs="Times New Roman"/>
                <w:b/>
                <w:bCs/>
                <w:i/>
                <w:iCs/>
                <w:lang w:val="lt-LT"/>
              </w:rPr>
              <w:t>, kurioje nurodomo pagrindžianti informacija</w:t>
            </w:r>
            <w:r w:rsidRPr="00173571">
              <w:rPr>
                <w:rStyle w:val="contentpasted2"/>
                <w:rFonts w:ascii="Times New Roman" w:hAnsi="Times New Roman" w:cs="Times New Roman"/>
                <w:b/>
                <w:bCs/>
                <w:i/>
                <w:iCs/>
                <w:lang w:val="lt-LT"/>
              </w:rPr>
              <w:t>.</w:t>
            </w:r>
          </w:p>
        </w:tc>
        <w:tc>
          <w:tcPr>
            <w:tcW w:w="368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ED1B013" w14:textId="77777777" w:rsidR="00376F22" w:rsidRPr="00173571" w:rsidRDefault="00376F22" w:rsidP="00F70AAF">
            <w:pPr>
              <w:pStyle w:val="Standarduser"/>
              <w:jc w:val="both"/>
              <w:rPr>
                <w:rFonts w:ascii="Times New Roman" w:hAnsi="Times New Roman" w:cs="Times New Roman"/>
                <w:color w:val="00000A"/>
                <w:lang w:val="lt-LT"/>
              </w:rPr>
            </w:pPr>
          </w:p>
        </w:tc>
      </w:tr>
      <w:tr w:rsidR="00376F22" w:rsidRPr="00173571" w14:paraId="1D574E71" w14:textId="77777777" w:rsidTr="00275414">
        <w:tc>
          <w:tcPr>
            <w:tcW w:w="14454"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4CB10FC" w14:textId="77777777" w:rsidR="00376F22" w:rsidRPr="000847A0" w:rsidRDefault="00376F22" w:rsidP="00F70AAF">
            <w:pPr>
              <w:pStyle w:val="Standarduser"/>
              <w:jc w:val="center"/>
              <w:rPr>
                <w:rFonts w:ascii="Times New Roman" w:hAnsi="Times New Roman" w:cs="Times New Roman"/>
                <w:b/>
                <w:bCs/>
                <w:color w:val="00000A"/>
                <w:lang w:val="lt-LT"/>
              </w:rPr>
            </w:pPr>
            <w:r w:rsidRPr="000847A0">
              <w:rPr>
                <w:rFonts w:ascii="Times New Roman" w:hAnsi="Times New Roman" w:cs="Times New Roman"/>
                <w:b/>
                <w:bCs/>
                <w:color w:val="00000A"/>
                <w:sz w:val="28"/>
                <w:szCs w:val="28"/>
                <w:lang w:val="lt-LT"/>
              </w:rPr>
              <w:lastRenderedPageBreak/>
              <w:t>arba</w:t>
            </w:r>
          </w:p>
        </w:tc>
      </w:tr>
      <w:tr w:rsidR="00376F22" w:rsidRPr="00173571" w14:paraId="6AF0FD4B" w14:textId="77777777" w:rsidTr="00275414">
        <w:tc>
          <w:tcPr>
            <w:tcW w:w="107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969160D" w14:textId="77777777" w:rsidR="00376F22" w:rsidRDefault="00376F22" w:rsidP="00F70AAF">
            <w:pPr>
              <w:pStyle w:val="Standarduser"/>
              <w:ind w:firstLine="589"/>
              <w:jc w:val="both"/>
              <w:rPr>
                <w:rFonts w:ascii="Times New Roman" w:hAnsi="Times New Roman" w:cs="Times New Roman"/>
                <w:color w:val="000000"/>
                <w:lang w:val="lt-LT"/>
              </w:rPr>
            </w:pPr>
            <w:r>
              <w:rPr>
                <w:rFonts w:ascii="Times New Roman" w:hAnsi="Times New Roman" w:cs="Times New Roman"/>
                <w:color w:val="000000"/>
                <w:lang w:val="lt-LT"/>
              </w:rPr>
              <w:t>2. N</w:t>
            </w:r>
            <w:r w:rsidRPr="00CA0C9A">
              <w:rPr>
                <w:rFonts w:ascii="Times New Roman" w:hAnsi="Times New Roman" w:cs="Times New Roman"/>
                <w:color w:val="000000"/>
                <w:lang w:val="lt-LT"/>
              </w:rPr>
              <w:t xml:space="preserve">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w:t>
            </w:r>
            <w:r w:rsidRPr="00CA0C9A">
              <w:rPr>
                <w:rFonts w:ascii="Times New Roman" w:hAnsi="Times New Roman" w:cs="Times New Roman"/>
                <w:b/>
                <w:bCs/>
                <w:color w:val="000000"/>
                <w:lang w:val="lt-LT"/>
              </w:rPr>
              <w:t xml:space="preserve">TCO </w:t>
            </w:r>
            <w:proofErr w:type="spellStart"/>
            <w:r w:rsidRPr="00CA0C9A">
              <w:rPr>
                <w:rFonts w:ascii="Times New Roman" w:hAnsi="Times New Roman" w:cs="Times New Roman"/>
                <w:b/>
                <w:bCs/>
                <w:color w:val="000000"/>
                <w:lang w:val="lt-LT"/>
              </w:rPr>
              <w:t>Certified</w:t>
            </w:r>
            <w:proofErr w:type="spellEnd"/>
            <w:r>
              <w:rPr>
                <w:rFonts w:ascii="Times New Roman" w:hAnsi="Times New Roman" w:cs="Times New Roman"/>
                <w:color w:val="000000"/>
                <w:lang w:val="lt-LT"/>
              </w:rPr>
              <w:t>,</w:t>
            </w:r>
            <w:r w:rsidRPr="00B322EF">
              <w:rPr>
                <w:rFonts w:ascii="Times New Roman" w:hAnsi="Times New Roman" w:cs="Times New Roman"/>
                <w:color w:val="000000"/>
                <w:lang w:val="lt-LT"/>
              </w:rPr>
              <w:t xml:space="preserve"> EU </w:t>
            </w:r>
            <w:proofErr w:type="spellStart"/>
            <w:r w:rsidRPr="00B322EF">
              <w:rPr>
                <w:rFonts w:ascii="Times New Roman" w:hAnsi="Times New Roman" w:cs="Times New Roman"/>
                <w:color w:val="000000"/>
                <w:lang w:val="lt-LT"/>
              </w:rPr>
              <w:t>Ecolabel</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Nordic</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Swan</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Blue</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Angel</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El</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Distintiu</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Milieukeur</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Österreichisches</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Umweltzeichen</w:t>
            </w:r>
            <w:proofErr w:type="spellEnd"/>
            <w:r w:rsidRPr="00B322EF">
              <w:rPr>
                <w:rFonts w:ascii="Times New Roman" w:hAnsi="Times New Roman" w:cs="Times New Roman"/>
                <w:color w:val="000000"/>
                <w:lang w:val="lt-LT"/>
              </w:rPr>
              <w:t xml:space="preserve">, NF </w:t>
            </w:r>
            <w:proofErr w:type="spellStart"/>
            <w:r w:rsidRPr="00B322EF">
              <w:rPr>
                <w:rFonts w:ascii="Times New Roman" w:hAnsi="Times New Roman" w:cs="Times New Roman"/>
                <w:color w:val="000000"/>
                <w:lang w:val="lt-LT"/>
              </w:rPr>
              <w:t>Environnement</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The</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Hungarian</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Eco-label</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Polish</w:t>
            </w:r>
            <w:proofErr w:type="spellEnd"/>
            <w:r w:rsidRPr="00B322EF">
              <w:rPr>
                <w:rFonts w:ascii="Times New Roman" w:hAnsi="Times New Roman" w:cs="Times New Roman"/>
                <w:color w:val="000000"/>
                <w:lang w:val="lt-LT"/>
              </w:rPr>
              <w:t xml:space="preserve"> </w:t>
            </w:r>
            <w:proofErr w:type="spellStart"/>
            <w:r w:rsidRPr="00B322EF">
              <w:rPr>
                <w:rFonts w:ascii="Times New Roman" w:hAnsi="Times New Roman" w:cs="Times New Roman"/>
                <w:color w:val="000000"/>
                <w:lang w:val="lt-LT"/>
              </w:rPr>
              <w:t>Eco</w:t>
            </w:r>
            <w:proofErr w:type="spellEnd"/>
            <w:r w:rsidRPr="00B322EF">
              <w:rPr>
                <w:rFonts w:ascii="Times New Roman" w:hAnsi="Times New Roman" w:cs="Times New Roman"/>
                <w:color w:val="000000"/>
                <w:lang w:val="lt-LT"/>
              </w:rPr>
              <w:t xml:space="preserve"> Mark-</w:t>
            </w:r>
            <w:proofErr w:type="spellStart"/>
            <w:r w:rsidRPr="00B322EF">
              <w:rPr>
                <w:rFonts w:ascii="Times New Roman" w:hAnsi="Times New Roman" w:cs="Times New Roman"/>
                <w:color w:val="000000"/>
                <w:lang w:val="lt-LT"/>
              </w:rPr>
              <w:t>Znak</w:t>
            </w:r>
            <w:proofErr w:type="spellEnd"/>
            <w:r w:rsidRPr="00B322EF">
              <w:rPr>
                <w:rFonts w:ascii="Times New Roman" w:hAnsi="Times New Roman" w:cs="Times New Roman"/>
                <w:color w:val="000000"/>
                <w:lang w:val="lt-LT"/>
              </w:rPr>
              <w:t xml:space="preserve"> EKO arba kitu I tipo ekologiniu ženklu)</w:t>
            </w:r>
            <w:r>
              <w:rPr>
                <w:rFonts w:ascii="Times New Roman" w:hAnsi="Times New Roman" w:cs="Times New Roman"/>
                <w:color w:val="000000"/>
                <w:lang w:val="lt-LT"/>
              </w:rPr>
              <w:t>.</w:t>
            </w:r>
          </w:p>
          <w:p w14:paraId="0F7FB1C4" w14:textId="77777777" w:rsidR="00376F22" w:rsidRDefault="00376F22" w:rsidP="00F70AAF">
            <w:pPr>
              <w:pStyle w:val="Standarduser"/>
              <w:jc w:val="both"/>
              <w:rPr>
                <w:rFonts w:ascii="Times New Roman" w:hAnsi="Times New Roman" w:cs="Times New Roman"/>
                <w:color w:val="000000"/>
                <w:lang w:val="lt-LT"/>
              </w:rPr>
            </w:pPr>
          </w:p>
          <w:p w14:paraId="30D352CB" w14:textId="77777777" w:rsidR="00376F22" w:rsidRPr="000847A0" w:rsidRDefault="00376F22" w:rsidP="00F70AAF">
            <w:pPr>
              <w:pStyle w:val="Standarduser"/>
              <w:jc w:val="both"/>
              <w:rPr>
                <w:rFonts w:ascii="Times New Roman" w:hAnsi="Times New Roman" w:cs="Times New Roman"/>
                <w:b/>
                <w:bCs/>
                <w:i/>
                <w:iCs/>
                <w:color w:val="000000"/>
                <w:lang w:val="lt-LT"/>
              </w:rPr>
            </w:pPr>
            <w:r w:rsidRPr="000847A0">
              <w:rPr>
                <w:rFonts w:ascii="Times New Roman" w:hAnsi="Times New Roman" w:cs="Times New Roman"/>
                <w:b/>
                <w:bCs/>
                <w:i/>
                <w:iCs/>
                <w:color w:val="000000"/>
                <w:lang w:val="lt-LT"/>
              </w:rPr>
              <w:t>Atitiktį reikalavimui pagrįsti kartu su pasiūlymu pateikti siūlomos prekės I tipo ekologinio ženklo sertifikatą arba kitus lygiaverčius įrodymus.</w:t>
            </w:r>
          </w:p>
        </w:tc>
        <w:tc>
          <w:tcPr>
            <w:tcW w:w="368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61BFE21" w14:textId="77777777" w:rsidR="00376F22" w:rsidRPr="00173571" w:rsidRDefault="00376F22" w:rsidP="00F70AAF">
            <w:pPr>
              <w:pStyle w:val="Standarduser"/>
              <w:jc w:val="both"/>
              <w:rPr>
                <w:rFonts w:ascii="Times New Roman" w:hAnsi="Times New Roman" w:cs="Times New Roman"/>
                <w:color w:val="00000A"/>
                <w:lang w:val="lt-LT"/>
              </w:rPr>
            </w:pPr>
          </w:p>
        </w:tc>
      </w:tr>
      <w:tr w:rsidR="00376F22" w:rsidRPr="00173571" w14:paraId="3113BA49" w14:textId="77777777" w:rsidTr="00275414">
        <w:tc>
          <w:tcPr>
            <w:tcW w:w="14454"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tcPr>
          <w:p w14:paraId="3A322720" w14:textId="77777777" w:rsidR="00376F22" w:rsidRPr="00173571" w:rsidRDefault="00376F22" w:rsidP="00F70AAF">
            <w:pPr>
              <w:pStyle w:val="Standarduser"/>
              <w:jc w:val="center"/>
              <w:rPr>
                <w:rFonts w:ascii="Times New Roman" w:hAnsi="Times New Roman" w:cs="Times New Roman"/>
                <w:color w:val="00000A"/>
                <w:lang w:val="lt-LT"/>
              </w:rPr>
            </w:pPr>
            <w:r w:rsidRPr="00173571">
              <w:rPr>
                <w:rFonts w:ascii="Times New Roman" w:hAnsi="Times New Roman" w:cs="Times New Roman"/>
                <w:b/>
                <w:color w:val="00000A"/>
                <w:lang w:val="lt-LT"/>
              </w:rPr>
              <w:t>Reikalavimai pakuotei</w:t>
            </w:r>
          </w:p>
        </w:tc>
      </w:tr>
      <w:tr w:rsidR="00376F22" w:rsidRPr="00173571" w14:paraId="4E671E2B" w14:textId="77777777" w:rsidTr="00275414">
        <w:tc>
          <w:tcPr>
            <w:tcW w:w="107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CDE5D2E" w14:textId="2EE15F2F" w:rsidR="00376F22" w:rsidRPr="004342B0" w:rsidRDefault="004342B0" w:rsidP="004342B0">
            <w:pPr>
              <w:pStyle w:val="ListParagraph"/>
              <w:widowControl w:val="0"/>
              <w:numPr>
                <w:ilvl w:val="0"/>
                <w:numId w:val="5"/>
              </w:numPr>
              <w:jc w:val="both"/>
              <w:rPr>
                <w:color w:val="00000A"/>
              </w:rPr>
            </w:pPr>
            <w:r>
              <w:rPr>
                <w:color w:val="00000A"/>
              </w:rPr>
              <w:t>Plan</w:t>
            </w:r>
            <w:r w:rsidR="003C455D">
              <w:rPr>
                <w:color w:val="00000A"/>
              </w:rPr>
              <w:t>š</w:t>
            </w:r>
            <w:r>
              <w:rPr>
                <w:color w:val="00000A"/>
              </w:rPr>
              <w:t>etės</w:t>
            </w:r>
            <w:r w:rsidR="00376F22" w:rsidRPr="004342B0">
              <w:rPr>
                <w:color w:val="00000A"/>
              </w:rPr>
              <w:t>, tiekiamas ar perduodamas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w:t>
            </w:r>
            <w:r w:rsidR="003C455D">
              <w:rPr>
                <w:color w:val="00000A"/>
              </w:rPr>
              <w:t xml:space="preserve"> </w:t>
            </w:r>
            <w:r w:rsidR="00376F22" w:rsidRPr="004342B0">
              <w:rPr>
                <w:color w:val="00000A"/>
              </w:rPr>
              <w:t>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384"/>
              <w:gridCol w:w="4468"/>
              <w:gridCol w:w="4680"/>
            </w:tblGrid>
            <w:tr w:rsidR="00376F22" w:rsidRPr="00AF767D" w14:paraId="0B6FFADF" w14:textId="77777777" w:rsidTr="00F70AAF">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9A5AB" w14:textId="77777777" w:rsidR="00376F22" w:rsidRPr="00AF767D" w:rsidRDefault="00376F22" w:rsidP="00F70AAF">
                  <w:pPr>
                    <w:widowControl w:val="0"/>
                    <w:ind w:firstLine="425"/>
                    <w:contextualSpacing/>
                    <w:jc w:val="both"/>
                    <w:rPr>
                      <w:color w:val="00000A"/>
                    </w:rPr>
                  </w:pPr>
                  <w:r w:rsidRPr="00AF767D">
                    <w:rPr>
                      <w:color w:val="00000A"/>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589E7" w14:textId="77777777" w:rsidR="00376F22" w:rsidRPr="00AF767D" w:rsidRDefault="00376F22" w:rsidP="00F70AAF">
                  <w:pPr>
                    <w:widowControl w:val="0"/>
                    <w:ind w:firstLine="425"/>
                    <w:contextualSpacing/>
                    <w:jc w:val="both"/>
                    <w:rPr>
                      <w:color w:val="00000A"/>
                    </w:rPr>
                  </w:pPr>
                  <w:r w:rsidRPr="00AF767D">
                    <w:rPr>
                      <w:color w:val="00000A"/>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85BA0" w14:textId="77777777" w:rsidR="00376F22" w:rsidRPr="00AF767D" w:rsidRDefault="00376F22" w:rsidP="00F70AAF">
                  <w:pPr>
                    <w:widowControl w:val="0"/>
                    <w:ind w:firstLine="425"/>
                    <w:contextualSpacing/>
                    <w:jc w:val="both"/>
                    <w:rPr>
                      <w:color w:val="00000A"/>
                    </w:rPr>
                  </w:pPr>
                  <w:r w:rsidRPr="00AF767D">
                    <w:rPr>
                      <w:color w:val="00000A"/>
                    </w:rPr>
                    <w:t>Ženklinimas</w:t>
                  </w:r>
                </w:p>
              </w:tc>
            </w:tr>
            <w:tr w:rsidR="00376F22" w:rsidRPr="00AF767D" w14:paraId="4662FA8A"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7E64C" w14:textId="77777777" w:rsidR="00376F22" w:rsidRPr="00AF767D" w:rsidRDefault="00376F22" w:rsidP="00F70AAF">
                  <w:pPr>
                    <w:widowControl w:val="0"/>
                    <w:ind w:firstLine="425"/>
                    <w:contextualSpacing/>
                    <w:jc w:val="both"/>
                    <w:rPr>
                      <w:color w:val="00000A"/>
                    </w:rPr>
                  </w:pPr>
                  <w:r w:rsidRPr="00AF767D">
                    <w:rPr>
                      <w:color w:val="00000A"/>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E4ACEAB" w14:textId="77777777" w:rsidR="00376F22" w:rsidRPr="00AF767D" w:rsidRDefault="00376F22" w:rsidP="00F70AAF">
                  <w:pPr>
                    <w:widowControl w:val="0"/>
                    <w:ind w:firstLine="425"/>
                    <w:contextualSpacing/>
                    <w:jc w:val="both"/>
                    <w:rPr>
                      <w:color w:val="00000A"/>
                    </w:rPr>
                  </w:pPr>
                  <w:r w:rsidRPr="00AF767D">
                    <w:rPr>
                      <w:color w:val="00000A"/>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6E766E4" w14:textId="77777777" w:rsidR="00376F22" w:rsidRPr="00AF767D" w:rsidRDefault="00376F22" w:rsidP="00F70AAF">
                  <w:pPr>
                    <w:widowControl w:val="0"/>
                    <w:ind w:firstLine="425"/>
                    <w:contextualSpacing/>
                    <w:jc w:val="both"/>
                    <w:rPr>
                      <w:color w:val="00000A"/>
                    </w:rPr>
                  </w:pPr>
                  <w:r w:rsidRPr="00AF767D">
                    <w:rPr>
                      <w:color w:val="00000A"/>
                    </w:rPr>
                    <w:t>GL (arba GL nuo 70 iki 79)</w:t>
                  </w:r>
                </w:p>
              </w:tc>
            </w:tr>
            <w:tr w:rsidR="00376F22" w:rsidRPr="00AF767D" w14:paraId="31681936"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2656F" w14:textId="77777777" w:rsidR="00376F22" w:rsidRPr="00AF767D" w:rsidRDefault="00376F22" w:rsidP="00F70AAF">
                  <w:pPr>
                    <w:widowControl w:val="0"/>
                    <w:ind w:firstLine="425"/>
                    <w:contextualSpacing/>
                    <w:jc w:val="both"/>
                    <w:rPr>
                      <w:color w:val="00000A"/>
                    </w:rPr>
                  </w:pPr>
                  <w:r w:rsidRPr="00AF767D">
                    <w:rPr>
                      <w:color w:val="00000A"/>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E6A4357" w14:textId="77777777" w:rsidR="00376F22" w:rsidRPr="00AF767D" w:rsidRDefault="00376F22" w:rsidP="00F70AAF">
                  <w:pPr>
                    <w:widowControl w:val="0"/>
                    <w:ind w:firstLine="425"/>
                    <w:contextualSpacing/>
                    <w:jc w:val="both"/>
                    <w:rPr>
                      <w:color w:val="00000A"/>
                    </w:rPr>
                  </w:pPr>
                  <w:r w:rsidRPr="00AF767D">
                    <w:rPr>
                      <w:color w:val="00000A"/>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DA64FA6" w14:textId="77777777" w:rsidR="00376F22" w:rsidRPr="00AF767D" w:rsidRDefault="00376F22" w:rsidP="00F70AAF">
                  <w:pPr>
                    <w:widowControl w:val="0"/>
                    <w:ind w:firstLine="425"/>
                    <w:contextualSpacing/>
                    <w:jc w:val="both"/>
                    <w:rPr>
                      <w:color w:val="00000A"/>
                    </w:rPr>
                  </w:pPr>
                  <w:r w:rsidRPr="00AF767D">
                    <w:rPr>
                      <w:color w:val="00000A"/>
                    </w:rPr>
                    <w:t>FE (arba FE 40),</w:t>
                  </w:r>
                </w:p>
                <w:p w14:paraId="504A747C" w14:textId="77777777" w:rsidR="00376F22" w:rsidRPr="00AF767D" w:rsidRDefault="00376F22" w:rsidP="00F70AAF">
                  <w:pPr>
                    <w:widowControl w:val="0"/>
                    <w:ind w:firstLine="425"/>
                    <w:contextualSpacing/>
                    <w:jc w:val="both"/>
                    <w:rPr>
                      <w:color w:val="00000A"/>
                    </w:rPr>
                  </w:pPr>
                  <w:r w:rsidRPr="00AF767D">
                    <w:rPr>
                      <w:color w:val="00000A"/>
                    </w:rPr>
                    <w:t>ALU (arba ALU 41)</w:t>
                  </w:r>
                </w:p>
                <w:p w14:paraId="5363A970" w14:textId="77777777" w:rsidR="00376F22" w:rsidRPr="00AF767D" w:rsidRDefault="00376F22" w:rsidP="00F70AAF">
                  <w:pPr>
                    <w:widowControl w:val="0"/>
                    <w:ind w:firstLine="425"/>
                    <w:contextualSpacing/>
                    <w:jc w:val="both"/>
                    <w:rPr>
                      <w:color w:val="00000A"/>
                    </w:rPr>
                  </w:pPr>
                  <w:r w:rsidRPr="00AF767D">
                    <w:rPr>
                      <w:color w:val="00000A"/>
                    </w:rPr>
                    <w:t>Nuo 42 iki 49</w:t>
                  </w:r>
                </w:p>
              </w:tc>
            </w:tr>
            <w:tr w:rsidR="00376F22" w:rsidRPr="00AF767D" w14:paraId="49F05B76"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BF933" w14:textId="77777777" w:rsidR="00376F22" w:rsidRPr="00AF767D" w:rsidRDefault="00376F22" w:rsidP="00F70AAF">
                  <w:pPr>
                    <w:widowControl w:val="0"/>
                    <w:ind w:firstLine="425"/>
                    <w:contextualSpacing/>
                    <w:jc w:val="both"/>
                    <w:rPr>
                      <w:color w:val="00000A"/>
                    </w:rPr>
                  </w:pPr>
                  <w:r w:rsidRPr="00AF767D">
                    <w:rPr>
                      <w:color w:val="00000A"/>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7B3BF11" w14:textId="77777777" w:rsidR="00376F22" w:rsidRPr="00AF767D" w:rsidRDefault="00376F22" w:rsidP="00F70AAF">
                  <w:pPr>
                    <w:widowControl w:val="0"/>
                    <w:ind w:firstLine="425"/>
                    <w:contextualSpacing/>
                    <w:jc w:val="both"/>
                    <w:rPr>
                      <w:color w:val="00000A"/>
                    </w:rPr>
                  </w:pPr>
                  <w:r w:rsidRPr="00AF767D">
                    <w:rPr>
                      <w:color w:val="00000A"/>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5B5C918" w14:textId="77777777" w:rsidR="00376F22" w:rsidRPr="00AF767D" w:rsidRDefault="00376F22" w:rsidP="00F70AAF">
                  <w:pPr>
                    <w:widowControl w:val="0"/>
                    <w:ind w:firstLine="425"/>
                    <w:contextualSpacing/>
                    <w:jc w:val="both"/>
                    <w:rPr>
                      <w:color w:val="00000A"/>
                    </w:rPr>
                  </w:pPr>
                  <w:r w:rsidRPr="00AF767D">
                    <w:rPr>
                      <w:color w:val="00000A"/>
                    </w:rPr>
                    <w:t>PAP (arba PAP nuo 20 iki 39)</w:t>
                  </w:r>
                </w:p>
              </w:tc>
            </w:tr>
            <w:tr w:rsidR="00376F22" w:rsidRPr="00AF767D" w14:paraId="2984F812"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18B1F" w14:textId="77777777" w:rsidR="00376F22" w:rsidRPr="00AF767D" w:rsidRDefault="00376F22" w:rsidP="00F70AAF">
                  <w:pPr>
                    <w:widowControl w:val="0"/>
                    <w:ind w:firstLine="425"/>
                    <w:contextualSpacing/>
                    <w:jc w:val="both"/>
                    <w:rPr>
                      <w:color w:val="00000A"/>
                    </w:rPr>
                  </w:pPr>
                  <w:r w:rsidRPr="00AF767D">
                    <w:rPr>
                      <w:color w:val="00000A"/>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172E227" w14:textId="77777777" w:rsidR="00376F22" w:rsidRPr="00AF767D" w:rsidRDefault="00376F22" w:rsidP="00F70AAF">
                  <w:pPr>
                    <w:widowControl w:val="0"/>
                    <w:ind w:firstLine="425"/>
                    <w:contextualSpacing/>
                    <w:jc w:val="both"/>
                    <w:rPr>
                      <w:color w:val="00000A"/>
                    </w:rPr>
                  </w:pPr>
                  <w:r w:rsidRPr="00AF767D">
                    <w:rPr>
                      <w:color w:val="00000A"/>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F5ACD5C" w14:textId="77777777" w:rsidR="00376F22" w:rsidRPr="00AF767D" w:rsidRDefault="00376F22" w:rsidP="00F70AAF">
                  <w:pPr>
                    <w:widowControl w:val="0"/>
                    <w:ind w:firstLine="425"/>
                    <w:contextualSpacing/>
                    <w:jc w:val="both"/>
                    <w:rPr>
                      <w:color w:val="00000A"/>
                    </w:rPr>
                  </w:pPr>
                  <w:r w:rsidRPr="00AF767D">
                    <w:rPr>
                      <w:color w:val="00000A"/>
                    </w:rPr>
                    <w:t>FOR (arba FOR nuo 50 iki 59)</w:t>
                  </w:r>
                </w:p>
              </w:tc>
            </w:tr>
            <w:tr w:rsidR="00376F22" w:rsidRPr="00AF767D" w14:paraId="04CEBEEB"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A679" w14:textId="77777777" w:rsidR="00376F22" w:rsidRPr="00AF767D" w:rsidRDefault="00376F22" w:rsidP="00F70AAF">
                  <w:pPr>
                    <w:widowControl w:val="0"/>
                    <w:ind w:firstLine="425"/>
                    <w:contextualSpacing/>
                    <w:jc w:val="both"/>
                    <w:rPr>
                      <w:color w:val="00000A"/>
                    </w:rPr>
                  </w:pPr>
                  <w:r w:rsidRPr="00AF767D">
                    <w:rPr>
                      <w:color w:val="00000A"/>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B586B4B" w14:textId="77777777" w:rsidR="00376F22" w:rsidRPr="00AF767D" w:rsidRDefault="00376F22" w:rsidP="00F70AAF">
                  <w:pPr>
                    <w:widowControl w:val="0"/>
                    <w:ind w:firstLine="425"/>
                    <w:contextualSpacing/>
                    <w:jc w:val="both"/>
                    <w:rPr>
                      <w:color w:val="00000A"/>
                    </w:rPr>
                  </w:pPr>
                  <w:r w:rsidRPr="00AF767D">
                    <w:rPr>
                      <w:color w:val="00000A"/>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A18CF1F" w14:textId="77777777" w:rsidR="00376F22" w:rsidRPr="00AF767D" w:rsidRDefault="00376F22" w:rsidP="00F70AAF">
                  <w:pPr>
                    <w:widowControl w:val="0"/>
                    <w:ind w:firstLine="425"/>
                    <w:contextualSpacing/>
                    <w:jc w:val="both"/>
                    <w:rPr>
                      <w:color w:val="00000A"/>
                    </w:rPr>
                  </w:pPr>
                  <w:r w:rsidRPr="00AF767D">
                    <w:rPr>
                      <w:color w:val="00000A"/>
                    </w:rPr>
                    <w:t>TEX (arba TEX nuo 60 iki 69)</w:t>
                  </w:r>
                </w:p>
              </w:tc>
            </w:tr>
            <w:tr w:rsidR="00376F22" w:rsidRPr="00AF767D" w14:paraId="646C0805"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EEB02" w14:textId="77777777" w:rsidR="00376F22" w:rsidRPr="00AF767D" w:rsidRDefault="00376F22" w:rsidP="00F70AAF">
                  <w:pPr>
                    <w:widowControl w:val="0"/>
                    <w:ind w:firstLine="425"/>
                    <w:contextualSpacing/>
                    <w:jc w:val="both"/>
                    <w:rPr>
                      <w:color w:val="00000A"/>
                    </w:rPr>
                  </w:pPr>
                  <w:r w:rsidRPr="00AF767D">
                    <w:rPr>
                      <w:color w:val="00000A"/>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20A5097" w14:textId="77777777" w:rsidR="00376F22" w:rsidRPr="00AF767D" w:rsidRDefault="00376F22" w:rsidP="00F70AAF">
                  <w:pPr>
                    <w:widowControl w:val="0"/>
                    <w:ind w:firstLine="425"/>
                    <w:contextualSpacing/>
                    <w:jc w:val="both"/>
                    <w:rPr>
                      <w:color w:val="00000A"/>
                    </w:rPr>
                  </w:pPr>
                  <w:proofErr w:type="spellStart"/>
                  <w:r w:rsidRPr="00AF767D">
                    <w:rPr>
                      <w:color w:val="00000A"/>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0C298C9" w14:textId="77777777" w:rsidR="00376F22" w:rsidRPr="00AF767D" w:rsidRDefault="00376F22" w:rsidP="00F70AAF">
                  <w:pPr>
                    <w:widowControl w:val="0"/>
                    <w:ind w:firstLine="425"/>
                    <w:contextualSpacing/>
                    <w:jc w:val="both"/>
                    <w:rPr>
                      <w:color w:val="00000A"/>
                    </w:rPr>
                  </w:pPr>
                  <w:r w:rsidRPr="00AF767D">
                    <w:rPr>
                      <w:color w:val="00000A"/>
                    </w:rPr>
                    <w:t>PET arba PET 1</w:t>
                  </w:r>
                </w:p>
              </w:tc>
            </w:tr>
            <w:tr w:rsidR="00376F22" w:rsidRPr="00AF767D" w14:paraId="31663635"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A014" w14:textId="77777777" w:rsidR="00376F22" w:rsidRPr="00AF767D" w:rsidRDefault="00376F22" w:rsidP="00F70AAF">
                  <w:pPr>
                    <w:widowControl w:val="0"/>
                    <w:ind w:firstLine="425"/>
                    <w:contextualSpacing/>
                    <w:jc w:val="both"/>
                    <w:rPr>
                      <w:color w:val="00000A"/>
                    </w:rPr>
                  </w:pPr>
                  <w:r w:rsidRPr="00AF767D">
                    <w:rPr>
                      <w:color w:val="00000A"/>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B15E733" w14:textId="77777777" w:rsidR="00376F22" w:rsidRPr="00AF767D" w:rsidRDefault="00376F22" w:rsidP="00F70AAF">
                  <w:pPr>
                    <w:widowControl w:val="0"/>
                    <w:ind w:firstLine="425"/>
                    <w:contextualSpacing/>
                    <w:jc w:val="both"/>
                    <w:rPr>
                      <w:color w:val="00000A"/>
                    </w:rPr>
                  </w:pPr>
                  <w:r w:rsidRPr="00AF767D">
                    <w:rPr>
                      <w:color w:val="00000A"/>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2535163" w14:textId="77777777" w:rsidR="00376F22" w:rsidRPr="00AF767D" w:rsidRDefault="00376F22" w:rsidP="00F70AAF">
                  <w:pPr>
                    <w:widowControl w:val="0"/>
                    <w:ind w:firstLine="425"/>
                    <w:contextualSpacing/>
                    <w:jc w:val="both"/>
                    <w:rPr>
                      <w:color w:val="00000A"/>
                    </w:rPr>
                  </w:pPr>
                  <w:r w:rsidRPr="00AF767D">
                    <w:rPr>
                      <w:color w:val="00000A"/>
                    </w:rPr>
                    <w:t>HDPE (arba HDPE 2)</w:t>
                  </w:r>
                </w:p>
              </w:tc>
            </w:tr>
            <w:tr w:rsidR="00376F22" w:rsidRPr="00AF767D" w14:paraId="2205E6F8"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A50AB" w14:textId="77777777" w:rsidR="00376F22" w:rsidRPr="00AF767D" w:rsidRDefault="00376F22" w:rsidP="00F70AAF">
                  <w:pPr>
                    <w:widowControl w:val="0"/>
                    <w:ind w:firstLine="425"/>
                    <w:contextualSpacing/>
                    <w:jc w:val="both"/>
                    <w:rPr>
                      <w:color w:val="00000A"/>
                    </w:rPr>
                  </w:pPr>
                  <w:r w:rsidRPr="00AF767D">
                    <w:rPr>
                      <w:color w:val="00000A"/>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D35798E" w14:textId="77777777" w:rsidR="00376F22" w:rsidRPr="00AF767D" w:rsidRDefault="00376F22" w:rsidP="00F70AAF">
                  <w:pPr>
                    <w:widowControl w:val="0"/>
                    <w:ind w:firstLine="425"/>
                    <w:contextualSpacing/>
                    <w:jc w:val="both"/>
                    <w:rPr>
                      <w:color w:val="00000A"/>
                    </w:rPr>
                  </w:pPr>
                  <w:proofErr w:type="spellStart"/>
                  <w:r w:rsidRPr="00AF767D">
                    <w:rPr>
                      <w:color w:val="00000A"/>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784F05C" w14:textId="77777777" w:rsidR="00376F22" w:rsidRPr="00AF767D" w:rsidRDefault="00376F22" w:rsidP="00F70AAF">
                  <w:pPr>
                    <w:widowControl w:val="0"/>
                    <w:ind w:firstLine="425"/>
                    <w:contextualSpacing/>
                    <w:jc w:val="both"/>
                    <w:rPr>
                      <w:color w:val="00000A"/>
                    </w:rPr>
                  </w:pPr>
                  <w:r w:rsidRPr="00AF767D">
                    <w:rPr>
                      <w:color w:val="00000A"/>
                    </w:rPr>
                    <w:t>PVC (arba PVC 3)</w:t>
                  </w:r>
                </w:p>
              </w:tc>
            </w:tr>
            <w:tr w:rsidR="00376F22" w:rsidRPr="00AF767D" w14:paraId="6032FF71"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A80FF" w14:textId="77777777" w:rsidR="00376F22" w:rsidRPr="00AF767D" w:rsidRDefault="00376F22" w:rsidP="00F70AAF">
                  <w:pPr>
                    <w:widowControl w:val="0"/>
                    <w:ind w:firstLine="425"/>
                    <w:contextualSpacing/>
                    <w:jc w:val="both"/>
                    <w:rPr>
                      <w:color w:val="00000A"/>
                    </w:rPr>
                  </w:pPr>
                  <w:r w:rsidRPr="00AF767D">
                    <w:rPr>
                      <w:color w:val="00000A"/>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1B3ACBA" w14:textId="77777777" w:rsidR="00376F22" w:rsidRPr="00AF767D" w:rsidRDefault="00376F22" w:rsidP="00F70AAF">
                  <w:pPr>
                    <w:widowControl w:val="0"/>
                    <w:ind w:firstLine="425"/>
                    <w:contextualSpacing/>
                    <w:jc w:val="both"/>
                    <w:rPr>
                      <w:color w:val="00000A"/>
                    </w:rPr>
                  </w:pPr>
                  <w:r w:rsidRPr="00AF767D">
                    <w:rPr>
                      <w:color w:val="00000A"/>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4F6193D" w14:textId="77777777" w:rsidR="00376F22" w:rsidRPr="00AF767D" w:rsidRDefault="00376F22" w:rsidP="00F70AAF">
                  <w:pPr>
                    <w:widowControl w:val="0"/>
                    <w:ind w:firstLine="425"/>
                    <w:contextualSpacing/>
                    <w:jc w:val="both"/>
                    <w:rPr>
                      <w:color w:val="00000A"/>
                    </w:rPr>
                  </w:pPr>
                  <w:r w:rsidRPr="00AF767D">
                    <w:rPr>
                      <w:color w:val="00000A"/>
                    </w:rPr>
                    <w:t>LDPE (arba LDPE 4)</w:t>
                  </w:r>
                </w:p>
              </w:tc>
            </w:tr>
            <w:tr w:rsidR="00376F22" w:rsidRPr="00AF767D" w14:paraId="54B03E64"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E7A6E" w14:textId="77777777" w:rsidR="00376F22" w:rsidRPr="00AF767D" w:rsidRDefault="00376F22" w:rsidP="00F70AAF">
                  <w:pPr>
                    <w:widowControl w:val="0"/>
                    <w:ind w:firstLine="425"/>
                    <w:contextualSpacing/>
                    <w:jc w:val="both"/>
                    <w:rPr>
                      <w:color w:val="00000A"/>
                    </w:rPr>
                  </w:pPr>
                  <w:r w:rsidRPr="00AF767D">
                    <w:rPr>
                      <w:color w:val="00000A"/>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22B8269" w14:textId="77777777" w:rsidR="00376F22" w:rsidRPr="00AF767D" w:rsidRDefault="00376F22" w:rsidP="00F70AAF">
                  <w:pPr>
                    <w:widowControl w:val="0"/>
                    <w:ind w:firstLine="425"/>
                    <w:contextualSpacing/>
                    <w:jc w:val="both"/>
                    <w:rPr>
                      <w:color w:val="00000A"/>
                    </w:rPr>
                  </w:pPr>
                  <w:r w:rsidRPr="00AF767D">
                    <w:rPr>
                      <w:color w:val="00000A"/>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A36D5AD" w14:textId="77777777" w:rsidR="00376F22" w:rsidRPr="00AF767D" w:rsidRDefault="00376F22" w:rsidP="00F70AAF">
                  <w:pPr>
                    <w:widowControl w:val="0"/>
                    <w:ind w:firstLine="425"/>
                    <w:contextualSpacing/>
                    <w:jc w:val="both"/>
                    <w:rPr>
                      <w:color w:val="00000A"/>
                    </w:rPr>
                  </w:pPr>
                  <w:r w:rsidRPr="00AF767D">
                    <w:rPr>
                      <w:color w:val="00000A"/>
                    </w:rPr>
                    <w:t>PP (arba PP 5)</w:t>
                  </w:r>
                </w:p>
              </w:tc>
            </w:tr>
            <w:tr w:rsidR="00376F22" w:rsidRPr="00AF767D" w14:paraId="4A7B6E44" w14:textId="77777777" w:rsidTr="00F70AAF">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6556D" w14:textId="77777777" w:rsidR="00376F22" w:rsidRPr="00AF767D" w:rsidRDefault="00376F22" w:rsidP="00F70AAF">
                  <w:pPr>
                    <w:widowControl w:val="0"/>
                    <w:ind w:firstLine="425"/>
                    <w:contextualSpacing/>
                    <w:jc w:val="both"/>
                    <w:rPr>
                      <w:color w:val="00000A"/>
                    </w:rPr>
                  </w:pPr>
                  <w:r w:rsidRPr="00AF767D">
                    <w:rPr>
                      <w:color w:val="00000A"/>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317FAEE" w14:textId="77777777" w:rsidR="00376F22" w:rsidRPr="00AF767D" w:rsidRDefault="00376F22" w:rsidP="00F70AAF">
                  <w:pPr>
                    <w:widowControl w:val="0"/>
                    <w:ind w:firstLine="425"/>
                    <w:contextualSpacing/>
                    <w:jc w:val="both"/>
                    <w:rPr>
                      <w:color w:val="00000A"/>
                    </w:rPr>
                  </w:pPr>
                  <w:proofErr w:type="spellStart"/>
                  <w:r w:rsidRPr="00AF767D">
                    <w:rPr>
                      <w:color w:val="00000A"/>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A026F79" w14:textId="77777777" w:rsidR="00376F22" w:rsidRPr="00AF767D" w:rsidRDefault="00376F22" w:rsidP="00F70AAF">
                  <w:pPr>
                    <w:widowControl w:val="0"/>
                    <w:ind w:firstLine="425"/>
                    <w:contextualSpacing/>
                    <w:jc w:val="both"/>
                    <w:rPr>
                      <w:color w:val="00000A"/>
                    </w:rPr>
                  </w:pPr>
                  <w:r w:rsidRPr="00AF767D">
                    <w:rPr>
                      <w:color w:val="00000A"/>
                    </w:rPr>
                    <w:t>PS (arba PS 6)</w:t>
                  </w:r>
                </w:p>
              </w:tc>
            </w:tr>
          </w:tbl>
          <w:p w14:paraId="7C420389" w14:textId="77777777" w:rsidR="00376F22" w:rsidRPr="00AF767D" w:rsidRDefault="00376F22" w:rsidP="00F70AAF">
            <w:pPr>
              <w:widowControl w:val="0"/>
              <w:ind w:firstLine="425"/>
              <w:contextualSpacing/>
              <w:jc w:val="both"/>
              <w:rPr>
                <w:color w:val="00000A"/>
              </w:rPr>
            </w:pPr>
          </w:p>
          <w:p w14:paraId="0B8EA100" w14:textId="176A21B9" w:rsidR="00376F22" w:rsidRPr="004A5568" w:rsidRDefault="00376F22" w:rsidP="00F70AAF">
            <w:pPr>
              <w:pStyle w:val="Standarduser"/>
              <w:jc w:val="both"/>
              <w:rPr>
                <w:rFonts w:ascii="Times New Roman" w:hAnsi="Times New Roman" w:cs="Times New Roman"/>
                <w:b/>
                <w:bCs/>
                <w:color w:val="00000A"/>
                <w:lang w:val="lt-LT"/>
              </w:rPr>
            </w:pPr>
            <w:r w:rsidRPr="0045573A">
              <w:rPr>
                <w:rFonts w:ascii="Times New Roman" w:hAnsi="Times New Roman" w:cs="Times New Roman" w:hint="eastAsia"/>
                <w:b/>
                <w:bCs/>
                <w:i/>
                <w:color w:val="00000A"/>
                <w:lang w:val="lt-LT"/>
              </w:rPr>
              <w:lastRenderedPageBreak/>
              <w:t xml:space="preserve">Jei </w:t>
            </w:r>
            <w:r w:rsidR="004342B0">
              <w:rPr>
                <w:rFonts w:ascii="Times New Roman" w:hAnsi="Times New Roman" w:cs="Times New Roman"/>
                <w:b/>
                <w:bCs/>
                <w:i/>
                <w:color w:val="00000A"/>
                <w:lang w:val="lt-LT"/>
              </w:rPr>
              <w:t>pla</w:t>
            </w:r>
            <w:r w:rsidR="003C455D">
              <w:rPr>
                <w:rFonts w:ascii="Times New Roman" w:hAnsi="Times New Roman" w:cs="Times New Roman"/>
                <w:b/>
                <w:bCs/>
                <w:i/>
                <w:color w:val="00000A"/>
                <w:lang w:val="lt-LT"/>
              </w:rPr>
              <w:t>nš</w:t>
            </w:r>
            <w:r w:rsidR="004342B0">
              <w:rPr>
                <w:rFonts w:ascii="Times New Roman" w:hAnsi="Times New Roman" w:cs="Times New Roman"/>
                <w:b/>
                <w:bCs/>
                <w:i/>
                <w:color w:val="00000A"/>
                <w:lang w:val="lt-LT"/>
              </w:rPr>
              <w:t>etės</w:t>
            </w:r>
            <w:r w:rsidR="003C455D">
              <w:rPr>
                <w:rFonts w:ascii="Times New Roman" w:hAnsi="Times New Roman" w:cs="Times New Roman"/>
                <w:b/>
                <w:bCs/>
                <w:i/>
                <w:color w:val="00000A"/>
                <w:lang w:val="lt-LT"/>
              </w:rPr>
              <w:t xml:space="preserve"> </w:t>
            </w:r>
            <w:r w:rsidRPr="0045573A">
              <w:rPr>
                <w:rFonts w:ascii="Times New Roman" w:hAnsi="Times New Roman" w:cs="Times New Roman" w:hint="eastAsia"/>
                <w:b/>
                <w:bCs/>
                <w:i/>
                <w:color w:val="00000A"/>
                <w:lang w:val="lt-LT"/>
              </w:rPr>
              <w:t>bus teikiam</w:t>
            </w:r>
            <w:r w:rsidR="003C455D">
              <w:rPr>
                <w:rFonts w:ascii="Times New Roman" w:hAnsi="Times New Roman" w:cs="Times New Roman"/>
                <w:b/>
                <w:bCs/>
                <w:i/>
                <w:color w:val="00000A"/>
                <w:lang w:val="lt-LT"/>
              </w:rPr>
              <w:t>os</w:t>
            </w:r>
            <w:r w:rsidRPr="0045573A">
              <w:rPr>
                <w:rFonts w:ascii="Times New Roman" w:hAnsi="Times New Roman" w:cs="Times New Roman" w:hint="eastAsia"/>
                <w:b/>
                <w:bCs/>
                <w:i/>
                <w:color w:val="00000A"/>
                <w:lang w:val="lt-LT"/>
              </w:rPr>
              <w:t xml:space="preserve"> ar perduodam</w:t>
            </w:r>
            <w:r w:rsidR="003C455D">
              <w:rPr>
                <w:rFonts w:ascii="Times New Roman" w:hAnsi="Times New Roman" w:cs="Times New Roman"/>
                <w:b/>
                <w:bCs/>
                <w:i/>
                <w:color w:val="00000A"/>
                <w:lang w:val="lt-LT"/>
              </w:rPr>
              <w:t>os</w:t>
            </w:r>
            <w:r w:rsidRPr="0045573A">
              <w:rPr>
                <w:rFonts w:ascii="Times New Roman" w:hAnsi="Times New Roman" w:cs="Times New Roman" w:hint="eastAsia"/>
                <w:b/>
                <w:bCs/>
                <w:i/>
                <w:color w:val="00000A"/>
                <w:lang w:val="lt-LT"/>
              </w:rPr>
              <w:t xml:space="preserve"> antrin</w:t>
            </w:r>
            <w:r w:rsidRPr="0045573A">
              <w:rPr>
                <w:rFonts w:ascii="Times New Roman" w:hAnsi="Times New Roman" w:cs="Times New Roman" w:hint="cs"/>
                <w:b/>
                <w:bCs/>
                <w:i/>
                <w:color w:val="00000A"/>
                <w:lang w:val="lt-LT"/>
              </w:rPr>
              <w:t>ė</w:t>
            </w:r>
            <w:r w:rsidRPr="0045573A">
              <w:rPr>
                <w:rFonts w:ascii="Times New Roman" w:hAnsi="Times New Roman" w:cs="Times New Roman" w:hint="eastAsia"/>
                <w:b/>
                <w:bCs/>
                <w:i/>
                <w:color w:val="00000A"/>
                <w:lang w:val="lt-LT"/>
              </w:rPr>
              <w:t>je pakuot</w:t>
            </w:r>
            <w:r w:rsidRPr="0045573A">
              <w:rPr>
                <w:rFonts w:ascii="Times New Roman" w:hAnsi="Times New Roman" w:cs="Times New Roman" w:hint="cs"/>
                <w:b/>
                <w:bCs/>
                <w:i/>
                <w:color w:val="00000A"/>
                <w:lang w:val="lt-LT"/>
              </w:rPr>
              <w:t>ė</w:t>
            </w:r>
            <w:r w:rsidRPr="0045573A">
              <w:rPr>
                <w:rFonts w:ascii="Times New Roman" w:hAnsi="Times New Roman" w:cs="Times New Roman" w:hint="eastAsia"/>
                <w:b/>
                <w:bCs/>
                <w:i/>
                <w:color w:val="00000A"/>
                <w:lang w:val="lt-LT"/>
              </w:rPr>
              <w:t xml:space="preserve">je </w:t>
            </w:r>
            <w:r w:rsidRPr="00173571">
              <w:rPr>
                <w:rFonts w:ascii="Times New Roman" w:hAnsi="Times New Roman" w:cs="Times New Roman"/>
                <w:b/>
                <w:bCs/>
                <w:i/>
                <w:color w:val="00000A"/>
                <w:lang w:val="lt-LT"/>
              </w:rPr>
              <w:t>atitiktį reikalavimui pagrįsti</w:t>
            </w:r>
            <w:r>
              <w:rPr>
                <w:rFonts w:ascii="Times New Roman" w:hAnsi="Times New Roman" w:cs="Times New Roman"/>
                <w:b/>
                <w:bCs/>
                <w:i/>
                <w:color w:val="00000A"/>
                <w:lang w:val="lt-LT"/>
              </w:rPr>
              <w:t xml:space="preserve"> kartu su pasiūlymu</w:t>
            </w:r>
            <w:r w:rsidRPr="00173571">
              <w:rPr>
                <w:rFonts w:ascii="Times New Roman" w:hAnsi="Times New Roman" w:cs="Times New Roman"/>
                <w:b/>
                <w:bCs/>
                <w:i/>
                <w:color w:val="00000A"/>
                <w:lang w:val="lt-LT"/>
              </w:rPr>
              <w:t xml:space="preserve"> </w:t>
            </w:r>
            <w:r>
              <w:rPr>
                <w:rFonts w:ascii="Times New Roman" w:hAnsi="Times New Roman" w:cs="Times New Roman"/>
                <w:b/>
                <w:bCs/>
                <w:i/>
                <w:color w:val="00000A"/>
                <w:lang w:val="lt-LT"/>
              </w:rPr>
              <w:t xml:space="preserve">tiekėjas turi </w:t>
            </w:r>
            <w:r w:rsidRPr="00173571">
              <w:rPr>
                <w:rFonts w:ascii="Times New Roman" w:hAnsi="Times New Roman" w:cs="Times New Roman"/>
                <w:b/>
                <w:bCs/>
                <w:i/>
                <w:color w:val="00000A"/>
                <w:lang w:val="lt-LT"/>
              </w:rPr>
              <w:t>pateikt</w:t>
            </w:r>
            <w:r>
              <w:rPr>
                <w:rFonts w:ascii="Times New Roman" w:hAnsi="Times New Roman" w:cs="Times New Roman"/>
                <w:b/>
                <w:bCs/>
                <w:i/>
                <w:color w:val="00000A"/>
                <w:lang w:val="lt-LT"/>
              </w:rPr>
              <w:t>i</w:t>
            </w:r>
            <w:r w:rsidRPr="00173571">
              <w:rPr>
                <w:rFonts w:ascii="Times New Roman" w:hAnsi="Times New Roman" w:cs="Times New Roman"/>
                <w:b/>
                <w:bCs/>
                <w:i/>
                <w:color w:val="00000A"/>
                <w:lang w:val="lt-LT"/>
              </w:rPr>
              <w:t xml:space="preserve"> </w:t>
            </w:r>
            <w:r w:rsidRPr="00AF767D">
              <w:rPr>
                <w:rFonts w:ascii="Times New Roman" w:hAnsi="Times New Roman" w:cs="Times New Roman"/>
                <w:b/>
                <w:bCs/>
                <w:i/>
                <w:color w:val="00000A"/>
                <w:lang w:val="lt-LT"/>
              </w:rPr>
              <w:t> tiekėjo ar gamintojo dokument</w:t>
            </w:r>
            <w:r>
              <w:rPr>
                <w:rFonts w:ascii="Times New Roman" w:hAnsi="Times New Roman" w:cs="Times New Roman"/>
                <w:b/>
                <w:bCs/>
                <w:i/>
                <w:color w:val="00000A"/>
                <w:lang w:val="lt-LT"/>
              </w:rPr>
              <w:t>us</w:t>
            </w:r>
            <w:r w:rsidRPr="00AF767D">
              <w:rPr>
                <w:rFonts w:ascii="Times New Roman" w:hAnsi="Times New Roman" w:cs="Times New Roman"/>
                <w:b/>
                <w:bCs/>
                <w:i/>
                <w:color w:val="00000A"/>
                <w:lang w:val="lt-LT"/>
              </w:rPr>
              <w:t>, įrodan</w:t>
            </w:r>
            <w:r>
              <w:rPr>
                <w:rFonts w:ascii="Times New Roman" w:hAnsi="Times New Roman" w:cs="Times New Roman"/>
                <w:b/>
                <w:bCs/>
                <w:i/>
                <w:color w:val="00000A"/>
                <w:lang w:val="lt-LT"/>
              </w:rPr>
              <w:t>čius</w:t>
            </w:r>
            <w:r w:rsidRPr="00AF767D">
              <w:rPr>
                <w:rFonts w:ascii="Times New Roman" w:hAnsi="Times New Roman" w:cs="Times New Roman"/>
                <w:b/>
                <w:bCs/>
                <w:i/>
                <w:color w:val="00000A"/>
                <w:lang w:val="lt-LT"/>
              </w:rPr>
              <w:t>,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F767D">
              <w:rPr>
                <w:rFonts w:ascii="Times New Roman" w:hAnsi="Times New Roman" w:cs="Times New Roman"/>
                <w:b/>
                <w:bCs/>
                <w:i/>
                <w:iCs/>
                <w:color w:val="00000A"/>
                <w:lang w:val="lt-LT"/>
              </w:rPr>
              <w:t>Voluntary</w:t>
            </w:r>
            <w:proofErr w:type="spellEnd"/>
            <w:r w:rsidRPr="00AF767D">
              <w:rPr>
                <w:rFonts w:ascii="Times New Roman" w:hAnsi="Times New Roman" w:cs="Times New Roman"/>
                <w:b/>
                <w:bCs/>
                <w:i/>
                <w:iCs/>
                <w:color w:val="00000A"/>
                <w:lang w:val="lt-LT"/>
              </w:rPr>
              <w:t xml:space="preserve"> Standard </w:t>
            </w:r>
            <w:proofErr w:type="spellStart"/>
            <w:r w:rsidRPr="00AF767D">
              <w:rPr>
                <w:rFonts w:ascii="Times New Roman" w:hAnsi="Times New Roman" w:cs="Times New Roman"/>
                <w:b/>
                <w:bCs/>
                <w:i/>
                <w:iCs/>
                <w:color w:val="00000A"/>
                <w:lang w:val="lt-LT"/>
              </w:rPr>
              <w:t>for</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Repulping</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and</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Recycling</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Corrugated</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Fiberboard</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Treated</w:t>
            </w:r>
            <w:proofErr w:type="spellEnd"/>
            <w:r w:rsidRPr="00AF767D">
              <w:rPr>
                <w:rFonts w:ascii="Times New Roman" w:hAnsi="Times New Roman" w:cs="Times New Roman"/>
                <w:b/>
                <w:bCs/>
                <w:i/>
                <w:iCs/>
                <w:color w:val="00000A"/>
                <w:lang w:val="lt-LT"/>
              </w:rPr>
              <w:t xml:space="preserve"> to </w:t>
            </w:r>
            <w:proofErr w:type="spellStart"/>
            <w:r w:rsidRPr="00AF767D">
              <w:rPr>
                <w:rFonts w:ascii="Times New Roman" w:hAnsi="Times New Roman" w:cs="Times New Roman"/>
                <w:b/>
                <w:bCs/>
                <w:i/>
                <w:iCs/>
                <w:color w:val="00000A"/>
                <w:lang w:val="lt-LT"/>
              </w:rPr>
              <w:t>Improve</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Its</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Performance</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in</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the</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Presence</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of</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Water</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and</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Water</w:t>
            </w:r>
            <w:proofErr w:type="spellEnd"/>
            <w:r w:rsidRPr="00AF767D">
              <w:rPr>
                <w:rFonts w:ascii="Times New Roman" w:hAnsi="Times New Roman" w:cs="Times New Roman"/>
                <w:b/>
                <w:bCs/>
                <w:i/>
                <w:iCs/>
                <w:color w:val="00000A"/>
                <w:lang w:val="lt-LT"/>
              </w:rPr>
              <w:t xml:space="preserve"> </w:t>
            </w:r>
            <w:proofErr w:type="spellStart"/>
            <w:r w:rsidRPr="00AF767D">
              <w:rPr>
                <w:rFonts w:ascii="Times New Roman" w:hAnsi="Times New Roman" w:cs="Times New Roman"/>
                <w:b/>
                <w:bCs/>
                <w:i/>
                <w:iCs/>
                <w:color w:val="00000A"/>
                <w:lang w:val="lt-LT"/>
              </w:rPr>
              <w:t>Vapor</w:t>
            </w:r>
            <w:proofErr w:type="spellEnd"/>
            <w:r w:rsidRPr="00AF767D">
              <w:rPr>
                <w:rFonts w:ascii="Times New Roman" w:hAnsi="Times New Roman" w:cs="Times New Roman"/>
                <w:b/>
                <w:bCs/>
                <w:i/>
                <w:iCs/>
                <w:color w:val="00000A"/>
                <w:lang w:val="lt-LT"/>
              </w:rPr>
              <w:t>, </w:t>
            </w:r>
            <w:r w:rsidRPr="00AF767D">
              <w:rPr>
                <w:rFonts w:ascii="Times New Roman" w:hAnsi="Times New Roman" w:cs="Times New Roman"/>
                <w:b/>
                <w:bCs/>
                <w:i/>
                <w:color w:val="00000A"/>
                <w:lang w:val="lt-LT"/>
              </w:rPr>
              <w:t>standartas</w:t>
            </w:r>
            <w:r w:rsidRPr="00AF767D">
              <w:rPr>
                <w:rFonts w:ascii="Times New Roman" w:hAnsi="Times New Roman" w:cs="Times New Roman"/>
                <w:b/>
                <w:bCs/>
                <w:i/>
                <w:iCs/>
                <w:color w:val="00000A"/>
                <w:lang w:val="lt-LT"/>
              </w:rPr>
              <w:t> </w:t>
            </w:r>
            <w:proofErr w:type="spellStart"/>
            <w:r w:rsidRPr="00AF767D">
              <w:rPr>
                <w:rFonts w:ascii="Times New Roman" w:hAnsi="Times New Roman" w:cs="Times New Roman"/>
                <w:b/>
                <w:bCs/>
                <w:i/>
                <w:iCs/>
                <w:color w:val="00000A"/>
                <w:lang w:val="lt-LT"/>
              </w:rPr>
              <w:t>RecyClass</w:t>
            </w:r>
            <w:proofErr w:type="spellEnd"/>
            <w:r w:rsidRPr="00AF767D">
              <w:rPr>
                <w:rFonts w:ascii="Times New Roman" w:hAnsi="Times New Roman" w:cs="Times New Roman"/>
                <w:b/>
                <w:bCs/>
                <w:i/>
                <w:iCs/>
                <w:color w:val="00000A"/>
                <w:lang w:val="lt-LT"/>
              </w:rPr>
              <w:t> </w:t>
            </w:r>
            <w:r w:rsidRPr="00AF767D">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68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9C324C9" w14:textId="58574440" w:rsidR="00376F22" w:rsidRPr="0045573A" w:rsidRDefault="00376F22" w:rsidP="00F70AAF">
            <w:pPr>
              <w:pStyle w:val="Standarduser"/>
              <w:jc w:val="both"/>
              <w:rPr>
                <w:rFonts w:ascii="Times New Roman" w:hAnsi="Times New Roman" w:cs="Times New Roman"/>
                <w:i/>
                <w:iCs/>
                <w:color w:val="00000A"/>
                <w:lang w:val="lt-LT"/>
              </w:rPr>
            </w:pPr>
            <w:r>
              <w:rPr>
                <w:rFonts w:ascii="Times New Roman" w:hAnsi="Times New Roman" w:cs="Times New Roman"/>
                <w:i/>
                <w:iCs/>
                <w:color w:val="00000A"/>
                <w:lang w:val="lt-LT"/>
              </w:rPr>
              <w:lastRenderedPageBreak/>
              <w:t>/</w:t>
            </w:r>
            <w:r w:rsidRPr="003749F8">
              <w:rPr>
                <w:rFonts w:ascii="Times New Roman" w:hAnsi="Times New Roman" w:cs="Times New Roman"/>
                <w:i/>
                <w:iCs/>
                <w:color w:val="00000A"/>
                <w:lang w:val="lt-LT"/>
              </w:rPr>
              <w:t xml:space="preserve">Tiekėjas </w:t>
            </w:r>
            <w:r>
              <w:rPr>
                <w:rFonts w:ascii="Times New Roman" w:hAnsi="Times New Roman" w:cs="Times New Roman"/>
                <w:i/>
                <w:iCs/>
                <w:color w:val="00000A"/>
                <w:lang w:val="lt-LT"/>
              </w:rPr>
              <w:t>turi nurodyti</w:t>
            </w:r>
            <w:r w:rsidRPr="003749F8">
              <w:rPr>
                <w:rFonts w:ascii="Times New Roman" w:hAnsi="Times New Roman" w:cs="Times New Roman"/>
                <w:i/>
                <w:iCs/>
                <w:color w:val="00000A"/>
                <w:lang w:val="lt-LT"/>
              </w:rPr>
              <w:t xml:space="preserve"> ar </w:t>
            </w:r>
            <w:r>
              <w:rPr>
                <w:rFonts w:ascii="Times New Roman" w:hAnsi="Times New Roman" w:cs="Times New Roman"/>
                <w:i/>
                <w:iCs/>
                <w:color w:val="00000A"/>
                <w:lang w:val="lt-LT"/>
              </w:rPr>
              <w:t>plan</w:t>
            </w:r>
            <w:r w:rsidR="003C455D">
              <w:rPr>
                <w:rFonts w:ascii="Times New Roman" w:hAnsi="Times New Roman" w:cs="Times New Roman"/>
                <w:i/>
                <w:iCs/>
                <w:color w:val="00000A"/>
                <w:lang w:val="lt-LT"/>
              </w:rPr>
              <w:t>š</w:t>
            </w:r>
            <w:r>
              <w:rPr>
                <w:rFonts w:ascii="Times New Roman" w:hAnsi="Times New Roman" w:cs="Times New Roman"/>
                <w:i/>
                <w:iCs/>
                <w:color w:val="00000A"/>
                <w:lang w:val="lt-LT"/>
              </w:rPr>
              <w:t>etės</w:t>
            </w:r>
            <w:r w:rsidRPr="003749F8">
              <w:rPr>
                <w:rFonts w:ascii="Times New Roman" w:hAnsi="Times New Roman" w:cs="Times New Roman"/>
                <w:i/>
                <w:iCs/>
                <w:color w:val="00000A"/>
                <w:lang w:val="lt-LT"/>
              </w:rPr>
              <w:t>, bus tiekiamas ar perduodamas antrinėje pakuotėje</w:t>
            </w:r>
            <w:r>
              <w:rPr>
                <w:rFonts w:ascii="Times New Roman" w:hAnsi="Times New Roman" w:cs="Times New Roman"/>
                <w:i/>
                <w:iCs/>
                <w:color w:val="00000A"/>
                <w:lang w:val="lt-LT"/>
              </w:rPr>
              <w:t>/</w:t>
            </w:r>
          </w:p>
        </w:tc>
      </w:tr>
    </w:tbl>
    <w:p w14:paraId="06AEC57C" w14:textId="77777777" w:rsidR="00376F22" w:rsidRDefault="00376F22" w:rsidP="00CC5464">
      <w:pPr>
        <w:rPr>
          <w:rFonts w:eastAsia="Calibri"/>
          <w:b/>
          <w:szCs w:val="22"/>
        </w:rPr>
      </w:pPr>
    </w:p>
    <w:p w14:paraId="5EA09B47" w14:textId="77777777" w:rsidR="00376F22" w:rsidRDefault="00376F22" w:rsidP="00CC5464">
      <w:pPr>
        <w:rPr>
          <w:rFonts w:eastAsia="Calibri"/>
          <w:b/>
          <w:szCs w:val="22"/>
        </w:rPr>
      </w:pPr>
    </w:p>
    <w:p w14:paraId="388FABB3" w14:textId="318F6369" w:rsidR="007A07F8" w:rsidRDefault="003217D2" w:rsidP="00F36E36">
      <w:pPr>
        <w:tabs>
          <w:tab w:val="left" w:pos="993"/>
        </w:tabs>
        <w:spacing w:after="240"/>
        <w:jc w:val="both"/>
        <w:rPr>
          <w:rFonts w:eastAsia="Calibri"/>
          <w:b/>
          <w:szCs w:val="22"/>
        </w:rPr>
      </w:pPr>
      <w:r>
        <w:rPr>
          <w:rFonts w:eastAsia="Calibri"/>
          <w:b/>
          <w:szCs w:val="22"/>
        </w:rPr>
        <w:t>2.</w:t>
      </w:r>
      <w:r w:rsidR="00CC5464">
        <w:rPr>
          <w:rFonts w:eastAsia="Calibri"/>
          <w:b/>
          <w:szCs w:val="22"/>
        </w:rPr>
        <w:t>2</w:t>
      </w:r>
      <w:r w:rsidR="007A07F8">
        <w:rPr>
          <w:rFonts w:eastAsia="Calibri"/>
          <w:b/>
          <w:szCs w:val="22"/>
        </w:rPr>
        <w:t>.</w:t>
      </w:r>
      <w:r w:rsidR="007A07F8" w:rsidRPr="007A07F8">
        <w:rPr>
          <w:rFonts w:eastAsia="Calibri"/>
          <w:b/>
          <w:szCs w:val="22"/>
        </w:rPr>
        <w:t xml:space="preserve"> </w:t>
      </w:r>
      <w:r w:rsidR="007A07F8" w:rsidRPr="00173571">
        <w:rPr>
          <w:rFonts w:eastAsia="Calibri"/>
          <w:b/>
          <w:szCs w:val="22"/>
        </w:rPr>
        <w:t>Nacionalinio saugumo reikalavimai</w:t>
      </w:r>
    </w:p>
    <w:tbl>
      <w:tblPr>
        <w:tblW w:w="14454" w:type="dxa"/>
        <w:tblLayout w:type="fixed"/>
        <w:tblCellMar>
          <w:left w:w="10" w:type="dxa"/>
          <w:right w:w="10" w:type="dxa"/>
        </w:tblCellMar>
        <w:tblLook w:val="04A0" w:firstRow="1" w:lastRow="0" w:firstColumn="1" w:lastColumn="0" w:noHBand="0" w:noVBand="1"/>
      </w:tblPr>
      <w:tblGrid>
        <w:gridCol w:w="853"/>
        <w:gridCol w:w="13601"/>
      </w:tblGrid>
      <w:tr w:rsidR="007A07F8" w:rsidRPr="00173571" w14:paraId="58F93773" w14:textId="77777777" w:rsidTr="00275414">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ABAB66F" w14:textId="77777777" w:rsidR="007A07F8" w:rsidRPr="00173571" w:rsidRDefault="007A07F8" w:rsidP="00EF2DF0">
            <w:pPr>
              <w:pStyle w:val="Standarduser"/>
              <w:jc w:val="center"/>
              <w:rPr>
                <w:rFonts w:ascii="Times New Roman" w:hAnsi="Times New Roman" w:cs="Times New Roman"/>
                <w:b/>
                <w:bCs/>
                <w:lang w:val="lt-LT"/>
              </w:rPr>
            </w:pPr>
            <w:r w:rsidRPr="00173571">
              <w:rPr>
                <w:rFonts w:ascii="Times New Roman" w:hAnsi="Times New Roman" w:cs="Times New Roman"/>
                <w:b/>
                <w:bCs/>
                <w:lang w:val="lt-LT"/>
              </w:rPr>
              <w:t>Eil. Nr.</w:t>
            </w:r>
          </w:p>
        </w:tc>
        <w:tc>
          <w:tcPr>
            <w:tcW w:w="1360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7F5BA4E" w14:textId="77777777" w:rsidR="007A07F8" w:rsidRPr="00173571" w:rsidRDefault="007A07F8" w:rsidP="00EF2DF0">
            <w:pPr>
              <w:pStyle w:val="Standarduser"/>
              <w:jc w:val="center"/>
              <w:rPr>
                <w:rFonts w:ascii="Times New Roman" w:hAnsi="Times New Roman" w:cs="Times New Roman"/>
                <w:b/>
                <w:bCs/>
                <w:lang w:val="lt-LT"/>
              </w:rPr>
            </w:pPr>
            <w:r w:rsidRPr="00173571">
              <w:rPr>
                <w:rFonts w:ascii="Times New Roman" w:hAnsi="Times New Roman" w:cs="Times New Roman"/>
                <w:b/>
                <w:bCs/>
                <w:lang w:val="lt-LT"/>
              </w:rPr>
              <w:t>Reikalavimai</w:t>
            </w:r>
          </w:p>
        </w:tc>
      </w:tr>
      <w:tr w:rsidR="007A07F8" w:rsidRPr="00173571" w14:paraId="6F81F223" w14:textId="77777777" w:rsidTr="00275414">
        <w:trPr>
          <w:trHeight w:val="1173"/>
        </w:trPr>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D10CF1" w14:textId="5FF92A29" w:rsidR="007A07F8" w:rsidRPr="00173571" w:rsidRDefault="0079637A" w:rsidP="0079637A">
            <w:pPr>
              <w:pStyle w:val="Standarduser"/>
              <w:jc w:val="center"/>
              <w:rPr>
                <w:rFonts w:ascii="Times New Roman" w:hAnsi="Times New Roman" w:cs="Times New Roman"/>
                <w:lang w:val="lt-LT"/>
              </w:rPr>
            </w:pPr>
            <w:r>
              <w:rPr>
                <w:rFonts w:ascii="Times New Roman" w:hAnsi="Times New Roman" w:cs="Times New Roman"/>
                <w:lang w:val="lt-LT"/>
              </w:rPr>
              <w:t>1.</w:t>
            </w:r>
          </w:p>
        </w:tc>
        <w:tc>
          <w:tcPr>
            <w:tcW w:w="136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DF4A1E" w14:textId="77777777" w:rsidR="007659C4" w:rsidRPr="00173571" w:rsidRDefault="007659C4" w:rsidP="007659C4">
            <w:pPr>
              <w:pStyle w:val="PlainText"/>
              <w:jc w:val="both"/>
              <w:rPr>
                <w:rFonts w:ascii="Times New Roman" w:eastAsia="Calibri" w:hAnsi="Times New Roman" w:cs="Times New Roman"/>
                <w:sz w:val="24"/>
                <w:szCs w:val="24"/>
              </w:rPr>
            </w:pPr>
            <w:r w:rsidRPr="00173571">
              <w:rPr>
                <w:rFonts w:ascii="Times New Roman" w:eastAsia="Calibri" w:hAnsi="Times New Roman" w:cs="Times New Roman"/>
                <w:sz w:val="24"/>
                <w:szCs w:val="24"/>
              </w:rPr>
              <w:t xml:space="preserve">Prekės neturi kelti grėsmės nacionaliniam saugumui vadovaujantis LR Viešųjų pirkimų įstatymo 37 straipsnio 9 dalimi. Perkančioji organizacija yra įrašyta į Saugiojo tinklo naudotojų sąrašą, </w:t>
            </w:r>
            <w:r>
              <w:rPr>
                <w:rFonts w:ascii="Times New Roman" w:eastAsia="Calibri" w:hAnsi="Times New Roman" w:cs="Times New Roman"/>
                <w:sz w:val="24"/>
                <w:szCs w:val="24"/>
              </w:rPr>
              <w:t xml:space="preserve">todėl </w:t>
            </w:r>
            <w:r w:rsidRPr="00173571">
              <w:rPr>
                <w:rFonts w:ascii="Times New Roman" w:eastAsia="Calibri" w:hAnsi="Times New Roman" w:cs="Times New Roman"/>
                <w:sz w:val="24"/>
                <w:szCs w:val="24"/>
              </w:rPr>
              <w:t>laikys, kad prekės kelia grėsmę nacionaliniam saugumui, kai egzistuoja aplinkybės, nurodytos Viešųjų pirkimų įstatymo 37 straipsnio 9 dal</w:t>
            </w:r>
            <w:r>
              <w:rPr>
                <w:rFonts w:ascii="Times New Roman" w:eastAsia="Calibri" w:hAnsi="Times New Roman" w:cs="Times New Roman"/>
                <w:sz w:val="24"/>
                <w:szCs w:val="24"/>
              </w:rPr>
              <w:t>ies 1 punkte:</w:t>
            </w:r>
          </w:p>
          <w:p w14:paraId="3E58CB74" w14:textId="18A6121B" w:rsidR="007A07F8" w:rsidRPr="00715FE1" w:rsidRDefault="007659C4" w:rsidP="00715FE1">
            <w:pPr>
              <w:pStyle w:val="PlainText"/>
              <w:jc w:val="both"/>
              <w:rPr>
                <w:rFonts w:ascii="Times New Roman" w:eastAsia="Calibri" w:hAnsi="Times New Roman" w:cs="Times New Roman"/>
                <w:sz w:val="24"/>
                <w:szCs w:val="24"/>
              </w:rPr>
            </w:pPr>
            <w:r w:rsidRPr="00173571">
              <w:rPr>
                <w:rFonts w:ascii="Times New Roman" w:eastAsia="Calibri" w:hAnsi="Times New Roman" w:cs="Times New Roman"/>
                <w:sz w:val="24"/>
                <w:szCs w:val="24"/>
              </w:rP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r>
              <w:rPr>
                <w:rFonts w:ascii="Times New Roman" w:eastAsia="Calibri" w:hAnsi="Times New Roman" w:cs="Times New Roman"/>
                <w:sz w:val="24"/>
                <w:szCs w:val="24"/>
              </w:rPr>
              <w:t>.</w:t>
            </w:r>
          </w:p>
        </w:tc>
      </w:tr>
    </w:tbl>
    <w:p w14:paraId="72A22630" w14:textId="77777777" w:rsidR="00932F2D" w:rsidRDefault="00932F2D" w:rsidP="00697AE9">
      <w:pPr>
        <w:tabs>
          <w:tab w:val="left" w:pos="993"/>
        </w:tabs>
        <w:spacing w:after="240"/>
        <w:jc w:val="both"/>
        <w:rPr>
          <w:rFonts w:eastAsia="Calibri"/>
          <w:b/>
          <w:szCs w:val="22"/>
        </w:rPr>
      </w:pPr>
    </w:p>
    <w:p w14:paraId="29BB8201" w14:textId="3361FD16" w:rsidR="007A07F8" w:rsidRPr="00173571" w:rsidRDefault="00715FE1" w:rsidP="00715FE1">
      <w:pPr>
        <w:tabs>
          <w:tab w:val="left" w:pos="993"/>
        </w:tabs>
        <w:spacing w:after="240"/>
        <w:jc w:val="center"/>
        <w:rPr>
          <w:rFonts w:eastAsia="Calibri"/>
          <w:b/>
          <w:szCs w:val="22"/>
        </w:rPr>
      </w:pPr>
      <w:r>
        <w:rPr>
          <w:rFonts w:eastAsia="Calibri"/>
          <w:b/>
          <w:szCs w:val="22"/>
        </w:rPr>
        <w:t>_____________________</w:t>
      </w:r>
    </w:p>
    <w:sectPr w:rsidR="007A07F8" w:rsidRPr="00173571" w:rsidSect="00275414">
      <w:pgSz w:w="16838" w:h="11906" w:orient="landscape"/>
      <w:pgMar w:top="720" w:right="962" w:bottom="720"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8FEA42" w16cex:dateUtc="2024-11-04T12:47:00Z"/>
  <w16cex:commentExtensible w16cex:durableId="659A9A78" w16cex:dateUtc="2024-11-04T12:4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D3F7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9D4426"/>
    <w:multiLevelType w:val="hybridMultilevel"/>
    <w:tmpl w:val="D0E68D26"/>
    <w:lvl w:ilvl="0" w:tplc="28BAF418">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2" w15:restartNumberingAfterBreak="0">
    <w:nsid w:val="27C2696B"/>
    <w:multiLevelType w:val="hybridMultilevel"/>
    <w:tmpl w:val="0E34253A"/>
    <w:lvl w:ilvl="0" w:tplc="4036B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D37E52"/>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13C0F39"/>
    <w:multiLevelType w:val="hybridMultilevel"/>
    <w:tmpl w:val="87BCA168"/>
    <w:lvl w:ilvl="0" w:tplc="F78200FE">
      <w:start w:val="16"/>
      <w:numFmt w:val="bullet"/>
      <w:lvlText w:val=""/>
      <w:lvlJc w:val="left"/>
      <w:pPr>
        <w:ind w:left="535" w:hanging="360"/>
      </w:pPr>
      <w:rPr>
        <w:rFonts w:ascii="Symbol" w:eastAsia="Times New Roman" w:hAnsi="Symbol"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5" w15:restartNumberingAfterBreak="0">
    <w:nsid w:val="360A5867"/>
    <w:multiLevelType w:val="hybridMultilevel"/>
    <w:tmpl w:val="67C0AD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207047"/>
    <w:multiLevelType w:val="hybridMultilevel"/>
    <w:tmpl w:val="51545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F7123A"/>
    <w:multiLevelType w:val="multilevel"/>
    <w:tmpl w:val="D58CE694"/>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53E3023B"/>
    <w:multiLevelType w:val="hybridMultilevel"/>
    <w:tmpl w:val="976A453C"/>
    <w:lvl w:ilvl="0" w:tplc="A7A02360">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EC6CEF"/>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0" w15:restartNumberingAfterBreak="0">
    <w:nsid w:val="6F5A2876"/>
    <w:multiLevelType w:val="multilevel"/>
    <w:tmpl w:val="EACE94E4"/>
    <w:lvl w:ilvl="0">
      <w:start w:val="1"/>
      <w:numFmt w:val="decimal"/>
      <w:lvlText w:val="%1."/>
      <w:lvlJc w:val="left"/>
      <w:pPr>
        <w:ind w:left="420" w:hanging="420"/>
      </w:pPr>
      <w:rPr>
        <w:rFonts w:hint="default"/>
      </w:rPr>
    </w:lvl>
    <w:lvl w:ilvl="1">
      <w:start w:val="1"/>
      <w:numFmt w:val="decimal"/>
      <w:lvlText w:val="%1.%2."/>
      <w:lvlJc w:val="left"/>
      <w:pPr>
        <w:ind w:left="1522" w:hanging="420"/>
      </w:pPr>
      <w:rPr>
        <w:rFonts w:hint="default"/>
      </w:rPr>
    </w:lvl>
    <w:lvl w:ilvl="2">
      <w:start w:val="1"/>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11" w15:restartNumberingAfterBreak="0">
    <w:nsid w:val="707919D3"/>
    <w:multiLevelType w:val="multilevel"/>
    <w:tmpl w:val="C44405C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2EC1290"/>
    <w:multiLevelType w:val="multilevel"/>
    <w:tmpl w:val="8356EB56"/>
    <w:lvl w:ilvl="0">
      <w:start w:val="1"/>
      <w:numFmt w:val="decimal"/>
      <w:lvlText w:val="%1."/>
      <w:lvlJc w:val="left"/>
      <w:pPr>
        <w:ind w:left="107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13" w15:restartNumberingAfterBreak="0">
    <w:nsid w:val="7F775846"/>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
  </w:num>
  <w:num w:numId="2">
    <w:abstractNumId w:val="11"/>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2"/>
  </w:num>
  <w:num w:numId="7">
    <w:abstractNumId w:val="4"/>
  </w:num>
  <w:num w:numId="8">
    <w:abstractNumId w:val="13"/>
  </w:num>
  <w:num w:numId="9">
    <w:abstractNumId w:val="5"/>
  </w:num>
  <w:num w:numId="10">
    <w:abstractNumId w:val="6"/>
  </w:num>
  <w:num w:numId="11">
    <w:abstractNumId w:val="7"/>
  </w:num>
  <w:num w:numId="12">
    <w:abstractNumId w:val="1"/>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0C"/>
    <w:rsid w:val="00000B5B"/>
    <w:rsid w:val="000078FC"/>
    <w:rsid w:val="000116CA"/>
    <w:rsid w:val="00013D0A"/>
    <w:rsid w:val="00016794"/>
    <w:rsid w:val="000176C0"/>
    <w:rsid w:val="00027BC4"/>
    <w:rsid w:val="000308BF"/>
    <w:rsid w:val="00033EEF"/>
    <w:rsid w:val="000552D2"/>
    <w:rsid w:val="000556B0"/>
    <w:rsid w:val="00065878"/>
    <w:rsid w:val="00066B1A"/>
    <w:rsid w:val="0006748A"/>
    <w:rsid w:val="0008282A"/>
    <w:rsid w:val="00082932"/>
    <w:rsid w:val="000834D3"/>
    <w:rsid w:val="000847A0"/>
    <w:rsid w:val="00084F98"/>
    <w:rsid w:val="00085C58"/>
    <w:rsid w:val="00086ED6"/>
    <w:rsid w:val="000909A5"/>
    <w:rsid w:val="000B5FD1"/>
    <w:rsid w:val="000C581A"/>
    <w:rsid w:val="000D2420"/>
    <w:rsid w:val="000D6E2A"/>
    <w:rsid w:val="000E04C5"/>
    <w:rsid w:val="000F2680"/>
    <w:rsid w:val="000F446D"/>
    <w:rsid w:val="000F46C7"/>
    <w:rsid w:val="00130F43"/>
    <w:rsid w:val="00133B33"/>
    <w:rsid w:val="001405EC"/>
    <w:rsid w:val="00143609"/>
    <w:rsid w:val="00147492"/>
    <w:rsid w:val="001865E9"/>
    <w:rsid w:val="00195FF2"/>
    <w:rsid w:val="001A1AB2"/>
    <w:rsid w:val="001B4355"/>
    <w:rsid w:val="001C0F4D"/>
    <w:rsid w:val="001C1CC8"/>
    <w:rsid w:val="001C66C3"/>
    <w:rsid w:val="001D2168"/>
    <w:rsid w:val="001D4F9F"/>
    <w:rsid w:val="001E1835"/>
    <w:rsid w:val="001E4D16"/>
    <w:rsid w:val="001F305F"/>
    <w:rsid w:val="00245D79"/>
    <w:rsid w:val="00246AFE"/>
    <w:rsid w:val="00254A0A"/>
    <w:rsid w:val="00261073"/>
    <w:rsid w:val="00267579"/>
    <w:rsid w:val="00267A37"/>
    <w:rsid w:val="002727A5"/>
    <w:rsid w:val="002742F3"/>
    <w:rsid w:val="00275414"/>
    <w:rsid w:val="00285662"/>
    <w:rsid w:val="0029401E"/>
    <w:rsid w:val="002A1572"/>
    <w:rsid w:val="002A1E8E"/>
    <w:rsid w:val="002A39B4"/>
    <w:rsid w:val="002A7EEA"/>
    <w:rsid w:val="002C22E5"/>
    <w:rsid w:val="002C3F93"/>
    <w:rsid w:val="002C5461"/>
    <w:rsid w:val="002E32C5"/>
    <w:rsid w:val="002F0DEA"/>
    <w:rsid w:val="00303341"/>
    <w:rsid w:val="00311DCC"/>
    <w:rsid w:val="003217D2"/>
    <w:rsid w:val="00321C97"/>
    <w:rsid w:val="00322096"/>
    <w:rsid w:val="0032583E"/>
    <w:rsid w:val="00343992"/>
    <w:rsid w:val="003440CF"/>
    <w:rsid w:val="0036084B"/>
    <w:rsid w:val="00365B4B"/>
    <w:rsid w:val="00365F08"/>
    <w:rsid w:val="003745A2"/>
    <w:rsid w:val="003749F8"/>
    <w:rsid w:val="00376F22"/>
    <w:rsid w:val="00376F97"/>
    <w:rsid w:val="00380128"/>
    <w:rsid w:val="0038122F"/>
    <w:rsid w:val="0039114E"/>
    <w:rsid w:val="00392DF8"/>
    <w:rsid w:val="003A1A01"/>
    <w:rsid w:val="003A59F6"/>
    <w:rsid w:val="003B07D9"/>
    <w:rsid w:val="003B120D"/>
    <w:rsid w:val="003B65ED"/>
    <w:rsid w:val="003C3C63"/>
    <w:rsid w:val="003C455D"/>
    <w:rsid w:val="003D1BF0"/>
    <w:rsid w:val="003D2F50"/>
    <w:rsid w:val="003D76A2"/>
    <w:rsid w:val="003F04DA"/>
    <w:rsid w:val="003F0754"/>
    <w:rsid w:val="003F237E"/>
    <w:rsid w:val="00402476"/>
    <w:rsid w:val="0040562B"/>
    <w:rsid w:val="00412ED1"/>
    <w:rsid w:val="00416AE2"/>
    <w:rsid w:val="00417CE3"/>
    <w:rsid w:val="004212EB"/>
    <w:rsid w:val="00425F37"/>
    <w:rsid w:val="0042771F"/>
    <w:rsid w:val="004342B0"/>
    <w:rsid w:val="00434904"/>
    <w:rsid w:val="004357FA"/>
    <w:rsid w:val="0045573A"/>
    <w:rsid w:val="00461863"/>
    <w:rsid w:val="00462F86"/>
    <w:rsid w:val="00472321"/>
    <w:rsid w:val="00477C16"/>
    <w:rsid w:val="00490AC3"/>
    <w:rsid w:val="00496DF1"/>
    <w:rsid w:val="004A4C65"/>
    <w:rsid w:val="004A5568"/>
    <w:rsid w:val="004A78FA"/>
    <w:rsid w:val="004B7AD2"/>
    <w:rsid w:val="004C1F4C"/>
    <w:rsid w:val="004C360E"/>
    <w:rsid w:val="004D287D"/>
    <w:rsid w:val="004E2B9A"/>
    <w:rsid w:val="004E766B"/>
    <w:rsid w:val="004F51F8"/>
    <w:rsid w:val="005006EC"/>
    <w:rsid w:val="005020CB"/>
    <w:rsid w:val="00512545"/>
    <w:rsid w:val="0051572B"/>
    <w:rsid w:val="005257DE"/>
    <w:rsid w:val="005356F1"/>
    <w:rsid w:val="00550FA5"/>
    <w:rsid w:val="00561972"/>
    <w:rsid w:val="00562B31"/>
    <w:rsid w:val="0057144D"/>
    <w:rsid w:val="005762B2"/>
    <w:rsid w:val="0059226F"/>
    <w:rsid w:val="00594361"/>
    <w:rsid w:val="005955FC"/>
    <w:rsid w:val="005A229E"/>
    <w:rsid w:val="005A2477"/>
    <w:rsid w:val="005B6BD2"/>
    <w:rsid w:val="005C0E3B"/>
    <w:rsid w:val="005C4B6E"/>
    <w:rsid w:val="005D4B64"/>
    <w:rsid w:val="005D7C6F"/>
    <w:rsid w:val="005E2B3B"/>
    <w:rsid w:val="005E4494"/>
    <w:rsid w:val="005E7ED5"/>
    <w:rsid w:val="005F27A5"/>
    <w:rsid w:val="00601C59"/>
    <w:rsid w:val="006156D6"/>
    <w:rsid w:val="006200B9"/>
    <w:rsid w:val="00626AAE"/>
    <w:rsid w:val="00627035"/>
    <w:rsid w:val="00647F19"/>
    <w:rsid w:val="0065039A"/>
    <w:rsid w:val="006531C0"/>
    <w:rsid w:val="006615E0"/>
    <w:rsid w:val="00663C40"/>
    <w:rsid w:val="00664393"/>
    <w:rsid w:val="00682CDA"/>
    <w:rsid w:val="00691537"/>
    <w:rsid w:val="0069380B"/>
    <w:rsid w:val="00693F92"/>
    <w:rsid w:val="00697AE9"/>
    <w:rsid w:val="006A7D27"/>
    <w:rsid w:val="006C7E03"/>
    <w:rsid w:val="006D7287"/>
    <w:rsid w:val="006E4967"/>
    <w:rsid w:val="006E4CA2"/>
    <w:rsid w:val="006F7B00"/>
    <w:rsid w:val="007108BC"/>
    <w:rsid w:val="00711834"/>
    <w:rsid w:val="007118D5"/>
    <w:rsid w:val="00711B2C"/>
    <w:rsid w:val="0071538F"/>
    <w:rsid w:val="00715FE1"/>
    <w:rsid w:val="0072184A"/>
    <w:rsid w:val="00726080"/>
    <w:rsid w:val="00731E96"/>
    <w:rsid w:val="00737BC5"/>
    <w:rsid w:val="00740147"/>
    <w:rsid w:val="00742E56"/>
    <w:rsid w:val="00751C29"/>
    <w:rsid w:val="00752DFB"/>
    <w:rsid w:val="00753B62"/>
    <w:rsid w:val="00763A0D"/>
    <w:rsid w:val="007659C4"/>
    <w:rsid w:val="00773169"/>
    <w:rsid w:val="00776B33"/>
    <w:rsid w:val="00783C9D"/>
    <w:rsid w:val="0079637A"/>
    <w:rsid w:val="007979D5"/>
    <w:rsid w:val="007A0793"/>
    <w:rsid w:val="007A07F8"/>
    <w:rsid w:val="007A6562"/>
    <w:rsid w:val="007B015E"/>
    <w:rsid w:val="007B2E27"/>
    <w:rsid w:val="007B47C2"/>
    <w:rsid w:val="007B785F"/>
    <w:rsid w:val="007C1E7C"/>
    <w:rsid w:val="007E0B5F"/>
    <w:rsid w:val="007E1476"/>
    <w:rsid w:val="007F68C6"/>
    <w:rsid w:val="00800918"/>
    <w:rsid w:val="00802FB6"/>
    <w:rsid w:val="0081292A"/>
    <w:rsid w:val="008307AE"/>
    <w:rsid w:val="00831395"/>
    <w:rsid w:val="008336C2"/>
    <w:rsid w:val="008405E6"/>
    <w:rsid w:val="00841906"/>
    <w:rsid w:val="00856F54"/>
    <w:rsid w:val="0088621F"/>
    <w:rsid w:val="0089089C"/>
    <w:rsid w:val="0089261F"/>
    <w:rsid w:val="008A135F"/>
    <w:rsid w:val="008A6F4D"/>
    <w:rsid w:val="008B621B"/>
    <w:rsid w:val="008C367C"/>
    <w:rsid w:val="008C376D"/>
    <w:rsid w:val="008D63DD"/>
    <w:rsid w:val="008F07A3"/>
    <w:rsid w:val="008F4332"/>
    <w:rsid w:val="0090007A"/>
    <w:rsid w:val="0090146F"/>
    <w:rsid w:val="00907ED2"/>
    <w:rsid w:val="0091060C"/>
    <w:rsid w:val="009131B9"/>
    <w:rsid w:val="00930361"/>
    <w:rsid w:val="00932F2D"/>
    <w:rsid w:val="00937E05"/>
    <w:rsid w:val="00940165"/>
    <w:rsid w:val="00940734"/>
    <w:rsid w:val="0095345C"/>
    <w:rsid w:val="009549DD"/>
    <w:rsid w:val="009623E8"/>
    <w:rsid w:val="009629D6"/>
    <w:rsid w:val="0096749D"/>
    <w:rsid w:val="0097385B"/>
    <w:rsid w:val="009765F2"/>
    <w:rsid w:val="00997C76"/>
    <w:rsid w:val="009A0ACB"/>
    <w:rsid w:val="009A4BD3"/>
    <w:rsid w:val="009D6EF9"/>
    <w:rsid w:val="009D6F80"/>
    <w:rsid w:val="009E4C74"/>
    <w:rsid w:val="009F031A"/>
    <w:rsid w:val="009F36EB"/>
    <w:rsid w:val="00A00FFF"/>
    <w:rsid w:val="00A233A7"/>
    <w:rsid w:val="00A30AF6"/>
    <w:rsid w:val="00A41291"/>
    <w:rsid w:val="00A43FFD"/>
    <w:rsid w:val="00A474C6"/>
    <w:rsid w:val="00A56521"/>
    <w:rsid w:val="00A731F8"/>
    <w:rsid w:val="00A75EB4"/>
    <w:rsid w:val="00A836DD"/>
    <w:rsid w:val="00A85979"/>
    <w:rsid w:val="00A87EFC"/>
    <w:rsid w:val="00A92EF7"/>
    <w:rsid w:val="00AA2041"/>
    <w:rsid w:val="00AB50E4"/>
    <w:rsid w:val="00AB5FBC"/>
    <w:rsid w:val="00AC3FFF"/>
    <w:rsid w:val="00AC7961"/>
    <w:rsid w:val="00AC7DD8"/>
    <w:rsid w:val="00AD423B"/>
    <w:rsid w:val="00AD5A72"/>
    <w:rsid w:val="00AD5BB5"/>
    <w:rsid w:val="00AE00A4"/>
    <w:rsid w:val="00AE1CF3"/>
    <w:rsid w:val="00AE64C8"/>
    <w:rsid w:val="00AF2066"/>
    <w:rsid w:val="00AF6540"/>
    <w:rsid w:val="00AF767D"/>
    <w:rsid w:val="00AF7D10"/>
    <w:rsid w:val="00AF7E0C"/>
    <w:rsid w:val="00B01C05"/>
    <w:rsid w:val="00B07773"/>
    <w:rsid w:val="00B13368"/>
    <w:rsid w:val="00B13BB1"/>
    <w:rsid w:val="00B273FB"/>
    <w:rsid w:val="00B30BA6"/>
    <w:rsid w:val="00B34C35"/>
    <w:rsid w:val="00B52DE4"/>
    <w:rsid w:val="00B5411C"/>
    <w:rsid w:val="00B557EF"/>
    <w:rsid w:val="00B623B8"/>
    <w:rsid w:val="00B62850"/>
    <w:rsid w:val="00B77880"/>
    <w:rsid w:val="00B9488B"/>
    <w:rsid w:val="00B94D47"/>
    <w:rsid w:val="00B96293"/>
    <w:rsid w:val="00B97862"/>
    <w:rsid w:val="00BC3781"/>
    <w:rsid w:val="00BD1274"/>
    <w:rsid w:val="00BD4DC8"/>
    <w:rsid w:val="00BD7EA9"/>
    <w:rsid w:val="00BE554B"/>
    <w:rsid w:val="00BE6174"/>
    <w:rsid w:val="00BF05AB"/>
    <w:rsid w:val="00BF0D9B"/>
    <w:rsid w:val="00C10ECD"/>
    <w:rsid w:val="00C2389A"/>
    <w:rsid w:val="00C300F0"/>
    <w:rsid w:val="00C4189E"/>
    <w:rsid w:val="00C44D0A"/>
    <w:rsid w:val="00C45231"/>
    <w:rsid w:val="00C527BA"/>
    <w:rsid w:val="00C55A1B"/>
    <w:rsid w:val="00C6226C"/>
    <w:rsid w:val="00C747A3"/>
    <w:rsid w:val="00C7592C"/>
    <w:rsid w:val="00C82FE7"/>
    <w:rsid w:val="00C84308"/>
    <w:rsid w:val="00C84AB9"/>
    <w:rsid w:val="00C85CA3"/>
    <w:rsid w:val="00C950E6"/>
    <w:rsid w:val="00CA1B7D"/>
    <w:rsid w:val="00CA4C95"/>
    <w:rsid w:val="00CB2FBF"/>
    <w:rsid w:val="00CB3247"/>
    <w:rsid w:val="00CB3CC0"/>
    <w:rsid w:val="00CB43C3"/>
    <w:rsid w:val="00CC36D1"/>
    <w:rsid w:val="00CC5464"/>
    <w:rsid w:val="00CC56CB"/>
    <w:rsid w:val="00CC7556"/>
    <w:rsid w:val="00CE78F5"/>
    <w:rsid w:val="00CF1B3F"/>
    <w:rsid w:val="00CF265F"/>
    <w:rsid w:val="00CF7B0A"/>
    <w:rsid w:val="00D00017"/>
    <w:rsid w:val="00D21C5B"/>
    <w:rsid w:val="00D22910"/>
    <w:rsid w:val="00D312A2"/>
    <w:rsid w:val="00D33A82"/>
    <w:rsid w:val="00D456CE"/>
    <w:rsid w:val="00D457EF"/>
    <w:rsid w:val="00D46EC9"/>
    <w:rsid w:val="00D561DA"/>
    <w:rsid w:val="00D60971"/>
    <w:rsid w:val="00D72852"/>
    <w:rsid w:val="00D73021"/>
    <w:rsid w:val="00D83618"/>
    <w:rsid w:val="00D84190"/>
    <w:rsid w:val="00D841BB"/>
    <w:rsid w:val="00D9066D"/>
    <w:rsid w:val="00DA301A"/>
    <w:rsid w:val="00DA5D87"/>
    <w:rsid w:val="00DB574D"/>
    <w:rsid w:val="00DB728A"/>
    <w:rsid w:val="00DD030E"/>
    <w:rsid w:val="00DD1864"/>
    <w:rsid w:val="00DD4CED"/>
    <w:rsid w:val="00DD4DE0"/>
    <w:rsid w:val="00DD7413"/>
    <w:rsid w:val="00DF1693"/>
    <w:rsid w:val="00DF7086"/>
    <w:rsid w:val="00E03D01"/>
    <w:rsid w:val="00E11644"/>
    <w:rsid w:val="00E22C33"/>
    <w:rsid w:val="00E30E66"/>
    <w:rsid w:val="00E33143"/>
    <w:rsid w:val="00E40BFC"/>
    <w:rsid w:val="00E51419"/>
    <w:rsid w:val="00E51C2A"/>
    <w:rsid w:val="00E526FB"/>
    <w:rsid w:val="00E65D85"/>
    <w:rsid w:val="00E708AD"/>
    <w:rsid w:val="00E70A8B"/>
    <w:rsid w:val="00E817AE"/>
    <w:rsid w:val="00E830DB"/>
    <w:rsid w:val="00E85E9D"/>
    <w:rsid w:val="00E86E64"/>
    <w:rsid w:val="00E9292F"/>
    <w:rsid w:val="00EB6DE1"/>
    <w:rsid w:val="00EB7488"/>
    <w:rsid w:val="00EC0E5E"/>
    <w:rsid w:val="00EC284A"/>
    <w:rsid w:val="00EC3952"/>
    <w:rsid w:val="00ED6C8B"/>
    <w:rsid w:val="00EE0D3D"/>
    <w:rsid w:val="00EF69CD"/>
    <w:rsid w:val="00F009C0"/>
    <w:rsid w:val="00F054F6"/>
    <w:rsid w:val="00F10FE4"/>
    <w:rsid w:val="00F170C8"/>
    <w:rsid w:val="00F255CA"/>
    <w:rsid w:val="00F273B1"/>
    <w:rsid w:val="00F36259"/>
    <w:rsid w:val="00F36E36"/>
    <w:rsid w:val="00F4702F"/>
    <w:rsid w:val="00F553D0"/>
    <w:rsid w:val="00F553EF"/>
    <w:rsid w:val="00F61D69"/>
    <w:rsid w:val="00F7220D"/>
    <w:rsid w:val="00F741B2"/>
    <w:rsid w:val="00F94C3E"/>
    <w:rsid w:val="00FB3E81"/>
    <w:rsid w:val="00FB4E07"/>
    <w:rsid w:val="00FC1670"/>
    <w:rsid w:val="00FD7AE0"/>
    <w:rsid w:val="00FE3377"/>
    <w:rsid w:val="00FF07E3"/>
    <w:rsid w:val="00FF2401"/>
    <w:rsid w:val="00FF27EF"/>
    <w:rsid w:val="00FF2F40"/>
    <w:rsid w:val="00FF3111"/>
    <w:rsid w:val="00FF6460"/>
    <w:rsid w:val="00FF6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F8AB"/>
  <w15:chartTrackingRefBased/>
  <w15:docId w15:val="{1B5210FD-D55D-472E-B812-6213F414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6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9D6EF9"/>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numbering" w:customStyle="1" w:styleId="WWNum1">
    <w:name w:val="WWNum1"/>
    <w:basedOn w:val="NoList"/>
    <w:rsid w:val="009D6EF9"/>
    <w:pPr>
      <w:numPr>
        <w:numId w:val="1"/>
      </w:numPr>
    </w:pPr>
  </w:style>
  <w:style w:type="character" w:styleId="Hyperlink">
    <w:name w:val="Hyperlink"/>
    <w:aliases w:val="Alna"/>
    <w:uiPriority w:val="99"/>
    <w:unhideWhenUsed/>
    <w:rsid w:val="009D6EF9"/>
    <w:rPr>
      <w:color w:val="0000FF"/>
      <w:u w:val="single"/>
    </w:rPr>
  </w:style>
  <w:style w:type="paragraph" w:customStyle="1" w:styleId="Default">
    <w:name w:val="Default"/>
    <w:rsid w:val="009D6EF9"/>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697AE9"/>
    <w:pPr>
      <w:spacing w:after="200" w:line="276" w:lineRule="auto"/>
      <w:ind w:left="720"/>
      <w:contextualSpacing/>
    </w:pPr>
    <w:rPr>
      <w:rFonts w:eastAsia="Calibri"/>
      <w:szCs w:val="22"/>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99"/>
    <w:qFormat/>
    <w:locked/>
    <w:rsid w:val="00697AE9"/>
    <w:rPr>
      <w:rFonts w:ascii="Times New Roman" w:eastAsia="Calibri" w:hAnsi="Times New Roman" w:cs="Times New Roman"/>
      <w:sz w:val="24"/>
    </w:rPr>
  </w:style>
  <w:style w:type="character" w:customStyle="1" w:styleId="contentpasted2">
    <w:name w:val="contentpasted2"/>
    <w:basedOn w:val="DefaultParagraphFont"/>
    <w:rsid w:val="00697AE9"/>
  </w:style>
  <w:style w:type="paragraph" w:styleId="PlainText">
    <w:name w:val="Plain Text"/>
    <w:basedOn w:val="Normal"/>
    <w:link w:val="PlainTextChar"/>
    <w:uiPriority w:val="99"/>
    <w:unhideWhenUsed/>
    <w:rsid w:val="00697A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7AE9"/>
    <w:rPr>
      <w:rFonts w:ascii="Calibri" w:hAnsi="Calibri"/>
      <w:szCs w:val="21"/>
    </w:rPr>
  </w:style>
  <w:style w:type="character" w:styleId="CommentReference">
    <w:name w:val="annotation reference"/>
    <w:basedOn w:val="DefaultParagraphFont"/>
    <w:uiPriority w:val="99"/>
    <w:semiHidden/>
    <w:unhideWhenUsed/>
    <w:rsid w:val="000116CA"/>
    <w:rPr>
      <w:sz w:val="16"/>
      <w:szCs w:val="16"/>
    </w:rPr>
  </w:style>
  <w:style w:type="paragraph" w:styleId="CommentText">
    <w:name w:val="annotation text"/>
    <w:basedOn w:val="Normal"/>
    <w:link w:val="CommentTextChar"/>
    <w:uiPriority w:val="99"/>
    <w:unhideWhenUsed/>
    <w:rsid w:val="000116CA"/>
    <w:rPr>
      <w:sz w:val="20"/>
      <w:szCs w:val="20"/>
    </w:rPr>
  </w:style>
  <w:style w:type="character" w:customStyle="1" w:styleId="CommentTextChar">
    <w:name w:val="Comment Text Char"/>
    <w:basedOn w:val="DefaultParagraphFont"/>
    <w:link w:val="CommentText"/>
    <w:uiPriority w:val="99"/>
    <w:rsid w:val="000116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16CA"/>
    <w:rPr>
      <w:b/>
      <w:bCs/>
    </w:rPr>
  </w:style>
  <w:style w:type="character" w:customStyle="1" w:styleId="CommentSubjectChar">
    <w:name w:val="Comment Subject Char"/>
    <w:basedOn w:val="CommentTextChar"/>
    <w:link w:val="CommentSubject"/>
    <w:uiPriority w:val="99"/>
    <w:semiHidden/>
    <w:rsid w:val="000116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1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CA"/>
    <w:rPr>
      <w:rFonts w:ascii="Segoe UI" w:eastAsia="Times New Roman" w:hAnsi="Segoe UI" w:cs="Segoe UI"/>
      <w:sz w:val="18"/>
      <w:szCs w:val="18"/>
    </w:rPr>
  </w:style>
  <w:style w:type="paragraph" w:styleId="Revision">
    <w:name w:val="Revision"/>
    <w:hidden/>
    <w:uiPriority w:val="99"/>
    <w:semiHidden/>
    <w:rsid w:val="008F07A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05AB"/>
    <w:rPr>
      <w:color w:val="954F72" w:themeColor="followedHyperlink"/>
      <w:u w:val="single"/>
    </w:rPr>
  </w:style>
  <w:style w:type="character" w:styleId="UnresolvedMention">
    <w:name w:val="Unresolved Mention"/>
    <w:basedOn w:val="DefaultParagraphFont"/>
    <w:uiPriority w:val="99"/>
    <w:semiHidden/>
    <w:unhideWhenUsed/>
    <w:rsid w:val="00147492"/>
    <w:rPr>
      <w:color w:val="605E5C"/>
      <w:shd w:val="clear" w:color="auto" w:fill="E1DFDD"/>
    </w:rPr>
  </w:style>
  <w:style w:type="character" w:customStyle="1" w:styleId="cf01">
    <w:name w:val="cf01"/>
    <w:basedOn w:val="DefaultParagraphFont"/>
    <w:rsid w:val="003B07D9"/>
    <w:rPr>
      <w:rFonts w:ascii="Segoe UI" w:hAnsi="Segoe UI" w:cs="Segoe UI" w:hint="default"/>
      <w:sz w:val="18"/>
      <w:szCs w:val="18"/>
    </w:rPr>
  </w:style>
  <w:style w:type="character" w:customStyle="1" w:styleId="cf11">
    <w:name w:val="cf11"/>
    <w:basedOn w:val="DefaultParagraphFont"/>
    <w:rsid w:val="003B07D9"/>
    <w:rPr>
      <w:rFonts w:ascii="Segoe UI" w:hAnsi="Segoe UI" w:cs="Segoe UI" w:hint="default"/>
      <w:b/>
      <w:bCs/>
      <w:sz w:val="18"/>
      <w:szCs w:val="18"/>
    </w:rPr>
  </w:style>
  <w:style w:type="table" w:customStyle="1" w:styleId="TableGrid2">
    <w:name w:val="Table Grid2"/>
    <w:basedOn w:val="TableNormal"/>
    <w:next w:val="TableGrid"/>
    <w:uiPriority w:val="39"/>
    <w:rsid w:val="0090146F"/>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7810">
      <w:bodyDiv w:val="1"/>
      <w:marLeft w:val="0"/>
      <w:marRight w:val="0"/>
      <w:marTop w:val="0"/>
      <w:marBottom w:val="0"/>
      <w:divBdr>
        <w:top w:val="none" w:sz="0" w:space="0" w:color="auto"/>
        <w:left w:val="none" w:sz="0" w:space="0" w:color="auto"/>
        <w:bottom w:val="none" w:sz="0" w:space="0" w:color="auto"/>
        <w:right w:val="none" w:sz="0" w:space="0" w:color="auto"/>
      </w:divBdr>
    </w:div>
    <w:div w:id="863834507">
      <w:bodyDiv w:val="1"/>
      <w:marLeft w:val="0"/>
      <w:marRight w:val="0"/>
      <w:marTop w:val="0"/>
      <w:marBottom w:val="0"/>
      <w:divBdr>
        <w:top w:val="none" w:sz="0" w:space="0" w:color="auto"/>
        <w:left w:val="none" w:sz="0" w:space="0" w:color="auto"/>
        <w:bottom w:val="none" w:sz="0" w:space="0" w:color="auto"/>
        <w:right w:val="none" w:sz="0" w:space="0" w:color="auto"/>
      </w:divBdr>
    </w:div>
    <w:div w:id="962539267">
      <w:bodyDiv w:val="1"/>
      <w:marLeft w:val="0"/>
      <w:marRight w:val="0"/>
      <w:marTop w:val="0"/>
      <w:marBottom w:val="0"/>
      <w:divBdr>
        <w:top w:val="none" w:sz="0" w:space="0" w:color="auto"/>
        <w:left w:val="none" w:sz="0" w:space="0" w:color="auto"/>
        <w:bottom w:val="none" w:sz="0" w:space="0" w:color="auto"/>
        <w:right w:val="none" w:sz="0" w:space="0" w:color="auto"/>
      </w:divBdr>
    </w:div>
    <w:div w:id="18001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eli/reg/2013/617/2020-03-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D8F8-FD06-4E68-8ED8-FEBEF0E3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12450</Words>
  <Characters>7097</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Marmazov</dc:creator>
  <cp:keywords/>
  <dc:description/>
  <cp:lastModifiedBy>Jolanta Mickuvienė</cp:lastModifiedBy>
  <cp:revision>4</cp:revision>
  <dcterms:created xsi:type="dcterms:W3CDTF">2024-11-12T09:10:00Z</dcterms:created>
  <dcterms:modified xsi:type="dcterms:W3CDTF">2024-12-09T16:52:00Z</dcterms:modified>
</cp:coreProperties>
</file>