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056133" w:rsidRDefault="00E65158" w:rsidP="00E65158">
      <w:pPr>
        <w:pStyle w:val="Antrat2"/>
        <w:ind w:left="3888"/>
        <w:rPr>
          <w:rFonts w:asciiTheme="minorHAnsi" w:eastAsia="Calibri" w:hAnsiTheme="minorHAnsi" w:cstheme="minorHAnsi"/>
          <w:color w:val="auto"/>
          <w:sz w:val="21"/>
          <w:szCs w:val="21"/>
        </w:rPr>
      </w:pPr>
      <w:bookmarkStart w:id="0" w:name="_Ref38539939"/>
      <w:bookmarkStart w:id="1" w:name="_Ref38541068"/>
      <w:bookmarkStart w:id="2" w:name="_Ref38885053"/>
      <w:bookmarkStart w:id="3" w:name="_Ref38899023"/>
      <w:bookmarkStart w:id="4" w:name="_Toc126333940"/>
      <w:r w:rsidRPr="00056133">
        <w:rPr>
          <w:rFonts w:asciiTheme="minorHAnsi" w:eastAsia="Calibri" w:hAnsiTheme="minorHAnsi" w:cstheme="minorHAnsi"/>
          <w:color w:val="auto"/>
          <w:sz w:val="21"/>
          <w:szCs w:val="21"/>
        </w:rPr>
        <w:t xml:space="preserve">Pirkimo sąlygų </w:t>
      </w:r>
      <w:r w:rsidR="00500899">
        <w:rPr>
          <w:rFonts w:asciiTheme="minorHAnsi" w:eastAsia="Calibri" w:hAnsiTheme="minorHAnsi" w:cstheme="minorHAnsi"/>
          <w:color w:val="auto"/>
          <w:sz w:val="21"/>
          <w:szCs w:val="21"/>
        </w:rPr>
        <w:t>6</w:t>
      </w:r>
      <w:r w:rsidRPr="00056133">
        <w:rPr>
          <w:rFonts w:asciiTheme="minorHAnsi" w:eastAsia="Calibri" w:hAnsiTheme="minorHAnsi" w:cstheme="minorHAnsi"/>
          <w:color w:val="auto"/>
          <w:sz w:val="21"/>
          <w:szCs w:val="21"/>
        </w:rPr>
        <w:t xml:space="preserve"> priedas „</w:t>
      </w:r>
      <w:r w:rsidR="00500899">
        <w:rPr>
          <w:rFonts w:asciiTheme="minorHAnsi" w:eastAsia="Calibri" w:hAnsiTheme="minorHAnsi" w:cstheme="minorHAnsi"/>
          <w:color w:val="auto"/>
          <w:sz w:val="21"/>
          <w:szCs w:val="21"/>
        </w:rPr>
        <w:t>Pasiūlymo forma</w:t>
      </w:r>
      <w:r w:rsidRPr="00056133">
        <w:rPr>
          <w:rFonts w:asciiTheme="minorHAnsi" w:eastAsia="Calibri" w:hAnsiTheme="minorHAnsi" w:cstheme="minorHAnsi"/>
          <w:color w:val="auto"/>
          <w:sz w:val="21"/>
          <w:szCs w:val="21"/>
        </w:rPr>
        <w:t>“</w:t>
      </w:r>
      <w:bookmarkEnd w:id="0"/>
      <w:bookmarkEnd w:id="1"/>
      <w:bookmarkEnd w:id="2"/>
      <w:bookmarkEnd w:id="3"/>
      <w:bookmarkEnd w:id="4"/>
    </w:p>
    <w:p w14:paraId="15D44F66" w14:textId="77777777" w:rsidR="00E65158" w:rsidRPr="00F0499F" w:rsidRDefault="00E65158" w:rsidP="00E65158">
      <w:pPr>
        <w:jc w:val="center"/>
        <w:rPr>
          <w:rFonts w:cstheme="minorHAnsi"/>
          <w:b/>
          <w:bCs/>
        </w:rPr>
      </w:pPr>
    </w:p>
    <w:p w14:paraId="0FDE557E" w14:textId="77777777" w:rsidR="001B593E" w:rsidRPr="001B593E" w:rsidRDefault="001B593E" w:rsidP="001B593E">
      <w:pPr>
        <w:numPr>
          <w:ilvl w:val="1"/>
          <w:numId w:val="0"/>
        </w:numPr>
        <w:spacing w:line="240" w:lineRule="auto"/>
        <w:jc w:val="center"/>
        <w:rPr>
          <w:rFonts w:asciiTheme="majorBidi" w:eastAsiaTheme="majorEastAsia" w:hAnsiTheme="majorBidi" w:cstheme="majorBidi"/>
          <w:color w:val="595959" w:themeColor="text1" w:themeTint="A6"/>
          <w:spacing w:val="15"/>
          <w:kern w:val="2"/>
          <w:sz w:val="28"/>
          <w:szCs w:val="28"/>
          <w:lang w:eastAsia="en-US"/>
          <w14:ligatures w14:val="standardContextual"/>
        </w:rPr>
      </w:pPr>
      <w:r w:rsidRPr="001B593E">
        <w:rPr>
          <w:rFonts w:asciiTheme="majorBidi" w:eastAsiaTheme="majorEastAsia" w:hAnsiTheme="majorBidi" w:cstheme="majorBidi"/>
          <w:color w:val="595959" w:themeColor="text1" w:themeTint="A6"/>
          <w:spacing w:val="15"/>
          <w:kern w:val="2"/>
          <w:sz w:val="28"/>
          <w:szCs w:val="28"/>
          <w:lang w:eastAsia="en-US"/>
          <w14:ligatures w14:val="standardContextual"/>
        </w:rPr>
        <w:t>PASIŪLYMAS</w:t>
      </w:r>
    </w:p>
    <w:p w14:paraId="5F827439" w14:textId="77777777" w:rsidR="001B593E" w:rsidRPr="001B593E" w:rsidRDefault="001B593E" w:rsidP="001B593E">
      <w:pPr>
        <w:rPr>
          <w:rFonts w:asciiTheme="majorBidi" w:hAnsiTheme="majorBidi" w:cstheme="majorBidi"/>
          <w:b/>
          <w:bCs/>
          <w:smallCaps/>
          <w:sz w:val="22"/>
          <w:szCs w:val="22"/>
        </w:rPr>
      </w:pPr>
    </w:p>
    <w:p w14:paraId="2AB1AA6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forma)</w:t>
      </w:r>
    </w:p>
    <w:p w14:paraId="7CE37A13"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1B593E" w:rsidRPr="001B593E" w14:paraId="61FABA37" w14:textId="77777777" w:rsidTr="0044118E">
        <w:tc>
          <w:tcPr>
            <w:tcW w:w="1555" w:type="dxa"/>
          </w:tcPr>
          <w:p w14:paraId="3DCF1560" w14:textId="77777777" w:rsidR="001B593E" w:rsidRPr="001B593E" w:rsidRDefault="001B593E" w:rsidP="001B593E">
            <w:pPr>
              <w:rPr>
                <w:rFonts w:asciiTheme="majorBidi" w:hAnsiTheme="majorBidi" w:cstheme="majorBidi"/>
              </w:rPr>
            </w:pPr>
          </w:p>
        </w:tc>
        <w:tc>
          <w:tcPr>
            <w:tcW w:w="5953" w:type="dxa"/>
            <w:tcBorders>
              <w:bottom w:val="single" w:sz="4" w:space="0" w:color="auto"/>
            </w:tcBorders>
          </w:tcPr>
          <w:p w14:paraId="4C73E20F" w14:textId="77777777" w:rsidR="001B593E" w:rsidRPr="001B593E" w:rsidRDefault="001B593E" w:rsidP="001B593E">
            <w:pPr>
              <w:rPr>
                <w:rFonts w:asciiTheme="majorBidi" w:hAnsiTheme="majorBidi" w:cstheme="majorBidi"/>
              </w:rPr>
            </w:pPr>
          </w:p>
        </w:tc>
        <w:tc>
          <w:tcPr>
            <w:tcW w:w="1553" w:type="dxa"/>
          </w:tcPr>
          <w:p w14:paraId="14B43FA8" w14:textId="77777777" w:rsidR="001B593E" w:rsidRPr="001B593E" w:rsidRDefault="001B593E" w:rsidP="001B593E">
            <w:pPr>
              <w:rPr>
                <w:rFonts w:asciiTheme="majorBidi" w:hAnsiTheme="majorBidi" w:cstheme="majorBidi"/>
              </w:rPr>
            </w:pPr>
          </w:p>
        </w:tc>
      </w:tr>
      <w:tr w:rsidR="001B593E" w:rsidRPr="001B593E" w14:paraId="2E11C7F2" w14:textId="77777777" w:rsidTr="0044118E">
        <w:tc>
          <w:tcPr>
            <w:tcW w:w="1555" w:type="dxa"/>
          </w:tcPr>
          <w:p w14:paraId="6AC6B3EF" w14:textId="77777777" w:rsidR="001B593E" w:rsidRPr="001B593E" w:rsidRDefault="001B593E" w:rsidP="001B593E">
            <w:pPr>
              <w:rPr>
                <w:rFonts w:asciiTheme="majorBidi" w:hAnsiTheme="majorBidi" w:cstheme="majorBidi"/>
              </w:rPr>
            </w:pPr>
          </w:p>
        </w:tc>
        <w:tc>
          <w:tcPr>
            <w:tcW w:w="5953" w:type="dxa"/>
            <w:tcBorders>
              <w:top w:val="single" w:sz="4" w:space="0" w:color="auto"/>
            </w:tcBorders>
          </w:tcPr>
          <w:p w14:paraId="63F1BD80"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(tiekėjo pavadinimas)</w:t>
            </w:r>
          </w:p>
        </w:tc>
        <w:tc>
          <w:tcPr>
            <w:tcW w:w="1553" w:type="dxa"/>
          </w:tcPr>
          <w:p w14:paraId="4BFFC412" w14:textId="77777777" w:rsidR="001B593E" w:rsidRPr="001B593E" w:rsidRDefault="001B593E" w:rsidP="001B593E">
            <w:pPr>
              <w:rPr>
                <w:rFonts w:asciiTheme="majorBidi" w:hAnsiTheme="majorBidi" w:cstheme="majorBidi"/>
              </w:rPr>
            </w:pPr>
          </w:p>
        </w:tc>
      </w:tr>
    </w:tbl>
    <w:p w14:paraId="7B306DD8" w14:textId="77777777" w:rsidR="001B593E" w:rsidRPr="001B593E" w:rsidRDefault="001B593E" w:rsidP="001B593E">
      <w:pPr>
        <w:rPr>
          <w:rFonts w:asciiTheme="majorBidi" w:hAnsiTheme="majorBidi" w:cstheme="majorBidi"/>
        </w:rPr>
      </w:pPr>
    </w:p>
    <w:p w14:paraId="0BF2FCFF"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Lietuvos inžinerijos kolegijai</w:t>
      </w:r>
    </w:p>
    <w:p w14:paraId="03E06A21" w14:textId="77777777" w:rsidR="001B593E" w:rsidRPr="001B593E" w:rsidRDefault="001B593E" w:rsidP="001B593E">
      <w:pPr>
        <w:rPr>
          <w:rFonts w:asciiTheme="majorBidi" w:hAnsiTheme="majorBidi" w:cstheme="majorBidi"/>
        </w:rPr>
      </w:pPr>
    </w:p>
    <w:p w14:paraId="53541CE6"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PASIŪLYMAS</w:t>
      </w:r>
    </w:p>
    <w:p w14:paraId="5CE58423" w14:textId="7E7AE9BF"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DĖL PIRKIMO „</w:t>
      </w:r>
      <w:r w:rsidRPr="00DC0E25">
        <w:rPr>
          <w:rFonts w:ascii="Times New Roman" w:eastAsia="Calibri" w:hAnsi="Times New Roman" w:cs="Times New Roman"/>
          <w:b/>
          <w:bCs/>
          <w:sz w:val="24"/>
          <w:szCs w:val="24"/>
          <w:lang w:eastAsia="en-US"/>
        </w:rPr>
        <w:t>GEOFIZIKINĖ PAVIRŠINIO ŽEMĖS SLUOKSNIO ANALIZĖS SISTEMA</w:t>
      </w:r>
      <w:r w:rsidRPr="001B593E">
        <w:rPr>
          <w:rFonts w:asciiTheme="majorBidi" w:hAnsiTheme="majorBidi" w:cstheme="majorBidi"/>
          <w:b/>
          <w:bCs/>
        </w:rPr>
        <w:t xml:space="preserve"> “</w:t>
      </w:r>
    </w:p>
    <w:p w14:paraId="6C0B11B9" w14:textId="77777777" w:rsidR="001B593E" w:rsidRPr="001B593E" w:rsidRDefault="001B593E" w:rsidP="001B593E">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1B593E" w:rsidRPr="001B593E" w14:paraId="27CA06DA" w14:textId="77777777" w:rsidTr="0044118E">
        <w:tc>
          <w:tcPr>
            <w:tcW w:w="3544" w:type="dxa"/>
          </w:tcPr>
          <w:p w14:paraId="7FB3CC55" w14:textId="77777777" w:rsidR="001B593E" w:rsidRPr="001B593E" w:rsidRDefault="001B593E" w:rsidP="001B593E">
            <w:pPr>
              <w:rPr>
                <w:rFonts w:asciiTheme="majorBidi" w:hAnsiTheme="majorBidi" w:cstheme="majorBidi"/>
              </w:rPr>
            </w:pPr>
          </w:p>
        </w:tc>
        <w:tc>
          <w:tcPr>
            <w:tcW w:w="1985" w:type="dxa"/>
            <w:tcBorders>
              <w:bottom w:val="single" w:sz="4" w:space="0" w:color="auto"/>
            </w:tcBorders>
          </w:tcPr>
          <w:p w14:paraId="2FB2C8E6" w14:textId="77777777" w:rsidR="001B593E" w:rsidRPr="001B593E" w:rsidRDefault="001B593E" w:rsidP="001B593E">
            <w:pPr>
              <w:rPr>
                <w:rFonts w:asciiTheme="majorBidi" w:hAnsiTheme="majorBidi" w:cstheme="majorBidi"/>
              </w:rPr>
            </w:pPr>
          </w:p>
        </w:tc>
        <w:tc>
          <w:tcPr>
            <w:tcW w:w="3532" w:type="dxa"/>
          </w:tcPr>
          <w:p w14:paraId="78D1E84F" w14:textId="77777777" w:rsidR="001B593E" w:rsidRPr="001B593E" w:rsidRDefault="001B593E" w:rsidP="001B593E">
            <w:pPr>
              <w:rPr>
                <w:rFonts w:asciiTheme="majorBidi" w:hAnsiTheme="majorBidi" w:cstheme="majorBidi"/>
              </w:rPr>
            </w:pPr>
          </w:p>
        </w:tc>
      </w:tr>
      <w:tr w:rsidR="001B593E" w:rsidRPr="001B593E" w14:paraId="1E110D3F" w14:textId="77777777" w:rsidTr="0044118E">
        <w:tc>
          <w:tcPr>
            <w:tcW w:w="3544" w:type="dxa"/>
          </w:tcPr>
          <w:p w14:paraId="0C759F42" w14:textId="77777777" w:rsidR="001B593E" w:rsidRPr="001B593E" w:rsidRDefault="001B593E" w:rsidP="001B593E">
            <w:pPr>
              <w:rPr>
                <w:rFonts w:asciiTheme="majorBidi" w:hAnsiTheme="majorBidi" w:cstheme="majorBidi"/>
              </w:rPr>
            </w:pPr>
          </w:p>
        </w:tc>
        <w:tc>
          <w:tcPr>
            <w:tcW w:w="1985" w:type="dxa"/>
            <w:tcBorders>
              <w:top w:val="single" w:sz="4" w:space="0" w:color="auto"/>
            </w:tcBorders>
          </w:tcPr>
          <w:p w14:paraId="176B5416" w14:textId="77777777" w:rsidR="001B593E" w:rsidRPr="001B593E" w:rsidRDefault="001B593E" w:rsidP="001B593E">
            <w:pPr>
              <w:jc w:val="center"/>
              <w:rPr>
                <w:rFonts w:asciiTheme="majorBidi" w:hAnsiTheme="majorBidi" w:cstheme="majorBidi"/>
              </w:rPr>
            </w:pPr>
            <w:r w:rsidRPr="001B593E">
              <w:rPr>
                <w:rFonts w:asciiTheme="majorBidi" w:hAnsiTheme="majorBidi" w:cstheme="majorBidi"/>
              </w:rPr>
              <w:t>(data)</w:t>
            </w:r>
          </w:p>
        </w:tc>
        <w:tc>
          <w:tcPr>
            <w:tcW w:w="3532" w:type="dxa"/>
          </w:tcPr>
          <w:p w14:paraId="0B8590CF" w14:textId="77777777" w:rsidR="001B593E" w:rsidRPr="001B593E" w:rsidRDefault="001B593E" w:rsidP="001B593E">
            <w:pPr>
              <w:rPr>
                <w:rFonts w:asciiTheme="majorBidi" w:hAnsiTheme="majorBidi" w:cstheme="majorBidi"/>
              </w:rPr>
            </w:pPr>
          </w:p>
        </w:tc>
      </w:tr>
    </w:tbl>
    <w:p w14:paraId="0F35FEA2" w14:textId="77777777" w:rsidR="001B593E" w:rsidRPr="001B593E" w:rsidRDefault="001B593E" w:rsidP="001B593E">
      <w:pPr>
        <w:rPr>
          <w:rFonts w:asciiTheme="majorBidi" w:hAnsiTheme="majorBidi" w:cstheme="majorBidi"/>
        </w:rPr>
      </w:pPr>
    </w:p>
    <w:p w14:paraId="2576510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 SKYRIUS</w:t>
      </w:r>
    </w:p>
    <w:p w14:paraId="470FAB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TIEKĖJĄ</w:t>
      </w:r>
    </w:p>
    <w:p w14:paraId="3F2D5072" w14:textId="77777777" w:rsidR="001B593E" w:rsidRPr="001B593E" w:rsidRDefault="001B593E" w:rsidP="001B593E">
      <w:pPr>
        <w:rPr>
          <w:rFonts w:asciiTheme="majorBidi" w:hAnsiTheme="majorBidi" w:cstheme="majorBidi"/>
        </w:rPr>
      </w:pPr>
    </w:p>
    <w:p w14:paraId="4873FA75"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1</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tiekėją</w:t>
      </w:r>
    </w:p>
    <w:tbl>
      <w:tblPr>
        <w:tblStyle w:val="Lentelstinklelis"/>
        <w:tblW w:w="0" w:type="auto"/>
        <w:tblLook w:val="04A0" w:firstRow="1" w:lastRow="0" w:firstColumn="1" w:lastColumn="0" w:noHBand="0" w:noVBand="1"/>
      </w:tblPr>
      <w:tblGrid>
        <w:gridCol w:w="4511"/>
        <w:gridCol w:w="4505"/>
      </w:tblGrid>
      <w:tr w:rsidR="001B593E" w:rsidRPr="001B593E" w14:paraId="7B5AF2E4" w14:textId="77777777" w:rsidTr="0044118E">
        <w:tc>
          <w:tcPr>
            <w:tcW w:w="4530" w:type="dxa"/>
          </w:tcPr>
          <w:p w14:paraId="245C3A90"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013F7AE9" w14:textId="77777777" w:rsidR="001B593E" w:rsidRPr="001B593E" w:rsidRDefault="001B593E" w:rsidP="001B593E">
            <w:pPr>
              <w:rPr>
                <w:rFonts w:asciiTheme="majorBidi" w:hAnsiTheme="majorBidi" w:cstheme="majorBidi"/>
              </w:rPr>
            </w:pPr>
          </w:p>
        </w:tc>
      </w:tr>
      <w:tr w:rsidR="001B593E" w:rsidRPr="001B593E" w14:paraId="23DE47BD" w14:textId="77777777" w:rsidTr="0044118E">
        <w:tc>
          <w:tcPr>
            <w:tcW w:w="4530" w:type="dxa"/>
          </w:tcPr>
          <w:p w14:paraId="6B250226" w14:textId="77777777" w:rsidR="001B593E" w:rsidRPr="001B593E" w:rsidRDefault="001B593E" w:rsidP="001B593E">
            <w:pPr>
              <w:rPr>
                <w:rFonts w:asciiTheme="majorBidi" w:hAnsiTheme="majorBidi" w:cstheme="majorBidi"/>
              </w:rPr>
            </w:pPr>
            <w:r w:rsidRPr="001B593E">
              <w:rPr>
                <w:rFonts w:asciiTheme="majorBidi" w:hAnsiTheme="majorBidi" w:cstheme="majorBidi"/>
              </w:rPr>
              <w:t>Ūkio subjektų grupės dalyvis, atstovaujantis arba vadovaujantis ūkio subjektų grupei (pildoma, jei pasiūlymą teikia tiekėjų grupė)</w:t>
            </w:r>
          </w:p>
        </w:tc>
        <w:tc>
          <w:tcPr>
            <w:tcW w:w="4531" w:type="dxa"/>
          </w:tcPr>
          <w:p w14:paraId="05D051C9" w14:textId="77777777" w:rsidR="001B593E" w:rsidRPr="001B593E" w:rsidRDefault="001B593E" w:rsidP="001B593E">
            <w:pPr>
              <w:rPr>
                <w:rFonts w:asciiTheme="majorBidi" w:hAnsiTheme="majorBidi" w:cstheme="majorBidi"/>
              </w:rPr>
            </w:pPr>
          </w:p>
        </w:tc>
      </w:tr>
      <w:tr w:rsidR="001B593E" w:rsidRPr="001B593E" w14:paraId="5F972762" w14:textId="77777777" w:rsidTr="0044118E">
        <w:tc>
          <w:tcPr>
            <w:tcW w:w="4530" w:type="dxa"/>
          </w:tcPr>
          <w:p w14:paraId="2172EE96" w14:textId="77777777" w:rsidR="001B593E" w:rsidRPr="001B593E" w:rsidRDefault="001B593E" w:rsidP="001B593E">
            <w:pPr>
              <w:rPr>
                <w:rFonts w:asciiTheme="majorBidi" w:hAnsiTheme="majorBidi" w:cstheme="majorBidi"/>
              </w:rPr>
            </w:pPr>
            <w:r w:rsidRPr="001B593E">
              <w:rPr>
                <w:rFonts w:asciiTheme="majorBidi" w:hAnsiTheme="majorBidi" w:cstheme="majorBidi"/>
              </w:rPr>
              <w:t>Asmens, įgalioto bendrauti su perkančiąją organizacija, kontaktinė informacija (vardas, pavardė, telefono numeris)</w:t>
            </w:r>
          </w:p>
        </w:tc>
        <w:tc>
          <w:tcPr>
            <w:tcW w:w="4531" w:type="dxa"/>
          </w:tcPr>
          <w:p w14:paraId="5137AA90" w14:textId="77777777" w:rsidR="001B593E" w:rsidRPr="001B593E" w:rsidRDefault="001B593E" w:rsidP="001B593E">
            <w:pPr>
              <w:rPr>
                <w:rFonts w:asciiTheme="majorBidi" w:hAnsiTheme="majorBidi" w:cstheme="majorBidi"/>
              </w:rPr>
            </w:pPr>
          </w:p>
        </w:tc>
      </w:tr>
    </w:tbl>
    <w:p w14:paraId="44CEC8F9" w14:textId="77777777" w:rsidR="001B593E" w:rsidRPr="001B593E" w:rsidRDefault="001B593E" w:rsidP="001B593E">
      <w:pPr>
        <w:rPr>
          <w:rFonts w:asciiTheme="majorBidi" w:hAnsiTheme="majorBidi" w:cstheme="majorBidi"/>
        </w:rPr>
      </w:pPr>
    </w:p>
    <w:p w14:paraId="4C00C14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 SKYRIUS</w:t>
      </w:r>
    </w:p>
    <w:p w14:paraId="5403FCA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37FFE15E" w14:textId="77777777" w:rsidR="001B593E" w:rsidRPr="001B593E" w:rsidRDefault="001B593E" w:rsidP="001B593E">
      <w:pPr>
        <w:rPr>
          <w:rFonts w:asciiTheme="majorBidi" w:hAnsiTheme="majorBidi" w:cstheme="majorBidi"/>
        </w:rPr>
      </w:pPr>
    </w:p>
    <w:p w14:paraId="6E75990E"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lastRenderedPageBreak/>
        <w:t xml:space="preserve">Lentelė pildoma, jei tiekėjas pasitelkia kitų ūkio subjektų pajėgumais pagal VPĮ 49 straipsnį. Jeigu aktualu, nurodomi ir </w:t>
      </w:r>
      <w:proofErr w:type="spellStart"/>
      <w:r w:rsidRPr="001B593E">
        <w:rPr>
          <w:rFonts w:asciiTheme="majorBidi" w:eastAsiaTheme="minorHAnsi" w:hAnsiTheme="majorBidi" w:cstheme="majorBidi"/>
          <w:kern w:val="2"/>
          <w:sz w:val="24"/>
          <w:szCs w:val="24"/>
          <w:lang w:eastAsia="en-US"/>
          <w14:ligatures w14:val="standardContextual"/>
        </w:rPr>
        <w:t>kvazisubtiekėjai</w:t>
      </w:r>
      <w:proofErr w:type="spellEnd"/>
      <w:r w:rsidRPr="001B593E">
        <w:rPr>
          <w:rFonts w:asciiTheme="majorBidi" w:eastAsiaTheme="minorHAnsi" w:hAnsiTheme="majorBidi" w:cstheme="majorBidi"/>
          <w:kern w:val="2"/>
          <w:sz w:val="24"/>
          <w:szCs w:val="24"/>
          <w:lang w:eastAsia="en-US"/>
          <w14:ligatures w14:val="standardContextual"/>
        </w:rPr>
        <w:t xml:space="preserve"> – fiziniai asmenys, kuriuos ketinama įdarbinti pirkimo laimėjimo atveju.</w:t>
      </w:r>
    </w:p>
    <w:p w14:paraId="307D99FC" w14:textId="77777777" w:rsidR="001B593E" w:rsidRPr="001B593E" w:rsidRDefault="001B593E" w:rsidP="001B593E">
      <w:pPr>
        <w:rPr>
          <w:rFonts w:asciiTheme="majorBidi" w:hAnsiTheme="majorBidi" w:cstheme="majorBidi"/>
        </w:rPr>
      </w:pPr>
    </w:p>
    <w:p w14:paraId="5D89219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2</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1B593E" w:rsidRPr="001B593E" w14:paraId="2D762D82" w14:textId="77777777" w:rsidTr="0044118E">
        <w:tc>
          <w:tcPr>
            <w:tcW w:w="307" w:type="pct"/>
          </w:tcPr>
          <w:p w14:paraId="70DAEE9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24" w:type="pct"/>
          </w:tcPr>
          <w:p w14:paraId="1A008C1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Ūkio subjekto pavadinimas, juridinio asmens kodas, adresas</w:t>
            </w:r>
          </w:p>
        </w:tc>
        <w:tc>
          <w:tcPr>
            <w:tcW w:w="1643" w:type="pct"/>
          </w:tcPr>
          <w:p w14:paraId="220B623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Nuoroda į pirkimo sąlygų punktą, kuriam atitikti remiamasi ūkio subjekto pajėgumais</w:t>
            </w:r>
          </w:p>
        </w:tc>
        <w:tc>
          <w:tcPr>
            <w:tcW w:w="1326" w:type="pct"/>
          </w:tcPr>
          <w:p w14:paraId="29C2B3B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ūkio subjektui, kurio pajėgumais tiekėjas remiasi, aprašymas</w:t>
            </w:r>
          </w:p>
        </w:tc>
      </w:tr>
      <w:tr w:rsidR="001B593E" w:rsidRPr="001B593E" w14:paraId="22A6BA11" w14:textId="77777777" w:rsidTr="0044118E">
        <w:tc>
          <w:tcPr>
            <w:tcW w:w="307" w:type="pct"/>
          </w:tcPr>
          <w:p w14:paraId="29BC91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24" w:type="pct"/>
          </w:tcPr>
          <w:p w14:paraId="4227651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43" w:type="pct"/>
          </w:tcPr>
          <w:p w14:paraId="7C5F2CE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326" w:type="pct"/>
          </w:tcPr>
          <w:p w14:paraId="6A498CAD"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3FA1C6A5" w14:textId="77777777" w:rsidTr="0044118E">
        <w:tc>
          <w:tcPr>
            <w:tcW w:w="307" w:type="pct"/>
          </w:tcPr>
          <w:p w14:paraId="713CE342" w14:textId="77777777" w:rsidR="001B593E" w:rsidRPr="001B593E" w:rsidRDefault="001B593E" w:rsidP="001B593E">
            <w:pPr>
              <w:rPr>
                <w:rFonts w:asciiTheme="majorBidi" w:hAnsiTheme="majorBidi" w:cstheme="majorBidi"/>
              </w:rPr>
            </w:pPr>
          </w:p>
        </w:tc>
        <w:tc>
          <w:tcPr>
            <w:tcW w:w="1724" w:type="pct"/>
          </w:tcPr>
          <w:p w14:paraId="47E746F3" w14:textId="77777777" w:rsidR="001B593E" w:rsidRPr="001B593E" w:rsidRDefault="001B593E" w:rsidP="001B593E">
            <w:pPr>
              <w:rPr>
                <w:rFonts w:asciiTheme="majorBidi" w:hAnsiTheme="majorBidi" w:cstheme="majorBidi"/>
              </w:rPr>
            </w:pPr>
          </w:p>
        </w:tc>
        <w:tc>
          <w:tcPr>
            <w:tcW w:w="1643" w:type="pct"/>
          </w:tcPr>
          <w:p w14:paraId="0E99A861" w14:textId="77777777" w:rsidR="001B593E" w:rsidRPr="001B593E" w:rsidRDefault="001B593E" w:rsidP="001B593E">
            <w:pPr>
              <w:rPr>
                <w:rFonts w:asciiTheme="majorBidi" w:hAnsiTheme="majorBidi" w:cstheme="majorBidi"/>
              </w:rPr>
            </w:pPr>
          </w:p>
        </w:tc>
        <w:tc>
          <w:tcPr>
            <w:tcW w:w="1326" w:type="pct"/>
          </w:tcPr>
          <w:p w14:paraId="37DD4B62" w14:textId="77777777" w:rsidR="001B593E" w:rsidRPr="001B593E" w:rsidRDefault="001B593E" w:rsidP="001B593E">
            <w:pPr>
              <w:rPr>
                <w:rFonts w:asciiTheme="majorBidi" w:hAnsiTheme="majorBidi" w:cstheme="majorBidi"/>
              </w:rPr>
            </w:pPr>
          </w:p>
        </w:tc>
      </w:tr>
      <w:tr w:rsidR="001B593E" w:rsidRPr="001B593E" w14:paraId="398D3BDD" w14:textId="77777777" w:rsidTr="0044118E">
        <w:tc>
          <w:tcPr>
            <w:tcW w:w="307" w:type="pct"/>
          </w:tcPr>
          <w:p w14:paraId="3C4E6BD4" w14:textId="77777777" w:rsidR="001B593E" w:rsidRPr="001B593E" w:rsidRDefault="001B593E" w:rsidP="001B593E">
            <w:pPr>
              <w:rPr>
                <w:rFonts w:asciiTheme="majorBidi" w:hAnsiTheme="majorBidi" w:cstheme="majorBidi"/>
              </w:rPr>
            </w:pPr>
          </w:p>
        </w:tc>
        <w:tc>
          <w:tcPr>
            <w:tcW w:w="1724" w:type="pct"/>
          </w:tcPr>
          <w:p w14:paraId="278B6D39" w14:textId="77777777" w:rsidR="001B593E" w:rsidRPr="001B593E" w:rsidRDefault="001B593E" w:rsidP="001B593E">
            <w:pPr>
              <w:rPr>
                <w:rFonts w:asciiTheme="majorBidi" w:hAnsiTheme="majorBidi" w:cstheme="majorBidi"/>
              </w:rPr>
            </w:pPr>
          </w:p>
        </w:tc>
        <w:tc>
          <w:tcPr>
            <w:tcW w:w="1643" w:type="pct"/>
          </w:tcPr>
          <w:p w14:paraId="2AE9E8F1" w14:textId="77777777" w:rsidR="001B593E" w:rsidRPr="001B593E" w:rsidRDefault="001B593E" w:rsidP="001B593E">
            <w:pPr>
              <w:rPr>
                <w:rFonts w:asciiTheme="majorBidi" w:hAnsiTheme="majorBidi" w:cstheme="majorBidi"/>
              </w:rPr>
            </w:pPr>
          </w:p>
        </w:tc>
        <w:tc>
          <w:tcPr>
            <w:tcW w:w="1326" w:type="pct"/>
          </w:tcPr>
          <w:p w14:paraId="6A9A3918" w14:textId="77777777" w:rsidR="001B593E" w:rsidRPr="001B593E" w:rsidRDefault="001B593E" w:rsidP="001B593E">
            <w:pPr>
              <w:rPr>
                <w:rFonts w:asciiTheme="majorBidi" w:hAnsiTheme="majorBidi" w:cstheme="majorBidi"/>
              </w:rPr>
            </w:pPr>
          </w:p>
        </w:tc>
      </w:tr>
    </w:tbl>
    <w:p w14:paraId="7A3E6792" w14:textId="77777777" w:rsidR="001B593E" w:rsidRPr="001B593E" w:rsidRDefault="001B593E" w:rsidP="001B593E">
      <w:pPr>
        <w:rPr>
          <w:rFonts w:asciiTheme="majorBidi" w:hAnsiTheme="majorBidi" w:cstheme="majorBidi"/>
        </w:rPr>
      </w:pPr>
    </w:p>
    <w:p w14:paraId="4718478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III SKYRIUS</w:t>
      </w:r>
    </w:p>
    <w:p w14:paraId="097CA05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INFORMACIJA APIE ŽINOMUS SUBTIEKĖJUS IR JIEMS PERDUODAMA VYKDYTI SUTARTIES DALIS</w:t>
      </w:r>
    </w:p>
    <w:p w14:paraId="0D202072" w14:textId="77777777" w:rsidR="001B593E" w:rsidRPr="001B593E" w:rsidRDefault="001B593E" w:rsidP="001B593E">
      <w:pPr>
        <w:rPr>
          <w:rFonts w:asciiTheme="majorBidi" w:hAnsiTheme="majorBidi" w:cstheme="majorBidi"/>
        </w:rPr>
      </w:pPr>
    </w:p>
    <w:p w14:paraId="24896C0A"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3</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r w:rsidRPr="001B593E">
        <w:rPr>
          <w:rFonts w:asciiTheme="majorBidi" w:eastAsiaTheme="minorHAnsi" w:hAnsiTheme="majorBidi" w:cstheme="majorBidi"/>
          <w:bCs/>
          <w:iCs/>
          <w:sz w:val="24"/>
          <w:szCs w:val="18"/>
          <w:lang w:eastAsia="en-U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593E" w:rsidRPr="001B593E" w14:paraId="429A0256" w14:textId="77777777" w:rsidTr="0044118E">
        <w:tc>
          <w:tcPr>
            <w:tcW w:w="310" w:type="pct"/>
          </w:tcPr>
          <w:p w14:paraId="47027F1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3023" w:type="pct"/>
          </w:tcPr>
          <w:p w14:paraId="45D19B4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Subtiekėjo pavadinimas, juridinio asmens kodas, adresas</w:t>
            </w:r>
          </w:p>
        </w:tc>
        <w:tc>
          <w:tcPr>
            <w:tcW w:w="1667" w:type="pct"/>
          </w:tcPr>
          <w:p w14:paraId="153F909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Sutarties objekto dalies, perduodamos vykdyti subtiekėjui, aprašymas</w:t>
            </w:r>
          </w:p>
        </w:tc>
      </w:tr>
      <w:tr w:rsidR="001B593E" w:rsidRPr="001B593E" w14:paraId="6B77CF52" w14:textId="77777777" w:rsidTr="0044118E">
        <w:tc>
          <w:tcPr>
            <w:tcW w:w="310" w:type="pct"/>
          </w:tcPr>
          <w:p w14:paraId="29587A2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3023" w:type="pct"/>
          </w:tcPr>
          <w:p w14:paraId="42530D00"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667" w:type="pct"/>
          </w:tcPr>
          <w:p w14:paraId="072682E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r>
      <w:tr w:rsidR="001B593E" w:rsidRPr="001B593E" w14:paraId="77F6FEEB" w14:textId="77777777" w:rsidTr="0044118E">
        <w:tc>
          <w:tcPr>
            <w:tcW w:w="310" w:type="pct"/>
          </w:tcPr>
          <w:p w14:paraId="6E5977F8" w14:textId="77777777" w:rsidR="001B593E" w:rsidRPr="001B593E" w:rsidRDefault="001B593E" w:rsidP="001B593E">
            <w:pPr>
              <w:rPr>
                <w:rFonts w:asciiTheme="majorBidi" w:hAnsiTheme="majorBidi" w:cstheme="majorBidi"/>
              </w:rPr>
            </w:pPr>
          </w:p>
        </w:tc>
        <w:tc>
          <w:tcPr>
            <w:tcW w:w="3023" w:type="pct"/>
          </w:tcPr>
          <w:p w14:paraId="795C569B" w14:textId="77777777" w:rsidR="001B593E" w:rsidRPr="001B593E" w:rsidRDefault="001B593E" w:rsidP="001B593E">
            <w:pPr>
              <w:rPr>
                <w:rFonts w:asciiTheme="majorBidi" w:hAnsiTheme="majorBidi" w:cstheme="majorBidi"/>
              </w:rPr>
            </w:pPr>
          </w:p>
        </w:tc>
        <w:tc>
          <w:tcPr>
            <w:tcW w:w="1667" w:type="pct"/>
          </w:tcPr>
          <w:p w14:paraId="66737FB4" w14:textId="77777777" w:rsidR="001B593E" w:rsidRPr="001B593E" w:rsidRDefault="001B593E" w:rsidP="001B593E">
            <w:pPr>
              <w:rPr>
                <w:rFonts w:asciiTheme="majorBidi" w:hAnsiTheme="majorBidi" w:cstheme="majorBidi"/>
              </w:rPr>
            </w:pPr>
          </w:p>
        </w:tc>
      </w:tr>
      <w:tr w:rsidR="001B593E" w:rsidRPr="001B593E" w14:paraId="38537C74" w14:textId="77777777" w:rsidTr="0044118E">
        <w:tc>
          <w:tcPr>
            <w:tcW w:w="310" w:type="pct"/>
          </w:tcPr>
          <w:p w14:paraId="599E781A" w14:textId="77777777" w:rsidR="001B593E" w:rsidRPr="001B593E" w:rsidRDefault="001B593E" w:rsidP="001B593E">
            <w:pPr>
              <w:rPr>
                <w:rFonts w:asciiTheme="majorBidi" w:hAnsiTheme="majorBidi" w:cstheme="majorBidi"/>
              </w:rPr>
            </w:pPr>
          </w:p>
        </w:tc>
        <w:tc>
          <w:tcPr>
            <w:tcW w:w="3023" w:type="pct"/>
          </w:tcPr>
          <w:p w14:paraId="2F726BAB" w14:textId="77777777" w:rsidR="001B593E" w:rsidRPr="001B593E" w:rsidRDefault="001B593E" w:rsidP="001B593E">
            <w:pPr>
              <w:rPr>
                <w:rFonts w:asciiTheme="majorBidi" w:hAnsiTheme="majorBidi" w:cstheme="majorBidi"/>
              </w:rPr>
            </w:pPr>
          </w:p>
        </w:tc>
        <w:tc>
          <w:tcPr>
            <w:tcW w:w="1667" w:type="pct"/>
          </w:tcPr>
          <w:p w14:paraId="53993A04" w14:textId="77777777" w:rsidR="001B593E" w:rsidRPr="001B593E" w:rsidRDefault="001B593E" w:rsidP="001B593E">
            <w:pPr>
              <w:rPr>
                <w:rFonts w:asciiTheme="majorBidi" w:hAnsiTheme="majorBidi" w:cstheme="majorBidi"/>
              </w:rPr>
            </w:pPr>
          </w:p>
        </w:tc>
      </w:tr>
    </w:tbl>
    <w:p w14:paraId="75DA2F2D" w14:textId="77777777" w:rsidR="001B593E" w:rsidRPr="001B593E" w:rsidRDefault="001B593E" w:rsidP="001B593E">
      <w:pPr>
        <w:rPr>
          <w:rFonts w:asciiTheme="majorBidi" w:hAnsiTheme="majorBidi" w:cstheme="majorBidi"/>
        </w:rPr>
      </w:pPr>
    </w:p>
    <w:p w14:paraId="4E50C4A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IV SKYRIUS</w:t>
      </w:r>
    </w:p>
    <w:p w14:paraId="0B95763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KAINA</w:t>
      </w:r>
    </w:p>
    <w:p w14:paraId="7FE4E841" w14:textId="77777777" w:rsidR="001B593E" w:rsidRPr="001B593E" w:rsidRDefault="001B593E" w:rsidP="001B593E">
      <w:pPr>
        <w:rPr>
          <w:rFonts w:asciiTheme="majorBidi" w:hAnsiTheme="majorBidi" w:cstheme="majorBidi"/>
        </w:rPr>
      </w:pPr>
    </w:p>
    <w:p w14:paraId="0BAF025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FABA9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1B593E">
        <w:rPr>
          <w:rFonts w:asciiTheme="majorBidi" w:eastAsiaTheme="minorHAnsi" w:hAnsiTheme="majorBidi" w:cstheme="majorBidi"/>
          <w:kern w:val="2"/>
          <w:sz w:val="24"/>
          <w:szCs w:val="24"/>
          <w:lang w:eastAsia="en-US"/>
          <w14:ligatures w14:val="standardContextual"/>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4D643DF"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AF6A13F" w14:textId="77777777" w:rsidR="001B593E" w:rsidRPr="001B593E" w:rsidRDefault="001B593E" w:rsidP="001B593E">
      <w:pPr>
        <w:rPr>
          <w:rFonts w:asciiTheme="majorBidi" w:hAnsiTheme="majorBidi" w:cstheme="majorBidi"/>
        </w:rPr>
      </w:pPr>
    </w:p>
    <w:bookmarkStart w:id="5" w:name="_Ref52867241"/>
    <w:bookmarkStart w:id="6" w:name="_Ref52867226"/>
    <w:p w14:paraId="2294C28F"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4</w:t>
      </w:r>
      <w:r w:rsidRPr="001B593E">
        <w:rPr>
          <w:rFonts w:asciiTheme="majorBidi" w:eastAsiaTheme="minorHAnsi" w:hAnsiTheme="majorBidi" w:cstheme="majorBidi"/>
          <w:b/>
          <w:iCs/>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w:t>
      </w:r>
      <w:bookmarkEnd w:id="5"/>
      <w:r w:rsidRPr="001B593E">
        <w:rPr>
          <w:rFonts w:asciiTheme="majorBidi" w:eastAsiaTheme="minorHAnsi" w:hAnsiTheme="majorBidi" w:cstheme="majorBidi"/>
          <w:b/>
          <w:iCs/>
          <w:sz w:val="24"/>
          <w:szCs w:val="18"/>
          <w:lang w:eastAsia="en-US"/>
        </w:rPr>
        <w:t xml:space="preserve">. </w:t>
      </w:r>
      <w:r w:rsidRPr="001B593E">
        <w:rPr>
          <w:rFonts w:asciiTheme="majorBidi" w:eastAsiaTheme="minorHAnsi" w:hAnsiTheme="majorBidi" w:cstheme="majorBidi"/>
          <w:bCs/>
          <w:iCs/>
          <w:sz w:val="24"/>
          <w:szCs w:val="18"/>
          <w:lang w:eastAsia="en-US"/>
        </w:rPr>
        <w:t>Pasiūlymo kaina</w:t>
      </w:r>
      <w:bookmarkEnd w:id="6"/>
    </w:p>
    <w:tbl>
      <w:tblPr>
        <w:tblStyle w:val="Lentelstinklelis"/>
        <w:tblW w:w="5000" w:type="pct"/>
        <w:tblLook w:val="04A0" w:firstRow="1" w:lastRow="0" w:firstColumn="1" w:lastColumn="0" w:noHBand="0" w:noVBand="1"/>
      </w:tblPr>
      <w:tblGrid>
        <w:gridCol w:w="591"/>
        <w:gridCol w:w="1390"/>
        <w:gridCol w:w="1147"/>
        <w:gridCol w:w="1652"/>
        <w:gridCol w:w="1376"/>
        <w:gridCol w:w="1800"/>
        <w:gridCol w:w="1060"/>
      </w:tblGrid>
      <w:tr w:rsidR="001B593E" w:rsidRPr="001B593E" w14:paraId="1AC1605A" w14:textId="77777777" w:rsidTr="0044118E">
        <w:tc>
          <w:tcPr>
            <w:tcW w:w="333" w:type="pct"/>
          </w:tcPr>
          <w:p w14:paraId="3FF8A52A" w14:textId="77777777" w:rsidR="001B593E" w:rsidRPr="001B593E" w:rsidRDefault="001B593E" w:rsidP="001B593E">
            <w:pPr>
              <w:rPr>
                <w:rFonts w:asciiTheme="majorBidi" w:hAnsiTheme="majorBidi" w:cstheme="majorBidi"/>
                <w:b/>
                <w:bCs/>
                <w:sz w:val="20"/>
                <w:szCs w:val="20"/>
              </w:rPr>
            </w:pPr>
            <w:r w:rsidRPr="001B593E">
              <w:rPr>
                <w:rFonts w:asciiTheme="majorBidi" w:hAnsiTheme="majorBidi" w:cstheme="majorBidi"/>
                <w:b/>
                <w:bCs/>
                <w:sz w:val="20"/>
                <w:szCs w:val="20"/>
              </w:rPr>
              <w:t>Nr.</w:t>
            </w:r>
          </w:p>
        </w:tc>
        <w:tc>
          <w:tcPr>
            <w:tcW w:w="741" w:type="pct"/>
          </w:tcPr>
          <w:p w14:paraId="40E52575"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Pirkimo objektas</w:t>
            </w:r>
          </w:p>
        </w:tc>
        <w:tc>
          <w:tcPr>
            <w:tcW w:w="641" w:type="pct"/>
          </w:tcPr>
          <w:p w14:paraId="31DAD43E"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Mato vienetas</w:t>
            </w:r>
          </w:p>
        </w:tc>
        <w:tc>
          <w:tcPr>
            <w:tcW w:w="921" w:type="pct"/>
          </w:tcPr>
          <w:p w14:paraId="330D2717"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Kiekis</w:t>
            </w:r>
          </w:p>
        </w:tc>
        <w:tc>
          <w:tcPr>
            <w:tcW w:w="768" w:type="pct"/>
          </w:tcPr>
          <w:p w14:paraId="1AA16BA8" w14:textId="73AE4EDE" w:rsidR="001B593E" w:rsidRPr="001B593E" w:rsidRDefault="00E84B97" w:rsidP="001B593E">
            <w:pPr>
              <w:spacing w:line="240" w:lineRule="auto"/>
              <w:jc w:val="center"/>
              <w:rPr>
                <w:rFonts w:asciiTheme="majorBidi" w:hAnsiTheme="majorBidi" w:cstheme="majorBidi"/>
                <w:b/>
                <w:bCs/>
                <w:sz w:val="20"/>
                <w:szCs w:val="20"/>
              </w:rPr>
            </w:pPr>
            <w:r>
              <w:rPr>
                <w:rFonts w:asciiTheme="majorBidi" w:hAnsiTheme="majorBidi" w:cstheme="majorBidi"/>
                <w:b/>
                <w:bCs/>
                <w:sz w:val="20"/>
                <w:szCs w:val="20"/>
              </w:rPr>
              <w:t xml:space="preserve">Priimtina </w:t>
            </w:r>
            <w:r w:rsidR="001B593E" w:rsidRPr="001B593E">
              <w:rPr>
                <w:rFonts w:asciiTheme="majorBidi" w:hAnsiTheme="majorBidi" w:cstheme="majorBidi"/>
                <w:b/>
                <w:bCs/>
                <w:sz w:val="20"/>
                <w:szCs w:val="20"/>
              </w:rPr>
              <w:t>maksimali kaina, Eur be PVM</w:t>
            </w:r>
          </w:p>
        </w:tc>
        <w:tc>
          <w:tcPr>
            <w:tcW w:w="1003" w:type="pct"/>
          </w:tcPr>
          <w:p w14:paraId="3DABDEC1"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Kaina, Eur be PVM</w:t>
            </w:r>
          </w:p>
        </w:tc>
        <w:tc>
          <w:tcPr>
            <w:tcW w:w="593" w:type="pct"/>
          </w:tcPr>
          <w:p w14:paraId="058D59F9" w14:textId="77777777" w:rsidR="001B593E" w:rsidRPr="001B593E" w:rsidRDefault="001B593E" w:rsidP="001B593E">
            <w:pPr>
              <w:spacing w:line="240" w:lineRule="auto"/>
              <w:jc w:val="center"/>
              <w:rPr>
                <w:rFonts w:asciiTheme="majorBidi" w:hAnsiTheme="majorBidi" w:cstheme="majorBidi"/>
                <w:b/>
                <w:bCs/>
                <w:sz w:val="20"/>
                <w:szCs w:val="20"/>
              </w:rPr>
            </w:pPr>
            <w:r w:rsidRPr="001B593E">
              <w:rPr>
                <w:rFonts w:asciiTheme="majorBidi" w:hAnsiTheme="majorBidi" w:cstheme="majorBidi"/>
                <w:b/>
                <w:bCs/>
                <w:sz w:val="20"/>
                <w:szCs w:val="20"/>
              </w:rPr>
              <w:t>PVM tarifas, %</w:t>
            </w:r>
          </w:p>
        </w:tc>
      </w:tr>
      <w:tr w:rsidR="001B593E" w:rsidRPr="001B593E" w14:paraId="2CB138B8" w14:textId="77777777" w:rsidTr="0044118E">
        <w:tc>
          <w:tcPr>
            <w:tcW w:w="333" w:type="pct"/>
            <w:tcBorders>
              <w:bottom w:val="single" w:sz="4" w:space="0" w:color="auto"/>
            </w:tcBorders>
          </w:tcPr>
          <w:p w14:paraId="079A2DB2"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1</w:t>
            </w:r>
          </w:p>
        </w:tc>
        <w:tc>
          <w:tcPr>
            <w:tcW w:w="741" w:type="pct"/>
            <w:tcBorders>
              <w:bottom w:val="single" w:sz="4" w:space="0" w:color="auto"/>
            </w:tcBorders>
          </w:tcPr>
          <w:p w14:paraId="40D7C6B4"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2</w:t>
            </w:r>
          </w:p>
        </w:tc>
        <w:tc>
          <w:tcPr>
            <w:tcW w:w="641" w:type="pct"/>
            <w:tcBorders>
              <w:bottom w:val="single" w:sz="4" w:space="0" w:color="auto"/>
            </w:tcBorders>
          </w:tcPr>
          <w:p w14:paraId="30EEB458"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3</w:t>
            </w:r>
          </w:p>
        </w:tc>
        <w:tc>
          <w:tcPr>
            <w:tcW w:w="921" w:type="pct"/>
            <w:tcBorders>
              <w:bottom w:val="single" w:sz="4" w:space="0" w:color="auto"/>
            </w:tcBorders>
          </w:tcPr>
          <w:p w14:paraId="50895C59"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4</w:t>
            </w:r>
          </w:p>
        </w:tc>
        <w:tc>
          <w:tcPr>
            <w:tcW w:w="768" w:type="pct"/>
            <w:tcBorders>
              <w:bottom w:val="single" w:sz="4" w:space="0" w:color="auto"/>
            </w:tcBorders>
          </w:tcPr>
          <w:p w14:paraId="40A8AE0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5</w:t>
            </w:r>
          </w:p>
        </w:tc>
        <w:tc>
          <w:tcPr>
            <w:tcW w:w="1003" w:type="pct"/>
            <w:tcBorders>
              <w:bottom w:val="single" w:sz="4" w:space="0" w:color="auto"/>
            </w:tcBorders>
          </w:tcPr>
          <w:p w14:paraId="222836E1"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6</w:t>
            </w:r>
          </w:p>
        </w:tc>
        <w:tc>
          <w:tcPr>
            <w:tcW w:w="593" w:type="pct"/>
            <w:tcBorders>
              <w:bottom w:val="single" w:sz="4" w:space="0" w:color="auto"/>
            </w:tcBorders>
          </w:tcPr>
          <w:p w14:paraId="7BCE1965" w14:textId="77777777" w:rsidR="001B593E" w:rsidRPr="001B593E" w:rsidRDefault="001B593E" w:rsidP="001B593E">
            <w:pPr>
              <w:jc w:val="center"/>
              <w:rPr>
                <w:rFonts w:asciiTheme="majorBidi" w:hAnsiTheme="majorBidi" w:cstheme="majorBidi"/>
                <w:b/>
                <w:bCs/>
                <w:sz w:val="20"/>
                <w:szCs w:val="20"/>
              </w:rPr>
            </w:pPr>
            <w:r w:rsidRPr="001B593E">
              <w:rPr>
                <w:rFonts w:asciiTheme="majorBidi" w:hAnsiTheme="majorBidi" w:cstheme="majorBidi"/>
                <w:b/>
                <w:bCs/>
                <w:sz w:val="20"/>
                <w:szCs w:val="20"/>
              </w:rPr>
              <w:t>7</w:t>
            </w:r>
          </w:p>
        </w:tc>
      </w:tr>
      <w:tr w:rsidR="001B593E" w:rsidRPr="001B593E" w14:paraId="5C625D11" w14:textId="77777777" w:rsidTr="0044118E">
        <w:tc>
          <w:tcPr>
            <w:tcW w:w="333" w:type="pct"/>
            <w:tcBorders>
              <w:bottom w:val="single" w:sz="4" w:space="0" w:color="auto"/>
            </w:tcBorders>
          </w:tcPr>
          <w:p w14:paraId="25D9BC9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1.</w:t>
            </w:r>
          </w:p>
        </w:tc>
        <w:tc>
          <w:tcPr>
            <w:tcW w:w="741" w:type="pct"/>
            <w:tcBorders>
              <w:bottom w:val="single" w:sz="4" w:space="0" w:color="auto"/>
            </w:tcBorders>
          </w:tcPr>
          <w:p w14:paraId="2D24CD37" w14:textId="03C53F09" w:rsidR="001B593E" w:rsidRPr="001B593E" w:rsidRDefault="001B593E" w:rsidP="001B593E">
            <w:pPr>
              <w:spacing w:line="240" w:lineRule="auto"/>
              <w:rPr>
                <w:rFonts w:asciiTheme="majorBidi" w:hAnsiTheme="majorBidi" w:cstheme="majorBidi"/>
                <w:sz w:val="20"/>
                <w:szCs w:val="20"/>
              </w:rPr>
            </w:pPr>
            <w:proofErr w:type="spellStart"/>
            <w:r w:rsidRPr="00DC0E25">
              <w:rPr>
                <w:rFonts w:ascii="Times New Roman" w:eastAsia="Calibri" w:hAnsi="Times New Roman" w:cs="Times New Roman"/>
                <w:b/>
                <w:bCs/>
                <w:sz w:val="24"/>
                <w:szCs w:val="24"/>
                <w:lang w:eastAsia="en-US"/>
              </w:rPr>
              <w:t>Geofizikinė</w:t>
            </w:r>
            <w:proofErr w:type="spellEnd"/>
            <w:r w:rsidRPr="00DC0E25">
              <w:rPr>
                <w:rFonts w:ascii="Times New Roman" w:eastAsia="Calibri" w:hAnsi="Times New Roman" w:cs="Times New Roman"/>
                <w:b/>
                <w:bCs/>
                <w:sz w:val="24"/>
                <w:szCs w:val="24"/>
                <w:lang w:eastAsia="en-US"/>
              </w:rPr>
              <w:t xml:space="preserve"> paviršinio žemės sluoksnio analizės sistema</w:t>
            </w:r>
          </w:p>
        </w:tc>
        <w:tc>
          <w:tcPr>
            <w:tcW w:w="641" w:type="pct"/>
            <w:tcBorders>
              <w:bottom w:val="single" w:sz="4" w:space="0" w:color="auto"/>
            </w:tcBorders>
          </w:tcPr>
          <w:p w14:paraId="77E18115" w14:textId="77777777" w:rsidR="001B593E" w:rsidRPr="001B593E" w:rsidRDefault="001B593E" w:rsidP="001B593E">
            <w:pPr>
              <w:rPr>
                <w:rFonts w:asciiTheme="majorBidi" w:hAnsiTheme="majorBidi" w:cstheme="majorBidi"/>
                <w:sz w:val="20"/>
                <w:szCs w:val="20"/>
              </w:rPr>
            </w:pPr>
            <w:proofErr w:type="spellStart"/>
            <w:r w:rsidRPr="001B593E">
              <w:rPr>
                <w:rFonts w:asciiTheme="majorBidi" w:hAnsiTheme="majorBidi" w:cstheme="majorBidi"/>
                <w:sz w:val="20"/>
                <w:szCs w:val="20"/>
              </w:rPr>
              <w:t>kompl</w:t>
            </w:r>
            <w:proofErr w:type="spellEnd"/>
            <w:r w:rsidRPr="001B593E">
              <w:rPr>
                <w:rFonts w:asciiTheme="majorBidi" w:hAnsiTheme="majorBidi" w:cstheme="majorBidi"/>
                <w:sz w:val="20"/>
                <w:szCs w:val="20"/>
              </w:rPr>
              <w:t>.</w:t>
            </w:r>
          </w:p>
        </w:tc>
        <w:tc>
          <w:tcPr>
            <w:tcW w:w="921" w:type="pct"/>
            <w:tcBorders>
              <w:bottom w:val="single" w:sz="4" w:space="0" w:color="auto"/>
            </w:tcBorders>
          </w:tcPr>
          <w:p w14:paraId="2121F51F" w14:textId="77777777" w:rsidR="001B593E" w:rsidRPr="001B593E" w:rsidRDefault="001B593E" w:rsidP="001B593E">
            <w:pPr>
              <w:jc w:val="center"/>
              <w:rPr>
                <w:rFonts w:asciiTheme="majorBidi" w:hAnsiTheme="majorBidi" w:cstheme="majorBidi"/>
                <w:sz w:val="20"/>
                <w:szCs w:val="20"/>
              </w:rPr>
            </w:pPr>
            <w:r w:rsidRPr="001B593E">
              <w:rPr>
                <w:rFonts w:asciiTheme="majorBidi" w:hAnsiTheme="majorBidi" w:cstheme="majorBidi"/>
                <w:sz w:val="20"/>
                <w:szCs w:val="20"/>
              </w:rPr>
              <w:t>1</w:t>
            </w:r>
          </w:p>
        </w:tc>
        <w:tc>
          <w:tcPr>
            <w:tcW w:w="768" w:type="pct"/>
            <w:tcBorders>
              <w:bottom w:val="single" w:sz="4" w:space="0" w:color="auto"/>
            </w:tcBorders>
          </w:tcPr>
          <w:p w14:paraId="2EC56EB8" w14:textId="0529A25C" w:rsidR="001B593E" w:rsidRPr="001B593E" w:rsidRDefault="001B593E" w:rsidP="001B593E">
            <w:pPr>
              <w:rPr>
                <w:rFonts w:asciiTheme="majorBidi" w:hAnsiTheme="majorBidi" w:cstheme="majorBidi"/>
                <w:sz w:val="20"/>
                <w:szCs w:val="20"/>
              </w:rPr>
            </w:pPr>
            <w:r>
              <w:rPr>
                <w:rFonts w:asciiTheme="majorBidi" w:hAnsiTheme="majorBidi" w:cstheme="majorBidi"/>
                <w:sz w:val="20"/>
                <w:szCs w:val="20"/>
              </w:rPr>
              <w:t>40000,00</w:t>
            </w:r>
          </w:p>
        </w:tc>
        <w:tc>
          <w:tcPr>
            <w:tcW w:w="1003" w:type="pct"/>
            <w:tcBorders>
              <w:bottom w:val="single" w:sz="4" w:space="0" w:color="auto"/>
            </w:tcBorders>
          </w:tcPr>
          <w:p w14:paraId="6735551E" w14:textId="77777777" w:rsidR="001B593E" w:rsidRPr="001B593E" w:rsidRDefault="001B593E" w:rsidP="001B593E">
            <w:pPr>
              <w:rPr>
                <w:rFonts w:asciiTheme="majorBidi" w:hAnsiTheme="majorBidi" w:cstheme="majorBidi"/>
                <w:sz w:val="20"/>
                <w:szCs w:val="20"/>
              </w:rPr>
            </w:pPr>
          </w:p>
        </w:tc>
        <w:tc>
          <w:tcPr>
            <w:tcW w:w="593" w:type="pct"/>
            <w:tcBorders>
              <w:bottom w:val="single" w:sz="4" w:space="0" w:color="auto"/>
            </w:tcBorders>
          </w:tcPr>
          <w:p w14:paraId="040F5CA8" w14:textId="77777777" w:rsidR="001B593E" w:rsidRPr="001B593E" w:rsidRDefault="001B593E" w:rsidP="001B593E">
            <w:pPr>
              <w:rPr>
                <w:rFonts w:asciiTheme="majorBidi" w:hAnsiTheme="majorBidi" w:cstheme="majorBidi"/>
                <w:sz w:val="20"/>
                <w:szCs w:val="20"/>
              </w:rPr>
            </w:pPr>
            <w:r w:rsidRPr="001B593E">
              <w:rPr>
                <w:rFonts w:asciiTheme="majorBidi" w:hAnsiTheme="majorBidi" w:cstheme="majorBidi"/>
                <w:sz w:val="20"/>
                <w:szCs w:val="20"/>
              </w:rPr>
              <w:t>21,0</w:t>
            </w:r>
          </w:p>
        </w:tc>
      </w:tr>
      <w:tr w:rsidR="001B593E" w:rsidRPr="001B593E" w14:paraId="5376FF61" w14:textId="77777777" w:rsidTr="0044118E">
        <w:tc>
          <w:tcPr>
            <w:tcW w:w="3404" w:type="pct"/>
            <w:gridSpan w:val="5"/>
            <w:tcBorders>
              <w:top w:val="single" w:sz="4" w:space="0" w:color="auto"/>
              <w:left w:val="nil"/>
              <w:bottom w:val="nil"/>
              <w:right w:val="single" w:sz="4" w:space="0" w:color="auto"/>
            </w:tcBorders>
          </w:tcPr>
          <w:p w14:paraId="44992C51"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be PVM</w:t>
            </w:r>
          </w:p>
        </w:tc>
        <w:tc>
          <w:tcPr>
            <w:tcW w:w="1003" w:type="pct"/>
            <w:tcBorders>
              <w:top w:val="single" w:sz="4" w:space="0" w:color="auto"/>
              <w:left w:val="single" w:sz="4" w:space="0" w:color="auto"/>
              <w:right w:val="single" w:sz="4" w:space="0" w:color="auto"/>
            </w:tcBorders>
          </w:tcPr>
          <w:p w14:paraId="434602C8" w14:textId="77777777" w:rsidR="001B593E" w:rsidRPr="001B593E" w:rsidRDefault="001B593E" w:rsidP="001B593E">
            <w:pPr>
              <w:rPr>
                <w:rFonts w:asciiTheme="majorBidi" w:hAnsiTheme="majorBidi" w:cstheme="majorBidi"/>
                <w:sz w:val="20"/>
                <w:szCs w:val="20"/>
              </w:rPr>
            </w:pPr>
          </w:p>
        </w:tc>
        <w:tc>
          <w:tcPr>
            <w:tcW w:w="593" w:type="pct"/>
            <w:tcBorders>
              <w:top w:val="single" w:sz="4" w:space="0" w:color="auto"/>
              <w:left w:val="single" w:sz="4" w:space="0" w:color="auto"/>
              <w:bottom w:val="nil"/>
              <w:right w:val="nil"/>
            </w:tcBorders>
          </w:tcPr>
          <w:p w14:paraId="6FE586F3" w14:textId="77777777" w:rsidR="001B593E" w:rsidRPr="001B593E" w:rsidRDefault="001B593E" w:rsidP="001B593E">
            <w:pPr>
              <w:rPr>
                <w:rFonts w:asciiTheme="majorBidi" w:hAnsiTheme="majorBidi" w:cstheme="majorBidi"/>
                <w:sz w:val="20"/>
                <w:szCs w:val="20"/>
              </w:rPr>
            </w:pPr>
          </w:p>
        </w:tc>
      </w:tr>
      <w:tr w:rsidR="001B593E" w:rsidRPr="001B593E" w14:paraId="57CEF380" w14:textId="77777777" w:rsidTr="0044118E">
        <w:tc>
          <w:tcPr>
            <w:tcW w:w="3404" w:type="pct"/>
            <w:gridSpan w:val="5"/>
            <w:tcBorders>
              <w:top w:val="nil"/>
              <w:left w:val="nil"/>
              <w:bottom w:val="nil"/>
              <w:right w:val="single" w:sz="4" w:space="0" w:color="auto"/>
            </w:tcBorders>
          </w:tcPr>
          <w:p w14:paraId="173003AF"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PVM, Eur</w:t>
            </w:r>
          </w:p>
        </w:tc>
        <w:tc>
          <w:tcPr>
            <w:tcW w:w="1003" w:type="pct"/>
            <w:tcBorders>
              <w:left w:val="single" w:sz="4" w:space="0" w:color="auto"/>
              <w:right w:val="single" w:sz="4" w:space="0" w:color="auto"/>
            </w:tcBorders>
          </w:tcPr>
          <w:p w14:paraId="280A031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324DA14" w14:textId="77777777" w:rsidR="001B593E" w:rsidRPr="001B593E" w:rsidRDefault="001B593E" w:rsidP="001B593E">
            <w:pPr>
              <w:rPr>
                <w:rFonts w:asciiTheme="majorBidi" w:hAnsiTheme="majorBidi" w:cstheme="majorBidi"/>
                <w:sz w:val="20"/>
                <w:szCs w:val="20"/>
              </w:rPr>
            </w:pPr>
          </w:p>
        </w:tc>
      </w:tr>
      <w:tr w:rsidR="001B593E" w:rsidRPr="001B593E" w14:paraId="6ECB3B81" w14:textId="77777777" w:rsidTr="0044118E">
        <w:tc>
          <w:tcPr>
            <w:tcW w:w="3404" w:type="pct"/>
            <w:gridSpan w:val="5"/>
            <w:tcBorders>
              <w:top w:val="nil"/>
              <w:left w:val="nil"/>
              <w:bottom w:val="nil"/>
              <w:right w:val="single" w:sz="4" w:space="0" w:color="auto"/>
            </w:tcBorders>
          </w:tcPr>
          <w:p w14:paraId="39606538" w14:textId="77777777" w:rsidR="001B593E" w:rsidRPr="001B593E" w:rsidRDefault="001B593E" w:rsidP="001B593E">
            <w:pPr>
              <w:jc w:val="right"/>
              <w:rPr>
                <w:rFonts w:asciiTheme="majorBidi" w:hAnsiTheme="majorBidi" w:cstheme="majorBidi"/>
                <w:sz w:val="20"/>
                <w:szCs w:val="20"/>
              </w:rPr>
            </w:pPr>
            <w:r w:rsidRPr="001B593E">
              <w:rPr>
                <w:rFonts w:asciiTheme="majorBidi" w:hAnsiTheme="majorBidi" w:cstheme="majorBidi"/>
                <w:sz w:val="20"/>
                <w:szCs w:val="20"/>
              </w:rPr>
              <w:t>Pasiūlymo kaina iš viso, Eur su PVM</w:t>
            </w:r>
          </w:p>
        </w:tc>
        <w:tc>
          <w:tcPr>
            <w:tcW w:w="1003" w:type="pct"/>
            <w:tcBorders>
              <w:left w:val="single" w:sz="4" w:space="0" w:color="auto"/>
              <w:right w:val="single" w:sz="4" w:space="0" w:color="auto"/>
            </w:tcBorders>
          </w:tcPr>
          <w:p w14:paraId="4217E884" w14:textId="77777777" w:rsidR="001B593E" w:rsidRPr="001B593E" w:rsidRDefault="001B593E" w:rsidP="001B593E">
            <w:pPr>
              <w:rPr>
                <w:rFonts w:asciiTheme="majorBidi" w:hAnsiTheme="majorBidi" w:cstheme="majorBidi"/>
                <w:sz w:val="20"/>
                <w:szCs w:val="20"/>
              </w:rPr>
            </w:pPr>
          </w:p>
        </w:tc>
        <w:tc>
          <w:tcPr>
            <w:tcW w:w="593" w:type="pct"/>
            <w:tcBorders>
              <w:top w:val="nil"/>
              <w:left w:val="single" w:sz="4" w:space="0" w:color="auto"/>
              <w:bottom w:val="nil"/>
              <w:right w:val="nil"/>
            </w:tcBorders>
          </w:tcPr>
          <w:p w14:paraId="2A3FDB42" w14:textId="77777777" w:rsidR="001B593E" w:rsidRPr="001B593E" w:rsidRDefault="001B593E" w:rsidP="001B593E">
            <w:pPr>
              <w:rPr>
                <w:rFonts w:asciiTheme="majorBidi" w:hAnsiTheme="majorBidi" w:cstheme="majorBidi"/>
                <w:sz w:val="20"/>
                <w:szCs w:val="20"/>
              </w:rPr>
            </w:pPr>
          </w:p>
        </w:tc>
      </w:tr>
    </w:tbl>
    <w:p w14:paraId="05B6BD7A" w14:textId="77777777" w:rsidR="001B593E" w:rsidRPr="001B593E" w:rsidRDefault="001B593E" w:rsidP="001B593E">
      <w:pPr>
        <w:rPr>
          <w:rFonts w:asciiTheme="majorBidi" w:hAnsiTheme="majorBidi" w:cstheme="majorBidi"/>
        </w:rPr>
      </w:pPr>
    </w:p>
    <w:p w14:paraId="4E8F9D4D"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Jei aukščiau esančios lentelės eilutės „PVM, Eur“ laukas nepildomas, nurodykite priežastis, dėl kurių PVM nemokamas: ________________.</w:t>
      </w:r>
    </w:p>
    <w:p w14:paraId="769284B6" w14:textId="77777777" w:rsidR="001B593E" w:rsidRPr="001B593E" w:rsidRDefault="001B593E" w:rsidP="001B593E">
      <w:pPr>
        <w:rPr>
          <w:rFonts w:asciiTheme="majorBidi" w:hAnsiTheme="majorBidi" w:cstheme="majorBidi"/>
        </w:rPr>
      </w:pPr>
    </w:p>
    <w:p w14:paraId="6DFA2F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 SKYRIUS</w:t>
      </w:r>
    </w:p>
    <w:p w14:paraId="320F7F62"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PASIŪLYMO PARAMETRAI</w:t>
      </w:r>
    </w:p>
    <w:p w14:paraId="1796AC4B" w14:textId="77777777" w:rsidR="001B593E" w:rsidRPr="001B593E" w:rsidRDefault="001B593E" w:rsidP="001B593E">
      <w:pPr>
        <w:rPr>
          <w:rFonts w:asciiTheme="majorBidi" w:hAnsiTheme="majorBidi" w:cstheme="majorBidi"/>
        </w:rPr>
      </w:pPr>
    </w:p>
    <w:p w14:paraId="0A5C7CFC"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t>Siūlomo objekto parametrai apibūdinti tiksliais duomenimis:</w:t>
      </w:r>
    </w:p>
    <w:p w14:paraId="19338AD1" w14:textId="77777777" w:rsidR="001B593E" w:rsidRPr="001B593E" w:rsidRDefault="001B593E" w:rsidP="001B593E">
      <w:pPr>
        <w:rPr>
          <w:rFonts w:asciiTheme="majorBidi" w:hAnsiTheme="majorBidi" w:cstheme="majorBidi"/>
        </w:rPr>
      </w:pPr>
    </w:p>
    <w:p w14:paraId="69614166" w14:textId="77777777" w:rsidR="001B593E" w:rsidRPr="001B593E" w:rsidRDefault="001B593E" w:rsidP="001B593E">
      <w:pPr>
        <w:spacing w:after="0" w:line="240" w:lineRule="auto"/>
        <w:jc w:val="both"/>
        <w:rPr>
          <w:rFonts w:asciiTheme="majorBidi" w:eastAsiaTheme="minorHAnsi" w:hAnsiTheme="majorBidi" w:cstheme="majorBidi"/>
          <w:b/>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5</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1B593E" w:rsidRPr="0050515A" w14:paraId="47F706E7" w14:textId="77777777" w:rsidTr="0044118E">
        <w:tc>
          <w:tcPr>
            <w:tcW w:w="556" w:type="dxa"/>
          </w:tcPr>
          <w:p w14:paraId="5316DF3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4232" w:type="dxa"/>
          </w:tcPr>
          <w:p w14:paraId="2F7E0FC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Reikalaujamas parametras</w:t>
            </w:r>
          </w:p>
          <w:p w14:paraId="12312EF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(apibūdintas tiksliais duomenimis)</w:t>
            </w:r>
          </w:p>
        </w:tc>
        <w:tc>
          <w:tcPr>
            <w:tcW w:w="1991" w:type="dxa"/>
          </w:tcPr>
          <w:p w14:paraId="03E3D7D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Tiekėjo siūloma reikšmė</w:t>
            </w:r>
            <w:r w:rsidRPr="001B593E">
              <w:rPr>
                <w:rFonts w:asciiTheme="majorBidi" w:hAnsiTheme="majorBidi" w:cstheme="majorBidi"/>
                <w:b/>
                <w:bCs/>
                <w:vertAlign w:val="superscript"/>
              </w:rPr>
              <w:footnoteReference w:id="1"/>
            </w:r>
          </w:p>
        </w:tc>
        <w:tc>
          <w:tcPr>
            <w:tcW w:w="2237" w:type="dxa"/>
          </w:tcPr>
          <w:p w14:paraId="56DBC3E5" w14:textId="77777777" w:rsidR="001B593E" w:rsidRPr="0050515A" w:rsidRDefault="001B593E" w:rsidP="001B593E">
            <w:pPr>
              <w:jc w:val="center"/>
              <w:rPr>
                <w:rFonts w:asciiTheme="majorBidi" w:hAnsiTheme="majorBidi" w:cstheme="majorBidi"/>
                <w:b/>
                <w:bCs/>
              </w:rPr>
            </w:pPr>
            <w:r w:rsidRPr="0050515A">
              <w:rPr>
                <w:rFonts w:asciiTheme="majorBidi" w:hAnsiTheme="majorBidi" w:cstheme="majorBidi"/>
                <w:b/>
                <w:bCs/>
              </w:rPr>
              <w:t xml:space="preserve">Nuoroda į pagrindžiantį </w:t>
            </w:r>
            <w:r w:rsidRPr="0050515A">
              <w:rPr>
                <w:rFonts w:asciiTheme="majorBidi" w:hAnsiTheme="majorBidi" w:cstheme="majorBidi"/>
                <w:b/>
                <w:bCs/>
              </w:rPr>
              <w:lastRenderedPageBreak/>
              <w:t>dokumentą (failo pavadinimas, puslapio numeris)</w:t>
            </w:r>
          </w:p>
        </w:tc>
      </w:tr>
      <w:tr w:rsidR="001B593E" w:rsidRPr="001B593E" w14:paraId="0A7A871D" w14:textId="77777777" w:rsidTr="0044118E">
        <w:tc>
          <w:tcPr>
            <w:tcW w:w="556" w:type="dxa"/>
          </w:tcPr>
          <w:p w14:paraId="6AD0962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lastRenderedPageBreak/>
              <w:t>1</w:t>
            </w:r>
          </w:p>
        </w:tc>
        <w:tc>
          <w:tcPr>
            <w:tcW w:w="4232" w:type="dxa"/>
          </w:tcPr>
          <w:p w14:paraId="5F1DF00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991" w:type="dxa"/>
          </w:tcPr>
          <w:p w14:paraId="1A8EE31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2237" w:type="dxa"/>
          </w:tcPr>
          <w:p w14:paraId="76AA9DF4"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556A82E2" w14:textId="77777777" w:rsidTr="0044118E">
        <w:tc>
          <w:tcPr>
            <w:tcW w:w="556" w:type="dxa"/>
          </w:tcPr>
          <w:p w14:paraId="199E258D"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1.</w:t>
            </w:r>
          </w:p>
        </w:tc>
        <w:tc>
          <w:tcPr>
            <w:tcW w:w="4232" w:type="dxa"/>
          </w:tcPr>
          <w:p w14:paraId="631346AC" w14:textId="1860CD29" w:rsidR="001B593E" w:rsidRPr="001B593E" w:rsidRDefault="001B593E" w:rsidP="001B593E">
            <w:pPr>
              <w:spacing w:line="240" w:lineRule="auto"/>
              <w:rPr>
                <w:rFonts w:asciiTheme="majorBidi" w:hAnsiTheme="majorBidi" w:cstheme="majorBidi"/>
                <w:b/>
                <w:bCs/>
                <w:sz w:val="24"/>
                <w:szCs w:val="24"/>
              </w:rPr>
            </w:pPr>
            <w:proofErr w:type="spellStart"/>
            <w:r w:rsidRPr="00DC0E25">
              <w:rPr>
                <w:rFonts w:ascii="Times New Roman" w:eastAsia="Calibri" w:hAnsi="Times New Roman" w:cs="Times New Roman"/>
                <w:b/>
                <w:bCs/>
                <w:sz w:val="24"/>
                <w:szCs w:val="24"/>
                <w:lang w:eastAsia="en-US"/>
              </w:rPr>
              <w:t>Georadaras</w:t>
            </w:r>
            <w:proofErr w:type="spellEnd"/>
          </w:p>
        </w:tc>
        <w:tc>
          <w:tcPr>
            <w:tcW w:w="1991" w:type="dxa"/>
          </w:tcPr>
          <w:p w14:paraId="758B1404"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c>
          <w:tcPr>
            <w:tcW w:w="2237" w:type="dxa"/>
          </w:tcPr>
          <w:p w14:paraId="738BCDFE" w14:textId="77777777" w:rsidR="001B593E" w:rsidRPr="001B593E" w:rsidRDefault="001B593E" w:rsidP="001B593E">
            <w:pPr>
              <w:rPr>
                <w:rFonts w:asciiTheme="majorBidi" w:hAnsiTheme="majorBidi" w:cstheme="majorBidi"/>
                <w:b/>
                <w:bCs/>
              </w:rPr>
            </w:pPr>
            <w:r w:rsidRPr="001B593E">
              <w:rPr>
                <w:rFonts w:asciiTheme="majorBidi" w:hAnsiTheme="majorBidi" w:cstheme="majorBidi"/>
                <w:b/>
                <w:bCs/>
              </w:rPr>
              <w:t>-</w:t>
            </w:r>
          </w:p>
        </w:tc>
      </w:tr>
      <w:tr w:rsidR="001B593E" w:rsidRPr="001B593E" w14:paraId="18E57E56" w14:textId="77777777" w:rsidTr="0044118E">
        <w:tc>
          <w:tcPr>
            <w:tcW w:w="556" w:type="dxa"/>
          </w:tcPr>
          <w:p w14:paraId="722BEA72" w14:textId="77777777" w:rsidR="001B593E" w:rsidRPr="001B593E" w:rsidRDefault="001B593E" w:rsidP="001B593E">
            <w:pPr>
              <w:rPr>
                <w:rFonts w:asciiTheme="majorBidi" w:hAnsiTheme="majorBidi" w:cstheme="majorBidi"/>
              </w:rPr>
            </w:pPr>
          </w:p>
        </w:tc>
        <w:tc>
          <w:tcPr>
            <w:tcW w:w="4232" w:type="dxa"/>
          </w:tcPr>
          <w:p w14:paraId="19CE0928" w14:textId="77777777" w:rsidR="001B593E" w:rsidRPr="001B593E" w:rsidRDefault="001B593E" w:rsidP="001B593E">
            <w:pPr>
              <w:spacing w:line="240" w:lineRule="auto"/>
              <w:rPr>
                <w:rFonts w:asciiTheme="majorBidi" w:hAnsiTheme="majorBidi" w:cstheme="majorBidi"/>
              </w:rPr>
            </w:pPr>
            <w:r w:rsidRPr="001B593E">
              <w:rPr>
                <w:rFonts w:asciiTheme="majorBidi" w:hAnsiTheme="majorBidi" w:cstheme="majorBidi"/>
              </w:rPr>
              <w:t>Gamintojas</w:t>
            </w:r>
          </w:p>
        </w:tc>
        <w:tc>
          <w:tcPr>
            <w:tcW w:w="1991" w:type="dxa"/>
          </w:tcPr>
          <w:p w14:paraId="1042132F" w14:textId="77777777" w:rsidR="001B593E" w:rsidRPr="001B593E" w:rsidRDefault="001B593E" w:rsidP="001B593E">
            <w:pPr>
              <w:rPr>
                <w:rFonts w:asciiTheme="majorBidi" w:hAnsiTheme="majorBidi" w:cstheme="majorBidi"/>
              </w:rPr>
            </w:pPr>
          </w:p>
        </w:tc>
        <w:tc>
          <w:tcPr>
            <w:tcW w:w="2237" w:type="dxa"/>
          </w:tcPr>
          <w:p w14:paraId="51E6A8C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1B593E" w:rsidRPr="001B593E" w14:paraId="1C9909A9" w14:textId="77777777" w:rsidTr="0044118E">
        <w:tc>
          <w:tcPr>
            <w:tcW w:w="556" w:type="dxa"/>
          </w:tcPr>
          <w:p w14:paraId="372C6AE1" w14:textId="77777777" w:rsidR="001B593E" w:rsidRPr="001B593E" w:rsidRDefault="001B593E" w:rsidP="001B593E">
            <w:pPr>
              <w:rPr>
                <w:rFonts w:asciiTheme="majorBidi" w:hAnsiTheme="majorBidi" w:cstheme="majorBidi"/>
              </w:rPr>
            </w:pPr>
          </w:p>
        </w:tc>
        <w:tc>
          <w:tcPr>
            <w:tcW w:w="4232" w:type="dxa"/>
          </w:tcPr>
          <w:p w14:paraId="3E0D1813" w14:textId="77777777" w:rsidR="001B593E" w:rsidRPr="001B593E" w:rsidRDefault="001B593E" w:rsidP="001B593E">
            <w:pPr>
              <w:spacing w:line="240" w:lineRule="auto"/>
              <w:rPr>
                <w:rFonts w:asciiTheme="majorBidi" w:hAnsiTheme="majorBidi" w:cstheme="majorBidi"/>
              </w:rPr>
            </w:pPr>
            <w:r w:rsidRPr="001B593E">
              <w:rPr>
                <w:rFonts w:asciiTheme="majorBidi" w:hAnsiTheme="majorBidi" w:cstheme="majorBidi"/>
              </w:rPr>
              <w:t>Modelis, modifikacija</w:t>
            </w:r>
            <w:r w:rsidRPr="001B593E">
              <w:rPr>
                <w:rFonts w:asciiTheme="majorBidi" w:hAnsiTheme="majorBidi" w:cstheme="majorBidi"/>
                <w:vertAlign w:val="superscript"/>
              </w:rPr>
              <w:footnoteReference w:id="2"/>
            </w:r>
          </w:p>
        </w:tc>
        <w:tc>
          <w:tcPr>
            <w:tcW w:w="1991" w:type="dxa"/>
          </w:tcPr>
          <w:p w14:paraId="17615EAE" w14:textId="77777777" w:rsidR="001B593E" w:rsidRPr="001B593E" w:rsidRDefault="001B593E" w:rsidP="001B593E">
            <w:pPr>
              <w:rPr>
                <w:rFonts w:asciiTheme="majorBidi" w:hAnsiTheme="majorBidi" w:cstheme="majorBidi"/>
              </w:rPr>
            </w:pPr>
          </w:p>
        </w:tc>
        <w:tc>
          <w:tcPr>
            <w:tcW w:w="2237" w:type="dxa"/>
          </w:tcPr>
          <w:p w14:paraId="0D7A0185" w14:textId="77777777" w:rsidR="001B593E" w:rsidRPr="001B593E" w:rsidRDefault="001B593E" w:rsidP="001B593E">
            <w:pPr>
              <w:rPr>
                <w:rFonts w:asciiTheme="majorBidi" w:hAnsiTheme="majorBidi" w:cstheme="majorBidi"/>
              </w:rPr>
            </w:pPr>
            <w:r w:rsidRPr="001B593E">
              <w:rPr>
                <w:rFonts w:asciiTheme="majorBidi" w:hAnsiTheme="majorBidi" w:cstheme="majorBidi"/>
              </w:rPr>
              <w:t>-</w:t>
            </w:r>
          </w:p>
        </w:tc>
      </w:tr>
      <w:tr w:rsidR="00461F9A" w:rsidRPr="001B593E" w14:paraId="71748777" w14:textId="77777777" w:rsidTr="0044118E">
        <w:tc>
          <w:tcPr>
            <w:tcW w:w="556" w:type="dxa"/>
          </w:tcPr>
          <w:p w14:paraId="2000B078" w14:textId="03F3D694" w:rsidR="00461F9A" w:rsidRPr="001B593E" w:rsidRDefault="00461F9A" w:rsidP="00461F9A">
            <w:pPr>
              <w:rPr>
                <w:rFonts w:asciiTheme="majorBidi" w:hAnsiTheme="majorBidi" w:cstheme="majorBidi"/>
              </w:rPr>
            </w:pPr>
            <w:r>
              <w:rPr>
                <w:rFonts w:asciiTheme="majorBidi" w:hAnsiTheme="majorBidi" w:cstheme="majorBidi"/>
              </w:rPr>
              <w:t>1</w:t>
            </w:r>
          </w:p>
        </w:tc>
        <w:tc>
          <w:tcPr>
            <w:tcW w:w="4232" w:type="dxa"/>
            <w:tcBorders>
              <w:top w:val="single" w:sz="4" w:space="0" w:color="auto"/>
              <w:left w:val="single" w:sz="4" w:space="0" w:color="auto"/>
              <w:bottom w:val="single" w:sz="4" w:space="0" w:color="auto"/>
              <w:right w:val="single" w:sz="4" w:space="0" w:color="auto"/>
            </w:tcBorders>
          </w:tcPr>
          <w:p w14:paraId="557EAB0F" w14:textId="4C821D86"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Veikimo dažnis, 80 MHz – 1500 MHz</w:t>
            </w:r>
          </w:p>
        </w:tc>
        <w:tc>
          <w:tcPr>
            <w:tcW w:w="1991" w:type="dxa"/>
          </w:tcPr>
          <w:p w14:paraId="77753284" w14:textId="77777777" w:rsidR="00461F9A" w:rsidRPr="001B593E" w:rsidRDefault="00461F9A" w:rsidP="00461F9A">
            <w:pPr>
              <w:rPr>
                <w:rFonts w:asciiTheme="majorBidi" w:hAnsiTheme="majorBidi" w:cstheme="majorBidi"/>
              </w:rPr>
            </w:pPr>
          </w:p>
        </w:tc>
        <w:tc>
          <w:tcPr>
            <w:tcW w:w="2237" w:type="dxa"/>
          </w:tcPr>
          <w:p w14:paraId="661FEA83" w14:textId="77777777" w:rsidR="00461F9A" w:rsidRPr="001B593E" w:rsidRDefault="00461F9A" w:rsidP="00461F9A">
            <w:pPr>
              <w:rPr>
                <w:rFonts w:asciiTheme="majorBidi" w:hAnsiTheme="majorBidi" w:cstheme="majorBidi"/>
              </w:rPr>
            </w:pPr>
          </w:p>
        </w:tc>
      </w:tr>
      <w:tr w:rsidR="00461F9A" w:rsidRPr="001B593E" w14:paraId="069BE14F" w14:textId="77777777" w:rsidTr="0044118E">
        <w:tc>
          <w:tcPr>
            <w:tcW w:w="556" w:type="dxa"/>
          </w:tcPr>
          <w:p w14:paraId="1E7DE54E" w14:textId="3C7B99FF" w:rsidR="00461F9A" w:rsidRPr="001B593E" w:rsidRDefault="00461F9A" w:rsidP="00461F9A">
            <w:pPr>
              <w:rPr>
                <w:rFonts w:asciiTheme="majorBidi" w:hAnsiTheme="majorBidi" w:cstheme="majorBidi"/>
              </w:rPr>
            </w:pPr>
            <w:r>
              <w:rPr>
                <w:rFonts w:asciiTheme="majorBidi" w:hAnsiTheme="majorBidi" w:cstheme="majorBidi"/>
              </w:rPr>
              <w:t>2</w:t>
            </w:r>
          </w:p>
        </w:tc>
        <w:tc>
          <w:tcPr>
            <w:tcW w:w="4232" w:type="dxa"/>
            <w:tcBorders>
              <w:top w:val="single" w:sz="4" w:space="0" w:color="auto"/>
              <w:left w:val="single" w:sz="4" w:space="0" w:color="auto"/>
              <w:bottom w:val="single" w:sz="4" w:space="0" w:color="auto"/>
              <w:right w:val="single" w:sz="4" w:space="0" w:color="auto"/>
            </w:tcBorders>
          </w:tcPr>
          <w:p w14:paraId="5ED2AB97" w14:textId="21051813"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Technologija, </w:t>
            </w:r>
            <w:proofErr w:type="spellStart"/>
            <w:r w:rsidRPr="001A1C73">
              <w:rPr>
                <w:rFonts w:ascii="Times New Roman" w:eastAsia="Calibri" w:hAnsi="Times New Roman" w:cs="Times New Roman"/>
                <w:sz w:val="24"/>
                <w:szCs w:val="24"/>
                <w:lang w:eastAsia="en-US"/>
              </w:rPr>
              <w:t>EsT</w:t>
            </w:r>
            <w:proofErr w:type="spellEnd"/>
            <w:r w:rsidRPr="001A1C73">
              <w:rPr>
                <w:rFonts w:ascii="Times New Roman" w:eastAsia="Calibri" w:hAnsi="Times New Roman" w:cs="Times New Roman"/>
                <w:sz w:val="24"/>
                <w:szCs w:val="24"/>
                <w:lang w:eastAsia="en-US"/>
              </w:rPr>
              <w:t xml:space="preserve"> – </w:t>
            </w:r>
            <w:proofErr w:type="spellStart"/>
            <w:r w:rsidRPr="001A1C73">
              <w:rPr>
                <w:rFonts w:ascii="Times New Roman" w:eastAsia="Calibri" w:hAnsi="Times New Roman" w:cs="Times New Roman"/>
                <w:sz w:val="24"/>
                <w:szCs w:val="24"/>
                <w:lang w:eastAsia="en-US"/>
              </w:rPr>
              <w:t>Equalized</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scrambled</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Technology</w:t>
            </w:r>
            <w:proofErr w:type="spellEnd"/>
            <w:r w:rsidRPr="001A1C73">
              <w:rPr>
                <w:rFonts w:ascii="Times New Roman" w:eastAsia="Calibri" w:hAnsi="Times New Roman" w:cs="Times New Roman"/>
                <w:sz w:val="24"/>
                <w:szCs w:val="24"/>
                <w:lang w:eastAsia="en-US"/>
              </w:rPr>
              <w:t xml:space="preserve"> (arba </w:t>
            </w:r>
            <w:r>
              <w:rPr>
                <w:rFonts w:ascii="Times New Roman" w:eastAsia="Calibri" w:hAnsi="Times New Roman" w:cs="Times New Roman"/>
                <w:sz w:val="24"/>
                <w:szCs w:val="24"/>
                <w:lang w:eastAsia="en-US"/>
              </w:rPr>
              <w:t>lygiavertis)</w:t>
            </w:r>
          </w:p>
        </w:tc>
        <w:tc>
          <w:tcPr>
            <w:tcW w:w="1991" w:type="dxa"/>
          </w:tcPr>
          <w:p w14:paraId="530D99EB" w14:textId="77777777" w:rsidR="00461F9A" w:rsidRPr="001B593E" w:rsidRDefault="00461F9A" w:rsidP="00461F9A">
            <w:pPr>
              <w:rPr>
                <w:rFonts w:asciiTheme="majorBidi" w:hAnsiTheme="majorBidi" w:cstheme="majorBidi"/>
              </w:rPr>
            </w:pPr>
          </w:p>
        </w:tc>
        <w:tc>
          <w:tcPr>
            <w:tcW w:w="2237" w:type="dxa"/>
          </w:tcPr>
          <w:p w14:paraId="4BD6B2F3" w14:textId="77777777" w:rsidR="00461F9A" w:rsidRPr="001B593E" w:rsidRDefault="00461F9A" w:rsidP="00461F9A">
            <w:pPr>
              <w:rPr>
                <w:rFonts w:asciiTheme="majorBidi" w:hAnsiTheme="majorBidi" w:cstheme="majorBidi"/>
              </w:rPr>
            </w:pPr>
          </w:p>
        </w:tc>
      </w:tr>
      <w:tr w:rsidR="00461F9A" w:rsidRPr="001B593E" w14:paraId="18AABDC8" w14:textId="77777777" w:rsidTr="0044118E">
        <w:tc>
          <w:tcPr>
            <w:tcW w:w="556" w:type="dxa"/>
          </w:tcPr>
          <w:p w14:paraId="251F3CB0" w14:textId="6CCFA83F" w:rsidR="00461F9A" w:rsidRPr="001B593E" w:rsidRDefault="00461F9A" w:rsidP="00461F9A">
            <w:pPr>
              <w:rPr>
                <w:rFonts w:asciiTheme="majorBidi" w:hAnsiTheme="majorBidi" w:cstheme="majorBidi"/>
              </w:rPr>
            </w:pPr>
            <w:r>
              <w:rPr>
                <w:rFonts w:asciiTheme="majorBidi" w:hAnsiTheme="majorBidi" w:cstheme="majorBidi"/>
              </w:rPr>
              <w:t>3</w:t>
            </w:r>
          </w:p>
        </w:tc>
        <w:tc>
          <w:tcPr>
            <w:tcW w:w="4232" w:type="dxa"/>
            <w:tcBorders>
              <w:top w:val="single" w:sz="4" w:space="0" w:color="auto"/>
              <w:left w:val="single" w:sz="4" w:space="0" w:color="auto"/>
              <w:bottom w:val="single" w:sz="4" w:space="0" w:color="auto"/>
              <w:right w:val="single" w:sz="4" w:space="0" w:color="auto"/>
            </w:tcBorders>
          </w:tcPr>
          <w:p w14:paraId="3A67ED20" w14:textId="562A0FF2" w:rsidR="00461F9A" w:rsidRPr="0050515A" w:rsidRDefault="00461F9A" w:rsidP="00461F9A">
            <w:pPr>
              <w:spacing w:line="240" w:lineRule="auto"/>
              <w:rPr>
                <w:rFonts w:asciiTheme="majorBidi" w:hAnsiTheme="majorBidi" w:cstheme="majorBidi"/>
                <w:color w:val="FF0000"/>
                <w:sz w:val="24"/>
                <w:szCs w:val="24"/>
                <w:lang w:val="fr-FR"/>
              </w:rPr>
            </w:pPr>
            <w:r w:rsidRPr="001A1C73">
              <w:rPr>
                <w:rFonts w:ascii="Times New Roman" w:eastAsia="Calibri" w:hAnsi="Times New Roman" w:cs="Times New Roman"/>
                <w:sz w:val="24"/>
                <w:szCs w:val="24"/>
                <w:lang w:eastAsia="en-US"/>
              </w:rPr>
              <w:t>Dydis, ne didesnis kaip: 50x50x30 (cm)</w:t>
            </w:r>
          </w:p>
        </w:tc>
        <w:tc>
          <w:tcPr>
            <w:tcW w:w="1991" w:type="dxa"/>
          </w:tcPr>
          <w:p w14:paraId="4000BF83" w14:textId="77777777" w:rsidR="00461F9A" w:rsidRPr="001B593E" w:rsidRDefault="00461F9A" w:rsidP="00461F9A">
            <w:pPr>
              <w:rPr>
                <w:rFonts w:asciiTheme="majorBidi" w:hAnsiTheme="majorBidi" w:cstheme="majorBidi"/>
              </w:rPr>
            </w:pPr>
          </w:p>
        </w:tc>
        <w:tc>
          <w:tcPr>
            <w:tcW w:w="2237" w:type="dxa"/>
          </w:tcPr>
          <w:p w14:paraId="77BFEB17" w14:textId="77777777" w:rsidR="00461F9A" w:rsidRPr="001B593E" w:rsidRDefault="00461F9A" w:rsidP="00461F9A">
            <w:pPr>
              <w:rPr>
                <w:rFonts w:asciiTheme="majorBidi" w:hAnsiTheme="majorBidi" w:cstheme="majorBidi"/>
              </w:rPr>
            </w:pPr>
          </w:p>
        </w:tc>
      </w:tr>
      <w:tr w:rsidR="00461F9A" w:rsidRPr="001B593E" w14:paraId="40C2D276" w14:textId="77777777" w:rsidTr="0044118E">
        <w:tc>
          <w:tcPr>
            <w:tcW w:w="556" w:type="dxa"/>
          </w:tcPr>
          <w:p w14:paraId="693F4ED6" w14:textId="75766634" w:rsidR="00461F9A" w:rsidRPr="001B593E" w:rsidRDefault="00461F9A" w:rsidP="00461F9A">
            <w:pPr>
              <w:rPr>
                <w:rFonts w:asciiTheme="majorBidi" w:hAnsiTheme="majorBidi" w:cstheme="majorBidi"/>
              </w:rPr>
            </w:pPr>
            <w:r>
              <w:rPr>
                <w:rFonts w:asciiTheme="majorBidi" w:hAnsiTheme="majorBidi" w:cstheme="majorBidi"/>
              </w:rPr>
              <w:t>2</w:t>
            </w:r>
          </w:p>
        </w:tc>
        <w:tc>
          <w:tcPr>
            <w:tcW w:w="4232" w:type="dxa"/>
            <w:tcBorders>
              <w:top w:val="single" w:sz="4" w:space="0" w:color="auto"/>
              <w:left w:val="single" w:sz="4" w:space="0" w:color="auto"/>
              <w:bottom w:val="single" w:sz="4" w:space="0" w:color="auto"/>
              <w:right w:val="single" w:sz="4" w:space="0" w:color="auto"/>
            </w:tcBorders>
          </w:tcPr>
          <w:p w14:paraId="3CC055E3" w14:textId="2A87D7E0"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Svoris, ne didesnis kaip 6 kg</w:t>
            </w:r>
          </w:p>
        </w:tc>
        <w:tc>
          <w:tcPr>
            <w:tcW w:w="1991" w:type="dxa"/>
          </w:tcPr>
          <w:p w14:paraId="39ABBFC1" w14:textId="77777777" w:rsidR="00461F9A" w:rsidRPr="001B593E" w:rsidRDefault="00461F9A" w:rsidP="00461F9A">
            <w:pPr>
              <w:rPr>
                <w:rFonts w:asciiTheme="majorBidi" w:hAnsiTheme="majorBidi" w:cstheme="majorBidi"/>
              </w:rPr>
            </w:pPr>
          </w:p>
        </w:tc>
        <w:tc>
          <w:tcPr>
            <w:tcW w:w="2237" w:type="dxa"/>
          </w:tcPr>
          <w:p w14:paraId="0CE8243C" w14:textId="77777777" w:rsidR="00461F9A" w:rsidRPr="001B593E" w:rsidRDefault="00461F9A" w:rsidP="00461F9A">
            <w:pPr>
              <w:rPr>
                <w:rFonts w:asciiTheme="majorBidi" w:hAnsiTheme="majorBidi" w:cstheme="majorBidi"/>
              </w:rPr>
            </w:pPr>
          </w:p>
        </w:tc>
      </w:tr>
      <w:tr w:rsidR="00461F9A" w:rsidRPr="001B593E" w14:paraId="7C6DFE57" w14:textId="77777777" w:rsidTr="0044118E">
        <w:tc>
          <w:tcPr>
            <w:tcW w:w="556" w:type="dxa"/>
          </w:tcPr>
          <w:p w14:paraId="0D10C958" w14:textId="5A3BD9B1" w:rsidR="00461F9A" w:rsidRPr="001B593E" w:rsidRDefault="00461F9A" w:rsidP="00461F9A">
            <w:pPr>
              <w:rPr>
                <w:rFonts w:asciiTheme="majorBidi" w:hAnsiTheme="majorBidi" w:cstheme="majorBidi"/>
              </w:rPr>
            </w:pPr>
            <w:r>
              <w:rPr>
                <w:rFonts w:asciiTheme="majorBidi" w:hAnsiTheme="majorBidi" w:cstheme="majorBidi"/>
              </w:rPr>
              <w:t>5</w:t>
            </w:r>
          </w:p>
        </w:tc>
        <w:tc>
          <w:tcPr>
            <w:tcW w:w="4232" w:type="dxa"/>
            <w:tcBorders>
              <w:top w:val="single" w:sz="4" w:space="0" w:color="auto"/>
              <w:left w:val="single" w:sz="4" w:space="0" w:color="auto"/>
              <w:bottom w:val="single" w:sz="4" w:space="0" w:color="auto"/>
              <w:right w:val="single" w:sz="4" w:space="0" w:color="auto"/>
            </w:tcBorders>
          </w:tcPr>
          <w:p w14:paraId="5808EB97" w14:textId="7293678D"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Darbo temperatūra, nuo -20 °C iki  +50 °C</w:t>
            </w:r>
          </w:p>
        </w:tc>
        <w:tc>
          <w:tcPr>
            <w:tcW w:w="1991" w:type="dxa"/>
          </w:tcPr>
          <w:p w14:paraId="6942E9A7" w14:textId="77777777" w:rsidR="00461F9A" w:rsidRPr="001B593E" w:rsidRDefault="00461F9A" w:rsidP="00461F9A">
            <w:pPr>
              <w:rPr>
                <w:rFonts w:asciiTheme="majorBidi" w:hAnsiTheme="majorBidi" w:cstheme="majorBidi"/>
              </w:rPr>
            </w:pPr>
          </w:p>
        </w:tc>
        <w:tc>
          <w:tcPr>
            <w:tcW w:w="2237" w:type="dxa"/>
          </w:tcPr>
          <w:p w14:paraId="470A97CA" w14:textId="77777777" w:rsidR="00461F9A" w:rsidRPr="001B593E" w:rsidRDefault="00461F9A" w:rsidP="00461F9A">
            <w:pPr>
              <w:rPr>
                <w:rFonts w:asciiTheme="majorBidi" w:hAnsiTheme="majorBidi" w:cstheme="majorBidi"/>
              </w:rPr>
            </w:pPr>
          </w:p>
        </w:tc>
      </w:tr>
      <w:tr w:rsidR="00461F9A" w:rsidRPr="001B593E" w14:paraId="6FF127D4" w14:textId="77777777" w:rsidTr="0044118E">
        <w:tc>
          <w:tcPr>
            <w:tcW w:w="556" w:type="dxa"/>
          </w:tcPr>
          <w:p w14:paraId="22C34745" w14:textId="451B3E6E" w:rsidR="00461F9A" w:rsidRPr="001B593E" w:rsidRDefault="00461F9A" w:rsidP="00461F9A">
            <w:pPr>
              <w:rPr>
                <w:rFonts w:asciiTheme="majorBidi" w:hAnsiTheme="majorBidi" w:cstheme="majorBidi"/>
              </w:rPr>
            </w:pPr>
            <w:r>
              <w:rPr>
                <w:rFonts w:asciiTheme="majorBidi" w:hAnsiTheme="majorBidi" w:cstheme="majorBidi"/>
              </w:rPr>
              <w:t>6</w:t>
            </w:r>
          </w:p>
        </w:tc>
        <w:tc>
          <w:tcPr>
            <w:tcW w:w="4232" w:type="dxa"/>
            <w:tcBorders>
              <w:top w:val="single" w:sz="4" w:space="0" w:color="auto"/>
              <w:left w:val="single" w:sz="4" w:space="0" w:color="auto"/>
              <w:bottom w:val="single" w:sz="4" w:space="0" w:color="auto"/>
              <w:right w:val="single" w:sz="4" w:space="0" w:color="auto"/>
            </w:tcBorders>
          </w:tcPr>
          <w:p w14:paraId="3891D8B1" w14:textId="27FF510E"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Kanalų skaičius, ne mažiau kaip 2</w:t>
            </w:r>
          </w:p>
        </w:tc>
        <w:tc>
          <w:tcPr>
            <w:tcW w:w="1991" w:type="dxa"/>
          </w:tcPr>
          <w:p w14:paraId="4E32C1BC" w14:textId="77777777" w:rsidR="00461F9A" w:rsidRPr="001B593E" w:rsidRDefault="00461F9A" w:rsidP="00461F9A">
            <w:pPr>
              <w:rPr>
                <w:rFonts w:asciiTheme="majorBidi" w:hAnsiTheme="majorBidi" w:cstheme="majorBidi"/>
              </w:rPr>
            </w:pPr>
          </w:p>
        </w:tc>
        <w:tc>
          <w:tcPr>
            <w:tcW w:w="2237" w:type="dxa"/>
          </w:tcPr>
          <w:p w14:paraId="0C3F356C" w14:textId="77777777" w:rsidR="00461F9A" w:rsidRPr="001B593E" w:rsidRDefault="00461F9A" w:rsidP="00461F9A">
            <w:pPr>
              <w:rPr>
                <w:rFonts w:asciiTheme="majorBidi" w:hAnsiTheme="majorBidi" w:cstheme="majorBidi"/>
              </w:rPr>
            </w:pPr>
          </w:p>
        </w:tc>
      </w:tr>
      <w:tr w:rsidR="00461F9A" w:rsidRPr="001B593E" w14:paraId="22CC5C8E" w14:textId="77777777" w:rsidTr="0044118E">
        <w:tc>
          <w:tcPr>
            <w:tcW w:w="556" w:type="dxa"/>
          </w:tcPr>
          <w:p w14:paraId="1191E7AE" w14:textId="4136E7B7" w:rsidR="00461F9A" w:rsidRPr="001B593E" w:rsidRDefault="00461F9A" w:rsidP="00461F9A">
            <w:pPr>
              <w:rPr>
                <w:rFonts w:asciiTheme="majorBidi" w:hAnsiTheme="majorBidi" w:cstheme="majorBidi"/>
              </w:rPr>
            </w:pPr>
            <w:r>
              <w:rPr>
                <w:rFonts w:asciiTheme="majorBidi" w:hAnsiTheme="majorBidi" w:cstheme="majorBidi"/>
              </w:rPr>
              <w:t>7</w:t>
            </w:r>
          </w:p>
        </w:tc>
        <w:tc>
          <w:tcPr>
            <w:tcW w:w="4232" w:type="dxa"/>
            <w:tcBorders>
              <w:top w:val="single" w:sz="4" w:space="0" w:color="auto"/>
              <w:left w:val="single" w:sz="4" w:space="0" w:color="auto"/>
              <w:bottom w:val="single" w:sz="4" w:space="0" w:color="auto"/>
              <w:right w:val="single" w:sz="4" w:space="0" w:color="auto"/>
            </w:tcBorders>
          </w:tcPr>
          <w:p w14:paraId="2571B4D6" w14:textId="7A415620"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Skanavimo dažnis, ne mažiau kaip 66000 skenavimų per sekundę</w:t>
            </w:r>
          </w:p>
        </w:tc>
        <w:tc>
          <w:tcPr>
            <w:tcW w:w="1991" w:type="dxa"/>
          </w:tcPr>
          <w:p w14:paraId="1633392E" w14:textId="77777777" w:rsidR="00461F9A" w:rsidRPr="001B593E" w:rsidRDefault="00461F9A" w:rsidP="00461F9A">
            <w:pPr>
              <w:rPr>
                <w:rFonts w:asciiTheme="majorBidi" w:hAnsiTheme="majorBidi" w:cstheme="majorBidi"/>
              </w:rPr>
            </w:pPr>
          </w:p>
        </w:tc>
        <w:tc>
          <w:tcPr>
            <w:tcW w:w="2237" w:type="dxa"/>
          </w:tcPr>
          <w:p w14:paraId="46255F78" w14:textId="77777777" w:rsidR="00461F9A" w:rsidRPr="001B593E" w:rsidRDefault="00461F9A" w:rsidP="00461F9A">
            <w:pPr>
              <w:rPr>
                <w:rFonts w:asciiTheme="majorBidi" w:hAnsiTheme="majorBidi" w:cstheme="majorBidi"/>
              </w:rPr>
            </w:pPr>
          </w:p>
        </w:tc>
      </w:tr>
      <w:tr w:rsidR="00461F9A" w:rsidRPr="001B593E" w14:paraId="7DE5B7C4" w14:textId="77777777" w:rsidTr="0044118E">
        <w:tc>
          <w:tcPr>
            <w:tcW w:w="556" w:type="dxa"/>
          </w:tcPr>
          <w:p w14:paraId="150784E3" w14:textId="72642494" w:rsidR="00461F9A" w:rsidRPr="001B593E" w:rsidRDefault="00461F9A" w:rsidP="00461F9A">
            <w:pPr>
              <w:rPr>
                <w:rFonts w:asciiTheme="majorBidi" w:hAnsiTheme="majorBidi" w:cstheme="majorBidi"/>
              </w:rPr>
            </w:pPr>
            <w:r>
              <w:rPr>
                <w:rFonts w:asciiTheme="majorBidi" w:hAnsiTheme="majorBidi" w:cstheme="majorBidi"/>
              </w:rPr>
              <w:t>8</w:t>
            </w:r>
          </w:p>
        </w:tc>
        <w:tc>
          <w:tcPr>
            <w:tcW w:w="4232" w:type="dxa"/>
            <w:tcBorders>
              <w:top w:val="single" w:sz="4" w:space="0" w:color="auto"/>
              <w:left w:val="single" w:sz="4" w:space="0" w:color="auto"/>
              <w:bottom w:val="single" w:sz="4" w:space="0" w:color="auto"/>
              <w:right w:val="single" w:sz="4" w:space="0" w:color="auto"/>
            </w:tcBorders>
          </w:tcPr>
          <w:p w14:paraId="5C81AF03" w14:textId="74F52559"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Vietos nustatymo funkcija, integruota įrenginyje: (</w:t>
            </w:r>
            <w:proofErr w:type="spellStart"/>
            <w:r w:rsidRPr="001A1C73">
              <w:rPr>
                <w:rFonts w:ascii="Times New Roman" w:eastAsia="Calibri" w:hAnsi="Times New Roman" w:cs="Times New Roman"/>
                <w:sz w:val="24"/>
                <w:szCs w:val="24"/>
                <w:lang w:eastAsia="en-US"/>
              </w:rPr>
              <w:t>ang</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Encoder</w:t>
            </w:r>
            <w:proofErr w:type="spellEnd"/>
            <w:r w:rsidRPr="001A1C73">
              <w:rPr>
                <w:rFonts w:ascii="Times New Roman" w:eastAsia="Calibri" w:hAnsi="Times New Roman" w:cs="Times New Roman"/>
                <w:sz w:val="24"/>
                <w:szCs w:val="24"/>
                <w:lang w:eastAsia="en-US"/>
              </w:rPr>
              <w:t xml:space="preserve">) ir GNSS, galimybė naudoti išorinius GPS imtuvus ir </w:t>
            </w:r>
            <w:proofErr w:type="spellStart"/>
            <w:r w:rsidRPr="001A1C73">
              <w:rPr>
                <w:rFonts w:ascii="Times New Roman" w:eastAsia="Calibri" w:hAnsi="Times New Roman" w:cs="Times New Roman"/>
                <w:sz w:val="24"/>
                <w:szCs w:val="24"/>
                <w:lang w:eastAsia="en-US"/>
              </w:rPr>
              <w:t>tacheometrines</w:t>
            </w:r>
            <w:proofErr w:type="spellEnd"/>
            <w:r w:rsidRPr="001A1C73">
              <w:rPr>
                <w:rFonts w:ascii="Times New Roman" w:eastAsia="Calibri" w:hAnsi="Times New Roman" w:cs="Times New Roman"/>
                <w:sz w:val="24"/>
                <w:szCs w:val="24"/>
                <w:lang w:eastAsia="en-US"/>
              </w:rPr>
              <w:t xml:space="preserve"> stotis.</w:t>
            </w:r>
          </w:p>
        </w:tc>
        <w:tc>
          <w:tcPr>
            <w:tcW w:w="1991" w:type="dxa"/>
          </w:tcPr>
          <w:p w14:paraId="7623E8EB" w14:textId="77777777" w:rsidR="00461F9A" w:rsidRPr="001B593E" w:rsidRDefault="00461F9A" w:rsidP="00461F9A">
            <w:pPr>
              <w:rPr>
                <w:rFonts w:asciiTheme="majorBidi" w:hAnsiTheme="majorBidi" w:cstheme="majorBidi"/>
              </w:rPr>
            </w:pPr>
          </w:p>
        </w:tc>
        <w:tc>
          <w:tcPr>
            <w:tcW w:w="2237" w:type="dxa"/>
          </w:tcPr>
          <w:p w14:paraId="5AAB6F9D" w14:textId="77777777" w:rsidR="00461F9A" w:rsidRPr="001B593E" w:rsidRDefault="00461F9A" w:rsidP="00461F9A">
            <w:pPr>
              <w:rPr>
                <w:rFonts w:asciiTheme="majorBidi" w:hAnsiTheme="majorBidi" w:cstheme="majorBidi"/>
              </w:rPr>
            </w:pPr>
          </w:p>
        </w:tc>
      </w:tr>
      <w:tr w:rsidR="00461F9A" w:rsidRPr="001B593E" w14:paraId="67009CCF" w14:textId="77777777" w:rsidTr="0044118E">
        <w:tc>
          <w:tcPr>
            <w:tcW w:w="556" w:type="dxa"/>
          </w:tcPr>
          <w:p w14:paraId="70C7E352" w14:textId="06DC3E73" w:rsidR="00461F9A" w:rsidRPr="001B593E" w:rsidRDefault="00461F9A" w:rsidP="00461F9A">
            <w:pPr>
              <w:rPr>
                <w:rFonts w:asciiTheme="majorBidi" w:hAnsiTheme="majorBidi" w:cstheme="majorBidi"/>
              </w:rPr>
            </w:pPr>
            <w:r>
              <w:rPr>
                <w:rFonts w:asciiTheme="majorBidi" w:hAnsiTheme="majorBidi" w:cstheme="majorBidi"/>
              </w:rPr>
              <w:t>9</w:t>
            </w:r>
          </w:p>
        </w:tc>
        <w:tc>
          <w:tcPr>
            <w:tcW w:w="4232" w:type="dxa"/>
            <w:tcBorders>
              <w:top w:val="single" w:sz="4" w:space="0" w:color="auto"/>
              <w:left w:val="single" w:sz="4" w:space="0" w:color="auto"/>
              <w:bottom w:val="single" w:sz="4" w:space="0" w:color="auto"/>
              <w:right w:val="single" w:sz="4" w:space="0" w:color="auto"/>
            </w:tcBorders>
          </w:tcPr>
          <w:p w14:paraId="3F68AA37" w14:textId="474D4F95"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Poliarizacija, HH ir VV</w:t>
            </w:r>
          </w:p>
        </w:tc>
        <w:tc>
          <w:tcPr>
            <w:tcW w:w="1991" w:type="dxa"/>
          </w:tcPr>
          <w:p w14:paraId="2D56C956" w14:textId="77777777" w:rsidR="00461F9A" w:rsidRPr="001B593E" w:rsidRDefault="00461F9A" w:rsidP="00461F9A">
            <w:pPr>
              <w:rPr>
                <w:rFonts w:asciiTheme="majorBidi" w:hAnsiTheme="majorBidi" w:cstheme="majorBidi"/>
              </w:rPr>
            </w:pPr>
          </w:p>
        </w:tc>
        <w:tc>
          <w:tcPr>
            <w:tcW w:w="2237" w:type="dxa"/>
          </w:tcPr>
          <w:p w14:paraId="7576BB69" w14:textId="77777777" w:rsidR="00461F9A" w:rsidRPr="001B593E" w:rsidRDefault="00461F9A" w:rsidP="00461F9A">
            <w:pPr>
              <w:rPr>
                <w:rFonts w:asciiTheme="majorBidi" w:hAnsiTheme="majorBidi" w:cstheme="majorBidi"/>
              </w:rPr>
            </w:pPr>
          </w:p>
        </w:tc>
      </w:tr>
      <w:tr w:rsidR="00461F9A" w:rsidRPr="001B593E" w14:paraId="6F7015EB" w14:textId="77777777" w:rsidTr="0044118E">
        <w:tc>
          <w:tcPr>
            <w:tcW w:w="556" w:type="dxa"/>
          </w:tcPr>
          <w:p w14:paraId="1D8CA02C" w14:textId="2692FFBC" w:rsidR="00461F9A" w:rsidRPr="001B593E" w:rsidRDefault="00461F9A" w:rsidP="00461F9A">
            <w:pPr>
              <w:rPr>
                <w:rFonts w:asciiTheme="majorBidi" w:hAnsiTheme="majorBidi" w:cstheme="majorBidi"/>
              </w:rPr>
            </w:pPr>
            <w:r>
              <w:rPr>
                <w:rFonts w:asciiTheme="majorBidi" w:hAnsiTheme="majorBidi" w:cstheme="majorBidi"/>
              </w:rPr>
              <w:t>10</w:t>
            </w:r>
          </w:p>
        </w:tc>
        <w:tc>
          <w:tcPr>
            <w:tcW w:w="4232" w:type="dxa"/>
            <w:tcBorders>
              <w:top w:val="single" w:sz="4" w:space="0" w:color="auto"/>
              <w:left w:val="single" w:sz="4" w:space="0" w:color="auto"/>
              <w:bottom w:val="single" w:sz="4" w:space="0" w:color="auto"/>
              <w:right w:val="single" w:sz="4" w:space="0" w:color="auto"/>
            </w:tcBorders>
          </w:tcPr>
          <w:p w14:paraId="36E96BD6" w14:textId="32763BB2"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Energijos sąnaudos, ne daugiau 20 W</w:t>
            </w:r>
          </w:p>
        </w:tc>
        <w:tc>
          <w:tcPr>
            <w:tcW w:w="1991" w:type="dxa"/>
          </w:tcPr>
          <w:p w14:paraId="33DABEE5" w14:textId="77777777" w:rsidR="00461F9A" w:rsidRPr="001B593E" w:rsidRDefault="00461F9A" w:rsidP="00461F9A">
            <w:pPr>
              <w:rPr>
                <w:rFonts w:asciiTheme="majorBidi" w:hAnsiTheme="majorBidi" w:cstheme="majorBidi"/>
              </w:rPr>
            </w:pPr>
          </w:p>
        </w:tc>
        <w:tc>
          <w:tcPr>
            <w:tcW w:w="2237" w:type="dxa"/>
          </w:tcPr>
          <w:p w14:paraId="69DA1BF9" w14:textId="77777777" w:rsidR="00461F9A" w:rsidRPr="001B593E" w:rsidRDefault="00461F9A" w:rsidP="00461F9A">
            <w:pPr>
              <w:rPr>
                <w:rFonts w:asciiTheme="majorBidi" w:hAnsiTheme="majorBidi" w:cstheme="majorBidi"/>
              </w:rPr>
            </w:pPr>
          </w:p>
        </w:tc>
      </w:tr>
      <w:tr w:rsidR="00461F9A" w:rsidRPr="001B593E" w14:paraId="095966B4" w14:textId="77777777" w:rsidTr="0044118E">
        <w:tc>
          <w:tcPr>
            <w:tcW w:w="556" w:type="dxa"/>
          </w:tcPr>
          <w:p w14:paraId="3A05B8E1" w14:textId="1C2967D4" w:rsidR="00461F9A" w:rsidRPr="001B593E" w:rsidRDefault="00461F9A" w:rsidP="00461F9A">
            <w:pPr>
              <w:rPr>
                <w:rFonts w:asciiTheme="majorBidi" w:hAnsiTheme="majorBidi" w:cstheme="majorBidi"/>
              </w:rPr>
            </w:pPr>
            <w:r>
              <w:rPr>
                <w:rFonts w:asciiTheme="majorBidi" w:hAnsiTheme="majorBidi" w:cstheme="majorBidi"/>
              </w:rPr>
              <w:t>11</w:t>
            </w:r>
          </w:p>
        </w:tc>
        <w:tc>
          <w:tcPr>
            <w:tcW w:w="4232" w:type="dxa"/>
            <w:tcBorders>
              <w:top w:val="single" w:sz="4" w:space="0" w:color="auto"/>
              <w:left w:val="single" w:sz="4" w:space="0" w:color="auto"/>
              <w:bottom w:val="single" w:sz="4" w:space="0" w:color="auto"/>
              <w:right w:val="single" w:sz="4" w:space="0" w:color="auto"/>
            </w:tcBorders>
          </w:tcPr>
          <w:p w14:paraId="089267C8" w14:textId="4008D279"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Duomenų komunikacija ir jungtys, LAN ir WiFi</w:t>
            </w:r>
          </w:p>
        </w:tc>
        <w:tc>
          <w:tcPr>
            <w:tcW w:w="1991" w:type="dxa"/>
          </w:tcPr>
          <w:p w14:paraId="73A4278A" w14:textId="77777777" w:rsidR="00461F9A" w:rsidRPr="001B593E" w:rsidRDefault="00461F9A" w:rsidP="00461F9A">
            <w:pPr>
              <w:rPr>
                <w:rFonts w:asciiTheme="majorBidi" w:hAnsiTheme="majorBidi" w:cstheme="majorBidi"/>
              </w:rPr>
            </w:pPr>
          </w:p>
        </w:tc>
        <w:tc>
          <w:tcPr>
            <w:tcW w:w="2237" w:type="dxa"/>
          </w:tcPr>
          <w:p w14:paraId="7B8DC8B3" w14:textId="77777777" w:rsidR="00461F9A" w:rsidRPr="001B593E" w:rsidRDefault="00461F9A" w:rsidP="00461F9A">
            <w:pPr>
              <w:rPr>
                <w:rFonts w:asciiTheme="majorBidi" w:hAnsiTheme="majorBidi" w:cstheme="majorBidi"/>
              </w:rPr>
            </w:pPr>
          </w:p>
        </w:tc>
      </w:tr>
      <w:tr w:rsidR="00461F9A" w:rsidRPr="001B593E" w14:paraId="01F999A2" w14:textId="77777777" w:rsidTr="0044118E">
        <w:tc>
          <w:tcPr>
            <w:tcW w:w="556" w:type="dxa"/>
          </w:tcPr>
          <w:p w14:paraId="45C5BB9E" w14:textId="19F7B235" w:rsidR="00461F9A" w:rsidRPr="001B593E" w:rsidRDefault="00461F9A" w:rsidP="00461F9A">
            <w:pPr>
              <w:rPr>
                <w:rFonts w:asciiTheme="majorBidi" w:hAnsiTheme="majorBidi" w:cstheme="majorBidi"/>
              </w:rPr>
            </w:pPr>
            <w:r>
              <w:rPr>
                <w:rFonts w:asciiTheme="majorBidi" w:hAnsiTheme="majorBidi" w:cstheme="majorBidi"/>
              </w:rPr>
              <w:t>12</w:t>
            </w:r>
          </w:p>
        </w:tc>
        <w:tc>
          <w:tcPr>
            <w:tcW w:w="4232" w:type="dxa"/>
            <w:tcBorders>
              <w:top w:val="single" w:sz="4" w:space="0" w:color="auto"/>
              <w:left w:val="single" w:sz="4" w:space="0" w:color="auto"/>
              <w:bottom w:val="single" w:sz="4" w:space="0" w:color="auto"/>
              <w:right w:val="single" w:sz="4" w:space="0" w:color="auto"/>
            </w:tcBorders>
          </w:tcPr>
          <w:p w14:paraId="4DBB6707" w14:textId="04AB8B8C"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Darbo laikas su viena baterija, ne mažiau 8 val., galimybė </w:t>
            </w:r>
            <w:r>
              <w:rPr>
                <w:rFonts w:ascii="Times New Roman" w:eastAsia="Calibri" w:hAnsi="Times New Roman" w:cs="Times New Roman"/>
                <w:sz w:val="24"/>
                <w:szCs w:val="24"/>
                <w:lang w:eastAsia="en-US"/>
              </w:rPr>
              <w:t>perjungti kitą bateriją neišjungiant įrenginio</w:t>
            </w:r>
            <w:r w:rsidRPr="001A1C73">
              <w:rPr>
                <w:rFonts w:ascii="Times New Roman" w:eastAsia="Calibri" w:hAnsi="Times New Roman" w:cs="Times New Roman"/>
                <w:sz w:val="24"/>
                <w:szCs w:val="24"/>
                <w:lang w:eastAsia="en-US"/>
              </w:rPr>
              <w:t>.</w:t>
            </w:r>
          </w:p>
        </w:tc>
        <w:tc>
          <w:tcPr>
            <w:tcW w:w="1991" w:type="dxa"/>
          </w:tcPr>
          <w:p w14:paraId="296C4E16" w14:textId="77777777" w:rsidR="00461F9A" w:rsidRPr="001B593E" w:rsidRDefault="00461F9A" w:rsidP="00461F9A">
            <w:pPr>
              <w:rPr>
                <w:rFonts w:asciiTheme="majorBidi" w:hAnsiTheme="majorBidi" w:cstheme="majorBidi"/>
              </w:rPr>
            </w:pPr>
          </w:p>
        </w:tc>
        <w:tc>
          <w:tcPr>
            <w:tcW w:w="2237" w:type="dxa"/>
          </w:tcPr>
          <w:p w14:paraId="3AFC73F7" w14:textId="77777777" w:rsidR="00461F9A" w:rsidRPr="001B593E" w:rsidRDefault="00461F9A" w:rsidP="00461F9A">
            <w:pPr>
              <w:rPr>
                <w:rFonts w:asciiTheme="majorBidi" w:hAnsiTheme="majorBidi" w:cstheme="majorBidi"/>
              </w:rPr>
            </w:pPr>
          </w:p>
        </w:tc>
      </w:tr>
      <w:tr w:rsidR="00461F9A" w:rsidRPr="001B593E" w14:paraId="51DFA173" w14:textId="77777777" w:rsidTr="0044118E">
        <w:tc>
          <w:tcPr>
            <w:tcW w:w="556" w:type="dxa"/>
          </w:tcPr>
          <w:p w14:paraId="116228FF" w14:textId="146910A4" w:rsidR="00461F9A" w:rsidRPr="001B593E" w:rsidRDefault="00461F9A" w:rsidP="00461F9A">
            <w:pPr>
              <w:rPr>
                <w:rFonts w:asciiTheme="majorBidi" w:hAnsiTheme="majorBidi" w:cstheme="majorBidi"/>
              </w:rPr>
            </w:pPr>
            <w:r>
              <w:rPr>
                <w:rFonts w:asciiTheme="majorBidi" w:hAnsiTheme="majorBidi" w:cstheme="majorBidi"/>
              </w:rPr>
              <w:t>12</w:t>
            </w:r>
          </w:p>
        </w:tc>
        <w:tc>
          <w:tcPr>
            <w:tcW w:w="4232" w:type="dxa"/>
            <w:tcBorders>
              <w:top w:val="single" w:sz="4" w:space="0" w:color="auto"/>
              <w:left w:val="single" w:sz="4" w:space="0" w:color="auto"/>
              <w:bottom w:val="single" w:sz="4" w:space="0" w:color="auto"/>
              <w:right w:val="single" w:sz="4" w:space="0" w:color="auto"/>
            </w:tcBorders>
          </w:tcPr>
          <w:p w14:paraId="7DCB6778" w14:textId="7ADDD4E5"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Sertifikatas: CE</w:t>
            </w:r>
          </w:p>
        </w:tc>
        <w:tc>
          <w:tcPr>
            <w:tcW w:w="1991" w:type="dxa"/>
          </w:tcPr>
          <w:p w14:paraId="7F4D6691" w14:textId="77777777" w:rsidR="00461F9A" w:rsidRPr="001B593E" w:rsidRDefault="00461F9A" w:rsidP="00461F9A">
            <w:pPr>
              <w:rPr>
                <w:rFonts w:asciiTheme="majorBidi" w:hAnsiTheme="majorBidi" w:cstheme="majorBidi"/>
              </w:rPr>
            </w:pPr>
          </w:p>
        </w:tc>
        <w:tc>
          <w:tcPr>
            <w:tcW w:w="2237" w:type="dxa"/>
          </w:tcPr>
          <w:p w14:paraId="5764D22B" w14:textId="77777777" w:rsidR="00461F9A" w:rsidRPr="001B593E" w:rsidRDefault="00461F9A" w:rsidP="00461F9A">
            <w:pPr>
              <w:rPr>
                <w:rFonts w:asciiTheme="majorBidi" w:hAnsiTheme="majorBidi" w:cstheme="majorBidi"/>
              </w:rPr>
            </w:pPr>
          </w:p>
        </w:tc>
      </w:tr>
      <w:tr w:rsidR="00461F9A" w:rsidRPr="001B593E" w14:paraId="1CFA2B5C" w14:textId="77777777" w:rsidTr="0044118E">
        <w:tc>
          <w:tcPr>
            <w:tcW w:w="556" w:type="dxa"/>
          </w:tcPr>
          <w:p w14:paraId="2739CC47" w14:textId="07040AAD" w:rsidR="00461F9A" w:rsidRPr="001B593E" w:rsidRDefault="00461F9A" w:rsidP="00461F9A">
            <w:pPr>
              <w:rPr>
                <w:rFonts w:asciiTheme="majorBidi" w:hAnsiTheme="majorBidi" w:cstheme="majorBidi"/>
              </w:rPr>
            </w:pPr>
            <w:r>
              <w:rPr>
                <w:rFonts w:asciiTheme="majorBidi" w:hAnsiTheme="majorBidi" w:cstheme="majorBidi"/>
              </w:rPr>
              <w:t>14</w:t>
            </w:r>
          </w:p>
        </w:tc>
        <w:tc>
          <w:tcPr>
            <w:tcW w:w="4232" w:type="dxa"/>
            <w:tcBorders>
              <w:top w:val="single" w:sz="4" w:space="0" w:color="auto"/>
              <w:left w:val="single" w:sz="4" w:space="0" w:color="auto"/>
              <w:bottom w:val="single" w:sz="4" w:space="0" w:color="auto"/>
              <w:right w:val="single" w:sz="4" w:space="0" w:color="auto"/>
            </w:tcBorders>
          </w:tcPr>
          <w:p w14:paraId="6F5E997B" w14:textId="69CB6367"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Papildomai pateikiami priedai: GPS antenos laikiklis, vilkimo komplektas.</w:t>
            </w:r>
          </w:p>
        </w:tc>
        <w:tc>
          <w:tcPr>
            <w:tcW w:w="1991" w:type="dxa"/>
          </w:tcPr>
          <w:p w14:paraId="1B32EDC9" w14:textId="77777777" w:rsidR="00461F9A" w:rsidRPr="001B593E" w:rsidRDefault="00461F9A" w:rsidP="00461F9A">
            <w:pPr>
              <w:rPr>
                <w:rFonts w:asciiTheme="majorBidi" w:hAnsiTheme="majorBidi" w:cstheme="majorBidi"/>
              </w:rPr>
            </w:pPr>
          </w:p>
        </w:tc>
        <w:tc>
          <w:tcPr>
            <w:tcW w:w="2237" w:type="dxa"/>
          </w:tcPr>
          <w:p w14:paraId="0BD8F34B" w14:textId="77777777" w:rsidR="00461F9A" w:rsidRPr="001B593E" w:rsidRDefault="00461F9A" w:rsidP="00461F9A">
            <w:pPr>
              <w:rPr>
                <w:rFonts w:asciiTheme="majorBidi" w:hAnsiTheme="majorBidi" w:cstheme="majorBidi"/>
              </w:rPr>
            </w:pPr>
          </w:p>
        </w:tc>
      </w:tr>
      <w:tr w:rsidR="00461F9A" w:rsidRPr="001B593E" w14:paraId="71CFDA78" w14:textId="77777777" w:rsidTr="0044118E">
        <w:tc>
          <w:tcPr>
            <w:tcW w:w="556" w:type="dxa"/>
          </w:tcPr>
          <w:p w14:paraId="20C52796" w14:textId="77777777" w:rsidR="00461F9A" w:rsidRPr="001B593E" w:rsidRDefault="00461F9A" w:rsidP="00461F9A">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468C59B8" w14:textId="44BC1917" w:rsidR="00461F9A" w:rsidRPr="001B593E" w:rsidRDefault="00461F9A" w:rsidP="00461F9A">
            <w:pPr>
              <w:spacing w:line="240" w:lineRule="auto"/>
              <w:rPr>
                <w:rFonts w:asciiTheme="majorBidi" w:hAnsiTheme="majorBidi" w:cstheme="majorBidi"/>
                <w:color w:val="FF0000"/>
                <w:sz w:val="24"/>
                <w:szCs w:val="24"/>
              </w:rPr>
            </w:pPr>
            <w:r w:rsidRPr="00DC0E25">
              <w:rPr>
                <w:rFonts w:ascii="Times New Roman" w:eastAsia="Calibri" w:hAnsi="Times New Roman" w:cs="Times New Roman"/>
                <w:b/>
                <w:bCs/>
                <w:sz w:val="24"/>
                <w:szCs w:val="24"/>
                <w:lang w:eastAsia="en-US"/>
              </w:rPr>
              <w:t xml:space="preserve">Programinės įrangos skirtos </w:t>
            </w:r>
            <w:proofErr w:type="spellStart"/>
            <w:r w:rsidRPr="00DC0E25">
              <w:rPr>
                <w:rFonts w:ascii="Times New Roman" w:eastAsia="Calibri" w:hAnsi="Times New Roman" w:cs="Times New Roman"/>
                <w:b/>
                <w:bCs/>
                <w:sz w:val="24"/>
                <w:szCs w:val="24"/>
                <w:lang w:eastAsia="en-US"/>
              </w:rPr>
              <w:t>georadaro</w:t>
            </w:r>
            <w:proofErr w:type="spellEnd"/>
            <w:r w:rsidRPr="00DC0E25">
              <w:rPr>
                <w:rFonts w:ascii="Times New Roman" w:eastAsia="Calibri" w:hAnsi="Times New Roman" w:cs="Times New Roman"/>
                <w:b/>
                <w:bCs/>
                <w:sz w:val="24"/>
                <w:szCs w:val="24"/>
                <w:lang w:eastAsia="en-US"/>
              </w:rPr>
              <w:t xml:space="preserve"> valdymui funkcijos</w:t>
            </w:r>
          </w:p>
        </w:tc>
        <w:tc>
          <w:tcPr>
            <w:tcW w:w="1991" w:type="dxa"/>
          </w:tcPr>
          <w:p w14:paraId="115AB27A" w14:textId="77777777" w:rsidR="00461F9A" w:rsidRPr="001B593E" w:rsidRDefault="00461F9A" w:rsidP="00461F9A">
            <w:pPr>
              <w:rPr>
                <w:rFonts w:asciiTheme="majorBidi" w:hAnsiTheme="majorBidi" w:cstheme="majorBidi"/>
              </w:rPr>
            </w:pPr>
          </w:p>
        </w:tc>
        <w:tc>
          <w:tcPr>
            <w:tcW w:w="2237" w:type="dxa"/>
          </w:tcPr>
          <w:p w14:paraId="5F7DA27F" w14:textId="77777777" w:rsidR="00461F9A" w:rsidRPr="001B593E" w:rsidRDefault="00461F9A" w:rsidP="00461F9A">
            <w:pPr>
              <w:rPr>
                <w:rFonts w:asciiTheme="majorBidi" w:hAnsiTheme="majorBidi" w:cstheme="majorBidi"/>
              </w:rPr>
            </w:pPr>
          </w:p>
        </w:tc>
      </w:tr>
      <w:tr w:rsidR="00461F9A" w:rsidRPr="001B593E" w14:paraId="11CB9672" w14:textId="77777777" w:rsidTr="0044118E">
        <w:tc>
          <w:tcPr>
            <w:tcW w:w="556" w:type="dxa"/>
          </w:tcPr>
          <w:p w14:paraId="24855994" w14:textId="27D6B72C" w:rsidR="00461F9A" w:rsidRPr="001B593E" w:rsidRDefault="00461F9A" w:rsidP="00461F9A">
            <w:pPr>
              <w:rPr>
                <w:rFonts w:asciiTheme="majorBidi" w:hAnsiTheme="majorBidi" w:cstheme="majorBidi"/>
              </w:rPr>
            </w:pPr>
            <w:r>
              <w:rPr>
                <w:rFonts w:asciiTheme="majorBidi" w:hAnsiTheme="majorBidi" w:cstheme="majorBidi"/>
              </w:rPr>
              <w:t>15</w:t>
            </w:r>
          </w:p>
        </w:tc>
        <w:tc>
          <w:tcPr>
            <w:tcW w:w="4232" w:type="dxa"/>
            <w:tcBorders>
              <w:top w:val="single" w:sz="4" w:space="0" w:color="auto"/>
              <w:left w:val="single" w:sz="4" w:space="0" w:color="auto"/>
              <w:bottom w:val="single" w:sz="4" w:space="0" w:color="auto"/>
              <w:right w:val="single" w:sz="4" w:space="0" w:color="auto"/>
            </w:tcBorders>
          </w:tcPr>
          <w:p w14:paraId="2ACA5231" w14:textId="5E10FF21"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Automatinis kalibravimas</w:t>
            </w:r>
          </w:p>
        </w:tc>
        <w:tc>
          <w:tcPr>
            <w:tcW w:w="1991" w:type="dxa"/>
          </w:tcPr>
          <w:p w14:paraId="2EBFE9F5" w14:textId="77777777" w:rsidR="00461F9A" w:rsidRPr="001B593E" w:rsidRDefault="00461F9A" w:rsidP="00461F9A">
            <w:pPr>
              <w:rPr>
                <w:rFonts w:asciiTheme="majorBidi" w:hAnsiTheme="majorBidi" w:cstheme="majorBidi"/>
              </w:rPr>
            </w:pPr>
          </w:p>
        </w:tc>
        <w:tc>
          <w:tcPr>
            <w:tcW w:w="2237" w:type="dxa"/>
          </w:tcPr>
          <w:p w14:paraId="137F32C6" w14:textId="77777777" w:rsidR="00461F9A" w:rsidRPr="001B593E" w:rsidRDefault="00461F9A" w:rsidP="00461F9A">
            <w:pPr>
              <w:rPr>
                <w:rFonts w:asciiTheme="majorBidi" w:hAnsiTheme="majorBidi" w:cstheme="majorBidi"/>
              </w:rPr>
            </w:pPr>
          </w:p>
        </w:tc>
      </w:tr>
      <w:tr w:rsidR="00461F9A" w:rsidRPr="001B593E" w14:paraId="34F32741" w14:textId="77777777" w:rsidTr="0044118E">
        <w:tc>
          <w:tcPr>
            <w:tcW w:w="556" w:type="dxa"/>
          </w:tcPr>
          <w:p w14:paraId="51E40401" w14:textId="412BB87A" w:rsidR="00461F9A" w:rsidRPr="001B593E" w:rsidRDefault="00461F9A" w:rsidP="00461F9A">
            <w:pPr>
              <w:rPr>
                <w:rFonts w:asciiTheme="majorBidi" w:hAnsiTheme="majorBidi" w:cstheme="majorBidi"/>
              </w:rPr>
            </w:pPr>
            <w:r>
              <w:rPr>
                <w:rFonts w:asciiTheme="majorBidi" w:hAnsiTheme="majorBidi" w:cstheme="majorBidi"/>
              </w:rPr>
              <w:t>16</w:t>
            </w:r>
          </w:p>
        </w:tc>
        <w:tc>
          <w:tcPr>
            <w:tcW w:w="4232" w:type="dxa"/>
            <w:tcBorders>
              <w:top w:val="single" w:sz="4" w:space="0" w:color="auto"/>
              <w:left w:val="single" w:sz="4" w:space="0" w:color="auto"/>
              <w:bottom w:val="single" w:sz="4" w:space="0" w:color="auto"/>
              <w:right w:val="single" w:sz="4" w:space="0" w:color="auto"/>
            </w:tcBorders>
          </w:tcPr>
          <w:p w14:paraId="337A8E47" w14:textId="40CD453E"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Duomenų atvaizdavimas ir saugojimas</w:t>
            </w:r>
          </w:p>
        </w:tc>
        <w:tc>
          <w:tcPr>
            <w:tcW w:w="1991" w:type="dxa"/>
          </w:tcPr>
          <w:p w14:paraId="7FB1138E" w14:textId="77777777" w:rsidR="00461F9A" w:rsidRPr="001B593E" w:rsidRDefault="00461F9A" w:rsidP="00461F9A">
            <w:pPr>
              <w:rPr>
                <w:rFonts w:asciiTheme="majorBidi" w:hAnsiTheme="majorBidi" w:cstheme="majorBidi"/>
              </w:rPr>
            </w:pPr>
          </w:p>
        </w:tc>
        <w:tc>
          <w:tcPr>
            <w:tcW w:w="2237" w:type="dxa"/>
          </w:tcPr>
          <w:p w14:paraId="47481FA7" w14:textId="77777777" w:rsidR="00461F9A" w:rsidRPr="001B593E" w:rsidRDefault="00461F9A" w:rsidP="00461F9A">
            <w:pPr>
              <w:rPr>
                <w:rFonts w:asciiTheme="majorBidi" w:hAnsiTheme="majorBidi" w:cstheme="majorBidi"/>
              </w:rPr>
            </w:pPr>
          </w:p>
        </w:tc>
      </w:tr>
      <w:tr w:rsidR="00461F9A" w:rsidRPr="001B593E" w14:paraId="446ACE0F" w14:textId="77777777" w:rsidTr="0044118E">
        <w:tc>
          <w:tcPr>
            <w:tcW w:w="556" w:type="dxa"/>
          </w:tcPr>
          <w:p w14:paraId="2725A771" w14:textId="4E43A373" w:rsidR="00461F9A" w:rsidRPr="001B593E" w:rsidRDefault="00461F9A" w:rsidP="00461F9A">
            <w:pPr>
              <w:rPr>
                <w:rFonts w:asciiTheme="majorBidi" w:hAnsiTheme="majorBidi" w:cstheme="majorBidi"/>
              </w:rPr>
            </w:pPr>
            <w:r>
              <w:rPr>
                <w:rFonts w:asciiTheme="majorBidi" w:hAnsiTheme="majorBidi" w:cstheme="majorBidi"/>
              </w:rPr>
              <w:t>17</w:t>
            </w:r>
          </w:p>
        </w:tc>
        <w:tc>
          <w:tcPr>
            <w:tcW w:w="4232" w:type="dxa"/>
            <w:tcBorders>
              <w:top w:val="single" w:sz="4" w:space="0" w:color="auto"/>
              <w:left w:val="single" w:sz="4" w:space="0" w:color="auto"/>
              <w:bottom w:val="single" w:sz="4" w:space="0" w:color="auto"/>
              <w:right w:val="single" w:sz="4" w:space="0" w:color="auto"/>
            </w:tcBorders>
          </w:tcPr>
          <w:p w14:paraId="6A9561C1" w14:textId="24E49396"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Realaus laiko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 atvaizdavimas</w:t>
            </w:r>
          </w:p>
        </w:tc>
        <w:tc>
          <w:tcPr>
            <w:tcW w:w="1991" w:type="dxa"/>
          </w:tcPr>
          <w:p w14:paraId="7FD422CB" w14:textId="77777777" w:rsidR="00461F9A" w:rsidRPr="001B593E" w:rsidRDefault="00461F9A" w:rsidP="00461F9A">
            <w:pPr>
              <w:rPr>
                <w:rFonts w:asciiTheme="majorBidi" w:hAnsiTheme="majorBidi" w:cstheme="majorBidi"/>
              </w:rPr>
            </w:pPr>
          </w:p>
        </w:tc>
        <w:tc>
          <w:tcPr>
            <w:tcW w:w="2237" w:type="dxa"/>
          </w:tcPr>
          <w:p w14:paraId="0847C55A" w14:textId="77777777" w:rsidR="00461F9A" w:rsidRPr="001B593E" w:rsidRDefault="00461F9A" w:rsidP="00461F9A">
            <w:pPr>
              <w:rPr>
                <w:rFonts w:asciiTheme="majorBidi" w:hAnsiTheme="majorBidi" w:cstheme="majorBidi"/>
              </w:rPr>
            </w:pPr>
          </w:p>
        </w:tc>
      </w:tr>
      <w:tr w:rsidR="00461F9A" w:rsidRPr="001B593E" w14:paraId="0A822902" w14:textId="77777777" w:rsidTr="0044118E">
        <w:tc>
          <w:tcPr>
            <w:tcW w:w="556" w:type="dxa"/>
          </w:tcPr>
          <w:p w14:paraId="36AA0EA6" w14:textId="6B7CBCC0" w:rsidR="00461F9A" w:rsidRPr="001B593E" w:rsidRDefault="00461F9A" w:rsidP="00461F9A">
            <w:pPr>
              <w:rPr>
                <w:rFonts w:asciiTheme="majorBidi" w:hAnsiTheme="majorBidi" w:cstheme="majorBidi"/>
              </w:rPr>
            </w:pPr>
            <w:r>
              <w:rPr>
                <w:rFonts w:asciiTheme="majorBidi" w:hAnsiTheme="majorBidi" w:cstheme="majorBidi"/>
              </w:rPr>
              <w:lastRenderedPageBreak/>
              <w:t>18</w:t>
            </w:r>
          </w:p>
        </w:tc>
        <w:tc>
          <w:tcPr>
            <w:tcW w:w="4232" w:type="dxa"/>
            <w:tcBorders>
              <w:top w:val="single" w:sz="4" w:space="0" w:color="auto"/>
              <w:left w:val="single" w:sz="4" w:space="0" w:color="auto"/>
              <w:bottom w:val="single" w:sz="4" w:space="0" w:color="auto"/>
              <w:right w:val="single" w:sz="4" w:space="0" w:color="auto"/>
            </w:tcBorders>
          </w:tcPr>
          <w:p w14:paraId="3500C01C" w14:textId="184BF5BD"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NMEA duomenų formatas, leidžiantis prijungti pozicionavimo įrenginio duomenis prie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w:t>
            </w:r>
          </w:p>
        </w:tc>
        <w:tc>
          <w:tcPr>
            <w:tcW w:w="1991" w:type="dxa"/>
          </w:tcPr>
          <w:p w14:paraId="78D6C8C9" w14:textId="77777777" w:rsidR="00461F9A" w:rsidRPr="001B593E" w:rsidRDefault="00461F9A" w:rsidP="00461F9A">
            <w:pPr>
              <w:rPr>
                <w:rFonts w:asciiTheme="majorBidi" w:hAnsiTheme="majorBidi" w:cstheme="majorBidi"/>
              </w:rPr>
            </w:pPr>
          </w:p>
        </w:tc>
        <w:tc>
          <w:tcPr>
            <w:tcW w:w="2237" w:type="dxa"/>
          </w:tcPr>
          <w:p w14:paraId="62E1C652" w14:textId="77777777" w:rsidR="00461F9A" w:rsidRPr="001B593E" w:rsidRDefault="00461F9A" w:rsidP="00461F9A">
            <w:pPr>
              <w:rPr>
                <w:rFonts w:asciiTheme="majorBidi" w:hAnsiTheme="majorBidi" w:cstheme="majorBidi"/>
              </w:rPr>
            </w:pPr>
          </w:p>
        </w:tc>
      </w:tr>
      <w:tr w:rsidR="00461F9A" w:rsidRPr="001B593E" w14:paraId="11A4BCB2" w14:textId="77777777" w:rsidTr="0044118E">
        <w:tc>
          <w:tcPr>
            <w:tcW w:w="556" w:type="dxa"/>
          </w:tcPr>
          <w:p w14:paraId="35C80DDE" w14:textId="68CE180C" w:rsidR="00461F9A" w:rsidRPr="001B593E" w:rsidRDefault="00461F9A" w:rsidP="00461F9A">
            <w:pPr>
              <w:rPr>
                <w:rFonts w:asciiTheme="majorBidi" w:hAnsiTheme="majorBidi" w:cstheme="majorBidi"/>
              </w:rPr>
            </w:pPr>
            <w:r>
              <w:rPr>
                <w:rFonts w:asciiTheme="majorBidi" w:hAnsiTheme="majorBidi" w:cstheme="majorBidi"/>
              </w:rPr>
              <w:t>19</w:t>
            </w:r>
          </w:p>
        </w:tc>
        <w:tc>
          <w:tcPr>
            <w:tcW w:w="4232" w:type="dxa"/>
            <w:tcBorders>
              <w:top w:val="single" w:sz="4" w:space="0" w:color="auto"/>
              <w:left w:val="single" w:sz="4" w:space="0" w:color="auto"/>
              <w:bottom w:val="single" w:sz="4" w:space="0" w:color="auto"/>
              <w:right w:val="single" w:sz="4" w:space="0" w:color="auto"/>
            </w:tcBorders>
          </w:tcPr>
          <w:p w14:paraId="56C8C128" w14:textId="02D49638"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Kalba, anglų privaloma, gali būti papildomų kalbų pasirinkimas</w:t>
            </w:r>
          </w:p>
        </w:tc>
        <w:tc>
          <w:tcPr>
            <w:tcW w:w="1991" w:type="dxa"/>
          </w:tcPr>
          <w:p w14:paraId="6EA70E9E" w14:textId="77777777" w:rsidR="00461F9A" w:rsidRPr="001B593E" w:rsidRDefault="00461F9A" w:rsidP="00461F9A">
            <w:pPr>
              <w:rPr>
                <w:rFonts w:asciiTheme="majorBidi" w:hAnsiTheme="majorBidi" w:cstheme="majorBidi"/>
              </w:rPr>
            </w:pPr>
          </w:p>
        </w:tc>
        <w:tc>
          <w:tcPr>
            <w:tcW w:w="2237" w:type="dxa"/>
          </w:tcPr>
          <w:p w14:paraId="19E8C39A" w14:textId="77777777" w:rsidR="00461F9A" w:rsidRPr="001B593E" w:rsidRDefault="00461F9A" w:rsidP="00461F9A">
            <w:pPr>
              <w:rPr>
                <w:rFonts w:asciiTheme="majorBidi" w:hAnsiTheme="majorBidi" w:cstheme="majorBidi"/>
              </w:rPr>
            </w:pPr>
          </w:p>
        </w:tc>
      </w:tr>
      <w:tr w:rsidR="00461F9A" w:rsidRPr="001B593E" w14:paraId="47273FA1" w14:textId="77777777" w:rsidTr="0044118E">
        <w:tc>
          <w:tcPr>
            <w:tcW w:w="556" w:type="dxa"/>
          </w:tcPr>
          <w:p w14:paraId="6029EF15" w14:textId="7A53857E" w:rsidR="00461F9A" w:rsidRPr="001B593E" w:rsidRDefault="00461F9A" w:rsidP="00461F9A">
            <w:pPr>
              <w:rPr>
                <w:rFonts w:asciiTheme="majorBidi" w:hAnsiTheme="majorBidi" w:cstheme="majorBidi"/>
              </w:rPr>
            </w:pPr>
            <w:r>
              <w:rPr>
                <w:rFonts w:asciiTheme="majorBidi" w:hAnsiTheme="majorBidi" w:cstheme="majorBidi"/>
              </w:rPr>
              <w:t>20</w:t>
            </w:r>
          </w:p>
        </w:tc>
        <w:tc>
          <w:tcPr>
            <w:tcW w:w="4232" w:type="dxa"/>
            <w:tcBorders>
              <w:top w:val="single" w:sz="4" w:space="0" w:color="auto"/>
              <w:left w:val="single" w:sz="4" w:space="0" w:color="auto"/>
              <w:bottom w:val="single" w:sz="4" w:space="0" w:color="auto"/>
              <w:right w:val="single" w:sz="4" w:space="0" w:color="auto"/>
            </w:tcBorders>
          </w:tcPr>
          <w:p w14:paraId="43C5CF65" w14:textId="27213F66"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Sistemos vienetai, SI privalomi, gali būti ir </w:t>
            </w:r>
            <w:proofErr w:type="spellStart"/>
            <w:r w:rsidRPr="001A1C73">
              <w:rPr>
                <w:rFonts w:ascii="Times New Roman" w:eastAsia="Calibri" w:hAnsi="Times New Roman" w:cs="Times New Roman"/>
                <w:sz w:val="24"/>
                <w:szCs w:val="24"/>
                <w:lang w:eastAsia="en-US"/>
              </w:rPr>
              <w:t>Imperial</w:t>
            </w:r>
            <w:proofErr w:type="spellEnd"/>
          </w:p>
        </w:tc>
        <w:tc>
          <w:tcPr>
            <w:tcW w:w="1991" w:type="dxa"/>
          </w:tcPr>
          <w:p w14:paraId="16B23C92" w14:textId="77777777" w:rsidR="00461F9A" w:rsidRPr="001B593E" w:rsidRDefault="00461F9A" w:rsidP="00461F9A">
            <w:pPr>
              <w:rPr>
                <w:rFonts w:asciiTheme="majorBidi" w:hAnsiTheme="majorBidi" w:cstheme="majorBidi"/>
              </w:rPr>
            </w:pPr>
          </w:p>
        </w:tc>
        <w:tc>
          <w:tcPr>
            <w:tcW w:w="2237" w:type="dxa"/>
          </w:tcPr>
          <w:p w14:paraId="4ECA6F93" w14:textId="77777777" w:rsidR="00461F9A" w:rsidRPr="001B593E" w:rsidRDefault="00461F9A" w:rsidP="00461F9A">
            <w:pPr>
              <w:rPr>
                <w:rFonts w:asciiTheme="majorBidi" w:hAnsiTheme="majorBidi" w:cstheme="majorBidi"/>
              </w:rPr>
            </w:pPr>
          </w:p>
        </w:tc>
      </w:tr>
      <w:tr w:rsidR="00461F9A" w:rsidRPr="001B593E" w14:paraId="38F30F36" w14:textId="77777777" w:rsidTr="0044118E">
        <w:tc>
          <w:tcPr>
            <w:tcW w:w="556" w:type="dxa"/>
          </w:tcPr>
          <w:p w14:paraId="43E0942F" w14:textId="1E59705E" w:rsidR="00461F9A" w:rsidRPr="001B593E" w:rsidRDefault="00461F9A" w:rsidP="00461F9A">
            <w:pPr>
              <w:rPr>
                <w:rFonts w:asciiTheme="majorBidi" w:hAnsiTheme="majorBidi" w:cstheme="majorBidi"/>
              </w:rPr>
            </w:pPr>
            <w:r>
              <w:rPr>
                <w:rFonts w:asciiTheme="majorBidi" w:hAnsiTheme="majorBidi" w:cstheme="majorBidi"/>
              </w:rPr>
              <w:t>21</w:t>
            </w:r>
          </w:p>
        </w:tc>
        <w:tc>
          <w:tcPr>
            <w:tcW w:w="4232" w:type="dxa"/>
            <w:tcBorders>
              <w:top w:val="single" w:sz="4" w:space="0" w:color="auto"/>
              <w:left w:val="single" w:sz="4" w:space="0" w:color="auto"/>
              <w:bottom w:val="single" w:sz="4" w:space="0" w:color="auto"/>
              <w:right w:val="single" w:sz="4" w:space="0" w:color="auto"/>
            </w:tcBorders>
          </w:tcPr>
          <w:p w14:paraId="19A199C8" w14:textId="648A30F6"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Privaloma duomenų eksportavimo funkcija. Duomenų formatas turi būti suderinamas su programine įranga skirta duomenų apdorojimui ir analizei.</w:t>
            </w:r>
          </w:p>
        </w:tc>
        <w:tc>
          <w:tcPr>
            <w:tcW w:w="1991" w:type="dxa"/>
          </w:tcPr>
          <w:p w14:paraId="679544CD" w14:textId="77777777" w:rsidR="00461F9A" w:rsidRPr="001B593E" w:rsidRDefault="00461F9A" w:rsidP="00461F9A">
            <w:pPr>
              <w:rPr>
                <w:rFonts w:asciiTheme="majorBidi" w:hAnsiTheme="majorBidi" w:cstheme="majorBidi"/>
              </w:rPr>
            </w:pPr>
          </w:p>
        </w:tc>
        <w:tc>
          <w:tcPr>
            <w:tcW w:w="2237" w:type="dxa"/>
          </w:tcPr>
          <w:p w14:paraId="647D60AF" w14:textId="77777777" w:rsidR="00461F9A" w:rsidRPr="001B593E" w:rsidRDefault="00461F9A" w:rsidP="00461F9A">
            <w:pPr>
              <w:rPr>
                <w:rFonts w:asciiTheme="majorBidi" w:hAnsiTheme="majorBidi" w:cstheme="majorBidi"/>
              </w:rPr>
            </w:pPr>
          </w:p>
        </w:tc>
      </w:tr>
      <w:tr w:rsidR="00461F9A" w:rsidRPr="001B593E" w14:paraId="53E053C1" w14:textId="77777777" w:rsidTr="0044118E">
        <w:tc>
          <w:tcPr>
            <w:tcW w:w="556" w:type="dxa"/>
          </w:tcPr>
          <w:p w14:paraId="49481C6D" w14:textId="5E3F0B83" w:rsidR="00461F9A" w:rsidRPr="001B593E" w:rsidRDefault="00461F9A" w:rsidP="00461F9A">
            <w:pPr>
              <w:rPr>
                <w:rFonts w:asciiTheme="majorBidi" w:hAnsiTheme="majorBidi" w:cstheme="majorBidi"/>
              </w:rPr>
            </w:pPr>
            <w:r>
              <w:rPr>
                <w:rFonts w:asciiTheme="majorBidi" w:hAnsiTheme="majorBidi" w:cstheme="majorBidi"/>
              </w:rPr>
              <w:t>22</w:t>
            </w:r>
          </w:p>
        </w:tc>
        <w:tc>
          <w:tcPr>
            <w:tcW w:w="4232" w:type="dxa"/>
            <w:tcBorders>
              <w:top w:val="single" w:sz="4" w:space="0" w:color="auto"/>
              <w:left w:val="single" w:sz="4" w:space="0" w:color="auto"/>
              <w:bottom w:val="single" w:sz="4" w:space="0" w:color="auto"/>
              <w:right w:val="single" w:sz="4" w:space="0" w:color="auto"/>
            </w:tcBorders>
          </w:tcPr>
          <w:p w14:paraId="6E7766E6" w14:textId="2426C374"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Licencijos tipas: nuolatinė.</w:t>
            </w:r>
          </w:p>
        </w:tc>
        <w:tc>
          <w:tcPr>
            <w:tcW w:w="1991" w:type="dxa"/>
          </w:tcPr>
          <w:p w14:paraId="75B37592" w14:textId="77777777" w:rsidR="00461F9A" w:rsidRPr="001B593E" w:rsidRDefault="00461F9A" w:rsidP="00461F9A">
            <w:pPr>
              <w:rPr>
                <w:rFonts w:asciiTheme="majorBidi" w:hAnsiTheme="majorBidi" w:cstheme="majorBidi"/>
              </w:rPr>
            </w:pPr>
          </w:p>
        </w:tc>
        <w:tc>
          <w:tcPr>
            <w:tcW w:w="2237" w:type="dxa"/>
          </w:tcPr>
          <w:p w14:paraId="00B25129" w14:textId="77777777" w:rsidR="00461F9A" w:rsidRPr="001B593E" w:rsidRDefault="00461F9A" w:rsidP="00461F9A">
            <w:pPr>
              <w:rPr>
                <w:rFonts w:asciiTheme="majorBidi" w:hAnsiTheme="majorBidi" w:cstheme="majorBidi"/>
              </w:rPr>
            </w:pPr>
          </w:p>
        </w:tc>
      </w:tr>
      <w:tr w:rsidR="00461F9A" w:rsidRPr="001B593E" w14:paraId="39A9A0C8" w14:textId="77777777" w:rsidTr="0044118E">
        <w:tc>
          <w:tcPr>
            <w:tcW w:w="556" w:type="dxa"/>
          </w:tcPr>
          <w:p w14:paraId="41CE0F04" w14:textId="77777777" w:rsidR="00461F9A" w:rsidRPr="001B593E" w:rsidRDefault="00461F9A" w:rsidP="00461F9A">
            <w:pPr>
              <w:rPr>
                <w:rFonts w:asciiTheme="majorBidi" w:hAnsiTheme="majorBidi" w:cstheme="majorBidi"/>
              </w:rPr>
            </w:pPr>
          </w:p>
        </w:tc>
        <w:tc>
          <w:tcPr>
            <w:tcW w:w="4232" w:type="dxa"/>
            <w:tcBorders>
              <w:top w:val="single" w:sz="4" w:space="0" w:color="auto"/>
              <w:left w:val="single" w:sz="4" w:space="0" w:color="auto"/>
              <w:bottom w:val="single" w:sz="4" w:space="0" w:color="auto"/>
              <w:right w:val="single" w:sz="4" w:space="0" w:color="auto"/>
            </w:tcBorders>
          </w:tcPr>
          <w:p w14:paraId="1922D3B6" w14:textId="583BB6F0" w:rsidR="00461F9A" w:rsidRPr="001B593E" w:rsidRDefault="00461F9A" w:rsidP="00461F9A">
            <w:pPr>
              <w:spacing w:line="240" w:lineRule="auto"/>
              <w:rPr>
                <w:rFonts w:asciiTheme="majorBidi" w:hAnsiTheme="majorBidi" w:cstheme="majorBidi"/>
                <w:color w:val="FF0000"/>
                <w:sz w:val="24"/>
                <w:szCs w:val="24"/>
              </w:rPr>
            </w:pPr>
            <w:r w:rsidRPr="00DC0E25">
              <w:rPr>
                <w:rFonts w:ascii="Times New Roman" w:eastAsia="Calibri" w:hAnsi="Times New Roman" w:cs="Times New Roman"/>
                <w:b/>
                <w:bCs/>
                <w:sz w:val="24"/>
                <w:szCs w:val="24"/>
                <w:lang w:eastAsia="en-US"/>
              </w:rPr>
              <w:t xml:space="preserve">Programinės įrangos skirtos </w:t>
            </w:r>
            <w:proofErr w:type="spellStart"/>
            <w:r w:rsidRPr="00DC0E25">
              <w:rPr>
                <w:rFonts w:ascii="Times New Roman" w:eastAsia="Calibri" w:hAnsi="Times New Roman" w:cs="Times New Roman"/>
                <w:b/>
                <w:bCs/>
                <w:sz w:val="24"/>
                <w:szCs w:val="24"/>
                <w:lang w:eastAsia="en-US"/>
              </w:rPr>
              <w:t>georadaro</w:t>
            </w:r>
            <w:proofErr w:type="spellEnd"/>
            <w:r w:rsidRPr="00DC0E25">
              <w:rPr>
                <w:rFonts w:ascii="Times New Roman" w:eastAsia="Calibri" w:hAnsi="Times New Roman" w:cs="Times New Roman"/>
                <w:b/>
                <w:bCs/>
                <w:sz w:val="24"/>
                <w:szCs w:val="24"/>
                <w:lang w:eastAsia="en-US"/>
              </w:rPr>
              <w:t xml:space="preserve"> duomenų apdorojimui funkcijos</w:t>
            </w:r>
          </w:p>
        </w:tc>
        <w:tc>
          <w:tcPr>
            <w:tcW w:w="1991" w:type="dxa"/>
          </w:tcPr>
          <w:p w14:paraId="6820BCFD" w14:textId="77777777" w:rsidR="00461F9A" w:rsidRPr="001B593E" w:rsidRDefault="00461F9A" w:rsidP="00461F9A">
            <w:pPr>
              <w:rPr>
                <w:rFonts w:asciiTheme="majorBidi" w:hAnsiTheme="majorBidi" w:cstheme="majorBidi"/>
              </w:rPr>
            </w:pPr>
          </w:p>
        </w:tc>
        <w:tc>
          <w:tcPr>
            <w:tcW w:w="2237" w:type="dxa"/>
          </w:tcPr>
          <w:p w14:paraId="4AFF27E0" w14:textId="77777777" w:rsidR="00461F9A" w:rsidRPr="001B593E" w:rsidRDefault="00461F9A" w:rsidP="00461F9A">
            <w:pPr>
              <w:rPr>
                <w:rFonts w:asciiTheme="majorBidi" w:hAnsiTheme="majorBidi" w:cstheme="majorBidi"/>
              </w:rPr>
            </w:pPr>
          </w:p>
        </w:tc>
      </w:tr>
      <w:tr w:rsidR="00461F9A" w:rsidRPr="001B593E" w14:paraId="23C9F491" w14:textId="77777777" w:rsidTr="0044118E">
        <w:tc>
          <w:tcPr>
            <w:tcW w:w="556" w:type="dxa"/>
          </w:tcPr>
          <w:p w14:paraId="3A6143BB" w14:textId="0BFDAF45" w:rsidR="00461F9A" w:rsidRPr="001B593E" w:rsidRDefault="00461F9A" w:rsidP="00461F9A">
            <w:pPr>
              <w:rPr>
                <w:rFonts w:asciiTheme="majorBidi" w:hAnsiTheme="majorBidi" w:cstheme="majorBidi"/>
              </w:rPr>
            </w:pPr>
            <w:r>
              <w:rPr>
                <w:rFonts w:asciiTheme="majorBidi" w:hAnsiTheme="majorBidi" w:cstheme="majorBidi"/>
              </w:rPr>
              <w:t>23</w:t>
            </w:r>
          </w:p>
        </w:tc>
        <w:tc>
          <w:tcPr>
            <w:tcW w:w="4232" w:type="dxa"/>
            <w:tcBorders>
              <w:top w:val="single" w:sz="4" w:space="0" w:color="auto"/>
              <w:left w:val="single" w:sz="4" w:space="0" w:color="auto"/>
              <w:bottom w:val="single" w:sz="4" w:space="0" w:color="auto"/>
              <w:right w:val="single" w:sz="4" w:space="0" w:color="auto"/>
            </w:tcBorders>
          </w:tcPr>
          <w:p w14:paraId="40703965" w14:textId="27E2361B"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To paties gamintojo kaip ir </w:t>
            </w:r>
            <w:proofErr w:type="spellStart"/>
            <w:r w:rsidRPr="001A1C73">
              <w:rPr>
                <w:rFonts w:ascii="Times New Roman" w:eastAsia="Calibri" w:hAnsi="Times New Roman" w:cs="Times New Roman"/>
                <w:sz w:val="24"/>
                <w:szCs w:val="24"/>
                <w:lang w:eastAsia="en-US"/>
              </w:rPr>
              <w:t>georadaras</w:t>
            </w:r>
            <w:proofErr w:type="spellEnd"/>
            <w:r w:rsidRPr="001A1C73">
              <w:rPr>
                <w:rFonts w:ascii="Times New Roman" w:eastAsia="Calibri" w:hAnsi="Times New Roman" w:cs="Times New Roman"/>
                <w:sz w:val="24"/>
                <w:szCs w:val="24"/>
                <w:lang w:eastAsia="en-US"/>
              </w:rPr>
              <w:t xml:space="preserve"> ir suderinama su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 formatais</w:t>
            </w:r>
          </w:p>
        </w:tc>
        <w:tc>
          <w:tcPr>
            <w:tcW w:w="1991" w:type="dxa"/>
          </w:tcPr>
          <w:p w14:paraId="2C56B714" w14:textId="77777777" w:rsidR="00461F9A" w:rsidRPr="001B593E" w:rsidRDefault="00461F9A" w:rsidP="00461F9A">
            <w:pPr>
              <w:rPr>
                <w:rFonts w:asciiTheme="majorBidi" w:hAnsiTheme="majorBidi" w:cstheme="majorBidi"/>
              </w:rPr>
            </w:pPr>
          </w:p>
        </w:tc>
        <w:tc>
          <w:tcPr>
            <w:tcW w:w="2237" w:type="dxa"/>
          </w:tcPr>
          <w:p w14:paraId="15BA3683" w14:textId="77777777" w:rsidR="00461F9A" w:rsidRPr="001B593E" w:rsidRDefault="00461F9A" w:rsidP="00461F9A">
            <w:pPr>
              <w:rPr>
                <w:rFonts w:asciiTheme="majorBidi" w:hAnsiTheme="majorBidi" w:cstheme="majorBidi"/>
              </w:rPr>
            </w:pPr>
          </w:p>
        </w:tc>
      </w:tr>
      <w:tr w:rsidR="00461F9A" w:rsidRPr="001B593E" w14:paraId="52F97F60" w14:textId="77777777" w:rsidTr="0044118E">
        <w:tc>
          <w:tcPr>
            <w:tcW w:w="556" w:type="dxa"/>
          </w:tcPr>
          <w:p w14:paraId="7C5DB1DE" w14:textId="2249BB96" w:rsidR="00461F9A" w:rsidRPr="001B593E" w:rsidRDefault="00461F9A" w:rsidP="00461F9A">
            <w:pPr>
              <w:rPr>
                <w:rFonts w:asciiTheme="majorBidi" w:hAnsiTheme="majorBidi" w:cstheme="majorBidi"/>
              </w:rPr>
            </w:pPr>
            <w:r>
              <w:rPr>
                <w:rFonts w:asciiTheme="majorBidi" w:hAnsiTheme="majorBidi" w:cstheme="majorBidi"/>
              </w:rPr>
              <w:t>24</w:t>
            </w:r>
          </w:p>
        </w:tc>
        <w:tc>
          <w:tcPr>
            <w:tcW w:w="4232" w:type="dxa"/>
            <w:tcBorders>
              <w:top w:val="single" w:sz="4" w:space="0" w:color="auto"/>
              <w:left w:val="single" w:sz="4" w:space="0" w:color="auto"/>
              <w:bottom w:val="single" w:sz="4" w:space="0" w:color="auto"/>
              <w:right w:val="single" w:sz="4" w:space="0" w:color="auto"/>
            </w:tcBorders>
          </w:tcPr>
          <w:p w14:paraId="317D97FF" w14:textId="0AC4D6E4"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Neribojamas analizuojamos teritorijos plotas ir duomenų kiekis</w:t>
            </w:r>
          </w:p>
        </w:tc>
        <w:tc>
          <w:tcPr>
            <w:tcW w:w="1991" w:type="dxa"/>
          </w:tcPr>
          <w:p w14:paraId="3A3CDF57" w14:textId="77777777" w:rsidR="00461F9A" w:rsidRPr="001B593E" w:rsidRDefault="00461F9A" w:rsidP="00461F9A">
            <w:pPr>
              <w:rPr>
                <w:rFonts w:asciiTheme="majorBidi" w:hAnsiTheme="majorBidi" w:cstheme="majorBidi"/>
              </w:rPr>
            </w:pPr>
          </w:p>
        </w:tc>
        <w:tc>
          <w:tcPr>
            <w:tcW w:w="2237" w:type="dxa"/>
          </w:tcPr>
          <w:p w14:paraId="4C50CDF1" w14:textId="77777777" w:rsidR="00461F9A" w:rsidRPr="001B593E" w:rsidRDefault="00461F9A" w:rsidP="00461F9A">
            <w:pPr>
              <w:rPr>
                <w:rFonts w:asciiTheme="majorBidi" w:hAnsiTheme="majorBidi" w:cstheme="majorBidi"/>
              </w:rPr>
            </w:pPr>
          </w:p>
        </w:tc>
      </w:tr>
      <w:tr w:rsidR="00461F9A" w:rsidRPr="001B593E" w14:paraId="33A954A9" w14:textId="77777777" w:rsidTr="0044118E">
        <w:tc>
          <w:tcPr>
            <w:tcW w:w="556" w:type="dxa"/>
          </w:tcPr>
          <w:p w14:paraId="34AEB6DF" w14:textId="1154D3DA" w:rsidR="00461F9A" w:rsidRPr="001B593E" w:rsidRDefault="00461F9A" w:rsidP="00461F9A">
            <w:pPr>
              <w:rPr>
                <w:rFonts w:asciiTheme="majorBidi" w:hAnsiTheme="majorBidi" w:cstheme="majorBidi"/>
              </w:rPr>
            </w:pPr>
            <w:r>
              <w:rPr>
                <w:rFonts w:asciiTheme="majorBidi" w:hAnsiTheme="majorBidi" w:cstheme="majorBidi"/>
              </w:rPr>
              <w:t>25</w:t>
            </w:r>
          </w:p>
        </w:tc>
        <w:tc>
          <w:tcPr>
            <w:tcW w:w="4232" w:type="dxa"/>
            <w:tcBorders>
              <w:top w:val="single" w:sz="4" w:space="0" w:color="auto"/>
              <w:left w:val="single" w:sz="4" w:space="0" w:color="auto"/>
              <w:bottom w:val="single" w:sz="4" w:space="0" w:color="auto"/>
              <w:right w:val="single" w:sz="4" w:space="0" w:color="auto"/>
            </w:tcBorders>
          </w:tcPr>
          <w:p w14:paraId="2DAA60E7" w14:textId="615245DC" w:rsidR="00461F9A" w:rsidRPr="001B593E" w:rsidRDefault="00461F9A" w:rsidP="00461F9A">
            <w:pPr>
              <w:spacing w:line="240" w:lineRule="auto"/>
              <w:rPr>
                <w:rFonts w:asciiTheme="majorBidi" w:hAnsiTheme="majorBidi" w:cstheme="majorBidi"/>
                <w:color w:val="FF0000"/>
                <w:sz w:val="24"/>
                <w:szCs w:val="24"/>
              </w:rPr>
            </w:pPr>
            <w:r>
              <w:rPr>
                <w:rFonts w:ascii="Times New Roman" w:eastAsia="Calibri" w:hAnsi="Times New Roman" w:cs="Times New Roman"/>
                <w:sz w:val="24"/>
                <w:szCs w:val="24"/>
                <w:lang w:eastAsia="en-US"/>
              </w:rPr>
              <w:t xml:space="preserve">Galimybė sukurti 3D modelius </w:t>
            </w:r>
            <w:r w:rsidRPr="001A1C73">
              <w:rPr>
                <w:rFonts w:ascii="Times New Roman" w:eastAsia="Calibri" w:hAnsi="Times New Roman" w:cs="Times New Roman"/>
                <w:sz w:val="24"/>
                <w:szCs w:val="24"/>
                <w:lang w:eastAsia="en-US"/>
              </w:rPr>
              <w:t xml:space="preserve">iš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duomenų</w:t>
            </w:r>
          </w:p>
        </w:tc>
        <w:tc>
          <w:tcPr>
            <w:tcW w:w="1991" w:type="dxa"/>
          </w:tcPr>
          <w:p w14:paraId="7C545A3A" w14:textId="77777777" w:rsidR="00461F9A" w:rsidRPr="001B593E" w:rsidRDefault="00461F9A" w:rsidP="00461F9A">
            <w:pPr>
              <w:rPr>
                <w:rFonts w:asciiTheme="majorBidi" w:hAnsiTheme="majorBidi" w:cstheme="majorBidi"/>
              </w:rPr>
            </w:pPr>
          </w:p>
        </w:tc>
        <w:tc>
          <w:tcPr>
            <w:tcW w:w="2237" w:type="dxa"/>
          </w:tcPr>
          <w:p w14:paraId="4B165AE1" w14:textId="77777777" w:rsidR="00461F9A" w:rsidRPr="001B593E" w:rsidRDefault="00461F9A" w:rsidP="00461F9A">
            <w:pPr>
              <w:rPr>
                <w:rFonts w:asciiTheme="majorBidi" w:hAnsiTheme="majorBidi" w:cstheme="majorBidi"/>
              </w:rPr>
            </w:pPr>
          </w:p>
        </w:tc>
      </w:tr>
      <w:tr w:rsidR="00461F9A" w:rsidRPr="001B593E" w14:paraId="263746B5" w14:textId="77777777" w:rsidTr="0044118E">
        <w:tc>
          <w:tcPr>
            <w:tcW w:w="556" w:type="dxa"/>
          </w:tcPr>
          <w:p w14:paraId="7FCE43FB" w14:textId="6185E2AC" w:rsidR="00461F9A" w:rsidRPr="001B593E" w:rsidRDefault="00461F9A" w:rsidP="00461F9A">
            <w:pPr>
              <w:rPr>
                <w:rFonts w:asciiTheme="majorBidi" w:hAnsiTheme="majorBidi" w:cstheme="majorBidi"/>
              </w:rPr>
            </w:pPr>
            <w:r>
              <w:rPr>
                <w:rFonts w:asciiTheme="majorBidi" w:hAnsiTheme="majorBidi" w:cstheme="majorBidi"/>
              </w:rPr>
              <w:t>26</w:t>
            </w:r>
          </w:p>
        </w:tc>
        <w:tc>
          <w:tcPr>
            <w:tcW w:w="4232" w:type="dxa"/>
            <w:tcBorders>
              <w:top w:val="single" w:sz="4" w:space="0" w:color="auto"/>
              <w:left w:val="single" w:sz="4" w:space="0" w:color="auto"/>
              <w:bottom w:val="single" w:sz="4" w:space="0" w:color="auto"/>
              <w:right w:val="single" w:sz="4" w:space="0" w:color="auto"/>
            </w:tcBorders>
          </w:tcPr>
          <w:p w14:paraId="2713016D" w14:textId="6AA2F5E5"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Integruotas geografinių duomenų panaudojimas, </w:t>
            </w:r>
            <w:proofErr w:type="spellStart"/>
            <w:r w:rsidRPr="001A1C73">
              <w:rPr>
                <w:rFonts w:ascii="Times New Roman" w:eastAsia="Calibri" w:hAnsi="Times New Roman" w:cs="Times New Roman"/>
                <w:sz w:val="24"/>
                <w:szCs w:val="24"/>
                <w:lang w:eastAsia="en-US"/>
              </w:rPr>
              <w:t>georadaro</w:t>
            </w:r>
            <w:proofErr w:type="spellEnd"/>
            <w:r w:rsidRPr="001A1C73">
              <w:rPr>
                <w:rFonts w:ascii="Times New Roman" w:eastAsia="Calibri" w:hAnsi="Times New Roman" w:cs="Times New Roman"/>
                <w:sz w:val="24"/>
                <w:szCs w:val="24"/>
                <w:lang w:eastAsia="en-US"/>
              </w:rPr>
              <w:t xml:space="preserve"> duomenims atvaizduoti po jų apdorojimo. Geografinių duomenų apdorojimo (</w:t>
            </w:r>
            <w:proofErr w:type="spellStart"/>
            <w:r w:rsidRPr="001A1C73">
              <w:rPr>
                <w:rFonts w:ascii="Times New Roman" w:eastAsia="Calibri" w:hAnsi="Times New Roman" w:cs="Times New Roman"/>
                <w:sz w:val="24"/>
                <w:szCs w:val="24"/>
                <w:lang w:eastAsia="en-US"/>
              </w:rPr>
              <w:t>ang</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post-processing</w:t>
            </w:r>
            <w:proofErr w:type="spellEnd"/>
            <w:r w:rsidRPr="001A1C73">
              <w:rPr>
                <w:rFonts w:ascii="Times New Roman" w:eastAsia="Calibri" w:hAnsi="Times New Roman" w:cs="Times New Roman"/>
                <w:sz w:val="24"/>
                <w:szCs w:val="24"/>
                <w:lang w:eastAsia="en-US"/>
              </w:rPr>
              <w:t>) funkcija turi būti integruota arba pateikiamas papildomas programinis paketas, skirtas geografinių duomenų apdorojimui.</w:t>
            </w:r>
          </w:p>
        </w:tc>
        <w:tc>
          <w:tcPr>
            <w:tcW w:w="1991" w:type="dxa"/>
          </w:tcPr>
          <w:p w14:paraId="1F2A7536" w14:textId="77777777" w:rsidR="00461F9A" w:rsidRPr="001B593E" w:rsidRDefault="00461F9A" w:rsidP="00461F9A">
            <w:pPr>
              <w:rPr>
                <w:rFonts w:asciiTheme="majorBidi" w:hAnsiTheme="majorBidi" w:cstheme="majorBidi"/>
              </w:rPr>
            </w:pPr>
          </w:p>
        </w:tc>
        <w:tc>
          <w:tcPr>
            <w:tcW w:w="2237" w:type="dxa"/>
          </w:tcPr>
          <w:p w14:paraId="3ADF5E73" w14:textId="77777777" w:rsidR="00461F9A" w:rsidRPr="001B593E" w:rsidRDefault="00461F9A" w:rsidP="00461F9A">
            <w:pPr>
              <w:rPr>
                <w:rFonts w:asciiTheme="majorBidi" w:hAnsiTheme="majorBidi" w:cstheme="majorBidi"/>
              </w:rPr>
            </w:pPr>
          </w:p>
        </w:tc>
      </w:tr>
      <w:tr w:rsidR="00461F9A" w:rsidRPr="001B593E" w14:paraId="58711797" w14:textId="77777777" w:rsidTr="0044118E">
        <w:tc>
          <w:tcPr>
            <w:tcW w:w="556" w:type="dxa"/>
          </w:tcPr>
          <w:p w14:paraId="4CC8DC6E" w14:textId="3D5B027F" w:rsidR="00461F9A" w:rsidRPr="001B593E" w:rsidRDefault="00461F9A" w:rsidP="00461F9A">
            <w:pPr>
              <w:rPr>
                <w:rFonts w:asciiTheme="majorBidi" w:hAnsiTheme="majorBidi" w:cstheme="majorBidi"/>
              </w:rPr>
            </w:pPr>
            <w:r>
              <w:rPr>
                <w:rFonts w:asciiTheme="majorBidi" w:hAnsiTheme="majorBidi" w:cstheme="majorBidi"/>
              </w:rPr>
              <w:t>27</w:t>
            </w:r>
          </w:p>
        </w:tc>
        <w:tc>
          <w:tcPr>
            <w:tcW w:w="4232" w:type="dxa"/>
            <w:tcBorders>
              <w:top w:val="single" w:sz="4" w:space="0" w:color="auto"/>
              <w:left w:val="single" w:sz="4" w:space="0" w:color="auto"/>
              <w:bottom w:val="single" w:sz="4" w:space="0" w:color="auto"/>
              <w:right w:val="single" w:sz="4" w:space="0" w:color="auto"/>
            </w:tcBorders>
          </w:tcPr>
          <w:p w14:paraId="50BD51AF" w14:textId="54486852"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Anomalijų tokių kaip požeminiai objektai (inžineriniai tinklai, kavernos</w:t>
            </w:r>
            <w:r>
              <w:rPr>
                <w:rFonts w:ascii="Times New Roman" w:eastAsia="Calibri" w:hAnsi="Times New Roman" w:cs="Times New Roman"/>
                <w:sz w:val="24"/>
                <w:szCs w:val="24"/>
                <w:lang w:eastAsia="en-US"/>
              </w:rPr>
              <w:t>)</w:t>
            </w:r>
            <w:r w:rsidRPr="001A1C73">
              <w:rPr>
                <w:rFonts w:ascii="Times New Roman" w:eastAsia="Calibri" w:hAnsi="Times New Roman" w:cs="Times New Roman"/>
                <w:sz w:val="24"/>
                <w:szCs w:val="24"/>
                <w:lang w:eastAsia="en-US"/>
              </w:rPr>
              <w:t xml:space="preserve"> aptikimas ir atvaizdavimas.</w:t>
            </w:r>
          </w:p>
        </w:tc>
        <w:tc>
          <w:tcPr>
            <w:tcW w:w="1991" w:type="dxa"/>
          </w:tcPr>
          <w:p w14:paraId="09F38BBB" w14:textId="77777777" w:rsidR="00461F9A" w:rsidRPr="001B593E" w:rsidRDefault="00461F9A" w:rsidP="00461F9A">
            <w:pPr>
              <w:rPr>
                <w:rFonts w:asciiTheme="majorBidi" w:hAnsiTheme="majorBidi" w:cstheme="majorBidi"/>
              </w:rPr>
            </w:pPr>
          </w:p>
        </w:tc>
        <w:tc>
          <w:tcPr>
            <w:tcW w:w="2237" w:type="dxa"/>
          </w:tcPr>
          <w:p w14:paraId="5F4440A6" w14:textId="77777777" w:rsidR="00461F9A" w:rsidRPr="001B593E" w:rsidRDefault="00461F9A" w:rsidP="00461F9A">
            <w:pPr>
              <w:rPr>
                <w:rFonts w:asciiTheme="majorBidi" w:hAnsiTheme="majorBidi" w:cstheme="majorBidi"/>
              </w:rPr>
            </w:pPr>
          </w:p>
        </w:tc>
      </w:tr>
      <w:tr w:rsidR="00461F9A" w:rsidRPr="001B593E" w14:paraId="16953774" w14:textId="77777777" w:rsidTr="0044118E">
        <w:tc>
          <w:tcPr>
            <w:tcW w:w="556" w:type="dxa"/>
          </w:tcPr>
          <w:p w14:paraId="44C96B7D" w14:textId="09C5B265" w:rsidR="00461F9A" w:rsidRPr="001B593E" w:rsidRDefault="00461F9A" w:rsidP="00461F9A">
            <w:pPr>
              <w:rPr>
                <w:rFonts w:asciiTheme="majorBidi" w:hAnsiTheme="majorBidi" w:cstheme="majorBidi"/>
              </w:rPr>
            </w:pPr>
            <w:r>
              <w:rPr>
                <w:rFonts w:asciiTheme="majorBidi" w:hAnsiTheme="majorBidi" w:cstheme="majorBidi"/>
              </w:rPr>
              <w:t>28</w:t>
            </w:r>
          </w:p>
        </w:tc>
        <w:tc>
          <w:tcPr>
            <w:tcW w:w="4232" w:type="dxa"/>
            <w:tcBorders>
              <w:top w:val="single" w:sz="4" w:space="0" w:color="auto"/>
              <w:left w:val="single" w:sz="4" w:space="0" w:color="auto"/>
              <w:bottom w:val="single" w:sz="4" w:space="0" w:color="auto"/>
              <w:right w:val="single" w:sz="4" w:space="0" w:color="auto"/>
            </w:tcBorders>
          </w:tcPr>
          <w:p w14:paraId="7E2D828F" w14:textId="69989FF5"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Funkcijos leidžiančios atvaizduoti duomenis ir juos išeksportuoti kaip objektus.</w:t>
            </w:r>
          </w:p>
        </w:tc>
        <w:tc>
          <w:tcPr>
            <w:tcW w:w="1991" w:type="dxa"/>
          </w:tcPr>
          <w:p w14:paraId="32F69439" w14:textId="77777777" w:rsidR="00461F9A" w:rsidRPr="001B593E" w:rsidRDefault="00461F9A" w:rsidP="00461F9A">
            <w:pPr>
              <w:rPr>
                <w:rFonts w:asciiTheme="majorBidi" w:hAnsiTheme="majorBidi" w:cstheme="majorBidi"/>
              </w:rPr>
            </w:pPr>
          </w:p>
        </w:tc>
        <w:tc>
          <w:tcPr>
            <w:tcW w:w="2237" w:type="dxa"/>
          </w:tcPr>
          <w:p w14:paraId="38A11451" w14:textId="77777777" w:rsidR="00461F9A" w:rsidRPr="001B593E" w:rsidRDefault="00461F9A" w:rsidP="00461F9A">
            <w:pPr>
              <w:rPr>
                <w:rFonts w:asciiTheme="majorBidi" w:hAnsiTheme="majorBidi" w:cstheme="majorBidi"/>
              </w:rPr>
            </w:pPr>
          </w:p>
        </w:tc>
      </w:tr>
      <w:tr w:rsidR="00461F9A" w:rsidRPr="001B593E" w14:paraId="555B710F" w14:textId="77777777" w:rsidTr="0044118E">
        <w:tc>
          <w:tcPr>
            <w:tcW w:w="556" w:type="dxa"/>
          </w:tcPr>
          <w:p w14:paraId="51E7E7FF" w14:textId="067F6D50" w:rsidR="00461F9A" w:rsidRPr="001B593E" w:rsidRDefault="00461F9A" w:rsidP="00461F9A">
            <w:pPr>
              <w:rPr>
                <w:rFonts w:asciiTheme="majorBidi" w:hAnsiTheme="majorBidi" w:cstheme="majorBidi"/>
              </w:rPr>
            </w:pPr>
            <w:r>
              <w:rPr>
                <w:rFonts w:asciiTheme="majorBidi" w:hAnsiTheme="majorBidi" w:cstheme="majorBidi"/>
              </w:rPr>
              <w:t>29</w:t>
            </w:r>
          </w:p>
        </w:tc>
        <w:tc>
          <w:tcPr>
            <w:tcW w:w="4232" w:type="dxa"/>
            <w:tcBorders>
              <w:top w:val="single" w:sz="4" w:space="0" w:color="auto"/>
              <w:left w:val="single" w:sz="4" w:space="0" w:color="auto"/>
              <w:bottom w:val="single" w:sz="4" w:space="0" w:color="auto"/>
              <w:right w:val="single" w:sz="4" w:space="0" w:color="auto"/>
            </w:tcBorders>
          </w:tcPr>
          <w:p w14:paraId="48BBF40F" w14:textId="12D12896"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Tiesioginė galimybė naudoti debesijos siste</w:t>
            </w:r>
            <w:r>
              <w:rPr>
                <w:rFonts w:ascii="Times New Roman" w:eastAsia="Calibri" w:hAnsi="Times New Roman" w:cs="Times New Roman"/>
                <w:sz w:val="24"/>
                <w:szCs w:val="24"/>
                <w:lang w:eastAsia="en-US"/>
              </w:rPr>
              <w:t>mų tiekėjų paslaugas</w:t>
            </w:r>
            <w:r w:rsidRPr="001A1C73">
              <w:rPr>
                <w:rFonts w:ascii="Times New Roman" w:eastAsia="Calibri" w:hAnsi="Times New Roman" w:cs="Times New Roman"/>
                <w:sz w:val="24"/>
                <w:szCs w:val="24"/>
                <w:lang w:eastAsia="en-US"/>
              </w:rPr>
              <w:t>.</w:t>
            </w:r>
          </w:p>
        </w:tc>
        <w:tc>
          <w:tcPr>
            <w:tcW w:w="1991" w:type="dxa"/>
          </w:tcPr>
          <w:p w14:paraId="6D8EB5CB" w14:textId="77777777" w:rsidR="00461F9A" w:rsidRPr="001B593E" w:rsidRDefault="00461F9A" w:rsidP="00461F9A">
            <w:pPr>
              <w:rPr>
                <w:rFonts w:asciiTheme="majorBidi" w:hAnsiTheme="majorBidi" w:cstheme="majorBidi"/>
              </w:rPr>
            </w:pPr>
          </w:p>
        </w:tc>
        <w:tc>
          <w:tcPr>
            <w:tcW w:w="2237" w:type="dxa"/>
          </w:tcPr>
          <w:p w14:paraId="16E11E7D" w14:textId="77777777" w:rsidR="00461F9A" w:rsidRPr="001B593E" w:rsidRDefault="00461F9A" w:rsidP="00461F9A">
            <w:pPr>
              <w:rPr>
                <w:rFonts w:asciiTheme="majorBidi" w:hAnsiTheme="majorBidi" w:cstheme="majorBidi"/>
              </w:rPr>
            </w:pPr>
          </w:p>
        </w:tc>
      </w:tr>
      <w:tr w:rsidR="00461F9A" w:rsidRPr="001B593E" w14:paraId="1BF2E246" w14:textId="77777777" w:rsidTr="0044118E">
        <w:tc>
          <w:tcPr>
            <w:tcW w:w="556" w:type="dxa"/>
          </w:tcPr>
          <w:p w14:paraId="20BC83FB" w14:textId="1C2CA549" w:rsidR="00461F9A" w:rsidRPr="001B593E" w:rsidRDefault="00461F9A" w:rsidP="00461F9A">
            <w:pPr>
              <w:rPr>
                <w:rFonts w:asciiTheme="majorBidi" w:hAnsiTheme="majorBidi" w:cstheme="majorBidi"/>
              </w:rPr>
            </w:pPr>
            <w:r>
              <w:rPr>
                <w:rFonts w:asciiTheme="majorBidi" w:hAnsiTheme="majorBidi" w:cstheme="majorBidi"/>
              </w:rPr>
              <w:t>30</w:t>
            </w:r>
          </w:p>
        </w:tc>
        <w:tc>
          <w:tcPr>
            <w:tcW w:w="4232" w:type="dxa"/>
            <w:tcBorders>
              <w:top w:val="single" w:sz="4" w:space="0" w:color="auto"/>
              <w:left w:val="single" w:sz="4" w:space="0" w:color="auto"/>
              <w:bottom w:val="single" w:sz="4" w:space="0" w:color="auto"/>
              <w:right w:val="single" w:sz="4" w:space="0" w:color="auto"/>
            </w:tcBorders>
          </w:tcPr>
          <w:p w14:paraId="7B1FFC7C" w14:textId="3A3967D1" w:rsidR="00461F9A" w:rsidRPr="001B593E" w:rsidRDefault="00461F9A" w:rsidP="00461F9A">
            <w:pPr>
              <w:spacing w:line="240" w:lineRule="auto"/>
              <w:rPr>
                <w:rFonts w:asciiTheme="majorBidi" w:hAnsiTheme="majorBidi" w:cstheme="majorBidi"/>
                <w:color w:val="FF0000"/>
                <w:sz w:val="24"/>
                <w:szCs w:val="24"/>
              </w:rPr>
            </w:pPr>
            <w:r w:rsidRPr="001A1C73">
              <w:rPr>
                <w:rFonts w:ascii="Times New Roman" w:eastAsia="Calibri" w:hAnsi="Times New Roman" w:cs="Times New Roman"/>
                <w:sz w:val="24"/>
                <w:szCs w:val="24"/>
                <w:lang w:eastAsia="en-US"/>
              </w:rPr>
              <w:t xml:space="preserve">Duomenų eksportavimo galimybė į pagrindinius </w:t>
            </w:r>
            <w:proofErr w:type="spellStart"/>
            <w:r w:rsidRPr="001A1C73">
              <w:rPr>
                <w:rFonts w:ascii="Times New Roman" w:eastAsia="Calibri" w:hAnsi="Times New Roman" w:cs="Times New Roman"/>
                <w:sz w:val="24"/>
                <w:szCs w:val="24"/>
                <w:lang w:eastAsia="en-US"/>
              </w:rPr>
              <w:t>geoduomenų</w:t>
            </w:r>
            <w:proofErr w:type="spellEnd"/>
            <w:r w:rsidRPr="001A1C73">
              <w:rPr>
                <w:rFonts w:ascii="Times New Roman" w:eastAsia="Calibri" w:hAnsi="Times New Roman" w:cs="Times New Roman"/>
                <w:sz w:val="24"/>
                <w:szCs w:val="24"/>
                <w:lang w:eastAsia="en-US"/>
              </w:rPr>
              <w:t xml:space="preserve"> formatus (pvz. SEG_Y, GPR Data File (.</w:t>
            </w:r>
            <w:proofErr w:type="spellStart"/>
            <w:r w:rsidRPr="001A1C73">
              <w:rPr>
                <w:rFonts w:ascii="Times New Roman" w:eastAsia="Calibri" w:hAnsi="Times New Roman" w:cs="Times New Roman"/>
                <w:sz w:val="24"/>
                <w:szCs w:val="24"/>
                <w:lang w:eastAsia="en-US"/>
              </w:rPr>
              <w:t>dat</w:t>
            </w:r>
            <w:proofErr w:type="spellEnd"/>
            <w:r w:rsidRPr="001A1C73">
              <w:rPr>
                <w:rFonts w:ascii="Times New Roman" w:eastAsia="Calibri" w:hAnsi="Times New Roman" w:cs="Times New Roman"/>
                <w:sz w:val="24"/>
                <w:szCs w:val="24"/>
                <w:lang w:eastAsia="en-US"/>
              </w:rPr>
              <w:t xml:space="preserve">), DZT (Data </w:t>
            </w:r>
            <w:proofErr w:type="spellStart"/>
            <w:r w:rsidRPr="001A1C73">
              <w:rPr>
                <w:rFonts w:ascii="Times New Roman" w:eastAsia="Calibri" w:hAnsi="Times New Roman" w:cs="Times New Roman"/>
                <w:sz w:val="24"/>
                <w:szCs w:val="24"/>
                <w:lang w:eastAsia="en-US"/>
              </w:rPr>
              <w:t>Zoom</w:t>
            </w:r>
            <w:proofErr w:type="spellEnd"/>
            <w:r w:rsidRPr="001A1C73">
              <w:rPr>
                <w:rFonts w:ascii="Times New Roman" w:eastAsia="Calibri" w:hAnsi="Times New Roman" w:cs="Times New Roman"/>
                <w:sz w:val="24"/>
                <w:szCs w:val="24"/>
                <w:lang w:eastAsia="en-US"/>
              </w:rPr>
              <w:t xml:space="preserve"> </w:t>
            </w:r>
            <w:proofErr w:type="spellStart"/>
            <w:r w:rsidRPr="001A1C73">
              <w:rPr>
                <w:rFonts w:ascii="Times New Roman" w:eastAsia="Calibri" w:hAnsi="Times New Roman" w:cs="Times New Roman"/>
                <w:sz w:val="24"/>
                <w:szCs w:val="24"/>
                <w:lang w:eastAsia="en-US"/>
              </w:rPr>
              <w:t>Technology</w:t>
            </w:r>
            <w:proofErr w:type="spellEnd"/>
            <w:r w:rsidRPr="001A1C73">
              <w:rPr>
                <w:rFonts w:ascii="Times New Roman" w:eastAsia="Calibri" w:hAnsi="Times New Roman" w:cs="Times New Roman"/>
                <w:sz w:val="24"/>
                <w:szCs w:val="24"/>
                <w:lang w:eastAsia="en-US"/>
              </w:rPr>
              <w:t xml:space="preserve">), CAD arba </w:t>
            </w:r>
            <w:r>
              <w:rPr>
                <w:rFonts w:ascii="Times New Roman" w:eastAsia="Calibri" w:hAnsi="Times New Roman" w:cs="Times New Roman"/>
                <w:sz w:val="24"/>
                <w:szCs w:val="24"/>
                <w:lang w:eastAsia="en-US"/>
              </w:rPr>
              <w:t>lygiaverčius)</w:t>
            </w:r>
            <w:r w:rsidRPr="001A1C73">
              <w:rPr>
                <w:rFonts w:ascii="Times New Roman" w:eastAsia="Calibri" w:hAnsi="Times New Roman" w:cs="Times New Roman"/>
                <w:sz w:val="24"/>
                <w:szCs w:val="24"/>
                <w:lang w:eastAsia="en-US"/>
              </w:rPr>
              <w:t>.</w:t>
            </w:r>
          </w:p>
        </w:tc>
        <w:tc>
          <w:tcPr>
            <w:tcW w:w="1991" w:type="dxa"/>
          </w:tcPr>
          <w:p w14:paraId="15262C1E" w14:textId="77777777" w:rsidR="00461F9A" w:rsidRPr="001B593E" w:rsidRDefault="00461F9A" w:rsidP="00461F9A">
            <w:pPr>
              <w:rPr>
                <w:rFonts w:asciiTheme="majorBidi" w:hAnsiTheme="majorBidi" w:cstheme="majorBidi"/>
              </w:rPr>
            </w:pPr>
          </w:p>
        </w:tc>
        <w:tc>
          <w:tcPr>
            <w:tcW w:w="2237" w:type="dxa"/>
          </w:tcPr>
          <w:p w14:paraId="7477332B" w14:textId="77777777" w:rsidR="00461F9A" w:rsidRPr="001B593E" w:rsidRDefault="00461F9A" w:rsidP="00461F9A">
            <w:pPr>
              <w:rPr>
                <w:rFonts w:asciiTheme="majorBidi" w:hAnsiTheme="majorBidi" w:cstheme="majorBidi"/>
              </w:rPr>
            </w:pPr>
          </w:p>
        </w:tc>
      </w:tr>
      <w:tr w:rsidR="00461F9A" w:rsidRPr="001B593E" w14:paraId="691A7C33" w14:textId="77777777" w:rsidTr="0044118E">
        <w:tc>
          <w:tcPr>
            <w:tcW w:w="556" w:type="dxa"/>
          </w:tcPr>
          <w:p w14:paraId="4B76483E" w14:textId="11956C4A" w:rsidR="00461F9A" w:rsidRPr="001B593E" w:rsidRDefault="00461F9A" w:rsidP="00461F9A">
            <w:pPr>
              <w:rPr>
                <w:rFonts w:asciiTheme="majorBidi" w:hAnsiTheme="majorBidi" w:cstheme="majorBidi"/>
              </w:rPr>
            </w:pPr>
            <w:r>
              <w:rPr>
                <w:rFonts w:asciiTheme="majorBidi" w:hAnsiTheme="majorBidi" w:cstheme="majorBidi"/>
              </w:rPr>
              <w:t>31</w:t>
            </w:r>
          </w:p>
        </w:tc>
        <w:tc>
          <w:tcPr>
            <w:tcW w:w="4232" w:type="dxa"/>
            <w:tcBorders>
              <w:top w:val="single" w:sz="4" w:space="0" w:color="auto"/>
              <w:left w:val="single" w:sz="4" w:space="0" w:color="auto"/>
              <w:bottom w:val="single" w:sz="4" w:space="0" w:color="auto"/>
              <w:right w:val="single" w:sz="4" w:space="0" w:color="auto"/>
            </w:tcBorders>
          </w:tcPr>
          <w:p w14:paraId="13BE5C2D" w14:textId="5EF6D1DC" w:rsidR="00461F9A" w:rsidRPr="001B593E" w:rsidRDefault="00461F9A" w:rsidP="00461F9A">
            <w:pPr>
              <w:spacing w:line="240" w:lineRule="auto"/>
              <w:rPr>
                <w:rFonts w:asciiTheme="majorBidi" w:hAnsiTheme="majorBidi" w:cstheme="majorBidi"/>
                <w:color w:val="FF0000"/>
                <w:sz w:val="24"/>
                <w:szCs w:val="24"/>
              </w:rPr>
            </w:pPr>
            <w:r w:rsidRPr="00DC0E25">
              <w:rPr>
                <w:rFonts w:ascii="Times New Roman" w:eastAsia="Calibri" w:hAnsi="Times New Roman" w:cs="Times New Roman"/>
                <w:sz w:val="24"/>
                <w:szCs w:val="24"/>
                <w:lang w:eastAsia="en-US"/>
              </w:rPr>
              <w:t>Licencijos tipas: nuolatinė.</w:t>
            </w:r>
          </w:p>
        </w:tc>
        <w:tc>
          <w:tcPr>
            <w:tcW w:w="1991" w:type="dxa"/>
          </w:tcPr>
          <w:p w14:paraId="08E2E22C" w14:textId="77777777" w:rsidR="00461F9A" w:rsidRPr="001B593E" w:rsidRDefault="00461F9A" w:rsidP="00461F9A">
            <w:pPr>
              <w:rPr>
                <w:rFonts w:asciiTheme="majorBidi" w:hAnsiTheme="majorBidi" w:cstheme="majorBidi"/>
              </w:rPr>
            </w:pPr>
          </w:p>
        </w:tc>
        <w:tc>
          <w:tcPr>
            <w:tcW w:w="2237" w:type="dxa"/>
          </w:tcPr>
          <w:p w14:paraId="030B71D4" w14:textId="77777777" w:rsidR="00461F9A" w:rsidRPr="001B593E" w:rsidRDefault="00461F9A" w:rsidP="00461F9A">
            <w:pPr>
              <w:rPr>
                <w:rFonts w:asciiTheme="majorBidi" w:hAnsiTheme="majorBidi" w:cstheme="majorBidi"/>
              </w:rPr>
            </w:pPr>
          </w:p>
        </w:tc>
      </w:tr>
    </w:tbl>
    <w:p w14:paraId="5F879997" w14:textId="77777777" w:rsidR="001B593E" w:rsidRPr="00B03CFE" w:rsidRDefault="001B593E" w:rsidP="001B593E">
      <w:pPr>
        <w:rPr>
          <w:rFonts w:asciiTheme="majorBidi" w:hAnsiTheme="majorBidi" w:cstheme="majorBidi"/>
          <w:lang w:val="en-US"/>
        </w:rPr>
      </w:pPr>
    </w:p>
    <w:p w14:paraId="701C2978"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 SKYRIUS</w:t>
      </w:r>
    </w:p>
    <w:p w14:paraId="036FDBDB"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PRIDEDAMI DOKUMENTAI IR INFORMACIJA APIE KONFIDENCIALUMĄ</w:t>
      </w:r>
    </w:p>
    <w:p w14:paraId="75520C64" w14:textId="77777777" w:rsidR="001B593E" w:rsidRPr="001B593E" w:rsidRDefault="001B593E" w:rsidP="001B593E">
      <w:pPr>
        <w:rPr>
          <w:rFonts w:asciiTheme="majorBidi" w:hAnsiTheme="majorBidi" w:cstheme="majorBidi"/>
        </w:rPr>
      </w:pPr>
    </w:p>
    <w:p w14:paraId="67B23C21" w14:textId="77777777" w:rsidR="001B593E" w:rsidRPr="001B593E" w:rsidRDefault="001B593E" w:rsidP="001B593E">
      <w:pPr>
        <w:numPr>
          <w:ilvl w:val="0"/>
          <w:numId w:val="1"/>
        </w:numPr>
        <w:spacing w:after="0" w:line="240" w:lineRule="auto"/>
        <w:contextualSpacing/>
        <w:jc w:val="both"/>
        <w:rPr>
          <w:rFonts w:asciiTheme="majorBidi" w:eastAsiaTheme="minorHAnsi" w:hAnsiTheme="majorBidi" w:cstheme="majorBidi"/>
          <w:kern w:val="2"/>
          <w:sz w:val="24"/>
          <w:szCs w:val="24"/>
          <w:lang w:eastAsia="en-US"/>
          <w14:ligatures w14:val="standardContextual"/>
        </w:rPr>
      </w:pPr>
      <w:r w:rsidRPr="001B593E">
        <w:rPr>
          <w:rFonts w:asciiTheme="majorBidi" w:eastAsiaTheme="minorHAnsi" w:hAnsiTheme="majorBidi" w:cstheme="majorBidi"/>
          <w:kern w:val="2"/>
          <w:sz w:val="24"/>
          <w:szCs w:val="24"/>
          <w:lang w:eastAsia="en-US"/>
          <w14:ligatures w14:val="standardContextual"/>
        </w:rPr>
        <w:lastRenderedPageBreak/>
        <w:t>Dokumentai teikiami su pasiūlymu CVP IS priemonėmis:</w:t>
      </w:r>
    </w:p>
    <w:p w14:paraId="3BB9BC18" w14:textId="77777777" w:rsidR="001B593E" w:rsidRPr="001B593E" w:rsidRDefault="001B593E" w:rsidP="001B593E">
      <w:pPr>
        <w:rPr>
          <w:rFonts w:asciiTheme="majorBidi" w:hAnsiTheme="majorBidi" w:cstheme="majorBidi"/>
        </w:rPr>
      </w:pPr>
    </w:p>
    <w:p w14:paraId="5F71B318" w14:textId="77777777" w:rsidR="001B593E" w:rsidRPr="001B593E" w:rsidRDefault="001B593E" w:rsidP="001B593E">
      <w:pPr>
        <w:spacing w:after="0" w:line="240" w:lineRule="auto"/>
        <w:jc w:val="both"/>
        <w:rPr>
          <w:rFonts w:asciiTheme="majorBidi" w:eastAsiaTheme="minorHAnsi" w:hAnsiTheme="majorBidi" w:cstheme="majorBidi"/>
          <w:bCs/>
          <w:iCs/>
          <w:sz w:val="24"/>
          <w:szCs w:val="18"/>
          <w:lang w:eastAsia="en-US"/>
        </w:rPr>
      </w:pPr>
      <w:r w:rsidRPr="001B593E">
        <w:rPr>
          <w:rFonts w:asciiTheme="majorBidi" w:eastAsiaTheme="minorHAnsi" w:hAnsiTheme="majorBidi" w:cstheme="majorBidi"/>
          <w:b/>
          <w:iCs/>
          <w:sz w:val="24"/>
          <w:szCs w:val="18"/>
          <w:lang w:eastAsia="en-US"/>
        </w:rPr>
        <w:fldChar w:fldCharType="begin"/>
      </w:r>
      <w:r w:rsidRPr="001B593E">
        <w:rPr>
          <w:rFonts w:asciiTheme="majorBidi" w:eastAsiaTheme="minorHAnsi" w:hAnsiTheme="majorBidi" w:cstheme="majorBidi"/>
          <w:b/>
          <w:iCs/>
          <w:sz w:val="24"/>
          <w:szCs w:val="18"/>
          <w:lang w:eastAsia="en-US"/>
        </w:rPr>
        <w:instrText xml:space="preserve"> SEQ lentelė \* ARABIC </w:instrText>
      </w:r>
      <w:r w:rsidRPr="001B593E">
        <w:rPr>
          <w:rFonts w:asciiTheme="majorBidi" w:eastAsiaTheme="minorHAnsi" w:hAnsiTheme="majorBidi" w:cstheme="majorBidi"/>
          <w:b/>
          <w:iCs/>
          <w:sz w:val="24"/>
          <w:szCs w:val="18"/>
          <w:lang w:eastAsia="en-US"/>
        </w:rPr>
        <w:fldChar w:fldCharType="separate"/>
      </w:r>
      <w:r w:rsidRPr="001B593E">
        <w:rPr>
          <w:rFonts w:asciiTheme="majorBidi" w:eastAsiaTheme="minorHAnsi" w:hAnsiTheme="majorBidi" w:cstheme="majorBidi"/>
          <w:b/>
          <w:iCs/>
          <w:noProof/>
          <w:sz w:val="24"/>
          <w:szCs w:val="18"/>
          <w:lang w:eastAsia="en-US"/>
        </w:rPr>
        <w:t>6</w:t>
      </w:r>
      <w:r w:rsidRPr="001B593E">
        <w:rPr>
          <w:rFonts w:asciiTheme="majorBidi" w:eastAsiaTheme="minorHAnsi" w:hAnsiTheme="majorBidi" w:cstheme="majorBidi"/>
          <w:b/>
          <w:iCs/>
          <w:noProof/>
          <w:sz w:val="24"/>
          <w:szCs w:val="18"/>
          <w:lang w:eastAsia="en-US"/>
        </w:rPr>
        <w:fldChar w:fldCharType="end"/>
      </w:r>
      <w:r w:rsidRPr="001B593E">
        <w:rPr>
          <w:rFonts w:asciiTheme="majorBidi" w:eastAsiaTheme="minorHAnsi" w:hAnsiTheme="majorBidi" w:cstheme="majorBidi"/>
          <w:b/>
          <w:iCs/>
          <w:sz w:val="24"/>
          <w:szCs w:val="18"/>
          <w:lang w:eastAsia="en-US"/>
        </w:rPr>
        <w:t xml:space="preserve"> lentelė. </w:t>
      </w:r>
      <w:r w:rsidRPr="001B593E">
        <w:rPr>
          <w:rFonts w:asciiTheme="majorBidi" w:eastAsiaTheme="minorHAnsi" w:hAnsiTheme="majorBidi" w:cstheme="majorBidi"/>
          <w:bCs/>
          <w:iCs/>
          <w:sz w:val="24"/>
          <w:szCs w:val="18"/>
          <w:lang w:eastAsia="en-U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593E" w:rsidRPr="001B593E" w14:paraId="4DA6FC94" w14:textId="77777777" w:rsidTr="0044118E">
        <w:tc>
          <w:tcPr>
            <w:tcW w:w="310" w:type="pct"/>
          </w:tcPr>
          <w:p w14:paraId="27F07969"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Nr.</w:t>
            </w:r>
          </w:p>
        </w:tc>
        <w:tc>
          <w:tcPr>
            <w:tcW w:w="1799" w:type="pct"/>
          </w:tcPr>
          <w:p w14:paraId="4F6E74E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Dokumentas</w:t>
            </w:r>
          </w:p>
        </w:tc>
        <w:tc>
          <w:tcPr>
            <w:tcW w:w="1095" w:type="pct"/>
          </w:tcPr>
          <w:p w14:paraId="5B86BD5E"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Ar dokumente yra konfidencialios informacijos?</w:t>
            </w:r>
          </w:p>
          <w:p w14:paraId="5B1BB2FC"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(Taip / Ne)</w:t>
            </w:r>
          </w:p>
        </w:tc>
        <w:tc>
          <w:tcPr>
            <w:tcW w:w="1796" w:type="pct"/>
          </w:tcPr>
          <w:p w14:paraId="50AE66B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Paaiškinimas, kokia konkreti informacija dokumente yra konfidenciali ir pagrindimas, kodėl ši informacija yra konfidenciali</w:t>
            </w:r>
          </w:p>
        </w:tc>
      </w:tr>
      <w:tr w:rsidR="001B593E" w:rsidRPr="001B593E" w14:paraId="192C115A" w14:textId="77777777" w:rsidTr="0044118E">
        <w:tc>
          <w:tcPr>
            <w:tcW w:w="310" w:type="pct"/>
          </w:tcPr>
          <w:p w14:paraId="1A3496E7"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1</w:t>
            </w:r>
          </w:p>
        </w:tc>
        <w:tc>
          <w:tcPr>
            <w:tcW w:w="1799" w:type="pct"/>
          </w:tcPr>
          <w:p w14:paraId="6E8DED4A"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2</w:t>
            </w:r>
          </w:p>
        </w:tc>
        <w:tc>
          <w:tcPr>
            <w:tcW w:w="1095" w:type="pct"/>
          </w:tcPr>
          <w:p w14:paraId="55D513C3"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3</w:t>
            </w:r>
          </w:p>
        </w:tc>
        <w:tc>
          <w:tcPr>
            <w:tcW w:w="1796" w:type="pct"/>
          </w:tcPr>
          <w:p w14:paraId="6A63FE9F"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4</w:t>
            </w:r>
          </w:p>
        </w:tc>
      </w:tr>
      <w:tr w:rsidR="001B593E" w:rsidRPr="001B593E" w14:paraId="6533546E" w14:textId="77777777" w:rsidTr="0044118E">
        <w:tc>
          <w:tcPr>
            <w:tcW w:w="310" w:type="pct"/>
          </w:tcPr>
          <w:p w14:paraId="4AA25946" w14:textId="77777777" w:rsidR="001B593E" w:rsidRPr="001B593E" w:rsidRDefault="001B593E" w:rsidP="001B593E">
            <w:pPr>
              <w:rPr>
                <w:rFonts w:asciiTheme="majorBidi" w:hAnsiTheme="majorBidi" w:cstheme="majorBidi"/>
              </w:rPr>
            </w:pPr>
          </w:p>
        </w:tc>
        <w:tc>
          <w:tcPr>
            <w:tcW w:w="1799" w:type="pct"/>
          </w:tcPr>
          <w:p w14:paraId="5147B961" w14:textId="77777777" w:rsidR="001B593E" w:rsidRPr="001B593E" w:rsidRDefault="001B593E" w:rsidP="001B593E">
            <w:pPr>
              <w:rPr>
                <w:rFonts w:asciiTheme="majorBidi" w:hAnsiTheme="majorBidi" w:cstheme="majorBidi"/>
              </w:rPr>
            </w:pPr>
          </w:p>
        </w:tc>
        <w:tc>
          <w:tcPr>
            <w:tcW w:w="1095" w:type="pct"/>
          </w:tcPr>
          <w:p w14:paraId="479FAE1B" w14:textId="77777777" w:rsidR="001B593E" w:rsidRPr="001B593E" w:rsidRDefault="001B593E" w:rsidP="001B593E">
            <w:pPr>
              <w:rPr>
                <w:rFonts w:asciiTheme="majorBidi" w:hAnsiTheme="majorBidi" w:cstheme="majorBidi"/>
              </w:rPr>
            </w:pPr>
          </w:p>
        </w:tc>
        <w:tc>
          <w:tcPr>
            <w:tcW w:w="1796" w:type="pct"/>
          </w:tcPr>
          <w:p w14:paraId="53E722EA" w14:textId="77777777" w:rsidR="001B593E" w:rsidRPr="001B593E" w:rsidRDefault="001B593E" w:rsidP="001B593E">
            <w:pPr>
              <w:rPr>
                <w:rFonts w:asciiTheme="majorBidi" w:hAnsiTheme="majorBidi" w:cstheme="majorBidi"/>
              </w:rPr>
            </w:pPr>
          </w:p>
        </w:tc>
      </w:tr>
      <w:tr w:rsidR="001B593E" w:rsidRPr="001B593E" w14:paraId="5A3CD454" w14:textId="77777777" w:rsidTr="0044118E">
        <w:tc>
          <w:tcPr>
            <w:tcW w:w="310" w:type="pct"/>
          </w:tcPr>
          <w:p w14:paraId="7D3AEF9A" w14:textId="77777777" w:rsidR="001B593E" w:rsidRPr="001B593E" w:rsidRDefault="001B593E" w:rsidP="001B593E">
            <w:pPr>
              <w:rPr>
                <w:rFonts w:asciiTheme="majorBidi" w:hAnsiTheme="majorBidi" w:cstheme="majorBidi"/>
              </w:rPr>
            </w:pPr>
          </w:p>
        </w:tc>
        <w:tc>
          <w:tcPr>
            <w:tcW w:w="1799" w:type="pct"/>
          </w:tcPr>
          <w:p w14:paraId="5906D982" w14:textId="77777777" w:rsidR="001B593E" w:rsidRPr="001B593E" w:rsidRDefault="001B593E" w:rsidP="001B593E">
            <w:pPr>
              <w:rPr>
                <w:rFonts w:asciiTheme="majorBidi" w:hAnsiTheme="majorBidi" w:cstheme="majorBidi"/>
              </w:rPr>
            </w:pPr>
          </w:p>
        </w:tc>
        <w:tc>
          <w:tcPr>
            <w:tcW w:w="1095" w:type="pct"/>
          </w:tcPr>
          <w:p w14:paraId="76D34616" w14:textId="77777777" w:rsidR="001B593E" w:rsidRPr="001B593E" w:rsidRDefault="001B593E" w:rsidP="001B593E">
            <w:pPr>
              <w:rPr>
                <w:rFonts w:asciiTheme="majorBidi" w:hAnsiTheme="majorBidi" w:cstheme="majorBidi"/>
              </w:rPr>
            </w:pPr>
          </w:p>
        </w:tc>
        <w:tc>
          <w:tcPr>
            <w:tcW w:w="1796" w:type="pct"/>
          </w:tcPr>
          <w:p w14:paraId="2234AF7B" w14:textId="77777777" w:rsidR="001B593E" w:rsidRPr="001B593E" w:rsidRDefault="001B593E" w:rsidP="001B593E">
            <w:pPr>
              <w:rPr>
                <w:rFonts w:asciiTheme="majorBidi" w:hAnsiTheme="majorBidi" w:cstheme="majorBidi"/>
              </w:rPr>
            </w:pPr>
          </w:p>
        </w:tc>
      </w:tr>
    </w:tbl>
    <w:p w14:paraId="6AAA81C4" w14:textId="77777777" w:rsidR="001B593E" w:rsidRPr="001B593E" w:rsidRDefault="001B593E" w:rsidP="001B593E">
      <w:pPr>
        <w:rPr>
          <w:rFonts w:asciiTheme="majorBidi" w:hAnsiTheme="majorBidi" w:cstheme="majorBidi"/>
        </w:rPr>
      </w:pPr>
    </w:p>
    <w:p w14:paraId="2A412195"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VII SKYRIUS</w:t>
      </w:r>
    </w:p>
    <w:p w14:paraId="1FB221C1" w14:textId="77777777" w:rsidR="001B593E" w:rsidRPr="001B593E" w:rsidRDefault="001B593E" w:rsidP="001B593E">
      <w:pPr>
        <w:jc w:val="center"/>
        <w:rPr>
          <w:rFonts w:asciiTheme="majorBidi" w:hAnsiTheme="majorBidi" w:cstheme="majorBidi"/>
          <w:b/>
          <w:bCs/>
        </w:rPr>
      </w:pPr>
      <w:r w:rsidRPr="001B593E">
        <w:rPr>
          <w:rFonts w:asciiTheme="majorBidi" w:hAnsiTheme="majorBidi" w:cstheme="majorBidi"/>
          <w:b/>
          <w:bCs/>
        </w:rPr>
        <w:t>BAIGIAMOSIOS NUOSTATOS</w:t>
      </w:r>
    </w:p>
    <w:p w14:paraId="0FC5ADAD" w14:textId="77777777" w:rsidR="001B593E" w:rsidRPr="001B593E" w:rsidRDefault="001B593E" w:rsidP="001B593E">
      <w:pPr>
        <w:rPr>
          <w:rFonts w:asciiTheme="majorBidi" w:hAnsiTheme="majorBidi" w:cstheme="majorBidi"/>
        </w:rPr>
      </w:pPr>
    </w:p>
    <w:p w14:paraId="2DA4810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Pasirašydamas šį pasiūlymą, tvirtintu, kad:</w:t>
      </w:r>
    </w:p>
    <w:p w14:paraId="1AF74982"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BCBB0C8"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2. sutinku su pirkimo dokumentuose nustatytomis sąlygomis ir procedūromis,</w:t>
      </w:r>
    </w:p>
    <w:p w14:paraId="7049B71B"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3. pasiūlymo dokumentuose pateikti duomenys ir informacija yra teisinga ir apima viską, ko reikia tinkamam sutarties įvykdymui;</w:t>
      </w:r>
    </w:p>
    <w:p w14:paraId="57026777" w14:textId="77777777" w:rsidR="001B593E" w:rsidRPr="001B593E" w:rsidRDefault="001B593E" w:rsidP="001B593E">
      <w:pPr>
        <w:ind w:firstLine="709"/>
        <w:rPr>
          <w:rFonts w:asciiTheme="majorBidi" w:hAnsiTheme="majorBidi" w:cstheme="majorBidi"/>
        </w:rPr>
      </w:pPr>
      <w:r w:rsidRPr="001B593E">
        <w:rPr>
          <w:rFonts w:asciiTheme="majorBidi" w:hAnsiTheme="majorBidi" w:cstheme="majorBidi"/>
        </w:rPr>
        <w:t>4. pasiūlymas galioja Specialiųjų pirkimo sąlygų 8 priede nurodytą terminą.</w:t>
      </w:r>
    </w:p>
    <w:p w14:paraId="1248265C" w14:textId="77777777" w:rsidR="001B593E" w:rsidRPr="001B593E" w:rsidRDefault="001B593E" w:rsidP="001B593E">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593E" w:rsidRPr="001B593E" w14:paraId="49FD9D89" w14:textId="77777777" w:rsidTr="0044118E">
        <w:tc>
          <w:tcPr>
            <w:tcW w:w="1484" w:type="pct"/>
            <w:tcBorders>
              <w:bottom w:val="single" w:sz="4" w:space="0" w:color="auto"/>
            </w:tcBorders>
          </w:tcPr>
          <w:p w14:paraId="74F46100" w14:textId="77777777" w:rsidR="001B593E" w:rsidRPr="001B593E" w:rsidRDefault="001B593E" w:rsidP="001B593E">
            <w:pPr>
              <w:rPr>
                <w:rFonts w:asciiTheme="majorBidi" w:hAnsiTheme="majorBidi" w:cstheme="majorBidi"/>
              </w:rPr>
            </w:pPr>
          </w:p>
        </w:tc>
        <w:tc>
          <w:tcPr>
            <w:tcW w:w="517" w:type="pct"/>
          </w:tcPr>
          <w:p w14:paraId="5E3A2513" w14:textId="77777777" w:rsidR="001B593E" w:rsidRPr="001B593E" w:rsidRDefault="001B593E" w:rsidP="001B593E">
            <w:pPr>
              <w:rPr>
                <w:rFonts w:asciiTheme="majorBidi" w:hAnsiTheme="majorBidi" w:cstheme="majorBidi"/>
              </w:rPr>
            </w:pPr>
          </w:p>
        </w:tc>
        <w:tc>
          <w:tcPr>
            <w:tcW w:w="1000" w:type="pct"/>
            <w:tcBorders>
              <w:bottom w:val="single" w:sz="4" w:space="0" w:color="auto"/>
            </w:tcBorders>
          </w:tcPr>
          <w:p w14:paraId="77AD2F47" w14:textId="77777777" w:rsidR="001B593E" w:rsidRPr="001B593E" w:rsidRDefault="001B593E" w:rsidP="001B593E">
            <w:pPr>
              <w:rPr>
                <w:rFonts w:asciiTheme="majorBidi" w:hAnsiTheme="majorBidi" w:cstheme="majorBidi"/>
              </w:rPr>
            </w:pPr>
          </w:p>
        </w:tc>
        <w:tc>
          <w:tcPr>
            <w:tcW w:w="517" w:type="pct"/>
          </w:tcPr>
          <w:p w14:paraId="49FBADC7" w14:textId="77777777" w:rsidR="001B593E" w:rsidRPr="001B593E" w:rsidRDefault="001B593E" w:rsidP="001B593E">
            <w:pPr>
              <w:rPr>
                <w:rFonts w:asciiTheme="majorBidi" w:hAnsiTheme="majorBidi" w:cstheme="majorBidi"/>
              </w:rPr>
            </w:pPr>
          </w:p>
        </w:tc>
        <w:tc>
          <w:tcPr>
            <w:tcW w:w="1482" w:type="pct"/>
            <w:tcBorders>
              <w:bottom w:val="single" w:sz="4" w:space="0" w:color="auto"/>
            </w:tcBorders>
          </w:tcPr>
          <w:p w14:paraId="57469637" w14:textId="77777777" w:rsidR="001B593E" w:rsidRPr="001B593E" w:rsidRDefault="001B593E" w:rsidP="001B593E">
            <w:pPr>
              <w:rPr>
                <w:rFonts w:asciiTheme="majorBidi" w:hAnsiTheme="majorBidi" w:cstheme="majorBidi"/>
              </w:rPr>
            </w:pPr>
          </w:p>
        </w:tc>
      </w:tr>
      <w:tr w:rsidR="001B593E" w:rsidRPr="001B593E" w14:paraId="22C499AA" w14:textId="77777777" w:rsidTr="0044118E">
        <w:tc>
          <w:tcPr>
            <w:tcW w:w="1484" w:type="pct"/>
            <w:tcBorders>
              <w:top w:val="single" w:sz="4" w:space="0" w:color="auto"/>
            </w:tcBorders>
          </w:tcPr>
          <w:p w14:paraId="21917DA4" w14:textId="77777777" w:rsidR="001B593E" w:rsidRPr="001B593E" w:rsidRDefault="001B593E" w:rsidP="001B593E">
            <w:pPr>
              <w:rPr>
                <w:rFonts w:asciiTheme="majorBidi" w:hAnsiTheme="majorBidi" w:cstheme="majorBidi"/>
              </w:rPr>
            </w:pPr>
            <w:r w:rsidRPr="001B593E">
              <w:rPr>
                <w:rFonts w:asciiTheme="majorBidi" w:hAnsiTheme="majorBidi" w:cstheme="majorBidi"/>
              </w:rPr>
              <w:t>(tiekėjo arba jo įgalioto asmens pareigų pavadinimas)</w:t>
            </w:r>
          </w:p>
        </w:tc>
        <w:tc>
          <w:tcPr>
            <w:tcW w:w="517" w:type="pct"/>
          </w:tcPr>
          <w:p w14:paraId="658DD37E" w14:textId="77777777" w:rsidR="001B593E" w:rsidRPr="001B593E" w:rsidRDefault="001B593E" w:rsidP="001B593E">
            <w:pPr>
              <w:rPr>
                <w:rFonts w:asciiTheme="majorBidi" w:hAnsiTheme="majorBidi" w:cstheme="majorBidi"/>
              </w:rPr>
            </w:pPr>
          </w:p>
        </w:tc>
        <w:tc>
          <w:tcPr>
            <w:tcW w:w="1000" w:type="pct"/>
            <w:tcBorders>
              <w:top w:val="single" w:sz="4" w:space="0" w:color="auto"/>
            </w:tcBorders>
          </w:tcPr>
          <w:p w14:paraId="0CF77D97" w14:textId="77777777" w:rsidR="001B593E" w:rsidRPr="001B593E" w:rsidRDefault="001B593E" w:rsidP="001B593E">
            <w:pPr>
              <w:rPr>
                <w:rFonts w:asciiTheme="majorBidi" w:hAnsiTheme="majorBidi" w:cstheme="majorBidi"/>
              </w:rPr>
            </w:pPr>
            <w:r w:rsidRPr="001B593E">
              <w:rPr>
                <w:rFonts w:asciiTheme="majorBidi" w:hAnsiTheme="majorBidi" w:cstheme="majorBidi"/>
              </w:rPr>
              <w:t>(parašas)</w:t>
            </w:r>
          </w:p>
        </w:tc>
        <w:tc>
          <w:tcPr>
            <w:tcW w:w="517" w:type="pct"/>
          </w:tcPr>
          <w:p w14:paraId="0D99C427" w14:textId="77777777" w:rsidR="001B593E" w:rsidRPr="001B593E" w:rsidRDefault="001B593E" w:rsidP="001B593E">
            <w:pPr>
              <w:rPr>
                <w:rFonts w:asciiTheme="majorBidi" w:hAnsiTheme="majorBidi" w:cstheme="majorBidi"/>
              </w:rPr>
            </w:pPr>
          </w:p>
        </w:tc>
        <w:tc>
          <w:tcPr>
            <w:tcW w:w="1482" w:type="pct"/>
            <w:tcBorders>
              <w:top w:val="single" w:sz="4" w:space="0" w:color="auto"/>
            </w:tcBorders>
          </w:tcPr>
          <w:p w14:paraId="5F06CBC8" w14:textId="77777777" w:rsidR="001B593E" w:rsidRPr="001B593E" w:rsidRDefault="001B593E" w:rsidP="001B593E">
            <w:pPr>
              <w:rPr>
                <w:rFonts w:asciiTheme="majorBidi" w:hAnsiTheme="majorBidi" w:cstheme="majorBidi"/>
              </w:rPr>
            </w:pPr>
            <w:r w:rsidRPr="001B593E">
              <w:rPr>
                <w:rFonts w:asciiTheme="majorBidi" w:hAnsiTheme="majorBidi" w:cstheme="majorBidi"/>
              </w:rPr>
              <w:t>(vardas ir pavardė)</w:t>
            </w:r>
          </w:p>
        </w:tc>
      </w:tr>
    </w:tbl>
    <w:p w14:paraId="6B47D8B6" w14:textId="77777777" w:rsidR="001B593E" w:rsidRPr="001B593E" w:rsidRDefault="001B593E" w:rsidP="001B593E">
      <w:pPr>
        <w:rPr>
          <w:rFonts w:asciiTheme="majorBidi" w:hAnsiTheme="majorBidi" w:cstheme="majorBidi"/>
        </w:rPr>
      </w:pPr>
    </w:p>
    <w:p w14:paraId="3E51A2AC" w14:textId="77777777" w:rsidR="001B593E" w:rsidRPr="001B593E" w:rsidRDefault="001B593E" w:rsidP="001B593E">
      <w:pPr>
        <w:rPr>
          <w:rFonts w:asciiTheme="majorBidi" w:hAnsiTheme="majorBidi" w:cstheme="majorBidi"/>
        </w:rPr>
      </w:pPr>
    </w:p>
    <w:p w14:paraId="5CDA7155" w14:textId="64F601B8" w:rsidR="001B593E" w:rsidRPr="001B593E" w:rsidRDefault="001B593E" w:rsidP="001B593E">
      <w:pPr>
        <w:rPr>
          <w:rFonts w:asciiTheme="majorBidi" w:hAnsiTheme="majorBidi" w:cstheme="majorBidi"/>
        </w:rPr>
      </w:pPr>
    </w:p>
    <w:p w14:paraId="433AA358" w14:textId="77777777" w:rsidR="001B593E" w:rsidRPr="001B593E" w:rsidRDefault="001B593E" w:rsidP="001B593E">
      <w:pPr>
        <w:rPr>
          <w:rFonts w:asciiTheme="majorBidi" w:hAnsiTheme="majorBidi" w:cstheme="majorBidi"/>
        </w:rPr>
      </w:pPr>
    </w:p>
    <w:p w14:paraId="6F905C60" w14:textId="77777777" w:rsidR="00E65158" w:rsidRDefault="00E65158" w:rsidP="00E65158">
      <w:pPr>
        <w:rPr>
          <w:rFonts w:cstheme="minorHAnsi"/>
          <w:b/>
          <w:bCs/>
          <w:smallCaps/>
          <w:sz w:val="22"/>
          <w:szCs w:val="22"/>
        </w:rPr>
      </w:pPr>
    </w:p>
    <w:p w14:paraId="6A946DD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07F7" w14:textId="77777777" w:rsidR="008A5477" w:rsidRDefault="008A5477" w:rsidP="00C87509">
      <w:pPr>
        <w:spacing w:after="0" w:line="240" w:lineRule="auto"/>
      </w:pPr>
      <w:r>
        <w:separator/>
      </w:r>
    </w:p>
  </w:endnote>
  <w:endnote w:type="continuationSeparator" w:id="0">
    <w:p w14:paraId="6D7CC550" w14:textId="77777777" w:rsidR="008A5477" w:rsidRDefault="008A5477"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724DA" w14:textId="77777777" w:rsidR="008A5477" w:rsidRDefault="008A5477" w:rsidP="00C87509">
      <w:pPr>
        <w:spacing w:after="0" w:line="240" w:lineRule="auto"/>
      </w:pPr>
      <w:r>
        <w:separator/>
      </w:r>
    </w:p>
  </w:footnote>
  <w:footnote w:type="continuationSeparator" w:id="0">
    <w:p w14:paraId="68C9B895" w14:textId="77777777" w:rsidR="008A5477" w:rsidRDefault="008A5477" w:rsidP="00C87509">
      <w:pPr>
        <w:spacing w:after="0" w:line="240" w:lineRule="auto"/>
      </w:pPr>
      <w:r>
        <w:continuationSeparator/>
      </w:r>
    </w:p>
  </w:footnote>
  <w:footnote w:id="1">
    <w:p w14:paraId="3B993C2A" w14:textId="77777777" w:rsidR="001B593E" w:rsidRDefault="001B593E" w:rsidP="001B593E">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00A5DEE5" w14:textId="77777777" w:rsidR="001B593E" w:rsidRDefault="001B593E" w:rsidP="001B593E">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51116"/>
    <w:rsid w:val="000B4B2A"/>
    <w:rsid w:val="00171181"/>
    <w:rsid w:val="001B593E"/>
    <w:rsid w:val="002369DD"/>
    <w:rsid w:val="00362F96"/>
    <w:rsid w:val="00461F9A"/>
    <w:rsid w:val="00500899"/>
    <w:rsid w:val="0050515A"/>
    <w:rsid w:val="005923FB"/>
    <w:rsid w:val="006221AE"/>
    <w:rsid w:val="006B4D24"/>
    <w:rsid w:val="00734BD0"/>
    <w:rsid w:val="0085484B"/>
    <w:rsid w:val="00894205"/>
    <w:rsid w:val="008A5477"/>
    <w:rsid w:val="008A70CE"/>
    <w:rsid w:val="00943BB5"/>
    <w:rsid w:val="00987E62"/>
    <w:rsid w:val="00A05FFA"/>
    <w:rsid w:val="00A1645A"/>
    <w:rsid w:val="00B03CFE"/>
    <w:rsid w:val="00B77E0A"/>
    <w:rsid w:val="00C36D43"/>
    <w:rsid w:val="00C862EA"/>
    <w:rsid w:val="00C87509"/>
    <w:rsid w:val="00CC12BA"/>
    <w:rsid w:val="00CC6D5F"/>
    <w:rsid w:val="00D25C2F"/>
    <w:rsid w:val="00E02F5F"/>
    <w:rsid w:val="00E65158"/>
    <w:rsid w:val="00E84B97"/>
    <w:rsid w:val="00E933F8"/>
    <w:rsid w:val="00F86182"/>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B31C40B-01BC-4F1E-9E1C-8344BA6F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basedOn w:val="prastasis"/>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semiHidden/>
    <w:unhideWhenUsed/>
    <w:rsid w:val="001B593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593E"/>
    <w:rPr>
      <w:rFonts w:eastAsiaTheme="minorEastAsia"/>
      <w:kern w:val="0"/>
      <w:sz w:val="20"/>
      <w:szCs w:val="20"/>
      <w:lang w:eastAsia="lt-LT"/>
      <w14:ligatures w14:val="none"/>
    </w:rPr>
  </w:style>
  <w:style w:type="table" w:styleId="Lentelstinklelis">
    <w:name w:val="Table Grid"/>
    <w:basedOn w:val="prastojilentel"/>
    <w:uiPriority w:val="59"/>
    <w:rsid w:val="001B593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rsid w:val="001B593E"/>
    <w:rPr>
      <w:vertAlign w:val="superscript"/>
    </w:rPr>
  </w:style>
  <w:style w:type="paragraph" w:styleId="Pataisymai">
    <w:name w:val="Revision"/>
    <w:hidden/>
    <w:uiPriority w:val="99"/>
    <w:semiHidden/>
    <w:rsid w:val="00E84B97"/>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84B97"/>
    <w:rPr>
      <w:sz w:val="16"/>
      <w:szCs w:val="16"/>
    </w:rPr>
  </w:style>
  <w:style w:type="paragraph" w:styleId="Komentarotekstas">
    <w:name w:val="annotation text"/>
    <w:basedOn w:val="prastasis"/>
    <w:link w:val="KomentarotekstasDiagrama"/>
    <w:uiPriority w:val="99"/>
    <w:unhideWhenUsed/>
    <w:rsid w:val="00E84B9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4B9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84B97"/>
    <w:rPr>
      <w:b/>
      <w:bCs/>
    </w:rPr>
  </w:style>
  <w:style w:type="character" w:customStyle="1" w:styleId="KomentarotemaDiagrama">
    <w:name w:val="Komentaro tema Diagrama"/>
    <w:basedOn w:val="KomentarotekstasDiagrama"/>
    <w:link w:val="Komentarotema"/>
    <w:uiPriority w:val="99"/>
    <w:semiHidden/>
    <w:rsid w:val="00E84B9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5571</Words>
  <Characters>3176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10</cp:revision>
  <dcterms:created xsi:type="dcterms:W3CDTF">2025-06-06T10:38:00Z</dcterms:created>
  <dcterms:modified xsi:type="dcterms:W3CDTF">2025-06-26T08:18:00Z</dcterms:modified>
</cp:coreProperties>
</file>