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97A4" w14:textId="2000FD55" w:rsidR="005A5832" w:rsidRPr="00E64DA6" w:rsidRDefault="005B0A9B">
      <w:pPr>
        <w:widowControl w:val="0"/>
        <w:pBdr>
          <w:top w:val="nil"/>
          <w:left w:val="nil"/>
          <w:bottom w:val="nil"/>
          <w:right w:val="nil"/>
          <w:between w:val="nil"/>
        </w:pBdr>
        <w:tabs>
          <w:tab w:val="left" w:pos="567"/>
          <w:tab w:val="left" w:pos="851"/>
        </w:tabs>
        <w:jc w:val="center"/>
        <w:rPr>
          <w:caps/>
          <w:color w:val="000000" w:themeColor="text1"/>
          <w:szCs w:val="24"/>
        </w:rPr>
      </w:pPr>
      <w:bookmarkStart w:id="0" w:name="_Hlk170305508"/>
      <w:r w:rsidRPr="00E64DA6">
        <w:rPr>
          <w:b/>
          <w:bCs/>
          <w:color w:val="000000" w:themeColor="text1"/>
        </w:rPr>
        <w:t xml:space="preserve">ASMENINIŲ VAIZDO KAMERŲ SU PAKROVIMO BEI INFORMACIJOS KOPIJAVIMO </w:t>
      </w:r>
      <w:r w:rsidR="004D2678" w:rsidRPr="00E64DA6">
        <w:rPr>
          <w:b/>
          <w:bCs/>
          <w:color w:val="000000" w:themeColor="text1"/>
        </w:rPr>
        <w:t>ĮRANG</w:t>
      </w:r>
      <w:r w:rsidRPr="00E64DA6">
        <w:rPr>
          <w:b/>
          <w:bCs/>
          <w:color w:val="000000" w:themeColor="text1"/>
        </w:rPr>
        <w:t>A</w:t>
      </w:r>
      <w:r w:rsidR="004D2678" w:rsidRPr="00E64DA6">
        <w:rPr>
          <w:b/>
          <w:bCs/>
          <w:color w:val="000000" w:themeColor="text1"/>
        </w:rPr>
        <w:t xml:space="preserve"> </w:t>
      </w:r>
      <w:bookmarkEnd w:id="0"/>
      <w:r w:rsidR="00A10867" w:rsidRPr="00E64DA6">
        <w:rPr>
          <w:b/>
          <w:caps/>
          <w:color w:val="000000" w:themeColor="text1"/>
          <w:szCs w:val="24"/>
        </w:rPr>
        <w:t xml:space="preserve">pirkimo-pardavimo sutarties </w:t>
      </w:r>
      <w:r w:rsidR="00A10867" w:rsidRPr="00E64DA6">
        <w:rPr>
          <w:b/>
          <w:bCs/>
          <w:caps/>
          <w:color w:val="000000" w:themeColor="text1"/>
          <w:szCs w:val="24"/>
        </w:rPr>
        <w:t>Specialiosios</w:t>
      </w:r>
      <w:r w:rsidR="00A10867" w:rsidRPr="00E64DA6">
        <w:rPr>
          <w:b/>
          <w:caps/>
          <w:color w:val="000000" w:themeColor="text1"/>
          <w:szCs w:val="24"/>
        </w:rPr>
        <w:t xml:space="preserve"> sąlygos</w:t>
      </w:r>
      <w:r w:rsidR="00A10867" w:rsidRPr="00E64DA6">
        <w:rPr>
          <w:caps/>
          <w:color w:val="000000" w:themeColor="text1"/>
          <w:szCs w:val="24"/>
        </w:rPr>
        <w:t xml:space="preserve"> </w:t>
      </w:r>
    </w:p>
    <w:p w14:paraId="0CAE55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EB70C5" w14:textId="77777777">
        <w:tc>
          <w:tcPr>
            <w:tcW w:w="2448" w:type="dxa"/>
          </w:tcPr>
          <w:p w14:paraId="170E4C2C" w14:textId="77777777" w:rsidR="005A5832" w:rsidRDefault="00A10867">
            <w:pPr>
              <w:jc w:val="both"/>
              <w:rPr>
                <w:b/>
                <w:bCs/>
                <w:kern w:val="2"/>
                <w:szCs w:val="24"/>
              </w:rPr>
            </w:pPr>
            <w:r>
              <w:rPr>
                <w:b/>
                <w:bCs/>
                <w:kern w:val="2"/>
                <w:szCs w:val="24"/>
              </w:rPr>
              <w:t>Sutarties pavadinimas</w:t>
            </w:r>
          </w:p>
        </w:tc>
        <w:tc>
          <w:tcPr>
            <w:tcW w:w="7110" w:type="dxa"/>
            <w:gridSpan w:val="3"/>
          </w:tcPr>
          <w:p w14:paraId="1A8CF6F9" w14:textId="209B3259" w:rsidR="005A5832" w:rsidRDefault="005B0A9B" w:rsidP="005575AD">
            <w:pPr>
              <w:rPr>
                <w:kern w:val="2"/>
                <w:szCs w:val="24"/>
              </w:rPr>
            </w:pPr>
            <w:r w:rsidRPr="005B0A9B">
              <w:rPr>
                <w:color w:val="000000" w:themeColor="text1"/>
              </w:rPr>
              <w:t xml:space="preserve">Asmeninių vaizdo kamerų su pakrovimo bei informacijos kopijavimo įranga </w:t>
            </w:r>
            <w:r w:rsidR="00223CD4" w:rsidRPr="005B0A9B">
              <w:rPr>
                <w:color w:val="000000" w:themeColor="text1"/>
              </w:rPr>
              <w:t>pirkimo-pardavimo sutartis</w:t>
            </w:r>
          </w:p>
        </w:tc>
      </w:tr>
      <w:tr w:rsidR="005A5832" w14:paraId="0DBAE2BF" w14:textId="77777777">
        <w:tc>
          <w:tcPr>
            <w:tcW w:w="2448" w:type="dxa"/>
          </w:tcPr>
          <w:p w14:paraId="5F5205E3" w14:textId="77777777" w:rsidR="005A5832" w:rsidRDefault="00A10867">
            <w:pPr>
              <w:jc w:val="both"/>
              <w:rPr>
                <w:b/>
                <w:bCs/>
                <w:kern w:val="2"/>
                <w:szCs w:val="24"/>
              </w:rPr>
            </w:pPr>
            <w:r>
              <w:rPr>
                <w:b/>
                <w:bCs/>
                <w:kern w:val="2"/>
                <w:szCs w:val="24"/>
              </w:rPr>
              <w:t>Sutarties data</w:t>
            </w:r>
          </w:p>
        </w:tc>
        <w:tc>
          <w:tcPr>
            <w:tcW w:w="2177" w:type="dxa"/>
          </w:tcPr>
          <w:p w14:paraId="68B8CAE0" w14:textId="77777777" w:rsidR="005A5832" w:rsidRDefault="005A5832">
            <w:pPr>
              <w:jc w:val="both"/>
              <w:rPr>
                <w:kern w:val="2"/>
                <w:szCs w:val="24"/>
              </w:rPr>
            </w:pPr>
          </w:p>
        </w:tc>
        <w:tc>
          <w:tcPr>
            <w:tcW w:w="2362" w:type="dxa"/>
          </w:tcPr>
          <w:p w14:paraId="144BE56B" w14:textId="77777777" w:rsidR="005A5832" w:rsidRDefault="00A10867">
            <w:pPr>
              <w:jc w:val="both"/>
              <w:rPr>
                <w:b/>
                <w:bCs/>
                <w:kern w:val="2"/>
                <w:szCs w:val="24"/>
              </w:rPr>
            </w:pPr>
            <w:r>
              <w:rPr>
                <w:b/>
                <w:bCs/>
                <w:kern w:val="2"/>
                <w:szCs w:val="24"/>
              </w:rPr>
              <w:t>Sutarties numeris</w:t>
            </w:r>
          </w:p>
        </w:tc>
        <w:tc>
          <w:tcPr>
            <w:tcW w:w="2571" w:type="dxa"/>
          </w:tcPr>
          <w:p w14:paraId="3EACFEE1" w14:textId="77777777" w:rsidR="005A5832" w:rsidRDefault="005A5832">
            <w:pPr>
              <w:jc w:val="both"/>
              <w:rPr>
                <w:kern w:val="2"/>
                <w:szCs w:val="24"/>
              </w:rPr>
            </w:pPr>
          </w:p>
        </w:tc>
      </w:tr>
    </w:tbl>
    <w:p w14:paraId="5599672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DA5BFB5" w14:textId="77777777">
        <w:tc>
          <w:tcPr>
            <w:tcW w:w="9558" w:type="dxa"/>
            <w:gridSpan w:val="3"/>
          </w:tcPr>
          <w:p w14:paraId="7917B5C8" w14:textId="77777777" w:rsidR="005A5832" w:rsidRDefault="00A10867">
            <w:pPr>
              <w:jc w:val="center"/>
              <w:rPr>
                <w:b/>
                <w:bCs/>
                <w:kern w:val="2"/>
                <w:szCs w:val="24"/>
              </w:rPr>
            </w:pPr>
            <w:r>
              <w:rPr>
                <w:b/>
                <w:bCs/>
                <w:kern w:val="2"/>
                <w:szCs w:val="24"/>
              </w:rPr>
              <w:t>1. SUTARTIES ŠALYS</w:t>
            </w:r>
          </w:p>
        </w:tc>
      </w:tr>
      <w:tr w:rsidR="005A5832" w14:paraId="60EFF8F0" w14:textId="77777777">
        <w:tc>
          <w:tcPr>
            <w:tcW w:w="2808" w:type="dxa"/>
            <w:vMerge w:val="restart"/>
          </w:tcPr>
          <w:p w14:paraId="7AB83494" w14:textId="77777777" w:rsidR="005A5832" w:rsidRDefault="005A5832">
            <w:pPr>
              <w:jc w:val="center"/>
              <w:rPr>
                <w:b/>
                <w:bCs/>
                <w:kern w:val="2"/>
                <w:szCs w:val="24"/>
              </w:rPr>
            </w:pPr>
          </w:p>
          <w:p w14:paraId="07C609F4" w14:textId="77777777" w:rsidR="005A5832" w:rsidRDefault="005A5832">
            <w:pPr>
              <w:jc w:val="center"/>
              <w:rPr>
                <w:b/>
                <w:bCs/>
                <w:kern w:val="2"/>
                <w:szCs w:val="24"/>
              </w:rPr>
            </w:pPr>
          </w:p>
          <w:p w14:paraId="5378969A" w14:textId="77777777" w:rsidR="005A5832" w:rsidRDefault="005A5832">
            <w:pPr>
              <w:jc w:val="center"/>
              <w:rPr>
                <w:b/>
                <w:bCs/>
                <w:kern w:val="2"/>
                <w:szCs w:val="24"/>
              </w:rPr>
            </w:pPr>
          </w:p>
          <w:p w14:paraId="54367E4A" w14:textId="77777777" w:rsidR="005A5832" w:rsidRDefault="005A5832">
            <w:pPr>
              <w:rPr>
                <w:b/>
                <w:bCs/>
                <w:kern w:val="2"/>
                <w:szCs w:val="24"/>
              </w:rPr>
            </w:pPr>
          </w:p>
          <w:p w14:paraId="4997CFBF" w14:textId="77777777" w:rsidR="005A5832" w:rsidRDefault="00A10867">
            <w:pPr>
              <w:rPr>
                <w:b/>
                <w:bCs/>
                <w:kern w:val="2"/>
                <w:szCs w:val="24"/>
              </w:rPr>
            </w:pPr>
            <w:r>
              <w:rPr>
                <w:b/>
                <w:bCs/>
                <w:kern w:val="2"/>
                <w:szCs w:val="24"/>
              </w:rPr>
              <w:t>1.1. Pirkėjas</w:t>
            </w:r>
          </w:p>
        </w:tc>
        <w:tc>
          <w:tcPr>
            <w:tcW w:w="3240" w:type="dxa"/>
          </w:tcPr>
          <w:p w14:paraId="6009BDAF" w14:textId="77777777" w:rsidR="005A5832" w:rsidRDefault="00A10867">
            <w:pPr>
              <w:rPr>
                <w:kern w:val="2"/>
                <w:szCs w:val="24"/>
              </w:rPr>
            </w:pPr>
            <w:r>
              <w:rPr>
                <w:kern w:val="2"/>
                <w:szCs w:val="24"/>
              </w:rPr>
              <w:t>1.1.1. Pavadinimas</w:t>
            </w:r>
          </w:p>
        </w:tc>
        <w:tc>
          <w:tcPr>
            <w:tcW w:w="3510" w:type="dxa"/>
          </w:tcPr>
          <w:p w14:paraId="70BEC09B" w14:textId="67571B87" w:rsidR="005A5832" w:rsidRDefault="00223CD4" w:rsidP="005575AD">
            <w:pPr>
              <w:jc w:val="both"/>
              <w:rPr>
                <w:kern w:val="2"/>
                <w:szCs w:val="24"/>
              </w:rPr>
            </w:pPr>
            <w:r w:rsidRPr="00336E42">
              <w:rPr>
                <w:kern w:val="2"/>
                <w:szCs w:val="24"/>
              </w:rPr>
              <w:t>Lietuvos probacijos tarnyba</w:t>
            </w:r>
          </w:p>
        </w:tc>
      </w:tr>
      <w:tr w:rsidR="005A5832" w14:paraId="27573E0C" w14:textId="77777777">
        <w:tc>
          <w:tcPr>
            <w:tcW w:w="2808" w:type="dxa"/>
            <w:vMerge/>
          </w:tcPr>
          <w:p w14:paraId="712DE820" w14:textId="77777777" w:rsidR="005A5832" w:rsidRDefault="005A5832">
            <w:pPr>
              <w:rPr>
                <w:kern w:val="2"/>
                <w:szCs w:val="24"/>
              </w:rPr>
            </w:pPr>
          </w:p>
        </w:tc>
        <w:tc>
          <w:tcPr>
            <w:tcW w:w="3240" w:type="dxa"/>
          </w:tcPr>
          <w:p w14:paraId="092F04C5" w14:textId="77777777" w:rsidR="005A5832" w:rsidRDefault="00A10867">
            <w:pPr>
              <w:rPr>
                <w:kern w:val="2"/>
                <w:szCs w:val="24"/>
              </w:rPr>
            </w:pPr>
            <w:r>
              <w:rPr>
                <w:kern w:val="2"/>
                <w:szCs w:val="24"/>
              </w:rPr>
              <w:t>1.1.2. Juridinio asmens kodas</w:t>
            </w:r>
          </w:p>
        </w:tc>
        <w:tc>
          <w:tcPr>
            <w:tcW w:w="3510" w:type="dxa"/>
          </w:tcPr>
          <w:p w14:paraId="6BD6B7D4" w14:textId="031D0015" w:rsidR="005A5832" w:rsidRDefault="00223CD4" w:rsidP="005575AD">
            <w:pPr>
              <w:jc w:val="both"/>
              <w:rPr>
                <w:kern w:val="2"/>
                <w:szCs w:val="24"/>
              </w:rPr>
            </w:pPr>
            <w:r w:rsidRPr="00336E42">
              <w:rPr>
                <w:lang w:eastAsia="ru-RU"/>
              </w:rPr>
              <w:t>304834984</w:t>
            </w:r>
          </w:p>
        </w:tc>
      </w:tr>
      <w:tr w:rsidR="005A5832" w14:paraId="02C67F20" w14:textId="77777777">
        <w:tc>
          <w:tcPr>
            <w:tcW w:w="2808" w:type="dxa"/>
            <w:vMerge/>
          </w:tcPr>
          <w:p w14:paraId="58F419EA" w14:textId="77777777" w:rsidR="005A5832" w:rsidRDefault="005A5832">
            <w:pPr>
              <w:rPr>
                <w:kern w:val="2"/>
                <w:szCs w:val="24"/>
              </w:rPr>
            </w:pPr>
          </w:p>
        </w:tc>
        <w:tc>
          <w:tcPr>
            <w:tcW w:w="3240" w:type="dxa"/>
          </w:tcPr>
          <w:p w14:paraId="279311C2" w14:textId="77777777" w:rsidR="005A5832" w:rsidRDefault="00A10867">
            <w:pPr>
              <w:rPr>
                <w:kern w:val="2"/>
                <w:szCs w:val="24"/>
              </w:rPr>
            </w:pPr>
            <w:r>
              <w:rPr>
                <w:kern w:val="2"/>
                <w:szCs w:val="24"/>
              </w:rPr>
              <w:t>1.1.3. Adresas</w:t>
            </w:r>
          </w:p>
        </w:tc>
        <w:tc>
          <w:tcPr>
            <w:tcW w:w="3510" w:type="dxa"/>
          </w:tcPr>
          <w:p w14:paraId="501CFA98" w14:textId="09A2D3C1" w:rsidR="005A5832" w:rsidRDefault="00223CD4" w:rsidP="005575AD">
            <w:pPr>
              <w:jc w:val="both"/>
              <w:rPr>
                <w:kern w:val="2"/>
                <w:szCs w:val="24"/>
              </w:rPr>
            </w:pPr>
            <w:r w:rsidRPr="00336E42">
              <w:t>Ka</w:t>
            </w:r>
            <w:r w:rsidR="00D50405">
              <w:t>reivių</w:t>
            </w:r>
            <w:r w:rsidRPr="00336E42">
              <w:t xml:space="preserve"> g. 1, LT-</w:t>
            </w:r>
            <w:r w:rsidR="00835D39" w:rsidRPr="00835D39">
              <w:rPr>
                <w:color w:val="000000" w:themeColor="text1"/>
              </w:rPr>
              <w:t xml:space="preserve">08351 </w:t>
            </w:r>
            <w:r w:rsidRPr="00336E42">
              <w:t>Vilnius</w:t>
            </w:r>
          </w:p>
        </w:tc>
      </w:tr>
      <w:tr w:rsidR="005A5832" w14:paraId="3C9D31A6" w14:textId="77777777">
        <w:tc>
          <w:tcPr>
            <w:tcW w:w="2808" w:type="dxa"/>
            <w:vMerge/>
          </w:tcPr>
          <w:p w14:paraId="1407A34D" w14:textId="77777777" w:rsidR="005A5832" w:rsidRDefault="005A5832">
            <w:pPr>
              <w:rPr>
                <w:kern w:val="2"/>
                <w:szCs w:val="24"/>
              </w:rPr>
            </w:pPr>
          </w:p>
        </w:tc>
        <w:tc>
          <w:tcPr>
            <w:tcW w:w="3240" w:type="dxa"/>
          </w:tcPr>
          <w:p w14:paraId="04108F0E" w14:textId="77777777" w:rsidR="005A5832" w:rsidRDefault="00A10867">
            <w:pPr>
              <w:rPr>
                <w:kern w:val="2"/>
                <w:szCs w:val="24"/>
              </w:rPr>
            </w:pPr>
            <w:r>
              <w:rPr>
                <w:kern w:val="2"/>
                <w:szCs w:val="24"/>
              </w:rPr>
              <w:t>1.1.4. PVM mokėtojo kodas</w:t>
            </w:r>
          </w:p>
        </w:tc>
        <w:tc>
          <w:tcPr>
            <w:tcW w:w="3510" w:type="dxa"/>
          </w:tcPr>
          <w:p w14:paraId="0A4CBA8C" w14:textId="77777777" w:rsidR="005A5832" w:rsidRDefault="005A5832" w:rsidP="005575AD">
            <w:pPr>
              <w:jc w:val="both"/>
              <w:rPr>
                <w:kern w:val="2"/>
                <w:szCs w:val="24"/>
              </w:rPr>
            </w:pPr>
          </w:p>
        </w:tc>
      </w:tr>
      <w:tr w:rsidR="005A5832" w14:paraId="14366A76" w14:textId="77777777">
        <w:tc>
          <w:tcPr>
            <w:tcW w:w="2808" w:type="dxa"/>
            <w:vMerge/>
          </w:tcPr>
          <w:p w14:paraId="75868E42" w14:textId="77777777" w:rsidR="005A5832" w:rsidRDefault="005A5832">
            <w:pPr>
              <w:rPr>
                <w:kern w:val="2"/>
                <w:szCs w:val="24"/>
              </w:rPr>
            </w:pPr>
          </w:p>
        </w:tc>
        <w:tc>
          <w:tcPr>
            <w:tcW w:w="3240" w:type="dxa"/>
          </w:tcPr>
          <w:p w14:paraId="460C7BD4" w14:textId="77777777" w:rsidR="005A5832" w:rsidRDefault="00A10867">
            <w:pPr>
              <w:rPr>
                <w:kern w:val="2"/>
                <w:szCs w:val="24"/>
              </w:rPr>
            </w:pPr>
            <w:r>
              <w:rPr>
                <w:kern w:val="2"/>
                <w:szCs w:val="24"/>
              </w:rPr>
              <w:t>1.1.5. Atsiskaitomoji sąskaita</w:t>
            </w:r>
          </w:p>
        </w:tc>
        <w:tc>
          <w:tcPr>
            <w:tcW w:w="3510" w:type="dxa"/>
          </w:tcPr>
          <w:p w14:paraId="67F7459C" w14:textId="5DCE5DE0" w:rsidR="005A5832" w:rsidRDefault="00223CD4" w:rsidP="005575AD">
            <w:pPr>
              <w:jc w:val="both"/>
              <w:rPr>
                <w:kern w:val="2"/>
                <w:szCs w:val="24"/>
              </w:rPr>
            </w:pPr>
            <w:r w:rsidRPr="00336E42">
              <w:t>LT75 4040 0636 1000 0359</w:t>
            </w:r>
          </w:p>
        </w:tc>
      </w:tr>
      <w:tr w:rsidR="005A5832" w14:paraId="24651D0B" w14:textId="77777777">
        <w:tc>
          <w:tcPr>
            <w:tcW w:w="2808" w:type="dxa"/>
            <w:vMerge/>
          </w:tcPr>
          <w:p w14:paraId="069EDCDB" w14:textId="77777777" w:rsidR="005A5832" w:rsidRDefault="005A5832">
            <w:pPr>
              <w:rPr>
                <w:kern w:val="2"/>
                <w:szCs w:val="24"/>
              </w:rPr>
            </w:pPr>
          </w:p>
        </w:tc>
        <w:tc>
          <w:tcPr>
            <w:tcW w:w="3240" w:type="dxa"/>
          </w:tcPr>
          <w:p w14:paraId="178B6293" w14:textId="77777777" w:rsidR="005A5832" w:rsidRDefault="00A10867">
            <w:pPr>
              <w:rPr>
                <w:kern w:val="2"/>
                <w:szCs w:val="24"/>
              </w:rPr>
            </w:pPr>
            <w:r>
              <w:rPr>
                <w:kern w:val="2"/>
                <w:szCs w:val="24"/>
              </w:rPr>
              <w:t>1.1.6. Bankas, banko kodas</w:t>
            </w:r>
          </w:p>
        </w:tc>
        <w:tc>
          <w:tcPr>
            <w:tcW w:w="3510" w:type="dxa"/>
          </w:tcPr>
          <w:p w14:paraId="595170E6" w14:textId="4E727F44" w:rsidR="005A5832" w:rsidRDefault="00223CD4" w:rsidP="005575AD">
            <w:pPr>
              <w:jc w:val="both"/>
              <w:rPr>
                <w:kern w:val="2"/>
                <w:szCs w:val="24"/>
              </w:rPr>
            </w:pPr>
            <w:r w:rsidRPr="00336E42">
              <w:t>Lietuvos Respublikos finansų ministerija, įstaigos kodas 40400</w:t>
            </w:r>
          </w:p>
        </w:tc>
      </w:tr>
      <w:tr w:rsidR="005A5832" w14:paraId="5F508463" w14:textId="77777777">
        <w:tc>
          <w:tcPr>
            <w:tcW w:w="2808" w:type="dxa"/>
            <w:vMerge/>
          </w:tcPr>
          <w:p w14:paraId="561801A4" w14:textId="77777777" w:rsidR="005A5832" w:rsidRDefault="005A5832">
            <w:pPr>
              <w:rPr>
                <w:kern w:val="2"/>
                <w:szCs w:val="24"/>
              </w:rPr>
            </w:pPr>
          </w:p>
        </w:tc>
        <w:tc>
          <w:tcPr>
            <w:tcW w:w="3240" w:type="dxa"/>
          </w:tcPr>
          <w:p w14:paraId="7203D7D4" w14:textId="77777777" w:rsidR="005A5832" w:rsidRDefault="00A10867">
            <w:pPr>
              <w:rPr>
                <w:kern w:val="2"/>
                <w:szCs w:val="24"/>
              </w:rPr>
            </w:pPr>
            <w:r>
              <w:rPr>
                <w:kern w:val="2"/>
                <w:szCs w:val="24"/>
              </w:rPr>
              <w:t>1.1.7. Telefonas</w:t>
            </w:r>
          </w:p>
        </w:tc>
        <w:tc>
          <w:tcPr>
            <w:tcW w:w="3510" w:type="dxa"/>
          </w:tcPr>
          <w:p w14:paraId="187BC565" w14:textId="32CECF56" w:rsidR="005A5832" w:rsidRDefault="00223CD4" w:rsidP="005575AD">
            <w:pPr>
              <w:jc w:val="both"/>
              <w:rPr>
                <w:kern w:val="2"/>
                <w:szCs w:val="24"/>
              </w:rPr>
            </w:pPr>
            <w:r w:rsidRPr="00336E42">
              <w:t>+370 60211 222</w:t>
            </w:r>
          </w:p>
        </w:tc>
      </w:tr>
      <w:tr w:rsidR="005A5832" w14:paraId="6662EFB6" w14:textId="77777777">
        <w:tc>
          <w:tcPr>
            <w:tcW w:w="2808" w:type="dxa"/>
            <w:vMerge/>
          </w:tcPr>
          <w:p w14:paraId="2EF3BBDB" w14:textId="77777777" w:rsidR="005A5832" w:rsidRDefault="005A5832">
            <w:pPr>
              <w:rPr>
                <w:kern w:val="2"/>
                <w:szCs w:val="24"/>
              </w:rPr>
            </w:pPr>
          </w:p>
        </w:tc>
        <w:tc>
          <w:tcPr>
            <w:tcW w:w="3240" w:type="dxa"/>
          </w:tcPr>
          <w:p w14:paraId="577A9DFE" w14:textId="77777777" w:rsidR="005A5832" w:rsidRDefault="00A10867">
            <w:pPr>
              <w:rPr>
                <w:kern w:val="2"/>
                <w:szCs w:val="24"/>
              </w:rPr>
            </w:pPr>
            <w:r>
              <w:rPr>
                <w:kern w:val="2"/>
                <w:szCs w:val="24"/>
              </w:rPr>
              <w:t>1.1.8. El. paštas</w:t>
            </w:r>
          </w:p>
        </w:tc>
        <w:tc>
          <w:tcPr>
            <w:tcW w:w="3510" w:type="dxa"/>
          </w:tcPr>
          <w:p w14:paraId="160C0686" w14:textId="39444003" w:rsidR="005A5832" w:rsidRDefault="00CE7EB3" w:rsidP="005575AD">
            <w:pPr>
              <w:jc w:val="both"/>
              <w:rPr>
                <w:kern w:val="2"/>
                <w:szCs w:val="24"/>
              </w:rPr>
            </w:pPr>
            <w:hyperlink r:id="rId11" w:history="1">
              <w:r w:rsidRPr="00E06217">
                <w:rPr>
                  <w:rStyle w:val="Hyperlink"/>
                </w:rPr>
                <w:t>probacija@probacija.lt</w:t>
              </w:r>
            </w:hyperlink>
            <w:r>
              <w:t xml:space="preserve"> </w:t>
            </w:r>
          </w:p>
        </w:tc>
      </w:tr>
      <w:tr w:rsidR="005A5832" w14:paraId="6723E37D" w14:textId="77777777">
        <w:tc>
          <w:tcPr>
            <w:tcW w:w="2808" w:type="dxa"/>
            <w:vMerge/>
          </w:tcPr>
          <w:p w14:paraId="7C92F952" w14:textId="77777777" w:rsidR="005A5832" w:rsidRDefault="005A5832">
            <w:pPr>
              <w:rPr>
                <w:kern w:val="2"/>
                <w:szCs w:val="24"/>
              </w:rPr>
            </w:pPr>
          </w:p>
        </w:tc>
        <w:tc>
          <w:tcPr>
            <w:tcW w:w="3240" w:type="dxa"/>
          </w:tcPr>
          <w:p w14:paraId="2D73C7AF" w14:textId="77777777" w:rsidR="005A5832" w:rsidRDefault="00A10867">
            <w:pPr>
              <w:rPr>
                <w:kern w:val="2"/>
                <w:szCs w:val="24"/>
              </w:rPr>
            </w:pPr>
            <w:r>
              <w:rPr>
                <w:kern w:val="2"/>
                <w:szCs w:val="24"/>
              </w:rPr>
              <w:t>1.1.9. Šalies atstovas</w:t>
            </w:r>
          </w:p>
        </w:tc>
        <w:tc>
          <w:tcPr>
            <w:tcW w:w="3510" w:type="dxa"/>
          </w:tcPr>
          <w:p w14:paraId="4DC05905" w14:textId="2A9BB8DA" w:rsidR="005A5832" w:rsidRDefault="00223CD4" w:rsidP="005575AD">
            <w:pPr>
              <w:jc w:val="both"/>
              <w:rPr>
                <w:kern w:val="2"/>
                <w:szCs w:val="24"/>
              </w:rPr>
            </w:pPr>
            <w:r w:rsidRPr="00336E42">
              <w:rPr>
                <w:kern w:val="2"/>
                <w:szCs w:val="24"/>
              </w:rPr>
              <w:t>Direktorius Romas Ostanavičius</w:t>
            </w:r>
          </w:p>
        </w:tc>
      </w:tr>
      <w:tr w:rsidR="005A5832" w14:paraId="571263E0" w14:textId="77777777">
        <w:tc>
          <w:tcPr>
            <w:tcW w:w="2808" w:type="dxa"/>
            <w:vMerge/>
          </w:tcPr>
          <w:p w14:paraId="66DB27F8" w14:textId="77777777" w:rsidR="005A5832" w:rsidRDefault="005A5832">
            <w:pPr>
              <w:rPr>
                <w:kern w:val="2"/>
                <w:szCs w:val="24"/>
              </w:rPr>
            </w:pPr>
          </w:p>
        </w:tc>
        <w:tc>
          <w:tcPr>
            <w:tcW w:w="3240" w:type="dxa"/>
          </w:tcPr>
          <w:p w14:paraId="00995513" w14:textId="77777777" w:rsidR="005A5832" w:rsidRDefault="00A10867">
            <w:pPr>
              <w:rPr>
                <w:kern w:val="2"/>
                <w:szCs w:val="24"/>
              </w:rPr>
            </w:pPr>
            <w:r>
              <w:rPr>
                <w:kern w:val="2"/>
                <w:szCs w:val="24"/>
              </w:rPr>
              <w:t>1.1.10. Atstovavimo pagrindas</w:t>
            </w:r>
          </w:p>
        </w:tc>
        <w:tc>
          <w:tcPr>
            <w:tcW w:w="3510" w:type="dxa"/>
          </w:tcPr>
          <w:p w14:paraId="156176AC" w14:textId="44B69392" w:rsidR="005A5832" w:rsidRDefault="00223CD4" w:rsidP="005575AD">
            <w:pPr>
              <w:jc w:val="both"/>
              <w:rPr>
                <w:kern w:val="2"/>
                <w:szCs w:val="24"/>
              </w:rPr>
            </w:pPr>
            <w:r w:rsidRPr="00336E42">
              <w:t>Lietuvos Respublikos teisingumo ministro 2022 m. birželio 2 d. įsakymu Nr. 1R-226 „Dėl Lietuvos probacijos tarnybos nuostatų patvirtinimo“ patvirtinti nuostatai</w:t>
            </w:r>
          </w:p>
        </w:tc>
      </w:tr>
      <w:tr w:rsidR="005A5832" w14:paraId="631EF7CF" w14:textId="77777777">
        <w:tc>
          <w:tcPr>
            <w:tcW w:w="2808" w:type="dxa"/>
            <w:vMerge w:val="restart"/>
          </w:tcPr>
          <w:p w14:paraId="778E60FA" w14:textId="77777777" w:rsidR="005A5832" w:rsidRDefault="005A5832">
            <w:pPr>
              <w:rPr>
                <w:b/>
                <w:bCs/>
                <w:kern w:val="2"/>
                <w:szCs w:val="24"/>
              </w:rPr>
            </w:pPr>
          </w:p>
          <w:p w14:paraId="2C2B3BD3" w14:textId="77777777" w:rsidR="005A5832" w:rsidRDefault="005A5832">
            <w:pPr>
              <w:rPr>
                <w:b/>
                <w:bCs/>
                <w:kern w:val="2"/>
                <w:szCs w:val="24"/>
              </w:rPr>
            </w:pPr>
          </w:p>
          <w:p w14:paraId="11A2E1CD" w14:textId="77777777" w:rsidR="005A5832" w:rsidRDefault="005A5832">
            <w:pPr>
              <w:rPr>
                <w:b/>
                <w:bCs/>
                <w:kern w:val="2"/>
                <w:szCs w:val="24"/>
              </w:rPr>
            </w:pPr>
          </w:p>
          <w:p w14:paraId="30BD2846" w14:textId="77777777" w:rsidR="005A5832" w:rsidRDefault="00A10867">
            <w:pPr>
              <w:rPr>
                <w:b/>
                <w:bCs/>
                <w:kern w:val="2"/>
                <w:szCs w:val="24"/>
              </w:rPr>
            </w:pPr>
            <w:r>
              <w:rPr>
                <w:b/>
                <w:bCs/>
                <w:kern w:val="2"/>
                <w:szCs w:val="24"/>
              </w:rPr>
              <w:t>1.2. Tiekėjas</w:t>
            </w:r>
          </w:p>
          <w:p w14:paraId="63BEE51C" w14:textId="54873F38" w:rsidR="005A5832" w:rsidRDefault="005A5832">
            <w:pPr>
              <w:rPr>
                <w:color w:val="4472C4"/>
                <w:kern w:val="2"/>
                <w:szCs w:val="24"/>
              </w:rPr>
            </w:pPr>
          </w:p>
          <w:p w14:paraId="2D6861A7" w14:textId="77777777" w:rsidR="005A5832" w:rsidRDefault="005A5832">
            <w:pPr>
              <w:rPr>
                <w:b/>
                <w:bCs/>
                <w:kern w:val="2"/>
                <w:szCs w:val="24"/>
              </w:rPr>
            </w:pPr>
          </w:p>
        </w:tc>
        <w:tc>
          <w:tcPr>
            <w:tcW w:w="3240" w:type="dxa"/>
          </w:tcPr>
          <w:p w14:paraId="18770E86" w14:textId="77777777" w:rsidR="005A5832" w:rsidRDefault="00A10867">
            <w:pPr>
              <w:rPr>
                <w:kern w:val="2"/>
                <w:szCs w:val="24"/>
              </w:rPr>
            </w:pPr>
            <w:r>
              <w:rPr>
                <w:kern w:val="2"/>
                <w:szCs w:val="24"/>
              </w:rPr>
              <w:t>1.2.1. Pavadinimas</w:t>
            </w:r>
          </w:p>
        </w:tc>
        <w:tc>
          <w:tcPr>
            <w:tcW w:w="3510" w:type="dxa"/>
          </w:tcPr>
          <w:p w14:paraId="2A74EFC4" w14:textId="77777777" w:rsidR="005A5832" w:rsidRDefault="005A5832">
            <w:pPr>
              <w:jc w:val="center"/>
              <w:rPr>
                <w:kern w:val="2"/>
                <w:szCs w:val="24"/>
              </w:rPr>
            </w:pPr>
          </w:p>
        </w:tc>
      </w:tr>
      <w:tr w:rsidR="005A5832" w14:paraId="1BC26B34" w14:textId="77777777">
        <w:tc>
          <w:tcPr>
            <w:tcW w:w="2808" w:type="dxa"/>
            <w:vMerge/>
          </w:tcPr>
          <w:p w14:paraId="3615B696" w14:textId="77777777" w:rsidR="005A5832" w:rsidRDefault="005A5832">
            <w:pPr>
              <w:rPr>
                <w:b/>
                <w:bCs/>
                <w:kern w:val="2"/>
                <w:szCs w:val="24"/>
              </w:rPr>
            </w:pPr>
          </w:p>
        </w:tc>
        <w:tc>
          <w:tcPr>
            <w:tcW w:w="3240" w:type="dxa"/>
          </w:tcPr>
          <w:p w14:paraId="7A0A7207" w14:textId="77777777" w:rsidR="005A5832" w:rsidRDefault="00A10867">
            <w:pPr>
              <w:rPr>
                <w:kern w:val="2"/>
                <w:szCs w:val="24"/>
              </w:rPr>
            </w:pPr>
            <w:r>
              <w:rPr>
                <w:kern w:val="2"/>
                <w:szCs w:val="24"/>
              </w:rPr>
              <w:t>1.2.2. Juridinio asmens kodas</w:t>
            </w:r>
          </w:p>
        </w:tc>
        <w:tc>
          <w:tcPr>
            <w:tcW w:w="3510" w:type="dxa"/>
          </w:tcPr>
          <w:p w14:paraId="7DC57911" w14:textId="77777777" w:rsidR="005A5832" w:rsidRDefault="005A5832">
            <w:pPr>
              <w:jc w:val="center"/>
              <w:rPr>
                <w:kern w:val="2"/>
                <w:szCs w:val="24"/>
              </w:rPr>
            </w:pPr>
          </w:p>
        </w:tc>
      </w:tr>
      <w:tr w:rsidR="005A5832" w14:paraId="5A2140DE" w14:textId="77777777">
        <w:tc>
          <w:tcPr>
            <w:tcW w:w="2808" w:type="dxa"/>
            <w:vMerge/>
          </w:tcPr>
          <w:p w14:paraId="0C975E45" w14:textId="77777777" w:rsidR="005A5832" w:rsidRDefault="005A5832">
            <w:pPr>
              <w:rPr>
                <w:b/>
                <w:bCs/>
                <w:kern w:val="2"/>
                <w:szCs w:val="24"/>
              </w:rPr>
            </w:pPr>
          </w:p>
        </w:tc>
        <w:tc>
          <w:tcPr>
            <w:tcW w:w="3240" w:type="dxa"/>
          </w:tcPr>
          <w:p w14:paraId="26082F45" w14:textId="77777777" w:rsidR="005A5832" w:rsidRDefault="00A10867">
            <w:pPr>
              <w:rPr>
                <w:kern w:val="2"/>
                <w:szCs w:val="24"/>
              </w:rPr>
            </w:pPr>
            <w:r>
              <w:rPr>
                <w:kern w:val="2"/>
                <w:szCs w:val="24"/>
              </w:rPr>
              <w:t>1.2.3. Adresas</w:t>
            </w:r>
          </w:p>
        </w:tc>
        <w:tc>
          <w:tcPr>
            <w:tcW w:w="3510" w:type="dxa"/>
          </w:tcPr>
          <w:p w14:paraId="230A385E" w14:textId="77777777" w:rsidR="005A5832" w:rsidRDefault="005A5832">
            <w:pPr>
              <w:jc w:val="center"/>
              <w:rPr>
                <w:kern w:val="2"/>
                <w:szCs w:val="24"/>
              </w:rPr>
            </w:pPr>
          </w:p>
        </w:tc>
      </w:tr>
      <w:tr w:rsidR="005A5832" w14:paraId="59E6F331" w14:textId="77777777">
        <w:tc>
          <w:tcPr>
            <w:tcW w:w="2808" w:type="dxa"/>
            <w:vMerge/>
          </w:tcPr>
          <w:p w14:paraId="48C272DE" w14:textId="77777777" w:rsidR="005A5832" w:rsidRDefault="005A5832">
            <w:pPr>
              <w:rPr>
                <w:b/>
                <w:bCs/>
                <w:kern w:val="2"/>
                <w:szCs w:val="24"/>
              </w:rPr>
            </w:pPr>
          </w:p>
        </w:tc>
        <w:tc>
          <w:tcPr>
            <w:tcW w:w="3240" w:type="dxa"/>
          </w:tcPr>
          <w:p w14:paraId="66BD8FE7" w14:textId="77777777" w:rsidR="005A5832" w:rsidRDefault="00A10867">
            <w:pPr>
              <w:rPr>
                <w:kern w:val="2"/>
                <w:szCs w:val="24"/>
              </w:rPr>
            </w:pPr>
            <w:r>
              <w:rPr>
                <w:kern w:val="2"/>
                <w:szCs w:val="24"/>
              </w:rPr>
              <w:t>1.2.4. PVM mokėtojo kodas</w:t>
            </w:r>
          </w:p>
        </w:tc>
        <w:tc>
          <w:tcPr>
            <w:tcW w:w="3510" w:type="dxa"/>
          </w:tcPr>
          <w:p w14:paraId="11468848" w14:textId="77777777" w:rsidR="005A5832" w:rsidRDefault="005A5832">
            <w:pPr>
              <w:jc w:val="center"/>
              <w:rPr>
                <w:kern w:val="2"/>
                <w:szCs w:val="24"/>
              </w:rPr>
            </w:pPr>
          </w:p>
        </w:tc>
      </w:tr>
      <w:tr w:rsidR="005A5832" w14:paraId="51323BBE" w14:textId="77777777">
        <w:tc>
          <w:tcPr>
            <w:tcW w:w="2808" w:type="dxa"/>
            <w:vMerge/>
          </w:tcPr>
          <w:p w14:paraId="0C0C921E" w14:textId="77777777" w:rsidR="005A5832" w:rsidRDefault="005A5832">
            <w:pPr>
              <w:rPr>
                <w:b/>
                <w:bCs/>
                <w:kern w:val="2"/>
                <w:szCs w:val="24"/>
              </w:rPr>
            </w:pPr>
          </w:p>
        </w:tc>
        <w:tc>
          <w:tcPr>
            <w:tcW w:w="3240" w:type="dxa"/>
          </w:tcPr>
          <w:p w14:paraId="594E5147" w14:textId="77777777" w:rsidR="005A5832" w:rsidRDefault="00A10867">
            <w:pPr>
              <w:rPr>
                <w:kern w:val="2"/>
                <w:szCs w:val="24"/>
              </w:rPr>
            </w:pPr>
            <w:r>
              <w:rPr>
                <w:kern w:val="2"/>
                <w:szCs w:val="24"/>
              </w:rPr>
              <w:t>1.2.5. Atsiskaitomoji sąskaita</w:t>
            </w:r>
          </w:p>
        </w:tc>
        <w:tc>
          <w:tcPr>
            <w:tcW w:w="3510" w:type="dxa"/>
          </w:tcPr>
          <w:p w14:paraId="2C90FC77" w14:textId="77777777" w:rsidR="005A5832" w:rsidRDefault="005A5832">
            <w:pPr>
              <w:jc w:val="center"/>
              <w:rPr>
                <w:kern w:val="2"/>
                <w:szCs w:val="24"/>
              </w:rPr>
            </w:pPr>
          </w:p>
        </w:tc>
      </w:tr>
      <w:tr w:rsidR="005A5832" w14:paraId="770258C9" w14:textId="77777777">
        <w:tc>
          <w:tcPr>
            <w:tcW w:w="2808" w:type="dxa"/>
            <w:vMerge/>
          </w:tcPr>
          <w:p w14:paraId="0F2AD20D" w14:textId="77777777" w:rsidR="005A5832" w:rsidRDefault="005A5832">
            <w:pPr>
              <w:rPr>
                <w:b/>
                <w:bCs/>
                <w:kern w:val="2"/>
                <w:szCs w:val="24"/>
              </w:rPr>
            </w:pPr>
          </w:p>
        </w:tc>
        <w:tc>
          <w:tcPr>
            <w:tcW w:w="3240" w:type="dxa"/>
          </w:tcPr>
          <w:p w14:paraId="78C8F105" w14:textId="77777777" w:rsidR="005A5832" w:rsidRDefault="00A10867">
            <w:pPr>
              <w:rPr>
                <w:kern w:val="2"/>
                <w:szCs w:val="24"/>
              </w:rPr>
            </w:pPr>
            <w:r>
              <w:rPr>
                <w:kern w:val="2"/>
                <w:szCs w:val="24"/>
              </w:rPr>
              <w:t>1.2.6. Bankas, banko kodas</w:t>
            </w:r>
          </w:p>
        </w:tc>
        <w:tc>
          <w:tcPr>
            <w:tcW w:w="3510" w:type="dxa"/>
          </w:tcPr>
          <w:p w14:paraId="4FD344C7" w14:textId="77777777" w:rsidR="005A5832" w:rsidRDefault="005A5832">
            <w:pPr>
              <w:jc w:val="center"/>
              <w:rPr>
                <w:kern w:val="2"/>
                <w:szCs w:val="24"/>
              </w:rPr>
            </w:pPr>
          </w:p>
        </w:tc>
      </w:tr>
      <w:tr w:rsidR="005A5832" w14:paraId="79A0064A" w14:textId="77777777">
        <w:tc>
          <w:tcPr>
            <w:tcW w:w="2808" w:type="dxa"/>
            <w:vMerge/>
          </w:tcPr>
          <w:p w14:paraId="301516B3" w14:textId="77777777" w:rsidR="005A5832" w:rsidRDefault="005A5832">
            <w:pPr>
              <w:rPr>
                <w:b/>
                <w:bCs/>
                <w:kern w:val="2"/>
                <w:szCs w:val="24"/>
              </w:rPr>
            </w:pPr>
          </w:p>
        </w:tc>
        <w:tc>
          <w:tcPr>
            <w:tcW w:w="3240" w:type="dxa"/>
          </w:tcPr>
          <w:p w14:paraId="34149849" w14:textId="77777777" w:rsidR="005A5832" w:rsidRDefault="00A10867">
            <w:pPr>
              <w:rPr>
                <w:kern w:val="2"/>
                <w:szCs w:val="24"/>
              </w:rPr>
            </w:pPr>
            <w:r>
              <w:rPr>
                <w:kern w:val="2"/>
                <w:szCs w:val="24"/>
              </w:rPr>
              <w:t>1.2.7. Telefonas</w:t>
            </w:r>
          </w:p>
        </w:tc>
        <w:tc>
          <w:tcPr>
            <w:tcW w:w="3510" w:type="dxa"/>
          </w:tcPr>
          <w:p w14:paraId="1522F865" w14:textId="77777777" w:rsidR="005A5832" w:rsidRDefault="005A5832">
            <w:pPr>
              <w:jc w:val="center"/>
              <w:rPr>
                <w:kern w:val="2"/>
                <w:szCs w:val="24"/>
              </w:rPr>
            </w:pPr>
          </w:p>
        </w:tc>
      </w:tr>
      <w:tr w:rsidR="005A5832" w14:paraId="7DE7F19E" w14:textId="77777777">
        <w:tc>
          <w:tcPr>
            <w:tcW w:w="2808" w:type="dxa"/>
            <w:vMerge/>
          </w:tcPr>
          <w:p w14:paraId="0B1E4FA7" w14:textId="77777777" w:rsidR="005A5832" w:rsidRDefault="005A5832">
            <w:pPr>
              <w:rPr>
                <w:b/>
                <w:bCs/>
                <w:kern w:val="2"/>
                <w:szCs w:val="24"/>
              </w:rPr>
            </w:pPr>
          </w:p>
        </w:tc>
        <w:tc>
          <w:tcPr>
            <w:tcW w:w="3240" w:type="dxa"/>
          </w:tcPr>
          <w:p w14:paraId="24E27C6E" w14:textId="77777777" w:rsidR="005A5832" w:rsidRDefault="00A10867">
            <w:pPr>
              <w:rPr>
                <w:kern w:val="2"/>
                <w:szCs w:val="24"/>
              </w:rPr>
            </w:pPr>
            <w:r>
              <w:rPr>
                <w:kern w:val="2"/>
                <w:szCs w:val="24"/>
              </w:rPr>
              <w:t>1.2.8. El. paštas</w:t>
            </w:r>
          </w:p>
        </w:tc>
        <w:tc>
          <w:tcPr>
            <w:tcW w:w="3510" w:type="dxa"/>
          </w:tcPr>
          <w:p w14:paraId="1FCC5BBC" w14:textId="77777777" w:rsidR="005A5832" w:rsidRDefault="005A5832">
            <w:pPr>
              <w:jc w:val="center"/>
              <w:rPr>
                <w:kern w:val="2"/>
                <w:szCs w:val="24"/>
              </w:rPr>
            </w:pPr>
          </w:p>
        </w:tc>
      </w:tr>
      <w:tr w:rsidR="005A5832" w14:paraId="035FE05F" w14:textId="77777777">
        <w:tc>
          <w:tcPr>
            <w:tcW w:w="2808" w:type="dxa"/>
            <w:vMerge/>
          </w:tcPr>
          <w:p w14:paraId="462D2EB0" w14:textId="77777777" w:rsidR="005A5832" w:rsidRDefault="005A5832">
            <w:pPr>
              <w:rPr>
                <w:b/>
                <w:bCs/>
                <w:kern w:val="2"/>
                <w:szCs w:val="24"/>
              </w:rPr>
            </w:pPr>
          </w:p>
        </w:tc>
        <w:tc>
          <w:tcPr>
            <w:tcW w:w="3240" w:type="dxa"/>
          </w:tcPr>
          <w:p w14:paraId="4E64EC2E" w14:textId="77777777" w:rsidR="005A5832" w:rsidRDefault="00A10867">
            <w:pPr>
              <w:rPr>
                <w:kern w:val="2"/>
                <w:szCs w:val="24"/>
              </w:rPr>
            </w:pPr>
            <w:r>
              <w:rPr>
                <w:kern w:val="2"/>
                <w:szCs w:val="24"/>
              </w:rPr>
              <w:t>1.2.9. Šalies atstovas</w:t>
            </w:r>
          </w:p>
        </w:tc>
        <w:tc>
          <w:tcPr>
            <w:tcW w:w="3510" w:type="dxa"/>
          </w:tcPr>
          <w:p w14:paraId="10C57D2D" w14:textId="77777777" w:rsidR="005A5832" w:rsidRDefault="005A5832">
            <w:pPr>
              <w:jc w:val="center"/>
              <w:rPr>
                <w:kern w:val="2"/>
                <w:szCs w:val="24"/>
              </w:rPr>
            </w:pPr>
          </w:p>
        </w:tc>
      </w:tr>
      <w:tr w:rsidR="005A5832" w14:paraId="68FF1B43" w14:textId="77777777">
        <w:tc>
          <w:tcPr>
            <w:tcW w:w="2808" w:type="dxa"/>
            <w:vMerge/>
          </w:tcPr>
          <w:p w14:paraId="102F58C2" w14:textId="77777777" w:rsidR="005A5832" w:rsidRDefault="005A5832">
            <w:pPr>
              <w:rPr>
                <w:b/>
                <w:bCs/>
                <w:kern w:val="2"/>
                <w:szCs w:val="24"/>
              </w:rPr>
            </w:pPr>
          </w:p>
        </w:tc>
        <w:tc>
          <w:tcPr>
            <w:tcW w:w="3240" w:type="dxa"/>
          </w:tcPr>
          <w:p w14:paraId="036CBF74" w14:textId="77777777" w:rsidR="005A5832" w:rsidRDefault="00A10867">
            <w:pPr>
              <w:rPr>
                <w:kern w:val="2"/>
                <w:szCs w:val="24"/>
              </w:rPr>
            </w:pPr>
            <w:r>
              <w:rPr>
                <w:kern w:val="2"/>
                <w:szCs w:val="24"/>
              </w:rPr>
              <w:t>1.2.10. Atstovavimo pagrindas</w:t>
            </w:r>
          </w:p>
        </w:tc>
        <w:tc>
          <w:tcPr>
            <w:tcW w:w="3510" w:type="dxa"/>
          </w:tcPr>
          <w:p w14:paraId="7DF988B9" w14:textId="77777777" w:rsidR="005A5832" w:rsidRDefault="005A5832">
            <w:pPr>
              <w:jc w:val="center"/>
              <w:rPr>
                <w:kern w:val="2"/>
                <w:szCs w:val="24"/>
              </w:rPr>
            </w:pPr>
          </w:p>
        </w:tc>
      </w:tr>
    </w:tbl>
    <w:p w14:paraId="1DC5D58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8"/>
        <w:gridCol w:w="2079"/>
        <w:gridCol w:w="4751"/>
      </w:tblGrid>
      <w:tr w:rsidR="005A5832" w14:paraId="0AA2A3EB" w14:textId="77777777">
        <w:trPr>
          <w:trHeight w:val="300"/>
        </w:trPr>
        <w:tc>
          <w:tcPr>
            <w:tcW w:w="9535" w:type="dxa"/>
            <w:gridSpan w:val="4"/>
          </w:tcPr>
          <w:p w14:paraId="499C4227" w14:textId="77777777" w:rsidR="005A5832" w:rsidRDefault="00A10867">
            <w:pPr>
              <w:jc w:val="center"/>
              <w:rPr>
                <w:b/>
                <w:bCs/>
                <w:kern w:val="2"/>
                <w:szCs w:val="24"/>
              </w:rPr>
            </w:pPr>
            <w:r>
              <w:rPr>
                <w:b/>
                <w:bCs/>
                <w:kern w:val="2"/>
                <w:szCs w:val="24"/>
              </w:rPr>
              <w:t>2. ATSAKINGI ASMENYS</w:t>
            </w:r>
          </w:p>
        </w:tc>
      </w:tr>
      <w:tr w:rsidR="005A5832" w14:paraId="1B3051BE" w14:textId="77777777" w:rsidTr="006E553A">
        <w:trPr>
          <w:trHeight w:val="300"/>
        </w:trPr>
        <w:tc>
          <w:tcPr>
            <w:tcW w:w="2705" w:type="dxa"/>
            <w:gridSpan w:val="2"/>
          </w:tcPr>
          <w:p w14:paraId="1C77285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0" w:type="dxa"/>
            <w:gridSpan w:val="2"/>
          </w:tcPr>
          <w:p w14:paraId="55AE8A95" w14:textId="5FC6B866" w:rsidR="00E50D32" w:rsidRPr="00087B6C" w:rsidRDefault="00E50D32">
            <w:pPr>
              <w:rPr>
                <w:kern w:val="2"/>
                <w:szCs w:val="24"/>
                <w:lang w:val="en-GB"/>
              </w:rPr>
            </w:pPr>
            <w:r w:rsidRPr="007F4046">
              <w:rPr>
                <w:kern w:val="2"/>
                <w:szCs w:val="24"/>
              </w:rPr>
              <w:t>Lietuvos probacijos tarnyba, Resocializacijos ir priežiūros skyrius</w:t>
            </w:r>
            <w:r w:rsidR="007F4046" w:rsidRPr="007F4046">
              <w:rPr>
                <w:kern w:val="2"/>
                <w:szCs w:val="24"/>
              </w:rPr>
              <w:t>, vyriausiasis specialistas, Mantas Akranevičius, +370 672 85 499, mantas.akranevicius@probacija.lt</w:t>
            </w:r>
            <w:r w:rsidR="007F4046">
              <w:rPr>
                <w:kern w:val="2"/>
                <w:szCs w:val="24"/>
              </w:rPr>
              <w:t>.</w:t>
            </w:r>
          </w:p>
          <w:p w14:paraId="496B198E" w14:textId="77777777" w:rsidR="00E50D32" w:rsidRDefault="00E50D32">
            <w:pPr>
              <w:rPr>
                <w:color w:val="4472C4"/>
                <w:kern w:val="2"/>
                <w:szCs w:val="24"/>
              </w:rPr>
            </w:pPr>
          </w:p>
          <w:p w14:paraId="22546841" w14:textId="5E4E17F6" w:rsidR="005A5832" w:rsidRDefault="005A5832">
            <w:pPr>
              <w:rPr>
                <w:color w:val="4472C4"/>
                <w:kern w:val="2"/>
                <w:szCs w:val="24"/>
              </w:rPr>
            </w:pPr>
          </w:p>
        </w:tc>
      </w:tr>
      <w:tr w:rsidR="005A5832" w14:paraId="69C063C2" w14:textId="77777777" w:rsidTr="006E553A">
        <w:trPr>
          <w:trHeight w:val="300"/>
        </w:trPr>
        <w:tc>
          <w:tcPr>
            <w:tcW w:w="2705" w:type="dxa"/>
            <w:gridSpan w:val="2"/>
          </w:tcPr>
          <w:p w14:paraId="27BCAE7B" w14:textId="77777777" w:rsidR="005A5832" w:rsidRDefault="00A10867">
            <w:pPr>
              <w:rPr>
                <w:b/>
                <w:bCs/>
                <w:kern w:val="2"/>
                <w:szCs w:val="24"/>
              </w:rPr>
            </w:pPr>
            <w:r>
              <w:rPr>
                <w:b/>
                <w:bCs/>
                <w:kern w:val="2"/>
                <w:szCs w:val="24"/>
              </w:rPr>
              <w:lastRenderedPageBreak/>
              <w:t>2.2. Tiekėjo kontaktiniai asmenys, atsakingi už Sutarties vykdymą</w:t>
            </w:r>
          </w:p>
        </w:tc>
        <w:tc>
          <w:tcPr>
            <w:tcW w:w="6830" w:type="dxa"/>
            <w:gridSpan w:val="2"/>
          </w:tcPr>
          <w:p w14:paraId="0C7E70F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2FBAF85" w14:textId="77777777">
        <w:trPr>
          <w:trHeight w:val="300"/>
        </w:trPr>
        <w:tc>
          <w:tcPr>
            <w:tcW w:w="9535" w:type="dxa"/>
            <w:gridSpan w:val="4"/>
          </w:tcPr>
          <w:p w14:paraId="14BFF3E1" w14:textId="17F6B247" w:rsidR="005A5832" w:rsidRDefault="00A10867">
            <w:pPr>
              <w:jc w:val="center"/>
              <w:rPr>
                <w:b/>
                <w:bCs/>
                <w:kern w:val="2"/>
                <w:szCs w:val="24"/>
              </w:rPr>
            </w:pPr>
            <w:r>
              <w:rPr>
                <w:b/>
                <w:bCs/>
                <w:kern w:val="2"/>
                <w:szCs w:val="24"/>
              </w:rPr>
              <w:t>3. SUTARTIES DALYKAS</w:t>
            </w:r>
          </w:p>
        </w:tc>
      </w:tr>
      <w:tr w:rsidR="005A5832" w14:paraId="1046A552" w14:textId="77777777" w:rsidTr="006E553A">
        <w:trPr>
          <w:trHeight w:val="300"/>
        </w:trPr>
        <w:tc>
          <w:tcPr>
            <w:tcW w:w="2705" w:type="dxa"/>
            <w:gridSpan w:val="2"/>
          </w:tcPr>
          <w:p w14:paraId="2C893E4F" w14:textId="77777777" w:rsidR="005A5832" w:rsidRDefault="00A10867">
            <w:pPr>
              <w:rPr>
                <w:b/>
                <w:bCs/>
                <w:kern w:val="2"/>
                <w:szCs w:val="24"/>
              </w:rPr>
            </w:pPr>
            <w:r>
              <w:rPr>
                <w:b/>
                <w:bCs/>
                <w:kern w:val="2"/>
                <w:szCs w:val="24"/>
              </w:rPr>
              <w:t xml:space="preserve">3.1. Sutarties dalykas </w:t>
            </w:r>
          </w:p>
        </w:tc>
        <w:tc>
          <w:tcPr>
            <w:tcW w:w="6830" w:type="dxa"/>
            <w:gridSpan w:val="2"/>
          </w:tcPr>
          <w:p w14:paraId="6CDFC2CD" w14:textId="4FE67157" w:rsidR="00916A42" w:rsidRPr="0091143F" w:rsidRDefault="00916A42" w:rsidP="00916A42">
            <w:pPr>
              <w:rPr>
                <w:kern w:val="2"/>
                <w:szCs w:val="24"/>
              </w:rPr>
            </w:pPr>
            <w:r w:rsidRPr="0091143F">
              <w:rPr>
                <w:kern w:val="2"/>
                <w:szCs w:val="24"/>
              </w:rPr>
              <w:t>Tiekėjas įsipareigoja Sutartyje numatytomis sąlygomis perduoti Pirkėjui vaizdo registratorius (toliau – Prekės).</w:t>
            </w:r>
          </w:p>
          <w:p w14:paraId="28EC6760" w14:textId="5F412124" w:rsidR="005A5832" w:rsidRPr="0091143F" w:rsidRDefault="00916A42" w:rsidP="00916A42">
            <w:pPr>
              <w:rPr>
                <w:color w:val="000000"/>
                <w:kern w:val="2"/>
                <w:szCs w:val="24"/>
              </w:rPr>
            </w:pPr>
            <w:r w:rsidRPr="0091143F">
              <w:rPr>
                <w:kern w:val="2"/>
                <w:szCs w:val="24"/>
              </w:rPr>
              <w:t>Išsamus Prekių aprašymas ir kiti reikalavimai tiekiamoms Prekėms nustatyti Sutarties priede Nr. [1] „Techninė specifikacija“ (toliau – Techninė specifikacija) ir Sutarties priede Nr. [2] „Pasiūlymas“.</w:t>
            </w:r>
          </w:p>
        </w:tc>
      </w:tr>
      <w:tr w:rsidR="005A5832" w14:paraId="40E073B0" w14:textId="77777777" w:rsidTr="006E553A">
        <w:trPr>
          <w:trHeight w:val="300"/>
        </w:trPr>
        <w:tc>
          <w:tcPr>
            <w:tcW w:w="2705" w:type="dxa"/>
            <w:gridSpan w:val="2"/>
          </w:tcPr>
          <w:p w14:paraId="0140ED4B" w14:textId="01F85F97" w:rsidR="005A5832" w:rsidRDefault="00A10867">
            <w:pPr>
              <w:rPr>
                <w:b/>
                <w:bCs/>
                <w:kern w:val="2"/>
                <w:szCs w:val="24"/>
              </w:rPr>
            </w:pPr>
            <w:r>
              <w:rPr>
                <w:b/>
                <w:bCs/>
                <w:kern w:val="2"/>
                <w:szCs w:val="24"/>
              </w:rPr>
              <w:t xml:space="preserve">3.2. </w:t>
            </w:r>
            <w:r w:rsidR="00DC4D8C">
              <w:rPr>
                <w:b/>
                <w:bCs/>
                <w:kern w:val="2"/>
                <w:szCs w:val="24"/>
              </w:rPr>
              <w:t xml:space="preserve">Pirkimo pavadinimas ir </w:t>
            </w:r>
            <w:r>
              <w:rPr>
                <w:b/>
                <w:bCs/>
                <w:kern w:val="2"/>
                <w:szCs w:val="24"/>
              </w:rPr>
              <w:t>numeris</w:t>
            </w:r>
          </w:p>
        </w:tc>
        <w:tc>
          <w:tcPr>
            <w:tcW w:w="6830" w:type="dxa"/>
            <w:gridSpan w:val="2"/>
          </w:tcPr>
          <w:p w14:paraId="32DC1A0F" w14:textId="77777777" w:rsidR="005A5832" w:rsidRDefault="005A5832">
            <w:pPr>
              <w:rPr>
                <w:kern w:val="2"/>
                <w:szCs w:val="24"/>
              </w:rPr>
            </w:pPr>
          </w:p>
        </w:tc>
      </w:tr>
      <w:tr w:rsidR="005A5832" w14:paraId="16549463" w14:textId="77777777" w:rsidTr="006E553A">
        <w:trPr>
          <w:trHeight w:val="300"/>
        </w:trPr>
        <w:tc>
          <w:tcPr>
            <w:tcW w:w="2705" w:type="dxa"/>
            <w:gridSpan w:val="2"/>
          </w:tcPr>
          <w:p w14:paraId="7DC2FBC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0" w:type="dxa"/>
            <w:gridSpan w:val="2"/>
          </w:tcPr>
          <w:p w14:paraId="3C427C9A" w14:textId="77777777" w:rsidR="005A5832" w:rsidRDefault="00A10867">
            <w:pPr>
              <w:rPr>
                <w:kern w:val="2"/>
                <w:szCs w:val="24"/>
              </w:rPr>
            </w:pPr>
            <w:r>
              <w:rPr>
                <w:kern w:val="2"/>
                <w:szCs w:val="24"/>
              </w:rPr>
              <w:t>Netaikoma</w:t>
            </w:r>
          </w:p>
          <w:p w14:paraId="5D4E0CF9" w14:textId="6E770798" w:rsidR="005A5832" w:rsidRDefault="005A5832">
            <w:pPr>
              <w:rPr>
                <w:kern w:val="2"/>
                <w:szCs w:val="24"/>
              </w:rPr>
            </w:pPr>
          </w:p>
        </w:tc>
      </w:tr>
      <w:tr w:rsidR="005A5832" w14:paraId="6FC1DDFD" w14:textId="77777777">
        <w:trPr>
          <w:trHeight w:val="300"/>
        </w:trPr>
        <w:tc>
          <w:tcPr>
            <w:tcW w:w="9535" w:type="dxa"/>
            <w:gridSpan w:val="4"/>
          </w:tcPr>
          <w:p w14:paraId="45CD4AF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046F6D2" w14:textId="77777777" w:rsidTr="006E553A">
        <w:trPr>
          <w:trHeight w:val="300"/>
        </w:trPr>
        <w:tc>
          <w:tcPr>
            <w:tcW w:w="2705" w:type="dxa"/>
            <w:gridSpan w:val="2"/>
          </w:tcPr>
          <w:p w14:paraId="7B6E2134" w14:textId="77777777" w:rsidR="005A5832" w:rsidRDefault="00A10867">
            <w:pPr>
              <w:rPr>
                <w:b/>
                <w:bCs/>
                <w:kern w:val="2"/>
                <w:szCs w:val="24"/>
              </w:rPr>
            </w:pPr>
            <w:r>
              <w:rPr>
                <w:b/>
                <w:bCs/>
                <w:kern w:val="2"/>
                <w:szCs w:val="24"/>
              </w:rPr>
              <w:t>4.1. Prekių pristatymo terminas, kai Prekės pristatomos vienu kartu</w:t>
            </w:r>
          </w:p>
          <w:p w14:paraId="4AFCB01E" w14:textId="77777777" w:rsidR="005A5832" w:rsidRDefault="005A5832">
            <w:pPr>
              <w:rPr>
                <w:b/>
                <w:bCs/>
                <w:kern w:val="2"/>
                <w:szCs w:val="24"/>
              </w:rPr>
            </w:pPr>
          </w:p>
          <w:p w14:paraId="5AFD3BD9" w14:textId="77777777" w:rsidR="005A5832" w:rsidRDefault="005A5832">
            <w:pPr>
              <w:rPr>
                <w:b/>
                <w:bCs/>
                <w:kern w:val="2"/>
                <w:szCs w:val="24"/>
              </w:rPr>
            </w:pPr>
          </w:p>
          <w:p w14:paraId="3FEDE294" w14:textId="77777777" w:rsidR="005A5832" w:rsidRDefault="005A5832">
            <w:pPr>
              <w:rPr>
                <w:b/>
                <w:bCs/>
                <w:kern w:val="2"/>
                <w:szCs w:val="24"/>
              </w:rPr>
            </w:pPr>
          </w:p>
          <w:p w14:paraId="241A0D14" w14:textId="77777777" w:rsidR="005A5832" w:rsidRDefault="005A5832">
            <w:pPr>
              <w:rPr>
                <w:b/>
                <w:bCs/>
                <w:kern w:val="2"/>
                <w:szCs w:val="24"/>
              </w:rPr>
            </w:pPr>
          </w:p>
          <w:p w14:paraId="16746C6B" w14:textId="77777777" w:rsidR="005A5832" w:rsidRDefault="005A5832">
            <w:pPr>
              <w:rPr>
                <w:b/>
                <w:bCs/>
                <w:kern w:val="2"/>
                <w:szCs w:val="24"/>
              </w:rPr>
            </w:pPr>
          </w:p>
          <w:p w14:paraId="0B700889" w14:textId="77777777" w:rsidR="005A5832" w:rsidRDefault="005A5832">
            <w:pPr>
              <w:rPr>
                <w:b/>
                <w:bCs/>
                <w:kern w:val="2"/>
                <w:szCs w:val="24"/>
              </w:rPr>
            </w:pPr>
          </w:p>
          <w:p w14:paraId="64042411" w14:textId="22B0E460" w:rsidR="005A5832" w:rsidRDefault="005A5832">
            <w:pPr>
              <w:rPr>
                <w:b/>
                <w:bCs/>
                <w:kern w:val="2"/>
                <w:szCs w:val="24"/>
              </w:rPr>
            </w:pPr>
          </w:p>
        </w:tc>
        <w:tc>
          <w:tcPr>
            <w:tcW w:w="6830" w:type="dxa"/>
            <w:gridSpan w:val="2"/>
          </w:tcPr>
          <w:p w14:paraId="6FB388CA" w14:textId="5CE167E7" w:rsidR="00916A42" w:rsidRPr="0091143F" w:rsidRDefault="00916A42" w:rsidP="00916A42">
            <w:pPr>
              <w:rPr>
                <w:kern w:val="2"/>
                <w:szCs w:val="24"/>
              </w:rPr>
            </w:pPr>
            <w:r w:rsidRPr="0091143F">
              <w:rPr>
                <w:kern w:val="2"/>
                <w:szCs w:val="24"/>
              </w:rPr>
              <w:t xml:space="preserve">Tiekėjas įsipareigoja pristatyti Prekes ne vėliau kaip per </w:t>
            </w:r>
            <w:r w:rsidR="005B0A9B" w:rsidRPr="0091143F">
              <w:rPr>
                <w:kern w:val="2"/>
                <w:szCs w:val="24"/>
              </w:rPr>
              <w:t>2</w:t>
            </w:r>
            <w:r w:rsidRPr="0091143F">
              <w:rPr>
                <w:szCs w:val="24"/>
              </w:rPr>
              <w:t xml:space="preserve"> (</w:t>
            </w:r>
            <w:r w:rsidR="005B0A9B" w:rsidRPr="0091143F">
              <w:rPr>
                <w:szCs w:val="24"/>
              </w:rPr>
              <w:t>du</w:t>
            </w:r>
            <w:r w:rsidRPr="0091143F">
              <w:rPr>
                <w:szCs w:val="24"/>
              </w:rPr>
              <w:t>) mėnes</w:t>
            </w:r>
            <w:r w:rsidR="005B0A9B" w:rsidRPr="0091143F">
              <w:rPr>
                <w:szCs w:val="24"/>
              </w:rPr>
              <w:t xml:space="preserve">ius, </w:t>
            </w:r>
            <w:r w:rsidRPr="0091143F">
              <w:rPr>
                <w:szCs w:val="24"/>
              </w:rPr>
              <w:t xml:space="preserve">nuo </w:t>
            </w:r>
            <w:r w:rsidR="002F101E" w:rsidRPr="0091143F">
              <w:rPr>
                <w:szCs w:val="24"/>
              </w:rPr>
              <w:t>sutarties pasirašymo dienos,</w:t>
            </w:r>
            <w:r w:rsidR="00F41BD6" w:rsidRPr="0091143F">
              <w:rPr>
                <w:szCs w:val="24"/>
              </w:rPr>
              <w:t xml:space="preserve"> bet ne vėliau kaip iki 2025 m. lapkričio 30 d.</w:t>
            </w:r>
          </w:p>
          <w:p w14:paraId="5593983B" w14:textId="4D3B206E" w:rsidR="00916A42" w:rsidRPr="00420C4E" w:rsidRDefault="002F101E" w:rsidP="00916A42">
            <w:pPr>
              <w:rPr>
                <w:kern w:val="2"/>
                <w:szCs w:val="24"/>
              </w:rPr>
            </w:pPr>
            <w:r w:rsidRPr="0091143F">
              <w:t>Kareivių g. 1, LT-08</w:t>
            </w:r>
            <w:r w:rsidR="00835D39">
              <w:t>351</w:t>
            </w:r>
            <w:r w:rsidRPr="0091143F">
              <w:t xml:space="preserve"> Vilnius.</w:t>
            </w:r>
          </w:p>
          <w:p w14:paraId="11C60B19" w14:textId="1C2C6F38" w:rsidR="00916A42" w:rsidRPr="00EC5A79" w:rsidRDefault="00916A42" w:rsidP="00916A42"/>
          <w:p w14:paraId="4553F0BA" w14:textId="6D732C13" w:rsidR="005A5832" w:rsidRPr="00EC5A79" w:rsidRDefault="005A5832" w:rsidP="00EC5A79"/>
        </w:tc>
      </w:tr>
      <w:tr w:rsidR="009A45B6" w14:paraId="2AC2141F" w14:textId="77777777" w:rsidTr="006E553A">
        <w:trPr>
          <w:trHeight w:val="300"/>
        </w:trPr>
        <w:tc>
          <w:tcPr>
            <w:tcW w:w="2705" w:type="dxa"/>
            <w:gridSpan w:val="2"/>
          </w:tcPr>
          <w:p w14:paraId="044C411A" w14:textId="77777777" w:rsidR="009A45B6" w:rsidRDefault="009A45B6" w:rsidP="009A45B6">
            <w:pPr>
              <w:rPr>
                <w:b/>
                <w:bCs/>
                <w:kern w:val="2"/>
                <w:szCs w:val="24"/>
              </w:rPr>
            </w:pPr>
            <w:r>
              <w:rPr>
                <w:b/>
                <w:bCs/>
                <w:kern w:val="2"/>
                <w:szCs w:val="24"/>
              </w:rPr>
              <w:t>4.2. Prekių (ar jų dalies) pristatymo termino pratęsimas</w:t>
            </w:r>
          </w:p>
        </w:tc>
        <w:tc>
          <w:tcPr>
            <w:tcW w:w="6830" w:type="dxa"/>
            <w:gridSpan w:val="2"/>
          </w:tcPr>
          <w:p w14:paraId="6CAC583D" w14:textId="5A6275F8" w:rsidR="009A45B6" w:rsidRDefault="009A45B6" w:rsidP="009A45B6">
            <w:pPr>
              <w:rPr>
                <w:kern w:val="2"/>
                <w:szCs w:val="24"/>
              </w:rPr>
            </w:pPr>
            <w:r w:rsidRPr="00420C4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darbo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00A27BFE">
              <w:rPr>
                <w:kern w:val="2"/>
                <w:szCs w:val="24"/>
              </w:rPr>
              <w:t>3</w:t>
            </w:r>
            <w:r w:rsidRPr="00420C4E">
              <w:rPr>
                <w:kern w:val="2"/>
                <w:szCs w:val="24"/>
              </w:rPr>
              <w:t xml:space="preserve"> (</w:t>
            </w:r>
            <w:r w:rsidR="00A27BFE">
              <w:rPr>
                <w:kern w:val="2"/>
                <w:szCs w:val="24"/>
              </w:rPr>
              <w:t>trijų</w:t>
            </w:r>
            <w:r w:rsidRPr="00420C4E">
              <w:rPr>
                <w:kern w:val="2"/>
                <w:szCs w:val="24"/>
              </w:rPr>
              <w:t>) mėnesi</w:t>
            </w:r>
            <w:r w:rsidR="00A27BFE">
              <w:rPr>
                <w:kern w:val="2"/>
                <w:szCs w:val="24"/>
              </w:rPr>
              <w:t>ų</w:t>
            </w:r>
            <w:r w:rsidRPr="00420C4E">
              <w:rPr>
                <w:kern w:val="2"/>
                <w:szCs w:val="24"/>
              </w:rPr>
              <w:t xml:space="preserve"> laikotarpiui.</w:t>
            </w:r>
          </w:p>
        </w:tc>
      </w:tr>
      <w:tr w:rsidR="009A45B6" w14:paraId="12436502" w14:textId="77777777" w:rsidTr="006E553A">
        <w:trPr>
          <w:trHeight w:val="300"/>
        </w:trPr>
        <w:tc>
          <w:tcPr>
            <w:tcW w:w="2705" w:type="dxa"/>
            <w:gridSpan w:val="2"/>
          </w:tcPr>
          <w:p w14:paraId="728ABBC1" w14:textId="77777777" w:rsidR="009A45B6" w:rsidRDefault="009A45B6" w:rsidP="009A45B6">
            <w:pPr>
              <w:rPr>
                <w:b/>
                <w:bCs/>
                <w:kern w:val="2"/>
                <w:szCs w:val="24"/>
              </w:rPr>
            </w:pPr>
            <w:r>
              <w:rPr>
                <w:b/>
                <w:bCs/>
                <w:kern w:val="2"/>
                <w:szCs w:val="24"/>
              </w:rPr>
              <w:t>4.3. Užsakymų teikimo tvarka</w:t>
            </w:r>
          </w:p>
        </w:tc>
        <w:tc>
          <w:tcPr>
            <w:tcW w:w="6830" w:type="dxa"/>
            <w:gridSpan w:val="2"/>
          </w:tcPr>
          <w:p w14:paraId="41EC10B2" w14:textId="57669CA5" w:rsidR="00326ECB" w:rsidRPr="00326ECB" w:rsidRDefault="00326ECB" w:rsidP="00326ECB">
            <w:pPr>
              <w:rPr>
                <w:kern w:val="2"/>
                <w:szCs w:val="24"/>
                <w:lang w:val="en-US"/>
              </w:rPr>
            </w:pPr>
            <w:r w:rsidRPr="00326ECB">
              <w:rPr>
                <w:kern w:val="2"/>
                <w:szCs w:val="24"/>
                <w:lang w:val="en-US"/>
              </w:rPr>
              <w:t>Po sutarties pasirašymo</w:t>
            </w:r>
            <w:r w:rsidR="004E16CD">
              <w:rPr>
                <w:kern w:val="2"/>
                <w:szCs w:val="24"/>
                <w:lang w:val="en-US"/>
              </w:rPr>
              <w:t xml:space="preserve"> </w:t>
            </w:r>
            <w:r w:rsidRPr="00326ECB">
              <w:rPr>
                <w:kern w:val="2"/>
                <w:szCs w:val="24"/>
                <w:lang w:val="en-US"/>
              </w:rPr>
              <w:t>per 4.1.p nurodytą terminą Tiekėjas turi pateikti visą be</w:t>
            </w:r>
            <w:r w:rsidR="0071391F">
              <w:rPr>
                <w:kern w:val="2"/>
                <w:szCs w:val="24"/>
                <w:lang w:val="en-US"/>
              </w:rPr>
              <w:t>n</w:t>
            </w:r>
            <w:r w:rsidRPr="00326ECB">
              <w:rPr>
                <w:kern w:val="2"/>
                <w:szCs w:val="24"/>
                <w:lang w:val="en-US"/>
              </w:rPr>
              <w:t>drą užsakymą, atskirų užsakymų nebus.</w:t>
            </w:r>
          </w:p>
          <w:p w14:paraId="4F51DACA" w14:textId="25A55FDD" w:rsidR="00F6502F" w:rsidRDefault="00F6502F" w:rsidP="009A45B6">
            <w:pPr>
              <w:rPr>
                <w:kern w:val="2"/>
                <w:szCs w:val="24"/>
              </w:rPr>
            </w:pPr>
          </w:p>
        </w:tc>
      </w:tr>
      <w:tr w:rsidR="009A45B6" w14:paraId="614ED716" w14:textId="77777777" w:rsidTr="006E553A">
        <w:trPr>
          <w:trHeight w:val="300"/>
        </w:trPr>
        <w:tc>
          <w:tcPr>
            <w:tcW w:w="2705" w:type="dxa"/>
            <w:gridSpan w:val="2"/>
          </w:tcPr>
          <w:p w14:paraId="3E86A73D" w14:textId="46800BAF" w:rsidR="009A45B6" w:rsidRDefault="009A45B6" w:rsidP="009A45B6">
            <w:pPr>
              <w:rPr>
                <w:b/>
                <w:bCs/>
                <w:kern w:val="2"/>
                <w:szCs w:val="24"/>
              </w:rPr>
            </w:pPr>
            <w:r>
              <w:rPr>
                <w:b/>
                <w:bCs/>
                <w:kern w:val="2"/>
                <w:szCs w:val="24"/>
              </w:rPr>
              <w:lastRenderedPageBreak/>
              <w:t xml:space="preserve">4.4. </w:t>
            </w:r>
            <w:r w:rsidR="00DC4D8C">
              <w:rPr>
                <w:b/>
                <w:bCs/>
                <w:kern w:val="2"/>
                <w:szCs w:val="24"/>
              </w:rPr>
              <w:t>Dėl minimalios užsakymo vertės / apimties</w:t>
            </w:r>
          </w:p>
        </w:tc>
        <w:tc>
          <w:tcPr>
            <w:tcW w:w="6830" w:type="dxa"/>
            <w:gridSpan w:val="2"/>
          </w:tcPr>
          <w:p w14:paraId="26247FFD" w14:textId="2D625D75" w:rsidR="00930556" w:rsidRDefault="0029540F" w:rsidP="004B71E9">
            <w:pPr>
              <w:rPr>
                <w:kern w:val="2"/>
                <w:szCs w:val="24"/>
              </w:rPr>
            </w:pPr>
            <w:r>
              <w:rPr>
                <w:kern w:val="2"/>
                <w:szCs w:val="24"/>
              </w:rPr>
              <w:t xml:space="preserve">Netaikoma  </w:t>
            </w:r>
          </w:p>
        </w:tc>
      </w:tr>
      <w:tr w:rsidR="009A45B6" w14:paraId="06D22E3B" w14:textId="77777777" w:rsidTr="006E553A">
        <w:trPr>
          <w:trHeight w:val="300"/>
        </w:trPr>
        <w:tc>
          <w:tcPr>
            <w:tcW w:w="2705" w:type="dxa"/>
            <w:gridSpan w:val="2"/>
          </w:tcPr>
          <w:p w14:paraId="289E6074" w14:textId="77777777" w:rsidR="009A45B6" w:rsidRDefault="009A45B6" w:rsidP="009A45B6">
            <w:pPr>
              <w:rPr>
                <w:b/>
                <w:bCs/>
                <w:kern w:val="2"/>
                <w:szCs w:val="24"/>
              </w:rPr>
            </w:pPr>
            <w:r>
              <w:rPr>
                <w:b/>
                <w:bCs/>
                <w:kern w:val="2"/>
                <w:szCs w:val="24"/>
              </w:rPr>
              <w:t xml:space="preserve">4.5. Kartu su Prekėmis pateikiami dokumentai </w:t>
            </w:r>
          </w:p>
        </w:tc>
        <w:tc>
          <w:tcPr>
            <w:tcW w:w="6830" w:type="dxa"/>
            <w:gridSpan w:val="2"/>
          </w:tcPr>
          <w:p w14:paraId="2DD2B0B7" w14:textId="3D03AB74" w:rsidR="009A45B6" w:rsidRDefault="00E8635B" w:rsidP="009A45B6">
            <w:pPr>
              <w:rPr>
                <w:kern w:val="2"/>
                <w:szCs w:val="24"/>
              </w:rPr>
            </w:pPr>
            <w:r w:rsidRPr="00420C4E">
              <w:rPr>
                <w:kern w:val="2"/>
                <w:szCs w:val="24"/>
              </w:rPr>
              <w:t>Kartu su Prekėmis pateikiami šie dokumentai: Prekių perdavimo-priėmimo aktas. Tiekėjui nepateikus nurodytų dokumentų, laikoma, kad Prekės neatitinka Sutartyje nustatytų reikalavimų.</w:t>
            </w:r>
          </w:p>
        </w:tc>
      </w:tr>
      <w:tr w:rsidR="009A45B6" w14:paraId="7E751110" w14:textId="77777777">
        <w:trPr>
          <w:trHeight w:val="300"/>
        </w:trPr>
        <w:tc>
          <w:tcPr>
            <w:tcW w:w="9535" w:type="dxa"/>
            <w:gridSpan w:val="4"/>
          </w:tcPr>
          <w:p w14:paraId="4844476E" w14:textId="77777777" w:rsidR="009A45B6" w:rsidRDefault="009A45B6" w:rsidP="009A45B6">
            <w:pPr>
              <w:jc w:val="center"/>
              <w:rPr>
                <w:b/>
                <w:bCs/>
                <w:kern w:val="2"/>
                <w:szCs w:val="24"/>
              </w:rPr>
            </w:pPr>
            <w:r>
              <w:rPr>
                <w:b/>
                <w:bCs/>
                <w:kern w:val="2"/>
                <w:szCs w:val="24"/>
              </w:rPr>
              <w:t>5. SUTARTIES KAINA IR ATSISKAITYMO TVARKA</w:t>
            </w:r>
          </w:p>
        </w:tc>
      </w:tr>
      <w:tr w:rsidR="009A45B6" w14:paraId="2C5666A5" w14:textId="77777777" w:rsidTr="006E553A">
        <w:trPr>
          <w:trHeight w:val="300"/>
        </w:trPr>
        <w:tc>
          <w:tcPr>
            <w:tcW w:w="2705" w:type="dxa"/>
            <w:gridSpan w:val="2"/>
          </w:tcPr>
          <w:p w14:paraId="6C1C854D" w14:textId="77777777" w:rsidR="009A45B6" w:rsidRDefault="009A45B6" w:rsidP="009A45B6">
            <w:pPr>
              <w:rPr>
                <w:b/>
                <w:bCs/>
                <w:kern w:val="2"/>
                <w:szCs w:val="24"/>
              </w:rPr>
            </w:pPr>
            <w:r>
              <w:rPr>
                <w:b/>
                <w:bCs/>
                <w:kern w:val="2"/>
                <w:szCs w:val="24"/>
              </w:rPr>
              <w:t>5.1. Sutarčiai taikomas kainos apskaičiavimo būdas</w:t>
            </w:r>
          </w:p>
        </w:tc>
        <w:tc>
          <w:tcPr>
            <w:tcW w:w="6830" w:type="dxa"/>
            <w:gridSpan w:val="2"/>
          </w:tcPr>
          <w:p w14:paraId="1D32C9CB" w14:textId="3D1041A4" w:rsidR="00E8635B" w:rsidRDefault="00E8635B" w:rsidP="00E8635B">
            <w:pPr>
              <w:rPr>
                <w:color w:val="4472C4"/>
                <w:kern w:val="2"/>
              </w:rPr>
            </w:pPr>
            <w:r w:rsidRPr="00420C4E">
              <w:rPr>
                <w:kern w:val="2"/>
                <w:szCs w:val="24"/>
              </w:rPr>
              <w:t>Fiksuoto</w:t>
            </w:r>
            <w:r w:rsidR="0029540F">
              <w:rPr>
                <w:kern w:val="2"/>
                <w:szCs w:val="24"/>
              </w:rPr>
              <w:t>s</w:t>
            </w:r>
            <w:r w:rsidRPr="00420C4E">
              <w:rPr>
                <w:kern w:val="2"/>
                <w:szCs w:val="24"/>
              </w:rPr>
              <w:t xml:space="preserve"> </w:t>
            </w:r>
            <w:r w:rsidR="0029540F">
              <w:rPr>
                <w:kern w:val="2"/>
                <w:szCs w:val="24"/>
              </w:rPr>
              <w:t>kainos</w:t>
            </w:r>
            <w:r w:rsidRPr="00420C4E">
              <w:rPr>
                <w:kern w:val="2"/>
                <w:szCs w:val="24"/>
              </w:rPr>
              <w:t xml:space="preserve"> kainodara</w:t>
            </w:r>
          </w:p>
          <w:p w14:paraId="0E213E0E" w14:textId="6E0F4B53" w:rsidR="009A45B6" w:rsidRDefault="009A45B6" w:rsidP="009A45B6">
            <w:pPr>
              <w:rPr>
                <w:color w:val="4472C4"/>
                <w:kern w:val="2"/>
              </w:rPr>
            </w:pPr>
          </w:p>
        </w:tc>
      </w:tr>
      <w:tr w:rsidR="009A45B6" w14:paraId="6B009330" w14:textId="77777777" w:rsidTr="006E553A">
        <w:trPr>
          <w:trHeight w:val="300"/>
        </w:trPr>
        <w:tc>
          <w:tcPr>
            <w:tcW w:w="2705" w:type="dxa"/>
            <w:gridSpan w:val="2"/>
          </w:tcPr>
          <w:p w14:paraId="2BF21497" w14:textId="31B365C0" w:rsidR="000A44BE" w:rsidRDefault="000A44BE" w:rsidP="000A44BE">
            <w:pPr>
              <w:rPr>
                <w:b/>
                <w:bCs/>
                <w:kern w:val="2"/>
                <w:szCs w:val="24"/>
              </w:rPr>
            </w:pPr>
            <w:r>
              <w:rPr>
                <w:b/>
                <w:bCs/>
                <w:kern w:val="2"/>
                <w:szCs w:val="24"/>
              </w:rPr>
              <w:t xml:space="preserve">5.2. Pradinės Sutarties vertė ir Sutarties kaina, kai taikoma </w:t>
            </w:r>
            <w:r>
              <w:rPr>
                <w:b/>
                <w:bCs/>
                <w:kern w:val="2"/>
                <w:szCs w:val="24"/>
                <w:u w:val="single"/>
              </w:rPr>
              <w:t>fiksuoto</w:t>
            </w:r>
            <w:r w:rsidR="0029540F">
              <w:rPr>
                <w:b/>
                <w:bCs/>
                <w:kern w:val="2"/>
                <w:szCs w:val="24"/>
                <w:u w:val="single"/>
              </w:rPr>
              <w:t>s</w:t>
            </w:r>
            <w:r>
              <w:rPr>
                <w:b/>
                <w:bCs/>
                <w:kern w:val="2"/>
                <w:szCs w:val="24"/>
                <w:u w:val="single"/>
              </w:rPr>
              <w:t xml:space="preserve"> kaino</w:t>
            </w:r>
            <w:r w:rsidR="0029540F">
              <w:rPr>
                <w:b/>
                <w:bCs/>
                <w:kern w:val="2"/>
                <w:szCs w:val="24"/>
                <w:u w:val="single"/>
              </w:rPr>
              <w:t>s</w:t>
            </w:r>
            <w:r>
              <w:rPr>
                <w:b/>
                <w:bCs/>
                <w:kern w:val="2"/>
                <w:szCs w:val="24"/>
              </w:rPr>
              <w:t xml:space="preserve"> kainodara</w:t>
            </w:r>
          </w:p>
          <w:p w14:paraId="09AC8D54" w14:textId="5193BE23" w:rsidR="009A45B6" w:rsidRDefault="009A45B6" w:rsidP="009A45B6">
            <w:pPr>
              <w:rPr>
                <w:b/>
                <w:bCs/>
                <w:kern w:val="2"/>
                <w:szCs w:val="24"/>
              </w:rPr>
            </w:pPr>
          </w:p>
          <w:p w14:paraId="3BB68AA2" w14:textId="77777777" w:rsidR="009A45B6" w:rsidRDefault="009A45B6" w:rsidP="009A45B6">
            <w:pPr>
              <w:rPr>
                <w:b/>
                <w:bCs/>
                <w:kern w:val="2"/>
                <w:szCs w:val="24"/>
              </w:rPr>
            </w:pPr>
          </w:p>
          <w:p w14:paraId="64F14EC1" w14:textId="77777777" w:rsidR="009A45B6" w:rsidRDefault="009A45B6" w:rsidP="009A45B6">
            <w:pPr>
              <w:rPr>
                <w:b/>
                <w:bCs/>
                <w:kern w:val="2"/>
                <w:szCs w:val="24"/>
              </w:rPr>
            </w:pPr>
          </w:p>
          <w:p w14:paraId="18671D27" w14:textId="77777777" w:rsidR="009A45B6" w:rsidRDefault="009A45B6" w:rsidP="009A45B6">
            <w:pPr>
              <w:rPr>
                <w:b/>
                <w:bCs/>
                <w:kern w:val="2"/>
                <w:szCs w:val="24"/>
              </w:rPr>
            </w:pPr>
          </w:p>
          <w:p w14:paraId="21DF41B4" w14:textId="77777777" w:rsidR="009A45B6" w:rsidRDefault="009A45B6" w:rsidP="009A45B6">
            <w:pPr>
              <w:rPr>
                <w:b/>
                <w:bCs/>
                <w:kern w:val="2"/>
                <w:szCs w:val="24"/>
              </w:rPr>
            </w:pPr>
          </w:p>
        </w:tc>
        <w:tc>
          <w:tcPr>
            <w:tcW w:w="6830" w:type="dxa"/>
            <w:gridSpan w:val="2"/>
          </w:tcPr>
          <w:p w14:paraId="21CA8260" w14:textId="77777777" w:rsidR="0029540F" w:rsidRDefault="0029540F" w:rsidP="0029540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0F868B4" w14:textId="77777777" w:rsidR="0029540F" w:rsidRDefault="0029540F" w:rsidP="0029540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4D5AB58" w14:textId="77777777" w:rsidR="0029540F" w:rsidRDefault="0029540F" w:rsidP="0029540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AB058B" w14:textId="141AFC74" w:rsidR="00082E22" w:rsidRPr="00082E22" w:rsidRDefault="0029540F" w:rsidP="0029540F">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A45B6" w14:paraId="6CAE365E" w14:textId="77777777" w:rsidTr="006E553A">
        <w:trPr>
          <w:trHeight w:val="300"/>
        </w:trPr>
        <w:tc>
          <w:tcPr>
            <w:tcW w:w="2705" w:type="dxa"/>
            <w:gridSpan w:val="2"/>
          </w:tcPr>
          <w:p w14:paraId="5287FB0D" w14:textId="5D6DE01F" w:rsidR="009A45B6" w:rsidRDefault="009A45B6" w:rsidP="00A27BF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0" w:type="dxa"/>
            <w:gridSpan w:val="2"/>
          </w:tcPr>
          <w:p w14:paraId="7D9F7046" w14:textId="6D1EB609" w:rsidR="000A44BE" w:rsidRPr="00420C4E" w:rsidRDefault="000A44BE" w:rsidP="000A44BE">
            <w:pPr>
              <w:rPr>
                <w:kern w:val="2"/>
                <w:szCs w:val="24"/>
              </w:rPr>
            </w:pPr>
            <w:r w:rsidRPr="00420C4E">
              <w:rPr>
                <w:kern w:val="2"/>
                <w:szCs w:val="24"/>
              </w:rPr>
              <w:t xml:space="preserve">Sutarties </w:t>
            </w:r>
            <w:r w:rsidR="0029540F">
              <w:rPr>
                <w:kern w:val="2"/>
                <w:szCs w:val="24"/>
              </w:rPr>
              <w:t>kaina</w:t>
            </w:r>
            <w:r w:rsidRPr="00420C4E">
              <w:rPr>
                <w:kern w:val="2"/>
                <w:szCs w:val="24"/>
              </w:rPr>
              <w:t xml:space="preserve"> bus perskaičiuojam</w:t>
            </w:r>
            <w:r w:rsidR="0029540F">
              <w:rPr>
                <w:kern w:val="2"/>
                <w:szCs w:val="24"/>
              </w:rPr>
              <w:t>a:</w:t>
            </w:r>
          </w:p>
          <w:p w14:paraId="4FB25F8A" w14:textId="77777777" w:rsidR="009A45B6" w:rsidRDefault="000A44BE" w:rsidP="000A44BE">
            <w:pPr>
              <w:rPr>
                <w:kern w:val="2"/>
                <w:szCs w:val="24"/>
              </w:rPr>
            </w:pPr>
            <w:r w:rsidRPr="00420C4E">
              <w:rPr>
                <w:kern w:val="2"/>
                <w:szCs w:val="24"/>
              </w:rPr>
              <w:t>5.3.1. dėl PVM tarifo pasikeitimo;</w:t>
            </w:r>
          </w:p>
          <w:p w14:paraId="09080DAC" w14:textId="469B21F1" w:rsidR="008D0AC1" w:rsidRPr="00420C4E" w:rsidRDefault="008D0AC1" w:rsidP="008D0AC1">
            <w:pPr>
              <w:rPr>
                <w:kern w:val="2"/>
                <w:szCs w:val="24"/>
              </w:rPr>
            </w:pPr>
          </w:p>
          <w:p w14:paraId="226A8CF4" w14:textId="0BC39427" w:rsidR="008D0AC1" w:rsidRPr="000A44BE" w:rsidRDefault="008D0AC1" w:rsidP="000A44BE">
            <w:pPr>
              <w:rPr>
                <w:kern w:val="2"/>
                <w:szCs w:val="24"/>
              </w:rPr>
            </w:pPr>
          </w:p>
        </w:tc>
      </w:tr>
      <w:tr w:rsidR="009A45B6" w14:paraId="2B70C9CE" w14:textId="77777777" w:rsidTr="006E553A">
        <w:trPr>
          <w:trHeight w:val="300"/>
        </w:trPr>
        <w:tc>
          <w:tcPr>
            <w:tcW w:w="2705" w:type="dxa"/>
            <w:gridSpan w:val="2"/>
          </w:tcPr>
          <w:p w14:paraId="7268AA28" w14:textId="77777777" w:rsidR="009A45B6" w:rsidRDefault="009A45B6" w:rsidP="009A45B6">
            <w:pPr>
              <w:rPr>
                <w:b/>
                <w:bCs/>
                <w:kern w:val="2"/>
                <w:szCs w:val="24"/>
              </w:rPr>
            </w:pPr>
            <w:r>
              <w:rPr>
                <w:b/>
                <w:bCs/>
                <w:kern w:val="2"/>
                <w:szCs w:val="24"/>
              </w:rPr>
              <w:t>5.3.1. Sutarties kainos / įkainių peržiūra dėl PVM tarifo pasikeitimo</w:t>
            </w:r>
          </w:p>
        </w:tc>
        <w:tc>
          <w:tcPr>
            <w:tcW w:w="6830" w:type="dxa"/>
            <w:gridSpan w:val="2"/>
          </w:tcPr>
          <w:p w14:paraId="507B8CA9" w14:textId="77777777" w:rsidR="008D0AC1" w:rsidRPr="00420C4E" w:rsidRDefault="008D0AC1" w:rsidP="008D0AC1">
            <w:pPr>
              <w:rPr>
                <w:kern w:val="2"/>
                <w:szCs w:val="24"/>
              </w:rPr>
            </w:pPr>
            <w:r w:rsidRPr="00420C4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49C4E32" w14:textId="2ED0027E" w:rsidR="009A45B6" w:rsidRDefault="008D0AC1" w:rsidP="008D0AC1">
            <w:pPr>
              <w:rPr>
                <w:kern w:val="2"/>
                <w:szCs w:val="24"/>
              </w:rPr>
            </w:pPr>
            <w:r w:rsidRPr="00420C4E">
              <w:rPr>
                <w:kern w:val="2"/>
                <w:szCs w:val="24"/>
              </w:rPr>
              <w:t>Perskaičiuota Sutarties kaina / Prekių įkainiai įforminami Susitarimu ir turi būti taikomi nuo naujo PVM įvedimo datos (nepriklausomai nuo to, kada pasirašytas Susitarimas).</w:t>
            </w:r>
          </w:p>
        </w:tc>
      </w:tr>
      <w:tr w:rsidR="009A45B6" w14:paraId="1741DD45" w14:textId="77777777" w:rsidTr="006E553A">
        <w:trPr>
          <w:trHeight w:val="300"/>
        </w:trPr>
        <w:tc>
          <w:tcPr>
            <w:tcW w:w="2705" w:type="dxa"/>
            <w:gridSpan w:val="2"/>
          </w:tcPr>
          <w:p w14:paraId="20FA9E35" w14:textId="77777777" w:rsidR="009A45B6" w:rsidRDefault="009A45B6" w:rsidP="009A45B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Pr>
          <w:p w14:paraId="1998D576" w14:textId="08CA2EB3" w:rsidR="009A45B6" w:rsidRPr="008D0AC1" w:rsidRDefault="009A45B6" w:rsidP="009A45B6">
            <w:pPr>
              <w:rPr>
                <w:kern w:val="2"/>
                <w:szCs w:val="24"/>
              </w:rPr>
            </w:pPr>
            <w:r w:rsidRPr="008D0AC1">
              <w:rPr>
                <w:kern w:val="2"/>
                <w:szCs w:val="24"/>
              </w:rPr>
              <w:t>Netaikoma</w:t>
            </w:r>
          </w:p>
        </w:tc>
      </w:tr>
      <w:tr w:rsidR="00307016" w14:paraId="0E33689C" w14:textId="77777777" w:rsidTr="006E553A">
        <w:trPr>
          <w:trHeight w:val="300"/>
        </w:trPr>
        <w:tc>
          <w:tcPr>
            <w:tcW w:w="2705" w:type="dxa"/>
            <w:gridSpan w:val="2"/>
          </w:tcPr>
          <w:p w14:paraId="41BF327A" w14:textId="36B26FF5" w:rsidR="00307016" w:rsidRPr="00087B6C" w:rsidRDefault="00307016" w:rsidP="001F5450">
            <w:pPr>
              <w:rPr>
                <w:b/>
                <w:bCs/>
                <w:kern w:val="2"/>
                <w:szCs w:val="24"/>
                <w:lang w:val="en-US"/>
              </w:rPr>
            </w:pPr>
            <w:r>
              <w:rPr>
                <w:b/>
                <w:bCs/>
                <w:kern w:val="2"/>
                <w:szCs w:val="24"/>
              </w:rPr>
              <w:t>5.3.3. Sutarties kainos / įkainių peržiūra dėl kainų lygio pokyčio</w:t>
            </w:r>
          </w:p>
        </w:tc>
        <w:tc>
          <w:tcPr>
            <w:tcW w:w="6830" w:type="dxa"/>
            <w:gridSpan w:val="2"/>
          </w:tcPr>
          <w:p w14:paraId="23805B18" w14:textId="53F1405E" w:rsidR="00307016" w:rsidRPr="00BF3F20" w:rsidRDefault="0029540F" w:rsidP="00307016">
            <w:pPr>
              <w:rPr>
                <w:kern w:val="2"/>
                <w:szCs w:val="24"/>
              </w:rPr>
            </w:pPr>
            <w:r>
              <w:rPr>
                <w:kern w:val="2"/>
                <w:szCs w:val="24"/>
              </w:rPr>
              <w:t>Netaikoma</w:t>
            </w:r>
          </w:p>
        </w:tc>
      </w:tr>
      <w:tr w:rsidR="00307016" w14:paraId="7440FFBD" w14:textId="77777777" w:rsidTr="006E553A">
        <w:trPr>
          <w:trHeight w:val="300"/>
        </w:trPr>
        <w:tc>
          <w:tcPr>
            <w:tcW w:w="2705" w:type="dxa"/>
            <w:gridSpan w:val="2"/>
          </w:tcPr>
          <w:p w14:paraId="6540E7AF" w14:textId="77777777" w:rsidR="00307016" w:rsidRDefault="00307016" w:rsidP="00307016">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0" w:type="dxa"/>
            <w:gridSpan w:val="2"/>
          </w:tcPr>
          <w:p w14:paraId="06051B90" w14:textId="77777777" w:rsidR="00307016" w:rsidRDefault="00307016" w:rsidP="00307016">
            <w:pPr>
              <w:rPr>
                <w:kern w:val="2"/>
                <w:szCs w:val="24"/>
              </w:rPr>
            </w:pPr>
            <w:r>
              <w:rPr>
                <w:kern w:val="2"/>
                <w:szCs w:val="24"/>
              </w:rPr>
              <w:lastRenderedPageBreak/>
              <w:t>Netaikoma</w:t>
            </w:r>
          </w:p>
          <w:p w14:paraId="116BEBC8" w14:textId="541D32C9" w:rsidR="00307016" w:rsidRDefault="00307016" w:rsidP="00307016">
            <w:pPr>
              <w:rPr>
                <w:kern w:val="2"/>
                <w:szCs w:val="24"/>
              </w:rPr>
            </w:pPr>
          </w:p>
        </w:tc>
      </w:tr>
      <w:tr w:rsidR="00307016" w14:paraId="3D25A62A" w14:textId="77777777" w:rsidTr="006E553A">
        <w:trPr>
          <w:trHeight w:val="300"/>
        </w:trPr>
        <w:tc>
          <w:tcPr>
            <w:tcW w:w="2705" w:type="dxa"/>
            <w:gridSpan w:val="2"/>
          </w:tcPr>
          <w:p w14:paraId="7C9FFCAD" w14:textId="77777777" w:rsidR="00307016" w:rsidRDefault="00307016" w:rsidP="003070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Pr>
          <w:p w14:paraId="20AD8557" w14:textId="77777777" w:rsidR="00307016" w:rsidRDefault="00307016" w:rsidP="00307016">
            <w:pPr>
              <w:rPr>
                <w:kern w:val="2"/>
                <w:szCs w:val="24"/>
              </w:rPr>
            </w:pPr>
            <w:r>
              <w:rPr>
                <w:kern w:val="2"/>
                <w:szCs w:val="24"/>
              </w:rPr>
              <w:t>Netaikoma</w:t>
            </w:r>
          </w:p>
          <w:p w14:paraId="3BE12443" w14:textId="77777777" w:rsidR="00307016" w:rsidRDefault="00307016" w:rsidP="00307016">
            <w:pPr>
              <w:rPr>
                <w:kern w:val="2"/>
                <w:szCs w:val="24"/>
              </w:rPr>
            </w:pPr>
          </w:p>
          <w:p w14:paraId="3090C6C1" w14:textId="1F90E531" w:rsidR="00307016" w:rsidRDefault="00307016" w:rsidP="00307016">
            <w:pPr>
              <w:rPr>
                <w:kern w:val="2"/>
                <w:szCs w:val="24"/>
              </w:rPr>
            </w:pPr>
          </w:p>
        </w:tc>
      </w:tr>
      <w:tr w:rsidR="00307016" w14:paraId="1B4BF293" w14:textId="77777777" w:rsidTr="006E553A">
        <w:trPr>
          <w:trHeight w:val="300"/>
        </w:trPr>
        <w:tc>
          <w:tcPr>
            <w:tcW w:w="2705" w:type="dxa"/>
            <w:gridSpan w:val="2"/>
          </w:tcPr>
          <w:p w14:paraId="6864811B" w14:textId="77777777" w:rsidR="00307016" w:rsidRDefault="00307016" w:rsidP="00307016">
            <w:pPr>
              <w:rPr>
                <w:b/>
                <w:bCs/>
                <w:kern w:val="2"/>
                <w:szCs w:val="24"/>
              </w:rPr>
            </w:pPr>
            <w:r>
              <w:rPr>
                <w:b/>
                <w:bCs/>
                <w:kern w:val="2"/>
                <w:szCs w:val="24"/>
              </w:rPr>
              <w:t>5.5. Atsiskaitymo su Tiekėju terminas ir tvarka</w:t>
            </w:r>
          </w:p>
        </w:tc>
        <w:tc>
          <w:tcPr>
            <w:tcW w:w="6830" w:type="dxa"/>
            <w:gridSpan w:val="2"/>
          </w:tcPr>
          <w:p w14:paraId="58469600" w14:textId="36A9FDBD" w:rsidR="00307016" w:rsidRPr="0091143F" w:rsidRDefault="00C43335" w:rsidP="00C43335">
            <w:pPr>
              <w:rPr>
                <w:color w:val="000000"/>
              </w:rPr>
            </w:pPr>
            <w:r w:rsidRPr="0091143F">
              <w:rPr>
                <w:color w:val="000000"/>
                <w:lang w:eastAsia="ar-SA"/>
              </w:rPr>
              <w:t xml:space="preserve">Pirkėjas už laiku pristatytas kokybiškas Prekes sumoka Tiekėjui per 30 (trisdešimt) </w:t>
            </w:r>
            <w:r w:rsidRPr="0091143F">
              <w:rPr>
                <w:lang w:eastAsia="ar-SA"/>
              </w:rPr>
              <w:t xml:space="preserve">kalendorinių </w:t>
            </w:r>
            <w:r w:rsidRPr="0091143F">
              <w:rPr>
                <w:color w:val="000000"/>
                <w:lang w:eastAsia="ar-SA"/>
              </w:rPr>
              <w:t xml:space="preserve">dienų </w:t>
            </w:r>
            <w:r w:rsidRPr="0091143F">
              <w:rPr>
                <w:color w:val="000000"/>
              </w:rPr>
              <w:t xml:space="preserve">nuo PVM sąskaitos-faktūros gavimo dienos, prieš tai pasirašius </w:t>
            </w:r>
            <w:r w:rsidRPr="0091143F">
              <w:rPr>
                <w:color w:val="000000"/>
                <w:lang w:eastAsia="ar-SA"/>
              </w:rPr>
              <w:t>Prekių perdavimo – priėmimo aktą</w:t>
            </w:r>
            <w:r w:rsidRPr="0091143F">
              <w:t xml:space="preserve"> </w:t>
            </w:r>
            <w:r w:rsidRPr="0091143F">
              <w:rPr>
                <w:color w:val="000000"/>
              </w:rPr>
              <w:t>ir nenurodžius jokių Prekių defektų</w:t>
            </w:r>
            <w:r w:rsidR="00047DA8" w:rsidRPr="0091143F">
              <w:rPr>
                <w:color w:val="000000"/>
              </w:rPr>
              <w:t>.</w:t>
            </w:r>
          </w:p>
          <w:p w14:paraId="3D91BEA7" w14:textId="26F56DA5" w:rsidR="00F41BD6" w:rsidRDefault="00F41BD6" w:rsidP="00C43335">
            <w:pPr>
              <w:rPr>
                <w:color w:val="000000"/>
                <w:kern w:val="2"/>
                <w:szCs w:val="24"/>
                <w:shd w:val="clear" w:color="auto" w:fill="FFFFFF"/>
              </w:rPr>
            </w:pPr>
            <w:r w:rsidRPr="0091143F">
              <w:rPr>
                <w:color w:val="000000"/>
              </w:rPr>
              <w:t>Sąskaitą Tiekėjas privalo pateikti per sąskaitų administravimo bendrąją informacinę sistemą (SABIS).</w:t>
            </w:r>
          </w:p>
        </w:tc>
      </w:tr>
      <w:tr w:rsidR="00307016" w14:paraId="4B27F4B0" w14:textId="77777777" w:rsidTr="006E553A">
        <w:trPr>
          <w:trHeight w:val="300"/>
        </w:trPr>
        <w:tc>
          <w:tcPr>
            <w:tcW w:w="2705" w:type="dxa"/>
            <w:gridSpan w:val="2"/>
          </w:tcPr>
          <w:p w14:paraId="4BA5A614" w14:textId="77777777" w:rsidR="00307016" w:rsidRDefault="00307016" w:rsidP="00307016">
            <w:pPr>
              <w:rPr>
                <w:b/>
                <w:bCs/>
                <w:kern w:val="2"/>
                <w:szCs w:val="24"/>
              </w:rPr>
            </w:pPr>
            <w:r>
              <w:rPr>
                <w:b/>
                <w:bCs/>
                <w:kern w:val="2"/>
                <w:szCs w:val="24"/>
              </w:rPr>
              <w:t>5.6. Avansas</w:t>
            </w:r>
          </w:p>
        </w:tc>
        <w:tc>
          <w:tcPr>
            <w:tcW w:w="6830" w:type="dxa"/>
            <w:gridSpan w:val="2"/>
          </w:tcPr>
          <w:p w14:paraId="2CE11B58" w14:textId="3A55C71F" w:rsidR="00307016" w:rsidRDefault="00A27BFE" w:rsidP="00307016">
            <w:pPr>
              <w:rPr>
                <w:kern w:val="2"/>
                <w:szCs w:val="24"/>
              </w:rPr>
            </w:pPr>
            <w:r>
              <w:rPr>
                <w:kern w:val="2"/>
                <w:szCs w:val="24"/>
              </w:rPr>
              <w:t xml:space="preserve">Gali būti mokamas, tačiau ne daugiau kaip 30 proc. sutarties vertės </w:t>
            </w:r>
          </w:p>
          <w:p w14:paraId="431D03CF" w14:textId="7F323D88" w:rsidR="00307016" w:rsidRDefault="00307016" w:rsidP="00307016">
            <w:pPr>
              <w:spacing w:line="259" w:lineRule="auto"/>
              <w:rPr>
                <w:color w:val="000000"/>
                <w:kern w:val="2"/>
                <w:szCs w:val="24"/>
                <w:shd w:val="clear" w:color="auto" w:fill="FFFFFF"/>
              </w:rPr>
            </w:pPr>
          </w:p>
        </w:tc>
      </w:tr>
      <w:tr w:rsidR="00307016" w14:paraId="72B9A838" w14:textId="77777777" w:rsidTr="006E553A">
        <w:trPr>
          <w:trHeight w:val="300"/>
        </w:trPr>
        <w:tc>
          <w:tcPr>
            <w:tcW w:w="2705" w:type="dxa"/>
            <w:gridSpan w:val="2"/>
          </w:tcPr>
          <w:p w14:paraId="56E2F1A2" w14:textId="77777777" w:rsidR="00307016" w:rsidRDefault="00307016" w:rsidP="00307016">
            <w:pPr>
              <w:rPr>
                <w:b/>
                <w:bCs/>
                <w:kern w:val="2"/>
                <w:szCs w:val="24"/>
              </w:rPr>
            </w:pPr>
            <w:r>
              <w:rPr>
                <w:b/>
                <w:bCs/>
                <w:kern w:val="2"/>
                <w:szCs w:val="24"/>
              </w:rPr>
              <w:t>5.7. Avanso užtikrinimas</w:t>
            </w:r>
          </w:p>
        </w:tc>
        <w:tc>
          <w:tcPr>
            <w:tcW w:w="6830" w:type="dxa"/>
            <w:gridSpan w:val="2"/>
          </w:tcPr>
          <w:p w14:paraId="0D0D3626" w14:textId="0897E2EE" w:rsidR="00307016" w:rsidRDefault="00307016" w:rsidP="00307016">
            <w:pPr>
              <w:rPr>
                <w:kern w:val="2"/>
                <w:szCs w:val="24"/>
              </w:rPr>
            </w:pPr>
            <w:r>
              <w:rPr>
                <w:kern w:val="2"/>
                <w:szCs w:val="24"/>
              </w:rPr>
              <w:t>Netaikoma</w:t>
            </w:r>
          </w:p>
          <w:p w14:paraId="310A49B0" w14:textId="5FFD98D5" w:rsidR="00307016" w:rsidRDefault="00307016" w:rsidP="00307016">
            <w:pPr>
              <w:rPr>
                <w:kern w:val="2"/>
                <w:szCs w:val="24"/>
              </w:rPr>
            </w:pPr>
          </w:p>
        </w:tc>
      </w:tr>
      <w:tr w:rsidR="00307016" w14:paraId="1C32C11C" w14:textId="77777777">
        <w:trPr>
          <w:trHeight w:val="300"/>
        </w:trPr>
        <w:tc>
          <w:tcPr>
            <w:tcW w:w="9535" w:type="dxa"/>
            <w:gridSpan w:val="4"/>
          </w:tcPr>
          <w:p w14:paraId="577770E4" w14:textId="77777777" w:rsidR="00307016" w:rsidRDefault="00307016" w:rsidP="00307016">
            <w:pPr>
              <w:jc w:val="center"/>
              <w:rPr>
                <w:b/>
                <w:bCs/>
                <w:kern w:val="2"/>
                <w:szCs w:val="24"/>
              </w:rPr>
            </w:pPr>
            <w:r>
              <w:rPr>
                <w:b/>
                <w:bCs/>
                <w:kern w:val="2"/>
                <w:szCs w:val="24"/>
              </w:rPr>
              <w:t>6. PREKIŲ KOKYBĖ IR GARANTINIAI ĮSIPAREIGOJIMAI</w:t>
            </w:r>
          </w:p>
        </w:tc>
      </w:tr>
      <w:tr w:rsidR="00307016" w14:paraId="3483E5AB" w14:textId="77777777" w:rsidTr="006E553A">
        <w:trPr>
          <w:trHeight w:val="300"/>
        </w:trPr>
        <w:tc>
          <w:tcPr>
            <w:tcW w:w="2705" w:type="dxa"/>
            <w:gridSpan w:val="2"/>
          </w:tcPr>
          <w:p w14:paraId="12E251E7" w14:textId="77777777" w:rsidR="00307016" w:rsidRDefault="00307016" w:rsidP="00307016">
            <w:pPr>
              <w:rPr>
                <w:b/>
                <w:bCs/>
                <w:kern w:val="2"/>
                <w:szCs w:val="24"/>
              </w:rPr>
            </w:pPr>
            <w:r>
              <w:rPr>
                <w:b/>
                <w:bCs/>
                <w:kern w:val="2"/>
                <w:szCs w:val="24"/>
              </w:rPr>
              <w:t>6.1. Garantinis terminas</w:t>
            </w:r>
          </w:p>
          <w:p w14:paraId="62270053" w14:textId="77777777" w:rsidR="005002F6" w:rsidRDefault="005002F6" w:rsidP="00307016">
            <w:pPr>
              <w:rPr>
                <w:b/>
                <w:bCs/>
                <w:kern w:val="2"/>
                <w:szCs w:val="24"/>
              </w:rPr>
            </w:pPr>
          </w:p>
        </w:tc>
        <w:tc>
          <w:tcPr>
            <w:tcW w:w="6830" w:type="dxa"/>
            <w:gridSpan w:val="2"/>
          </w:tcPr>
          <w:p w14:paraId="7B7D9E47" w14:textId="1C48BD14" w:rsidR="005002F6" w:rsidRDefault="005002F6" w:rsidP="005002F6">
            <w:pPr>
              <w:rPr>
                <w:kern w:val="2"/>
                <w:szCs w:val="24"/>
              </w:rPr>
            </w:pPr>
            <w:r>
              <w:rPr>
                <w:kern w:val="2"/>
                <w:szCs w:val="24"/>
              </w:rPr>
              <w:t>Prekėms garantinis terminas nurodomas pagal laimėtojo pasiūlymą, tačiau, bet kokiu atveju ne trumpesnis kaip 12 (dvylika) mėnesių</w:t>
            </w:r>
            <w:r w:rsidR="00D66199">
              <w:rPr>
                <w:kern w:val="2"/>
                <w:szCs w:val="24"/>
              </w:rPr>
              <w:t>.</w:t>
            </w:r>
            <w:r w:rsidR="00835D39">
              <w:rPr>
                <w:kern w:val="2"/>
                <w:szCs w:val="24"/>
              </w:rPr>
              <w:t xml:space="preserve"> </w:t>
            </w:r>
            <w:r w:rsidR="00D66199" w:rsidRPr="005002F6">
              <w:rPr>
                <w:kern w:val="2"/>
                <w:szCs w:val="24"/>
              </w:rPr>
              <w:t xml:space="preserve">Garantinis terminas, skaičiuojamas </w:t>
            </w:r>
            <w:r w:rsidRPr="005002F6">
              <w:rPr>
                <w:kern w:val="2"/>
                <w:szCs w:val="24"/>
              </w:rPr>
              <w:t>nuo Prekių perdavimo</w:t>
            </w:r>
            <w:r>
              <w:rPr>
                <w:kern w:val="2"/>
                <w:szCs w:val="24"/>
              </w:rPr>
              <w:t xml:space="preserve"> </w:t>
            </w:r>
            <w:r w:rsidRPr="005002F6">
              <w:rPr>
                <w:kern w:val="2"/>
                <w:szCs w:val="24"/>
              </w:rPr>
              <w:t>–</w:t>
            </w:r>
            <w:r>
              <w:rPr>
                <w:kern w:val="2"/>
                <w:szCs w:val="24"/>
              </w:rPr>
              <w:t xml:space="preserve"> </w:t>
            </w:r>
            <w:r w:rsidRPr="005002F6">
              <w:rPr>
                <w:kern w:val="2"/>
                <w:szCs w:val="24"/>
              </w:rPr>
              <w:t>priėmimo akto pasirašymo dienos.</w:t>
            </w:r>
          </w:p>
          <w:p w14:paraId="0FDD3697" w14:textId="1D2DF58B" w:rsidR="005002F6" w:rsidRDefault="005002F6" w:rsidP="00201956">
            <w:pPr>
              <w:rPr>
                <w:kern w:val="2"/>
                <w:szCs w:val="24"/>
              </w:rPr>
            </w:pPr>
          </w:p>
        </w:tc>
      </w:tr>
      <w:tr w:rsidR="00307016" w14:paraId="61F5BBF5" w14:textId="77777777" w:rsidTr="006E553A">
        <w:trPr>
          <w:trHeight w:val="300"/>
        </w:trPr>
        <w:tc>
          <w:tcPr>
            <w:tcW w:w="2705" w:type="dxa"/>
            <w:gridSpan w:val="2"/>
          </w:tcPr>
          <w:p w14:paraId="430EAE68" w14:textId="77777777" w:rsidR="00307016" w:rsidRDefault="00307016" w:rsidP="00307016">
            <w:pPr>
              <w:rPr>
                <w:b/>
                <w:bCs/>
                <w:kern w:val="2"/>
                <w:szCs w:val="24"/>
              </w:rPr>
            </w:pPr>
            <w:r>
              <w:rPr>
                <w:b/>
                <w:bCs/>
                <w:kern w:val="2"/>
                <w:szCs w:val="24"/>
              </w:rPr>
              <w:t>6.2. Garantinė priežiūra</w:t>
            </w:r>
          </w:p>
        </w:tc>
        <w:tc>
          <w:tcPr>
            <w:tcW w:w="6830" w:type="dxa"/>
            <w:gridSpan w:val="2"/>
          </w:tcPr>
          <w:p w14:paraId="0E9DDEB3" w14:textId="0B5F5215" w:rsidR="001206C0" w:rsidRPr="001F5450" w:rsidRDefault="001206C0" w:rsidP="001206C0">
            <w:pPr>
              <w:rPr>
                <w:color w:val="EE0000"/>
                <w:kern w:val="2"/>
                <w:szCs w:val="24"/>
              </w:rPr>
            </w:pPr>
            <w:r w:rsidRPr="00420C4E">
              <w:rPr>
                <w:kern w:val="2"/>
                <w:szCs w:val="24"/>
              </w:rPr>
              <w:t xml:space="preserve">Tiekėjas privalo pašalinti trūkumus ne vėliau kaip per </w:t>
            </w:r>
            <w:r w:rsidR="0051597D">
              <w:rPr>
                <w:kern w:val="2"/>
                <w:szCs w:val="24"/>
              </w:rPr>
              <w:t>15</w:t>
            </w:r>
            <w:r w:rsidRPr="001F5450">
              <w:rPr>
                <w:color w:val="EE0000"/>
              </w:rPr>
              <w:t xml:space="preserve"> </w:t>
            </w:r>
            <w:r w:rsidRPr="00326ECB">
              <w:t>(</w:t>
            </w:r>
            <w:r w:rsidR="0051597D" w:rsidRPr="00326ECB">
              <w:t>penkiolika</w:t>
            </w:r>
            <w:r w:rsidRPr="00326ECB">
              <w:t>) darbo dienų</w:t>
            </w:r>
            <w:r w:rsidR="00AD0B9E">
              <w:t xml:space="preserve"> </w:t>
            </w:r>
            <w:r w:rsidR="00AD0B9E" w:rsidRPr="0060259E">
              <w:t>po už sutarties vykdymą atsakingo asmens pretenzijos pateikimo raštu (el. paštu)</w:t>
            </w:r>
            <w:r w:rsidR="00AD0B9E">
              <w:t>.</w:t>
            </w:r>
          </w:p>
          <w:p w14:paraId="0595E16D" w14:textId="409AB53E" w:rsidR="00BA6A08" w:rsidRPr="001206C0" w:rsidRDefault="001206C0" w:rsidP="00EE6937">
            <w:r w:rsidRPr="00420C4E">
              <w:rPr>
                <w:kern w:val="2"/>
                <w:szCs w:val="24"/>
              </w:rPr>
              <w:t>Prekių trūkumų nustatymo bei šalinimo tvarka nustatyta Bendrųjų sąlygų 7 skyriuje.</w:t>
            </w:r>
            <w:r w:rsidR="00EE6937" w:rsidRPr="00EE6937">
              <w:rPr>
                <w:rStyle w:val="cf01"/>
                <w:rFonts w:ascii="Times New Roman" w:hAnsi="Times New Roman" w:cs="Times New Roman"/>
                <w:sz w:val="24"/>
                <w:szCs w:val="24"/>
              </w:rPr>
              <w:t xml:space="preserve"> </w:t>
            </w:r>
          </w:p>
        </w:tc>
      </w:tr>
      <w:tr w:rsidR="00DC4D8C" w14:paraId="2A6F2581" w14:textId="77777777" w:rsidTr="006E553A">
        <w:trPr>
          <w:trHeight w:val="300"/>
        </w:trPr>
        <w:tc>
          <w:tcPr>
            <w:tcW w:w="2705" w:type="dxa"/>
            <w:gridSpan w:val="2"/>
          </w:tcPr>
          <w:p w14:paraId="27A11FCF" w14:textId="41430490" w:rsidR="00DC4D8C" w:rsidRDefault="00DC4D8C" w:rsidP="00DC4D8C">
            <w:pPr>
              <w:rPr>
                <w:b/>
                <w:bCs/>
                <w:kern w:val="2"/>
                <w:szCs w:val="24"/>
              </w:rPr>
            </w:pPr>
            <w:r>
              <w:rPr>
                <w:b/>
                <w:bCs/>
                <w:kern w:val="2"/>
                <w:szCs w:val="24"/>
              </w:rPr>
              <w:t>6.3. Kokybinių kriterijų įgyvendinimo ir tikrinimo tvarka</w:t>
            </w:r>
          </w:p>
        </w:tc>
        <w:tc>
          <w:tcPr>
            <w:tcW w:w="6830" w:type="dxa"/>
            <w:gridSpan w:val="2"/>
          </w:tcPr>
          <w:p w14:paraId="6B4E0051" w14:textId="4B6BFB63" w:rsidR="00DC4D8C" w:rsidRPr="00420C4E" w:rsidRDefault="00DC4D8C" w:rsidP="0091143F">
            <w:pPr>
              <w:rPr>
                <w:kern w:val="2"/>
                <w:szCs w:val="24"/>
              </w:rPr>
            </w:pPr>
            <w:r>
              <w:rPr>
                <w:kern w:val="2"/>
                <w:szCs w:val="24"/>
              </w:rPr>
              <w:t xml:space="preserve">Netaikoma </w:t>
            </w:r>
          </w:p>
        </w:tc>
      </w:tr>
      <w:tr w:rsidR="00307016" w14:paraId="3314418E" w14:textId="77777777">
        <w:trPr>
          <w:trHeight w:val="300"/>
        </w:trPr>
        <w:tc>
          <w:tcPr>
            <w:tcW w:w="9535" w:type="dxa"/>
            <w:gridSpan w:val="4"/>
          </w:tcPr>
          <w:p w14:paraId="2B388A09" w14:textId="77777777" w:rsidR="00307016" w:rsidRDefault="00307016" w:rsidP="00307016">
            <w:pPr>
              <w:jc w:val="center"/>
              <w:rPr>
                <w:b/>
                <w:bCs/>
                <w:kern w:val="2"/>
                <w:szCs w:val="24"/>
              </w:rPr>
            </w:pPr>
            <w:r>
              <w:rPr>
                <w:b/>
                <w:bCs/>
                <w:kern w:val="2"/>
                <w:szCs w:val="24"/>
              </w:rPr>
              <w:t>7. SUTARTIES VYKDYMUI PASITELKIAMI SUBTIEKĖJAI</w:t>
            </w:r>
          </w:p>
        </w:tc>
      </w:tr>
      <w:tr w:rsidR="00307016" w14:paraId="53E37FC6" w14:textId="77777777" w:rsidTr="006E553A">
        <w:trPr>
          <w:trHeight w:val="300"/>
        </w:trPr>
        <w:tc>
          <w:tcPr>
            <w:tcW w:w="2705" w:type="dxa"/>
            <w:gridSpan w:val="2"/>
          </w:tcPr>
          <w:p w14:paraId="2B23A699" w14:textId="77777777" w:rsidR="00307016" w:rsidRDefault="00307016" w:rsidP="00307016">
            <w:pPr>
              <w:rPr>
                <w:b/>
                <w:bCs/>
                <w:kern w:val="2"/>
                <w:szCs w:val="24"/>
              </w:rPr>
            </w:pPr>
            <w:r>
              <w:rPr>
                <w:b/>
                <w:bCs/>
                <w:kern w:val="2"/>
                <w:szCs w:val="24"/>
              </w:rPr>
              <w:t>Sutarties vykdymui pasitelkiami subtiekėjai ir (ar) specialistai</w:t>
            </w:r>
          </w:p>
        </w:tc>
        <w:tc>
          <w:tcPr>
            <w:tcW w:w="6830" w:type="dxa"/>
            <w:gridSpan w:val="2"/>
          </w:tcPr>
          <w:p w14:paraId="43494643" w14:textId="77777777" w:rsidR="00B50AD8" w:rsidRPr="0091143F" w:rsidRDefault="00B50AD8" w:rsidP="00B50AD8">
            <w:pPr>
              <w:rPr>
                <w:kern w:val="2"/>
                <w:szCs w:val="24"/>
              </w:rPr>
            </w:pPr>
            <w:r w:rsidRPr="0091143F">
              <w:rPr>
                <w:kern w:val="2"/>
                <w:szCs w:val="24"/>
              </w:rPr>
              <w:t>Sutarties vykdymui subtiekėjai ir (ar) specialistai nepasitelkiami.</w:t>
            </w:r>
          </w:p>
          <w:p w14:paraId="6D195FF7" w14:textId="77777777" w:rsidR="00B50AD8" w:rsidRPr="0091143F" w:rsidRDefault="00B50AD8" w:rsidP="00B50AD8">
            <w:pPr>
              <w:rPr>
                <w:kern w:val="2"/>
                <w:szCs w:val="24"/>
              </w:rPr>
            </w:pPr>
          </w:p>
          <w:p w14:paraId="01836897" w14:textId="77777777" w:rsidR="00B50AD8" w:rsidRPr="0091143F" w:rsidRDefault="00B50AD8" w:rsidP="00B50AD8">
            <w:pPr>
              <w:rPr>
                <w:color w:val="FF0000"/>
                <w:kern w:val="2"/>
                <w:szCs w:val="24"/>
              </w:rPr>
            </w:pPr>
            <w:r w:rsidRPr="0091143F">
              <w:rPr>
                <w:color w:val="FF0000"/>
                <w:kern w:val="2"/>
                <w:szCs w:val="24"/>
              </w:rPr>
              <w:t>arba</w:t>
            </w:r>
          </w:p>
          <w:p w14:paraId="29502506" w14:textId="77777777" w:rsidR="00B50AD8" w:rsidRPr="0091143F" w:rsidRDefault="00B50AD8" w:rsidP="00B50AD8">
            <w:pPr>
              <w:rPr>
                <w:kern w:val="2"/>
                <w:szCs w:val="24"/>
              </w:rPr>
            </w:pPr>
          </w:p>
          <w:p w14:paraId="395A2FAB" w14:textId="02A92B8E" w:rsidR="00F7718B" w:rsidRPr="0091143F" w:rsidRDefault="00B50AD8" w:rsidP="00B50AD8">
            <w:pPr>
              <w:rPr>
                <w:kern w:val="2"/>
                <w:szCs w:val="24"/>
              </w:rPr>
            </w:pPr>
            <w:r w:rsidRPr="0091143F">
              <w:rPr>
                <w:kern w:val="2"/>
                <w:szCs w:val="24"/>
              </w:rPr>
              <w:t>Sutarties vykdymui pasitelkiami subtiekėjai ir (ar) specialistai yra nurodyti Sutarties priede Nr. [...] „Sutarties vykdymui pasitelkiami subtiekėjai ir (ar) specialistai“</w:t>
            </w:r>
          </w:p>
        </w:tc>
      </w:tr>
      <w:tr w:rsidR="00307016" w14:paraId="5BB10B44" w14:textId="77777777">
        <w:trPr>
          <w:trHeight w:val="300"/>
        </w:trPr>
        <w:tc>
          <w:tcPr>
            <w:tcW w:w="9535" w:type="dxa"/>
            <w:gridSpan w:val="4"/>
          </w:tcPr>
          <w:p w14:paraId="59A9A1CD" w14:textId="77777777" w:rsidR="00307016" w:rsidRPr="0091143F" w:rsidRDefault="00307016" w:rsidP="00307016">
            <w:pPr>
              <w:jc w:val="center"/>
              <w:rPr>
                <w:b/>
                <w:bCs/>
                <w:kern w:val="2"/>
                <w:szCs w:val="24"/>
              </w:rPr>
            </w:pPr>
            <w:r w:rsidRPr="0091143F">
              <w:rPr>
                <w:b/>
                <w:bCs/>
                <w:kern w:val="2"/>
                <w:szCs w:val="24"/>
              </w:rPr>
              <w:t>8. PRIEVOLIŲ PAGAL SUTARTĮ ĮVYKDYMO UŽTIKRINIMAS</w:t>
            </w:r>
          </w:p>
        </w:tc>
      </w:tr>
      <w:tr w:rsidR="00307016" w14:paraId="25E1A51F" w14:textId="77777777" w:rsidTr="006E553A">
        <w:trPr>
          <w:trHeight w:val="300"/>
        </w:trPr>
        <w:tc>
          <w:tcPr>
            <w:tcW w:w="2705" w:type="dxa"/>
            <w:gridSpan w:val="2"/>
          </w:tcPr>
          <w:p w14:paraId="320A08B8" w14:textId="77777777" w:rsidR="00307016" w:rsidRDefault="00307016" w:rsidP="00307016">
            <w:pPr>
              <w:rPr>
                <w:b/>
                <w:bCs/>
                <w:kern w:val="2"/>
                <w:szCs w:val="24"/>
              </w:rPr>
            </w:pPr>
            <w:r>
              <w:rPr>
                <w:b/>
                <w:bCs/>
                <w:kern w:val="2"/>
                <w:szCs w:val="24"/>
              </w:rPr>
              <w:t>8.1. Prievolių pagal Sutartį įvykdymo užtikrinimas</w:t>
            </w:r>
          </w:p>
        </w:tc>
        <w:tc>
          <w:tcPr>
            <w:tcW w:w="6830" w:type="dxa"/>
            <w:gridSpan w:val="2"/>
          </w:tcPr>
          <w:p w14:paraId="725F1B9E" w14:textId="77777777" w:rsidR="005539B3" w:rsidRPr="0091143F" w:rsidRDefault="005539B3" w:rsidP="005539B3">
            <w:pPr>
              <w:rPr>
                <w:kern w:val="2"/>
                <w:szCs w:val="24"/>
              </w:rPr>
            </w:pPr>
            <w:r w:rsidRPr="0091143F">
              <w:rPr>
                <w:kern w:val="2"/>
                <w:szCs w:val="24"/>
              </w:rPr>
              <w:t xml:space="preserve">Prievolių pagal Sutartį įvykdymas užtikrinamas </w:t>
            </w:r>
          </w:p>
          <w:p w14:paraId="45B37003" w14:textId="77777777" w:rsidR="005539B3" w:rsidRPr="0091143F" w:rsidRDefault="005539B3" w:rsidP="005539B3">
            <w:pPr>
              <w:rPr>
                <w:kern w:val="2"/>
                <w:szCs w:val="24"/>
              </w:rPr>
            </w:pPr>
            <w:r w:rsidRPr="0091143F">
              <w:rPr>
                <w:kern w:val="2"/>
                <w:szCs w:val="24"/>
              </w:rPr>
              <w:t>Netesybomis (delspinigiais, bauda);</w:t>
            </w:r>
          </w:p>
          <w:p w14:paraId="3ABDFEB8" w14:textId="66EB0EA8" w:rsidR="00557C96" w:rsidRPr="0091143F" w:rsidRDefault="00557C96" w:rsidP="005539B3">
            <w:pPr>
              <w:rPr>
                <w:kern w:val="2"/>
                <w:szCs w:val="24"/>
              </w:rPr>
            </w:pPr>
          </w:p>
        </w:tc>
      </w:tr>
      <w:tr w:rsidR="006E553A" w14:paraId="6B4EE3E1" w14:textId="77777777" w:rsidTr="006E553A">
        <w:trPr>
          <w:trHeight w:val="300"/>
        </w:trPr>
        <w:tc>
          <w:tcPr>
            <w:tcW w:w="2705" w:type="dxa"/>
            <w:gridSpan w:val="2"/>
          </w:tcPr>
          <w:p w14:paraId="5C886CA7" w14:textId="7DA5BF04" w:rsidR="006E553A" w:rsidRDefault="006E553A" w:rsidP="006E553A">
            <w:pPr>
              <w:rPr>
                <w:b/>
                <w:bCs/>
                <w:kern w:val="2"/>
                <w:szCs w:val="24"/>
              </w:rPr>
            </w:pPr>
            <w:r>
              <w:rPr>
                <w:b/>
                <w:bCs/>
                <w:kern w:val="2"/>
                <w:szCs w:val="24"/>
              </w:rPr>
              <w:lastRenderedPageBreak/>
              <w:t>8.2. Sutarties įvykdymo užtikrinimo galiojimo terminas</w:t>
            </w:r>
          </w:p>
        </w:tc>
        <w:tc>
          <w:tcPr>
            <w:tcW w:w="6830" w:type="dxa"/>
            <w:gridSpan w:val="2"/>
          </w:tcPr>
          <w:p w14:paraId="77FE6147" w14:textId="77777777" w:rsidR="006E553A" w:rsidRDefault="006E553A" w:rsidP="006E553A">
            <w:pPr>
              <w:rPr>
                <w:kern w:val="2"/>
                <w:szCs w:val="24"/>
              </w:rPr>
            </w:pPr>
            <w:r>
              <w:rPr>
                <w:kern w:val="2"/>
                <w:szCs w:val="24"/>
              </w:rPr>
              <w:t>Netaikoma</w:t>
            </w:r>
          </w:p>
          <w:p w14:paraId="71913944" w14:textId="5ED46817" w:rsidR="006E553A" w:rsidRPr="00A87658" w:rsidRDefault="006E553A" w:rsidP="006E553A"/>
        </w:tc>
      </w:tr>
      <w:tr w:rsidR="006E553A" w14:paraId="09F3E2B4" w14:textId="77777777" w:rsidTr="006E553A">
        <w:trPr>
          <w:trHeight w:val="300"/>
        </w:trPr>
        <w:tc>
          <w:tcPr>
            <w:tcW w:w="2705" w:type="dxa"/>
            <w:gridSpan w:val="2"/>
          </w:tcPr>
          <w:p w14:paraId="435BB4ED" w14:textId="16E34BB1" w:rsidR="006E553A" w:rsidRDefault="006E553A" w:rsidP="006E553A">
            <w:pPr>
              <w:rPr>
                <w:b/>
                <w:bCs/>
                <w:kern w:val="2"/>
                <w:szCs w:val="24"/>
              </w:rPr>
            </w:pPr>
            <w:r>
              <w:rPr>
                <w:b/>
                <w:bCs/>
                <w:kern w:val="2"/>
                <w:szCs w:val="24"/>
              </w:rPr>
              <w:t xml:space="preserve">8.3. Sutarties įvykdymo užtikrinimo pateikimas </w:t>
            </w:r>
          </w:p>
        </w:tc>
        <w:tc>
          <w:tcPr>
            <w:tcW w:w="6830" w:type="dxa"/>
            <w:gridSpan w:val="2"/>
          </w:tcPr>
          <w:p w14:paraId="28DB8404" w14:textId="77777777" w:rsidR="006E553A" w:rsidRDefault="006E553A" w:rsidP="006E553A">
            <w:pPr>
              <w:rPr>
                <w:kern w:val="2"/>
                <w:szCs w:val="24"/>
              </w:rPr>
            </w:pPr>
            <w:r>
              <w:rPr>
                <w:kern w:val="2"/>
                <w:szCs w:val="24"/>
              </w:rPr>
              <w:t>Netaikoma</w:t>
            </w:r>
          </w:p>
          <w:p w14:paraId="3038B13B" w14:textId="1759C182" w:rsidR="006E553A" w:rsidRDefault="006E553A" w:rsidP="006E553A">
            <w:pPr>
              <w:rPr>
                <w:color w:val="000000"/>
                <w:kern w:val="2"/>
                <w:szCs w:val="24"/>
                <w:shd w:val="clear" w:color="auto" w:fill="FFFFFF"/>
              </w:rPr>
            </w:pPr>
          </w:p>
        </w:tc>
      </w:tr>
      <w:tr w:rsidR="00307016" w14:paraId="452E2D0F" w14:textId="77777777">
        <w:trPr>
          <w:trHeight w:val="300"/>
        </w:trPr>
        <w:tc>
          <w:tcPr>
            <w:tcW w:w="9535" w:type="dxa"/>
            <w:gridSpan w:val="4"/>
          </w:tcPr>
          <w:p w14:paraId="4C892A72" w14:textId="77777777" w:rsidR="00307016" w:rsidRDefault="00307016" w:rsidP="00307016">
            <w:pPr>
              <w:ind w:firstLine="720"/>
              <w:jc w:val="center"/>
              <w:rPr>
                <w:b/>
                <w:bCs/>
                <w:kern w:val="2"/>
                <w:szCs w:val="24"/>
              </w:rPr>
            </w:pPr>
            <w:r>
              <w:rPr>
                <w:b/>
                <w:bCs/>
                <w:kern w:val="2"/>
                <w:szCs w:val="24"/>
              </w:rPr>
              <w:t>9. ŠALIŲ ATSAKOMYBĖ</w:t>
            </w:r>
            <w:r>
              <w:rPr>
                <w:b/>
                <w:bCs/>
                <w:kern w:val="2"/>
                <w:szCs w:val="24"/>
              </w:rPr>
              <w:tab/>
            </w:r>
          </w:p>
        </w:tc>
      </w:tr>
      <w:tr w:rsidR="00307016" w14:paraId="65FF731E" w14:textId="77777777" w:rsidTr="006E553A">
        <w:trPr>
          <w:trHeight w:val="300"/>
        </w:trPr>
        <w:tc>
          <w:tcPr>
            <w:tcW w:w="2705" w:type="dxa"/>
            <w:gridSpan w:val="2"/>
          </w:tcPr>
          <w:p w14:paraId="17836388" w14:textId="77777777" w:rsidR="00307016" w:rsidRDefault="00307016" w:rsidP="00307016">
            <w:pPr>
              <w:rPr>
                <w:b/>
                <w:bCs/>
                <w:kern w:val="2"/>
                <w:szCs w:val="24"/>
              </w:rPr>
            </w:pPr>
            <w:r>
              <w:rPr>
                <w:b/>
                <w:bCs/>
                <w:kern w:val="2"/>
                <w:szCs w:val="24"/>
              </w:rPr>
              <w:t>9.1. Pirkėjui taikomos netesybos už mokėjimų pagal Sutartį vėlavimą</w:t>
            </w:r>
          </w:p>
        </w:tc>
        <w:tc>
          <w:tcPr>
            <w:tcW w:w="6830" w:type="dxa"/>
            <w:gridSpan w:val="2"/>
          </w:tcPr>
          <w:p w14:paraId="268E0C09" w14:textId="22C77C75" w:rsidR="002529EE" w:rsidRPr="0091143F" w:rsidRDefault="0041496E" w:rsidP="002529EE">
            <w:pPr>
              <w:rPr>
                <w:color w:val="000000"/>
                <w:kern w:val="2"/>
                <w:szCs w:val="24"/>
              </w:rPr>
            </w:pPr>
            <w:r w:rsidRPr="0091143F">
              <w:rPr>
                <w:kern w:val="2"/>
                <w:szCs w:val="24"/>
              </w:rPr>
              <w:t xml:space="preserve">9.1.1. </w:t>
            </w:r>
            <w:r w:rsidR="002529EE" w:rsidRPr="0091143F">
              <w:rPr>
                <w:kern w:val="2"/>
                <w:szCs w:val="24"/>
              </w:rPr>
              <w:t>Jei Pirkėjas, gavęs tinkamai pateiktą</w:t>
            </w:r>
            <w:r w:rsidR="00996828" w:rsidRPr="0091143F">
              <w:rPr>
                <w:kern w:val="2"/>
                <w:szCs w:val="24"/>
              </w:rPr>
              <w:t xml:space="preserve"> , t.y per SABIS</w:t>
            </w:r>
            <w:r w:rsidR="002529EE" w:rsidRPr="0091143F">
              <w:rPr>
                <w:kern w:val="2"/>
                <w:szCs w:val="24"/>
              </w:rPr>
              <w:t xml:space="preserve"> ir užpildytą Sąskaitą, uždelsia atsiskaityti už tinkamai Tiekėjo  perduotas kokybiškas Prekes per Sutartyje nurodytą terminą, Tiekėjas nuo kitos nei nustatytas terminas dienos </w:t>
            </w:r>
            <w:r w:rsidR="002529EE" w:rsidRPr="0091143F">
              <w:rPr>
                <w:color w:val="000000" w:themeColor="text1"/>
                <w:kern w:val="2"/>
                <w:szCs w:val="24"/>
              </w:rPr>
              <w:t>skaičiuoja Pirkėjui 0,0</w:t>
            </w:r>
            <w:r w:rsidR="00201956" w:rsidRPr="0091143F">
              <w:rPr>
                <w:color w:val="000000" w:themeColor="text1"/>
                <w:kern w:val="2"/>
                <w:szCs w:val="24"/>
              </w:rPr>
              <w:t>3</w:t>
            </w:r>
            <w:r w:rsidR="002529EE" w:rsidRPr="0091143F">
              <w:rPr>
                <w:color w:val="000000" w:themeColor="text1"/>
                <w:kern w:val="2"/>
                <w:szCs w:val="24"/>
              </w:rPr>
              <w:t xml:space="preserve"> (</w:t>
            </w:r>
            <w:r w:rsidR="00201956" w:rsidRPr="0091143F">
              <w:rPr>
                <w:color w:val="000000" w:themeColor="text1"/>
                <w:kern w:val="2"/>
                <w:szCs w:val="24"/>
              </w:rPr>
              <w:t>trys</w:t>
            </w:r>
            <w:r w:rsidR="002529EE" w:rsidRPr="0091143F">
              <w:rPr>
                <w:color w:val="000000" w:themeColor="text1"/>
                <w:kern w:val="2"/>
                <w:szCs w:val="24"/>
              </w:rPr>
              <w:t xml:space="preserve"> šimtosios) procento dydžio delspinigius nuo neapmokėtos sumos be PVM </w:t>
            </w:r>
            <w:r w:rsidR="002529EE" w:rsidRPr="0091143F">
              <w:rPr>
                <w:kern w:val="2"/>
                <w:szCs w:val="24"/>
              </w:rPr>
              <w:t>už kiekvieną vėlavimo dieną. </w:t>
            </w:r>
          </w:p>
          <w:p w14:paraId="6B959EF1" w14:textId="282F9002" w:rsidR="00307016" w:rsidRPr="0091143F" w:rsidRDefault="0041496E" w:rsidP="00307016">
            <w:pPr>
              <w:spacing w:line="259" w:lineRule="auto"/>
              <w:rPr>
                <w:color w:val="000000"/>
                <w:kern w:val="2"/>
                <w:szCs w:val="24"/>
              </w:rPr>
            </w:pPr>
            <w:r w:rsidRPr="0091143F">
              <w:rPr>
                <w:color w:val="000000"/>
                <w:kern w:val="2"/>
                <w:szCs w:val="24"/>
              </w:rPr>
              <w:t>9.1.2. Pirkėjas privalo sumokėti Tiekėjui netesybas per 30 (trisdešimt) dienų nuo Tiekėjo pareikalavimo.</w:t>
            </w:r>
          </w:p>
        </w:tc>
      </w:tr>
      <w:tr w:rsidR="00307016" w14:paraId="3BCB8852" w14:textId="77777777" w:rsidTr="006E553A">
        <w:trPr>
          <w:trHeight w:val="300"/>
        </w:trPr>
        <w:tc>
          <w:tcPr>
            <w:tcW w:w="2705" w:type="dxa"/>
            <w:gridSpan w:val="2"/>
          </w:tcPr>
          <w:p w14:paraId="13F03193" w14:textId="77777777" w:rsidR="00307016" w:rsidRDefault="00307016" w:rsidP="00307016">
            <w:pPr>
              <w:rPr>
                <w:b/>
                <w:bCs/>
                <w:kern w:val="2"/>
                <w:szCs w:val="24"/>
              </w:rPr>
            </w:pPr>
            <w:r>
              <w:rPr>
                <w:b/>
                <w:bCs/>
                <w:kern w:val="2"/>
                <w:szCs w:val="24"/>
              </w:rPr>
              <w:t>9.2. Tiekėjui taikomos netesybos</w:t>
            </w:r>
          </w:p>
        </w:tc>
        <w:tc>
          <w:tcPr>
            <w:tcW w:w="6830" w:type="dxa"/>
            <w:gridSpan w:val="2"/>
          </w:tcPr>
          <w:p w14:paraId="6F192821" w14:textId="642BBB59" w:rsidR="00D31BD3" w:rsidRPr="0091143F" w:rsidRDefault="00D31BD3" w:rsidP="00D31BD3">
            <w:pPr>
              <w:rPr>
                <w:color w:val="000000"/>
                <w:kern w:val="2"/>
                <w:szCs w:val="24"/>
              </w:rPr>
            </w:pPr>
            <w:r w:rsidRPr="0091143F">
              <w:rPr>
                <w:color w:val="000000"/>
                <w:kern w:val="2"/>
                <w:szCs w:val="24"/>
              </w:rPr>
              <w:t xml:space="preserve">9.2.1. Jeigu Tiekėjas vėluoja vykdyti užsakymą, tiekti Prekes ar </w:t>
            </w:r>
            <w:r w:rsidRPr="0091143F">
              <w:rPr>
                <w:kern w:val="2"/>
                <w:szCs w:val="24"/>
              </w:rPr>
              <w:t xml:space="preserve">ištaisyti jų trūkumus arba nevykdo kitų sutartinių įsipareigojimų, Pirkėjas nuo kitos nei nustatytas terminas dienos </w:t>
            </w:r>
            <w:r w:rsidRPr="0091143F">
              <w:rPr>
                <w:color w:val="000000" w:themeColor="text1"/>
                <w:kern w:val="2"/>
                <w:szCs w:val="24"/>
              </w:rPr>
              <w:t>Tiekėjui skaičiuoja 0,0</w:t>
            </w:r>
            <w:r w:rsidR="00201956" w:rsidRPr="0091143F">
              <w:rPr>
                <w:color w:val="000000" w:themeColor="text1"/>
                <w:kern w:val="2"/>
                <w:szCs w:val="24"/>
              </w:rPr>
              <w:t>3</w:t>
            </w:r>
            <w:r w:rsidRPr="0091143F">
              <w:rPr>
                <w:color w:val="000000" w:themeColor="text1"/>
                <w:kern w:val="2"/>
                <w:szCs w:val="24"/>
              </w:rPr>
              <w:t xml:space="preserve"> (</w:t>
            </w:r>
            <w:r w:rsidR="00201956" w:rsidRPr="0091143F">
              <w:rPr>
                <w:color w:val="000000" w:themeColor="text1"/>
                <w:kern w:val="2"/>
                <w:szCs w:val="24"/>
              </w:rPr>
              <w:t>trys</w:t>
            </w:r>
            <w:r w:rsidRPr="0091143F">
              <w:rPr>
                <w:color w:val="000000" w:themeColor="text1"/>
                <w:kern w:val="2"/>
                <w:szCs w:val="24"/>
              </w:rPr>
              <w:t xml:space="preserve"> šimtosios) procento dydžio delspinigius </w:t>
            </w:r>
            <w:r w:rsidRPr="0091143F">
              <w:rPr>
                <w:kern w:val="2"/>
                <w:szCs w:val="24"/>
              </w:rPr>
              <w:t>už kiekvieną uždelstą dieną nuo laiku neperduotų Prekių ar Prekių, turinčių trūkumų, kainos be PVM. </w:t>
            </w:r>
          </w:p>
          <w:p w14:paraId="6863128D" w14:textId="634787EE" w:rsidR="00307016" w:rsidRPr="0091143F" w:rsidRDefault="00D31BD3" w:rsidP="0091143F">
            <w:pPr>
              <w:rPr>
                <w:b/>
                <w:bCs/>
                <w:kern w:val="2"/>
                <w:szCs w:val="24"/>
              </w:rPr>
            </w:pPr>
            <w:r w:rsidRPr="0091143F">
              <w:rPr>
                <w:color w:val="000000"/>
                <w:kern w:val="2"/>
                <w:szCs w:val="24"/>
              </w:rPr>
              <w:t>9.2.2. Tiekėjas privalo sumokėti Pirkėjui netesybas per 30 (trisdešimt) dienų nuo Pirkėjo pareikalavimo.</w:t>
            </w:r>
          </w:p>
        </w:tc>
      </w:tr>
      <w:tr w:rsidR="00307016" w14:paraId="007C33FF" w14:textId="77777777" w:rsidTr="006E553A">
        <w:trPr>
          <w:trHeight w:val="300"/>
        </w:trPr>
        <w:tc>
          <w:tcPr>
            <w:tcW w:w="2705" w:type="dxa"/>
            <w:gridSpan w:val="2"/>
          </w:tcPr>
          <w:p w14:paraId="0A3992E6" w14:textId="5E917F77" w:rsidR="00307016" w:rsidRDefault="006E553A" w:rsidP="0030701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0" w:type="dxa"/>
            <w:gridSpan w:val="2"/>
          </w:tcPr>
          <w:p w14:paraId="54ACB3D7" w14:textId="4FD6B7EF" w:rsidR="00307016" w:rsidRDefault="0003400A" w:rsidP="0003400A">
            <w:pPr>
              <w:rPr>
                <w:kern w:val="2"/>
                <w:szCs w:val="24"/>
              </w:rPr>
            </w:pPr>
            <w:r w:rsidRPr="00420C4E">
              <w:rPr>
                <w:kern w:val="2"/>
                <w:szCs w:val="24"/>
              </w:rPr>
              <w:t>Nutraukus Sutartį dėl esminio Sutarties pažeidimo, nustatyto Sutarties Specialiosiose sąlygose, mokama 5</w:t>
            </w:r>
            <w:r>
              <w:rPr>
                <w:kern w:val="2"/>
                <w:szCs w:val="24"/>
              </w:rPr>
              <w:t xml:space="preserve"> (penkių) </w:t>
            </w:r>
            <w:r w:rsidRPr="00420C4E">
              <w:rPr>
                <w:kern w:val="2"/>
                <w:szCs w:val="24"/>
              </w:rPr>
              <w:t>procentų dydžio bauda nuo Pradinės Sutarties vertės be PVM, nurodytos Specialiųjų sąlygų 5.2 punkte.</w:t>
            </w:r>
          </w:p>
        </w:tc>
      </w:tr>
      <w:tr w:rsidR="00307016" w14:paraId="0B62AE53" w14:textId="77777777" w:rsidTr="006E553A">
        <w:trPr>
          <w:trHeight w:val="300"/>
        </w:trPr>
        <w:tc>
          <w:tcPr>
            <w:tcW w:w="2705" w:type="dxa"/>
            <w:gridSpan w:val="2"/>
          </w:tcPr>
          <w:p w14:paraId="37E37EE6" w14:textId="77777777" w:rsidR="00307016" w:rsidRDefault="00307016" w:rsidP="0030701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Pr>
          <w:p w14:paraId="3A0C77F4" w14:textId="22DE9D2A" w:rsidR="00307016" w:rsidRPr="00B67B4D" w:rsidRDefault="00307016" w:rsidP="00B67B4D">
            <w:pPr>
              <w:rPr>
                <w:color w:val="000000"/>
                <w:kern w:val="2"/>
                <w:szCs w:val="24"/>
              </w:rPr>
            </w:pPr>
            <w:r>
              <w:rPr>
                <w:color w:val="000000"/>
                <w:kern w:val="2"/>
                <w:szCs w:val="24"/>
              </w:rPr>
              <w:t>Netaikoma</w:t>
            </w:r>
          </w:p>
        </w:tc>
      </w:tr>
      <w:tr w:rsidR="00307016" w14:paraId="6A9E7C44" w14:textId="77777777" w:rsidTr="006E553A">
        <w:trPr>
          <w:trHeight w:val="300"/>
        </w:trPr>
        <w:tc>
          <w:tcPr>
            <w:tcW w:w="2705" w:type="dxa"/>
            <w:gridSpan w:val="2"/>
          </w:tcPr>
          <w:p w14:paraId="63C66218" w14:textId="77777777" w:rsidR="00307016" w:rsidRDefault="00307016" w:rsidP="00307016">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0" w:type="dxa"/>
            <w:gridSpan w:val="2"/>
          </w:tcPr>
          <w:p w14:paraId="32F7E1CE" w14:textId="7E363BDA" w:rsidR="00307016" w:rsidRDefault="00750804" w:rsidP="00EC1EEA">
            <w:pPr>
              <w:rPr>
                <w:color w:val="4472C4"/>
                <w:kern w:val="2"/>
                <w:szCs w:val="24"/>
              </w:rPr>
            </w:pPr>
            <w:r w:rsidRPr="00420C4E">
              <w:rPr>
                <w:kern w:val="2"/>
                <w:szCs w:val="24"/>
              </w:rPr>
              <w:lastRenderedPageBreak/>
              <w:t xml:space="preserve">Tiekėjas iki Sutarties galiojimo pabaigos įsipareigoja Lietuvos Respublikos teritorijoje pasodinti baudos vertę atitinkančių medžių </w:t>
            </w:r>
            <w:r w:rsidRPr="00420C4E">
              <w:rPr>
                <w:kern w:val="2"/>
                <w:szCs w:val="24"/>
              </w:rPr>
              <w:lastRenderedPageBreak/>
              <w:t>skaičių (1 medis = 2 Eur) ir Pirkėjui pateikti tai įrodančius dokumentus.</w:t>
            </w:r>
          </w:p>
        </w:tc>
      </w:tr>
      <w:tr w:rsidR="00307016" w14:paraId="5CA37687" w14:textId="77777777" w:rsidTr="006E553A">
        <w:trPr>
          <w:trHeight w:val="300"/>
        </w:trPr>
        <w:tc>
          <w:tcPr>
            <w:tcW w:w="2705" w:type="dxa"/>
            <w:gridSpan w:val="2"/>
          </w:tcPr>
          <w:p w14:paraId="5D123423" w14:textId="77777777" w:rsidR="00307016" w:rsidRDefault="00307016" w:rsidP="00307016">
            <w:pPr>
              <w:rPr>
                <w:b/>
                <w:bCs/>
                <w:kern w:val="2"/>
                <w:szCs w:val="24"/>
              </w:rPr>
            </w:pPr>
            <w:r>
              <w:rPr>
                <w:b/>
                <w:bCs/>
                <w:kern w:val="2"/>
                <w:szCs w:val="24"/>
              </w:rPr>
              <w:lastRenderedPageBreak/>
              <w:t>9.6. Tiekėjui / Pirkėjui taikoma bauda dėl konfidencialumo reikalavimų nesilaikymo</w:t>
            </w:r>
          </w:p>
        </w:tc>
        <w:tc>
          <w:tcPr>
            <w:tcW w:w="6830" w:type="dxa"/>
            <w:gridSpan w:val="2"/>
          </w:tcPr>
          <w:p w14:paraId="521AF0FF" w14:textId="58D1ABF9" w:rsidR="00D2165C" w:rsidRPr="00D2165C" w:rsidRDefault="00D2165C" w:rsidP="00D2165C">
            <w:pPr>
              <w:rPr>
                <w:kern w:val="2"/>
                <w:szCs w:val="24"/>
              </w:rPr>
            </w:pPr>
            <w:r w:rsidRPr="00D2165C">
              <w:rPr>
                <w:kern w:val="2"/>
                <w:szCs w:val="24"/>
              </w:rPr>
              <w:t>Netaikoma</w:t>
            </w:r>
          </w:p>
          <w:p w14:paraId="466CF297" w14:textId="6FDFAD16" w:rsidR="00EC1EEA" w:rsidRDefault="00EC1EEA" w:rsidP="00307016">
            <w:pPr>
              <w:rPr>
                <w:color w:val="4472C4"/>
                <w:kern w:val="2"/>
                <w:szCs w:val="24"/>
              </w:rPr>
            </w:pPr>
          </w:p>
        </w:tc>
      </w:tr>
      <w:tr w:rsidR="00307016" w14:paraId="02FD21B6" w14:textId="77777777" w:rsidTr="006E553A">
        <w:trPr>
          <w:trHeight w:val="300"/>
        </w:trPr>
        <w:tc>
          <w:tcPr>
            <w:tcW w:w="2705" w:type="dxa"/>
            <w:gridSpan w:val="2"/>
          </w:tcPr>
          <w:p w14:paraId="0606F38F" w14:textId="325163C9" w:rsidR="00307016" w:rsidRDefault="00307016" w:rsidP="00307016">
            <w:pPr>
              <w:rPr>
                <w:b/>
                <w:bCs/>
                <w:kern w:val="2"/>
                <w:szCs w:val="24"/>
              </w:rPr>
            </w:pPr>
            <w:r>
              <w:rPr>
                <w:b/>
                <w:bCs/>
                <w:kern w:val="2"/>
                <w:szCs w:val="24"/>
              </w:rPr>
              <w:t xml:space="preserve">9.7. Tiekėjui taikomos netesybos dėl pirkimo dokumentuose nustatytų </w:t>
            </w:r>
            <w:r w:rsidR="006E553A">
              <w:rPr>
                <w:b/>
                <w:bCs/>
                <w:kern w:val="2"/>
                <w:szCs w:val="24"/>
              </w:rPr>
              <w:t>K</w:t>
            </w:r>
            <w:r>
              <w:rPr>
                <w:b/>
                <w:bCs/>
                <w:kern w:val="2"/>
                <w:szCs w:val="24"/>
              </w:rPr>
              <w:t>okybinių kriterijų nepasiekimo Sutarties vykdymo metu</w:t>
            </w:r>
          </w:p>
        </w:tc>
        <w:tc>
          <w:tcPr>
            <w:tcW w:w="6830" w:type="dxa"/>
            <w:gridSpan w:val="2"/>
          </w:tcPr>
          <w:p w14:paraId="1DFC7C16" w14:textId="77777777" w:rsidR="00A371BC" w:rsidRPr="0091143F" w:rsidRDefault="00A371BC" w:rsidP="00A371BC">
            <w:pPr>
              <w:rPr>
                <w:kern w:val="2"/>
                <w:szCs w:val="24"/>
              </w:rPr>
            </w:pPr>
            <w:r w:rsidRPr="0091143F">
              <w:rPr>
                <w:kern w:val="2"/>
                <w:szCs w:val="24"/>
              </w:rPr>
              <w:t xml:space="preserve">Sutarties tinkamas įvykdymas yra užtikrintas netesybomis – 10 proc. bauda nuo pradinės sutarties vertės Eur be PVM. </w:t>
            </w:r>
          </w:p>
          <w:p w14:paraId="7A311D99" w14:textId="77777777" w:rsidR="00A371BC" w:rsidRPr="0091143F" w:rsidRDefault="00A371BC" w:rsidP="00A371BC">
            <w:pPr>
              <w:rPr>
                <w:kern w:val="2"/>
                <w:szCs w:val="24"/>
              </w:rPr>
            </w:pPr>
            <w:r w:rsidRPr="0091143F">
              <w:rPr>
                <w:kern w:val="2"/>
                <w:szCs w:val="24"/>
              </w:rPr>
              <w:t>Jei Tiekėjas nevykdo savo sutartinių įsipareigojimų ar vykdo juos netinkamai, Pirkėjas pareikalauja sumokėti aukščiau nurodyto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0F5D2264" w14:textId="170062E9" w:rsidR="00E779C0" w:rsidRPr="0091143F" w:rsidRDefault="00A371BC" w:rsidP="00201956">
            <w:pPr>
              <w:rPr>
                <w:color w:val="4472C4"/>
                <w:kern w:val="2"/>
                <w:szCs w:val="24"/>
              </w:rPr>
            </w:pPr>
            <w:r w:rsidRPr="0091143F">
              <w:rPr>
                <w:kern w:val="2"/>
                <w:szCs w:val="24"/>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w:t>
            </w:r>
          </w:p>
        </w:tc>
      </w:tr>
      <w:tr w:rsidR="00307016" w14:paraId="7D69B7F1" w14:textId="77777777" w:rsidTr="006E553A">
        <w:trPr>
          <w:trHeight w:val="300"/>
        </w:trPr>
        <w:tc>
          <w:tcPr>
            <w:tcW w:w="2705" w:type="dxa"/>
            <w:gridSpan w:val="2"/>
          </w:tcPr>
          <w:p w14:paraId="4402EC41" w14:textId="77777777" w:rsidR="00307016" w:rsidRPr="001E3ABD" w:rsidRDefault="00307016" w:rsidP="00307016">
            <w:pPr>
              <w:rPr>
                <w:b/>
                <w:bCs/>
                <w:kern w:val="2"/>
                <w:szCs w:val="24"/>
                <w:lang w:val="en-US"/>
              </w:rPr>
            </w:pPr>
            <w:r w:rsidRPr="001E3ABD">
              <w:rPr>
                <w:b/>
                <w:bCs/>
                <w:kern w:val="2"/>
                <w:szCs w:val="24"/>
                <w:lang w:val="en-US"/>
              </w:rPr>
              <w:t xml:space="preserve">9.8. </w:t>
            </w:r>
            <w:r>
              <w:rPr>
                <w:b/>
                <w:bCs/>
                <w:kern w:val="2"/>
                <w:szCs w:val="24"/>
              </w:rPr>
              <w:t>Tiekėjui taikomos netesybos dėl Sutarties įvykdymo užtikrinimo nepratęsimo</w:t>
            </w:r>
          </w:p>
        </w:tc>
        <w:tc>
          <w:tcPr>
            <w:tcW w:w="6830" w:type="dxa"/>
            <w:gridSpan w:val="2"/>
          </w:tcPr>
          <w:p w14:paraId="6AF422EA" w14:textId="77777777" w:rsidR="00A371BC" w:rsidRPr="00420C4E" w:rsidRDefault="00A371BC" w:rsidP="00A371BC">
            <w:pPr>
              <w:rPr>
                <w:kern w:val="2"/>
                <w:szCs w:val="24"/>
              </w:rPr>
            </w:pPr>
            <w:r w:rsidRPr="00420C4E">
              <w:rPr>
                <w:kern w:val="2"/>
                <w:szCs w:val="24"/>
              </w:rPr>
              <w:t>Netaikoma</w:t>
            </w:r>
          </w:p>
          <w:p w14:paraId="21E8DCC2" w14:textId="54AC2429" w:rsidR="00206BBF" w:rsidRPr="00F2318C" w:rsidRDefault="00206BBF" w:rsidP="00F2318C">
            <w:pPr>
              <w:rPr>
                <w:color w:val="4472C4"/>
                <w:kern w:val="2"/>
                <w:szCs w:val="24"/>
              </w:rPr>
            </w:pPr>
          </w:p>
        </w:tc>
      </w:tr>
      <w:tr w:rsidR="006E553A" w14:paraId="0C1883EB" w14:textId="77777777" w:rsidTr="006E553A">
        <w:trPr>
          <w:trHeight w:val="300"/>
        </w:trPr>
        <w:tc>
          <w:tcPr>
            <w:tcW w:w="2705" w:type="dxa"/>
            <w:gridSpan w:val="2"/>
          </w:tcPr>
          <w:p w14:paraId="2C35D152" w14:textId="18385960" w:rsidR="006E553A" w:rsidRPr="001E3ABD" w:rsidRDefault="006E553A" w:rsidP="006E553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0" w:type="dxa"/>
            <w:gridSpan w:val="2"/>
          </w:tcPr>
          <w:p w14:paraId="44C98893" w14:textId="77777777" w:rsidR="006E553A" w:rsidRDefault="006E553A" w:rsidP="006E553A">
            <w:pPr>
              <w:spacing w:line="259" w:lineRule="auto"/>
              <w:rPr>
                <w:kern w:val="2"/>
                <w:szCs w:val="24"/>
              </w:rPr>
            </w:pPr>
            <w:r>
              <w:rPr>
                <w:kern w:val="2"/>
                <w:szCs w:val="24"/>
              </w:rPr>
              <w:t>Netaikoma</w:t>
            </w:r>
          </w:p>
          <w:p w14:paraId="27ABFD13" w14:textId="77777777" w:rsidR="006E553A" w:rsidRPr="00420C4E" w:rsidRDefault="006E553A" w:rsidP="006E553A">
            <w:pPr>
              <w:rPr>
                <w:kern w:val="2"/>
                <w:szCs w:val="24"/>
              </w:rPr>
            </w:pPr>
          </w:p>
        </w:tc>
      </w:tr>
      <w:tr w:rsidR="006E553A" w14:paraId="003F2555" w14:textId="77777777" w:rsidTr="006E553A">
        <w:trPr>
          <w:trHeight w:val="300"/>
        </w:trPr>
        <w:tc>
          <w:tcPr>
            <w:tcW w:w="2705" w:type="dxa"/>
            <w:gridSpan w:val="2"/>
          </w:tcPr>
          <w:p w14:paraId="5BC2A4F7" w14:textId="792315D4" w:rsidR="006E553A" w:rsidRDefault="006E553A" w:rsidP="006E553A">
            <w:pPr>
              <w:rPr>
                <w:b/>
                <w:bCs/>
                <w:kern w:val="2"/>
                <w:szCs w:val="24"/>
                <w:lang w:val="en-US"/>
              </w:rPr>
            </w:pPr>
            <w:r>
              <w:rPr>
                <w:b/>
                <w:bCs/>
                <w:kern w:val="2"/>
                <w:szCs w:val="24"/>
                <w:lang w:val="en-US"/>
              </w:rPr>
              <w:t xml:space="preserve">9.10. </w:t>
            </w:r>
            <w:r>
              <w:rPr>
                <w:b/>
                <w:bCs/>
                <w:kern w:val="2"/>
                <w:szCs w:val="24"/>
              </w:rPr>
              <w:t>Kitos netesybos</w:t>
            </w:r>
          </w:p>
        </w:tc>
        <w:tc>
          <w:tcPr>
            <w:tcW w:w="6830" w:type="dxa"/>
            <w:gridSpan w:val="2"/>
          </w:tcPr>
          <w:p w14:paraId="553F80DB" w14:textId="1E22F66C" w:rsidR="006E553A" w:rsidRDefault="006E553A" w:rsidP="006E553A">
            <w:pPr>
              <w:rPr>
                <w:color w:val="4472C4"/>
                <w:kern w:val="2"/>
                <w:szCs w:val="24"/>
              </w:rPr>
            </w:pPr>
          </w:p>
        </w:tc>
      </w:tr>
      <w:tr w:rsidR="006E553A" w14:paraId="43F31C7C" w14:textId="77777777" w:rsidTr="00010381">
        <w:trPr>
          <w:trHeight w:val="272"/>
        </w:trPr>
        <w:tc>
          <w:tcPr>
            <w:tcW w:w="9535" w:type="dxa"/>
            <w:gridSpan w:val="4"/>
          </w:tcPr>
          <w:p w14:paraId="117155BE" w14:textId="77777777" w:rsidR="006E553A" w:rsidRDefault="006E553A" w:rsidP="001A70C8">
            <w:pPr>
              <w:jc w:val="center"/>
              <w:rPr>
                <w:b/>
                <w:bCs/>
                <w:kern w:val="2"/>
                <w:szCs w:val="24"/>
              </w:rPr>
            </w:pPr>
            <w:r>
              <w:rPr>
                <w:b/>
                <w:kern w:val="2"/>
                <w:szCs w:val="24"/>
              </w:rPr>
              <w:t>10. ESMINĖS SUTARTIES SĄLYGOS</w:t>
            </w:r>
          </w:p>
        </w:tc>
      </w:tr>
      <w:tr w:rsidR="006E553A" w14:paraId="5249F886" w14:textId="77777777" w:rsidTr="006E553A">
        <w:trPr>
          <w:trHeight w:val="300"/>
        </w:trPr>
        <w:tc>
          <w:tcPr>
            <w:tcW w:w="2705" w:type="dxa"/>
            <w:gridSpan w:val="2"/>
          </w:tcPr>
          <w:p w14:paraId="60989F4E" w14:textId="77777777" w:rsidR="006E553A" w:rsidRDefault="006E553A" w:rsidP="001A70C8">
            <w:pPr>
              <w:rPr>
                <w:b/>
                <w:bCs/>
                <w:kern w:val="2"/>
              </w:rPr>
            </w:pPr>
            <w:r>
              <w:rPr>
                <w:b/>
                <w:bCs/>
              </w:rPr>
              <w:t>10.1. Esminės Sutarties sąlygos</w:t>
            </w:r>
          </w:p>
        </w:tc>
        <w:tc>
          <w:tcPr>
            <w:tcW w:w="6830" w:type="dxa"/>
            <w:gridSpan w:val="2"/>
          </w:tcPr>
          <w:p w14:paraId="5F6D190F" w14:textId="77777777" w:rsidR="0049460E" w:rsidRPr="00420C4E" w:rsidRDefault="0049460E" w:rsidP="0049460E">
            <w:pPr>
              <w:rPr>
                <w:kern w:val="2"/>
                <w:szCs w:val="24"/>
              </w:rPr>
            </w:pPr>
            <w:r w:rsidRPr="00420C4E">
              <w:rPr>
                <w:kern w:val="2"/>
                <w:szCs w:val="24"/>
              </w:rPr>
              <w:t>Netaikoma</w:t>
            </w:r>
          </w:p>
          <w:p w14:paraId="753D78A3" w14:textId="13364BF2" w:rsidR="006E553A" w:rsidRDefault="006E553A" w:rsidP="001F5450">
            <w:pPr>
              <w:rPr>
                <w:b/>
                <w:bCs/>
                <w:color w:val="4472C4"/>
                <w:kern w:val="2"/>
                <w:szCs w:val="24"/>
              </w:rPr>
            </w:pPr>
          </w:p>
        </w:tc>
      </w:tr>
      <w:tr w:rsidR="006E553A" w14:paraId="1CFF0971" w14:textId="77777777" w:rsidTr="006E553A">
        <w:trPr>
          <w:trHeight w:val="300"/>
        </w:trPr>
        <w:tc>
          <w:tcPr>
            <w:tcW w:w="2705" w:type="dxa"/>
            <w:gridSpan w:val="2"/>
          </w:tcPr>
          <w:p w14:paraId="7AD00B50" w14:textId="77777777" w:rsidR="006E553A" w:rsidRDefault="006E553A" w:rsidP="001A70C8">
            <w:pPr>
              <w:rPr>
                <w:b/>
                <w:bCs/>
                <w:kern w:val="2"/>
                <w:szCs w:val="24"/>
              </w:rPr>
            </w:pPr>
            <w:r>
              <w:rPr>
                <w:b/>
                <w:bCs/>
                <w:kern w:val="2"/>
                <w:szCs w:val="24"/>
              </w:rPr>
              <w:t>10.2. Dideli arba nuolatiniai esminės Sutarties sąlygos vykdymo trūkumai</w:t>
            </w:r>
          </w:p>
        </w:tc>
        <w:tc>
          <w:tcPr>
            <w:tcW w:w="6830" w:type="dxa"/>
            <w:gridSpan w:val="2"/>
          </w:tcPr>
          <w:p w14:paraId="016327B1" w14:textId="77777777" w:rsidR="0049460E" w:rsidRPr="00420C4E" w:rsidRDefault="0049460E" w:rsidP="0049460E">
            <w:pPr>
              <w:rPr>
                <w:kern w:val="2"/>
                <w:szCs w:val="24"/>
              </w:rPr>
            </w:pPr>
            <w:r w:rsidRPr="00420C4E">
              <w:rPr>
                <w:kern w:val="2"/>
                <w:szCs w:val="24"/>
              </w:rPr>
              <w:t>Netaikoma</w:t>
            </w:r>
          </w:p>
          <w:p w14:paraId="033B8236" w14:textId="4B16CADC" w:rsidR="001F5450" w:rsidRDefault="001F5450" w:rsidP="00010381">
            <w:pPr>
              <w:rPr>
                <w:kern w:val="2"/>
                <w:szCs w:val="24"/>
              </w:rPr>
            </w:pPr>
          </w:p>
        </w:tc>
      </w:tr>
      <w:tr w:rsidR="006E553A" w14:paraId="254A6CD2" w14:textId="77777777">
        <w:trPr>
          <w:trHeight w:val="300"/>
        </w:trPr>
        <w:tc>
          <w:tcPr>
            <w:tcW w:w="9535" w:type="dxa"/>
            <w:gridSpan w:val="4"/>
          </w:tcPr>
          <w:p w14:paraId="1187E435" w14:textId="307B41D1" w:rsidR="006E553A" w:rsidRDefault="006E553A" w:rsidP="006E553A">
            <w:pPr>
              <w:jc w:val="center"/>
              <w:rPr>
                <w:b/>
                <w:bCs/>
                <w:kern w:val="2"/>
                <w:szCs w:val="24"/>
              </w:rPr>
            </w:pPr>
            <w:r>
              <w:rPr>
                <w:b/>
                <w:bCs/>
                <w:kern w:val="2"/>
                <w:szCs w:val="24"/>
              </w:rPr>
              <w:t>11. SUTARTIES GALIOJIMAS IR KEITIMAS</w:t>
            </w:r>
          </w:p>
        </w:tc>
      </w:tr>
      <w:tr w:rsidR="006E553A" w14:paraId="74447249" w14:textId="77777777" w:rsidTr="006E553A">
        <w:trPr>
          <w:trHeight w:val="300"/>
        </w:trPr>
        <w:tc>
          <w:tcPr>
            <w:tcW w:w="2705" w:type="dxa"/>
            <w:gridSpan w:val="2"/>
          </w:tcPr>
          <w:p w14:paraId="333D7289" w14:textId="16E7DE0D" w:rsidR="006E553A" w:rsidRDefault="006E553A" w:rsidP="006E553A">
            <w:pPr>
              <w:rPr>
                <w:b/>
                <w:bCs/>
                <w:kern w:val="2"/>
                <w:szCs w:val="24"/>
              </w:rPr>
            </w:pPr>
            <w:r>
              <w:rPr>
                <w:b/>
                <w:bCs/>
                <w:kern w:val="2"/>
                <w:szCs w:val="24"/>
              </w:rPr>
              <w:lastRenderedPageBreak/>
              <w:t>11.1. Sutarties sudarymas ir įsigaliojimas</w:t>
            </w:r>
          </w:p>
        </w:tc>
        <w:tc>
          <w:tcPr>
            <w:tcW w:w="6830" w:type="dxa"/>
            <w:gridSpan w:val="2"/>
          </w:tcPr>
          <w:p w14:paraId="25D47E59" w14:textId="77777777" w:rsidR="006E553A" w:rsidRPr="00420C4E" w:rsidRDefault="006E553A" w:rsidP="006E553A">
            <w:pPr>
              <w:rPr>
                <w:kern w:val="2"/>
                <w:szCs w:val="24"/>
              </w:rPr>
            </w:pPr>
            <w:r w:rsidRPr="00420C4E">
              <w:rPr>
                <w:kern w:val="2"/>
                <w:szCs w:val="24"/>
              </w:rPr>
              <w:t>Ši Sutartis laikoma sudaryta ir įsigalioja nuo Sutarties pasirašymo dienos (antrosios Šalies pasirašymo dieną).</w:t>
            </w:r>
          </w:p>
          <w:p w14:paraId="59823BFE" w14:textId="286AD75B" w:rsidR="006E553A" w:rsidRPr="00A34CEB" w:rsidRDefault="006E553A" w:rsidP="006E553A">
            <w:pPr>
              <w:rPr>
                <w:color w:val="70AD47" w:themeColor="accent6"/>
                <w:kern w:val="2"/>
                <w:szCs w:val="24"/>
              </w:rPr>
            </w:pPr>
          </w:p>
        </w:tc>
      </w:tr>
      <w:tr w:rsidR="006E553A" w14:paraId="36CE3108" w14:textId="77777777" w:rsidTr="006E553A">
        <w:trPr>
          <w:trHeight w:val="300"/>
        </w:trPr>
        <w:tc>
          <w:tcPr>
            <w:tcW w:w="2705" w:type="dxa"/>
            <w:gridSpan w:val="2"/>
          </w:tcPr>
          <w:p w14:paraId="00E153C2" w14:textId="6AA1BF51" w:rsidR="006E553A" w:rsidRDefault="006E553A" w:rsidP="006E553A">
            <w:pPr>
              <w:rPr>
                <w:b/>
                <w:bCs/>
                <w:kern w:val="2"/>
                <w:szCs w:val="24"/>
              </w:rPr>
            </w:pPr>
            <w:r>
              <w:rPr>
                <w:b/>
                <w:bCs/>
                <w:kern w:val="2"/>
                <w:szCs w:val="24"/>
              </w:rPr>
              <w:t>11.2. Sutarties galiojimo termino pratęsimas</w:t>
            </w:r>
          </w:p>
        </w:tc>
        <w:tc>
          <w:tcPr>
            <w:tcW w:w="6830" w:type="dxa"/>
            <w:gridSpan w:val="2"/>
          </w:tcPr>
          <w:p w14:paraId="5F56E90E" w14:textId="77777777" w:rsidR="006E553A" w:rsidRDefault="006E553A" w:rsidP="006E553A">
            <w:pPr>
              <w:rPr>
                <w:kern w:val="2"/>
                <w:szCs w:val="24"/>
              </w:rPr>
            </w:pPr>
            <w:r>
              <w:rPr>
                <w:kern w:val="2"/>
                <w:szCs w:val="24"/>
              </w:rPr>
              <w:t>Netaikoma</w:t>
            </w:r>
          </w:p>
          <w:p w14:paraId="28C20889" w14:textId="1364E0B8" w:rsidR="006E553A" w:rsidRDefault="006E553A" w:rsidP="006E553A">
            <w:pPr>
              <w:rPr>
                <w:kern w:val="2"/>
                <w:szCs w:val="24"/>
              </w:rPr>
            </w:pPr>
          </w:p>
        </w:tc>
      </w:tr>
      <w:tr w:rsidR="006E553A" w14:paraId="5750D838" w14:textId="77777777">
        <w:trPr>
          <w:trHeight w:val="300"/>
        </w:trPr>
        <w:tc>
          <w:tcPr>
            <w:tcW w:w="9535" w:type="dxa"/>
            <w:gridSpan w:val="4"/>
          </w:tcPr>
          <w:p w14:paraId="1F3BE1C4" w14:textId="4E7B4E33" w:rsidR="006E553A" w:rsidRDefault="006E553A" w:rsidP="006E553A">
            <w:pPr>
              <w:jc w:val="center"/>
              <w:rPr>
                <w:b/>
                <w:bCs/>
                <w:kern w:val="2"/>
                <w:szCs w:val="24"/>
              </w:rPr>
            </w:pPr>
            <w:r>
              <w:rPr>
                <w:b/>
                <w:bCs/>
                <w:kern w:val="2"/>
                <w:szCs w:val="24"/>
              </w:rPr>
              <w:t>12. SUTARTIES NUTRAUKIMAS</w:t>
            </w:r>
          </w:p>
        </w:tc>
      </w:tr>
      <w:tr w:rsidR="006E553A" w14:paraId="26ECB152" w14:textId="77777777" w:rsidTr="006E553A">
        <w:trPr>
          <w:trHeight w:val="300"/>
        </w:trPr>
        <w:tc>
          <w:tcPr>
            <w:tcW w:w="2687" w:type="dxa"/>
          </w:tcPr>
          <w:p w14:paraId="5383C924" w14:textId="18589DB9" w:rsidR="006E553A" w:rsidRDefault="006E553A" w:rsidP="006E553A">
            <w:pPr>
              <w:rPr>
                <w:b/>
                <w:bCs/>
                <w:kern w:val="2"/>
                <w:szCs w:val="24"/>
              </w:rPr>
            </w:pPr>
            <w:r>
              <w:rPr>
                <w:b/>
                <w:bCs/>
                <w:kern w:val="2"/>
                <w:szCs w:val="24"/>
              </w:rPr>
              <w:t>1</w:t>
            </w:r>
            <w:r w:rsidR="000D510D">
              <w:rPr>
                <w:b/>
                <w:bCs/>
                <w:kern w:val="2"/>
                <w:szCs w:val="24"/>
              </w:rPr>
              <w:t>2</w:t>
            </w:r>
            <w:r>
              <w:rPr>
                <w:b/>
                <w:bCs/>
                <w:kern w:val="2"/>
                <w:szCs w:val="24"/>
              </w:rPr>
              <w:t>.1. Sutarties nutraukimo pagrindai</w:t>
            </w:r>
          </w:p>
        </w:tc>
        <w:tc>
          <w:tcPr>
            <w:tcW w:w="6848" w:type="dxa"/>
            <w:gridSpan w:val="3"/>
          </w:tcPr>
          <w:p w14:paraId="357615CB" w14:textId="77777777" w:rsidR="006E553A" w:rsidRPr="00420C4E" w:rsidRDefault="006E553A" w:rsidP="006E553A">
            <w:pPr>
              <w:rPr>
                <w:kern w:val="2"/>
                <w:szCs w:val="24"/>
              </w:rPr>
            </w:pPr>
            <w:r w:rsidRPr="00420C4E">
              <w:rPr>
                <w:kern w:val="2"/>
                <w:szCs w:val="24"/>
              </w:rPr>
              <w:t>Sutartis gali būti nutraukiama rašytiniu Šalių susitarimu arba vienašališkai, Bendrosiose sąlygose ir šiais Specialiosiose sąlygose nurodytais atvejais ir nustatyta tvarka.</w:t>
            </w:r>
          </w:p>
          <w:p w14:paraId="0E2ED73A" w14:textId="77777777" w:rsidR="006E553A" w:rsidRPr="00420C4E" w:rsidRDefault="006E553A" w:rsidP="006E553A">
            <w:pPr>
              <w:rPr>
                <w:kern w:val="2"/>
                <w:szCs w:val="24"/>
              </w:rPr>
            </w:pPr>
            <w:r w:rsidRPr="00420C4E">
              <w:rPr>
                <w:kern w:val="2"/>
                <w:szCs w:val="24"/>
              </w:rPr>
              <w:t>Susitarime įvardijamos Sutarties nutraukimo priežastys, nutraukimo data ir susitariama dėl apmokėjimo už iki Sutarties nutraukimo priimtas Prekes, taip pat dėl atsakomybės nuostatų taikymo.</w:t>
            </w:r>
          </w:p>
          <w:p w14:paraId="7C45EF6B" w14:textId="33EA94CB" w:rsidR="006E553A" w:rsidRPr="0053291D" w:rsidRDefault="006E553A" w:rsidP="006E553A">
            <w:pPr>
              <w:jc w:val="both"/>
              <w:rPr>
                <w:color w:val="000000" w:themeColor="text1"/>
              </w:rPr>
            </w:pPr>
            <w:r w:rsidRPr="00420C4E">
              <w:rPr>
                <w:szCs w:val="24"/>
                <w:lang w:eastAsia="lt-LT"/>
              </w:rPr>
              <w:t>Pirkėjas turi teisę vienašališkai nutraukti Sutartį per 20 (dvidešimt) dienų,</w:t>
            </w:r>
            <w:r w:rsidRPr="00420C4E">
              <w:rPr>
                <w:szCs w:val="24"/>
              </w:rPr>
              <w:t xml:space="preserve"> raštu pranešęs apie tai Tiekėjui</w:t>
            </w:r>
            <w:r w:rsidRPr="00420C4E">
              <w:rPr>
                <w:szCs w:val="24"/>
                <w:lang w:eastAsia="lt-LT"/>
              </w:rPr>
              <w:t>, kai Tiekėjas bankrutuoja arba yra likviduojamas, sustabdo ūkinę veiklą arba įstatymuose ir kituose teisės aktuose numatyta tvarka susidaro analogiška situacija.</w:t>
            </w:r>
          </w:p>
          <w:p w14:paraId="08BF1DF3" w14:textId="4723258E" w:rsidR="006E553A" w:rsidRPr="0053291D" w:rsidRDefault="006E553A" w:rsidP="006E553A">
            <w:pPr>
              <w:jc w:val="both"/>
              <w:rPr>
                <w:color w:val="000000" w:themeColor="text1"/>
              </w:rPr>
            </w:pPr>
          </w:p>
        </w:tc>
      </w:tr>
      <w:tr w:rsidR="006E553A" w14:paraId="0F2D5F8A" w14:textId="77777777" w:rsidTr="006E553A">
        <w:trPr>
          <w:trHeight w:val="300"/>
        </w:trPr>
        <w:tc>
          <w:tcPr>
            <w:tcW w:w="2687" w:type="dxa"/>
          </w:tcPr>
          <w:p w14:paraId="615B598C" w14:textId="257FEA91" w:rsidR="006E553A" w:rsidRDefault="006E553A" w:rsidP="006E553A">
            <w:pPr>
              <w:rPr>
                <w:b/>
                <w:bCs/>
                <w:kern w:val="2"/>
                <w:szCs w:val="24"/>
              </w:rPr>
            </w:pPr>
            <w:r>
              <w:rPr>
                <w:b/>
                <w:bCs/>
                <w:kern w:val="2"/>
                <w:szCs w:val="24"/>
              </w:rPr>
              <w:t>1</w:t>
            </w:r>
            <w:r w:rsidR="000D510D">
              <w:rPr>
                <w:b/>
                <w:bCs/>
                <w:kern w:val="2"/>
                <w:szCs w:val="24"/>
              </w:rPr>
              <w:t>2</w:t>
            </w:r>
            <w:r>
              <w:rPr>
                <w:b/>
                <w:bCs/>
                <w:kern w:val="2"/>
                <w:szCs w:val="24"/>
              </w:rPr>
              <w:t>.2. Esminiai Sutarties pažeidimai</w:t>
            </w:r>
          </w:p>
          <w:p w14:paraId="088749FF" w14:textId="77777777" w:rsidR="006E553A" w:rsidRDefault="006E553A" w:rsidP="006E553A">
            <w:pPr>
              <w:rPr>
                <w:b/>
                <w:bCs/>
                <w:kern w:val="2"/>
                <w:szCs w:val="24"/>
              </w:rPr>
            </w:pPr>
          </w:p>
        </w:tc>
        <w:tc>
          <w:tcPr>
            <w:tcW w:w="6848" w:type="dxa"/>
            <w:gridSpan w:val="3"/>
          </w:tcPr>
          <w:p w14:paraId="256B3044" w14:textId="77777777" w:rsidR="006E553A" w:rsidRPr="00420C4E" w:rsidRDefault="006E553A" w:rsidP="006E553A">
            <w:pPr>
              <w:rPr>
                <w:kern w:val="2"/>
                <w:szCs w:val="24"/>
              </w:rPr>
            </w:pPr>
            <w:r w:rsidRPr="00420C4E">
              <w:rPr>
                <w:kern w:val="2"/>
                <w:szCs w:val="24"/>
              </w:rPr>
              <w:t>11.2.1. jeigu Tiekėjas nevykdo prisiimtų įsipareigojimų už Sutartyje nustatytą Sutarties kainą / įkainius;</w:t>
            </w:r>
          </w:p>
          <w:p w14:paraId="1C275AB3" w14:textId="59FE6A5F" w:rsidR="006E553A" w:rsidRPr="00420C4E" w:rsidRDefault="006E553A" w:rsidP="006E553A">
            <w:pPr>
              <w:spacing w:line="257" w:lineRule="auto"/>
              <w:jc w:val="both"/>
              <w:rPr>
                <w:rFonts w:eastAsia="Arial"/>
                <w:kern w:val="2"/>
                <w:szCs w:val="24"/>
              </w:rPr>
            </w:pPr>
            <w:r w:rsidRPr="00420C4E">
              <w:rPr>
                <w:rFonts w:eastAsia="Arial"/>
                <w:kern w:val="2"/>
                <w:szCs w:val="24"/>
              </w:rPr>
              <w:t>11.2.2. jeigu Tiekėjas vėluoja pristatyti Prekes daugiau nei 2 (du) kartus nei Sutartyje nustatytas Prekių pristatymo terminas;</w:t>
            </w:r>
          </w:p>
          <w:p w14:paraId="2CCF4F22" w14:textId="77777777" w:rsidR="006E553A" w:rsidRPr="00420C4E" w:rsidRDefault="006E553A" w:rsidP="006E553A">
            <w:pPr>
              <w:tabs>
                <w:tab w:val="left" w:pos="567"/>
                <w:tab w:val="left" w:pos="851"/>
                <w:tab w:val="left" w:pos="992"/>
                <w:tab w:val="left" w:pos="1134"/>
              </w:tabs>
              <w:spacing w:line="257" w:lineRule="auto"/>
              <w:jc w:val="both"/>
              <w:rPr>
                <w:rFonts w:eastAsia="Arial"/>
                <w:kern w:val="2"/>
                <w:szCs w:val="24"/>
              </w:rPr>
            </w:pPr>
            <w:r w:rsidRPr="00420C4E">
              <w:rPr>
                <w:rFonts w:eastAsia="Arial"/>
                <w:kern w:val="2"/>
                <w:szCs w:val="24"/>
              </w:rPr>
              <w:t>11.2.</w:t>
            </w:r>
            <w:r>
              <w:rPr>
                <w:rFonts w:eastAsia="Arial"/>
                <w:kern w:val="2"/>
                <w:szCs w:val="24"/>
              </w:rPr>
              <w:t>3</w:t>
            </w:r>
            <w:r w:rsidRPr="00420C4E">
              <w:rPr>
                <w:rFonts w:eastAsia="Arial"/>
                <w:kern w:val="2"/>
                <w:szCs w:val="24"/>
              </w:rPr>
              <w:t>. Tiekėjas daugiau kaip 2 (du) kartus pristato Prekes, kurios neatitinka Sutartyje ir (ar) Įstatymuose nustatytų reikalavimų Prekėms;</w:t>
            </w:r>
          </w:p>
          <w:p w14:paraId="281B977B" w14:textId="77777777" w:rsidR="006E553A" w:rsidRPr="00420C4E" w:rsidRDefault="006E553A" w:rsidP="006E553A">
            <w:pPr>
              <w:tabs>
                <w:tab w:val="left" w:pos="567"/>
                <w:tab w:val="left" w:pos="851"/>
                <w:tab w:val="left" w:pos="992"/>
                <w:tab w:val="left" w:pos="1134"/>
              </w:tabs>
              <w:spacing w:line="257" w:lineRule="auto"/>
              <w:jc w:val="both"/>
              <w:rPr>
                <w:rFonts w:eastAsia="Arial"/>
                <w:kern w:val="2"/>
                <w:szCs w:val="24"/>
              </w:rPr>
            </w:pPr>
            <w:r w:rsidRPr="00420C4E">
              <w:rPr>
                <w:rFonts w:eastAsia="Arial"/>
                <w:kern w:val="2"/>
                <w:szCs w:val="24"/>
              </w:rPr>
              <w:t>11.2.</w:t>
            </w:r>
            <w:r>
              <w:rPr>
                <w:rFonts w:eastAsia="Arial"/>
                <w:kern w:val="2"/>
                <w:szCs w:val="24"/>
              </w:rPr>
              <w:t>4</w:t>
            </w:r>
            <w:r w:rsidRPr="00420C4E">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58F1224" w14:textId="77777777" w:rsidR="006E553A" w:rsidRPr="00420C4E" w:rsidRDefault="006E553A" w:rsidP="006E553A">
            <w:pPr>
              <w:tabs>
                <w:tab w:val="left" w:pos="567"/>
                <w:tab w:val="left" w:pos="851"/>
                <w:tab w:val="left" w:pos="992"/>
                <w:tab w:val="left" w:pos="1134"/>
              </w:tabs>
              <w:spacing w:line="257" w:lineRule="auto"/>
              <w:jc w:val="both"/>
              <w:rPr>
                <w:rFonts w:eastAsia="Arial"/>
                <w:kern w:val="2"/>
                <w:szCs w:val="24"/>
              </w:rPr>
            </w:pPr>
            <w:r w:rsidRPr="00420C4E">
              <w:rPr>
                <w:rFonts w:eastAsia="Arial"/>
                <w:kern w:val="2"/>
                <w:szCs w:val="24"/>
              </w:rPr>
              <w:t>11.2.</w:t>
            </w:r>
            <w:r>
              <w:rPr>
                <w:rFonts w:eastAsia="Arial"/>
                <w:kern w:val="2"/>
                <w:szCs w:val="24"/>
              </w:rPr>
              <w:t>5</w:t>
            </w:r>
            <w:r w:rsidRPr="00420C4E">
              <w:rPr>
                <w:rFonts w:eastAsia="Arial"/>
                <w:kern w:val="2"/>
                <w:szCs w:val="24"/>
              </w:rPr>
              <w:t>. Tiekėjas pažeidžia šios Sutarties nuostatas, reglamentuojančias konkurenciją, intelektinės nuosavybės ar konfidencialios informacijos valdymą;</w:t>
            </w:r>
          </w:p>
          <w:p w14:paraId="426A9D9D" w14:textId="1CB7BB5C" w:rsidR="006E553A" w:rsidRPr="009169EF" w:rsidRDefault="006E553A" w:rsidP="006E553A">
            <w:pPr>
              <w:rPr>
                <w:color w:val="000000" w:themeColor="text1"/>
              </w:rPr>
            </w:pPr>
            <w:r w:rsidRPr="00420C4E">
              <w:rPr>
                <w:rFonts w:eastAsia="Arial"/>
                <w:kern w:val="2"/>
                <w:szCs w:val="24"/>
              </w:rPr>
              <w:t>11.2.</w:t>
            </w:r>
            <w:r>
              <w:rPr>
                <w:rFonts w:eastAsia="Arial"/>
                <w:kern w:val="2"/>
                <w:szCs w:val="24"/>
              </w:rPr>
              <w:t>6</w:t>
            </w:r>
            <w:r w:rsidRPr="00420C4E">
              <w:rPr>
                <w:rFonts w:eastAsia="Arial"/>
                <w:kern w:val="2"/>
                <w:szCs w:val="24"/>
              </w:rPr>
              <w:t>. Tiekėjas pažeidžia Bendrųjų sąlygų nuostatas dėl Sutarties vykdymui pasitelkiamų naujų subtiekėjų ir (ar specialistų) / esamų subtiekėjų ir (ar) specialistų keitimo</w:t>
            </w:r>
          </w:p>
        </w:tc>
      </w:tr>
      <w:tr w:rsidR="006E553A" w14:paraId="33D1F8D7" w14:textId="77777777">
        <w:trPr>
          <w:trHeight w:val="300"/>
        </w:trPr>
        <w:tc>
          <w:tcPr>
            <w:tcW w:w="9535" w:type="dxa"/>
            <w:gridSpan w:val="4"/>
          </w:tcPr>
          <w:p w14:paraId="5AB6D9E4" w14:textId="0D8052A8" w:rsidR="006E553A" w:rsidRDefault="006E553A" w:rsidP="006E553A">
            <w:pPr>
              <w:jc w:val="center"/>
              <w:rPr>
                <w:kern w:val="2"/>
                <w:szCs w:val="24"/>
              </w:rPr>
            </w:pPr>
            <w:r>
              <w:rPr>
                <w:b/>
                <w:bCs/>
                <w:kern w:val="2"/>
                <w:szCs w:val="24"/>
              </w:rPr>
              <w:t>1</w:t>
            </w:r>
            <w:r w:rsidR="000D510D">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6E553A" w14:paraId="1347684B" w14:textId="77777777" w:rsidTr="006E553A">
        <w:trPr>
          <w:trHeight w:val="300"/>
        </w:trPr>
        <w:tc>
          <w:tcPr>
            <w:tcW w:w="2687" w:type="dxa"/>
          </w:tcPr>
          <w:p w14:paraId="194410FF" w14:textId="051419A8" w:rsidR="006E553A" w:rsidRDefault="006E553A" w:rsidP="006E553A">
            <w:pPr>
              <w:rPr>
                <w:b/>
                <w:bCs/>
                <w:kern w:val="2"/>
                <w:szCs w:val="24"/>
              </w:rPr>
            </w:pPr>
            <w:r>
              <w:rPr>
                <w:b/>
                <w:bCs/>
                <w:kern w:val="2"/>
                <w:szCs w:val="24"/>
              </w:rPr>
              <w:t>1</w:t>
            </w:r>
            <w:r w:rsidR="000D510D">
              <w:rPr>
                <w:b/>
                <w:bCs/>
                <w:kern w:val="2"/>
                <w:szCs w:val="24"/>
              </w:rPr>
              <w:t xml:space="preserve">3.1. </w:t>
            </w:r>
            <w:r>
              <w:rPr>
                <w:b/>
                <w:bCs/>
                <w:kern w:val="2"/>
                <w:szCs w:val="24"/>
              </w:rPr>
              <w:t>Aplinkosauginių kriterijų nustatymo teisinis pagrindas</w:t>
            </w:r>
          </w:p>
        </w:tc>
        <w:tc>
          <w:tcPr>
            <w:tcW w:w="6848" w:type="dxa"/>
            <w:gridSpan w:val="3"/>
          </w:tcPr>
          <w:p w14:paraId="1DF3D1CD" w14:textId="4DD7540B" w:rsidR="006E553A" w:rsidRDefault="006E553A" w:rsidP="006E553A">
            <w:pPr>
              <w:rPr>
                <w:kern w:val="2"/>
                <w:szCs w:val="24"/>
                <w:shd w:val="clear" w:color="auto" w:fill="FFFFFF"/>
              </w:rPr>
            </w:pPr>
            <w:r w:rsidRPr="00420C4E">
              <w:rPr>
                <w:color w:val="000000"/>
                <w:kern w:val="2"/>
                <w:szCs w:val="24"/>
                <w:shd w:val="clear" w:color="auto" w:fill="FFFFFF"/>
              </w:rPr>
              <w:t xml:space="preserve">Aplinkosauginiai kriterijai Prekėms nustatomi vadovaujantis </w:t>
            </w:r>
            <w:r w:rsidRPr="00420C4E">
              <w:rPr>
                <w:color w:val="000000"/>
                <w:kern w:val="2"/>
                <w:szCs w:val="24"/>
              </w:rPr>
              <w:t xml:space="preserve">Aplinkos apsaugos kriterijų taikymo, vykdant žaliuosius pirkimus, tvarkos aprašo, patvirtinto </w:t>
            </w:r>
            <w:r w:rsidR="00591557">
              <w:rPr>
                <w:color w:val="000000"/>
                <w:kern w:val="2"/>
                <w:szCs w:val="24"/>
              </w:rPr>
              <w:t xml:space="preserve">Lietuvos Respublikos aplinkos ministro </w:t>
            </w:r>
            <w:r w:rsidRPr="00420C4E">
              <w:rPr>
                <w:color w:val="000000"/>
                <w:kern w:val="2"/>
                <w:szCs w:val="24"/>
              </w:rPr>
              <w:t>2011 m. birželio 28 d. įsakymu D1-508</w:t>
            </w:r>
            <w:r w:rsidRPr="00420C4E">
              <w:rPr>
                <w:color w:val="000000"/>
                <w:kern w:val="2"/>
                <w:szCs w:val="24"/>
                <w:shd w:val="clear" w:color="auto" w:fill="FFFFFF"/>
              </w:rPr>
              <w:t xml:space="preserve"> „Dėl Aplinkos apsaugos kriterijų taikymo, vykdant žaliuosius pirkimus, tvarkos aprašo patvirtinimo“ (toliau </w:t>
            </w:r>
            <w:r w:rsidRPr="004E16CD">
              <w:rPr>
                <w:color w:val="000000" w:themeColor="text1"/>
                <w:kern w:val="2"/>
                <w:szCs w:val="24"/>
                <w:shd w:val="clear" w:color="auto" w:fill="FFFFFF"/>
              </w:rPr>
              <w:t xml:space="preserve">– </w:t>
            </w:r>
            <w:hyperlink r:id="rId12" w:history="1">
              <w:r w:rsidRPr="004E16CD">
                <w:rPr>
                  <w:rStyle w:val="Hyperlink"/>
                  <w:color w:val="000000" w:themeColor="text1"/>
                  <w:kern w:val="2"/>
                  <w:szCs w:val="24"/>
                  <w:u w:val="none"/>
                  <w:shd w:val="clear" w:color="auto" w:fill="FFFFFF"/>
                </w:rPr>
                <w:t>Tvarkos aprašas</w:t>
              </w:r>
            </w:hyperlink>
            <w:r w:rsidRPr="00420C4E">
              <w:rPr>
                <w:color w:val="000000"/>
                <w:kern w:val="2"/>
                <w:szCs w:val="24"/>
                <w:shd w:val="clear" w:color="auto" w:fill="FFFFFF"/>
              </w:rPr>
              <w:t xml:space="preserve">) </w:t>
            </w:r>
            <w:r w:rsidRPr="009D1E35">
              <w:rPr>
                <w:kern w:val="2"/>
                <w:szCs w:val="24"/>
                <w:shd w:val="clear" w:color="auto" w:fill="FFFFFF"/>
              </w:rPr>
              <w:t>4.4.4.4</w:t>
            </w:r>
            <w:r>
              <w:rPr>
                <w:kern w:val="2"/>
                <w:szCs w:val="24"/>
                <w:shd w:val="clear" w:color="auto" w:fill="FFFFFF"/>
              </w:rPr>
              <w:t>.</w:t>
            </w:r>
            <w:r w:rsidRPr="009D1E35">
              <w:rPr>
                <w:kern w:val="2"/>
                <w:szCs w:val="24"/>
                <w:shd w:val="clear" w:color="auto" w:fill="FFFFFF"/>
              </w:rPr>
              <w:t xml:space="preserve"> papunkčiu</w:t>
            </w:r>
            <w:r>
              <w:rPr>
                <w:kern w:val="2"/>
                <w:szCs w:val="24"/>
                <w:shd w:val="clear" w:color="auto" w:fill="FFFFFF"/>
              </w:rPr>
              <w:t xml:space="preserve"> (</w:t>
            </w:r>
            <w:r w:rsidRPr="009D1E35">
              <w:rPr>
                <w:kern w:val="2"/>
                <w:szCs w:val="24"/>
                <w:shd w:val="clear" w:color="auto" w:fill="FFFFFF"/>
              </w:rPr>
              <w:t>prekė yra tvirta, ilgaamžė, funkcionali, ji ar jos sudedamosios dalys tinka naudoti daug kartų ir (ar) lengvai pataisomos, ir (ar) pakeičiamos</w:t>
            </w:r>
            <w:r>
              <w:rPr>
                <w:kern w:val="2"/>
                <w:szCs w:val="24"/>
                <w:shd w:val="clear" w:color="auto" w:fill="FFFFFF"/>
              </w:rPr>
              <w:t>).</w:t>
            </w:r>
          </w:p>
          <w:p w14:paraId="65499DC2" w14:textId="77777777" w:rsidR="000D510D" w:rsidRDefault="000D510D" w:rsidP="006E553A">
            <w:pPr>
              <w:rPr>
                <w:b/>
                <w:bCs/>
                <w:kern w:val="2"/>
                <w:szCs w:val="24"/>
                <w:shd w:val="clear" w:color="auto" w:fill="FFFFFF"/>
              </w:rPr>
            </w:pPr>
          </w:p>
          <w:p w14:paraId="634CC5A6" w14:textId="6A48D2BA" w:rsidR="000D510D" w:rsidRPr="0051597D" w:rsidRDefault="000D510D" w:rsidP="000D510D">
            <w:pPr>
              <w:rPr>
                <w:b/>
                <w:bCs/>
                <w:kern w:val="2"/>
                <w:szCs w:val="24"/>
                <w:lang w:val="en-US"/>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w:t>
            </w:r>
            <w:r w:rsidR="00591557">
              <w:rPr>
                <w:kern w:val="2"/>
                <w:shd w:val="clear" w:color="auto" w:fill="FFFFFF"/>
              </w:rPr>
              <w:t>,</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tc>
      </w:tr>
      <w:tr w:rsidR="006E553A" w14:paraId="2D27F885" w14:textId="77777777" w:rsidTr="006E553A">
        <w:trPr>
          <w:trHeight w:val="300"/>
        </w:trPr>
        <w:tc>
          <w:tcPr>
            <w:tcW w:w="2687" w:type="dxa"/>
          </w:tcPr>
          <w:p w14:paraId="105ED380" w14:textId="09C54610" w:rsidR="006E553A" w:rsidRDefault="006E553A" w:rsidP="006E553A">
            <w:pPr>
              <w:rPr>
                <w:b/>
                <w:bCs/>
                <w:kern w:val="2"/>
                <w:szCs w:val="24"/>
              </w:rPr>
            </w:pPr>
            <w:r>
              <w:rPr>
                <w:b/>
                <w:bCs/>
                <w:kern w:val="2"/>
                <w:szCs w:val="24"/>
              </w:rPr>
              <w:lastRenderedPageBreak/>
              <w:t>1</w:t>
            </w:r>
            <w:r w:rsidR="000D510D">
              <w:rPr>
                <w:b/>
                <w:bCs/>
                <w:kern w:val="2"/>
                <w:szCs w:val="24"/>
              </w:rPr>
              <w:t>3</w:t>
            </w:r>
            <w:r>
              <w:rPr>
                <w:b/>
                <w:bCs/>
                <w:kern w:val="2"/>
                <w:szCs w:val="24"/>
              </w:rPr>
              <w:t>.</w:t>
            </w:r>
            <w:r w:rsidR="000D510D">
              <w:rPr>
                <w:b/>
                <w:bCs/>
                <w:kern w:val="2"/>
                <w:szCs w:val="24"/>
              </w:rPr>
              <w:t>2</w:t>
            </w:r>
            <w:r>
              <w:rPr>
                <w:b/>
                <w:bCs/>
                <w:kern w:val="2"/>
                <w:szCs w:val="24"/>
              </w:rPr>
              <w:t>. Su perkamomis Prekėmis susiję socialiniai kriterijai</w:t>
            </w:r>
          </w:p>
        </w:tc>
        <w:tc>
          <w:tcPr>
            <w:tcW w:w="6848" w:type="dxa"/>
            <w:gridSpan w:val="3"/>
          </w:tcPr>
          <w:p w14:paraId="20E49378" w14:textId="77777777" w:rsidR="006E553A" w:rsidRDefault="006E553A" w:rsidP="006E553A">
            <w:pPr>
              <w:rPr>
                <w:color w:val="000000"/>
                <w:kern w:val="2"/>
                <w:szCs w:val="24"/>
                <w:shd w:val="clear" w:color="auto" w:fill="FFFFFF"/>
              </w:rPr>
            </w:pPr>
            <w:r>
              <w:rPr>
                <w:color w:val="000000"/>
                <w:kern w:val="2"/>
                <w:szCs w:val="24"/>
                <w:shd w:val="clear" w:color="auto" w:fill="FFFFFF"/>
              </w:rPr>
              <w:t>Netaikoma</w:t>
            </w:r>
          </w:p>
          <w:p w14:paraId="45F6EE7D" w14:textId="34802D79" w:rsidR="006E553A" w:rsidRDefault="006E553A" w:rsidP="006E553A">
            <w:pPr>
              <w:rPr>
                <w:color w:val="0070C0"/>
                <w:kern w:val="2"/>
                <w:szCs w:val="24"/>
              </w:rPr>
            </w:pPr>
          </w:p>
        </w:tc>
      </w:tr>
      <w:tr w:rsidR="006E553A" w14:paraId="0F445EA9" w14:textId="77777777">
        <w:trPr>
          <w:trHeight w:val="300"/>
        </w:trPr>
        <w:tc>
          <w:tcPr>
            <w:tcW w:w="9535" w:type="dxa"/>
            <w:gridSpan w:val="4"/>
          </w:tcPr>
          <w:p w14:paraId="7267B2D4" w14:textId="39B07E7A" w:rsidR="006E553A" w:rsidRDefault="006E553A" w:rsidP="006E553A">
            <w:pPr>
              <w:jc w:val="center"/>
              <w:rPr>
                <w:b/>
                <w:bCs/>
                <w:kern w:val="2"/>
                <w:szCs w:val="24"/>
              </w:rPr>
            </w:pPr>
            <w:r>
              <w:rPr>
                <w:b/>
                <w:bCs/>
                <w:kern w:val="2"/>
                <w:szCs w:val="24"/>
              </w:rPr>
              <w:t>1</w:t>
            </w:r>
            <w:r w:rsidR="000D510D">
              <w:rPr>
                <w:b/>
                <w:bCs/>
                <w:kern w:val="2"/>
                <w:szCs w:val="24"/>
              </w:rPr>
              <w:t>4</w:t>
            </w:r>
            <w:r>
              <w:rPr>
                <w:b/>
                <w:bCs/>
                <w:kern w:val="2"/>
                <w:szCs w:val="24"/>
              </w:rPr>
              <w:t>. SUTARTIES PRIEDAI</w:t>
            </w:r>
          </w:p>
        </w:tc>
      </w:tr>
      <w:tr w:rsidR="006E553A" w14:paraId="683ABEA9" w14:textId="77777777" w:rsidTr="006E553A">
        <w:trPr>
          <w:trHeight w:val="300"/>
        </w:trPr>
        <w:tc>
          <w:tcPr>
            <w:tcW w:w="2687" w:type="dxa"/>
          </w:tcPr>
          <w:p w14:paraId="4CF045BF" w14:textId="2C0AA0F8" w:rsidR="006E553A" w:rsidRDefault="006E553A" w:rsidP="006E553A">
            <w:pPr>
              <w:jc w:val="center"/>
              <w:rPr>
                <w:b/>
                <w:bCs/>
                <w:kern w:val="2"/>
                <w:szCs w:val="24"/>
              </w:rPr>
            </w:pPr>
            <w:r>
              <w:rPr>
                <w:b/>
                <w:bCs/>
                <w:kern w:val="2"/>
                <w:szCs w:val="24"/>
              </w:rPr>
              <w:t>1</w:t>
            </w:r>
            <w:r w:rsidR="000D510D">
              <w:rPr>
                <w:b/>
                <w:bCs/>
                <w:kern w:val="2"/>
                <w:szCs w:val="24"/>
              </w:rPr>
              <w:t>4</w:t>
            </w:r>
            <w:r>
              <w:rPr>
                <w:b/>
                <w:bCs/>
                <w:kern w:val="2"/>
                <w:szCs w:val="24"/>
              </w:rPr>
              <w:t>.1. Priedas Nr. 1</w:t>
            </w:r>
          </w:p>
        </w:tc>
        <w:tc>
          <w:tcPr>
            <w:tcW w:w="6848" w:type="dxa"/>
            <w:gridSpan w:val="3"/>
          </w:tcPr>
          <w:p w14:paraId="38B08DC0" w14:textId="752D2C58" w:rsidR="006E553A" w:rsidRPr="00351302" w:rsidRDefault="006E553A" w:rsidP="006E553A">
            <w:pPr>
              <w:jc w:val="both"/>
              <w:rPr>
                <w:kern w:val="2"/>
                <w:szCs w:val="24"/>
              </w:rPr>
            </w:pPr>
            <w:r w:rsidRPr="00351302">
              <w:rPr>
                <w:kern w:val="2"/>
                <w:szCs w:val="24"/>
              </w:rPr>
              <w:t>Techninė specifikacija</w:t>
            </w:r>
          </w:p>
        </w:tc>
      </w:tr>
      <w:tr w:rsidR="006E553A" w14:paraId="7BDA0864" w14:textId="77777777" w:rsidTr="006E553A">
        <w:trPr>
          <w:trHeight w:val="300"/>
        </w:trPr>
        <w:tc>
          <w:tcPr>
            <w:tcW w:w="2687" w:type="dxa"/>
          </w:tcPr>
          <w:p w14:paraId="30B15746" w14:textId="3B7D79D9" w:rsidR="006E553A" w:rsidRDefault="006E553A" w:rsidP="006E553A">
            <w:pPr>
              <w:jc w:val="center"/>
              <w:rPr>
                <w:b/>
                <w:bCs/>
                <w:kern w:val="2"/>
                <w:szCs w:val="24"/>
              </w:rPr>
            </w:pPr>
            <w:r>
              <w:rPr>
                <w:b/>
                <w:bCs/>
                <w:kern w:val="2"/>
                <w:szCs w:val="24"/>
              </w:rPr>
              <w:t>1</w:t>
            </w:r>
            <w:r w:rsidR="000D510D">
              <w:rPr>
                <w:b/>
                <w:bCs/>
                <w:kern w:val="2"/>
                <w:szCs w:val="24"/>
              </w:rPr>
              <w:t>4</w:t>
            </w:r>
            <w:r>
              <w:rPr>
                <w:b/>
                <w:bCs/>
                <w:kern w:val="2"/>
                <w:szCs w:val="24"/>
              </w:rPr>
              <w:t>.2. Priedas Nr. 2</w:t>
            </w:r>
          </w:p>
        </w:tc>
        <w:tc>
          <w:tcPr>
            <w:tcW w:w="6848" w:type="dxa"/>
            <w:gridSpan w:val="3"/>
          </w:tcPr>
          <w:p w14:paraId="1E6DF844" w14:textId="080068FC" w:rsidR="006E553A" w:rsidRPr="00351302" w:rsidRDefault="006E553A" w:rsidP="006E553A">
            <w:pPr>
              <w:jc w:val="both"/>
              <w:rPr>
                <w:kern w:val="2"/>
                <w:szCs w:val="24"/>
              </w:rPr>
            </w:pPr>
            <w:r w:rsidRPr="00351302">
              <w:rPr>
                <w:kern w:val="2"/>
                <w:szCs w:val="24"/>
              </w:rPr>
              <w:t>Tiekėjo pasiūlymas</w:t>
            </w:r>
          </w:p>
        </w:tc>
      </w:tr>
      <w:tr w:rsidR="006E553A" w14:paraId="29F7097F" w14:textId="77777777" w:rsidTr="006E553A">
        <w:trPr>
          <w:trHeight w:val="300"/>
        </w:trPr>
        <w:tc>
          <w:tcPr>
            <w:tcW w:w="2687" w:type="dxa"/>
          </w:tcPr>
          <w:p w14:paraId="7680CD4D" w14:textId="568E3239" w:rsidR="006E553A" w:rsidRDefault="006E553A" w:rsidP="006E553A">
            <w:pPr>
              <w:jc w:val="center"/>
              <w:rPr>
                <w:b/>
                <w:bCs/>
                <w:kern w:val="2"/>
                <w:szCs w:val="24"/>
              </w:rPr>
            </w:pPr>
            <w:r>
              <w:rPr>
                <w:b/>
                <w:bCs/>
                <w:kern w:val="2"/>
                <w:szCs w:val="24"/>
              </w:rPr>
              <w:t>1</w:t>
            </w:r>
            <w:r w:rsidR="000D510D">
              <w:rPr>
                <w:b/>
                <w:bCs/>
                <w:kern w:val="2"/>
                <w:szCs w:val="24"/>
              </w:rPr>
              <w:t>4</w:t>
            </w:r>
            <w:r>
              <w:rPr>
                <w:b/>
                <w:bCs/>
                <w:kern w:val="2"/>
                <w:szCs w:val="24"/>
              </w:rPr>
              <w:t>.3. Priedas Nr. 3</w:t>
            </w:r>
          </w:p>
        </w:tc>
        <w:tc>
          <w:tcPr>
            <w:tcW w:w="6848" w:type="dxa"/>
            <w:gridSpan w:val="3"/>
          </w:tcPr>
          <w:p w14:paraId="4650EF3E" w14:textId="70BF38F0" w:rsidR="006E553A" w:rsidRPr="00351302" w:rsidRDefault="0049460E" w:rsidP="006E553A">
            <w:pPr>
              <w:jc w:val="both"/>
              <w:rPr>
                <w:kern w:val="2"/>
                <w:szCs w:val="24"/>
              </w:rPr>
            </w:pPr>
            <w:r>
              <w:rPr>
                <w:kern w:val="2"/>
                <w:szCs w:val="24"/>
              </w:rPr>
              <w:t>Prekių</w:t>
            </w:r>
            <w:r w:rsidR="006E553A">
              <w:rPr>
                <w:kern w:val="2"/>
                <w:szCs w:val="24"/>
              </w:rPr>
              <w:t xml:space="preserve"> perdavimo </w:t>
            </w:r>
            <w:r w:rsidR="00DC0A2C">
              <w:rPr>
                <w:kern w:val="2"/>
                <w:szCs w:val="24"/>
              </w:rPr>
              <w:t>-</w:t>
            </w:r>
            <w:r w:rsidR="006E553A">
              <w:rPr>
                <w:kern w:val="2"/>
                <w:szCs w:val="24"/>
              </w:rPr>
              <w:t xml:space="preserve"> </w:t>
            </w:r>
            <w:r w:rsidR="00DC0A2C">
              <w:rPr>
                <w:kern w:val="2"/>
                <w:szCs w:val="24"/>
              </w:rPr>
              <w:t>priėmimo</w:t>
            </w:r>
            <w:r w:rsidR="006E553A">
              <w:rPr>
                <w:kern w:val="2"/>
                <w:szCs w:val="24"/>
              </w:rPr>
              <w:t xml:space="preserve"> akto form</w:t>
            </w:r>
            <w:r w:rsidR="00DC0A2C">
              <w:rPr>
                <w:kern w:val="2"/>
                <w:szCs w:val="24"/>
              </w:rPr>
              <w:t>a</w:t>
            </w:r>
          </w:p>
        </w:tc>
      </w:tr>
      <w:tr w:rsidR="006E553A" w14:paraId="00855932" w14:textId="77777777">
        <w:tc>
          <w:tcPr>
            <w:tcW w:w="9535" w:type="dxa"/>
            <w:gridSpan w:val="4"/>
          </w:tcPr>
          <w:p w14:paraId="78200C50" w14:textId="1C0D2F34" w:rsidR="006E553A" w:rsidRDefault="006E553A" w:rsidP="006E553A">
            <w:pPr>
              <w:jc w:val="center"/>
              <w:rPr>
                <w:b/>
                <w:bCs/>
                <w:kern w:val="2"/>
                <w:szCs w:val="24"/>
              </w:rPr>
            </w:pPr>
            <w:r>
              <w:rPr>
                <w:b/>
                <w:bCs/>
                <w:kern w:val="2"/>
                <w:szCs w:val="24"/>
              </w:rPr>
              <w:t>1</w:t>
            </w:r>
            <w:r w:rsidR="000D510D">
              <w:rPr>
                <w:b/>
                <w:bCs/>
                <w:kern w:val="2"/>
                <w:szCs w:val="24"/>
              </w:rPr>
              <w:t>5</w:t>
            </w:r>
            <w:r>
              <w:rPr>
                <w:b/>
                <w:bCs/>
                <w:kern w:val="2"/>
                <w:szCs w:val="24"/>
              </w:rPr>
              <w:t>. ŠALIŲ ATSTOVŲ PARAŠAI</w:t>
            </w:r>
          </w:p>
        </w:tc>
      </w:tr>
      <w:tr w:rsidR="006E553A" w14:paraId="22D1A903" w14:textId="77777777" w:rsidTr="006E553A">
        <w:tc>
          <w:tcPr>
            <w:tcW w:w="4784" w:type="dxa"/>
            <w:gridSpan w:val="3"/>
          </w:tcPr>
          <w:p w14:paraId="16BB77A8" w14:textId="77777777" w:rsidR="006E553A" w:rsidRDefault="006E553A" w:rsidP="006E553A">
            <w:pPr>
              <w:jc w:val="center"/>
              <w:rPr>
                <w:b/>
                <w:bCs/>
                <w:kern w:val="2"/>
                <w:szCs w:val="24"/>
              </w:rPr>
            </w:pPr>
            <w:r>
              <w:rPr>
                <w:b/>
                <w:bCs/>
                <w:kern w:val="2"/>
                <w:szCs w:val="24"/>
              </w:rPr>
              <w:t>PIRKĖJAS</w:t>
            </w:r>
          </w:p>
        </w:tc>
        <w:tc>
          <w:tcPr>
            <w:tcW w:w="4751" w:type="dxa"/>
          </w:tcPr>
          <w:p w14:paraId="30EA2D1E" w14:textId="77777777" w:rsidR="006E553A" w:rsidRDefault="006E553A" w:rsidP="006E553A">
            <w:pPr>
              <w:jc w:val="center"/>
              <w:rPr>
                <w:b/>
                <w:bCs/>
                <w:kern w:val="2"/>
                <w:szCs w:val="24"/>
              </w:rPr>
            </w:pPr>
            <w:r>
              <w:rPr>
                <w:b/>
                <w:bCs/>
                <w:kern w:val="2"/>
                <w:szCs w:val="24"/>
              </w:rPr>
              <w:t>TIEKĖJAS</w:t>
            </w:r>
          </w:p>
        </w:tc>
      </w:tr>
      <w:tr w:rsidR="006E553A" w14:paraId="71ADDCB4" w14:textId="77777777" w:rsidTr="006E553A">
        <w:tc>
          <w:tcPr>
            <w:tcW w:w="4784" w:type="dxa"/>
            <w:gridSpan w:val="3"/>
          </w:tcPr>
          <w:p w14:paraId="604D9066" w14:textId="77777777" w:rsidR="006E553A" w:rsidRDefault="006E553A" w:rsidP="006E553A">
            <w:pPr>
              <w:jc w:val="center"/>
              <w:rPr>
                <w:color w:val="4472C4"/>
                <w:kern w:val="2"/>
                <w:szCs w:val="24"/>
              </w:rPr>
            </w:pPr>
            <w:r>
              <w:rPr>
                <w:color w:val="4472C4"/>
                <w:kern w:val="2"/>
                <w:szCs w:val="24"/>
              </w:rPr>
              <w:t>(nurodomos atstovo pareigos, vardas, pavardė)</w:t>
            </w:r>
          </w:p>
        </w:tc>
        <w:tc>
          <w:tcPr>
            <w:tcW w:w="4751" w:type="dxa"/>
          </w:tcPr>
          <w:p w14:paraId="1AA97302" w14:textId="77777777" w:rsidR="006E553A" w:rsidRDefault="006E553A" w:rsidP="006E553A">
            <w:pPr>
              <w:jc w:val="center"/>
              <w:rPr>
                <w:b/>
                <w:bCs/>
                <w:kern w:val="2"/>
                <w:szCs w:val="24"/>
              </w:rPr>
            </w:pPr>
            <w:r>
              <w:rPr>
                <w:color w:val="4472C4"/>
                <w:kern w:val="2"/>
                <w:szCs w:val="24"/>
              </w:rPr>
              <w:t>(nurodomos atstovo pareigos, vardas, pavardė)</w:t>
            </w:r>
          </w:p>
        </w:tc>
      </w:tr>
      <w:tr w:rsidR="006E553A" w14:paraId="2AA3B083" w14:textId="77777777" w:rsidTr="006E553A">
        <w:tc>
          <w:tcPr>
            <w:tcW w:w="4784" w:type="dxa"/>
            <w:gridSpan w:val="3"/>
          </w:tcPr>
          <w:p w14:paraId="35F8E272" w14:textId="77777777" w:rsidR="006E553A" w:rsidRDefault="006E553A" w:rsidP="006E553A">
            <w:pPr>
              <w:jc w:val="center"/>
              <w:rPr>
                <w:b/>
                <w:bCs/>
                <w:color w:val="4472C4"/>
                <w:kern w:val="2"/>
                <w:szCs w:val="24"/>
              </w:rPr>
            </w:pPr>
          </w:p>
          <w:p w14:paraId="28140F66" w14:textId="77777777" w:rsidR="006E553A" w:rsidRDefault="006E553A" w:rsidP="006E553A">
            <w:pPr>
              <w:jc w:val="center"/>
              <w:rPr>
                <w:b/>
                <w:bCs/>
                <w:color w:val="4472C4"/>
                <w:kern w:val="2"/>
                <w:szCs w:val="24"/>
              </w:rPr>
            </w:pPr>
            <w:r>
              <w:rPr>
                <w:b/>
                <w:bCs/>
                <w:color w:val="4472C4"/>
                <w:kern w:val="2"/>
                <w:szCs w:val="24"/>
              </w:rPr>
              <w:t>(parašas)</w:t>
            </w:r>
          </w:p>
          <w:p w14:paraId="249F89AF" w14:textId="77777777" w:rsidR="006E553A" w:rsidRDefault="006E553A" w:rsidP="006E553A">
            <w:pPr>
              <w:jc w:val="center"/>
              <w:rPr>
                <w:b/>
                <w:bCs/>
                <w:color w:val="4472C4"/>
                <w:kern w:val="2"/>
                <w:szCs w:val="24"/>
              </w:rPr>
            </w:pPr>
          </w:p>
          <w:p w14:paraId="1771B8F2" w14:textId="77777777" w:rsidR="006E553A" w:rsidRDefault="006E553A" w:rsidP="006E553A">
            <w:pPr>
              <w:jc w:val="center"/>
              <w:rPr>
                <w:b/>
                <w:bCs/>
                <w:color w:val="4472C4"/>
                <w:kern w:val="2"/>
                <w:szCs w:val="24"/>
              </w:rPr>
            </w:pPr>
          </w:p>
        </w:tc>
        <w:tc>
          <w:tcPr>
            <w:tcW w:w="4751" w:type="dxa"/>
          </w:tcPr>
          <w:p w14:paraId="00D0E280" w14:textId="77777777" w:rsidR="006E553A" w:rsidRDefault="006E553A" w:rsidP="006E553A">
            <w:pPr>
              <w:jc w:val="center"/>
              <w:rPr>
                <w:b/>
                <w:bCs/>
                <w:color w:val="4472C4"/>
                <w:kern w:val="2"/>
                <w:szCs w:val="24"/>
              </w:rPr>
            </w:pPr>
          </w:p>
          <w:p w14:paraId="688E0005" w14:textId="77777777" w:rsidR="006E553A" w:rsidRDefault="006E553A" w:rsidP="006E553A">
            <w:pPr>
              <w:jc w:val="center"/>
              <w:rPr>
                <w:b/>
                <w:bCs/>
                <w:color w:val="4472C4"/>
                <w:kern w:val="2"/>
                <w:szCs w:val="24"/>
              </w:rPr>
            </w:pPr>
            <w:r>
              <w:rPr>
                <w:b/>
                <w:bCs/>
                <w:color w:val="4472C4"/>
                <w:kern w:val="2"/>
                <w:szCs w:val="24"/>
              </w:rPr>
              <w:t>(parašas)</w:t>
            </w:r>
          </w:p>
        </w:tc>
      </w:tr>
    </w:tbl>
    <w:p w14:paraId="64B757B9" w14:textId="7C797149" w:rsidR="00DC0A2C" w:rsidRDefault="00A10867">
      <w:pPr>
        <w:jc w:val="center"/>
        <w:rPr>
          <w:color w:val="000000"/>
          <w:szCs w:val="24"/>
        </w:rPr>
      </w:pPr>
      <w:r>
        <w:rPr>
          <w:color w:val="000000"/>
          <w:szCs w:val="24"/>
        </w:rPr>
        <w:t>_______________</w:t>
      </w:r>
    </w:p>
    <w:p w14:paraId="59FC09A2" w14:textId="77777777" w:rsidR="00DC0A2C" w:rsidRDefault="00DC0A2C">
      <w:pPr>
        <w:rPr>
          <w:color w:val="000000"/>
          <w:szCs w:val="24"/>
        </w:rPr>
      </w:pPr>
      <w:r>
        <w:rPr>
          <w:color w:val="000000"/>
          <w:szCs w:val="24"/>
        </w:rPr>
        <w:br w:type="page"/>
      </w:r>
    </w:p>
    <w:p w14:paraId="42C626C7" w14:textId="0FCFA20F" w:rsidR="00DC0A2C" w:rsidRDefault="00DC0A2C" w:rsidP="00DC0A2C">
      <w:pPr>
        <w:tabs>
          <w:tab w:val="left" w:pos="5387"/>
        </w:tabs>
        <w:autoSpaceDE w:val="0"/>
        <w:autoSpaceDN w:val="0"/>
        <w:adjustRightInd w:val="0"/>
        <w:ind w:left="5184"/>
        <w:rPr>
          <w:color w:val="000000"/>
          <w:szCs w:val="24"/>
        </w:rPr>
      </w:pPr>
      <w:r>
        <w:rPr>
          <w:color w:val="000000"/>
          <w:szCs w:val="24"/>
        </w:rPr>
        <w:lastRenderedPageBreak/>
        <w:t xml:space="preserve">2025-__- __   </w:t>
      </w:r>
      <w:r w:rsidRPr="005B0A9B">
        <w:rPr>
          <w:color w:val="000000" w:themeColor="text1"/>
        </w:rPr>
        <w:t>Asmeninių vaizdo kamerų su pakrovimo bei informacijos kopijavimo įranga pirkimo-pardavimo sutarti</w:t>
      </w:r>
      <w:r>
        <w:rPr>
          <w:color w:val="000000" w:themeColor="text1"/>
        </w:rPr>
        <w:t>e</w:t>
      </w:r>
      <w:r w:rsidRPr="005B0A9B">
        <w:rPr>
          <w:color w:val="000000" w:themeColor="text1"/>
        </w:rPr>
        <w:t>s</w:t>
      </w:r>
      <w:r>
        <w:rPr>
          <w:color w:val="000000"/>
          <w:szCs w:val="24"/>
        </w:rPr>
        <w:t xml:space="preserve"> Nr. ST-_____</w:t>
      </w:r>
    </w:p>
    <w:p w14:paraId="46CA6CF2" w14:textId="77777777" w:rsidR="00DC0A2C" w:rsidRDefault="00DC0A2C" w:rsidP="00DC0A2C">
      <w:pPr>
        <w:tabs>
          <w:tab w:val="left" w:pos="5245"/>
        </w:tabs>
        <w:autoSpaceDE w:val="0"/>
        <w:autoSpaceDN w:val="0"/>
        <w:adjustRightInd w:val="0"/>
        <w:rPr>
          <w:color w:val="000000"/>
          <w:szCs w:val="24"/>
        </w:rPr>
      </w:pPr>
      <w:r>
        <w:rPr>
          <w:color w:val="000000"/>
          <w:szCs w:val="24"/>
        </w:rPr>
        <w:t xml:space="preserve">                                                                                      3 priedas</w:t>
      </w:r>
    </w:p>
    <w:p w14:paraId="5EC252C8" w14:textId="77777777" w:rsidR="00DC0A2C" w:rsidRDefault="00DC0A2C" w:rsidP="00DC0A2C">
      <w:pPr>
        <w:jc w:val="center"/>
        <w:rPr>
          <w:b/>
          <w:color w:val="000000"/>
          <w:szCs w:val="24"/>
        </w:rPr>
      </w:pPr>
    </w:p>
    <w:p w14:paraId="5FEEBED0" w14:textId="77777777" w:rsidR="00DC0A2C" w:rsidRDefault="00DC0A2C" w:rsidP="00DC0A2C">
      <w:pPr>
        <w:jc w:val="center"/>
        <w:rPr>
          <w:b/>
          <w:color w:val="000000"/>
          <w:szCs w:val="24"/>
        </w:rPr>
      </w:pPr>
    </w:p>
    <w:p w14:paraId="651B0A93" w14:textId="77777777" w:rsidR="00DC0A2C" w:rsidRDefault="00DC0A2C" w:rsidP="00DC0A2C">
      <w:pPr>
        <w:jc w:val="center"/>
        <w:rPr>
          <w:b/>
          <w:color w:val="000000"/>
          <w:szCs w:val="24"/>
        </w:rPr>
      </w:pPr>
      <w:r>
        <w:rPr>
          <w:b/>
          <w:color w:val="000000"/>
          <w:szCs w:val="24"/>
        </w:rPr>
        <w:t>(Prekių perdavimo - priėmimo akto forma)</w:t>
      </w:r>
    </w:p>
    <w:p w14:paraId="5971A183" w14:textId="77777777" w:rsidR="00DC0A2C" w:rsidRDefault="00DC0A2C" w:rsidP="00DC0A2C">
      <w:pPr>
        <w:jc w:val="center"/>
        <w:rPr>
          <w:b/>
          <w:color w:val="000000"/>
          <w:szCs w:val="24"/>
        </w:rPr>
      </w:pPr>
      <w:r>
        <w:rPr>
          <w:b/>
          <w:color w:val="000000"/>
          <w:szCs w:val="24"/>
        </w:rPr>
        <w:t>PREKIŲ PERDAVIMO - PRIĖMIMO AKTAS NR. _____</w:t>
      </w:r>
    </w:p>
    <w:p w14:paraId="774DFEF2" w14:textId="77777777" w:rsidR="00DC0A2C" w:rsidRDefault="00DC0A2C" w:rsidP="00DC0A2C">
      <w:pPr>
        <w:jc w:val="center"/>
        <w:rPr>
          <w:color w:val="000000"/>
          <w:szCs w:val="24"/>
        </w:rPr>
      </w:pPr>
    </w:p>
    <w:p w14:paraId="063A7A63" w14:textId="77777777" w:rsidR="00DC0A2C" w:rsidRDefault="00DC0A2C" w:rsidP="00DC0A2C">
      <w:pPr>
        <w:jc w:val="center"/>
        <w:rPr>
          <w:color w:val="000000"/>
          <w:szCs w:val="24"/>
        </w:rPr>
      </w:pPr>
      <w:r>
        <w:rPr>
          <w:color w:val="000000"/>
          <w:szCs w:val="24"/>
        </w:rPr>
        <w:t>20__ m. __________  __ d.</w:t>
      </w:r>
    </w:p>
    <w:p w14:paraId="0C75CDCF" w14:textId="77777777" w:rsidR="00DC0A2C" w:rsidRDefault="00DC0A2C" w:rsidP="00DC0A2C">
      <w:pPr>
        <w:ind w:left="2880" w:firstLine="720"/>
        <w:rPr>
          <w:color w:val="000000"/>
          <w:szCs w:val="24"/>
          <w:vertAlign w:val="superscript"/>
        </w:rPr>
      </w:pPr>
      <w:r>
        <w:rPr>
          <w:color w:val="000000"/>
          <w:szCs w:val="24"/>
          <w:vertAlign w:val="superscript"/>
        </w:rPr>
        <w:t xml:space="preserve">                (sudarymo data)</w:t>
      </w:r>
    </w:p>
    <w:p w14:paraId="1E652743" w14:textId="77777777" w:rsidR="00DC0A2C" w:rsidRDefault="00DC0A2C" w:rsidP="00DC0A2C">
      <w:pPr>
        <w:jc w:val="center"/>
        <w:rPr>
          <w:color w:val="000000"/>
          <w:szCs w:val="24"/>
        </w:rPr>
      </w:pPr>
      <w:r>
        <w:rPr>
          <w:color w:val="000000"/>
          <w:szCs w:val="24"/>
        </w:rPr>
        <w:t>_______________</w:t>
      </w:r>
    </w:p>
    <w:p w14:paraId="299FFD7F" w14:textId="77777777" w:rsidR="00DC0A2C" w:rsidRDefault="00DC0A2C" w:rsidP="00DC0A2C">
      <w:pPr>
        <w:jc w:val="center"/>
        <w:rPr>
          <w:color w:val="000000"/>
          <w:szCs w:val="24"/>
          <w:vertAlign w:val="superscript"/>
        </w:rPr>
      </w:pPr>
      <w:r>
        <w:rPr>
          <w:color w:val="000000"/>
          <w:szCs w:val="24"/>
          <w:vertAlign w:val="superscript"/>
        </w:rPr>
        <w:t>(sudarymo vieta)</w:t>
      </w:r>
    </w:p>
    <w:p w14:paraId="79CCC7E7" w14:textId="77777777" w:rsidR="00DC0A2C" w:rsidRDefault="00DC0A2C" w:rsidP="00DC0A2C">
      <w:pPr>
        <w:jc w:val="both"/>
        <w:rPr>
          <w:b/>
          <w:color w:val="000000"/>
          <w:szCs w:val="24"/>
        </w:rPr>
      </w:pPr>
    </w:p>
    <w:p w14:paraId="401DCFCB" w14:textId="77777777" w:rsidR="00DC0A2C" w:rsidRDefault="00DC0A2C" w:rsidP="00DC0A2C">
      <w:pPr>
        <w:ind w:firstLine="720"/>
        <w:jc w:val="both"/>
        <w:rPr>
          <w:color w:val="000000"/>
          <w:szCs w:val="24"/>
          <w:vertAlign w:val="superscript"/>
        </w:rPr>
      </w:pPr>
      <w:r>
        <w:rPr>
          <w:b/>
          <w:color w:val="000000"/>
          <w:szCs w:val="24"/>
        </w:rPr>
        <w:t xml:space="preserve">Tiekėjas </w:t>
      </w:r>
      <w:r>
        <w:rPr>
          <w:color w:val="000000"/>
          <w:szCs w:val="24"/>
        </w:rPr>
        <w:t>– _______________________, atstovaujamas __________________________,</w:t>
      </w:r>
    </w:p>
    <w:p w14:paraId="52B987B8" w14:textId="77777777" w:rsidR="00DC0A2C" w:rsidRDefault="00DC0A2C" w:rsidP="00DC0A2C">
      <w:pPr>
        <w:ind w:firstLine="720"/>
        <w:jc w:val="both"/>
        <w:rPr>
          <w:color w:val="000000"/>
          <w:szCs w:val="24"/>
          <w:vertAlign w:val="superscript"/>
        </w:rPr>
      </w:pPr>
      <w:r>
        <w:rPr>
          <w:color w:val="000000"/>
          <w:szCs w:val="24"/>
          <w:vertAlign w:val="superscript"/>
        </w:rPr>
        <w:t xml:space="preserve">(įmonės pavadinimas, kodas) </w:t>
      </w:r>
      <w:r>
        <w:rPr>
          <w:color w:val="000000"/>
          <w:szCs w:val="24"/>
          <w:vertAlign w:val="superscript"/>
        </w:rPr>
        <w:tab/>
      </w:r>
      <w:r>
        <w:rPr>
          <w:color w:val="000000"/>
          <w:szCs w:val="24"/>
          <w:vertAlign w:val="superscript"/>
        </w:rPr>
        <w:tab/>
        <w:t xml:space="preserve">   (pareigų pavadinimas, vardas, pavardė)</w:t>
      </w:r>
    </w:p>
    <w:p w14:paraId="32988A0B" w14:textId="77777777" w:rsidR="00DC0A2C" w:rsidRDefault="00DC0A2C" w:rsidP="00DC0A2C">
      <w:pPr>
        <w:jc w:val="both"/>
        <w:rPr>
          <w:color w:val="000000"/>
          <w:szCs w:val="24"/>
        </w:rPr>
      </w:pPr>
      <w:r>
        <w:rPr>
          <w:color w:val="000000"/>
          <w:szCs w:val="24"/>
        </w:rPr>
        <w:t>veikiančio pagal ____________________,vadovaudamasis 20___ m. _________ __ d.</w:t>
      </w:r>
    </w:p>
    <w:p w14:paraId="20F48690" w14:textId="77777777" w:rsidR="00DC0A2C" w:rsidRDefault="00DC0A2C" w:rsidP="00DC0A2C">
      <w:pPr>
        <w:jc w:val="both"/>
        <w:rPr>
          <w:color w:val="000000"/>
          <w:szCs w:val="24"/>
          <w:vertAlign w:val="superscript"/>
        </w:rPr>
      </w:pPr>
      <w:r>
        <w:rPr>
          <w:color w:val="000000"/>
          <w:szCs w:val="24"/>
          <w:vertAlign w:val="superscript"/>
        </w:rPr>
        <w:tab/>
        <w:t xml:space="preserve"> (atstovavimo pagrindas)</w:t>
      </w:r>
    </w:p>
    <w:p w14:paraId="5FDB0F7D" w14:textId="77777777" w:rsidR="00DC0A2C" w:rsidRDefault="00DC0A2C" w:rsidP="00DC0A2C">
      <w:pPr>
        <w:jc w:val="both"/>
        <w:rPr>
          <w:color w:val="000000"/>
          <w:szCs w:val="24"/>
        </w:rPr>
      </w:pPr>
      <w:r>
        <w:rPr>
          <w:color w:val="000000"/>
          <w:szCs w:val="24"/>
        </w:rPr>
        <w:t>___________________ viešojo pirkimo-pardavimo sutartimi Nr.  ___________/__________,</w:t>
      </w:r>
    </w:p>
    <w:p w14:paraId="71EE0BB1" w14:textId="77777777" w:rsidR="00DC0A2C" w:rsidRDefault="00DC0A2C" w:rsidP="00DC0A2C">
      <w:pPr>
        <w:rPr>
          <w:color w:val="000000"/>
          <w:szCs w:val="24"/>
          <w:vertAlign w:val="superscript"/>
        </w:rPr>
      </w:pPr>
      <w:r>
        <w:rPr>
          <w:color w:val="000000"/>
          <w:szCs w:val="24"/>
          <w:vertAlign w:val="superscript"/>
        </w:rPr>
        <w:t xml:space="preserve">     (perkamų prekių pavadinimas)</w:t>
      </w:r>
    </w:p>
    <w:p w14:paraId="54438AF9" w14:textId="77777777" w:rsidR="00DC0A2C" w:rsidRDefault="00DC0A2C" w:rsidP="00DC0A2C">
      <w:pPr>
        <w:jc w:val="both"/>
        <w:rPr>
          <w:color w:val="000000"/>
          <w:szCs w:val="24"/>
          <w:vertAlign w:val="superscript"/>
        </w:rPr>
      </w:pPr>
      <w:r>
        <w:rPr>
          <w:color w:val="000000"/>
          <w:szCs w:val="24"/>
        </w:rPr>
        <w:t xml:space="preserve">tiekė ir perdavė užsakytas Prekes Pirkėjui: </w:t>
      </w:r>
      <w:r>
        <w:rPr>
          <w:i/>
          <w:color w:val="000000"/>
          <w:szCs w:val="24"/>
          <w:u w:val="single"/>
        </w:rPr>
        <w:t>(išvardinamos užsakytos Prekės ir jų kiekiai).</w:t>
      </w:r>
    </w:p>
    <w:p w14:paraId="3E374E18" w14:textId="77777777" w:rsidR="00DC0A2C" w:rsidRDefault="00DC0A2C" w:rsidP="00DC0A2C">
      <w:pPr>
        <w:jc w:val="both"/>
        <w:rPr>
          <w:color w:val="000000"/>
          <w:szCs w:val="24"/>
          <w:vertAlign w:val="superscript"/>
        </w:rPr>
      </w:pPr>
    </w:p>
    <w:p w14:paraId="6ABBCE2D" w14:textId="77777777" w:rsidR="00DC0A2C" w:rsidRDefault="00DC0A2C" w:rsidP="00DC0A2C">
      <w:pPr>
        <w:ind w:firstLine="720"/>
        <w:jc w:val="both"/>
        <w:rPr>
          <w:color w:val="000000"/>
          <w:szCs w:val="24"/>
        </w:rPr>
      </w:pPr>
      <w:r>
        <w:rPr>
          <w:b/>
          <w:color w:val="000000"/>
          <w:szCs w:val="24"/>
        </w:rPr>
        <w:t>Pirkėjas</w:t>
      </w:r>
      <w:r>
        <w:rPr>
          <w:color w:val="000000"/>
          <w:szCs w:val="24"/>
        </w:rPr>
        <w:t xml:space="preserve"> – ___________________________________, atstovaujamas </w:t>
      </w:r>
    </w:p>
    <w:p w14:paraId="41E17DEC" w14:textId="77777777" w:rsidR="00DC0A2C" w:rsidRDefault="00DC0A2C" w:rsidP="00DC0A2C">
      <w:pPr>
        <w:ind w:firstLine="720"/>
        <w:jc w:val="both"/>
        <w:rPr>
          <w:color w:val="000000"/>
          <w:szCs w:val="24"/>
          <w:vertAlign w:val="superscript"/>
        </w:rPr>
      </w:pPr>
      <w:r>
        <w:rPr>
          <w:color w:val="000000"/>
          <w:szCs w:val="24"/>
          <w:vertAlign w:val="superscript"/>
        </w:rPr>
        <w:t>(įstaigos pavadinimas, kodas)</w:t>
      </w:r>
    </w:p>
    <w:p w14:paraId="02A89DF4" w14:textId="77777777" w:rsidR="00DC0A2C" w:rsidRDefault="00DC0A2C" w:rsidP="00DC0A2C">
      <w:pPr>
        <w:jc w:val="both"/>
        <w:rPr>
          <w:color w:val="000000"/>
          <w:szCs w:val="24"/>
        </w:rPr>
      </w:pPr>
      <w:r>
        <w:rPr>
          <w:color w:val="000000"/>
          <w:szCs w:val="24"/>
        </w:rPr>
        <w:t>__________________________________________________________________________,</w:t>
      </w:r>
    </w:p>
    <w:p w14:paraId="19C05D9A" w14:textId="77777777" w:rsidR="00DC0A2C" w:rsidRDefault="00DC0A2C" w:rsidP="00DC0A2C">
      <w:pPr>
        <w:jc w:val="both"/>
        <w:rPr>
          <w:color w:val="000000"/>
          <w:szCs w:val="24"/>
          <w:vertAlign w:val="superscript"/>
        </w:rPr>
      </w:pPr>
      <w:r>
        <w:rPr>
          <w:color w:val="000000"/>
          <w:szCs w:val="24"/>
          <w:vertAlign w:val="superscript"/>
        </w:rPr>
        <w:t>(pareigų pavadinimas, vardas, pavardė)</w:t>
      </w:r>
    </w:p>
    <w:p w14:paraId="03D3AD20" w14:textId="77777777" w:rsidR="00DC0A2C" w:rsidRDefault="00DC0A2C" w:rsidP="00DC0A2C">
      <w:pPr>
        <w:jc w:val="both"/>
        <w:rPr>
          <w:color w:val="000000"/>
          <w:szCs w:val="24"/>
        </w:rPr>
      </w:pPr>
      <w:r>
        <w:rPr>
          <w:color w:val="000000"/>
          <w:szCs w:val="24"/>
        </w:rPr>
        <w:t xml:space="preserve">veikiančio pagal __________________________________________________________, </w:t>
      </w:r>
    </w:p>
    <w:p w14:paraId="6AA55660" w14:textId="77777777" w:rsidR="00DC0A2C" w:rsidRDefault="00DC0A2C" w:rsidP="00DC0A2C">
      <w:pPr>
        <w:jc w:val="both"/>
        <w:rPr>
          <w:color w:val="000000"/>
          <w:szCs w:val="24"/>
          <w:vertAlign w:val="superscript"/>
        </w:rPr>
      </w:pPr>
      <w:r>
        <w:rPr>
          <w:color w:val="000000"/>
          <w:szCs w:val="24"/>
          <w:vertAlign w:val="superscript"/>
        </w:rPr>
        <w:tab/>
      </w:r>
      <w:r>
        <w:rPr>
          <w:color w:val="000000"/>
          <w:szCs w:val="24"/>
          <w:vertAlign w:val="superscript"/>
        </w:rPr>
        <w:tab/>
        <w:t xml:space="preserve"> (atstovavimo pagrindas)</w:t>
      </w:r>
    </w:p>
    <w:p w14:paraId="63EF9217" w14:textId="77777777" w:rsidR="00DC0A2C" w:rsidRDefault="00DC0A2C" w:rsidP="00DC0A2C">
      <w:pPr>
        <w:jc w:val="both"/>
        <w:rPr>
          <w:color w:val="000000"/>
          <w:szCs w:val="24"/>
        </w:rPr>
      </w:pPr>
      <w:r>
        <w:rPr>
          <w:color w:val="000000"/>
          <w:szCs w:val="24"/>
        </w:rPr>
        <w:t>priėmė iš Tiekėjo  užsakytas, aukščiau išvardintas, Prekes.</w:t>
      </w:r>
    </w:p>
    <w:p w14:paraId="78C467CD" w14:textId="77777777" w:rsidR="00DC0A2C" w:rsidRDefault="00DC0A2C" w:rsidP="00DC0A2C">
      <w:pPr>
        <w:ind w:firstLine="720"/>
        <w:jc w:val="both"/>
        <w:rPr>
          <w:color w:val="000000"/>
          <w:szCs w:val="24"/>
        </w:rPr>
      </w:pPr>
    </w:p>
    <w:p w14:paraId="21CF0F72" w14:textId="77777777" w:rsidR="00DC0A2C" w:rsidRDefault="00DC0A2C" w:rsidP="00DC0A2C">
      <w:pPr>
        <w:jc w:val="both"/>
        <w:rPr>
          <w:color w:val="000000"/>
          <w:szCs w:val="24"/>
        </w:rPr>
      </w:pPr>
      <w:r>
        <w:rPr>
          <w:color w:val="000000"/>
          <w:szCs w:val="24"/>
        </w:rPr>
        <w:t xml:space="preserve">Atsižvelgiant į tai, Pirkėjas turi sumokėti Tiekėjui ______________ eurų ( ___________________) </w:t>
      </w:r>
    </w:p>
    <w:p w14:paraId="1F905884" w14:textId="77777777" w:rsidR="00DC0A2C" w:rsidRDefault="00DC0A2C" w:rsidP="00DC0A2C">
      <w:pPr>
        <w:ind w:firstLine="720"/>
        <w:jc w:val="both"/>
        <w:rPr>
          <w:color w:val="000000"/>
          <w:szCs w:val="24"/>
          <w:vertAlign w:val="superscript"/>
        </w:rPr>
      </w:pPr>
      <w:r>
        <w:rPr>
          <w:color w:val="000000"/>
          <w:szCs w:val="24"/>
          <w:vertAlign w:val="superscript"/>
        </w:rPr>
        <w:t xml:space="preserve">(suma skaičiais) </w:t>
      </w:r>
      <w:r>
        <w:rPr>
          <w:color w:val="000000"/>
          <w:szCs w:val="24"/>
          <w:vertAlign w:val="superscript"/>
        </w:rPr>
        <w:tab/>
        <w:t xml:space="preserve">                       (suma žodžiais)</w:t>
      </w:r>
    </w:p>
    <w:p w14:paraId="7FA07A18" w14:textId="77777777" w:rsidR="00DC0A2C" w:rsidRDefault="00DC0A2C" w:rsidP="00DC0A2C">
      <w:pPr>
        <w:keepLines/>
        <w:tabs>
          <w:tab w:val="left" w:pos="5812"/>
        </w:tabs>
        <w:jc w:val="both"/>
        <w:rPr>
          <w:b/>
          <w:color w:val="000000"/>
          <w:szCs w:val="24"/>
        </w:rPr>
      </w:pPr>
      <w:r>
        <w:rPr>
          <w:b/>
          <w:color w:val="000000"/>
          <w:szCs w:val="24"/>
        </w:rPr>
        <w:t>Perdavė</w:t>
      </w:r>
    </w:p>
    <w:p w14:paraId="4A78E91F" w14:textId="77777777" w:rsidR="00DC0A2C" w:rsidRDefault="00DC0A2C" w:rsidP="00DC0A2C">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 </w:t>
      </w:r>
      <w:r>
        <w:rPr>
          <w:color w:val="000000"/>
          <w:szCs w:val="24"/>
        </w:rPr>
        <w:tab/>
      </w:r>
      <w:r>
        <w:rPr>
          <w:color w:val="000000"/>
          <w:szCs w:val="24"/>
        </w:rPr>
        <w:tab/>
      </w:r>
      <w:r>
        <w:rPr>
          <w:color w:val="000000"/>
          <w:szCs w:val="24"/>
        </w:rPr>
        <w:tab/>
        <w:t>______________</w:t>
      </w:r>
    </w:p>
    <w:p w14:paraId="1B943496" w14:textId="77777777" w:rsidR="00DC0A2C" w:rsidRDefault="00DC0A2C" w:rsidP="00DC0A2C">
      <w:pPr>
        <w:jc w:val="both"/>
        <w:rPr>
          <w:color w:val="000000"/>
          <w:szCs w:val="24"/>
          <w:vertAlign w:val="superscript"/>
        </w:rPr>
      </w:pPr>
      <w:r>
        <w:rPr>
          <w:color w:val="000000"/>
          <w:szCs w:val="24"/>
          <w:vertAlign w:val="superscript"/>
        </w:rPr>
        <w:t xml:space="preserve">  (pareigų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14:paraId="1FB22EAB" w14:textId="77777777" w:rsidR="00DC0A2C" w:rsidRDefault="00DC0A2C" w:rsidP="00DC0A2C">
      <w:pPr>
        <w:jc w:val="both"/>
        <w:rPr>
          <w:color w:val="000000"/>
          <w:szCs w:val="24"/>
        </w:rPr>
      </w:pPr>
      <w:r>
        <w:rPr>
          <w:color w:val="000000"/>
          <w:szCs w:val="24"/>
        </w:rPr>
        <w:tab/>
      </w:r>
      <w:r>
        <w:rPr>
          <w:color w:val="000000"/>
          <w:szCs w:val="24"/>
        </w:rPr>
        <w:tab/>
        <w:t>A.V.</w:t>
      </w:r>
    </w:p>
    <w:p w14:paraId="11B5173D" w14:textId="77777777" w:rsidR="00DC0A2C" w:rsidRDefault="00DC0A2C" w:rsidP="00DC0A2C">
      <w:pPr>
        <w:jc w:val="both"/>
        <w:rPr>
          <w:b/>
          <w:color w:val="000000"/>
          <w:szCs w:val="24"/>
        </w:rPr>
      </w:pPr>
      <w:r>
        <w:rPr>
          <w:b/>
          <w:color w:val="000000"/>
          <w:szCs w:val="24"/>
        </w:rPr>
        <w:t>Priėmė</w:t>
      </w:r>
    </w:p>
    <w:p w14:paraId="6B492CB7" w14:textId="77777777" w:rsidR="00DC0A2C" w:rsidRDefault="00DC0A2C" w:rsidP="00DC0A2C">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____________   </w:t>
      </w:r>
      <w:r>
        <w:rPr>
          <w:color w:val="000000"/>
          <w:szCs w:val="24"/>
        </w:rPr>
        <w:tab/>
      </w:r>
      <w:r>
        <w:rPr>
          <w:color w:val="000000"/>
          <w:szCs w:val="24"/>
        </w:rPr>
        <w:tab/>
        <w:t>______________</w:t>
      </w:r>
    </w:p>
    <w:p w14:paraId="7145531A" w14:textId="77777777" w:rsidR="00DC0A2C" w:rsidRDefault="00DC0A2C" w:rsidP="00DC0A2C">
      <w:pPr>
        <w:jc w:val="both"/>
        <w:rPr>
          <w:color w:val="000000"/>
          <w:szCs w:val="24"/>
          <w:vertAlign w:val="superscript"/>
        </w:rPr>
      </w:pPr>
      <w:r>
        <w:rPr>
          <w:color w:val="000000"/>
          <w:szCs w:val="24"/>
          <w:vertAlign w:val="superscript"/>
        </w:rPr>
        <w:t>(pareigų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14:paraId="0B91F892" w14:textId="77777777" w:rsidR="00DC0A2C" w:rsidRDefault="00DC0A2C" w:rsidP="00DC0A2C">
      <w:pPr>
        <w:jc w:val="both"/>
        <w:rPr>
          <w:color w:val="000000"/>
          <w:szCs w:val="24"/>
        </w:rPr>
      </w:pPr>
      <w:r>
        <w:rPr>
          <w:color w:val="000000"/>
          <w:szCs w:val="24"/>
        </w:rPr>
        <w:tab/>
      </w:r>
      <w:r>
        <w:rPr>
          <w:color w:val="000000"/>
          <w:szCs w:val="24"/>
        </w:rPr>
        <w:tab/>
        <w:t>A.V.</w:t>
      </w:r>
    </w:p>
    <w:p w14:paraId="79F9B0B5" w14:textId="77777777" w:rsidR="00DC0A2C" w:rsidRDefault="00DC0A2C" w:rsidP="00DC0A2C">
      <w:pPr>
        <w:autoSpaceDE w:val="0"/>
        <w:autoSpaceDN w:val="0"/>
        <w:adjustRightInd w:val="0"/>
        <w:ind w:left="5245"/>
        <w:rPr>
          <w:i/>
        </w:rPr>
      </w:pPr>
    </w:p>
    <w:p w14:paraId="7AFD0E61" w14:textId="77777777" w:rsidR="00DC0A2C" w:rsidRDefault="00DC0A2C" w:rsidP="00DC0A2C">
      <w:pPr>
        <w:autoSpaceDE w:val="0"/>
        <w:autoSpaceDN w:val="0"/>
        <w:adjustRightInd w:val="0"/>
        <w:ind w:left="5245"/>
        <w:rPr>
          <w:i/>
        </w:rPr>
      </w:pPr>
    </w:p>
    <w:p w14:paraId="591D9E8A" w14:textId="77777777" w:rsidR="00DC0A2C" w:rsidRDefault="00DC0A2C" w:rsidP="00DC0A2C">
      <w:pPr>
        <w:autoSpaceDE w:val="0"/>
        <w:autoSpaceDN w:val="0"/>
        <w:adjustRightInd w:val="0"/>
        <w:ind w:left="5245"/>
        <w:rPr>
          <w:i/>
        </w:rPr>
      </w:pPr>
    </w:p>
    <w:p w14:paraId="60580559" w14:textId="77777777" w:rsidR="00DC0A2C" w:rsidRDefault="00DC0A2C" w:rsidP="00DC0A2C">
      <w:pPr>
        <w:tabs>
          <w:tab w:val="left" w:pos="2268"/>
        </w:tabs>
        <w:autoSpaceDE w:val="0"/>
        <w:autoSpaceDN w:val="0"/>
        <w:adjustRightInd w:val="0"/>
        <w:jc w:val="center"/>
      </w:pPr>
      <w:r>
        <w:t>_______________</w:t>
      </w:r>
    </w:p>
    <w:p w14:paraId="30A6723E" w14:textId="77777777" w:rsidR="005A5832" w:rsidRDefault="005A5832">
      <w:pPr>
        <w:jc w:val="center"/>
        <w:rPr>
          <w:szCs w:val="24"/>
        </w:rPr>
      </w:pPr>
    </w:p>
    <w:sectPr w:rsidR="005A5832" w:rsidSect="00BA43D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ECE6" w14:textId="77777777" w:rsidR="007245EE" w:rsidRDefault="007245EE">
      <w:pPr>
        <w:rPr>
          <w:kern w:val="2"/>
          <w:sz w:val="22"/>
          <w:szCs w:val="22"/>
          <w:lang w:val="en-US"/>
        </w:rPr>
      </w:pPr>
      <w:r>
        <w:rPr>
          <w:kern w:val="2"/>
          <w:sz w:val="22"/>
          <w:szCs w:val="22"/>
          <w:lang w:val="en-US"/>
        </w:rPr>
        <w:separator/>
      </w:r>
    </w:p>
  </w:endnote>
  <w:endnote w:type="continuationSeparator" w:id="0">
    <w:p w14:paraId="3D5762A5" w14:textId="77777777" w:rsidR="007245EE" w:rsidRDefault="007245EE">
      <w:pPr>
        <w:rPr>
          <w:kern w:val="2"/>
          <w:sz w:val="22"/>
          <w:szCs w:val="22"/>
          <w:lang w:val="en-US"/>
        </w:rPr>
      </w:pPr>
      <w:r>
        <w:rPr>
          <w:kern w:val="2"/>
          <w:sz w:val="22"/>
          <w:szCs w:val="22"/>
          <w:lang w:val="en-US"/>
        </w:rPr>
        <w:continuationSeparator/>
      </w:r>
    </w:p>
  </w:endnote>
  <w:endnote w:type="continuationNotice" w:id="1">
    <w:p w14:paraId="580912C6" w14:textId="77777777" w:rsidR="007245EE" w:rsidRDefault="007245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50E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DDD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6C5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FD00" w14:textId="77777777" w:rsidR="007245EE" w:rsidRDefault="007245EE">
      <w:pPr>
        <w:rPr>
          <w:kern w:val="2"/>
          <w:sz w:val="22"/>
          <w:szCs w:val="22"/>
          <w:lang w:val="en-US"/>
        </w:rPr>
      </w:pPr>
      <w:r>
        <w:rPr>
          <w:kern w:val="2"/>
          <w:sz w:val="22"/>
          <w:szCs w:val="22"/>
          <w:lang w:val="en-US"/>
        </w:rPr>
        <w:separator/>
      </w:r>
    </w:p>
  </w:footnote>
  <w:footnote w:type="continuationSeparator" w:id="0">
    <w:p w14:paraId="26EE7244" w14:textId="77777777" w:rsidR="007245EE" w:rsidRDefault="007245EE">
      <w:pPr>
        <w:rPr>
          <w:kern w:val="2"/>
          <w:sz w:val="22"/>
          <w:szCs w:val="22"/>
          <w:lang w:val="en-US"/>
        </w:rPr>
      </w:pPr>
      <w:r>
        <w:rPr>
          <w:kern w:val="2"/>
          <w:sz w:val="22"/>
          <w:szCs w:val="22"/>
          <w:lang w:val="en-US"/>
        </w:rPr>
        <w:continuationSeparator/>
      </w:r>
    </w:p>
  </w:footnote>
  <w:footnote w:type="continuationNotice" w:id="1">
    <w:p w14:paraId="04D9E724" w14:textId="77777777" w:rsidR="007245EE" w:rsidRDefault="007245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B5D1" w14:textId="77777777" w:rsidR="005A5832" w:rsidRDefault="005A5832">
    <w:pPr>
      <w:tabs>
        <w:tab w:val="center" w:pos="4680"/>
        <w:tab w:val="right" w:pos="9360"/>
      </w:tabs>
      <w:spacing w:after="160" w:line="259" w:lineRule="auto"/>
      <w:rPr>
        <w:kern w:val="2"/>
        <w:sz w:val="22"/>
        <w:szCs w:val="22"/>
        <w:lang w:val="en-US"/>
      </w:rPr>
    </w:pPr>
  </w:p>
  <w:p w14:paraId="2485D3D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69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F86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C01E5"/>
    <w:multiLevelType w:val="hybridMultilevel"/>
    <w:tmpl w:val="588671FE"/>
    <w:lvl w:ilvl="0" w:tplc="50D0B3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3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0F8"/>
    <w:rsid w:val="00010381"/>
    <w:rsid w:val="0002004B"/>
    <w:rsid w:val="00026E4D"/>
    <w:rsid w:val="0003400A"/>
    <w:rsid w:val="00036F76"/>
    <w:rsid w:val="00047DA8"/>
    <w:rsid w:val="00082E22"/>
    <w:rsid w:val="0008601A"/>
    <w:rsid w:val="00086E81"/>
    <w:rsid w:val="00087B6C"/>
    <w:rsid w:val="00094F7B"/>
    <w:rsid w:val="000A44BE"/>
    <w:rsid w:val="000A4B89"/>
    <w:rsid w:val="000A7249"/>
    <w:rsid w:val="000C7203"/>
    <w:rsid w:val="000D173B"/>
    <w:rsid w:val="000D510D"/>
    <w:rsid w:val="001065D1"/>
    <w:rsid w:val="001206C0"/>
    <w:rsid w:val="001517FA"/>
    <w:rsid w:val="00171A40"/>
    <w:rsid w:val="00190EA5"/>
    <w:rsid w:val="001B523F"/>
    <w:rsid w:val="001B73D1"/>
    <w:rsid w:val="001E3173"/>
    <w:rsid w:val="001E3ABD"/>
    <w:rsid w:val="001F5450"/>
    <w:rsid w:val="00201956"/>
    <w:rsid w:val="00203FC0"/>
    <w:rsid w:val="00204DFB"/>
    <w:rsid w:val="00206BBF"/>
    <w:rsid w:val="00223CD4"/>
    <w:rsid w:val="00227691"/>
    <w:rsid w:val="0023292B"/>
    <w:rsid w:val="0025168E"/>
    <w:rsid w:val="002529EE"/>
    <w:rsid w:val="0029540F"/>
    <w:rsid w:val="002B233B"/>
    <w:rsid w:val="002B7A04"/>
    <w:rsid w:val="002F101E"/>
    <w:rsid w:val="00307016"/>
    <w:rsid w:val="00311B91"/>
    <w:rsid w:val="00315E03"/>
    <w:rsid w:val="00326ECB"/>
    <w:rsid w:val="00331538"/>
    <w:rsid w:val="003405E2"/>
    <w:rsid w:val="00351302"/>
    <w:rsid w:val="003577AB"/>
    <w:rsid w:val="00393861"/>
    <w:rsid w:val="003A5F6C"/>
    <w:rsid w:val="003B1057"/>
    <w:rsid w:val="003D5855"/>
    <w:rsid w:val="003E15C2"/>
    <w:rsid w:val="003E3261"/>
    <w:rsid w:val="003F69EC"/>
    <w:rsid w:val="00410994"/>
    <w:rsid w:val="004123FD"/>
    <w:rsid w:val="00412D9B"/>
    <w:rsid w:val="0041496E"/>
    <w:rsid w:val="00414B97"/>
    <w:rsid w:val="00434CAE"/>
    <w:rsid w:val="00442873"/>
    <w:rsid w:val="00454298"/>
    <w:rsid w:val="004706BC"/>
    <w:rsid w:val="004713D9"/>
    <w:rsid w:val="00476AFA"/>
    <w:rsid w:val="0049460E"/>
    <w:rsid w:val="00497537"/>
    <w:rsid w:val="004A21F3"/>
    <w:rsid w:val="004B71E9"/>
    <w:rsid w:val="004B7E17"/>
    <w:rsid w:val="004D2678"/>
    <w:rsid w:val="004E16CD"/>
    <w:rsid w:val="004E222B"/>
    <w:rsid w:val="004E26D7"/>
    <w:rsid w:val="004F10E1"/>
    <w:rsid w:val="004F152E"/>
    <w:rsid w:val="004F55AB"/>
    <w:rsid w:val="004F5DEC"/>
    <w:rsid w:val="005002F6"/>
    <w:rsid w:val="00500E26"/>
    <w:rsid w:val="0051597D"/>
    <w:rsid w:val="00520BE6"/>
    <w:rsid w:val="0053291D"/>
    <w:rsid w:val="005372CF"/>
    <w:rsid w:val="00546E7B"/>
    <w:rsid w:val="005539B3"/>
    <w:rsid w:val="005575AD"/>
    <w:rsid w:val="00557C96"/>
    <w:rsid w:val="00591557"/>
    <w:rsid w:val="00597DB9"/>
    <w:rsid w:val="005A5832"/>
    <w:rsid w:val="005B0A9B"/>
    <w:rsid w:val="005B788E"/>
    <w:rsid w:val="005F2D83"/>
    <w:rsid w:val="005F5B23"/>
    <w:rsid w:val="00600EA7"/>
    <w:rsid w:val="006215BD"/>
    <w:rsid w:val="0064572A"/>
    <w:rsid w:val="0065345C"/>
    <w:rsid w:val="0066252D"/>
    <w:rsid w:val="00666B32"/>
    <w:rsid w:val="00675852"/>
    <w:rsid w:val="0069366F"/>
    <w:rsid w:val="006A49DF"/>
    <w:rsid w:val="006B651A"/>
    <w:rsid w:val="006B7AA0"/>
    <w:rsid w:val="006D4FEE"/>
    <w:rsid w:val="006E553A"/>
    <w:rsid w:val="006F04EF"/>
    <w:rsid w:val="006F081D"/>
    <w:rsid w:val="00701F57"/>
    <w:rsid w:val="0071391F"/>
    <w:rsid w:val="00720E3D"/>
    <w:rsid w:val="00723156"/>
    <w:rsid w:val="007245EE"/>
    <w:rsid w:val="007248D2"/>
    <w:rsid w:val="00727B9A"/>
    <w:rsid w:val="007376EB"/>
    <w:rsid w:val="0074612E"/>
    <w:rsid w:val="00750804"/>
    <w:rsid w:val="00756081"/>
    <w:rsid w:val="00767855"/>
    <w:rsid w:val="0078104F"/>
    <w:rsid w:val="007A75A6"/>
    <w:rsid w:val="007B567D"/>
    <w:rsid w:val="007F4046"/>
    <w:rsid w:val="00835D39"/>
    <w:rsid w:val="00854C9E"/>
    <w:rsid w:val="008822D9"/>
    <w:rsid w:val="00882D5F"/>
    <w:rsid w:val="008A015B"/>
    <w:rsid w:val="008A791B"/>
    <w:rsid w:val="008B5BEC"/>
    <w:rsid w:val="008C1D09"/>
    <w:rsid w:val="008C59A4"/>
    <w:rsid w:val="008D0AC1"/>
    <w:rsid w:val="008E7F88"/>
    <w:rsid w:val="0091143F"/>
    <w:rsid w:val="009169EF"/>
    <w:rsid w:val="00916A42"/>
    <w:rsid w:val="00930556"/>
    <w:rsid w:val="00943253"/>
    <w:rsid w:val="009651CA"/>
    <w:rsid w:val="00996828"/>
    <w:rsid w:val="009A45B6"/>
    <w:rsid w:val="009F3264"/>
    <w:rsid w:val="009F5C0E"/>
    <w:rsid w:val="00A10867"/>
    <w:rsid w:val="00A1513F"/>
    <w:rsid w:val="00A27BFE"/>
    <w:rsid w:val="00A34CEB"/>
    <w:rsid w:val="00A371BC"/>
    <w:rsid w:val="00A6075E"/>
    <w:rsid w:val="00A67C20"/>
    <w:rsid w:val="00A80902"/>
    <w:rsid w:val="00A81DAD"/>
    <w:rsid w:val="00A87658"/>
    <w:rsid w:val="00A9598B"/>
    <w:rsid w:val="00A96E0E"/>
    <w:rsid w:val="00AD0B9E"/>
    <w:rsid w:val="00AD2288"/>
    <w:rsid w:val="00B06D49"/>
    <w:rsid w:val="00B22E71"/>
    <w:rsid w:val="00B306E6"/>
    <w:rsid w:val="00B354D5"/>
    <w:rsid w:val="00B502FA"/>
    <w:rsid w:val="00B50AD8"/>
    <w:rsid w:val="00B67B4D"/>
    <w:rsid w:val="00BA43D3"/>
    <w:rsid w:val="00BA6A08"/>
    <w:rsid w:val="00BE098E"/>
    <w:rsid w:val="00BE433E"/>
    <w:rsid w:val="00BE4F60"/>
    <w:rsid w:val="00BE6AC2"/>
    <w:rsid w:val="00BF3F20"/>
    <w:rsid w:val="00C11703"/>
    <w:rsid w:val="00C43335"/>
    <w:rsid w:val="00C54174"/>
    <w:rsid w:val="00C56690"/>
    <w:rsid w:val="00C93584"/>
    <w:rsid w:val="00CA0826"/>
    <w:rsid w:val="00CA5D6B"/>
    <w:rsid w:val="00CE7EB3"/>
    <w:rsid w:val="00D11E26"/>
    <w:rsid w:val="00D2165C"/>
    <w:rsid w:val="00D262FC"/>
    <w:rsid w:val="00D27D12"/>
    <w:rsid w:val="00D31BD3"/>
    <w:rsid w:val="00D36A68"/>
    <w:rsid w:val="00D50405"/>
    <w:rsid w:val="00D50617"/>
    <w:rsid w:val="00D50CA0"/>
    <w:rsid w:val="00D50F48"/>
    <w:rsid w:val="00D5223D"/>
    <w:rsid w:val="00D5357B"/>
    <w:rsid w:val="00D66199"/>
    <w:rsid w:val="00D73E3C"/>
    <w:rsid w:val="00D92122"/>
    <w:rsid w:val="00D946B5"/>
    <w:rsid w:val="00D96B9E"/>
    <w:rsid w:val="00DA5036"/>
    <w:rsid w:val="00DA701D"/>
    <w:rsid w:val="00DA7952"/>
    <w:rsid w:val="00DC0A2C"/>
    <w:rsid w:val="00DC4D8C"/>
    <w:rsid w:val="00DC530E"/>
    <w:rsid w:val="00DC597A"/>
    <w:rsid w:val="00DE5743"/>
    <w:rsid w:val="00E16872"/>
    <w:rsid w:val="00E27A18"/>
    <w:rsid w:val="00E41E30"/>
    <w:rsid w:val="00E42357"/>
    <w:rsid w:val="00E50D32"/>
    <w:rsid w:val="00E607E8"/>
    <w:rsid w:val="00E64DA6"/>
    <w:rsid w:val="00E66466"/>
    <w:rsid w:val="00E779C0"/>
    <w:rsid w:val="00E8635B"/>
    <w:rsid w:val="00E92ACD"/>
    <w:rsid w:val="00EA3933"/>
    <w:rsid w:val="00EB1A1F"/>
    <w:rsid w:val="00EC0420"/>
    <w:rsid w:val="00EC1EEA"/>
    <w:rsid w:val="00EC5A79"/>
    <w:rsid w:val="00EE6937"/>
    <w:rsid w:val="00F16D86"/>
    <w:rsid w:val="00F17BDB"/>
    <w:rsid w:val="00F2318C"/>
    <w:rsid w:val="00F270E4"/>
    <w:rsid w:val="00F4032F"/>
    <w:rsid w:val="00F41BD6"/>
    <w:rsid w:val="00F6502F"/>
    <w:rsid w:val="00F7718B"/>
    <w:rsid w:val="00F771C5"/>
    <w:rsid w:val="00F87435"/>
    <w:rsid w:val="00F905E6"/>
    <w:rsid w:val="00FB42A1"/>
    <w:rsid w:val="00FC406F"/>
    <w:rsid w:val="00FD1179"/>
    <w:rsid w:val="00FD652A"/>
    <w:rsid w:val="00FD7758"/>
    <w:rsid w:val="00FE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DE3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1B523F"/>
    <w:pPr>
      <w:ind w:left="720"/>
      <w:contextualSpacing/>
    </w:pPr>
  </w:style>
  <w:style w:type="paragraph" w:styleId="Revision">
    <w:name w:val="Revision"/>
    <w:hidden/>
    <w:semiHidden/>
    <w:rsid w:val="00223CD4"/>
  </w:style>
  <w:style w:type="character" w:styleId="CommentReference">
    <w:name w:val="annotation reference"/>
    <w:basedOn w:val="DefaultParagraphFont"/>
    <w:semiHidden/>
    <w:unhideWhenUsed/>
    <w:rsid w:val="00204DFB"/>
    <w:rPr>
      <w:sz w:val="16"/>
      <w:szCs w:val="16"/>
    </w:rPr>
  </w:style>
  <w:style w:type="paragraph" w:styleId="CommentText">
    <w:name w:val="annotation text"/>
    <w:basedOn w:val="Normal"/>
    <w:link w:val="CommentTextChar"/>
    <w:unhideWhenUsed/>
    <w:rsid w:val="00204DFB"/>
    <w:rPr>
      <w:sz w:val="20"/>
    </w:rPr>
  </w:style>
  <w:style w:type="character" w:customStyle="1" w:styleId="CommentTextChar">
    <w:name w:val="Comment Text Char"/>
    <w:basedOn w:val="DefaultParagraphFont"/>
    <w:link w:val="CommentText"/>
    <w:rsid w:val="00204DFB"/>
    <w:rPr>
      <w:sz w:val="20"/>
    </w:rPr>
  </w:style>
  <w:style w:type="paragraph" w:styleId="CommentSubject">
    <w:name w:val="annotation subject"/>
    <w:basedOn w:val="CommentText"/>
    <w:next w:val="CommentText"/>
    <w:link w:val="CommentSubjectChar"/>
    <w:semiHidden/>
    <w:unhideWhenUsed/>
    <w:rsid w:val="00204DFB"/>
    <w:rPr>
      <w:b/>
      <w:bCs/>
    </w:rPr>
  </w:style>
  <w:style w:type="character" w:customStyle="1" w:styleId="CommentSubjectChar">
    <w:name w:val="Comment Subject Char"/>
    <w:basedOn w:val="CommentTextChar"/>
    <w:link w:val="CommentSubject"/>
    <w:semiHidden/>
    <w:rsid w:val="00204DFB"/>
    <w:rPr>
      <w:b/>
      <w:bCs/>
      <w:sz w:val="20"/>
    </w:rPr>
  </w:style>
  <w:style w:type="character" w:customStyle="1" w:styleId="cf01">
    <w:name w:val="cf01"/>
    <w:basedOn w:val="DefaultParagraphFont"/>
    <w:rsid w:val="005575AD"/>
    <w:rPr>
      <w:rFonts w:ascii="Segoe UI" w:hAnsi="Segoe UI" w:cs="Segoe UI" w:hint="default"/>
      <w:sz w:val="18"/>
      <w:szCs w:val="18"/>
    </w:rPr>
  </w:style>
  <w:style w:type="character" w:customStyle="1" w:styleId="cf11">
    <w:name w:val="cf11"/>
    <w:basedOn w:val="DefaultParagraphFont"/>
    <w:rsid w:val="005575AD"/>
    <w:rPr>
      <w:rFonts w:ascii="Segoe UI" w:hAnsi="Segoe UI" w:cs="Segoe UI" w:hint="default"/>
      <w:color w:val="FF0000"/>
      <w:sz w:val="18"/>
      <w:szCs w:val="18"/>
    </w:rPr>
  </w:style>
  <w:style w:type="character" w:customStyle="1" w:styleId="cf31">
    <w:name w:val="cf31"/>
    <w:basedOn w:val="DefaultParagraphFont"/>
    <w:rsid w:val="005575AD"/>
    <w:rPr>
      <w:rFonts w:ascii="Segoe UI" w:hAnsi="Segoe UI" w:cs="Segoe UI" w:hint="default"/>
      <w:sz w:val="18"/>
      <w:szCs w:val="18"/>
    </w:rPr>
  </w:style>
  <w:style w:type="paragraph" w:customStyle="1" w:styleId="pf0">
    <w:name w:val="pf0"/>
    <w:basedOn w:val="Normal"/>
    <w:rsid w:val="004123FD"/>
    <w:pPr>
      <w:spacing w:before="100" w:beforeAutospacing="1" w:after="100" w:afterAutospacing="1"/>
    </w:pPr>
    <w:rPr>
      <w:szCs w:val="24"/>
      <w:lang w:val="en-US"/>
    </w:rPr>
  </w:style>
  <w:style w:type="character" w:styleId="Hyperlink">
    <w:name w:val="Hyperlink"/>
    <w:basedOn w:val="DefaultParagraphFont"/>
    <w:unhideWhenUsed/>
    <w:rsid w:val="00DA7952"/>
    <w:rPr>
      <w:color w:val="0563C1" w:themeColor="hyperlink"/>
      <w:u w:val="single"/>
    </w:rPr>
  </w:style>
  <w:style w:type="character" w:styleId="UnresolvedMention">
    <w:name w:val="Unresolved Mention"/>
    <w:basedOn w:val="DefaultParagraphFont"/>
    <w:uiPriority w:val="99"/>
    <w:semiHidden/>
    <w:unhideWhenUsed/>
    <w:rsid w:val="00CE7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719">
      <w:bodyDiv w:val="1"/>
      <w:marLeft w:val="0"/>
      <w:marRight w:val="0"/>
      <w:marTop w:val="0"/>
      <w:marBottom w:val="0"/>
      <w:divBdr>
        <w:top w:val="none" w:sz="0" w:space="0" w:color="auto"/>
        <w:left w:val="none" w:sz="0" w:space="0" w:color="auto"/>
        <w:bottom w:val="none" w:sz="0" w:space="0" w:color="auto"/>
        <w:right w:val="none" w:sz="0" w:space="0" w:color="auto"/>
      </w:divBdr>
    </w:div>
    <w:div w:id="367221939">
      <w:bodyDiv w:val="1"/>
      <w:marLeft w:val="0"/>
      <w:marRight w:val="0"/>
      <w:marTop w:val="0"/>
      <w:marBottom w:val="0"/>
      <w:divBdr>
        <w:top w:val="none" w:sz="0" w:space="0" w:color="auto"/>
        <w:left w:val="none" w:sz="0" w:space="0" w:color="auto"/>
        <w:bottom w:val="none" w:sz="0" w:space="0" w:color="auto"/>
        <w:right w:val="none" w:sz="0" w:space="0" w:color="auto"/>
      </w:divBdr>
    </w:div>
    <w:div w:id="7765622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63548337">
      <w:bodyDiv w:val="1"/>
      <w:marLeft w:val="0"/>
      <w:marRight w:val="0"/>
      <w:marTop w:val="0"/>
      <w:marBottom w:val="0"/>
      <w:divBdr>
        <w:top w:val="none" w:sz="0" w:space="0" w:color="auto"/>
        <w:left w:val="none" w:sz="0" w:space="0" w:color="auto"/>
        <w:bottom w:val="none" w:sz="0" w:space="0" w:color="auto"/>
        <w:right w:val="none" w:sz="0" w:space="0" w:color="auto"/>
      </w:divBdr>
    </w:div>
    <w:div w:id="163382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bacija@probacij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2507</Words>
  <Characters>14294</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Rūta Gabrienė</cp:lastModifiedBy>
  <cp:revision>4</cp:revision>
  <dcterms:created xsi:type="dcterms:W3CDTF">2025-06-20T11:27:00Z</dcterms:created>
  <dcterms:modified xsi:type="dcterms:W3CDTF">2025-06-27T11:18:00Z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