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4D67" w14:textId="0ED73EE0" w:rsidR="00A63782" w:rsidRPr="00CB69D6" w:rsidRDefault="007A0105" w:rsidP="00A63782">
      <w:pPr>
        <w:pStyle w:val="Pagrindinistekstas"/>
        <w:jc w:val="right"/>
        <w:rPr>
          <w:rFonts w:ascii="Verdana" w:hAnsi="Verdana"/>
        </w:rPr>
      </w:pPr>
      <w:bookmarkStart w:id="0" w:name="_Hlk146874693"/>
      <w:r w:rsidRPr="00CB69D6">
        <w:rPr>
          <w:rFonts w:ascii="Verdana" w:hAnsi="Verdana"/>
        </w:rPr>
        <w:t>1</w:t>
      </w:r>
      <w:r w:rsidR="00A63782" w:rsidRPr="00CB69D6">
        <w:rPr>
          <w:rFonts w:ascii="Verdana" w:hAnsi="Verdana"/>
        </w:rPr>
        <w:t xml:space="preserve"> priedas</w:t>
      </w:r>
    </w:p>
    <w:p w14:paraId="3117C91A" w14:textId="77777777" w:rsidR="0046512F" w:rsidRDefault="00E9333F" w:rsidP="00494E44">
      <w:pPr>
        <w:pStyle w:val="Pagrindinistekstas"/>
        <w:jc w:val="center"/>
        <w:rPr>
          <w:rFonts w:ascii="Verdana" w:hAnsi="Verdana"/>
          <w:b/>
          <w:caps/>
        </w:rPr>
      </w:pPr>
      <w:bookmarkStart w:id="1" w:name="_Hlk88220021"/>
      <w:r w:rsidRPr="00186DAA">
        <w:rPr>
          <w:rFonts w:ascii="Verdana" w:hAnsi="Verdana"/>
          <w:b/>
          <w:caps/>
        </w:rPr>
        <w:t>projekto „</w:t>
      </w:r>
      <w:r w:rsidR="0046512F">
        <w:rPr>
          <w:rFonts w:ascii="Verdana" w:hAnsi="Verdana"/>
          <w:b/>
          <w:caps/>
        </w:rPr>
        <w:t xml:space="preserve">Juodupės </w:t>
      </w:r>
      <w:r w:rsidRPr="00186DAA">
        <w:rPr>
          <w:rFonts w:ascii="Verdana" w:hAnsi="Verdana"/>
          <w:b/>
          <w:caps/>
        </w:rPr>
        <w:t xml:space="preserve">baseino valstybei nuosavybės teise priklausančių melioracijos statinių rekonstravimas“ </w:t>
      </w:r>
    </w:p>
    <w:p w14:paraId="70289BD2" w14:textId="1D145BF0" w:rsidR="00A63782" w:rsidRPr="00186DAA" w:rsidRDefault="00FE33DC" w:rsidP="00494E44">
      <w:pPr>
        <w:pStyle w:val="Pagrindinistekstas"/>
        <w:jc w:val="center"/>
        <w:rPr>
          <w:rFonts w:ascii="Verdana" w:hAnsi="Verdana"/>
          <w:b/>
          <w:caps/>
        </w:rPr>
      </w:pPr>
      <w:r>
        <w:rPr>
          <w:rFonts w:ascii="Verdana" w:hAnsi="Verdana"/>
          <w:b/>
          <w:caps/>
        </w:rPr>
        <w:t xml:space="preserve">DARBŲ </w:t>
      </w:r>
      <w:r w:rsidR="00A63782" w:rsidRPr="00186DAA">
        <w:rPr>
          <w:rFonts w:ascii="Verdana" w:hAnsi="Verdana"/>
          <w:b/>
          <w:caps/>
        </w:rPr>
        <w:t>pirkimo</w:t>
      </w:r>
      <w:bookmarkEnd w:id="1"/>
    </w:p>
    <w:p w14:paraId="60EEC216" w14:textId="77777777" w:rsidR="00A63782" w:rsidRPr="00186DAA" w:rsidRDefault="00A63782" w:rsidP="00A63782">
      <w:pPr>
        <w:pStyle w:val="Pagrindinistekstas"/>
        <w:jc w:val="center"/>
        <w:rPr>
          <w:rFonts w:ascii="Verdana" w:hAnsi="Verdana"/>
          <w:b/>
          <w:caps/>
        </w:rPr>
      </w:pPr>
      <w:r w:rsidRPr="00186DAA">
        <w:rPr>
          <w:rFonts w:ascii="Verdana" w:hAnsi="Verdana"/>
          <w:b/>
          <w:caps/>
        </w:rPr>
        <w:t>techninė UŽDUOTIS</w:t>
      </w:r>
    </w:p>
    <w:p w14:paraId="33771594" w14:textId="77777777" w:rsidR="00186DAA" w:rsidRDefault="00186DAA" w:rsidP="00A63782">
      <w:pPr>
        <w:ind w:left="720"/>
        <w:jc w:val="both"/>
        <w:rPr>
          <w:rFonts w:ascii="Verdana" w:hAnsi="Verdana"/>
        </w:rPr>
      </w:pPr>
    </w:p>
    <w:p w14:paraId="4298ABD2" w14:textId="385F1A0C" w:rsidR="00A63782" w:rsidRPr="0007267C" w:rsidRDefault="00A63782" w:rsidP="0007267C">
      <w:pPr>
        <w:ind w:firstLine="709"/>
        <w:jc w:val="both"/>
        <w:rPr>
          <w:rFonts w:ascii="Verdana" w:hAnsi="Verdana"/>
        </w:rPr>
      </w:pPr>
      <w:r w:rsidRPr="0007267C">
        <w:rPr>
          <w:rFonts w:ascii="Verdana" w:hAnsi="Verdana"/>
        </w:rPr>
        <w:t>Perkančioji organizacija:</w:t>
      </w:r>
    </w:p>
    <w:p w14:paraId="76046B5B" w14:textId="77777777" w:rsidR="00A63782" w:rsidRPr="0007267C" w:rsidRDefault="00A63782" w:rsidP="0007267C">
      <w:pPr>
        <w:ind w:firstLine="709"/>
        <w:rPr>
          <w:rFonts w:ascii="Verdana" w:hAnsi="Verdana"/>
        </w:rPr>
      </w:pPr>
      <w:r w:rsidRPr="0007267C">
        <w:rPr>
          <w:rFonts w:ascii="Verdana" w:hAnsi="Verdana"/>
        </w:rPr>
        <w:t>Marijampolės savivaldybės administracija.</w:t>
      </w:r>
    </w:p>
    <w:p w14:paraId="22977A9F" w14:textId="42F23859" w:rsidR="00A63782" w:rsidRPr="0007267C" w:rsidRDefault="00A63782" w:rsidP="0007267C">
      <w:pPr>
        <w:ind w:firstLine="709"/>
        <w:jc w:val="both"/>
        <w:rPr>
          <w:rFonts w:ascii="Verdana" w:hAnsi="Verdana"/>
        </w:rPr>
      </w:pPr>
      <w:r w:rsidRPr="0007267C">
        <w:rPr>
          <w:rFonts w:ascii="Verdana" w:hAnsi="Verdana"/>
        </w:rPr>
        <w:t xml:space="preserve">adresas: J. Basanavičiaus a.1, 68307, Marijampolė; </w:t>
      </w:r>
      <w:r w:rsidR="002C1EB7" w:rsidRPr="0007267C">
        <w:rPr>
          <w:rFonts w:ascii="Verdana" w:hAnsi="Verdana"/>
        </w:rPr>
        <w:t>juridinio asmens</w:t>
      </w:r>
      <w:r w:rsidRPr="0007267C">
        <w:rPr>
          <w:rFonts w:ascii="Verdana" w:hAnsi="Verdana"/>
        </w:rPr>
        <w:t xml:space="preserve"> kodas: 188769113;</w:t>
      </w:r>
    </w:p>
    <w:p w14:paraId="2847E348" w14:textId="34E53815" w:rsidR="00A63782" w:rsidRPr="0007267C" w:rsidRDefault="00A63782" w:rsidP="0007267C">
      <w:pPr>
        <w:ind w:firstLine="709"/>
        <w:jc w:val="both"/>
        <w:rPr>
          <w:rFonts w:ascii="Verdana" w:hAnsi="Verdana"/>
        </w:rPr>
      </w:pPr>
      <w:r w:rsidRPr="0007267C">
        <w:rPr>
          <w:rFonts w:ascii="Verdana" w:hAnsi="Verdana"/>
        </w:rPr>
        <w:t>telefonai: (</w:t>
      </w:r>
      <w:r w:rsidR="0007267C" w:rsidRPr="0007267C">
        <w:rPr>
          <w:rFonts w:ascii="Verdana" w:hAnsi="Verdana"/>
        </w:rPr>
        <w:t>0</w:t>
      </w:r>
      <w:r w:rsidRPr="0007267C">
        <w:rPr>
          <w:rFonts w:ascii="Verdana" w:hAnsi="Verdana"/>
        </w:rPr>
        <w:t xml:space="preserve"> 343) 90 011, 90 062</w:t>
      </w:r>
    </w:p>
    <w:p w14:paraId="68E6F980" w14:textId="77777777" w:rsidR="00A63782" w:rsidRPr="0007267C" w:rsidRDefault="00A63782" w:rsidP="0007267C">
      <w:pPr>
        <w:ind w:firstLine="709"/>
        <w:jc w:val="both"/>
        <w:rPr>
          <w:rFonts w:ascii="Verdana" w:hAnsi="Verdana"/>
        </w:rPr>
      </w:pPr>
      <w:r w:rsidRPr="0007267C">
        <w:rPr>
          <w:rFonts w:ascii="Verdana" w:hAnsi="Verdana"/>
        </w:rPr>
        <w:t>el. p. adresas: administracija@marijampole.lt</w:t>
      </w:r>
    </w:p>
    <w:p w14:paraId="7FFE941D" w14:textId="77777777" w:rsidR="00A63782" w:rsidRPr="0007267C" w:rsidRDefault="00A63782" w:rsidP="0007267C">
      <w:pPr>
        <w:ind w:firstLine="709"/>
        <w:jc w:val="both"/>
        <w:rPr>
          <w:rFonts w:ascii="Verdana" w:hAnsi="Verdana"/>
        </w:rPr>
      </w:pPr>
      <w:r w:rsidRPr="0007267C">
        <w:rPr>
          <w:rFonts w:ascii="Verdana" w:hAnsi="Verdana"/>
        </w:rPr>
        <w:t>teisinė forma: biudžetinė įstaiga</w:t>
      </w:r>
    </w:p>
    <w:p w14:paraId="3502CCB2" w14:textId="3D0C025A" w:rsidR="00FE33DC" w:rsidRPr="0007267C" w:rsidRDefault="00A63782" w:rsidP="0007267C">
      <w:pPr>
        <w:numPr>
          <w:ilvl w:val="0"/>
          <w:numId w:val="1"/>
        </w:numPr>
        <w:tabs>
          <w:tab w:val="clear" w:pos="1440"/>
          <w:tab w:val="num" w:pos="1134"/>
        </w:tabs>
        <w:ind w:left="0" w:firstLine="709"/>
        <w:jc w:val="both"/>
        <w:rPr>
          <w:rFonts w:ascii="Verdana" w:hAnsi="Verdana"/>
        </w:rPr>
      </w:pPr>
      <w:r w:rsidRPr="0007267C">
        <w:rPr>
          <w:rFonts w:ascii="Verdana" w:hAnsi="Verdana"/>
        </w:rPr>
        <w:t>Perkančioji organizacija (toliau-</w:t>
      </w:r>
      <w:r w:rsidR="00FE33DC" w:rsidRPr="0007267C">
        <w:rPr>
          <w:rFonts w:ascii="Verdana" w:hAnsi="Verdana"/>
        </w:rPr>
        <w:t>Užsakovas</w:t>
      </w:r>
      <w:r w:rsidRPr="0007267C">
        <w:rPr>
          <w:rFonts w:ascii="Verdana" w:hAnsi="Verdana"/>
        </w:rPr>
        <w:t xml:space="preserve">) vykdo </w:t>
      </w:r>
      <w:bookmarkStart w:id="2" w:name="_Hlk104455544"/>
      <w:bookmarkStart w:id="3" w:name="_Hlk104453083"/>
      <w:bookmarkStart w:id="4" w:name="_Hlk110347876"/>
      <w:r w:rsidR="00E9333F" w:rsidRPr="0007267C">
        <w:rPr>
          <w:rFonts w:ascii="Verdana" w:hAnsi="Verdana"/>
        </w:rPr>
        <w:t xml:space="preserve">Lietuvos žemės ūkio ir kaimo plėtros 2023-2027 metų strateginio plano intervencinės priemonės „Investicijos į melioracijos sistemas“ projekto </w:t>
      </w:r>
      <w:bookmarkStart w:id="5" w:name="_Hlk146872133"/>
      <w:r w:rsidR="00E9333F" w:rsidRPr="0007267C">
        <w:rPr>
          <w:rFonts w:ascii="Verdana" w:hAnsi="Verdana"/>
        </w:rPr>
        <w:t>„</w:t>
      </w:r>
      <w:r w:rsidR="0046512F" w:rsidRPr="0007267C">
        <w:rPr>
          <w:rFonts w:ascii="Verdana" w:hAnsi="Verdana"/>
        </w:rPr>
        <w:t xml:space="preserve">Juodupės </w:t>
      </w:r>
      <w:r w:rsidR="00E9333F" w:rsidRPr="0007267C">
        <w:rPr>
          <w:rFonts w:ascii="Verdana" w:hAnsi="Verdana"/>
        </w:rPr>
        <w:t>baseino valstybei nuosavybės teise priklausančių melioracijos statinių rekonstravimas“</w:t>
      </w:r>
      <w:bookmarkEnd w:id="5"/>
      <w:r w:rsidR="00E9333F" w:rsidRPr="0007267C">
        <w:rPr>
          <w:rFonts w:ascii="Verdana" w:hAnsi="Verdana"/>
        </w:rPr>
        <w:t xml:space="preserve"> </w:t>
      </w:r>
      <w:bookmarkEnd w:id="2"/>
      <w:bookmarkEnd w:id="3"/>
      <w:bookmarkEnd w:id="4"/>
      <w:r w:rsidR="00FE33DC" w:rsidRPr="0007267C">
        <w:rPr>
          <w:rFonts w:ascii="Verdana" w:hAnsi="Verdana"/>
        </w:rPr>
        <w:t>darbų</w:t>
      </w:r>
      <w:r w:rsidR="0096762E" w:rsidRPr="0007267C">
        <w:rPr>
          <w:rFonts w:ascii="Verdana" w:hAnsi="Verdana"/>
        </w:rPr>
        <w:t xml:space="preserve"> </w:t>
      </w:r>
      <w:r w:rsidRPr="0007267C">
        <w:rPr>
          <w:rFonts w:ascii="Verdana" w:hAnsi="Verdana"/>
        </w:rPr>
        <w:t>pirkimą</w:t>
      </w:r>
      <w:r w:rsidR="007A0105" w:rsidRPr="0007267C">
        <w:rPr>
          <w:rFonts w:ascii="Verdana" w:hAnsi="Verdana"/>
        </w:rPr>
        <w:t>.</w:t>
      </w:r>
      <w:r w:rsidRPr="0007267C">
        <w:rPr>
          <w:rFonts w:ascii="Verdana" w:hAnsi="Verdana"/>
        </w:rPr>
        <w:t xml:space="preserve"> Pirkimo objekto koda</w:t>
      </w:r>
      <w:r w:rsidR="00FE33DC" w:rsidRPr="0007267C">
        <w:rPr>
          <w:rFonts w:ascii="Verdana" w:hAnsi="Verdana"/>
        </w:rPr>
        <w:t>i</w:t>
      </w:r>
      <w:r w:rsidRPr="0007267C">
        <w:rPr>
          <w:rFonts w:ascii="Verdana" w:hAnsi="Verdana"/>
        </w:rPr>
        <w:t>, pagal Bendrą viešųjų pirkimų žodyną –</w:t>
      </w:r>
      <w:r w:rsidR="00FE33DC" w:rsidRPr="0007267C">
        <w:rPr>
          <w:rFonts w:ascii="Verdana" w:hAnsi="Verdana"/>
        </w:rPr>
        <w:t xml:space="preserve"> 45112320-4 Melioracijos darbai;  </w:t>
      </w:r>
      <w:r w:rsidR="00D23915" w:rsidRPr="0007267C">
        <w:rPr>
          <w:rFonts w:ascii="Verdana" w:hAnsi="Verdana"/>
        </w:rPr>
        <w:t xml:space="preserve">45232450-1 </w:t>
      </w:r>
      <w:r w:rsidR="00FE33DC" w:rsidRPr="0007267C">
        <w:rPr>
          <w:rFonts w:ascii="Verdana" w:hAnsi="Verdana"/>
        </w:rPr>
        <w:t xml:space="preserve">Drenažo </w:t>
      </w:r>
      <w:r w:rsidR="00D23915" w:rsidRPr="0007267C">
        <w:rPr>
          <w:rFonts w:ascii="Verdana" w:hAnsi="Verdana"/>
        </w:rPr>
        <w:t xml:space="preserve">statybos </w:t>
      </w:r>
      <w:r w:rsidR="00FE33DC" w:rsidRPr="0007267C">
        <w:rPr>
          <w:rFonts w:ascii="Verdana" w:hAnsi="Verdana"/>
        </w:rPr>
        <w:t xml:space="preserve">darbai, </w:t>
      </w:r>
      <w:r w:rsidR="00D23915" w:rsidRPr="0007267C">
        <w:rPr>
          <w:rFonts w:ascii="Verdana" w:hAnsi="Verdana"/>
        </w:rPr>
        <w:t xml:space="preserve">45221220-0 </w:t>
      </w:r>
      <w:r w:rsidR="00FE33DC" w:rsidRPr="0007267C">
        <w:rPr>
          <w:rFonts w:ascii="Verdana" w:hAnsi="Verdana"/>
        </w:rPr>
        <w:t>Pralaidos</w:t>
      </w:r>
    </w:p>
    <w:p w14:paraId="61B4F018" w14:textId="5A583794" w:rsidR="00A63782" w:rsidRPr="0007267C" w:rsidRDefault="00A63782" w:rsidP="0007267C">
      <w:pPr>
        <w:numPr>
          <w:ilvl w:val="0"/>
          <w:numId w:val="1"/>
        </w:numPr>
        <w:tabs>
          <w:tab w:val="clear" w:pos="1440"/>
          <w:tab w:val="num" w:pos="1134"/>
        </w:tabs>
        <w:ind w:left="0" w:firstLine="709"/>
        <w:jc w:val="both"/>
        <w:rPr>
          <w:rFonts w:ascii="Verdana" w:hAnsi="Verdana"/>
        </w:rPr>
      </w:pPr>
      <w:r w:rsidRPr="0007267C">
        <w:rPr>
          <w:rFonts w:ascii="Verdana" w:hAnsi="Verdana"/>
        </w:rPr>
        <w:t xml:space="preserve">Finansavimo šaltinis: </w:t>
      </w:r>
      <w:r w:rsidR="00E9333F" w:rsidRPr="0007267C">
        <w:rPr>
          <w:rFonts w:ascii="Verdana" w:hAnsi="Verdana"/>
        </w:rPr>
        <w:t xml:space="preserve">Lietuvos žemės ūkio ir kaimo plėtros 2023-2027 metų strateginio plano intervencinės priemonės „Investicijos į melioracijos sistemas“ </w:t>
      </w:r>
      <w:r w:rsidRPr="0007267C">
        <w:rPr>
          <w:rFonts w:ascii="Verdana" w:hAnsi="Verdana"/>
        </w:rPr>
        <w:t>lėšos</w:t>
      </w:r>
      <w:r w:rsidR="00E9333F" w:rsidRPr="0007267C">
        <w:rPr>
          <w:rFonts w:ascii="Verdana" w:hAnsi="Verdana"/>
        </w:rPr>
        <w:t xml:space="preserve"> (ES paramos lėšos)</w:t>
      </w:r>
      <w:r w:rsidR="00E81E88" w:rsidRPr="0007267C">
        <w:rPr>
          <w:rFonts w:ascii="Verdana" w:hAnsi="Verdana"/>
        </w:rPr>
        <w:t xml:space="preserve"> Lietuvos Respublikos valstybės biudžeto, Marijampolės savivaldybės biudžeto lėšos; </w:t>
      </w:r>
    </w:p>
    <w:p w14:paraId="756BA3AE" w14:textId="63644106" w:rsidR="00A63782" w:rsidRPr="0007267C" w:rsidRDefault="00186DAA" w:rsidP="0007267C">
      <w:pPr>
        <w:numPr>
          <w:ilvl w:val="0"/>
          <w:numId w:val="1"/>
        </w:numPr>
        <w:tabs>
          <w:tab w:val="clear" w:pos="1440"/>
          <w:tab w:val="num" w:pos="993"/>
        </w:tabs>
        <w:ind w:left="0" w:firstLine="709"/>
        <w:jc w:val="both"/>
        <w:rPr>
          <w:rFonts w:ascii="Verdana" w:hAnsi="Verdana"/>
        </w:rPr>
      </w:pPr>
      <w:r w:rsidRPr="0007267C">
        <w:rPr>
          <w:rFonts w:ascii="Verdana" w:hAnsi="Verdana"/>
        </w:rPr>
        <w:t xml:space="preserve"> </w:t>
      </w:r>
      <w:r w:rsidR="000E3F9B" w:rsidRPr="0007267C">
        <w:rPr>
          <w:rFonts w:ascii="Verdana" w:hAnsi="Verdana"/>
        </w:rPr>
        <w:t xml:space="preserve">Pirkimas vykdomas vadovaujantis Lietuvos Respublikos viešųjų pirkimų įstatymu (toliau – Viešųjų pirkimų įstatymas), Lietuvos Respublikos civiliniu kodeksu (toliau – Civilinis kodeksas), kitais viešuosius pirkimus reglamentuojančiais teisės aktais, </w:t>
      </w:r>
      <w:r w:rsidR="00B81705" w:rsidRPr="0007267C">
        <w:rPr>
          <w:rFonts w:ascii="Verdana" w:hAnsi="Verdana"/>
        </w:rPr>
        <w:t xml:space="preserve">šio </w:t>
      </w:r>
      <w:r w:rsidR="000E3F9B" w:rsidRPr="0007267C">
        <w:rPr>
          <w:rFonts w:ascii="Verdana" w:hAnsi="Verdana"/>
        </w:rPr>
        <w:t>pirkimo technine užduotimi (toliau – Techninė užduotis)</w:t>
      </w:r>
      <w:r w:rsidR="001554F1" w:rsidRPr="0007267C">
        <w:rPr>
          <w:rFonts w:ascii="Verdana" w:hAnsi="Verdana"/>
        </w:rPr>
        <w:t>;</w:t>
      </w:r>
    </w:p>
    <w:p w14:paraId="7FB3605C" w14:textId="03957588" w:rsidR="001554F1" w:rsidRPr="0007267C" w:rsidRDefault="001554F1" w:rsidP="0007267C">
      <w:pPr>
        <w:numPr>
          <w:ilvl w:val="0"/>
          <w:numId w:val="1"/>
        </w:numPr>
        <w:tabs>
          <w:tab w:val="clear" w:pos="1440"/>
          <w:tab w:val="num" w:pos="993"/>
        </w:tabs>
        <w:ind w:left="0" w:firstLine="709"/>
        <w:jc w:val="both"/>
        <w:rPr>
          <w:rFonts w:ascii="Verdana" w:hAnsi="Verdana"/>
        </w:rPr>
      </w:pPr>
      <w:r w:rsidRPr="0007267C">
        <w:rPr>
          <w:rFonts w:ascii="Verdana" w:hAnsi="Verdana"/>
        </w:rPr>
        <w:t xml:space="preserve"> Rangovas privalo turėti Lietuvos Respublikos Žemės ūkio ministerijos išduotą kvalifikacijos atestatą arba lygiaverčius kitose valstybėse įsteigtų įstaigų išduotus atestatus, suteikiančius teisę vykdyti melioracijos statinių </w:t>
      </w:r>
      <w:r w:rsidR="00A6455D" w:rsidRPr="0007267C">
        <w:rPr>
          <w:rFonts w:ascii="Verdana" w:hAnsi="Verdana"/>
        </w:rPr>
        <w:t>statybą</w:t>
      </w:r>
      <w:r w:rsidRPr="0007267C">
        <w:rPr>
          <w:rFonts w:ascii="Verdana" w:hAnsi="Verdana"/>
        </w:rPr>
        <w:t>;</w:t>
      </w:r>
    </w:p>
    <w:p w14:paraId="51DC3B66" w14:textId="77777777" w:rsidR="003D6045" w:rsidRPr="0007267C" w:rsidRDefault="00A6455D" w:rsidP="0007267C">
      <w:pPr>
        <w:numPr>
          <w:ilvl w:val="0"/>
          <w:numId w:val="1"/>
        </w:numPr>
        <w:tabs>
          <w:tab w:val="clear" w:pos="1440"/>
          <w:tab w:val="num" w:pos="993"/>
        </w:tabs>
        <w:ind w:left="0" w:firstLine="709"/>
        <w:jc w:val="both"/>
        <w:rPr>
          <w:rFonts w:ascii="Verdana" w:hAnsi="Verdana"/>
        </w:rPr>
      </w:pPr>
      <w:r w:rsidRPr="0007267C">
        <w:rPr>
          <w:rFonts w:ascii="Verdana" w:hAnsi="Verdana"/>
        </w:rPr>
        <w:t xml:space="preserve"> </w:t>
      </w:r>
      <w:r w:rsidR="00A63782" w:rsidRPr="0007267C">
        <w:rPr>
          <w:rFonts w:ascii="Verdana" w:hAnsi="Verdana"/>
        </w:rPr>
        <w:t>P</w:t>
      </w:r>
      <w:r w:rsidR="000E3F9B" w:rsidRPr="0007267C">
        <w:rPr>
          <w:rFonts w:ascii="Verdana" w:hAnsi="Verdana"/>
        </w:rPr>
        <w:t>rojekto įgyvendini</w:t>
      </w:r>
      <w:r w:rsidR="00186DAA" w:rsidRPr="0007267C">
        <w:rPr>
          <w:rFonts w:ascii="Verdana" w:hAnsi="Verdana"/>
        </w:rPr>
        <w:t xml:space="preserve">mo vieta: </w:t>
      </w:r>
      <w:r w:rsidR="00D23915" w:rsidRPr="0007267C">
        <w:rPr>
          <w:rFonts w:ascii="Verdana" w:hAnsi="Verdana"/>
        </w:rPr>
        <w:t>Marijampolės sav. Sasnavos</w:t>
      </w:r>
      <w:r w:rsidR="00185188" w:rsidRPr="0007267C">
        <w:rPr>
          <w:rFonts w:ascii="Verdana" w:hAnsi="Verdana"/>
        </w:rPr>
        <w:t xml:space="preserve"> sen.</w:t>
      </w:r>
      <w:r w:rsidR="00D23915" w:rsidRPr="0007267C">
        <w:rPr>
          <w:rFonts w:ascii="Verdana" w:hAnsi="Verdana"/>
        </w:rPr>
        <w:t xml:space="preserve">, Patašinės sen., Puskelnių, </w:t>
      </w:r>
      <w:proofErr w:type="spellStart"/>
      <w:r w:rsidR="00D23915" w:rsidRPr="0007267C">
        <w:rPr>
          <w:rFonts w:ascii="Verdana" w:hAnsi="Verdana"/>
        </w:rPr>
        <w:t>Tautkaičių</w:t>
      </w:r>
      <w:proofErr w:type="spellEnd"/>
      <w:r w:rsidR="00D23915" w:rsidRPr="0007267C">
        <w:rPr>
          <w:rFonts w:ascii="Verdana" w:hAnsi="Verdana"/>
        </w:rPr>
        <w:t>, Geležinių,</w:t>
      </w:r>
      <w:r w:rsidR="00185188" w:rsidRPr="0007267C">
        <w:rPr>
          <w:rFonts w:ascii="Verdana" w:hAnsi="Verdana"/>
        </w:rPr>
        <w:t xml:space="preserve"> </w:t>
      </w:r>
      <w:proofErr w:type="spellStart"/>
      <w:r w:rsidR="00D23915" w:rsidRPr="0007267C">
        <w:rPr>
          <w:rFonts w:ascii="Verdana" w:hAnsi="Verdana"/>
        </w:rPr>
        <w:t>Nendriniškių</w:t>
      </w:r>
      <w:proofErr w:type="spellEnd"/>
      <w:r w:rsidR="00D23915" w:rsidRPr="0007267C">
        <w:rPr>
          <w:rFonts w:ascii="Verdana" w:hAnsi="Verdana"/>
        </w:rPr>
        <w:t xml:space="preserve">, </w:t>
      </w:r>
      <w:proofErr w:type="spellStart"/>
      <w:r w:rsidR="00D23915" w:rsidRPr="0007267C">
        <w:rPr>
          <w:rFonts w:ascii="Verdana" w:hAnsi="Verdana"/>
        </w:rPr>
        <w:t>Baraginės</w:t>
      </w:r>
      <w:proofErr w:type="spellEnd"/>
      <w:r w:rsidR="00D23915" w:rsidRPr="0007267C">
        <w:rPr>
          <w:rFonts w:ascii="Verdana" w:hAnsi="Verdana"/>
        </w:rPr>
        <w:t xml:space="preserve"> kaimų teritorij</w:t>
      </w:r>
      <w:r w:rsidR="00185188" w:rsidRPr="0007267C">
        <w:rPr>
          <w:rFonts w:ascii="Verdana" w:hAnsi="Verdana"/>
        </w:rPr>
        <w:t>a</w:t>
      </w:r>
      <w:r w:rsidR="00D23915" w:rsidRPr="0007267C">
        <w:rPr>
          <w:rFonts w:ascii="Verdana" w:hAnsi="Verdana"/>
        </w:rPr>
        <w:t>.</w:t>
      </w:r>
      <w:r w:rsidR="00185188" w:rsidRPr="0007267C">
        <w:rPr>
          <w:rFonts w:ascii="Verdana" w:hAnsi="Verdana"/>
        </w:rPr>
        <w:t xml:space="preserve"> (Puskelnių, </w:t>
      </w:r>
      <w:proofErr w:type="spellStart"/>
      <w:r w:rsidR="00185188" w:rsidRPr="0007267C">
        <w:rPr>
          <w:rFonts w:ascii="Verdana" w:hAnsi="Verdana"/>
        </w:rPr>
        <w:t>Baraginės</w:t>
      </w:r>
      <w:proofErr w:type="spellEnd"/>
      <w:r w:rsidR="00185188" w:rsidRPr="0007267C">
        <w:rPr>
          <w:rFonts w:ascii="Verdana" w:hAnsi="Verdana"/>
        </w:rPr>
        <w:t xml:space="preserve"> kadastro vietovės).</w:t>
      </w:r>
    </w:p>
    <w:p w14:paraId="7E0010DB" w14:textId="77777777" w:rsidR="003D6045" w:rsidRPr="0007267C" w:rsidRDefault="003D6045" w:rsidP="0007267C">
      <w:pPr>
        <w:numPr>
          <w:ilvl w:val="0"/>
          <w:numId w:val="1"/>
        </w:numPr>
        <w:tabs>
          <w:tab w:val="clear" w:pos="1440"/>
          <w:tab w:val="num" w:pos="993"/>
        </w:tabs>
        <w:ind w:left="0" w:firstLine="709"/>
        <w:jc w:val="both"/>
        <w:rPr>
          <w:rFonts w:ascii="Verdana" w:hAnsi="Verdana"/>
        </w:rPr>
      </w:pPr>
      <w:r w:rsidRPr="0007267C">
        <w:rPr>
          <w:rFonts w:ascii="Verdana" w:hAnsi="Verdana"/>
        </w:rPr>
        <w:t xml:space="preserve"> </w:t>
      </w:r>
      <w:r w:rsidR="007A0A87" w:rsidRPr="0007267C">
        <w:rPr>
          <w:rFonts w:ascii="Verdana" w:hAnsi="Verdana"/>
        </w:rPr>
        <w:t>Pirkimo objektas – Lietuvos žemės ūkio ir kaimo plėtros 2023-2027 metų strateginio plano intervencinės priemonės „Investicijos į melioracijos sistemas“ projekto „</w:t>
      </w:r>
      <w:r w:rsidR="00185188" w:rsidRPr="0007267C">
        <w:rPr>
          <w:rFonts w:ascii="Verdana" w:hAnsi="Verdana"/>
        </w:rPr>
        <w:t>Juodupės</w:t>
      </w:r>
      <w:r w:rsidR="007A0A87" w:rsidRPr="0007267C">
        <w:rPr>
          <w:rFonts w:ascii="Verdana" w:hAnsi="Verdana"/>
        </w:rPr>
        <w:t xml:space="preserve"> baseino valstybei nuosavybės teise priklausančių melioracijos statinių rekonstravimas“</w:t>
      </w:r>
      <w:r w:rsidR="000A5B9A" w:rsidRPr="0007267C">
        <w:rPr>
          <w:rFonts w:ascii="Verdana" w:hAnsi="Verdana"/>
        </w:rPr>
        <w:t xml:space="preserve"> darbai </w:t>
      </w:r>
      <w:r w:rsidR="007A0A87" w:rsidRPr="0007267C">
        <w:rPr>
          <w:rFonts w:ascii="Verdana" w:hAnsi="Verdana"/>
        </w:rPr>
        <w:t xml:space="preserve">(toliau – </w:t>
      </w:r>
      <w:r w:rsidR="000A5B9A" w:rsidRPr="0007267C">
        <w:rPr>
          <w:rFonts w:ascii="Verdana" w:hAnsi="Verdana"/>
        </w:rPr>
        <w:t>Darbai</w:t>
      </w:r>
      <w:r w:rsidR="007A0A87" w:rsidRPr="0007267C">
        <w:rPr>
          <w:rFonts w:ascii="Verdana" w:hAnsi="Verdana"/>
        </w:rPr>
        <w:t>)</w:t>
      </w:r>
      <w:r w:rsidR="00086794" w:rsidRPr="0007267C">
        <w:rPr>
          <w:rFonts w:ascii="Verdana" w:hAnsi="Verdana"/>
        </w:rPr>
        <w:t>;</w:t>
      </w:r>
    </w:p>
    <w:p w14:paraId="44A7533F" w14:textId="77777777" w:rsidR="003D6045" w:rsidRPr="0007267C" w:rsidRDefault="003D6045" w:rsidP="0007267C">
      <w:pPr>
        <w:numPr>
          <w:ilvl w:val="0"/>
          <w:numId w:val="1"/>
        </w:numPr>
        <w:tabs>
          <w:tab w:val="clear" w:pos="1440"/>
          <w:tab w:val="num" w:pos="993"/>
        </w:tabs>
        <w:ind w:left="0" w:firstLine="709"/>
        <w:jc w:val="both"/>
        <w:rPr>
          <w:rFonts w:ascii="Verdana" w:hAnsi="Verdana"/>
        </w:rPr>
      </w:pPr>
      <w:r w:rsidRPr="0007267C">
        <w:rPr>
          <w:rFonts w:ascii="Verdana" w:hAnsi="Verdana"/>
        </w:rPr>
        <w:t xml:space="preserve"> </w:t>
      </w:r>
      <w:r w:rsidR="00A23F09" w:rsidRPr="0007267C">
        <w:rPr>
          <w:rFonts w:ascii="Verdana" w:hAnsi="Verdana"/>
        </w:rPr>
        <w:t>Vykdant Darbus privaloma laikytis visų galiojančių teisės aktų, statybos ir melioracijos norminių dokumentų;</w:t>
      </w:r>
    </w:p>
    <w:p w14:paraId="5BF8C7D1" w14:textId="77777777" w:rsidR="003D6045" w:rsidRPr="0007267C" w:rsidRDefault="003D6045" w:rsidP="0007267C">
      <w:pPr>
        <w:numPr>
          <w:ilvl w:val="0"/>
          <w:numId w:val="1"/>
        </w:numPr>
        <w:tabs>
          <w:tab w:val="clear" w:pos="1440"/>
          <w:tab w:val="num" w:pos="993"/>
        </w:tabs>
        <w:ind w:left="0" w:firstLine="709"/>
        <w:jc w:val="both"/>
        <w:rPr>
          <w:rFonts w:ascii="Verdana" w:hAnsi="Verdana"/>
        </w:rPr>
      </w:pPr>
      <w:r w:rsidRPr="0007267C">
        <w:rPr>
          <w:rFonts w:ascii="Verdana" w:hAnsi="Verdana"/>
        </w:rPr>
        <w:t xml:space="preserve"> </w:t>
      </w:r>
      <w:r w:rsidR="00A23F09" w:rsidRPr="0007267C">
        <w:rPr>
          <w:rFonts w:ascii="Verdana" w:hAnsi="Verdana"/>
        </w:rPr>
        <w:t>Rangovas pats apsirūpina Darbams vykdyti reikalingomis priemonėmis, mechanizmais, įranga, medžiagomis</w:t>
      </w:r>
      <w:r w:rsidR="00D22951" w:rsidRPr="0007267C">
        <w:rPr>
          <w:rFonts w:ascii="Verdana" w:hAnsi="Verdana"/>
        </w:rPr>
        <w:t>;</w:t>
      </w:r>
      <w:r w:rsidR="00A23F09" w:rsidRPr="0007267C">
        <w:rPr>
          <w:rFonts w:ascii="Verdana" w:hAnsi="Verdana"/>
        </w:rPr>
        <w:t xml:space="preserve"> </w:t>
      </w:r>
    </w:p>
    <w:p w14:paraId="12F6EDA5" w14:textId="77777777" w:rsidR="003D6045" w:rsidRPr="0007267C" w:rsidRDefault="003D6045" w:rsidP="0007267C">
      <w:pPr>
        <w:numPr>
          <w:ilvl w:val="0"/>
          <w:numId w:val="1"/>
        </w:numPr>
        <w:tabs>
          <w:tab w:val="clear" w:pos="1440"/>
          <w:tab w:val="num" w:pos="993"/>
        </w:tabs>
        <w:ind w:left="0" w:firstLine="709"/>
        <w:jc w:val="both"/>
        <w:rPr>
          <w:rFonts w:ascii="Verdana" w:hAnsi="Verdana"/>
        </w:rPr>
      </w:pPr>
      <w:r w:rsidRPr="0007267C">
        <w:rPr>
          <w:rFonts w:ascii="Verdana" w:hAnsi="Verdana"/>
        </w:rPr>
        <w:t xml:space="preserve"> </w:t>
      </w:r>
      <w:r w:rsidR="00475D15" w:rsidRPr="0007267C">
        <w:rPr>
          <w:rFonts w:ascii="Verdana" w:hAnsi="Verdana"/>
        </w:rPr>
        <w:t>Statinių kategorija: neypatingi statiniai;</w:t>
      </w:r>
    </w:p>
    <w:p w14:paraId="3CDEB5F9" w14:textId="77777777" w:rsidR="003D6045" w:rsidRPr="0007267C" w:rsidRDefault="00F0087B" w:rsidP="0007267C">
      <w:pPr>
        <w:numPr>
          <w:ilvl w:val="0"/>
          <w:numId w:val="1"/>
        </w:numPr>
        <w:tabs>
          <w:tab w:val="clear" w:pos="1440"/>
          <w:tab w:val="num" w:pos="993"/>
        </w:tabs>
        <w:ind w:left="0" w:firstLine="709"/>
        <w:jc w:val="both"/>
        <w:rPr>
          <w:rFonts w:ascii="Verdana" w:hAnsi="Verdana"/>
        </w:rPr>
      </w:pPr>
      <w:r w:rsidRPr="0007267C">
        <w:rPr>
          <w:rFonts w:ascii="Verdana" w:hAnsi="Verdana"/>
        </w:rPr>
        <w:t xml:space="preserve">Įgyvendinant projektą rekonstruojami valstybės nuosavybės melioracijos  statiniai, kuriuos patikėjimo teise valdo ir eksploatuoja Marijampolės savivaldybės administracija. </w:t>
      </w:r>
      <w:r w:rsidR="00475D15" w:rsidRPr="0007267C">
        <w:rPr>
          <w:rFonts w:ascii="Verdana" w:hAnsi="Verdana"/>
        </w:rPr>
        <w:t xml:space="preserve">Statinių (statinių grupės) paskirtis: melioracijos </w:t>
      </w:r>
      <w:r w:rsidR="00A23F09" w:rsidRPr="0007267C">
        <w:rPr>
          <w:rFonts w:ascii="Verdana" w:hAnsi="Verdana"/>
        </w:rPr>
        <w:t xml:space="preserve">ir </w:t>
      </w:r>
      <w:r w:rsidR="00475D15" w:rsidRPr="0007267C">
        <w:rPr>
          <w:rFonts w:ascii="Verdana" w:hAnsi="Verdana"/>
        </w:rPr>
        <w:lastRenderedPageBreak/>
        <w:t>hidrotechnikos statiniai apskaitomi Melioruotos žemės ir melioracijos statinių centriniame duomenų banke;</w:t>
      </w:r>
    </w:p>
    <w:p w14:paraId="4644C7E4" w14:textId="77777777" w:rsidR="003D6045" w:rsidRPr="0007267C" w:rsidRDefault="00475D15" w:rsidP="0007267C">
      <w:pPr>
        <w:numPr>
          <w:ilvl w:val="0"/>
          <w:numId w:val="1"/>
        </w:numPr>
        <w:tabs>
          <w:tab w:val="clear" w:pos="1440"/>
          <w:tab w:val="num" w:pos="993"/>
        </w:tabs>
        <w:ind w:left="0" w:firstLine="709"/>
        <w:jc w:val="both"/>
        <w:rPr>
          <w:rFonts w:ascii="Verdana" w:hAnsi="Verdana"/>
        </w:rPr>
      </w:pPr>
      <w:r w:rsidRPr="0007267C">
        <w:rPr>
          <w:rFonts w:ascii="Verdana" w:hAnsi="Verdana"/>
        </w:rPr>
        <w:t>Statybos darbų rūšis: rekonstravimas;</w:t>
      </w:r>
    </w:p>
    <w:p w14:paraId="5888B270" w14:textId="77777777" w:rsidR="003D6045" w:rsidRPr="0007267C" w:rsidRDefault="00B81705" w:rsidP="0007267C">
      <w:pPr>
        <w:numPr>
          <w:ilvl w:val="0"/>
          <w:numId w:val="1"/>
        </w:numPr>
        <w:tabs>
          <w:tab w:val="clear" w:pos="1440"/>
          <w:tab w:val="num" w:pos="993"/>
        </w:tabs>
        <w:ind w:left="0" w:firstLine="709"/>
        <w:jc w:val="both"/>
        <w:rPr>
          <w:rFonts w:ascii="Verdana" w:hAnsi="Verdana"/>
        </w:rPr>
      </w:pPr>
      <w:r w:rsidRPr="0007267C">
        <w:rPr>
          <w:rFonts w:ascii="Verdana" w:hAnsi="Verdana"/>
        </w:rPr>
        <w:t>Atlikti darbai turi atitikti melioracijos techninio reglamentų MTR 2.02.01:2006 „Melioracijos statiniai. Pagrindiniai reikalavimai“, MTR 1.05.01:2005 „Melioracijos statinių projektavimas“, kitų galiojančių statybos ir melioracijos normatyvinių dokumentų (žr. techninis darbo projektas Normatyvinių dokumentų sąrašas) reikalavimus</w:t>
      </w:r>
      <w:r w:rsidR="00F0087B" w:rsidRPr="0007267C">
        <w:rPr>
          <w:rFonts w:ascii="Verdana" w:hAnsi="Verdana"/>
        </w:rPr>
        <w:t>;</w:t>
      </w:r>
    </w:p>
    <w:p w14:paraId="7B2C6B2F" w14:textId="77777777" w:rsidR="003D6045" w:rsidRPr="0007267C" w:rsidRDefault="00B24031" w:rsidP="0007267C">
      <w:pPr>
        <w:numPr>
          <w:ilvl w:val="0"/>
          <w:numId w:val="1"/>
        </w:numPr>
        <w:tabs>
          <w:tab w:val="clear" w:pos="1440"/>
          <w:tab w:val="num" w:pos="993"/>
        </w:tabs>
        <w:ind w:left="0" w:firstLine="709"/>
        <w:jc w:val="both"/>
        <w:rPr>
          <w:rFonts w:ascii="Verdana" w:hAnsi="Verdana"/>
        </w:rPr>
      </w:pPr>
      <w:r w:rsidRPr="0007267C">
        <w:rPr>
          <w:rFonts w:ascii="Verdana" w:hAnsi="Verdana"/>
        </w:rPr>
        <w:t xml:space="preserve">Darbų atlikimo termino pabaiga – </w:t>
      </w:r>
      <w:r w:rsidR="00A2275E" w:rsidRPr="0007267C">
        <w:rPr>
          <w:rFonts w:ascii="Verdana" w:hAnsi="Verdana"/>
        </w:rPr>
        <w:t>202</w:t>
      </w:r>
      <w:r w:rsidR="00185188" w:rsidRPr="0007267C">
        <w:rPr>
          <w:rFonts w:ascii="Verdana" w:hAnsi="Verdana"/>
        </w:rPr>
        <w:t>6</w:t>
      </w:r>
      <w:r w:rsidR="00A2275E" w:rsidRPr="0007267C">
        <w:rPr>
          <w:rFonts w:ascii="Verdana" w:hAnsi="Verdana"/>
        </w:rPr>
        <w:t>-</w:t>
      </w:r>
      <w:r w:rsidR="00185188" w:rsidRPr="0007267C">
        <w:rPr>
          <w:rFonts w:ascii="Verdana" w:hAnsi="Verdana"/>
        </w:rPr>
        <w:t>03</w:t>
      </w:r>
      <w:r w:rsidR="00A2275E" w:rsidRPr="0007267C">
        <w:rPr>
          <w:rFonts w:ascii="Verdana" w:hAnsi="Verdana"/>
        </w:rPr>
        <w:t>-</w:t>
      </w:r>
      <w:r w:rsidR="00FB78D1" w:rsidRPr="0007267C">
        <w:rPr>
          <w:rFonts w:ascii="Verdana" w:hAnsi="Verdana"/>
        </w:rPr>
        <w:t>10</w:t>
      </w:r>
      <w:r w:rsidRPr="0007267C">
        <w:rPr>
          <w:rFonts w:ascii="Verdana" w:hAnsi="Verdana"/>
        </w:rPr>
        <w:t xml:space="preserve"> arba kol Šalys sutaria ją nutraukti arba kol Sutarties galiojimas pasibaigia (visiškai įvykdomi įsipareigojimai), nutraukiama įstatymu ar Sutartyje nustatytais atvejais</w:t>
      </w:r>
      <w:r w:rsidR="00F0087B" w:rsidRPr="0007267C">
        <w:rPr>
          <w:rFonts w:ascii="Verdana" w:hAnsi="Verdana"/>
        </w:rPr>
        <w:t>;</w:t>
      </w:r>
    </w:p>
    <w:p w14:paraId="38639E4C" w14:textId="77777777" w:rsidR="003D6045" w:rsidRPr="0007267C" w:rsidRDefault="00A2275E" w:rsidP="0007267C">
      <w:pPr>
        <w:numPr>
          <w:ilvl w:val="0"/>
          <w:numId w:val="1"/>
        </w:numPr>
        <w:tabs>
          <w:tab w:val="clear" w:pos="1440"/>
          <w:tab w:val="num" w:pos="993"/>
        </w:tabs>
        <w:ind w:left="0" w:firstLine="709"/>
        <w:jc w:val="both"/>
        <w:rPr>
          <w:rFonts w:ascii="Verdana" w:hAnsi="Verdana"/>
        </w:rPr>
      </w:pPr>
      <w:r w:rsidRPr="0007267C">
        <w:rPr>
          <w:rFonts w:ascii="Verdana" w:hAnsi="Verdana"/>
        </w:rPr>
        <w:t>Darbų atlikimo terminas gali būti pratęsiamas 1 kartą ne daugiau kaip 3 mėn. laikotarpiui tik dėl aplinkybių, kurios nepriklauso nuo tiekėjo, taip pat dėl: 1) išskirtinai nepalankių oro sąlygų (taikoma darbams, kurių kokybė priklauso nuo gamtinių sąlygų); 2) bet kokio vėlavimo, kliūčių ar trukdymų, sukeltų arba priskiriamų Perkančiajai organizacijai arba Perkančiosios organizacijos personalui; 3) jeigu dėl darbų keitimo ar papildomų darbų tiekėjas pagrįstai negali baigti Sutarties darbų laiku 4) dėl statybos užbaigimo procedūrų. Pratęsus darbų atlikimo terminą, atitinkamam laikotarpiui, pratęsiamas ir pirkimo sutarties galiojimas. Pratęsimas nustatomas Perkančiosios organizacijos ir tiekėjo rašytiniu susitarimu</w:t>
      </w:r>
      <w:r w:rsidR="00F0087B" w:rsidRPr="0007267C">
        <w:rPr>
          <w:rFonts w:ascii="Verdana" w:hAnsi="Verdana"/>
        </w:rPr>
        <w:t>;</w:t>
      </w:r>
    </w:p>
    <w:p w14:paraId="35429D3B" w14:textId="77777777" w:rsidR="003D6045" w:rsidRPr="0007267C" w:rsidRDefault="00C22EA3" w:rsidP="0007267C">
      <w:pPr>
        <w:numPr>
          <w:ilvl w:val="0"/>
          <w:numId w:val="1"/>
        </w:numPr>
        <w:tabs>
          <w:tab w:val="clear" w:pos="1440"/>
          <w:tab w:val="num" w:pos="993"/>
        </w:tabs>
        <w:ind w:left="0" w:firstLine="709"/>
        <w:jc w:val="both"/>
        <w:rPr>
          <w:rFonts w:ascii="Verdana" w:hAnsi="Verdana"/>
        </w:rPr>
      </w:pPr>
      <w:r w:rsidRPr="0007267C">
        <w:rPr>
          <w:rFonts w:ascii="Verdana" w:hAnsi="Verdana"/>
        </w:rPr>
        <w:t xml:space="preserve">Darbų pabaiga pagal Sutartį laikomas momentas, kai yra užbaigti visi projektinėje dokumentacijoje (techniniame darbo projekte) nurodyti darbai, pasirašytas melioracijos statinių pripažinimo tinkamais naudoti aktas, pagal Lietuvos Respublikos žemės ūkio ministro 2006-01-31 įsakymu Nr. 3D-35 patvirtintą Melioracijos techninį reglamentą MTR 1.11.01:2006 „Melioracijos statinių pripažinimo tinkamais naudoti tvarka“ ir Užsakovui bus perduoti visi Statybos užbaigimo dokumentai, kuriuos teisėtai turi saugoti Užsakovas. Rangovas pateikia įgyvendinto melioracijos statinių rekonstravimo </w:t>
      </w:r>
      <w:r w:rsidR="00F0087B" w:rsidRPr="0007267C">
        <w:rPr>
          <w:rFonts w:ascii="Verdana" w:hAnsi="Verdana"/>
        </w:rPr>
        <w:t xml:space="preserve">techninio darbo </w:t>
      </w:r>
      <w:r w:rsidRPr="0007267C">
        <w:rPr>
          <w:rFonts w:ascii="Verdana" w:hAnsi="Verdana"/>
        </w:rPr>
        <w:t>projekto išpildomąją nuotrauką (1 vnt. CD laikmenoje – tekstinė dalis (Word formatu), brėžiniai (</w:t>
      </w:r>
      <w:proofErr w:type="spellStart"/>
      <w:r w:rsidRPr="0007267C">
        <w:rPr>
          <w:rFonts w:ascii="Verdana" w:hAnsi="Verdana"/>
        </w:rPr>
        <w:t>pdf</w:t>
      </w:r>
      <w:proofErr w:type="spellEnd"/>
      <w:r w:rsidRPr="0007267C">
        <w:rPr>
          <w:rFonts w:ascii="Verdana" w:hAnsi="Verdana"/>
        </w:rPr>
        <w:t xml:space="preserve"> formatu) ir kadastro vietovių </w:t>
      </w:r>
      <w:proofErr w:type="spellStart"/>
      <w:r w:rsidRPr="0007267C">
        <w:rPr>
          <w:rFonts w:ascii="Verdana" w:hAnsi="Verdana"/>
        </w:rPr>
        <w:t>Mel_DR</w:t>
      </w:r>
      <w:proofErr w:type="spellEnd"/>
      <w:r w:rsidRPr="0007267C">
        <w:rPr>
          <w:rFonts w:ascii="Verdana" w:hAnsi="Verdana"/>
        </w:rPr>
        <w:t xml:space="preserve"> 10LT duomenų rinkinį su planinėje medžiagoje M1:10000 apibrėžtomis rekonstruotų plotų ribomis, griovių rekonstruoto ruožų atkarpomis, rekonstruotų hidrotechnikos statinių vietomis *</w:t>
      </w:r>
      <w:proofErr w:type="spellStart"/>
      <w:r w:rsidRPr="0007267C">
        <w:rPr>
          <w:rFonts w:ascii="Verdana" w:hAnsi="Verdana"/>
        </w:rPr>
        <w:t>shp</w:t>
      </w:r>
      <w:proofErr w:type="spellEnd"/>
      <w:r w:rsidRPr="0007267C">
        <w:rPr>
          <w:rFonts w:ascii="Verdana" w:hAnsi="Verdana"/>
        </w:rPr>
        <w:t xml:space="preserve"> formatu įrašytose kompiuterinėse laikmenose (kopija pateikiama VĮ Valstybės žemės ūkio duomenų centras)</w:t>
      </w:r>
      <w:r w:rsidR="00F0087B" w:rsidRPr="0007267C">
        <w:rPr>
          <w:rFonts w:ascii="Verdana" w:hAnsi="Verdana"/>
        </w:rPr>
        <w:t>;</w:t>
      </w:r>
    </w:p>
    <w:p w14:paraId="00A7CFFA" w14:textId="77777777" w:rsidR="003D6045" w:rsidRPr="0007267C" w:rsidRDefault="00C22EA3" w:rsidP="0007267C">
      <w:pPr>
        <w:numPr>
          <w:ilvl w:val="0"/>
          <w:numId w:val="1"/>
        </w:numPr>
        <w:tabs>
          <w:tab w:val="clear" w:pos="1440"/>
          <w:tab w:val="num" w:pos="993"/>
        </w:tabs>
        <w:ind w:left="0" w:firstLine="709"/>
        <w:jc w:val="both"/>
        <w:rPr>
          <w:rFonts w:ascii="Verdana" w:hAnsi="Verdana"/>
        </w:rPr>
      </w:pPr>
      <w:r w:rsidRPr="0007267C">
        <w:rPr>
          <w:rFonts w:ascii="Verdana" w:hAnsi="Verdana"/>
        </w:rPr>
        <w:t>Užsakovo patvirtintus techninio darbo projekto projektinius sprendimus ir sprendinius galima keisti tik gavus Perkančiosios organizacijos raštišką sutikimą</w:t>
      </w:r>
      <w:r w:rsidR="00F0087B" w:rsidRPr="0007267C">
        <w:rPr>
          <w:rFonts w:ascii="Verdana" w:hAnsi="Verdana"/>
        </w:rPr>
        <w:t>;</w:t>
      </w:r>
    </w:p>
    <w:p w14:paraId="4CA8CC64" w14:textId="77777777" w:rsidR="003D6045" w:rsidRPr="0007267C" w:rsidRDefault="00C22EA3" w:rsidP="0007267C">
      <w:pPr>
        <w:numPr>
          <w:ilvl w:val="0"/>
          <w:numId w:val="1"/>
        </w:numPr>
        <w:tabs>
          <w:tab w:val="clear" w:pos="1440"/>
          <w:tab w:val="num" w:pos="993"/>
        </w:tabs>
        <w:ind w:left="0" w:firstLine="709"/>
        <w:jc w:val="both"/>
        <w:rPr>
          <w:rFonts w:ascii="Verdana" w:hAnsi="Verdana"/>
        </w:rPr>
      </w:pPr>
      <w:r w:rsidRPr="0007267C">
        <w:rPr>
          <w:rFonts w:ascii="Verdana" w:hAnsi="Verdana"/>
        </w:rPr>
        <w:t>Rangovas įsipareigoja Darbų vykdymui naudoti medžiagas, dirbinius, gaminius ir įrengimus, atitinkančius techniniame darbo projekte jiems nustatytus reikalavimus, naudoti naujas, nenaudotas ir Lietuvos Respublikos įstatymais nustatyta tvarka sertifikuotas medžiagas, dirbinius, gaminius ir įrenginius, pateikti darbų vykdymo metu naudotų medžiagų (gaminių) atitikties deklaracijas; atitikties, kilmės sertifikatus ir įsigijimo dokumentus</w:t>
      </w:r>
      <w:r w:rsidR="00F0087B" w:rsidRPr="0007267C">
        <w:rPr>
          <w:rFonts w:ascii="Verdana" w:hAnsi="Verdana"/>
        </w:rPr>
        <w:t>;</w:t>
      </w:r>
    </w:p>
    <w:p w14:paraId="719BBF6A" w14:textId="77777777" w:rsidR="003D6045" w:rsidRPr="0007267C" w:rsidRDefault="00F0087B" w:rsidP="0007267C">
      <w:pPr>
        <w:numPr>
          <w:ilvl w:val="0"/>
          <w:numId w:val="1"/>
        </w:numPr>
        <w:tabs>
          <w:tab w:val="clear" w:pos="1440"/>
          <w:tab w:val="num" w:pos="993"/>
        </w:tabs>
        <w:ind w:left="0" w:firstLine="709"/>
        <w:jc w:val="both"/>
        <w:rPr>
          <w:rFonts w:ascii="Verdana" w:hAnsi="Verdana"/>
        </w:rPr>
      </w:pPr>
      <w:r w:rsidRPr="0007267C">
        <w:rPr>
          <w:rFonts w:ascii="Verdana" w:hAnsi="Verdana"/>
        </w:rPr>
        <w:t>Žemės nuosavybė projekto įgyvendinimo teritorijoje: privati ir valstybinė žemė;</w:t>
      </w:r>
    </w:p>
    <w:p w14:paraId="494CC8DF" w14:textId="77777777" w:rsidR="003D6045" w:rsidRPr="0007267C" w:rsidRDefault="00086794" w:rsidP="0007267C">
      <w:pPr>
        <w:numPr>
          <w:ilvl w:val="0"/>
          <w:numId w:val="1"/>
        </w:numPr>
        <w:tabs>
          <w:tab w:val="clear" w:pos="1440"/>
          <w:tab w:val="num" w:pos="993"/>
        </w:tabs>
        <w:ind w:left="0" w:firstLine="709"/>
        <w:jc w:val="both"/>
        <w:rPr>
          <w:rFonts w:ascii="Verdana" w:hAnsi="Verdana"/>
        </w:rPr>
      </w:pPr>
      <w:r w:rsidRPr="0007267C">
        <w:rPr>
          <w:rFonts w:ascii="Verdana" w:hAnsi="Verdana"/>
        </w:rPr>
        <w:t>Bendrieji rekonstruojamų</w:t>
      </w:r>
      <w:r w:rsidR="001B7438" w:rsidRPr="0007267C">
        <w:rPr>
          <w:rFonts w:ascii="Verdana" w:hAnsi="Verdana"/>
        </w:rPr>
        <w:t xml:space="preserve"> melioracijos statinių </w:t>
      </w:r>
      <w:r w:rsidRPr="0007267C">
        <w:rPr>
          <w:rFonts w:ascii="Verdana" w:hAnsi="Verdana"/>
        </w:rPr>
        <w:t>rodikl</w:t>
      </w:r>
      <w:r w:rsidR="002C475F" w:rsidRPr="0007267C">
        <w:rPr>
          <w:rFonts w:ascii="Verdana" w:hAnsi="Verdana"/>
        </w:rPr>
        <w:t>i</w:t>
      </w:r>
      <w:r w:rsidRPr="0007267C">
        <w:rPr>
          <w:rFonts w:ascii="Verdana" w:hAnsi="Verdana"/>
        </w:rPr>
        <w:t>ai</w:t>
      </w:r>
      <w:r w:rsidR="001B7438" w:rsidRPr="0007267C">
        <w:rPr>
          <w:rFonts w:ascii="Verdana" w:hAnsi="Verdana"/>
        </w:rPr>
        <w:t xml:space="preserve">: </w:t>
      </w:r>
      <w:r w:rsidR="00BC0DDB" w:rsidRPr="0007267C">
        <w:rPr>
          <w:rFonts w:ascii="Verdana" w:hAnsi="Verdana"/>
        </w:rPr>
        <w:t>„</w:t>
      </w:r>
      <w:r w:rsidR="00FB78D1" w:rsidRPr="0007267C">
        <w:rPr>
          <w:rFonts w:ascii="Verdana" w:hAnsi="Verdana"/>
        </w:rPr>
        <w:t xml:space="preserve">Juodupės </w:t>
      </w:r>
      <w:r w:rsidR="00BC0DDB" w:rsidRPr="0007267C">
        <w:rPr>
          <w:rFonts w:ascii="Verdana" w:hAnsi="Verdana"/>
        </w:rPr>
        <w:t>baseino valstybei nuosavybės teise priklausančių melioracijos statinių rekonstravimas“:</w:t>
      </w:r>
      <w:r w:rsidR="00814474" w:rsidRPr="0007267C">
        <w:rPr>
          <w:rFonts w:ascii="Verdana" w:hAnsi="Verdana"/>
        </w:rPr>
        <w:t xml:space="preserve"> </w:t>
      </w:r>
      <w:r w:rsidR="00CF0814" w:rsidRPr="0007267C">
        <w:rPr>
          <w:rFonts w:ascii="Verdana" w:hAnsi="Verdana"/>
        </w:rPr>
        <w:t>rekonstruojam</w:t>
      </w:r>
      <w:r w:rsidR="002C475F" w:rsidRPr="0007267C">
        <w:rPr>
          <w:rFonts w:ascii="Verdana" w:hAnsi="Verdana"/>
        </w:rPr>
        <w:t xml:space="preserve">o drenažo plotas, </w:t>
      </w:r>
      <w:r w:rsidR="00CF0814" w:rsidRPr="0007267C">
        <w:rPr>
          <w:rFonts w:ascii="Verdana" w:hAnsi="Verdana"/>
        </w:rPr>
        <w:t xml:space="preserve">iš viso – </w:t>
      </w:r>
      <w:r w:rsidR="00814474" w:rsidRPr="0007267C">
        <w:rPr>
          <w:rFonts w:ascii="Verdana" w:hAnsi="Verdana"/>
        </w:rPr>
        <w:t>74</w:t>
      </w:r>
      <w:r w:rsidR="00CF0814" w:rsidRPr="0007267C">
        <w:rPr>
          <w:rFonts w:ascii="Verdana" w:hAnsi="Verdana"/>
        </w:rPr>
        <w:t xml:space="preserve"> ha, </w:t>
      </w:r>
      <w:r w:rsidR="00BC0DDB" w:rsidRPr="0007267C">
        <w:rPr>
          <w:rFonts w:ascii="Verdana" w:hAnsi="Verdana"/>
        </w:rPr>
        <w:t xml:space="preserve">rekonstruojamų melioracijos griovių </w:t>
      </w:r>
      <w:r w:rsidR="00CF0814" w:rsidRPr="0007267C">
        <w:rPr>
          <w:rFonts w:ascii="Verdana" w:hAnsi="Verdana"/>
        </w:rPr>
        <w:t xml:space="preserve">ilgis </w:t>
      </w:r>
      <w:r w:rsidR="00A81E5C" w:rsidRPr="0007267C">
        <w:rPr>
          <w:rFonts w:ascii="Verdana" w:hAnsi="Verdana"/>
        </w:rPr>
        <w:t>–</w:t>
      </w:r>
      <w:r w:rsidR="00CF0814" w:rsidRPr="0007267C">
        <w:rPr>
          <w:rFonts w:ascii="Verdana" w:hAnsi="Verdana"/>
        </w:rPr>
        <w:t xml:space="preserve"> </w:t>
      </w:r>
      <w:r w:rsidR="00814474" w:rsidRPr="0007267C">
        <w:rPr>
          <w:rFonts w:ascii="Verdana" w:hAnsi="Verdana"/>
        </w:rPr>
        <w:t>8,055</w:t>
      </w:r>
      <w:r w:rsidR="00BC0DDB" w:rsidRPr="0007267C">
        <w:rPr>
          <w:rFonts w:ascii="Verdana" w:hAnsi="Verdana"/>
        </w:rPr>
        <w:t xml:space="preserve"> km; rekonstru</w:t>
      </w:r>
      <w:r w:rsidR="00CF0814" w:rsidRPr="0007267C">
        <w:rPr>
          <w:rFonts w:ascii="Verdana" w:hAnsi="Verdana"/>
        </w:rPr>
        <w:t>ojama</w:t>
      </w:r>
      <w:r w:rsidR="00BC0DDB" w:rsidRPr="0007267C">
        <w:rPr>
          <w:rFonts w:ascii="Verdana" w:hAnsi="Verdana"/>
        </w:rPr>
        <w:t xml:space="preserve"> pralaidų – </w:t>
      </w:r>
      <w:r w:rsidR="00CF0814" w:rsidRPr="0007267C">
        <w:rPr>
          <w:rFonts w:ascii="Verdana" w:hAnsi="Verdana"/>
        </w:rPr>
        <w:t>5</w:t>
      </w:r>
      <w:r w:rsidR="00BC0DDB" w:rsidRPr="0007267C">
        <w:rPr>
          <w:rFonts w:ascii="Verdana" w:hAnsi="Verdana"/>
        </w:rPr>
        <w:t xml:space="preserve"> vnt.; </w:t>
      </w:r>
      <w:r w:rsidR="00BC0DDB" w:rsidRPr="0007267C">
        <w:rPr>
          <w:rFonts w:ascii="Verdana" w:hAnsi="Verdana"/>
        </w:rPr>
        <w:lastRenderedPageBreak/>
        <w:t>rekonstruo</w:t>
      </w:r>
      <w:r w:rsidR="00CF0814" w:rsidRPr="0007267C">
        <w:rPr>
          <w:rFonts w:ascii="Verdana" w:hAnsi="Verdana"/>
        </w:rPr>
        <w:t xml:space="preserve">jamų </w:t>
      </w:r>
      <w:r w:rsidR="00BC0DDB" w:rsidRPr="0007267C">
        <w:rPr>
          <w:rFonts w:ascii="Verdana" w:hAnsi="Verdana"/>
        </w:rPr>
        <w:t>drenažo rinktuv</w:t>
      </w:r>
      <w:r w:rsidR="002C475F" w:rsidRPr="0007267C">
        <w:rPr>
          <w:rFonts w:ascii="Verdana" w:hAnsi="Verdana"/>
        </w:rPr>
        <w:t xml:space="preserve">ų </w:t>
      </w:r>
      <w:r w:rsidR="00BC0DDB" w:rsidRPr="0007267C">
        <w:rPr>
          <w:rFonts w:ascii="Verdana" w:hAnsi="Verdana"/>
        </w:rPr>
        <w:t>bendras ilgis</w:t>
      </w:r>
      <w:r w:rsidR="002C475F" w:rsidRPr="0007267C">
        <w:rPr>
          <w:rFonts w:ascii="Verdana" w:hAnsi="Verdana"/>
        </w:rPr>
        <w:t xml:space="preserve"> – 1,</w:t>
      </w:r>
      <w:r w:rsidR="00814474" w:rsidRPr="0007267C">
        <w:rPr>
          <w:rFonts w:ascii="Verdana" w:hAnsi="Verdana"/>
        </w:rPr>
        <w:t>244</w:t>
      </w:r>
      <w:r w:rsidR="002C475F" w:rsidRPr="0007267C">
        <w:rPr>
          <w:rFonts w:ascii="Verdana" w:hAnsi="Verdana"/>
        </w:rPr>
        <w:t>km, drenažo žiočių skaičius</w:t>
      </w:r>
      <w:r w:rsidR="00814474" w:rsidRPr="0007267C">
        <w:rPr>
          <w:rFonts w:ascii="Verdana" w:hAnsi="Verdana"/>
        </w:rPr>
        <w:t xml:space="preserve"> 72</w:t>
      </w:r>
      <w:r w:rsidR="002C475F" w:rsidRPr="0007267C">
        <w:rPr>
          <w:rFonts w:ascii="Verdana" w:hAnsi="Verdana"/>
        </w:rPr>
        <w:t xml:space="preserve"> vnt.</w:t>
      </w:r>
      <w:r w:rsidR="00814474" w:rsidRPr="0007267C">
        <w:rPr>
          <w:rFonts w:ascii="Verdana" w:hAnsi="Verdana"/>
        </w:rPr>
        <w:t xml:space="preserve">, iš jų rekonstruojama – 67 </w:t>
      </w:r>
      <w:proofErr w:type="spellStart"/>
      <w:r w:rsidR="00814474" w:rsidRPr="0007267C">
        <w:rPr>
          <w:rFonts w:ascii="Verdana" w:hAnsi="Verdana"/>
        </w:rPr>
        <w:t>vnt</w:t>
      </w:r>
      <w:proofErr w:type="spellEnd"/>
      <w:r w:rsidR="002C475F" w:rsidRPr="0007267C">
        <w:rPr>
          <w:rFonts w:ascii="Verdana" w:hAnsi="Verdana"/>
        </w:rPr>
        <w:t>;</w:t>
      </w:r>
    </w:p>
    <w:p w14:paraId="07D35D90" w14:textId="15E9E6ED" w:rsidR="00410884" w:rsidRPr="0007267C" w:rsidRDefault="001B7438" w:rsidP="0007267C">
      <w:pPr>
        <w:numPr>
          <w:ilvl w:val="0"/>
          <w:numId w:val="1"/>
        </w:numPr>
        <w:tabs>
          <w:tab w:val="clear" w:pos="1440"/>
          <w:tab w:val="num" w:pos="993"/>
        </w:tabs>
        <w:ind w:left="0" w:firstLine="709"/>
        <w:jc w:val="both"/>
        <w:rPr>
          <w:rFonts w:ascii="Verdana" w:hAnsi="Verdana"/>
        </w:rPr>
      </w:pPr>
      <w:r w:rsidRPr="0007267C">
        <w:rPr>
          <w:rFonts w:ascii="Verdana" w:hAnsi="Verdana"/>
        </w:rPr>
        <w:t xml:space="preserve">Aplinkosauginės priemonės melioracijos statiniams: </w:t>
      </w:r>
      <w:r w:rsidR="00814474" w:rsidRPr="0007267C">
        <w:rPr>
          <w:rFonts w:ascii="Verdana" w:hAnsi="Verdana"/>
        </w:rPr>
        <w:t>Projekte yra numatytos 4 neigiamą poveikį mažinančios aplinkosauginės priemonė</w:t>
      </w:r>
      <w:r w:rsidR="00410884" w:rsidRPr="0007267C">
        <w:rPr>
          <w:rFonts w:ascii="Verdana" w:hAnsi="Verdana"/>
        </w:rPr>
        <w:t xml:space="preserve"> </w:t>
      </w:r>
      <w:r w:rsidR="00814474" w:rsidRPr="0007267C">
        <w:rPr>
          <w:rFonts w:ascii="Verdana" w:hAnsi="Verdana"/>
        </w:rPr>
        <w:t>rekonstruojamo Juodupės up. ruožuose:</w:t>
      </w:r>
    </w:p>
    <w:p w14:paraId="225ABA29" w14:textId="6FB5B88B" w:rsidR="00410884" w:rsidRPr="0007267C" w:rsidRDefault="003D6045" w:rsidP="0007267C">
      <w:pPr>
        <w:tabs>
          <w:tab w:val="left" w:pos="1276"/>
        </w:tabs>
        <w:ind w:firstLine="709"/>
        <w:jc w:val="both"/>
        <w:rPr>
          <w:rFonts w:ascii="Verdana" w:hAnsi="Verdana"/>
        </w:rPr>
      </w:pPr>
      <w:r w:rsidRPr="0007267C">
        <w:rPr>
          <w:rFonts w:ascii="Verdana" w:hAnsi="Verdana"/>
        </w:rPr>
        <w:t>20</w:t>
      </w:r>
      <w:r w:rsidR="00410884" w:rsidRPr="0007267C">
        <w:rPr>
          <w:rFonts w:ascii="Verdana" w:hAnsi="Verdana"/>
        </w:rPr>
        <w:t>.1</w:t>
      </w:r>
      <w:r w:rsidR="00814474" w:rsidRPr="0007267C">
        <w:rPr>
          <w:rFonts w:ascii="Verdana" w:hAnsi="Verdana"/>
        </w:rPr>
        <w:t>.</w:t>
      </w:r>
      <w:r w:rsidRPr="0007267C">
        <w:rPr>
          <w:rFonts w:ascii="Verdana" w:hAnsi="Verdana"/>
        </w:rPr>
        <w:t xml:space="preserve"> J</w:t>
      </w:r>
      <w:r w:rsidR="00814474" w:rsidRPr="0007267C">
        <w:rPr>
          <w:rFonts w:ascii="Verdana" w:hAnsi="Verdana"/>
        </w:rPr>
        <w:t>uodupės up. šlaituose, bei pakrantės vandens apsaugos juostose paliekami augantys nemenkaverčiai medžiai (kurių skersmuo ≥ 14 cm), sudarančius ne</w:t>
      </w:r>
      <w:r w:rsidR="00410884" w:rsidRPr="0007267C">
        <w:rPr>
          <w:rFonts w:ascii="Verdana" w:hAnsi="Verdana"/>
        </w:rPr>
        <w:t xml:space="preserve"> </w:t>
      </w:r>
      <w:r w:rsidR="00814474" w:rsidRPr="0007267C">
        <w:rPr>
          <w:rFonts w:ascii="Verdana" w:hAnsi="Verdana"/>
        </w:rPr>
        <w:t>mažesnį kaip 15 proc. sureguliuotų upių</w:t>
      </w:r>
      <w:r w:rsidR="00410884" w:rsidRPr="0007267C">
        <w:rPr>
          <w:rFonts w:ascii="Verdana" w:hAnsi="Verdana"/>
        </w:rPr>
        <w:t xml:space="preserve"> </w:t>
      </w:r>
      <w:r w:rsidR="00814474" w:rsidRPr="0007267C">
        <w:rPr>
          <w:rFonts w:ascii="Verdana" w:hAnsi="Verdana"/>
        </w:rPr>
        <w:t>pakrančių vandens apsaugos juostų ilgio.</w:t>
      </w:r>
    </w:p>
    <w:p w14:paraId="03817C56" w14:textId="7B198CFA" w:rsidR="00410884" w:rsidRPr="0007267C" w:rsidRDefault="003D6045" w:rsidP="0007267C">
      <w:pPr>
        <w:tabs>
          <w:tab w:val="left" w:pos="1276"/>
        </w:tabs>
        <w:ind w:firstLine="709"/>
        <w:jc w:val="both"/>
        <w:rPr>
          <w:rFonts w:ascii="Verdana" w:hAnsi="Verdana"/>
        </w:rPr>
      </w:pPr>
      <w:r w:rsidRPr="0007267C">
        <w:rPr>
          <w:rFonts w:ascii="Verdana" w:hAnsi="Verdana"/>
        </w:rPr>
        <w:t>20</w:t>
      </w:r>
      <w:r w:rsidR="00410884" w:rsidRPr="0007267C">
        <w:rPr>
          <w:rFonts w:ascii="Verdana" w:hAnsi="Verdana"/>
        </w:rPr>
        <w:t>.</w:t>
      </w:r>
      <w:r w:rsidR="00814474" w:rsidRPr="0007267C">
        <w:rPr>
          <w:rFonts w:ascii="Verdana" w:hAnsi="Verdana"/>
        </w:rPr>
        <w:t xml:space="preserve">2. Juodupės up. vagoje ties </w:t>
      </w:r>
      <w:proofErr w:type="spellStart"/>
      <w:r w:rsidR="00814474" w:rsidRPr="0007267C">
        <w:rPr>
          <w:rFonts w:ascii="Verdana" w:hAnsi="Verdana"/>
        </w:rPr>
        <w:t>pk</w:t>
      </w:r>
      <w:proofErr w:type="spellEnd"/>
      <w:r w:rsidR="00814474" w:rsidRPr="0007267C">
        <w:rPr>
          <w:rFonts w:ascii="Verdana" w:hAnsi="Verdana"/>
        </w:rPr>
        <w:t>. 29+23 suformuojami įtvirtintų akmenų stabilus metiniai, kurių</w:t>
      </w:r>
      <w:r w:rsidR="00410884" w:rsidRPr="0007267C">
        <w:rPr>
          <w:rFonts w:ascii="Verdana" w:hAnsi="Verdana"/>
        </w:rPr>
        <w:t xml:space="preserve"> </w:t>
      </w:r>
      <w:r w:rsidR="00814474" w:rsidRPr="0007267C">
        <w:rPr>
          <w:rFonts w:ascii="Verdana" w:hAnsi="Verdana"/>
        </w:rPr>
        <w:t>aukštis apie 0,40 m. Akmenų metiniui naudojami lauko akmenys, kurių skersmuo nuo 25 cm iki 40 cm.</w:t>
      </w:r>
      <w:r w:rsidR="00410884" w:rsidRPr="0007267C">
        <w:rPr>
          <w:rFonts w:ascii="Verdana" w:hAnsi="Verdana"/>
        </w:rPr>
        <w:t xml:space="preserve"> </w:t>
      </w:r>
      <w:r w:rsidR="00814474" w:rsidRPr="0007267C">
        <w:rPr>
          <w:rFonts w:ascii="Verdana" w:hAnsi="Verdana"/>
        </w:rPr>
        <w:t>Kliūtys iš akmenų yra atsparios tėkmei ir yra ilgaamžės, sudaro geresnes vandens aeracijos sąlygas.</w:t>
      </w:r>
      <w:r w:rsidR="00410884" w:rsidRPr="0007267C">
        <w:rPr>
          <w:rFonts w:ascii="Verdana" w:hAnsi="Verdana"/>
        </w:rPr>
        <w:t xml:space="preserve"> </w:t>
      </w:r>
      <w:r w:rsidR="00814474" w:rsidRPr="0007267C">
        <w:rPr>
          <w:rFonts w:ascii="Verdana" w:hAnsi="Verdana"/>
        </w:rPr>
        <w:t>Metinio aukštį apriboja esami melioracijos statiniai. Kitose tvarkomo upelio vietose dirbtinių kliūčių</w:t>
      </w:r>
      <w:r w:rsidR="00410884" w:rsidRPr="0007267C">
        <w:rPr>
          <w:rFonts w:ascii="Verdana" w:hAnsi="Verdana"/>
        </w:rPr>
        <w:t xml:space="preserve"> </w:t>
      </w:r>
      <w:r w:rsidR="00814474" w:rsidRPr="0007267C">
        <w:rPr>
          <w:rFonts w:ascii="Verdana" w:hAnsi="Verdana"/>
        </w:rPr>
        <w:t>įrengimas pakenktų esamiems statiniams.</w:t>
      </w:r>
      <w:r w:rsidR="00410884" w:rsidRPr="0007267C">
        <w:rPr>
          <w:rFonts w:ascii="Verdana" w:hAnsi="Verdana"/>
        </w:rPr>
        <w:t xml:space="preserve"> </w:t>
      </w:r>
    </w:p>
    <w:p w14:paraId="10112981" w14:textId="13C14BF1" w:rsidR="00410884" w:rsidRPr="0007267C" w:rsidRDefault="003D6045" w:rsidP="0007267C">
      <w:pPr>
        <w:tabs>
          <w:tab w:val="left" w:pos="1276"/>
        </w:tabs>
        <w:ind w:firstLine="709"/>
        <w:jc w:val="both"/>
        <w:rPr>
          <w:rFonts w:ascii="Verdana" w:hAnsi="Verdana"/>
        </w:rPr>
      </w:pPr>
      <w:r w:rsidRPr="0007267C">
        <w:rPr>
          <w:rFonts w:ascii="Verdana" w:hAnsi="Verdana"/>
        </w:rPr>
        <w:t>20</w:t>
      </w:r>
      <w:r w:rsidR="00410884" w:rsidRPr="0007267C">
        <w:rPr>
          <w:rFonts w:ascii="Verdana" w:hAnsi="Verdana"/>
        </w:rPr>
        <w:t xml:space="preserve">.3. </w:t>
      </w:r>
      <w:r w:rsidR="00814474" w:rsidRPr="0007267C">
        <w:rPr>
          <w:rFonts w:ascii="Verdana" w:hAnsi="Verdana"/>
        </w:rPr>
        <w:t xml:space="preserve">Juodupės up. vagoje ties </w:t>
      </w:r>
      <w:proofErr w:type="spellStart"/>
      <w:r w:rsidR="00814474" w:rsidRPr="0007267C">
        <w:rPr>
          <w:rFonts w:ascii="Verdana" w:hAnsi="Verdana"/>
        </w:rPr>
        <w:t>pk</w:t>
      </w:r>
      <w:proofErr w:type="spellEnd"/>
      <w:r w:rsidR="00814474" w:rsidRPr="0007267C">
        <w:rPr>
          <w:rFonts w:ascii="Verdana" w:hAnsi="Verdana"/>
        </w:rPr>
        <w:t xml:space="preserve">. 9+39 D prie žiočių 7(5), ties </w:t>
      </w:r>
      <w:proofErr w:type="spellStart"/>
      <w:r w:rsidR="00814474" w:rsidRPr="0007267C">
        <w:rPr>
          <w:rFonts w:ascii="Verdana" w:hAnsi="Verdana"/>
        </w:rPr>
        <w:t>pk</w:t>
      </w:r>
      <w:proofErr w:type="spellEnd"/>
      <w:r w:rsidR="00814474" w:rsidRPr="0007267C">
        <w:rPr>
          <w:rFonts w:ascii="Verdana" w:hAnsi="Verdana"/>
        </w:rPr>
        <w:t xml:space="preserve">. 30+03 D prie žiočių 28(21), ties </w:t>
      </w:r>
      <w:proofErr w:type="spellStart"/>
      <w:r w:rsidR="00814474" w:rsidRPr="0007267C">
        <w:rPr>
          <w:rFonts w:ascii="Verdana" w:hAnsi="Verdana"/>
        </w:rPr>
        <w:t>pk</w:t>
      </w:r>
      <w:proofErr w:type="spellEnd"/>
      <w:r w:rsidR="00814474" w:rsidRPr="0007267C">
        <w:rPr>
          <w:rFonts w:ascii="Verdana" w:hAnsi="Verdana"/>
        </w:rPr>
        <w:t>.</w:t>
      </w:r>
      <w:r w:rsidR="00410884" w:rsidRPr="0007267C">
        <w:rPr>
          <w:rFonts w:ascii="Verdana" w:hAnsi="Verdana"/>
        </w:rPr>
        <w:t xml:space="preserve"> </w:t>
      </w:r>
      <w:r w:rsidR="00814474" w:rsidRPr="0007267C">
        <w:rPr>
          <w:rFonts w:ascii="Verdana" w:hAnsi="Verdana"/>
        </w:rPr>
        <w:t xml:space="preserve">37+28 K prie žiočių 34(9), ties </w:t>
      </w:r>
      <w:proofErr w:type="spellStart"/>
      <w:r w:rsidR="00814474" w:rsidRPr="0007267C">
        <w:rPr>
          <w:rFonts w:ascii="Verdana" w:hAnsi="Verdana"/>
        </w:rPr>
        <w:t>pk</w:t>
      </w:r>
      <w:proofErr w:type="spellEnd"/>
      <w:r w:rsidR="00814474" w:rsidRPr="0007267C">
        <w:rPr>
          <w:rFonts w:ascii="Verdana" w:hAnsi="Verdana"/>
        </w:rPr>
        <w:t xml:space="preserve">. 41+33 D prie žiočių 37(3), ties </w:t>
      </w:r>
      <w:proofErr w:type="spellStart"/>
      <w:r w:rsidR="00814474" w:rsidRPr="0007267C">
        <w:rPr>
          <w:rFonts w:ascii="Verdana" w:hAnsi="Verdana"/>
        </w:rPr>
        <w:t>pk</w:t>
      </w:r>
      <w:proofErr w:type="spellEnd"/>
      <w:r w:rsidR="00814474" w:rsidRPr="0007267C">
        <w:rPr>
          <w:rFonts w:ascii="Verdana" w:hAnsi="Verdana"/>
        </w:rPr>
        <w:t xml:space="preserve">. 43+98 D prie žiočių 40(4), ties </w:t>
      </w:r>
      <w:proofErr w:type="spellStart"/>
      <w:r w:rsidR="00814474" w:rsidRPr="0007267C">
        <w:rPr>
          <w:rFonts w:ascii="Verdana" w:hAnsi="Verdana"/>
        </w:rPr>
        <w:t>pk</w:t>
      </w:r>
      <w:proofErr w:type="spellEnd"/>
      <w:r w:rsidR="00814474" w:rsidRPr="0007267C">
        <w:rPr>
          <w:rFonts w:ascii="Verdana" w:hAnsi="Verdana"/>
        </w:rPr>
        <w:t>.</w:t>
      </w:r>
      <w:r w:rsidR="00410884" w:rsidRPr="0007267C">
        <w:rPr>
          <w:rFonts w:ascii="Verdana" w:hAnsi="Verdana"/>
        </w:rPr>
        <w:t xml:space="preserve"> </w:t>
      </w:r>
      <w:r w:rsidR="00814474" w:rsidRPr="0007267C">
        <w:rPr>
          <w:rFonts w:ascii="Verdana" w:hAnsi="Verdana"/>
        </w:rPr>
        <w:t xml:space="preserve">47+13 D prie žiočių 42(5). Griovio Gr.Nr.5 vagoje ties </w:t>
      </w:r>
      <w:proofErr w:type="spellStart"/>
      <w:r w:rsidR="00814474" w:rsidRPr="0007267C">
        <w:rPr>
          <w:rFonts w:ascii="Verdana" w:hAnsi="Verdana"/>
        </w:rPr>
        <w:t>pk</w:t>
      </w:r>
      <w:proofErr w:type="spellEnd"/>
      <w:r w:rsidR="00814474" w:rsidRPr="0007267C">
        <w:rPr>
          <w:rFonts w:ascii="Verdana" w:hAnsi="Verdana"/>
        </w:rPr>
        <w:t>. 7+53 K prie žiočių 9(29). Griovio Gr.Nr.4 vagoje</w:t>
      </w:r>
      <w:r w:rsidR="00410884" w:rsidRPr="0007267C">
        <w:rPr>
          <w:rFonts w:ascii="Verdana" w:hAnsi="Verdana"/>
        </w:rPr>
        <w:t xml:space="preserve"> </w:t>
      </w:r>
      <w:r w:rsidR="00814474" w:rsidRPr="0007267C">
        <w:rPr>
          <w:rFonts w:ascii="Verdana" w:hAnsi="Verdana"/>
        </w:rPr>
        <w:t xml:space="preserve">ties </w:t>
      </w:r>
      <w:proofErr w:type="spellStart"/>
      <w:r w:rsidR="00814474" w:rsidRPr="0007267C">
        <w:rPr>
          <w:rFonts w:ascii="Verdana" w:hAnsi="Verdana"/>
        </w:rPr>
        <w:t>pk</w:t>
      </w:r>
      <w:proofErr w:type="spellEnd"/>
      <w:r w:rsidR="00814474" w:rsidRPr="0007267C">
        <w:rPr>
          <w:rFonts w:ascii="Verdana" w:hAnsi="Verdana"/>
        </w:rPr>
        <w:t xml:space="preserve">. 1+58 K prie žiočių 1(16), ties </w:t>
      </w:r>
      <w:proofErr w:type="spellStart"/>
      <w:r w:rsidR="00814474" w:rsidRPr="0007267C">
        <w:rPr>
          <w:rFonts w:ascii="Verdana" w:hAnsi="Verdana"/>
        </w:rPr>
        <w:t>pk</w:t>
      </w:r>
      <w:proofErr w:type="spellEnd"/>
      <w:r w:rsidR="00814474" w:rsidRPr="0007267C">
        <w:rPr>
          <w:rFonts w:ascii="Verdana" w:hAnsi="Verdana"/>
        </w:rPr>
        <w:t xml:space="preserve">. 6+21 D prie žiočių 8(1), ties </w:t>
      </w:r>
      <w:proofErr w:type="spellStart"/>
      <w:r w:rsidR="00814474" w:rsidRPr="0007267C">
        <w:rPr>
          <w:rFonts w:ascii="Verdana" w:hAnsi="Verdana"/>
        </w:rPr>
        <w:t>pk</w:t>
      </w:r>
      <w:proofErr w:type="spellEnd"/>
      <w:r w:rsidR="00814474" w:rsidRPr="0007267C">
        <w:rPr>
          <w:rFonts w:ascii="Verdana" w:hAnsi="Verdana"/>
        </w:rPr>
        <w:t>. 6+83 K prie žiočių 9</w:t>
      </w:r>
      <w:r w:rsidR="00410884" w:rsidRPr="0007267C">
        <w:rPr>
          <w:rFonts w:ascii="Verdana" w:hAnsi="Verdana"/>
        </w:rPr>
        <w:t xml:space="preserve"> </w:t>
      </w:r>
      <w:r w:rsidR="00814474" w:rsidRPr="0007267C">
        <w:rPr>
          <w:rFonts w:ascii="Verdana" w:hAnsi="Verdana"/>
        </w:rPr>
        <w:t>(18).</w:t>
      </w:r>
      <w:r w:rsidR="00410884" w:rsidRPr="0007267C">
        <w:rPr>
          <w:rFonts w:ascii="Verdana" w:hAnsi="Verdana"/>
        </w:rPr>
        <w:t xml:space="preserve"> </w:t>
      </w:r>
      <w:r w:rsidR="00814474" w:rsidRPr="0007267C">
        <w:rPr>
          <w:rFonts w:ascii="Verdana" w:hAnsi="Verdana"/>
        </w:rPr>
        <w:t xml:space="preserve">Griovyje Gr.Nr.1-1 ties </w:t>
      </w:r>
      <w:proofErr w:type="spellStart"/>
      <w:r w:rsidR="00814474" w:rsidRPr="0007267C">
        <w:rPr>
          <w:rFonts w:ascii="Verdana" w:hAnsi="Verdana"/>
        </w:rPr>
        <w:t>pk</w:t>
      </w:r>
      <w:proofErr w:type="spellEnd"/>
      <w:r w:rsidR="00814474" w:rsidRPr="0007267C">
        <w:rPr>
          <w:rFonts w:ascii="Verdana" w:hAnsi="Verdana"/>
        </w:rPr>
        <w:t>. 2+12 K prie žiočių 2(15), įrengiamos drenažinio vandens biologinio valymo</w:t>
      </w:r>
      <w:r w:rsidR="00410884" w:rsidRPr="0007267C">
        <w:rPr>
          <w:rFonts w:ascii="Verdana" w:hAnsi="Verdana"/>
        </w:rPr>
        <w:t xml:space="preserve"> </w:t>
      </w:r>
      <w:r w:rsidR="00814474" w:rsidRPr="0007267C">
        <w:rPr>
          <w:rFonts w:ascii="Verdana" w:hAnsi="Verdana"/>
        </w:rPr>
        <w:t>sistemos su pelkine augmenija – dirbtinės šlapynės. Biologinis vandens valymas, naudojant augalų filtrą,</w:t>
      </w:r>
      <w:r w:rsidR="00410884" w:rsidRPr="0007267C">
        <w:rPr>
          <w:rFonts w:ascii="Verdana" w:hAnsi="Verdana"/>
        </w:rPr>
        <w:t xml:space="preserve"> </w:t>
      </w:r>
      <w:r w:rsidR="00814474" w:rsidRPr="0007267C">
        <w:rPr>
          <w:rFonts w:ascii="Verdana" w:hAnsi="Verdana"/>
        </w:rPr>
        <w:t>mažina nitratų išplovą ir priklausomai nuo filtro apkrovos teršalais tenkančios jo ploto vienetui, valymo</w:t>
      </w:r>
      <w:r w:rsidR="00410884" w:rsidRPr="0007267C">
        <w:rPr>
          <w:rFonts w:ascii="Verdana" w:hAnsi="Verdana"/>
        </w:rPr>
        <w:t xml:space="preserve"> </w:t>
      </w:r>
      <w:r w:rsidR="00814474" w:rsidRPr="0007267C">
        <w:rPr>
          <w:rFonts w:ascii="Verdana" w:hAnsi="Verdana"/>
        </w:rPr>
        <w:t>efektyvumas kinta nuo 35,1 iki 45,3 proc.</w:t>
      </w:r>
    </w:p>
    <w:p w14:paraId="0AAEB34A" w14:textId="77777777" w:rsidR="003D6045" w:rsidRPr="0007267C" w:rsidRDefault="003D6045" w:rsidP="0007267C">
      <w:pPr>
        <w:tabs>
          <w:tab w:val="left" w:pos="1276"/>
        </w:tabs>
        <w:ind w:firstLine="709"/>
        <w:jc w:val="both"/>
        <w:rPr>
          <w:rFonts w:ascii="Verdana" w:hAnsi="Verdana"/>
        </w:rPr>
      </w:pPr>
      <w:r w:rsidRPr="0007267C">
        <w:rPr>
          <w:rFonts w:ascii="Verdana" w:hAnsi="Verdana"/>
        </w:rPr>
        <w:t>20</w:t>
      </w:r>
      <w:r w:rsidR="00410884" w:rsidRPr="0007267C">
        <w:rPr>
          <w:rFonts w:ascii="Verdana" w:hAnsi="Verdana"/>
        </w:rPr>
        <w:t>.4. Juodupės</w:t>
      </w:r>
      <w:r w:rsidR="00814474" w:rsidRPr="0007267C">
        <w:rPr>
          <w:rFonts w:ascii="Verdana" w:hAnsi="Verdana"/>
        </w:rPr>
        <w:t xml:space="preserve"> up. tarp </w:t>
      </w:r>
      <w:proofErr w:type="spellStart"/>
      <w:r w:rsidR="00814474" w:rsidRPr="0007267C">
        <w:rPr>
          <w:rFonts w:ascii="Verdana" w:hAnsi="Verdana"/>
        </w:rPr>
        <w:t>pk</w:t>
      </w:r>
      <w:proofErr w:type="spellEnd"/>
      <w:r w:rsidR="00814474" w:rsidRPr="0007267C">
        <w:rPr>
          <w:rFonts w:ascii="Verdana" w:hAnsi="Verdana"/>
        </w:rPr>
        <w:t xml:space="preserve">. 19+47-19+65, tarp </w:t>
      </w:r>
      <w:proofErr w:type="spellStart"/>
      <w:r w:rsidR="00814474" w:rsidRPr="0007267C">
        <w:rPr>
          <w:rFonts w:ascii="Verdana" w:hAnsi="Verdana"/>
        </w:rPr>
        <w:t>pk</w:t>
      </w:r>
      <w:proofErr w:type="spellEnd"/>
      <w:r w:rsidR="00814474" w:rsidRPr="0007267C">
        <w:rPr>
          <w:rFonts w:ascii="Verdana" w:hAnsi="Verdana"/>
        </w:rPr>
        <w:t xml:space="preserve">. 22+76-22+94 ir tarp </w:t>
      </w:r>
      <w:proofErr w:type="spellStart"/>
      <w:r w:rsidR="00814474" w:rsidRPr="0007267C">
        <w:rPr>
          <w:rFonts w:ascii="Verdana" w:hAnsi="Verdana"/>
        </w:rPr>
        <w:t>pk</w:t>
      </w:r>
      <w:proofErr w:type="spellEnd"/>
      <w:r w:rsidR="00814474" w:rsidRPr="0007267C">
        <w:rPr>
          <w:rFonts w:ascii="Verdana" w:hAnsi="Verdana"/>
        </w:rPr>
        <w:t>. 32+50-32+68 vagose</w:t>
      </w:r>
      <w:r w:rsidR="00410884" w:rsidRPr="0007267C">
        <w:rPr>
          <w:rFonts w:ascii="Verdana" w:hAnsi="Verdana"/>
        </w:rPr>
        <w:t xml:space="preserve"> </w:t>
      </w:r>
      <w:r w:rsidR="00814474" w:rsidRPr="0007267C">
        <w:rPr>
          <w:rFonts w:ascii="Verdana" w:hAnsi="Verdana"/>
        </w:rPr>
        <w:t>suformuojami įtvirtintų akmenų stabilus metiniai (dugne ir šlaituose) vandens aeracijai, kurių ilgis 18 m.</w:t>
      </w:r>
      <w:r w:rsidR="00410884" w:rsidRPr="0007267C">
        <w:rPr>
          <w:rFonts w:ascii="Verdana" w:hAnsi="Verdana"/>
        </w:rPr>
        <w:t xml:space="preserve"> </w:t>
      </w:r>
      <w:r w:rsidR="00814474" w:rsidRPr="0007267C">
        <w:rPr>
          <w:rFonts w:ascii="Verdana" w:hAnsi="Verdana"/>
        </w:rPr>
        <w:t>Akmenų metiniui naudojami lauko akmenys, kurių skersmuo nuo 10 cm iki 30 cm. Kliūtys iš akmenų yra</w:t>
      </w:r>
      <w:r w:rsidRPr="0007267C">
        <w:rPr>
          <w:rFonts w:ascii="Verdana" w:hAnsi="Verdana"/>
        </w:rPr>
        <w:t xml:space="preserve"> </w:t>
      </w:r>
      <w:r w:rsidR="00814474" w:rsidRPr="0007267C">
        <w:rPr>
          <w:rFonts w:ascii="Verdana" w:hAnsi="Verdana"/>
        </w:rPr>
        <w:t>atsparios tėkmei ir yra ilgaamžės, sudaro geresnes vandens aeracijos sąlygas. Metinio aukštį apriboja</w:t>
      </w:r>
      <w:r w:rsidRPr="0007267C">
        <w:rPr>
          <w:rFonts w:ascii="Verdana" w:hAnsi="Verdana"/>
        </w:rPr>
        <w:t xml:space="preserve"> </w:t>
      </w:r>
      <w:r w:rsidR="00814474" w:rsidRPr="0007267C">
        <w:rPr>
          <w:rFonts w:ascii="Verdana" w:hAnsi="Verdana"/>
        </w:rPr>
        <w:t>esami melioracijos statiniai. Įrengimo vietos parodytos griovių plane M 1:5000 ir drenažo plane M1:2000.</w:t>
      </w:r>
    </w:p>
    <w:p w14:paraId="16058B3C" w14:textId="77777777" w:rsidR="003D6045" w:rsidRPr="0007267C" w:rsidRDefault="003D6045" w:rsidP="0007267C">
      <w:pPr>
        <w:tabs>
          <w:tab w:val="left" w:pos="1276"/>
        </w:tabs>
        <w:ind w:firstLine="709"/>
        <w:jc w:val="both"/>
        <w:rPr>
          <w:rFonts w:ascii="Verdana" w:hAnsi="Verdana"/>
        </w:rPr>
      </w:pPr>
      <w:r w:rsidRPr="0007267C">
        <w:rPr>
          <w:rFonts w:ascii="Verdana" w:hAnsi="Verdana"/>
        </w:rPr>
        <w:t xml:space="preserve">21. </w:t>
      </w:r>
      <w:r w:rsidR="001554F1" w:rsidRPr="0007267C">
        <w:rPr>
          <w:rFonts w:ascii="Verdana" w:hAnsi="Verdana"/>
        </w:rPr>
        <w:t xml:space="preserve">Konkretūs drenažo žiočių, griovių ir jų statinių, hidrotechnikos statinių rekonstravimo darbų kiekiai nurodyti techniniame darbo projekte. </w:t>
      </w:r>
      <w:r w:rsidR="001554F1" w:rsidRPr="0007267C">
        <w:rPr>
          <w:rFonts w:ascii="Verdana" w:hAnsi="Verdana"/>
          <w:b/>
          <w:bCs/>
        </w:rPr>
        <w:t>Rangovas kartu su pasiūlymu privalo pateikti įkainotus darbų kiekių žiniaraščius, parengtus pagal techninio darbo projekto darbų kiekių žiniaraščius.</w:t>
      </w:r>
      <w:r w:rsidR="001554F1" w:rsidRPr="0007267C">
        <w:rPr>
          <w:rFonts w:ascii="Verdana" w:hAnsi="Verdana"/>
        </w:rPr>
        <w:t xml:space="preserve"> Pridedamose pirkimo objekto techninėse specifikacijose, brėžiniuose, medžiagų ir darbų sąnaudų kiekių žiniaraščiuose paminėti konkretūs modeliai ar šaltiniai, konkretus procesas ar prekės ženklas, patentas, tipai, konkreti kilmė, technologija ar gamyba yra tik orientacinio pobūdžio ir gali būti pakeisti lygiaverčiais. Rangovas pats privalo įvertinti realius medžiagų ir darbų kiekius ir už juos atsakyti. Visi darbai, kurie gali būti pagrįstai laikomi būtinais darbų atlikimui, turės būti atlikti be papildomo apmokėjimo nepriklausomai nuo to, ar jie yra apibūdinti Techninėje užduotyje.</w:t>
      </w:r>
    </w:p>
    <w:p w14:paraId="763D41B9" w14:textId="77777777" w:rsidR="003D6045" w:rsidRPr="0007267C" w:rsidRDefault="003D6045" w:rsidP="0007267C">
      <w:pPr>
        <w:tabs>
          <w:tab w:val="left" w:pos="1276"/>
        </w:tabs>
        <w:ind w:firstLine="709"/>
        <w:jc w:val="both"/>
        <w:rPr>
          <w:rFonts w:ascii="Verdana" w:hAnsi="Verdana"/>
        </w:rPr>
      </w:pPr>
      <w:r w:rsidRPr="0007267C">
        <w:rPr>
          <w:rFonts w:ascii="Verdana" w:hAnsi="Verdana"/>
        </w:rPr>
        <w:t xml:space="preserve">22. </w:t>
      </w:r>
      <w:r w:rsidR="001554F1" w:rsidRPr="0007267C">
        <w:rPr>
          <w:rFonts w:ascii="Verdana" w:hAnsi="Verdana"/>
        </w:rPr>
        <w:t xml:space="preserve">Visus reikalingus leidimus Darbams atlikti išima Rangovas; </w:t>
      </w:r>
    </w:p>
    <w:p w14:paraId="5EF4564D" w14:textId="77777777" w:rsidR="003D6045" w:rsidRPr="0007267C" w:rsidRDefault="003D6045" w:rsidP="0007267C">
      <w:pPr>
        <w:tabs>
          <w:tab w:val="left" w:pos="1276"/>
        </w:tabs>
        <w:ind w:firstLine="709"/>
        <w:jc w:val="both"/>
        <w:rPr>
          <w:rFonts w:ascii="Verdana" w:hAnsi="Verdana"/>
        </w:rPr>
      </w:pPr>
      <w:r w:rsidRPr="0007267C">
        <w:rPr>
          <w:rFonts w:ascii="Verdana" w:hAnsi="Verdana"/>
        </w:rPr>
        <w:t xml:space="preserve">23. </w:t>
      </w:r>
      <w:r w:rsidR="001554F1" w:rsidRPr="0007267C">
        <w:rPr>
          <w:rFonts w:ascii="Verdana" w:hAnsi="Verdana"/>
        </w:rPr>
        <w:t xml:space="preserve">Tiekėjas, prieš pateikdamas pasiūlymą, gali apžiūrėti ir įvertinti Pirkimo objektą. Visi darbai, užtikrinantys reikiamą Pirkimo objekto funkcinę paskirtį, privalo būti numatyti pasiūlymo kainoje, net jeigu tai atskirai nepaminėta pirkimo </w:t>
      </w:r>
      <w:r w:rsidR="001554F1" w:rsidRPr="0007267C">
        <w:rPr>
          <w:rFonts w:ascii="Verdana" w:hAnsi="Verdana"/>
        </w:rPr>
        <w:lastRenderedPageBreak/>
        <w:t>dokumentuose. Bet kokie norminiai reikalavimai, skirti užtikrinti objekto funkcinę paskirtį, yra svarbesni už sprendimus, esančius pateikiamuose pirkimo dokumentuose ir turi būti įvykdyti be jokių papildomų Perkančiosios organizacijos išlaidų;</w:t>
      </w:r>
      <w:r w:rsidRPr="0007267C">
        <w:rPr>
          <w:rFonts w:ascii="Verdana" w:hAnsi="Verdana"/>
        </w:rPr>
        <w:t xml:space="preserve"> </w:t>
      </w:r>
    </w:p>
    <w:p w14:paraId="5FD62E1D" w14:textId="77777777" w:rsidR="003D6045" w:rsidRPr="0007267C" w:rsidRDefault="003D6045" w:rsidP="0007267C">
      <w:pPr>
        <w:tabs>
          <w:tab w:val="left" w:pos="1276"/>
        </w:tabs>
        <w:ind w:firstLine="709"/>
        <w:jc w:val="both"/>
        <w:rPr>
          <w:rFonts w:ascii="Verdana" w:hAnsi="Verdana"/>
        </w:rPr>
      </w:pPr>
      <w:r w:rsidRPr="0007267C">
        <w:rPr>
          <w:rFonts w:ascii="Verdana" w:hAnsi="Verdana"/>
        </w:rPr>
        <w:t xml:space="preserve">24. </w:t>
      </w:r>
      <w:r w:rsidR="002260E0" w:rsidRPr="0007267C">
        <w:rPr>
          <w:rFonts w:ascii="Verdana" w:hAnsi="Verdana"/>
        </w:rPr>
        <w:t xml:space="preserve">Perkančiosios organizacijos darbuotojas, atsakingas už Techninės užduoties įgyvendinimą  – Marijampolės savivaldybės administracijos Žemės ūkio skyriaus vyriausiasis inžinierius melioratorius Jonas Kazakevičius, adresas: 404 kab., Basanavičiaus a. 1, Marijampolė, tel. (+370 343) 91 560, elektroninis paštas: </w:t>
      </w:r>
      <w:hyperlink r:id="rId5" w:history="1">
        <w:r w:rsidR="002260E0" w:rsidRPr="0007267C">
          <w:rPr>
            <w:rFonts w:ascii="Verdana" w:hAnsi="Verdana"/>
          </w:rPr>
          <w:t>jonas.kazakevicius@marijampole.lt</w:t>
        </w:r>
      </w:hyperlink>
      <w:r w:rsidR="002260E0" w:rsidRPr="0007267C">
        <w:rPr>
          <w:rFonts w:ascii="Verdana" w:hAnsi="Verdana"/>
        </w:rPr>
        <w:t xml:space="preserve"> ;</w:t>
      </w:r>
    </w:p>
    <w:p w14:paraId="2738EF60" w14:textId="24E259E3" w:rsidR="00A81E5C" w:rsidRPr="0007267C" w:rsidRDefault="003D6045" w:rsidP="0007267C">
      <w:pPr>
        <w:tabs>
          <w:tab w:val="left" w:pos="1276"/>
        </w:tabs>
        <w:ind w:firstLine="709"/>
        <w:jc w:val="both"/>
        <w:rPr>
          <w:rFonts w:ascii="Verdana" w:hAnsi="Verdana"/>
        </w:rPr>
      </w:pPr>
      <w:r w:rsidRPr="0007267C">
        <w:rPr>
          <w:rFonts w:ascii="Verdana" w:hAnsi="Verdana"/>
        </w:rPr>
        <w:t xml:space="preserve">25. </w:t>
      </w:r>
      <w:r w:rsidR="00BE59CB" w:rsidRPr="0007267C">
        <w:rPr>
          <w:rFonts w:ascii="Verdana" w:hAnsi="Verdana"/>
        </w:rPr>
        <w:t>Prieda</w:t>
      </w:r>
      <w:r w:rsidR="00A33D57" w:rsidRPr="0007267C">
        <w:rPr>
          <w:rFonts w:ascii="Verdana" w:hAnsi="Verdana"/>
        </w:rPr>
        <w:t>i</w:t>
      </w:r>
      <w:r w:rsidR="00BE59CB" w:rsidRPr="0007267C">
        <w:rPr>
          <w:rFonts w:ascii="Verdana" w:hAnsi="Verdana"/>
        </w:rPr>
        <w:t>: techninis darbo projektas</w:t>
      </w:r>
      <w:r w:rsidR="00A81E5C" w:rsidRPr="0007267C">
        <w:rPr>
          <w:rFonts w:ascii="Verdana" w:hAnsi="Verdana"/>
        </w:rPr>
        <w:t xml:space="preserve"> I </w:t>
      </w:r>
      <w:r w:rsidR="004F37BD" w:rsidRPr="0007267C">
        <w:rPr>
          <w:rFonts w:ascii="Verdana" w:hAnsi="Verdana"/>
        </w:rPr>
        <w:t>byla</w:t>
      </w:r>
      <w:r w:rsidR="00A81E5C" w:rsidRPr="0007267C">
        <w:rPr>
          <w:rFonts w:ascii="Verdana" w:hAnsi="Verdana"/>
        </w:rPr>
        <w:t xml:space="preserve"> bendroji, melioracijos</w:t>
      </w:r>
      <w:r w:rsidR="00A33D57" w:rsidRPr="0007267C">
        <w:rPr>
          <w:rFonts w:ascii="Verdana" w:hAnsi="Verdana"/>
        </w:rPr>
        <w:t xml:space="preserve"> </w:t>
      </w:r>
      <w:r w:rsidR="005845C7" w:rsidRPr="0007267C">
        <w:rPr>
          <w:rFonts w:ascii="Verdana" w:hAnsi="Verdana"/>
        </w:rPr>
        <w:t>–</w:t>
      </w:r>
      <w:r w:rsidR="00A33D57" w:rsidRPr="0007267C">
        <w:rPr>
          <w:rFonts w:ascii="Verdana" w:hAnsi="Verdana"/>
        </w:rPr>
        <w:t xml:space="preserve"> 1</w:t>
      </w:r>
      <w:r w:rsidR="005845C7" w:rsidRPr="0007267C">
        <w:rPr>
          <w:rFonts w:ascii="Verdana" w:hAnsi="Verdana"/>
        </w:rPr>
        <w:t xml:space="preserve">80 </w:t>
      </w:r>
      <w:r w:rsidR="00A33D57" w:rsidRPr="0007267C">
        <w:rPr>
          <w:rFonts w:ascii="Verdana" w:hAnsi="Verdana"/>
        </w:rPr>
        <w:t xml:space="preserve">lapai; </w:t>
      </w:r>
      <w:r w:rsidR="004F37BD" w:rsidRPr="0007267C">
        <w:rPr>
          <w:rFonts w:ascii="Verdana" w:hAnsi="Verdana"/>
        </w:rPr>
        <w:t xml:space="preserve">III byla tyrinėjimai </w:t>
      </w:r>
      <w:r w:rsidR="00A33D57" w:rsidRPr="0007267C">
        <w:rPr>
          <w:rFonts w:ascii="Verdana" w:hAnsi="Verdana"/>
        </w:rPr>
        <w:t xml:space="preserve"> </w:t>
      </w:r>
      <w:r w:rsidR="004F37BD" w:rsidRPr="0007267C">
        <w:rPr>
          <w:rFonts w:ascii="Verdana" w:hAnsi="Verdana"/>
        </w:rPr>
        <w:t>- 45 lapai</w:t>
      </w:r>
      <w:r w:rsidR="00506D36">
        <w:rPr>
          <w:rFonts w:ascii="Verdana" w:hAnsi="Verdana"/>
        </w:rPr>
        <w:t>.</w:t>
      </w:r>
    </w:p>
    <w:p w14:paraId="220E9CE3" w14:textId="1DCF0B31" w:rsidR="007A0105" w:rsidRPr="007A0105" w:rsidRDefault="007A0105" w:rsidP="007A0105">
      <w:pPr>
        <w:jc w:val="center"/>
      </w:pPr>
      <w:r>
        <w:t>_____________________________________________________</w:t>
      </w:r>
    </w:p>
    <w:bookmarkEnd w:id="0"/>
    <w:p w14:paraId="3F4D7B97" w14:textId="77777777" w:rsidR="00A63782" w:rsidRDefault="00A63782" w:rsidP="00A63782">
      <w:pPr>
        <w:ind w:left="7200"/>
      </w:pPr>
    </w:p>
    <w:p w14:paraId="6CD56107" w14:textId="77777777" w:rsidR="00A63782" w:rsidRDefault="00A63782" w:rsidP="00A63782">
      <w:pPr>
        <w:ind w:left="7200"/>
      </w:pPr>
    </w:p>
    <w:p w14:paraId="50F83AD5" w14:textId="77777777" w:rsidR="00A63782" w:rsidRDefault="00A63782" w:rsidP="00A63782">
      <w:pPr>
        <w:ind w:left="7200"/>
      </w:pPr>
    </w:p>
    <w:p w14:paraId="7C40E0D4" w14:textId="77777777" w:rsidR="00A63782" w:rsidRDefault="00A63782"/>
    <w:sectPr w:rsidR="00A63782" w:rsidSect="00825DC5">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3B7"/>
    <w:multiLevelType w:val="hybridMultilevel"/>
    <w:tmpl w:val="EDC67B6C"/>
    <w:lvl w:ilvl="0" w:tplc="5FCC90E8">
      <w:start w:val="1"/>
      <w:numFmt w:val="bullet"/>
      <w:lvlText w:val=""/>
      <w:lvlJc w:val="left"/>
      <w:pPr>
        <w:tabs>
          <w:tab w:val="num" w:pos="720"/>
        </w:tabs>
        <w:ind w:left="720" w:hanging="360"/>
      </w:pPr>
      <w:rPr>
        <w:rFonts w:ascii="Wingdings" w:hAnsi="Wingdings" w:hint="default"/>
      </w:rPr>
    </w:lvl>
    <w:lvl w:ilvl="1" w:tplc="A314C3B0" w:tentative="1">
      <w:start w:val="1"/>
      <w:numFmt w:val="bullet"/>
      <w:lvlText w:val=""/>
      <w:lvlJc w:val="left"/>
      <w:pPr>
        <w:tabs>
          <w:tab w:val="num" w:pos="1440"/>
        </w:tabs>
        <w:ind w:left="1440" w:hanging="360"/>
      </w:pPr>
      <w:rPr>
        <w:rFonts w:ascii="Wingdings" w:hAnsi="Wingdings" w:hint="default"/>
      </w:rPr>
    </w:lvl>
    <w:lvl w:ilvl="2" w:tplc="ED6E2348" w:tentative="1">
      <w:start w:val="1"/>
      <w:numFmt w:val="bullet"/>
      <w:lvlText w:val=""/>
      <w:lvlJc w:val="left"/>
      <w:pPr>
        <w:tabs>
          <w:tab w:val="num" w:pos="2160"/>
        </w:tabs>
        <w:ind w:left="2160" w:hanging="360"/>
      </w:pPr>
      <w:rPr>
        <w:rFonts w:ascii="Wingdings" w:hAnsi="Wingdings" w:hint="default"/>
      </w:rPr>
    </w:lvl>
    <w:lvl w:ilvl="3" w:tplc="E6EA3342" w:tentative="1">
      <w:start w:val="1"/>
      <w:numFmt w:val="bullet"/>
      <w:lvlText w:val=""/>
      <w:lvlJc w:val="left"/>
      <w:pPr>
        <w:tabs>
          <w:tab w:val="num" w:pos="2880"/>
        </w:tabs>
        <w:ind w:left="2880" w:hanging="360"/>
      </w:pPr>
      <w:rPr>
        <w:rFonts w:ascii="Wingdings" w:hAnsi="Wingdings" w:hint="default"/>
      </w:rPr>
    </w:lvl>
    <w:lvl w:ilvl="4" w:tplc="C190370C" w:tentative="1">
      <w:start w:val="1"/>
      <w:numFmt w:val="bullet"/>
      <w:lvlText w:val=""/>
      <w:lvlJc w:val="left"/>
      <w:pPr>
        <w:tabs>
          <w:tab w:val="num" w:pos="3600"/>
        </w:tabs>
        <w:ind w:left="3600" w:hanging="360"/>
      </w:pPr>
      <w:rPr>
        <w:rFonts w:ascii="Wingdings" w:hAnsi="Wingdings" w:hint="default"/>
      </w:rPr>
    </w:lvl>
    <w:lvl w:ilvl="5" w:tplc="545E2D46" w:tentative="1">
      <w:start w:val="1"/>
      <w:numFmt w:val="bullet"/>
      <w:lvlText w:val=""/>
      <w:lvlJc w:val="left"/>
      <w:pPr>
        <w:tabs>
          <w:tab w:val="num" w:pos="4320"/>
        </w:tabs>
        <w:ind w:left="4320" w:hanging="360"/>
      </w:pPr>
      <w:rPr>
        <w:rFonts w:ascii="Wingdings" w:hAnsi="Wingdings" w:hint="default"/>
      </w:rPr>
    </w:lvl>
    <w:lvl w:ilvl="6" w:tplc="236A1FEA" w:tentative="1">
      <w:start w:val="1"/>
      <w:numFmt w:val="bullet"/>
      <w:lvlText w:val=""/>
      <w:lvlJc w:val="left"/>
      <w:pPr>
        <w:tabs>
          <w:tab w:val="num" w:pos="5040"/>
        </w:tabs>
        <w:ind w:left="5040" w:hanging="360"/>
      </w:pPr>
      <w:rPr>
        <w:rFonts w:ascii="Wingdings" w:hAnsi="Wingdings" w:hint="default"/>
      </w:rPr>
    </w:lvl>
    <w:lvl w:ilvl="7" w:tplc="CC8A8588" w:tentative="1">
      <w:start w:val="1"/>
      <w:numFmt w:val="bullet"/>
      <w:lvlText w:val=""/>
      <w:lvlJc w:val="left"/>
      <w:pPr>
        <w:tabs>
          <w:tab w:val="num" w:pos="5760"/>
        </w:tabs>
        <w:ind w:left="5760" w:hanging="360"/>
      </w:pPr>
      <w:rPr>
        <w:rFonts w:ascii="Wingdings" w:hAnsi="Wingdings" w:hint="default"/>
      </w:rPr>
    </w:lvl>
    <w:lvl w:ilvl="8" w:tplc="203604F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B43DC"/>
    <w:multiLevelType w:val="hybridMultilevel"/>
    <w:tmpl w:val="461C2C34"/>
    <w:lvl w:ilvl="0" w:tplc="503EDEAE">
      <w:start w:val="1"/>
      <w:numFmt w:val="bullet"/>
      <w:lvlText w:val=""/>
      <w:lvlJc w:val="left"/>
      <w:pPr>
        <w:tabs>
          <w:tab w:val="num" w:pos="720"/>
        </w:tabs>
        <w:ind w:left="720" w:hanging="360"/>
      </w:pPr>
      <w:rPr>
        <w:rFonts w:ascii="Wingdings" w:hAnsi="Wingdings" w:hint="default"/>
      </w:rPr>
    </w:lvl>
    <w:lvl w:ilvl="1" w:tplc="778A8908" w:tentative="1">
      <w:start w:val="1"/>
      <w:numFmt w:val="bullet"/>
      <w:lvlText w:val=""/>
      <w:lvlJc w:val="left"/>
      <w:pPr>
        <w:tabs>
          <w:tab w:val="num" w:pos="1440"/>
        </w:tabs>
        <w:ind w:left="1440" w:hanging="360"/>
      </w:pPr>
      <w:rPr>
        <w:rFonts w:ascii="Wingdings" w:hAnsi="Wingdings" w:hint="default"/>
      </w:rPr>
    </w:lvl>
    <w:lvl w:ilvl="2" w:tplc="752A2F20" w:tentative="1">
      <w:start w:val="1"/>
      <w:numFmt w:val="bullet"/>
      <w:lvlText w:val=""/>
      <w:lvlJc w:val="left"/>
      <w:pPr>
        <w:tabs>
          <w:tab w:val="num" w:pos="2160"/>
        </w:tabs>
        <w:ind w:left="2160" w:hanging="360"/>
      </w:pPr>
      <w:rPr>
        <w:rFonts w:ascii="Wingdings" w:hAnsi="Wingdings" w:hint="default"/>
      </w:rPr>
    </w:lvl>
    <w:lvl w:ilvl="3" w:tplc="571E9648" w:tentative="1">
      <w:start w:val="1"/>
      <w:numFmt w:val="bullet"/>
      <w:lvlText w:val=""/>
      <w:lvlJc w:val="left"/>
      <w:pPr>
        <w:tabs>
          <w:tab w:val="num" w:pos="2880"/>
        </w:tabs>
        <w:ind w:left="2880" w:hanging="360"/>
      </w:pPr>
      <w:rPr>
        <w:rFonts w:ascii="Wingdings" w:hAnsi="Wingdings" w:hint="default"/>
      </w:rPr>
    </w:lvl>
    <w:lvl w:ilvl="4" w:tplc="C330B23E" w:tentative="1">
      <w:start w:val="1"/>
      <w:numFmt w:val="bullet"/>
      <w:lvlText w:val=""/>
      <w:lvlJc w:val="left"/>
      <w:pPr>
        <w:tabs>
          <w:tab w:val="num" w:pos="3600"/>
        </w:tabs>
        <w:ind w:left="3600" w:hanging="360"/>
      </w:pPr>
      <w:rPr>
        <w:rFonts w:ascii="Wingdings" w:hAnsi="Wingdings" w:hint="default"/>
      </w:rPr>
    </w:lvl>
    <w:lvl w:ilvl="5" w:tplc="AB6002D8" w:tentative="1">
      <w:start w:val="1"/>
      <w:numFmt w:val="bullet"/>
      <w:lvlText w:val=""/>
      <w:lvlJc w:val="left"/>
      <w:pPr>
        <w:tabs>
          <w:tab w:val="num" w:pos="4320"/>
        </w:tabs>
        <w:ind w:left="4320" w:hanging="360"/>
      </w:pPr>
      <w:rPr>
        <w:rFonts w:ascii="Wingdings" w:hAnsi="Wingdings" w:hint="default"/>
      </w:rPr>
    </w:lvl>
    <w:lvl w:ilvl="6" w:tplc="6D524F34" w:tentative="1">
      <w:start w:val="1"/>
      <w:numFmt w:val="bullet"/>
      <w:lvlText w:val=""/>
      <w:lvlJc w:val="left"/>
      <w:pPr>
        <w:tabs>
          <w:tab w:val="num" w:pos="5040"/>
        </w:tabs>
        <w:ind w:left="5040" w:hanging="360"/>
      </w:pPr>
      <w:rPr>
        <w:rFonts w:ascii="Wingdings" w:hAnsi="Wingdings" w:hint="default"/>
      </w:rPr>
    </w:lvl>
    <w:lvl w:ilvl="7" w:tplc="DA3A86B8" w:tentative="1">
      <w:start w:val="1"/>
      <w:numFmt w:val="bullet"/>
      <w:lvlText w:val=""/>
      <w:lvlJc w:val="left"/>
      <w:pPr>
        <w:tabs>
          <w:tab w:val="num" w:pos="5760"/>
        </w:tabs>
        <w:ind w:left="5760" w:hanging="360"/>
      </w:pPr>
      <w:rPr>
        <w:rFonts w:ascii="Wingdings" w:hAnsi="Wingdings" w:hint="default"/>
      </w:rPr>
    </w:lvl>
    <w:lvl w:ilvl="8" w:tplc="E09C532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877D3"/>
    <w:multiLevelType w:val="hybridMultilevel"/>
    <w:tmpl w:val="3D1E15EA"/>
    <w:lvl w:ilvl="0" w:tplc="005062B8">
      <w:start w:val="1"/>
      <w:numFmt w:val="bullet"/>
      <w:lvlText w:val=""/>
      <w:lvlJc w:val="left"/>
      <w:pPr>
        <w:tabs>
          <w:tab w:val="num" w:pos="720"/>
        </w:tabs>
        <w:ind w:left="720" w:hanging="360"/>
      </w:pPr>
      <w:rPr>
        <w:rFonts w:ascii="Wingdings" w:hAnsi="Wingdings" w:hint="default"/>
      </w:rPr>
    </w:lvl>
    <w:lvl w:ilvl="1" w:tplc="8BF483A2" w:tentative="1">
      <w:start w:val="1"/>
      <w:numFmt w:val="bullet"/>
      <w:lvlText w:val=""/>
      <w:lvlJc w:val="left"/>
      <w:pPr>
        <w:tabs>
          <w:tab w:val="num" w:pos="1440"/>
        </w:tabs>
        <w:ind w:left="1440" w:hanging="360"/>
      </w:pPr>
      <w:rPr>
        <w:rFonts w:ascii="Wingdings" w:hAnsi="Wingdings" w:hint="default"/>
      </w:rPr>
    </w:lvl>
    <w:lvl w:ilvl="2" w:tplc="7F88FC50" w:tentative="1">
      <w:start w:val="1"/>
      <w:numFmt w:val="bullet"/>
      <w:lvlText w:val=""/>
      <w:lvlJc w:val="left"/>
      <w:pPr>
        <w:tabs>
          <w:tab w:val="num" w:pos="2160"/>
        </w:tabs>
        <w:ind w:left="2160" w:hanging="360"/>
      </w:pPr>
      <w:rPr>
        <w:rFonts w:ascii="Wingdings" w:hAnsi="Wingdings" w:hint="default"/>
      </w:rPr>
    </w:lvl>
    <w:lvl w:ilvl="3" w:tplc="49665FCC" w:tentative="1">
      <w:start w:val="1"/>
      <w:numFmt w:val="bullet"/>
      <w:lvlText w:val=""/>
      <w:lvlJc w:val="left"/>
      <w:pPr>
        <w:tabs>
          <w:tab w:val="num" w:pos="2880"/>
        </w:tabs>
        <w:ind w:left="2880" w:hanging="360"/>
      </w:pPr>
      <w:rPr>
        <w:rFonts w:ascii="Wingdings" w:hAnsi="Wingdings" w:hint="default"/>
      </w:rPr>
    </w:lvl>
    <w:lvl w:ilvl="4" w:tplc="A498EB9C" w:tentative="1">
      <w:start w:val="1"/>
      <w:numFmt w:val="bullet"/>
      <w:lvlText w:val=""/>
      <w:lvlJc w:val="left"/>
      <w:pPr>
        <w:tabs>
          <w:tab w:val="num" w:pos="3600"/>
        </w:tabs>
        <w:ind w:left="3600" w:hanging="360"/>
      </w:pPr>
      <w:rPr>
        <w:rFonts w:ascii="Wingdings" w:hAnsi="Wingdings" w:hint="default"/>
      </w:rPr>
    </w:lvl>
    <w:lvl w:ilvl="5" w:tplc="7014217C" w:tentative="1">
      <w:start w:val="1"/>
      <w:numFmt w:val="bullet"/>
      <w:lvlText w:val=""/>
      <w:lvlJc w:val="left"/>
      <w:pPr>
        <w:tabs>
          <w:tab w:val="num" w:pos="4320"/>
        </w:tabs>
        <w:ind w:left="4320" w:hanging="360"/>
      </w:pPr>
      <w:rPr>
        <w:rFonts w:ascii="Wingdings" w:hAnsi="Wingdings" w:hint="default"/>
      </w:rPr>
    </w:lvl>
    <w:lvl w:ilvl="6" w:tplc="FC366C10" w:tentative="1">
      <w:start w:val="1"/>
      <w:numFmt w:val="bullet"/>
      <w:lvlText w:val=""/>
      <w:lvlJc w:val="left"/>
      <w:pPr>
        <w:tabs>
          <w:tab w:val="num" w:pos="5040"/>
        </w:tabs>
        <w:ind w:left="5040" w:hanging="360"/>
      </w:pPr>
      <w:rPr>
        <w:rFonts w:ascii="Wingdings" w:hAnsi="Wingdings" w:hint="default"/>
      </w:rPr>
    </w:lvl>
    <w:lvl w:ilvl="7" w:tplc="1DF471C0" w:tentative="1">
      <w:start w:val="1"/>
      <w:numFmt w:val="bullet"/>
      <w:lvlText w:val=""/>
      <w:lvlJc w:val="left"/>
      <w:pPr>
        <w:tabs>
          <w:tab w:val="num" w:pos="5760"/>
        </w:tabs>
        <w:ind w:left="5760" w:hanging="360"/>
      </w:pPr>
      <w:rPr>
        <w:rFonts w:ascii="Wingdings" w:hAnsi="Wingdings" w:hint="default"/>
      </w:rPr>
    </w:lvl>
    <w:lvl w:ilvl="8" w:tplc="3308059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F25C6"/>
    <w:multiLevelType w:val="hybridMultilevel"/>
    <w:tmpl w:val="98F22840"/>
    <w:lvl w:ilvl="0" w:tplc="98FC7E9C">
      <w:start w:val="1"/>
      <w:numFmt w:val="bullet"/>
      <w:lvlText w:val=""/>
      <w:lvlJc w:val="left"/>
      <w:pPr>
        <w:tabs>
          <w:tab w:val="num" w:pos="720"/>
        </w:tabs>
        <w:ind w:left="720" w:hanging="360"/>
      </w:pPr>
      <w:rPr>
        <w:rFonts w:ascii="Wingdings" w:hAnsi="Wingdings" w:hint="default"/>
      </w:rPr>
    </w:lvl>
    <w:lvl w:ilvl="1" w:tplc="B810F2D2" w:tentative="1">
      <w:start w:val="1"/>
      <w:numFmt w:val="bullet"/>
      <w:lvlText w:val=""/>
      <w:lvlJc w:val="left"/>
      <w:pPr>
        <w:tabs>
          <w:tab w:val="num" w:pos="1440"/>
        </w:tabs>
        <w:ind w:left="1440" w:hanging="360"/>
      </w:pPr>
      <w:rPr>
        <w:rFonts w:ascii="Wingdings" w:hAnsi="Wingdings" w:hint="default"/>
      </w:rPr>
    </w:lvl>
    <w:lvl w:ilvl="2" w:tplc="0BAC27D2" w:tentative="1">
      <w:start w:val="1"/>
      <w:numFmt w:val="bullet"/>
      <w:lvlText w:val=""/>
      <w:lvlJc w:val="left"/>
      <w:pPr>
        <w:tabs>
          <w:tab w:val="num" w:pos="2160"/>
        </w:tabs>
        <w:ind w:left="2160" w:hanging="360"/>
      </w:pPr>
      <w:rPr>
        <w:rFonts w:ascii="Wingdings" w:hAnsi="Wingdings" w:hint="default"/>
      </w:rPr>
    </w:lvl>
    <w:lvl w:ilvl="3" w:tplc="05FA92F8" w:tentative="1">
      <w:start w:val="1"/>
      <w:numFmt w:val="bullet"/>
      <w:lvlText w:val=""/>
      <w:lvlJc w:val="left"/>
      <w:pPr>
        <w:tabs>
          <w:tab w:val="num" w:pos="2880"/>
        </w:tabs>
        <w:ind w:left="2880" w:hanging="360"/>
      </w:pPr>
      <w:rPr>
        <w:rFonts w:ascii="Wingdings" w:hAnsi="Wingdings" w:hint="default"/>
      </w:rPr>
    </w:lvl>
    <w:lvl w:ilvl="4" w:tplc="A46C6A3A" w:tentative="1">
      <w:start w:val="1"/>
      <w:numFmt w:val="bullet"/>
      <w:lvlText w:val=""/>
      <w:lvlJc w:val="left"/>
      <w:pPr>
        <w:tabs>
          <w:tab w:val="num" w:pos="3600"/>
        </w:tabs>
        <w:ind w:left="3600" w:hanging="360"/>
      </w:pPr>
      <w:rPr>
        <w:rFonts w:ascii="Wingdings" w:hAnsi="Wingdings" w:hint="default"/>
      </w:rPr>
    </w:lvl>
    <w:lvl w:ilvl="5" w:tplc="B1AC812C" w:tentative="1">
      <w:start w:val="1"/>
      <w:numFmt w:val="bullet"/>
      <w:lvlText w:val=""/>
      <w:lvlJc w:val="left"/>
      <w:pPr>
        <w:tabs>
          <w:tab w:val="num" w:pos="4320"/>
        </w:tabs>
        <w:ind w:left="4320" w:hanging="360"/>
      </w:pPr>
      <w:rPr>
        <w:rFonts w:ascii="Wingdings" w:hAnsi="Wingdings" w:hint="default"/>
      </w:rPr>
    </w:lvl>
    <w:lvl w:ilvl="6" w:tplc="DB18B9F6" w:tentative="1">
      <w:start w:val="1"/>
      <w:numFmt w:val="bullet"/>
      <w:lvlText w:val=""/>
      <w:lvlJc w:val="left"/>
      <w:pPr>
        <w:tabs>
          <w:tab w:val="num" w:pos="5040"/>
        </w:tabs>
        <w:ind w:left="5040" w:hanging="360"/>
      </w:pPr>
      <w:rPr>
        <w:rFonts w:ascii="Wingdings" w:hAnsi="Wingdings" w:hint="default"/>
      </w:rPr>
    </w:lvl>
    <w:lvl w:ilvl="7" w:tplc="BF48D0AC" w:tentative="1">
      <w:start w:val="1"/>
      <w:numFmt w:val="bullet"/>
      <w:lvlText w:val=""/>
      <w:lvlJc w:val="left"/>
      <w:pPr>
        <w:tabs>
          <w:tab w:val="num" w:pos="5760"/>
        </w:tabs>
        <w:ind w:left="5760" w:hanging="360"/>
      </w:pPr>
      <w:rPr>
        <w:rFonts w:ascii="Wingdings" w:hAnsi="Wingdings" w:hint="default"/>
      </w:rPr>
    </w:lvl>
    <w:lvl w:ilvl="8" w:tplc="E9C4B34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D27B15"/>
    <w:multiLevelType w:val="multilevel"/>
    <w:tmpl w:val="1408FDBA"/>
    <w:lvl w:ilvl="0">
      <w:start w:val="1"/>
      <w:numFmt w:val="decimal"/>
      <w:lvlText w:val="%1."/>
      <w:lvlJc w:val="left"/>
      <w:pPr>
        <w:tabs>
          <w:tab w:val="num" w:pos="1304"/>
        </w:tabs>
        <w:ind w:left="1440" w:hanging="360"/>
      </w:pPr>
      <w:rPr>
        <w:b w:val="0"/>
        <w:i w:val="0"/>
        <w:color w:val="auto"/>
        <w:sz w:val="24"/>
        <w:szCs w:val="24"/>
      </w:rPr>
    </w:lvl>
    <w:lvl w:ilvl="1">
      <w:start w:val="1"/>
      <w:numFmt w:val="decimal"/>
      <w:lvlText w:val="%1.%2."/>
      <w:lvlJc w:val="left"/>
      <w:pPr>
        <w:tabs>
          <w:tab w:val="num" w:pos="789"/>
        </w:tabs>
        <w:ind w:left="789" w:hanging="363"/>
      </w:pPr>
      <w:rPr>
        <w:b w:val="0"/>
      </w:r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5" w15:restartNumberingAfterBreak="0">
    <w:nsid w:val="2AEA0351"/>
    <w:multiLevelType w:val="multilevel"/>
    <w:tmpl w:val="F2A8A3E4"/>
    <w:lvl w:ilvl="0">
      <w:start w:val="1"/>
      <w:numFmt w:val="decimal"/>
      <w:lvlText w:val="%1."/>
      <w:lvlJc w:val="left"/>
      <w:pPr>
        <w:tabs>
          <w:tab w:val="num" w:pos="1440"/>
        </w:tabs>
        <w:ind w:left="1440" w:hanging="360"/>
      </w:pPr>
      <w:rPr>
        <w:b w:val="0"/>
        <w:i w:val="0"/>
        <w:color w:val="auto"/>
      </w:rPr>
    </w:lvl>
    <w:lvl w:ilvl="1">
      <w:start w:val="1"/>
      <w:numFmt w:val="decimal"/>
      <w:lvlText w:val="%1.%2."/>
      <w:lvlJc w:val="left"/>
      <w:pPr>
        <w:tabs>
          <w:tab w:val="num" w:pos="1149"/>
        </w:tabs>
        <w:ind w:left="1149" w:hanging="1092"/>
      </w:p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6" w15:restartNumberingAfterBreak="0">
    <w:nsid w:val="36B62C82"/>
    <w:multiLevelType w:val="multilevel"/>
    <w:tmpl w:val="F2A8A3E4"/>
    <w:lvl w:ilvl="0">
      <w:start w:val="1"/>
      <w:numFmt w:val="decimal"/>
      <w:lvlText w:val="%1."/>
      <w:lvlJc w:val="left"/>
      <w:pPr>
        <w:tabs>
          <w:tab w:val="num" w:pos="1440"/>
        </w:tabs>
        <w:ind w:left="1440" w:hanging="360"/>
      </w:pPr>
      <w:rPr>
        <w:b w:val="0"/>
        <w:i w:val="0"/>
        <w:color w:val="auto"/>
      </w:rPr>
    </w:lvl>
    <w:lvl w:ilvl="1">
      <w:start w:val="1"/>
      <w:numFmt w:val="decimal"/>
      <w:lvlText w:val="%1.%2."/>
      <w:lvlJc w:val="left"/>
      <w:pPr>
        <w:tabs>
          <w:tab w:val="num" w:pos="1149"/>
        </w:tabs>
        <w:ind w:left="1149" w:hanging="1092"/>
      </w:p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7" w15:restartNumberingAfterBreak="0">
    <w:nsid w:val="3E4B7FEE"/>
    <w:multiLevelType w:val="hybridMultilevel"/>
    <w:tmpl w:val="61685910"/>
    <w:lvl w:ilvl="0" w:tplc="2F761034">
      <w:start w:val="1"/>
      <w:numFmt w:val="bullet"/>
      <w:lvlText w:val=""/>
      <w:lvlJc w:val="left"/>
      <w:pPr>
        <w:tabs>
          <w:tab w:val="num" w:pos="720"/>
        </w:tabs>
        <w:ind w:left="720" w:hanging="360"/>
      </w:pPr>
      <w:rPr>
        <w:rFonts w:ascii="Wingdings" w:hAnsi="Wingdings" w:hint="default"/>
      </w:rPr>
    </w:lvl>
    <w:lvl w:ilvl="1" w:tplc="EDB02FE8" w:tentative="1">
      <w:start w:val="1"/>
      <w:numFmt w:val="bullet"/>
      <w:lvlText w:val=""/>
      <w:lvlJc w:val="left"/>
      <w:pPr>
        <w:tabs>
          <w:tab w:val="num" w:pos="1440"/>
        </w:tabs>
        <w:ind w:left="1440" w:hanging="360"/>
      </w:pPr>
      <w:rPr>
        <w:rFonts w:ascii="Wingdings" w:hAnsi="Wingdings" w:hint="default"/>
      </w:rPr>
    </w:lvl>
    <w:lvl w:ilvl="2" w:tplc="345C2BE8" w:tentative="1">
      <w:start w:val="1"/>
      <w:numFmt w:val="bullet"/>
      <w:lvlText w:val=""/>
      <w:lvlJc w:val="left"/>
      <w:pPr>
        <w:tabs>
          <w:tab w:val="num" w:pos="2160"/>
        </w:tabs>
        <w:ind w:left="2160" w:hanging="360"/>
      </w:pPr>
      <w:rPr>
        <w:rFonts w:ascii="Wingdings" w:hAnsi="Wingdings" w:hint="default"/>
      </w:rPr>
    </w:lvl>
    <w:lvl w:ilvl="3" w:tplc="E5A0BB72" w:tentative="1">
      <w:start w:val="1"/>
      <w:numFmt w:val="bullet"/>
      <w:lvlText w:val=""/>
      <w:lvlJc w:val="left"/>
      <w:pPr>
        <w:tabs>
          <w:tab w:val="num" w:pos="2880"/>
        </w:tabs>
        <w:ind w:left="2880" w:hanging="360"/>
      </w:pPr>
      <w:rPr>
        <w:rFonts w:ascii="Wingdings" w:hAnsi="Wingdings" w:hint="default"/>
      </w:rPr>
    </w:lvl>
    <w:lvl w:ilvl="4" w:tplc="A1B2A2B8" w:tentative="1">
      <w:start w:val="1"/>
      <w:numFmt w:val="bullet"/>
      <w:lvlText w:val=""/>
      <w:lvlJc w:val="left"/>
      <w:pPr>
        <w:tabs>
          <w:tab w:val="num" w:pos="3600"/>
        </w:tabs>
        <w:ind w:left="3600" w:hanging="360"/>
      </w:pPr>
      <w:rPr>
        <w:rFonts w:ascii="Wingdings" w:hAnsi="Wingdings" w:hint="default"/>
      </w:rPr>
    </w:lvl>
    <w:lvl w:ilvl="5" w:tplc="0D501786" w:tentative="1">
      <w:start w:val="1"/>
      <w:numFmt w:val="bullet"/>
      <w:lvlText w:val=""/>
      <w:lvlJc w:val="left"/>
      <w:pPr>
        <w:tabs>
          <w:tab w:val="num" w:pos="4320"/>
        </w:tabs>
        <w:ind w:left="4320" w:hanging="360"/>
      </w:pPr>
      <w:rPr>
        <w:rFonts w:ascii="Wingdings" w:hAnsi="Wingdings" w:hint="default"/>
      </w:rPr>
    </w:lvl>
    <w:lvl w:ilvl="6" w:tplc="C928A66A" w:tentative="1">
      <w:start w:val="1"/>
      <w:numFmt w:val="bullet"/>
      <w:lvlText w:val=""/>
      <w:lvlJc w:val="left"/>
      <w:pPr>
        <w:tabs>
          <w:tab w:val="num" w:pos="5040"/>
        </w:tabs>
        <w:ind w:left="5040" w:hanging="360"/>
      </w:pPr>
      <w:rPr>
        <w:rFonts w:ascii="Wingdings" w:hAnsi="Wingdings" w:hint="default"/>
      </w:rPr>
    </w:lvl>
    <w:lvl w:ilvl="7" w:tplc="A880B910" w:tentative="1">
      <w:start w:val="1"/>
      <w:numFmt w:val="bullet"/>
      <w:lvlText w:val=""/>
      <w:lvlJc w:val="left"/>
      <w:pPr>
        <w:tabs>
          <w:tab w:val="num" w:pos="5760"/>
        </w:tabs>
        <w:ind w:left="5760" w:hanging="360"/>
      </w:pPr>
      <w:rPr>
        <w:rFonts w:ascii="Wingdings" w:hAnsi="Wingdings" w:hint="default"/>
      </w:rPr>
    </w:lvl>
    <w:lvl w:ilvl="8" w:tplc="4B86CFD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CF5BEA"/>
    <w:multiLevelType w:val="multilevel"/>
    <w:tmpl w:val="A6626FFC"/>
    <w:lvl w:ilvl="0">
      <w:start w:val="1"/>
      <w:numFmt w:val="decimal"/>
      <w:lvlText w:val="%1."/>
      <w:lvlJc w:val="left"/>
      <w:pPr>
        <w:ind w:left="720" w:hanging="360"/>
      </w:pPr>
    </w:lvl>
    <w:lvl w:ilvl="1">
      <w:start w:val="1"/>
      <w:numFmt w:val="decimal"/>
      <w:isLgl/>
      <w:lvlText w:val="%1.%2."/>
      <w:lvlJc w:val="left"/>
      <w:pPr>
        <w:ind w:left="987" w:hanging="420"/>
      </w:pPr>
      <w:rPr>
        <w:b w:val="0"/>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9" w15:restartNumberingAfterBreak="0">
    <w:nsid w:val="4A847CBC"/>
    <w:multiLevelType w:val="hybridMultilevel"/>
    <w:tmpl w:val="FC24BA1E"/>
    <w:lvl w:ilvl="0" w:tplc="CB1CA3A6">
      <w:start w:val="1"/>
      <w:numFmt w:val="decimal"/>
      <w:lvlText w:val="%1."/>
      <w:lvlJc w:val="left"/>
      <w:pPr>
        <w:tabs>
          <w:tab w:val="num" w:pos="720"/>
        </w:tabs>
        <w:ind w:left="720" w:hanging="360"/>
      </w:pPr>
    </w:lvl>
    <w:lvl w:ilvl="1" w:tplc="AC14123C" w:tentative="1">
      <w:start w:val="1"/>
      <w:numFmt w:val="decimal"/>
      <w:lvlText w:val="%2."/>
      <w:lvlJc w:val="left"/>
      <w:pPr>
        <w:tabs>
          <w:tab w:val="num" w:pos="1440"/>
        </w:tabs>
        <w:ind w:left="1440" w:hanging="360"/>
      </w:pPr>
    </w:lvl>
    <w:lvl w:ilvl="2" w:tplc="E9D070D6" w:tentative="1">
      <w:start w:val="1"/>
      <w:numFmt w:val="decimal"/>
      <w:lvlText w:val="%3."/>
      <w:lvlJc w:val="left"/>
      <w:pPr>
        <w:tabs>
          <w:tab w:val="num" w:pos="2160"/>
        </w:tabs>
        <w:ind w:left="2160" w:hanging="360"/>
      </w:pPr>
    </w:lvl>
    <w:lvl w:ilvl="3" w:tplc="3D403B74" w:tentative="1">
      <w:start w:val="1"/>
      <w:numFmt w:val="decimal"/>
      <w:lvlText w:val="%4."/>
      <w:lvlJc w:val="left"/>
      <w:pPr>
        <w:tabs>
          <w:tab w:val="num" w:pos="2880"/>
        </w:tabs>
        <w:ind w:left="2880" w:hanging="360"/>
      </w:pPr>
    </w:lvl>
    <w:lvl w:ilvl="4" w:tplc="1F7C2266" w:tentative="1">
      <w:start w:val="1"/>
      <w:numFmt w:val="decimal"/>
      <w:lvlText w:val="%5."/>
      <w:lvlJc w:val="left"/>
      <w:pPr>
        <w:tabs>
          <w:tab w:val="num" w:pos="3600"/>
        </w:tabs>
        <w:ind w:left="3600" w:hanging="360"/>
      </w:pPr>
    </w:lvl>
    <w:lvl w:ilvl="5" w:tplc="E430852A" w:tentative="1">
      <w:start w:val="1"/>
      <w:numFmt w:val="decimal"/>
      <w:lvlText w:val="%6."/>
      <w:lvlJc w:val="left"/>
      <w:pPr>
        <w:tabs>
          <w:tab w:val="num" w:pos="4320"/>
        </w:tabs>
        <w:ind w:left="4320" w:hanging="360"/>
      </w:pPr>
    </w:lvl>
    <w:lvl w:ilvl="6" w:tplc="3A0411A2" w:tentative="1">
      <w:start w:val="1"/>
      <w:numFmt w:val="decimal"/>
      <w:lvlText w:val="%7."/>
      <w:lvlJc w:val="left"/>
      <w:pPr>
        <w:tabs>
          <w:tab w:val="num" w:pos="5040"/>
        </w:tabs>
        <w:ind w:left="5040" w:hanging="360"/>
      </w:pPr>
    </w:lvl>
    <w:lvl w:ilvl="7" w:tplc="F89C30AA" w:tentative="1">
      <w:start w:val="1"/>
      <w:numFmt w:val="decimal"/>
      <w:lvlText w:val="%8."/>
      <w:lvlJc w:val="left"/>
      <w:pPr>
        <w:tabs>
          <w:tab w:val="num" w:pos="5760"/>
        </w:tabs>
        <w:ind w:left="5760" w:hanging="360"/>
      </w:pPr>
    </w:lvl>
    <w:lvl w:ilvl="8" w:tplc="75C8E224" w:tentative="1">
      <w:start w:val="1"/>
      <w:numFmt w:val="decimal"/>
      <w:lvlText w:val="%9."/>
      <w:lvlJc w:val="left"/>
      <w:pPr>
        <w:tabs>
          <w:tab w:val="num" w:pos="6480"/>
        </w:tabs>
        <w:ind w:left="6480" w:hanging="360"/>
      </w:pPr>
    </w:lvl>
  </w:abstractNum>
  <w:abstractNum w:abstractNumId="10" w15:restartNumberingAfterBreak="0">
    <w:nsid w:val="575C1A5D"/>
    <w:multiLevelType w:val="hybridMultilevel"/>
    <w:tmpl w:val="46A6A182"/>
    <w:lvl w:ilvl="0" w:tplc="A92A5ABC">
      <w:start w:val="1"/>
      <w:numFmt w:val="bullet"/>
      <w:lvlText w:val=""/>
      <w:lvlJc w:val="left"/>
      <w:pPr>
        <w:tabs>
          <w:tab w:val="num" w:pos="720"/>
        </w:tabs>
        <w:ind w:left="720" w:hanging="360"/>
      </w:pPr>
      <w:rPr>
        <w:rFonts w:ascii="Wingdings" w:hAnsi="Wingdings" w:hint="default"/>
      </w:rPr>
    </w:lvl>
    <w:lvl w:ilvl="1" w:tplc="516E4A4E" w:tentative="1">
      <w:start w:val="1"/>
      <w:numFmt w:val="bullet"/>
      <w:lvlText w:val=""/>
      <w:lvlJc w:val="left"/>
      <w:pPr>
        <w:tabs>
          <w:tab w:val="num" w:pos="1440"/>
        </w:tabs>
        <w:ind w:left="1440" w:hanging="360"/>
      </w:pPr>
      <w:rPr>
        <w:rFonts w:ascii="Wingdings" w:hAnsi="Wingdings" w:hint="default"/>
      </w:rPr>
    </w:lvl>
    <w:lvl w:ilvl="2" w:tplc="F1D41206" w:tentative="1">
      <w:start w:val="1"/>
      <w:numFmt w:val="bullet"/>
      <w:lvlText w:val=""/>
      <w:lvlJc w:val="left"/>
      <w:pPr>
        <w:tabs>
          <w:tab w:val="num" w:pos="2160"/>
        </w:tabs>
        <w:ind w:left="2160" w:hanging="360"/>
      </w:pPr>
      <w:rPr>
        <w:rFonts w:ascii="Wingdings" w:hAnsi="Wingdings" w:hint="default"/>
      </w:rPr>
    </w:lvl>
    <w:lvl w:ilvl="3" w:tplc="BE3ED78A" w:tentative="1">
      <w:start w:val="1"/>
      <w:numFmt w:val="bullet"/>
      <w:lvlText w:val=""/>
      <w:lvlJc w:val="left"/>
      <w:pPr>
        <w:tabs>
          <w:tab w:val="num" w:pos="2880"/>
        </w:tabs>
        <w:ind w:left="2880" w:hanging="360"/>
      </w:pPr>
      <w:rPr>
        <w:rFonts w:ascii="Wingdings" w:hAnsi="Wingdings" w:hint="default"/>
      </w:rPr>
    </w:lvl>
    <w:lvl w:ilvl="4" w:tplc="456ED82C" w:tentative="1">
      <w:start w:val="1"/>
      <w:numFmt w:val="bullet"/>
      <w:lvlText w:val=""/>
      <w:lvlJc w:val="left"/>
      <w:pPr>
        <w:tabs>
          <w:tab w:val="num" w:pos="3600"/>
        </w:tabs>
        <w:ind w:left="3600" w:hanging="360"/>
      </w:pPr>
      <w:rPr>
        <w:rFonts w:ascii="Wingdings" w:hAnsi="Wingdings" w:hint="default"/>
      </w:rPr>
    </w:lvl>
    <w:lvl w:ilvl="5" w:tplc="BE8C97E6" w:tentative="1">
      <w:start w:val="1"/>
      <w:numFmt w:val="bullet"/>
      <w:lvlText w:val=""/>
      <w:lvlJc w:val="left"/>
      <w:pPr>
        <w:tabs>
          <w:tab w:val="num" w:pos="4320"/>
        </w:tabs>
        <w:ind w:left="4320" w:hanging="360"/>
      </w:pPr>
      <w:rPr>
        <w:rFonts w:ascii="Wingdings" w:hAnsi="Wingdings" w:hint="default"/>
      </w:rPr>
    </w:lvl>
    <w:lvl w:ilvl="6" w:tplc="D0748FA2" w:tentative="1">
      <w:start w:val="1"/>
      <w:numFmt w:val="bullet"/>
      <w:lvlText w:val=""/>
      <w:lvlJc w:val="left"/>
      <w:pPr>
        <w:tabs>
          <w:tab w:val="num" w:pos="5040"/>
        </w:tabs>
        <w:ind w:left="5040" w:hanging="360"/>
      </w:pPr>
      <w:rPr>
        <w:rFonts w:ascii="Wingdings" w:hAnsi="Wingdings" w:hint="default"/>
      </w:rPr>
    </w:lvl>
    <w:lvl w:ilvl="7" w:tplc="E42C0F84" w:tentative="1">
      <w:start w:val="1"/>
      <w:numFmt w:val="bullet"/>
      <w:lvlText w:val=""/>
      <w:lvlJc w:val="left"/>
      <w:pPr>
        <w:tabs>
          <w:tab w:val="num" w:pos="5760"/>
        </w:tabs>
        <w:ind w:left="5760" w:hanging="360"/>
      </w:pPr>
      <w:rPr>
        <w:rFonts w:ascii="Wingdings" w:hAnsi="Wingdings" w:hint="default"/>
      </w:rPr>
    </w:lvl>
    <w:lvl w:ilvl="8" w:tplc="7A3E3D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F265F7"/>
    <w:multiLevelType w:val="multilevel"/>
    <w:tmpl w:val="F2A8A3E4"/>
    <w:lvl w:ilvl="0">
      <w:start w:val="1"/>
      <w:numFmt w:val="decimal"/>
      <w:lvlText w:val="%1."/>
      <w:lvlJc w:val="left"/>
      <w:pPr>
        <w:tabs>
          <w:tab w:val="num" w:pos="1440"/>
        </w:tabs>
        <w:ind w:left="1440" w:hanging="360"/>
      </w:pPr>
      <w:rPr>
        <w:b w:val="0"/>
        <w:i w:val="0"/>
        <w:color w:val="auto"/>
      </w:rPr>
    </w:lvl>
    <w:lvl w:ilvl="1">
      <w:start w:val="1"/>
      <w:numFmt w:val="decimal"/>
      <w:lvlText w:val="%1.%2."/>
      <w:lvlJc w:val="left"/>
      <w:pPr>
        <w:tabs>
          <w:tab w:val="num" w:pos="1149"/>
        </w:tabs>
        <w:ind w:left="1149" w:hanging="1092"/>
      </w:p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12" w15:restartNumberingAfterBreak="0">
    <w:nsid w:val="6DFD6205"/>
    <w:multiLevelType w:val="multilevel"/>
    <w:tmpl w:val="DA28AF44"/>
    <w:lvl w:ilvl="0">
      <w:start w:val="1"/>
      <w:numFmt w:val="decimal"/>
      <w:lvlText w:val="%1."/>
      <w:lvlJc w:val="left"/>
      <w:pPr>
        <w:tabs>
          <w:tab w:val="num" w:pos="960"/>
        </w:tabs>
        <w:ind w:left="960" w:hanging="360"/>
      </w:pPr>
      <w:rPr>
        <w:rFonts w:hint="default"/>
        <w:b w:val="0"/>
      </w:rPr>
    </w:lvl>
    <w:lvl w:ilvl="1">
      <w:start w:val="1"/>
      <w:numFmt w:val="decimal"/>
      <w:isLgl/>
      <w:lvlText w:val="%1.%2."/>
      <w:lvlJc w:val="left"/>
      <w:pPr>
        <w:tabs>
          <w:tab w:val="num" w:pos="1452"/>
        </w:tabs>
        <w:ind w:left="1452" w:hanging="885"/>
      </w:pPr>
      <w:rPr>
        <w:rFonts w:hint="default"/>
        <w:b w:val="0"/>
        <w:color w:val="FF0000"/>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576353532">
    <w:abstractNumId w:val="5"/>
  </w:num>
  <w:num w:numId="2" w16cid:durableId="633800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330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3744160">
    <w:abstractNumId w:val="10"/>
  </w:num>
  <w:num w:numId="5" w16cid:durableId="484971613">
    <w:abstractNumId w:val="0"/>
  </w:num>
  <w:num w:numId="6" w16cid:durableId="1971744592">
    <w:abstractNumId w:val="1"/>
  </w:num>
  <w:num w:numId="7" w16cid:durableId="2059475803">
    <w:abstractNumId w:val="9"/>
  </w:num>
  <w:num w:numId="8" w16cid:durableId="2050178319">
    <w:abstractNumId w:val="2"/>
  </w:num>
  <w:num w:numId="9" w16cid:durableId="221794200">
    <w:abstractNumId w:val="3"/>
  </w:num>
  <w:num w:numId="10" w16cid:durableId="1491601786">
    <w:abstractNumId w:val="7"/>
  </w:num>
  <w:num w:numId="11" w16cid:durableId="616789337">
    <w:abstractNumId w:val="12"/>
  </w:num>
  <w:num w:numId="12" w16cid:durableId="878784911">
    <w:abstractNumId w:val="6"/>
  </w:num>
  <w:num w:numId="13" w16cid:durableId="2029210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82"/>
    <w:rsid w:val="0007267C"/>
    <w:rsid w:val="00086794"/>
    <w:rsid w:val="000A5B9A"/>
    <w:rsid w:val="000E3F9B"/>
    <w:rsid w:val="00125E1F"/>
    <w:rsid w:val="001554F1"/>
    <w:rsid w:val="00185188"/>
    <w:rsid w:val="00186DAA"/>
    <w:rsid w:val="001B7438"/>
    <w:rsid w:val="001E618A"/>
    <w:rsid w:val="001E6EAA"/>
    <w:rsid w:val="002260E0"/>
    <w:rsid w:val="00292EFE"/>
    <w:rsid w:val="002A1630"/>
    <w:rsid w:val="002C1EB7"/>
    <w:rsid w:val="002C475F"/>
    <w:rsid w:val="00346ECD"/>
    <w:rsid w:val="003B4DD2"/>
    <w:rsid w:val="003D6045"/>
    <w:rsid w:val="00405FF4"/>
    <w:rsid w:val="00410884"/>
    <w:rsid w:val="004603CC"/>
    <w:rsid w:val="0046512F"/>
    <w:rsid w:val="00475D15"/>
    <w:rsid w:val="00494E44"/>
    <w:rsid w:val="004F37BD"/>
    <w:rsid w:val="00506D36"/>
    <w:rsid w:val="00517DCC"/>
    <w:rsid w:val="0054203D"/>
    <w:rsid w:val="005845C7"/>
    <w:rsid w:val="005E53E1"/>
    <w:rsid w:val="006033D4"/>
    <w:rsid w:val="006A7D3E"/>
    <w:rsid w:val="007234FC"/>
    <w:rsid w:val="007A0105"/>
    <w:rsid w:val="007A0A87"/>
    <w:rsid w:val="007A0D4D"/>
    <w:rsid w:val="007C028E"/>
    <w:rsid w:val="007F0AE7"/>
    <w:rsid w:val="00814474"/>
    <w:rsid w:val="00825DC5"/>
    <w:rsid w:val="0096762E"/>
    <w:rsid w:val="00A2275E"/>
    <w:rsid w:val="00A23F09"/>
    <w:rsid w:val="00A31608"/>
    <w:rsid w:val="00A33D57"/>
    <w:rsid w:val="00A3701C"/>
    <w:rsid w:val="00A63782"/>
    <w:rsid w:val="00A6455D"/>
    <w:rsid w:val="00A81E5C"/>
    <w:rsid w:val="00B24031"/>
    <w:rsid w:val="00B81705"/>
    <w:rsid w:val="00BC0DDB"/>
    <w:rsid w:val="00BE59CB"/>
    <w:rsid w:val="00C22EA3"/>
    <w:rsid w:val="00CB69D6"/>
    <w:rsid w:val="00CF0814"/>
    <w:rsid w:val="00D01D20"/>
    <w:rsid w:val="00D22951"/>
    <w:rsid w:val="00D23915"/>
    <w:rsid w:val="00DD1ADA"/>
    <w:rsid w:val="00E30CA6"/>
    <w:rsid w:val="00E77EA8"/>
    <w:rsid w:val="00E80256"/>
    <w:rsid w:val="00E81E88"/>
    <w:rsid w:val="00E9333F"/>
    <w:rsid w:val="00EB2913"/>
    <w:rsid w:val="00ED588B"/>
    <w:rsid w:val="00F0087B"/>
    <w:rsid w:val="00F07581"/>
    <w:rsid w:val="00FB78D1"/>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BEE3"/>
  <w15:chartTrackingRefBased/>
  <w15:docId w15:val="{8A8B29C8-06F2-4798-B985-6C488721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6ECD"/>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 Diagrama,Body Text Char,Char,body text,contents,bt,Corps de texte,body tesx,heading_txt,bodytxy2...,body indent,ändrad,Body single,EHPT,Body Text2,bodytxy2,Body Text - Level 2,??2,Head3NoNumber,?drad,Body Text Ro"/>
    <w:basedOn w:val="prastasis"/>
    <w:link w:val="PagrindinistekstasDiagrama"/>
    <w:rsid w:val="00A63782"/>
    <w:pPr>
      <w:spacing w:after="120"/>
    </w:pPr>
  </w:style>
  <w:style w:type="character" w:customStyle="1" w:styleId="PagrindinistekstasDiagrama">
    <w:name w:val="Pagrindinis tekstas Diagrama"/>
    <w:aliases w:val="Body Text Char Diagrama Diagrama,Body Text Char Diagrama1,Char Diagrama,body text Diagrama,contents Diagrama,bt Diagrama,Corps de texte Diagrama,body tesx Diagrama,heading_txt Diagrama,bodytxy2... Diagrama,ändrad Diagrama"/>
    <w:basedOn w:val="Numatytasispastraiposriftas"/>
    <w:link w:val="Pagrindinistekstas"/>
    <w:rsid w:val="00A63782"/>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List Paragraph Red Diagrama,Bullet EY Diagrama,punktai Diagrama,List Paragraph12 Diagrama,List Paragr1 Diagrama,List Paragraph1 Diagrama,List Paragraph21 Diagrama,Lentele Diagrama,List not in Table Diagrama,lp1 Diagrama"/>
    <w:link w:val="Sraopastraipa"/>
    <w:uiPriority w:val="34"/>
    <w:locked/>
    <w:rsid w:val="007A0A87"/>
    <w:rPr>
      <w:sz w:val="24"/>
      <w:szCs w:val="24"/>
    </w:rPr>
  </w:style>
  <w:style w:type="paragraph" w:styleId="Sraopastraipa">
    <w:name w:val="List Paragraph"/>
    <w:aliases w:val="List Paragraph Red,Bullet EY,punktai,List Paragraph12,List Paragr1,List Paragraph1,List Paragraph21,Lentele,List not in Table,lp1,Bullet 1,Use Case List Paragraph,Buletai,List Paragraph111,Paragraph,List Paragraph2,Numbering"/>
    <w:basedOn w:val="prastasis"/>
    <w:link w:val="SraopastraipaDiagrama"/>
    <w:uiPriority w:val="34"/>
    <w:qFormat/>
    <w:rsid w:val="007A0A87"/>
    <w:pPr>
      <w:ind w:left="720"/>
      <w:contextualSpacing/>
    </w:pPr>
    <w:rPr>
      <w:rFonts w:asciiTheme="minorHAnsi" w:eastAsiaTheme="minorHAnsi" w:hAnsiTheme="minorHAnsi" w:cstheme="minorBidi"/>
      <w:kern w:val="2"/>
      <w:lang w:eastAsia="en-US"/>
      <w14:ligatures w14:val="standardContextual"/>
    </w:rPr>
  </w:style>
  <w:style w:type="character" w:styleId="Hipersaitas">
    <w:name w:val="Hyperlink"/>
    <w:basedOn w:val="Numatytasispastraiposriftas"/>
    <w:uiPriority w:val="99"/>
    <w:unhideWhenUsed/>
    <w:rsid w:val="00EB2913"/>
    <w:rPr>
      <w:color w:val="0563C1" w:themeColor="hyperlink"/>
      <w:u w:val="single"/>
    </w:rPr>
  </w:style>
  <w:style w:type="character" w:styleId="Neapdorotaspaminjimas">
    <w:name w:val="Unresolved Mention"/>
    <w:basedOn w:val="Numatytasispastraiposriftas"/>
    <w:uiPriority w:val="99"/>
    <w:semiHidden/>
    <w:unhideWhenUsed/>
    <w:rsid w:val="00517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2820">
      <w:bodyDiv w:val="1"/>
      <w:marLeft w:val="0"/>
      <w:marRight w:val="0"/>
      <w:marTop w:val="0"/>
      <w:marBottom w:val="0"/>
      <w:divBdr>
        <w:top w:val="none" w:sz="0" w:space="0" w:color="auto"/>
        <w:left w:val="none" w:sz="0" w:space="0" w:color="auto"/>
        <w:bottom w:val="none" w:sz="0" w:space="0" w:color="auto"/>
        <w:right w:val="none" w:sz="0" w:space="0" w:color="auto"/>
      </w:divBdr>
    </w:div>
    <w:div w:id="234516006">
      <w:bodyDiv w:val="1"/>
      <w:marLeft w:val="0"/>
      <w:marRight w:val="0"/>
      <w:marTop w:val="0"/>
      <w:marBottom w:val="0"/>
      <w:divBdr>
        <w:top w:val="none" w:sz="0" w:space="0" w:color="auto"/>
        <w:left w:val="none" w:sz="0" w:space="0" w:color="auto"/>
        <w:bottom w:val="none" w:sz="0" w:space="0" w:color="auto"/>
        <w:right w:val="none" w:sz="0" w:space="0" w:color="auto"/>
      </w:divBdr>
      <w:divsChild>
        <w:div w:id="1554148940">
          <w:marLeft w:val="720"/>
          <w:marRight w:val="0"/>
          <w:marTop w:val="200"/>
          <w:marBottom w:val="0"/>
          <w:divBdr>
            <w:top w:val="none" w:sz="0" w:space="0" w:color="auto"/>
            <w:left w:val="none" w:sz="0" w:space="0" w:color="auto"/>
            <w:bottom w:val="none" w:sz="0" w:space="0" w:color="auto"/>
            <w:right w:val="none" w:sz="0" w:space="0" w:color="auto"/>
          </w:divBdr>
        </w:div>
      </w:divsChild>
    </w:div>
    <w:div w:id="327680400">
      <w:bodyDiv w:val="1"/>
      <w:marLeft w:val="0"/>
      <w:marRight w:val="0"/>
      <w:marTop w:val="0"/>
      <w:marBottom w:val="0"/>
      <w:divBdr>
        <w:top w:val="none" w:sz="0" w:space="0" w:color="auto"/>
        <w:left w:val="none" w:sz="0" w:space="0" w:color="auto"/>
        <w:bottom w:val="none" w:sz="0" w:space="0" w:color="auto"/>
        <w:right w:val="none" w:sz="0" w:space="0" w:color="auto"/>
      </w:divBdr>
    </w:div>
    <w:div w:id="368261016">
      <w:bodyDiv w:val="1"/>
      <w:marLeft w:val="0"/>
      <w:marRight w:val="0"/>
      <w:marTop w:val="0"/>
      <w:marBottom w:val="0"/>
      <w:divBdr>
        <w:top w:val="none" w:sz="0" w:space="0" w:color="auto"/>
        <w:left w:val="none" w:sz="0" w:space="0" w:color="auto"/>
        <w:bottom w:val="none" w:sz="0" w:space="0" w:color="auto"/>
        <w:right w:val="none" w:sz="0" w:space="0" w:color="auto"/>
      </w:divBdr>
    </w:div>
    <w:div w:id="692003563">
      <w:bodyDiv w:val="1"/>
      <w:marLeft w:val="0"/>
      <w:marRight w:val="0"/>
      <w:marTop w:val="0"/>
      <w:marBottom w:val="0"/>
      <w:divBdr>
        <w:top w:val="none" w:sz="0" w:space="0" w:color="auto"/>
        <w:left w:val="none" w:sz="0" w:space="0" w:color="auto"/>
        <w:bottom w:val="none" w:sz="0" w:space="0" w:color="auto"/>
        <w:right w:val="none" w:sz="0" w:space="0" w:color="auto"/>
      </w:divBdr>
      <w:divsChild>
        <w:div w:id="203490045">
          <w:marLeft w:val="720"/>
          <w:marRight w:val="0"/>
          <w:marTop w:val="200"/>
          <w:marBottom w:val="0"/>
          <w:divBdr>
            <w:top w:val="none" w:sz="0" w:space="0" w:color="auto"/>
            <w:left w:val="none" w:sz="0" w:space="0" w:color="auto"/>
            <w:bottom w:val="none" w:sz="0" w:space="0" w:color="auto"/>
            <w:right w:val="none" w:sz="0" w:space="0" w:color="auto"/>
          </w:divBdr>
        </w:div>
      </w:divsChild>
    </w:div>
    <w:div w:id="865558683">
      <w:bodyDiv w:val="1"/>
      <w:marLeft w:val="0"/>
      <w:marRight w:val="0"/>
      <w:marTop w:val="0"/>
      <w:marBottom w:val="0"/>
      <w:divBdr>
        <w:top w:val="none" w:sz="0" w:space="0" w:color="auto"/>
        <w:left w:val="none" w:sz="0" w:space="0" w:color="auto"/>
        <w:bottom w:val="none" w:sz="0" w:space="0" w:color="auto"/>
        <w:right w:val="none" w:sz="0" w:space="0" w:color="auto"/>
      </w:divBdr>
    </w:div>
    <w:div w:id="1072703184">
      <w:bodyDiv w:val="1"/>
      <w:marLeft w:val="0"/>
      <w:marRight w:val="0"/>
      <w:marTop w:val="0"/>
      <w:marBottom w:val="0"/>
      <w:divBdr>
        <w:top w:val="none" w:sz="0" w:space="0" w:color="auto"/>
        <w:left w:val="none" w:sz="0" w:space="0" w:color="auto"/>
        <w:bottom w:val="none" w:sz="0" w:space="0" w:color="auto"/>
        <w:right w:val="none" w:sz="0" w:space="0" w:color="auto"/>
      </w:divBdr>
      <w:divsChild>
        <w:div w:id="1165976908">
          <w:marLeft w:val="446"/>
          <w:marRight w:val="0"/>
          <w:marTop w:val="0"/>
          <w:marBottom w:val="0"/>
          <w:divBdr>
            <w:top w:val="none" w:sz="0" w:space="0" w:color="auto"/>
            <w:left w:val="none" w:sz="0" w:space="0" w:color="auto"/>
            <w:bottom w:val="none" w:sz="0" w:space="0" w:color="auto"/>
            <w:right w:val="none" w:sz="0" w:space="0" w:color="auto"/>
          </w:divBdr>
        </w:div>
      </w:divsChild>
    </w:div>
    <w:div w:id="1160388980">
      <w:bodyDiv w:val="1"/>
      <w:marLeft w:val="0"/>
      <w:marRight w:val="0"/>
      <w:marTop w:val="0"/>
      <w:marBottom w:val="0"/>
      <w:divBdr>
        <w:top w:val="none" w:sz="0" w:space="0" w:color="auto"/>
        <w:left w:val="none" w:sz="0" w:space="0" w:color="auto"/>
        <w:bottom w:val="none" w:sz="0" w:space="0" w:color="auto"/>
        <w:right w:val="none" w:sz="0" w:space="0" w:color="auto"/>
      </w:divBdr>
      <w:divsChild>
        <w:div w:id="1303385521">
          <w:marLeft w:val="720"/>
          <w:marRight w:val="0"/>
          <w:marTop w:val="200"/>
          <w:marBottom w:val="0"/>
          <w:divBdr>
            <w:top w:val="none" w:sz="0" w:space="0" w:color="auto"/>
            <w:left w:val="none" w:sz="0" w:space="0" w:color="auto"/>
            <w:bottom w:val="none" w:sz="0" w:space="0" w:color="auto"/>
            <w:right w:val="none" w:sz="0" w:space="0" w:color="auto"/>
          </w:divBdr>
        </w:div>
      </w:divsChild>
    </w:div>
    <w:div w:id="1290093739">
      <w:bodyDiv w:val="1"/>
      <w:marLeft w:val="0"/>
      <w:marRight w:val="0"/>
      <w:marTop w:val="0"/>
      <w:marBottom w:val="0"/>
      <w:divBdr>
        <w:top w:val="none" w:sz="0" w:space="0" w:color="auto"/>
        <w:left w:val="none" w:sz="0" w:space="0" w:color="auto"/>
        <w:bottom w:val="none" w:sz="0" w:space="0" w:color="auto"/>
        <w:right w:val="none" w:sz="0" w:space="0" w:color="auto"/>
      </w:divBdr>
    </w:div>
    <w:div w:id="1306667427">
      <w:bodyDiv w:val="1"/>
      <w:marLeft w:val="0"/>
      <w:marRight w:val="0"/>
      <w:marTop w:val="0"/>
      <w:marBottom w:val="0"/>
      <w:divBdr>
        <w:top w:val="none" w:sz="0" w:space="0" w:color="auto"/>
        <w:left w:val="none" w:sz="0" w:space="0" w:color="auto"/>
        <w:bottom w:val="none" w:sz="0" w:space="0" w:color="auto"/>
        <w:right w:val="none" w:sz="0" w:space="0" w:color="auto"/>
      </w:divBdr>
      <w:divsChild>
        <w:div w:id="17241178">
          <w:marLeft w:val="562"/>
          <w:marRight w:val="0"/>
          <w:marTop w:val="0"/>
          <w:marBottom w:val="0"/>
          <w:divBdr>
            <w:top w:val="none" w:sz="0" w:space="0" w:color="auto"/>
            <w:left w:val="none" w:sz="0" w:space="0" w:color="auto"/>
            <w:bottom w:val="none" w:sz="0" w:space="0" w:color="auto"/>
            <w:right w:val="none" w:sz="0" w:space="0" w:color="auto"/>
          </w:divBdr>
        </w:div>
      </w:divsChild>
    </w:div>
    <w:div w:id="1580869388">
      <w:bodyDiv w:val="1"/>
      <w:marLeft w:val="0"/>
      <w:marRight w:val="0"/>
      <w:marTop w:val="0"/>
      <w:marBottom w:val="0"/>
      <w:divBdr>
        <w:top w:val="none" w:sz="0" w:space="0" w:color="auto"/>
        <w:left w:val="none" w:sz="0" w:space="0" w:color="auto"/>
        <w:bottom w:val="none" w:sz="0" w:space="0" w:color="auto"/>
        <w:right w:val="none" w:sz="0" w:space="0" w:color="auto"/>
      </w:divBdr>
    </w:div>
    <w:div w:id="1647974473">
      <w:bodyDiv w:val="1"/>
      <w:marLeft w:val="0"/>
      <w:marRight w:val="0"/>
      <w:marTop w:val="0"/>
      <w:marBottom w:val="0"/>
      <w:divBdr>
        <w:top w:val="none" w:sz="0" w:space="0" w:color="auto"/>
        <w:left w:val="none" w:sz="0" w:space="0" w:color="auto"/>
        <w:bottom w:val="none" w:sz="0" w:space="0" w:color="auto"/>
        <w:right w:val="none" w:sz="0" w:space="0" w:color="auto"/>
      </w:divBdr>
    </w:div>
    <w:div w:id="1720546665">
      <w:bodyDiv w:val="1"/>
      <w:marLeft w:val="0"/>
      <w:marRight w:val="0"/>
      <w:marTop w:val="0"/>
      <w:marBottom w:val="0"/>
      <w:divBdr>
        <w:top w:val="none" w:sz="0" w:space="0" w:color="auto"/>
        <w:left w:val="none" w:sz="0" w:space="0" w:color="auto"/>
        <w:bottom w:val="none" w:sz="0" w:space="0" w:color="auto"/>
        <w:right w:val="none" w:sz="0" w:space="0" w:color="auto"/>
      </w:divBdr>
    </w:div>
    <w:div w:id="2015259435">
      <w:bodyDiv w:val="1"/>
      <w:marLeft w:val="0"/>
      <w:marRight w:val="0"/>
      <w:marTop w:val="0"/>
      <w:marBottom w:val="0"/>
      <w:divBdr>
        <w:top w:val="none" w:sz="0" w:space="0" w:color="auto"/>
        <w:left w:val="none" w:sz="0" w:space="0" w:color="auto"/>
        <w:bottom w:val="none" w:sz="0" w:space="0" w:color="auto"/>
        <w:right w:val="none" w:sz="0" w:space="0" w:color="auto"/>
      </w:divBdr>
    </w:div>
    <w:div w:id="2052722532">
      <w:bodyDiv w:val="1"/>
      <w:marLeft w:val="0"/>
      <w:marRight w:val="0"/>
      <w:marTop w:val="0"/>
      <w:marBottom w:val="0"/>
      <w:divBdr>
        <w:top w:val="none" w:sz="0" w:space="0" w:color="auto"/>
        <w:left w:val="none" w:sz="0" w:space="0" w:color="auto"/>
        <w:bottom w:val="none" w:sz="0" w:space="0" w:color="auto"/>
        <w:right w:val="none" w:sz="0" w:space="0" w:color="auto"/>
      </w:divBdr>
      <w:divsChild>
        <w:div w:id="1633362844">
          <w:marLeft w:val="446"/>
          <w:marRight w:val="0"/>
          <w:marTop w:val="0"/>
          <w:marBottom w:val="0"/>
          <w:divBdr>
            <w:top w:val="none" w:sz="0" w:space="0" w:color="auto"/>
            <w:left w:val="none" w:sz="0" w:space="0" w:color="auto"/>
            <w:bottom w:val="none" w:sz="0" w:space="0" w:color="auto"/>
            <w:right w:val="none" w:sz="0" w:space="0" w:color="auto"/>
          </w:divBdr>
        </w:div>
        <w:div w:id="1029330950">
          <w:marLeft w:val="446"/>
          <w:marRight w:val="0"/>
          <w:marTop w:val="0"/>
          <w:marBottom w:val="0"/>
          <w:divBdr>
            <w:top w:val="none" w:sz="0" w:space="0" w:color="auto"/>
            <w:left w:val="none" w:sz="0" w:space="0" w:color="auto"/>
            <w:bottom w:val="none" w:sz="0" w:space="0" w:color="auto"/>
            <w:right w:val="none" w:sz="0" w:space="0" w:color="auto"/>
          </w:divBdr>
        </w:div>
      </w:divsChild>
    </w:div>
    <w:div w:id="2089183014">
      <w:bodyDiv w:val="1"/>
      <w:marLeft w:val="0"/>
      <w:marRight w:val="0"/>
      <w:marTop w:val="0"/>
      <w:marBottom w:val="0"/>
      <w:divBdr>
        <w:top w:val="none" w:sz="0" w:space="0" w:color="auto"/>
        <w:left w:val="none" w:sz="0" w:space="0" w:color="auto"/>
        <w:bottom w:val="none" w:sz="0" w:space="0" w:color="auto"/>
        <w:right w:val="none" w:sz="0" w:space="0" w:color="auto"/>
      </w:divBdr>
      <w:divsChild>
        <w:div w:id="1507940025">
          <w:marLeft w:val="1267"/>
          <w:marRight w:val="0"/>
          <w:marTop w:val="200"/>
          <w:marBottom w:val="0"/>
          <w:divBdr>
            <w:top w:val="none" w:sz="0" w:space="0" w:color="auto"/>
            <w:left w:val="none" w:sz="0" w:space="0" w:color="auto"/>
            <w:bottom w:val="none" w:sz="0" w:space="0" w:color="auto"/>
            <w:right w:val="none" w:sz="0" w:space="0" w:color="auto"/>
          </w:divBdr>
        </w:div>
        <w:div w:id="1041249737">
          <w:marLeft w:val="1267"/>
          <w:marRight w:val="0"/>
          <w:marTop w:val="200"/>
          <w:marBottom w:val="0"/>
          <w:divBdr>
            <w:top w:val="none" w:sz="0" w:space="0" w:color="auto"/>
            <w:left w:val="none" w:sz="0" w:space="0" w:color="auto"/>
            <w:bottom w:val="none" w:sz="0" w:space="0" w:color="auto"/>
            <w:right w:val="none" w:sz="0" w:space="0" w:color="auto"/>
          </w:divBdr>
        </w:div>
        <w:div w:id="670302718">
          <w:marLeft w:val="1267"/>
          <w:marRight w:val="0"/>
          <w:marTop w:val="200"/>
          <w:marBottom w:val="0"/>
          <w:divBdr>
            <w:top w:val="none" w:sz="0" w:space="0" w:color="auto"/>
            <w:left w:val="none" w:sz="0" w:space="0" w:color="auto"/>
            <w:bottom w:val="none" w:sz="0" w:space="0" w:color="auto"/>
            <w:right w:val="none" w:sz="0" w:space="0" w:color="auto"/>
          </w:divBdr>
        </w:div>
        <w:div w:id="452602195">
          <w:marLeft w:val="1267"/>
          <w:marRight w:val="0"/>
          <w:marTop w:val="200"/>
          <w:marBottom w:val="0"/>
          <w:divBdr>
            <w:top w:val="none" w:sz="0" w:space="0" w:color="auto"/>
            <w:left w:val="none" w:sz="0" w:space="0" w:color="auto"/>
            <w:bottom w:val="none" w:sz="0" w:space="0" w:color="auto"/>
            <w:right w:val="none" w:sz="0" w:space="0" w:color="auto"/>
          </w:divBdr>
        </w:div>
        <w:div w:id="2094007790">
          <w:marLeft w:val="126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nas.kazakevicius@marijampol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6570</Words>
  <Characters>3746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Kazakevičius</dc:creator>
  <cp:keywords/>
  <dc:description/>
  <cp:lastModifiedBy>Laura Michiejova</cp:lastModifiedBy>
  <cp:revision>4</cp:revision>
  <dcterms:created xsi:type="dcterms:W3CDTF">2025-06-09T08:05:00Z</dcterms:created>
  <dcterms:modified xsi:type="dcterms:W3CDTF">2025-06-26T11:57:00Z</dcterms:modified>
</cp:coreProperties>
</file>