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0" w:type="auto"/>
        <w:tblLook w:val="04A0" w:firstRow="1" w:lastRow="0" w:firstColumn="1" w:lastColumn="0" w:noHBand="0" w:noVBand="1"/>
      </w:tblPr>
      <w:tblGrid>
        <w:gridCol w:w="9628"/>
      </w:tblGrid>
      <w:tr w:rsidR="002C1403" w:rsidRPr="002C1403" w14:paraId="332511FC" w14:textId="77777777" w:rsidTr="007F69C6">
        <w:trPr>
          <w:trHeight w:val="416"/>
        </w:trPr>
        <w:tc>
          <w:tcPr>
            <w:tcW w:w="9628" w:type="dxa"/>
            <w:shd w:val="clear" w:color="auto" w:fill="005063"/>
            <w:vAlign w:val="center"/>
          </w:tcPr>
          <w:p w14:paraId="6FB5F92C" w14:textId="2129C94E" w:rsidR="002C1403" w:rsidRPr="002C1403" w:rsidRDefault="00C91D22" w:rsidP="002C1403">
            <w:pPr>
              <w:jc w:val="left"/>
              <w:rPr>
                <w:rFonts w:ascii="Arial Narrow" w:hAnsi="Arial Narrow"/>
                <w:b/>
                <w:caps/>
                <w:color w:val="FFFFFF" w:themeColor="background1"/>
                <w:sz w:val="20"/>
                <w:szCs w:val="16"/>
              </w:rPr>
            </w:pPr>
            <w:bookmarkStart w:id="0" w:name="_Hlk80274242"/>
            <w:bookmarkStart w:id="1" w:name="_GoBack"/>
            <w:bookmarkEnd w:id="1"/>
            <w:r>
              <w:rPr>
                <w:rFonts w:ascii="Arial Narrow" w:hAnsi="Arial Narrow"/>
                <w:b/>
                <w:caps/>
                <w:color w:val="FFFFFF" w:themeColor="background1"/>
                <w:sz w:val="20"/>
                <w:szCs w:val="16"/>
              </w:rPr>
              <w:t xml:space="preserve">  </w:t>
            </w:r>
            <w:r w:rsidR="000F6511">
              <w:rPr>
                <w:rFonts w:ascii="Arial Narrow" w:hAnsi="Arial Narrow"/>
                <w:b/>
                <w:caps/>
                <w:color w:val="FFFFFF" w:themeColor="background1"/>
                <w:sz w:val="20"/>
                <w:szCs w:val="16"/>
              </w:rPr>
              <w:t>1</w:t>
            </w:r>
            <w:r w:rsidR="002C1403" w:rsidRPr="002C1403">
              <w:rPr>
                <w:rFonts w:ascii="Arial Narrow" w:hAnsi="Arial Narrow"/>
                <w:b/>
                <w:caps/>
                <w:color w:val="FFFFFF" w:themeColor="background1"/>
                <w:sz w:val="20"/>
                <w:szCs w:val="16"/>
              </w:rPr>
              <w:t>. PIRKIMO OBJEKTAS</w:t>
            </w:r>
          </w:p>
        </w:tc>
      </w:tr>
      <w:bookmarkEnd w:id="0"/>
    </w:tbl>
    <w:p w14:paraId="176158C7" w14:textId="77777777" w:rsidR="009E5EFE" w:rsidRDefault="009E5EFE" w:rsidP="009E5EFE">
      <w:pPr>
        <w:jc w:val="left"/>
        <w:rPr>
          <w:rFonts w:ascii="Arial Narrow" w:hAnsi="Arial Narrow"/>
          <w:b/>
          <w:caps/>
        </w:rPr>
      </w:pPr>
    </w:p>
    <w:p w14:paraId="74A156E7" w14:textId="77777777" w:rsidR="009E5EFE" w:rsidRPr="00366033" w:rsidRDefault="009E5EFE" w:rsidP="009E5EFE">
      <w:pPr>
        <w:pStyle w:val="Bodytext20"/>
        <w:numPr>
          <w:ilvl w:val="1"/>
          <w:numId w:val="8"/>
        </w:numPr>
        <w:shd w:val="clear" w:color="auto" w:fill="auto"/>
        <w:tabs>
          <w:tab w:val="left" w:pos="0"/>
        </w:tabs>
        <w:spacing w:line="240" w:lineRule="auto"/>
        <w:ind w:right="55"/>
        <w:jc w:val="both"/>
        <w:rPr>
          <w:rFonts w:ascii="Arial Narrow" w:hAnsi="Arial Narrow"/>
          <w:i w:val="0"/>
          <w:iCs w:val="0"/>
          <w:sz w:val="20"/>
          <w:szCs w:val="20"/>
        </w:rPr>
      </w:pPr>
      <w:r w:rsidRPr="00366033">
        <w:rPr>
          <w:rFonts w:ascii="Arial Narrow" w:hAnsi="Arial Narrow"/>
          <w:i w:val="0"/>
          <w:iCs w:val="0"/>
          <w:sz w:val="20"/>
          <w:szCs w:val="20"/>
        </w:rPr>
        <w:t>Pavadinimas:</w:t>
      </w:r>
    </w:p>
    <w:p w14:paraId="6C8FE449" w14:textId="69A5B568" w:rsidR="009E5EFE" w:rsidRPr="00785322" w:rsidRDefault="005816D6" w:rsidP="000744F7">
      <w:pPr>
        <w:pStyle w:val="Bodytext20"/>
        <w:tabs>
          <w:tab w:val="left" w:pos="0"/>
        </w:tabs>
        <w:ind w:right="55" w:firstLine="0"/>
        <w:rPr>
          <w:rFonts w:ascii="Arial Narrow" w:hAnsi="Arial Narrow"/>
          <w:b/>
          <w:bCs/>
          <w:i w:val="0"/>
          <w:iCs w:val="0"/>
          <w:sz w:val="20"/>
          <w:szCs w:val="20"/>
        </w:rPr>
      </w:pPr>
      <w:r w:rsidRPr="005816D6">
        <w:rPr>
          <w:rFonts w:ascii="Arial Narrow" w:hAnsi="Arial Narrow"/>
          <w:b/>
          <w:bCs/>
          <w:i w:val="0"/>
          <w:iCs w:val="0"/>
          <w:sz w:val="20"/>
          <w:szCs w:val="20"/>
        </w:rPr>
        <w:t>Valstybinės reikšmės krašto kelio Nr. 225 Raseiniai-Baisogala ruožo nuo 0,438 iki 6,361</w:t>
      </w:r>
      <w:r>
        <w:rPr>
          <w:rFonts w:ascii="Arial Narrow" w:hAnsi="Arial Narrow"/>
          <w:b/>
          <w:bCs/>
          <w:i w:val="0"/>
          <w:iCs w:val="0"/>
          <w:sz w:val="20"/>
          <w:szCs w:val="20"/>
        </w:rPr>
        <w:t xml:space="preserve"> </w:t>
      </w:r>
      <w:r w:rsidR="000744F7" w:rsidRPr="000744F7">
        <w:rPr>
          <w:rFonts w:ascii="Arial Narrow" w:hAnsi="Arial Narrow"/>
          <w:b/>
          <w:bCs/>
          <w:i w:val="0"/>
          <w:iCs w:val="0"/>
          <w:sz w:val="20"/>
          <w:szCs w:val="20"/>
        </w:rPr>
        <w:t>km</w:t>
      </w:r>
      <w:r w:rsidR="000744F7">
        <w:rPr>
          <w:rFonts w:ascii="Arial Narrow" w:hAnsi="Arial Narrow"/>
          <w:b/>
          <w:bCs/>
          <w:i w:val="0"/>
          <w:iCs w:val="0"/>
          <w:sz w:val="20"/>
          <w:szCs w:val="20"/>
        </w:rPr>
        <w:t xml:space="preserve"> </w:t>
      </w:r>
      <w:r w:rsidR="00E407DE" w:rsidRPr="00E407DE">
        <w:rPr>
          <w:rFonts w:ascii="Arial Narrow" w:hAnsi="Arial Narrow"/>
          <w:b/>
          <w:bCs/>
          <w:i w:val="0"/>
          <w:iCs w:val="0"/>
          <w:sz w:val="20"/>
          <w:szCs w:val="20"/>
        </w:rPr>
        <w:t>paprastojo remonto,</w:t>
      </w:r>
      <w:r w:rsidR="00A168FA">
        <w:rPr>
          <w:rFonts w:ascii="Arial Narrow" w:hAnsi="Arial Narrow"/>
          <w:b/>
          <w:bCs/>
          <w:i w:val="0"/>
          <w:iCs w:val="0"/>
          <w:sz w:val="20"/>
          <w:szCs w:val="20"/>
        </w:rPr>
        <w:t xml:space="preserve"> </w:t>
      </w:r>
      <w:r w:rsidR="00E407DE" w:rsidRPr="00E407DE">
        <w:rPr>
          <w:rFonts w:ascii="Arial Narrow" w:hAnsi="Arial Narrow"/>
          <w:b/>
          <w:bCs/>
          <w:i w:val="0"/>
          <w:iCs w:val="0"/>
          <w:sz w:val="20"/>
          <w:szCs w:val="20"/>
        </w:rPr>
        <w:t>suremontuojant pėsčiųjų ir dviračių taką, aprašo parengimas ir darbų atlikimas</w:t>
      </w:r>
      <w:r w:rsidR="009E5EFE" w:rsidRPr="00785322">
        <w:rPr>
          <w:rFonts w:ascii="Arial Narrow" w:hAnsi="Arial Narrow"/>
          <w:b/>
          <w:bCs/>
          <w:i w:val="0"/>
          <w:iCs w:val="0"/>
          <w:sz w:val="20"/>
          <w:szCs w:val="20"/>
        </w:rPr>
        <w:t>.</w:t>
      </w:r>
    </w:p>
    <w:p w14:paraId="6735B4D6" w14:textId="77777777" w:rsidR="009E5EFE" w:rsidRPr="00995FE1" w:rsidRDefault="009E5EFE" w:rsidP="009E5EFE">
      <w:pPr>
        <w:pStyle w:val="Bodytext20"/>
        <w:shd w:val="clear" w:color="auto" w:fill="auto"/>
        <w:tabs>
          <w:tab w:val="left" w:pos="0"/>
        </w:tabs>
        <w:spacing w:line="240" w:lineRule="auto"/>
        <w:ind w:left="360" w:right="55" w:firstLine="0"/>
        <w:jc w:val="both"/>
        <w:rPr>
          <w:rFonts w:ascii="Arial Narrow" w:hAnsi="Arial Narrow"/>
          <w:i w:val="0"/>
          <w:iCs w:val="0"/>
          <w:color w:val="FF0000"/>
          <w:sz w:val="20"/>
          <w:szCs w:val="20"/>
        </w:rPr>
      </w:pPr>
    </w:p>
    <w:p w14:paraId="12675A60" w14:textId="77777777" w:rsidR="009E5EFE" w:rsidRPr="00785322" w:rsidRDefault="009E5EFE" w:rsidP="009E5EFE">
      <w:pPr>
        <w:pStyle w:val="Bodytext20"/>
        <w:numPr>
          <w:ilvl w:val="1"/>
          <w:numId w:val="8"/>
        </w:numPr>
        <w:shd w:val="clear" w:color="auto" w:fill="auto"/>
        <w:tabs>
          <w:tab w:val="left" w:pos="0"/>
        </w:tabs>
        <w:spacing w:line="240" w:lineRule="auto"/>
        <w:ind w:right="55"/>
        <w:jc w:val="both"/>
        <w:rPr>
          <w:rFonts w:ascii="Arial Narrow" w:hAnsi="Arial Narrow"/>
          <w:i w:val="0"/>
          <w:iCs w:val="0"/>
          <w:sz w:val="20"/>
          <w:szCs w:val="20"/>
        </w:rPr>
      </w:pPr>
      <w:r w:rsidRPr="00785322">
        <w:rPr>
          <w:rFonts w:ascii="Arial Narrow" w:hAnsi="Arial Narrow"/>
          <w:i w:val="0"/>
          <w:iCs w:val="0"/>
          <w:sz w:val="20"/>
          <w:szCs w:val="20"/>
        </w:rPr>
        <w:t>Remontuojamo objekto duomenys:</w:t>
      </w:r>
    </w:p>
    <w:p w14:paraId="2202C62E" w14:textId="77777777" w:rsidR="009E5EFE" w:rsidRPr="00995FE1" w:rsidRDefault="009E5EFE" w:rsidP="009E5EFE">
      <w:pPr>
        <w:pStyle w:val="Bodytext20"/>
        <w:shd w:val="clear" w:color="auto" w:fill="auto"/>
        <w:tabs>
          <w:tab w:val="left" w:pos="0"/>
        </w:tabs>
        <w:spacing w:line="240" w:lineRule="auto"/>
        <w:ind w:left="360" w:right="55" w:firstLine="0"/>
        <w:jc w:val="both"/>
        <w:rPr>
          <w:rFonts w:ascii="Arial Narrow" w:hAnsi="Arial Narrow"/>
          <w:i w:val="0"/>
          <w:iCs w:val="0"/>
          <w:color w:val="FF0000"/>
          <w:sz w:val="20"/>
          <w:szCs w:val="20"/>
        </w:rPr>
      </w:pPr>
    </w:p>
    <w:tbl>
      <w:tblPr>
        <w:tblStyle w:val="Lentelstinklelis1"/>
        <w:tblW w:w="5382" w:type="dxa"/>
        <w:tblInd w:w="421" w:type="dxa"/>
        <w:tblLayout w:type="fixed"/>
        <w:tblLook w:val="04A0" w:firstRow="1" w:lastRow="0" w:firstColumn="1" w:lastColumn="0" w:noHBand="0" w:noVBand="1"/>
      </w:tblPr>
      <w:tblGrid>
        <w:gridCol w:w="1559"/>
        <w:gridCol w:w="992"/>
        <w:gridCol w:w="992"/>
        <w:gridCol w:w="993"/>
        <w:gridCol w:w="846"/>
      </w:tblGrid>
      <w:tr w:rsidR="003C44D7" w:rsidRPr="00995FE1" w14:paraId="73B05960" w14:textId="77777777" w:rsidTr="003C44D7">
        <w:tc>
          <w:tcPr>
            <w:tcW w:w="1559" w:type="dxa"/>
            <w:vAlign w:val="center"/>
          </w:tcPr>
          <w:p w14:paraId="5F799A1E" w14:textId="77777777" w:rsidR="003C44D7" w:rsidRPr="00785322" w:rsidRDefault="003C44D7" w:rsidP="001A77C1">
            <w:pPr>
              <w:jc w:val="center"/>
              <w:rPr>
                <w:rFonts w:ascii="Arial Narrow" w:eastAsiaTheme="minorHAnsi" w:hAnsi="Arial Narrow"/>
                <w:sz w:val="20"/>
                <w:lang w:eastAsia="en-US"/>
              </w:rPr>
            </w:pPr>
          </w:p>
          <w:p w14:paraId="571A4EB5" w14:textId="77777777" w:rsidR="003C44D7" w:rsidRPr="00785322" w:rsidRDefault="003C44D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Ruožas</w:t>
            </w:r>
          </w:p>
          <w:p w14:paraId="274A5F7B" w14:textId="77777777" w:rsidR="003C44D7" w:rsidRPr="00785322" w:rsidRDefault="003C44D7" w:rsidP="001A77C1">
            <w:pPr>
              <w:jc w:val="left"/>
              <w:rPr>
                <w:rFonts w:ascii="Arial Narrow" w:eastAsiaTheme="minorHAnsi" w:hAnsi="Arial Narrow"/>
                <w:sz w:val="20"/>
                <w:lang w:eastAsia="en-US"/>
              </w:rPr>
            </w:pPr>
          </w:p>
        </w:tc>
        <w:tc>
          <w:tcPr>
            <w:tcW w:w="1984" w:type="dxa"/>
            <w:gridSpan w:val="2"/>
            <w:vAlign w:val="center"/>
          </w:tcPr>
          <w:p w14:paraId="6B3DB079" w14:textId="77777777" w:rsidR="003C44D7" w:rsidRPr="00785322" w:rsidRDefault="003C44D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Ruožo pradžios koordinatės</w:t>
            </w:r>
          </w:p>
          <w:p w14:paraId="38A7F40A" w14:textId="77777777" w:rsidR="003C44D7" w:rsidRPr="00785322" w:rsidRDefault="003C44D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LKS-94</w:t>
            </w:r>
          </w:p>
        </w:tc>
        <w:tc>
          <w:tcPr>
            <w:tcW w:w="1839" w:type="dxa"/>
            <w:gridSpan w:val="2"/>
            <w:vAlign w:val="center"/>
          </w:tcPr>
          <w:p w14:paraId="1E49F4A2" w14:textId="77777777" w:rsidR="003C44D7" w:rsidRPr="00785322" w:rsidRDefault="003C44D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Ruožo pabaigos koordinatės</w:t>
            </w:r>
          </w:p>
          <w:p w14:paraId="163AABE4" w14:textId="77777777" w:rsidR="003C44D7" w:rsidRPr="00785322" w:rsidRDefault="003C44D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LKS-94</w:t>
            </w:r>
          </w:p>
        </w:tc>
      </w:tr>
      <w:tr w:rsidR="003C44D7" w:rsidRPr="00995FE1" w14:paraId="5DA410D4" w14:textId="77777777" w:rsidTr="003C44D7">
        <w:tc>
          <w:tcPr>
            <w:tcW w:w="1559" w:type="dxa"/>
            <w:vMerge w:val="restart"/>
            <w:vAlign w:val="center"/>
          </w:tcPr>
          <w:p w14:paraId="4F61B0A9" w14:textId="49E3AC00" w:rsidR="003C44D7" w:rsidRPr="00995FE1" w:rsidRDefault="00A538A5" w:rsidP="001A77C1">
            <w:pPr>
              <w:ind w:left="-113" w:right="-113"/>
              <w:jc w:val="center"/>
              <w:rPr>
                <w:rFonts w:ascii="Arial Narrow" w:eastAsiaTheme="minorHAnsi" w:hAnsi="Arial Narrow"/>
                <w:color w:val="FF0000"/>
                <w:sz w:val="20"/>
                <w:lang w:eastAsia="en-US"/>
              </w:rPr>
            </w:pPr>
            <w:r w:rsidRPr="00A538A5">
              <w:rPr>
                <w:rFonts w:ascii="Arial Narrow" w:eastAsiaTheme="minorHAnsi" w:hAnsi="Arial Narrow"/>
                <w:sz w:val="20"/>
                <w:lang w:eastAsia="en-US"/>
              </w:rPr>
              <w:t xml:space="preserve">nuo </w:t>
            </w:r>
            <w:r w:rsidR="00685E91" w:rsidRPr="00685E91">
              <w:rPr>
                <w:rFonts w:ascii="Arial Narrow" w:eastAsiaTheme="minorHAnsi" w:hAnsi="Arial Narrow"/>
                <w:sz w:val="20"/>
                <w:lang w:eastAsia="en-US"/>
              </w:rPr>
              <w:t xml:space="preserve">0,438 iki 6,361 </w:t>
            </w:r>
            <w:r w:rsidR="00D72BDB" w:rsidRPr="00D72BDB">
              <w:rPr>
                <w:rFonts w:ascii="Arial Narrow" w:eastAsiaTheme="minorHAnsi" w:hAnsi="Arial Narrow"/>
                <w:sz w:val="20"/>
                <w:lang w:eastAsia="en-US"/>
              </w:rPr>
              <w:t xml:space="preserve">km </w:t>
            </w:r>
            <w:r w:rsidR="00723AC1">
              <w:rPr>
                <w:rFonts w:ascii="Arial Narrow" w:eastAsiaTheme="minorHAnsi" w:hAnsi="Arial Narrow"/>
                <w:sz w:val="20"/>
                <w:lang w:eastAsia="en-US"/>
              </w:rPr>
              <w:t>(</w:t>
            </w:r>
            <w:r w:rsidR="002558C3">
              <w:rPr>
                <w:rFonts w:ascii="Arial Narrow" w:eastAsiaTheme="minorHAnsi" w:hAnsi="Arial Narrow"/>
                <w:sz w:val="20"/>
                <w:lang w:eastAsia="en-US"/>
              </w:rPr>
              <w:t>dešin</w:t>
            </w:r>
            <w:r w:rsidR="00204578">
              <w:rPr>
                <w:rFonts w:ascii="Arial Narrow" w:eastAsiaTheme="minorHAnsi" w:hAnsi="Arial Narrow"/>
                <w:sz w:val="20"/>
                <w:lang w:eastAsia="en-US"/>
              </w:rPr>
              <w:t>ė</w:t>
            </w:r>
            <w:r w:rsidR="00723AC1">
              <w:rPr>
                <w:rFonts w:ascii="Arial Narrow" w:eastAsiaTheme="minorHAnsi" w:hAnsi="Arial Narrow"/>
                <w:sz w:val="20"/>
                <w:lang w:eastAsia="en-US"/>
              </w:rPr>
              <w:t xml:space="preserve"> pusė)</w:t>
            </w:r>
          </w:p>
        </w:tc>
        <w:tc>
          <w:tcPr>
            <w:tcW w:w="992" w:type="dxa"/>
            <w:vAlign w:val="center"/>
          </w:tcPr>
          <w:p w14:paraId="71C315BD" w14:textId="77777777" w:rsidR="003C44D7" w:rsidRPr="00785322" w:rsidRDefault="003C44D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x</w:t>
            </w:r>
          </w:p>
        </w:tc>
        <w:tc>
          <w:tcPr>
            <w:tcW w:w="992" w:type="dxa"/>
            <w:vAlign w:val="center"/>
          </w:tcPr>
          <w:p w14:paraId="6425E566" w14:textId="77777777" w:rsidR="003C44D7" w:rsidRPr="00785322" w:rsidRDefault="003C44D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y</w:t>
            </w:r>
          </w:p>
        </w:tc>
        <w:tc>
          <w:tcPr>
            <w:tcW w:w="993" w:type="dxa"/>
            <w:vAlign w:val="center"/>
          </w:tcPr>
          <w:p w14:paraId="1CDE7012" w14:textId="77777777" w:rsidR="003C44D7" w:rsidRPr="00785322" w:rsidRDefault="003C44D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x</w:t>
            </w:r>
          </w:p>
        </w:tc>
        <w:tc>
          <w:tcPr>
            <w:tcW w:w="846" w:type="dxa"/>
            <w:vAlign w:val="center"/>
          </w:tcPr>
          <w:p w14:paraId="1C7E193D" w14:textId="77777777" w:rsidR="003C44D7" w:rsidRPr="00785322" w:rsidRDefault="003C44D7" w:rsidP="001A77C1">
            <w:pPr>
              <w:jc w:val="center"/>
              <w:rPr>
                <w:rFonts w:ascii="Arial Narrow" w:eastAsiaTheme="minorHAnsi" w:hAnsi="Arial Narrow"/>
                <w:sz w:val="20"/>
                <w:lang w:eastAsia="en-US"/>
              </w:rPr>
            </w:pPr>
            <w:r w:rsidRPr="00785322">
              <w:rPr>
                <w:rFonts w:ascii="Arial Narrow" w:eastAsiaTheme="minorHAnsi" w:hAnsi="Arial Narrow"/>
                <w:sz w:val="20"/>
                <w:lang w:eastAsia="en-US"/>
              </w:rPr>
              <w:t>y</w:t>
            </w:r>
          </w:p>
        </w:tc>
      </w:tr>
      <w:tr w:rsidR="003C44D7" w:rsidRPr="00995FE1" w14:paraId="35102028" w14:textId="77777777" w:rsidTr="003C44D7">
        <w:tc>
          <w:tcPr>
            <w:tcW w:w="1559" w:type="dxa"/>
            <w:vMerge/>
            <w:vAlign w:val="center"/>
          </w:tcPr>
          <w:p w14:paraId="7A2683AE" w14:textId="77777777" w:rsidR="003C44D7" w:rsidRPr="00995FE1" w:rsidRDefault="003C44D7" w:rsidP="001A77C1">
            <w:pPr>
              <w:ind w:left="-113" w:right="-113"/>
              <w:jc w:val="center"/>
              <w:rPr>
                <w:rFonts w:ascii="Arial Narrow" w:eastAsiaTheme="minorHAnsi" w:hAnsi="Arial Narrow"/>
                <w:color w:val="FF0000"/>
                <w:sz w:val="20"/>
                <w:lang w:eastAsia="en-US"/>
              </w:rPr>
            </w:pPr>
          </w:p>
        </w:tc>
        <w:tc>
          <w:tcPr>
            <w:tcW w:w="992" w:type="dxa"/>
            <w:vAlign w:val="center"/>
          </w:tcPr>
          <w:p w14:paraId="3296B547" w14:textId="11E25888" w:rsidR="003C44D7" w:rsidRPr="00A568BA" w:rsidRDefault="001001E9" w:rsidP="001001E9">
            <w:pPr>
              <w:ind w:left="-113" w:right="-113"/>
              <w:jc w:val="center"/>
              <w:rPr>
                <w:rFonts w:ascii="Arial Narrow" w:eastAsiaTheme="minorHAnsi" w:hAnsi="Arial Narrow"/>
                <w:sz w:val="20"/>
                <w:lang w:eastAsia="en-US"/>
              </w:rPr>
            </w:pPr>
            <w:r w:rsidRPr="001001E9">
              <w:rPr>
                <w:rFonts w:ascii="Arial Narrow" w:eastAsiaTheme="minorHAnsi" w:hAnsi="Arial Narrow"/>
                <w:sz w:val="20"/>
                <w:lang w:eastAsia="en-US"/>
              </w:rPr>
              <w:t>6140047</w:t>
            </w:r>
          </w:p>
        </w:tc>
        <w:tc>
          <w:tcPr>
            <w:tcW w:w="992" w:type="dxa"/>
            <w:vAlign w:val="center"/>
          </w:tcPr>
          <w:p w14:paraId="5AB5436D" w14:textId="754B1A9C" w:rsidR="003C44D7" w:rsidRPr="00A568BA" w:rsidRDefault="00685E91" w:rsidP="00685E91">
            <w:pPr>
              <w:ind w:left="-113" w:right="-113"/>
              <w:jc w:val="center"/>
              <w:rPr>
                <w:rFonts w:ascii="Arial Narrow" w:eastAsiaTheme="minorHAnsi" w:hAnsi="Arial Narrow"/>
                <w:sz w:val="20"/>
                <w:lang w:eastAsia="en-US"/>
              </w:rPr>
            </w:pPr>
            <w:r w:rsidRPr="00685E91">
              <w:rPr>
                <w:rFonts w:ascii="Arial Narrow" w:eastAsiaTheme="minorHAnsi" w:hAnsi="Arial Narrow"/>
                <w:sz w:val="20"/>
                <w:lang w:eastAsia="en-US"/>
              </w:rPr>
              <w:t>445297</w:t>
            </w:r>
          </w:p>
        </w:tc>
        <w:tc>
          <w:tcPr>
            <w:tcW w:w="993" w:type="dxa"/>
            <w:vAlign w:val="center"/>
          </w:tcPr>
          <w:p w14:paraId="76E8963E" w14:textId="73FEB495" w:rsidR="003C44D7" w:rsidRPr="00A568BA" w:rsidRDefault="00160A5E" w:rsidP="00160A5E">
            <w:pPr>
              <w:ind w:left="-113" w:right="-113"/>
              <w:jc w:val="center"/>
              <w:rPr>
                <w:rFonts w:ascii="Arial Narrow" w:eastAsiaTheme="minorHAnsi" w:hAnsi="Arial Narrow"/>
                <w:sz w:val="20"/>
                <w:lang w:eastAsia="en-US"/>
              </w:rPr>
            </w:pPr>
            <w:r w:rsidRPr="00160A5E">
              <w:rPr>
                <w:rFonts w:ascii="Arial Narrow" w:eastAsiaTheme="minorHAnsi" w:hAnsi="Arial Narrow"/>
                <w:sz w:val="20"/>
                <w:lang w:eastAsia="en-US"/>
              </w:rPr>
              <w:t>6142852</w:t>
            </w:r>
          </w:p>
        </w:tc>
        <w:tc>
          <w:tcPr>
            <w:tcW w:w="846" w:type="dxa"/>
            <w:vAlign w:val="center"/>
          </w:tcPr>
          <w:p w14:paraId="53D8CD12" w14:textId="56B4BEC9" w:rsidR="003C44D7" w:rsidRPr="00A568BA" w:rsidRDefault="004F2070" w:rsidP="004F2070">
            <w:pPr>
              <w:ind w:left="-113" w:right="-113"/>
              <w:jc w:val="center"/>
              <w:rPr>
                <w:rFonts w:ascii="Arial Narrow" w:eastAsiaTheme="minorHAnsi" w:hAnsi="Arial Narrow"/>
                <w:sz w:val="20"/>
                <w:lang w:eastAsia="en-US"/>
              </w:rPr>
            </w:pPr>
            <w:r w:rsidRPr="004F2070">
              <w:rPr>
                <w:rFonts w:ascii="Arial Narrow" w:eastAsiaTheme="minorHAnsi" w:hAnsi="Arial Narrow"/>
                <w:sz w:val="20"/>
                <w:lang w:eastAsia="en-US"/>
              </w:rPr>
              <w:t>450322</w:t>
            </w:r>
          </w:p>
        </w:tc>
      </w:tr>
    </w:tbl>
    <w:p w14:paraId="1137ACEB" w14:textId="15EC27C6" w:rsidR="007A5584" w:rsidRDefault="007A5584" w:rsidP="002C1403">
      <w:pPr>
        <w:jc w:val="left"/>
        <w:rPr>
          <w:rFonts w:ascii="Arial Narrow" w:hAnsi="Arial Narrow"/>
          <w:b/>
          <w:caps/>
        </w:rPr>
      </w:pPr>
    </w:p>
    <w:p w14:paraId="3A8FF0BD" w14:textId="77777777" w:rsidR="009E5EFE" w:rsidRDefault="009E5EFE" w:rsidP="009E5EFE">
      <w:pPr>
        <w:pStyle w:val="Bodytext20"/>
        <w:shd w:val="clear" w:color="auto" w:fill="auto"/>
        <w:tabs>
          <w:tab w:val="left" w:pos="0"/>
        </w:tabs>
        <w:spacing w:line="240" w:lineRule="auto"/>
        <w:ind w:left="360" w:right="55" w:firstLine="0"/>
        <w:jc w:val="both"/>
        <w:rPr>
          <w:rFonts w:ascii="Arial Narrow" w:hAnsi="Arial Narrow"/>
          <w:i w:val="0"/>
          <w:iCs w:val="0"/>
          <w:sz w:val="20"/>
          <w:szCs w:val="20"/>
        </w:rPr>
      </w:pPr>
      <w:r w:rsidRPr="00E32AF6">
        <w:rPr>
          <w:rFonts w:ascii="Arial Narrow" w:hAnsi="Arial Narrow"/>
          <w:i w:val="0"/>
          <w:iCs w:val="0"/>
          <w:sz w:val="20"/>
          <w:szCs w:val="20"/>
        </w:rPr>
        <w:t>Pastaba: Objekto pradžia ir pabaiga tikslinama aprašo rengimo metu</w:t>
      </w:r>
      <w:r>
        <w:rPr>
          <w:rFonts w:ascii="Arial Narrow" w:hAnsi="Arial Narrow"/>
          <w:i w:val="0"/>
          <w:iCs w:val="0"/>
          <w:sz w:val="20"/>
          <w:szCs w:val="20"/>
        </w:rPr>
        <w:t>.</w:t>
      </w:r>
    </w:p>
    <w:p w14:paraId="056A1EBE" w14:textId="77777777" w:rsidR="00BF1901" w:rsidRDefault="00BF1901" w:rsidP="00BF1901">
      <w:pPr>
        <w:jc w:val="center"/>
        <w:rPr>
          <w:rFonts w:ascii="Arial Narrow" w:hAnsi="Arial Narrow"/>
          <w:b/>
          <w:caps/>
        </w:rPr>
      </w:pPr>
    </w:p>
    <w:tbl>
      <w:tblPr>
        <w:tblStyle w:val="Lentelstinklelis"/>
        <w:tblW w:w="0" w:type="auto"/>
        <w:shd w:val="clear" w:color="auto" w:fill="2F5496" w:themeFill="accent1" w:themeFillShade="BF"/>
        <w:tblLook w:val="04A0" w:firstRow="1" w:lastRow="0" w:firstColumn="1" w:lastColumn="0" w:noHBand="0" w:noVBand="1"/>
      </w:tblPr>
      <w:tblGrid>
        <w:gridCol w:w="9628"/>
      </w:tblGrid>
      <w:tr w:rsidR="007A6819" w:rsidRPr="002C1403" w14:paraId="765BF165" w14:textId="77777777" w:rsidTr="007F69C6">
        <w:trPr>
          <w:trHeight w:val="416"/>
        </w:trPr>
        <w:tc>
          <w:tcPr>
            <w:tcW w:w="9628" w:type="dxa"/>
            <w:shd w:val="clear" w:color="auto" w:fill="005063"/>
            <w:vAlign w:val="center"/>
          </w:tcPr>
          <w:p w14:paraId="6FF71E8D" w14:textId="73AC5E8D" w:rsidR="007A6819" w:rsidRPr="002C1403" w:rsidRDefault="007A6819" w:rsidP="000F5D70">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2</w:t>
            </w:r>
            <w:r w:rsidRPr="002C1403">
              <w:rPr>
                <w:rFonts w:ascii="Arial Narrow" w:hAnsi="Arial Narrow"/>
                <w:b/>
                <w:caps/>
                <w:color w:val="FFFFFF" w:themeColor="background1"/>
                <w:sz w:val="20"/>
                <w:szCs w:val="16"/>
              </w:rPr>
              <w:t xml:space="preserve">. </w:t>
            </w:r>
            <w:r w:rsidRPr="009B2EE8">
              <w:rPr>
                <w:rFonts w:ascii="Arial Narrow" w:hAnsi="Arial Narrow"/>
                <w:b/>
                <w:caps/>
                <w:color w:val="FFFFFF" w:themeColor="background1"/>
                <w:sz w:val="20"/>
                <w:szCs w:val="16"/>
              </w:rPr>
              <w:t>BENDR</w:t>
            </w:r>
            <w:r>
              <w:rPr>
                <w:rFonts w:ascii="Arial Narrow" w:hAnsi="Arial Narrow"/>
                <w:b/>
                <w:caps/>
                <w:color w:val="FFFFFF" w:themeColor="background1"/>
                <w:sz w:val="20"/>
                <w:szCs w:val="16"/>
              </w:rPr>
              <w:t>OJI INFORMACIJA</w:t>
            </w:r>
          </w:p>
        </w:tc>
      </w:tr>
    </w:tbl>
    <w:p w14:paraId="4048985E" w14:textId="77777777" w:rsidR="007A6819" w:rsidRDefault="007A6819" w:rsidP="007A6819">
      <w:pPr>
        <w:jc w:val="left"/>
        <w:rPr>
          <w:rFonts w:ascii="Arial Narrow" w:hAnsi="Arial Narrow"/>
          <w:b/>
          <w:caps/>
        </w:rPr>
      </w:pPr>
    </w:p>
    <w:p w14:paraId="7A20F28A" w14:textId="77777777" w:rsidR="009E5EFE" w:rsidRPr="009778D8" w:rsidRDefault="009E5EFE" w:rsidP="009E5EFE">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Statytojas:</w:t>
      </w:r>
      <w:bookmarkStart w:id="2" w:name="_Hlk160784812"/>
      <w:r>
        <w:rPr>
          <w:rFonts w:ascii="Arial Narrow" w:hAnsi="Arial Narrow"/>
          <w:i w:val="0"/>
          <w:iCs w:val="0"/>
          <w:sz w:val="20"/>
          <w:szCs w:val="20"/>
        </w:rPr>
        <w:t xml:space="preserve"> </w:t>
      </w:r>
      <w:r w:rsidRPr="009778D8">
        <w:rPr>
          <w:rFonts w:ascii="Arial Narrow" w:hAnsi="Arial Narrow"/>
          <w:i w:val="0"/>
          <w:iCs w:val="0"/>
          <w:sz w:val="20"/>
          <w:szCs w:val="20"/>
        </w:rPr>
        <w:t>AB „Via Lietuva“</w:t>
      </w:r>
      <w:r>
        <w:rPr>
          <w:rFonts w:ascii="Arial Narrow" w:hAnsi="Arial Narrow"/>
          <w:i w:val="0"/>
          <w:iCs w:val="0"/>
          <w:sz w:val="20"/>
          <w:szCs w:val="20"/>
        </w:rPr>
        <w:t>;</w:t>
      </w:r>
    </w:p>
    <w:bookmarkEnd w:id="2"/>
    <w:p w14:paraId="5D05A3B9" w14:textId="01EEC925" w:rsidR="009E5EFE" w:rsidRPr="009778D8" w:rsidRDefault="009E5EFE" w:rsidP="009E5EFE">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9778D8">
        <w:rPr>
          <w:rFonts w:ascii="Arial Narrow" w:hAnsi="Arial Narrow"/>
          <w:i w:val="0"/>
          <w:iCs w:val="0"/>
          <w:sz w:val="20"/>
          <w:szCs w:val="20"/>
        </w:rPr>
        <w:t xml:space="preserve">Užsakovas: </w:t>
      </w:r>
      <w:r w:rsidR="00462F0F">
        <w:rPr>
          <w:rFonts w:ascii="Arial Narrow" w:hAnsi="Arial Narrow"/>
          <w:i w:val="0"/>
          <w:iCs w:val="0"/>
          <w:sz w:val="20"/>
          <w:szCs w:val="20"/>
        </w:rPr>
        <w:t>Raseinių rajono savivaldybė</w:t>
      </w:r>
      <w:r>
        <w:rPr>
          <w:rFonts w:ascii="Arial Narrow" w:hAnsi="Arial Narrow"/>
          <w:i w:val="0"/>
          <w:iCs w:val="0"/>
          <w:sz w:val="20"/>
          <w:szCs w:val="20"/>
        </w:rPr>
        <w:t>;</w:t>
      </w:r>
    </w:p>
    <w:p w14:paraId="0374C89E" w14:textId="4138A160" w:rsidR="003A7537" w:rsidRDefault="003A7537" w:rsidP="00873CC7">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3A7537">
        <w:rPr>
          <w:rFonts w:ascii="Arial Narrow" w:hAnsi="Arial Narrow"/>
          <w:i w:val="0"/>
          <w:iCs w:val="0"/>
          <w:sz w:val="20"/>
          <w:szCs w:val="20"/>
        </w:rPr>
        <w:t>Žemės sklypo unikalus numeris:</w:t>
      </w:r>
      <w:r>
        <w:rPr>
          <w:rFonts w:ascii="Arial Narrow" w:hAnsi="Arial Narrow"/>
          <w:i w:val="0"/>
          <w:iCs w:val="0"/>
          <w:sz w:val="20"/>
          <w:szCs w:val="20"/>
        </w:rPr>
        <w:t xml:space="preserve"> </w:t>
      </w:r>
      <w:r w:rsidR="00873CC7" w:rsidRPr="00873CC7">
        <w:rPr>
          <w:rFonts w:ascii="Arial Narrow" w:hAnsi="Arial Narrow"/>
          <w:i w:val="0"/>
          <w:iCs w:val="0"/>
          <w:sz w:val="20"/>
          <w:szCs w:val="20"/>
        </w:rPr>
        <w:t>4400-2151-9895</w:t>
      </w:r>
    </w:p>
    <w:p w14:paraId="119923B4" w14:textId="5AD7B329" w:rsidR="003A7537" w:rsidRDefault="003A7537" w:rsidP="00873CC7">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Pr>
          <w:rFonts w:ascii="Arial Narrow" w:hAnsi="Arial Narrow"/>
          <w:i w:val="0"/>
          <w:iCs w:val="0"/>
          <w:sz w:val="20"/>
          <w:szCs w:val="20"/>
        </w:rPr>
        <w:t>I</w:t>
      </w:r>
      <w:r w:rsidRPr="003A7537">
        <w:rPr>
          <w:rFonts w:ascii="Arial Narrow" w:hAnsi="Arial Narrow"/>
          <w:i w:val="0"/>
          <w:iCs w:val="0"/>
          <w:sz w:val="20"/>
          <w:szCs w:val="20"/>
        </w:rPr>
        <w:t>nžinerinio statinio unikalus numeris</w:t>
      </w:r>
      <w:r w:rsidR="00873CC7">
        <w:rPr>
          <w:rFonts w:ascii="Arial Narrow" w:hAnsi="Arial Narrow"/>
          <w:i w:val="0"/>
          <w:iCs w:val="0"/>
          <w:sz w:val="20"/>
          <w:szCs w:val="20"/>
        </w:rPr>
        <w:t xml:space="preserve">: </w:t>
      </w:r>
      <w:r w:rsidR="00873CC7" w:rsidRPr="00873CC7">
        <w:rPr>
          <w:rFonts w:ascii="Arial Narrow" w:hAnsi="Arial Narrow"/>
          <w:i w:val="0"/>
          <w:iCs w:val="0"/>
          <w:sz w:val="20"/>
          <w:szCs w:val="20"/>
        </w:rPr>
        <w:t>4400-2007-7909</w:t>
      </w:r>
    </w:p>
    <w:p w14:paraId="3C66D955" w14:textId="4ED2AE47" w:rsidR="009E5EFE" w:rsidRDefault="009E5EFE" w:rsidP="009E5EFE">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Statybos rūšis:  Paprastasis remontas</w:t>
      </w:r>
      <w:r>
        <w:rPr>
          <w:rFonts w:ascii="Arial Narrow" w:hAnsi="Arial Narrow"/>
          <w:i w:val="0"/>
          <w:iCs w:val="0"/>
          <w:sz w:val="20"/>
          <w:szCs w:val="20"/>
        </w:rPr>
        <w:t>;</w:t>
      </w:r>
    </w:p>
    <w:p w14:paraId="47E373E7" w14:textId="54958C2B" w:rsidR="00751C8D" w:rsidRDefault="00751C8D" w:rsidP="009E5EFE">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Pr>
          <w:rFonts w:ascii="Arial Narrow" w:hAnsi="Arial Narrow"/>
          <w:i w:val="0"/>
          <w:iCs w:val="0"/>
          <w:sz w:val="20"/>
          <w:szCs w:val="20"/>
        </w:rPr>
        <w:t>Etapas: aprašas;</w:t>
      </w:r>
    </w:p>
    <w:p w14:paraId="50AC65A6" w14:textId="77777777" w:rsidR="009E5EFE" w:rsidRDefault="009E5EFE" w:rsidP="009E5EFE">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Statinio kategorija:  Ypatingasis statinys</w:t>
      </w:r>
      <w:r>
        <w:rPr>
          <w:rFonts w:ascii="Arial Narrow" w:hAnsi="Arial Narrow"/>
          <w:i w:val="0"/>
          <w:iCs w:val="0"/>
          <w:sz w:val="20"/>
          <w:szCs w:val="20"/>
        </w:rPr>
        <w:t>;</w:t>
      </w:r>
    </w:p>
    <w:p w14:paraId="00C46DFF" w14:textId="77777777" w:rsidR="009E5EFE" w:rsidRDefault="009E5EFE" w:rsidP="009E5EFE">
      <w:pPr>
        <w:pStyle w:val="Bodytext20"/>
        <w:numPr>
          <w:ilvl w:val="1"/>
          <w:numId w:val="10"/>
        </w:numPr>
        <w:shd w:val="clear" w:color="auto" w:fill="auto"/>
        <w:tabs>
          <w:tab w:val="left" w:pos="0"/>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Inžinerinių statinių grupė:  Susisiekimo komunikacijos</w:t>
      </w:r>
      <w:r>
        <w:rPr>
          <w:rFonts w:ascii="Arial Narrow" w:hAnsi="Arial Narrow"/>
          <w:i w:val="0"/>
          <w:iCs w:val="0"/>
          <w:sz w:val="20"/>
          <w:szCs w:val="20"/>
        </w:rPr>
        <w:t>;</w:t>
      </w:r>
    </w:p>
    <w:p w14:paraId="0ABC7734" w14:textId="77777777" w:rsidR="009E5EFE" w:rsidRPr="00366033" w:rsidRDefault="009E5EFE" w:rsidP="003A7537">
      <w:pPr>
        <w:pStyle w:val="Bodytext20"/>
        <w:numPr>
          <w:ilvl w:val="1"/>
          <w:numId w:val="10"/>
        </w:numPr>
        <w:shd w:val="clear" w:color="auto" w:fill="auto"/>
        <w:tabs>
          <w:tab w:val="left" w:pos="426"/>
        </w:tabs>
        <w:spacing w:line="240" w:lineRule="auto"/>
        <w:ind w:right="55"/>
        <w:jc w:val="both"/>
        <w:rPr>
          <w:rFonts w:ascii="Arial Narrow" w:hAnsi="Arial Narrow"/>
          <w:i w:val="0"/>
          <w:iCs w:val="0"/>
          <w:sz w:val="20"/>
          <w:szCs w:val="20"/>
        </w:rPr>
      </w:pPr>
      <w:r w:rsidRPr="003735E7">
        <w:rPr>
          <w:rFonts w:ascii="Arial Narrow" w:hAnsi="Arial Narrow"/>
          <w:i w:val="0"/>
          <w:iCs w:val="0"/>
          <w:sz w:val="20"/>
          <w:szCs w:val="20"/>
        </w:rPr>
        <w:t>Inžinerinių statinių pogrupis</w:t>
      </w:r>
      <w:r w:rsidRPr="00366033">
        <w:rPr>
          <w:rFonts w:ascii="Arial Narrow" w:hAnsi="Arial Narrow"/>
          <w:i w:val="0"/>
          <w:iCs w:val="0"/>
          <w:sz w:val="20"/>
          <w:szCs w:val="20"/>
        </w:rPr>
        <w:t>: keliai;</w:t>
      </w:r>
    </w:p>
    <w:p w14:paraId="7B35B5C5" w14:textId="4A17FF21" w:rsidR="009E5EFE" w:rsidRDefault="009E5EFE" w:rsidP="003A7537">
      <w:pPr>
        <w:pStyle w:val="Bodytext20"/>
        <w:numPr>
          <w:ilvl w:val="1"/>
          <w:numId w:val="10"/>
        </w:numPr>
        <w:shd w:val="clear" w:color="auto" w:fill="auto"/>
        <w:tabs>
          <w:tab w:val="left" w:pos="426"/>
        </w:tabs>
        <w:spacing w:line="240" w:lineRule="auto"/>
        <w:ind w:right="55"/>
        <w:jc w:val="both"/>
        <w:rPr>
          <w:rFonts w:ascii="Arial Narrow" w:hAnsi="Arial Narrow"/>
          <w:i w:val="0"/>
          <w:iCs w:val="0"/>
          <w:sz w:val="20"/>
          <w:szCs w:val="20"/>
        </w:rPr>
      </w:pPr>
      <w:r>
        <w:rPr>
          <w:rFonts w:ascii="Arial Narrow" w:hAnsi="Arial Narrow"/>
          <w:i w:val="0"/>
          <w:iCs w:val="0"/>
          <w:sz w:val="20"/>
          <w:szCs w:val="20"/>
        </w:rPr>
        <w:t>Darbų atlikimo tvarka:</w:t>
      </w:r>
    </w:p>
    <w:p w14:paraId="568B2E87" w14:textId="6A0D5757" w:rsidR="009E5EFE" w:rsidRDefault="009E5EFE" w:rsidP="009E5EFE">
      <w:pPr>
        <w:pStyle w:val="Bodytext20"/>
        <w:numPr>
          <w:ilvl w:val="2"/>
          <w:numId w:val="10"/>
        </w:numPr>
        <w:shd w:val="clear" w:color="auto" w:fill="auto"/>
        <w:tabs>
          <w:tab w:val="left" w:pos="0"/>
        </w:tabs>
        <w:spacing w:line="240" w:lineRule="auto"/>
        <w:ind w:left="567" w:right="55" w:hanging="567"/>
        <w:jc w:val="both"/>
        <w:rPr>
          <w:rFonts w:ascii="Arial Narrow" w:hAnsi="Arial Narrow"/>
          <w:i w:val="0"/>
          <w:iCs w:val="0"/>
          <w:sz w:val="20"/>
          <w:szCs w:val="20"/>
        </w:rPr>
      </w:pPr>
      <w:r>
        <w:rPr>
          <w:rFonts w:ascii="Arial Narrow" w:hAnsi="Arial Narrow"/>
          <w:i w:val="0"/>
          <w:iCs w:val="0"/>
          <w:sz w:val="20"/>
          <w:szCs w:val="20"/>
        </w:rPr>
        <w:t xml:space="preserve">Paprastojo remonto aprašo (toliau – </w:t>
      </w:r>
      <w:r w:rsidRPr="00DA517D">
        <w:rPr>
          <w:rFonts w:ascii="Arial Narrow" w:hAnsi="Arial Narrow"/>
          <w:i w:val="0"/>
          <w:iCs w:val="0"/>
          <w:sz w:val="20"/>
          <w:szCs w:val="20"/>
        </w:rPr>
        <w:t>Apraš</w:t>
      </w:r>
      <w:r>
        <w:rPr>
          <w:rFonts w:ascii="Arial Narrow" w:hAnsi="Arial Narrow"/>
          <w:i w:val="0"/>
          <w:iCs w:val="0"/>
          <w:sz w:val="20"/>
          <w:szCs w:val="20"/>
        </w:rPr>
        <w:t>as)</w:t>
      </w:r>
      <w:r w:rsidRPr="00DA517D">
        <w:rPr>
          <w:rFonts w:ascii="Arial Narrow" w:hAnsi="Arial Narrow"/>
          <w:i w:val="0"/>
          <w:iCs w:val="0"/>
          <w:sz w:val="20"/>
          <w:szCs w:val="20"/>
        </w:rPr>
        <w:t xml:space="preserve"> parengimas ir pataisymas pagal </w:t>
      </w:r>
      <w:r w:rsidR="00751C8D">
        <w:rPr>
          <w:rFonts w:ascii="Arial Narrow" w:hAnsi="Arial Narrow"/>
          <w:i w:val="0"/>
          <w:iCs w:val="0"/>
          <w:sz w:val="20"/>
          <w:szCs w:val="20"/>
        </w:rPr>
        <w:t>Statytojo</w:t>
      </w:r>
      <w:r w:rsidRPr="00DA517D">
        <w:rPr>
          <w:rFonts w:ascii="Arial Narrow" w:hAnsi="Arial Narrow"/>
          <w:i w:val="0"/>
          <w:iCs w:val="0"/>
          <w:sz w:val="20"/>
          <w:szCs w:val="20"/>
        </w:rPr>
        <w:t xml:space="preserve"> pastabas</w:t>
      </w:r>
      <w:r>
        <w:rPr>
          <w:rFonts w:ascii="Arial Narrow" w:hAnsi="Arial Narrow"/>
          <w:i w:val="0"/>
          <w:iCs w:val="0"/>
          <w:sz w:val="20"/>
          <w:szCs w:val="20"/>
        </w:rPr>
        <w:t>;</w:t>
      </w:r>
    </w:p>
    <w:p w14:paraId="3484DF1D" w14:textId="38FC745C" w:rsidR="009E5EFE" w:rsidRPr="00AE55DB" w:rsidRDefault="009E5EFE" w:rsidP="009E5EFE">
      <w:pPr>
        <w:pStyle w:val="Bodytext20"/>
        <w:numPr>
          <w:ilvl w:val="2"/>
          <w:numId w:val="10"/>
        </w:numPr>
        <w:shd w:val="clear" w:color="auto" w:fill="auto"/>
        <w:tabs>
          <w:tab w:val="left" w:pos="0"/>
        </w:tabs>
        <w:spacing w:line="240" w:lineRule="auto"/>
        <w:ind w:left="567" w:right="55" w:hanging="567"/>
        <w:jc w:val="both"/>
        <w:rPr>
          <w:rFonts w:ascii="Arial Narrow" w:hAnsi="Arial Narrow"/>
          <w:i w:val="0"/>
          <w:iCs w:val="0"/>
          <w:sz w:val="20"/>
          <w:szCs w:val="20"/>
        </w:rPr>
      </w:pPr>
      <w:r w:rsidRPr="00DA517D">
        <w:rPr>
          <w:rFonts w:ascii="Arial Narrow" w:hAnsi="Arial Narrow"/>
          <w:i w:val="0"/>
          <w:iCs w:val="0"/>
          <w:sz w:val="20"/>
          <w:szCs w:val="20"/>
        </w:rPr>
        <w:t xml:space="preserve">Statinio paprastojo remonto darbų atlikimas pagal </w:t>
      </w:r>
      <w:r w:rsidR="00751C8D">
        <w:rPr>
          <w:rFonts w:ascii="Arial Narrow" w:hAnsi="Arial Narrow"/>
          <w:i w:val="0"/>
          <w:iCs w:val="0"/>
          <w:sz w:val="20"/>
          <w:szCs w:val="20"/>
        </w:rPr>
        <w:t>Statytojo</w:t>
      </w:r>
      <w:r w:rsidRPr="00DA517D">
        <w:rPr>
          <w:rFonts w:ascii="Arial Narrow" w:hAnsi="Arial Narrow"/>
          <w:i w:val="0"/>
          <w:iCs w:val="0"/>
          <w:sz w:val="20"/>
          <w:szCs w:val="20"/>
        </w:rPr>
        <w:t xml:space="preserve"> patvirtintą Aprašą</w:t>
      </w:r>
      <w:r>
        <w:rPr>
          <w:rFonts w:ascii="Arial Narrow" w:hAnsi="Arial Narrow"/>
          <w:i w:val="0"/>
          <w:iCs w:val="0"/>
          <w:sz w:val="20"/>
          <w:szCs w:val="20"/>
        </w:rPr>
        <w:t>.</w:t>
      </w:r>
    </w:p>
    <w:p w14:paraId="04CBB919" w14:textId="77777777" w:rsidR="00AE55DB" w:rsidRDefault="00AE55DB" w:rsidP="00AE55DB">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AE55DB" w:rsidRPr="002C1403" w14:paraId="152BF821" w14:textId="77777777" w:rsidTr="007F69C6">
        <w:trPr>
          <w:trHeight w:val="416"/>
        </w:trPr>
        <w:tc>
          <w:tcPr>
            <w:tcW w:w="9628" w:type="dxa"/>
            <w:shd w:val="clear" w:color="auto" w:fill="005063"/>
            <w:vAlign w:val="center"/>
          </w:tcPr>
          <w:p w14:paraId="1688B246" w14:textId="6FAB0599" w:rsidR="00AE55DB" w:rsidRPr="002C1403" w:rsidRDefault="00A22C9B" w:rsidP="000F5D70">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3</w:t>
            </w:r>
            <w:r w:rsidR="00AE55DB"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PAPRASTOJO REMONTO APRAŠO PARENGIMAS</w:t>
            </w:r>
          </w:p>
        </w:tc>
      </w:tr>
    </w:tbl>
    <w:p w14:paraId="52DAD584" w14:textId="77777777" w:rsidR="00AE55DB" w:rsidRDefault="00AE55DB" w:rsidP="00AE55DB">
      <w:pPr>
        <w:jc w:val="left"/>
        <w:rPr>
          <w:rFonts w:ascii="Arial Narrow" w:hAnsi="Arial Narrow"/>
          <w:b/>
          <w:caps/>
        </w:rPr>
      </w:pPr>
    </w:p>
    <w:p w14:paraId="7C8C2DD8" w14:textId="77777777" w:rsidR="009E5EFE" w:rsidRPr="00A92D68" w:rsidRDefault="009E5EFE" w:rsidP="009E5EFE">
      <w:pPr>
        <w:pStyle w:val="Sraopastraipa"/>
        <w:numPr>
          <w:ilvl w:val="1"/>
          <w:numId w:val="12"/>
        </w:numPr>
        <w:tabs>
          <w:tab w:val="left" w:pos="284"/>
        </w:tabs>
        <w:suppressAutoHyphens/>
        <w:ind w:left="567" w:hanging="567"/>
        <w:jc w:val="both"/>
        <w:rPr>
          <w:b/>
          <w:noProof/>
          <w:szCs w:val="24"/>
        </w:rPr>
      </w:pPr>
      <w:r w:rsidRPr="00A92D68">
        <w:rPr>
          <w:b/>
          <w:szCs w:val="24"/>
        </w:rPr>
        <w:t>Teisės aktai ir normatyviniai dokumentai, kuriais privalu vadovautis:</w:t>
      </w:r>
    </w:p>
    <w:p w14:paraId="28C7BDAB" w14:textId="77777777" w:rsidR="009E5EFE" w:rsidRPr="00A22C9B" w:rsidRDefault="009E5EFE" w:rsidP="009E5EFE">
      <w:pPr>
        <w:pStyle w:val="Sraopastraipa"/>
        <w:numPr>
          <w:ilvl w:val="2"/>
          <w:numId w:val="12"/>
        </w:numPr>
        <w:tabs>
          <w:tab w:val="left" w:pos="567"/>
        </w:tabs>
        <w:suppressAutoHyphens/>
        <w:ind w:left="0" w:firstLine="0"/>
        <w:jc w:val="both"/>
        <w:rPr>
          <w:bCs/>
          <w:noProof/>
          <w:szCs w:val="24"/>
        </w:rPr>
      </w:pPr>
      <w:r w:rsidRPr="00792620">
        <w:rPr>
          <w:szCs w:val="24"/>
        </w:rPr>
        <w:t>Lietuvos Respublikos Statybos įstatymu, statybos techniniais reglamentais, higienos normomis, poįstatyminiais teisės aktais</w:t>
      </w:r>
      <w:r>
        <w:rPr>
          <w:szCs w:val="24"/>
        </w:rPr>
        <w:t>;</w:t>
      </w:r>
    </w:p>
    <w:p w14:paraId="11C408E3" w14:textId="64596E62" w:rsidR="009E5EFE" w:rsidRDefault="009E5EFE" w:rsidP="009E5EFE">
      <w:pPr>
        <w:pStyle w:val="Sraopastraipa"/>
        <w:numPr>
          <w:ilvl w:val="2"/>
          <w:numId w:val="12"/>
        </w:numPr>
        <w:tabs>
          <w:tab w:val="left" w:pos="567"/>
        </w:tabs>
        <w:ind w:left="0" w:firstLine="0"/>
        <w:jc w:val="both"/>
        <w:rPr>
          <w:bCs/>
          <w:noProof/>
          <w:szCs w:val="24"/>
        </w:rPr>
      </w:pPr>
      <w:r w:rsidRPr="00A22C9B">
        <w:rPr>
          <w:bCs/>
          <w:noProof/>
          <w:szCs w:val="24"/>
        </w:rPr>
        <w:t xml:space="preserve">kitais galiojančiais įstatymais, teisės aktais, statybos techniniais reglamentais ir kitais normatyviniais statybos techniniais dokumentais, įskaitant, bet neapsiribojant, nurodytais </w:t>
      </w:r>
      <w:bookmarkStart w:id="3" w:name="_Hlk177134100"/>
      <w:r w:rsidR="007A6C8B">
        <w:rPr>
          <w:bCs/>
          <w:noProof/>
          <w:szCs w:val="24"/>
        </w:rPr>
        <w:t>Statytojo</w:t>
      </w:r>
      <w:bookmarkEnd w:id="3"/>
      <w:r w:rsidRPr="00A22C9B">
        <w:rPr>
          <w:bCs/>
          <w:noProof/>
          <w:szCs w:val="24"/>
        </w:rPr>
        <w:t xml:space="preserve"> interneto svetainėje adresu </w:t>
      </w:r>
      <w:hyperlink r:id="rId8" w:history="1">
        <w:r w:rsidR="00EC7C54" w:rsidRPr="009460CC">
          <w:rPr>
            <w:rStyle w:val="Hipersaitas"/>
            <w:bCs/>
            <w:noProof/>
            <w:szCs w:val="24"/>
          </w:rPr>
          <w:t>https://vialietuva.lt/normatyviniai-dokumentai</w:t>
        </w:r>
      </w:hyperlink>
      <w:r>
        <w:rPr>
          <w:bCs/>
          <w:noProof/>
          <w:szCs w:val="24"/>
        </w:rPr>
        <w:t>.</w:t>
      </w:r>
    </w:p>
    <w:p w14:paraId="2895B60C" w14:textId="77777777" w:rsidR="009E5EFE" w:rsidRPr="00372C74" w:rsidRDefault="009E5EFE" w:rsidP="009E5EFE">
      <w:pPr>
        <w:pStyle w:val="Sraopastraipa"/>
        <w:tabs>
          <w:tab w:val="left" w:pos="567"/>
        </w:tabs>
        <w:ind w:left="0"/>
        <w:jc w:val="both"/>
        <w:rPr>
          <w:bCs/>
          <w:noProof/>
          <w:szCs w:val="24"/>
        </w:rPr>
      </w:pPr>
    </w:p>
    <w:p w14:paraId="1275AC13" w14:textId="77777777" w:rsidR="009E5EFE" w:rsidRPr="00A92D68" w:rsidRDefault="009E5EFE" w:rsidP="009E5EFE">
      <w:pPr>
        <w:pStyle w:val="Sraopastraipa"/>
        <w:numPr>
          <w:ilvl w:val="1"/>
          <w:numId w:val="12"/>
        </w:numPr>
        <w:ind w:left="284" w:hanging="284"/>
        <w:jc w:val="both"/>
        <w:rPr>
          <w:b/>
          <w:szCs w:val="24"/>
        </w:rPr>
      </w:pPr>
      <w:r w:rsidRPr="00A92D68">
        <w:rPr>
          <w:b/>
          <w:szCs w:val="24"/>
        </w:rPr>
        <w:t>Tyrinėjimai</w:t>
      </w:r>
    </w:p>
    <w:p w14:paraId="475713D8" w14:textId="5BC1B353" w:rsidR="009E5EFE" w:rsidRDefault="009E5EFE" w:rsidP="009E5EFE">
      <w:pPr>
        <w:pStyle w:val="Sraopastraipa"/>
        <w:ind w:left="0"/>
        <w:jc w:val="both"/>
        <w:rPr>
          <w:noProof/>
          <w:szCs w:val="24"/>
        </w:rPr>
      </w:pPr>
      <w:r w:rsidRPr="00792620">
        <w:rPr>
          <w:noProof/>
          <w:szCs w:val="24"/>
        </w:rPr>
        <w:t>Tiekėjas privalo atlikti visus reikiamus inžinerinius tyrinėjimus (</w:t>
      </w:r>
      <w:r w:rsidR="00141720">
        <w:rPr>
          <w:noProof/>
          <w:szCs w:val="24"/>
        </w:rPr>
        <w:t>inžinerini</w:t>
      </w:r>
      <w:r w:rsidR="008507A4">
        <w:rPr>
          <w:noProof/>
          <w:szCs w:val="24"/>
        </w:rPr>
        <w:t>ai</w:t>
      </w:r>
      <w:r w:rsidR="00141720">
        <w:rPr>
          <w:noProof/>
          <w:szCs w:val="24"/>
        </w:rPr>
        <w:t xml:space="preserve"> geodezini</w:t>
      </w:r>
      <w:r w:rsidR="008507A4">
        <w:rPr>
          <w:noProof/>
          <w:szCs w:val="24"/>
        </w:rPr>
        <w:t>ai tyrimai</w:t>
      </w:r>
      <w:r w:rsidR="00141720">
        <w:rPr>
          <w:noProof/>
          <w:szCs w:val="24"/>
        </w:rPr>
        <w:t xml:space="preserve">, </w:t>
      </w:r>
      <w:r w:rsidRPr="00792620">
        <w:rPr>
          <w:noProof/>
          <w:szCs w:val="24"/>
        </w:rPr>
        <w:t xml:space="preserve">vizualinės apžiūros, kelio ir kelio statinių geometriniai ir kt.), reikalingus Aprašui parengti bei paprastojo remonto darbams atlikti, kurie nurodyti Techninės specifikacijos </w:t>
      </w:r>
      <w:r>
        <w:rPr>
          <w:noProof/>
          <w:szCs w:val="24"/>
        </w:rPr>
        <w:t>4</w:t>
      </w:r>
      <w:r w:rsidRPr="00792620">
        <w:rPr>
          <w:noProof/>
          <w:szCs w:val="24"/>
        </w:rPr>
        <w:t xml:space="preserve"> punkte. Visų inžinerinių tyrinėjimų ataskaitos pateikiamos </w:t>
      </w:r>
      <w:r w:rsidR="00751C8D">
        <w:rPr>
          <w:noProof/>
          <w:szCs w:val="24"/>
        </w:rPr>
        <w:t>Statytojui</w:t>
      </w:r>
      <w:r w:rsidRPr="00792620">
        <w:rPr>
          <w:noProof/>
          <w:szCs w:val="24"/>
        </w:rPr>
        <w:t>, kaip Aprašo dalis</w:t>
      </w:r>
      <w:r>
        <w:rPr>
          <w:noProof/>
          <w:szCs w:val="24"/>
        </w:rPr>
        <w:t>.</w:t>
      </w:r>
    </w:p>
    <w:p w14:paraId="72A10F1F" w14:textId="77777777" w:rsidR="009E5EFE" w:rsidRDefault="009E5EFE" w:rsidP="008B47A0">
      <w:pPr>
        <w:pStyle w:val="Sraopastraipa"/>
        <w:ind w:left="0"/>
        <w:jc w:val="both"/>
        <w:rPr>
          <w:noProof/>
          <w:szCs w:val="24"/>
        </w:rPr>
      </w:pPr>
      <w:r w:rsidRPr="00995164">
        <w:rPr>
          <w:i/>
          <w:iCs/>
          <w:noProof/>
          <w:szCs w:val="24"/>
        </w:rPr>
        <w:t>Pastaba: Tiekėjui nėra privalomo reikalavimo atlikti geologinius tyrinėjimus, dėl šių tyrinėjimų reikalingumo Tiekėjas sprendžia savo nuožiūra</w:t>
      </w:r>
      <w:r w:rsidRPr="00C70A3E">
        <w:rPr>
          <w:noProof/>
          <w:szCs w:val="24"/>
        </w:rPr>
        <w:t xml:space="preserve">. </w:t>
      </w:r>
    </w:p>
    <w:p w14:paraId="3EE33C56" w14:textId="003B3B79" w:rsidR="001C3D4C" w:rsidRPr="001C3D4C" w:rsidRDefault="001C3D4C" w:rsidP="008B47A0">
      <w:pPr>
        <w:pStyle w:val="Sraopastraipa"/>
        <w:ind w:left="0"/>
        <w:jc w:val="both"/>
        <w:rPr>
          <w:noProof/>
          <w:szCs w:val="24"/>
        </w:rPr>
      </w:pPr>
      <w:r>
        <w:rPr>
          <w:noProof/>
          <w:szCs w:val="24"/>
        </w:rPr>
        <w:t>R</w:t>
      </w:r>
      <w:r w:rsidRPr="001C3D4C">
        <w:rPr>
          <w:noProof/>
          <w:szCs w:val="24"/>
        </w:rPr>
        <w:t xml:space="preserve">eikalavimai inžineriniams geodeziniams tyrimams: </w:t>
      </w:r>
    </w:p>
    <w:p w14:paraId="6F98CE0D" w14:textId="21C29C60" w:rsidR="006D21B7" w:rsidRPr="006D21B7" w:rsidRDefault="006D21B7" w:rsidP="005F7709">
      <w:pPr>
        <w:pStyle w:val="Sraopastraipa"/>
        <w:numPr>
          <w:ilvl w:val="0"/>
          <w:numId w:val="47"/>
        </w:numPr>
        <w:ind w:left="709" w:hanging="283"/>
        <w:jc w:val="both"/>
        <w:rPr>
          <w:noProof/>
          <w:szCs w:val="24"/>
        </w:rPr>
      </w:pPr>
      <w:r>
        <w:rPr>
          <w:noProof/>
          <w:szCs w:val="24"/>
        </w:rPr>
        <w:t>V</w:t>
      </w:r>
      <w:r w:rsidRPr="006D21B7">
        <w:rPr>
          <w:noProof/>
          <w:szCs w:val="24"/>
        </w:rPr>
        <w:t xml:space="preserve">adovaujantis STR 1.04.04:2017 „Statinio projektavimas, projekto ekspertizė“ 26 punktu, Reglamento </w:t>
      </w:r>
      <w:r>
        <w:rPr>
          <w:noProof/>
          <w:szCs w:val="24"/>
        </w:rPr>
        <w:t>9</w:t>
      </w:r>
      <w:r w:rsidRPr="006D21B7">
        <w:rPr>
          <w:noProof/>
          <w:szCs w:val="24"/>
        </w:rPr>
        <w:t xml:space="preserve"> pried</w:t>
      </w:r>
      <w:r>
        <w:rPr>
          <w:noProof/>
          <w:szCs w:val="24"/>
        </w:rPr>
        <w:t>e</w:t>
      </w:r>
      <w:r w:rsidRPr="006D21B7">
        <w:rPr>
          <w:noProof/>
          <w:szCs w:val="24"/>
        </w:rPr>
        <w:t xml:space="preserve"> nurodyti planai rengiami vadovaujantis ne senesniu kaip 3 metų topografiniu planu (nuo statinio projektavimo pradžios), kuris patikslinamas (jei reikia) projekto rengimo metu. Projekto vadovas, pasirašydamas reglamento </w:t>
      </w:r>
      <w:r>
        <w:rPr>
          <w:noProof/>
          <w:szCs w:val="24"/>
        </w:rPr>
        <w:t>9</w:t>
      </w:r>
      <w:r w:rsidRPr="006D21B7">
        <w:rPr>
          <w:noProof/>
          <w:szCs w:val="24"/>
        </w:rPr>
        <w:t xml:space="preserve"> pried</w:t>
      </w:r>
      <w:r>
        <w:rPr>
          <w:noProof/>
          <w:szCs w:val="24"/>
        </w:rPr>
        <w:t>e</w:t>
      </w:r>
      <w:r w:rsidRPr="006D21B7">
        <w:rPr>
          <w:noProof/>
          <w:szCs w:val="24"/>
        </w:rPr>
        <w:t xml:space="preserve"> nurodytus planus, patvirtina jų atitiktį topografiniam planui, kuris pateikiamas su projektu. </w:t>
      </w:r>
    </w:p>
    <w:p w14:paraId="5425C21B" w14:textId="77777777" w:rsidR="006D21B7" w:rsidRPr="006D21B7" w:rsidRDefault="006D21B7" w:rsidP="005F7709">
      <w:pPr>
        <w:pStyle w:val="Sraopastraipa"/>
        <w:numPr>
          <w:ilvl w:val="0"/>
          <w:numId w:val="47"/>
        </w:numPr>
        <w:ind w:left="709" w:hanging="283"/>
        <w:jc w:val="both"/>
        <w:rPr>
          <w:noProof/>
          <w:szCs w:val="24"/>
        </w:rPr>
      </w:pPr>
      <w:r w:rsidRPr="006D21B7">
        <w:rPr>
          <w:noProof/>
          <w:szCs w:val="24"/>
        </w:rPr>
        <w:t>Topografinis planas ir ITO_EDR parenkamas pilno turinio, kai vaizduojami visi vietovėje esantys objektai. </w:t>
      </w:r>
    </w:p>
    <w:p w14:paraId="4794698A" w14:textId="77777777" w:rsidR="006D21B7" w:rsidRPr="006D21B7" w:rsidRDefault="006D21B7" w:rsidP="005F7709">
      <w:pPr>
        <w:pStyle w:val="Sraopastraipa"/>
        <w:numPr>
          <w:ilvl w:val="0"/>
          <w:numId w:val="47"/>
        </w:numPr>
        <w:ind w:left="709" w:hanging="283"/>
        <w:jc w:val="both"/>
        <w:rPr>
          <w:noProof/>
          <w:szCs w:val="24"/>
        </w:rPr>
      </w:pPr>
      <w:r w:rsidRPr="006D21B7">
        <w:rPr>
          <w:noProof/>
          <w:szCs w:val="24"/>
        </w:rPr>
        <w:t>Atliekant statybinius inžinerinius geodezinius tyrinėjimus vadovautis GKTR 1:01:2023 „Topografinių objektų geodezinių matavimų atlikimo ir topografinių planų sudarymo tvarkos aprašas“, GKTR 2.01:2023 „Inžinerinių tinklų objektų geodezinių matavimų atlikimo ir inžinerinių tinklų planų sudarymo tvarkos aprašas“, GKTR 3.01:2023 ,,Išmatuotų topografinių ir inžinerinių tinklų objektų erdvinių duomenų rinkinys“ reikalavimais. </w:t>
      </w:r>
    </w:p>
    <w:p w14:paraId="23A1A3E8" w14:textId="77777777" w:rsidR="006D21B7" w:rsidRPr="006D21B7" w:rsidRDefault="006D21B7" w:rsidP="005F7709">
      <w:pPr>
        <w:pStyle w:val="Sraopastraipa"/>
        <w:numPr>
          <w:ilvl w:val="0"/>
          <w:numId w:val="47"/>
        </w:numPr>
        <w:ind w:left="709" w:hanging="283"/>
        <w:jc w:val="both"/>
        <w:rPr>
          <w:noProof/>
          <w:szCs w:val="24"/>
        </w:rPr>
      </w:pPr>
      <w:r w:rsidRPr="006D21B7">
        <w:rPr>
          <w:noProof/>
          <w:szCs w:val="24"/>
        </w:rPr>
        <w:lastRenderedPageBreak/>
        <w:t>Pateikiami suderinti topografiniai planai, vadovaujantis 2024 m. kovo 6 d. Lietuvos Respublikos aplinkos ministro įsakymu Nr. D1-73  patvirtintu „Topografinių planų ir inžinerinių tinklų planų derinimo tvarkos aprašu“.  </w:t>
      </w:r>
    </w:p>
    <w:p w14:paraId="0B19CDC8" w14:textId="77777777" w:rsidR="006D21B7" w:rsidRPr="006D21B7" w:rsidRDefault="006D21B7" w:rsidP="005F7709">
      <w:pPr>
        <w:pStyle w:val="Sraopastraipa"/>
        <w:numPr>
          <w:ilvl w:val="0"/>
          <w:numId w:val="47"/>
        </w:numPr>
        <w:ind w:left="709" w:hanging="283"/>
        <w:jc w:val="both"/>
        <w:rPr>
          <w:noProof/>
          <w:szCs w:val="24"/>
        </w:rPr>
      </w:pPr>
      <w:r w:rsidRPr="006D21B7">
        <w:rPr>
          <w:noProof/>
          <w:szCs w:val="24"/>
        </w:rPr>
        <w:t>Tyrinėjant esamus inžinerinius tinklus turi būti nustatyti jų gyliai (nurodant altitudes *.pdf byloje ar *.dwg brėžinyje), diametrai. Ištyrinėti šuliniai, pateikiamos šulinių kortelės. Pažymėtos visų kelią kertančių orinių linijų artimiausios atramos, jų numeriai, laidų įlinkiai ties kelio ašimi, matavimo data, temperatūra bei kita informacija, kaip nurodoma GKTR 2.01:2023 „Inžinerinių tinklų objektų geodezinių matavimų atlikimo ir inžinerinių tinklų planų sudarymo tvarkos aprašas“; </w:t>
      </w:r>
    </w:p>
    <w:p w14:paraId="77F8249B" w14:textId="77777777" w:rsidR="006D21B7" w:rsidRPr="006D21B7" w:rsidRDefault="006D21B7" w:rsidP="005F7709">
      <w:pPr>
        <w:pStyle w:val="Sraopastraipa"/>
        <w:numPr>
          <w:ilvl w:val="0"/>
          <w:numId w:val="47"/>
        </w:numPr>
        <w:ind w:left="709" w:hanging="283"/>
        <w:jc w:val="both"/>
        <w:rPr>
          <w:noProof/>
          <w:szCs w:val="24"/>
        </w:rPr>
      </w:pPr>
      <w:r w:rsidRPr="006D21B7">
        <w:rPr>
          <w:noProof/>
          <w:szCs w:val="24"/>
        </w:rPr>
        <w:t>Topografiniuose planuose turi būti sužymėti visų kelią kertančių griovių dugno altitudės, pralaidų diametrai, medžiaga, pralaidų dugno altitudės. Sužymėtos pavienių medžių rūšys, diametrai. </w:t>
      </w:r>
    </w:p>
    <w:p w14:paraId="05A13BEF" w14:textId="43A9CB63" w:rsidR="006D21B7" w:rsidRPr="006D21B7" w:rsidRDefault="006D21B7" w:rsidP="005F7709">
      <w:pPr>
        <w:pStyle w:val="Sraopastraipa"/>
        <w:numPr>
          <w:ilvl w:val="0"/>
          <w:numId w:val="47"/>
        </w:numPr>
        <w:ind w:left="709" w:hanging="283"/>
        <w:jc w:val="both"/>
        <w:rPr>
          <w:noProof/>
          <w:szCs w:val="24"/>
        </w:rPr>
      </w:pPr>
      <w:r w:rsidRPr="006D21B7">
        <w:rPr>
          <w:noProof/>
          <w:szCs w:val="24"/>
        </w:rPr>
        <w:t>Topografiniame plane ar kitame brėžinyje (inžinerinių tinklų plane) turi būti pažymėti esami požeminiai inžineriniai tinklai</w:t>
      </w:r>
      <w:r w:rsidR="00157033">
        <w:rPr>
          <w:noProof/>
          <w:szCs w:val="24"/>
        </w:rPr>
        <w:t>.</w:t>
      </w:r>
    </w:p>
    <w:p w14:paraId="27CE074F" w14:textId="77777777" w:rsidR="009E5EFE" w:rsidRPr="00372C74" w:rsidRDefault="009E5EFE" w:rsidP="009E5EFE">
      <w:pPr>
        <w:pStyle w:val="Sraopastraipa"/>
        <w:ind w:left="0"/>
        <w:jc w:val="both"/>
        <w:rPr>
          <w:bCs/>
          <w:szCs w:val="24"/>
        </w:rPr>
      </w:pPr>
    </w:p>
    <w:p w14:paraId="25FB1CAB" w14:textId="77777777" w:rsidR="009E5EFE" w:rsidRPr="00A92D68" w:rsidRDefault="009E5EFE" w:rsidP="009E5EFE">
      <w:pPr>
        <w:pStyle w:val="Sraopastraipa"/>
        <w:numPr>
          <w:ilvl w:val="1"/>
          <w:numId w:val="12"/>
        </w:numPr>
        <w:tabs>
          <w:tab w:val="left" w:pos="284"/>
        </w:tabs>
        <w:suppressAutoHyphens/>
        <w:ind w:left="1287" w:hanging="1287"/>
        <w:jc w:val="both"/>
        <w:rPr>
          <w:b/>
          <w:bCs/>
          <w:noProof/>
          <w:szCs w:val="24"/>
        </w:rPr>
      </w:pPr>
      <w:r w:rsidRPr="00A92D68">
        <w:rPr>
          <w:b/>
          <w:bCs/>
          <w:noProof/>
        </w:rPr>
        <w:t>Bendrieji Aprašo parengimo reikalavimai</w:t>
      </w:r>
    </w:p>
    <w:p w14:paraId="2FC0A621" w14:textId="4149E904" w:rsidR="00A203B5" w:rsidRDefault="009E5EFE" w:rsidP="00A203B5">
      <w:pPr>
        <w:pStyle w:val="Sraopastraipa"/>
        <w:numPr>
          <w:ilvl w:val="2"/>
          <w:numId w:val="12"/>
        </w:numPr>
        <w:tabs>
          <w:tab w:val="left" w:pos="426"/>
        </w:tabs>
        <w:suppressAutoHyphens/>
        <w:ind w:left="0" w:firstLine="0"/>
        <w:jc w:val="both"/>
        <w:rPr>
          <w:noProof/>
          <w:szCs w:val="24"/>
        </w:rPr>
      </w:pPr>
      <w:r w:rsidRPr="00792620">
        <w:rPr>
          <w:noProof/>
          <w:szCs w:val="24"/>
        </w:rPr>
        <w:t xml:space="preserve">Aprašo sudėtis turi atitikti STR1.04.04:2017 „Statinio projektavimas, projekto ekspertizė“ reikalavimus. Aprašo sudėtyje privaloma pateikti </w:t>
      </w:r>
      <w:r w:rsidR="00F31BB9">
        <w:rPr>
          <w:noProof/>
          <w:szCs w:val="24"/>
        </w:rPr>
        <w:t>sąnaudų</w:t>
      </w:r>
      <w:r w:rsidRPr="00792620">
        <w:rPr>
          <w:noProof/>
          <w:szCs w:val="24"/>
        </w:rPr>
        <w:t xml:space="preserve"> žiniaraščius</w:t>
      </w:r>
      <w:r w:rsidR="00A203B5">
        <w:rPr>
          <w:noProof/>
          <w:szCs w:val="24"/>
        </w:rPr>
        <w:t xml:space="preserve">, </w:t>
      </w:r>
      <w:r w:rsidR="00A203B5" w:rsidRPr="00EA296D">
        <w:rPr>
          <w:noProof/>
          <w:szCs w:val="24"/>
        </w:rPr>
        <w:t>kuri</w:t>
      </w:r>
      <w:r w:rsidR="00A203B5">
        <w:rPr>
          <w:noProof/>
          <w:szCs w:val="24"/>
        </w:rPr>
        <w:t>s</w:t>
      </w:r>
      <w:r w:rsidR="00A203B5" w:rsidRPr="00EA296D">
        <w:rPr>
          <w:noProof/>
          <w:szCs w:val="24"/>
        </w:rPr>
        <w:t xml:space="preserve"> rengiamas pagal standartizuotus elementus</w:t>
      </w:r>
      <w:r w:rsidR="00A203B5" w:rsidRPr="00792620">
        <w:rPr>
          <w:noProof/>
          <w:szCs w:val="24"/>
        </w:rPr>
        <w:t xml:space="preserve">. Projektuotojas taip pat turi parengti </w:t>
      </w:r>
      <w:r w:rsidR="00A203B5">
        <w:rPr>
          <w:noProof/>
          <w:szCs w:val="24"/>
        </w:rPr>
        <w:t xml:space="preserve">įkainotą </w:t>
      </w:r>
      <w:r w:rsidR="00A203B5" w:rsidRPr="00792620">
        <w:rPr>
          <w:noProof/>
          <w:szCs w:val="24"/>
        </w:rPr>
        <w:t>standartizuotą darbų kiekių žiniaraštį atitinkantį Aprašo sprendinius.</w:t>
      </w:r>
      <w:r w:rsidR="00A203B5" w:rsidRPr="005768E7">
        <w:rPr>
          <w:szCs w:val="24"/>
        </w:rPr>
        <w:t xml:space="preserve"> Žiniaraščiai rengiami pagal pridedam</w:t>
      </w:r>
      <w:r w:rsidR="00A203B5">
        <w:rPr>
          <w:szCs w:val="24"/>
        </w:rPr>
        <w:t>as</w:t>
      </w:r>
      <w:r w:rsidR="00A203B5" w:rsidRPr="005768E7">
        <w:rPr>
          <w:szCs w:val="24"/>
        </w:rPr>
        <w:t xml:space="preserve"> form</w:t>
      </w:r>
      <w:r w:rsidR="00A203B5">
        <w:rPr>
          <w:szCs w:val="24"/>
        </w:rPr>
        <w:t xml:space="preserve">as. </w:t>
      </w:r>
      <w:r w:rsidR="00A203B5" w:rsidRPr="00F820F7">
        <w:rPr>
          <w:szCs w:val="24"/>
        </w:rPr>
        <w:t>Pagrindinės gairės žiniaraščio pildymui:</w:t>
      </w:r>
    </w:p>
    <w:p w14:paraId="0CB1FA49" w14:textId="77777777" w:rsidR="00A203B5" w:rsidRPr="00051DB5" w:rsidRDefault="00A203B5" w:rsidP="00A203B5">
      <w:pPr>
        <w:pStyle w:val="Sraopastraipa"/>
        <w:numPr>
          <w:ilvl w:val="0"/>
          <w:numId w:val="33"/>
        </w:numPr>
        <w:tabs>
          <w:tab w:val="left" w:pos="426"/>
        </w:tabs>
        <w:suppressAutoHyphens/>
        <w:rPr>
          <w:noProof/>
          <w:szCs w:val="24"/>
        </w:rPr>
      </w:pPr>
      <w:r w:rsidRPr="00051DB5">
        <w:rPr>
          <w:noProof/>
          <w:szCs w:val="24"/>
        </w:rPr>
        <w:t>žiniaraštyje darbų pavadinimai nebūtinai turi atitikti pasirinktų standartizuotų elementų pavadinimus, jie gali būti tikslinami, atsižvelgiant į darbų specifiką (pavadinimo ilgis negali viršyti 100 ženklų); </w:t>
      </w:r>
    </w:p>
    <w:p w14:paraId="22DB8223" w14:textId="77777777" w:rsidR="00A203B5" w:rsidRPr="00051DB5" w:rsidRDefault="00A203B5" w:rsidP="00A203B5">
      <w:pPr>
        <w:pStyle w:val="Sraopastraipa"/>
        <w:numPr>
          <w:ilvl w:val="0"/>
          <w:numId w:val="34"/>
        </w:numPr>
        <w:tabs>
          <w:tab w:val="left" w:pos="426"/>
        </w:tabs>
        <w:suppressAutoHyphens/>
        <w:rPr>
          <w:noProof/>
          <w:szCs w:val="24"/>
        </w:rPr>
      </w:pPr>
      <w:r w:rsidRPr="00051DB5">
        <w:rPr>
          <w:noProof/>
          <w:szCs w:val="24"/>
        </w:rPr>
        <w:t>jei sąraše nėra reikalingo standartizuoto sąmatos elemento, tokiu atveju toks darbas turi būti prijungiamas prie kito panašaus, pvz., dangos pagruntavimas turi būti jungiamas prie asfalto sluoksnio įrengimo, nurodant šį darbą prie kurio buvo prijungtas pavadinime, jeigu kiekis kitoks, taip pat nurodomas šis kiekis darbo pavadinime; </w:t>
      </w:r>
    </w:p>
    <w:p w14:paraId="5A1C345B" w14:textId="77777777" w:rsidR="00A203B5" w:rsidRPr="00051DB5" w:rsidRDefault="00A203B5" w:rsidP="00A203B5">
      <w:pPr>
        <w:pStyle w:val="Sraopastraipa"/>
        <w:numPr>
          <w:ilvl w:val="0"/>
          <w:numId w:val="35"/>
        </w:numPr>
        <w:tabs>
          <w:tab w:val="left" w:pos="426"/>
        </w:tabs>
        <w:suppressAutoHyphens/>
        <w:rPr>
          <w:noProof/>
          <w:szCs w:val="24"/>
        </w:rPr>
      </w:pPr>
      <w:r w:rsidRPr="00051DB5">
        <w:rPr>
          <w:noProof/>
          <w:szCs w:val="24"/>
        </w:rPr>
        <w:t>žiniaraštyje turi būti atskiras stulpelis, kuriame nurodomas standartizuoto sąmatos elemento kodas; </w:t>
      </w:r>
    </w:p>
    <w:p w14:paraId="07117761" w14:textId="77777777" w:rsidR="00A203B5" w:rsidRPr="00051DB5" w:rsidRDefault="00A203B5" w:rsidP="00A203B5">
      <w:pPr>
        <w:pStyle w:val="Sraopastraipa"/>
        <w:numPr>
          <w:ilvl w:val="0"/>
          <w:numId w:val="36"/>
        </w:numPr>
        <w:tabs>
          <w:tab w:val="left" w:pos="426"/>
        </w:tabs>
        <w:suppressAutoHyphens/>
        <w:rPr>
          <w:noProof/>
          <w:szCs w:val="24"/>
        </w:rPr>
      </w:pPr>
      <w:r w:rsidRPr="00051DB5">
        <w:rPr>
          <w:noProof/>
          <w:szCs w:val="24"/>
        </w:rPr>
        <w:t>žiniaraštyje turi būti nurodytas tik vienas matavimo vienetas, atitinkantis standartizuotui sąmatos elementui priskirtą mato vienetą. Antro ir trečio matavimo vieneto informacija nurodoma darbo pavadinimo aprašyme arba pastabų stulpelyje (pvz., plastikinių pralaidų d400 rengimas vnt./m – 1/19, žiniaraštyje turi būti pateikiama: darbo aprašymas – „plastikinių pralaidų d400 rengimas (1 vnt.)“, matavimo vienetas – „m“, kiekis – „19“); </w:t>
      </w:r>
    </w:p>
    <w:p w14:paraId="441D826E" w14:textId="77777777" w:rsidR="00A203B5" w:rsidRPr="00051DB5" w:rsidRDefault="00A203B5" w:rsidP="00A203B5">
      <w:pPr>
        <w:pStyle w:val="Sraopastraipa"/>
        <w:numPr>
          <w:ilvl w:val="0"/>
          <w:numId w:val="37"/>
        </w:numPr>
        <w:tabs>
          <w:tab w:val="left" w:pos="426"/>
        </w:tabs>
        <w:suppressAutoHyphens/>
        <w:rPr>
          <w:noProof/>
          <w:szCs w:val="24"/>
        </w:rPr>
      </w:pPr>
      <w:r w:rsidRPr="00051DB5">
        <w:rPr>
          <w:noProof/>
          <w:szCs w:val="24"/>
        </w:rPr>
        <w:t>medžiagų ar darbų kiekiai turi būti nurodyti dviejų skaičių po kablelio tikslumu; </w:t>
      </w:r>
    </w:p>
    <w:p w14:paraId="3B2186A9" w14:textId="77777777" w:rsidR="00A203B5" w:rsidRDefault="00A203B5" w:rsidP="00A203B5">
      <w:pPr>
        <w:pStyle w:val="Sraopastraipa"/>
        <w:numPr>
          <w:ilvl w:val="0"/>
          <w:numId w:val="38"/>
        </w:numPr>
        <w:tabs>
          <w:tab w:val="left" w:pos="426"/>
        </w:tabs>
        <w:suppressAutoHyphens/>
        <w:rPr>
          <w:noProof/>
          <w:szCs w:val="24"/>
        </w:rPr>
      </w:pPr>
      <w:r w:rsidRPr="00051DB5">
        <w:rPr>
          <w:noProof/>
          <w:szCs w:val="24"/>
        </w:rPr>
        <w:t>jei projekte buvo nurodyti konkretūs medžiagų, pakartotinai naudojamų medžiagų, negrąžinamų medžiagų ar statybinių atliekų išvežimo atstumai, pildant žiniaraščius konkretūs km nerašomi, o rašoma „.....išvežimas rangovo pasirinktu atstumu“; </w:t>
      </w:r>
    </w:p>
    <w:p w14:paraId="14CBDEB8" w14:textId="08DD0849" w:rsidR="00222202" w:rsidRPr="005D7539" w:rsidRDefault="00A203B5" w:rsidP="005D7539">
      <w:pPr>
        <w:pStyle w:val="Sraopastraipa"/>
        <w:numPr>
          <w:ilvl w:val="0"/>
          <w:numId w:val="38"/>
        </w:numPr>
        <w:tabs>
          <w:tab w:val="left" w:pos="426"/>
        </w:tabs>
        <w:suppressAutoHyphens/>
        <w:rPr>
          <w:noProof/>
          <w:szCs w:val="24"/>
        </w:rPr>
      </w:pPr>
      <w:r w:rsidRPr="002F04A7">
        <w:rPr>
          <w:noProof/>
          <w:szCs w:val="24"/>
        </w:rPr>
        <w:t>kiekiai negali būti rašomi su minuso ženklu (taikoma negrąžinamoms medžiagoms)</w:t>
      </w:r>
      <w:r w:rsidRPr="002F04A7">
        <w:rPr>
          <w:szCs w:val="24"/>
        </w:rPr>
        <w:t>.</w:t>
      </w:r>
    </w:p>
    <w:p w14:paraId="1CE71EB4" w14:textId="6704099D" w:rsidR="00F31BB9" w:rsidRDefault="00F31BB9" w:rsidP="00077C05">
      <w:pPr>
        <w:pStyle w:val="Sraopastraipa"/>
        <w:numPr>
          <w:ilvl w:val="2"/>
          <w:numId w:val="12"/>
        </w:numPr>
        <w:tabs>
          <w:tab w:val="left" w:pos="426"/>
        </w:tabs>
        <w:suppressAutoHyphens/>
        <w:ind w:left="0" w:firstLine="0"/>
        <w:jc w:val="both"/>
        <w:rPr>
          <w:noProof/>
          <w:szCs w:val="24"/>
        </w:rPr>
      </w:pPr>
      <w:r w:rsidRPr="00F31BB9">
        <w:rPr>
          <w:noProof/>
          <w:szCs w:val="24"/>
        </w:rPr>
        <w:t xml:space="preserve"> </w:t>
      </w:r>
      <w:r w:rsidRPr="00E20218">
        <w:rPr>
          <w:noProof/>
          <w:szCs w:val="24"/>
        </w:rPr>
        <w:t xml:space="preserve">Apraše turi būti pateikiama (neapsiribojant vien tik šia informacija): aiškinamasis raštas, dangų plano brėžinys (M1:500) ant topografinio pagrindo, </w:t>
      </w:r>
      <w:r w:rsidR="005360EB">
        <w:rPr>
          <w:noProof/>
          <w:szCs w:val="24"/>
        </w:rPr>
        <w:t>tako</w:t>
      </w:r>
      <w:r w:rsidRPr="00E20218">
        <w:rPr>
          <w:noProof/>
          <w:szCs w:val="24"/>
        </w:rPr>
        <w:t xml:space="preserve"> dangos konstrukcijų brėžinys (įskaitant reikalingus kitų kelio elemento konstrukcinius brėžinius/detales), išilginio profilio brėžinys, eismo organizavimo sprendiniai</w:t>
      </w:r>
      <w:r w:rsidR="009E5EFE">
        <w:rPr>
          <w:szCs w:val="24"/>
        </w:rPr>
        <w:t>.</w:t>
      </w:r>
    </w:p>
    <w:p w14:paraId="47AEC346" w14:textId="5C040DE3" w:rsidR="009E5EFE" w:rsidRDefault="009E5EFE" w:rsidP="009E5EFE">
      <w:pPr>
        <w:pStyle w:val="Sraopastraipa"/>
        <w:numPr>
          <w:ilvl w:val="2"/>
          <w:numId w:val="12"/>
        </w:numPr>
        <w:tabs>
          <w:tab w:val="left" w:pos="426"/>
        </w:tabs>
        <w:suppressAutoHyphens/>
        <w:ind w:left="0" w:firstLine="0"/>
        <w:jc w:val="both"/>
        <w:rPr>
          <w:noProof/>
          <w:szCs w:val="24"/>
        </w:rPr>
      </w:pPr>
      <w:r w:rsidRPr="00792620">
        <w:rPr>
          <w:szCs w:val="24"/>
        </w:rPr>
        <w:t>Sutartyje nustatytais terminais ir tvarka parengtą ir suderintą Aprašą skaitmenine forma (tekstinius dokumentus *.</w:t>
      </w:r>
      <w:r w:rsidRPr="00792620">
        <w:rPr>
          <w:i/>
          <w:szCs w:val="24"/>
        </w:rPr>
        <w:t>doc,</w:t>
      </w:r>
      <w:r w:rsidRPr="00792620">
        <w:rPr>
          <w:szCs w:val="24"/>
        </w:rPr>
        <w:t xml:space="preserve"> *.</w:t>
      </w:r>
      <w:r w:rsidRPr="00792620">
        <w:rPr>
          <w:i/>
          <w:szCs w:val="24"/>
        </w:rPr>
        <w:t>pdf</w:t>
      </w:r>
      <w:r w:rsidRPr="00792620">
        <w:rPr>
          <w:szCs w:val="24"/>
        </w:rPr>
        <w:t xml:space="preserve"> ir brėžinius *.</w:t>
      </w:r>
      <w:r w:rsidRPr="00792620">
        <w:rPr>
          <w:i/>
          <w:szCs w:val="24"/>
        </w:rPr>
        <w:t>pdf, *.dwg</w:t>
      </w:r>
      <w:r w:rsidRPr="00792620">
        <w:rPr>
          <w:szCs w:val="24"/>
        </w:rPr>
        <w:t xml:space="preserve"> formatu (su elektroniniais parašais)) perduoti Statytojui. Kiekvienas atskiras dokumentas turi turėti konkretų dokumento paskirtį ir esmę atitinkantį pavadinimą. Statinio Aprašo dokumentai turi būti įforminti vadovaujantis LST 1516</w:t>
      </w:r>
      <w:r>
        <w:rPr>
          <w:szCs w:val="24"/>
        </w:rPr>
        <w:t>.</w:t>
      </w:r>
    </w:p>
    <w:p w14:paraId="168621C2" w14:textId="6640EDAB" w:rsidR="009E5EFE" w:rsidRDefault="009E5EFE" w:rsidP="009E5EFE">
      <w:pPr>
        <w:pStyle w:val="Sraopastraipa"/>
        <w:numPr>
          <w:ilvl w:val="2"/>
          <w:numId w:val="12"/>
        </w:numPr>
        <w:tabs>
          <w:tab w:val="left" w:pos="426"/>
        </w:tabs>
        <w:suppressAutoHyphens/>
        <w:ind w:left="0" w:firstLine="0"/>
        <w:jc w:val="both"/>
        <w:rPr>
          <w:noProof/>
          <w:szCs w:val="24"/>
        </w:rPr>
      </w:pPr>
      <w:r w:rsidRPr="00792620">
        <w:rPr>
          <w:noProof/>
          <w:szCs w:val="24"/>
        </w:rPr>
        <w:t>Tuo atveju, jeigu remontuojant objektą išaiškėja, kad reikia koreguoti Aprašą (ne dėl Užsakovo</w:t>
      </w:r>
      <w:r w:rsidR="00F31BB9">
        <w:rPr>
          <w:noProof/>
          <w:szCs w:val="24"/>
        </w:rPr>
        <w:t xml:space="preserve"> (Statytojo)</w:t>
      </w:r>
      <w:r w:rsidRPr="00792620">
        <w:rPr>
          <w:noProof/>
          <w:szCs w:val="24"/>
        </w:rPr>
        <w:t xml:space="preserve"> pageidavimo, kuris nebuvo įvardintas pirkimo dokumentuose) visi su tuo susiję kaštai padengiami Tiekėjo sąskaita. Tiekėjo parengto Aprašo trūkumų šalinimas remonto metu papildomai nebus apmokamas</w:t>
      </w:r>
      <w:r>
        <w:rPr>
          <w:noProof/>
          <w:szCs w:val="24"/>
        </w:rPr>
        <w:t>.</w:t>
      </w:r>
    </w:p>
    <w:p w14:paraId="32C9D456" w14:textId="3D4A83BD" w:rsidR="009E5EFE" w:rsidRDefault="009E5EFE" w:rsidP="009E5EFE">
      <w:pPr>
        <w:pStyle w:val="Sraopastraipa"/>
        <w:numPr>
          <w:ilvl w:val="2"/>
          <w:numId w:val="12"/>
        </w:numPr>
        <w:tabs>
          <w:tab w:val="left" w:pos="426"/>
        </w:tabs>
        <w:suppressAutoHyphens/>
        <w:ind w:left="0" w:firstLine="0"/>
        <w:jc w:val="both"/>
        <w:rPr>
          <w:noProof/>
          <w:szCs w:val="24"/>
        </w:rPr>
      </w:pPr>
      <w:r>
        <w:rPr>
          <w:noProof/>
          <w:szCs w:val="24"/>
        </w:rPr>
        <w:t xml:space="preserve">Apraše turi būti numatyti minimalūs aplinkos apsaugos kriterijai kelio elementams, išvardytiems </w:t>
      </w:r>
      <w:r w:rsidRPr="00E405D0">
        <w:rPr>
          <w:i/>
          <w:iCs/>
          <w:noProof/>
          <w:szCs w:val="24"/>
        </w:rPr>
        <w:t>Aplinkos apsaugos kriterijų taikymo, vykdant žaliuosius pirkimus</w:t>
      </w:r>
      <w:r>
        <w:rPr>
          <w:noProof/>
          <w:szCs w:val="24"/>
        </w:rPr>
        <w:t xml:space="preserve"> tvarkos aprašo 2 priedo XVII skyriuje „Kelių projektavimo paslaugos ir statybos darbai, kelio elementai“</w:t>
      </w:r>
      <w:r w:rsidR="004E255D">
        <w:rPr>
          <w:noProof/>
          <w:szCs w:val="24"/>
        </w:rPr>
        <w:t xml:space="preserve"> 27 </w:t>
      </w:r>
      <w:r w:rsidR="00842A28">
        <w:rPr>
          <w:noProof/>
          <w:szCs w:val="24"/>
        </w:rPr>
        <w:t>punkte</w:t>
      </w:r>
      <w:r>
        <w:rPr>
          <w:noProof/>
          <w:szCs w:val="24"/>
        </w:rPr>
        <w:t>.</w:t>
      </w:r>
    </w:p>
    <w:p w14:paraId="093D7ECB" w14:textId="1C555FC4" w:rsidR="00193A78" w:rsidRPr="00193A78" w:rsidRDefault="00193A78" w:rsidP="00193A78">
      <w:pPr>
        <w:pStyle w:val="Sraopastraipa"/>
        <w:numPr>
          <w:ilvl w:val="2"/>
          <w:numId w:val="12"/>
        </w:numPr>
        <w:tabs>
          <w:tab w:val="left" w:pos="426"/>
        </w:tabs>
        <w:suppressAutoHyphens/>
        <w:ind w:left="0" w:firstLine="0"/>
        <w:jc w:val="both"/>
        <w:rPr>
          <w:noProof/>
          <w:szCs w:val="24"/>
        </w:rPr>
      </w:pPr>
      <w:r w:rsidRPr="00F52D67">
        <w:rPr>
          <w:noProof/>
          <w:szCs w:val="24"/>
        </w:rPr>
        <w:t>parengti projektinius sprendinius nepažeidžiant esamo statinio (žemės sklypo) ribų</w:t>
      </w:r>
      <w:r>
        <w:rPr>
          <w:noProof/>
          <w:szCs w:val="24"/>
        </w:rPr>
        <w:t>.</w:t>
      </w:r>
    </w:p>
    <w:p w14:paraId="189E8D85" w14:textId="77777777" w:rsidR="00995D4B" w:rsidRPr="00EB4373" w:rsidRDefault="00995D4B" w:rsidP="00995D4B">
      <w:pPr>
        <w:pStyle w:val="Sraopastraipa"/>
        <w:tabs>
          <w:tab w:val="left" w:pos="426"/>
        </w:tabs>
        <w:suppressAutoHyphens/>
        <w:ind w:left="1637"/>
        <w:rPr>
          <w:b/>
          <w:caps/>
          <w:szCs w:val="20"/>
        </w:rPr>
      </w:pPr>
    </w:p>
    <w:tbl>
      <w:tblPr>
        <w:tblStyle w:val="Lentelstinklelis"/>
        <w:tblW w:w="0" w:type="auto"/>
        <w:tblLook w:val="04A0" w:firstRow="1" w:lastRow="0" w:firstColumn="1" w:lastColumn="0" w:noHBand="0" w:noVBand="1"/>
      </w:tblPr>
      <w:tblGrid>
        <w:gridCol w:w="9628"/>
      </w:tblGrid>
      <w:tr w:rsidR="00AE55DB" w:rsidRPr="002C1403" w14:paraId="08301080" w14:textId="77777777" w:rsidTr="007F69C6">
        <w:trPr>
          <w:trHeight w:val="416"/>
        </w:trPr>
        <w:tc>
          <w:tcPr>
            <w:tcW w:w="9628" w:type="dxa"/>
            <w:shd w:val="clear" w:color="auto" w:fill="005063"/>
            <w:vAlign w:val="center"/>
          </w:tcPr>
          <w:p w14:paraId="6E27CEA9" w14:textId="08C85AA8" w:rsidR="00AE55DB" w:rsidRPr="002C1403" w:rsidRDefault="00DC4FCA" w:rsidP="000F5D70">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4</w:t>
            </w:r>
            <w:r w:rsidR="00AE55DB"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PAPRASTOJO REMONTO DARBŲ APIMTYS</w:t>
            </w:r>
          </w:p>
        </w:tc>
      </w:tr>
    </w:tbl>
    <w:p w14:paraId="6DB5930A" w14:textId="77777777" w:rsidR="001D1605" w:rsidRDefault="001D1605" w:rsidP="00D023F8">
      <w:pPr>
        <w:pStyle w:val="Bodytext1"/>
        <w:shd w:val="clear" w:color="auto" w:fill="auto"/>
        <w:tabs>
          <w:tab w:val="left" w:pos="0"/>
        </w:tabs>
        <w:spacing w:before="0" w:after="0" w:line="240" w:lineRule="auto"/>
        <w:ind w:left="284" w:right="55" w:firstLine="0"/>
        <w:jc w:val="both"/>
        <w:rPr>
          <w:rFonts w:ascii="Arial Narrow" w:hAnsi="Arial Narrow"/>
          <w:sz w:val="20"/>
          <w:szCs w:val="20"/>
        </w:rPr>
      </w:pPr>
    </w:p>
    <w:p w14:paraId="75817EC3" w14:textId="717B209E" w:rsidR="009574EF" w:rsidRPr="00A92D68" w:rsidRDefault="009574EF" w:rsidP="009574EF">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A92D68">
        <w:rPr>
          <w:rFonts w:ascii="Arial Narrow" w:hAnsi="Arial Narrow"/>
          <w:b/>
          <w:bCs/>
          <w:sz w:val="20"/>
          <w:szCs w:val="20"/>
        </w:rPr>
        <w:t xml:space="preserve">Reikalavimai </w:t>
      </w:r>
      <w:r w:rsidR="00F31BB9">
        <w:rPr>
          <w:rFonts w:ascii="Arial Narrow" w:hAnsi="Arial Narrow"/>
          <w:b/>
          <w:bCs/>
          <w:sz w:val="20"/>
          <w:szCs w:val="20"/>
        </w:rPr>
        <w:t xml:space="preserve">tako </w:t>
      </w:r>
      <w:r w:rsidRPr="00A92D68">
        <w:rPr>
          <w:rFonts w:ascii="Arial Narrow" w:hAnsi="Arial Narrow"/>
          <w:b/>
          <w:bCs/>
          <w:sz w:val="20"/>
          <w:szCs w:val="20"/>
        </w:rPr>
        <w:t>dangos remontui:</w:t>
      </w:r>
    </w:p>
    <w:p w14:paraId="03E90783" w14:textId="1EA10F86" w:rsidR="009574EF" w:rsidRPr="0045644D" w:rsidRDefault="009574EF" w:rsidP="009574EF">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45644D">
        <w:rPr>
          <w:rFonts w:ascii="Arial Narrow" w:hAnsi="Arial Narrow"/>
          <w:sz w:val="20"/>
          <w:szCs w:val="20"/>
        </w:rPr>
        <w:t xml:space="preserve">Numatyti </w:t>
      </w:r>
      <w:r w:rsidR="00DE5D9C">
        <w:rPr>
          <w:rFonts w:ascii="Arial Narrow" w:hAnsi="Arial Narrow"/>
          <w:sz w:val="20"/>
          <w:szCs w:val="20"/>
        </w:rPr>
        <w:t xml:space="preserve">tako </w:t>
      </w:r>
      <w:r w:rsidRPr="0045644D">
        <w:rPr>
          <w:rFonts w:ascii="Arial Narrow" w:hAnsi="Arial Narrow"/>
          <w:sz w:val="20"/>
          <w:szCs w:val="20"/>
        </w:rPr>
        <w:t xml:space="preserve">esamos </w:t>
      </w:r>
      <w:r w:rsidR="004B5E6E">
        <w:rPr>
          <w:rFonts w:ascii="Arial Narrow" w:hAnsi="Arial Narrow"/>
          <w:sz w:val="20"/>
          <w:szCs w:val="20"/>
        </w:rPr>
        <w:t>dangos išardymą</w:t>
      </w:r>
      <w:r w:rsidRPr="0045644D">
        <w:rPr>
          <w:rFonts w:ascii="Arial Narrow" w:hAnsi="Arial Narrow"/>
          <w:i/>
          <w:iCs/>
          <w:sz w:val="20"/>
          <w:szCs w:val="20"/>
        </w:rPr>
        <w:t>.</w:t>
      </w:r>
    </w:p>
    <w:p w14:paraId="1959A928" w14:textId="547F4B88" w:rsidR="009574EF" w:rsidRPr="006D7E39" w:rsidRDefault="00ED70FB" w:rsidP="006D7E39">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Pr>
          <w:rFonts w:ascii="Arial Narrow" w:hAnsi="Arial Narrow"/>
          <w:sz w:val="20"/>
          <w:szCs w:val="20"/>
        </w:rPr>
        <w:t>Įrengti</w:t>
      </w:r>
      <w:r w:rsidR="00F6746B">
        <w:rPr>
          <w:rFonts w:ascii="Arial Narrow" w:hAnsi="Arial Narrow"/>
          <w:sz w:val="20"/>
          <w:szCs w:val="20"/>
        </w:rPr>
        <w:t xml:space="preserve"> 2,5 m, pločio taką su asfalto danga</w:t>
      </w:r>
      <w:r w:rsidR="00CB2EC6">
        <w:rPr>
          <w:rFonts w:ascii="Arial Narrow" w:hAnsi="Arial Narrow"/>
          <w:sz w:val="20"/>
          <w:szCs w:val="20"/>
        </w:rPr>
        <w:t xml:space="preserve">, </w:t>
      </w:r>
      <w:r w:rsidR="00CB2EC6" w:rsidRPr="00CB2EC6">
        <w:rPr>
          <w:rFonts w:ascii="Arial Narrow" w:hAnsi="Arial Narrow"/>
          <w:sz w:val="20"/>
          <w:szCs w:val="20"/>
        </w:rPr>
        <w:t>vadovaujantis ĮT ASFALTAS 24</w:t>
      </w:r>
      <w:r w:rsidR="00F6746B">
        <w:rPr>
          <w:rFonts w:ascii="Arial Narrow" w:hAnsi="Arial Narrow"/>
          <w:sz w:val="20"/>
          <w:szCs w:val="20"/>
        </w:rPr>
        <w:t>.</w:t>
      </w:r>
      <w:r w:rsidR="00305B0D">
        <w:rPr>
          <w:rFonts w:ascii="Arial Narrow" w:hAnsi="Arial Narrow"/>
          <w:sz w:val="20"/>
          <w:szCs w:val="20"/>
        </w:rPr>
        <w:t xml:space="preserve"> Tako dangos konstrukciją parinkti </w:t>
      </w:r>
      <w:r w:rsidR="00174DD5" w:rsidRPr="00174DD5">
        <w:rPr>
          <w:rFonts w:ascii="Arial Narrow" w:hAnsi="Arial Narrow"/>
          <w:sz w:val="20"/>
          <w:szCs w:val="20"/>
        </w:rPr>
        <w:t>vadovaujantis</w:t>
      </w:r>
      <w:r w:rsidR="006D7E39" w:rsidRPr="006D7E39">
        <w:rPr>
          <w:rFonts w:ascii="Arial Narrow" w:hAnsi="Arial Narrow"/>
          <w:sz w:val="20"/>
          <w:szCs w:val="20"/>
        </w:rPr>
        <w:t xml:space="preserve"> Automobilių kelių standartizuotų dangų konstrukcijų projektavimo taisyk</w:t>
      </w:r>
      <w:r w:rsidR="00EA4AEB">
        <w:rPr>
          <w:rFonts w:ascii="Arial Narrow" w:hAnsi="Arial Narrow"/>
          <w:sz w:val="20"/>
          <w:szCs w:val="20"/>
        </w:rPr>
        <w:t>lių</w:t>
      </w:r>
      <w:r w:rsidR="006D7E39" w:rsidRPr="006D7E39">
        <w:rPr>
          <w:rFonts w:ascii="Arial Narrow" w:hAnsi="Arial Narrow"/>
          <w:sz w:val="20"/>
          <w:szCs w:val="20"/>
        </w:rPr>
        <w:t xml:space="preserve"> </w:t>
      </w:r>
      <w:r w:rsidR="00EA4AEB">
        <w:rPr>
          <w:rFonts w:ascii="Arial Narrow" w:hAnsi="Arial Narrow"/>
          <w:sz w:val="20"/>
          <w:szCs w:val="20"/>
        </w:rPr>
        <w:t>reikalavimais</w:t>
      </w:r>
      <w:r w:rsidR="006D7E39">
        <w:rPr>
          <w:rFonts w:ascii="Arial Narrow" w:hAnsi="Arial Narrow"/>
          <w:sz w:val="20"/>
          <w:szCs w:val="20"/>
        </w:rPr>
        <w:t>.</w:t>
      </w:r>
      <w:r w:rsidR="00F6746B">
        <w:rPr>
          <w:rFonts w:ascii="Arial Narrow" w:hAnsi="Arial Narrow"/>
          <w:sz w:val="20"/>
          <w:szCs w:val="20"/>
        </w:rPr>
        <w:t xml:space="preserve"> </w:t>
      </w:r>
      <w:r w:rsidR="009574EF" w:rsidRPr="006D7E39">
        <w:rPr>
          <w:rFonts w:ascii="Arial Narrow" w:hAnsi="Arial Narrow"/>
          <w:i/>
          <w:iCs/>
          <w:sz w:val="20"/>
          <w:szCs w:val="20"/>
        </w:rPr>
        <w:t>Pastabos:</w:t>
      </w:r>
    </w:p>
    <w:p w14:paraId="42186229" w14:textId="44893BC1" w:rsidR="001B3B8A" w:rsidRDefault="00DF6A52" w:rsidP="009574EF">
      <w:pPr>
        <w:pStyle w:val="Bodytext1"/>
        <w:numPr>
          <w:ilvl w:val="0"/>
          <w:numId w:val="21"/>
        </w:numPr>
        <w:shd w:val="clear" w:color="auto" w:fill="auto"/>
        <w:tabs>
          <w:tab w:val="left" w:pos="851"/>
        </w:tabs>
        <w:spacing w:before="0" w:after="0" w:line="240" w:lineRule="auto"/>
        <w:ind w:left="567" w:right="55" w:firstLine="0"/>
        <w:jc w:val="both"/>
        <w:rPr>
          <w:rFonts w:ascii="Arial Narrow" w:hAnsi="Arial Narrow"/>
          <w:i/>
          <w:iCs/>
          <w:sz w:val="20"/>
          <w:szCs w:val="20"/>
        </w:rPr>
      </w:pPr>
      <w:r>
        <w:rPr>
          <w:rFonts w:ascii="Arial Narrow" w:hAnsi="Arial Narrow"/>
          <w:i/>
          <w:iCs/>
          <w:color w:val="000000" w:themeColor="text1"/>
          <w:sz w:val="20"/>
          <w:szCs w:val="20"/>
        </w:rPr>
        <w:t>I</w:t>
      </w:r>
      <w:r w:rsidRPr="00B5072A">
        <w:rPr>
          <w:rFonts w:ascii="Arial Narrow" w:hAnsi="Arial Narrow"/>
          <w:i/>
          <w:iCs/>
          <w:color w:val="000000" w:themeColor="text1"/>
          <w:sz w:val="20"/>
          <w:szCs w:val="20"/>
        </w:rPr>
        <w:t>šimtinais atvejais, kai neleidžia aplinkybės</w:t>
      </w:r>
      <w:r>
        <w:rPr>
          <w:rFonts w:ascii="Arial Narrow" w:hAnsi="Arial Narrow"/>
          <w:i/>
          <w:iCs/>
          <w:color w:val="000000" w:themeColor="text1"/>
          <w:sz w:val="20"/>
          <w:szCs w:val="20"/>
        </w:rPr>
        <w:t xml:space="preserve"> (</w:t>
      </w:r>
      <w:r w:rsidR="00093877">
        <w:rPr>
          <w:rFonts w:ascii="Arial Narrow" w:hAnsi="Arial Narrow"/>
          <w:i/>
          <w:iCs/>
          <w:color w:val="000000" w:themeColor="text1"/>
          <w:sz w:val="20"/>
          <w:szCs w:val="20"/>
        </w:rPr>
        <w:t xml:space="preserve">trukdo esami statiniai ir t.t.), ir tik </w:t>
      </w:r>
      <w:r w:rsidR="00EC648E">
        <w:rPr>
          <w:rFonts w:ascii="Arial Narrow" w:hAnsi="Arial Narrow"/>
          <w:i/>
          <w:iCs/>
          <w:color w:val="000000" w:themeColor="text1"/>
          <w:sz w:val="20"/>
          <w:szCs w:val="20"/>
        </w:rPr>
        <w:t xml:space="preserve">pavieniuose </w:t>
      </w:r>
      <w:r w:rsidR="0028335A">
        <w:rPr>
          <w:rFonts w:ascii="Arial Narrow" w:hAnsi="Arial Narrow"/>
          <w:i/>
          <w:iCs/>
          <w:color w:val="000000" w:themeColor="text1"/>
          <w:sz w:val="20"/>
          <w:szCs w:val="20"/>
        </w:rPr>
        <w:t>ruožuose,</w:t>
      </w:r>
      <w:r w:rsidRPr="00B5072A">
        <w:rPr>
          <w:rFonts w:ascii="Arial Narrow" w:hAnsi="Arial Narrow"/>
          <w:i/>
          <w:iCs/>
          <w:color w:val="000000" w:themeColor="text1"/>
          <w:sz w:val="20"/>
          <w:szCs w:val="20"/>
        </w:rPr>
        <w:t xml:space="preserve"> galima nukrypti nuo </w:t>
      </w:r>
      <w:r w:rsidR="0028335A">
        <w:rPr>
          <w:rFonts w:ascii="Arial Narrow" w:hAnsi="Arial Narrow"/>
          <w:i/>
          <w:iCs/>
          <w:color w:val="000000" w:themeColor="text1"/>
          <w:sz w:val="20"/>
          <w:szCs w:val="20"/>
        </w:rPr>
        <w:t>pateiktų tako pločio reikalavimų</w:t>
      </w:r>
      <w:r w:rsidRPr="00B5072A">
        <w:rPr>
          <w:rFonts w:ascii="Arial Narrow" w:hAnsi="Arial Narrow"/>
          <w:i/>
          <w:iCs/>
          <w:sz w:val="20"/>
          <w:szCs w:val="20"/>
        </w:rPr>
        <w:t xml:space="preserve">, tačiau tokie atvejai turi būti pagrįsti ir suderinti su </w:t>
      </w:r>
      <w:r w:rsidR="00330AAA">
        <w:rPr>
          <w:rFonts w:ascii="Arial Narrow" w:hAnsi="Arial Narrow"/>
          <w:i/>
          <w:iCs/>
          <w:sz w:val="20"/>
          <w:szCs w:val="20"/>
        </w:rPr>
        <w:t>Statytoju</w:t>
      </w:r>
      <w:r w:rsidR="0028335A">
        <w:rPr>
          <w:rFonts w:ascii="Arial Narrow" w:hAnsi="Arial Narrow"/>
          <w:i/>
          <w:iCs/>
          <w:sz w:val="20"/>
          <w:szCs w:val="20"/>
        </w:rPr>
        <w:t>.</w:t>
      </w:r>
    </w:p>
    <w:p w14:paraId="6C09045F" w14:textId="5A9931CD" w:rsidR="009574EF" w:rsidRDefault="009574EF" w:rsidP="009574EF">
      <w:pPr>
        <w:pStyle w:val="Bodytext1"/>
        <w:numPr>
          <w:ilvl w:val="0"/>
          <w:numId w:val="21"/>
        </w:numPr>
        <w:shd w:val="clear" w:color="auto" w:fill="auto"/>
        <w:tabs>
          <w:tab w:val="left" w:pos="851"/>
        </w:tabs>
        <w:spacing w:before="0" w:after="0" w:line="240" w:lineRule="auto"/>
        <w:ind w:left="567" w:right="55" w:firstLine="0"/>
        <w:jc w:val="both"/>
        <w:rPr>
          <w:rFonts w:ascii="Arial Narrow" w:hAnsi="Arial Narrow"/>
          <w:i/>
          <w:iCs/>
          <w:sz w:val="20"/>
          <w:szCs w:val="20"/>
        </w:rPr>
      </w:pPr>
      <w:r w:rsidRPr="0045644D">
        <w:rPr>
          <w:rFonts w:ascii="Arial Narrow" w:hAnsi="Arial Narrow"/>
          <w:i/>
          <w:iCs/>
          <w:sz w:val="20"/>
          <w:szCs w:val="20"/>
        </w:rPr>
        <w:t>Leidžiamas frezuoto asfalto granulių naudojimas, įrengiant naują nesurištųjų mineralinių medžiagų mišinį. Šie darbai turi būti atliekami vadovaujantis TRA UŽPILDAI 19 reikalavimais.</w:t>
      </w:r>
    </w:p>
    <w:p w14:paraId="7D2FB27C" w14:textId="7FC010C2" w:rsidR="009574EF" w:rsidRPr="00C153B2" w:rsidRDefault="000B172D" w:rsidP="003E17C6">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color w:val="FF0000"/>
          <w:sz w:val="20"/>
          <w:szCs w:val="20"/>
        </w:rPr>
      </w:pPr>
      <w:r>
        <w:rPr>
          <w:rFonts w:ascii="Arial Narrow" w:hAnsi="Arial Narrow"/>
          <w:sz w:val="20"/>
          <w:szCs w:val="20"/>
        </w:rPr>
        <w:t>Tako dangos</w:t>
      </w:r>
      <w:r w:rsidR="009574EF" w:rsidRPr="00C153B2">
        <w:rPr>
          <w:rFonts w:ascii="Arial Narrow" w:hAnsi="Arial Narrow"/>
          <w:sz w:val="20"/>
          <w:szCs w:val="20"/>
        </w:rPr>
        <w:t xml:space="preserve"> skersiniai nuolydžiai tiesėse ir kreivėse turi atitikti </w:t>
      </w:r>
      <w:r w:rsidR="003E17C6" w:rsidRPr="003E17C6">
        <w:rPr>
          <w:rFonts w:ascii="Arial Narrow" w:hAnsi="Arial Narrow"/>
          <w:sz w:val="20"/>
          <w:szCs w:val="20"/>
        </w:rPr>
        <w:t>Dviračių ir pėsčiųjų eismo infrastruktūros planavimo ir projektavimo taisykl</w:t>
      </w:r>
      <w:r w:rsidR="00B27EEA">
        <w:rPr>
          <w:rFonts w:ascii="Arial Narrow" w:hAnsi="Arial Narrow"/>
          <w:sz w:val="20"/>
          <w:szCs w:val="20"/>
        </w:rPr>
        <w:t>ių reikalavimus</w:t>
      </w:r>
      <w:r w:rsidR="009574EF" w:rsidRPr="00C153B2">
        <w:rPr>
          <w:rFonts w:ascii="Arial Narrow" w:hAnsi="Arial Narrow"/>
          <w:sz w:val="20"/>
          <w:szCs w:val="20"/>
        </w:rPr>
        <w:t xml:space="preserve">, </w:t>
      </w:r>
      <w:r w:rsidR="009574EF" w:rsidRPr="00032ADC">
        <w:rPr>
          <w:rFonts w:ascii="Arial Narrow" w:hAnsi="Arial Narrow"/>
          <w:color w:val="000000" w:themeColor="text1"/>
          <w:sz w:val="20"/>
          <w:szCs w:val="20"/>
        </w:rPr>
        <w:t>išskyrus dangų</w:t>
      </w:r>
      <w:r>
        <w:rPr>
          <w:rFonts w:ascii="Arial Narrow" w:hAnsi="Arial Narrow"/>
          <w:color w:val="000000" w:themeColor="text1"/>
          <w:sz w:val="20"/>
          <w:szCs w:val="20"/>
        </w:rPr>
        <w:t xml:space="preserve"> suvedimo ribose</w:t>
      </w:r>
      <w:r w:rsidR="009574EF" w:rsidRPr="00032ADC">
        <w:rPr>
          <w:rFonts w:ascii="Arial Narrow" w:hAnsi="Arial Narrow"/>
          <w:color w:val="000000" w:themeColor="text1"/>
          <w:sz w:val="20"/>
          <w:szCs w:val="20"/>
        </w:rPr>
        <w:t>.</w:t>
      </w:r>
    </w:p>
    <w:p w14:paraId="29DF4B8A" w14:textId="0B6511F4" w:rsidR="009574EF" w:rsidRDefault="009574EF" w:rsidP="009574EF">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566185">
        <w:rPr>
          <w:rFonts w:ascii="Arial Narrow" w:hAnsi="Arial Narrow"/>
          <w:sz w:val="20"/>
          <w:szCs w:val="20"/>
        </w:rPr>
        <w:t xml:space="preserve">Numatyti vertikalų </w:t>
      </w:r>
      <w:r w:rsidR="008E704A">
        <w:rPr>
          <w:rFonts w:ascii="Arial Narrow" w:hAnsi="Arial Narrow"/>
          <w:sz w:val="20"/>
          <w:szCs w:val="20"/>
        </w:rPr>
        <w:t>tako</w:t>
      </w:r>
      <w:r w:rsidRPr="00566185">
        <w:rPr>
          <w:rFonts w:ascii="Arial Narrow" w:hAnsi="Arial Narrow"/>
          <w:sz w:val="20"/>
          <w:szCs w:val="20"/>
        </w:rPr>
        <w:t xml:space="preserve"> planavimą nuleidžiant vandenį nuo važiuojamosios dalies į pakelės griovius</w:t>
      </w:r>
      <w:r>
        <w:rPr>
          <w:rFonts w:ascii="Arial Narrow" w:hAnsi="Arial Narrow"/>
          <w:sz w:val="20"/>
          <w:szCs w:val="20"/>
        </w:rPr>
        <w:t>.</w:t>
      </w:r>
    </w:p>
    <w:p w14:paraId="7661B6C9" w14:textId="3F6E8366" w:rsidR="009574EF" w:rsidRDefault="009574EF" w:rsidP="009574EF">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color w:val="000000" w:themeColor="text1"/>
          <w:sz w:val="20"/>
          <w:szCs w:val="20"/>
        </w:rPr>
      </w:pPr>
      <w:r w:rsidRPr="00032ADC">
        <w:rPr>
          <w:rFonts w:ascii="Arial Narrow" w:hAnsi="Arial Narrow"/>
          <w:color w:val="000000" w:themeColor="text1"/>
          <w:sz w:val="20"/>
          <w:szCs w:val="20"/>
        </w:rPr>
        <w:t>Numatyti</w:t>
      </w:r>
      <w:r w:rsidR="00032ADC" w:rsidRPr="00032ADC">
        <w:rPr>
          <w:rFonts w:ascii="Arial Narrow" w:hAnsi="Arial Narrow"/>
          <w:color w:val="000000" w:themeColor="text1"/>
          <w:sz w:val="20"/>
          <w:szCs w:val="20"/>
        </w:rPr>
        <w:t xml:space="preserve"> už remontuojamo ruožo ribų</w:t>
      </w:r>
      <w:r w:rsidRPr="00032ADC">
        <w:rPr>
          <w:rFonts w:ascii="Arial Narrow" w:hAnsi="Arial Narrow"/>
          <w:color w:val="000000" w:themeColor="text1"/>
          <w:sz w:val="20"/>
          <w:szCs w:val="20"/>
        </w:rPr>
        <w:t xml:space="preserve"> sklandų dangų pasijungimą</w:t>
      </w:r>
      <w:r w:rsidR="00032ADC" w:rsidRPr="00032ADC">
        <w:rPr>
          <w:rFonts w:ascii="Arial Narrow" w:hAnsi="Arial Narrow"/>
          <w:color w:val="000000" w:themeColor="text1"/>
          <w:sz w:val="20"/>
          <w:szCs w:val="20"/>
        </w:rPr>
        <w:t xml:space="preserve"> </w:t>
      </w:r>
      <w:r w:rsidRPr="00032ADC">
        <w:rPr>
          <w:rFonts w:ascii="Arial Narrow" w:hAnsi="Arial Narrow"/>
          <w:color w:val="000000" w:themeColor="text1"/>
          <w:sz w:val="20"/>
          <w:szCs w:val="20"/>
        </w:rPr>
        <w:t>su esamomis neremontuojamomis dangomis</w:t>
      </w:r>
      <w:r w:rsidR="002914A8">
        <w:rPr>
          <w:rFonts w:ascii="Arial Narrow" w:hAnsi="Arial Narrow"/>
          <w:color w:val="000000" w:themeColor="text1"/>
          <w:sz w:val="20"/>
          <w:szCs w:val="20"/>
        </w:rPr>
        <w:t xml:space="preserve"> 20 m ribose</w:t>
      </w:r>
      <w:r w:rsidRPr="00032ADC">
        <w:rPr>
          <w:rFonts w:ascii="Arial Narrow" w:hAnsi="Arial Narrow"/>
          <w:color w:val="000000" w:themeColor="text1"/>
          <w:sz w:val="20"/>
          <w:szCs w:val="20"/>
        </w:rPr>
        <w:t xml:space="preserve">. </w:t>
      </w:r>
    </w:p>
    <w:p w14:paraId="2B0E5466" w14:textId="0C72A7CA" w:rsidR="000B172D" w:rsidRPr="00032ADC" w:rsidRDefault="00C17CB0" w:rsidP="009574EF">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color w:val="000000" w:themeColor="text1"/>
          <w:sz w:val="20"/>
          <w:szCs w:val="20"/>
        </w:rPr>
      </w:pPr>
      <w:r>
        <w:rPr>
          <w:rFonts w:ascii="Arial Narrow" w:hAnsi="Arial Narrow"/>
          <w:color w:val="000000" w:themeColor="text1"/>
          <w:sz w:val="20"/>
          <w:szCs w:val="20"/>
        </w:rPr>
        <w:lastRenderedPageBreak/>
        <w:t xml:space="preserve"> Ištaisyti išilginiame profilyje tako nusėdim</w:t>
      </w:r>
      <w:r w:rsidR="003F6B62">
        <w:rPr>
          <w:rFonts w:ascii="Arial Narrow" w:hAnsi="Arial Narrow"/>
          <w:color w:val="000000" w:themeColor="text1"/>
          <w:sz w:val="20"/>
          <w:szCs w:val="20"/>
        </w:rPr>
        <w:t>us</w:t>
      </w:r>
      <w:r w:rsidR="00BA466A">
        <w:rPr>
          <w:rFonts w:ascii="Arial Narrow" w:hAnsi="Arial Narrow"/>
          <w:color w:val="000000" w:themeColor="text1"/>
          <w:sz w:val="20"/>
          <w:szCs w:val="20"/>
        </w:rPr>
        <w:t xml:space="preserve"> (nelygumus)</w:t>
      </w:r>
      <w:r w:rsidR="002F40BE">
        <w:rPr>
          <w:rFonts w:ascii="Arial Narrow" w:hAnsi="Arial Narrow"/>
          <w:color w:val="000000" w:themeColor="text1"/>
          <w:sz w:val="20"/>
          <w:szCs w:val="20"/>
        </w:rPr>
        <w:t xml:space="preserve">, užtikrinant </w:t>
      </w:r>
      <w:r w:rsidR="00736C19">
        <w:rPr>
          <w:rFonts w:ascii="Arial Narrow" w:hAnsi="Arial Narrow"/>
          <w:color w:val="000000" w:themeColor="text1"/>
          <w:sz w:val="20"/>
          <w:szCs w:val="20"/>
        </w:rPr>
        <w:t xml:space="preserve">nuolydžių ir </w:t>
      </w:r>
      <w:r w:rsidR="00E436F3">
        <w:rPr>
          <w:rFonts w:ascii="Arial Narrow" w:hAnsi="Arial Narrow"/>
          <w:color w:val="000000" w:themeColor="text1"/>
          <w:sz w:val="20"/>
          <w:szCs w:val="20"/>
        </w:rPr>
        <w:t xml:space="preserve">vertikalių kreivių atitikimą </w:t>
      </w:r>
      <w:r w:rsidR="00C341F6">
        <w:rPr>
          <w:rFonts w:ascii="Arial Narrow" w:hAnsi="Arial Narrow"/>
          <w:color w:val="000000" w:themeColor="text1"/>
          <w:sz w:val="20"/>
          <w:szCs w:val="20"/>
        </w:rPr>
        <w:t>D</w:t>
      </w:r>
      <w:r w:rsidR="00E436F3" w:rsidRPr="003E17C6">
        <w:rPr>
          <w:rFonts w:ascii="Arial Narrow" w:hAnsi="Arial Narrow"/>
          <w:sz w:val="20"/>
          <w:szCs w:val="20"/>
        </w:rPr>
        <w:t>viračių ir pėsčiųjų eismo infrastruktūros planavimo ir projektavimo taisykl</w:t>
      </w:r>
      <w:r w:rsidR="00E436F3">
        <w:rPr>
          <w:rFonts w:ascii="Arial Narrow" w:hAnsi="Arial Narrow"/>
          <w:sz w:val="20"/>
          <w:szCs w:val="20"/>
        </w:rPr>
        <w:t>ių reikalavim</w:t>
      </w:r>
      <w:r w:rsidR="00C341F6">
        <w:rPr>
          <w:rFonts w:ascii="Arial Narrow" w:hAnsi="Arial Narrow"/>
          <w:sz w:val="20"/>
          <w:szCs w:val="20"/>
        </w:rPr>
        <w:t>am</w:t>
      </w:r>
      <w:r w:rsidR="00E436F3">
        <w:rPr>
          <w:rFonts w:ascii="Arial Narrow" w:hAnsi="Arial Narrow"/>
          <w:sz w:val="20"/>
          <w:szCs w:val="20"/>
        </w:rPr>
        <w:t>s</w:t>
      </w:r>
      <w:r>
        <w:rPr>
          <w:rFonts w:ascii="Arial Narrow" w:hAnsi="Arial Narrow"/>
          <w:color w:val="000000" w:themeColor="text1"/>
          <w:sz w:val="20"/>
          <w:szCs w:val="20"/>
        </w:rPr>
        <w:t xml:space="preserve">. </w:t>
      </w:r>
      <w:r w:rsidR="00935BFC" w:rsidRPr="00B5072A">
        <w:rPr>
          <w:rFonts w:ascii="Arial Narrow" w:hAnsi="Arial Narrow"/>
          <w:i/>
          <w:iCs/>
          <w:color w:val="000000" w:themeColor="text1"/>
          <w:sz w:val="20"/>
          <w:szCs w:val="20"/>
        </w:rPr>
        <w:t>Pastaba: išimtinais atvejais</w:t>
      </w:r>
      <w:r w:rsidR="002B4E24" w:rsidRPr="00B5072A">
        <w:rPr>
          <w:rFonts w:ascii="Arial Narrow" w:hAnsi="Arial Narrow"/>
          <w:i/>
          <w:iCs/>
          <w:color w:val="000000" w:themeColor="text1"/>
          <w:sz w:val="20"/>
          <w:szCs w:val="20"/>
        </w:rPr>
        <w:t xml:space="preserve">, kai neleidžia aplinkybės, </w:t>
      </w:r>
      <w:r w:rsidR="00B5072A" w:rsidRPr="00B5072A">
        <w:rPr>
          <w:rFonts w:ascii="Arial Narrow" w:hAnsi="Arial Narrow"/>
          <w:i/>
          <w:iCs/>
          <w:color w:val="000000" w:themeColor="text1"/>
          <w:sz w:val="20"/>
          <w:szCs w:val="20"/>
        </w:rPr>
        <w:t>galima nukrypti nuo D</w:t>
      </w:r>
      <w:r w:rsidR="00B5072A" w:rsidRPr="00B5072A">
        <w:rPr>
          <w:rFonts w:ascii="Arial Narrow" w:hAnsi="Arial Narrow"/>
          <w:i/>
          <w:iCs/>
          <w:sz w:val="20"/>
          <w:szCs w:val="20"/>
        </w:rPr>
        <w:t xml:space="preserve">viračių ir pėsčiųjų eismo infrastruktūros planavimo ir projektavimo taisyklių reikalavimų, tačiau tokie atvejai turi būti pagrįsti ir suderinti su </w:t>
      </w:r>
      <w:r w:rsidR="00727D6A">
        <w:rPr>
          <w:rFonts w:ascii="Arial Narrow" w:hAnsi="Arial Narrow"/>
          <w:i/>
          <w:iCs/>
          <w:sz w:val="20"/>
          <w:szCs w:val="20"/>
        </w:rPr>
        <w:t>Statytoju</w:t>
      </w:r>
      <w:r w:rsidR="00B5072A">
        <w:rPr>
          <w:rFonts w:ascii="Arial Narrow" w:hAnsi="Arial Narrow"/>
          <w:sz w:val="20"/>
          <w:szCs w:val="20"/>
        </w:rPr>
        <w:t>.</w:t>
      </w:r>
    </w:p>
    <w:p w14:paraId="1DAE2C11" w14:textId="77777777" w:rsidR="009574EF" w:rsidRDefault="009574EF" w:rsidP="009574EF">
      <w:pPr>
        <w:pStyle w:val="Bodytext1"/>
        <w:shd w:val="clear" w:color="auto" w:fill="auto"/>
        <w:tabs>
          <w:tab w:val="left" w:pos="0"/>
        </w:tabs>
        <w:spacing w:before="0" w:after="0" w:line="240" w:lineRule="auto"/>
        <w:ind w:left="284" w:right="55" w:firstLine="0"/>
        <w:jc w:val="both"/>
        <w:rPr>
          <w:rFonts w:ascii="Arial Narrow" w:hAnsi="Arial Narrow"/>
          <w:sz w:val="20"/>
          <w:szCs w:val="20"/>
        </w:rPr>
      </w:pPr>
    </w:p>
    <w:p w14:paraId="3DDD4325" w14:textId="77777777" w:rsidR="009574EF" w:rsidRPr="00E56D6E" w:rsidRDefault="009574EF" w:rsidP="009574EF">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E56D6E">
        <w:rPr>
          <w:rFonts w:ascii="Arial Narrow" w:hAnsi="Arial Narrow"/>
          <w:b/>
          <w:bCs/>
          <w:sz w:val="20"/>
          <w:szCs w:val="20"/>
        </w:rPr>
        <w:t>Kelkraščiai</w:t>
      </w:r>
    </w:p>
    <w:p w14:paraId="6C65BA68" w14:textId="38A32800" w:rsidR="009574EF" w:rsidRPr="005A1071" w:rsidRDefault="009574EF" w:rsidP="009574EF">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5A1071">
        <w:rPr>
          <w:rFonts w:ascii="Arial Narrow" w:hAnsi="Arial Narrow"/>
          <w:sz w:val="20"/>
          <w:szCs w:val="20"/>
        </w:rPr>
        <w:t xml:space="preserve">Įrengti </w:t>
      </w:r>
      <w:r w:rsidR="00BF04E4">
        <w:rPr>
          <w:rFonts w:ascii="Arial Narrow" w:hAnsi="Arial Narrow"/>
          <w:sz w:val="20"/>
          <w:szCs w:val="20"/>
        </w:rPr>
        <w:t>0,5 m pločio</w:t>
      </w:r>
      <w:r w:rsidRPr="005A1071">
        <w:rPr>
          <w:rFonts w:ascii="Arial Narrow" w:hAnsi="Arial Narrow"/>
          <w:sz w:val="20"/>
          <w:szCs w:val="20"/>
        </w:rPr>
        <w:t xml:space="preserve"> kelkra</w:t>
      </w:r>
      <w:r w:rsidR="00BF04E4">
        <w:rPr>
          <w:rFonts w:ascii="Arial Narrow" w:hAnsi="Arial Narrow"/>
          <w:sz w:val="20"/>
          <w:szCs w:val="20"/>
        </w:rPr>
        <w:t>štį</w:t>
      </w:r>
      <w:r w:rsidRPr="005A1071">
        <w:rPr>
          <w:rFonts w:ascii="Arial Narrow" w:hAnsi="Arial Narrow"/>
          <w:sz w:val="20"/>
          <w:szCs w:val="20"/>
        </w:rPr>
        <w:t xml:space="preserve"> 8% skersiniu nuolydžiu. </w:t>
      </w:r>
      <w:r w:rsidR="00E24210">
        <w:rPr>
          <w:rFonts w:ascii="Arial Narrow" w:hAnsi="Arial Narrow"/>
          <w:sz w:val="20"/>
          <w:szCs w:val="20"/>
        </w:rPr>
        <w:t>P</w:t>
      </w:r>
      <w:r w:rsidRPr="005A1071">
        <w:rPr>
          <w:rFonts w:ascii="Arial Narrow" w:hAnsi="Arial Narrow"/>
          <w:sz w:val="20"/>
          <w:szCs w:val="20"/>
        </w:rPr>
        <w:t>ašalinant užaukštėjusias kelkraščių briaunas, trukdančios nutekėti vandeniui, jei tokių yra, ir sustiprinant suformuotą šlaitą neplonesniu nei 6 cm storio dirvožemio sluoksniu apsėjant žole. Kelkraščiai turi būti įrengti pagal ĮT SBR 19, TRA SBR 19 reikalavimus</w:t>
      </w:r>
      <w:r w:rsidR="00E24210">
        <w:rPr>
          <w:rFonts w:ascii="Arial Narrow" w:hAnsi="Arial Narrow"/>
          <w:sz w:val="20"/>
          <w:szCs w:val="20"/>
        </w:rPr>
        <w:t xml:space="preserve">. </w:t>
      </w:r>
      <w:r w:rsidRPr="005A1071">
        <w:rPr>
          <w:rFonts w:ascii="Arial Narrow" w:hAnsi="Arial Narrow"/>
          <w:sz w:val="20"/>
          <w:szCs w:val="20"/>
        </w:rPr>
        <w:t xml:space="preserve">Turi būti įrengtas ne plonesnis nei </w:t>
      </w:r>
      <w:r w:rsidR="002914A8">
        <w:rPr>
          <w:rFonts w:ascii="Arial Narrow" w:hAnsi="Arial Narrow"/>
          <w:sz w:val="20"/>
          <w:szCs w:val="20"/>
        </w:rPr>
        <w:t>6</w:t>
      </w:r>
      <w:r w:rsidRPr="005A1071">
        <w:rPr>
          <w:rFonts w:ascii="Arial Narrow" w:hAnsi="Arial Narrow"/>
          <w:sz w:val="20"/>
          <w:szCs w:val="20"/>
        </w:rPr>
        <w:t xml:space="preserve"> cm storio viršutinis kelkraščio sluoksnis naudojant skaldažolės mišinius nurodytus TRA SBR 19 63.2 ir 65 punktuose, pridedant 15 % dirvožemio.</w:t>
      </w:r>
    </w:p>
    <w:p w14:paraId="37ED3CEA" w14:textId="0261E7E6" w:rsidR="009574EF" w:rsidRDefault="00AC3CFF" w:rsidP="009574EF">
      <w:pPr>
        <w:pStyle w:val="Bodytext1"/>
        <w:shd w:val="clear" w:color="auto" w:fill="auto"/>
        <w:tabs>
          <w:tab w:val="left" w:pos="0"/>
        </w:tabs>
        <w:spacing w:before="0" w:after="0" w:line="240" w:lineRule="auto"/>
        <w:ind w:right="55" w:firstLine="0"/>
        <w:jc w:val="both"/>
        <w:rPr>
          <w:rFonts w:ascii="Arial Narrow" w:hAnsi="Arial Narrow"/>
          <w:i/>
          <w:iCs/>
          <w:sz w:val="20"/>
          <w:szCs w:val="20"/>
        </w:rPr>
      </w:pPr>
      <w:r w:rsidRPr="002E7260">
        <w:rPr>
          <w:rFonts w:ascii="Arial Narrow" w:hAnsi="Arial Narrow"/>
          <w:i/>
          <w:iCs/>
          <w:sz w:val="20"/>
          <w:szCs w:val="20"/>
        </w:rPr>
        <w:t>Pastaba: siaurose vietose (trukdo žemės ribos, esami statiniai, saugotini medžiai ir pan.), kur neįmanoma užtikrinti reikalaujamo kelkraščio pločio, galima vietoj kelkraščio rengti vejos bortus</w:t>
      </w:r>
    </w:p>
    <w:p w14:paraId="4F05B6D2" w14:textId="77777777" w:rsidR="00AC3CFF" w:rsidRDefault="00AC3CFF" w:rsidP="009574EF">
      <w:pPr>
        <w:pStyle w:val="Bodytext1"/>
        <w:shd w:val="clear" w:color="auto" w:fill="auto"/>
        <w:tabs>
          <w:tab w:val="left" w:pos="0"/>
        </w:tabs>
        <w:spacing w:before="0" w:after="0" w:line="240" w:lineRule="auto"/>
        <w:ind w:right="55" w:firstLine="0"/>
        <w:jc w:val="both"/>
        <w:rPr>
          <w:rFonts w:ascii="Arial Narrow" w:hAnsi="Arial Narrow"/>
          <w:sz w:val="20"/>
          <w:szCs w:val="20"/>
        </w:rPr>
      </w:pPr>
    </w:p>
    <w:p w14:paraId="2346B8DF" w14:textId="77777777" w:rsidR="009574EF" w:rsidRPr="004A71C1" w:rsidRDefault="009574EF" w:rsidP="009574EF">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4A71C1">
        <w:rPr>
          <w:rFonts w:ascii="Arial Narrow" w:hAnsi="Arial Narrow"/>
          <w:b/>
          <w:bCs/>
          <w:sz w:val="20"/>
          <w:szCs w:val="20"/>
        </w:rPr>
        <w:t>Sankryžos ir nuovažos</w:t>
      </w:r>
    </w:p>
    <w:p w14:paraId="1BF0BE5E" w14:textId="0B936B9F" w:rsidR="008E2022" w:rsidRDefault="004A71C1" w:rsidP="009574EF">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4A71C1">
        <w:rPr>
          <w:rFonts w:ascii="Arial Narrow" w:hAnsi="Arial Narrow"/>
          <w:sz w:val="20"/>
          <w:szCs w:val="20"/>
        </w:rPr>
        <w:t xml:space="preserve"> Atnaujinti</w:t>
      </w:r>
      <w:r>
        <w:rPr>
          <w:rFonts w:ascii="Arial Narrow" w:hAnsi="Arial Narrow"/>
          <w:sz w:val="20"/>
          <w:szCs w:val="20"/>
        </w:rPr>
        <w:t xml:space="preserve"> </w:t>
      </w:r>
      <w:r w:rsidRPr="004A71C1">
        <w:rPr>
          <w:rFonts w:ascii="Arial Narrow" w:hAnsi="Arial Narrow"/>
          <w:sz w:val="20"/>
          <w:szCs w:val="20"/>
        </w:rPr>
        <w:t>sankryžų/nuovažų</w:t>
      </w:r>
      <w:r>
        <w:rPr>
          <w:rFonts w:ascii="Arial Narrow" w:hAnsi="Arial Narrow"/>
          <w:sz w:val="20"/>
          <w:szCs w:val="20"/>
        </w:rPr>
        <w:t xml:space="preserve"> kertančių taką asfalto dangą, įrengiant 8 </w:t>
      </w:r>
      <w:r w:rsidRPr="003F75CE">
        <w:rPr>
          <w:rFonts w:ascii="Arial Narrow" w:hAnsi="Arial Narrow"/>
          <w:sz w:val="20"/>
          <w:szCs w:val="20"/>
        </w:rPr>
        <w:t>cm storio (AC</w:t>
      </w:r>
      <w:r>
        <w:rPr>
          <w:rFonts w:ascii="Arial Narrow" w:hAnsi="Arial Narrow"/>
          <w:sz w:val="20"/>
          <w:szCs w:val="20"/>
        </w:rPr>
        <w:t>16</w:t>
      </w:r>
      <w:r w:rsidRPr="003F75CE">
        <w:rPr>
          <w:rFonts w:ascii="Arial Narrow" w:hAnsi="Arial Narrow"/>
          <w:sz w:val="20"/>
          <w:szCs w:val="20"/>
        </w:rPr>
        <w:t>P</w:t>
      </w:r>
      <w:r>
        <w:rPr>
          <w:rFonts w:ascii="Arial Narrow" w:hAnsi="Arial Narrow"/>
          <w:sz w:val="20"/>
          <w:szCs w:val="20"/>
        </w:rPr>
        <w:t>D</w:t>
      </w:r>
      <w:r w:rsidRPr="003F75CE">
        <w:rPr>
          <w:rFonts w:ascii="Arial Narrow" w:hAnsi="Arial Narrow"/>
          <w:sz w:val="20"/>
          <w:szCs w:val="20"/>
        </w:rPr>
        <w:t>) asfalto pagrindo</w:t>
      </w:r>
      <w:r>
        <w:rPr>
          <w:rFonts w:ascii="Arial Narrow" w:hAnsi="Arial Narrow"/>
          <w:sz w:val="20"/>
          <w:szCs w:val="20"/>
        </w:rPr>
        <w:t>-dangos</w:t>
      </w:r>
      <w:r w:rsidRPr="003F75CE">
        <w:rPr>
          <w:rFonts w:ascii="Arial Narrow" w:hAnsi="Arial Narrow"/>
          <w:sz w:val="20"/>
          <w:szCs w:val="20"/>
        </w:rPr>
        <w:t xml:space="preserve"> sluoksnį</w:t>
      </w:r>
      <w:r>
        <w:rPr>
          <w:rFonts w:ascii="Arial Narrow" w:hAnsi="Arial Narrow"/>
          <w:sz w:val="20"/>
          <w:szCs w:val="20"/>
        </w:rPr>
        <w:t xml:space="preserve"> iki tako ribos.</w:t>
      </w:r>
    </w:p>
    <w:p w14:paraId="1C2E64A6" w14:textId="46A3FC86" w:rsidR="0052588C" w:rsidRPr="004A71C1" w:rsidRDefault="00C070FE" w:rsidP="009C631F">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C070FE">
        <w:rPr>
          <w:rFonts w:ascii="Arial Narrow" w:hAnsi="Arial Narrow"/>
          <w:sz w:val="20"/>
          <w:szCs w:val="20"/>
        </w:rPr>
        <w:t xml:space="preserve">Išasfaltuoti </w:t>
      </w:r>
      <w:r>
        <w:rPr>
          <w:rFonts w:ascii="Arial Narrow" w:hAnsi="Arial Narrow"/>
          <w:sz w:val="20"/>
          <w:szCs w:val="20"/>
        </w:rPr>
        <w:t xml:space="preserve">esamas </w:t>
      </w:r>
      <w:r w:rsidR="008250E1">
        <w:rPr>
          <w:rFonts w:ascii="Arial Narrow" w:hAnsi="Arial Narrow"/>
          <w:sz w:val="20"/>
          <w:szCs w:val="20"/>
        </w:rPr>
        <w:t xml:space="preserve">kertančias taką </w:t>
      </w:r>
      <w:r>
        <w:rPr>
          <w:rFonts w:ascii="Arial Narrow" w:hAnsi="Arial Narrow"/>
          <w:sz w:val="20"/>
          <w:szCs w:val="20"/>
        </w:rPr>
        <w:t>nuovažas su žvyro danga</w:t>
      </w:r>
      <w:r w:rsidRPr="00C070FE">
        <w:rPr>
          <w:rFonts w:ascii="Arial Narrow" w:hAnsi="Arial Narrow"/>
          <w:sz w:val="20"/>
          <w:szCs w:val="20"/>
        </w:rPr>
        <w:t xml:space="preserve"> iki </w:t>
      </w:r>
      <w:r w:rsidR="008250E1">
        <w:rPr>
          <w:rFonts w:ascii="Arial Narrow" w:hAnsi="Arial Narrow"/>
          <w:sz w:val="20"/>
          <w:szCs w:val="20"/>
        </w:rPr>
        <w:t>tako/</w:t>
      </w:r>
      <w:r w:rsidRPr="00C070FE">
        <w:rPr>
          <w:rFonts w:ascii="Arial Narrow" w:hAnsi="Arial Narrow"/>
          <w:sz w:val="20"/>
          <w:szCs w:val="20"/>
        </w:rPr>
        <w:t>kelio sklypo ribos</w:t>
      </w:r>
      <w:r w:rsidR="009C631F">
        <w:rPr>
          <w:rFonts w:ascii="Arial Narrow" w:hAnsi="Arial Narrow"/>
          <w:sz w:val="20"/>
          <w:szCs w:val="20"/>
        </w:rPr>
        <w:t xml:space="preserve"> pagal </w:t>
      </w:r>
      <w:r w:rsidR="009C631F" w:rsidRPr="009C631F">
        <w:rPr>
          <w:rFonts w:ascii="Arial Narrow" w:hAnsi="Arial Narrow"/>
          <w:sz w:val="20"/>
          <w:szCs w:val="20"/>
        </w:rPr>
        <w:t>R 36-01 reikalavim</w:t>
      </w:r>
      <w:r w:rsidR="009C631F">
        <w:rPr>
          <w:rFonts w:ascii="Arial Narrow" w:hAnsi="Arial Narrow"/>
          <w:sz w:val="20"/>
          <w:szCs w:val="20"/>
        </w:rPr>
        <w:t>us</w:t>
      </w:r>
      <w:r w:rsidRPr="00C070FE">
        <w:rPr>
          <w:rFonts w:ascii="Arial Narrow" w:hAnsi="Arial Narrow"/>
          <w:sz w:val="20"/>
          <w:szCs w:val="20"/>
        </w:rPr>
        <w:t xml:space="preserve">. Dangos konstrukciją parenkant pagal </w:t>
      </w:r>
      <w:r w:rsidR="009C631F" w:rsidRPr="006D7E39">
        <w:rPr>
          <w:rFonts w:ascii="Arial Narrow" w:hAnsi="Arial Narrow"/>
          <w:sz w:val="20"/>
          <w:szCs w:val="20"/>
        </w:rPr>
        <w:t>Automobilių kelių standartizuotų dangų konstrukcijų projektavimo taisyk</w:t>
      </w:r>
      <w:r w:rsidR="009C631F">
        <w:rPr>
          <w:rFonts w:ascii="Arial Narrow" w:hAnsi="Arial Narrow"/>
          <w:sz w:val="20"/>
          <w:szCs w:val="20"/>
        </w:rPr>
        <w:t>lių</w:t>
      </w:r>
      <w:r w:rsidR="009C631F" w:rsidRPr="006D7E39">
        <w:rPr>
          <w:rFonts w:ascii="Arial Narrow" w:hAnsi="Arial Narrow"/>
          <w:sz w:val="20"/>
          <w:szCs w:val="20"/>
        </w:rPr>
        <w:t xml:space="preserve"> </w:t>
      </w:r>
      <w:r w:rsidR="009C631F">
        <w:rPr>
          <w:rFonts w:ascii="Arial Narrow" w:hAnsi="Arial Narrow"/>
          <w:sz w:val="20"/>
          <w:szCs w:val="20"/>
        </w:rPr>
        <w:t>reikalavimus.</w:t>
      </w:r>
    </w:p>
    <w:p w14:paraId="65EA63AF" w14:textId="36D68A9E" w:rsidR="008A305D" w:rsidRDefault="008A305D" w:rsidP="00057AF3">
      <w:pPr>
        <w:pStyle w:val="Bodytext1"/>
        <w:shd w:val="clear" w:color="auto" w:fill="auto"/>
        <w:tabs>
          <w:tab w:val="left" w:pos="0"/>
        </w:tabs>
        <w:spacing w:before="0" w:after="0" w:line="240" w:lineRule="auto"/>
        <w:ind w:left="284" w:right="55" w:firstLine="0"/>
        <w:jc w:val="both"/>
        <w:rPr>
          <w:rFonts w:ascii="Arial Narrow" w:hAnsi="Arial Narrow"/>
          <w:b/>
          <w:bCs/>
          <w:sz w:val="20"/>
          <w:szCs w:val="20"/>
        </w:rPr>
      </w:pPr>
    </w:p>
    <w:p w14:paraId="7761A685" w14:textId="2E4242AC" w:rsidR="009574EF" w:rsidRPr="00DB2420" w:rsidRDefault="009574EF" w:rsidP="00DB2420">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D96418">
        <w:rPr>
          <w:rFonts w:ascii="Arial Narrow" w:hAnsi="Arial Narrow"/>
          <w:b/>
          <w:bCs/>
          <w:sz w:val="20"/>
          <w:szCs w:val="20"/>
        </w:rPr>
        <w:t>Eismo reguliavimo priemonės</w:t>
      </w:r>
    </w:p>
    <w:p w14:paraId="783E3758" w14:textId="6036EFA5" w:rsidR="009574EF" w:rsidRPr="008C5A2A" w:rsidRDefault="009574EF" w:rsidP="009574EF">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B24172">
        <w:rPr>
          <w:rFonts w:ascii="Arial Narrow" w:hAnsi="Arial Narrow"/>
          <w:sz w:val="20"/>
          <w:szCs w:val="20"/>
        </w:rPr>
        <w:t>Perstatyt</w:t>
      </w:r>
      <w:r w:rsidR="00524E14">
        <w:rPr>
          <w:rFonts w:ascii="Arial Narrow" w:hAnsi="Arial Narrow"/>
          <w:sz w:val="20"/>
          <w:szCs w:val="20"/>
        </w:rPr>
        <w:t xml:space="preserve"> (panaikinti)</w:t>
      </w:r>
      <w:r w:rsidRPr="00B24172">
        <w:rPr>
          <w:rFonts w:ascii="Arial Narrow" w:hAnsi="Arial Narrow"/>
          <w:sz w:val="20"/>
          <w:szCs w:val="20"/>
        </w:rPr>
        <w:t xml:space="preserve"> esamus kelio ženklus, jeigu jie trukdo vykdomų remonto darbų technologiniams procesams</w:t>
      </w:r>
      <w:r>
        <w:rPr>
          <w:rFonts w:ascii="Arial Narrow" w:hAnsi="Arial Narrow"/>
          <w:sz w:val="20"/>
          <w:szCs w:val="20"/>
        </w:rPr>
        <w:t xml:space="preserve"> arba esama pastatymo vieta neatitinka reikalavimų.</w:t>
      </w:r>
      <w:r w:rsidR="00DB2420">
        <w:rPr>
          <w:rFonts w:ascii="Arial Narrow" w:hAnsi="Arial Narrow"/>
          <w:sz w:val="20"/>
          <w:szCs w:val="20"/>
        </w:rPr>
        <w:t xml:space="preserve"> Numatyti naujų trūkstamų ženklų įrengimą </w:t>
      </w:r>
      <w:r w:rsidR="00DB2420" w:rsidRPr="00DB2420">
        <w:rPr>
          <w:rFonts w:ascii="Arial Narrow" w:hAnsi="Arial Narrow"/>
          <w:sz w:val="20"/>
          <w:szCs w:val="20"/>
        </w:rPr>
        <w:t>vadovaujantis  Kelio ženklų įrengimo ir vertikaliojo ženklinimo taisyklių,   ĮT VŽ 14,  TRA VŽ 12, PĮT KŽA 08  ir KET  reikalavimais</w:t>
      </w:r>
      <w:r w:rsidR="00DB2420">
        <w:rPr>
          <w:rFonts w:ascii="Arial Narrow" w:hAnsi="Arial Narrow"/>
          <w:sz w:val="20"/>
          <w:szCs w:val="20"/>
        </w:rPr>
        <w:t>.</w:t>
      </w:r>
    </w:p>
    <w:p w14:paraId="05DE3511" w14:textId="60B88E37" w:rsidR="009574EF" w:rsidRPr="00785475" w:rsidRDefault="009574EF" w:rsidP="009574EF">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B24172">
        <w:rPr>
          <w:rFonts w:ascii="Arial Narrow" w:hAnsi="Arial Narrow"/>
          <w:sz w:val="20"/>
          <w:szCs w:val="20"/>
        </w:rPr>
        <w:t>Įrengti kelio dangos horizontalųjį ženklinimą vadovaujantis Kelių horizontaliojo ženklinimo taisyklių, ĮT ŽM 12 ir KET reikalavimais.</w:t>
      </w:r>
    </w:p>
    <w:p w14:paraId="38A677A9" w14:textId="5BAA18CA" w:rsidR="009574EF" w:rsidRPr="00B80E2E" w:rsidRDefault="009574EF" w:rsidP="009574EF">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B80E2E">
        <w:rPr>
          <w:rFonts w:ascii="Arial Narrow" w:hAnsi="Arial Narrow"/>
          <w:sz w:val="20"/>
          <w:szCs w:val="20"/>
        </w:rPr>
        <w:t xml:space="preserve">Projektavimo metu parengtą eismo organizavimo schemą derinti </w:t>
      </w:r>
      <w:hyperlink r:id="rId9" w:history="1">
        <w:r w:rsidR="00945B84" w:rsidRPr="00C66DA8">
          <w:rPr>
            <w:rStyle w:val="Hipersaitas"/>
            <w:rFonts w:ascii="Arial Narrow" w:hAnsi="Arial Narrow"/>
            <w:sz w:val="20"/>
            <w:szCs w:val="20"/>
          </w:rPr>
          <w:t>eos@vialietuva.lt</w:t>
        </w:r>
      </w:hyperlink>
      <w:r w:rsidRPr="00B80E2E">
        <w:rPr>
          <w:rFonts w:ascii="Arial Narrow" w:hAnsi="Arial Narrow"/>
          <w:sz w:val="20"/>
          <w:szCs w:val="20"/>
        </w:rPr>
        <w:t>.</w:t>
      </w:r>
    </w:p>
    <w:p w14:paraId="654967DB" w14:textId="2610DC3E" w:rsidR="009574EF" w:rsidRDefault="00FC5CAB" w:rsidP="009574EF">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Pr>
          <w:rFonts w:ascii="Arial Narrow" w:hAnsi="Arial Narrow"/>
          <w:sz w:val="20"/>
          <w:szCs w:val="20"/>
        </w:rPr>
        <w:t>N</w:t>
      </w:r>
      <w:r w:rsidR="00DB2420">
        <w:rPr>
          <w:rFonts w:ascii="Arial Narrow" w:hAnsi="Arial Narrow"/>
          <w:sz w:val="20"/>
          <w:szCs w:val="20"/>
        </w:rPr>
        <w:t xml:space="preserve">umatyti trūkstamų apsauginių tvorelių įrengimą vadovaujantis </w:t>
      </w:r>
      <w:r w:rsidR="00D04BEC" w:rsidRPr="003E17C6">
        <w:rPr>
          <w:rFonts w:ascii="Arial Narrow" w:hAnsi="Arial Narrow"/>
          <w:sz w:val="20"/>
          <w:szCs w:val="20"/>
        </w:rPr>
        <w:t>Dviračių ir pėsčiųjų eismo infrastruktūros planavimo ir projektavimo taisykl</w:t>
      </w:r>
      <w:r w:rsidR="00D04BEC">
        <w:rPr>
          <w:rFonts w:ascii="Arial Narrow" w:hAnsi="Arial Narrow"/>
          <w:sz w:val="20"/>
          <w:szCs w:val="20"/>
        </w:rPr>
        <w:t xml:space="preserve">ių </w:t>
      </w:r>
      <w:r w:rsidR="00DB2420" w:rsidRPr="00DB2420">
        <w:rPr>
          <w:rFonts w:ascii="Arial Narrow" w:hAnsi="Arial Narrow"/>
          <w:sz w:val="20"/>
          <w:szCs w:val="20"/>
        </w:rPr>
        <w:t>reikalavimus</w:t>
      </w:r>
      <w:r w:rsidR="00DB2420">
        <w:rPr>
          <w:rFonts w:ascii="Arial Narrow" w:hAnsi="Arial Narrow"/>
          <w:sz w:val="20"/>
          <w:szCs w:val="20"/>
        </w:rPr>
        <w:t>.</w:t>
      </w:r>
      <w:r w:rsidR="004021BA">
        <w:rPr>
          <w:rFonts w:ascii="Arial Narrow" w:hAnsi="Arial Narrow"/>
          <w:sz w:val="20"/>
          <w:szCs w:val="20"/>
        </w:rPr>
        <w:t xml:space="preserve"> Tvorelės aukštis </w:t>
      </w:r>
      <w:r w:rsidR="002E6220">
        <w:rPr>
          <w:rFonts w:ascii="Arial Narrow" w:hAnsi="Arial Narrow"/>
          <w:sz w:val="20"/>
          <w:szCs w:val="20"/>
        </w:rPr>
        <w:t xml:space="preserve"> ≥ </w:t>
      </w:r>
      <w:r w:rsidR="004021BA">
        <w:rPr>
          <w:rFonts w:ascii="Arial Narrow" w:hAnsi="Arial Narrow"/>
          <w:sz w:val="20"/>
          <w:szCs w:val="20"/>
        </w:rPr>
        <w:t>1,</w:t>
      </w:r>
      <w:r w:rsidR="00796443">
        <w:rPr>
          <w:rFonts w:ascii="Arial Narrow" w:hAnsi="Arial Narrow"/>
          <w:sz w:val="20"/>
          <w:szCs w:val="20"/>
        </w:rPr>
        <w:t>3</w:t>
      </w:r>
      <w:r w:rsidR="004021BA">
        <w:rPr>
          <w:rFonts w:ascii="Arial Narrow" w:hAnsi="Arial Narrow"/>
          <w:sz w:val="20"/>
          <w:szCs w:val="20"/>
        </w:rPr>
        <w:t>m.</w:t>
      </w:r>
    </w:p>
    <w:p w14:paraId="4C22381D" w14:textId="5C0AB956" w:rsidR="009574EF" w:rsidRPr="00733864" w:rsidRDefault="00684445" w:rsidP="009574EF">
      <w:pPr>
        <w:pStyle w:val="Bodytext1"/>
        <w:shd w:val="clear" w:color="auto" w:fill="auto"/>
        <w:tabs>
          <w:tab w:val="left" w:pos="0"/>
        </w:tabs>
        <w:spacing w:before="0" w:after="0" w:line="240" w:lineRule="auto"/>
        <w:ind w:left="284" w:right="55" w:firstLine="0"/>
        <w:jc w:val="both"/>
        <w:rPr>
          <w:rFonts w:ascii="Arial Narrow" w:hAnsi="Arial Narrow"/>
          <w:sz w:val="20"/>
          <w:szCs w:val="20"/>
        </w:rPr>
      </w:pPr>
      <w:r>
        <w:rPr>
          <w:rFonts w:ascii="Arial Narrow" w:hAnsi="Arial Narrow"/>
          <w:sz w:val="20"/>
          <w:szCs w:val="20"/>
        </w:rPr>
        <w:t xml:space="preserve"> </w:t>
      </w:r>
    </w:p>
    <w:p w14:paraId="0DE2BD34" w14:textId="107DDD72" w:rsidR="00FD6B0B" w:rsidRPr="001443B9" w:rsidRDefault="009574EF" w:rsidP="001443B9">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F82231">
        <w:rPr>
          <w:rFonts w:ascii="Arial Narrow" w:hAnsi="Arial Narrow"/>
          <w:b/>
          <w:bCs/>
          <w:sz w:val="20"/>
          <w:szCs w:val="20"/>
        </w:rPr>
        <w:t>Vandens nuvedimo įrenginiai</w:t>
      </w:r>
    </w:p>
    <w:p w14:paraId="530193C2" w14:textId="6616A5C7" w:rsidR="009574EF" w:rsidRDefault="009574EF" w:rsidP="009574EF">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sidRPr="00F82231">
        <w:rPr>
          <w:rFonts w:ascii="Arial Narrow" w:hAnsi="Arial Narrow"/>
          <w:sz w:val="20"/>
          <w:szCs w:val="20"/>
        </w:rPr>
        <w:t xml:space="preserve">Nusimatyti esamų pralaidų po </w:t>
      </w:r>
      <w:r w:rsidR="004A71C1">
        <w:rPr>
          <w:rFonts w:ascii="Arial Narrow" w:hAnsi="Arial Narrow"/>
          <w:sz w:val="20"/>
          <w:szCs w:val="20"/>
        </w:rPr>
        <w:t xml:space="preserve">taku </w:t>
      </w:r>
      <w:r w:rsidRPr="00F82231">
        <w:rPr>
          <w:rFonts w:ascii="Arial Narrow" w:hAnsi="Arial Narrow"/>
          <w:sz w:val="20"/>
          <w:szCs w:val="20"/>
        </w:rPr>
        <w:t>ir po sankryžomis/nuovažomis, užneštų sąnašomis, valymą ir šalia šių pralaidų esamų griovių, kurie neužtikrina tinkamo vandens nuvedimo, atstatymą (išvalymą) iki 25 m atstumu nuo pralaidos centro į abi puses arba kol bus užtikrintas sklandus vandens nuvedimas.</w:t>
      </w:r>
    </w:p>
    <w:p w14:paraId="1FCA3C7A" w14:textId="47A5218D" w:rsidR="0048215C" w:rsidRPr="00F82231" w:rsidRDefault="001443B9" w:rsidP="009574EF">
      <w:pPr>
        <w:pStyle w:val="Bodytext1"/>
        <w:numPr>
          <w:ilvl w:val="2"/>
          <w:numId w:val="15"/>
        </w:numPr>
        <w:shd w:val="clear" w:color="auto" w:fill="auto"/>
        <w:tabs>
          <w:tab w:val="left" w:pos="426"/>
        </w:tabs>
        <w:spacing w:before="0" w:after="0" w:line="240" w:lineRule="auto"/>
        <w:ind w:left="0" w:right="55" w:firstLine="0"/>
        <w:jc w:val="both"/>
        <w:rPr>
          <w:rFonts w:ascii="Arial Narrow" w:hAnsi="Arial Narrow"/>
          <w:sz w:val="20"/>
          <w:szCs w:val="20"/>
        </w:rPr>
      </w:pPr>
      <w:r>
        <w:rPr>
          <w:rFonts w:ascii="Arial Narrow" w:hAnsi="Arial Narrow"/>
          <w:sz w:val="20"/>
          <w:szCs w:val="20"/>
        </w:rPr>
        <w:t xml:space="preserve">Nusimatyti </w:t>
      </w:r>
      <w:r w:rsidRPr="00F82231">
        <w:rPr>
          <w:rFonts w:ascii="Arial Narrow" w:hAnsi="Arial Narrow"/>
          <w:sz w:val="20"/>
          <w:szCs w:val="20"/>
        </w:rPr>
        <w:t>esamų</w:t>
      </w:r>
      <w:r>
        <w:rPr>
          <w:rFonts w:ascii="Arial Narrow" w:hAnsi="Arial Narrow"/>
          <w:sz w:val="20"/>
          <w:szCs w:val="20"/>
        </w:rPr>
        <w:t xml:space="preserve"> blogos būklės</w:t>
      </w:r>
      <w:r w:rsidRPr="00F82231">
        <w:rPr>
          <w:rFonts w:ascii="Arial Narrow" w:hAnsi="Arial Narrow"/>
          <w:sz w:val="20"/>
          <w:szCs w:val="20"/>
        </w:rPr>
        <w:t xml:space="preserve"> pralaidų po </w:t>
      </w:r>
      <w:r>
        <w:rPr>
          <w:rFonts w:ascii="Arial Narrow" w:hAnsi="Arial Narrow"/>
          <w:sz w:val="20"/>
          <w:szCs w:val="20"/>
        </w:rPr>
        <w:t xml:space="preserve">taku </w:t>
      </w:r>
      <w:r w:rsidRPr="00F82231">
        <w:rPr>
          <w:rFonts w:ascii="Arial Narrow" w:hAnsi="Arial Narrow"/>
          <w:sz w:val="20"/>
          <w:szCs w:val="20"/>
        </w:rPr>
        <w:t>ir po sankryžomis/nuovažomis</w:t>
      </w:r>
      <w:r>
        <w:rPr>
          <w:rFonts w:ascii="Arial Narrow" w:hAnsi="Arial Narrow"/>
          <w:sz w:val="20"/>
          <w:szCs w:val="20"/>
        </w:rPr>
        <w:t xml:space="preserve"> pakeitimą naujomis, nemažesnio diametro nei esamos. Pra</w:t>
      </w:r>
      <w:r w:rsidRPr="0083007E">
        <w:rPr>
          <w:rFonts w:ascii="Arial Narrow" w:hAnsi="Arial Narrow"/>
          <w:sz w:val="20"/>
          <w:szCs w:val="20"/>
        </w:rPr>
        <w:t>laidų medžiaga – metalas, plastikas arba gelžbetonis</w:t>
      </w:r>
      <w:r>
        <w:rPr>
          <w:rFonts w:ascii="Arial Narrow" w:hAnsi="Arial Narrow"/>
          <w:sz w:val="20"/>
          <w:szCs w:val="20"/>
        </w:rPr>
        <w:t>. Esant poreikiui van</w:t>
      </w:r>
      <w:r w:rsidRPr="00211FA8">
        <w:rPr>
          <w:rFonts w:ascii="Arial Narrow" w:hAnsi="Arial Narrow"/>
          <w:sz w:val="20"/>
          <w:szCs w:val="20"/>
        </w:rPr>
        <w:t xml:space="preserve">dens pralaidų parametrus </w:t>
      </w:r>
      <w:r>
        <w:rPr>
          <w:rFonts w:ascii="Arial Narrow" w:hAnsi="Arial Narrow"/>
          <w:sz w:val="20"/>
          <w:szCs w:val="20"/>
        </w:rPr>
        <w:t>nustatyti</w:t>
      </w:r>
      <w:r w:rsidRPr="00211FA8">
        <w:rPr>
          <w:rFonts w:ascii="Arial Narrow" w:hAnsi="Arial Narrow"/>
          <w:sz w:val="20"/>
          <w:szCs w:val="20"/>
        </w:rPr>
        <w:t xml:space="preserve"> hidrologiniais ir hidrauliniais skaičiavimais, atsižvelgiant į projektinių debitų viršijimo tikimybes</w:t>
      </w:r>
      <w:r>
        <w:rPr>
          <w:rFonts w:ascii="Arial Narrow" w:hAnsi="Arial Narrow"/>
          <w:sz w:val="20"/>
          <w:szCs w:val="20"/>
        </w:rPr>
        <w:t>.</w:t>
      </w:r>
    </w:p>
    <w:p w14:paraId="1AE8D785" w14:textId="77777777" w:rsidR="009574EF" w:rsidRPr="008C7402" w:rsidRDefault="009574EF" w:rsidP="009574EF">
      <w:pPr>
        <w:pStyle w:val="Bodytext1"/>
        <w:shd w:val="clear" w:color="auto" w:fill="auto"/>
        <w:tabs>
          <w:tab w:val="left" w:pos="0"/>
        </w:tabs>
        <w:spacing w:before="0" w:after="0" w:line="240" w:lineRule="auto"/>
        <w:ind w:right="55" w:firstLine="0"/>
        <w:jc w:val="both"/>
        <w:rPr>
          <w:rFonts w:ascii="Arial Narrow" w:hAnsi="Arial Narrow"/>
          <w:color w:val="FF0000"/>
          <w:sz w:val="20"/>
          <w:szCs w:val="20"/>
        </w:rPr>
      </w:pPr>
    </w:p>
    <w:p w14:paraId="0A7AA68A" w14:textId="77777777" w:rsidR="00741347" w:rsidRPr="00E40E3F" w:rsidRDefault="00741347" w:rsidP="00741347">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sz w:val="20"/>
          <w:szCs w:val="20"/>
        </w:rPr>
      </w:pPr>
      <w:r w:rsidRPr="00E40E3F">
        <w:rPr>
          <w:rFonts w:ascii="Arial Narrow" w:hAnsi="Arial Narrow"/>
          <w:b/>
          <w:bCs/>
          <w:sz w:val="20"/>
          <w:szCs w:val="20"/>
        </w:rPr>
        <w:t>Krūmai ir medžiai kelio juostos ribose.</w:t>
      </w:r>
    </w:p>
    <w:p w14:paraId="1E53A921" w14:textId="77777777" w:rsidR="00741347" w:rsidRDefault="00741347" w:rsidP="00741347">
      <w:pPr>
        <w:pStyle w:val="Bodytext1"/>
        <w:numPr>
          <w:ilvl w:val="2"/>
          <w:numId w:val="15"/>
        </w:numPr>
        <w:shd w:val="clear" w:color="auto" w:fill="auto"/>
        <w:tabs>
          <w:tab w:val="left" w:pos="0"/>
        </w:tabs>
        <w:spacing w:before="0" w:after="0" w:line="240" w:lineRule="auto"/>
        <w:ind w:left="426" w:right="55" w:hanging="426"/>
        <w:jc w:val="both"/>
        <w:rPr>
          <w:rFonts w:ascii="Arial Narrow" w:hAnsi="Arial Narrow"/>
          <w:sz w:val="20"/>
          <w:szCs w:val="20"/>
        </w:rPr>
      </w:pPr>
      <w:r w:rsidRPr="00E40E3F">
        <w:rPr>
          <w:rFonts w:ascii="Arial Narrow" w:hAnsi="Arial Narrow"/>
          <w:sz w:val="20"/>
          <w:szCs w:val="20"/>
        </w:rPr>
        <w:t xml:space="preserve">Numatyti savaime užaugusių krūmų pašalinimą </w:t>
      </w:r>
      <w:r>
        <w:rPr>
          <w:rFonts w:ascii="Arial Narrow" w:hAnsi="Arial Narrow"/>
          <w:sz w:val="20"/>
          <w:szCs w:val="20"/>
        </w:rPr>
        <w:t>tako</w:t>
      </w:r>
      <w:r w:rsidRPr="00E40E3F">
        <w:rPr>
          <w:rFonts w:ascii="Arial Narrow" w:hAnsi="Arial Narrow"/>
          <w:sz w:val="20"/>
          <w:szCs w:val="20"/>
        </w:rPr>
        <w:t xml:space="preserve"> ribose.</w:t>
      </w:r>
      <w:r>
        <w:rPr>
          <w:rFonts w:ascii="Arial Narrow" w:hAnsi="Arial Narrow"/>
          <w:sz w:val="20"/>
          <w:szCs w:val="20"/>
        </w:rPr>
        <w:t xml:space="preserve"> Esant poreikiui numatyti esamų medžių kirtimą, jeigu jie trukdo įgyvendinti tako remonto sprendinius.</w:t>
      </w:r>
    </w:p>
    <w:p w14:paraId="0A8C2089" w14:textId="77777777" w:rsidR="00741347" w:rsidRDefault="00741347" w:rsidP="00741347">
      <w:pPr>
        <w:pStyle w:val="Bodytext1"/>
        <w:numPr>
          <w:ilvl w:val="2"/>
          <w:numId w:val="15"/>
        </w:numPr>
        <w:shd w:val="clear" w:color="auto" w:fill="auto"/>
        <w:tabs>
          <w:tab w:val="left" w:pos="0"/>
        </w:tabs>
        <w:spacing w:before="0" w:after="0" w:line="240" w:lineRule="auto"/>
        <w:ind w:left="426" w:right="55" w:hanging="426"/>
        <w:jc w:val="both"/>
        <w:rPr>
          <w:rFonts w:ascii="Arial Narrow" w:hAnsi="Arial Narrow"/>
          <w:sz w:val="20"/>
          <w:szCs w:val="20"/>
        </w:rPr>
      </w:pPr>
      <w:r w:rsidRPr="00994F9F">
        <w:rPr>
          <w:rFonts w:ascii="Arial Narrow" w:hAnsi="Arial Narrow"/>
          <w:sz w:val="20"/>
          <w:szCs w:val="20"/>
        </w:rPr>
        <w:t xml:space="preserve">Jeigu nėra galimybių išvengti </w:t>
      </w:r>
      <w:r>
        <w:rPr>
          <w:rFonts w:ascii="Arial Narrow" w:hAnsi="Arial Narrow"/>
          <w:sz w:val="20"/>
          <w:szCs w:val="20"/>
        </w:rPr>
        <w:t xml:space="preserve">šalia tako </w:t>
      </w:r>
      <w:r w:rsidRPr="00994F9F">
        <w:rPr>
          <w:rFonts w:ascii="Arial Narrow" w:hAnsi="Arial Narrow"/>
          <w:sz w:val="20"/>
          <w:szCs w:val="20"/>
        </w:rPr>
        <w:t>esančių medži</w:t>
      </w:r>
      <w:r>
        <w:rPr>
          <w:rFonts w:ascii="Arial Narrow" w:hAnsi="Arial Narrow"/>
          <w:sz w:val="20"/>
          <w:szCs w:val="20"/>
        </w:rPr>
        <w:t xml:space="preserve">ų, </w:t>
      </w:r>
      <w:r w:rsidRPr="00994F9F">
        <w:rPr>
          <w:rFonts w:ascii="Arial Narrow" w:hAnsi="Arial Narrow"/>
          <w:sz w:val="20"/>
          <w:szCs w:val="20"/>
        </w:rPr>
        <w:t>kai</w:t>
      </w:r>
      <w:r w:rsidRPr="001D5007">
        <w:rPr>
          <w:rFonts w:ascii="Arial Narrow" w:hAnsi="Arial Narrow"/>
          <w:sz w:val="20"/>
          <w:szCs w:val="20"/>
        </w:rPr>
        <w:t xml:space="preserve"> </w:t>
      </w:r>
      <w:r>
        <w:rPr>
          <w:rFonts w:ascii="Arial Narrow" w:hAnsi="Arial Narrow"/>
          <w:sz w:val="20"/>
          <w:szCs w:val="20"/>
        </w:rPr>
        <w:t>jeigu jie trukdo įgyvendinti tako remonto sprendinius</w:t>
      </w:r>
      <w:r w:rsidRPr="00994F9F">
        <w:rPr>
          <w:rFonts w:ascii="Arial Narrow" w:hAnsi="Arial Narrow"/>
          <w:sz w:val="20"/>
          <w:szCs w:val="20"/>
        </w:rPr>
        <w:t xml:space="preserve">, šalinimo, apraše turi būti įrašytos nuostatos dėl jų tvarkymo: </w:t>
      </w:r>
    </w:p>
    <w:p w14:paraId="3CC8D2D1" w14:textId="77777777" w:rsidR="00741347" w:rsidRDefault="00741347" w:rsidP="00741347">
      <w:pPr>
        <w:pStyle w:val="Bodytext1"/>
        <w:shd w:val="clear" w:color="auto" w:fill="auto"/>
        <w:tabs>
          <w:tab w:val="left" w:pos="0"/>
        </w:tabs>
        <w:spacing w:before="0" w:after="0" w:line="240" w:lineRule="auto"/>
        <w:ind w:left="426" w:right="55" w:firstLine="0"/>
        <w:jc w:val="both"/>
        <w:rPr>
          <w:rFonts w:ascii="Arial Narrow" w:hAnsi="Arial Narrow"/>
          <w:sz w:val="20"/>
          <w:szCs w:val="20"/>
        </w:rPr>
      </w:pPr>
      <w:r w:rsidRPr="00B71495">
        <w:rPr>
          <w:rFonts w:ascii="Arial Narrow" w:hAnsi="Arial Narrow"/>
          <w:sz w:val="20"/>
          <w:szCs w:val="20"/>
        </w:rPr>
        <w:t>Kelio juostos ribose esantys medžiai bei krūmai, patenkantys į kelio</w:t>
      </w:r>
      <w:r>
        <w:rPr>
          <w:rFonts w:ascii="Arial Narrow" w:hAnsi="Arial Narrow"/>
          <w:sz w:val="20"/>
          <w:szCs w:val="20"/>
        </w:rPr>
        <w:t>/tako</w:t>
      </w:r>
      <w:r w:rsidRPr="00B71495">
        <w:rPr>
          <w:rFonts w:ascii="Arial Narrow" w:hAnsi="Arial Narrow"/>
          <w:sz w:val="20"/>
          <w:szCs w:val="20"/>
        </w:rPr>
        <w:t xml:space="preserve"> griovių ribas ir keliantys pavojų kelio konstrukcijai bei eismo saugai, šalinami: </w:t>
      </w:r>
    </w:p>
    <w:p w14:paraId="7F4C701B" w14:textId="77777777" w:rsidR="00741347" w:rsidRDefault="00741347" w:rsidP="00741347">
      <w:pPr>
        <w:pStyle w:val="Bodytext1"/>
        <w:numPr>
          <w:ilvl w:val="0"/>
          <w:numId w:val="48"/>
        </w:numPr>
        <w:shd w:val="clear" w:color="auto" w:fill="auto"/>
        <w:tabs>
          <w:tab w:val="left" w:pos="0"/>
        </w:tabs>
        <w:spacing w:before="0" w:after="0" w:line="240" w:lineRule="auto"/>
        <w:ind w:left="709" w:right="55" w:hanging="425"/>
        <w:jc w:val="both"/>
        <w:rPr>
          <w:rFonts w:ascii="Arial Narrow" w:hAnsi="Arial Narrow"/>
          <w:sz w:val="20"/>
          <w:szCs w:val="20"/>
        </w:rPr>
      </w:pPr>
      <w:r w:rsidRPr="00B71495">
        <w:rPr>
          <w:rFonts w:ascii="Arial Narrow" w:hAnsi="Arial Narrow"/>
          <w:sz w:val="20"/>
          <w:szCs w:val="20"/>
        </w:rPr>
        <w:t xml:space="preserve">Vadovaujantis Lietuvos Respublikos susisiekimo ministro 2008 m. gruodžio 23 d. įsakymu Nr. 3-507 (Lietuvos Respublikos susisiekimo ministro 2015 m. lapkričio 28 d. įsakymo Nr. 3-485(1.5 E) redakcija) patvirtinto Geležinkelio kelių ir jų įrenginių apsaugos zonoje, už jos ribų ir valstybinės reikšmės automobilių kelių juostoje augančių medžių ir krūmų pripažinimo keliančiais pavojų eismo saugai sąlygų ir tvarkos ir saugiam eismui pavojų keliančių geležinkelio kelių ir jų įrenginių apsaugos zonoje, už jos ribų ir valstybinės reikšmės automobilių kelių juostoje augančių medžių ir krūmų genėjimo ir kirtimo tvarkos aprašo reikalavimais. </w:t>
      </w:r>
    </w:p>
    <w:p w14:paraId="3275AB9A" w14:textId="77777777" w:rsidR="00741347" w:rsidRDefault="00741347" w:rsidP="00741347">
      <w:pPr>
        <w:pStyle w:val="Bodytext1"/>
        <w:numPr>
          <w:ilvl w:val="0"/>
          <w:numId w:val="48"/>
        </w:numPr>
        <w:shd w:val="clear" w:color="auto" w:fill="auto"/>
        <w:tabs>
          <w:tab w:val="left" w:pos="0"/>
        </w:tabs>
        <w:spacing w:before="0" w:after="0" w:line="240" w:lineRule="auto"/>
        <w:ind w:left="709" w:right="55" w:hanging="425"/>
        <w:jc w:val="both"/>
        <w:rPr>
          <w:rFonts w:ascii="Arial Narrow" w:hAnsi="Arial Narrow"/>
          <w:sz w:val="20"/>
          <w:szCs w:val="20"/>
        </w:rPr>
      </w:pPr>
      <w:r w:rsidRPr="00B71495">
        <w:rPr>
          <w:rFonts w:ascii="Arial Narrow" w:hAnsi="Arial Narrow"/>
          <w:sz w:val="20"/>
          <w:szCs w:val="20"/>
        </w:rPr>
        <w:t>Medžiai ir krūmai šalinami be leidimo, kai vadovaujantis Lietuvos respublikos vyriausybės 2008 m. kovo 12 d. nutarimu Nr. 206 „Dėl kriterijų, pagal kuriuos medžiai ir krūmai, augantys ne miškų ūkio paskirties žemėje, priskiriami saugotiniems, patvirtinimo ir medžių ir krūmų priskyrimo saugotiniems“ auga ant inžinerinio statinio ir nėra priskiriami saugotiniems</w:t>
      </w:r>
    </w:p>
    <w:p w14:paraId="67450D15" w14:textId="77777777" w:rsidR="00741347" w:rsidRDefault="00741347" w:rsidP="00741347">
      <w:pPr>
        <w:pStyle w:val="Bodytext1"/>
        <w:shd w:val="clear" w:color="auto" w:fill="auto"/>
        <w:tabs>
          <w:tab w:val="left" w:pos="0"/>
        </w:tabs>
        <w:spacing w:before="0" w:after="0" w:line="240" w:lineRule="auto"/>
        <w:ind w:left="426" w:right="55" w:firstLine="0"/>
        <w:jc w:val="both"/>
        <w:rPr>
          <w:rFonts w:ascii="Arial Narrow" w:hAnsi="Arial Narrow"/>
          <w:sz w:val="20"/>
          <w:szCs w:val="20"/>
        </w:rPr>
      </w:pPr>
      <w:r w:rsidRPr="00754C23">
        <w:rPr>
          <w:rFonts w:ascii="Arial Narrow" w:hAnsi="Arial Narrow"/>
          <w:sz w:val="20"/>
          <w:szCs w:val="20"/>
        </w:rPr>
        <w:t>Turi būti išskirti saugotini ir nesaugotini medžiai pagal aprašą</w:t>
      </w:r>
      <w:r>
        <w:rPr>
          <w:rFonts w:ascii="Arial Narrow" w:hAnsi="Arial Narrow"/>
          <w:sz w:val="20"/>
          <w:szCs w:val="20"/>
        </w:rPr>
        <w:t>.</w:t>
      </w:r>
    </w:p>
    <w:p w14:paraId="4936EEB7" w14:textId="77777777" w:rsidR="000D6A17" w:rsidRDefault="000D6A17" w:rsidP="00741347">
      <w:pPr>
        <w:pStyle w:val="Bodytext1"/>
        <w:shd w:val="clear" w:color="auto" w:fill="auto"/>
        <w:tabs>
          <w:tab w:val="left" w:pos="0"/>
        </w:tabs>
        <w:spacing w:before="0" w:after="0" w:line="240" w:lineRule="auto"/>
        <w:ind w:left="360" w:right="55" w:firstLine="0"/>
        <w:jc w:val="both"/>
        <w:rPr>
          <w:rFonts w:ascii="Arial Narrow" w:hAnsi="Arial Narrow"/>
          <w:b/>
          <w:bCs/>
          <w:sz w:val="20"/>
          <w:szCs w:val="20"/>
        </w:rPr>
      </w:pPr>
    </w:p>
    <w:p w14:paraId="71A0BF69" w14:textId="5CAE541C" w:rsidR="009574EF" w:rsidRPr="00BD7D23" w:rsidRDefault="00741347" w:rsidP="009574EF">
      <w:pPr>
        <w:pStyle w:val="Bodytext1"/>
        <w:numPr>
          <w:ilvl w:val="1"/>
          <w:numId w:val="15"/>
        </w:numPr>
        <w:shd w:val="clear" w:color="auto" w:fill="auto"/>
        <w:tabs>
          <w:tab w:val="left" w:pos="0"/>
        </w:tabs>
        <w:spacing w:before="0" w:after="0" w:line="240" w:lineRule="auto"/>
        <w:ind w:left="284" w:right="55" w:hanging="284"/>
        <w:jc w:val="both"/>
        <w:rPr>
          <w:rFonts w:ascii="Arial Narrow" w:hAnsi="Arial Narrow"/>
          <w:b/>
          <w:bCs/>
          <w:color w:val="EE0000"/>
          <w:sz w:val="20"/>
          <w:szCs w:val="20"/>
        </w:rPr>
      </w:pPr>
      <w:r w:rsidRPr="00BD7D23">
        <w:rPr>
          <w:rFonts w:ascii="Arial Narrow" w:hAnsi="Arial Narrow"/>
          <w:b/>
          <w:bCs/>
          <w:color w:val="EE0000"/>
          <w:sz w:val="20"/>
          <w:szCs w:val="20"/>
        </w:rPr>
        <w:t>Tilt</w:t>
      </w:r>
      <w:r w:rsidR="00D808C0" w:rsidRPr="00BD7D23">
        <w:rPr>
          <w:rFonts w:ascii="Arial Narrow" w:hAnsi="Arial Narrow"/>
          <w:b/>
          <w:bCs/>
          <w:color w:val="EE0000"/>
          <w:sz w:val="20"/>
          <w:szCs w:val="20"/>
        </w:rPr>
        <w:t>elis</w:t>
      </w:r>
      <w:r w:rsidR="009574EF" w:rsidRPr="00BD7D23">
        <w:rPr>
          <w:rFonts w:ascii="Arial Narrow" w:hAnsi="Arial Narrow"/>
          <w:b/>
          <w:bCs/>
          <w:color w:val="EE0000"/>
          <w:sz w:val="20"/>
          <w:szCs w:val="20"/>
        </w:rPr>
        <w:t>.</w:t>
      </w:r>
    </w:p>
    <w:p w14:paraId="1645A1CD" w14:textId="77777777" w:rsidR="0021520D" w:rsidRPr="00BD7D23" w:rsidRDefault="0021520D" w:rsidP="0021520D">
      <w:pPr>
        <w:pStyle w:val="Bodytext1"/>
        <w:numPr>
          <w:ilvl w:val="0"/>
          <w:numId w:val="49"/>
        </w:numPr>
        <w:tabs>
          <w:tab w:val="left" w:pos="270"/>
          <w:tab w:val="left" w:pos="540"/>
        </w:tabs>
        <w:spacing w:before="0" w:after="0" w:line="240" w:lineRule="auto"/>
        <w:ind w:left="0" w:right="58" w:firstLine="270"/>
        <w:rPr>
          <w:rFonts w:ascii="Arial Narrow" w:hAnsi="Arial Narrow"/>
          <w:color w:val="EE0000"/>
          <w:sz w:val="20"/>
          <w:szCs w:val="20"/>
        </w:rPr>
      </w:pPr>
      <w:r w:rsidRPr="00BD7D23">
        <w:rPr>
          <w:rFonts w:ascii="Arial Narrow" w:hAnsi="Arial Narrow"/>
          <w:color w:val="EE0000"/>
          <w:sz w:val="20"/>
          <w:szCs w:val="20"/>
        </w:rPr>
        <w:t>Išlyginamojo betono sl. ant tilto perdangos pakeitimas/įrengimas (pagal poreikį);</w:t>
      </w:r>
    </w:p>
    <w:p w14:paraId="085CE91A" w14:textId="77777777" w:rsidR="0021520D" w:rsidRPr="00BD7D23" w:rsidRDefault="0021520D" w:rsidP="0021520D">
      <w:pPr>
        <w:pStyle w:val="Bodytext1"/>
        <w:numPr>
          <w:ilvl w:val="0"/>
          <w:numId w:val="49"/>
        </w:numPr>
        <w:tabs>
          <w:tab w:val="left" w:pos="270"/>
          <w:tab w:val="left" w:pos="540"/>
        </w:tabs>
        <w:spacing w:before="0" w:after="0" w:line="240" w:lineRule="auto"/>
        <w:ind w:left="0" w:right="58" w:firstLine="270"/>
        <w:rPr>
          <w:rFonts w:ascii="Arial Narrow" w:hAnsi="Arial Narrow"/>
          <w:color w:val="EE0000"/>
          <w:sz w:val="20"/>
          <w:szCs w:val="20"/>
        </w:rPr>
      </w:pPr>
      <w:r w:rsidRPr="00BD7D23">
        <w:rPr>
          <w:rFonts w:ascii="Arial Narrow" w:hAnsi="Arial Narrow"/>
          <w:color w:val="EE0000"/>
          <w:sz w:val="20"/>
          <w:szCs w:val="20"/>
        </w:rPr>
        <w:t>Hidroizoliacijos pakeitimas/įrengimas;</w:t>
      </w:r>
    </w:p>
    <w:p w14:paraId="6F6743B0" w14:textId="77777777" w:rsidR="0021520D" w:rsidRPr="00BD7D23" w:rsidRDefault="0021520D" w:rsidP="0021520D">
      <w:pPr>
        <w:pStyle w:val="Bodytext1"/>
        <w:numPr>
          <w:ilvl w:val="0"/>
          <w:numId w:val="49"/>
        </w:numPr>
        <w:tabs>
          <w:tab w:val="left" w:pos="270"/>
          <w:tab w:val="left" w:pos="540"/>
        </w:tabs>
        <w:spacing w:before="0" w:after="0" w:line="240" w:lineRule="auto"/>
        <w:ind w:left="0" w:right="58" w:firstLine="270"/>
        <w:rPr>
          <w:rFonts w:ascii="Arial Narrow" w:hAnsi="Arial Narrow"/>
          <w:color w:val="EE0000"/>
          <w:sz w:val="20"/>
          <w:szCs w:val="20"/>
        </w:rPr>
      </w:pPr>
      <w:r w:rsidRPr="00BD7D23">
        <w:rPr>
          <w:rFonts w:ascii="Arial Narrow" w:hAnsi="Arial Narrow"/>
          <w:color w:val="EE0000"/>
          <w:sz w:val="20"/>
          <w:szCs w:val="20"/>
        </w:rPr>
        <w:t>Asfalto dangos pakeitimas;</w:t>
      </w:r>
    </w:p>
    <w:p w14:paraId="679CAE72" w14:textId="77777777" w:rsidR="0021520D" w:rsidRPr="00BD7D23" w:rsidRDefault="0021520D" w:rsidP="0021520D">
      <w:pPr>
        <w:pStyle w:val="Bodytext1"/>
        <w:numPr>
          <w:ilvl w:val="0"/>
          <w:numId w:val="49"/>
        </w:numPr>
        <w:tabs>
          <w:tab w:val="left" w:pos="270"/>
          <w:tab w:val="left" w:pos="540"/>
        </w:tabs>
        <w:spacing w:before="0" w:after="0" w:line="240" w:lineRule="auto"/>
        <w:ind w:left="0" w:right="58" w:firstLine="270"/>
        <w:rPr>
          <w:rFonts w:ascii="Arial Narrow" w:hAnsi="Arial Narrow"/>
          <w:color w:val="EE0000"/>
          <w:sz w:val="20"/>
          <w:szCs w:val="20"/>
        </w:rPr>
      </w:pPr>
      <w:r w:rsidRPr="00BD7D23">
        <w:rPr>
          <w:rFonts w:ascii="Arial Narrow" w:hAnsi="Arial Narrow"/>
          <w:color w:val="EE0000"/>
          <w:sz w:val="20"/>
          <w:szCs w:val="20"/>
        </w:rPr>
        <w:t>Pašalinti pažeistą betoną nuo tilto perdangos ir atramų;</w:t>
      </w:r>
    </w:p>
    <w:p w14:paraId="00DD40D5" w14:textId="77777777" w:rsidR="0021520D" w:rsidRPr="00BD7D23" w:rsidRDefault="0021520D" w:rsidP="0021520D">
      <w:pPr>
        <w:pStyle w:val="Bodytext1"/>
        <w:numPr>
          <w:ilvl w:val="0"/>
          <w:numId w:val="49"/>
        </w:numPr>
        <w:tabs>
          <w:tab w:val="left" w:pos="270"/>
          <w:tab w:val="left" w:pos="540"/>
        </w:tabs>
        <w:spacing w:before="0" w:after="0" w:line="240" w:lineRule="auto"/>
        <w:ind w:left="0" w:right="58" w:firstLine="270"/>
        <w:rPr>
          <w:rFonts w:ascii="Arial Narrow" w:hAnsi="Arial Narrow"/>
          <w:color w:val="EE0000"/>
          <w:sz w:val="20"/>
          <w:szCs w:val="20"/>
        </w:rPr>
      </w:pPr>
      <w:r w:rsidRPr="00BD7D23">
        <w:rPr>
          <w:rFonts w:ascii="Arial Narrow" w:hAnsi="Arial Narrow"/>
          <w:color w:val="EE0000"/>
          <w:sz w:val="20"/>
          <w:szCs w:val="20"/>
        </w:rPr>
        <w:lastRenderedPageBreak/>
        <w:t>Nuo armatūros strypų pašalinti rūdis, strypus padengti antikorozinėmis dangomis;</w:t>
      </w:r>
    </w:p>
    <w:p w14:paraId="430CD0B1" w14:textId="77777777" w:rsidR="0021520D" w:rsidRPr="00BD7D23" w:rsidRDefault="0021520D" w:rsidP="0021520D">
      <w:pPr>
        <w:pStyle w:val="Bodytext1"/>
        <w:numPr>
          <w:ilvl w:val="0"/>
          <w:numId w:val="49"/>
        </w:numPr>
        <w:tabs>
          <w:tab w:val="left" w:pos="270"/>
          <w:tab w:val="left" w:pos="540"/>
        </w:tabs>
        <w:spacing w:before="0" w:after="0" w:line="240" w:lineRule="auto"/>
        <w:ind w:left="0" w:right="58" w:firstLine="270"/>
        <w:rPr>
          <w:rFonts w:ascii="Arial Narrow" w:hAnsi="Arial Narrow"/>
          <w:color w:val="EE0000"/>
          <w:sz w:val="20"/>
          <w:szCs w:val="20"/>
        </w:rPr>
      </w:pPr>
      <w:r w:rsidRPr="00BD7D23">
        <w:rPr>
          <w:rFonts w:ascii="Arial Narrow" w:hAnsi="Arial Narrow"/>
          <w:color w:val="EE0000"/>
          <w:sz w:val="20"/>
          <w:szCs w:val="20"/>
        </w:rPr>
        <w:t>Pažeistų betoninių paviršių atstatymas ir remontas remontiniais mišiniais;</w:t>
      </w:r>
    </w:p>
    <w:p w14:paraId="5DAF01AC" w14:textId="77777777" w:rsidR="0021520D" w:rsidRPr="00BD7D23" w:rsidRDefault="0021520D" w:rsidP="0021520D">
      <w:pPr>
        <w:pStyle w:val="Bodytext1"/>
        <w:numPr>
          <w:ilvl w:val="0"/>
          <w:numId w:val="49"/>
        </w:numPr>
        <w:tabs>
          <w:tab w:val="left" w:pos="270"/>
          <w:tab w:val="left" w:pos="540"/>
        </w:tabs>
        <w:spacing w:before="0" w:after="0" w:line="240" w:lineRule="auto"/>
        <w:ind w:left="0" w:right="58" w:firstLine="270"/>
        <w:rPr>
          <w:rFonts w:ascii="Arial Narrow" w:hAnsi="Arial Narrow"/>
          <w:color w:val="EE0000"/>
          <w:sz w:val="20"/>
          <w:szCs w:val="20"/>
        </w:rPr>
      </w:pPr>
      <w:r w:rsidRPr="00BD7D23">
        <w:rPr>
          <w:rFonts w:ascii="Arial Narrow" w:hAnsi="Arial Narrow"/>
          <w:color w:val="EE0000"/>
          <w:sz w:val="20"/>
          <w:szCs w:val="20"/>
        </w:rPr>
        <w:t>Atstatyti turėklinius bortus;</w:t>
      </w:r>
    </w:p>
    <w:p w14:paraId="1DE013F4" w14:textId="77777777" w:rsidR="0021520D" w:rsidRPr="00BD7D23" w:rsidRDefault="0021520D" w:rsidP="0021520D">
      <w:pPr>
        <w:pStyle w:val="Bodytext1"/>
        <w:numPr>
          <w:ilvl w:val="0"/>
          <w:numId w:val="49"/>
        </w:numPr>
        <w:tabs>
          <w:tab w:val="left" w:pos="270"/>
          <w:tab w:val="left" w:pos="540"/>
        </w:tabs>
        <w:spacing w:before="0" w:after="0" w:line="240" w:lineRule="auto"/>
        <w:ind w:left="0" w:right="58" w:firstLine="270"/>
        <w:rPr>
          <w:rFonts w:ascii="Arial Narrow" w:hAnsi="Arial Narrow"/>
          <w:color w:val="EE0000"/>
          <w:sz w:val="20"/>
          <w:szCs w:val="20"/>
        </w:rPr>
      </w:pPr>
      <w:r w:rsidRPr="00BD7D23">
        <w:rPr>
          <w:rFonts w:ascii="Arial Narrow" w:hAnsi="Arial Narrow"/>
          <w:color w:val="EE0000"/>
          <w:sz w:val="20"/>
          <w:szCs w:val="20"/>
        </w:rPr>
        <w:t>Turėklų pakeitimas (numatyti metalinių cinkuotų turėklų įrengimą);</w:t>
      </w:r>
    </w:p>
    <w:p w14:paraId="25946CEE" w14:textId="77777777" w:rsidR="0021520D" w:rsidRPr="00BD7D23" w:rsidRDefault="0021520D" w:rsidP="0021520D">
      <w:pPr>
        <w:pStyle w:val="Bodytext1"/>
        <w:numPr>
          <w:ilvl w:val="0"/>
          <w:numId w:val="49"/>
        </w:numPr>
        <w:tabs>
          <w:tab w:val="left" w:pos="270"/>
          <w:tab w:val="left" w:pos="540"/>
        </w:tabs>
        <w:spacing w:before="0" w:after="0" w:line="240" w:lineRule="auto"/>
        <w:ind w:left="0" w:right="58" w:firstLine="270"/>
        <w:rPr>
          <w:rFonts w:ascii="Arial Narrow" w:hAnsi="Arial Narrow"/>
          <w:color w:val="EE0000"/>
          <w:sz w:val="20"/>
          <w:szCs w:val="20"/>
        </w:rPr>
      </w:pPr>
      <w:r w:rsidRPr="00BD7D23">
        <w:rPr>
          <w:rFonts w:ascii="Arial Narrow" w:hAnsi="Arial Narrow"/>
          <w:color w:val="EE0000"/>
          <w:sz w:val="20"/>
          <w:szCs w:val="20"/>
        </w:rPr>
        <w:t>Suremontuoti pažeistą krantinę atramą (rėmsiją);</w:t>
      </w:r>
    </w:p>
    <w:p w14:paraId="493D600A" w14:textId="2E8E5660" w:rsidR="001443B9" w:rsidRPr="00BD7D23" w:rsidRDefault="0021520D" w:rsidP="0021520D">
      <w:pPr>
        <w:pStyle w:val="Bodytext1"/>
        <w:numPr>
          <w:ilvl w:val="0"/>
          <w:numId w:val="49"/>
        </w:numPr>
        <w:tabs>
          <w:tab w:val="left" w:pos="270"/>
          <w:tab w:val="left" w:pos="540"/>
        </w:tabs>
        <w:spacing w:before="0" w:after="0" w:line="240" w:lineRule="auto"/>
        <w:ind w:left="0" w:right="58" w:firstLine="270"/>
        <w:rPr>
          <w:rFonts w:ascii="Arial Narrow" w:hAnsi="Arial Narrow"/>
          <w:color w:val="EE0000"/>
          <w:sz w:val="20"/>
          <w:szCs w:val="20"/>
        </w:rPr>
      </w:pPr>
      <w:r w:rsidRPr="00BD7D23">
        <w:rPr>
          <w:rFonts w:ascii="Arial Narrow" w:hAnsi="Arial Narrow"/>
          <w:color w:val="EE0000"/>
          <w:sz w:val="20"/>
          <w:szCs w:val="20"/>
        </w:rPr>
        <w:t>Deformacinio pjūvio įrengimas;</w:t>
      </w:r>
    </w:p>
    <w:p w14:paraId="40B5818D" w14:textId="77777777" w:rsidR="000D6A17" w:rsidRPr="00BD7D23" w:rsidRDefault="000D6A17" w:rsidP="00A33EB3">
      <w:pPr>
        <w:pStyle w:val="Bodytext1"/>
        <w:shd w:val="clear" w:color="auto" w:fill="auto"/>
        <w:tabs>
          <w:tab w:val="left" w:pos="0"/>
        </w:tabs>
        <w:spacing w:before="0" w:after="0" w:line="240" w:lineRule="auto"/>
        <w:ind w:left="426" w:right="55" w:firstLine="0"/>
        <w:jc w:val="both"/>
        <w:rPr>
          <w:rFonts w:ascii="Arial Narrow" w:hAnsi="Arial Narrow"/>
          <w:color w:val="EE0000"/>
          <w:sz w:val="20"/>
          <w:szCs w:val="20"/>
        </w:rPr>
      </w:pPr>
    </w:p>
    <w:p w14:paraId="2EFCE1CC" w14:textId="77777777" w:rsidR="00360287" w:rsidRPr="00BD7D23" w:rsidRDefault="00360287" w:rsidP="00D96418">
      <w:pPr>
        <w:pStyle w:val="Bodytext1"/>
        <w:shd w:val="clear" w:color="auto" w:fill="auto"/>
        <w:tabs>
          <w:tab w:val="left" w:pos="0"/>
        </w:tabs>
        <w:spacing w:before="0" w:after="0" w:line="240" w:lineRule="auto"/>
        <w:ind w:right="55" w:firstLine="0"/>
        <w:jc w:val="both"/>
        <w:rPr>
          <w:rFonts w:ascii="Arial Narrow" w:hAnsi="Arial Narrow"/>
          <w:color w:val="EE0000"/>
          <w:sz w:val="20"/>
          <w:szCs w:val="20"/>
        </w:rPr>
      </w:pPr>
    </w:p>
    <w:tbl>
      <w:tblPr>
        <w:tblStyle w:val="Lentelstinklelis"/>
        <w:tblW w:w="0" w:type="auto"/>
        <w:tblLook w:val="04A0" w:firstRow="1" w:lastRow="0" w:firstColumn="1" w:lastColumn="0" w:noHBand="0" w:noVBand="1"/>
      </w:tblPr>
      <w:tblGrid>
        <w:gridCol w:w="9628"/>
      </w:tblGrid>
      <w:tr w:rsidR="002C1403" w:rsidRPr="002C1403" w14:paraId="67B4BB6C" w14:textId="77777777" w:rsidTr="007F69C6">
        <w:trPr>
          <w:trHeight w:val="416"/>
        </w:trPr>
        <w:tc>
          <w:tcPr>
            <w:tcW w:w="9628" w:type="dxa"/>
            <w:shd w:val="clear" w:color="auto" w:fill="005063"/>
            <w:vAlign w:val="center"/>
          </w:tcPr>
          <w:p w14:paraId="383516B4" w14:textId="24D19EBC" w:rsidR="002C1403" w:rsidRPr="002C1403" w:rsidRDefault="0007008C" w:rsidP="000F5D70">
            <w:pPr>
              <w:jc w:val="left"/>
              <w:rPr>
                <w:rFonts w:ascii="Arial Narrow" w:hAnsi="Arial Narrow"/>
                <w:b/>
                <w:caps/>
                <w:color w:val="FFFFFF" w:themeColor="background1"/>
                <w:sz w:val="20"/>
                <w:szCs w:val="16"/>
              </w:rPr>
            </w:pPr>
            <w:bookmarkStart w:id="4" w:name="_Hlk80275011"/>
            <w:r>
              <w:rPr>
                <w:rFonts w:ascii="Arial Narrow" w:hAnsi="Arial Narrow"/>
                <w:b/>
                <w:caps/>
                <w:color w:val="FFFFFF" w:themeColor="background1"/>
                <w:sz w:val="20"/>
                <w:szCs w:val="16"/>
              </w:rPr>
              <w:t>5</w:t>
            </w:r>
            <w:r w:rsidR="002C1403"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garantinis terminas</w:t>
            </w:r>
          </w:p>
        </w:tc>
      </w:tr>
      <w:bookmarkEnd w:id="4"/>
    </w:tbl>
    <w:p w14:paraId="76EB6F2E" w14:textId="77777777" w:rsidR="002C1403" w:rsidRDefault="002C1403" w:rsidP="002C1403">
      <w:pPr>
        <w:jc w:val="left"/>
        <w:rPr>
          <w:rFonts w:ascii="Arial Narrow" w:hAnsi="Arial Narrow"/>
          <w:b/>
          <w:caps/>
        </w:rPr>
      </w:pPr>
    </w:p>
    <w:p w14:paraId="1DF2EE37" w14:textId="77777777" w:rsidR="009574EF" w:rsidRPr="0007008C" w:rsidRDefault="009574EF" w:rsidP="009574EF">
      <w:pPr>
        <w:pStyle w:val="Bodytext1"/>
        <w:tabs>
          <w:tab w:val="left" w:pos="0"/>
        </w:tabs>
        <w:spacing w:before="0" w:after="0" w:line="240" w:lineRule="auto"/>
        <w:ind w:right="57" w:firstLine="0"/>
        <w:jc w:val="both"/>
        <w:rPr>
          <w:rFonts w:ascii="Arial Narrow" w:hAnsi="Arial Narrow"/>
          <w:sz w:val="20"/>
          <w:szCs w:val="20"/>
        </w:rPr>
      </w:pPr>
      <w:r w:rsidRPr="0007008C">
        <w:rPr>
          <w:rFonts w:ascii="Arial Narrow" w:hAnsi="Arial Narrow"/>
          <w:sz w:val="20"/>
          <w:szCs w:val="20"/>
        </w:rPr>
        <w:t xml:space="preserve">Visiems atliktiems statybos darbams, įskaitant jiems panaudotas medžiagas, priemones bei visas jų sudedamąsias dalis, Tiekėjas </w:t>
      </w:r>
      <w:r w:rsidRPr="00E40E3F">
        <w:rPr>
          <w:rFonts w:ascii="Arial Narrow" w:hAnsi="Arial Narrow"/>
          <w:sz w:val="20"/>
          <w:szCs w:val="20"/>
        </w:rPr>
        <w:t xml:space="preserve">suteikia </w:t>
      </w:r>
      <w:r w:rsidRPr="00E40E3F">
        <w:rPr>
          <w:rFonts w:ascii="Arial Narrow" w:hAnsi="Arial Narrow"/>
          <w:b/>
          <w:bCs/>
          <w:sz w:val="20"/>
          <w:szCs w:val="20"/>
        </w:rPr>
        <w:t>5 (penkių) metų</w:t>
      </w:r>
      <w:r w:rsidRPr="00E40E3F">
        <w:rPr>
          <w:rFonts w:ascii="Arial Narrow" w:hAnsi="Arial Narrow"/>
          <w:sz w:val="20"/>
          <w:szCs w:val="20"/>
        </w:rPr>
        <w:t xml:space="preserve"> garantinį </w:t>
      </w:r>
      <w:r w:rsidRPr="0007008C">
        <w:rPr>
          <w:rFonts w:ascii="Arial Narrow" w:hAnsi="Arial Narrow"/>
          <w:sz w:val="20"/>
          <w:szCs w:val="20"/>
        </w:rPr>
        <w:t xml:space="preserve">terminą. </w:t>
      </w:r>
    </w:p>
    <w:p w14:paraId="0BA9770B" w14:textId="77777777" w:rsidR="009574EF" w:rsidRDefault="009574EF" w:rsidP="009574EF">
      <w:pPr>
        <w:pStyle w:val="Bodytext1"/>
        <w:shd w:val="clear" w:color="auto" w:fill="auto"/>
        <w:tabs>
          <w:tab w:val="left" w:pos="0"/>
        </w:tabs>
        <w:spacing w:before="0" w:after="0" w:line="240" w:lineRule="auto"/>
        <w:ind w:right="57" w:firstLine="0"/>
        <w:jc w:val="both"/>
        <w:rPr>
          <w:rFonts w:ascii="Arial Narrow" w:hAnsi="Arial Narrow"/>
          <w:sz w:val="20"/>
          <w:szCs w:val="20"/>
        </w:rPr>
      </w:pPr>
      <w:r w:rsidRPr="0007008C">
        <w:rPr>
          <w:rFonts w:ascii="Arial Narrow" w:hAnsi="Arial Narrow"/>
          <w:sz w:val="20"/>
          <w:szCs w:val="20"/>
        </w:rPr>
        <w:t>Rangovas nebus atsakingas už garantinio laikotarpio metu atsiradusius defektus, kurių priežastis nėra susijusi su Techninėje specifikacijoje numatytais ir Rangovo kokybiškai atliktais darbais</w:t>
      </w:r>
      <w:r>
        <w:rPr>
          <w:rFonts w:ascii="Arial Narrow" w:hAnsi="Arial Narrow"/>
          <w:sz w:val="20"/>
          <w:szCs w:val="20"/>
        </w:rPr>
        <w:t>.</w:t>
      </w:r>
    </w:p>
    <w:p w14:paraId="46D69650" w14:textId="602FEFE9" w:rsidR="001108F9" w:rsidRDefault="001108F9" w:rsidP="00E44CBF">
      <w:pPr>
        <w:pStyle w:val="Bodytext1"/>
        <w:shd w:val="clear" w:color="auto" w:fill="auto"/>
        <w:tabs>
          <w:tab w:val="left" w:pos="0"/>
        </w:tabs>
        <w:spacing w:before="0" w:after="0" w:line="240" w:lineRule="auto"/>
        <w:ind w:right="55" w:firstLine="0"/>
        <w:jc w:val="both"/>
        <w:rPr>
          <w:rFonts w:ascii="Arial Narrow" w:hAnsi="Arial Narrow"/>
          <w:sz w:val="20"/>
          <w:szCs w:val="20"/>
        </w:rPr>
      </w:pPr>
    </w:p>
    <w:tbl>
      <w:tblPr>
        <w:tblStyle w:val="Lentelstinklelis"/>
        <w:tblW w:w="0" w:type="auto"/>
        <w:tblLook w:val="04A0" w:firstRow="1" w:lastRow="0" w:firstColumn="1" w:lastColumn="0" w:noHBand="0" w:noVBand="1"/>
      </w:tblPr>
      <w:tblGrid>
        <w:gridCol w:w="9628"/>
      </w:tblGrid>
      <w:tr w:rsidR="003A585F" w:rsidRPr="002C1403" w14:paraId="7433983D" w14:textId="77777777" w:rsidTr="007F69C6">
        <w:trPr>
          <w:trHeight w:val="416"/>
        </w:trPr>
        <w:tc>
          <w:tcPr>
            <w:tcW w:w="9628" w:type="dxa"/>
            <w:shd w:val="clear" w:color="auto" w:fill="005063"/>
            <w:vAlign w:val="center"/>
          </w:tcPr>
          <w:p w14:paraId="7865CB42" w14:textId="618AC452" w:rsidR="003A585F" w:rsidRPr="002C1403" w:rsidRDefault="0007008C"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6</w:t>
            </w:r>
            <w:r w:rsidR="003A585F"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DARBŲ ORGANIZAVIMAS</w:t>
            </w:r>
          </w:p>
        </w:tc>
      </w:tr>
    </w:tbl>
    <w:p w14:paraId="7A644056" w14:textId="77777777" w:rsidR="003A585F" w:rsidRDefault="003A585F" w:rsidP="003A585F">
      <w:pPr>
        <w:jc w:val="left"/>
        <w:rPr>
          <w:rFonts w:ascii="Arial Narrow" w:hAnsi="Arial Narrow"/>
          <w:b/>
          <w:caps/>
        </w:rPr>
      </w:pPr>
    </w:p>
    <w:p w14:paraId="2EEFCA0F" w14:textId="77777777" w:rsidR="009574EF" w:rsidRPr="0007008C" w:rsidRDefault="009574EF" w:rsidP="009574EF">
      <w:pPr>
        <w:pStyle w:val="Sraopastraipa"/>
        <w:numPr>
          <w:ilvl w:val="1"/>
          <w:numId w:val="16"/>
        </w:numPr>
        <w:tabs>
          <w:tab w:val="left" w:pos="284"/>
        </w:tabs>
        <w:suppressAutoHyphens/>
        <w:ind w:left="0" w:firstLine="0"/>
        <w:jc w:val="both"/>
        <w:rPr>
          <w:i/>
          <w:szCs w:val="24"/>
          <w:lang w:eastAsia="lt-LT"/>
        </w:rPr>
      </w:pPr>
      <w:r w:rsidRPr="007505CF">
        <w:rPr>
          <w:noProof/>
          <w:szCs w:val="24"/>
        </w:rPr>
        <w:t xml:space="preserve">Kelio ruožų paprastojo remonto darbai turi būti organizuojami taip, kad nebūtų nutraukiamas transporto eismas. Pasirinkta remonto darbų vykdymo metodika turi užtikrinti kuo mažesnes kliūtis pagalbos tarnybų automobilių privažiavimui ar pravažiavimui ir viešojo transporto eismui. Turi būti užtikrintas patekimas į teritorijas, kurios ribojasi su remontuojamu keliu. </w:t>
      </w:r>
      <w:r w:rsidRPr="007505CF">
        <w:rPr>
          <w:szCs w:val="24"/>
          <w:lang w:eastAsia="lt-LT"/>
        </w:rPr>
        <w:t>Kelio ruože, kuriame vykdomi statybos darbai, transporto eismas gali būti nutrauktas tik suderinus apylankas.</w:t>
      </w:r>
    </w:p>
    <w:p w14:paraId="40277837" w14:textId="599DCA03" w:rsidR="009574EF" w:rsidRPr="0007008C" w:rsidRDefault="009574EF" w:rsidP="009574EF">
      <w:pPr>
        <w:pStyle w:val="Sraopastraipa"/>
        <w:numPr>
          <w:ilvl w:val="1"/>
          <w:numId w:val="16"/>
        </w:numPr>
        <w:tabs>
          <w:tab w:val="left" w:pos="284"/>
        </w:tabs>
        <w:suppressAutoHyphens/>
        <w:ind w:left="0" w:firstLine="0"/>
        <w:jc w:val="both"/>
        <w:rPr>
          <w:i/>
          <w:szCs w:val="24"/>
          <w:lang w:eastAsia="lt-LT"/>
        </w:rPr>
      </w:pPr>
      <w:r w:rsidRPr="00A122E3">
        <w:rPr>
          <w:szCs w:val="24"/>
          <w:lang w:eastAsia="lt-LT"/>
        </w:rPr>
        <w:t xml:space="preserve">Rangovas privalo per visą statybos darbų vykdymo laikotarpį vadovaujantis Kelių priežiūros vadovo I dalies „Automobilių kelių nuolatinės priežiūros normatyvai KPV PN“  reikalavimais pagal </w:t>
      </w:r>
      <w:r w:rsidR="007A6C8B">
        <w:rPr>
          <w:bCs/>
          <w:noProof/>
          <w:szCs w:val="24"/>
        </w:rPr>
        <w:t>Statytojo</w:t>
      </w:r>
      <w:r w:rsidRPr="00A122E3">
        <w:rPr>
          <w:szCs w:val="24"/>
          <w:lang w:eastAsia="lt-LT"/>
        </w:rPr>
        <w:t xml:space="preserve"> nurodytą priežiūros lygį prižiūrėti kelio ruožą, kuriame vykdomi statybos darbai, ir apylankas pagal kelio ruožui, kuriame vykdomi darbai, taikomą priežiūros lygį (</w:t>
      </w:r>
      <w:r w:rsidRPr="00436991">
        <w:rPr>
          <w:szCs w:val="24"/>
          <w:lang w:eastAsia="lt-LT"/>
        </w:rPr>
        <w:t>visais atvejais apylankoms taikomas ne žemesnis nei 4 priežiūros lygis</w:t>
      </w:r>
      <w:r w:rsidRPr="00A122E3">
        <w:rPr>
          <w:szCs w:val="24"/>
          <w:lang w:eastAsia="lt-LT"/>
        </w:rPr>
        <w:t>),  taip pat šalinti apylankos eksploatacijos metu atsiradusias naujas pažaidas  ir defektus kelio dangoje bei kituose kelio elementuose</w:t>
      </w:r>
      <w:r>
        <w:rPr>
          <w:szCs w:val="24"/>
          <w:lang w:eastAsia="lt-LT"/>
        </w:rPr>
        <w:t>.</w:t>
      </w:r>
    </w:p>
    <w:p w14:paraId="453BBCDB" w14:textId="77777777" w:rsidR="009574EF" w:rsidRPr="000E2F52" w:rsidRDefault="009574EF" w:rsidP="009574EF">
      <w:pPr>
        <w:pStyle w:val="Sraopastraipa"/>
        <w:numPr>
          <w:ilvl w:val="1"/>
          <w:numId w:val="16"/>
        </w:numPr>
        <w:tabs>
          <w:tab w:val="left" w:pos="284"/>
        </w:tabs>
        <w:suppressAutoHyphens/>
        <w:ind w:left="0" w:firstLine="0"/>
        <w:jc w:val="both"/>
        <w:rPr>
          <w:i/>
          <w:szCs w:val="24"/>
          <w:lang w:eastAsia="lt-LT"/>
        </w:rPr>
      </w:pPr>
      <w:r w:rsidRPr="007505CF">
        <w:rPr>
          <w:noProof/>
          <w:szCs w:val="24"/>
        </w:rPr>
        <w:t>Eismo organizavimą darbų metu vykdyti vadovaujantis T DVAER 12 reikalavimais. Visi kaštai susiję su darbų organizavimu ir laikinu eismo ribojimu turi būti įvertinti Tiekėjo pasiūlyme</w:t>
      </w:r>
      <w:r>
        <w:rPr>
          <w:noProof/>
          <w:szCs w:val="24"/>
        </w:rPr>
        <w:t>.</w:t>
      </w:r>
    </w:p>
    <w:p w14:paraId="1FC90676" w14:textId="74DFFB4D" w:rsidR="009574EF" w:rsidRPr="00403271" w:rsidRDefault="009574EF" w:rsidP="009574EF">
      <w:pPr>
        <w:pStyle w:val="Sraopastraipa"/>
        <w:numPr>
          <w:ilvl w:val="1"/>
          <w:numId w:val="16"/>
        </w:numPr>
        <w:tabs>
          <w:tab w:val="left" w:pos="284"/>
        </w:tabs>
        <w:suppressAutoHyphens/>
        <w:ind w:left="1080" w:hanging="1080"/>
        <w:jc w:val="both"/>
        <w:rPr>
          <w:szCs w:val="24"/>
          <w:lang w:eastAsia="lt-LT"/>
        </w:rPr>
      </w:pPr>
      <w:r w:rsidRPr="00403271">
        <w:rPr>
          <w:szCs w:val="24"/>
          <w:lang w:eastAsia="lt-LT"/>
        </w:rPr>
        <w:t>Reikalavimai eismo reguliavimo įrangai</w:t>
      </w:r>
      <w:r w:rsidR="004A71C1">
        <w:rPr>
          <w:szCs w:val="24"/>
          <w:lang w:eastAsia="lt-LT"/>
        </w:rPr>
        <w:t xml:space="preserve"> (jeigu taikoma)</w:t>
      </w:r>
      <w:r w:rsidRPr="00403271">
        <w:rPr>
          <w:szCs w:val="24"/>
          <w:lang w:eastAsia="lt-LT"/>
        </w:rPr>
        <w:t xml:space="preserve"> darbų metu:</w:t>
      </w:r>
    </w:p>
    <w:p w14:paraId="7E099BBB" w14:textId="77777777" w:rsidR="009574EF" w:rsidRPr="00403271" w:rsidRDefault="009574EF" w:rsidP="009574EF">
      <w:pPr>
        <w:pStyle w:val="Sraopastraipa"/>
        <w:numPr>
          <w:ilvl w:val="2"/>
          <w:numId w:val="16"/>
        </w:numPr>
        <w:tabs>
          <w:tab w:val="left" w:pos="567"/>
        </w:tabs>
        <w:suppressAutoHyphens/>
        <w:ind w:left="0" w:firstLine="0"/>
        <w:jc w:val="both"/>
        <w:rPr>
          <w:szCs w:val="24"/>
          <w:lang w:eastAsia="lt-LT"/>
        </w:rPr>
      </w:pPr>
      <w:r w:rsidRPr="00403271">
        <w:rPr>
          <w:szCs w:val="24"/>
          <w:lang w:eastAsia="lt-LT"/>
        </w:rPr>
        <w:t xml:space="preserve">Eismo reguliavimas šviesoforais turi būti parengtas atsižvelgiant į reguliuojamos ruožo specifiką. Jeigu ruože yra sankryžų, visos jos turi būti reguliuojamos. Negali susidaryti tokia situacija, kad iš kito kelio į reguliuojamą ruožą įsukusios transporto priemonės atsidurtų priešpriešiname sraute. Jeigu neįmanoma ar netikslinga reguliuoti visą ruožą bendrai, Rangovas privalo išskaidyti darbų ruožus į smulkesnius, taip užtikrindamas optimalesnį bei saugesnį eismo reguliavimą. </w:t>
      </w:r>
    </w:p>
    <w:p w14:paraId="51A83DFB" w14:textId="29B477AA" w:rsidR="009574EF" w:rsidRPr="00403271" w:rsidRDefault="009574EF" w:rsidP="009574EF">
      <w:pPr>
        <w:pStyle w:val="Sraopastraipa"/>
        <w:numPr>
          <w:ilvl w:val="2"/>
          <w:numId w:val="16"/>
        </w:numPr>
        <w:tabs>
          <w:tab w:val="left" w:pos="567"/>
        </w:tabs>
        <w:suppressAutoHyphens/>
        <w:ind w:left="0" w:firstLine="0"/>
        <w:jc w:val="both"/>
        <w:rPr>
          <w:szCs w:val="24"/>
          <w:lang w:eastAsia="lt-LT"/>
        </w:rPr>
      </w:pPr>
      <w:r w:rsidRPr="00403271">
        <w:rPr>
          <w:szCs w:val="24"/>
          <w:lang w:eastAsia="lt-LT"/>
        </w:rPr>
        <w:t xml:space="preserve">Rangovas, likus ne mažiau kaip 14 kalendorinių dienų iki eismo reguliavimo šviesoforu darbų vietoje pradžios, sudaro šviesoforų išdėstymo schemą visame ruože (ruožuose), reguliavimo šviesoforais grafinį planą (šviesoforų ciklo planą), nurodo laikus: kiek laiko degs leidžiamasis signalas vienai krypčiai, kiek laiko kitai krypčiai, ir kiek laiko truks pereinamasis laikotarpis, kai abejoms kryptims dega draudžiamasis signalas. (saugos laikas) bei pateikia </w:t>
      </w:r>
      <w:r w:rsidR="007A6C8B">
        <w:rPr>
          <w:bCs/>
          <w:noProof/>
          <w:szCs w:val="24"/>
        </w:rPr>
        <w:t>Statytoj</w:t>
      </w:r>
      <w:r w:rsidRPr="00403271">
        <w:rPr>
          <w:szCs w:val="24"/>
          <w:lang w:eastAsia="lt-LT"/>
        </w:rPr>
        <w:t xml:space="preserve">ui.  </w:t>
      </w:r>
    </w:p>
    <w:p w14:paraId="3E5EB980" w14:textId="6767137E" w:rsidR="009574EF" w:rsidRPr="00403271" w:rsidRDefault="009574EF" w:rsidP="009574EF">
      <w:pPr>
        <w:pStyle w:val="Sraopastraipa"/>
        <w:numPr>
          <w:ilvl w:val="2"/>
          <w:numId w:val="16"/>
        </w:numPr>
        <w:tabs>
          <w:tab w:val="left" w:pos="567"/>
        </w:tabs>
        <w:suppressAutoHyphens/>
        <w:ind w:left="0" w:firstLine="0"/>
        <w:jc w:val="both"/>
        <w:rPr>
          <w:szCs w:val="24"/>
          <w:lang w:eastAsia="lt-LT"/>
        </w:rPr>
      </w:pPr>
      <w:r w:rsidRPr="00403271">
        <w:rPr>
          <w:szCs w:val="24"/>
          <w:lang w:eastAsia="lt-LT"/>
        </w:rPr>
        <w:t xml:space="preserve">Rangovas gali pradėti reguliuoti ruožą (ruožus) tik tuomet, kai </w:t>
      </w:r>
      <w:r w:rsidR="007A6C8B">
        <w:rPr>
          <w:bCs/>
          <w:noProof/>
          <w:szCs w:val="24"/>
        </w:rPr>
        <w:t>Statytoj</w:t>
      </w:r>
      <w:r w:rsidRPr="00403271">
        <w:rPr>
          <w:szCs w:val="24"/>
          <w:lang w:eastAsia="lt-LT"/>
        </w:rPr>
        <w:t xml:space="preserve">as nebeturi pastabų pateiktai dokumentacijai ir kai Rangovas atliko </w:t>
      </w:r>
      <w:r w:rsidR="007A6C8B">
        <w:rPr>
          <w:bCs/>
          <w:noProof/>
          <w:szCs w:val="24"/>
        </w:rPr>
        <w:t>Statytojo</w:t>
      </w:r>
      <w:r w:rsidRPr="00403271">
        <w:rPr>
          <w:szCs w:val="24"/>
          <w:lang w:eastAsia="lt-LT"/>
        </w:rPr>
        <w:t xml:space="preserve"> nurodytas korekcijas. Tai, kad </w:t>
      </w:r>
      <w:r w:rsidR="004A71C1">
        <w:rPr>
          <w:szCs w:val="24"/>
          <w:lang w:eastAsia="lt-LT"/>
        </w:rPr>
        <w:t>Statytojui</w:t>
      </w:r>
      <w:r w:rsidRPr="00403271">
        <w:rPr>
          <w:szCs w:val="24"/>
          <w:lang w:eastAsia="lt-LT"/>
        </w:rPr>
        <w:t xml:space="preserve"> neturi pastabų pateiktai dokumentacijai ar ją patvirtina, neatleidžia Rangovo nuo pareigos darbų metu užtikrinti saugų eismą reguliuojame ruože (ruožuose). </w:t>
      </w:r>
    </w:p>
    <w:p w14:paraId="52FF2BE1" w14:textId="77777777" w:rsidR="009574EF" w:rsidRPr="00403271" w:rsidRDefault="009574EF" w:rsidP="009574EF">
      <w:pPr>
        <w:pStyle w:val="Sraopastraipa"/>
        <w:numPr>
          <w:ilvl w:val="2"/>
          <w:numId w:val="16"/>
        </w:numPr>
        <w:tabs>
          <w:tab w:val="left" w:pos="567"/>
        </w:tabs>
        <w:suppressAutoHyphens/>
        <w:ind w:left="0" w:firstLine="0"/>
        <w:jc w:val="both"/>
        <w:rPr>
          <w:szCs w:val="24"/>
          <w:lang w:eastAsia="lt-LT"/>
        </w:rPr>
      </w:pPr>
      <w:r w:rsidRPr="00403271">
        <w:rPr>
          <w:szCs w:val="24"/>
          <w:lang w:eastAsia="lt-LT"/>
        </w:rPr>
        <w:t xml:space="preserve">Šviesoforų valdymas turi leisti įrašyti mažiausiai 4 skirtingas programas (signalų planus), kurie persijungtų automatiškai iš anksto nurodytu metu (pvz. vienokios leidžiamojo ir draudžiamojo signalo trukmės rytinio piko eismui, kitokios vakarinio pirko ir dar kitokios numatytos trukmės savaitgaliui ar nakčiai). </w:t>
      </w:r>
    </w:p>
    <w:p w14:paraId="2243426A" w14:textId="6ADE2994" w:rsidR="009574EF" w:rsidRPr="00403271" w:rsidRDefault="004A71C1" w:rsidP="009574EF">
      <w:pPr>
        <w:pStyle w:val="Sraopastraipa"/>
        <w:numPr>
          <w:ilvl w:val="2"/>
          <w:numId w:val="16"/>
        </w:numPr>
        <w:tabs>
          <w:tab w:val="left" w:pos="567"/>
        </w:tabs>
        <w:suppressAutoHyphens/>
        <w:ind w:left="0" w:firstLine="0"/>
        <w:jc w:val="both"/>
        <w:rPr>
          <w:szCs w:val="24"/>
          <w:lang w:eastAsia="lt-LT"/>
        </w:rPr>
      </w:pPr>
      <w:r>
        <w:rPr>
          <w:szCs w:val="24"/>
          <w:lang w:eastAsia="lt-LT"/>
        </w:rPr>
        <w:t>Statytojui</w:t>
      </w:r>
      <w:r w:rsidR="009574EF" w:rsidRPr="00403271">
        <w:rPr>
          <w:szCs w:val="24"/>
          <w:lang w:eastAsia="lt-LT"/>
        </w:rPr>
        <w:t xml:space="preserve"> nurodžius, Rangovas turi atlikti bent 2 valandų trukmės eismo stebėjimus </w:t>
      </w:r>
      <w:r w:rsidR="007A6C8B">
        <w:rPr>
          <w:bCs/>
          <w:noProof/>
          <w:szCs w:val="24"/>
        </w:rPr>
        <w:t>Statytojo</w:t>
      </w:r>
      <w:r w:rsidR="009574EF" w:rsidRPr="00403271">
        <w:rPr>
          <w:szCs w:val="24"/>
          <w:lang w:eastAsia="lt-LT"/>
        </w:rPr>
        <w:t xml:space="preserve"> nustatytu metu (pvz. 1 valandą rytinio piko metu ir 1 valandą vakarinio piko metu). Atlikęs stebėjimus Rangovas privalo pateikti duomenis, kiek automobilių pravažiavo viena kryptimi ir kiek kita. Rangovas turi koreguoti šviesoforų darbo ciklą atsižvelgdamas į stebėjimų rezultatus savo iniciatyva. </w:t>
      </w:r>
      <w:r w:rsidR="007A6C8B">
        <w:rPr>
          <w:bCs/>
          <w:noProof/>
          <w:szCs w:val="24"/>
        </w:rPr>
        <w:t>Statytoj</w:t>
      </w:r>
      <w:r w:rsidR="009574EF" w:rsidRPr="00403271">
        <w:rPr>
          <w:szCs w:val="24"/>
          <w:lang w:eastAsia="lt-LT"/>
        </w:rPr>
        <w:t>ui nurodžius Rangovas turi pakoreguoti šviesoforų darbo ciklą tol, kol bus pasiektas optimalus rezultatas.</w:t>
      </w:r>
    </w:p>
    <w:p w14:paraId="6B450A3F" w14:textId="77777777" w:rsidR="003A585F" w:rsidRDefault="003A585F" w:rsidP="003A585F">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3A585F" w:rsidRPr="002C1403" w14:paraId="6E8E6B5C" w14:textId="77777777" w:rsidTr="007F69C6">
        <w:trPr>
          <w:trHeight w:val="416"/>
        </w:trPr>
        <w:tc>
          <w:tcPr>
            <w:tcW w:w="9628" w:type="dxa"/>
            <w:shd w:val="clear" w:color="auto" w:fill="005063"/>
            <w:vAlign w:val="center"/>
          </w:tcPr>
          <w:p w14:paraId="52A712F0" w14:textId="35A1A3E8" w:rsidR="003A585F" w:rsidRPr="002C1403" w:rsidRDefault="00A97ECB"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7</w:t>
            </w:r>
            <w:r w:rsidR="003A585F"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darbų kokybė</w:t>
            </w:r>
          </w:p>
        </w:tc>
      </w:tr>
    </w:tbl>
    <w:p w14:paraId="68B99105" w14:textId="77777777" w:rsidR="003A585F" w:rsidRDefault="003A585F" w:rsidP="003A585F">
      <w:pPr>
        <w:jc w:val="left"/>
        <w:rPr>
          <w:rFonts w:ascii="Arial Narrow" w:hAnsi="Arial Narrow"/>
          <w:b/>
          <w:caps/>
        </w:rPr>
      </w:pPr>
    </w:p>
    <w:p w14:paraId="127392A1" w14:textId="77777777" w:rsidR="00FC65F9" w:rsidRPr="003E060D" w:rsidRDefault="00FC65F9" w:rsidP="00FC65F9">
      <w:pPr>
        <w:pStyle w:val="Bodytext1"/>
        <w:numPr>
          <w:ilvl w:val="1"/>
          <w:numId w:val="17"/>
        </w:numPr>
        <w:shd w:val="clear" w:color="auto" w:fill="auto"/>
        <w:tabs>
          <w:tab w:val="left" w:pos="284"/>
        </w:tabs>
        <w:spacing w:before="0" w:after="0" w:line="240" w:lineRule="auto"/>
        <w:ind w:left="0" w:right="55" w:firstLine="0"/>
        <w:jc w:val="both"/>
        <w:rPr>
          <w:rFonts w:ascii="Arial Narrow" w:hAnsi="Arial Narrow"/>
          <w:sz w:val="20"/>
          <w:szCs w:val="20"/>
        </w:rPr>
      </w:pPr>
      <w:r w:rsidRPr="007A1222">
        <w:rPr>
          <w:rFonts w:ascii="Arial Narrow" w:hAnsi="Arial Narrow"/>
          <w:sz w:val="20"/>
          <w:szCs w:val="20"/>
        </w:rPr>
        <w:t xml:space="preserve">Darbų priėmimo metu bus matuojami ir vertinami </w:t>
      </w:r>
      <w:r>
        <w:rPr>
          <w:rFonts w:ascii="Arial Narrow" w:hAnsi="Arial Narrow"/>
          <w:sz w:val="20"/>
          <w:szCs w:val="20"/>
        </w:rPr>
        <w:t>visi privalomi kokybiniai rodikliai</w:t>
      </w:r>
      <w:r w:rsidRPr="007A1222">
        <w:rPr>
          <w:rFonts w:ascii="Arial Narrow" w:hAnsi="Arial Narrow"/>
          <w:sz w:val="20"/>
          <w:szCs w:val="20"/>
        </w:rPr>
        <w:t xml:space="preserve"> vadovaujantis ĮT ASFALTAS </w:t>
      </w:r>
      <w:r>
        <w:rPr>
          <w:rFonts w:ascii="Arial Narrow" w:hAnsi="Arial Narrow"/>
          <w:sz w:val="20"/>
          <w:szCs w:val="20"/>
        </w:rPr>
        <w:t>24</w:t>
      </w:r>
      <w:r w:rsidRPr="007A1222">
        <w:rPr>
          <w:rFonts w:ascii="Arial Narrow" w:hAnsi="Arial Narrow"/>
          <w:sz w:val="20"/>
          <w:szCs w:val="20"/>
        </w:rPr>
        <w:t xml:space="preserve"> ir ĮT SBR 19 reikalavimais</w:t>
      </w:r>
      <w:r>
        <w:rPr>
          <w:rFonts w:ascii="Arial Narrow" w:hAnsi="Arial Narrow"/>
          <w:sz w:val="20"/>
          <w:szCs w:val="20"/>
        </w:rPr>
        <w:t>.</w:t>
      </w:r>
    </w:p>
    <w:p w14:paraId="219DCF24" w14:textId="77777777" w:rsidR="00FC65F9" w:rsidRDefault="00FC65F9" w:rsidP="00FC65F9">
      <w:pPr>
        <w:pStyle w:val="Bodytext1"/>
        <w:numPr>
          <w:ilvl w:val="1"/>
          <w:numId w:val="17"/>
        </w:numPr>
        <w:shd w:val="clear" w:color="auto" w:fill="auto"/>
        <w:tabs>
          <w:tab w:val="left" w:pos="284"/>
        </w:tabs>
        <w:spacing w:before="0" w:after="0" w:line="240" w:lineRule="auto"/>
        <w:ind w:left="0" w:right="55" w:firstLine="0"/>
        <w:jc w:val="both"/>
        <w:rPr>
          <w:rFonts w:ascii="Arial Narrow" w:hAnsi="Arial Narrow"/>
          <w:sz w:val="20"/>
          <w:szCs w:val="20"/>
        </w:rPr>
      </w:pPr>
      <w:r w:rsidRPr="00B04470">
        <w:rPr>
          <w:rFonts w:ascii="Arial Narrow" w:hAnsi="Arial Narrow"/>
          <w:sz w:val="20"/>
          <w:szCs w:val="20"/>
        </w:rPr>
        <w:t>Naudojami produktai turi būti tinkamai paženklinti</w:t>
      </w:r>
      <w:r>
        <w:rPr>
          <w:rFonts w:ascii="Arial Narrow" w:hAnsi="Arial Narrow"/>
          <w:sz w:val="20"/>
          <w:szCs w:val="20"/>
        </w:rPr>
        <w:t>.</w:t>
      </w:r>
    </w:p>
    <w:p w14:paraId="38325694" w14:textId="6CAA1945" w:rsidR="009574EF" w:rsidRPr="00440E94" w:rsidRDefault="00FC65F9" w:rsidP="00FC65F9">
      <w:pPr>
        <w:pStyle w:val="Bodytext1"/>
        <w:numPr>
          <w:ilvl w:val="1"/>
          <w:numId w:val="17"/>
        </w:numPr>
        <w:shd w:val="clear" w:color="auto" w:fill="auto"/>
        <w:tabs>
          <w:tab w:val="left" w:pos="284"/>
        </w:tabs>
        <w:spacing w:before="0" w:after="0" w:line="240" w:lineRule="auto"/>
        <w:ind w:left="0" w:right="55" w:firstLine="0"/>
        <w:jc w:val="both"/>
        <w:rPr>
          <w:rFonts w:ascii="Arial Narrow" w:hAnsi="Arial Narrow"/>
          <w:sz w:val="20"/>
          <w:szCs w:val="20"/>
        </w:rPr>
      </w:pPr>
      <w:r w:rsidRPr="00B04470">
        <w:rPr>
          <w:rFonts w:ascii="Arial Narrow" w:hAnsi="Arial Narrow"/>
          <w:sz w:val="20"/>
          <w:szCs w:val="20"/>
        </w:rPr>
        <w:t>Visi gaminiai, įranga, medžiagos ir priedai turi atitikti reikalavimus, nurodytus Aprašo techninėje dokumentacijoje. Medžiagos turi</w:t>
      </w:r>
      <w:r>
        <w:rPr>
          <w:rFonts w:ascii="Arial Narrow" w:hAnsi="Arial Narrow"/>
          <w:sz w:val="20"/>
          <w:szCs w:val="20"/>
        </w:rPr>
        <w:t xml:space="preserve"> </w:t>
      </w:r>
      <w:r w:rsidRPr="00B04470">
        <w:rPr>
          <w:rFonts w:ascii="Arial Narrow" w:hAnsi="Arial Narrow"/>
          <w:sz w:val="20"/>
          <w:szCs w:val="20"/>
        </w:rPr>
        <w:t>būti pateiktos su gamintojo rekvizitais, specifikacija, naudojimo instrukcija, pagaminimo data. Statytojas turi teisę atmesti</w:t>
      </w:r>
      <w:r w:rsidRPr="00B04470">
        <w:t xml:space="preserve"> </w:t>
      </w:r>
      <w:r w:rsidRPr="00B04470">
        <w:rPr>
          <w:rFonts w:ascii="Arial Narrow" w:hAnsi="Arial Narrow"/>
          <w:sz w:val="20"/>
          <w:szCs w:val="20"/>
        </w:rPr>
        <w:t>medžiagą ar gaminį, jei ji neatitinka pirkimo dokumentų ir Aprašo techninės specifikacijos reikalavimų</w:t>
      </w:r>
      <w:r w:rsidR="009574EF">
        <w:rPr>
          <w:rFonts w:ascii="Arial Narrow" w:hAnsi="Arial Narrow"/>
          <w:sz w:val="20"/>
          <w:szCs w:val="20"/>
        </w:rPr>
        <w:t>.</w:t>
      </w:r>
    </w:p>
    <w:p w14:paraId="1333E748" w14:textId="77777777" w:rsidR="004915CC" w:rsidRPr="004915CC" w:rsidRDefault="004915CC" w:rsidP="004915CC">
      <w:pPr>
        <w:pStyle w:val="Bodytext1"/>
        <w:shd w:val="clear" w:color="auto" w:fill="auto"/>
        <w:tabs>
          <w:tab w:val="left" w:pos="284"/>
        </w:tabs>
        <w:spacing w:before="0" w:after="0" w:line="240" w:lineRule="auto"/>
        <w:ind w:right="55" w:firstLine="0"/>
        <w:jc w:val="both"/>
        <w:rPr>
          <w:rFonts w:ascii="Arial Narrow" w:hAnsi="Arial Narrow"/>
          <w:sz w:val="20"/>
          <w:szCs w:val="20"/>
        </w:rPr>
      </w:pPr>
    </w:p>
    <w:tbl>
      <w:tblPr>
        <w:tblStyle w:val="Lentelstinklelis"/>
        <w:tblW w:w="0" w:type="auto"/>
        <w:tblLook w:val="04A0" w:firstRow="1" w:lastRow="0" w:firstColumn="1" w:lastColumn="0" w:noHBand="0" w:noVBand="1"/>
      </w:tblPr>
      <w:tblGrid>
        <w:gridCol w:w="9628"/>
      </w:tblGrid>
      <w:tr w:rsidR="0007008C" w:rsidRPr="002C1403" w14:paraId="79316ED0" w14:textId="77777777" w:rsidTr="007F69C6">
        <w:trPr>
          <w:trHeight w:val="416"/>
        </w:trPr>
        <w:tc>
          <w:tcPr>
            <w:tcW w:w="9628" w:type="dxa"/>
            <w:shd w:val="clear" w:color="auto" w:fill="005063"/>
            <w:vAlign w:val="center"/>
          </w:tcPr>
          <w:p w14:paraId="3AB62836" w14:textId="14072C20" w:rsidR="0007008C" w:rsidRPr="002C1403" w:rsidRDefault="00D147D4"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8</w:t>
            </w:r>
            <w:r w:rsidR="0007008C" w:rsidRPr="002C1403">
              <w:rPr>
                <w:rFonts w:ascii="Arial Narrow" w:hAnsi="Arial Narrow"/>
                <w:b/>
                <w:caps/>
                <w:color w:val="FFFFFF" w:themeColor="background1"/>
                <w:sz w:val="20"/>
                <w:szCs w:val="16"/>
              </w:rPr>
              <w:t xml:space="preserve">. </w:t>
            </w:r>
            <w:r w:rsidR="00B2713D">
              <w:rPr>
                <w:rFonts w:ascii="Arial Narrow" w:hAnsi="Arial Narrow"/>
                <w:b/>
                <w:caps/>
                <w:color w:val="FFFFFF" w:themeColor="background1"/>
                <w:sz w:val="20"/>
                <w:szCs w:val="16"/>
              </w:rPr>
              <w:t xml:space="preserve">STATYBINĖS IR </w:t>
            </w:r>
            <w:r>
              <w:rPr>
                <w:rFonts w:ascii="Arial Narrow" w:hAnsi="Arial Narrow"/>
                <w:b/>
                <w:caps/>
                <w:color w:val="FFFFFF" w:themeColor="background1"/>
                <w:sz w:val="20"/>
                <w:szCs w:val="16"/>
              </w:rPr>
              <w:t>GRĮŽTAMOSIOS MEDŽIAGOS</w:t>
            </w:r>
            <w:r w:rsidR="00B2713D">
              <w:rPr>
                <w:rFonts w:ascii="Arial Narrow" w:hAnsi="Arial Narrow"/>
                <w:b/>
                <w:caps/>
                <w:color w:val="FFFFFF" w:themeColor="background1"/>
                <w:sz w:val="20"/>
                <w:szCs w:val="16"/>
              </w:rPr>
              <w:t>,</w:t>
            </w:r>
            <w:r>
              <w:rPr>
                <w:rFonts w:ascii="Arial Narrow" w:hAnsi="Arial Narrow"/>
                <w:b/>
                <w:caps/>
                <w:color w:val="FFFFFF" w:themeColor="background1"/>
                <w:sz w:val="20"/>
                <w:szCs w:val="16"/>
              </w:rPr>
              <w:t xml:space="preserve"> STATYBINĖS ATLIEKOS</w:t>
            </w:r>
          </w:p>
        </w:tc>
      </w:tr>
    </w:tbl>
    <w:p w14:paraId="78752189" w14:textId="77777777" w:rsidR="0007008C" w:rsidRDefault="0007008C" w:rsidP="0007008C">
      <w:pPr>
        <w:jc w:val="left"/>
        <w:rPr>
          <w:rFonts w:ascii="Arial Narrow" w:hAnsi="Arial Narrow"/>
          <w:b/>
          <w:caps/>
        </w:rPr>
      </w:pPr>
    </w:p>
    <w:p w14:paraId="6E6A059E" w14:textId="77777777" w:rsidR="009574EF" w:rsidRDefault="009574EF" w:rsidP="009574EF">
      <w:pPr>
        <w:pStyle w:val="Bodytext1"/>
        <w:numPr>
          <w:ilvl w:val="1"/>
          <w:numId w:val="18"/>
        </w:numPr>
        <w:shd w:val="clear" w:color="auto" w:fill="auto"/>
        <w:tabs>
          <w:tab w:val="left" w:pos="284"/>
        </w:tabs>
        <w:spacing w:before="0" w:after="0" w:line="240" w:lineRule="auto"/>
        <w:ind w:left="0" w:right="55" w:firstLine="0"/>
        <w:jc w:val="both"/>
        <w:rPr>
          <w:rFonts w:ascii="Arial Narrow" w:hAnsi="Arial Narrow"/>
          <w:b/>
          <w:bCs/>
          <w:sz w:val="20"/>
          <w:szCs w:val="20"/>
        </w:rPr>
      </w:pPr>
      <w:r>
        <w:rPr>
          <w:rFonts w:ascii="Arial Narrow" w:hAnsi="Arial Narrow"/>
          <w:b/>
          <w:bCs/>
          <w:sz w:val="20"/>
          <w:szCs w:val="20"/>
        </w:rPr>
        <w:t>Statybinės medžiagos</w:t>
      </w:r>
    </w:p>
    <w:p w14:paraId="712D6E67" w14:textId="77777777" w:rsidR="0047632D" w:rsidRDefault="0047632D" w:rsidP="0047632D">
      <w:pPr>
        <w:pStyle w:val="Bodytext1"/>
        <w:numPr>
          <w:ilvl w:val="2"/>
          <w:numId w:val="18"/>
        </w:numPr>
        <w:shd w:val="clear" w:color="auto" w:fill="auto"/>
        <w:tabs>
          <w:tab w:val="left" w:pos="426"/>
        </w:tabs>
        <w:spacing w:before="0" w:after="0" w:line="240" w:lineRule="auto"/>
        <w:ind w:left="0" w:right="55" w:firstLine="0"/>
        <w:jc w:val="both"/>
        <w:rPr>
          <w:rFonts w:ascii="Arial Narrow" w:hAnsi="Arial Narrow"/>
          <w:sz w:val="20"/>
          <w:szCs w:val="20"/>
        </w:rPr>
      </w:pPr>
      <w:r>
        <w:rPr>
          <w:rFonts w:ascii="Arial Narrow" w:hAnsi="Arial Narrow"/>
          <w:sz w:val="20"/>
          <w:szCs w:val="20"/>
        </w:rPr>
        <w:t>V</w:t>
      </w:r>
      <w:r w:rsidRPr="00B2713D">
        <w:rPr>
          <w:rFonts w:ascii="Arial Narrow" w:hAnsi="Arial Narrow"/>
          <w:sz w:val="20"/>
          <w:szCs w:val="20"/>
        </w:rPr>
        <w:t xml:space="preserve">ykdant valstybinės reikšmės kelio paprastojo remonto darbus </w:t>
      </w:r>
      <w:r w:rsidRPr="00443D0B">
        <w:rPr>
          <w:rFonts w:ascii="Arial Narrow" w:hAnsi="Arial Narrow"/>
          <w:sz w:val="20"/>
          <w:szCs w:val="20"/>
        </w:rPr>
        <w:t xml:space="preserve">darbų metu nuardyti kelio elementai (toliau – medžiagos), įvertinus jų būklę, turi būti maksimaliai panaudojami pakartotinai tame pačiame </w:t>
      </w:r>
      <w:r>
        <w:rPr>
          <w:rFonts w:ascii="Arial Narrow" w:hAnsi="Arial Narrow"/>
          <w:sz w:val="20"/>
          <w:szCs w:val="20"/>
        </w:rPr>
        <w:t>projekte.</w:t>
      </w:r>
    </w:p>
    <w:p w14:paraId="76F16877" w14:textId="77777777" w:rsidR="0047632D" w:rsidRDefault="0047632D" w:rsidP="0047632D">
      <w:pPr>
        <w:pStyle w:val="Bodytext1"/>
        <w:numPr>
          <w:ilvl w:val="2"/>
          <w:numId w:val="18"/>
        </w:numPr>
        <w:shd w:val="clear" w:color="auto" w:fill="auto"/>
        <w:tabs>
          <w:tab w:val="left" w:pos="567"/>
        </w:tabs>
        <w:spacing w:before="0" w:after="0" w:line="240" w:lineRule="auto"/>
        <w:ind w:left="0" w:right="55" w:firstLine="0"/>
        <w:jc w:val="both"/>
        <w:rPr>
          <w:rFonts w:ascii="Arial Narrow" w:hAnsi="Arial Narrow"/>
          <w:sz w:val="20"/>
          <w:szCs w:val="20"/>
        </w:rPr>
      </w:pPr>
      <w:r>
        <w:rPr>
          <w:rFonts w:ascii="Arial Narrow" w:hAnsi="Arial Narrow"/>
          <w:sz w:val="20"/>
          <w:szCs w:val="20"/>
        </w:rPr>
        <w:t>S</w:t>
      </w:r>
      <w:r w:rsidRPr="00EE1580">
        <w:rPr>
          <w:rFonts w:ascii="Arial Narrow" w:hAnsi="Arial Narrow"/>
          <w:sz w:val="20"/>
          <w:szCs w:val="20"/>
        </w:rPr>
        <w:t>usidarančios medžiagos, kurios nenaudojamos</w:t>
      </w:r>
      <w:r>
        <w:rPr>
          <w:rFonts w:ascii="Arial Narrow" w:hAnsi="Arial Narrow"/>
          <w:sz w:val="20"/>
          <w:szCs w:val="20"/>
        </w:rPr>
        <w:t xml:space="preserve"> projekte </w:t>
      </w:r>
      <w:r w:rsidRPr="00EE1580">
        <w:rPr>
          <w:rFonts w:ascii="Arial Narrow" w:hAnsi="Arial Narrow"/>
          <w:sz w:val="20"/>
          <w:szCs w:val="20"/>
        </w:rPr>
        <w:t xml:space="preserve"> ir nėra priskiriamos negražinamoms medžiagoms transportuojamos į AB „Via Lietuva“ nurodytas sandėliavimo vietą (-as), parenkant optimaliausią atstumą</w:t>
      </w:r>
      <w:r>
        <w:rPr>
          <w:rFonts w:ascii="Arial Narrow" w:hAnsi="Arial Narrow"/>
          <w:sz w:val="20"/>
          <w:szCs w:val="20"/>
        </w:rPr>
        <w:t>:</w:t>
      </w:r>
    </w:p>
    <w:p w14:paraId="26419199" w14:textId="77777777" w:rsidR="0047632D" w:rsidRPr="006D7B5C" w:rsidRDefault="0047632D" w:rsidP="0047632D">
      <w:pPr>
        <w:pStyle w:val="Bodytext1"/>
        <w:tabs>
          <w:tab w:val="left" w:pos="709"/>
        </w:tabs>
        <w:spacing w:before="0" w:after="0" w:line="240" w:lineRule="auto"/>
        <w:ind w:left="426" w:right="57" w:firstLine="0"/>
        <w:rPr>
          <w:rFonts w:ascii="Arial Narrow" w:hAnsi="Arial Narrow"/>
          <w:sz w:val="20"/>
          <w:szCs w:val="20"/>
        </w:rPr>
      </w:pPr>
      <w:r w:rsidRPr="00EA6D85">
        <w:rPr>
          <w:rFonts w:ascii="Arial Narrow" w:hAnsi="Arial Narrow"/>
          <w:sz w:val="20"/>
          <w:szCs w:val="20"/>
        </w:rPr>
        <w:t>1)</w:t>
      </w:r>
      <w:r w:rsidRPr="006D7B5C">
        <w:rPr>
          <w:rFonts w:ascii="Arial Narrow" w:hAnsi="Arial Narrow"/>
          <w:sz w:val="20"/>
          <w:szCs w:val="20"/>
        </w:rPr>
        <w:t>AB „Kelių priežiūra“ Ukmergės kelių tarnybos Širvintų meistrija, Zibalų g. 55, Širvintos.</w:t>
      </w:r>
    </w:p>
    <w:p w14:paraId="3C7B5181" w14:textId="77777777" w:rsidR="0047632D" w:rsidRPr="006D7B5C" w:rsidRDefault="0047632D" w:rsidP="0047632D">
      <w:pPr>
        <w:pStyle w:val="Bodytext1"/>
        <w:tabs>
          <w:tab w:val="left" w:pos="709"/>
        </w:tabs>
        <w:spacing w:before="0" w:after="0" w:line="240" w:lineRule="auto"/>
        <w:ind w:left="426" w:right="57" w:firstLine="0"/>
        <w:rPr>
          <w:rFonts w:ascii="Arial Narrow" w:hAnsi="Arial Narrow"/>
          <w:sz w:val="20"/>
          <w:szCs w:val="20"/>
        </w:rPr>
      </w:pPr>
      <w:r w:rsidRPr="006D7B5C">
        <w:rPr>
          <w:rFonts w:ascii="Arial Narrow" w:hAnsi="Arial Narrow"/>
          <w:sz w:val="20"/>
          <w:szCs w:val="20"/>
        </w:rPr>
        <w:t>2) AB „Kelių priežiūra“ Panevėžio kelių tarnybos Panevėžio meistrijos Karsakiškio gamybinė bazė, Kakūnų k., Karsakiškio sen., Panevėžio r.</w:t>
      </w:r>
    </w:p>
    <w:p w14:paraId="61F2A12C" w14:textId="77777777" w:rsidR="0047632D" w:rsidRPr="006D7B5C" w:rsidRDefault="0047632D" w:rsidP="0047632D">
      <w:pPr>
        <w:pStyle w:val="Bodytext1"/>
        <w:tabs>
          <w:tab w:val="left" w:pos="709"/>
        </w:tabs>
        <w:spacing w:before="0" w:after="0" w:line="240" w:lineRule="auto"/>
        <w:ind w:left="426" w:right="57" w:firstLine="0"/>
        <w:rPr>
          <w:rFonts w:ascii="Arial Narrow" w:hAnsi="Arial Narrow"/>
          <w:sz w:val="20"/>
          <w:szCs w:val="20"/>
        </w:rPr>
      </w:pPr>
      <w:r w:rsidRPr="006D7B5C">
        <w:rPr>
          <w:rFonts w:ascii="Arial Narrow" w:hAnsi="Arial Narrow"/>
          <w:sz w:val="20"/>
          <w:szCs w:val="20"/>
        </w:rPr>
        <w:t>3) AB „Kelių priežiūra“ Kretingos kelių tarnybos Plungės meistrija, Stoties g. 11a, Plungė.</w:t>
      </w:r>
    </w:p>
    <w:p w14:paraId="341DF09F" w14:textId="77777777" w:rsidR="0047632D" w:rsidRPr="006D7B5C" w:rsidRDefault="0047632D" w:rsidP="0047632D">
      <w:pPr>
        <w:pStyle w:val="Bodytext1"/>
        <w:tabs>
          <w:tab w:val="left" w:pos="709"/>
        </w:tabs>
        <w:spacing w:before="0" w:after="0" w:line="240" w:lineRule="auto"/>
        <w:ind w:left="426" w:right="57" w:firstLine="0"/>
        <w:rPr>
          <w:rFonts w:ascii="Arial Narrow" w:hAnsi="Arial Narrow"/>
          <w:sz w:val="20"/>
          <w:szCs w:val="20"/>
        </w:rPr>
      </w:pPr>
      <w:r w:rsidRPr="006D7B5C">
        <w:rPr>
          <w:rFonts w:ascii="Arial Narrow" w:hAnsi="Arial Narrow"/>
          <w:sz w:val="20"/>
          <w:szCs w:val="20"/>
        </w:rPr>
        <w:t>4) AB „Kelių priežiūra“ Kėdainių kelių tarnybos Kėdainių meistrija, Birutės g. 4, Kėdainiai.</w:t>
      </w:r>
    </w:p>
    <w:p w14:paraId="7BA4E338" w14:textId="77777777" w:rsidR="0047632D" w:rsidRPr="006D7B5C" w:rsidRDefault="0047632D" w:rsidP="0047632D">
      <w:pPr>
        <w:pStyle w:val="Bodytext1"/>
        <w:tabs>
          <w:tab w:val="left" w:pos="709"/>
        </w:tabs>
        <w:spacing w:before="0" w:after="0" w:line="240" w:lineRule="auto"/>
        <w:ind w:left="426" w:right="57" w:firstLine="0"/>
        <w:rPr>
          <w:rFonts w:ascii="Arial Narrow" w:hAnsi="Arial Narrow"/>
          <w:sz w:val="20"/>
          <w:szCs w:val="20"/>
        </w:rPr>
      </w:pPr>
      <w:r w:rsidRPr="006D7B5C">
        <w:rPr>
          <w:rFonts w:ascii="Arial Narrow" w:hAnsi="Arial Narrow"/>
          <w:sz w:val="20"/>
          <w:szCs w:val="20"/>
        </w:rPr>
        <w:t>5) AB „Kelių priežiūra“ Marijampolės kelių tarnybos Marijampolės meistrija, Gamyklų g. 12, Marijampolė.</w:t>
      </w:r>
    </w:p>
    <w:p w14:paraId="7FADC4EA" w14:textId="77777777" w:rsidR="0047632D" w:rsidRDefault="0047632D" w:rsidP="0047632D">
      <w:pPr>
        <w:pStyle w:val="Bodytext1"/>
        <w:tabs>
          <w:tab w:val="left" w:pos="709"/>
        </w:tabs>
        <w:spacing w:before="0" w:after="0" w:line="240" w:lineRule="auto"/>
        <w:ind w:left="426" w:right="57" w:firstLine="0"/>
        <w:rPr>
          <w:rFonts w:ascii="Arial Narrow" w:hAnsi="Arial Narrow"/>
          <w:sz w:val="20"/>
          <w:szCs w:val="20"/>
        </w:rPr>
      </w:pPr>
      <w:r w:rsidRPr="006D7B5C">
        <w:rPr>
          <w:rFonts w:ascii="Arial Narrow" w:hAnsi="Arial Narrow"/>
          <w:sz w:val="20"/>
          <w:szCs w:val="20"/>
        </w:rPr>
        <w:t>6) AB „Kelių priežiūra“ Trakų kelių tarnybos Vievio meistrija, Statybininkų g. 16, Vievis</w:t>
      </w:r>
      <w:r>
        <w:rPr>
          <w:rFonts w:ascii="Arial Narrow" w:hAnsi="Arial Narrow"/>
          <w:sz w:val="20"/>
          <w:szCs w:val="20"/>
        </w:rPr>
        <w:t>.</w:t>
      </w:r>
    </w:p>
    <w:p w14:paraId="486842AA" w14:textId="77777777" w:rsidR="0047632D" w:rsidRPr="00EA6D85" w:rsidRDefault="0047632D" w:rsidP="0047632D">
      <w:pPr>
        <w:pStyle w:val="Bodytext1"/>
        <w:spacing w:before="0" w:after="0" w:line="240" w:lineRule="auto"/>
        <w:ind w:right="57" w:firstLine="0"/>
        <w:rPr>
          <w:rFonts w:ascii="Arial Narrow" w:hAnsi="Arial Narrow"/>
          <w:sz w:val="20"/>
          <w:szCs w:val="20"/>
          <w:u w:val="single"/>
        </w:rPr>
      </w:pPr>
      <w:r w:rsidRPr="00EA6D85">
        <w:rPr>
          <w:rFonts w:ascii="Arial Narrow" w:hAnsi="Arial Narrow"/>
          <w:sz w:val="20"/>
          <w:szCs w:val="20"/>
          <w:u w:val="single"/>
        </w:rPr>
        <w:t>Medžiagos, kurios turi būti gabenamos į sandėliavimo vietas:</w:t>
      </w:r>
    </w:p>
    <w:p w14:paraId="62D23EC2" w14:textId="77777777" w:rsidR="0047632D" w:rsidRPr="00B2713D" w:rsidRDefault="0047632D" w:rsidP="0047632D">
      <w:pPr>
        <w:pStyle w:val="Bodytext1"/>
        <w:shd w:val="clear" w:color="auto" w:fill="auto"/>
        <w:spacing w:before="0" w:after="0" w:line="240" w:lineRule="auto"/>
        <w:ind w:right="57" w:firstLine="0"/>
        <w:jc w:val="both"/>
        <w:rPr>
          <w:rFonts w:ascii="Arial Narrow" w:hAnsi="Arial Narrow"/>
          <w:sz w:val="20"/>
          <w:szCs w:val="20"/>
        </w:rPr>
      </w:pPr>
      <w:r w:rsidRPr="00963C2E">
        <w:rPr>
          <w:rFonts w:ascii="Arial Narrow" w:hAnsi="Arial Narrow"/>
          <w:sz w:val="20"/>
          <w:szCs w:val="20"/>
        </w:rPr>
        <w:t>Į sandėliavimo vietas turi būti gabenami metaliniai kelio elementai (neužteršti betonu ir kt. medžiagomis (t. y. turi būti nuvalyti)) nepriklausomai nuo jų būklės: kelio ženklai, kelio ženklų atramos, apšvietimo ir kiti stulpai, apsauginiai atitvarai ir jų elementai, tiltų ir viadukų turėklai, kiti metalo gaminiai, sijos, spraustasienės, pralaidos ir kt</w:t>
      </w:r>
      <w:r>
        <w:rPr>
          <w:rFonts w:ascii="Arial Narrow" w:hAnsi="Arial Narrow"/>
          <w:sz w:val="20"/>
          <w:szCs w:val="20"/>
        </w:rPr>
        <w:t>.</w:t>
      </w:r>
    </w:p>
    <w:p w14:paraId="36BE91DC" w14:textId="77777777" w:rsidR="0047632D" w:rsidRDefault="0047632D" w:rsidP="0047632D">
      <w:pPr>
        <w:pStyle w:val="Bodytext1"/>
        <w:numPr>
          <w:ilvl w:val="2"/>
          <w:numId w:val="18"/>
        </w:numPr>
        <w:shd w:val="clear" w:color="auto" w:fill="auto"/>
        <w:tabs>
          <w:tab w:val="left" w:pos="426"/>
        </w:tabs>
        <w:spacing w:before="0" w:after="0" w:line="240" w:lineRule="auto"/>
        <w:ind w:left="0" w:right="57" w:firstLine="0"/>
        <w:jc w:val="both"/>
        <w:rPr>
          <w:rFonts w:ascii="Arial Narrow" w:hAnsi="Arial Narrow"/>
          <w:sz w:val="20"/>
          <w:szCs w:val="20"/>
        </w:rPr>
      </w:pPr>
      <w:r w:rsidRPr="00F32148">
        <w:rPr>
          <w:rFonts w:ascii="Arial Narrow" w:hAnsi="Arial Narrow"/>
          <w:sz w:val="20"/>
          <w:szCs w:val="20"/>
        </w:rPr>
        <w:t>Kitos medžiagos, kurios gali būti panaudotos pakartotinai, gali būti gabenamos į sandėliavimo vietas tik suderinus su AB „Via Lietuva</w:t>
      </w:r>
      <w:r>
        <w:rPr>
          <w:rFonts w:ascii="Arial Narrow" w:hAnsi="Arial Narrow"/>
          <w:sz w:val="20"/>
          <w:szCs w:val="20"/>
        </w:rPr>
        <w:t>.</w:t>
      </w:r>
    </w:p>
    <w:p w14:paraId="47EE88A7" w14:textId="77777777" w:rsidR="0047632D" w:rsidRDefault="0047632D" w:rsidP="0047632D">
      <w:pPr>
        <w:pStyle w:val="Bodytext1"/>
        <w:numPr>
          <w:ilvl w:val="2"/>
          <w:numId w:val="18"/>
        </w:numPr>
        <w:shd w:val="clear" w:color="auto" w:fill="auto"/>
        <w:tabs>
          <w:tab w:val="left" w:pos="426"/>
        </w:tabs>
        <w:spacing w:before="0" w:after="0" w:line="240" w:lineRule="auto"/>
        <w:ind w:left="0" w:right="57" w:firstLine="0"/>
        <w:jc w:val="both"/>
        <w:rPr>
          <w:rFonts w:ascii="Arial Narrow" w:hAnsi="Arial Narrow"/>
          <w:sz w:val="20"/>
          <w:szCs w:val="20"/>
        </w:rPr>
      </w:pPr>
      <w:r w:rsidRPr="008E54A4">
        <w:rPr>
          <w:rFonts w:ascii="Arial Narrow" w:hAnsi="Arial Narrow"/>
          <w:sz w:val="20"/>
          <w:szCs w:val="20"/>
        </w:rPr>
        <w:t>Į sandėliavimo vietas pristatomos medžiagos turi būti surūšiuotos į tinkamas naudoti pakartotinai ir netinkamas, o sandėliavimo vietoje iškraunamos atskirai. Medžiagų perdavimo-priėmimo akte turi būti atskirai nurodytas tinkamų panaudoti medžiagų kiekis su jų charakteristikomis (pvz. kelio ženklas, nurodant jo numerį; apšvietimo stulpo atrama, nurodant jos aukštį; kelio ženklo atrama, nurodant jos ilgį, skersmenį; apsauginio atitvaro sija, nurodant jos tipą, ilgį ir pan.). Netinkamų panaudoti medžiagų turi būti nurodytas tik perduodamas kiekis</w:t>
      </w:r>
      <w:r>
        <w:rPr>
          <w:rFonts w:ascii="Arial Narrow" w:hAnsi="Arial Narrow"/>
          <w:sz w:val="20"/>
          <w:szCs w:val="20"/>
        </w:rPr>
        <w:t>.</w:t>
      </w:r>
    </w:p>
    <w:p w14:paraId="24FD3F71" w14:textId="77777777" w:rsidR="0047632D" w:rsidRPr="00B2713D" w:rsidRDefault="0047632D" w:rsidP="0047632D">
      <w:pPr>
        <w:pStyle w:val="Bodytext1"/>
        <w:numPr>
          <w:ilvl w:val="2"/>
          <w:numId w:val="18"/>
        </w:numPr>
        <w:shd w:val="clear" w:color="auto" w:fill="auto"/>
        <w:tabs>
          <w:tab w:val="left" w:pos="426"/>
        </w:tabs>
        <w:spacing w:before="0" w:after="0" w:line="240" w:lineRule="auto"/>
        <w:ind w:left="0" w:right="57" w:firstLine="0"/>
        <w:jc w:val="both"/>
        <w:rPr>
          <w:rFonts w:ascii="Arial Narrow" w:hAnsi="Arial Narrow"/>
          <w:sz w:val="20"/>
          <w:szCs w:val="20"/>
        </w:rPr>
      </w:pPr>
      <w:r>
        <w:rPr>
          <w:rFonts w:ascii="Arial Narrow" w:hAnsi="Arial Narrow"/>
          <w:sz w:val="20"/>
          <w:szCs w:val="20"/>
        </w:rPr>
        <w:t>Rangovas</w:t>
      </w:r>
      <w:r w:rsidRPr="001F7DE2">
        <w:rPr>
          <w:rFonts w:ascii="Arial Narrow" w:hAnsi="Arial Narrow"/>
          <w:sz w:val="20"/>
          <w:szCs w:val="20"/>
        </w:rPr>
        <w:t xml:space="preserve"> turi numatyti ekonomiškai pagrįstą ir optimalų medžiagų išardymo būdą. Siektina, kad kuo daugiau medžiagų būtų išardytos tvarkingai ir pristatytos mechaniškai nepažeistos bei neužterštos. Jei statybos metu medžiagos taptų netinkamomis naudoti dėl jų netinkamo išardymo, tai būtų laikoma rangovo rizika ir atsakomybė tektų rangovui</w:t>
      </w:r>
      <w:r>
        <w:rPr>
          <w:rFonts w:ascii="Arial Narrow" w:hAnsi="Arial Narrow"/>
          <w:sz w:val="20"/>
          <w:szCs w:val="20"/>
        </w:rPr>
        <w:t>.</w:t>
      </w:r>
    </w:p>
    <w:p w14:paraId="2277A48D" w14:textId="77777777" w:rsidR="0047632D" w:rsidRPr="00B2713D" w:rsidRDefault="0047632D" w:rsidP="0047632D">
      <w:pPr>
        <w:pStyle w:val="Bodytext1"/>
        <w:shd w:val="clear" w:color="auto" w:fill="auto"/>
        <w:spacing w:before="0" w:after="0" w:line="240" w:lineRule="auto"/>
        <w:ind w:left="567" w:right="57" w:hanging="283"/>
        <w:jc w:val="both"/>
        <w:rPr>
          <w:rFonts w:ascii="Arial Narrow" w:hAnsi="Arial Narrow"/>
          <w:sz w:val="20"/>
          <w:szCs w:val="20"/>
        </w:rPr>
      </w:pPr>
    </w:p>
    <w:p w14:paraId="62F0682C" w14:textId="77777777" w:rsidR="0047632D" w:rsidRPr="00B2713D" w:rsidRDefault="0047632D" w:rsidP="0047632D">
      <w:pPr>
        <w:pStyle w:val="Bodytext1"/>
        <w:numPr>
          <w:ilvl w:val="1"/>
          <w:numId w:val="18"/>
        </w:numPr>
        <w:shd w:val="clear" w:color="auto" w:fill="auto"/>
        <w:tabs>
          <w:tab w:val="left" w:pos="284"/>
        </w:tabs>
        <w:spacing w:before="0" w:after="0" w:line="240" w:lineRule="auto"/>
        <w:ind w:left="0" w:right="55" w:firstLine="0"/>
        <w:jc w:val="both"/>
        <w:rPr>
          <w:rFonts w:ascii="Arial Narrow" w:hAnsi="Arial Narrow"/>
          <w:b/>
          <w:bCs/>
          <w:sz w:val="20"/>
          <w:szCs w:val="20"/>
        </w:rPr>
      </w:pPr>
      <w:r w:rsidRPr="00243D44">
        <w:rPr>
          <w:rFonts w:ascii="Arial Narrow" w:hAnsi="Arial Narrow"/>
          <w:b/>
          <w:bCs/>
          <w:sz w:val="20"/>
          <w:szCs w:val="20"/>
        </w:rPr>
        <w:t>Negražinamos</w:t>
      </w:r>
      <w:r w:rsidRPr="00B2713D">
        <w:rPr>
          <w:rFonts w:ascii="Arial Narrow" w:hAnsi="Arial Narrow"/>
          <w:b/>
          <w:bCs/>
          <w:sz w:val="20"/>
          <w:szCs w:val="20"/>
        </w:rPr>
        <w:t xml:space="preserve"> medžiagos</w:t>
      </w:r>
    </w:p>
    <w:p w14:paraId="3BD94D9B" w14:textId="77777777" w:rsidR="0047632D" w:rsidRPr="00F26813" w:rsidRDefault="0047632D" w:rsidP="0047632D">
      <w:pPr>
        <w:rPr>
          <w:rFonts w:ascii="Arial Narrow" w:eastAsiaTheme="minorHAnsi" w:hAnsi="Arial Narrow"/>
          <w:sz w:val="20"/>
        </w:rPr>
      </w:pPr>
      <w:r w:rsidRPr="00F26813">
        <w:rPr>
          <w:rFonts w:ascii="Arial Narrow" w:eastAsiaTheme="minorHAnsi" w:hAnsi="Arial Narrow"/>
          <w:sz w:val="20"/>
        </w:rPr>
        <w:t>Projekte turi būti nurodyta, kad darbų vykdymo metu nepanaudotos frezuoto asfalto granulės, skalda, žvyras, žvyro ir skaldos mišinys, nesurištasis mineralinių medžiagų mišinys, grindinio akmenys (neužteršti gruntu), mediena yra laikomi negražinamomis medžiagomis. Jos sąmatoje turi būti nurodytos atskira (-omis) eilute (- ėmis) su minuso ženklu. Šios medžiagos lieka rangovui. Pateikiami jų įkainiai:</w:t>
      </w:r>
    </w:p>
    <w:p w14:paraId="1A83032F" w14:textId="77777777" w:rsidR="0047632D" w:rsidRPr="00F26813" w:rsidRDefault="0047632D" w:rsidP="0047632D">
      <w:pPr>
        <w:pStyle w:val="Sraopastraipa"/>
        <w:numPr>
          <w:ilvl w:val="0"/>
          <w:numId w:val="32"/>
        </w:numPr>
        <w:jc w:val="both"/>
        <w:rPr>
          <w:rFonts w:cs="Times New Roman"/>
          <w:szCs w:val="20"/>
        </w:rPr>
      </w:pPr>
      <w:r w:rsidRPr="00F26813">
        <w:rPr>
          <w:rFonts w:cs="Times New Roman"/>
          <w:szCs w:val="20"/>
        </w:rPr>
        <w:t>žvyro ir skaldos mišinys, nesurištasis mineralinių medžiagų mišinys – ≤ -4,00 Eur/t arba -6,00 Eur/m3 (santykis 1,5);</w:t>
      </w:r>
    </w:p>
    <w:p w14:paraId="2F1DEDAE" w14:textId="77777777" w:rsidR="0047632D" w:rsidRPr="00F26813" w:rsidRDefault="0047632D" w:rsidP="0047632D">
      <w:pPr>
        <w:pStyle w:val="Sraopastraipa"/>
        <w:numPr>
          <w:ilvl w:val="0"/>
          <w:numId w:val="32"/>
        </w:numPr>
        <w:jc w:val="both"/>
        <w:rPr>
          <w:rFonts w:cs="Times New Roman"/>
          <w:szCs w:val="20"/>
        </w:rPr>
      </w:pPr>
      <w:r w:rsidRPr="00F26813">
        <w:rPr>
          <w:rFonts w:cs="Times New Roman"/>
          <w:szCs w:val="20"/>
        </w:rPr>
        <w:t>skalda – ≤ -5,00 Eur/t arba -7,50 Eur/m3 (santykis 1,5);</w:t>
      </w:r>
    </w:p>
    <w:p w14:paraId="2A33EA41" w14:textId="77777777" w:rsidR="0047632D" w:rsidRPr="00F26813" w:rsidRDefault="0047632D" w:rsidP="0047632D">
      <w:pPr>
        <w:pStyle w:val="Sraopastraipa"/>
        <w:numPr>
          <w:ilvl w:val="0"/>
          <w:numId w:val="32"/>
        </w:numPr>
        <w:jc w:val="both"/>
        <w:rPr>
          <w:rFonts w:cs="Times New Roman"/>
          <w:szCs w:val="20"/>
        </w:rPr>
      </w:pPr>
      <w:r w:rsidRPr="00F26813">
        <w:rPr>
          <w:rFonts w:cs="Times New Roman"/>
          <w:szCs w:val="20"/>
        </w:rPr>
        <w:t>grindinio akmenys – ≤ -15,00 Eur/t arba -40,50 Eur/m3 (santykis 2,7);</w:t>
      </w:r>
    </w:p>
    <w:p w14:paraId="24AE8260" w14:textId="77777777" w:rsidR="0047632D" w:rsidRPr="00F26813" w:rsidRDefault="0047632D" w:rsidP="0047632D">
      <w:pPr>
        <w:pStyle w:val="Sraopastraipa"/>
        <w:numPr>
          <w:ilvl w:val="0"/>
          <w:numId w:val="32"/>
        </w:numPr>
        <w:jc w:val="both"/>
        <w:rPr>
          <w:rFonts w:cs="Times New Roman"/>
          <w:szCs w:val="20"/>
        </w:rPr>
      </w:pPr>
      <w:r w:rsidRPr="00F26813">
        <w:rPr>
          <w:rFonts w:cs="Times New Roman"/>
          <w:szCs w:val="20"/>
        </w:rPr>
        <w:t>frezuoto asfalto granulės – ≤ -7,00 Eur/t arba -11,20 Eur/m3 (santykis 1,6);</w:t>
      </w:r>
    </w:p>
    <w:p w14:paraId="55CC70A5" w14:textId="77777777" w:rsidR="0047632D" w:rsidRPr="00F26813" w:rsidRDefault="0047632D" w:rsidP="0047632D">
      <w:pPr>
        <w:pStyle w:val="Sraopastraipa"/>
        <w:numPr>
          <w:ilvl w:val="0"/>
          <w:numId w:val="32"/>
        </w:numPr>
        <w:jc w:val="both"/>
        <w:rPr>
          <w:rFonts w:cs="Times New Roman"/>
          <w:szCs w:val="20"/>
        </w:rPr>
      </w:pPr>
      <w:r w:rsidRPr="00F26813">
        <w:rPr>
          <w:rFonts w:cs="Times New Roman"/>
          <w:szCs w:val="20"/>
        </w:rPr>
        <w:t>mediena – įkainį pateikia paslaugos teikėjas, įvertinęs medienos būklę: ≥ 0,00 Eur/m3 – kai mediena menkavertė ir skirta utilizavimui, t. y., vertinama, kiek kainuos utilizavimo išlaidos, &lt; 0,00 Eur/m3 – kai mediena nėra menkavertė ir gali būti parduota, t. y., nurodoma kaina su minuso ženklu.</w:t>
      </w:r>
    </w:p>
    <w:p w14:paraId="1F0A46A1" w14:textId="77777777" w:rsidR="0047632D" w:rsidRDefault="0047632D" w:rsidP="0047632D">
      <w:pPr>
        <w:pStyle w:val="Bodytext1"/>
        <w:shd w:val="clear" w:color="auto" w:fill="auto"/>
        <w:tabs>
          <w:tab w:val="left" w:pos="284"/>
        </w:tabs>
        <w:spacing w:before="0" w:after="0" w:line="240" w:lineRule="auto"/>
        <w:ind w:right="55" w:firstLine="0"/>
        <w:jc w:val="both"/>
        <w:rPr>
          <w:rFonts w:ascii="Arial Narrow" w:hAnsi="Arial Narrow"/>
          <w:sz w:val="20"/>
          <w:szCs w:val="20"/>
        </w:rPr>
      </w:pPr>
      <w:r>
        <w:rPr>
          <w:rFonts w:ascii="Arial Narrow" w:hAnsi="Arial Narrow"/>
          <w:sz w:val="20"/>
          <w:szCs w:val="20"/>
        </w:rPr>
        <w:t xml:space="preserve">. </w:t>
      </w:r>
    </w:p>
    <w:p w14:paraId="68445C69" w14:textId="77777777" w:rsidR="0047632D" w:rsidRDefault="0047632D" w:rsidP="0047632D">
      <w:pPr>
        <w:pStyle w:val="Bodytext1"/>
        <w:numPr>
          <w:ilvl w:val="1"/>
          <w:numId w:val="18"/>
        </w:numPr>
        <w:shd w:val="clear" w:color="auto" w:fill="auto"/>
        <w:tabs>
          <w:tab w:val="left" w:pos="284"/>
        </w:tabs>
        <w:spacing w:before="0" w:after="0" w:line="240" w:lineRule="auto"/>
        <w:ind w:left="0" w:right="55" w:firstLine="0"/>
        <w:jc w:val="both"/>
        <w:rPr>
          <w:rFonts w:ascii="Arial Narrow" w:hAnsi="Arial Narrow"/>
          <w:b/>
          <w:bCs/>
          <w:sz w:val="20"/>
          <w:szCs w:val="20"/>
        </w:rPr>
      </w:pPr>
      <w:r w:rsidRPr="00EA6D85">
        <w:rPr>
          <w:rFonts w:ascii="Arial Narrow" w:hAnsi="Arial Narrow"/>
          <w:b/>
          <w:bCs/>
          <w:sz w:val="20"/>
          <w:szCs w:val="20"/>
        </w:rPr>
        <w:t>Statybinės atliekos</w:t>
      </w:r>
    </w:p>
    <w:p w14:paraId="219A24C1" w14:textId="77777777" w:rsidR="0047632D" w:rsidRDefault="0047632D" w:rsidP="0047632D">
      <w:pPr>
        <w:pStyle w:val="Bodytext1"/>
        <w:shd w:val="clear" w:color="auto" w:fill="auto"/>
        <w:tabs>
          <w:tab w:val="left" w:pos="0"/>
        </w:tabs>
        <w:spacing w:before="0" w:after="0" w:line="240" w:lineRule="auto"/>
        <w:ind w:right="55" w:firstLine="0"/>
        <w:jc w:val="both"/>
        <w:rPr>
          <w:rFonts w:ascii="Arial Narrow" w:hAnsi="Arial Narrow"/>
          <w:sz w:val="20"/>
          <w:szCs w:val="20"/>
        </w:rPr>
      </w:pPr>
      <w:r w:rsidRPr="00DD5AE8">
        <w:rPr>
          <w:rFonts w:ascii="Arial Narrow" w:hAnsi="Arial Narrow"/>
          <w:sz w:val="20"/>
          <w:szCs w:val="20"/>
        </w:rPr>
        <w:t>Visos medžiagos, nepatenkančios į statybinių ir (ar) negražinamų medžiagų sąrašą ir (ar) kurių neįmanoma panaudoti antrą kartą, kaip atliekos turi būti sutvarkomos rangovo pagal galiojančius aplinkos apsaugos reikalavimus (paslaugos teikėjas privalo įsivertinti visas su tvarkymu susijusias išlaidas).</w:t>
      </w:r>
    </w:p>
    <w:p w14:paraId="6D6E9F7F" w14:textId="77777777" w:rsidR="0007008C" w:rsidRDefault="0007008C" w:rsidP="0007008C">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07008C" w:rsidRPr="002C1403" w14:paraId="6AE92B4A" w14:textId="77777777" w:rsidTr="0062394A">
        <w:trPr>
          <w:trHeight w:val="416"/>
        </w:trPr>
        <w:tc>
          <w:tcPr>
            <w:tcW w:w="9628" w:type="dxa"/>
            <w:shd w:val="clear" w:color="auto" w:fill="005063"/>
            <w:vAlign w:val="center"/>
          </w:tcPr>
          <w:p w14:paraId="47E9AEF1" w14:textId="562C04E0" w:rsidR="0007008C" w:rsidRPr="002C1403" w:rsidRDefault="00EA6D85"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9</w:t>
            </w:r>
            <w:r w:rsidR="0007008C" w:rsidRPr="002C1403">
              <w:rPr>
                <w:rFonts w:ascii="Arial Narrow" w:hAnsi="Arial Narrow"/>
                <w:b/>
                <w:caps/>
                <w:color w:val="FFFFFF" w:themeColor="background1"/>
                <w:sz w:val="20"/>
                <w:szCs w:val="16"/>
              </w:rPr>
              <w:t xml:space="preserve">. </w:t>
            </w:r>
            <w:r w:rsidR="00CB04C5">
              <w:rPr>
                <w:rFonts w:ascii="Arial Narrow" w:hAnsi="Arial Narrow"/>
                <w:b/>
                <w:caps/>
                <w:color w:val="FFFFFF" w:themeColor="background1"/>
                <w:sz w:val="20"/>
                <w:szCs w:val="16"/>
              </w:rPr>
              <w:t>DARBŲ PERDAVIMAS</w:t>
            </w:r>
          </w:p>
        </w:tc>
      </w:tr>
    </w:tbl>
    <w:p w14:paraId="0E2EAAA0" w14:textId="77777777" w:rsidR="0007008C" w:rsidRDefault="0007008C" w:rsidP="0007008C">
      <w:pPr>
        <w:jc w:val="left"/>
        <w:rPr>
          <w:rFonts w:ascii="Arial Narrow" w:hAnsi="Arial Narrow"/>
          <w:b/>
          <w:caps/>
        </w:rPr>
      </w:pPr>
    </w:p>
    <w:p w14:paraId="3A1386BC" w14:textId="01EAFEF0" w:rsidR="009574EF" w:rsidRPr="00CB04C5" w:rsidRDefault="009574EF" w:rsidP="009574EF">
      <w:pPr>
        <w:pStyle w:val="Bodytext1"/>
        <w:tabs>
          <w:tab w:val="left" w:pos="567"/>
        </w:tabs>
        <w:spacing w:before="0" w:after="0" w:line="240" w:lineRule="auto"/>
        <w:ind w:right="57" w:firstLine="0"/>
        <w:rPr>
          <w:rFonts w:ascii="Arial Narrow" w:hAnsi="Arial Narrow"/>
          <w:sz w:val="20"/>
          <w:szCs w:val="20"/>
        </w:rPr>
      </w:pPr>
      <w:r w:rsidRPr="00CB04C5">
        <w:rPr>
          <w:rFonts w:ascii="Arial Narrow" w:hAnsi="Arial Narrow"/>
          <w:sz w:val="20"/>
          <w:szCs w:val="20"/>
        </w:rPr>
        <w:t xml:space="preserve">Baigti darbai </w:t>
      </w:r>
      <w:r w:rsidR="007A6C8B" w:rsidRPr="007A6C8B">
        <w:rPr>
          <w:rFonts w:ascii="Arial Narrow" w:hAnsi="Arial Narrow"/>
          <w:sz w:val="20"/>
          <w:szCs w:val="20"/>
        </w:rPr>
        <w:t>Statytoj</w:t>
      </w:r>
      <w:r w:rsidRPr="00CB04C5">
        <w:rPr>
          <w:rFonts w:ascii="Arial Narrow" w:hAnsi="Arial Narrow"/>
          <w:sz w:val="20"/>
          <w:szCs w:val="20"/>
        </w:rPr>
        <w:t>ui perduodami sutarties sąlygose nustatyta tvarka, pasirašant Tiekėjo atliktų statybos darbų perdavimo Statytojui aktą. Šis aktas išduodamas tik tada, kai yra įvykdyti sekantys reikalavimai:</w:t>
      </w:r>
    </w:p>
    <w:p w14:paraId="1A24A9B9" w14:textId="38DAF8B1" w:rsidR="009574EF" w:rsidRDefault="009574EF" w:rsidP="009574EF">
      <w:pPr>
        <w:pStyle w:val="Bodytext1"/>
        <w:numPr>
          <w:ilvl w:val="1"/>
          <w:numId w:val="19"/>
        </w:numPr>
        <w:tabs>
          <w:tab w:val="left" w:pos="567"/>
        </w:tabs>
        <w:spacing w:before="0" w:after="0" w:line="240" w:lineRule="auto"/>
        <w:ind w:left="426" w:right="57" w:hanging="426"/>
        <w:rPr>
          <w:rFonts w:ascii="Arial Narrow" w:hAnsi="Arial Narrow"/>
          <w:sz w:val="20"/>
          <w:szCs w:val="20"/>
        </w:rPr>
      </w:pPr>
      <w:r w:rsidRPr="00CB04C5">
        <w:rPr>
          <w:rFonts w:ascii="Arial Narrow" w:hAnsi="Arial Narrow"/>
          <w:sz w:val="20"/>
          <w:szCs w:val="20"/>
        </w:rPr>
        <w:t xml:space="preserve">Visiškai pašalinti </w:t>
      </w:r>
      <w:r w:rsidR="00C93963">
        <w:rPr>
          <w:rFonts w:ascii="Arial Narrow" w:hAnsi="Arial Narrow"/>
          <w:sz w:val="20"/>
          <w:szCs w:val="20"/>
        </w:rPr>
        <w:t>Statytojo</w:t>
      </w:r>
      <w:r w:rsidRPr="00CB04C5">
        <w:rPr>
          <w:rFonts w:ascii="Arial Narrow" w:hAnsi="Arial Narrow"/>
          <w:sz w:val="20"/>
          <w:szCs w:val="20"/>
        </w:rPr>
        <w:t xml:space="preserve"> ir techninio prižiūrėtojo nustatyti statybos darbų trūkumai, defektai ir (ar) netikslumai;</w:t>
      </w:r>
    </w:p>
    <w:p w14:paraId="0B8FE65E" w14:textId="77777777" w:rsidR="009574EF" w:rsidRDefault="009574EF" w:rsidP="009574EF">
      <w:pPr>
        <w:pStyle w:val="Bodytext1"/>
        <w:numPr>
          <w:ilvl w:val="1"/>
          <w:numId w:val="19"/>
        </w:numPr>
        <w:tabs>
          <w:tab w:val="left" w:pos="567"/>
        </w:tabs>
        <w:spacing w:before="0" w:after="0" w:line="240" w:lineRule="auto"/>
        <w:ind w:left="426" w:right="57" w:hanging="426"/>
        <w:rPr>
          <w:rFonts w:ascii="Arial Narrow" w:hAnsi="Arial Narrow"/>
          <w:sz w:val="20"/>
          <w:szCs w:val="20"/>
        </w:rPr>
      </w:pPr>
      <w:r w:rsidRPr="00CB04C5">
        <w:rPr>
          <w:rFonts w:ascii="Arial Narrow" w:hAnsi="Arial Narrow"/>
          <w:sz w:val="20"/>
          <w:szCs w:val="20"/>
        </w:rPr>
        <w:t>Statinys atitinka Techninėje specifikacijoje ir Apraše numatytus reikalavimus;</w:t>
      </w:r>
    </w:p>
    <w:p w14:paraId="2A85548E" w14:textId="3C37FF28" w:rsidR="009574EF" w:rsidRDefault="009574EF" w:rsidP="009574EF">
      <w:pPr>
        <w:pStyle w:val="Bodytext1"/>
        <w:numPr>
          <w:ilvl w:val="1"/>
          <w:numId w:val="19"/>
        </w:numPr>
        <w:tabs>
          <w:tab w:val="left" w:pos="567"/>
        </w:tabs>
        <w:spacing w:before="0" w:after="0" w:line="240" w:lineRule="auto"/>
        <w:ind w:left="426" w:right="57" w:hanging="426"/>
        <w:rPr>
          <w:rFonts w:ascii="Arial Narrow" w:hAnsi="Arial Narrow"/>
          <w:sz w:val="20"/>
          <w:szCs w:val="20"/>
        </w:rPr>
      </w:pPr>
      <w:r w:rsidRPr="00CB04C5">
        <w:rPr>
          <w:rFonts w:ascii="Arial Narrow" w:hAnsi="Arial Narrow"/>
          <w:sz w:val="20"/>
          <w:szCs w:val="20"/>
        </w:rPr>
        <w:t>Išpildomoji dokumentacija (išpildomoji geodezinė nuotrauka) yra perduota</w:t>
      </w:r>
      <w:r w:rsidR="00C93963">
        <w:rPr>
          <w:rFonts w:ascii="Arial Narrow" w:hAnsi="Arial Narrow"/>
          <w:sz w:val="20"/>
          <w:szCs w:val="20"/>
        </w:rPr>
        <w:t xml:space="preserve"> Statytojui</w:t>
      </w:r>
      <w:r w:rsidRPr="00CB04C5">
        <w:rPr>
          <w:rFonts w:ascii="Arial Narrow" w:hAnsi="Arial Narrow"/>
          <w:sz w:val="20"/>
          <w:szCs w:val="20"/>
        </w:rPr>
        <w:t>;</w:t>
      </w:r>
    </w:p>
    <w:p w14:paraId="58098C19" w14:textId="77777777" w:rsidR="009574EF" w:rsidRPr="00901B77" w:rsidRDefault="009574EF" w:rsidP="009574EF">
      <w:pPr>
        <w:pStyle w:val="Bodytext1"/>
        <w:numPr>
          <w:ilvl w:val="1"/>
          <w:numId w:val="19"/>
        </w:numPr>
        <w:tabs>
          <w:tab w:val="left" w:pos="567"/>
        </w:tabs>
        <w:spacing w:before="0" w:after="0" w:line="240" w:lineRule="auto"/>
        <w:ind w:left="426" w:right="57" w:hanging="426"/>
        <w:rPr>
          <w:rFonts w:ascii="Arial Narrow" w:hAnsi="Arial Narrow"/>
          <w:sz w:val="20"/>
          <w:szCs w:val="20"/>
        </w:rPr>
      </w:pPr>
      <w:r w:rsidRPr="00901B77">
        <w:rPr>
          <w:rFonts w:ascii="Arial Narrow" w:hAnsi="Arial Narrow"/>
          <w:sz w:val="20"/>
          <w:szCs w:val="20"/>
        </w:rPr>
        <w:t>Atlikti kontroliniai bandymai;</w:t>
      </w:r>
    </w:p>
    <w:p w14:paraId="015083FC" w14:textId="77777777" w:rsidR="009574EF" w:rsidRPr="00901B77" w:rsidRDefault="009574EF" w:rsidP="009574EF">
      <w:pPr>
        <w:pStyle w:val="Bodytext1"/>
        <w:numPr>
          <w:ilvl w:val="1"/>
          <w:numId w:val="19"/>
        </w:numPr>
        <w:tabs>
          <w:tab w:val="left" w:pos="567"/>
        </w:tabs>
        <w:spacing w:before="0" w:after="0" w:line="240" w:lineRule="auto"/>
        <w:ind w:left="426" w:right="57" w:hanging="426"/>
        <w:rPr>
          <w:rFonts w:ascii="Arial Narrow" w:hAnsi="Arial Narrow"/>
          <w:sz w:val="20"/>
          <w:szCs w:val="20"/>
        </w:rPr>
      </w:pPr>
      <w:r w:rsidRPr="00901B77">
        <w:rPr>
          <w:rFonts w:ascii="Arial Narrow" w:hAnsi="Arial Narrow"/>
          <w:sz w:val="20"/>
          <w:szCs w:val="20"/>
        </w:rPr>
        <w:t>Parengta ar atnaujinta kadastrinių matavimų byla;</w:t>
      </w:r>
    </w:p>
    <w:p w14:paraId="08E4196A" w14:textId="77777777" w:rsidR="009574EF" w:rsidRPr="00901B77" w:rsidRDefault="009574EF" w:rsidP="009574EF">
      <w:pPr>
        <w:pStyle w:val="Bodytext1"/>
        <w:numPr>
          <w:ilvl w:val="1"/>
          <w:numId w:val="19"/>
        </w:numPr>
        <w:tabs>
          <w:tab w:val="left" w:pos="567"/>
        </w:tabs>
        <w:spacing w:before="0" w:after="0" w:line="240" w:lineRule="auto"/>
        <w:ind w:left="426" w:right="57" w:hanging="426"/>
        <w:rPr>
          <w:rFonts w:ascii="Arial Narrow" w:hAnsi="Arial Narrow"/>
          <w:sz w:val="20"/>
          <w:szCs w:val="20"/>
        </w:rPr>
      </w:pPr>
      <w:r w:rsidRPr="00901B77">
        <w:rPr>
          <w:rFonts w:ascii="Arial Narrow" w:hAnsi="Arial Narrow"/>
          <w:sz w:val="20"/>
          <w:szCs w:val="20"/>
        </w:rPr>
        <w:t>Parengta deklaracija apie statybos užbaigimą ir pateikta ją tvirtinti bei įregistruota Lietuvos Respublikos statybos įstatymo nustatyta tvarka;</w:t>
      </w:r>
    </w:p>
    <w:p w14:paraId="31AFBA32" w14:textId="22C2F5B7" w:rsidR="009574EF" w:rsidRPr="00CB04C5" w:rsidRDefault="009574EF" w:rsidP="009574EF">
      <w:pPr>
        <w:pStyle w:val="Bodytext1"/>
        <w:numPr>
          <w:ilvl w:val="1"/>
          <w:numId w:val="19"/>
        </w:numPr>
        <w:tabs>
          <w:tab w:val="left" w:pos="567"/>
        </w:tabs>
        <w:spacing w:before="0" w:after="0" w:line="240" w:lineRule="auto"/>
        <w:ind w:left="426" w:right="57" w:hanging="426"/>
        <w:rPr>
          <w:rFonts w:ascii="Arial Narrow" w:hAnsi="Arial Narrow"/>
          <w:sz w:val="20"/>
          <w:szCs w:val="20"/>
        </w:rPr>
      </w:pPr>
      <w:r w:rsidRPr="00CB04C5">
        <w:rPr>
          <w:rFonts w:ascii="Arial Narrow" w:hAnsi="Arial Narrow"/>
          <w:sz w:val="20"/>
          <w:szCs w:val="20"/>
        </w:rPr>
        <w:lastRenderedPageBreak/>
        <w:t xml:space="preserve">Vadovaujantis Lietuvos automobilių kelių direkcijos prie Susisiekimo ministerijos direktoriaus 2017 m. balandžio 24 d. įsakymu Nr. V-168 „Dėl duomenų teikimo ir tvarkymo valstybinės reikšmės kelių informacinėje sistemoje tvarkos aprašo patvirtinimo“, pateikti ir suderinti su </w:t>
      </w:r>
      <w:r w:rsidR="007A6C8B" w:rsidRPr="007A6C8B">
        <w:rPr>
          <w:rFonts w:ascii="Arial Narrow" w:hAnsi="Arial Narrow"/>
          <w:sz w:val="20"/>
          <w:szCs w:val="20"/>
        </w:rPr>
        <w:t>Statyto</w:t>
      </w:r>
      <w:r w:rsidR="007A6C8B">
        <w:rPr>
          <w:rFonts w:ascii="Arial Narrow" w:hAnsi="Arial Narrow"/>
          <w:sz w:val="20"/>
          <w:szCs w:val="20"/>
        </w:rPr>
        <w:t xml:space="preserve">ju </w:t>
      </w:r>
      <w:r w:rsidRPr="00CB04C5">
        <w:rPr>
          <w:rFonts w:ascii="Arial Narrow" w:hAnsi="Arial Narrow"/>
          <w:sz w:val="20"/>
          <w:szCs w:val="20"/>
        </w:rPr>
        <w:t>kelių matavimų duomenis</w:t>
      </w:r>
      <w:r>
        <w:rPr>
          <w:rFonts w:ascii="Arial Narrow" w:hAnsi="Arial Narrow"/>
          <w:sz w:val="20"/>
          <w:szCs w:val="20"/>
        </w:rPr>
        <w:t>.</w:t>
      </w:r>
    </w:p>
    <w:p w14:paraId="6577EA62" w14:textId="77777777" w:rsidR="00EA6D85" w:rsidRDefault="00EA6D85" w:rsidP="00EA6D85">
      <w:pPr>
        <w:jc w:val="left"/>
        <w:rPr>
          <w:rFonts w:ascii="Arial Narrow" w:hAnsi="Arial Narrow"/>
          <w:b/>
          <w:caps/>
        </w:rPr>
      </w:pPr>
    </w:p>
    <w:tbl>
      <w:tblPr>
        <w:tblStyle w:val="Lentelstinklelis"/>
        <w:tblW w:w="0" w:type="auto"/>
        <w:tblLook w:val="04A0" w:firstRow="1" w:lastRow="0" w:firstColumn="1" w:lastColumn="0" w:noHBand="0" w:noVBand="1"/>
      </w:tblPr>
      <w:tblGrid>
        <w:gridCol w:w="9628"/>
      </w:tblGrid>
      <w:tr w:rsidR="00EA6D85" w:rsidRPr="002C1403" w14:paraId="541AF730" w14:textId="77777777" w:rsidTr="0062394A">
        <w:trPr>
          <w:trHeight w:val="416"/>
        </w:trPr>
        <w:tc>
          <w:tcPr>
            <w:tcW w:w="9628" w:type="dxa"/>
            <w:shd w:val="clear" w:color="auto" w:fill="005063"/>
            <w:vAlign w:val="center"/>
          </w:tcPr>
          <w:p w14:paraId="44679063" w14:textId="0A6CBE96" w:rsidR="00EA6D85" w:rsidRPr="002C1403" w:rsidRDefault="00CB04C5" w:rsidP="00C11227">
            <w:pPr>
              <w:jc w:val="left"/>
              <w:rPr>
                <w:rFonts w:ascii="Arial Narrow" w:hAnsi="Arial Narrow"/>
                <w:b/>
                <w:caps/>
                <w:color w:val="FFFFFF" w:themeColor="background1"/>
                <w:sz w:val="20"/>
                <w:szCs w:val="16"/>
              </w:rPr>
            </w:pPr>
            <w:r>
              <w:rPr>
                <w:rFonts w:ascii="Arial Narrow" w:hAnsi="Arial Narrow"/>
                <w:b/>
                <w:caps/>
                <w:color w:val="FFFFFF" w:themeColor="background1"/>
                <w:sz w:val="20"/>
                <w:szCs w:val="16"/>
              </w:rPr>
              <w:t>10</w:t>
            </w:r>
            <w:r w:rsidR="00EA6D85" w:rsidRPr="002C1403">
              <w:rPr>
                <w:rFonts w:ascii="Arial Narrow" w:hAnsi="Arial Narrow"/>
                <w:b/>
                <w:caps/>
                <w:color w:val="FFFFFF" w:themeColor="background1"/>
                <w:sz w:val="20"/>
                <w:szCs w:val="16"/>
              </w:rPr>
              <w:t xml:space="preserve">. </w:t>
            </w:r>
            <w:r>
              <w:rPr>
                <w:rFonts w:ascii="Arial Narrow" w:hAnsi="Arial Narrow"/>
                <w:b/>
                <w:caps/>
                <w:color w:val="FFFFFF" w:themeColor="background1"/>
                <w:sz w:val="20"/>
                <w:szCs w:val="16"/>
              </w:rPr>
              <w:t>PR</w:t>
            </w:r>
            <w:r w:rsidR="00F05A43">
              <w:rPr>
                <w:rFonts w:ascii="Arial Narrow" w:hAnsi="Arial Narrow"/>
                <w:b/>
                <w:caps/>
                <w:color w:val="FFFFFF" w:themeColor="background1"/>
                <w:sz w:val="20"/>
                <w:szCs w:val="16"/>
              </w:rPr>
              <w:t>i</w:t>
            </w:r>
            <w:r>
              <w:rPr>
                <w:rFonts w:ascii="Arial Narrow" w:hAnsi="Arial Narrow"/>
                <w:b/>
                <w:caps/>
                <w:color w:val="FFFFFF" w:themeColor="background1"/>
                <w:sz w:val="20"/>
                <w:szCs w:val="16"/>
              </w:rPr>
              <w:t>EDAI</w:t>
            </w:r>
          </w:p>
        </w:tc>
      </w:tr>
    </w:tbl>
    <w:p w14:paraId="2989C262" w14:textId="77777777" w:rsidR="00EA6D85" w:rsidRDefault="00EA6D85" w:rsidP="00EA6D85">
      <w:pPr>
        <w:jc w:val="left"/>
        <w:rPr>
          <w:rFonts w:ascii="Arial Narrow" w:hAnsi="Arial Narrow"/>
          <w:b/>
          <w:caps/>
        </w:rPr>
      </w:pPr>
    </w:p>
    <w:p w14:paraId="571B4E02" w14:textId="51710F01" w:rsidR="001D5D8C" w:rsidRDefault="001D5D8C" w:rsidP="00F254F3">
      <w:pPr>
        <w:pStyle w:val="Bodytext1"/>
        <w:numPr>
          <w:ilvl w:val="0"/>
          <w:numId w:val="20"/>
        </w:numPr>
        <w:shd w:val="clear" w:color="auto" w:fill="auto"/>
        <w:tabs>
          <w:tab w:val="left" w:pos="284"/>
        </w:tabs>
        <w:spacing w:before="0" w:after="0" w:line="240" w:lineRule="auto"/>
        <w:ind w:right="55" w:hanging="720"/>
        <w:jc w:val="both"/>
        <w:rPr>
          <w:rFonts w:ascii="Arial Narrow" w:hAnsi="Arial Narrow"/>
          <w:sz w:val="20"/>
          <w:szCs w:val="20"/>
        </w:rPr>
      </w:pPr>
      <w:bookmarkStart w:id="5" w:name="_Hlk146884741"/>
      <w:r w:rsidRPr="00CB04C5">
        <w:rPr>
          <w:rFonts w:ascii="Arial Narrow" w:hAnsi="Arial Narrow"/>
          <w:sz w:val="20"/>
          <w:szCs w:val="20"/>
        </w:rPr>
        <w:t>Standartizuoto darbų kiekių žiniaraščio SDKŽ šablonas (.zip formatas</w:t>
      </w:r>
      <w:r w:rsidR="002613F4">
        <w:rPr>
          <w:rFonts w:ascii="Arial Narrow" w:hAnsi="Arial Narrow"/>
          <w:sz w:val="20"/>
          <w:szCs w:val="20"/>
        </w:rPr>
        <w:t>)</w:t>
      </w:r>
      <w:r>
        <w:rPr>
          <w:rFonts w:ascii="Arial Narrow" w:hAnsi="Arial Narrow"/>
          <w:sz w:val="20"/>
          <w:szCs w:val="20"/>
        </w:rPr>
        <w:t xml:space="preserve"> </w:t>
      </w:r>
    </w:p>
    <w:p w14:paraId="4E3E5ACF" w14:textId="77777777" w:rsidR="005048A6" w:rsidRDefault="005048A6" w:rsidP="005048A6">
      <w:pPr>
        <w:pStyle w:val="Bodytext1"/>
        <w:numPr>
          <w:ilvl w:val="0"/>
          <w:numId w:val="20"/>
        </w:numPr>
        <w:shd w:val="clear" w:color="auto" w:fill="auto"/>
        <w:tabs>
          <w:tab w:val="left" w:pos="284"/>
        </w:tabs>
        <w:spacing w:before="0" w:after="0" w:line="240" w:lineRule="auto"/>
        <w:ind w:left="0" w:right="55" w:firstLine="0"/>
        <w:jc w:val="both"/>
        <w:rPr>
          <w:rFonts w:ascii="Arial Narrow" w:hAnsi="Arial Narrow"/>
          <w:sz w:val="20"/>
          <w:szCs w:val="20"/>
        </w:rPr>
      </w:pPr>
      <w:r w:rsidRPr="00981DA5">
        <w:rPr>
          <w:rFonts w:ascii="Arial Narrow" w:hAnsi="Arial Narrow"/>
          <w:sz w:val="20"/>
          <w:szCs w:val="20"/>
        </w:rPr>
        <w:t>Kadastriniai matavimai (.zip formatas)</w:t>
      </w:r>
      <w:r>
        <w:rPr>
          <w:rFonts w:ascii="Arial Narrow" w:hAnsi="Arial Narrow"/>
          <w:sz w:val="20"/>
          <w:szCs w:val="20"/>
        </w:rPr>
        <w:t xml:space="preserve"> </w:t>
      </w:r>
      <w:r w:rsidRPr="003F5C3F">
        <w:rPr>
          <w:rFonts w:ascii="Arial Narrow" w:hAnsi="Arial Narrow"/>
          <w:sz w:val="20"/>
          <w:szCs w:val="20"/>
        </w:rPr>
        <w:t>(pateikiama pasirašius paslaugų sutartį);</w:t>
      </w:r>
    </w:p>
    <w:bookmarkEnd w:id="5"/>
    <w:p w14:paraId="1715F966" w14:textId="77777777" w:rsidR="00F254F3" w:rsidRDefault="00F254F3" w:rsidP="00F254F3">
      <w:pPr>
        <w:pStyle w:val="Bodytext1"/>
        <w:shd w:val="clear" w:color="auto" w:fill="auto"/>
        <w:tabs>
          <w:tab w:val="left" w:pos="0"/>
        </w:tabs>
        <w:spacing w:before="0" w:after="0" w:line="240" w:lineRule="auto"/>
        <w:ind w:right="55" w:firstLine="0"/>
        <w:jc w:val="both"/>
        <w:rPr>
          <w:rFonts w:ascii="Arial Narrow" w:hAnsi="Arial Narrow"/>
          <w:sz w:val="20"/>
          <w:szCs w:val="20"/>
        </w:rPr>
      </w:pPr>
    </w:p>
    <w:p w14:paraId="29C92763" w14:textId="77777777" w:rsidR="00E44CBF" w:rsidRPr="007E56E2" w:rsidRDefault="00E44CBF" w:rsidP="00D428D4">
      <w:pPr>
        <w:rPr>
          <w:rFonts w:ascii="Arial Narrow" w:hAnsi="Arial Narrow"/>
        </w:rPr>
      </w:pPr>
    </w:p>
    <w:sectPr w:rsidR="00E44CBF" w:rsidRPr="007E56E2" w:rsidSect="00752B85">
      <w:headerReference w:type="default" r:id="rId10"/>
      <w:headerReference w:type="first" r:id="rId11"/>
      <w:pgSz w:w="11906" w:h="16838"/>
      <w:pgMar w:top="1701" w:right="567" w:bottom="1135"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154AC" w14:textId="77777777" w:rsidR="00F02064" w:rsidRDefault="00F02064" w:rsidP="00EC4D0B">
      <w:r>
        <w:separator/>
      </w:r>
    </w:p>
  </w:endnote>
  <w:endnote w:type="continuationSeparator" w:id="0">
    <w:p w14:paraId="7C4DC6E5" w14:textId="77777777" w:rsidR="00F02064" w:rsidRDefault="00F02064"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560E4" w14:textId="77777777" w:rsidR="00F02064" w:rsidRDefault="00F02064" w:rsidP="00EC4D0B">
      <w:r>
        <w:separator/>
      </w:r>
    </w:p>
  </w:footnote>
  <w:footnote w:type="continuationSeparator" w:id="0">
    <w:p w14:paraId="69853F95" w14:textId="77777777" w:rsidR="00F02064" w:rsidRDefault="00F02064" w:rsidP="00EC4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Lentelstinklelis"/>
      <w:tblW w:w="9628" w:type="dxa"/>
      <w:tblLook w:val="04A0" w:firstRow="1" w:lastRow="0" w:firstColumn="1" w:lastColumn="0" w:noHBand="0" w:noVBand="1"/>
    </w:tblPr>
    <w:tblGrid>
      <w:gridCol w:w="2757"/>
      <w:gridCol w:w="5561"/>
      <w:gridCol w:w="1310"/>
    </w:tblGrid>
    <w:tr w:rsidR="00BE2E21" w14:paraId="6DA791F6" w14:textId="77777777" w:rsidTr="0070225E">
      <w:tc>
        <w:tcPr>
          <w:tcW w:w="1838" w:type="dxa"/>
          <w:vMerge w:val="restart"/>
          <w:vAlign w:val="center"/>
        </w:tcPr>
        <w:p w14:paraId="7908E734" w14:textId="77777777" w:rsidR="00BE2E21" w:rsidRDefault="00BE2E21" w:rsidP="00BE2E21">
          <w:pPr>
            <w:pStyle w:val="Antrats"/>
          </w:pPr>
          <w:bookmarkStart w:id="6" w:name="_Hlk165610650"/>
          <w:r>
            <w:rPr>
              <w:noProof/>
              <w:lang w:eastAsia="lt-LT"/>
            </w:rPr>
            <w:drawing>
              <wp:inline distT="0" distB="0" distL="0" distR="0" wp14:anchorId="209EF4B4" wp14:editId="0D1E68D9">
                <wp:extent cx="1613640" cy="206023"/>
                <wp:effectExtent l="0" t="0" r="0" b="0"/>
                <wp:docPr id="1103542132"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659AB318" w14:textId="77777777" w:rsidR="00BE2E21" w:rsidRPr="00500F46" w:rsidRDefault="00BE2E21" w:rsidP="00BE2E21">
          <w:pPr>
            <w:pStyle w:val="Antrats"/>
            <w:jc w:val="center"/>
            <w:rPr>
              <w:b/>
              <w:bCs/>
              <w:sz w:val="24"/>
              <w:szCs w:val="28"/>
            </w:rPr>
          </w:pPr>
          <w:r>
            <w:rPr>
              <w:b/>
              <w:caps/>
              <w:sz w:val="24"/>
              <w:szCs w:val="28"/>
            </w:rPr>
            <w:t>TECHNINĖ SPECIFIKACIJA (Techninė užduotis)</w:t>
          </w:r>
        </w:p>
      </w:tc>
      <w:tc>
        <w:tcPr>
          <w:tcW w:w="1411" w:type="dxa"/>
          <w:vAlign w:val="center"/>
        </w:tcPr>
        <w:p w14:paraId="7AD58DA3" w14:textId="77777777" w:rsidR="00BE2E21" w:rsidRPr="00FD42B8" w:rsidRDefault="00BE2E21" w:rsidP="00BE2E21">
          <w:pPr>
            <w:pStyle w:val="Antrats"/>
            <w:rPr>
              <w:rFonts w:cs="Calibri"/>
              <w:color w:val="000000"/>
              <w:szCs w:val="20"/>
            </w:rPr>
          </w:pPr>
        </w:p>
      </w:tc>
    </w:tr>
    <w:bookmarkEnd w:id="6"/>
    <w:tr w:rsidR="00BE2E21" w14:paraId="0861979E" w14:textId="77777777" w:rsidTr="0070225E">
      <w:tc>
        <w:tcPr>
          <w:tcW w:w="1838" w:type="dxa"/>
          <w:vMerge/>
        </w:tcPr>
        <w:p w14:paraId="50976C00" w14:textId="77777777" w:rsidR="00BE2E21" w:rsidRDefault="00BE2E21" w:rsidP="00BE2E21">
          <w:pPr>
            <w:pStyle w:val="Antrats"/>
          </w:pPr>
        </w:p>
      </w:tc>
      <w:tc>
        <w:tcPr>
          <w:tcW w:w="6379" w:type="dxa"/>
          <w:vMerge/>
          <w:shd w:val="clear" w:color="auto" w:fill="auto"/>
        </w:tcPr>
        <w:p w14:paraId="5C17098D" w14:textId="77777777" w:rsidR="00BE2E21" w:rsidRDefault="00BE2E21" w:rsidP="00BE2E21">
          <w:pPr>
            <w:pStyle w:val="Antrats"/>
          </w:pPr>
        </w:p>
      </w:tc>
      <w:tc>
        <w:tcPr>
          <w:tcW w:w="1411" w:type="dxa"/>
        </w:tcPr>
        <w:p w14:paraId="7AD63FFC" w14:textId="77777777" w:rsidR="00BE2E21" w:rsidRDefault="00BE2E21" w:rsidP="00BE2E21">
          <w:pPr>
            <w:pStyle w:val="Antrats"/>
          </w:pPr>
          <w:r>
            <w:t xml:space="preserve">Puslapis </w:t>
          </w:r>
          <w:r>
            <w:rPr>
              <w:b/>
              <w:bCs/>
            </w:rPr>
            <w:fldChar w:fldCharType="begin"/>
          </w:r>
          <w:r>
            <w:rPr>
              <w:b/>
              <w:bCs/>
            </w:rPr>
            <w:instrText>PAGE  \* Arabic  \* MERGEFORMAT</w:instrText>
          </w:r>
          <w:r>
            <w:rPr>
              <w:b/>
              <w:bCs/>
            </w:rPr>
            <w:fldChar w:fldCharType="separate"/>
          </w:r>
          <w:r w:rsidR="00D2667F">
            <w:rPr>
              <w:b/>
              <w:bCs/>
              <w:noProof/>
            </w:rPr>
            <w:t>4</w:t>
          </w:r>
          <w:r>
            <w:rPr>
              <w:b/>
              <w:bCs/>
            </w:rPr>
            <w:fldChar w:fldCharType="end"/>
          </w:r>
          <w:r>
            <w:t xml:space="preserve"> iš </w:t>
          </w:r>
          <w:r>
            <w:rPr>
              <w:b/>
              <w:bCs/>
            </w:rPr>
            <w:fldChar w:fldCharType="begin"/>
          </w:r>
          <w:r>
            <w:rPr>
              <w:b/>
              <w:bCs/>
            </w:rPr>
            <w:instrText>NUMPAGES  \* Arabic  \* MERGEFORMAT</w:instrText>
          </w:r>
          <w:r>
            <w:rPr>
              <w:b/>
              <w:bCs/>
            </w:rPr>
            <w:fldChar w:fldCharType="separate"/>
          </w:r>
          <w:r w:rsidR="00D2667F">
            <w:rPr>
              <w:b/>
              <w:bCs/>
              <w:noProof/>
            </w:rPr>
            <w:t>6</w:t>
          </w:r>
          <w:r>
            <w:rPr>
              <w:b/>
              <w:bCs/>
            </w:rPr>
            <w:fldChar w:fldCharType="end"/>
          </w:r>
        </w:p>
      </w:tc>
    </w:tr>
    <w:tr w:rsidR="00BE2E21" w14:paraId="4287111D" w14:textId="77777777" w:rsidTr="0070225E">
      <w:tc>
        <w:tcPr>
          <w:tcW w:w="1838" w:type="dxa"/>
          <w:vMerge/>
        </w:tcPr>
        <w:p w14:paraId="23023F9F" w14:textId="77777777" w:rsidR="00BE2E21" w:rsidRDefault="00BE2E21" w:rsidP="00BE2E21">
          <w:pPr>
            <w:pStyle w:val="Antrats"/>
          </w:pPr>
        </w:p>
      </w:tc>
      <w:tc>
        <w:tcPr>
          <w:tcW w:w="6379" w:type="dxa"/>
          <w:vMerge/>
          <w:shd w:val="clear" w:color="auto" w:fill="auto"/>
        </w:tcPr>
        <w:p w14:paraId="284F8B95" w14:textId="77777777" w:rsidR="00BE2E21" w:rsidRDefault="00BE2E21" w:rsidP="00BE2E21">
          <w:pPr>
            <w:pStyle w:val="Antrats"/>
          </w:pPr>
        </w:p>
      </w:tc>
      <w:tc>
        <w:tcPr>
          <w:tcW w:w="1411" w:type="dxa"/>
          <w:vAlign w:val="center"/>
        </w:tcPr>
        <w:p w14:paraId="0EAA9E49" w14:textId="77777777" w:rsidR="00BE2E21" w:rsidRDefault="00BE2E21" w:rsidP="00BE2E21">
          <w:pPr>
            <w:pStyle w:val="Antrats"/>
          </w:pPr>
        </w:p>
      </w:tc>
    </w:tr>
  </w:tbl>
  <w:p w14:paraId="52A86106" w14:textId="77777777" w:rsidR="00BE2E21" w:rsidRDefault="00BE2E21" w:rsidP="00BE2E21">
    <w:pPr>
      <w:pStyle w:val="Antrats"/>
      <w:tabs>
        <w:tab w:val="clear" w:pos="4819"/>
        <w:tab w:val="clear" w:pos="9638"/>
        <w:tab w:val="left" w:pos="2140"/>
      </w:tabs>
    </w:pPr>
    <w:r>
      <w:tab/>
    </w:r>
  </w:p>
  <w:p w14:paraId="6CAA314D" w14:textId="77777777" w:rsidR="00BE2E21" w:rsidRDefault="00BE2E2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Lentelstinklelis"/>
      <w:tblW w:w="9628" w:type="dxa"/>
      <w:tblLook w:val="04A0" w:firstRow="1" w:lastRow="0" w:firstColumn="1" w:lastColumn="0" w:noHBand="0" w:noVBand="1"/>
    </w:tblPr>
    <w:tblGrid>
      <w:gridCol w:w="2757"/>
      <w:gridCol w:w="5561"/>
      <w:gridCol w:w="1310"/>
    </w:tblGrid>
    <w:tr w:rsidR="00F20C9B" w14:paraId="6C6DAD52" w14:textId="77777777" w:rsidTr="005C6C58">
      <w:tc>
        <w:tcPr>
          <w:tcW w:w="1838" w:type="dxa"/>
          <w:vMerge w:val="restart"/>
          <w:vAlign w:val="center"/>
        </w:tcPr>
        <w:p w14:paraId="12CEC5CA" w14:textId="52B763DB" w:rsidR="00F20C9B" w:rsidRDefault="00BE2E21" w:rsidP="005F5463">
          <w:pPr>
            <w:pStyle w:val="Antrats"/>
          </w:pPr>
          <w:r>
            <w:rPr>
              <w:noProof/>
              <w:lang w:eastAsia="lt-LT"/>
            </w:rPr>
            <w:drawing>
              <wp:inline distT="0" distB="0" distL="0" distR="0" wp14:anchorId="607EAA0A" wp14:editId="764E2788">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3275B1F0" w:rsidR="00F20C9B" w:rsidRPr="00500F46" w:rsidRDefault="00334E0C" w:rsidP="005F5463">
          <w:pPr>
            <w:pStyle w:val="Antrats"/>
            <w:jc w:val="center"/>
            <w:rPr>
              <w:b/>
              <w:bCs/>
              <w:sz w:val="24"/>
              <w:szCs w:val="28"/>
            </w:rPr>
          </w:pPr>
          <w:r>
            <w:rPr>
              <w:b/>
              <w:caps/>
              <w:sz w:val="24"/>
              <w:szCs w:val="28"/>
            </w:rPr>
            <w:t>TECHNINĖ SPECIFIKACIJA</w:t>
          </w:r>
          <w:r w:rsidR="00AE55DB">
            <w:rPr>
              <w:b/>
              <w:caps/>
              <w:sz w:val="24"/>
              <w:szCs w:val="28"/>
            </w:rPr>
            <w:t xml:space="preserve"> (Techninė užduotis)</w:t>
          </w:r>
        </w:p>
      </w:tc>
      <w:tc>
        <w:tcPr>
          <w:tcW w:w="1411" w:type="dxa"/>
          <w:vAlign w:val="center"/>
        </w:tcPr>
        <w:p w14:paraId="4049DB45" w14:textId="45A9803F" w:rsidR="00F20C9B" w:rsidRPr="00FD42B8" w:rsidRDefault="00F20C9B" w:rsidP="005F5463">
          <w:pPr>
            <w:pStyle w:val="Antrats"/>
            <w:rPr>
              <w:rFonts w:cs="Calibri"/>
              <w:color w:val="000000"/>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sidR="00D2667F">
            <w:rPr>
              <w:b/>
              <w:bCs/>
              <w:noProof/>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sidR="00D2667F">
            <w:rPr>
              <w:b/>
              <w:bCs/>
              <w:noProof/>
            </w:rPr>
            <w:t>6</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43B3B4E8" w:rsidR="00F20C9B" w:rsidRDefault="00F20C9B" w:rsidP="005F5463">
          <w:pPr>
            <w:pStyle w:val="Antrats"/>
          </w:pPr>
        </w:p>
      </w:tc>
    </w:tr>
  </w:tbl>
  <w:p w14:paraId="77D00CE6" w14:textId="3DAEE160" w:rsidR="00F20C9B" w:rsidRDefault="00F20C9B" w:rsidP="00BE2E21">
    <w:pPr>
      <w:pStyle w:val="Antrats"/>
      <w:tabs>
        <w:tab w:val="clear" w:pos="4819"/>
        <w:tab w:val="clear" w:pos="9638"/>
        <w:tab w:val="left" w:pos="21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F0"/>
    <w:multiLevelType w:val="multilevel"/>
    <w:tmpl w:val="F7C835EA"/>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b w:val="0"/>
        <w:bCs/>
        <w:color w:val="auto"/>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 w15:restartNumberingAfterBreak="0">
    <w:nsid w:val="01DA28EA"/>
    <w:multiLevelType w:val="hybridMultilevel"/>
    <w:tmpl w:val="A3F20ED2"/>
    <w:lvl w:ilvl="0" w:tplc="88BE7566">
      <w:start w:val="4"/>
      <w:numFmt w:val="bullet"/>
      <w:lvlText w:val="-"/>
      <w:lvlJc w:val="left"/>
      <w:pPr>
        <w:ind w:left="720" w:hanging="360"/>
      </w:pPr>
      <w:rPr>
        <w:rFonts w:ascii="Arial Narrow" w:eastAsiaTheme="minorHAnsi" w:hAnsi="Arial Narrow"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6D5727"/>
    <w:multiLevelType w:val="hybridMultilevel"/>
    <w:tmpl w:val="A3462E28"/>
    <w:lvl w:ilvl="0" w:tplc="88BE7566">
      <w:start w:val="4"/>
      <w:numFmt w:val="bullet"/>
      <w:lvlText w:val="-"/>
      <w:lvlJc w:val="left"/>
      <w:pPr>
        <w:ind w:left="1400" w:hanging="360"/>
      </w:pPr>
      <w:rPr>
        <w:rFonts w:ascii="Arial Narrow" w:eastAsiaTheme="minorHAnsi" w:hAnsi="Arial Narrow" w:cs="Times New Roman" w:hint="default"/>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3" w15:restartNumberingAfterBreak="0">
    <w:nsid w:val="0681421F"/>
    <w:multiLevelType w:val="multilevel"/>
    <w:tmpl w:val="339422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D1175A"/>
    <w:multiLevelType w:val="multilevel"/>
    <w:tmpl w:val="32CC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AFC0E02"/>
    <w:multiLevelType w:val="hybridMultilevel"/>
    <w:tmpl w:val="18F018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622CB0"/>
    <w:multiLevelType w:val="hybridMultilevel"/>
    <w:tmpl w:val="387A2D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2F57E0"/>
    <w:multiLevelType w:val="hybridMultilevel"/>
    <w:tmpl w:val="E35E53F0"/>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9" w15:restartNumberingAfterBreak="0">
    <w:nsid w:val="1BBF15AD"/>
    <w:multiLevelType w:val="multilevel"/>
    <w:tmpl w:val="8FD464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A62399"/>
    <w:multiLevelType w:val="multilevel"/>
    <w:tmpl w:val="99DA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70BD8"/>
    <w:multiLevelType w:val="multilevel"/>
    <w:tmpl w:val="04F0DD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8A2117"/>
    <w:multiLevelType w:val="multilevel"/>
    <w:tmpl w:val="6F06AC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4C03EF"/>
    <w:multiLevelType w:val="multilevel"/>
    <w:tmpl w:val="4E02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77D18AE"/>
    <w:multiLevelType w:val="multilevel"/>
    <w:tmpl w:val="D5B4F752"/>
    <w:lvl w:ilvl="0">
      <w:start w:val="3"/>
      <w:numFmt w:val="decimal"/>
      <w:lvlText w:val="%1."/>
      <w:lvlJc w:val="left"/>
      <w:pPr>
        <w:ind w:left="360" w:hanging="360"/>
      </w:pPr>
      <w:rPr>
        <w:rFonts w:hint="default"/>
        <w:b/>
      </w:rPr>
    </w:lvl>
    <w:lvl w:ilvl="1">
      <w:start w:val="1"/>
      <w:numFmt w:val="decimal"/>
      <w:lvlText w:val="%1.%2."/>
      <w:lvlJc w:val="left"/>
      <w:pPr>
        <w:ind w:left="1637" w:hanging="360"/>
      </w:pPr>
      <w:rPr>
        <w:rFonts w:hint="default"/>
        <w:b/>
        <w:bCs w:val="0"/>
      </w:rPr>
    </w:lvl>
    <w:lvl w:ilvl="2">
      <w:start w:val="1"/>
      <w:numFmt w:val="decimal"/>
      <w:lvlText w:val="%1.%2.%3."/>
      <w:lvlJc w:val="left"/>
      <w:pPr>
        <w:ind w:left="1146" w:hanging="720"/>
      </w:pPr>
      <w:rPr>
        <w:rFonts w:hint="default"/>
        <w:b w:val="0"/>
        <w:bCs w:val="0"/>
      </w:rPr>
    </w:lvl>
    <w:lvl w:ilvl="3">
      <w:start w:val="1"/>
      <w:numFmt w:val="decimal"/>
      <w:lvlText w:val="%1.%2.%3.%4."/>
      <w:lvlJc w:val="left"/>
      <w:pPr>
        <w:ind w:left="3501" w:hanging="720"/>
      </w:pPr>
      <w:rPr>
        <w:rFonts w:hint="default"/>
        <w:b/>
      </w:rPr>
    </w:lvl>
    <w:lvl w:ilvl="4">
      <w:start w:val="1"/>
      <w:numFmt w:val="decimal"/>
      <w:lvlText w:val="%1.%2.%3.%4.%5."/>
      <w:lvlJc w:val="left"/>
      <w:pPr>
        <w:ind w:left="4428" w:hanging="720"/>
      </w:pPr>
      <w:rPr>
        <w:rFonts w:hint="default"/>
        <w:b/>
      </w:rPr>
    </w:lvl>
    <w:lvl w:ilvl="5">
      <w:start w:val="1"/>
      <w:numFmt w:val="decimal"/>
      <w:lvlText w:val="%1.%2.%3.%4.%5.%6."/>
      <w:lvlJc w:val="left"/>
      <w:pPr>
        <w:ind w:left="5715" w:hanging="1080"/>
      </w:pPr>
      <w:rPr>
        <w:rFonts w:hint="default"/>
        <w:b/>
      </w:rPr>
    </w:lvl>
    <w:lvl w:ilvl="6">
      <w:start w:val="1"/>
      <w:numFmt w:val="decimal"/>
      <w:lvlText w:val="%1.%2.%3.%4.%5.%6.%7."/>
      <w:lvlJc w:val="left"/>
      <w:pPr>
        <w:ind w:left="6642" w:hanging="1080"/>
      </w:pPr>
      <w:rPr>
        <w:rFonts w:hint="default"/>
        <w:b/>
      </w:rPr>
    </w:lvl>
    <w:lvl w:ilvl="7">
      <w:start w:val="1"/>
      <w:numFmt w:val="decimal"/>
      <w:lvlText w:val="%1.%2.%3.%4.%5.%6.%7.%8."/>
      <w:lvlJc w:val="left"/>
      <w:pPr>
        <w:ind w:left="7929" w:hanging="1440"/>
      </w:pPr>
      <w:rPr>
        <w:rFonts w:hint="default"/>
        <w:b/>
      </w:rPr>
    </w:lvl>
    <w:lvl w:ilvl="8">
      <w:start w:val="1"/>
      <w:numFmt w:val="decimal"/>
      <w:lvlText w:val="%1.%2.%3.%4.%5.%6.%7.%8.%9."/>
      <w:lvlJc w:val="left"/>
      <w:pPr>
        <w:ind w:left="8856" w:hanging="1440"/>
      </w:pPr>
      <w:rPr>
        <w:rFonts w:hint="default"/>
        <w:b/>
      </w:rPr>
    </w:lvl>
  </w:abstractNum>
  <w:abstractNum w:abstractNumId="16" w15:restartNumberingAfterBreak="0">
    <w:nsid w:val="2BB63163"/>
    <w:multiLevelType w:val="hybridMultilevel"/>
    <w:tmpl w:val="BCCC5690"/>
    <w:lvl w:ilvl="0" w:tplc="04270001">
      <w:start w:val="1"/>
      <w:numFmt w:val="bullet"/>
      <w:lvlText w:val=""/>
      <w:lvlJc w:val="left"/>
      <w:pPr>
        <w:ind w:left="-340" w:hanging="360"/>
      </w:pPr>
      <w:rPr>
        <w:rFonts w:ascii="Symbol" w:hAnsi="Symbol" w:hint="default"/>
      </w:rPr>
    </w:lvl>
    <w:lvl w:ilvl="1" w:tplc="04270003" w:tentative="1">
      <w:start w:val="1"/>
      <w:numFmt w:val="bullet"/>
      <w:lvlText w:val="o"/>
      <w:lvlJc w:val="left"/>
      <w:pPr>
        <w:ind w:left="380" w:hanging="360"/>
      </w:pPr>
      <w:rPr>
        <w:rFonts w:ascii="Courier New" w:hAnsi="Courier New" w:cs="Courier New" w:hint="default"/>
      </w:rPr>
    </w:lvl>
    <w:lvl w:ilvl="2" w:tplc="04270005" w:tentative="1">
      <w:start w:val="1"/>
      <w:numFmt w:val="bullet"/>
      <w:lvlText w:val=""/>
      <w:lvlJc w:val="left"/>
      <w:pPr>
        <w:ind w:left="1100" w:hanging="360"/>
      </w:pPr>
      <w:rPr>
        <w:rFonts w:ascii="Wingdings" w:hAnsi="Wingdings" w:hint="default"/>
      </w:rPr>
    </w:lvl>
    <w:lvl w:ilvl="3" w:tplc="04270001" w:tentative="1">
      <w:start w:val="1"/>
      <w:numFmt w:val="bullet"/>
      <w:lvlText w:val=""/>
      <w:lvlJc w:val="left"/>
      <w:pPr>
        <w:ind w:left="1820" w:hanging="360"/>
      </w:pPr>
      <w:rPr>
        <w:rFonts w:ascii="Symbol" w:hAnsi="Symbol" w:hint="default"/>
      </w:rPr>
    </w:lvl>
    <w:lvl w:ilvl="4" w:tplc="04270003" w:tentative="1">
      <w:start w:val="1"/>
      <w:numFmt w:val="bullet"/>
      <w:lvlText w:val="o"/>
      <w:lvlJc w:val="left"/>
      <w:pPr>
        <w:ind w:left="2540" w:hanging="360"/>
      </w:pPr>
      <w:rPr>
        <w:rFonts w:ascii="Courier New" w:hAnsi="Courier New" w:cs="Courier New" w:hint="default"/>
      </w:rPr>
    </w:lvl>
    <w:lvl w:ilvl="5" w:tplc="04270005" w:tentative="1">
      <w:start w:val="1"/>
      <w:numFmt w:val="bullet"/>
      <w:lvlText w:val=""/>
      <w:lvlJc w:val="left"/>
      <w:pPr>
        <w:ind w:left="3260" w:hanging="360"/>
      </w:pPr>
      <w:rPr>
        <w:rFonts w:ascii="Wingdings" w:hAnsi="Wingdings" w:hint="default"/>
      </w:rPr>
    </w:lvl>
    <w:lvl w:ilvl="6" w:tplc="04270001" w:tentative="1">
      <w:start w:val="1"/>
      <w:numFmt w:val="bullet"/>
      <w:lvlText w:val=""/>
      <w:lvlJc w:val="left"/>
      <w:pPr>
        <w:ind w:left="3980" w:hanging="360"/>
      </w:pPr>
      <w:rPr>
        <w:rFonts w:ascii="Symbol" w:hAnsi="Symbol" w:hint="default"/>
      </w:rPr>
    </w:lvl>
    <w:lvl w:ilvl="7" w:tplc="04270003" w:tentative="1">
      <w:start w:val="1"/>
      <w:numFmt w:val="bullet"/>
      <w:lvlText w:val="o"/>
      <w:lvlJc w:val="left"/>
      <w:pPr>
        <w:ind w:left="4700" w:hanging="360"/>
      </w:pPr>
      <w:rPr>
        <w:rFonts w:ascii="Courier New" w:hAnsi="Courier New" w:cs="Courier New" w:hint="default"/>
      </w:rPr>
    </w:lvl>
    <w:lvl w:ilvl="8" w:tplc="04270005" w:tentative="1">
      <w:start w:val="1"/>
      <w:numFmt w:val="bullet"/>
      <w:lvlText w:val=""/>
      <w:lvlJc w:val="left"/>
      <w:pPr>
        <w:ind w:left="5420" w:hanging="360"/>
      </w:pPr>
      <w:rPr>
        <w:rFonts w:ascii="Wingdings" w:hAnsi="Wingdings" w:hint="default"/>
      </w:rPr>
    </w:lvl>
  </w:abstractNum>
  <w:abstractNum w:abstractNumId="17" w15:restartNumberingAfterBreak="0">
    <w:nsid w:val="2D1073A9"/>
    <w:multiLevelType w:val="hybridMultilevel"/>
    <w:tmpl w:val="E5A6CDE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2F2560E3"/>
    <w:multiLevelType w:val="multilevel"/>
    <w:tmpl w:val="4EAE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65430C"/>
    <w:multiLevelType w:val="hybridMultilevel"/>
    <w:tmpl w:val="B9FED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35F7F0D"/>
    <w:multiLevelType w:val="hybridMultilevel"/>
    <w:tmpl w:val="B0B6CA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44B5828"/>
    <w:multiLevelType w:val="multilevel"/>
    <w:tmpl w:val="9412F1A0"/>
    <w:lvl w:ilvl="0">
      <w:start w:val="2"/>
      <w:numFmt w:val="decimal"/>
      <w:lvlText w:val="%1"/>
      <w:lvlJc w:val="left"/>
      <w:pPr>
        <w:ind w:left="780" w:hanging="780"/>
      </w:pPr>
      <w:rPr>
        <w:rFonts w:hint="default"/>
      </w:rPr>
    </w:lvl>
    <w:lvl w:ilvl="1">
      <w:start w:val="1"/>
      <w:numFmt w:val="decimal"/>
      <w:lvlText w:val="%1.%2"/>
      <w:lvlJc w:val="left"/>
      <w:pPr>
        <w:ind w:left="592" w:hanging="780"/>
      </w:pPr>
      <w:rPr>
        <w:rFonts w:hint="default"/>
      </w:rPr>
    </w:lvl>
    <w:lvl w:ilvl="2">
      <w:start w:val="2"/>
      <w:numFmt w:val="decimal"/>
      <w:lvlText w:val="%1.%2.%3"/>
      <w:lvlJc w:val="left"/>
      <w:pPr>
        <w:ind w:left="404" w:hanging="780"/>
      </w:pPr>
      <w:rPr>
        <w:rFonts w:hint="default"/>
      </w:rPr>
    </w:lvl>
    <w:lvl w:ilvl="3">
      <w:start w:val="30"/>
      <w:numFmt w:val="decimal"/>
      <w:lvlText w:val="%1.%2.%3.%4"/>
      <w:lvlJc w:val="left"/>
      <w:pPr>
        <w:ind w:left="216" w:hanging="780"/>
      </w:pPr>
      <w:rPr>
        <w:rFonts w:hint="default"/>
      </w:rPr>
    </w:lvl>
    <w:lvl w:ilvl="4">
      <w:start w:val="1"/>
      <w:numFmt w:val="decimal"/>
      <w:lvlText w:val="%1.%2.%3.%4.%5"/>
      <w:lvlJc w:val="left"/>
      <w:pPr>
        <w:ind w:left="328" w:hanging="1080"/>
      </w:pPr>
      <w:rPr>
        <w:rFonts w:hint="default"/>
      </w:rPr>
    </w:lvl>
    <w:lvl w:ilvl="5">
      <w:start w:val="1"/>
      <w:numFmt w:val="decimal"/>
      <w:lvlText w:val="%1.%2.%3.%4.%5.%6"/>
      <w:lvlJc w:val="left"/>
      <w:pPr>
        <w:ind w:left="140" w:hanging="1080"/>
      </w:pPr>
      <w:rPr>
        <w:rFonts w:hint="default"/>
      </w:rPr>
    </w:lvl>
    <w:lvl w:ilvl="6">
      <w:start w:val="1"/>
      <w:numFmt w:val="decimal"/>
      <w:lvlText w:val="%1.%2.%3.%4.%5.%6.%7"/>
      <w:lvlJc w:val="left"/>
      <w:pPr>
        <w:ind w:left="312" w:hanging="1440"/>
      </w:pPr>
      <w:rPr>
        <w:rFonts w:hint="default"/>
      </w:rPr>
    </w:lvl>
    <w:lvl w:ilvl="7">
      <w:start w:val="1"/>
      <w:numFmt w:val="decimal"/>
      <w:lvlText w:val="%1.%2.%3.%4.%5.%6.%7.%8"/>
      <w:lvlJc w:val="left"/>
      <w:pPr>
        <w:ind w:left="124" w:hanging="1440"/>
      </w:pPr>
      <w:rPr>
        <w:rFonts w:hint="default"/>
      </w:rPr>
    </w:lvl>
    <w:lvl w:ilvl="8">
      <w:start w:val="1"/>
      <w:numFmt w:val="decimal"/>
      <w:lvlText w:val="%1.%2.%3.%4.%5.%6.%7.%8.%9"/>
      <w:lvlJc w:val="left"/>
      <w:pPr>
        <w:ind w:left="296" w:hanging="1800"/>
      </w:pPr>
      <w:rPr>
        <w:rFonts w:hint="default"/>
      </w:rPr>
    </w:lvl>
  </w:abstractNum>
  <w:abstractNum w:abstractNumId="22" w15:restartNumberingAfterBreak="0">
    <w:nsid w:val="35344FCD"/>
    <w:multiLevelType w:val="multilevel"/>
    <w:tmpl w:val="5EC8B3BC"/>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6505BCF"/>
    <w:multiLevelType w:val="hybridMultilevel"/>
    <w:tmpl w:val="6BF89D52"/>
    <w:lvl w:ilvl="0" w:tplc="88BE7566">
      <w:start w:val="4"/>
      <w:numFmt w:val="bullet"/>
      <w:lvlText w:val="-"/>
      <w:lvlJc w:val="left"/>
      <w:pPr>
        <w:ind w:left="644" w:hanging="360"/>
      </w:pPr>
      <w:rPr>
        <w:rFonts w:ascii="Arial Narrow" w:eastAsiaTheme="minorHAnsi" w:hAnsi="Arial Narrow" w:cs="Times New Roman" w:hint="default"/>
      </w:rPr>
    </w:lvl>
    <w:lvl w:ilvl="1" w:tplc="04270003">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4" w15:restartNumberingAfterBreak="0">
    <w:nsid w:val="365D4933"/>
    <w:multiLevelType w:val="multilevel"/>
    <w:tmpl w:val="DC1464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6857DA"/>
    <w:multiLevelType w:val="multilevel"/>
    <w:tmpl w:val="0DAE4016"/>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600" w:hanging="72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400" w:hanging="108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200" w:hanging="1440"/>
      </w:pPr>
      <w:rPr>
        <w:rFonts w:hint="default"/>
        <w:i w:val="0"/>
      </w:rPr>
    </w:lvl>
  </w:abstractNum>
  <w:abstractNum w:abstractNumId="26" w15:restartNumberingAfterBreak="0">
    <w:nsid w:val="39565FC4"/>
    <w:multiLevelType w:val="multilevel"/>
    <w:tmpl w:val="BC14D4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862" w:hanging="720"/>
      </w:pPr>
      <w:rPr>
        <w:rFonts w:hint="default"/>
        <w:color w:val="auto"/>
      </w:rPr>
    </w:lvl>
    <w:lvl w:ilvl="3">
      <w:start w:val="1"/>
      <w:numFmt w:val="decimal"/>
      <w:lvlText w:val="%1.%2.%3.%4."/>
      <w:lvlJc w:val="left"/>
      <w:pPr>
        <w:ind w:left="862"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ADC4F28"/>
    <w:multiLevelType w:val="hybridMultilevel"/>
    <w:tmpl w:val="47AE733E"/>
    <w:lvl w:ilvl="0" w:tplc="85DCCB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3C3502E1"/>
    <w:multiLevelType w:val="hybridMultilevel"/>
    <w:tmpl w:val="B9125864"/>
    <w:lvl w:ilvl="0" w:tplc="818C584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3D911E23"/>
    <w:multiLevelType w:val="multilevel"/>
    <w:tmpl w:val="9AC4F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4DD17DE"/>
    <w:multiLevelType w:val="multilevel"/>
    <w:tmpl w:val="8CFE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E24B93"/>
    <w:multiLevelType w:val="multilevel"/>
    <w:tmpl w:val="0BC83A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6148B5"/>
    <w:multiLevelType w:val="multilevel"/>
    <w:tmpl w:val="0C1037C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313517D"/>
    <w:multiLevelType w:val="hybridMultilevel"/>
    <w:tmpl w:val="675225A0"/>
    <w:lvl w:ilvl="0" w:tplc="986A9D1A">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4" w15:restartNumberingAfterBreak="0">
    <w:nsid w:val="570F1D55"/>
    <w:multiLevelType w:val="multilevel"/>
    <w:tmpl w:val="007042C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4C109A"/>
    <w:multiLevelType w:val="multilevel"/>
    <w:tmpl w:val="25E2C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306E7E"/>
    <w:multiLevelType w:val="hybridMultilevel"/>
    <w:tmpl w:val="1730EF1C"/>
    <w:lvl w:ilvl="0" w:tplc="A28A2D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73B7E0D"/>
    <w:multiLevelType w:val="hybridMultilevel"/>
    <w:tmpl w:val="42D097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A0C0CA7"/>
    <w:multiLevelType w:val="multilevel"/>
    <w:tmpl w:val="0C1037C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D8E404F"/>
    <w:multiLevelType w:val="multilevel"/>
    <w:tmpl w:val="E1D8B8E8"/>
    <w:lvl w:ilvl="0">
      <w:start w:val="3"/>
      <w:numFmt w:val="decimal"/>
      <w:lvlText w:val="%1."/>
      <w:lvlJc w:val="left"/>
      <w:pPr>
        <w:ind w:left="360" w:hanging="360"/>
      </w:pPr>
      <w:rPr>
        <w:rFonts w:hint="default"/>
        <w:b/>
      </w:rPr>
    </w:lvl>
    <w:lvl w:ilvl="1">
      <w:start w:val="1"/>
      <w:numFmt w:val="decimal"/>
      <w:lvlText w:val="%1.%2."/>
      <w:lvlJc w:val="left"/>
      <w:pPr>
        <w:ind w:left="1287" w:hanging="360"/>
      </w:pPr>
      <w:rPr>
        <w:rFonts w:hint="default"/>
        <w:b w:val="0"/>
        <w:bCs/>
      </w:rPr>
    </w:lvl>
    <w:lvl w:ilvl="2">
      <w:start w:val="1"/>
      <w:numFmt w:val="decimal"/>
      <w:lvlText w:val="%1.%2.%3."/>
      <w:lvlJc w:val="left"/>
      <w:pPr>
        <w:ind w:left="2574" w:hanging="720"/>
      </w:pPr>
      <w:rPr>
        <w:rFonts w:hint="default"/>
        <w:b w:val="0"/>
        <w:bCs w:val="0"/>
      </w:rPr>
    </w:lvl>
    <w:lvl w:ilvl="3">
      <w:start w:val="1"/>
      <w:numFmt w:val="decimal"/>
      <w:lvlText w:val="%1.%2.%3.%4."/>
      <w:lvlJc w:val="left"/>
      <w:pPr>
        <w:ind w:left="3501" w:hanging="720"/>
      </w:pPr>
      <w:rPr>
        <w:rFonts w:hint="default"/>
        <w:b/>
      </w:rPr>
    </w:lvl>
    <w:lvl w:ilvl="4">
      <w:start w:val="1"/>
      <w:numFmt w:val="decimal"/>
      <w:lvlText w:val="%1.%2.%3.%4.%5."/>
      <w:lvlJc w:val="left"/>
      <w:pPr>
        <w:ind w:left="4428" w:hanging="720"/>
      </w:pPr>
      <w:rPr>
        <w:rFonts w:hint="default"/>
        <w:b/>
      </w:rPr>
    </w:lvl>
    <w:lvl w:ilvl="5">
      <w:start w:val="1"/>
      <w:numFmt w:val="decimal"/>
      <w:lvlText w:val="%1.%2.%3.%4.%5.%6."/>
      <w:lvlJc w:val="left"/>
      <w:pPr>
        <w:ind w:left="5715" w:hanging="1080"/>
      </w:pPr>
      <w:rPr>
        <w:rFonts w:hint="default"/>
        <w:b/>
      </w:rPr>
    </w:lvl>
    <w:lvl w:ilvl="6">
      <w:start w:val="1"/>
      <w:numFmt w:val="decimal"/>
      <w:lvlText w:val="%1.%2.%3.%4.%5.%6.%7."/>
      <w:lvlJc w:val="left"/>
      <w:pPr>
        <w:ind w:left="6642" w:hanging="1080"/>
      </w:pPr>
      <w:rPr>
        <w:rFonts w:hint="default"/>
        <w:b/>
      </w:rPr>
    </w:lvl>
    <w:lvl w:ilvl="7">
      <w:start w:val="1"/>
      <w:numFmt w:val="decimal"/>
      <w:lvlText w:val="%1.%2.%3.%4.%5.%6.%7.%8."/>
      <w:lvlJc w:val="left"/>
      <w:pPr>
        <w:ind w:left="7929" w:hanging="1440"/>
      </w:pPr>
      <w:rPr>
        <w:rFonts w:hint="default"/>
        <w:b/>
      </w:rPr>
    </w:lvl>
    <w:lvl w:ilvl="8">
      <w:start w:val="1"/>
      <w:numFmt w:val="decimal"/>
      <w:lvlText w:val="%1.%2.%3.%4.%5.%6.%7.%8.%9."/>
      <w:lvlJc w:val="left"/>
      <w:pPr>
        <w:ind w:left="8856" w:hanging="1440"/>
      </w:pPr>
      <w:rPr>
        <w:rFonts w:hint="default"/>
        <w:b/>
      </w:rPr>
    </w:lvl>
  </w:abstractNum>
  <w:abstractNum w:abstractNumId="42" w15:restartNumberingAfterBreak="0">
    <w:nsid w:val="6E575E47"/>
    <w:multiLevelType w:val="multilevel"/>
    <w:tmpl w:val="3F4A74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984A41"/>
    <w:multiLevelType w:val="multilevel"/>
    <w:tmpl w:val="7DD23F5E"/>
    <w:lvl w:ilvl="0">
      <w:start w:val="1"/>
      <w:numFmt w:val="decimal"/>
      <w:lvlText w:val="%1."/>
      <w:lvlJc w:val="left"/>
      <w:pPr>
        <w:ind w:left="340" w:hanging="340"/>
      </w:pPr>
      <w:rPr>
        <w:b/>
        <w:bCs/>
      </w:rPr>
    </w:lvl>
    <w:lvl w:ilvl="1">
      <w:start w:val="1"/>
      <w:numFmt w:val="decimal"/>
      <w:lvlText w:val="%1.%2."/>
      <w:lvlJc w:val="left"/>
      <w:pPr>
        <w:ind w:left="680" w:hanging="340"/>
      </w:pPr>
      <w:rPr>
        <w:b w:val="0"/>
        <w:bCs w:val="0"/>
        <w:strike w:val="0"/>
        <w:dstrike w:val="0"/>
        <w:u w:val="none"/>
        <w:effect w:val="none"/>
      </w:rPr>
    </w:lvl>
    <w:lvl w:ilvl="2">
      <w:start w:val="1"/>
      <w:numFmt w:val="decimal"/>
      <w:lvlText w:val="%1.%2.%3."/>
      <w:lvlJc w:val="left"/>
      <w:pPr>
        <w:ind w:left="1020" w:hanging="340"/>
      </w:pPr>
    </w:lvl>
    <w:lvl w:ilvl="3">
      <w:start w:val="1"/>
      <w:numFmt w:val="decimal"/>
      <w:lvlText w:val="%1.%2.%3.%4."/>
      <w:lvlJc w:val="left"/>
      <w:pPr>
        <w:ind w:left="1360" w:hanging="340"/>
      </w:pPr>
    </w:lvl>
    <w:lvl w:ilvl="4">
      <w:start w:val="1"/>
      <w:numFmt w:val="decimal"/>
      <w:lvlText w:val="%1.%2.%3.%4.%5."/>
      <w:lvlJc w:val="left"/>
      <w:pPr>
        <w:ind w:left="1700" w:hanging="340"/>
      </w:pPr>
    </w:lvl>
    <w:lvl w:ilvl="5">
      <w:start w:val="1"/>
      <w:numFmt w:val="decimal"/>
      <w:lvlText w:val="%1.%2.%3.%4.%5.%6."/>
      <w:lvlJc w:val="left"/>
      <w:pPr>
        <w:ind w:left="2040" w:hanging="340"/>
      </w:pPr>
    </w:lvl>
    <w:lvl w:ilvl="6">
      <w:start w:val="1"/>
      <w:numFmt w:val="decimal"/>
      <w:lvlText w:val="%1.%2.%3.%4.%5.%6.%7."/>
      <w:lvlJc w:val="left"/>
      <w:pPr>
        <w:ind w:left="2380" w:hanging="340"/>
      </w:pPr>
    </w:lvl>
    <w:lvl w:ilvl="7">
      <w:start w:val="1"/>
      <w:numFmt w:val="decimal"/>
      <w:lvlText w:val="%1.%2.%3.%4.%5.%6.%7.%8."/>
      <w:lvlJc w:val="left"/>
      <w:pPr>
        <w:ind w:left="2720" w:hanging="340"/>
      </w:pPr>
    </w:lvl>
    <w:lvl w:ilvl="8">
      <w:start w:val="1"/>
      <w:numFmt w:val="decimal"/>
      <w:lvlText w:val="%1.%2.%3.%4.%5.%6.%7.%8.%9."/>
      <w:lvlJc w:val="left"/>
      <w:pPr>
        <w:ind w:left="3060" w:hanging="340"/>
      </w:pPr>
    </w:lvl>
  </w:abstractNum>
  <w:abstractNum w:abstractNumId="44"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4DB4D35"/>
    <w:multiLevelType w:val="hybridMultilevel"/>
    <w:tmpl w:val="33883226"/>
    <w:lvl w:ilvl="0" w:tplc="88BE7566">
      <w:start w:val="4"/>
      <w:numFmt w:val="bullet"/>
      <w:lvlText w:val="-"/>
      <w:lvlJc w:val="left"/>
      <w:pPr>
        <w:ind w:left="1080" w:hanging="360"/>
      </w:pPr>
      <w:rPr>
        <w:rFonts w:ascii="Arial Narrow" w:eastAsiaTheme="minorHAnsi" w:hAnsi="Arial Narrow"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7"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5"/>
  </w:num>
  <w:num w:numId="2">
    <w:abstractNumId w:val="36"/>
  </w:num>
  <w:num w:numId="3">
    <w:abstractNumId w:val="39"/>
  </w:num>
  <w:num w:numId="4">
    <w:abstractNumId w:val="44"/>
  </w:num>
  <w:num w:numId="5">
    <w:abstractNumId w:val="5"/>
  </w:num>
  <w:num w:numId="6">
    <w:abstractNumId w:val="47"/>
  </w:num>
  <w:num w:numId="7">
    <w:abstractNumId w:val="14"/>
  </w:num>
  <w:num w:numId="8">
    <w:abstractNumId w:val="29"/>
  </w:num>
  <w:num w:numId="9">
    <w:abstractNumId w:val="7"/>
  </w:num>
  <w:num w:numId="10">
    <w:abstractNumId w:val="3"/>
  </w:num>
  <w:num w:numId="11">
    <w:abstractNumId w:val="0"/>
  </w:num>
  <w:num w:numId="12">
    <w:abstractNumId w:val="15"/>
  </w:num>
  <w:num w:numId="13">
    <w:abstractNumId w:val="21"/>
  </w:num>
  <w:num w:numId="14">
    <w:abstractNumId w:val="41"/>
  </w:num>
  <w:num w:numId="15">
    <w:abstractNumId w:val="26"/>
  </w:num>
  <w:num w:numId="16">
    <w:abstractNumId w:val="25"/>
  </w:num>
  <w:num w:numId="17">
    <w:abstractNumId w:val="22"/>
  </w:num>
  <w:num w:numId="18">
    <w:abstractNumId w:val="32"/>
  </w:num>
  <w:num w:numId="19">
    <w:abstractNumId w:val="40"/>
  </w:num>
  <w:num w:numId="20">
    <w:abstractNumId w:val="38"/>
  </w:num>
  <w:num w:numId="21">
    <w:abstractNumId w:val="33"/>
  </w:num>
  <w:num w:numId="22">
    <w:abstractNumId w:val="28"/>
  </w:num>
  <w:num w:numId="23">
    <w:abstractNumId w:val="23"/>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2"/>
  </w:num>
  <w:num w:numId="27">
    <w:abstractNumId w:val="46"/>
  </w:num>
  <w:num w:numId="28">
    <w:abstractNumId w:val="1"/>
  </w:num>
  <w:num w:numId="29">
    <w:abstractNumId w:val="6"/>
  </w:num>
  <w:num w:numId="30">
    <w:abstractNumId w:val="37"/>
  </w:num>
  <w:num w:numId="31">
    <w:abstractNumId w:val="27"/>
  </w:num>
  <w:num w:numId="32">
    <w:abstractNumId w:val="19"/>
  </w:num>
  <w:num w:numId="33">
    <w:abstractNumId w:val="18"/>
  </w:num>
  <w:num w:numId="34">
    <w:abstractNumId w:val="30"/>
  </w:num>
  <w:num w:numId="35">
    <w:abstractNumId w:val="13"/>
  </w:num>
  <w:num w:numId="36">
    <w:abstractNumId w:val="4"/>
  </w:num>
  <w:num w:numId="37">
    <w:abstractNumId w:val="10"/>
  </w:num>
  <w:num w:numId="38">
    <w:abstractNumId w:val="34"/>
  </w:num>
  <w:num w:numId="39">
    <w:abstractNumId w:val="20"/>
  </w:num>
  <w:num w:numId="40">
    <w:abstractNumId w:val="35"/>
  </w:num>
  <w:num w:numId="41">
    <w:abstractNumId w:val="11"/>
  </w:num>
  <w:num w:numId="42">
    <w:abstractNumId w:val="12"/>
  </w:num>
  <w:num w:numId="43">
    <w:abstractNumId w:val="31"/>
  </w:num>
  <w:num w:numId="44">
    <w:abstractNumId w:val="9"/>
  </w:num>
  <w:num w:numId="45">
    <w:abstractNumId w:val="24"/>
  </w:num>
  <w:num w:numId="46">
    <w:abstractNumId w:val="42"/>
  </w:num>
  <w:num w:numId="47">
    <w:abstractNumId w:val="17"/>
  </w:num>
  <w:num w:numId="48">
    <w:abstractNumId w:val="8"/>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D0B"/>
    <w:rsid w:val="00010285"/>
    <w:rsid w:val="00011E8B"/>
    <w:rsid w:val="00027751"/>
    <w:rsid w:val="00032871"/>
    <w:rsid w:val="00032ADC"/>
    <w:rsid w:val="0003313F"/>
    <w:rsid w:val="00034AD1"/>
    <w:rsid w:val="000423DC"/>
    <w:rsid w:val="0004380B"/>
    <w:rsid w:val="00047B94"/>
    <w:rsid w:val="00057AF3"/>
    <w:rsid w:val="0006061F"/>
    <w:rsid w:val="000625D1"/>
    <w:rsid w:val="0006376B"/>
    <w:rsid w:val="0006772E"/>
    <w:rsid w:val="0007008C"/>
    <w:rsid w:val="00071FC8"/>
    <w:rsid w:val="000744F7"/>
    <w:rsid w:val="00074AE3"/>
    <w:rsid w:val="00077C05"/>
    <w:rsid w:val="0008011D"/>
    <w:rsid w:val="00082FF5"/>
    <w:rsid w:val="00083194"/>
    <w:rsid w:val="00085B18"/>
    <w:rsid w:val="00086E13"/>
    <w:rsid w:val="00086F34"/>
    <w:rsid w:val="000916DA"/>
    <w:rsid w:val="00093877"/>
    <w:rsid w:val="000948A1"/>
    <w:rsid w:val="000957F1"/>
    <w:rsid w:val="000A5B4D"/>
    <w:rsid w:val="000A7249"/>
    <w:rsid w:val="000B172D"/>
    <w:rsid w:val="000B2191"/>
    <w:rsid w:val="000B5263"/>
    <w:rsid w:val="000C24B2"/>
    <w:rsid w:val="000D01FD"/>
    <w:rsid w:val="000D1582"/>
    <w:rsid w:val="000D5588"/>
    <w:rsid w:val="000D5CD2"/>
    <w:rsid w:val="000D5D8D"/>
    <w:rsid w:val="000D6A17"/>
    <w:rsid w:val="000E2AD2"/>
    <w:rsid w:val="000E3A2C"/>
    <w:rsid w:val="000E5B1C"/>
    <w:rsid w:val="000E6402"/>
    <w:rsid w:val="000F01FF"/>
    <w:rsid w:val="000F05C2"/>
    <w:rsid w:val="000F1DB6"/>
    <w:rsid w:val="000F4907"/>
    <w:rsid w:val="000F5711"/>
    <w:rsid w:val="000F5D70"/>
    <w:rsid w:val="000F6511"/>
    <w:rsid w:val="000F67C2"/>
    <w:rsid w:val="001001E9"/>
    <w:rsid w:val="00107EDE"/>
    <w:rsid w:val="001108F9"/>
    <w:rsid w:val="00110CCB"/>
    <w:rsid w:val="001155AD"/>
    <w:rsid w:val="0012301A"/>
    <w:rsid w:val="00132338"/>
    <w:rsid w:val="00132400"/>
    <w:rsid w:val="0013301A"/>
    <w:rsid w:val="00135A75"/>
    <w:rsid w:val="00135FB7"/>
    <w:rsid w:val="0013656E"/>
    <w:rsid w:val="001376E6"/>
    <w:rsid w:val="00140C84"/>
    <w:rsid w:val="00141720"/>
    <w:rsid w:val="001419CF"/>
    <w:rsid w:val="001438C3"/>
    <w:rsid w:val="001443B9"/>
    <w:rsid w:val="0014684C"/>
    <w:rsid w:val="00150302"/>
    <w:rsid w:val="0015165C"/>
    <w:rsid w:val="00152CA2"/>
    <w:rsid w:val="0015373A"/>
    <w:rsid w:val="0015468A"/>
    <w:rsid w:val="001561B9"/>
    <w:rsid w:val="00157033"/>
    <w:rsid w:val="00160A5E"/>
    <w:rsid w:val="0016171D"/>
    <w:rsid w:val="00163A30"/>
    <w:rsid w:val="00163B69"/>
    <w:rsid w:val="0016409E"/>
    <w:rsid w:val="0016744B"/>
    <w:rsid w:val="0017249A"/>
    <w:rsid w:val="001725FF"/>
    <w:rsid w:val="0017329C"/>
    <w:rsid w:val="001748EA"/>
    <w:rsid w:val="00174DD5"/>
    <w:rsid w:val="00183629"/>
    <w:rsid w:val="00183D4C"/>
    <w:rsid w:val="00185CCE"/>
    <w:rsid w:val="00192AC4"/>
    <w:rsid w:val="00193A78"/>
    <w:rsid w:val="00193C31"/>
    <w:rsid w:val="001940D3"/>
    <w:rsid w:val="00194D5E"/>
    <w:rsid w:val="001A3260"/>
    <w:rsid w:val="001A7BF0"/>
    <w:rsid w:val="001B18E5"/>
    <w:rsid w:val="001B2B60"/>
    <w:rsid w:val="001B33DC"/>
    <w:rsid w:val="001B3B8A"/>
    <w:rsid w:val="001B4624"/>
    <w:rsid w:val="001C11D9"/>
    <w:rsid w:val="001C3CD7"/>
    <w:rsid w:val="001C3D4C"/>
    <w:rsid w:val="001C653B"/>
    <w:rsid w:val="001D1605"/>
    <w:rsid w:val="001D5D8C"/>
    <w:rsid w:val="001D7D4A"/>
    <w:rsid w:val="001E05FB"/>
    <w:rsid w:val="001E2B8D"/>
    <w:rsid w:val="001F1C1B"/>
    <w:rsid w:val="001F3002"/>
    <w:rsid w:val="001F345A"/>
    <w:rsid w:val="001F36CC"/>
    <w:rsid w:val="001F4453"/>
    <w:rsid w:val="001F5194"/>
    <w:rsid w:val="001F6AB6"/>
    <w:rsid w:val="001F7F74"/>
    <w:rsid w:val="00200A98"/>
    <w:rsid w:val="00202358"/>
    <w:rsid w:val="00202C04"/>
    <w:rsid w:val="00204578"/>
    <w:rsid w:val="00204DB7"/>
    <w:rsid w:val="00205822"/>
    <w:rsid w:val="0021139E"/>
    <w:rsid w:val="0021520D"/>
    <w:rsid w:val="00222202"/>
    <w:rsid w:val="00222CFE"/>
    <w:rsid w:val="00224B3A"/>
    <w:rsid w:val="00232369"/>
    <w:rsid w:val="00234248"/>
    <w:rsid w:val="002369C6"/>
    <w:rsid w:val="002375B2"/>
    <w:rsid w:val="00241935"/>
    <w:rsid w:val="00242EBA"/>
    <w:rsid w:val="0025076B"/>
    <w:rsid w:val="00250CDC"/>
    <w:rsid w:val="00254B54"/>
    <w:rsid w:val="002558C3"/>
    <w:rsid w:val="002566B7"/>
    <w:rsid w:val="002613F4"/>
    <w:rsid w:val="00263769"/>
    <w:rsid w:val="0026400F"/>
    <w:rsid w:val="00265EC4"/>
    <w:rsid w:val="002722F2"/>
    <w:rsid w:val="00272464"/>
    <w:rsid w:val="0027248A"/>
    <w:rsid w:val="00273AB4"/>
    <w:rsid w:val="00273FB0"/>
    <w:rsid w:val="00274659"/>
    <w:rsid w:val="00275A30"/>
    <w:rsid w:val="0028335A"/>
    <w:rsid w:val="002836FE"/>
    <w:rsid w:val="00285EED"/>
    <w:rsid w:val="00286FA7"/>
    <w:rsid w:val="002914A8"/>
    <w:rsid w:val="00291AAC"/>
    <w:rsid w:val="0029229E"/>
    <w:rsid w:val="00293A51"/>
    <w:rsid w:val="00293C83"/>
    <w:rsid w:val="002A0C50"/>
    <w:rsid w:val="002A60BD"/>
    <w:rsid w:val="002A676B"/>
    <w:rsid w:val="002B1535"/>
    <w:rsid w:val="002B4E24"/>
    <w:rsid w:val="002C099D"/>
    <w:rsid w:val="002C0BBB"/>
    <w:rsid w:val="002C1403"/>
    <w:rsid w:val="002C1672"/>
    <w:rsid w:val="002C697E"/>
    <w:rsid w:val="002C72B9"/>
    <w:rsid w:val="002D3A66"/>
    <w:rsid w:val="002D4C57"/>
    <w:rsid w:val="002D667F"/>
    <w:rsid w:val="002D727C"/>
    <w:rsid w:val="002E0940"/>
    <w:rsid w:val="002E3498"/>
    <w:rsid w:val="002E3B5D"/>
    <w:rsid w:val="002E6220"/>
    <w:rsid w:val="002F04F9"/>
    <w:rsid w:val="002F40BE"/>
    <w:rsid w:val="002F4D7E"/>
    <w:rsid w:val="002F58A5"/>
    <w:rsid w:val="002F65FC"/>
    <w:rsid w:val="003056A0"/>
    <w:rsid w:val="00305B0D"/>
    <w:rsid w:val="00306386"/>
    <w:rsid w:val="00310892"/>
    <w:rsid w:val="0031482C"/>
    <w:rsid w:val="00315165"/>
    <w:rsid w:val="00315D13"/>
    <w:rsid w:val="00316E7B"/>
    <w:rsid w:val="003206B0"/>
    <w:rsid w:val="0032145C"/>
    <w:rsid w:val="003232DA"/>
    <w:rsid w:val="003266BB"/>
    <w:rsid w:val="00327BC6"/>
    <w:rsid w:val="00330AAA"/>
    <w:rsid w:val="003343AE"/>
    <w:rsid w:val="0033443A"/>
    <w:rsid w:val="00334E0C"/>
    <w:rsid w:val="003426EA"/>
    <w:rsid w:val="003431BD"/>
    <w:rsid w:val="00346096"/>
    <w:rsid w:val="00346944"/>
    <w:rsid w:val="00346B2C"/>
    <w:rsid w:val="003479B4"/>
    <w:rsid w:val="0035225B"/>
    <w:rsid w:val="00352906"/>
    <w:rsid w:val="00360287"/>
    <w:rsid w:val="00362893"/>
    <w:rsid w:val="00363C92"/>
    <w:rsid w:val="00365270"/>
    <w:rsid w:val="003670F6"/>
    <w:rsid w:val="0037261E"/>
    <w:rsid w:val="00372C74"/>
    <w:rsid w:val="00372E1A"/>
    <w:rsid w:val="00372EAB"/>
    <w:rsid w:val="003735E7"/>
    <w:rsid w:val="00373B4F"/>
    <w:rsid w:val="00382B66"/>
    <w:rsid w:val="00383337"/>
    <w:rsid w:val="00384823"/>
    <w:rsid w:val="00385881"/>
    <w:rsid w:val="00385E8E"/>
    <w:rsid w:val="003908E0"/>
    <w:rsid w:val="00391772"/>
    <w:rsid w:val="003922F5"/>
    <w:rsid w:val="0039376C"/>
    <w:rsid w:val="00396C07"/>
    <w:rsid w:val="003972F1"/>
    <w:rsid w:val="003977F5"/>
    <w:rsid w:val="003A3258"/>
    <w:rsid w:val="003A3326"/>
    <w:rsid w:val="003A548E"/>
    <w:rsid w:val="003A585F"/>
    <w:rsid w:val="003A6BA0"/>
    <w:rsid w:val="003A7537"/>
    <w:rsid w:val="003B03DB"/>
    <w:rsid w:val="003B0564"/>
    <w:rsid w:val="003B22D9"/>
    <w:rsid w:val="003B251E"/>
    <w:rsid w:val="003B3009"/>
    <w:rsid w:val="003B4AB5"/>
    <w:rsid w:val="003C2D1D"/>
    <w:rsid w:val="003C44D7"/>
    <w:rsid w:val="003C5ABC"/>
    <w:rsid w:val="003C6EED"/>
    <w:rsid w:val="003C7F2A"/>
    <w:rsid w:val="003D21CD"/>
    <w:rsid w:val="003D3216"/>
    <w:rsid w:val="003D4EB3"/>
    <w:rsid w:val="003D52D4"/>
    <w:rsid w:val="003E060D"/>
    <w:rsid w:val="003E13EB"/>
    <w:rsid w:val="003E17C6"/>
    <w:rsid w:val="003E5AB6"/>
    <w:rsid w:val="003F03DC"/>
    <w:rsid w:val="003F379B"/>
    <w:rsid w:val="003F3FBD"/>
    <w:rsid w:val="003F5DA8"/>
    <w:rsid w:val="003F61A6"/>
    <w:rsid w:val="003F6B62"/>
    <w:rsid w:val="003F7416"/>
    <w:rsid w:val="003F7F4F"/>
    <w:rsid w:val="004021BA"/>
    <w:rsid w:val="00405E77"/>
    <w:rsid w:val="00407F81"/>
    <w:rsid w:val="00410C31"/>
    <w:rsid w:val="0041442A"/>
    <w:rsid w:val="00417ED9"/>
    <w:rsid w:val="0042204B"/>
    <w:rsid w:val="004251CB"/>
    <w:rsid w:val="0042612C"/>
    <w:rsid w:val="004279AA"/>
    <w:rsid w:val="004363BB"/>
    <w:rsid w:val="004366DB"/>
    <w:rsid w:val="00436ABF"/>
    <w:rsid w:val="00437292"/>
    <w:rsid w:val="00440E94"/>
    <w:rsid w:val="00447707"/>
    <w:rsid w:val="00452AB8"/>
    <w:rsid w:val="00453D20"/>
    <w:rsid w:val="00461830"/>
    <w:rsid w:val="00462F0F"/>
    <w:rsid w:val="004634A8"/>
    <w:rsid w:val="00465A8A"/>
    <w:rsid w:val="0046686C"/>
    <w:rsid w:val="004742EC"/>
    <w:rsid w:val="0047632D"/>
    <w:rsid w:val="00480C7E"/>
    <w:rsid w:val="0048215C"/>
    <w:rsid w:val="004877C3"/>
    <w:rsid w:val="004915CC"/>
    <w:rsid w:val="00493146"/>
    <w:rsid w:val="00493FF2"/>
    <w:rsid w:val="004940B2"/>
    <w:rsid w:val="004952A7"/>
    <w:rsid w:val="004A0F33"/>
    <w:rsid w:val="004A262F"/>
    <w:rsid w:val="004A71C1"/>
    <w:rsid w:val="004B5E6E"/>
    <w:rsid w:val="004B6E9C"/>
    <w:rsid w:val="004C06A1"/>
    <w:rsid w:val="004C6F9D"/>
    <w:rsid w:val="004D1199"/>
    <w:rsid w:val="004D3088"/>
    <w:rsid w:val="004D3A0F"/>
    <w:rsid w:val="004D6FF2"/>
    <w:rsid w:val="004E255D"/>
    <w:rsid w:val="004E2CB6"/>
    <w:rsid w:val="004E3218"/>
    <w:rsid w:val="004E424B"/>
    <w:rsid w:val="004E62D7"/>
    <w:rsid w:val="004F2070"/>
    <w:rsid w:val="00500F46"/>
    <w:rsid w:val="00501371"/>
    <w:rsid w:val="005048A6"/>
    <w:rsid w:val="0050650D"/>
    <w:rsid w:val="00506BE8"/>
    <w:rsid w:val="00514334"/>
    <w:rsid w:val="00515AAC"/>
    <w:rsid w:val="00515AFA"/>
    <w:rsid w:val="00516061"/>
    <w:rsid w:val="00516250"/>
    <w:rsid w:val="005202A4"/>
    <w:rsid w:val="005222B7"/>
    <w:rsid w:val="0052244F"/>
    <w:rsid w:val="00522A41"/>
    <w:rsid w:val="00522BB7"/>
    <w:rsid w:val="00524E14"/>
    <w:rsid w:val="0052588C"/>
    <w:rsid w:val="0053179E"/>
    <w:rsid w:val="00533F71"/>
    <w:rsid w:val="00534EF1"/>
    <w:rsid w:val="0053600D"/>
    <w:rsid w:val="005360EB"/>
    <w:rsid w:val="005371DD"/>
    <w:rsid w:val="00540965"/>
    <w:rsid w:val="0054495A"/>
    <w:rsid w:val="0054552B"/>
    <w:rsid w:val="005521E2"/>
    <w:rsid w:val="00560DA1"/>
    <w:rsid w:val="005649D3"/>
    <w:rsid w:val="00566185"/>
    <w:rsid w:val="0056744B"/>
    <w:rsid w:val="00570CC3"/>
    <w:rsid w:val="005710B2"/>
    <w:rsid w:val="005750AA"/>
    <w:rsid w:val="0057565E"/>
    <w:rsid w:val="00576525"/>
    <w:rsid w:val="005816D6"/>
    <w:rsid w:val="005838D2"/>
    <w:rsid w:val="00583A83"/>
    <w:rsid w:val="00583AF6"/>
    <w:rsid w:val="00584B80"/>
    <w:rsid w:val="00586A11"/>
    <w:rsid w:val="00594544"/>
    <w:rsid w:val="005958D8"/>
    <w:rsid w:val="005A0F32"/>
    <w:rsid w:val="005A216E"/>
    <w:rsid w:val="005A23E4"/>
    <w:rsid w:val="005A2578"/>
    <w:rsid w:val="005A6AE9"/>
    <w:rsid w:val="005A7973"/>
    <w:rsid w:val="005B0F68"/>
    <w:rsid w:val="005B20AF"/>
    <w:rsid w:val="005B3638"/>
    <w:rsid w:val="005B6E6C"/>
    <w:rsid w:val="005C0205"/>
    <w:rsid w:val="005C0FC8"/>
    <w:rsid w:val="005C182B"/>
    <w:rsid w:val="005C32FE"/>
    <w:rsid w:val="005C418B"/>
    <w:rsid w:val="005C6A00"/>
    <w:rsid w:val="005C6C58"/>
    <w:rsid w:val="005D4E25"/>
    <w:rsid w:val="005D631A"/>
    <w:rsid w:val="005D6F1F"/>
    <w:rsid w:val="005D7539"/>
    <w:rsid w:val="005E4DE2"/>
    <w:rsid w:val="005E59A1"/>
    <w:rsid w:val="005E7243"/>
    <w:rsid w:val="005E7337"/>
    <w:rsid w:val="005F01C8"/>
    <w:rsid w:val="005F194E"/>
    <w:rsid w:val="005F5463"/>
    <w:rsid w:val="005F5795"/>
    <w:rsid w:val="005F58D7"/>
    <w:rsid w:val="005F6FF3"/>
    <w:rsid w:val="005F7709"/>
    <w:rsid w:val="006040C3"/>
    <w:rsid w:val="006079C8"/>
    <w:rsid w:val="006128E8"/>
    <w:rsid w:val="006144A5"/>
    <w:rsid w:val="00615887"/>
    <w:rsid w:val="0061791A"/>
    <w:rsid w:val="0062394A"/>
    <w:rsid w:val="00624A6D"/>
    <w:rsid w:val="006264C3"/>
    <w:rsid w:val="006278CD"/>
    <w:rsid w:val="006312B1"/>
    <w:rsid w:val="006345AF"/>
    <w:rsid w:val="00635657"/>
    <w:rsid w:val="00640615"/>
    <w:rsid w:val="00641DCE"/>
    <w:rsid w:val="00641DEC"/>
    <w:rsid w:val="00641F35"/>
    <w:rsid w:val="006422BD"/>
    <w:rsid w:val="00642AF6"/>
    <w:rsid w:val="00642D66"/>
    <w:rsid w:val="00643854"/>
    <w:rsid w:val="00647062"/>
    <w:rsid w:val="00647C4C"/>
    <w:rsid w:val="00651873"/>
    <w:rsid w:val="00655BBA"/>
    <w:rsid w:val="006609F8"/>
    <w:rsid w:val="00661063"/>
    <w:rsid w:val="006676D5"/>
    <w:rsid w:val="00672083"/>
    <w:rsid w:val="006750C9"/>
    <w:rsid w:val="00680EA0"/>
    <w:rsid w:val="00683FAC"/>
    <w:rsid w:val="00684445"/>
    <w:rsid w:val="00685E91"/>
    <w:rsid w:val="0068782D"/>
    <w:rsid w:val="00690004"/>
    <w:rsid w:val="006902A7"/>
    <w:rsid w:val="0069136D"/>
    <w:rsid w:val="0069268A"/>
    <w:rsid w:val="00693D2E"/>
    <w:rsid w:val="00696A4E"/>
    <w:rsid w:val="006A0584"/>
    <w:rsid w:val="006A0F5B"/>
    <w:rsid w:val="006A3084"/>
    <w:rsid w:val="006A40C9"/>
    <w:rsid w:val="006A5347"/>
    <w:rsid w:val="006A79C3"/>
    <w:rsid w:val="006B36C9"/>
    <w:rsid w:val="006B394E"/>
    <w:rsid w:val="006B5668"/>
    <w:rsid w:val="006C35E5"/>
    <w:rsid w:val="006C3DE9"/>
    <w:rsid w:val="006D0055"/>
    <w:rsid w:val="006D21B7"/>
    <w:rsid w:val="006D2FF2"/>
    <w:rsid w:val="006D3A4F"/>
    <w:rsid w:val="006D3D41"/>
    <w:rsid w:val="006D6F96"/>
    <w:rsid w:val="006D7E39"/>
    <w:rsid w:val="006F2F72"/>
    <w:rsid w:val="006F3B16"/>
    <w:rsid w:val="006F7046"/>
    <w:rsid w:val="006F7A65"/>
    <w:rsid w:val="0070129D"/>
    <w:rsid w:val="007058C4"/>
    <w:rsid w:val="00715D8D"/>
    <w:rsid w:val="00716421"/>
    <w:rsid w:val="00720A74"/>
    <w:rsid w:val="00723AC1"/>
    <w:rsid w:val="0072566E"/>
    <w:rsid w:val="00727D6A"/>
    <w:rsid w:val="0073235F"/>
    <w:rsid w:val="00733864"/>
    <w:rsid w:val="00736C19"/>
    <w:rsid w:val="0073730E"/>
    <w:rsid w:val="00741347"/>
    <w:rsid w:val="00742277"/>
    <w:rsid w:val="00744C77"/>
    <w:rsid w:val="0074680B"/>
    <w:rsid w:val="00751C8D"/>
    <w:rsid w:val="00752B85"/>
    <w:rsid w:val="00756EB2"/>
    <w:rsid w:val="007624BD"/>
    <w:rsid w:val="00765DA1"/>
    <w:rsid w:val="00766F6B"/>
    <w:rsid w:val="00770625"/>
    <w:rsid w:val="00773433"/>
    <w:rsid w:val="007771B1"/>
    <w:rsid w:val="00785475"/>
    <w:rsid w:val="00790DCB"/>
    <w:rsid w:val="00791163"/>
    <w:rsid w:val="007927F4"/>
    <w:rsid w:val="0079418E"/>
    <w:rsid w:val="00794217"/>
    <w:rsid w:val="00796443"/>
    <w:rsid w:val="007A0188"/>
    <w:rsid w:val="007A1222"/>
    <w:rsid w:val="007A217F"/>
    <w:rsid w:val="007A42CF"/>
    <w:rsid w:val="007A5584"/>
    <w:rsid w:val="007A581B"/>
    <w:rsid w:val="007A6819"/>
    <w:rsid w:val="007A6C8B"/>
    <w:rsid w:val="007B1F37"/>
    <w:rsid w:val="007B5EB3"/>
    <w:rsid w:val="007B668C"/>
    <w:rsid w:val="007B66F6"/>
    <w:rsid w:val="007C0027"/>
    <w:rsid w:val="007C0995"/>
    <w:rsid w:val="007C0E76"/>
    <w:rsid w:val="007C24AA"/>
    <w:rsid w:val="007C635E"/>
    <w:rsid w:val="007C654C"/>
    <w:rsid w:val="007D0B89"/>
    <w:rsid w:val="007D0BF2"/>
    <w:rsid w:val="007D0C79"/>
    <w:rsid w:val="007D1098"/>
    <w:rsid w:val="007D424D"/>
    <w:rsid w:val="007D73E7"/>
    <w:rsid w:val="007D7478"/>
    <w:rsid w:val="007E2C18"/>
    <w:rsid w:val="007E4258"/>
    <w:rsid w:val="007E51E4"/>
    <w:rsid w:val="007E736A"/>
    <w:rsid w:val="007E74B0"/>
    <w:rsid w:val="007F1C1D"/>
    <w:rsid w:val="007F6185"/>
    <w:rsid w:val="007F69C6"/>
    <w:rsid w:val="008002F6"/>
    <w:rsid w:val="00802F85"/>
    <w:rsid w:val="008035E8"/>
    <w:rsid w:val="00806038"/>
    <w:rsid w:val="00807326"/>
    <w:rsid w:val="00814AD6"/>
    <w:rsid w:val="00816C1E"/>
    <w:rsid w:val="00816EC6"/>
    <w:rsid w:val="008250E1"/>
    <w:rsid w:val="00825735"/>
    <w:rsid w:val="00826321"/>
    <w:rsid w:val="0082724B"/>
    <w:rsid w:val="0083230E"/>
    <w:rsid w:val="00833810"/>
    <w:rsid w:val="00835310"/>
    <w:rsid w:val="00835728"/>
    <w:rsid w:val="00835BA1"/>
    <w:rsid w:val="00835EE5"/>
    <w:rsid w:val="00842A28"/>
    <w:rsid w:val="0084382C"/>
    <w:rsid w:val="008459E0"/>
    <w:rsid w:val="008504B4"/>
    <w:rsid w:val="008507A4"/>
    <w:rsid w:val="00856801"/>
    <w:rsid w:val="0085787B"/>
    <w:rsid w:val="00867969"/>
    <w:rsid w:val="0087202B"/>
    <w:rsid w:val="00873CC7"/>
    <w:rsid w:val="00876CE1"/>
    <w:rsid w:val="00880B46"/>
    <w:rsid w:val="008815E1"/>
    <w:rsid w:val="008819E5"/>
    <w:rsid w:val="00893D82"/>
    <w:rsid w:val="00896F0F"/>
    <w:rsid w:val="008A1EC5"/>
    <w:rsid w:val="008A305D"/>
    <w:rsid w:val="008A30EA"/>
    <w:rsid w:val="008A3157"/>
    <w:rsid w:val="008B02BE"/>
    <w:rsid w:val="008B324F"/>
    <w:rsid w:val="008B47A0"/>
    <w:rsid w:val="008C27CA"/>
    <w:rsid w:val="008C3DF6"/>
    <w:rsid w:val="008C5A2A"/>
    <w:rsid w:val="008C66B7"/>
    <w:rsid w:val="008C7402"/>
    <w:rsid w:val="008D6437"/>
    <w:rsid w:val="008E2022"/>
    <w:rsid w:val="008E2A45"/>
    <w:rsid w:val="008E397B"/>
    <w:rsid w:val="008E4684"/>
    <w:rsid w:val="008E4F7D"/>
    <w:rsid w:val="008E5125"/>
    <w:rsid w:val="008E704A"/>
    <w:rsid w:val="008F20D8"/>
    <w:rsid w:val="008F2127"/>
    <w:rsid w:val="008F5908"/>
    <w:rsid w:val="008F7EA1"/>
    <w:rsid w:val="00901481"/>
    <w:rsid w:val="00901B77"/>
    <w:rsid w:val="009025B3"/>
    <w:rsid w:val="00902EB6"/>
    <w:rsid w:val="00904A80"/>
    <w:rsid w:val="0090587F"/>
    <w:rsid w:val="00906E7B"/>
    <w:rsid w:val="009114E2"/>
    <w:rsid w:val="00912800"/>
    <w:rsid w:val="00920876"/>
    <w:rsid w:val="00925924"/>
    <w:rsid w:val="009278D0"/>
    <w:rsid w:val="00932959"/>
    <w:rsid w:val="00932F7D"/>
    <w:rsid w:val="00935BFC"/>
    <w:rsid w:val="00936FEC"/>
    <w:rsid w:val="0094168D"/>
    <w:rsid w:val="00943669"/>
    <w:rsid w:val="00945B84"/>
    <w:rsid w:val="00946A9F"/>
    <w:rsid w:val="009500E4"/>
    <w:rsid w:val="00953B0D"/>
    <w:rsid w:val="009574EF"/>
    <w:rsid w:val="009575EA"/>
    <w:rsid w:val="009606EA"/>
    <w:rsid w:val="00962404"/>
    <w:rsid w:val="00967267"/>
    <w:rsid w:val="009674EA"/>
    <w:rsid w:val="009824C0"/>
    <w:rsid w:val="00983AB1"/>
    <w:rsid w:val="00983E0B"/>
    <w:rsid w:val="0098755D"/>
    <w:rsid w:val="00990017"/>
    <w:rsid w:val="0099292F"/>
    <w:rsid w:val="00993B9C"/>
    <w:rsid w:val="00995D4B"/>
    <w:rsid w:val="00996F0D"/>
    <w:rsid w:val="009A38B0"/>
    <w:rsid w:val="009A3C65"/>
    <w:rsid w:val="009A4489"/>
    <w:rsid w:val="009A53B3"/>
    <w:rsid w:val="009B0018"/>
    <w:rsid w:val="009B2EA9"/>
    <w:rsid w:val="009B2EE8"/>
    <w:rsid w:val="009B5C4E"/>
    <w:rsid w:val="009B5C60"/>
    <w:rsid w:val="009B6C7D"/>
    <w:rsid w:val="009B78E7"/>
    <w:rsid w:val="009C1459"/>
    <w:rsid w:val="009C27B5"/>
    <w:rsid w:val="009C4EC8"/>
    <w:rsid w:val="009C5AFF"/>
    <w:rsid w:val="009C631F"/>
    <w:rsid w:val="009C7BD1"/>
    <w:rsid w:val="009D0128"/>
    <w:rsid w:val="009D0F8F"/>
    <w:rsid w:val="009D2725"/>
    <w:rsid w:val="009D289A"/>
    <w:rsid w:val="009D50D1"/>
    <w:rsid w:val="009D682F"/>
    <w:rsid w:val="009D7786"/>
    <w:rsid w:val="009E14DD"/>
    <w:rsid w:val="009E2058"/>
    <w:rsid w:val="009E2A62"/>
    <w:rsid w:val="009E5EFE"/>
    <w:rsid w:val="009F49C3"/>
    <w:rsid w:val="009F54A5"/>
    <w:rsid w:val="009F6954"/>
    <w:rsid w:val="00A01A97"/>
    <w:rsid w:val="00A02D59"/>
    <w:rsid w:val="00A03585"/>
    <w:rsid w:val="00A0361A"/>
    <w:rsid w:val="00A10A57"/>
    <w:rsid w:val="00A13AF4"/>
    <w:rsid w:val="00A149A5"/>
    <w:rsid w:val="00A168FA"/>
    <w:rsid w:val="00A203B5"/>
    <w:rsid w:val="00A21236"/>
    <w:rsid w:val="00A22C9B"/>
    <w:rsid w:val="00A23C9C"/>
    <w:rsid w:val="00A30DF9"/>
    <w:rsid w:val="00A334EB"/>
    <w:rsid w:val="00A33EB3"/>
    <w:rsid w:val="00A37647"/>
    <w:rsid w:val="00A40BEA"/>
    <w:rsid w:val="00A455CA"/>
    <w:rsid w:val="00A46F7A"/>
    <w:rsid w:val="00A538A5"/>
    <w:rsid w:val="00A55E4E"/>
    <w:rsid w:val="00A6087C"/>
    <w:rsid w:val="00A61256"/>
    <w:rsid w:val="00A6197C"/>
    <w:rsid w:val="00A61EED"/>
    <w:rsid w:val="00A65F60"/>
    <w:rsid w:val="00A67084"/>
    <w:rsid w:val="00A71816"/>
    <w:rsid w:val="00A7202F"/>
    <w:rsid w:val="00A725FC"/>
    <w:rsid w:val="00A72C9F"/>
    <w:rsid w:val="00A732C7"/>
    <w:rsid w:val="00A73A9F"/>
    <w:rsid w:val="00A7507A"/>
    <w:rsid w:val="00A834D1"/>
    <w:rsid w:val="00A84B07"/>
    <w:rsid w:val="00A87DCE"/>
    <w:rsid w:val="00A91305"/>
    <w:rsid w:val="00A92D68"/>
    <w:rsid w:val="00A93D3D"/>
    <w:rsid w:val="00A94E73"/>
    <w:rsid w:val="00A959AC"/>
    <w:rsid w:val="00A97EA5"/>
    <w:rsid w:val="00A97ECB"/>
    <w:rsid w:val="00AA13A8"/>
    <w:rsid w:val="00AA2608"/>
    <w:rsid w:val="00AA2CD9"/>
    <w:rsid w:val="00AA4911"/>
    <w:rsid w:val="00AA5011"/>
    <w:rsid w:val="00AB3028"/>
    <w:rsid w:val="00AB5AE7"/>
    <w:rsid w:val="00AB70DF"/>
    <w:rsid w:val="00AC1F6E"/>
    <w:rsid w:val="00AC337F"/>
    <w:rsid w:val="00AC37CE"/>
    <w:rsid w:val="00AC3CFF"/>
    <w:rsid w:val="00AC4DE9"/>
    <w:rsid w:val="00AC5B14"/>
    <w:rsid w:val="00AC654C"/>
    <w:rsid w:val="00AC6B8E"/>
    <w:rsid w:val="00AC7983"/>
    <w:rsid w:val="00AD3466"/>
    <w:rsid w:val="00AD63B6"/>
    <w:rsid w:val="00AD7AF0"/>
    <w:rsid w:val="00AD7E42"/>
    <w:rsid w:val="00AE1AA8"/>
    <w:rsid w:val="00AE1B3A"/>
    <w:rsid w:val="00AE30A9"/>
    <w:rsid w:val="00AE55DB"/>
    <w:rsid w:val="00AE65D7"/>
    <w:rsid w:val="00AE6EA9"/>
    <w:rsid w:val="00AE7106"/>
    <w:rsid w:val="00AF1C6E"/>
    <w:rsid w:val="00AF3F1B"/>
    <w:rsid w:val="00AF4A50"/>
    <w:rsid w:val="00AF5F91"/>
    <w:rsid w:val="00AF64A6"/>
    <w:rsid w:val="00B019AF"/>
    <w:rsid w:val="00B03BB2"/>
    <w:rsid w:val="00B04129"/>
    <w:rsid w:val="00B07D62"/>
    <w:rsid w:val="00B10687"/>
    <w:rsid w:val="00B13260"/>
    <w:rsid w:val="00B137C3"/>
    <w:rsid w:val="00B13DD9"/>
    <w:rsid w:val="00B15D4F"/>
    <w:rsid w:val="00B15FED"/>
    <w:rsid w:val="00B165F0"/>
    <w:rsid w:val="00B210E8"/>
    <w:rsid w:val="00B22376"/>
    <w:rsid w:val="00B224B0"/>
    <w:rsid w:val="00B24172"/>
    <w:rsid w:val="00B24BC4"/>
    <w:rsid w:val="00B25E77"/>
    <w:rsid w:val="00B270C3"/>
    <w:rsid w:val="00B2713D"/>
    <w:rsid w:val="00B27EEA"/>
    <w:rsid w:val="00B31D3F"/>
    <w:rsid w:val="00B42C55"/>
    <w:rsid w:val="00B4322F"/>
    <w:rsid w:val="00B4492F"/>
    <w:rsid w:val="00B4554E"/>
    <w:rsid w:val="00B462FB"/>
    <w:rsid w:val="00B47E45"/>
    <w:rsid w:val="00B5072A"/>
    <w:rsid w:val="00B529C5"/>
    <w:rsid w:val="00B56571"/>
    <w:rsid w:val="00B60570"/>
    <w:rsid w:val="00B62ED9"/>
    <w:rsid w:val="00B64A39"/>
    <w:rsid w:val="00B703B9"/>
    <w:rsid w:val="00B72A91"/>
    <w:rsid w:val="00B8031A"/>
    <w:rsid w:val="00B80E2E"/>
    <w:rsid w:val="00B815B2"/>
    <w:rsid w:val="00B8713B"/>
    <w:rsid w:val="00B8750B"/>
    <w:rsid w:val="00B92673"/>
    <w:rsid w:val="00B93799"/>
    <w:rsid w:val="00B941A1"/>
    <w:rsid w:val="00BA012E"/>
    <w:rsid w:val="00BA3C8A"/>
    <w:rsid w:val="00BA466A"/>
    <w:rsid w:val="00BA6CB9"/>
    <w:rsid w:val="00BB088C"/>
    <w:rsid w:val="00BB1A18"/>
    <w:rsid w:val="00BB2133"/>
    <w:rsid w:val="00BB6B6C"/>
    <w:rsid w:val="00BC32F7"/>
    <w:rsid w:val="00BC4BF9"/>
    <w:rsid w:val="00BD58E4"/>
    <w:rsid w:val="00BD5AD4"/>
    <w:rsid w:val="00BD6417"/>
    <w:rsid w:val="00BD7D23"/>
    <w:rsid w:val="00BE01C7"/>
    <w:rsid w:val="00BE1A86"/>
    <w:rsid w:val="00BE2E21"/>
    <w:rsid w:val="00BE3187"/>
    <w:rsid w:val="00BF04E4"/>
    <w:rsid w:val="00BF1901"/>
    <w:rsid w:val="00BF291C"/>
    <w:rsid w:val="00BF63E1"/>
    <w:rsid w:val="00C021D5"/>
    <w:rsid w:val="00C02327"/>
    <w:rsid w:val="00C067C2"/>
    <w:rsid w:val="00C070FE"/>
    <w:rsid w:val="00C111CF"/>
    <w:rsid w:val="00C117C1"/>
    <w:rsid w:val="00C139F4"/>
    <w:rsid w:val="00C160C9"/>
    <w:rsid w:val="00C16E2B"/>
    <w:rsid w:val="00C17787"/>
    <w:rsid w:val="00C17CB0"/>
    <w:rsid w:val="00C22A3B"/>
    <w:rsid w:val="00C234E3"/>
    <w:rsid w:val="00C25083"/>
    <w:rsid w:val="00C26167"/>
    <w:rsid w:val="00C2718C"/>
    <w:rsid w:val="00C2798F"/>
    <w:rsid w:val="00C341F6"/>
    <w:rsid w:val="00C34FE5"/>
    <w:rsid w:val="00C40923"/>
    <w:rsid w:val="00C462C4"/>
    <w:rsid w:val="00C50CE5"/>
    <w:rsid w:val="00C5425E"/>
    <w:rsid w:val="00C54454"/>
    <w:rsid w:val="00C5563D"/>
    <w:rsid w:val="00C55CF7"/>
    <w:rsid w:val="00C66064"/>
    <w:rsid w:val="00C703E8"/>
    <w:rsid w:val="00C70481"/>
    <w:rsid w:val="00C726E7"/>
    <w:rsid w:val="00C73A5C"/>
    <w:rsid w:val="00C76E63"/>
    <w:rsid w:val="00C77A55"/>
    <w:rsid w:val="00C810B7"/>
    <w:rsid w:val="00C8227F"/>
    <w:rsid w:val="00C8448D"/>
    <w:rsid w:val="00C85A52"/>
    <w:rsid w:val="00C8765E"/>
    <w:rsid w:val="00C910FE"/>
    <w:rsid w:val="00C91D22"/>
    <w:rsid w:val="00C91FC6"/>
    <w:rsid w:val="00C92B6F"/>
    <w:rsid w:val="00C93963"/>
    <w:rsid w:val="00C93B94"/>
    <w:rsid w:val="00C9643E"/>
    <w:rsid w:val="00C975D2"/>
    <w:rsid w:val="00C97992"/>
    <w:rsid w:val="00CA0426"/>
    <w:rsid w:val="00CA153C"/>
    <w:rsid w:val="00CB04C5"/>
    <w:rsid w:val="00CB27F4"/>
    <w:rsid w:val="00CB2EC6"/>
    <w:rsid w:val="00CB3A26"/>
    <w:rsid w:val="00CC36A1"/>
    <w:rsid w:val="00CC406A"/>
    <w:rsid w:val="00CC4FC5"/>
    <w:rsid w:val="00CD129F"/>
    <w:rsid w:val="00CD691C"/>
    <w:rsid w:val="00CD6DB8"/>
    <w:rsid w:val="00CE2110"/>
    <w:rsid w:val="00CE78DA"/>
    <w:rsid w:val="00D023F8"/>
    <w:rsid w:val="00D026A7"/>
    <w:rsid w:val="00D03EAB"/>
    <w:rsid w:val="00D04187"/>
    <w:rsid w:val="00D041AD"/>
    <w:rsid w:val="00D04BEC"/>
    <w:rsid w:val="00D05AD6"/>
    <w:rsid w:val="00D05BF5"/>
    <w:rsid w:val="00D079A3"/>
    <w:rsid w:val="00D13E5F"/>
    <w:rsid w:val="00D147D4"/>
    <w:rsid w:val="00D20263"/>
    <w:rsid w:val="00D2274A"/>
    <w:rsid w:val="00D2667F"/>
    <w:rsid w:val="00D31618"/>
    <w:rsid w:val="00D342A0"/>
    <w:rsid w:val="00D34FA8"/>
    <w:rsid w:val="00D354EC"/>
    <w:rsid w:val="00D37C55"/>
    <w:rsid w:val="00D4085B"/>
    <w:rsid w:val="00D428D4"/>
    <w:rsid w:val="00D4361F"/>
    <w:rsid w:val="00D44B9B"/>
    <w:rsid w:val="00D50DA7"/>
    <w:rsid w:val="00D52133"/>
    <w:rsid w:val="00D5555B"/>
    <w:rsid w:val="00D60B7A"/>
    <w:rsid w:val="00D64765"/>
    <w:rsid w:val="00D64ACB"/>
    <w:rsid w:val="00D6501B"/>
    <w:rsid w:val="00D65AD3"/>
    <w:rsid w:val="00D7130A"/>
    <w:rsid w:val="00D71CE0"/>
    <w:rsid w:val="00D72BDB"/>
    <w:rsid w:val="00D73C5B"/>
    <w:rsid w:val="00D808C0"/>
    <w:rsid w:val="00D81537"/>
    <w:rsid w:val="00D82E6C"/>
    <w:rsid w:val="00D8421D"/>
    <w:rsid w:val="00D86A26"/>
    <w:rsid w:val="00D91991"/>
    <w:rsid w:val="00D926A4"/>
    <w:rsid w:val="00D94BFD"/>
    <w:rsid w:val="00D96418"/>
    <w:rsid w:val="00DA517D"/>
    <w:rsid w:val="00DA7193"/>
    <w:rsid w:val="00DB2420"/>
    <w:rsid w:val="00DB4FE8"/>
    <w:rsid w:val="00DB743F"/>
    <w:rsid w:val="00DC03B6"/>
    <w:rsid w:val="00DC0D7D"/>
    <w:rsid w:val="00DC2BDE"/>
    <w:rsid w:val="00DC3329"/>
    <w:rsid w:val="00DC336E"/>
    <w:rsid w:val="00DC4FCA"/>
    <w:rsid w:val="00DC54E3"/>
    <w:rsid w:val="00DD2F72"/>
    <w:rsid w:val="00DD550A"/>
    <w:rsid w:val="00DD5EE9"/>
    <w:rsid w:val="00DD64B1"/>
    <w:rsid w:val="00DD769E"/>
    <w:rsid w:val="00DE208B"/>
    <w:rsid w:val="00DE20C6"/>
    <w:rsid w:val="00DE46D4"/>
    <w:rsid w:val="00DE5D9C"/>
    <w:rsid w:val="00DE6795"/>
    <w:rsid w:val="00DE7152"/>
    <w:rsid w:val="00DF1D10"/>
    <w:rsid w:val="00DF2A29"/>
    <w:rsid w:val="00DF3911"/>
    <w:rsid w:val="00DF6A52"/>
    <w:rsid w:val="00E00824"/>
    <w:rsid w:val="00E029DC"/>
    <w:rsid w:val="00E0692D"/>
    <w:rsid w:val="00E12DAC"/>
    <w:rsid w:val="00E161E6"/>
    <w:rsid w:val="00E20218"/>
    <w:rsid w:val="00E202D3"/>
    <w:rsid w:val="00E203E4"/>
    <w:rsid w:val="00E215F0"/>
    <w:rsid w:val="00E24210"/>
    <w:rsid w:val="00E25152"/>
    <w:rsid w:val="00E32AF6"/>
    <w:rsid w:val="00E3395F"/>
    <w:rsid w:val="00E36449"/>
    <w:rsid w:val="00E407DE"/>
    <w:rsid w:val="00E40E3F"/>
    <w:rsid w:val="00E4296C"/>
    <w:rsid w:val="00E436F3"/>
    <w:rsid w:val="00E44CBF"/>
    <w:rsid w:val="00E4564F"/>
    <w:rsid w:val="00E45C10"/>
    <w:rsid w:val="00E45CEB"/>
    <w:rsid w:val="00E4729D"/>
    <w:rsid w:val="00E51748"/>
    <w:rsid w:val="00E52F68"/>
    <w:rsid w:val="00E564D4"/>
    <w:rsid w:val="00E56D6E"/>
    <w:rsid w:val="00E60283"/>
    <w:rsid w:val="00E61C49"/>
    <w:rsid w:val="00E631E1"/>
    <w:rsid w:val="00E6378C"/>
    <w:rsid w:val="00E73BE4"/>
    <w:rsid w:val="00E757F1"/>
    <w:rsid w:val="00E8126E"/>
    <w:rsid w:val="00E9255F"/>
    <w:rsid w:val="00E9257B"/>
    <w:rsid w:val="00E931F4"/>
    <w:rsid w:val="00E93728"/>
    <w:rsid w:val="00E946CB"/>
    <w:rsid w:val="00E94CA6"/>
    <w:rsid w:val="00E9737B"/>
    <w:rsid w:val="00EA4AEB"/>
    <w:rsid w:val="00EA4B3E"/>
    <w:rsid w:val="00EA6D85"/>
    <w:rsid w:val="00EB0519"/>
    <w:rsid w:val="00EB343A"/>
    <w:rsid w:val="00EB4373"/>
    <w:rsid w:val="00EC4D0B"/>
    <w:rsid w:val="00EC4E2D"/>
    <w:rsid w:val="00EC648E"/>
    <w:rsid w:val="00EC7C54"/>
    <w:rsid w:val="00ED0879"/>
    <w:rsid w:val="00ED16CB"/>
    <w:rsid w:val="00ED4F10"/>
    <w:rsid w:val="00ED70FB"/>
    <w:rsid w:val="00EE4D34"/>
    <w:rsid w:val="00EE78C1"/>
    <w:rsid w:val="00EE7F4A"/>
    <w:rsid w:val="00EF0BC8"/>
    <w:rsid w:val="00EF0F2A"/>
    <w:rsid w:val="00EF1A7B"/>
    <w:rsid w:val="00EF4854"/>
    <w:rsid w:val="00EF52C8"/>
    <w:rsid w:val="00EF632B"/>
    <w:rsid w:val="00EF76DB"/>
    <w:rsid w:val="00EF7DB0"/>
    <w:rsid w:val="00F02064"/>
    <w:rsid w:val="00F042EF"/>
    <w:rsid w:val="00F04BCE"/>
    <w:rsid w:val="00F04F33"/>
    <w:rsid w:val="00F05A43"/>
    <w:rsid w:val="00F06766"/>
    <w:rsid w:val="00F14BAB"/>
    <w:rsid w:val="00F154B3"/>
    <w:rsid w:val="00F17A76"/>
    <w:rsid w:val="00F17F6F"/>
    <w:rsid w:val="00F20C9B"/>
    <w:rsid w:val="00F223DE"/>
    <w:rsid w:val="00F254F3"/>
    <w:rsid w:val="00F25D97"/>
    <w:rsid w:val="00F31705"/>
    <w:rsid w:val="00F31BB9"/>
    <w:rsid w:val="00F326AB"/>
    <w:rsid w:val="00F40657"/>
    <w:rsid w:val="00F4211B"/>
    <w:rsid w:val="00F51A1F"/>
    <w:rsid w:val="00F533D5"/>
    <w:rsid w:val="00F54573"/>
    <w:rsid w:val="00F56E63"/>
    <w:rsid w:val="00F60B77"/>
    <w:rsid w:val="00F63133"/>
    <w:rsid w:val="00F6746B"/>
    <w:rsid w:val="00F70034"/>
    <w:rsid w:val="00F732AE"/>
    <w:rsid w:val="00F75A12"/>
    <w:rsid w:val="00F90AE6"/>
    <w:rsid w:val="00F92223"/>
    <w:rsid w:val="00F971FE"/>
    <w:rsid w:val="00F976A6"/>
    <w:rsid w:val="00F97F51"/>
    <w:rsid w:val="00FA13E9"/>
    <w:rsid w:val="00FA2209"/>
    <w:rsid w:val="00FA2F1F"/>
    <w:rsid w:val="00FB0519"/>
    <w:rsid w:val="00FB1AC6"/>
    <w:rsid w:val="00FB461C"/>
    <w:rsid w:val="00FB600A"/>
    <w:rsid w:val="00FB7B43"/>
    <w:rsid w:val="00FC15EE"/>
    <w:rsid w:val="00FC1B0B"/>
    <w:rsid w:val="00FC27AE"/>
    <w:rsid w:val="00FC403E"/>
    <w:rsid w:val="00FC4ACB"/>
    <w:rsid w:val="00FC5CAB"/>
    <w:rsid w:val="00FC65F9"/>
    <w:rsid w:val="00FC7822"/>
    <w:rsid w:val="00FD0018"/>
    <w:rsid w:val="00FD2106"/>
    <w:rsid w:val="00FD2E59"/>
    <w:rsid w:val="00FD42B8"/>
    <w:rsid w:val="00FD6B0B"/>
    <w:rsid w:val="00FE00AE"/>
    <w:rsid w:val="00FE0444"/>
    <w:rsid w:val="00FE05E7"/>
    <w:rsid w:val="00FE3DF6"/>
    <w:rsid w:val="00FE481F"/>
    <w:rsid w:val="00FE790F"/>
    <w:rsid w:val="00FF0457"/>
    <w:rsid w:val="00FF3899"/>
    <w:rsid w:val="00FF4BEB"/>
    <w:rsid w:val="00FF4FCF"/>
    <w:rsid w:val="00FF66D8"/>
    <w:rsid w:val="00FF6AE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BF5B6"/>
  <w15:docId w15:val="{158DFC47-48BF-4D1E-A093-B3C18E4B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LP"/>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UnresolvedMention">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table" w:customStyle="1" w:styleId="Lentelstinklelis1">
    <w:name w:val="Lentelės tinklelis1"/>
    <w:basedOn w:val="prastojilentel"/>
    <w:next w:val="Lentelstinklelis"/>
    <w:uiPriority w:val="39"/>
    <w:rsid w:val="00E32AF6"/>
    <w:rPr>
      <w:rFonts w:asciiTheme="minorHAnsi" w:eastAsia="Times New Roman" w:hAnsiTheme="minorHAnsi"/>
      <w:sz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17249A"/>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3366">
      <w:bodyDiv w:val="1"/>
      <w:marLeft w:val="0"/>
      <w:marRight w:val="0"/>
      <w:marTop w:val="0"/>
      <w:marBottom w:val="0"/>
      <w:divBdr>
        <w:top w:val="none" w:sz="0" w:space="0" w:color="auto"/>
        <w:left w:val="none" w:sz="0" w:space="0" w:color="auto"/>
        <w:bottom w:val="none" w:sz="0" w:space="0" w:color="auto"/>
        <w:right w:val="none" w:sz="0" w:space="0" w:color="auto"/>
      </w:divBdr>
    </w:div>
    <w:div w:id="98526896">
      <w:bodyDiv w:val="1"/>
      <w:marLeft w:val="0"/>
      <w:marRight w:val="0"/>
      <w:marTop w:val="0"/>
      <w:marBottom w:val="0"/>
      <w:divBdr>
        <w:top w:val="none" w:sz="0" w:space="0" w:color="auto"/>
        <w:left w:val="none" w:sz="0" w:space="0" w:color="auto"/>
        <w:bottom w:val="none" w:sz="0" w:space="0" w:color="auto"/>
        <w:right w:val="none" w:sz="0" w:space="0" w:color="auto"/>
      </w:divBdr>
    </w:div>
    <w:div w:id="595289486">
      <w:bodyDiv w:val="1"/>
      <w:marLeft w:val="0"/>
      <w:marRight w:val="0"/>
      <w:marTop w:val="0"/>
      <w:marBottom w:val="0"/>
      <w:divBdr>
        <w:top w:val="none" w:sz="0" w:space="0" w:color="auto"/>
        <w:left w:val="none" w:sz="0" w:space="0" w:color="auto"/>
        <w:bottom w:val="none" w:sz="0" w:space="0" w:color="auto"/>
        <w:right w:val="none" w:sz="0" w:space="0" w:color="auto"/>
      </w:divBdr>
    </w:div>
    <w:div w:id="807672258">
      <w:bodyDiv w:val="1"/>
      <w:marLeft w:val="0"/>
      <w:marRight w:val="0"/>
      <w:marTop w:val="0"/>
      <w:marBottom w:val="0"/>
      <w:divBdr>
        <w:top w:val="none" w:sz="0" w:space="0" w:color="auto"/>
        <w:left w:val="none" w:sz="0" w:space="0" w:color="auto"/>
        <w:bottom w:val="none" w:sz="0" w:space="0" w:color="auto"/>
        <w:right w:val="none" w:sz="0" w:space="0" w:color="auto"/>
      </w:divBdr>
    </w:div>
    <w:div w:id="874000130">
      <w:bodyDiv w:val="1"/>
      <w:marLeft w:val="0"/>
      <w:marRight w:val="0"/>
      <w:marTop w:val="0"/>
      <w:marBottom w:val="0"/>
      <w:divBdr>
        <w:top w:val="none" w:sz="0" w:space="0" w:color="auto"/>
        <w:left w:val="none" w:sz="0" w:space="0" w:color="auto"/>
        <w:bottom w:val="none" w:sz="0" w:space="0" w:color="auto"/>
        <w:right w:val="none" w:sz="0" w:space="0" w:color="auto"/>
      </w:divBdr>
    </w:div>
    <w:div w:id="1001812173">
      <w:bodyDiv w:val="1"/>
      <w:marLeft w:val="0"/>
      <w:marRight w:val="0"/>
      <w:marTop w:val="0"/>
      <w:marBottom w:val="0"/>
      <w:divBdr>
        <w:top w:val="none" w:sz="0" w:space="0" w:color="auto"/>
        <w:left w:val="none" w:sz="0" w:space="0" w:color="auto"/>
        <w:bottom w:val="none" w:sz="0" w:space="0" w:color="auto"/>
        <w:right w:val="none" w:sz="0" w:space="0" w:color="auto"/>
      </w:divBdr>
    </w:div>
    <w:div w:id="1007516763">
      <w:bodyDiv w:val="1"/>
      <w:marLeft w:val="0"/>
      <w:marRight w:val="0"/>
      <w:marTop w:val="0"/>
      <w:marBottom w:val="0"/>
      <w:divBdr>
        <w:top w:val="none" w:sz="0" w:space="0" w:color="auto"/>
        <w:left w:val="none" w:sz="0" w:space="0" w:color="auto"/>
        <w:bottom w:val="none" w:sz="0" w:space="0" w:color="auto"/>
        <w:right w:val="none" w:sz="0" w:space="0" w:color="auto"/>
      </w:divBdr>
    </w:div>
    <w:div w:id="1102728916">
      <w:bodyDiv w:val="1"/>
      <w:marLeft w:val="0"/>
      <w:marRight w:val="0"/>
      <w:marTop w:val="0"/>
      <w:marBottom w:val="0"/>
      <w:divBdr>
        <w:top w:val="none" w:sz="0" w:space="0" w:color="auto"/>
        <w:left w:val="none" w:sz="0" w:space="0" w:color="auto"/>
        <w:bottom w:val="none" w:sz="0" w:space="0" w:color="auto"/>
        <w:right w:val="none" w:sz="0" w:space="0" w:color="auto"/>
      </w:divBdr>
    </w:div>
    <w:div w:id="1122528687">
      <w:bodyDiv w:val="1"/>
      <w:marLeft w:val="0"/>
      <w:marRight w:val="0"/>
      <w:marTop w:val="0"/>
      <w:marBottom w:val="0"/>
      <w:divBdr>
        <w:top w:val="none" w:sz="0" w:space="0" w:color="auto"/>
        <w:left w:val="none" w:sz="0" w:space="0" w:color="auto"/>
        <w:bottom w:val="none" w:sz="0" w:space="0" w:color="auto"/>
        <w:right w:val="none" w:sz="0" w:space="0" w:color="auto"/>
      </w:divBdr>
    </w:div>
    <w:div w:id="1205403847">
      <w:bodyDiv w:val="1"/>
      <w:marLeft w:val="0"/>
      <w:marRight w:val="0"/>
      <w:marTop w:val="0"/>
      <w:marBottom w:val="0"/>
      <w:divBdr>
        <w:top w:val="none" w:sz="0" w:space="0" w:color="auto"/>
        <w:left w:val="none" w:sz="0" w:space="0" w:color="auto"/>
        <w:bottom w:val="none" w:sz="0" w:space="0" w:color="auto"/>
        <w:right w:val="none" w:sz="0" w:space="0" w:color="auto"/>
      </w:divBdr>
    </w:div>
    <w:div w:id="1491212355">
      <w:bodyDiv w:val="1"/>
      <w:marLeft w:val="0"/>
      <w:marRight w:val="0"/>
      <w:marTop w:val="0"/>
      <w:marBottom w:val="0"/>
      <w:divBdr>
        <w:top w:val="none" w:sz="0" w:space="0" w:color="auto"/>
        <w:left w:val="none" w:sz="0" w:space="0" w:color="auto"/>
        <w:bottom w:val="none" w:sz="0" w:space="0" w:color="auto"/>
        <w:right w:val="none" w:sz="0" w:space="0" w:color="auto"/>
      </w:divBdr>
    </w:div>
    <w:div w:id="1501384221">
      <w:bodyDiv w:val="1"/>
      <w:marLeft w:val="0"/>
      <w:marRight w:val="0"/>
      <w:marTop w:val="0"/>
      <w:marBottom w:val="0"/>
      <w:divBdr>
        <w:top w:val="none" w:sz="0" w:space="0" w:color="auto"/>
        <w:left w:val="none" w:sz="0" w:space="0" w:color="auto"/>
        <w:bottom w:val="none" w:sz="0" w:space="0" w:color="auto"/>
        <w:right w:val="none" w:sz="0" w:space="0" w:color="auto"/>
      </w:divBdr>
    </w:div>
    <w:div w:id="1699355872">
      <w:bodyDiv w:val="1"/>
      <w:marLeft w:val="0"/>
      <w:marRight w:val="0"/>
      <w:marTop w:val="0"/>
      <w:marBottom w:val="0"/>
      <w:divBdr>
        <w:top w:val="none" w:sz="0" w:space="0" w:color="auto"/>
        <w:left w:val="none" w:sz="0" w:space="0" w:color="auto"/>
        <w:bottom w:val="none" w:sz="0" w:space="0" w:color="auto"/>
        <w:right w:val="none" w:sz="0" w:space="0" w:color="auto"/>
      </w:divBdr>
    </w:div>
    <w:div w:id="1708949408">
      <w:bodyDiv w:val="1"/>
      <w:marLeft w:val="0"/>
      <w:marRight w:val="0"/>
      <w:marTop w:val="0"/>
      <w:marBottom w:val="0"/>
      <w:divBdr>
        <w:top w:val="none" w:sz="0" w:space="0" w:color="auto"/>
        <w:left w:val="none" w:sz="0" w:space="0" w:color="auto"/>
        <w:bottom w:val="none" w:sz="0" w:space="0" w:color="auto"/>
        <w:right w:val="none" w:sz="0" w:space="0" w:color="auto"/>
      </w:divBdr>
    </w:div>
    <w:div w:id="2002613445">
      <w:bodyDiv w:val="1"/>
      <w:marLeft w:val="0"/>
      <w:marRight w:val="0"/>
      <w:marTop w:val="0"/>
      <w:marBottom w:val="0"/>
      <w:divBdr>
        <w:top w:val="none" w:sz="0" w:space="0" w:color="auto"/>
        <w:left w:val="none" w:sz="0" w:space="0" w:color="auto"/>
        <w:bottom w:val="none" w:sz="0" w:space="0" w:color="auto"/>
        <w:right w:val="none" w:sz="0" w:space="0" w:color="auto"/>
      </w:divBdr>
    </w:div>
    <w:div w:id="2039043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alietuva.lt/normatyviniai-dokument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os@vialietuv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9D073-6709-4348-B86A-10216E98F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14918</Words>
  <Characters>8504</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Daiva Milašauskienė</cp:lastModifiedBy>
  <cp:revision>2</cp:revision>
  <cp:lastPrinted>2024-03-18T04:52:00Z</cp:lastPrinted>
  <dcterms:created xsi:type="dcterms:W3CDTF">2025-07-01T07:39:00Z</dcterms:created>
  <dcterms:modified xsi:type="dcterms:W3CDTF">2025-07-01T07:39:00Z</dcterms:modified>
</cp:coreProperties>
</file>