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2A974FB3" w:rsidR="00483C99" w:rsidRPr="00B610E3" w:rsidRDefault="005C5888" w:rsidP="00A12F2C">
      <w:pPr>
        <w:spacing w:after="0" w:line="360" w:lineRule="auto"/>
        <w:jc w:val="center"/>
        <w:rPr>
          <w:rFonts w:ascii="Tahoma" w:hAnsi="Tahoma" w:cs="Tahoma"/>
          <w:b/>
        </w:rPr>
      </w:pPr>
      <w:r w:rsidRPr="00B610E3">
        <w:rPr>
          <w:rFonts w:ascii="Tahoma" w:hAnsi="Tahoma" w:cs="Tahoma"/>
          <w:b/>
        </w:rPr>
        <w:t xml:space="preserve">KVIETIMAS DALYVAUTI </w:t>
      </w:r>
      <w:r w:rsidR="00A12F2C" w:rsidRPr="00B610E3">
        <w:rPr>
          <w:rFonts w:ascii="Tahoma" w:hAnsi="Tahoma" w:cs="Tahoma"/>
          <w:b/>
        </w:rPr>
        <w:t>RINKOS DALYVIŲ KONSULTACIJ</w:t>
      </w:r>
      <w:r w:rsidRPr="00B610E3">
        <w:rPr>
          <w:rFonts w:ascii="Tahoma" w:hAnsi="Tahoma" w:cs="Tahoma"/>
          <w:b/>
        </w:rPr>
        <w:t>OJE</w:t>
      </w:r>
      <w:r w:rsidR="00483C99" w:rsidRPr="00B610E3">
        <w:rPr>
          <w:rFonts w:ascii="Tahoma" w:hAnsi="Tahoma" w:cs="Tahoma"/>
          <w:b/>
        </w:rPr>
        <w:t xml:space="preserve"> DĖL PLANUOJAMO </w:t>
      </w:r>
      <w:r w:rsidR="00483C99" w:rsidRPr="005F42CA">
        <w:rPr>
          <w:rFonts w:ascii="Tahoma" w:hAnsi="Tahoma" w:cs="Tahoma"/>
          <w:b/>
        </w:rPr>
        <w:t>VYKDYTI</w:t>
      </w:r>
      <w:r w:rsidRPr="005F42CA">
        <w:rPr>
          <w:rFonts w:ascii="Tahoma" w:hAnsi="Tahoma" w:cs="Tahoma"/>
          <w:b/>
        </w:rPr>
        <w:t xml:space="preserve"> </w:t>
      </w:r>
      <w:r w:rsidR="00483C99" w:rsidRPr="005F42CA">
        <w:rPr>
          <w:rFonts w:ascii="Tahoma" w:hAnsi="Tahoma" w:cs="Tahoma"/>
          <w:b/>
        </w:rPr>
        <w:t>TARPTAUTINIO PIRKIMO</w:t>
      </w:r>
    </w:p>
    <w:p w14:paraId="76343F46" w14:textId="158EB845" w:rsidR="00A12F2C" w:rsidRPr="00144B42" w:rsidRDefault="00483C99" w:rsidP="00A12F2C">
      <w:pPr>
        <w:spacing w:after="0" w:line="360" w:lineRule="auto"/>
        <w:jc w:val="center"/>
        <w:rPr>
          <w:rFonts w:ascii="Tahoma" w:hAnsi="Tahoma" w:cs="Tahoma"/>
          <w:b/>
        </w:rPr>
      </w:pPr>
      <w:r w:rsidRPr="00B610E3">
        <w:rPr>
          <w:rFonts w:ascii="Tahoma" w:hAnsi="Tahoma" w:cs="Tahoma"/>
          <w:b/>
        </w:rPr>
        <w:t>„</w:t>
      </w:r>
      <w:r w:rsidR="005F42CA" w:rsidRPr="005F42CA">
        <w:rPr>
          <w:rFonts w:ascii="Tahoma" w:hAnsi="Tahoma" w:cs="Tahoma"/>
          <w:b/>
          <w:bCs/>
        </w:rPr>
        <w:t>UKRAINOS SAVIVALDOS VIENETŲ TERITORIJŲ KARTOGRAFINIO PAGRINDO P</w:t>
      </w:r>
      <w:r w:rsidR="005F42CA">
        <w:rPr>
          <w:rFonts w:ascii="Tahoma" w:hAnsi="Tahoma" w:cs="Tahoma"/>
          <w:b/>
          <w:bCs/>
        </w:rPr>
        <w:t>ARENGIMO</w:t>
      </w:r>
      <w:r w:rsidR="005F42CA" w:rsidRPr="005F42CA">
        <w:rPr>
          <w:rFonts w:ascii="Tahoma" w:hAnsi="Tahoma" w:cs="Tahoma"/>
          <w:b/>
          <w:bCs/>
        </w:rPr>
        <w:t xml:space="preserve"> PASLAUG</w:t>
      </w:r>
      <w:r w:rsidR="005F42CA">
        <w:rPr>
          <w:rFonts w:ascii="Tahoma" w:hAnsi="Tahoma" w:cs="Tahoma"/>
          <w:b/>
          <w:bCs/>
        </w:rPr>
        <w:t>OS</w:t>
      </w:r>
      <w:r w:rsidRPr="00B610E3">
        <w:rPr>
          <w:rFonts w:ascii="Tahoma" w:hAnsi="Tahoma" w:cs="Tahoma"/>
          <w:b/>
        </w:rPr>
        <w:t>“</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62BF76FC" w:rsidR="007D0963" w:rsidRPr="006D32F9" w:rsidRDefault="005F42CA" w:rsidP="00A12F2C">
      <w:pPr>
        <w:spacing w:after="0" w:line="360" w:lineRule="auto"/>
        <w:ind w:firstLine="567"/>
        <w:jc w:val="both"/>
        <w:rPr>
          <w:rFonts w:ascii="Tahoma" w:hAnsi="Tahoma" w:cs="Tahoma"/>
        </w:rPr>
      </w:pPr>
      <w:r w:rsidRPr="005F42CA">
        <w:rPr>
          <w:rFonts w:ascii="Tahoma" w:hAnsi="Tahoma" w:cs="Tahoma"/>
          <w:b/>
          <w:bCs/>
        </w:rPr>
        <w:t>VŠĮ Statybų sektoriaus vystymo agentūra</w:t>
      </w:r>
      <w:r w:rsidR="00A12F2C" w:rsidRPr="00B610E3">
        <w:rPr>
          <w:rFonts w:ascii="Tahoma" w:hAnsi="Tahoma" w:cs="Tahoma"/>
        </w:rPr>
        <w:t xml:space="preserve"> (toliau – </w:t>
      </w:r>
      <w:r w:rsidR="00126DA4" w:rsidRPr="00B610E3">
        <w:rPr>
          <w:rFonts w:ascii="Tahoma" w:hAnsi="Tahoma" w:cs="Tahoma"/>
        </w:rPr>
        <w:t>Perkančioji organizacija</w:t>
      </w:r>
      <w:r w:rsidR="00A12F2C" w:rsidRPr="00B610E3">
        <w:rPr>
          <w:rFonts w:ascii="Tahoma" w:hAnsi="Tahoma" w:cs="Tahoma"/>
        </w:rPr>
        <w:t xml:space="preserve">, </w:t>
      </w:r>
      <w:r>
        <w:rPr>
          <w:rFonts w:ascii="Tahoma" w:hAnsi="Tahoma" w:cs="Tahoma"/>
        </w:rPr>
        <w:t>SSVA</w:t>
      </w:r>
      <w:r w:rsidR="00A12F2C" w:rsidRPr="00B610E3">
        <w:rPr>
          <w:rFonts w:ascii="Tahoma" w:hAnsi="Tahoma" w:cs="Tahoma"/>
        </w:rPr>
        <w:t>)</w:t>
      </w:r>
      <w:r w:rsidR="00483C99" w:rsidRPr="00B610E3">
        <w:rPr>
          <w:rFonts w:ascii="Tahoma" w:hAnsi="Tahoma" w:cs="Tahoma"/>
        </w:rPr>
        <w:t xml:space="preserve">, </w:t>
      </w:r>
      <w:r w:rsidR="00A12F2C"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i viešajam pirkimui „</w:t>
      </w:r>
      <w:r w:rsidRPr="005F42CA">
        <w:rPr>
          <w:rFonts w:ascii="Tahoma" w:hAnsi="Tahoma" w:cs="Tahoma"/>
        </w:rPr>
        <w:t>Ukrainos savivaldos vienetų teritorijų kartografinio pagrindo parengimo paslaugos</w:t>
      </w:r>
      <w:r w:rsidR="007D0963" w:rsidRPr="00B610E3">
        <w:rPr>
          <w:rFonts w:ascii="Tahoma" w:hAnsi="Tahoma" w:cs="Tahoma"/>
        </w:rPr>
        <w:t>“ (toliau – Pirkimas)</w:t>
      </w:r>
      <w:r w:rsidR="00DD47A6" w:rsidRPr="00B610E3">
        <w:rPr>
          <w:rFonts w:ascii="Tahoma" w:hAnsi="Tahoma" w:cs="Tahoma"/>
          <w:color w:val="0070C0"/>
        </w:rPr>
        <w:t>,</w:t>
      </w:r>
      <w:r w:rsidR="00967FA6" w:rsidRPr="00B610E3">
        <w:rPr>
          <w:rFonts w:ascii="Tahoma" w:hAnsi="Tahoma" w:cs="Tahoma"/>
          <w:color w:val="0070C0"/>
        </w:rPr>
        <w:t xml:space="preserve"> </w:t>
      </w:r>
      <w:r w:rsidR="00483C99" w:rsidRPr="00B610E3">
        <w:rPr>
          <w:rFonts w:ascii="Tahoma" w:hAnsi="Tahoma" w:cs="Tahoma"/>
        </w:rPr>
        <w:t xml:space="preserve"> vadovaudamasi Lietuvos Respublikos Viešųjų pirkimo įstatymo 27 str., kviečia nepriklausomus ekspertus ir rinkos dalyvius, turinčius patirtį ir kompetencijas </w:t>
      </w:r>
      <w:r w:rsidR="00483C99" w:rsidRPr="006D32F9">
        <w:rPr>
          <w:rFonts w:ascii="Tahoma" w:hAnsi="Tahoma" w:cs="Tahoma"/>
        </w:rPr>
        <w:t>srityje, su kuria susijęs numatomas atlikti Pirkimas, suteikti išankstines konsultacijas</w:t>
      </w:r>
      <w:r w:rsidR="00A12F2C" w:rsidRPr="006D32F9">
        <w:rPr>
          <w:rFonts w:ascii="Tahoma" w:hAnsi="Tahoma" w:cs="Tahoma"/>
        </w:rPr>
        <w:t>.</w:t>
      </w:r>
      <w:r w:rsidR="007D0963" w:rsidRPr="006D32F9">
        <w:rPr>
          <w:rFonts w:ascii="Tahoma" w:hAnsi="Tahoma" w:cs="Tahoma"/>
        </w:rPr>
        <w:t xml:space="preserve"> </w:t>
      </w:r>
    </w:p>
    <w:p w14:paraId="46B80DA7" w14:textId="20154D57" w:rsidR="007D0963" w:rsidRPr="006D32F9" w:rsidRDefault="007D0963" w:rsidP="001C4B41">
      <w:pPr>
        <w:spacing w:before="240" w:line="360" w:lineRule="auto"/>
        <w:ind w:firstLine="567"/>
        <w:jc w:val="both"/>
        <w:rPr>
          <w:rFonts w:ascii="Tahoma" w:hAnsi="Tahoma" w:cs="Tahoma"/>
        </w:rPr>
      </w:pPr>
      <w:r w:rsidRPr="006D32F9">
        <w:rPr>
          <w:rFonts w:ascii="Tahoma" w:hAnsi="Tahoma" w:cs="Tahoma"/>
        </w:rPr>
        <w:t xml:space="preserve">Pirkimas </w:t>
      </w:r>
      <w:r w:rsidR="005C5888" w:rsidRPr="006D32F9">
        <w:rPr>
          <w:rFonts w:ascii="Tahoma" w:hAnsi="Tahoma" w:cs="Tahoma"/>
        </w:rPr>
        <w:t xml:space="preserve">bus </w:t>
      </w:r>
      <w:r w:rsidR="00DD47A6" w:rsidRPr="006D32F9">
        <w:rPr>
          <w:rFonts w:ascii="Tahoma" w:hAnsi="Tahoma" w:cs="Tahoma"/>
        </w:rPr>
        <w:t xml:space="preserve">atliekamas </w:t>
      </w:r>
      <w:r w:rsidR="001C4B41" w:rsidRPr="006D32F9">
        <w:rPr>
          <w:rFonts w:ascii="Tahoma" w:hAnsi="Tahoma" w:cs="Tahoma"/>
        </w:rPr>
        <w:t xml:space="preserve">įgyvendinat </w:t>
      </w:r>
      <w:r w:rsidR="003C7347" w:rsidRPr="006D32F9">
        <w:rPr>
          <w:rFonts w:ascii="Tahoma" w:hAnsi="Tahoma" w:cs="Tahoma"/>
        </w:rPr>
        <w:t>Lietuvos Vystomojo bendradarbiavimo ir pagalbos vystymuisi fondo bei Taivaniečių atstovybės</w:t>
      </w:r>
      <w:r w:rsidR="001C4B41" w:rsidRPr="006D32F9">
        <w:rPr>
          <w:rFonts w:ascii="Tahoma" w:hAnsi="Tahoma" w:cs="Tahoma"/>
        </w:rPr>
        <w:t xml:space="preserve"> lėšomis finansuojamą projektą „</w:t>
      </w:r>
      <w:r w:rsidR="003C7347" w:rsidRPr="006D32F9">
        <w:rPr>
          <w:rFonts w:ascii="Tahoma" w:hAnsi="Tahoma" w:cs="Tahoma"/>
        </w:rPr>
        <w:t>Teritorijų planavimas Ukrainos savivaldos institucijoms“</w:t>
      </w:r>
      <w:r w:rsidR="001C4B41" w:rsidRPr="006D32F9">
        <w:rPr>
          <w:rFonts w:ascii="Tahoma" w:hAnsi="Tahoma" w:cs="Tahoma"/>
        </w:rPr>
        <w:t xml:space="preserve"> (toliau — Projektas).</w:t>
      </w:r>
    </w:p>
    <w:p w14:paraId="3E015FA7" w14:textId="1E6A42E5" w:rsidR="00483C99" w:rsidRPr="006D32F9" w:rsidRDefault="00A12F2C" w:rsidP="00483C99">
      <w:pPr>
        <w:tabs>
          <w:tab w:val="left" w:pos="1134"/>
          <w:tab w:val="left" w:pos="1701"/>
        </w:tabs>
        <w:spacing w:after="0" w:line="360" w:lineRule="auto"/>
        <w:ind w:firstLine="567"/>
        <w:jc w:val="both"/>
        <w:rPr>
          <w:rFonts w:ascii="Tahoma" w:hAnsi="Tahoma" w:cs="Tahoma"/>
          <w:bCs/>
          <w:iCs/>
          <w:lang w:eastAsia="ar-SA"/>
        </w:rPr>
      </w:pPr>
      <w:r w:rsidRPr="006D32F9">
        <w:rPr>
          <w:rFonts w:ascii="Tahoma" w:hAnsi="Tahoma" w:cs="Tahoma"/>
          <w:b/>
        </w:rPr>
        <w:t xml:space="preserve">Konsultacijos tikslas: </w:t>
      </w:r>
      <w:r w:rsidR="00DD47A6" w:rsidRPr="006D32F9">
        <w:rPr>
          <w:rFonts w:ascii="Tahoma" w:hAnsi="Tahoma" w:cs="Tahoma"/>
          <w:bCs/>
        </w:rPr>
        <w:t xml:space="preserve">informuoti rinkos dalyvius apie numatomą vykdyti Pirkimą ir </w:t>
      </w:r>
      <w:r w:rsidR="00483C99" w:rsidRPr="006D32F9">
        <w:rPr>
          <w:rFonts w:ascii="Tahoma" w:hAnsi="Tahoma" w:cs="Tahoma"/>
          <w:bCs/>
          <w:iCs/>
          <w:lang w:eastAsia="ar-SA"/>
        </w:rPr>
        <w:t xml:space="preserve">gauti </w:t>
      </w:r>
      <w:r w:rsidR="00DD47A6" w:rsidRPr="006D32F9">
        <w:rPr>
          <w:rFonts w:ascii="Tahoma" w:hAnsi="Tahoma" w:cs="Tahoma"/>
          <w:bCs/>
          <w:iCs/>
          <w:lang w:eastAsia="ar-SA"/>
        </w:rPr>
        <w:t>jų</w:t>
      </w:r>
      <w:r w:rsidR="00483C99" w:rsidRPr="006D32F9">
        <w:rPr>
          <w:rFonts w:ascii="Tahoma" w:hAnsi="Tahoma" w:cs="Tahoma"/>
          <w:bCs/>
          <w:iCs/>
          <w:lang w:eastAsia="ar-SA"/>
        </w:rPr>
        <w:t xml:space="preserve"> nuomonę </w:t>
      </w:r>
      <w:r w:rsidR="00DD47A6" w:rsidRPr="006D32F9">
        <w:rPr>
          <w:rFonts w:ascii="Tahoma" w:hAnsi="Tahoma" w:cs="Tahoma"/>
          <w:bCs/>
          <w:iCs/>
          <w:lang w:eastAsia="ar-SA"/>
        </w:rPr>
        <w:t xml:space="preserve">bei </w:t>
      </w:r>
      <w:r w:rsidR="00483C99" w:rsidRPr="006D32F9">
        <w:rPr>
          <w:rFonts w:ascii="Tahoma" w:hAnsi="Tahoma" w:cs="Tahoma"/>
          <w:bCs/>
          <w:iCs/>
          <w:lang w:eastAsia="ar-SA"/>
        </w:rPr>
        <w:t xml:space="preserve">pasiūlymus </w:t>
      </w:r>
      <w:r w:rsidR="00DD47A6" w:rsidRPr="006D32F9">
        <w:rPr>
          <w:rFonts w:ascii="Tahoma" w:hAnsi="Tahoma" w:cs="Tahoma"/>
          <w:bCs/>
          <w:iCs/>
          <w:lang w:eastAsia="ar-SA"/>
        </w:rPr>
        <w:t>dėl</w:t>
      </w:r>
      <w:r w:rsidR="00483C99" w:rsidRPr="006D32F9">
        <w:rPr>
          <w:rFonts w:ascii="Tahoma" w:hAnsi="Tahoma" w:cs="Tahoma"/>
          <w:bCs/>
          <w:iCs/>
          <w:lang w:eastAsia="ar-SA"/>
        </w:rPr>
        <w:t>:</w:t>
      </w:r>
    </w:p>
    <w:p w14:paraId="296C6786" w14:textId="77B2A797" w:rsidR="00483C99" w:rsidRPr="006D32F9"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rPr>
      </w:pPr>
      <w:r w:rsidRPr="006D32F9">
        <w:rPr>
          <w:rFonts w:ascii="Tahoma" w:hAnsi="Tahoma" w:cs="Tahoma"/>
          <w:iCs/>
          <w:lang w:eastAsia="ar-SA"/>
        </w:rPr>
        <w:t>Pirkimo techninės specifikacijos projekto;</w:t>
      </w:r>
    </w:p>
    <w:p w14:paraId="330415E0" w14:textId="1BD443AB" w:rsidR="00483C99" w:rsidRPr="006D32F9" w:rsidRDefault="00483C99" w:rsidP="00483C99">
      <w:pPr>
        <w:pStyle w:val="Sraopastraipa"/>
        <w:numPr>
          <w:ilvl w:val="0"/>
          <w:numId w:val="7"/>
        </w:numPr>
        <w:tabs>
          <w:tab w:val="left" w:pos="1134"/>
          <w:tab w:val="left" w:pos="1701"/>
        </w:tabs>
        <w:spacing w:after="0" w:line="360" w:lineRule="auto"/>
        <w:ind w:left="0" w:firstLine="567"/>
        <w:jc w:val="both"/>
        <w:rPr>
          <w:rFonts w:ascii="Tahoma" w:hAnsi="Tahoma" w:cs="Tahoma"/>
          <w:iCs/>
        </w:rPr>
      </w:pPr>
      <w:r w:rsidRPr="006D32F9">
        <w:rPr>
          <w:rFonts w:ascii="Tahoma" w:hAnsi="Tahoma" w:cs="Tahoma"/>
          <w:iCs/>
          <w:lang w:eastAsia="ar-SA"/>
        </w:rPr>
        <w:t>Kvalifikacijos reikalavimų projekto;</w:t>
      </w:r>
    </w:p>
    <w:p w14:paraId="60595CA2" w14:textId="345E07F2" w:rsidR="00A12F2C" w:rsidRPr="006D32F9" w:rsidRDefault="00126DA4" w:rsidP="00483C99">
      <w:pPr>
        <w:pStyle w:val="Sraopastraipa"/>
        <w:numPr>
          <w:ilvl w:val="0"/>
          <w:numId w:val="7"/>
        </w:numPr>
        <w:tabs>
          <w:tab w:val="left" w:pos="1134"/>
          <w:tab w:val="left" w:pos="1701"/>
        </w:tabs>
        <w:spacing w:after="0" w:line="360" w:lineRule="auto"/>
        <w:ind w:left="0" w:firstLine="567"/>
        <w:jc w:val="both"/>
        <w:rPr>
          <w:rFonts w:ascii="Tahoma" w:hAnsi="Tahoma" w:cs="Tahoma"/>
          <w:iCs/>
        </w:rPr>
      </w:pPr>
      <w:r w:rsidRPr="006D32F9">
        <w:rPr>
          <w:rFonts w:ascii="Tahoma" w:hAnsi="Tahoma" w:cs="Tahoma"/>
          <w:iCs/>
          <w:lang w:eastAsia="ar-SA"/>
        </w:rPr>
        <w:t>P</w:t>
      </w:r>
      <w:r w:rsidR="00483C99" w:rsidRPr="006D32F9">
        <w:rPr>
          <w:rFonts w:ascii="Tahoma" w:hAnsi="Tahoma" w:cs="Tahoma"/>
          <w:iCs/>
          <w:lang w:eastAsia="ar-SA"/>
        </w:rPr>
        <w:t>reliminari</w:t>
      </w:r>
      <w:r w:rsidRPr="006D32F9">
        <w:rPr>
          <w:rFonts w:ascii="Tahoma" w:hAnsi="Tahoma" w:cs="Tahoma"/>
          <w:iCs/>
          <w:lang w:eastAsia="ar-SA"/>
        </w:rPr>
        <w:t>os Pirkimo objekto kainos</w:t>
      </w:r>
      <w:r w:rsidR="00483C99" w:rsidRPr="006D32F9">
        <w:rPr>
          <w:rFonts w:ascii="Tahoma" w:hAnsi="Tahoma" w:cs="Tahoma"/>
          <w:iCs/>
          <w:lang w:eastAsia="ar-SA"/>
        </w:rPr>
        <w:t>.</w:t>
      </w:r>
    </w:p>
    <w:p w14:paraId="4CF31B23" w14:textId="42643A6C" w:rsidR="00126DA4" w:rsidRPr="006D32F9" w:rsidRDefault="00A12F2C" w:rsidP="00126DA4">
      <w:pPr>
        <w:tabs>
          <w:tab w:val="left" w:pos="1134"/>
        </w:tabs>
        <w:spacing w:before="240" w:after="0" w:line="360" w:lineRule="auto"/>
        <w:ind w:firstLine="567"/>
        <w:jc w:val="both"/>
        <w:rPr>
          <w:rFonts w:ascii="Tahoma" w:hAnsi="Tahoma" w:cs="Tahoma"/>
        </w:rPr>
      </w:pPr>
      <w:r w:rsidRPr="006D32F9">
        <w:rPr>
          <w:rFonts w:ascii="Tahoma" w:hAnsi="Tahoma" w:cs="Tahoma"/>
          <w:b/>
        </w:rPr>
        <w:t>Konsultacijos būdas</w:t>
      </w:r>
      <w:r w:rsidRPr="006D32F9">
        <w:rPr>
          <w:rFonts w:ascii="Tahoma" w:hAnsi="Tahoma" w:cs="Tahoma"/>
        </w:rPr>
        <w:t xml:space="preserve">: </w:t>
      </w:r>
      <w:r w:rsidR="001C4B41" w:rsidRPr="006D32F9">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6D32F9">
        <w:rPr>
          <w:rFonts w:ascii="Tahoma" w:hAnsi="Tahoma" w:cs="Tahoma"/>
        </w:rPr>
        <w:t xml:space="preserve">. </w:t>
      </w:r>
    </w:p>
    <w:p w14:paraId="15491BA7" w14:textId="77777777" w:rsidR="001C4B41" w:rsidRPr="006D32F9" w:rsidRDefault="001C4B41" w:rsidP="001C4B41">
      <w:pPr>
        <w:tabs>
          <w:tab w:val="left" w:pos="1134"/>
        </w:tabs>
        <w:spacing w:before="240" w:after="0" w:line="360" w:lineRule="auto"/>
        <w:ind w:firstLine="567"/>
        <w:jc w:val="both"/>
        <w:rPr>
          <w:rFonts w:ascii="Tahoma" w:hAnsi="Tahoma" w:cs="Tahoma"/>
        </w:rPr>
      </w:pPr>
      <w:r w:rsidRPr="006D32F9">
        <w:rPr>
          <w:rFonts w:ascii="Tahoma" w:hAnsi="Tahoma" w:cs="Tahoma"/>
          <w:b/>
          <w:bCs/>
        </w:rPr>
        <w:t>Pastabų ir pasiūlymų teikimo tvarka:</w:t>
      </w:r>
      <w:r w:rsidRPr="006D32F9">
        <w:rPr>
          <w:rFonts w:ascii="Tahoma" w:hAnsi="Tahoma" w:cs="Tahoma"/>
        </w:rPr>
        <w:t xml:space="preserve"> </w:t>
      </w:r>
    </w:p>
    <w:p w14:paraId="30B68C5E" w14:textId="77777777" w:rsidR="001C4B41" w:rsidRPr="006D32F9" w:rsidRDefault="001C4B41" w:rsidP="005C5888">
      <w:pPr>
        <w:tabs>
          <w:tab w:val="left" w:pos="993"/>
        </w:tabs>
        <w:spacing w:after="0" w:line="360" w:lineRule="auto"/>
        <w:ind w:firstLine="567"/>
        <w:jc w:val="both"/>
        <w:rPr>
          <w:rFonts w:ascii="Tahoma" w:hAnsi="Tahoma" w:cs="Tahoma"/>
        </w:rPr>
      </w:pPr>
      <w:r w:rsidRPr="006D32F9">
        <w:rPr>
          <w:rFonts w:ascii="Tahoma" w:hAnsi="Tahoma" w:cs="Tahoma"/>
        </w:rPr>
        <w:t>•</w:t>
      </w:r>
      <w:r w:rsidRPr="006D32F9">
        <w:rPr>
          <w:rFonts w:ascii="Tahoma" w:hAnsi="Tahoma" w:cs="Tahoma"/>
        </w:rPr>
        <w:tab/>
        <w:t xml:space="preserve">Perkančioji organizacija prašo teikti konkrečius siūlymus ir rekomendacijas, pateikiant savo siūlymų pagrindimą bei </w:t>
      </w:r>
      <w:r w:rsidRPr="006D32F9">
        <w:rPr>
          <w:rFonts w:ascii="Tahoma" w:hAnsi="Tahoma" w:cs="Tahoma"/>
          <w:u w:val="single"/>
        </w:rPr>
        <w:t>nurodant, kokia pateikta informacija yra konfidenciali (jeigu tokia yra)</w:t>
      </w:r>
      <w:r w:rsidRPr="006D32F9">
        <w:rPr>
          <w:rFonts w:ascii="Tahoma" w:hAnsi="Tahoma" w:cs="Tahoma"/>
        </w:rPr>
        <w:t>.</w:t>
      </w:r>
    </w:p>
    <w:p w14:paraId="6633BC8D" w14:textId="538C9265" w:rsidR="001C4B41" w:rsidRPr="006D32F9" w:rsidRDefault="001C4B41" w:rsidP="005C5888">
      <w:pPr>
        <w:tabs>
          <w:tab w:val="left" w:pos="993"/>
        </w:tabs>
        <w:spacing w:after="0" w:line="360" w:lineRule="auto"/>
        <w:ind w:firstLine="567"/>
        <w:jc w:val="both"/>
        <w:rPr>
          <w:rFonts w:ascii="Tahoma" w:hAnsi="Tahoma" w:cs="Tahoma"/>
        </w:rPr>
      </w:pPr>
      <w:r w:rsidRPr="006D32F9">
        <w:rPr>
          <w:rFonts w:ascii="Tahoma" w:hAnsi="Tahoma" w:cs="Tahoma"/>
        </w:rPr>
        <w:t>•</w:t>
      </w:r>
      <w:r w:rsidRPr="006D32F9">
        <w:rPr>
          <w:rFonts w:ascii="Tahoma" w:hAnsi="Tahoma" w:cs="Tahoma"/>
        </w:rPr>
        <w:tab/>
        <w:t xml:space="preserve">Siūlymai ir rekomendacijos turi būti pateikti ne vėliau kaip iki </w:t>
      </w:r>
      <w:r w:rsidRPr="006D32F9">
        <w:rPr>
          <w:rFonts w:ascii="Tahoma" w:hAnsi="Tahoma" w:cs="Tahoma"/>
          <w:b/>
          <w:bCs/>
        </w:rPr>
        <w:t>202</w:t>
      </w:r>
      <w:r w:rsidR="008C6BB5" w:rsidRPr="006D32F9">
        <w:rPr>
          <w:rFonts w:ascii="Tahoma" w:hAnsi="Tahoma" w:cs="Tahoma"/>
          <w:b/>
          <w:bCs/>
        </w:rPr>
        <w:t>5</w:t>
      </w:r>
      <w:r w:rsidR="005C5888" w:rsidRPr="006D32F9">
        <w:rPr>
          <w:rFonts w:ascii="Tahoma" w:hAnsi="Tahoma" w:cs="Tahoma"/>
          <w:b/>
          <w:bCs/>
        </w:rPr>
        <w:t>-</w:t>
      </w:r>
      <w:r w:rsidR="005F42CA" w:rsidRPr="006D32F9">
        <w:rPr>
          <w:rFonts w:ascii="Tahoma" w:hAnsi="Tahoma" w:cs="Tahoma"/>
          <w:b/>
          <w:bCs/>
        </w:rPr>
        <w:t>07</w:t>
      </w:r>
      <w:r w:rsidR="005C5888" w:rsidRPr="006D32F9">
        <w:rPr>
          <w:rFonts w:ascii="Tahoma" w:hAnsi="Tahoma" w:cs="Tahoma"/>
          <w:b/>
          <w:bCs/>
        </w:rPr>
        <w:t>-</w:t>
      </w:r>
      <w:r w:rsidR="00242BBA" w:rsidRPr="006D32F9">
        <w:rPr>
          <w:rFonts w:ascii="Tahoma" w:hAnsi="Tahoma" w:cs="Tahoma"/>
          <w:b/>
          <w:bCs/>
        </w:rPr>
        <w:t>14</w:t>
      </w:r>
      <w:r w:rsidR="005C5888" w:rsidRPr="006D32F9">
        <w:rPr>
          <w:rFonts w:ascii="Tahoma" w:hAnsi="Tahoma" w:cs="Tahoma"/>
          <w:b/>
          <w:bCs/>
        </w:rPr>
        <w:t>,</w:t>
      </w:r>
      <w:r w:rsidRPr="006D32F9">
        <w:rPr>
          <w:rFonts w:ascii="Tahoma" w:hAnsi="Tahoma" w:cs="Tahoma"/>
          <w:b/>
          <w:bCs/>
        </w:rPr>
        <w:t xml:space="preserve"> 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6D32F9">
        <w:rPr>
          <w:rFonts w:ascii="Tahoma" w:hAnsi="Tahoma" w:cs="Tahoma"/>
        </w:rPr>
        <w:t>•</w:t>
      </w:r>
      <w:r w:rsidRPr="006D32F9">
        <w:rPr>
          <w:rFonts w:ascii="Tahoma" w:hAnsi="Tahoma" w:cs="Tahoma"/>
        </w:rPr>
        <w:tab/>
        <w:t>Apibendrinti konsultacijos rezultatai (</w:t>
      </w:r>
      <w:r w:rsidR="005C5888" w:rsidRPr="006D32F9">
        <w:rPr>
          <w:rFonts w:ascii="Tahoma" w:hAnsi="Tahoma" w:cs="Tahoma"/>
        </w:rPr>
        <w:t xml:space="preserve">Perkančiosios organizacijos atsakymai / sprendimai </w:t>
      </w:r>
      <w:r w:rsidR="005C5888" w:rsidRPr="00B610E3">
        <w:rPr>
          <w:rFonts w:ascii="Tahoma" w:hAnsi="Tahoma" w:cs="Tahoma"/>
        </w:rPr>
        <w:t xml:space="preserve">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lastRenderedPageBreak/>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3357EB8F" w14:textId="77777777" w:rsidR="00B40DBA" w:rsidRPr="006D32F9"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r>
      <w:r w:rsidRPr="006D32F9">
        <w:rPr>
          <w:rFonts w:ascii="Tahoma" w:hAnsi="Tahoma" w:cs="Tahoma"/>
        </w:rPr>
        <w:t>Techninė specifikacija (projektas);</w:t>
      </w:r>
    </w:p>
    <w:p w14:paraId="036DF001" w14:textId="79063B35" w:rsidR="000306CC" w:rsidRPr="006D32F9" w:rsidRDefault="00B40DBA" w:rsidP="005F42CA">
      <w:pPr>
        <w:tabs>
          <w:tab w:val="left" w:pos="1134"/>
        </w:tabs>
        <w:spacing w:after="0" w:line="360" w:lineRule="auto"/>
        <w:ind w:firstLine="567"/>
        <w:jc w:val="both"/>
        <w:rPr>
          <w:rFonts w:ascii="Tahoma" w:hAnsi="Tahoma" w:cs="Tahoma"/>
        </w:rPr>
        <w:sectPr w:rsidR="000306CC" w:rsidRPr="006D32F9" w:rsidSect="000306CC">
          <w:headerReference w:type="default" r:id="rId11"/>
          <w:pgSz w:w="11906" w:h="16838"/>
          <w:pgMar w:top="990" w:right="567" w:bottom="1134" w:left="1701" w:header="567" w:footer="567" w:gutter="0"/>
          <w:pgNumType w:start="1"/>
          <w:cols w:space="1296"/>
          <w:titlePg/>
          <w:docGrid w:linePitch="360"/>
        </w:sectPr>
      </w:pPr>
      <w:r w:rsidRPr="006D32F9">
        <w:rPr>
          <w:rFonts w:ascii="Tahoma" w:hAnsi="Tahoma" w:cs="Tahoma"/>
        </w:rPr>
        <w:t>3.</w:t>
      </w:r>
      <w:r w:rsidRPr="006D32F9">
        <w:rPr>
          <w:rFonts w:ascii="Tahoma" w:hAnsi="Tahoma" w:cs="Tahoma"/>
        </w:rPr>
        <w:tab/>
        <w:t xml:space="preserve">Tiekėjų kvalifikacijos reikalavimai ir reikalaujami </w:t>
      </w:r>
      <w:r w:rsidR="00A23895" w:rsidRPr="006D32F9">
        <w:rPr>
          <w:rFonts w:ascii="Tahoma" w:hAnsi="Tahoma" w:cs="Tahoma"/>
        </w:rPr>
        <w:t>kokybės bei aplinkos apsaugos vadybos sistemų standartai</w:t>
      </w:r>
      <w:r w:rsidRPr="006D32F9">
        <w:rPr>
          <w:rFonts w:ascii="Tahoma" w:hAnsi="Tahoma" w:cs="Tahoma"/>
        </w:rPr>
        <w:t xml:space="preserve"> (projektas)</w:t>
      </w:r>
      <w:r w:rsidR="005F42CA" w:rsidRPr="006D32F9">
        <w:rPr>
          <w:rFonts w:ascii="Tahoma" w:hAnsi="Tahoma" w:cs="Tahoma"/>
        </w:rPr>
        <w:t>.</w:t>
      </w:r>
    </w:p>
    <w:p w14:paraId="0BF16B7D" w14:textId="77777777" w:rsidR="000306CC" w:rsidRPr="00B610E3" w:rsidRDefault="000306CC" w:rsidP="000306CC">
      <w:pPr>
        <w:pStyle w:val="Sraopastraipa"/>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Puslapioinaosnuoroda"/>
          <w:rFonts w:ascii="Tahoma" w:hAnsi="Tahoma" w:cs="Tahoma"/>
          <w:b/>
        </w:rPr>
        <w:footnoteReference w:id="1"/>
      </w:r>
    </w:p>
    <w:p w14:paraId="47B548B7" w14:textId="77777777" w:rsidR="000306CC" w:rsidRPr="00B610E3" w:rsidRDefault="000306CC" w:rsidP="000306CC">
      <w:pPr>
        <w:pStyle w:val="Sraopastraipa"/>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Sraopastraipa"/>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Lentelstinklelis"/>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B610E3" w:rsidRDefault="000306CC">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p>
        </w:tc>
        <w:tc>
          <w:tcPr>
            <w:tcW w:w="4536" w:type="dxa"/>
            <w:vAlign w:val="center"/>
          </w:tcPr>
          <w:p w14:paraId="7BA707B6" w14:textId="77777777" w:rsidR="000306CC" w:rsidRPr="00B610E3" w:rsidRDefault="000306CC">
            <w:pPr>
              <w:spacing w:after="120" w:line="276" w:lineRule="auto"/>
              <w:jc w:val="center"/>
              <w:rPr>
                <w:rFonts w:ascii="Tahoma" w:hAnsi="Tahoma" w:cs="Tahoma"/>
              </w:rPr>
            </w:pPr>
          </w:p>
        </w:tc>
      </w:tr>
      <w:tr w:rsidR="00914CF1" w:rsidRPr="00B610E3" w14:paraId="4FA7DF95" w14:textId="77777777" w:rsidTr="000C1BBA">
        <w:tc>
          <w:tcPr>
            <w:tcW w:w="570" w:type="dxa"/>
          </w:tcPr>
          <w:p w14:paraId="5B2CD14B" w14:textId="77777777" w:rsidR="00914CF1" w:rsidRPr="00B610E3" w:rsidRDefault="00914CF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165FEFD" w14:textId="0475BE54" w:rsidR="00914CF1" w:rsidRPr="005F42CA" w:rsidRDefault="00914CF1">
            <w:pPr>
              <w:spacing w:line="276" w:lineRule="auto"/>
              <w:jc w:val="both"/>
              <w:rPr>
                <w:rFonts w:ascii="Tahoma" w:hAnsi="Tahoma" w:cs="Tahoma"/>
              </w:rPr>
            </w:pPr>
            <w:r w:rsidRPr="005F42CA">
              <w:rPr>
                <w:rFonts w:ascii="Tahoma" w:hAnsi="Tahoma" w:cs="Tahoma"/>
              </w:rPr>
              <w:t>Ar techninėje specifikacijoje numatyti tikslai ir planuojami pasiekti rezultatai yra aiškūs ir  suprantami?</w:t>
            </w:r>
          </w:p>
        </w:tc>
        <w:tc>
          <w:tcPr>
            <w:tcW w:w="4536" w:type="dxa"/>
            <w:vAlign w:val="center"/>
          </w:tcPr>
          <w:p w14:paraId="20F41A76" w14:textId="77777777" w:rsidR="00914CF1" w:rsidRPr="00B610E3" w:rsidRDefault="00914CF1">
            <w:pPr>
              <w:spacing w:after="120" w:line="276" w:lineRule="auto"/>
              <w:jc w:val="center"/>
              <w:rPr>
                <w:rFonts w:ascii="Tahoma" w:hAnsi="Tahoma" w:cs="Tahoma"/>
              </w:rPr>
            </w:pPr>
          </w:p>
        </w:tc>
      </w:tr>
      <w:tr w:rsidR="00914CF1" w:rsidRPr="00B610E3" w14:paraId="3AF3E246" w14:textId="77777777" w:rsidTr="000C1BBA">
        <w:tc>
          <w:tcPr>
            <w:tcW w:w="570" w:type="dxa"/>
          </w:tcPr>
          <w:p w14:paraId="10330B0A" w14:textId="77777777" w:rsidR="00914CF1" w:rsidRPr="00B610E3" w:rsidRDefault="00914CF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2EC0AA4C" w:rsidR="00914CF1" w:rsidRPr="00B610E3" w:rsidRDefault="00914CF1">
            <w:pPr>
              <w:spacing w:line="276" w:lineRule="auto"/>
              <w:jc w:val="both"/>
              <w:rPr>
                <w:rFonts w:ascii="Tahoma" w:hAnsi="Tahoma" w:cs="Tahoma"/>
              </w:rPr>
            </w:pPr>
            <w:r w:rsidRPr="005F42CA">
              <w:rPr>
                <w:rFonts w:ascii="Tahoma" w:hAnsi="Tahoma" w:cs="Tahoma"/>
              </w:rPr>
              <w:t>Ar techninėje specifikacijoje išdėstyti paslaugų etapai ir jų detalizacija yra aiškūs ir  suprantami?</w:t>
            </w:r>
          </w:p>
        </w:tc>
        <w:tc>
          <w:tcPr>
            <w:tcW w:w="4536" w:type="dxa"/>
            <w:vAlign w:val="center"/>
          </w:tcPr>
          <w:p w14:paraId="28E6D7DC" w14:textId="77777777" w:rsidR="00914CF1" w:rsidRPr="00B610E3" w:rsidRDefault="00914CF1">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4862612B" w:rsidR="00914CF1" w:rsidRPr="00242BBA" w:rsidRDefault="00914CF1">
            <w:pPr>
              <w:spacing w:line="276" w:lineRule="auto"/>
              <w:jc w:val="both"/>
              <w:rPr>
                <w:rFonts w:ascii="Tahoma" w:hAnsi="Tahoma" w:cs="Tahoma"/>
              </w:rPr>
            </w:pPr>
            <w:r w:rsidRPr="00242BBA">
              <w:rPr>
                <w:rFonts w:ascii="Tahoma" w:hAnsi="Tahoma" w:cs="Tahoma"/>
              </w:rPr>
              <w:t>Ar techninėje specifikacijoje nustatytas paslaugų suteikimo terminas yra pakankamas / per ilgas?</w:t>
            </w:r>
          </w:p>
          <w:p w14:paraId="111515B5" w14:textId="01369102" w:rsidR="00914CF1" w:rsidRPr="00242BBA" w:rsidRDefault="00914CF1">
            <w:pPr>
              <w:spacing w:line="276" w:lineRule="auto"/>
              <w:jc w:val="both"/>
              <w:rPr>
                <w:rFonts w:ascii="Tahoma" w:hAnsi="Tahoma" w:cs="Tahoma"/>
              </w:rPr>
            </w:pPr>
            <w:r w:rsidRPr="00242BBA">
              <w:rPr>
                <w:rFonts w:ascii="Tahoma" w:hAnsi="Tahoma" w:cs="Tahoma"/>
              </w:rPr>
              <w:t>Jei ne, koks, Jūsų manymu, turėtų būti nustatytas paslaugų suteikimo terminas?</w:t>
            </w:r>
          </w:p>
          <w:p w14:paraId="2D4B4F97" w14:textId="360B6A71" w:rsidR="00914CF1" w:rsidRPr="00242BBA" w:rsidRDefault="00914CF1">
            <w:pPr>
              <w:spacing w:line="276" w:lineRule="auto"/>
              <w:jc w:val="both"/>
              <w:rPr>
                <w:rFonts w:ascii="Tahoma" w:hAnsi="Tahoma" w:cs="Tahoma"/>
              </w:rPr>
            </w:pPr>
            <w:r w:rsidRPr="00242BBA">
              <w:rPr>
                <w:rFonts w:ascii="Tahoma" w:hAnsi="Tahoma" w:cs="Tahoma"/>
              </w:rPr>
              <w:t>Atsakymą prašytume pagrįsti.</w:t>
            </w:r>
          </w:p>
        </w:tc>
        <w:tc>
          <w:tcPr>
            <w:tcW w:w="4536" w:type="dxa"/>
            <w:vAlign w:val="center"/>
          </w:tcPr>
          <w:p w14:paraId="3D392F7E" w14:textId="77777777" w:rsidR="00914CF1" w:rsidRPr="00242BBA" w:rsidRDefault="00914CF1">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242BBA" w:rsidRDefault="00185F2D" w:rsidP="00185F2D">
            <w:pPr>
              <w:spacing w:line="276" w:lineRule="auto"/>
              <w:jc w:val="both"/>
              <w:rPr>
                <w:rFonts w:ascii="Tahoma" w:hAnsi="Tahoma" w:cs="Tahoma"/>
              </w:rPr>
            </w:pPr>
            <w:r w:rsidRPr="00242BBA">
              <w:rPr>
                <w:rFonts w:ascii="Tahoma" w:hAnsi="Tahoma" w:cs="Tahoma"/>
              </w:rPr>
              <w:t xml:space="preserve">Kokias sąlygas papildomai siūlytumėte įtraukti į techninę specifikaciją? </w:t>
            </w:r>
          </w:p>
          <w:p w14:paraId="4E12113B" w14:textId="6614FA33" w:rsidR="00185F2D" w:rsidRPr="00242BBA" w:rsidRDefault="00185F2D" w:rsidP="00185F2D">
            <w:pPr>
              <w:spacing w:line="276" w:lineRule="auto"/>
              <w:jc w:val="both"/>
              <w:rPr>
                <w:rFonts w:ascii="Tahoma" w:hAnsi="Tahoma" w:cs="Tahoma"/>
                <w:u w:val="single"/>
              </w:rPr>
            </w:pPr>
            <w:r w:rsidRPr="00242BBA">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242BBA" w:rsidRDefault="00185F2D">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242BBA" w:rsidRDefault="00185F2D" w:rsidP="00185F2D">
            <w:pPr>
              <w:spacing w:line="276" w:lineRule="auto"/>
              <w:jc w:val="both"/>
              <w:rPr>
                <w:rFonts w:ascii="Tahoma" w:hAnsi="Tahoma" w:cs="Tahoma"/>
              </w:rPr>
            </w:pPr>
            <w:r w:rsidRPr="00242BBA">
              <w:rPr>
                <w:rFonts w:ascii="Tahoma" w:hAnsi="Tahoma" w:cs="Tahoma"/>
              </w:rPr>
              <w:t xml:space="preserve">Kokias sąlygas siūlytumėte pašalinti iš techninės specifikacijos? </w:t>
            </w:r>
          </w:p>
          <w:p w14:paraId="1A903E76" w14:textId="650AAA3F" w:rsidR="00185F2D" w:rsidRPr="00242BBA" w:rsidRDefault="00185F2D" w:rsidP="00185F2D">
            <w:pPr>
              <w:spacing w:line="276" w:lineRule="auto"/>
              <w:jc w:val="both"/>
              <w:rPr>
                <w:rFonts w:ascii="Tahoma" w:hAnsi="Tahoma" w:cs="Tahoma"/>
                <w:u w:val="single"/>
              </w:rPr>
            </w:pPr>
            <w:r w:rsidRPr="00242BBA">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242BBA" w:rsidRDefault="00185F2D">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242BBA" w:rsidRDefault="00435521" w:rsidP="00435521">
            <w:pPr>
              <w:spacing w:line="276" w:lineRule="auto"/>
              <w:jc w:val="both"/>
              <w:rPr>
                <w:rFonts w:ascii="Tahoma" w:hAnsi="Tahoma" w:cs="Tahoma"/>
              </w:rPr>
            </w:pPr>
            <w:r w:rsidRPr="00242BBA">
              <w:rPr>
                <w:rFonts w:ascii="Tahoma" w:hAnsi="Tahoma" w:cs="Tahoma"/>
              </w:rPr>
              <w:t xml:space="preserve">Ar, Jūsų nuomone, pirkimo objektą tikslinga skaidyti į pirkimo objekto dalis? </w:t>
            </w:r>
          </w:p>
          <w:p w14:paraId="28BE6C31" w14:textId="6EBE587D" w:rsidR="00435521" w:rsidRPr="00242BBA" w:rsidRDefault="00435521" w:rsidP="00435521">
            <w:pPr>
              <w:spacing w:line="276" w:lineRule="auto"/>
              <w:jc w:val="both"/>
              <w:rPr>
                <w:rFonts w:ascii="Tahoma" w:hAnsi="Tahoma" w:cs="Tahoma"/>
                <w:u w:val="single"/>
              </w:rPr>
            </w:pPr>
            <w:r w:rsidRPr="00242BBA">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242BBA" w:rsidRDefault="00435521">
            <w:pPr>
              <w:spacing w:after="120" w:line="276" w:lineRule="auto"/>
              <w:jc w:val="center"/>
              <w:rPr>
                <w:rFonts w:ascii="Tahoma" w:hAnsi="Tahoma" w:cs="Tahoma"/>
              </w:rPr>
            </w:pPr>
          </w:p>
        </w:tc>
      </w:tr>
      <w:tr w:rsidR="00FC12AC" w:rsidRPr="00B610E3" w14:paraId="7A601684" w14:textId="77777777" w:rsidTr="000C1BBA">
        <w:tc>
          <w:tcPr>
            <w:tcW w:w="570" w:type="dxa"/>
          </w:tcPr>
          <w:p w14:paraId="48CB16CF"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6A9C5B66" w14:textId="353F9B70" w:rsidR="00FC12AC" w:rsidRPr="00242BBA" w:rsidRDefault="00FC12AC" w:rsidP="00FC12AC">
            <w:pPr>
              <w:jc w:val="both"/>
              <w:rPr>
                <w:rFonts w:ascii="Tahoma" w:hAnsi="Tahoma" w:cs="Tahoma"/>
              </w:rPr>
            </w:pPr>
            <w:r w:rsidRPr="00242BBA">
              <w:rPr>
                <w:rFonts w:ascii="Tahoma" w:hAnsi="Tahoma" w:cs="Tahoma"/>
              </w:rPr>
              <w:t xml:space="preserve">Ar Jūsų siūlomos </w:t>
            </w:r>
            <w:r w:rsidRPr="00242BBA">
              <w:rPr>
                <w:rFonts w:ascii="Tahoma" w:hAnsi="Tahoma" w:cs="Tahoma"/>
                <w:b/>
                <w:bCs/>
                <w:iCs/>
              </w:rPr>
              <w:t xml:space="preserve">paslaugos </w:t>
            </w:r>
            <w:r w:rsidRPr="00242BBA">
              <w:rPr>
                <w:rFonts w:ascii="Tahoma" w:hAnsi="Tahoma" w:cs="Tahoma"/>
              </w:rPr>
              <w:t xml:space="preserve">atitinka </w:t>
            </w:r>
            <w:r w:rsidRPr="00242BBA">
              <w:rPr>
                <w:rFonts w:ascii="Tahoma" w:hAnsi="Tahoma" w:cs="Tahoma"/>
                <w:b/>
              </w:rPr>
              <w:t xml:space="preserve">visus minimalius </w:t>
            </w:r>
            <w:r w:rsidRPr="00242BBA">
              <w:rPr>
                <w:rFonts w:ascii="Tahoma" w:hAnsi="Tahoma" w:cs="Tahoma"/>
              </w:rPr>
              <w:t xml:space="preserve">„žaliuosius“ reikalavimus, nustatytus </w:t>
            </w:r>
            <w:r w:rsidRPr="00242BBA">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2">
              <w:r w:rsidR="1F22E9A2" w:rsidRPr="00242BBA">
                <w:rPr>
                  <w:rStyle w:val="Hipersaitas"/>
                  <w:rFonts w:ascii="Tahoma" w:hAnsi="Tahoma" w:cs="Tahoma"/>
                  <w:color w:val="auto"/>
                  <w:u w:val="none"/>
                </w:rPr>
                <w:t>Lietuvos Respublikos aplinkos ministro 2011 m. birželio 28 d. įsakymu Nr. D1-508</w:t>
              </w:r>
            </w:hyperlink>
            <w:r w:rsidR="1F22E9A2" w:rsidRPr="00242BBA">
              <w:rPr>
                <w:rFonts w:ascii="Tahoma" w:hAnsi="Tahoma" w:cs="Tahoma"/>
              </w:rPr>
              <w:t xml:space="preserve">. </w:t>
            </w:r>
          </w:p>
          <w:p w14:paraId="3236D446" w14:textId="0B6B374B" w:rsidR="00FC12AC" w:rsidRPr="00242BBA" w:rsidRDefault="00FC12AC" w:rsidP="00FC12AC">
            <w:pPr>
              <w:jc w:val="both"/>
              <w:rPr>
                <w:rFonts w:ascii="Tahoma" w:hAnsi="Tahoma" w:cs="Tahoma"/>
                <w:bCs/>
                <w:u w:val="single"/>
              </w:rPr>
            </w:pPr>
            <w:r w:rsidRPr="00242BBA">
              <w:rPr>
                <w:rFonts w:ascii="Tahoma" w:hAnsi="Tahoma" w:cs="Tahoma"/>
                <w:bCs/>
                <w:u w:val="single"/>
              </w:rPr>
              <w:lastRenderedPageBreak/>
              <w:t>Jeigu atitinka tik iš dalies, nurodykite kuriuos?</w:t>
            </w:r>
          </w:p>
        </w:tc>
        <w:tc>
          <w:tcPr>
            <w:tcW w:w="4536" w:type="dxa"/>
            <w:vAlign w:val="center"/>
          </w:tcPr>
          <w:p w14:paraId="7C7A496F" w14:textId="77777777" w:rsidR="00FC12AC" w:rsidRPr="00242BBA" w:rsidRDefault="00FC12AC" w:rsidP="00FC12AC">
            <w:pPr>
              <w:spacing w:after="120" w:line="276" w:lineRule="auto"/>
              <w:jc w:val="center"/>
              <w:rPr>
                <w:rFonts w:ascii="Tahoma" w:hAnsi="Tahoma" w:cs="Tahoma"/>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242BBA" w:rsidRPr="00242BBA" w14:paraId="7AD91097" w14:textId="77777777" w:rsidTr="000C1BBA">
        <w:trPr>
          <w:trHeight w:val="707"/>
        </w:trPr>
        <w:tc>
          <w:tcPr>
            <w:tcW w:w="570" w:type="dxa"/>
          </w:tcPr>
          <w:p w14:paraId="73030703" w14:textId="77777777" w:rsidR="00FC12AC" w:rsidRPr="00242BBA"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242BBA" w:rsidRDefault="00FC12AC" w:rsidP="00FC12AC">
            <w:pPr>
              <w:spacing w:line="276" w:lineRule="auto"/>
              <w:jc w:val="both"/>
              <w:rPr>
                <w:rFonts w:ascii="Tahoma" w:hAnsi="Tahoma" w:cs="Tahoma"/>
              </w:rPr>
            </w:pPr>
            <w:r w:rsidRPr="00242BBA">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242BBA" w:rsidRDefault="00FC12AC" w:rsidP="00FC12AC">
            <w:pPr>
              <w:spacing w:after="120" w:line="276" w:lineRule="auto"/>
              <w:jc w:val="center"/>
              <w:rPr>
                <w:rFonts w:ascii="Tahoma" w:hAnsi="Tahoma" w:cs="Tahoma"/>
              </w:rPr>
            </w:pPr>
          </w:p>
        </w:tc>
      </w:tr>
      <w:tr w:rsidR="00242BBA" w:rsidRPr="00242BBA" w14:paraId="348885CC" w14:textId="77777777" w:rsidTr="000C1BBA">
        <w:trPr>
          <w:trHeight w:val="508"/>
        </w:trPr>
        <w:tc>
          <w:tcPr>
            <w:tcW w:w="570" w:type="dxa"/>
          </w:tcPr>
          <w:p w14:paraId="18392839" w14:textId="77777777" w:rsidR="00FC12AC" w:rsidRPr="00242BBA"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8FE870C" w:rsidR="00FC12AC" w:rsidRPr="00242BBA" w:rsidRDefault="00FC12AC" w:rsidP="00FC12AC">
            <w:pPr>
              <w:spacing w:line="276" w:lineRule="auto"/>
              <w:jc w:val="both"/>
              <w:rPr>
                <w:rFonts w:ascii="Tahoma" w:hAnsi="Tahoma" w:cs="Tahoma"/>
              </w:rPr>
            </w:pPr>
            <w:r w:rsidRPr="00242BBA">
              <w:rPr>
                <w:rFonts w:ascii="Tahoma" w:hAnsi="Tahoma" w:cs="Tahoma"/>
              </w:rPr>
              <w:t>Kokios</w:t>
            </w:r>
            <w:r w:rsidR="1F22E9A2" w:rsidRPr="00242BBA">
              <w:rPr>
                <w:rFonts w:ascii="Tahoma" w:hAnsi="Tahoma" w:cs="Tahoma"/>
              </w:rPr>
              <w:t xml:space="preserve"> </w:t>
            </w:r>
            <w:r w:rsidR="3BC02012" w:rsidRPr="00242BBA">
              <w:rPr>
                <w:rFonts w:ascii="Tahoma" w:hAnsi="Tahoma" w:cs="Tahoma"/>
              </w:rPr>
              <w:t>papildomos</w:t>
            </w:r>
            <w:r w:rsidRPr="00242BBA">
              <w:rPr>
                <w:rFonts w:ascii="Tahoma" w:hAnsi="Tahoma" w:cs="Tahoma"/>
              </w:rPr>
              <w:t xml:space="preserve"> informacijos (naudotojų skaičius, operacijų skaičius ir t.</w:t>
            </w:r>
            <w:r w:rsidR="00914CF1" w:rsidRPr="00242BBA">
              <w:rPr>
                <w:rFonts w:ascii="Tahoma" w:hAnsi="Tahoma" w:cs="Tahoma"/>
              </w:rPr>
              <w:t xml:space="preserve"> </w:t>
            </w:r>
            <w:r w:rsidRPr="00242BBA">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242BBA" w:rsidRDefault="00FC12AC" w:rsidP="00FC12AC">
            <w:pPr>
              <w:spacing w:after="120" w:line="276" w:lineRule="auto"/>
              <w:jc w:val="center"/>
              <w:rPr>
                <w:rFonts w:ascii="Tahoma" w:hAnsi="Tahoma" w:cs="Tahoma"/>
              </w:rPr>
            </w:pPr>
          </w:p>
        </w:tc>
      </w:tr>
      <w:tr w:rsidR="00FC12AC" w:rsidRPr="00242BBA" w14:paraId="07FC5FB6" w14:textId="77777777" w:rsidTr="000C1BBA">
        <w:trPr>
          <w:trHeight w:val="508"/>
        </w:trPr>
        <w:tc>
          <w:tcPr>
            <w:tcW w:w="570" w:type="dxa"/>
          </w:tcPr>
          <w:p w14:paraId="2E01F04C" w14:textId="77777777" w:rsidR="00FC12AC" w:rsidRPr="00242BBA" w:rsidRDefault="00FC12AC" w:rsidP="00FC12AC">
            <w:pPr>
              <w:pStyle w:val="Sraopastraipa"/>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242BBA" w:rsidRDefault="00FC12AC" w:rsidP="00FC12AC">
            <w:pPr>
              <w:spacing w:line="276" w:lineRule="auto"/>
              <w:jc w:val="both"/>
              <w:rPr>
                <w:rFonts w:ascii="Tahoma" w:hAnsi="Tahoma" w:cs="Tahoma"/>
              </w:rPr>
            </w:pPr>
            <w:r w:rsidRPr="00242BBA">
              <w:rPr>
                <w:rFonts w:ascii="Tahoma" w:hAnsi="Tahoma" w:cs="Tahoma"/>
              </w:rPr>
              <w:t>Kiti siūlymai ir pastebėjimai</w:t>
            </w:r>
          </w:p>
        </w:tc>
        <w:tc>
          <w:tcPr>
            <w:tcW w:w="4536" w:type="dxa"/>
            <w:vAlign w:val="center"/>
          </w:tcPr>
          <w:p w14:paraId="283157A7" w14:textId="77777777" w:rsidR="00FC12AC" w:rsidRPr="00242BBA" w:rsidRDefault="00FC12AC" w:rsidP="00FC12AC">
            <w:pPr>
              <w:spacing w:after="120" w:line="276" w:lineRule="auto"/>
              <w:jc w:val="center"/>
              <w:rPr>
                <w:rFonts w:ascii="Tahoma" w:hAnsi="Tahoma" w:cs="Tahoma"/>
              </w:rPr>
            </w:pPr>
          </w:p>
        </w:tc>
      </w:tr>
    </w:tbl>
    <w:p w14:paraId="50A50A08" w14:textId="77777777" w:rsidR="000306CC" w:rsidRPr="00242BBA" w:rsidRDefault="000306CC" w:rsidP="000306CC">
      <w:pPr>
        <w:spacing w:before="120" w:after="120" w:line="276" w:lineRule="auto"/>
        <w:jc w:val="both"/>
        <w:rPr>
          <w:rFonts w:ascii="Tahoma" w:hAnsi="Tahoma" w:cs="Tahoma"/>
        </w:rPr>
      </w:pPr>
    </w:p>
    <w:p w14:paraId="667EBF9A" w14:textId="77777777" w:rsidR="000306CC" w:rsidRPr="00242BBA" w:rsidRDefault="000306CC" w:rsidP="000C1BBA">
      <w:pPr>
        <w:pStyle w:val="Sraopastraipa"/>
        <w:keepNext/>
        <w:numPr>
          <w:ilvl w:val="0"/>
          <w:numId w:val="3"/>
        </w:numPr>
        <w:tabs>
          <w:tab w:val="left" w:pos="284"/>
        </w:tabs>
        <w:spacing w:after="120" w:line="276" w:lineRule="auto"/>
        <w:ind w:left="0" w:firstLine="851"/>
        <w:jc w:val="center"/>
        <w:rPr>
          <w:rFonts w:ascii="Tahoma" w:hAnsi="Tahoma" w:cs="Tahoma"/>
          <w:b/>
        </w:rPr>
      </w:pPr>
      <w:r w:rsidRPr="00242BBA">
        <w:rPr>
          <w:rFonts w:ascii="Tahoma" w:hAnsi="Tahoma" w:cs="Tahoma"/>
          <w:b/>
        </w:rPr>
        <w:t>DĖL KVALIFIKACIJOS REIKALAVIMŲ</w:t>
      </w:r>
    </w:p>
    <w:p w14:paraId="278969F6" w14:textId="047A620C" w:rsidR="000306CC" w:rsidRPr="00242BBA" w:rsidRDefault="000306CC" w:rsidP="000C1BBA">
      <w:pPr>
        <w:spacing w:after="120" w:line="276" w:lineRule="auto"/>
        <w:ind w:firstLine="851"/>
        <w:jc w:val="both"/>
        <w:rPr>
          <w:rFonts w:ascii="Tahoma" w:hAnsi="Tahoma" w:cs="Tahoma"/>
          <w:bCs/>
        </w:rPr>
      </w:pPr>
      <w:r w:rsidRPr="00242BBA">
        <w:rPr>
          <w:rFonts w:ascii="Tahoma" w:hAnsi="Tahoma" w:cs="Tahoma"/>
          <w:bCs/>
        </w:rPr>
        <w:t xml:space="preserve">Pastabos dėl kvalifikacinių reikalavimų teikiamos, užpildant atskirą priedą „Tiekėjų kvalifikacijos reikalavimai ir reikalaujami </w:t>
      </w:r>
      <w:r w:rsidR="001723C6" w:rsidRPr="00242BBA">
        <w:rPr>
          <w:rFonts w:ascii="Tahoma" w:hAnsi="Tahoma" w:cs="Tahoma"/>
          <w:bCs/>
        </w:rPr>
        <w:t>kokybės bei aplinkos apsaugos vadybos sistemų standartai</w:t>
      </w:r>
      <w:r w:rsidRPr="00242BBA">
        <w:rPr>
          <w:rFonts w:ascii="Tahoma" w:hAnsi="Tahoma" w:cs="Tahoma"/>
          <w:bCs/>
        </w:rPr>
        <w:t>“.</w:t>
      </w:r>
    </w:p>
    <w:p w14:paraId="5DB2D53D" w14:textId="77777777" w:rsidR="000306CC" w:rsidRPr="00242BBA" w:rsidRDefault="000306CC" w:rsidP="000306CC">
      <w:pPr>
        <w:spacing w:before="120" w:after="120" w:line="276" w:lineRule="auto"/>
        <w:jc w:val="both"/>
        <w:rPr>
          <w:rFonts w:ascii="Tahoma" w:hAnsi="Tahoma" w:cs="Tahoma"/>
        </w:rPr>
      </w:pPr>
    </w:p>
    <w:p w14:paraId="30AB5AF4" w14:textId="77777777" w:rsidR="000306CC" w:rsidRPr="00242BBA" w:rsidRDefault="000306CC" w:rsidP="000C1BBA">
      <w:pPr>
        <w:pStyle w:val="Sraopastraipa"/>
        <w:numPr>
          <w:ilvl w:val="0"/>
          <w:numId w:val="3"/>
        </w:numPr>
        <w:tabs>
          <w:tab w:val="left" w:pos="284"/>
        </w:tabs>
        <w:spacing w:after="120" w:line="276" w:lineRule="auto"/>
        <w:ind w:left="0" w:firstLine="709"/>
        <w:jc w:val="center"/>
        <w:rPr>
          <w:rFonts w:ascii="Tahoma" w:hAnsi="Tahoma" w:cs="Tahoma"/>
          <w:b/>
        </w:rPr>
      </w:pPr>
      <w:r w:rsidRPr="00242BBA">
        <w:rPr>
          <w:rFonts w:ascii="Tahoma" w:hAnsi="Tahoma" w:cs="Tahoma"/>
          <w:b/>
        </w:rPr>
        <w:t>DĖL PASIŪLYMŲ VERTINIMO KRITERIJŲ</w:t>
      </w:r>
    </w:p>
    <w:tbl>
      <w:tblPr>
        <w:tblStyle w:val="Lentelstinklelis"/>
        <w:tblW w:w="9779" w:type="dxa"/>
        <w:tblLook w:val="04A0" w:firstRow="1" w:lastRow="0" w:firstColumn="1" w:lastColumn="0" w:noHBand="0" w:noVBand="1"/>
      </w:tblPr>
      <w:tblGrid>
        <w:gridCol w:w="704"/>
        <w:gridCol w:w="4536"/>
        <w:gridCol w:w="4539"/>
      </w:tblGrid>
      <w:tr w:rsidR="00242BBA" w:rsidRPr="00242BBA" w14:paraId="49886FC6" w14:textId="77777777" w:rsidTr="000C1BBA">
        <w:tc>
          <w:tcPr>
            <w:tcW w:w="704" w:type="dxa"/>
            <w:vAlign w:val="center"/>
          </w:tcPr>
          <w:p w14:paraId="38CD1BA8" w14:textId="77777777" w:rsidR="000306CC" w:rsidRPr="00242BBA" w:rsidRDefault="000306CC">
            <w:pPr>
              <w:spacing w:line="276" w:lineRule="auto"/>
              <w:jc w:val="center"/>
              <w:rPr>
                <w:rFonts w:ascii="Tahoma" w:hAnsi="Tahoma" w:cs="Tahoma"/>
                <w:b/>
              </w:rPr>
            </w:pPr>
            <w:r w:rsidRPr="00242BBA">
              <w:rPr>
                <w:rFonts w:ascii="Tahoma" w:hAnsi="Tahoma" w:cs="Tahoma"/>
                <w:b/>
              </w:rPr>
              <w:t>Eil. Nr.</w:t>
            </w:r>
          </w:p>
        </w:tc>
        <w:tc>
          <w:tcPr>
            <w:tcW w:w="4536" w:type="dxa"/>
            <w:vAlign w:val="center"/>
          </w:tcPr>
          <w:p w14:paraId="2FAACDC8" w14:textId="77777777" w:rsidR="000306CC" w:rsidRPr="00242BBA" w:rsidRDefault="000306CC">
            <w:pPr>
              <w:spacing w:line="276" w:lineRule="auto"/>
              <w:jc w:val="center"/>
              <w:rPr>
                <w:rFonts w:ascii="Tahoma" w:hAnsi="Tahoma" w:cs="Tahoma"/>
                <w:b/>
              </w:rPr>
            </w:pPr>
            <w:r w:rsidRPr="00242BBA">
              <w:rPr>
                <w:rFonts w:ascii="Tahoma" w:hAnsi="Tahoma" w:cs="Tahoma"/>
                <w:b/>
              </w:rPr>
              <w:t>Klausimas</w:t>
            </w:r>
          </w:p>
        </w:tc>
        <w:tc>
          <w:tcPr>
            <w:tcW w:w="4539" w:type="dxa"/>
            <w:vAlign w:val="center"/>
          </w:tcPr>
          <w:p w14:paraId="46A52BA7" w14:textId="77777777" w:rsidR="000306CC" w:rsidRPr="00242BBA" w:rsidRDefault="000306CC">
            <w:pPr>
              <w:spacing w:line="276" w:lineRule="auto"/>
              <w:jc w:val="center"/>
              <w:rPr>
                <w:rFonts w:ascii="Tahoma" w:hAnsi="Tahoma" w:cs="Tahoma"/>
                <w:b/>
              </w:rPr>
            </w:pPr>
            <w:r w:rsidRPr="00242BBA">
              <w:rPr>
                <w:rFonts w:ascii="Tahoma" w:hAnsi="Tahoma" w:cs="Tahoma"/>
                <w:b/>
              </w:rPr>
              <w:t>Rinkos konsultacijos dalyvio atsakymas</w:t>
            </w:r>
          </w:p>
        </w:tc>
      </w:tr>
      <w:tr w:rsidR="00242BBA" w:rsidRPr="00242BBA" w14:paraId="150555B0" w14:textId="77777777" w:rsidTr="000C1BBA">
        <w:tc>
          <w:tcPr>
            <w:tcW w:w="704" w:type="dxa"/>
          </w:tcPr>
          <w:p w14:paraId="21457B82" w14:textId="77777777" w:rsidR="000306CC" w:rsidRPr="00242BBA"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242BBA" w:rsidRDefault="000306CC">
            <w:pPr>
              <w:spacing w:line="276" w:lineRule="auto"/>
              <w:jc w:val="both"/>
              <w:rPr>
                <w:rFonts w:ascii="Tahoma" w:hAnsi="Tahoma" w:cs="Tahoma"/>
              </w:rPr>
            </w:pPr>
            <w:r w:rsidRPr="00242BBA">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242BBA" w:rsidRDefault="000306CC">
            <w:pPr>
              <w:spacing w:line="276" w:lineRule="auto"/>
              <w:jc w:val="both"/>
              <w:rPr>
                <w:rFonts w:ascii="Tahoma" w:hAnsi="Tahoma" w:cs="Tahoma"/>
              </w:rPr>
            </w:pPr>
            <w:r w:rsidRPr="00242BBA">
              <w:rPr>
                <w:rFonts w:ascii="Tahoma" w:hAnsi="Tahoma" w:cs="Tahoma"/>
              </w:rPr>
              <w:t>Pagrįskite.</w:t>
            </w:r>
          </w:p>
        </w:tc>
        <w:tc>
          <w:tcPr>
            <w:tcW w:w="4539" w:type="dxa"/>
            <w:vAlign w:val="center"/>
          </w:tcPr>
          <w:p w14:paraId="33887536" w14:textId="77777777" w:rsidR="000306CC" w:rsidRPr="00242BBA" w:rsidRDefault="000306CC">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Sraopastraipa"/>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Sraopastraipa"/>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Lentelstinklelis"/>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24A3E529" w14:textId="77777777" w:rsidR="000306CC" w:rsidRPr="00B610E3" w:rsidRDefault="000306CC">
            <w:pPr>
              <w:spacing w:line="276" w:lineRule="auto"/>
              <w:jc w:val="both"/>
              <w:rPr>
                <w:rFonts w:ascii="Tahoma" w:hAnsi="Tahoma" w:cs="Tahoma"/>
              </w:rPr>
            </w:pPr>
            <w:r w:rsidRPr="00B610E3">
              <w:rPr>
                <w:rFonts w:ascii="Tahoma" w:hAnsi="Tahoma" w:cs="Tahoma"/>
              </w:rPr>
              <w:t>Kokia Jūsų pageidaujama atsiskaitymo už paslaugas tvarka? (Pvz. suteikus visas paslaugas (po galutinio paslaugų perdavimo-priėmimo akto pasirašymo, suteikus atitinkamo paslaugų teikimo etapo paslaugas, kas mėnesį / ketvirtį / ir t.t.)</w:t>
            </w:r>
          </w:p>
          <w:p w14:paraId="3E9B1F79" w14:textId="77777777" w:rsidR="000306CC" w:rsidRPr="00B610E3" w:rsidRDefault="000306CC">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Sraopastraipa"/>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Lentelstinklelis"/>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3BB516AE" w14:textId="54F079F0" w:rsidR="000306CC" w:rsidRPr="006D32F9" w:rsidRDefault="00914CF1">
            <w:pPr>
              <w:spacing w:line="276" w:lineRule="auto"/>
              <w:jc w:val="both"/>
              <w:rPr>
                <w:rFonts w:ascii="Tahoma" w:hAnsi="Tahoma" w:cs="Tahoma"/>
                <w:i/>
              </w:rPr>
            </w:pPr>
            <w:r w:rsidRPr="006D32F9">
              <w:rPr>
                <w:rFonts w:ascii="Tahoma" w:hAnsi="Tahoma" w:cs="Tahoma"/>
              </w:rPr>
              <w:t>Siekdami tinkamai įvertinti planuojamo pirkimo biudžetą, prašome n</w:t>
            </w:r>
            <w:r w:rsidR="000306CC" w:rsidRPr="006D32F9">
              <w:rPr>
                <w:rFonts w:ascii="Tahoma" w:hAnsi="Tahoma" w:cs="Tahoma"/>
              </w:rPr>
              <w:t>urody</w:t>
            </w:r>
            <w:r w:rsidRPr="006D32F9">
              <w:rPr>
                <w:rFonts w:ascii="Tahoma" w:hAnsi="Tahoma" w:cs="Tahoma"/>
              </w:rPr>
              <w:t>ti</w:t>
            </w:r>
            <w:r w:rsidR="000306CC" w:rsidRPr="006D32F9">
              <w:rPr>
                <w:rFonts w:ascii="Tahoma" w:hAnsi="Tahoma" w:cs="Tahoma"/>
              </w:rPr>
              <w:t xml:space="preserve"> kokia būtų Jūsų siūloma preliminari</w:t>
            </w:r>
            <w:r w:rsidRPr="006D32F9">
              <w:rPr>
                <w:rFonts w:ascii="Tahoma" w:hAnsi="Tahoma" w:cs="Tahoma"/>
              </w:rPr>
              <w:t xml:space="preserve"> / orientacinė</w:t>
            </w:r>
            <w:r w:rsidR="000306CC" w:rsidRPr="006D32F9">
              <w:rPr>
                <w:rFonts w:ascii="Tahoma" w:hAnsi="Tahoma" w:cs="Tahoma"/>
              </w:rPr>
              <w:t xml:space="preserve"> </w:t>
            </w:r>
            <w:r w:rsidR="000C1BBA" w:rsidRPr="006D32F9">
              <w:rPr>
                <w:rFonts w:ascii="Tahoma" w:eastAsia="Calibri" w:hAnsi="Tahoma" w:cs="Tahoma"/>
              </w:rPr>
              <w:t>Pirkimo objekto</w:t>
            </w:r>
            <w:r w:rsidR="000306CC" w:rsidRPr="006D32F9">
              <w:rPr>
                <w:rFonts w:ascii="Tahoma" w:eastAsia="Calibri" w:hAnsi="Tahoma" w:cs="Tahoma"/>
              </w:rPr>
              <w:t xml:space="preserve"> (1 </w:t>
            </w:r>
            <w:proofErr w:type="spellStart"/>
            <w:r w:rsidR="000306CC" w:rsidRPr="006D32F9">
              <w:rPr>
                <w:rFonts w:ascii="Tahoma" w:eastAsia="Calibri" w:hAnsi="Tahoma" w:cs="Tahoma"/>
              </w:rPr>
              <w:t>kompl</w:t>
            </w:r>
            <w:proofErr w:type="spellEnd"/>
            <w:r w:rsidR="000306CC" w:rsidRPr="006D32F9">
              <w:rPr>
                <w:rFonts w:ascii="Tahoma" w:eastAsia="Calibri" w:hAnsi="Tahoma" w:cs="Tahoma"/>
              </w:rPr>
              <w:t xml:space="preserve">.) </w:t>
            </w:r>
            <w:r w:rsidR="000306CC" w:rsidRPr="006D32F9">
              <w:rPr>
                <w:rFonts w:ascii="Tahoma" w:hAnsi="Tahoma" w:cs="Tahoma"/>
              </w:rPr>
              <w:t>kaina Eur be PVM.</w:t>
            </w:r>
          </w:p>
        </w:tc>
        <w:tc>
          <w:tcPr>
            <w:tcW w:w="4394" w:type="dxa"/>
            <w:vAlign w:val="center"/>
          </w:tcPr>
          <w:p w14:paraId="2D33EAE7" w14:textId="77777777" w:rsidR="000306CC" w:rsidRPr="00B610E3" w:rsidRDefault="000306CC">
            <w:pPr>
              <w:spacing w:after="120" w:line="276" w:lineRule="auto"/>
              <w:jc w:val="center"/>
              <w:rPr>
                <w:rFonts w:ascii="Tahoma" w:hAnsi="Tahoma" w:cs="Tahoma"/>
              </w:rPr>
            </w:pPr>
          </w:p>
        </w:tc>
      </w:tr>
      <w:tr w:rsidR="000306CC" w:rsidRPr="00B610E3" w14:paraId="561955F8" w14:textId="77777777" w:rsidTr="00FA67DF">
        <w:tc>
          <w:tcPr>
            <w:tcW w:w="704" w:type="dxa"/>
          </w:tcPr>
          <w:p w14:paraId="6B46DF4C"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18F15A74" w14:textId="5A5383AA" w:rsidR="000306CC" w:rsidRPr="006D32F9" w:rsidRDefault="000306CC">
            <w:pPr>
              <w:spacing w:line="276" w:lineRule="auto"/>
              <w:jc w:val="both"/>
              <w:rPr>
                <w:rFonts w:ascii="Tahoma" w:hAnsi="Tahoma" w:cs="Tahoma"/>
              </w:rPr>
            </w:pPr>
            <w:r w:rsidRPr="006D32F9">
              <w:rPr>
                <w:rFonts w:ascii="Tahoma" w:hAnsi="Tahoma" w:cs="Tahoma"/>
              </w:rPr>
              <w:t xml:space="preserve">Nurodykite, koks būtų Jūsų siūlomas preliminarus </w:t>
            </w:r>
            <w:r w:rsidRPr="006D32F9">
              <w:rPr>
                <w:rFonts w:ascii="Tahoma" w:eastAsia="Calibri" w:hAnsi="Tahoma" w:cs="Tahoma"/>
              </w:rPr>
              <w:t xml:space="preserve">su </w:t>
            </w:r>
            <w:r w:rsidR="000C1BBA" w:rsidRPr="006D32F9">
              <w:rPr>
                <w:rFonts w:ascii="Tahoma" w:eastAsia="Calibri" w:hAnsi="Tahoma" w:cs="Tahoma"/>
              </w:rPr>
              <w:t xml:space="preserve">Pirkimo objekto (1 </w:t>
            </w:r>
            <w:r w:rsidR="005F42CA" w:rsidRPr="006D32F9">
              <w:rPr>
                <w:rFonts w:ascii="Tahoma" w:eastAsia="Calibri" w:hAnsi="Tahoma" w:cs="Tahoma"/>
              </w:rPr>
              <w:t>kv. km</w:t>
            </w:r>
            <w:r w:rsidR="000C1BBA" w:rsidRPr="006D32F9">
              <w:rPr>
                <w:rFonts w:ascii="Tahoma" w:eastAsia="Calibri" w:hAnsi="Tahoma" w:cs="Tahoma"/>
              </w:rPr>
              <w:t xml:space="preserve">.) </w:t>
            </w:r>
            <w:r w:rsidRPr="006D32F9">
              <w:rPr>
                <w:rFonts w:ascii="Tahoma" w:eastAsia="Calibri" w:hAnsi="Tahoma" w:cs="Tahoma"/>
              </w:rPr>
              <w:t>įkainis,</w:t>
            </w:r>
            <w:r w:rsidRPr="006D32F9">
              <w:rPr>
                <w:rFonts w:ascii="Tahoma" w:hAnsi="Tahoma" w:cs="Tahoma"/>
              </w:rPr>
              <w:t xml:space="preserve"> Eur be PVM</w:t>
            </w:r>
            <w:r w:rsidR="00615EAD" w:rsidRPr="006D32F9">
              <w:rPr>
                <w:rFonts w:ascii="Tahoma" w:hAnsi="Tahoma" w:cs="Tahoma"/>
              </w:rPr>
              <w:t>:</w:t>
            </w:r>
          </w:p>
        </w:tc>
        <w:tc>
          <w:tcPr>
            <w:tcW w:w="4394" w:type="dxa"/>
            <w:vAlign w:val="center"/>
          </w:tcPr>
          <w:p w14:paraId="7E27C0B8" w14:textId="43F7C592" w:rsidR="000306CC" w:rsidRPr="00B610E3" w:rsidRDefault="00615EAD">
            <w:pPr>
              <w:spacing w:after="120" w:line="276" w:lineRule="auto"/>
              <w:jc w:val="center"/>
              <w:rPr>
                <w:rFonts w:ascii="Tahoma" w:hAnsi="Tahoma" w:cs="Tahoma"/>
              </w:rPr>
            </w:pPr>
            <w:r>
              <w:rPr>
                <w:rFonts w:ascii="Tahoma" w:hAnsi="Tahoma" w:cs="Tahoma"/>
              </w:rPr>
              <w:t>_________________________</w:t>
            </w:r>
          </w:p>
        </w:tc>
      </w:tr>
      <w:tr w:rsidR="00615EAD" w:rsidRPr="00B610E3" w14:paraId="13E74C58" w14:textId="77777777" w:rsidTr="00FA67DF">
        <w:tc>
          <w:tcPr>
            <w:tcW w:w="704" w:type="dxa"/>
          </w:tcPr>
          <w:p w14:paraId="4E4F0D98" w14:textId="0FACAE92" w:rsidR="00615EAD" w:rsidRPr="00615EAD" w:rsidRDefault="00615EAD" w:rsidP="00615EAD">
            <w:pPr>
              <w:spacing w:after="120" w:line="276" w:lineRule="auto"/>
              <w:ind w:left="22"/>
              <w:rPr>
                <w:rFonts w:ascii="Tahoma" w:hAnsi="Tahoma" w:cs="Tahoma"/>
              </w:rPr>
            </w:pPr>
            <w:r w:rsidRPr="00615EAD">
              <w:rPr>
                <w:rFonts w:ascii="Tahoma" w:hAnsi="Tahoma" w:cs="Tahoma"/>
              </w:rPr>
              <w:t>2.</w:t>
            </w:r>
            <w:r>
              <w:rPr>
                <w:rFonts w:ascii="Tahoma" w:hAnsi="Tahoma" w:cs="Tahoma"/>
              </w:rPr>
              <w:t xml:space="preserve">1. </w:t>
            </w:r>
          </w:p>
        </w:tc>
        <w:tc>
          <w:tcPr>
            <w:tcW w:w="4536" w:type="dxa"/>
          </w:tcPr>
          <w:p w14:paraId="49C95AF5" w14:textId="0C18FE03" w:rsidR="00615EAD" w:rsidRPr="006D32F9" w:rsidRDefault="00615EAD">
            <w:pPr>
              <w:spacing w:line="276" w:lineRule="auto"/>
              <w:jc w:val="both"/>
              <w:rPr>
                <w:rFonts w:ascii="Tahoma" w:hAnsi="Tahoma" w:cs="Tahoma"/>
              </w:rPr>
            </w:pPr>
            <w:proofErr w:type="spellStart"/>
            <w:r w:rsidRPr="006D32F9">
              <w:rPr>
                <w:rFonts w:ascii="Tahoma" w:hAnsi="Tahoma" w:cs="Tahoma"/>
              </w:rPr>
              <w:t>Kalitos</w:t>
            </w:r>
            <w:proofErr w:type="spellEnd"/>
            <w:r w:rsidRPr="006D32F9">
              <w:rPr>
                <w:rFonts w:ascii="Tahoma" w:hAnsi="Tahoma" w:cs="Tahoma"/>
              </w:rPr>
              <w:t xml:space="preserve"> savivaldybės teritorijos (ne mažiau kaip 240 kv. km, ir ne daugiau kaip 255 kv. km.) skaitmeninio rastrinio </w:t>
            </w:r>
            <w:proofErr w:type="spellStart"/>
            <w:r w:rsidRPr="006D32F9">
              <w:rPr>
                <w:rFonts w:ascii="Tahoma" w:hAnsi="Tahoma" w:cs="Tahoma"/>
              </w:rPr>
              <w:t>ortofotografinio</w:t>
            </w:r>
            <w:proofErr w:type="spellEnd"/>
            <w:r w:rsidRPr="006D32F9">
              <w:rPr>
                <w:rFonts w:ascii="Tahoma" w:hAnsi="Tahoma" w:cs="Tahoma"/>
              </w:rPr>
              <w:t xml:space="preserve"> žemėlapio masteliu 1:10000 (toliau – ORT10_UA) parengimą, įskaitant, bet neapsiribojant, </w:t>
            </w:r>
            <w:proofErr w:type="spellStart"/>
            <w:r w:rsidRPr="006D32F9">
              <w:rPr>
                <w:rFonts w:ascii="Tahoma" w:hAnsi="Tahoma" w:cs="Tahoma"/>
              </w:rPr>
              <w:t>aerokartografavimo</w:t>
            </w:r>
            <w:proofErr w:type="spellEnd"/>
            <w:r w:rsidRPr="006D32F9">
              <w:rPr>
                <w:rFonts w:ascii="Tahoma" w:hAnsi="Tahoma" w:cs="Tahoma"/>
              </w:rPr>
              <w:t xml:space="preserve"> darbus ar aukštos raiškos palydovinių vaizdų įsigijimo paslaugas;</w:t>
            </w:r>
          </w:p>
        </w:tc>
        <w:tc>
          <w:tcPr>
            <w:tcW w:w="4394" w:type="dxa"/>
            <w:vAlign w:val="center"/>
          </w:tcPr>
          <w:p w14:paraId="4CB34192" w14:textId="77777777" w:rsidR="00615EAD" w:rsidRDefault="00615EAD">
            <w:pPr>
              <w:spacing w:after="120" w:line="276" w:lineRule="auto"/>
              <w:jc w:val="center"/>
              <w:rPr>
                <w:rFonts w:ascii="Tahoma" w:hAnsi="Tahoma" w:cs="Tahoma"/>
              </w:rPr>
            </w:pPr>
          </w:p>
        </w:tc>
      </w:tr>
      <w:tr w:rsidR="009D65D6" w:rsidRPr="00B610E3" w14:paraId="7EF8B42E" w14:textId="77777777" w:rsidTr="00FA67DF">
        <w:tc>
          <w:tcPr>
            <w:tcW w:w="704" w:type="dxa"/>
          </w:tcPr>
          <w:p w14:paraId="14CF26DB" w14:textId="56293CE7" w:rsidR="009D65D6" w:rsidRPr="00615EAD" w:rsidRDefault="009D65D6" w:rsidP="00615EAD">
            <w:pPr>
              <w:spacing w:after="120" w:line="276" w:lineRule="auto"/>
              <w:ind w:left="22"/>
              <w:rPr>
                <w:rFonts w:ascii="Tahoma" w:hAnsi="Tahoma" w:cs="Tahoma"/>
              </w:rPr>
            </w:pPr>
            <w:r>
              <w:rPr>
                <w:rFonts w:ascii="Tahoma" w:hAnsi="Tahoma" w:cs="Tahoma"/>
              </w:rPr>
              <w:t>2.2.</w:t>
            </w:r>
          </w:p>
        </w:tc>
        <w:tc>
          <w:tcPr>
            <w:tcW w:w="4536" w:type="dxa"/>
          </w:tcPr>
          <w:p w14:paraId="6A1261F1" w14:textId="5F4D05D1" w:rsidR="009D65D6" w:rsidRPr="004421DD" w:rsidRDefault="0004600F">
            <w:pPr>
              <w:spacing w:line="276" w:lineRule="auto"/>
              <w:jc w:val="both"/>
              <w:rPr>
                <w:rFonts w:ascii="Tahoma" w:hAnsi="Tahoma" w:cs="Tahoma"/>
              </w:rPr>
            </w:pPr>
            <w:proofErr w:type="spellStart"/>
            <w:r w:rsidRPr="0004600F">
              <w:rPr>
                <w:rFonts w:ascii="Tahoma" w:hAnsi="Tahoma" w:cs="Tahoma"/>
              </w:rPr>
              <w:t>Kalitos</w:t>
            </w:r>
            <w:proofErr w:type="spellEnd"/>
            <w:r w:rsidRPr="0004600F">
              <w:rPr>
                <w:rFonts w:ascii="Tahoma" w:hAnsi="Tahoma" w:cs="Tahoma"/>
              </w:rPr>
              <w:t xml:space="preserve"> gyvenvietės teritorijos ir kitų gyvenviečių teritorijos (preliminariai 7,3 kv. km,) skaitmeninio rastrinio </w:t>
            </w:r>
            <w:proofErr w:type="spellStart"/>
            <w:r w:rsidRPr="0004600F">
              <w:rPr>
                <w:rFonts w:ascii="Tahoma" w:hAnsi="Tahoma" w:cs="Tahoma"/>
              </w:rPr>
              <w:t>ortofotografinio</w:t>
            </w:r>
            <w:proofErr w:type="spellEnd"/>
            <w:r w:rsidRPr="0004600F">
              <w:rPr>
                <w:rFonts w:ascii="Tahoma" w:hAnsi="Tahoma" w:cs="Tahoma"/>
              </w:rPr>
              <w:t xml:space="preserve"> žemėlapio masteliu 1:2000 (toliau – ORT2_UA) parengimą, įskaitant, bet neapsiribojant, </w:t>
            </w:r>
            <w:proofErr w:type="spellStart"/>
            <w:r w:rsidRPr="0004600F">
              <w:rPr>
                <w:rFonts w:ascii="Tahoma" w:hAnsi="Tahoma" w:cs="Tahoma"/>
              </w:rPr>
              <w:t>aerokartografavimo</w:t>
            </w:r>
            <w:proofErr w:type="spellEnd"/>
            <w:r w:rsidRPr="0004600F">
              <w:rPr>
                <w:rFonts w:ascii="Tahoma" w:hAnsi="Tahoma" w:cs="Tahoma"/>
              </w:rPr>
              <w:t xml:space="preserve"> darbus ar </w:t>
            </w:r>
            <w:proofErr w:type="spellStart"/>
            <w:r w:rsidRPr="0004600F">
              <w:rPr>
                <w:rFonts w:ascii="Tahoma" w:hAnsi="Tahoma" w:cs="Tahoma"/>
              </w:rPr>
              <w:t>aerokartografavimo</w:t>
            </w:r>
            <w:proofErr w:type="spellEnd"/>
            <w:r w:rsidRPr="0004600F">
              <w:rPr>
                <w:rFonts w:ascii="Tahoma" w:hAnsi="Tahoma" w:cs="Tahoma"/>
              </w:rPr>
              <w:t xml:space="preserve"> darbų įsigijimo paslaugas;</w:t>
            </w:r>
          </w:p>
        </w:tc>
        <w:tc>
          <w:tcPr>
            <w:tcW w:w="4394" w:type="dxa"/>
            <w:vAlign w:val="center"/>
          </w:tcPr>
          <w:p w14:paraId="5E445834" w14:textId="77777777" w:rsidR="009D65D6" w:rsidRDefault="009D65D6">
            <w:pPr>
              <w:spacing w:after="120" w:line="276" w:lineRule="auto"/>
              <w:jc w:val="center"/>
              <w:rPr>
                <w:rFonts w:ascii="Tahoma" w:hAnsi="Tahoma" w:cs="Tahoma"/>
              </w:rPr>
            </w:pPr>
          </w:p>
        </w:tc>
      </w:tr>
      <w:tr w:rsidR="00B9208A" w:rsidRPr="00B610E3" w14:paraId="0E506B79" w14:textId="77777777" w:rsidTr="00FA67DF">
        <w:tc>
          <w:tcPr>
            <w:tcW w:w="704" w:type="dxa"/>
          </w:tcPr>
          <w:p w14:paraId="09C794B8" w14:textId="5000162C" w:rsidR="00B9208A" w:rsidRDefault="00B9208A" w:rsidP="00615EAD">
            <w:pPr>
              <w:spacing w:after="120" w:line="276" w:lineRule="auto"/>
              <w:ind w:left="22"/>
              <w:rPr>
                <w:rFonts w:ascii="Tahoma" w:hAnsi="Tahoma" w:cs="Tahoma"/>
              </w:rPr>
            </w:pPr>
            <w:r>
              <w:rPr>
                <w:rFonts w:ascii="Tahoma" w:hAnsi="Tahoma" w:cs="Tahoma"/>
              </w:rPr>
              <w:t>2.3.</w:t>
            </w:r>
          </w:p>
        </w:tc>
        <w:tc>
          <w:tcPr>
            <w:tcW w:w="4536" w:type="dxa"/>
          </w:tcPr>
          <w:p w14:paraId="48A10094" w14:textId="486FF0C4" w:rsidR="00B9208A" w:rsidRPr="0004600F" w:rsidRDefault="00F07F48">
            <w:pPr>
              <w:spacing w:line="276" w:lineRule="auto"/>
              <w:jc w:val="both"/>
              <w:rPr>
                <w:rFonts w:ascii="Tahoma" w:hAnsi="Tahoma" w:cs="Tahoma"/>
              </w:rPr>
            </w:pPr>
            <w:proofErr w:type="spellStart"/>
            <w:r w:rsidRPr="00F07F48">
              <w:rPr>
                <w:rFonts w:ascii="Tahoma" w:hAnsi="Tahoma" w:cs="Tahoma"/>
              </w:rPr>
              <w:t>Kalitos</w:t>
            </w:r>
            <w:proofErr w:type="spellEnd"/>
            <w:r w:rsidRPr="00F07F48">
              <w:rPr>
                <w:rFonts w:ascii="Tahoma" w:hAnsi="Tahoma" w:cs="Tahoma"/>
              </w:rPr>
              <w:t xml:space="preserve"> savivaldybės teritorijos (apie 250 kv. km., ir ne daugiau kaip 255 kv. km.) </w:t>
            </w:r>
            <w:proofErr w:type="spellStart"/>
            <w:r w:rsidRPr="00F07F48">
              <w:rPr>
                <w:rFonts w:ascii="Tahoma" w:hAnsi="Tahoma" w:cs="Tahoma"/>
              </w:rPr>
              <w:t>geoerdvinių</w:t>
            </w:r>
            <w:proofErr w:type="spellEnd"/>
            <w:r w:rsidRPr="00F07F48">
              <w:rPr>
                <w:rFonts w:ascii="Tahoma" w:hAnsi="Tahoma" w:cs="Tahoma"/>
              </w:rPr>
              <w:t xml:space="preserve"> duomenų rinkinio, atitinkančio pagrindinio Ukrainos topografinio žemėlapio unifikuotą turinį (mastelis 1:10000), į kurį </w:t>
            </w:r>
            <w:r w:rsidRPr="00F07F48">
              <w:rPr>
                <w:rFonts w:ascii="Tahoma" w:hAnsi="Tahoma" w:cs="Tahoma"/>
              </w:rPr>
              <w:lastRenderedPageBreak/>
              <w:t xml:space="preserve">įeina geodeziniai punktai, valstybės sienos ir administraciniai-teritoriniai vienetai, hidrografiniai objektai ir hidrotechnikos statiniai, gyvenvietės, pastatai ir statiniai, transporto infrastruktūra, inžinerinės komunikacijos, augalija, žemės danga, reljefas, magnetinis laukas ir geografiniai pavadinimai, sudarymą. </w:t>
            </w:r>
            <w:proofErr w:type="spellStart"/>
            <w:r w:rsidRPr="00F07F48">
              <w:rPr>
                <w:rFonts w:ascii="Tahoma" w:hAnsi="Tahoma" w:cs="Tahoma"/>
              </w:rPr>
              <w:t>Geoerdvinių</w:t>
            </w:r>
            <w:proofErr w:type="spellEnd"/>
            <w:r w:rsidRPr="00F07F48">
              <w:rPr>
                <w:rFonts w:ascii="Tahoma" w:hAnsi="Tahoma" w:cs="Tahoma"/>
              </w:rPr>
              <w:t xml:space="preserve"> duomenų rinkinys,  jame pateikiama informacija apie vietovės objektus ir jų charakteristikas, turi būti sudaryti ir saugomi duomenų bazėje pagal Ukrainos nacionalinius erdvinės infrastruktūros principus (angl. NSDI – </w:t>
            </w:r>
            <w:proofErr w:type="spellStart"/>
            <w:r w:rsidRPr="00F07F48">
              <w:rPr>
                <w:rFonts w:ascii="Tahoma" w:hAnsi="Tahoma" w:cs="Tahoma"/>
              </w:rPr>
              <w:t>National</w:t>
            </w:r>
            <w:proofErr w:type="spellEnd"/>
            <w:r w:rsidRPr="00F07F48">
              <w:rPr>
                <w:rFonts w:ascii="Tahoma" w:hAnsi="Tahoma" w:cs="Tahoma"/>
              </w:rPr>
              <w:t xml:space="preserve"> </w:t>
            </w:r>
            <w:proofErr w:type="spellStart"/>
            <w:r w:rsidRPr="00F07F48">
              <w:rPr>
                <w:rFonts w:ascii="Tahoma" w:hAnsi="Tahoma" w:cs="Tahoma"/>
              </w:rPr>
              <w:t>Spatial</w:t>
            </w:r>
            <w:proofErr w:type="spellEnd"/>
            <w:r w:rsidRPr="00F07F48">
              <w:rPr>
                <w:rFonts w:ascii="Tahoma" w:hAnsi="Tahoma" w:cs="Tahoma"/>
              </w:rPr>
              <w:t xml:space="preserve"> Data </w:t>
            </w:r>
            <w:proofErr w:type="spellStart"/>
            <w:r w:rsidRPr="00F07F48">
              <w:rPr>
                <w:rFonts w:ascii="Tahoma" w:hAnsi="Tahoma" w:cs="Tahoma"/>
              </w:rPr>
              <w:t>Infrastructure</w:t>
            </w:r>
            <w:proofErr w:type="spellEnd"/>
            <w:r w:rsidRPr="00F07F48">
              <w:rPr>
                <w:rFonts w:ascii="Tahoma" w:hAnsi="Tahoma" w:cs="Tahoma"/>
              </w:rPr>
              <w:t>).</w:t>
            </w:r>
          </w:p>
        </w:tc>
        <w:tc>
          <w:tcPr>
            <w:tcW w:w="4394" w:type="dxa"/>
            <w:vAlign w:val="center"/>
          </w:tcPr>
          <w:p w14:paraId="63A00E45" w14:textId="77777777" w:rsidR="00B9208A" w:rsidRDefault="00B9208A">
            <w:pPr>
              <w:spacing w:after="120" w:line="276" w:lineRule="auto"/>
              <w:jc w:val="center"/>
              <w:rPr>
                <w:rFonts w:ascii="Tahoma" w:hAnsi="Tahoma" w:cs="Tahoma"/>
              </w:rPr>
            </w:pPr>
          </w:p>
        </w:tc>
      </w:tr>
      <w:tr w:rsidR="00F07F48" w:rsidRPr="00B610E3" w14:paraId="76B01870" w14:textId="77777777" w:rsidTr="00FA67DF">
        <w:tc>
          <w:tcPr>
            <w:tcW w:w="704" w:type="dxa"/>
          </w:tcPr>
          <w:p w14:paraId="26E70146" w14:textId="3EC1C835" w:rsidR="00F07F48" w:rsidRDefault="00F07F48" w:rsidP="00615EAD">
            <w:pPr>
              <w:spacing w:after="120" w:line="276" w:lineRule="auto"/>
              <w:ind w:left="22"/>
              <w:rPr>
                <w:rFonts w:ascii="Tahoma" w:hAnsi="Tahoma" w:cs="Tahoma"/>
              </w:rPr>
            </w:pPr>
            <w:r>
              <w:rPr>
                <w:rFonts w:ascii="Tahoma" w:hAnsi="Tahoma" w:cs="Tahoma"/>
              </w:rPr>
              <w:t>2.4.</w:t>
            </w:r>
          </w:p>
        </w:tc>
        <w:tc>
          <w:tcPr>
            <w:tcW w:w="4536" w:type="dxa"/>
          </w:tcPr>
          <w:p w14:paraId="072895DA" w14:textId="0719672F" w:rsidR="00F07F48" w:rsidRPr="00F07F48" w:rsidRDefault="00B06821">
            <w:pPr>
              <w:spacing w:line="276" w:lineRule="auto"/>
              <w:jc w:val="both"/>
              <w:rPr>
                <w:rFonts w:ascii="Tahoma" w:hAnsi="Tahoma" w:cs="Tahoma"/>
              </w:rPr>
            </w:pPr>
            <w:proofErr w:type="spellStart"/>
            <w:r w:rsidRPr="00B06821">
              <w:rPr>
                <w:rFonts w:ascii="Tahoma" w:hAnsi="Tahoma" w:cs="Tahoma"/>
              </w:rPr>
              <w:t>Kalitos</w:t>
            </w:r>
            <w:proofErr w:type="spellEnd"/>
            <w:r w:rsidRPr="00B06821">
              <w:rPr>
                <w:rFonts w:ascii="Tahoma" w:hAnsi="Tahoma" w:cs="Tahoma"/>
              </w:rPr>
              <w:t xml:space="preserve"> gyvenvietės teritorijos ir kitų gyvenviečių teritorijos (preliminariai 7,3 kv. km) </w:t>
            </w:r>
            <w:proofErr w:type="spellStart"/>
            <w:r w:rsidRPr="00B06821">
              <w:rPr>
                <w:rFonts w:ascii="Tahoma" w:hAnsi="Tahoma" w:cs="Tahoma"/>
              </w:rPr>
              <w:t>geoerdvinių</w:t>
            </w:r>
            <w:proofErr w:type="spellEnd"/>
            <w:r w:rsidRPr="00B06821">
              <w:rPr>
                <w:rFonts w:ascii="Tahoma" w:hAnsi="Tahoma" w:cs="Tahoma"/>
              </w:rPr>
              <w:t xml:space="preserve"> duomenų rinkinio, atitinkančio aukšto detalumo Ukrainos topografinio žemėlapio unifikuotą turinį (mastelis 1:2000), į kurį įeina transporto infrastruktūra (keliai, geležinkeliai, tiltai, tuneliai, oro uostai, pėsčiųjų takai, kt.), </w:t>
            </w:r>
            <w:proofErr w:type="spellStart"/>
            <w:r w:rsidRPr="00B06821">
              <w:rPr>
                <w:rFonts w:ascii="Tahoma" w:hAnsi="Tahoma" w:cs="Tahoma"/>
              </w:rPr>
              <w:t>hidrografija</w:t>
            </w:r>
            <w:proofErr w:type="spellEnd"/>
            <w:r w:rsidRPr="00B06821">
              <w:rPr>
                <w:rFonts w:ascii="Tahoma" w:hAnsi="Tahoma" w:cs="Tahoma"/>
              </w:rPr>
              <w:t xml:space="preserve"> (upės, ežerai, kanalai, rezervuarai, pakrančių linijos, drenažo sistemos, šuliniai, kt.), Augalija ir žemės danga (miškai, parkai, žemės ūkio paskirties žemė, pievos, pelkės, sodai, kt.), pastatai ir statiniai (gyvenamieji, komerciniai ir pramoniniai pastatai, istoriniai paminklai, religiniai pastatai, griuvėsiai, kt.), komunalinės paslaugos ir techniniai tinklai (elektros linijos, vamzdynai, ryšių linijos. pastotės, siurblinės, kt.), vietovės ir aukščio ypatumai (kontūro linijos, aukščio taškai, šlaitai,), administracinės ir ribos (savivaldybių, regionų ribos, kadastrinių sklypų ribos, kt.), orientyrai ir lankytini objektai (mokyklos, ligoninės, kultūros objektai, bokštai, švyturiai), sudarymą. </w:t>
            </w:r>
            <w:proofErr w:type="spellStart"/>
            <w:r w:rsidRPr="00B06821">
              <w:rPr>
                <w:rFonts w:ascii="Tahoma" w:hAnsi="Tahoma" w:cs="Tahoma"/>
              </w:rPr>
              <w:t>Geoerdvinių</w:t>
            </w:r>
            <w:proofErr w:type="spellEnd"/>
            <w:r w:rsidRPr="00B06821">
              <w:rPr>
                <w:rFonts w:ascii="Tahoma" w:hAnsi="Tahoma" w:cs="Tahoma"/>
              </w:rPr>
              <w:t xml:space="preserve"> duomenų rinkinys, jame pateikiama informacija apie vietovės objektus ir jų charakteristikas, turi būti sudaryti ir saugomi duomenų bazėje pagal Ukrainos NSDI principus.</w:t>
            </w:r>
          </w:p>
        </w:tc>
        <w:tc>
          <w:tcPr>
            <w:tcW w:w="4394" w:type="dxa"/>
            <w:vAlign w:val="center"/>
          </w:tcPr>
          <w:p w14:paraId="3B09813F" w14:textId="77777777" w:rsidR="00F07F48" w:rsidRDefault="00F07F48">
            <w:pPr>
              <w:spacing w:after="120" w:line="276" w:lineRule="auto"/>
              <w:jc w:val="center"/>
              <w:rPr>
                <w:rFonts w:ascii="Tahoma" w:hAnsi="Tahoma" w:cs="Tahoma"/>
              </w:rPr>
            </w:pPr>
          </w:p>
        </w:tc>
      </w:tr>
      <w:tr w:rsidR="00B06821" w:rsidRPr="00B610E3" w14:paraId="393C2959" w14:textId="77777777" w:rsidTr="00FA67DF">
        <w:tc>
          <w:tcPr>
            <w:tcW w:w="704" w:type="dxa"/>
          </w:tcPr>
          <w:p w14:paraId="66518140" w14:textId="1C6E29D7" w:rsidR="00B06821" w:rsidRDefault="00B06821" w:rsidP="00615EAD">
            <w:pPr>
              <w:spacing w:after="120" w:line="276" w:lineRule="auto"/>
              <w:ind w:left="22"/>
              <w:rPr>
                <w:rFonts w:ascii="Tahoma" w:hAnsi="Tahoma" w:cs="Tahoma"/>
              </w:rPr>
            </w:pPr>
            <w:r>
              <w:rPr>
                <w:rFonts w:ascii="Tahoma" w:hAnsi="Tahoma" w:cs="Tahoma"/>
              </w:rPr>
              <w:t>2.5.</w:t>
            </w:r>
          </w:p>
        </w:tc>
        <w:tc>
          <w:tcPr>
            <w:tcW w:w="4536" w:type="dxa"/>
          </w:tcPr>
          <w:p w14:paraId="5FD85AD3" w14:textId="25CAD007" w:rsidR="00B06821" w:rsidRPr="00B06821" w:rsidRDefault="004567E2">
            <w:pPr>
              <w:spacing w:line="276" w:lineRule="auto"/>
              <w:jc w:val="both"/>
              <w:rPr>
                <w:rFonts w:ascii="Tahoma" w:hAnsi="Tahoma" w:cs="Tahoma"/>
              </w:rPr>
            </w:pPr>
            <w:proofErr w:type="spellStart"/>
            <w:r w:rsidRPr="004567E2">
              <w:rPr>
                <w:rFonts w:ascii="Tahoma" w:hAnsi="Tahoma" w:cs="Tahoma"/>
              </w:rPr>
              <w:t>Ivanivkos</w:t>
            </w:r>
            <w:proofErr w:type="spellEnd"/>
            <w:r w:rsidRPr="004567E2">
              <w:rPr>
                <w:rFonts w:ascii="Tahoma" w:hAnsi="Tahoma" w:cs="Tahoma"/>
              </w:rPr>
              <w:t xml:space="preserve"> savivaldybės teritorijos (ne mažiau kaip 400 kv. km, ir ne daugiau kaip 423 kv. </w:t>
            </w:r>
            <w:r w:rsidRPr="004567E2">
              <w:rPr>
                <w:rFonts w:ascii="Tahoma" w:hAnsi="Tahoma" w:cs="Tahoma"/>
              </w:rPr>
              <w:lastRenderedPageBreak/>
              <w:t xml:space="preserve">km.) ORT10_UA parengimą, įskaitant, bet neapsiribojant, </w:t>
            </w:r>
            <w:proofErr w:type="spellStart"/>
            <w:r w:rsidRPr="004567E2">
              <w:rPr>
                <w:rFonts w:ascii="Tahoma" w:hAnsi="Tahoma" w:cs="Tahoma"/>
              </w:rPr>
              <w:t>aerokartografavimo</w:t>
            </w:r>
            <w:proofErr w:type="spellEnd"/>
            <w:r w:rsidRPr="004567E2">
              <w:rPr>
                <w:rFonts w:ascii="Tahoma" w:hAnsi="Tahoma" w:cs="Tahoma"/>
              </w:rPr>
              <w:t xml:space="preserve"> darbus ar aukštos raiškos palydovinių vaizdų įsigijimo paslaugas; </w:t>
            </w:r>
          </w:p>
        </w:tc>
        <w:tc>
          <w:tcPr>
            <w:tcW w:w="4394" w:type="dxa"/>
            <w:vAlign w:val="center"/>
          </w:tcPr>
          <w:p w14:paraId="0A21440C" w14:textId="77777777" w:rsidR="00B06821" w:rsidRDefault="00B06821">
            <w:pPr>
              <w:spacing w:after="120" w:line="276" w:lineRule="auto"/>
              <w:jc w:val="center"/>
              <w:rPr>
                <w:rFonts w:ascii="Tahoma" w:hAnsi="Tahoma" w:cs="Tahoma"/>
              </w:rPr>
            </w:pPr>
          </w:p>
        </w:tc>
      </w:tr>
      <w:tr w:rsidR="00B06821" w:rsidRPr="00B610E3" w14:paraId="30A1138C" w14:textId="77777777" w:rsidTr="00FA67DF">
        <w:tc>
          <w:tcPr>
            <w:tcW w:w="704" w:type="dxa"/>
          </w:tcPr>
          <w:p w14:paraId="7A7F1B04" w14:textId="06707883" w:rsidR="00B06821" w:rsidRDefault="008F4C80" w:rsidP="00615EAD">
            <w:pPr>
              <w:spacing w:after="120" w:line="276" w:lineRule="auto"/>
              <w:ind w:left="22"/>
              <w:rPr>
                <w:rFonts w:ascii="Tahoma" w:hAnsi="Tahoma" w:cs="Tahoma"/>
              </w:rPr>
            </w:pPr>
            <w:r>
              <w:rPr>
                <w:rFonts w:ascii="Tahoma" w:hAnsi="Tahoma" w:cs="Tahoma"/>
              </w:rPr>
              <w:t>2.6.</w:t>
            </w:r>
          </w:p>
        </w:tc>
        <w:tc>
          <w:tcPr>
            <w:tcW w:w="4536" w:type="dxa"/>
          </w:tcPr>
          <w:p w14:paraId="793C5240" w14:textId="6A98AA68" w:rsidR="00B06821" w:rsidRPr="00B06821" w:rsidRDefault="00E30951">
            <w:pPr>
              <w:spacing w:line="276" w:lineRule="auto"/>
              <w:jc w:val="both"/>
              <w:rPr>
                <w:rFonts w:ascii="Tahoma" w:hAnsi="Tahoma" w:cs="Tahoma"/>
              </w:rPr>
            </w:pPr>
            <w:proofErr w:type="spellStart"/>
            <w:r w:rsidRPr="00E30951">
              <w:rPr>
                <w:rFonts w:ascii="Tahoma" w:hAnsi="Tahoma" w:cs="Tahoma"/>
              </w:rPr>
              <w:t>Yahidne</w:t>
            </w:r>
            <w:proofErr w:type="spellEnd"/>
            <w:r w:rsidRPr="00E30951">
              <w:rPr>
                <w:rFonts w:ascii="Tahoma" w:hAnsi="Tahoma" w:cs="Tahoma"/>
              </w:rPr>
              <w:t xml:space="preserve"> ir </w:t>
            </w:r>
            <w:proofErr w:type="spellStart"/>
            <w:r w:rsidRPr="00E30951">
              <w:rPr>
                <w:rFonts w:ascii="Tahoma" w:hAnsi="Tahoma" w:cs="Tahoma"/>
              </w:rPr>
              <w:t>Krasne</w:t>
            </w:r>
            <w:proofErr w:type="spellEnd"/>
            <w:r w:rsidRPr="00E30951">
              <w:rPr>
                <w:rFonts w:ascii="Tahoma" w:hAnsi="Tahoma" w:cs="Tahoma"/>
              </w:rPr>
              <w:t xml:space="preserve"> gyvenviečių teritorijos bei kitų gyvenviečių teritorijos (preliminariai 4,3 kv. km) ORT2_UA parengimą, įskaitant, bet neapsiribojant, </w:t>
            </w:r>
            <w:proofErr w:type="spellStart"/>
            <w:r w:rsidRPr="00E30951">
              <w:rPr>
                <w:rFonts w:ascii="Tahoma" w:hAnsi="Tahoma" w:cs="Tahoma"/>
              </w:rPr>
              <w:t>aerokartografavimo</w:t>
            </w:r>
            <w:proofErr w:type="spellEnd"/>
            <w:r w:rsidRPr="00E30951">
              <w:rPr>
                <w:rFonts w:ascii="Tahoma" w:hAnsi="Tahoma" w:cs="Tahoma"/>
              </w:rPr>
              <w:t xml:space="preserve"> darbus ar </w:t>
            </w:r>
            <w:proofErr w:type="spellStart"/>
            <w:r w:rsidRPr="00E30951">
              <w:rPr>
                <w:rFonts w:ascii="Tahoma" w:hAnsi="Tahoma" w:cs="Tahoma"/>
              </w:rPr>
              <w:t>aerokartografavimo</w:t>
            </w:r>
            <w:proofErr w:type="spellEnd"/>
            <w:r w:rsidRPr="00E30951">
              <w:rPr>
                <w:rFonts w:ascii="Tahoma" w:hAnsi="Tahoma" w:cs="Tahoma"/>
              </w:rPr>
              <w:t xml:space="preserve"> darbų įsigijimo paslaugas</w:t>
            </w:r>
            <w:r w:rsidR="006474C1">
              <w:rPr>
                <w:rFonts w:ascii="Tahoma" w:hAnsi="Tahoma" w:cs="Tahoma"/>
              </w:rPr>
              <w:t>.</w:t>
            </w:r>
          </w:p>
        </w:tc>
        <w:tc>
          <w:tcPr>
            <w:tcW w:w="4394" w:type="dxa"/>
            <w:vAlign w:val="center"/>
          </w:tcPr>
          <w:p w14:paraId="1A2C4D60" w14:textId="77777777" w:rsidR="00B06821" w:rsidRDefault="00B06821">
            <w:pPr>
              <w:spacing w:after="120" w:line="276" w:lineRule="auto"/>
              <w:jc w:val="center"/>
              <w:rPr>
                <w:rFonts w:ascii="Tahoma" w:hAnsi="Tahoma" w:cs="Tahoma"/>
              </w:rPr>
            </w:pPr>
          </w:p>
        </w:tc>
      </w:tr>
      <w:tr w:rsidR="00B06821" w:rsidRPr="00B610E3" w14:paraId="3293509E" w14:textId="77777777" w:rsidTr="00FA67DF">
        <w:tc>
          <w:tcPr>
            <w:tcW w:w="704" w:type="dxa"/>
          </w:tcPr>
          <w:p w14:paraId="691FF2BF" w14:textId="3C64D8BB" w:rsidR="00B06821" w:rsidRDefault="008F4C80" w:rsidP="00615EAD">
            <w:pPr>
              <w:spacing w:after="120" w:line="276" w:lineRule="auto"/>
              <w:ind w:left="22"/>
              <w:rPr>
                <w:rFonts w:ascii="Tahoma" w:hAnsi="Tahoma" w:cs="Tahoma"/>
              </w:rPr>
            </w:pPr>
            <w:r>
              <w:rPr>
                <w:rFonts w:ascii="Tahoma" w:hAnsi="Tahoma" w:cs="Tahoma"/>
              </w:rPr>
              <w:t>2.7.</w:t>
            </w:r>
          </w:p>
        </w:tc>
        <w:tc>
          <w:tcPr>
            <w:tcW w:w="4536" w:type="dxa"/>
          </w:tcPr>
          <w:p w14:paraId="09B0834C" w14:textId="46779E90" w:rsidR="00B06821" w:rsidRPr="00B06821" w:rsidRDefault="007D1B47">
            <w:pPr>
              <w:spacing w:line="276" w:lineRule="auto"/>
              <w:jc w:val="both"/>
              <w:rPr>
                <w:rFonts w:ascii="Tahoma" w:hAnsi="Tahoma" w:cs="Tahoma"/>
              </w:rPr>
            </w:pPr>
            <w:proofErr w:type="spellStart"/>
            <w:r w:rsidRPr="007D1B47">
              <w:rPr>
                <w:rFonts w:ascii="Tahoma" w:hAnsi="Tahoma" w:cs="Tahoma"/>
              </w:rPr>
              <w:t>Ivanivkos</w:t>
            </w:r>
            <w:proofErr w:type="spellEnd"/>
            <w:r w:rsidRPr="007D1B47">
              <w:rPr>
                <w:rFonts w:ascii="Tahoma" w:hAnsi="Tahoma" w:cs="Tahoma"/>
              </w:rPr>
              <w:t xml:space="preserve"> savivaldybės teritorijos (ne mažiau kaip 400 kv. km, ir ne daugiau kaip 423 kv. km.) </w:t>
            </w:r>
            <w:proofErr w:type="spellStart"/>
            <w:r w:rsidRPr="007D1B47">
              <w:rPr>
                <w:rFonts w:ascii="Tahoma" w:hAnsi="Tahoma" w:cs="Tahoma"/>
              </w:rPr>
              <w:t>geoerdvinių</w:t>
            </w:r>
            <w:proofErr w:type="spellEnd"/>
            <w:r w:rsidRPr="007D1B47">
              <w:rPr>
                <w:rFonts w:ascii="Tahoma" w:hAnsi="Tahoma" w:cs="Tahoma"/>
              </w:rPr>
              <w:t xml:space="preserve"> duomenų rinkinio, atitinkančio pagrindinio Ukrainos topografinio žemėlapio unifikuotą turinį (mastelis 1:10000), į kurį įeina geodeziniai punktai, valstybės sienos ir administraciniai-teritoriniai vienetai, hidrografiniai objektai ir hidrotechnikos statiniai, gyvenvietės, pastatai ir statiniai, transporto infrastruktūra, inžinerinės komunikacijos, augalija, žemės danga, reljefas, magnetinis laukas ir geografiniai pavadinimai, sudarymą. </w:t>
            </w:r>
            <w:proofErr w:type="spellStart"/>
            <w:r w:rsidRPr="007D1B47">
              <w:rPr>
                <w:rFonts w:ascii="Tahoma" w:hAnsi="Tahoma" w:cs="Tahoma"/>
              </w:rPr>
              <w:t>Geoerdvinių</w:t>
            </w:r>
            <w:proofErr w:type="spellEnd"/>
            <w:r w:rsidRPr="007D1B47">
              <w:rPr>
                <w:rFonts w:ascii="Tahoma" w:hAnsi="Tahoma" w:cs="Tahoma"/>
              </w:rPr>
              <w:t xml:space="preserve"> duomenų rinkinys,  jame pateikiama informacija apie vietovės objektus ir jų charakteristikas, turi būti sudaryti ir saugomi duomenų bazėje pagal Ukrainos NSDI principus. </w:t>
            </w:r>
          </w:p>
        </w:tc>
        <w:tc>
          <w:tcPr>
            <w:tcW w:w="4394" w:type="dxa"/>
            <w:vAlign w:val="center"/>
          </w:tcPr>
          <w:p w14:paraId="53A9C264" w14:textId="77777777" w:rsidR="00B06821" w:rsidRDefault="00B06821">
            <w:pPr>
              <w:spacing w:after="120" w:line="276" w:lineRule="auto"/>
              <w:jc w:val="center"/>
              <w:rPr>
                <w:rFonts w:ascii="Tahoma" w:hAnsi="Tahoma" w:cs="Tahoma"/>
              </w:rPr>
            </w:pPr>
          </w:p>
        </w:tc>
      </w:tr>
      <w:tr w:rsidR="008F4C80" w:rsidRPr="00B610E3" w14:paraId="24ACDE79" w14:textId="77777777" w:rsidTr="00FA67DF">
        <w:tc>
          <w:tcPr>
            <w:tcW w:w="704" w:type="dxa"/>
          </w:tcPr>
          <w:p w14:paraId="0DF99D91" w14:textId="72464621" w:rsidR="008F4C80" w:rsidRDefault="008F4C80" w:rsidP="00615EAD">
            <w:pPr>
              <w:spacing w:after="120" w:line="276" w:lineRule="auto"/>
              <w:ind w:left="22"/>
              <w:rPr>
                <w:rFonts w:ascii="Tahoma" w:hAnsi="Tahoma" w:cs="Tahoma"/>
              </w:rPr>
            </w:pPr>
            <w:r>
              <w:rPr>
                <w:rFonts w:ascii="Tahoma" w:hAnsi="Tahoma" w:cs="Tahoma"/>
              </w:rPr>
              <w:t>2.8.</w:t>
            </w:r>
          </w:p>
        </w:tc>
        <w:tc>
          <w:tcPr>
            <w:tcW w:w="4536" w:type="dxa"/>
          </w:tcPr>
          <w:p w14:paraId="3C1E8431" w14:textId="2C0FD458" w:rsidR="008F4C80" w:rsidRPr="00B06821" w:rsidRDefault="002E14B4">
            <w:pPr>
              <w:spacing w:line="276" w:lineRule="auto"/>
              <w:jc w:val="both"/>
              <w:rPr>
                <w:rFonts w:ascii="Tahoma" w:hAnsi="Tahoma" w:cs="Tahoma"/>
              </w:rPr>
            </w:pPr>
            <w:proofErr w:type="spellStart"/>
            <w:r w:rsidRPr="002E14B4">
              <w:rPr>
                <w:rFonts w:ascii="Tahoma" w:hAnsi="Tahoma" w:cs="Tahoma"/>
              </w:rPr>
              <w:t>Yahidne</w:t>
            </w:r>
            <w:proofErr w:type="spellEnd"/>
            <w:r w:rsidRPr="002E14B4">
              <w:rPr>
                <w:rFonts w:ascii="Tahoma" w:hAnsi="Tahoma" w:cs="Tahoma"/>
              </w:rPr>
              <w:t xml:space="preserve"> ir </w:t>
            </w:r>
            <w:proofErr w:type="spellStart"/>
            <w:r w:rsidRPr="002E14B4">
              <w:rPr>
                <w:rFonts w:ascii="Tahoma" w:hAnsi="Tahoma" w:cs="Tahoma"/>
              </w:rPr>
              <w:t>Krasne</w:t>
            </w:r>
            <w:proofErr w:type="spellEnd"/>
            <w:r w:rsidRPr="002E14B4">
              <w:rPr>
                <w:rFonts w:ascii="Tahoma" w:hAnsi="Tahoma" w:cs="Tahoma"/>
              </w:rPr>
              <w:t xml:space="preserve"> gyvenviečių teritorijos bei kitų gyvenviečių teritorijos (preliminariai 4,3 kv. km)  </w:t>
            </w:r>
            <w:proofErr w:type="spellStart"/>
            <w:r w:rsidRPr="002E14B4">
              <w:rPr>
                <w:rFonts w:ascii="Tahoma" w:hAnsi="Tahoma" w:cs="Tahoma"/>
              </w:rPr>
              <w:t>geoerdvinių</w:t>
            </w:r>
            <w:proofErr w:type="spellEnd"/>
            <w:r w:rsidRPr="002E14B4">
              <w:rPr>
                <w:rFonts w:ascii="Tahoma" w:hAnsi="Tahoma" w:cs="Tahoma"/>
              </w:rPr>
              <w:t xml:space="preserve"> duomenų rinkinio, atitinkančio aukšto detalumo Ukrainos topografinio žemėlapio unifikuotą turinį (mastelis 1:2000), į kurį įeina transporto infrastruktūra (keliai, geležinkeliai, tiltai, tuneliai, oro uostai, pėsčiųjų takai, kt.), </w:t>
            </w:r>
            <w:proofErr w:type="spellStart"/>
            <w:r w:rsidRPr="002E14B4">
              <w:rPr>
                <w:rFonts w:ascii="Tahoma" w:hAnsi="Tahoma" w:cs="Tahoma"/>
              </w:rPr>
              <w:t>hidrografija</w:t>
            </w:r>
            <w:proofErr w:type="spellEnd"/>
            <w:r w:rsidRPr="002E14B4">
              <w:rPr>
                <w:rFonts w:ascii="Tahoma" w:hAnsi="Tahoma" w:cs="Tahoma"/>
              </w:rPr>
              <w:t xml:space="preserve"> (upės, ežerai, kanalai, rezervuarai, pakrančių linijos, drenažo sistemos, šuliniai, kt.), Augalija ir žemės danga (miškai, parkai, žemės ūkio paskirties žemė, pievos, pelkės, sodai, kt.), pastatai ir statiniai (gyvenamieji, komerciniai ir pramoniniai pastatai, istoriniai paminklai, religiniai pastatai, griuvėsiai, kt.), komunalinės paslaugos ir techniniai tinklai (elektros linijos, vamzdynai, ryšių linijos. pastotės, siurblinės, kt.), vietovės ir aukščio </w:t>
            </w:r>
            <w:r w:rsidRPr="002E14B4">
              <w:rPr>
                <w:rFonts w:ascii="Tahoma" w:hAnsi="Tahoma" w:cs="Tahoma"/>
              </w:rPr>
              <w:lastRenderedPageBreak/>
              <w:t xml:space="preserve">ypatumai (kontūro linijos, aukščio taškai, šlaitai,), administracinės ir ribos (savivaldybių, regionų ribos, kadastrinių sklypų ribos, kt.), orientyrai ir lankytini objektai (mokyklos, ligoninės, kultūros objektai, bokštai, švyturiai), sudarymą. </w:t>
            </w:r>
            <w:proofErr w:type="spellStart"/>
            <w:r w:rsidRPr="002E14B4">
              <w:rPr>
                <w:rFonts w:ascii="Tahoma" w:hAnsi="Tahoma" w:cs="Tahoma"/>
              </w:rPr>
              <w:t>Geoerdvinių</w:t>
            </w:r>
            <w:proofErr w:type="spellEnd"/>
            <w:r w:rsidRPr="002E14B4">
              <w:rPr>
                <w:rFonts w:ascii="Tahoma" w:hAnsi="Tahoma" w:cs="Tahoma"/>
              </w:rPr>
              <w:t xml:space="preserve"> duomenų rinkinys, jame pateikiama informacija apie vietovės objektus ir jų charakteristikas, turi būti sudaryti ir saugomi duomenų bazėje pagal Ukrainos NSDI principus. </w:t>
            </w:r>
          </w:p>
        </w:tc>
        <w:tc>
          <w:tcPr>
            <w:tcW w:w="4394" w:type="dxa"/>
            <w:vAlign w:val="center"/>
          </w:tcPr>
          <w:p w14:paraId="79C20E55" w14:textId="77777777" w:rsidR="008F4C80" w:rsidRDefault="008F4C80">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pPr>
              <w:spacing w:after="120" w:line="276" w:lineRule="auto"/>
              <w:jc w:val="center"/>
              <w:rPr>
                <w:rFonts w:ascii="Tahoma" w:hAnsi="Tahoma" w:cs="Tahoma"/>
              </w:rPr>
            </w:pPr>
          </w:p>
        </w:tc>
      </w:tr>
      <w:tr w:rsidR="00914CF1" w:rsidRPr="00B610E3" w14:paraId="2F48DA8A" w14:textId="77777777" w:rsidTr="00FA67DF">
        <w:tc>
          <w:tcPr>
            <w:tcW w:w="704" w:type="dxa"/>
          </w:tcPr>
          <w:p w14:paraId="694F60F8" w14:textId="77777777" w:rsidR="00914CF1" w:rsidRPr="00B610E3" w:rsidRDefault="00914CF1"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Sraopastraipa"/>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Sraopastraipa"/>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Lentelstinklelis"/>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Sraopastraipa"/>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pPr>
              <w:spacing w:line="276" w:lineRule="auto"/>
              <w:jc w:val="both"/>
              <w:rPr>
                <w:rFonts w:ascii="Tahoma" w:hAnsi="Tahoma" w:cs="Tahoma"/>
              </w:rPr>
            </w:pPr>
            <w:bookmarkStart w:id="1"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B610E3" w:rsidRDefault="000306CC">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Sraopastraipa"/>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pPr>
              <w:spacing w:after="120" w:line="276" w:lineRule="auto"/>
              <w:jc w:val="center"/>
              <w:rPr>
                <w:rFonts w:ascii="Tahoma" w:hAnsi="Tahoma" w:cs="Tahoma"/>
              </w:rPr>
            </w:pPr>
          </w:p>
        </w:tc>
      </w:tr>
    </w:tbl>
    <w:p w14:paraId="1C19EACD" w14:textId="1D214C71" w:rsidR="00A12F2C" w:rsidRPr="000306CC" w:rsidRDefault="00A12F2C" w:rsidP="00FA67DF">
      <w:pPr>
        <w:tabs>
          <w:tab w:val="left" w:pos="1134"/>
        </w:tabs>
        <w:spacing w:after="0" w:line="360" w:lineRule="auto"/>
        <w:jc w:val="both"/>
        <w:rPr>
          <w:rFonts w:ascii="Tahoma" w:hAnsi="Tahoma" w:cs="Tahoma"/>
        </w:rPr>
      </w:pPr>
    </w:p>
    <w:sectPr w:rsidR="00A12F2C" w:rsidRPr="000306CC" w:rsidSect="000306CC">
      <w:footerReference w:type="default" r:id="rId13"/>
      <w:footerReference w:type="first" r:id="rId14"/>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509E" w14:textId="77777777" w:rsidR="00152F98" w:rsidRDefault="00152F98" w:rsidP="003B5CEC">
      <w:pPr>
        <w:spacing w:after="0" w:line="240" w:lineRule="auto"/>
      </w:pPr>
      <w:r>
        <w:separator/>
      </w:r>
    </w:p>
  </w:endnote>
  <w:endnote w:type="continuationSeparator" w:id="0">
    <w:p w14:paraId="5644630D" w14:textId="77777777" w:rsidR="00152F98" w:rsidRDefault="00152F98"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5F42CA">
        <w:pPr>
          <w:pStyle w:val="Porat"/>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Porat"/>
      <w:jc w:val="right"/>
    </w:pPr>
  </w:p>
  <w:p w14:paraId="1546B626" w14:textId="77777777" w:rsidR="009E6C79" w:rsidRDefault="009E6C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9C08" w14:textId="77777777" w:rsidR="00152F98" w:rsidRDefault="00152F98" w:rsidP="003B5CEC">
      <w:pPr>
        <w:spacing w:after="0" w:line="240" w:lineRule="auto"/>
      </w:pPr>
      <w:r>
        <w:separator/>
      </w:r>
    </w:p>
  </w:footnote>
  <w:footnote w:type="continuationSeparator" w:id="0">
    <w:p w14:paraId="4F45F0E4" w14:textId="77777777" w:rsidR="00152F98" w:rsidRDefault="00152F98" w:rsidP="003B5CEC">
      <w:pPr>
        <w:spacing w:after="0" w:line="240" w:lineRule="auto"/>
      </w:pPr>
      <w:r>
        <w:continuationSeparator/>
      </w:r>
    </w:p>
  </w:footnote>
  <w:footnote w:id="1">
    <w:p w14:paraId="6EA87B4E" w14:textId="77777777" w:rsidR="000306CC" w:rsidRPr="00FB269F" w:rsidRDefault="000306CC" w:rsidP="000306CC">
      <w:pPr>
        <w:pStyle w:val="Puslapioinaostekstas"/>
      </w:pPr>
      <w:r>
        <w:rPr>
          <w:rStyle w:val="Puslapioinaosnuoroda"/>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Antrats"/>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multilevel"/>
    <w:tmpl w:val="80BABD4C"/>
    <w:lvl w:ilvl="0">
      <w:start w:val="1"/>
      <w:numFmt w:val="decimal"/>
      <w:lvlText w:val="%1."/>
      <w:lvlJc w:val="left"/>
      <w:pPr>
        <w:ind w:left="720" w:hanging="360"/>
      </w:pPr>
      <w:rPr>
        <w:b w:val="0"/>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2490"/>
    <w:rsid w:val="00026254"/>
    <w:rsid w:val="00027C19"/>
    <w:rsid w:val="000306CC"/>
    <w:rsid w:val="0004600F"/>
    <w:rsid w:val="00046CED"/>
    <w:rsid w:val="00053BFE"/>
    <w:rsid w:val="00082838"/>
    <w:rsid w:val="000925CF"/>
    <w:rsid w:val="00094017"/>
    <w:rsid w:val="000949E2"/>
    <w:rsid w:val="00096A5C"/>
    <w:rsid w:val="000A7CF3"/>
    <w:rsid w:val="000C1BBA"/>
    <w:rsid w:val="000C79EE"/>
    <w:rsid w:val="00124D19"/>
    <w:rsid w:val="00126DA4"/>
    <w:rsid w:val="00130B36"/>
    <w:rsid w:val="00144B42"/>
    <w:rsid w:val="001468DC"/>
    <w:rsid w:val="00152F98"/>
    <w:rsid w:val="00170AC1"/>
    <w:rsid w:val="001723C6"/>
    <w:rsid w:val="00185F2D"/>
    <w:rsid w:val="00190797"/>
    <w:rsid w:val="001B1A58"/>
    <w:rsid w:val="001C4B41"/>
    <w:rsid w:val="001E4591"/>
    <w:rsid w:val="001F3624"/>
    <w:rsid w:val="001F367E"/>
    <w:rsid w:val="002003F0"/>
    <w:rsid w:val="002253DE"/>
    <w:rsid w:val="00240046"/>
    <w:rsid w:val="00242BBA"/>
    <w:rsid w:val="0025324A"/>
    <w:rsid w:val="00256607"/>
    <w:rsid w:val="002614DF"/>
    <w:rsid w:val="00271662"/>
    <w:rsid w:val="00271ECF"/>
    <w:rsid w:val="00272C77"/>
    <w:rsid w:val="002963F2"/>
    <w:rsid w:val="002A7A2A"/>
    <w:rsid w:val="002C61B6"/>
    <w:rsid w:val="002E14B4"/>
    <w:rsid w:val="002E57D1"/>
    <w:rsid w:val="002F2F68"/>
    <w:rsid w:val="003276DC"/>
    <w:rsid w:val="00333AEB"/>
    <w:rsid w:val="00333F88"/>
    <w:rsid w:val="00341645"/>
    <w:rsid w:val="0034184A"/>
    <w:rsid w:val="00387A1C"/>
    <w:rsid w:val="00395BB1"/>
    <w:rsid w:val="003A3C27"/>
    <w:rsid w:val="003B5436"/>
    <w:rsid w:val="003B5CEC"/>
    <w:rsid w:val="003B7C4F"/>
    <w:rsid w:val="003C3AF3"/>
    <w:rsid w:val="003C56FE"/>
    <w:rsid w:val="003C5DB5"/>
    <w:rsid w:val="003C7347"/>
    <w:rsid w:val="003F472A"/>
    <w:rsid w:val="003F6D70"/>
    <w:rsid w:val="004118C5"/>
    <w:rsid w:val="00412C32"/>
    <w:rsid w:val="00435521"/>
    <w:rsid w:val="004421DD"/>
    <w:rsid w:val="004567E2"/>
    <w:rsid w:val="00457F5C"/>
    <w:rsid w:val="00477ADA"/>
    <w:rsid w:val="00483C99"/>
    <w:rsid w:val="00483FD4"/>
    <w:rsid w:val="00491645"/>
    <w:rsid w:val="004A7D94"/>
    <w:rsid w:val="004B65FE"/>
    <w:rsid w:val="004C30DC"/>
    <w:rsid w:val="005161AF"/>
    <w:rsid w:val="00525F3D"/>
    <w:rsid w:val="00531EAF"/>
    <w:rsid w:val="005336EC"/>
    <w:rsid w:val="00535A23"/>
    <w:rsid w:val="005804DC"/>
    <w:rsid w:val="005919FF"/>
    <w:rsid w:val="005A107B"/>
    <w:rsid w:val="005A4FF0"/>
    <w:rsid w:val="005A74CD"/>
    <w:rsid w:val="005C5888"/>
    <w:rsid w:val="005E5A63"/>
    <w:rsid w:val="005F42CA"/>
    <w:rsid w:val="00602D0B"/>
    <w:rsid w:val="00615EAD"/>
    <w:rsid w:val="00617406"/>
    <w:rsid w:val="00643C14"/>
    <w:rsid w:val="006474C1"/>
    <w:rsid w:val="00675E6F"/>
    <w:rsid w:val="006836F1"/>
    <w:rsid w:val="006941DA"/>
    <w:rsid w:val="006D32F9"/>
    <w:rsid w:val="006F221D"/>
    <w:rsid w:val="0075173A"/>
    <w:rsid w:val="00755BC5"/>
    <w:rsid w:val="007905F5"/>
    <w:rsid w:val="007B1C90"/>
    <w:rsid w:val="007D0963"/>
    <w:rsid w:val="007D1B47"/>
    <w:rsid w:val="007E01EC"/>
    <w:rsid w:val="007E2F70"/>
    <w:rsid w:val="008014C0"/>
    <w:rsid w:val="00836A76"/>
    <w:rsid w:val="00873EDF"/>
    <w:rsid w:val="00874621"/>
    <w:rsid w:val="00875DB8"/>
    <w:rsid w:val="00892877"/>
    <w:rsid w:val="008947CC"/>
    <w:rsid w:val="008C6BB5"/>
    <w:rsid w:val="008D64FB"/>
    <w:rsid w:val="008F4C80"/>
    <w:rsid w:val="009041C7"/>
    <w:rsid w:val="00914CF1"/>
    <w:rsid w:val="0092193B"/>
    <w:rsid w:val="00925395"/>
    <w:rsid w:val="00926B65"/>
    <w:rsid w:val="00943297"/>
    <w:rsid w:val="00953426"/>
    <w:rsid w:val="00956445"/>
    <w:rsid w:val="00967FA6"/>
    <w:rsid w:val="009D3771"/>
    <w:rsid w:val="009D65D6"/>
    <w:rsid w:val="009D7027"/>
    <w:rsid w:val="009E02B6"/>
    <w:rsid w:val="009E6C79"/>
    <w:rsid w:val="00A12F2C"/>
    <w:rsid w:val="00A220D9"/>
    <w:rsid w:val="00A23895"/>
    <w:rsid w:val="00A3292F"/>
    <w:rsid w:val="00A71EE7"/>
    <w:rsid w:val="00A749B7"/>
    <w:rsid w:val="00A7692A"/>
    <w:rsid w:val="00A86E9A"/>
    <w:rsid w:val="00AB1E6F"/>
    <w:rsid w:val="00AB31AB"/>
    <w:rsid w:val="00AC40D6"/>
    <w:rsid w:val="00AC4BCF"/>
    <w:rsid w:val="00AD56B3"/>
    <w:rsid w:val="00B010FE"/>
    <w:rsid w:val="00B06821"/>
    <w:rsid w:val="00B12D38"/>
    <w:rsid w:val="00B36839"/>
    <w:rsid w:val="00B37A66"/>
    <w:rsid w:val="00B40DBA"/>
    <w:rsid w:val="00B41098"/>
    <w:rsid w:val="00B53681"/>
    <w:rsid w:val="00B610E3"/>
    <w:rsid w:val="00B63012"/>
    <w:rsid w:val="00B9208A"/>
    <w:rsid w:val="00B95DAA"/>
    <w:rsid w:val="00BC2136"/>
    <w:rsid w:val="00BC2597"/>
    <w:rsid w:val="00BE3968"/>
    <w:rsid w:val="00BF76FD"/>
    <w:rsid w:val="00C31AF7"/>
    <w:rsid w:val="00C43DAB"/>
    <w:rsid w:val="00C70267"/>
    <w:rsid w:val="00CA38AD"/>
    <w:rsid w:val="00CB2A2E"/>
    <w:rsid w:val="00CC55E3"/>
    <w:rsid w:val="00CD010A"/>
    <w:rsid w:val="00CE38EE"/>
    <w:rsid w:val="00D72D49"/>
    <w:rsid w:val="00DD47A6"/>
    <w:rsid w:val="00E07CB3"/>
    <w:rsid w:val="00E22108"/>
    <w:rsid w:val="00E24450"/>
    <w:rsid w:val="00E26674"/>
    <w:rsid w:val="00E30951"/>
    <w:rsid w:val="00E37B6D"/>
    <w:rsid w:val="00E52C96"/>
    <w:rsid w:val="00E543D4"/>
    <w:rsid w:val="00E71D7D"/>
    <w:rsid w:val="00EC112D"/>
    <w:rsid w:val="00EC5559"/>
    <w:rsid w:val="00EF030E"/>
    <w:rsid w:val="00EF2ABC"/>
    <w:rsid w:val="00EF3E82"/>
    <w:rsid w:val="00F07F48"/>
    <w:rsid w:val="00F429EC"/>
    <w:rsid w:val="00F45DFB"/>
    <w:rsid w:val="00F914E3"/>
    <w:rsid w:val="00FA1B8A"/>
    <w:rsid w:val="00FA4FD6"/>
    <w:rsid w:val="00FA67DF"/>
    <w:rsid w:val="00FB269F"/>
    <w:rsid w:val="00FB499A"/>
    <w:rsid w:val="00FC12AC"/>
    <w:rsid w:val="00FE2AC6"/>
    <w:rsid w:val="00FF0801"/>
    <w:rsid w:val="0DCCFBC9"/>
    <w:rsid w:val="18E69D49"/>
    <w:rsid w:val="1D636192"/>
    <w:rsid w:val="1F0B928F"/>
    <w:rsid w:val="1F22E9A2"/>
    <w:rsid w:val="3BC02012"/>
    <w:rsid w:val="3D3388F3"/>
    <w:rsid w:val="3ED2F7CD"/>
    <w:rsid w:val="400704DE"/>
    <w:rsid w:val="54961009"/>
    <w:rsid w:val="5BD74A31"/>
    <w:rsid w:val="5F57725E"/>
    <w:rsid w:val="6299AF5F"/>
    <w:rsid w:val="6700E973"/>
    <w:rsid w:val="690522A1"/>
    <w:rsid w:val="6E0CF9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57E2C9C2-21A9-450D-B79D-D1981A3C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Antrats">
    <w:name w:val="header"/>
    <w:basedOn w:val="prastasis"/>
    <w:link w:val="AntratsDiagrama"/>
    <w:uiPriority w:val="99"/>
    <w:unhideWhenUsed/>
    <w:rsid w:val="000306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06CC"/>
  </w:style>
  <w:style w:type="paragraph" w:styleId="Porat">
    <w:name w:val="footer"/>
    <w:basedOn w:val="prastasis"/>
    <w:link w:val="PoratDiagrama"/>
    <w:uiPriority w:val="99"/>
    <w:unhideWhenUsed/>
    <w:rsid w:val="000306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06CC"/>
  </w:style>
  <w:style w:type="paragraph" w:styleId="Puslapioinaostekstas">
    <w:name w:val="footnote text"/>
    <w:basedOn w:val="prastasis"/>
    <w:link w:val="PuslapioinaostekstasDiagrama"/>
    <w:uiPriority w:val="99"/>
    <w:semiHidden/>
    <w:unhideWhenUsed/>
    <w:rsid w:val="000306C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306CC"/>
    <w:rPr>
      <w:sz w:val="20"/>
      <w:szCs w:val="20"/>
    </w:rPr>
  </w:style>
  <w:style w:type="character" w:styleId="Puslapioinaosnuoroda">
    <w:name w:val="footnote reference"/>
    <w:basedOn w:val="Numatytasispastraiposriftas"/>
    <w:uiPriority w:val="99"/>
    <w:semiHidden/>
    <w:unhideWhenUsed/>
    <w:rsid w:val="000306CC"/>
    <w:rPr>
      <w:vertAlign w:val="superscript"/>
    </w:rPr>
  </w:style>
  <w:style w:type="character" w:styleId="Neapdorotaspaminjimas">
    <w:name w:val="Unresolved Mention"/>
    <w:basedOn w:val="Numatytasispastraiposriftas"/>
    <w:uiPriority w:val="99"/>
    <w:semiHidden/>
    <w:unhideWhenUsed/>
    <w:rsid w:val="00F429EC"/>
    <w:rPr>
      <w:color w:val="605E5C"/>
      <w:shd w:val="clear" w:color="auto" w:fill="E1DFDD"/>
    </w:rPr>
  </w:style>
  <w:style w:type="character" w:styleId="Paminjimas">
    <w:name w:val="Mention"/>
    <w:basedOn w:val="Numatytasispastraiposriftas"/>
    <w:uiPriority w:val="99"/>
    <w:unhideWhenUsed/>
    <w:rsid w:val="00A769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12407</CharactersWithSpaces>
  <SharedDoc>false</SharedDoc>
  <HLinks>
    <vt:vector size="36" baseType="variant">
      <vt:variant>
        <vt:i4>3407984</vt:i4>
      </vt:variant>
      <vt:variant>
        <vt:i4>0</vt:i4>
      </vt:variant>
      <vt:variant>
        <vt:i4>0</vt:i4>
      </vt:variant>
      <vt:variant>
        <vt:i4>5</vt:i4>
      </vt:variant>
      <vt:variant>
        <vt:lpwstr>https://e-seimas.lrs.lt/portal/legalAct/lt/TAD/TAIS.403512/asr</vt:lpwstr>
      </vt:variant>
      <vt:variant>
        <vt:lpwstr/>
      </vt:variant>
      <vt:variant>
        <vt:i4>6553627</vt:i4>
      </vt:variant>
      <vt:variant>
        <vt:i4>12</vt:i4>
      </vt:variant>
      <vt:variant>
        <vt:i4>0</vt:i4>
      </vt:variant>
      <vt:variant>
        <vt:i4>5</vt:i4>
      </vt:variant>
      <vt:variant>
        <vt:lpwstr>mailto:Laurynas.Liudvinavicius@ssva.lt</vt:lpwstr>
      </vt:variant>
      <vt:variant>
        <vt:lpwstr/>
      </vt:variant>
      <vt:variant>
        <vt:i4>2818077</vt:i4>
      </vt:variant>
      <vt:variant>
        <vt:i4>9</vt:i4>
      </vt:variant>
      <vt:variant>
        <vt:i4>0</vt:i4>
      </vt:variant>
      <vt:variant>
        <vt:i4>5</vt:i4>
      </vt:variant>
      <vt:variant>
        <vt:lpwstr>mailto:dalia.girskaite-zemitan@ssva.lt</vt:lpwstr>
      </vt:variant>
      <vt:variant>
        <vt:lpwstr/>
      </vt:variant>
      <vt:variant>
        <vt:i4>3473483</vt:i4>
      </vt:variant>
      <vt:variant>
        <vt:i4>6</vt:i4>
      </vt:variant>
      <vt:variant>
        <vt:i4>0</vt:i4>
      </vt:variant>
      <vt:variant>
        <vt:i4>5</vt:i4>
      </vt:variant>
      <vt:variant>
        <vt:lpwstr>mailto:tomas.gulbinas@ssva.lt</vt:lpwstr>
      </vt:variant>
      <vt:variant>
        <vt:lpwstr/>
      </vt:variant>
      <vt:variant>
        <vt:i4>6815750</vt:i4>
      </vt:variant>
      <vt:variant>
        <vt:i4>3</vt:i4>
      </vt:variant>
      <vt:variant>
        <vt:i4>0</vt:i4>
      </vt:variant>
      <vt:variant>
        <vt:i4>5</vt:i4>
      </vt:variant>
      <vt:variant>
        <vt:lpwstr>mailto:svetlana.ofverstrom@ssva.lt</vt:lpwstr>
      </vt:variant>
      <vt:variant>
        <vt:lpwstr/>
      </vt:variant>
      <vt:variant>
        <vt:i4>6553627</vt:i4>
      </vt:variant>
      <vt:variant>
        <vt:i4>0</vt:i4>
      </vt:variant>
      <vt:variant>
        <vt:i4>0</vt:i4>
      </vt:variant>
      <vt:variant>
        <vt:i4>5</vt:i4>
      </vt:variant>
      <vt:variant>
        <vt:lpwstr>mailto:Laurynas.Liudvinavicius@ssva.lt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Dalia Girskaitė-Zemitan</cp:lastModifiedBy>
  <cp:revision>3</cp:revision>
  <dcterms:created xsi:type="dcterms:W3CDTF">2025-07-01T09:53:00Z</dcterms:created>
  <dcterms:modified xsi:type="dcterms:W3CDTF">2025-07-01T09:53:00Z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2025-06-27T08:27:05Z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7d0c2e9d-b962-4240-bfaf-bdf5fb3116dc</vt:lpwstr>
  </property>
  <property fmtid="{D5CDD505-2E9C-101B-9397-08002B2CF9AE}" pid="16" name="MSIP_Label_defa4170-0d19-0005-0004-bc88714345d2_ActionId">
    <vt:lpwstr>055c2aeb-b25b-4b90-b30e-3361ce978ef7</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