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537003" w:rsidRPr="005F26CA" w14:paraId="04B487B2" w14:textId="77777777" w:rsidTr="003F7C05">
        <w:tc>
          <w:tcPr>
            <w:tcW w:w="9900" w:type="dxa"/>
          </w:tcPr>
          <w:p w14:paraId="686CBFDA" w14:textId="77777777" w:rsidR="00537003" w:rsidRDefault="00537003" w:rsidP="00BC7B89"/>
          <w:p w14:paraId="2F08EE8E" w14:textId="44BB96A7" w:rsidR="00537003" w:rsidRPr="00E71F06" w:rsidRDefault="00537003" w:rsidP="003F7C05">
            <w:pPr>
              <w:jc w:val="right"/>
              <w:rPr>
                <w:i/>
                <w:iCs/>
                <w:lang w:eastAsia="en-US"/>
              </w:rPr>
            </w:pPr>
            <w:r w:rsidRPr="00E71F06">
              <w:rPr>
                <w:i/>
                <w:iCs/>
              </w:rPr>
              <w:t>Pirkimo sąlygų 2 priedas</w:t>
            </w:r>
          </w:p>
        </w:tc>
      </w:tr>
    </w:tbl>
    <w:p w14:paraId="1CC65D6E" w14:textId="77777777" w:rsidR="00537003" w:rsidRPr="005F26CA" w:rsidRDefault="00537003" w:rsidP="00537003">
      <w:pPr>
        <w:spacing w:before="480" w:after="240"/>
        <w:jc w:val="center"/>
        <w:rPr>
          <w:bCs/>
          <w:color w:val="000000"/>
        </w:rPr>
      </w:pPr>
      <w:r w:rsidRPr="005F26CA">
        <w:rPr>
          <w:bCs/>
          <w:color w:val="000000"/>
        </w:rPr>
        <w:t>TIEKĖJO KVALIFIKACIJOS REIKALAVIMAI</w:t>
      </w:r>
    </w:p>
    <w:tbl>
      <w:tblPr>
        <w:tblStyle w:val="TableGrid"/>
        <w:tblW w:w="0" w:type="auto"/>
        <w:tblLook w:val="04A0" w:firstRow="1" w:lastRow="0" w:firstColumn="1" w:lastColumn="0" w:noHBand="0" w:noVBand="1"/>
      </w:tblPr>
      <w:tblGrid>
        <w:gridCol w:w="684"/>
        <w:gridCol w:w="4549"/>
        <w:gridCol w:w="4117"/>
      </w:tblGrid>
      <w:tr w:rsidR="00537003" w:rsidRPr="005F26CA" w14:paraId="0CF35A08" w14:textId="77777777" w:rsidTr="009868C7">
        <w:tc>
          <w:tcPr>
            <w:tcW w:w="684" w:type="dxa"/>
            <w:vAlign w:val="center"/>
            <w:hideMark/>
          </w:tcPr>
          <w:p w14:paraId="00FB0D6C" w14:textId="77777777" w:rsidR="00537003" w:rsidRPr="005F26CA" w:rsidRDefault="00537003" w:rsidP="003F7C05">
            <w:pPr>
              <w:jc w:val="center"/>
            </w:pPr>
            <w:r w:rsidRPr="005F26CA">
              <w:t>Eil. Nr.</w:t>
            </w:r>
          </w:p>
        </w:tc>
        <w:tc>
          <w:tcPr>
            <w:tcW w:w="4549" w:type="dxa"/>
            <w:vAlign w:val="center"/>
            <w:hideMark/>
          </w:tcPr>
          <w:p w14:paraId="3A3E8E26" w14:textId="77777777" w:rsidR="00537003" w:rsidRPr="005F26CA" w:rsidRDefault="00537003" w:rsidP="003F7C05">
            <w:pPr>
              <w:jc w:val="center"/>
            </w:pPr>
            <w:r w:rsidRPr="005F26CA">
              <w:t>Kvalifikacijos reikalavimai</w:t>
            </w:r>
          </w:p>
        </w:tc>
        <w:tc>
          <w:tcPr>
            <w:tcW w:w="4117" w:type="dxa"/>
            <w:vAlign w:val="center"/>
            <w:hideMark/>
          </w:tcPr>
          <w:p w14:paraId="0CE01E34" w14:textId="77777777" w:rsidR="00537003" w:rsidRPr="005F26CA" w:rsidRDefault="00537003" w:rsidP="003F7C05">
            <w:pPr>
              <w:jc w:val="center"/>
            </w:pPr>
            <w:r w:rsidRPr="005F26CA">
              <w:t>Dokumentai ir informacija, kuriuos turi pateikti tiekėjas, siekiantys įrodyti, kad jo kvalifikacija atitinka keliamus kvalifikacijos reikalavimus</w:t>
            </w:r>
          </w:p>
        </w:tc>
      </w:tr>
      <w:tr w:rsidR="00537003" w:rsidRPr="005F26CA" w14:paraId="7834ABC4" w14:textId="77777777" w:rsidTr="003F7C05">
        <w:tc>
          <w:tcPr>
            <w:tcW w:w="9350" w:type="dxa"/>
            <w:gridSpan w:val="3"/>
            <w:hideMark/>
          </w:tcPr>
          <w:p w14:paraId="6ED18DAA" w14:textId="77777777" w:rsidR="00537003" w:rsidRPr="005F26CA" w:rsidRDefault="00537003" w:rsidP="003F7C05">
            <w:pPr>
              <w:ind w:right="279"/>
              <w:jc w:val="center"/>
            </w:pPr>
            <w:r w:rsidRPr="005F26CA">
              <w:t xml:space="preserve">Teisės verstis atitinkama veikla reikalavimai </w:t>
            </w:r>
          </w:p>
        </w:tc>
      </w:tr>
      <w:tr w:rsidR="00537003" w:rsidRPr="005F26CA" w14:paraId="565D5A34" w14:textId="77777777" w:rsidTr="003F7C05">
        <w:tc>
          <w:tcPr>
            <w:tcW w:w="684" w:type="dxa"/>
            <w:hideMark/>
          </w:tcPr>
          <w:p w14:paraId="17AE6588" w14:textId="77777777" w:rsidR="00537003" w:rsidRPr="005F26CA" w:rsidRDefault="00537003" w:rsidP="003F7C05">
            <w:r w:rsidRPr="005F26CA">
              <w:t>1.</w:t>
            </w:r>
          </w:p>
        </w:tc>
        <w:tc>
          <w:tcPr>
            <w:tcW w:w="4549" w:type="dxa"/>
            <w:hideMark/>
          </w:tcPr>
          <w:p w14:paraId="1879D878" w14:textId="77777777" w:rsidR="00537003" w:rsidRPr="005F26CA" w:rsidRDefault="00537003" w:rsidP="003F7C05">
            <w:pPr>
              <w:jc w:val="both"/>
            </w:pPr>
            <w:r w:rsidRPr="005F26CA">
              <w:rPr>
                <w:rFonts w:eastAsia="Times New Roman"/>
              </w:rPr>
              <w:t>Tiekėjas turi teisę verstis ta veikla, kuri reikalinga pirkimo sutarčiai įvykdyti – teisę vykdyti sveikatos draudimo veiklą.</w:t>
            </w:r>
          </w:p>
        </w:tc>
        <w:tc>
          <w:tcPr>
            <w:tcW w:w="4117" w:type="dxa"/>
            <w:hideMark/>
          </w:tcPr>
          <w:p w14:paraId="157220B4" w14:textId="77777777" w:rsidR="00537003" w:rsidRPr="005F26CA" w:rsidRDefault="00537003" w:rsidP="003F7C05">
            <w:pPr>
              <w:jc w:val="both"/>
            </w:pPr>
            <w:r w:rsidRPr="005F26CA">
              <w:rPr>
                <w:rFonts w:eastAsia="Times New Roman"/>
              </w:rPr>
              <w:t>Draudimo priežiūros institucijos išduota draudimo veiklos licencija, suteikianti teisę teikti sveikatos draudimo paslaugas.</w:t>
            </w:r>
          </w:p>
        </w:tc>
      </w:tr>
      <w:tr w:rsidR="00537003" w:rsidRPr="005F26CA" w14:paraId="636D6DB7" w14:textId="77777777" w:rsidTr="003F7C05">
        <w:tc>
          <w:tcPr>
            <w:tcW w:w="9350" w:type="dxa"/>
            <w:gridSpan w:val="3"/>
            <w:hideMark/>
          </w:tcPr>
          <w:p w14:paraId="565A5B4D" w14:textId="77777777" w:rsidR="00537003" w:rsidRPr="005F26CA" w:rsidRDefault="00537003" w:rsidP="003F7C05">
            <w:pPr>
              <w:jc w:val="center"/>
            </w:pPr>
            <w:r w:rsidRPr="005F26CA">
              <w:t>Techninio ir profesinio pajėgumo reikalavimai</w:t>
            </w:r>
          </w:p>
        </w:tc>
      </w:tr>
      <w:tr w:rsidR="00537003" w:rsidRPr="005F26CA" w14:paraId="06A58443" w14:textId="77777777" w:rsidTr="003F7C05">
        <w:tc>
          <w:tcPr>
            <w:tcW w:w="684" w:type="dxa"/>
            <w:hideMark/>
          </w:tcPr>
          <w:p w14:paraId="7816F007" w14:textId="77777777" w:rsidR="00537003" w:rsidRPr="005F26CA" w:rsidRDefault="00537003" w:rsidP="003F7C05">
            <w:r w:rsidRPr="005F26CA">
              <w:t>2.</w:t>
            </w:r>
          </w:p>
        </w:tc>
        <w:tc>
          <w:tcPr>
            <w:tcW w:w="4549" w:type="dxa"/>
            <w:hideMark/>
          </w:tcPr>
          <w:p w14:paraId="230321A0" w14:textId="77777777" w:rsidR="00537003" w:rsidRPr="005F26CA" w:rsidRDefault="00537003" w:rsidP="003F7C05">
            <w:pPr>
              <w:jc w:val="both"/>
            </w:pPr>
            <w:r w:rsidRPr="005F26CA">
              <w:rPr>
                <w:rFonts w:eastAsia="Times New Roman"/>
              </w:rPr>
              <w:t xml:space="preserve">Tiekėjas per paskutinius 3 metus arba, jeigu tiekėjas įregistruotas ar veiklą pradėjo vykdyti vėliau, – nuo tiekėjo įregistravimo dienos ar veiklos vykdymo pradžios, turi būti įvykdęs bent 1 (vieną) panašią sutartį, kurios vertė ar įvykdytos sutarties dalies vertė yra ne mažesnė kaip </w:t>
            </w:r>
            <w:r w:rsidRPr="00792400">
              <w:rPr>
                <w:rFonts w:eastAsia="Times New Roman"/>
              </w:rPr>
              <w:t>10</w:t>
            </w:r>
            <w:r w:rsidRPr="00792400">
              <w:t>0.000,00 EUR (šimtas tūkstančių EUR)</w:t>
            </w:r>
            <w:r w:rsidRPr="00792400">
              <w:rPr>
                <w:rFonts w:eastAsia="Times New Roman"/>
              </w:rPr>
              <w:t xml:space="preserve"> be PVM.</w:t>
            </w:r>
          </w:p>
          <w:p w14:paraId="4A2DABF3" w14:textId="77777777" w:rsidR="00537003" w:rsidRPr="005F26CA" w:rsidRDefault="00537003" w:rsidP="003F7C05">
            <w:pPr>
              <w:jc w:val="both"/>
            </w:pPr>
            <w:r w:rsidRPr="005F26CA">
              <w:t xml:space="preserve">Panašia sutartimi bus laikoma ne gyvybės draudimo paslaugų teikimo sutartis. Jei tiekėjas teikia informaciją apie vykdomą sutartį, laikoma, kad jo patirtis atitinka keliamą reikalavimą, jei vykdomos sutarties įvykdyta dalis yra ne mažesnė kaip </w:t>
            </w:r>
            <w:r>
              <w:t>10</w:t>
            </w:r>
            <w:r w:rsidRPr="005F26CA">
              <w:t>0.000,00 EUR (</w:t>
            </w:r>
            <w:r>
              <w:t>šimtas</w:t>
            </w:r>
            <w:r w:rsidRPr="005F26CA">
              <w:t xml:space="preserve"> tūkstančių EUR) be PVM.</w:t>
            </w:r>
          </w:p>
        </w:tc>
        <w:tc>
          <w:tcPr>
            <w:tcW w:w="4117" w:type="dxa"/>
            <w:hideMark/>
          </w:tcPr>
          <w:p w14:paraId="567CA3D2" w14:textId="68F177EB" w:rsidR="00537003" w:rsidRPr="00AD4F96" w:rsidRDefault="00537003" w:rsidP="00495312">
            <w:pPr>
              <w:jc w:val="both"/>
              <w:rPr>
                <w:rFonts w:eastAsia="Times New Roman"/>
              </w:rPr>
            </w:pPr>
            <w:r w:rsidRPr="005F26CA">
              <w:t xml:space="preserve">Įvykdytų ar vykdomų panašių sutarčių sąrašas, parengtas pagal konkurso sąlygų </w:t>
            </w:r>
            <w:r w:rsidR="00AD4F96">
              <w:t>4</w:t>
            </w:r>
            <w:r w:rsidRPr="005F26CA">
              <w:t xml:space="preserve"> priedą „</w:t>
            </w:r>
            <w:r w:rsidR="00495312" w:rsidRPr="00321354">
              <w:rPr>
                <w:rFonts w:eastAsia="Times New Roman"/>
              </w:rPr>
              <w:t>Įvykdytų sutarčių sąrašo forma</w:t>
            </w:r>
            <w:r w:rsidR="00495312">
              <w:t>“</w:t>
            </w:r>
          </w:p>
        </w:tc>
      </w:tr>
    </w:tbl>
    <w:p w14:paraId="16CFB112" w14:textId="77777777" w:rsidR="00537003" w:rsidRPr="005F26CA" w:rsidRDefault="00537003" w:rsidP="00537003">
      <w:pPr>
        <w:rPr>
          <w:rFonts w:eastAsia="Times New Roman"/>
        </w:rPr>
      </w:pPr>
    </w:p>
    <w:p w14:paraId="38C8B1E4" w14:textId="77777777" w:rsidR="00537003" w:rsidRPr="005F26CA" w:rsidRDefault="00537003" w:rsidP="00537003">
      <w:pPr>
        <w:rPr>
          <w:rFonts w:eastAsia="Times New Roman"/>
        </w:rPr>
      </w:pPr>
    </w:p>
    <w:p w14:paraId="065D5412" w14:textId="77777777" w:rsidR="00537003" w:rsidRPr="005F26CA" w:rsidRDefault="00537003" w:rsidP="00537003">
      <w:pPr>
        <w:rPr>
          <w:rFonts w:eastAsia="Times New Roman"/>
        </w:rPr>
      </w:pPr>
    </w:p>
    <w:p w14:paraId="456EDAA8" w14:textId="77777777" w:rsidR="00124C2C" w:rsidRDefault="00124C2C"/>
    <w:sectPr w:rsidR="00124C2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03"/>
    <w:rsid w:val="000A69E3"/>
    <w:rsid w:val="00116982"/>
    <w:rsid w:val="00124C2C"/>
    <w:rsid w:val="001921E2"/>
    <w:rsid w:val="00277BB8"/>
    <w:rsid w:val="00495312"/>
    <w:rsid w:val="00537003"/>
    <w:rsid w:val="005447A7"/>
    <w:rsid w:val="0094046F"/>
    <w:rsid w:val="009868C7"/>
    <w:rsid w:val="00AD4F96"/>
    <w:rsid w:val="00B1447A"/>
    <w:rsid w:val="00BB1FE4"/>
    <w:rsid w:val="00BC7B89"/>
    <w:rsid w:val="00D46EBA"/>
    <w:rsid w:val="00D64795"/>
    <w:rsid w:val="00E71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726E"/>
  <w15:chartTrackingRefBased/>
  <w15:docId w15:val="{BCC1FD67-75A7-4266-A2BD-6E4EC6DF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03"/>
    <w:pPr>
      <w:widowControl w:val="0"/>
      <w:autoSpaceDE w:val="0"/>
      <w:autoSpaceDN w:val="0"/>
      <w:adjustRightInd w:val="0"/>
      <w:spacing w:after="0" w:line="240" w:lineRule="auto"/>
    </w:pPr>
    <w:rPr>
      <w:rFonts w:ascii="Times New Roman" w:eastAsiaTheme="minorEastAsia"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003"/>
    <w:pPr>
      <w:spacing w:after="0" w:line="240" w:lineRule="auto"/>
    </w:pPr>
    <w:rPr>
      <w:rFonts w:ascii="Times New Roman" w:eastAsiaTheme="minorEastAsia"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7BB8"/>
    <w:pPr>
      <w:spacing w:after="0" w:line="240" w:lineRule="auto"/>
    </w:pPr>
    <w:rPr>
      <w:rFonts w:ascii="Times New Roman" w:eastAsiaTheme="minorEastAsia"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AUKŠTUOLYTĖ</dc:creator>
  <cp:keywords/>
  <dc:description/>
  <cp:lastModifiedBy>Linas CHARŽEVSKIS</cp:lastModifiedBy>
  <cp:revision>3</cp:revision>
  <dcterms:created xsi:type="dcterms:W3CDTF">2024-12-09T05:41:00Z</dcterms:created>
  <dcterms:modified xsi:type="dcterms:W3CDTF">2024-12-09T05:48:00Z</dcterms:modified>
</cp:coreProperties>
</file>