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E0E4" w14:textId="5A5B9A93" w:rsidR="009E5BBA" w:rsidRPr="00D73DDA" w:rsidRDefault="00E13ECC" w:rsidP="00E4381B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Atsakymai į tiekėjų klausimus</w:t>
      </w:r>
      <w:r w:rsidR="00D13648">
        <w:rPr>
          <w:b/>
          <w:bCs/>
          <w:color w:val="333333"/>
        </w:rPr>
        <w:t xml:space="preserve"> </w:t>
      </w:r>
      <w:r w:rsidR="009D4F0F">
        <w:rPr>
          <w:b/>
          <w:bCs/>
          <w:color w:val="333333"/>
        </w:rPr>
        <w:t xml:space="preserve">dėl </w:t>
      </w:r>
      <w:r w:rsidR="009E5BBA" w:rsidRPr="00D73DDA">
        <w:rPr>
          <w:b/>
          <w:bCs/>
          <w:color w:val="333333"/>
        </w:rPr>
        <w:t xml:space="preserve">,,VMKL-55676-2 vaistiniai preparatai ir vaistinės prekės“ </w:t>
      </w:r>
      <w:r w:rsidR="00887E15">
        <w:rPr>
          <w:b/>
          <w:bCs/>
          <w:color w:val="333333"/>
        </w:rPr>
        <w:t>N</w:t>
      </w:r>
      <w:r w:rsidR="009E5BBA" w:rsidRPr="00D73DDA">
        <w:rPr>
          <w:b/>
          <w:bCs/>
          <w:color w:val="333333"/>
        </w:rPr>
        <w:t>r. 3184401</w:t>
      </w:r>
      <w:r w:rsidR="009D4F0F">
        <w:rPr>
          <w:b/>
          <w:bCs/>
          <w:color w:val="333333"/>
        </w:rPr>
        <w:t xml:space="preserve"> </w:t>
      </w:r>
      <w:r w:rsidR="00E4381B">
        <w:rPr>
          <w:b/>
          <w:bCs/>
          <w:color w:val="333333"/>
        </w:rPr>
        <w:t>techninės</w:t>
      </w:r>
      <w:r w:rsidR="009E5BBA" w:rsidRPr="00D73DDA">
        <w:rPr>
          <w:b/>
          <w:bCs/>
          <w:color w:val="333333"/>
        </w:rPr>
        <w:t xml:space="preserve"> specifikacijos reikalavimų:</w:t>
      </w:r>
    </w:p>
    <w:p w14:paraId="70353DFB" w14:textId="77777777" w:rsidR="00073CF9" w:rsidRDefault="00073CF9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5E25B7C8" w14:textId="0A67001D" w:rsidR="00986ABC" w:rsidRPr="00986ABC" w:rsidRDefault="00E144DD" w:rsidP="00FB6E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Tiekėjo k</w:t>
      </w:r>
      <w:r w:rsidR="00670313" w:rsidRPr="00D427CE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lausimas dėl </w:t>
      </w:r>
      <w:r w:rsidR="00986ABC" w:rsidRPr="00D427CE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6</w:t>
      </w:r>
      <w:r w:rsidR="00D427CE" w:rsidRPr="00D427CE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pirkimo objekto dalies</w:t>
      </w:r>
      <w:r w:rsidR="00D427CE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986ABC"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D427CE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„</w:t>
      </w:r>
      <w:r w:rsidR="00986ABC"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Prašome pakoreguoti techninę specifikaciją iš</w:t>
      </w:r>
      <w:r w:rsidR="00233C5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  <w:r w:rsidR="00986ABC"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A74FDE7" w14:textId="1D4D7E03" w:rsidR="00D958EC" w:rsidRPr="000A3735" w:rsidRDefault="00D958EC" w:rsidP="009318E3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3735">
        <w:rPr>
          <w:rFonts w:ascii="Times New Roman" w:hAnsi="Times New Roman" w:cs="Times New Roman"/>
          <w:i/>
          <w:sz w:val="24"/>
          <w:szCs w:val="24"/>
          <w:lang w:val="pt-BR"/>
        </w:rPr>
        <w:t xml:space="preserve">“Milteliai enteriniam maitinimui(baltymai+angliavandeniai+riebalai+mineralinės medžiagos+vitaminai) </w:t>
      </w:r>
      <w:r w:rsidRPr="000A3735">
        <w:rPr>
          <w:rFonts w:ascii="Times New Roman" w:hAnsi="Times New Roman" w:cs="Times New Roman"/>
          <w:b/>
          <w:bCs/>
          <w:i/>
          <w:color w:val="EE0000"/>
          <w:sz w:val="24"/>
          <w:szCs w:val="24"/>
          <w:lang w:val="pt-BR"/>
        </w:rPr>
        <w:t>1kcal/ml</w:t>
      </w:r>
      <w:r w:rsidRPr="000A3735">
        <w:rPr>
          <w:rFonts w:ascii="Times New Roman" w:hAnsi="Times New Roman" w:cs="Times New Roman"/>
          <w:i/>
          <w:sz w:val="24"/>
          <w:szCs w:val="24"/>
          <w:lang w:val="pt-BR"/>
        </w:rPr>
        <w:t xml:space="preserve">; </w:t>
      </w:r>
      <w:r w:rsidRPr="000A3735">
        <w:rPr>
          <w:rFonts w:ascii="Times New Roman" w:hAnsi="Times New Roman" w:cs="Times New Roman"/>
          <w:b/>
          <w:bCs/>
          <w:i/>
          <w:color w:val="EE0000"/>
          <w:sz w:val="24"/>
          <w:szCs w:val="24"/>
          <w:lang w:val="pt-BR"/>
        </w:rPr>
        <w:t>0,185g</w:t>
      </w:r>
      <w:r w:rsidRPr="000A3735">
        <w:rPr>
          <w:rFonts w:ascii="Times New Roman" w:hAnsi="Times New Roman" w:cs="Times New Roman"/>
          <w:i/>
          <w:sz w:val="24"/>
          <w:szCs w:val="24"/>
          <w:lang w:val="pt-BR"/>
        </w:rPr>
        <w:t xml:space="preserve"> (baltymai)+</w:t>
      </w:r>
      <w:r w:rsidRPr="000A3735">
        <w:rPr>
          <w:rFonts w:ascii="Times New Roman" w:hAnsi="Times New Roman" w:cs="Times New Roman"/>
          <w:b/>
          <w:bCs/>
          <w:i/>
          <w:color w:val="EE0000"/>
          <w:sz w:val="24"/>
          <w:szCs w:val="24"/>
          <w:lang w:val="pt-BR"/>
        </w:rPr>
        <w:t>0,564g</w:t>
      </w:r>
      <w:r w:rsidRPr="000A3735">
        <w:rPr>
          <w:rFonts w:ascii="Times New Roman" w:hAnsi="Times New Roman" w:cs="Times New Roman"/>
          <w:i/>
          <w:color w:val="EE0000"/>
          <w:sz w:val="24"/>
          <w:szCs w:val="24"/>
          <w:lang w:val="pt-BR"/>
        </w:rPr>
        <w:t xml:space="preserve"> </w:t>
      </w:r>
      <w:r w:rsidRPr="000A3735">
        <w:rPr>
          <w:rFonts w:ascii="Times New Roman" w:hAnsi="Times New Roman" w:cs="Times New Roman"/>
          <w:i/>
          <w:sz w:val="24"/>
          <w:szCs w:val="24"/>
          <w:lang w:val="pt-BR"/>
        </w:rPr>
        <w:t>(angliavandeniai)+</w:t>
      </w:r>
      <w:r w:rsidRPr="000A3735">
        <w:rPr>
          <w:rFonts w:ascii="Times New Roman" w:hAnsi="Times New Roman" w:cs="Times New Roman"/>
          <w:b/>
          <w:bCs/>
          <w:i/>
          <w:color w:val="EE0000"/>
          <w:sz w:val="24"/>
          <w:szCs w:val="24"/>
          <w:lang w:val="pt-BR"/>
        </w:rPr>
        <w:t>0,182g</w:t>
      </w:r>
      <w:r w:rsidRPr="000A3735">
        <w:rPr>
          <w:rFonts w:ascii="Times New Roman" w:hAnsi="Times New Roman" w:cs="Times New Roman"/>
          <w:i/>
          <w:color w:val="EE0000"/>
          <w:sz w:val="24"/>
          <w:szCs w:val="24"/>
          <w:lang w:val="pt-BR"/>
        </w:rPr>
        <w:t xml:space="preserve"> </w:t>
      </w:r>
      <w:r w:rsidRPr="000A3735">
        <w:rPr>
          <w:rFonts w:ascii="Times New Roman" w:hAnsi="Times New Roman" w:cs="Times New Roman"/>
          <w:i/>
          <w:sz w:val="24"/>
          <w:szCs w:val="24"/>
          <w:lang w:val="pt-BR"/>
        </w:rPr>
        <w:t>(riebalai)/g, milteliai</w:t>
      </w:r>
      <w:r w:rsidRPr="000A3735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2F08308" w14:textId="5A7AF77B" w:rsidR="00986ABC" w:rsidRPr="000A3735" w:rsidRDefault="00986ABC" w:rsidP="00FB6E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A3735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Į</w:t>
      </w:r>
    </w:p>
    <w:p w14:paraId="0F16284A" w14:textId="038379DF" w:rsidR="00073CF9" w:rsidRPr="000A3735" w:rsidRDefault="00073CF9" w:rsidP="00073CF9">
      <w:pPr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0A3735">
        <w:rPr>
          <w:rFonts w:ascii="Times New Roman" w:hAnsi="Times New Roman" w:cs="Times New Roman"/>
          <w:i/>
          <w:sz w:val="24"/>
          <w:szCs w:val="24"/>
          <w:lang w:val="pt-BR"/>
        </w:rPr>
        <w:t>Milteliai enteriniam maitinimui</w:t>
      </w:r>
      <w:r w:rsidR="00546C9E" w:rsidRPr="000A3735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0A3735">
        <w:rPr>
          <w:rFonts w:ascii="Times New Roman" w:hAnsi="Times New Roman" w:cs="Times New Roman"/>
          <w:i/>
          <w:sz w:val="24"/>
          <w:szCs w:val="24"/>
          <w:lang w:val="pt-BR"/>
        </w:rPr>
        <w:t xml:space="preserve">(baltymai+angliavandeniai+riebalai+mineralinės medžiagos+vitaminai) </w:t>
      </w:r>
      <w:r w:rsidRPr="000A3735">
        <w:rPr>
          <w:rFonts w:ascii="Times New Roman" w:hAnsi="Times New Roman" w:cs="Times New Roman"/>
          <w:b/>
          <w:bCs/>
          <w:i/>
          <w:color w:val="00B050"/>
          <w:sz w:val="24"/>
          <w:szCs w:val="24"/>
          <w:lang w:val="pt-BR"/>
        </w:rPr>
        <w:t>1-1,5 kcal/ml</w:t>
      </w:r>
      <w:r w:rsidRPr="000A3735">
        <w:rPr>
          <w:rFonts w:ascii="Times New Roman" w:hAnsi="Times New Roman" w:cs="Times New Roman"/>
          <w:i/>
          <w:sz w:val="24"/>
          <w:szCs w:val="24"/>
          <w:lang w:val="pt-BR"/>
        </w:rPr>
        <w:t xml:space="preserve"> ;</w:t>
      </w:r>
      <w:r w:rsidRPr="000A3735">
        <w:rPr>
          <w:rFonts w:ascii="Times New Roman" w:hAnsi="Times New Roman" w:cs="Times New Roman"/>
          <w:b/>
          <w:bCs/>
          <w:i/>
          <w:color w:val="00B050"/>
          <w:sz w:val="24"/>
          <w:szCs w:val="24"/>
          <w:lang w:val="pt-BR"/>
        </w:rPr>
        <w:t>0,139-0,185g</w:t>
      </w:r>
      <w:r w:rsidRPr="000A3735">
        <w:rPr>
          <w:rFonts w:ascii="Times New Roman" w:hAnsi="Times New Roman" w:cs="Times New Roman"/>
          <w:i/>
          <w:color w:val="00B050"/>
          <w:sz w:val="24"/>
          <w:szCs w:val="24"/>
          <w:lang w:val="pt-BR"/>
        </w:rPr>
        <w:t xml:space="preserve"> </w:t>
      </w:r>
      <w:r w:rsidRPr="000A3735">
        <w:rPr>
          <w:rFonts w:ascii="Times New Roman" w:hAnsi="Times New Roman" w:cs="Times New Roman"/>
          <w:i/>
          <w:sz w:val="24"/>
          <w:szCs w:val="24"/>
          <w:lang w:val="pt-BR"/>
        </w:rPr>
        <w:t>(baltymai)+</w:t>
      </w:r>
      <w:r w:rsidRPr="000A3735">
        <w:rPr>
          <w:rFonts w:ascii="Times New Roman" w:hAnsi="Times New Roman" w:cs="Times New Roman"/>
          <w:b/>
          <w:bCs/>
          <w:i/>
          <w:color w:val="00B050"/>
          <w:sz w:val="24"/>
          <w:szCs w:val="24"/>
          <w:lang w:val="pt-BR"/>
        </w:rPr>
        <w:t>0,564-0,607g</w:t>
      </w:r>
      <w:r w:rsidRPr="000A3735">
        <w:rPr>
          <w:rFonts w:ascii="Times New Roman" w:hAnsi="Times New Roman" w:cs="Times New Roman"/>
          <w:i/>
          <w:color w:val="00B050"/>
          <w:sz w:val="24"/>
          <w:szCs w:val="24"/>
          <w:lang w:val="pt-BR"/>
        </w:rPr>
        <w:t xml:space="preserve"> </w:t>
      </w:r>
      <w:r w:rsidRPr="000A3735">
        <w:rPr>
          <w:rFonts w:ascii="Times New Roman" w:hAnsi="Times New Roman" w:cs="Times New Roman"/>
          <w:i/>
          <w:sz w:val="24"/>
          <w:szCs w:val="24"/>
          <w:lang w:val="pt-BR"/>
        </w:rPr>
        <w:t>(angliavandeniai)+</w:t>
      </w:r>
      <w:r w:rsidRPr="000A3735">
        <w:rPr>
          <w:rFonts w:ascii="Times New Roman" w:hAnsi="Times New Roman" w:cs="Times New Roman"/>
          <w:b/>
          <w:bCs/>
          <w:i/>
          <w:color w:val="00B050"/>
          <w:sz w:val="24"/>
          <w:szCs w:val="24"/>
          <w:lang w:val="pt-BR"/>
        </w:rPr>
        <w:t>0,182-0,183 g</w:t>
      </w:r>
      <w:r w:rsidRPr="000A3735">
        <w:rPr>
          <w:rFonts w:ascii="Times New Roman" w:hAnsi="Times New Roman" w:cs="Times New Roman"/>
          <w:i/>
          <w:color w:val="00B050"/>
          <w:sz w:val="24"/>
          <w:szCs w:val="24"/>
          <w:lang w:val="pt-BR"/>
        </w:rPr>
        <w:t xml:space="preserve"> </w:t>
      </w:r>
      <w:r w:rsidRPr="000A3735">
        <w:rPr>
          <w:rFonts w:ascii="Times New Roman" w:hAnsi="Times New Roman" w:cs="Times New Roman"/>
          <w:i/>
          <w:sz w:val="24"/>
          <w:szCs w:val="24"/>
          <w:lang w:val="pt-BR"/>
        </w:rPr>
        <w:t>(riebalai)/g, milteliai</w:t>
      </w:r>
      <w:r w:rsidR="00D427CE" w:rsidRPr="000A3735">
        <w:rPr>
          <w:rFonts w:ascii="Times New Roman" w:hAnsi="Times New Roman" w:cs="Times New Roman"/>
          <w:i/>
          <w:sz w:val="24"/>
          <w:szCs w:val="24"/>
          <w:lang w:val="pt-BR"/>
        </w:rPr>
        <w:t>”</w:t>
      </w:r>
    </w:p>
    <w:p w14:paraId="4BA73BBC" w14:textId="02283470" w:rsidR="00DB5746" w:rsidRPr="003B007C" w:rsidRDefault="00D95D83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333333"/>
        </w:rPr>
      </w:pPr>
      <w:r w:rsidRPr="003B007C">
        <w:rPr>
          <w:b/>
          <w:bCs/>
          <w:i/>
          <w:iCs/>
          <w:color w:val="333333"/>
        </w:rPr>
        <w:t>Perkančiosios organizacijos a</w:t>
      </w:r>
      <w:r w:rsidR="00DB5746" w:rsidRPr="003B007C">
        <w:rPr>
          <w:b/>
          <w:bCs/>
          <w:i/>
          <w:iCs/>
          <w:color w:val="333333"/>
        </w:rPr>
        <w:t>tsakymas</w:t>
      </w:r>
      <w:r w:rsidR="00B07F38">
        <w:rPr>
          <w:b/>
          <w:bCs/>
          <w:i/>
          <w:iCs/>
          <w:color w:val="333333"/>
        </w:rPr>
        <w:t>:</w:t>
      </w:r>
    </w:p>
    <w:p w14:paraId="1B88C266" w14:textId="38A5CD13" w:rsidR="00FB6EE6" w:rsidRPr="00D73DDA" w:rsidRDefault="003B007C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Perkančioji organizacija </w:t>
      </w:r>
      <w:r w:rsidR="00E144DD">
        <w:rPr>
          <w:color w:val="333333"/>
        </w:rPr>
        <w:t>k</w:t>
      </w:r>
      <w:r w:rsidR="00FB6EE6" w:rsidRPr="00D73DDA">
        <w:rPr>
          <w:color w:val="333333"/>
        </w:rPr>
        <w:t>eič</w:t>
      </w:r>
      <w:r w:rsidR="00E144DD">
        <w:rPr>
          <w:color w:val="333333"/>
        </w:rPr>
        <w:t>ia techninės specifikacijos reikalavimus</w:t>
      </w:r>
      <w:r w:rsidR="00FB6EE6" w:rsidRPr="00D73DDA">
        <w:rPr>
          <w:color w:val="333333"/>
        </w:rPr>
        <w:t xml:space="preserve"> į:</w:t>
      </w:r>
    </w:p>
    <w:p w14:paraId="6F035CE2" w14:textId="2179F036" w:rsidR="00FB6EE6" w:rsidRPr="00E13DCD" w:rsidRDefault="00FB6EE6" w:rsidP="001A2B6B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Milteliai </w:t>
      </w:r>
      <w:proofErr w:type="spellStart"/>
      <w:r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enteriniam</w:t>
      </w:r>
      <w:proofErr w:type="spellEnd"/>
      <w:r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maitinimui (baltymai+</w:t>
      </w:r>
      <w:r w:rsidR="0004330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angliavandeniai+</w:t>
      </w:r>
      <w:r w:rsidR="0004330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riebalai+</w:t>
      </w:r>
      <w:r w:rsidR="0004330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mineralinės medžiagos+</w:t>
      </w:r>
      <w:r w:rsidR="001A2B6B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vitaminai) </w:t>
      </w:r>
      <w:r w:rsidRPr="00FD1447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1-1,5 kcal/ml</w:t>
      </w:r>
      <w:r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; </w:t>
      </w:r>
      <w:r w:rsidRPr="00FD1447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0,139-0,185g</w:t>
      </w:r>
      <w:r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(baltymai)+</w:t>
      </w:r>
      <w:r w:rsidRPr="009C786D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0,564-0,607g</w:t>
      </w:r>
      <w:r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(angliavandeniai)+</w:t>
      </w:r>
      <w:r w:rsidRPr="00FB013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0,182-0,183 g</w:t>
      </w:r>
      <w:r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(riebalai)/g, milteliai</w:t>
      </w:r>
      <w:r w:rsidR="009A7BED" w:rsidRPr="00E13DC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9B2E4E1" w14:textId="77777777" w:rsidR="00FB6EE6" w:rsidRPr="00E13DCD" w:rsidRDefault="00FB6EE6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A32988" w14:textId="77777777" w:rsidR="00FB6EE6" w:rsidRPr="00D73DDA" w:rsidRDefault="00FB6EE6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14:paraId="4A708B80" w14:textId="515AAF0B" w:rsidR="00986ABC" w:rsidRPr="00986ABC" w:rsidRDefault="00934E23" w:rsidP="00FB6E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Tiekėjo k</w:t>
      </w:r>
      <w:r w:rsidRPr="00D427CE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lausimas dėl</w:t>
      </w:r>
      <w:r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7 pirkimo objekto dalies:</w:t>
      </w:r>
      <w:r w:rsidR="00986ABC"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„</w:t>
      </w:r>
      <w:r w:rsidR="00986ABC"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Prašome pakoreguoti techninę specifikaciją iš</w:t>
      </w:r>
      <w:r w:rsidR="000A3735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5AA48BFC" w14:textId="2D19C555" w:rsidR="00986ABC" w:rsidRPr="000A3735" w:rsidRDefault="00986ABC" w:rsidP="00FB6EE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</w:pPr>
      <w:r w:rsidRPr="000A3735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 xml:space="preserve">Mišinys enteriniam maitinimui </w:t>
      </w:r>
      <w:r w:rsidRPr="00975F24">
        <w:rPr>
          <w:rFonts w:ascii="Times New Roman" w:eastAsia="SimSun" w:hAnsi="Times New Roman" w:cs="Times New Roman"/>
          <w:b/>
          <w:bCs/>
          <w:i/>
          <w:iCs/>
          <w:color w:val="FF0000"/>
          <w:kern w:val="0"/>
          <w:sz w:val="24"/>
          <w:szCs w:val="24"/>
          <w:lang w:val="pt-BR" w:eastAsia="en-GB"/>
          <w14:ligatures w14:val="none"/>
        </w:rPr>
        <w:t>1,5kcal/ml</w:t>
      </w:r>
      <w:r w:rsidRPr="000A3735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>,</w:t>
      </w:r>
      <w:r w:rsidR="00975F2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 xml:space="preserve"> </w:t>
      </w:r>
      <w:r w:rsidRPr="000A3735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>emulsija</w:t>
      </w:r>
      <w:r w:rsidR="009A7BED" w:rsidRPr="000A3735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>.</w:t>
      </w:r>
    </w:p>
    <w:p w14:paraId="759B1E42" w14:textId="77777777" w:rsidR="00986ABC" w:rsidRPr="000A3735" w:rsidRDefault="00986ABC" w:rsidP="00FB6EE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0A3735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Į</w:t>
      </w:r>
    </w:p>
    <w:p w14:paraId="5AE4B067" w14:textId="3648727A" w:rsidR="00986ABC" w:rsidRPr="00887E15" w:rsidRDefault="00986ABC" w:rsidP="00FD64DB">
      <w:pPr>
        <w:spacing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pt-BR" w:eastAsia="en-GB"/>
          <w14:ligatures w14:val="none"/>
        </w:rPr>
      </w:pPr>
      <w:r w:rsidRPr="000A3735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 xml:space="preserve">Mišinys enteriniam maitinimui </w:t>
      </w:r>
      <w:r w:rsidRPr="006949ED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val="pt-BR" w:eastAsia="en-GB"/>
          <w14:ligatures w14:val="none"/>
        </w:rPr>
        <w:t>1,5-1,57</w:t>
      </w:r>
      <w:r w:rsidR="006949ED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 xml:space="preserve"> </w:t>
      </w:r>
      <w:r w:rsidRPr="000A3735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>kcal/ml,</w:t>
      </w:r>
      <w:r w:rsidR="00975F2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 xml:space="preserve"> </w:t>
      </w:r>
      <w:r w:rsidRPr="000A3735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>emulsija</w:t>
      </w:r>
      <w:r w:rsidR="009A7BED" w:rsidRPr="000A3735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>.</w:t>
      </w:r>
      <w:r w:rsidR="00CD3793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pt-BR" w:eastAsia="en-GB"/>
          <w14:ligatures w14:val="none"/>
        </w:rPr>
        <w:t>”</w:t>
      </w:r>
    </w:p>
    <w:p w14:paraId="1C6DC9B6" w14:textId="5C4946A6" w:rsidR="006949ED" w:rsidRPr="003B007C" w:rsidRDefault="00DB5746" w:rsidP="006949ED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333333"/>
        </w:rPr>
      </w:pPr>
      <w:r w:rsidRPr="00D73DDA">
        <w:t> </w:t>
      </w:r>
      <w:r w:rsidR="006949ED" w:rsidRPr="003B007C">
        <w:rPr>
          <w:b/>
          <w:bCs/>
          <w:i/>
          <w:iCs/>
          <w:color w:val="333333"/>
        </w:rPr>
        <w:t>Perkančiosios organizacijos atsakymas</w:t>
      </w:r>
      <w:r w:rsidR="00B07F38">
        <w:rPr>
          <w:b/>
          <w:bCs/>
          <w:i/>
          <w:iCs/>
          <w:color w:val="333333"/>
        </w:rPr>
        <w:t>:</w:t>
      </w:r>
    </w:p>
    <w:p w14:paraId="7F2C6937" w14:textId="77777777" w:rsidR="006949ED" w:rsidRPr="00D73DDA" w:rsidRDefault="006949ED" w:rsidP="006949ED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Perkančioji organizacija k</w:t>
      </w:r>
      <w:r w:rsidRPr="00D73DDA">
        <w:rPr>
          <w:color w:val="333333"/>
        </w:rPr>
        <w:t>eič</w:t>
      </w:r>
      <w:r>
        <w:rPr>
          <w:color w:val="333333"/>
        </w:rPr>
        <w:t>ia techninės specifikacijos reikalavimus</w:t>
      </w:r>
      <w:r w:rsidRPr="00D73DDA">
        <w:rPr>
          <w:color w:val="333333"/>
        </w:rPr>
        <w:t xml:space="preserve"> į:</w:t>
      </w:r>
    </w:p>
    <w:p w14:paraId="16A7BD9D" w14:textId="4A65385F" w:rsidR="00FB6EE6" w:rsidRPr="00887E15" w:rsidRDefault="00FB6EE6" w:rsidP="00FB6EE6">
      <w:pPr>
        <w:spacing w:after="0" w:line="240" w:lineRule="auto"/>
        <w:jc w:val="both"/>
        <w:rPr>
          <w:lang w:val="pt-BR"/>
        </w:rPr>
      </w:pPr>
      <w:r w:rsidRPr="00887E15">
        <w:rPr>
          <w:rFonts w:ascii="Times New Roman" w:eastAsia="SimSun" w:hAnsi="Times New Roman" w:cs="Times New Roman"/>
          <w:kern w:val="0"/>
          <w:sz w:val="24"/>
          <w:szCs w:val="24"/>
          <w:lang w:val="pt-BR" w:eastAsia="en-GB"/>
          <w14:ligatures w14:val="none"/>
        </w:rPr>
        <w:t xml:space="preserve">Mišinys enteriniam maitinimui </w:t>
      </w:r>
      <w:r w:rsidRPr="006949ED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pt-BR" w:eastAsia="en-GB"/>
          <w14:ligatures w14:val="none"/>
        </w:rPr>
        <w:t>1,5-1,57</w:t>
      </w:r>
      <w:r w:rsidR="006949ED">
        <w:rPr>
          <w:rFonts w:ascii="Times New Roman" w:eastAsia="SimSun" w:hAnsi="Times New Roman" w:cs="Times New Roman"/>
          <w:kern w:val="0"/>
          <w:sz w:val="24"/>
          <w:szCs w:val="24"/>
          <w:lang w:val="pt-BR" w:eastAsia="en-GB"/>
          <w14:ligatures w14:val="none"/>
        </w:rPr>
        <w:t xml:space="preserve"> </w:t>
      </w:r>
      <w:r w:rsidRPr="00887E15">
        <w:rPr>
          <w:rFonts w:ascii="Times New Roman" w:eastAsia="SimSun" w:hAnsi="Times New Roman" w:cs="Times New Roman"/>
          <w:kern w:val="0"/>
          <w:sz w:val="24"/>
          <w:szCs w:val="24"/>
          <w:lang w:val="pt-BR" w:eastAsia="en-GB"/>
          <w14:ligatures w14:val="none"/>
        </w:rPr>
        <w:t>kcal/ml,</w:t>
      </w:r>
      <w:r w:rsidR="009812A4">
        <w:rPr>
          <w:rFonts w:ascii="Times New Roman" w:eastAsia="SimSun" w:hAnsi="Times New Roman" w:cs="Times New Roman"/>
          <w:kern w:val="0"/>
          <w:sz w:val="24"/>
          <w:szCs w:val="24"/>
          <w:lang w:val="pt-BR" w:eastAsia="en-GB"/>
          <w14:ligatures w14:val="none"/>
        </w:rPr>
        <w:t xml:space="preserve"> </w:t>
      </w:r>
      <w:r w:rsidRPr="00887E15">
        <w:rPr>
          <w:rFonts w:ascii="Times New Roman" w:eastAsia="SimSun" w:hAnsi="Times New Roman" w:cs="Times New Roman"/>
          <w:kern w:val="0"/>
          <w:sz w:val="24"/>
          <w:szCs w:val="24"/>
          <w:lang w:val="pt-BR" w:eastAsia="en-GB"/>
          <w14:ligatures w14:val="none"/>
        </w:rPr>
        <w:t>emulsija</w:t>
      </w:r>
      <w:r w:rsidR="009A7BED" w:rsidRPr="00887E15">
        <w:rPr>
          <w:rFonts w:ascii="Times New Roman" w:eastAsia="SimSun" w:hAnsi="Times New Roman" w:cs="Times New Roman"/>
          <w:kern w:val="0"/>
          <w:sz w:val="24"/>
          <w:szCs w:val="24"/>
          <w:lang w:val="pt-BR" w:eastAsia="en-GB"/>
          <w14:ligatures w14:val="none"/>
        </w:rPr>
        <w:t>.</w:t>
      </w:r>
    </w:p>
    <w:p w14:paraId="72D89458" w14:textId="77777777" w:rsidR="00FB6EE6" w:rsidRDefault="00FB6EE6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3BD90552" w14:textId="77777777" w:rsidR="00CD3793" w:rsidRPr="00D73DDA" w:rsidRDefault="00CD3793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5E1FD924" w14:textId="091F754C" w:rsidR="00986ABC" w:rsidRPr="006949ED" w:rsidRDefault="006949ED" w:rsidP="00FB6E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49E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Tiekėjo klausimas dėl </w:t>
      </w:r>
      <w:r w:rsidR="00986ABC" w:rsidRPr="006949E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16 </w:t>
      </w:r>
      <w:r w:rsidRPr="006949E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pirkimo objekto dalies</w:t>
      </w:r>
      <w:r w:rsidRPr="006949ED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986ABC" w:rsidRPr="006949E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6D50E6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„</w:t>
      </w:r>
      <w:r w:rsidR="00986ABC" w:rsidRPr="006949E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Prašome pakoreguoti techninę specifikaciją iš</w:t>
      </w:r>
    </w:p>
    <w:p w14:paraId="5B0FAB54" w14:textId="55C682DE" w:rsidR="00D73DDA" w:rsidRPr="006D50E6" w:rsidRDefault="00D73DDA" w:rsidP="00FB6EE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Maitinimo mišinys kūdikiams nuo gimimo iki 1-erių metų, kuriems diagnozuota alergija karvės pieno baltymams, dauginis maisto baltymų netoleravimas (MFPI) bei visais kitais atvejais, kai yra </w:t>
      </w:r>
      <w:proofErr w:type="spellStart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indikuota</w:t>
      </w:r>
      <w:proofErr w:type="spellEnd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elementinė dieta. Sudėtis: aminorūgštys, angliavandeniai, riebalai, vitaminai A, </w:t>
      </w:r>
      <w:r w:rsidRPr="002C211C">
        <w:rPr>
          <w:rFonts w:ascii="Times New Roman" w:eastAsia="SimSu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D3</w:t>
      </w:r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E, C, K,B6, B12,natrio, </w:t>
      </w:r>
      <w:proofErr w:type="spellStart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kalio,chloridų</w:t>
      </w:r>
      <w:proofErr w:type="spellEnd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kalcio, fosforo, magnio, geležies, tiamino, </w:t>
      </w:r>
      <w:proofErr w:type="spellStart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riboflavino</w:t>
      </w:r>
      <w:proofErr w:type="spellEnd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inazitolio</w:t>
      </w:r>
      <w:proofErr w:type="spellEnd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niacino</w:t>
      </w:r>
      <w:proofErr w:type="spellEnd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</w:t>
      </w:r>
      <w:r w:rsidRPr="002C211C">
        <w:rPr>
          <w:rFonts w:ascii="Times New Roman" w:eastAsia="SimSun" w:hAnsi="Times New Roman" w:cs="Times New Roman"/>
          <w:b/>
          <w:bCs/>
          <w:i/>
          <w:iCs/>
          <w:strike/>
          <w:color w:val="FF0000"/>
          <w:kern w:val="0"/>
          <w:sz w:val="24"/>
          <w:szCs w:val="24"/>
          <w:lang w:eastAsia="en-GB"/>
          <w14:ligatures w14:val="none"/>
        </w:rPr>
        <w:t xml:space="preserve">fosforo rūgšties </w:t>
      </w:r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ir kt. ( </w:t>
      </w:r>
      <w:proofErr w:type="spellStart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Neocate</w:t>
      </w:r>
      <w:proofErr w:type="spellEnd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arba analogiškas)</w:t>
      </w:r>
      <w:r w:rsidR="009A7BED"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.</w:t>
      </w:r>
    </w:p>
    <w:p w14:paraId="7C1D57C8" w14:textId="01134376" w:rsidR="00986ABC" w:rsidRPr="006D50E6" w:rsidRDefault="00986ABC" w:rsidP="00FB6EE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Į</w:t>
      </w:r>
    </w:p>
    <w:p w14:paraId="0CBD9DD4" w14:textId="5084F49B" w:rsidR="00986ABC" w:rsidRPr="00FF0A09" w:rsidRDefault="00986ABC" w:rsidP="00FD64DB">
      <w:pPr>
        <w:spacing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Maitinimo mišinys kūdikiams nuo gimimo iki 1-erių metų, kuriems diagnozuota alergija karvės pieno baltymams, dauginis maisto baltymų netoleravimas (MFPI) bei visais kitais atvejais, kai yra </w:t>
      </w:r>
      <w:proofErr w:type="spellStart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indikuota</w:t>
      </w:r>
      <w:proofErr w:type="spellEnd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elementinė dieta. Sudėtis: aminorūgštys, angliavandeniai, riebalai, vitaminai A, </w:t>
      </w:r>
      <w:r w:rsidRPr="006D50E6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D arba D3</w:t>
      </w:r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E, C, K,B6, B12,natrio, </w:t>
      </w:r>
      <w:proofErr w:type="spellStart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kalio,chloridų</w:t>
      </w:r>
      <w:proofErr w:type="spellEnd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kalcio, fosforo, magnio, geležies, tiamino, </w:t>
      </w:r>
      <w:proofErr w:type="spellStart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riboflavino</w:t>
      </w:r>
      <w:proofErr w:type="spellEnd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inazitolio</w:t>
      </w:r>
      <w:proofErr w:type="spellEnd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niacino</w:t>
      </w:r>
      <w:proofErr w:type="spellEnd"/>
      <w:r w:rsidRPr="006D50E6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ir kt. </w:t>
      </w:r>
      <w:r w:rsidRPr="00FF0A09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( </w:t>
      </w:r>
      <w:proofErr w:type="spellStart"/>
      <w:r w:rsidRPr="00FF0A09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Neocate</w:t>
      </w:r>
      <w:proofErr w:type="spellEnd"/>
      <w:r w:rsidRPr="00FF0A09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arba analogiškas)milteliai</w:t>
      </w:r>
      <w:r w:rsidR="009A7BED" w:rsidRPr="00FF0A09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.</w:t>
      </w:r>
      <w:r w:rsidR="00CD3793" w:rsidRPr="00FF0A09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”</w:t>
      </w:r>
    </w:p>
    <w:p w14:paraId="6E451728" w14:textId="576BC3F4" w:rsidR="00F154C7" w:rsidRPr="003B007C" w:rsidRDefault="00F154C7" w:rsidP="00F154C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333333"/>
        </w:rPr>
      </w:pPr>
      <w:r w:rsidRPr="003B007C">
        <w:rPr>
          <w:b/>
          <w:bCs/>
          <w:i/>
          <w:iCs/>
          <w:color w:val="333333"/>
        </w:rPr>
        <w:t>Perkančiosios organizacijos atsakymas</w:t>
      </w:r>
      <w:r w:rsidR="00B07F38">
        <w:rPr>
          <w:b/>
          <w:bCs/>
          <w:i/>
          <w:iCs/>
          <w:color w:val="333333"/>
        </w:rPr>
        <w:t>:</w:t>
      </w:r>
    </w:p>
    <w:p w14:paraId="1C1C83CB" w14:textId="77777777" w:rsidR="00F154C7" w:rsidRPr="00D73DDA" w:rsidRDefault="00F154C7" w:rsidP="00F154C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Perkančioji organizacija k</w:t>
      </w:r>
      <w:r w:rsidRPr="00D73DDA">
        <w:rPr>
          <w:color w:val="333333"/>
        </w:rPr>
        <w:t>eič</w:t>
      </w:r>
      <w:r>
        <w:rPr>
          <w:color w:val="333333"/>
        </w:rPr>
        <w:t>ia techninės specifikacijos reikalavimus</w:t>
      </w:r>
      <w:r w:rsidRPr="00D73DDA">
        <w:rPr>
          <w:color w:val="333333"/>
        </w:rPr>
        <w:t xml:space="preserve"> į:</w:t>
      </w:r>
    </w:p>
    <w:p w14:paraId="6ADCA7BE" w14:textId="23A72BDF" w:rsidR="00FB6EE6" w:rsidRPr="00887E15" w:rsidRDefault="00FB6EE6" w:rsidP="00FB6E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Maitinimo mišinys kūdikiams nuo gimimo iki 1-erių metų, kuriems diagnozuota alergija karvės pieno baltymams, dauginis maisto baltymų netoleravimas (MFPI) bei visais kitais atvejais, kai yra </w:t>
      </w:r>
      <w:proofErr w:type="spellStart"/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indikuota</w:t>
      </w:r>
      <w:proofErr w:type="spellEnd"/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elementinė dieta. Sudėtis: aminorūgštys, angliavandeniai, riebalai, vitaminai A, </w:t>
      </w:r>
      <w:r w:rsidRPr="00CD3793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 arba D3</w:t>
      </w:r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, E, C, K,B6, B12,natrio, </w:t>
      </w:r>
      <w:proofErr w:type="spellStart"/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kalio,chloridų</w:t>
      </w:r>
      <w:proofErr w:type="spellEnd"/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, kalcio, fosforo, magnio, geležies, tiamino, </w:t>
      </w:r>
      <w:proofErr w:type="spellStart"/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riboflavino</w:t>
      </w:r>
      <w:proofErr w:type="spellEnd"/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inazitolio</w:t>
      </w:r>
      <w:proofErr w:type="spellEnd"/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niacino</w:t>
      </w:r>
      <w:proofErr w:type="spellEnd"/>
      <w:r w:rsidRPr="00986AB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ir kt. </w:t>
      </w:r>
      <w:r w:rsidRPr="00887E15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( </w:t>
      </w:r>
      <w:proofErr w:type="spellStart"/>
      <w:r w:rsidRPr="00887E15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Neocate</w:t>
      </w:r>
      <w:proofErr w:type="spellEnd"/>
      <w:r w:rsidRPr="00887E15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arba analogiškas)milteliai</w:t>
      </w:r>
      <w:r w:rsidR="009A7BED" w:rsidRPr="00887E15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6E784C1" w14:textId="77777777" w:rsidR="00FB6EE6" w:rsidRPr="00D73DDA" w:rsidRDefault="00FB6EE6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366459A" w14:textId="77777777" w:rsidR="00FB6EE6" w:rsidRPr="00D73DDA" w:rsidRDefault="00FB6EE6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531F6254" w14:textId="7BAC1690" w:rsidR="00986ABC" w:rsidRPr="00BE680D" w:rsidRDefault="00811B0E" w:rsidP="00576F88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6949ED">
        <w:rPr>
          <w:rFonts w:eastAsia="SimSun"/>
          <w:b/>
          <w:bCs/>
          <w:i/>
          <w:iCs/>
          <w:lang w:eastAsia="en-GB"/>
        </w:rPr>
        <w:t xml:space="preserve">Tiekėjo klausimas </w:t>
      </w:r>
      <w:r w:rsidRPr="00811B0E">
        <w:rPr>
          <w:rFonts w:eastAsia="SimSun"/>
          <w:b/>
          <w:bCs/>
          <w:i/>
          <w:iCs/>
          <w:lang w:eastAsia="en-GB"/>
        </w:rPr>
        <w:t xml:space="preserve">dėl </w:t>
      </w:r>
      <w:r w:rsidR="009E5BBA" w:rsidRPr="00811B0E">
        <w:rPr>
          <w:b/>
          <w:bCs/>
          <w:i/>
          <w:iCs/>
          <w:color w:val="333333"/>
        </w:rPr>
        <w:t>18</w:t>
      </w:r>
      <w:r>
        <w:rPr>
          <w:b/>
          <w:bCs/>
          <w:i/>
          <w:iCs/>
          <w:color w:val="333333"/>
        </w:rPr>
        <w:t xml:space="preserve"> </w:t>
      </w:r>
      <w:r w:rsidRPr="006949ED">
        <w:rPr>
          <w:rFonts w:eastAsia="SimSun"/>
          <w:b/>
          <w:bCs/>
          <w:i/>
          <w:iCs/>
          <w:lang w:eastAsia="en-GB"/>
        </w:rPr>
        <w:t>pirkimo objekto dalies</w:t>
      </w:r>
      <w:r w:rsidRPr="006949ED">
        <w:rPr>
          <w:rFonts w:eastAsia="SimSun"/>
          <w:i/>
          <w:iCs/>
          <w:lang w:eastAsia="en-GB"/>
        </w:rPr>
        <w:t>:</w:t>
      </w:r>
      <w:r w:rsidR="00BE680D">
        <w:rPr>
          <w:rFonts w:eastAsia="SimSun"/>
          <w:i/>
          <w:iCs/>
          <w:lang w:eastAsia="en-GB"/>
        </w:rPr>
        <w:t xml:space="preserve"> „</w:t>
      </w:r>
      <w:r w:rsidR="00986ABC" w:rsidRPr="00986ABC">
        <w:rPr>
          <w:rFonts w:eastAsia="SimSun"/>
          <w:lang w:eastAsia="en-GB"/>
        </w:rPr>
        <w:t>Prašome pakoreguoti techninę specifikaciją iš</w:t>
      </w:r>
      <w:r w:rsidR="00E92149">
        <w:rPr>
          <w:rFonts w:eastAsia="SimSun"/>
          <w:lang w:eastAsia="en-GB"/>
        </w:rPr>
        <w:t>:</w:t>
      </w:r>
    </w:p>
    <w:p w14:paraId="0DF77D30" w14:textId="77584150" w:rsidR="00DA5F0E" w:rsidRPr="00B912AD" w:rsidRDefault="00B912AD" w:rsidP="00FB6EE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B912AD">
        <w:rPr>
          <w:rFonts w:ascii="Times New Roman" w:hAnsi="Times New Roman" w:cs="Times New Roman"/>
          <w:i/>
          <w:iCs/>
          <w:sz w:val="24"/>
          <w:szCs w:val="24"/>
          <w:lang w:val="pt-BR"/>
        </w:rPr>
        <w:t>Specialios paskirties maisto produktas, skirtas kūdikių mitybai nuo gimimo iki 12 mėn.( Friso Pep AC arba analogiškas). Milteliai. Sudėtyje-smulkiai  hidrolizuotų karvės pieno kazeino baltymų mišinys</w:t>
      </w:r>
      <w:r w:rsidRPr="00B912AD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 xml:space="preserve"> </w:t>
      </w:r>
      <w:r w:rsidRPr="00B912AD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be laktozės, skirtas alergiškų karvės pieno baltymams ir turinčių virškinimo bei medžiagų įsisavinimo sutrikimų kūdikių mitybai. </w:t>
      </w:r>
      <w:r w:rsidRPr="00B912AD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Be laktozės</w:t>
      </w:r>
      <w:r w:rsidRPr="00B912A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912AD">
        <w:rPr>
          <w:rFonts w:ascii="Times New Roman" w:hAnsi="Times New Roman" w:cs="Times New Roman"/>
          <w:b/>
          <w:bCs/>
          <w:i/>
          <w:iCs/>
          <w:strike/>
          <w:color w:val="EE0000"/>
          <w:sz w:val="24"/>
          <w:szCs w:val="24"/>
        </w:rPr>
        <w:t>krakmolo</w:t>
      </w:r>
      <w:r w:rsidRPr="00B912AD">
        <w:rPr>
          <w:rFonts w:ascii="Times New Roman" w:hAnsi="Times New Roman" w:cs="Times New Roman"/>
          <w:i/>
          <w:iCs/>
          <w:sz w:val="24"/>
          <w:szCs w:val="24"/>
        </w:rPr>
        <w:t xml:space="preserve">, be sojos </w:t>
      </w:r>
      <w:proofErr w:type="spellStart"/>
      <w:r w:rsidRPr="00B912AD">
        <w:rPr>
          <w:rFonts w:ascii="Times New Roman" w:hAnsi="Times New Roman" w:cs="Times New Roman"/>
          <w:i/>
          <w:iCs/>
          <w:sz w:val="24"/>
          <w:szCs w:val="24"/>
        </w:rPr>
        <w:t>lecitino</w:t>
      </w:r>
      <w:proofErr w:type="spellEnd"/>
      <w:r w:rsidRPr="00B912AD">
        <w:rPr>
          <w:rFonts w:ascii="Times New Roman" w:hAnsi="Times New Roman" w:cs="Times New Roman"/>
          <w:i/>
          <w:iCs/>
          <w:sz w:val="24"/>
          <w:szCs w:val="24"/>
        </w:rPr>
        <w:t xml:space="preserve">, be žuvų taukų ir </w:t>
      </w:r>
      <w:proofErr w:type="spellStart"/>
      <w:r w:rsidRPr="00B912AD">
        <w:rPr>
          <w:rFonts w:ascii="Times New Roman" w:hAnsi="Times New Roman" w:cs="Times New Roman"/>
          <w:b/>
          <w:bCs/>
          <w:i/>
          <w:iCs/>
          <w:strike/>
          <w:color w:val="EE0000"/>
          <w:sz w:val="24"/>
          <w:szCs w:val="24"/>
        </w:rPr>
        <w:t>prebiotikų</w:t>
      </w:r>
      <w:proofErr w:type="spellEnd"/>
      <w:r w:rsidRPr="00B912A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B912AD">
        <w:rPr>
          <w:rFonts w:ascii="Times New Roman" w:hAnsi="Times New Roman" w:cs="Times New Roman"/>
          <w:i/>
          <w:iCs/>
          <w:sz w:val="24"/>
          <w:szCs w:val="24"/>
        </w:rPr>
        <w:t>Osmoliariškumas</w:t>
      </w:r>
      <w:proofErr w:type="spellEnd"/>
      <w:r w:rsidRPr="00B912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912AD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185 </w:t>
      </w:r>
      <w:proofErr w:type="spellStart"/>
      <w:r w:rsidRPr="00B912AD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mOsmol</w:t>
      </w:r>
      <w:proofErr w:type="spellEnd"/>
      <w:r w:rsidRPr="00B912AD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/l.</w:t>
      </w:r>
      <w:r w:rsidR="00DF2820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</w:t>
      </w:r>
      <w:r w:rsidRPr="00B912AD">
        <w:rPr>
          <w:rFonts w:ascii="Times New Roman" w:hAnsi="Times New Roman" w:cs="Times New Roman"/>
          <w:i/>
          <w:iCs/>
          <w:sz w:val="24"/>
          <w:szCs w:val="24"/>
        </w:rPr>
        <w:t xml:space="preserve">Tinkamas, esant lėtiniams sunkiems viduriavimams ir </w:t>
      </w:r>
      <w:proofErr w:type="spellStart"/>
      <w:r w:rsidRPr="00B912AD">
        <w:rPr>
          <w:rFonts w:ascii="Times New Roman" w:hAnsi="Times New Roman" w:cs="Times New Roman"/>
          <w:i/>
          <w:iCs/>
          <w:sz w:val="24"/>
          <w:szCs w:val="24"/>
        </w:rPr>
        <w:t>malabsorbcijai</w:t>
      </w:r>
      <w:proofErr w:type="spellEnd"/>
      <w:r w:rsidRPr="00B912A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5B14558" w14:textId="23C29FBA" w:rsidR="00986ABC" w:rsidRPr="00BE680D" w:rsidRDefault="00986ABC" w:rsidP="00FB6EE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BE680D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Į</w:t>
      </w:r>
    </w:p>
    <w:p w14:paraId="7AEA7C9C" w14:textId="3D8452BB" w:rsidR="004A09E3" w:rsidRPr="004A09E3" w:rsidRDefault="004A09E3" w:rsidP="0035328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09E3">
        <w:rPr>
          <w:rFonts w:ascii="Times New Roman" w:hAnsi="Times New Roman" w:cs="Times New Roman"/>
          <w:i/>
          <w:iCs/>
          <w:sz w:val="24"/>
          <w:szCs w:val="24"/>
        </w:rPr>
        <w:t xml:space="preserve">Specialios paskirties maisto produktas, skirtas kūdikių mitybai nuo gimimo iki 12 mėn.( </w:t>
      </w:r>
      <w:proofErr w:type="spellStart"/>
      <w:r w:rsidRPr="004A09E3">
        <w:rPr>
          <w:rFonts w:ascii="Times New Roman" w:hAnsi="Times New Roman" w:cs="Times New Roman"/>
          <w:i/>
          <w:iCs/>
          <w:sz w:val="24"/>
          <w:szCs w:val="24"/>
        </w:rPr>
        <w:t>Friso</w:t>
      </w:r>
      <w:proofErr w:type="spellEnd"/>
      <w:r w:rsidRPr="004A09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09E3">
        <w:rPr>
          <w:rFonts w:ascii="Times New Roman" w:hAnsi="Times New Roman" w:cs="Times New Roman"/>
          <w:i/>
          <w:iCs/>
          <w:sz w:val="24"/>
          <w:szCs w:val="24"/>
        </w:rPr>
        <w:t>Pep</w:t>
      </w:r>
      <w:proofErr w:type="spellEnd"/>
      <w:r w:rsidRPr="004A09E3">
        <w:rPr>
          <w:rFonts w:ascii="Times New Roman" w:hAnsi="Times New Roman" w:cs="Times New Roman"/>
          <w:i/>
          <w:iCs/>
          <w:sz w:val="24"/>
          <w:szCs w:val="24"/>
        </w:rPr>
        <w:t xml:space="preserve"> AC arba analogiškas). Milteliai. Sudėtyje-smulkiai  hidrolizuotų karvės pieno kazeino baltymų mišinys</w:t>
      </w:r>
      <w:r w:rsidRPr="004A09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A09E3">
        <w:rPr>
          <w:rFonts w:ascii="Times New Roman" w:hAnsi="Times New Roman" w:cs="Times New Roman"/>
          <w:i/>
          <w:iCs/>
          <w:sz w:val="24"/>
          <w:szCs w:val="24"/>
        </w:rPr>
        <w:t xml:space="preserve">be laktozės, skirtas alergiškų karvės pieno baltymams ir turinčių virškinimo bei medžiagų įsisavinimo sutrikimų kūdikių mitybai. </w:t>
      </w:r>
      <w:r w:rsidRPr="004A09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Laktozės&lt;0,05g/100ml</w:t>
      </w:r>
      <w:r w:rsidRPr="004A09E3">
        <w:rPr>
          <w:rFonts w:ascii="Times New Roman" w:hAnsi="Times New Roman" w:cs="Times New Roman"/>
          <w:i/>
          <w:iCs/>
          <w:sz w:val="24"/>
          <w:szCs w:val="24"/>
        </w:rPr>
        <w:t xml:space="preserve">, be sojos </w:t>
      </w:r>
      <w:proofErr w:type="spellStart"/>
      <w:r w:rsidRPr="004A09E3">
        <w:rPr>
          <w:rFonts w:ascii="Times New Roman" w:hAnsi="Times New Roman" w:cs="Times New Roman"/>
          <w:i/>
          <w:iCs/>
          <w:sz w:val="24"/>
          <w:szCs w:val="24"/>
        </w:rPr>
        <w:t>lecitino</w:t>
      </w:r>
      <w:proofErr w:type="spellEnd"/>
      <w:r w:rsidRPr="004A09E3">
        <w:rPr>
          <w:rFonts w:ascii="Times New Roman" w:hAnsi="Times New Roman" w:cs="Times New Roman"/>
          <w:i/>
          <w:iCs/>
          <w:sz w:val="24"/>
          <w:szCs w:val="24"/>
        </w:rPr>
        <w:t xml:space="preserve"> , be žuvų taukų. </w:t>
      </w:r>
      <w:proofErr w:type="spellStart"/>
      <w:r w:rsidRPr="004A09E3">
        <w:rPr>
          <w:rFonts w:ascii="Times New Roman" w:hAnsi="Times New Roman" w:cs="Times New Roman"/>
          <w:i/>
          <w:iCs/>
          <w:sz w:val="24"/>
          <w:szCs w:val="24"/>
        </w:rPr>
        <w:t>Osmoliariškumas</w:t>
      </w:r>
      <w:proofErr w:type="spellEnd"/>
      <w:r w:rsidRPr="004A09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09E3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180-185 </w:t>
      </w:r>
      <w:proofErr w:type="spellStart"/>
      <w:r w:rsidRPr="004A09E3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mOsmol</w:t>
      </w:r>
      <w:proofErr w:type="spellEnd"/>
      <w:r w:rsidRPr="004A09E3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/l.</w:t>
      </w:r>
      <w:r w:rsidR="001050CF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 </w:t>
      </w:r>
      <w:r w:rsidRPr="004A09E3">
        <w:rPr>
          <w:rFonts w:ascii="Times New Roman" w:hAnsi="Times New Roman" w:cs="Times New Roman"/>
          <w:i/>
          <w:iCs/>
          <w:sz w:val="24"/>
          <w:szCs w:val="24"/>
        </w:rPr>
        <w:t xml:space="preserve">Tinkamas, esant lėtiniams sunkiems viduriavimams ir </w:t>
      </w:r>
      <w:proofErr w:type="spellStart"/>
      <w:r w:rsidRPr="004A09E3">
        <w:rPr>
          <w:rFonts w:ascii="Times New Roman" w:hAnsi="Times New Roman" w:cs="Times New Roman"/>
          <w:i/>
          <w:iCs/>
          <w:sz w:val="24"/>
          <w:szCs w:val="24"/>
        </w:rPr>
        <w:t>malabsorbcijai</w:t>
      </w:r>
      <w:proofErr w:type="spellEnd"/>
      <w:r w:rsidRPr="004A09E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76F88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606EABC4" w14:textId="54979CEB" w:rsidR="00B6281A" w:rsidRPr="003B007C" w:rsidRDefault="00B6281A" w:rsidP="00B6281A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333333"/>
        </w:rPr>
      </w:pPr>
      <w:r w:rsidRPr="003B007C">
        <w:rPr>
          <w:b/>
          <w:bCs/>
          <w:i/>
          <w:iCs/>
          <w:color w:val="333333"/>
        </w:rPr>
        <w:t>Perkančiosios organizacijos atsakymas</w:t>
      </w:r>
      <w:r w:rsidR="00B07F38">
        <w:rPr>
          <w:b/>
          <w:bCs/>
          <w:i/>
          <w:iCs/>
          <w:color w:val="333333"/>
        </w:rPr>
        <w:t>:</w:t>
      </w:r>
    </w:p>
    <w:p w14:paraId="73A3FE7F" w14:textId="3818534F" w:rsidR="00DA5F0E" w:rsidRPr="00D73DDA" w:rsidRDefault="001F6604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Perkančioji organizacija ne</w:t>
      </w:r>
      <w:r w:rsidR="00DA5F0E" w:rsidRPr="00D73DDA">
        <w:rPr>
          <w:color w:val="333333"/>
        </w:rPr>
        <w:t>kei</w:t>
      </w:r>
      <w:r w:rsidR="00291FFB">
        <w:rPr>
          <w:color w:val="333333"/>
        </w:rPr>
        <w:t xml:space="preserve">čia techninės specifikacijos reikalavimų </w:t>
      </w:r>
      <w:r w:rsidR="00DA5F0E" w:rsidRPr="00D73DDA">
        <w:rPr>
          <w:color w:val="333333"/>
        </w:rPr>
        <w:t>,,</w:t>
      </w:r>
      <w:r w:rsidR="00DA5F0E" w:rsidRPr="00291FFB">
        <w:rPr>
          <w:i/>
          <w:iCs/>
          <w:color w:val="333333"/>
        </w:rPr>
        <w:t>Be laktozės</w:t>
      </w:r>
      <w:r w:rsidR="00DA5F0E" w:rsidRPr="00D73DDA">
        <w:rPr>
          <w:color w:val="333333"/>
        </w:rPr>
        <w:t>“</w:t>
      </w:r>
      <w:r w:rsidR="00320E14">
        <w:rPr>
          <w:color w:val="333333"/>
        </w:rPr>
        <w:t>, ,,</w:t>
      </w:r>
      <w:r w:rsidR="00320E14" w:rsidRPr="00291FFB">
        <w:rPr>
          <w:i/>
          <w:iCs/>
          <w:color w:val="333333"/>
        </w:rPr>
        <w:t>Be krakmolo</w:t>
      </w:r>
      <w:r w:rsidR="00320E14">
        <w:rPr>
          <w:color w:val="333333"/>
        </w:rPr>
        <w:t>“, ,,</w:t>
      </w:r>
      <w:r w:rsidR="00320E14" w:rsidRPr="00291FFB">
        <w:rPr>
          <w:i/>
          <w:iCs/>
          <w:color w:val="333333"/>
        </w:rPr>
        <w:t xml:space="preserve">be </w:t>
      </w:r>
      <w:proofErr w:type="spellStart"/>
      <w:r w:rsidR="00320E14" w:rsidRPr="00291FFB">
        <w:rPr>
          <w:i/>
          <w:iCs/>
          <w:color w:val="333333"/>
        </w:rPr>
        <w:t>prebiotikų</w:t>
      </w:r>
      <w:proofErr w:type="spellEnd"/>
      <w:r w:rsidR="00320E14">
        <w:rPr>
          <w:color w:val="333333"/>
        </w:rPr>
        <w:t>“</w:t>
      </w:r>
      <w:r w:rsidR="00DA5F0E" w:rsidRPr="00D73DDA">
        <w:rPr>
          <w:color w:val="333333"/>
        </w:rPr>
        <w:t>, nes</w:t>
      </w:r>
      <w:r w:rsidR="00291FFB">
        <w:rPr>
          <w:color w:val="333333"/>
        </w:rPr>
        <w:t xml:space="preserve"> šie komponentai</w:t>
      </w:r>
      <w:r w:rsidR="00DA5F0E" w:rsidRPr="00D73DDA">
        <w:rPr>
          <w:color w:val="333333"/>
        </w:rPr>
        <w:t xml:space="preserve"> turi labai didelę reikšmę alergiškų vaikų gydymui</w:t>
      </w:r>
      <w:r w:rsidR="00320E14">
        <w:rPr>
          <w:color w:val="333333"/>
        </w:rPr>
        <w:t>.</w:t>
      </w:r>
    </w:p>
    <w:p w14:paraId="102E82A9" w14:textId="15ABB555" w:rsidR="001F4C6C" w:rsidRPr="00D73DDA" w:rsidRDefault="00FF0A09" w:rsidP="001F4C6C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F6604">
        <w:rPr>
          <w:rFonts w:ascii="Times New Roman" w:hAnsi="Times New Roman" w:cs="Times New Roman"/>
          <w:color w:val="333333"/>
          <w:sz w:val="24"/>
          <w:szCs w:val="24"/>
        </w:rPr>
        <w:t>Perkančioji organizacija keičia techninės specifikacijos reikalavimus</w:t>
      </w:r>
      <w:r w:rsidR="001F6604" w:rsidRPr="001F6604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1F6604">
        <w:rPr>
          <w:color w:val="333333"/>
        </w:rPr>
        <w:t xml:space="preserve"> </w:t>
      </w:r>
      <w:r w:rsidR="001F4C6C" w:rsidRPr="00D73DDA">
        <w:rPr>
          <w:rFonts w:ascii="Times New Roman" w:hAnsi="Times New Roman" w:cs="Times New Roman"/>
          <w:color w:val="333333"/>
          <w:sz w:val="24"/>
          <w:szCs w:val="24"/>
        </w:rPr>
        <w:t>,,</w:t>
      </w:r>
      <w:proofErr w:type="spellStart"/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Osmoliariškumas</w:t>
      </w:r>
      <w:proofErr w:type="spellEnd"/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185 </w:t>
      </w:r>
      <w:proofErr w:type="spellStart"/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mOsmol</w:t>
      </w:r>
      <w:proofErr w:type="spellEnd"/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/l.</w:t>
      </w:r>
      <w:r w:rsidR="005514B3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Tinkamas, esant lėtiniams sunkiems viduriavimams ir </w:t>
      </w:r>
      <w:proofErr w:type="spellStart"/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malabsorbcijai</w:t>
      </w:r>
      <w:proofErr w:type="spellEnd"/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“ </w:t>
      </w:r>
      <w:r w:rsidR="001F4C6C" w:rsidRPr="0029057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į</w:t>
      </w:r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,,</w:t>
      </w:r>
      <w:proofErr w:type="spellStart"/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Osmoliariškumas</w:t>
      </w:r>
      <w:proofErr w:type="spellEnd"/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1F4C6C" w:rsidRPr="002C3AA5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180-185 </w:t>
      </w:r>
      <w:proofErr w:type="spellStart"/>
      <w:r w:rsidR="001F4C6C" w:rsidRPr="002C3AA5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mOsmol</w:t>
      </w:r>
      <w:proofErr w:type="spellEnd"/>
      <w:r w:rsidR="001F4C6C" w:rsidRPr="002C3AA5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>/l</w:t>
      </w:r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. Tinkamas, esant lėtiniams sunkiems viduriavimams ir </w:t>
      </w:r>
      <w:proofErr w:type="spellStart"/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malabsorbcijai</w:t>
      </w:r>
      <w:proofErr w:type="spellEnd"/>
      <w:r w:rsidR="001F4C6C" w:rsidRPr="001F660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.</w:t>
      </w:r>
      <w:r w:rsidR="001F4C6C" w:rsidRPr="00D73DD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“</w:t>
      </w:r>
    </w:p>
    <w:p w14:paraId="2833DA6C" w14:textId="63573B53" w:rsidR="00DA5F0E" w:rsidRPr="00D73DDA" w:rsidRDefault="00DA5F0E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F4356AD" w14:textId="77777777" w:rsidR="00DB5746" w:rsidRPr="00D73DDA" w:rsidRDefault="00DB5746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73DDA">
        <w:rPr>
          <w:color w:val="333333"/>
        </w:rPr>
        <w:t> </w:t>
      </w:r>
    </w:p>
    <w:p w14:paraId="4EAC0B20" w14:textId="099EFBBE" w:rsidR="00986ABC" w:rsidRPr="00986ABC" w:rsidRDefault="00B65CE4" w:rsidP="00576F88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eastAsia="SimSun"/>
          <w:lang w:eastAsia="en-GB"/>
        </w:rPr>
      </w:pPr>
      <w:r w:rsidRPr="006949ED">
        <w:rPr>
          <w:rFonts w:eastAsia="SimSun"/>
          <w:b/>
          <w:bCs/>
          <w:i/>
          <w:iCs/>
          <w:lang w:eastAsia="en-GB"/>
        </w:rPr>
        <w:t xml:space="preserve">Tiekėjo klausimas </w:t>
      </w:r>
      <w:r w:rsidRPr="00811B0E">
        <w:rPr>
          <w:rFonts w:eastAsia="SimSun"/>
          <w:b/>
          <w:bCs/>
          <w:i/>
          <w:iCs/>
          <w:lang w:eastAsia="en-GB"/>
        </w:rPr>
        <w:t xml:space="preserve">dėl </w:t>
      </w:r>
      <w:r w:rsidR="009E5BBA" w:rsidRPr="00B65CE4">
        <w:rPr>
          <w:b/>
          <w:bCs/>
          <w:i/>
          <w:iCs/>
          <w:color w:val="333333"/>
        </w:rPr>
        <w:t>19</w:t>
      </w:r>
      <w:r>
        <w:rPr>
          <w:b/>
          <w:bCs/>
          <w:i/>
          <w:iCs/>
          <w:color w:val="333333"/>
        </w:rPr>
        <w:t xml:space="preserve"> pirkimo </w:t>
      </w:r>
      <w:r w:rsidR="00576F88">
        <w:rPr>
          <w:b/>
          <w:bCs/>
          <w:i/>
          <w:iCs/>
          <w:color w:val="333333"/>
        </w:rPr>
        <w:t xml:space="preserve">objekto dalies: </w:t>
      </w:r>
      <w:r w:rsidR="00576F88" w:rsidRPr="00576F88">
        <w:rPr>
          <w:color w:val="333333"/>
        </w:rPr>
        <w:t>„</w:t>
      </w:r>
      <w:r w:rsidR="00986ABC" w:rsidRPr="00986ABC">
        <w:rPr>
          <w:rFonts w:eastAsia="SimSun"/>
          <w:lang w:eastAsia="en-GB"/>
        </w:rPr>
        <w:t>Prašome pakoreguoti techninę specifikaciją iš</w:t>
      </w:r>
    </w:p>
    <w:p w14:paraId="3933B925" w14:textId="34D9C5F3" w:rsidR="00986ABC" w:rsidRPr="00576F88" w:rsidRDefault="00986ABC" w:rsidP="00FB6EE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proofErr w:type="spellStart"/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Enterinis</w:t>
      </w:r>
      <w:proofErr w:type="spellEnd"/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maitinamasis subalansuotas gėrimas, skirtas sergantiems cukriniu diabetu ir gliukozės netoleravimu (be laktozės, </w:t>
      </w:r>
      <w:proofErr w:type="spellStart"/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gliuteno</w:t>
      </w:r>
      <w:proofErr w:type="spellEnd"/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, skaidulinių medžiagų) 1kcal/ml,</w:t>
      </w:r>
      <w:r w:rsid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emulsija</w:t>
      </w:r>
      <w:r w:rsidR="009A7BED"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.</w:t>
      </w:r>
    </w:p>
    <w:p w14:paraId="10529736" w14:textId="77777777" w:rsidR="00986ABC" w:rsidRPr="00576F88" w:rsidRDefault="00986ABC" w:rsidP="00FB6EE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Į </w:t>
      </w:r>
    </w:p>
    <w:p w14:paraId="4B7FB321" w14:textId="414951F4" w:rsidR="00986ABC" w:rsidRPr="00986ABC" w:rsidRDefault="00986ABC" w:rsidP="00FB6E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Enterinis</w:t>
      </w:r>
      <w:proofErr w:type="spellEnd"/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maitinamasis subalansuotas gėrimas, skirtas sergantiems cukriniu diabetu ir gliukozės netoleravimu (laktozės&lt;0,3g/100ml, be </w:t>
      </w:r>
      <w:proofErr w:type="spellStart"/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gliuteno</w:t>
      </w:r>
      <w:proofErr w:type="spellEnd"/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, gali turėti skaidulinių medžiagų iki 2,5g/100ml), 1-1,6 kcal/ml,</w:t>
      </w:r>
      <w:r w:rsid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emulsija</w:t>
      </w:r>
      <w:r w:rsidR="009A7BED"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.</w:t>
      </w:r>
      <w:r w:rsid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“</w:t>
      </w:r>
    </w:p>
    <w:p w14:paraId="3271A6B2" w14:textId="77777777" w:rsidR="00986ABC" w:rsidRPr="00D73DDA" w:rsidRDefault="00986ABC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247E6AAD" w14:textId="77777777" w:rsidR="00576F88" w:rsidRPr="003B007C" w:rsidRDefault="00576F88" w:rsidP="00576F88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333333"/>
        </w:rPr>
      </w:pPr>
      <w:r w:rsidRPr="003B007C">
        <w:rPr>
          <w:b/>
          <w:bCs/>
          <w:i/>
          <w:iCs/>
          <w:color w:val="333333"/>
        </w:rPr>
        <w:t>Perkančiosios organizacijos atsakymas</w:t>
      </w:r>
      <w:r>
        <w:rPr>
          <w:b/>
          <w:bCs/>
          <w:i/>
          <w:iCs/>
          <w:color w:val="333333"/>
        </w:rPr>
        <w:t>:</w:t>
      </w:r>
    </w:p>
    <w:p w14:paraId="48679DC5" w14:textId="77777777" w:rsidR="00576F88" w:rsidRPr="00D73DDA" w:rsidRDefault="00576F88" w:rsidP="00576F88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Perkančioji organizacija k</w:t>
      </w:r>
      <w:r w:rsidRPr="00D73DDA">
        <w:rPr>
          <w:color w:val="333333"/>
        </w:rPr>
        <w:t>eič</w:t>
      </w:r>
      <w:r>
        <w:rPr>
          <w:color w:val="333333"/>
        </w:rPr>
        <w:t>ia techninės specifikacijos reikalavimus</w:t>
      </w:r>
      <w:r w:rsidRPr="00D73DDA">
        <w:rPr>
          <w:color w:val="333333"/>
        </w:rPr>
        <w:t xml:space="preserve"> į:</w:t>
      </w:r>
    </w:p>
    <w:p w14:paraId="600F6BFB" w14:textId="051D9E5A" w:rsidR="001F4C6C" w:rsidRPr="00576F88" w:rsidRDefault="00576F88" w:rsidP="001F4C6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„</w:t>
      </w:r>
      <w:proofErr w:type="spellStart"/>
      <w:r w:rsidR="001F4C6C"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Enterinis</w:t>
      </w:r>
      <w:proofErr w:type="spellEnd"/>
      <w:r w:rsidR="001F4C6C"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maitinamasis subalansuotas gėrimas, skirtas sergantiems cukriniu diabetu ir gliukozės netoleravimu (laktozės&lt;0,3g/100ml, be </w:t>
      </w:r>
      <w:proofErr w:type="spellStart"/>
      <w:r w:rsidR="001F4C6C"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gliuteno</w:t>
      </w:r>
      <w:proofErr w:type="spellEnd"/>
      <w:r w:rsidR="001F4C6C"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, gali turėti skaidulinių medžiagų iki 2,5g/100ml), 1-1,6 kcal/</w:t>
      </w:r>
      <w:proofErr w:type="spellStart"/>
      <w:r w:rsidR="001F4C6C" w:rsidRPr="00576F88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ml,emulsija</w:t>
      </w:r>
      <w:proofErr w:type="spellEnd"/>
      <w:r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“</w:t>
      </w:r>
    </w:p>
    <w:p w14:paraId="1329010D" w14:textId="77777777" w:rsidR="00986ABC" w:rsidRDefault="00986ABC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highlight w:val="green"/>
        </w:rPr>
      </w:pPr>
    </w:p>
    <w:p w14:paraId="137097BF" w14:textId="6C1B3285" w:rsidR="00E13DCD" w:rsidRDefault="003B596E" w:rsidP="003B596E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6949ED">
        <w:rPr>
          <w:rFonts w:eastAsia="SimSun"/>
          <w:b/>
          <w:bCs/>
          <w:i/>
          <w:iCs/>
          <w:lang w:eastAsia="en-GB"/>
        </w:rPr>
        <w:lastRenderedPageBreak/>
        <w:t xml:space="preserve">Tiekėjo klausimas </w:t>
      </w:r>
      <w:r w:rsidRPr="00811B0E">
        <w:rPr>
          <w:rFonts w:eastAsia="SimSun"/>
          <w:b/>
          <w:bCs/>
          <w:i/>
          <w:iCs/>
          <w:lang w:eastAsia="en-GB"/>
        </w:rPr>
        <w:t xml:space="preserve">dėl </w:t>
      </w:r>
      <w:r w:rsidR="00E13DCD" w:rsidRPr="003B596E">
        <w:rPr>
          <w:b/>
          <w:bCs/>
          <w:i/>
          <w:iCs/>
          <w:color w:val="333333"/>
        </w:rPr>
        <w:t>28</w:t>
      </w:r>
      <w:r>
        <w:rPr>
          <w:b/>
          <w:bCs/>
          <w:i/>
          <w:iCs/>
          <w:color w:val="333333"/>
        </w:rPr>
        <w:t xml:space="preserve"> pirkimo objekto dalies:</w:t>
      </w:r>
    </w:p>
    <w:p w14:paraId="0050DC3B" w14:textId="4C5413B5" w:rsidR="00E13DCD" w:rsidRPr="00E13DCD" w:rsidRDefault="00E13DCD" w:rsidP="003B596E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13DCD">
        <w:rPr>
          <w:color w:val="333333"/>
        </w:rPr>
        <w:t>Siūlo papildyti:</w:t>
      </w:r>
    </w:p>
    <w:p w14:paraId="12FF28BA" w14:textId="571883D2" w:rsidR="00E13DCD" w:rsidRPr="00E13DCD" w:rsidRDefault="00DF57B7" w:rsidP="003B5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E13DCD" w:rsidRPr="00E1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 D</w:t>
      </w:r>
      <w:r w:rsidR="004743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ė</w:t>
      </w:r>
      <w:r w:rsidR="00E13DCD" w:rsidRPr="00E1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žutėje po 50</w:t>
      </w:r>
      <w:r w:rsidR="004743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E13DCD" w:rsidRPr="00E1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vnt. 2. Rezultatas per 1-15min.</w:t>
      </w:r>
      <w:r w:rsidR="003B59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04B29FB0" w14:textId="77777777" w:rsidR="00E13DCD" w:rsidRPr="00D73DDA" w:rsidRDefault="00E13DCD" w:rsidP="00E13DCD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58CACCB0" w14:textId="77777777" w:rsidR="002157FA" w:rsidRPr="003B007C" w:rsidRDefault="002157FA" w:rsidP="003B596E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</w:rPr>
      </w:pPr>
      <w:r w:rsidRPr="003B007C">
        <w:rPr>
          <w:b/>
          <w:bCs/>
          <w:i/>
          <w:iCs/>
          <w:color w:val="333333"/>
        </w:rPr>
        <w:t>Perkančiosios organizacijos atsakymas</w:t>
      </w:r>
      <w:r>
        <w:rPr>
          <w:b/>
          <w:bCs/>
          <w:i/>
          <w:iCs/>
          <w:color w:val="333333"/>
        </w:rPr>
        <w:t>:</w:t>
      </w:r>
    </w:p>
    <w:p w14:paraId="7C4DD1DF" w14:textId="22AE7C62" w:rsidR="00E13DCD" w:rsidRPr="00E13DCD" w:rsidRDefault="00DF57B7" w:rsidP="003B596E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Perkančioji organizacija s</w:t>
      </w:r>
      <w:r w:rsidR="00E13DCD" w:rsidRPr="00E13DCD">
        <w:rPr>
          <w:color w:val="333333"/>
        </w:rPr>
        <w:t>utinka</w:t>
      </w:r>
      <w:r>
        <w:rPr>
          <w:color w:val="333333"/>
        </w:rPr>
        <w:t xml:space="preserve"> </w:t>
      </w:r>
      <w:r w:rsidR="00E67607">
        <w:rPr>
          <w:color w:val="333333"/>
        </w:rPr>
        <w:t>pa</w:t>
      </w:r>
      <w:r w:rsidR="00E13DCD" w:rsidRPr="00E13DCD">
        <w:rPr>
          <w:color w:val="333333"/>
        </w:rPr>
        <w:t>p</w:t>
      </w:r>
      <w:r w:rsidR="00E67607">
        <w:rPr>
          <w:color w:val="333333"/>
        </w:rPr>
        <w:t>ildyti techninę specifikaciją.</w:t>
      </w:r>
    </w:p>
    <w:p w14:paraId="109AB026" w14:textId="23F70D50" w:rsidR="00E13DCD" w:rsidRPr="00E13DCD" w:rsidRDefault="00E13DCD" w:rsidP="003B5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13DCD">
        <w:rPr>
          <w:rFonts w:ascii="Times New Roman" w:hAnsi="Times New Roman" w:cs="Times New Roman"/>
          <w:color w:val="333333"/>
          <w:sz w:val="24"/>
          <w:szCs w:val="24"/>
        </w:rPr>
        <w:t>Reikalavimai: ,,</w:t>
      </w:r>
      <w:r w:rsidRPr="00E1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 D</w:t>
      </w:r>
      <w:r w:rsidR="004743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ė</w:t>
      </w:r>
      <w:r w:rsidRPr="00E1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žutėje </w:t>
      </w:r>
      <w:r w:rsidR="00EB0A6D" w:rsidRPr="004743F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ne daugiau</w:t>
      </w:r>
      <w:r w:rsidRPr="004743F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E1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50</w:t>
      </w:r>
      <w:r w:rsidR="004743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E1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vnt. 2. Rezultatas per 1-15min.“</w:t>
      </w:r>
    </w:p>
    <w:p w14:paraId="19646CF6" w14:textId="77777777" w:rsidR="00E13DCD" w:rsidRDefault="00E13DCD" w:rsidP="00E13DCD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55AB63EE" w14:textId="77777777" w:rsidR="00C87B32" w:rsidRPr="00D73DDA" w:rsidRDefault="00C87B32" w:rsidP="00E13DCD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6534F082" w14:textId="58DD5AC1" w:rsidR="009E5BBA" w:rsidRPr="00D73DDA" w:rsidRDefault="00143E1A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6949ED">
        <w:rPr>
          <w:rFonts w:eastAsia="SimSun"/>
          <w:b/>
          <w:bCs/>
          <w:i/>
          <w:iCs/>
          <w:lang w:eastAsia="en-GB"/>
        </w:rPr>
        <w:t xml:space="preserve">Tiekėjo klausimas </w:t>
      </w:r>
      <w:r w:rsidRPr="00143E1A">
        <w:rPr>
          <w:rFonts w:eastAsia="SimSun"/>
          <w:b/>
          <w:bCs/>
          <w:i/>
          <w:iCs/>
          <w:lang w:eastAsia="en-GB"/>
        </w:rPr>
        <w:t xml:space="preserve">dėl </w:t>
      </w:r>
      <w:r w:rsidR="009E5BBA" w:rsidRPr="00143E1A">
        <w:rPr>
          <w:b/>
          <w:bCs/>
          <w:i/>
          <w:iCs/>
          <w:color w:val="333333"/>
        </w:rPr>
        <w:t>39</w:t>
      </w:r>
      <w:r>
        <w:rPr>
          <w:b/>
          <w:bCs/>
          <w:i/>
          <w:iCs/>
          <w:color w:val="333333"/>
        </w:rPr>
        <w:t xml:space="preserve"> pirkimo objekto dalies:</w:t>
      </w:r>
    </w:p>
    <w:p w14:paraId="4F1A3747" w14:textId="2A40AE08" w:rsidR="00F11B58" w:rsidRPr="00F11B58" w:rsidRDefault="005307D7" w:rsidP="00FB6E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„</w:t>
      </w:r>
      <w:r w:rsidR="00F11B58" w:rsidRPr="00F11B58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Prašome pakoreguoti techninę specifikaciją iš</w:t>
      </w:r>
      <w:r w:rsidR="00E652E7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3BC770D7" w14:textId="6A556B85" w:rsidR="00F11B58" w:rsidRPr="00E652E7" w:rsidRDefault="00F11B58" w:rsidP="00FB6EE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proofErr w:type="spellStart"/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Enterinio</w:t>
      </w:r>
      <w:proofErr w:type="spellEnd"/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maitinimo mišinys vaikams nuo 1 metų iki 3metų. Kaloringumas ne mažiau </w:t>
      </w:r>
      <w:r w:rsidRPr="008B627F">
        <w:rPr>
          <w:rFonts w:ascii="Times New Roman" w:eastAsia="SimSu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153kcal/100ml</w:t>
      </w: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baltymai ne mažiau </w:t>
      </w:r>
      <w:r w:rsidRPr="008B627F">
        <w:rPr>
          <w:rFonts w:ascii="Times New Roman" w:eastAsia="SimSu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3,3g/100ml</w:t>
      </w: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,</w:t>
      </w:r>
      <w:r w:rsidR="00742173"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maistinių skaidulų mišinio ne mažiau 1,5g/100ml,vitamino A ne mažiau 61mcg/100ml,vitamino D ne mažiau 1,5mcg/100ml,vitamino E ne mažiau 1,9mcg, vitamino K ne mažiau 6,0mcg/100ml, vitam</w:t>
      </w:r>
      <w:r w:rsidR="00742173"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</w:t>
      </w: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no B6 ne mažiau 0,18mcg,vitamino B12 ne mažiau </w:t>
      </w:r>
      <w:r w:rsidRPr="008B627F">
        <w:rPr>
          <w:rFonts w:ascii="Times New Roman" w:eastAsia="SimSu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0.26</w:t>
      </w:r>
      <w:r w:rsidRPr="008B627F">
        <w:rPr>
          <w:rFonts w:ascii="Times New Roman" w:eastAsia="SimSun" w:hAnsi="Times New Roman" w:cs="Times New Roman"/>
          <w:i/>
          <w:i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mcg</w:t>
      </w:r>
      <w:proofErr w:type="spellEnd"/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vitamino C ne mažiau </w:t>
      </w:r>
      <w:r w:rsidRPr="001676A3">
        <w:rPr>
          <w:rFonts w:ascii="Times New Roman" w:eastAsia="SimSu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15mg/100ml</w:t>
      </w: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. Išfasavimas plastikiniuose buteliukuose</w:t>
      </w:r>
      <w:r w:rsidR="00742173"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742173" w:rsidRPr="001676A3">
        <w:rPr>
          <w:rFonts w:ascii="Times New Roman" w:eastAsia="SimSun" w:hAnsi="Times New Roman" w:cs="Times New Roman"/>
          <w:b/>
          <w:bCs/>
          <w:i/>
          <w:iCs/>
          <w:strike/>
          <w:color w:val="FF0000"/>
          <w:kern w:val="0"/>
          <w:sz w:val="24"/>
          <w:szCs w:val="24"/>
          <w:lang w:eastAsia="en-GB"/>
          <w14:ligatures w14:val="none"/>
        </w:rPr>
        <w:t>su šiaudeliu</w:t>
      </w:r>
      <w:r w:rsidR="00742173"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.</w:t>
      </w:r>
    </w:p>
    <w:p w14:paraId="6D40BDF9" w14:textId="77777777" w:rsidR="00F11B58" w:rsidRPr="00E652E7" w:rsidRDefault="00F11B58" w:rsidP="00FB6EE6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Į </w:t>
      </w:r>
    </w:p>
    <w:p w14:paraId="67C4D970" w14:textId="57734A71" w:rsidR="00F11B58" w:rsidRPr="00F11B58" w:rsidRDefault="00F11B58" w:rsidP="00FB6E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Enterinio</w:t>
      </w:r>
      <w:proofErr w:type="spellEnd"/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maitinimo mišinys vaikams nuo 1 metų iki 3metų. Kaloringumas ne mažiau </w:t>
      </w:r>
      <w:r w:rsidRPr="00E41A3E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152kcal/100ml</w:t>
      </w: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baltymai ne mažiau </w:t>
      </w:r>
      <w:r w:rsidRPr="00E41A3E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3 g/100ml</w:t>
      </w: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maistinių skaidulų mišinio ne mažiau </w:t>
      </w:r>
      <w:r w:rsidRPr="00E41A3E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0,5g/100ml</w:t>
      </w: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,vitamino A ne mažiau 61mcg/100ml,vitamino D ne mažiau 1,5mcg/100ml,vitamino E ne mažiau 1,9mcg, vitamino K ne mažiau 6,0mcg/100ml, vitam</w:t>
      </w:r>
      <w:r w:rsidR="00742173"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</w:t>
      </w: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no B6 ne mažiau 0,18mcg,</w:t>
      </w:r>
      <w:r w:rsidR="00742173"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vitamino B12 ne mažiau </w:t>
      </w:r>
      <w:r w:rsidRPr="00E32E65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0</w:t>
      </w:r>
      <w:r w:rsidR="00E32E65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,</w:t>
      </w:r>
      <w:r w:rsidRPr="00E32E65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 xml:space="preserve">25 </w:t>
      </w:r>
      <w:proofErr w:type="spellStart"/>
      <w:r w:rsidRPr="00E32E65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mcg</w:t>
      </w:r>
      <w:proofErr w:type="spellEnd"/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vitamino C ne mažiau </w:t>
      </w:r>
      <w:r w:rsidRPr="00E32E65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11mg/100ml</w:t>
      </w:r>
      <w:r w:rsidRP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. Išfasavimas plastikiniuose buteliukuose.</w:t>
      </w:r>
      <w:r w:rsidR="00E652E7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“</w:t>
      </w:r>
    </w:p>
    <w:p w14:paraId="05D691C1" w14:textId="77777777" w:rsidR="00F11B58" w:rsidRPr="00F11B58" w:rsidRDefault="00F11B58" w:rsidP="00FB6EE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741397A8" w14:textId="77777777" w:rsidR="008D4D65" w:rsidRPr="003B007C" w:rsidRDefault="008D4D65" w:rsidP="008D4D65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</w:rPr>
      </w:pPr>
      <w:r w:rsidRPr="003B007C">
        <w:rPr>
          <w:b/>
          <w:bCs/>
          <w:i/>
          <w:iCs/>
          <w:color w:val="333333"/>
        </w:rPr>
        <w:t>Perkančiosios organizacijos atsakymas</w:t>
      </w:r>
      <w:r>
        <w:rPr>
          <w:b/>
          <w:bCs/>
          <w:i/>
          <w:iCs/>
          <w:color w:val="333333"/>
        </w:rPr>
        <w:t>:</w:t>
      </w:r>
    </w:p>
    <w:p w14:paraId="057FB5CC" w14:textId="77777777" w:rsidR="008D4D65" w:rsidRPr="00D73DDA" w:rsidRDefault="008D4D65" w:rsidP="008D4D65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Perkančioji organizacija k</w:t>
      </w:r>
      <w:r w:rsidRPr="00D73DDA">
        <w:rPr>
          <w:color w:val="333333"/>
        </w:rPr>
        <w:t>eič</w:t>
      </w:r>
      <w:r>
        <w:rPr>
          <w:color w:val="333333"/>
        </w:rPr>
        <w:t>ia techninės specifikacijos reikalavimus</w:t>
      </w:r>
      <w:r w:rsidRPr="00D73DDA">
        <w:rPr>
          <w:color w:val="333333"/>
        </w:rPr>
        <w:t xml:space="preserve"> į:</w:t>
      </w:r>
    </w:p>
    <w:p w14:paraId="45DE6774" w14:textId="422284EB" w:rsidR="001F4C6C" w:rsidRPr="00742173" w:rsidRDefault="008D4D65" w:rsidP="001F4C6C">
      <w:pPr>
        <w:pStyle w:val="prastasiniatinklio"/>
        <w:shd w:val="clear" w:color="auto" w:fill="FFFFFF"/>
        <w:spacing w:before="0" w:beforeAutospacing="0" w:after="150" w:afterAutospacing="0"/>
        <w:jc w:val="both"/>
      </w:pPr>
      <w:r>
        <w:rPr>
          <w:rFonts w:eastAsia="SimSun"/>
          <w:lang w:eastAsia="en-GB"/>
        </w:rPr>
        <w:t>„</w:t>
      </w:r>
      <w:proofErr w:type="spellStart"/>
      <w:r w:rsidR="001F4C6C" w:rsidRPr="008D4D65">
        <w:rPr>
          <w:rFonts w:eastAsia="SimSun"/>
          <w:i/>
          <w:iCs/>
          <w:lang w:eastAsia="en-GB"/>
        </w:rPr>
        <w:t>Enterinio</w:t>
      </w:r>
      <w:proofErr w:type="spellEnd"/>
      <w:r w:rsidR="001F4C6C" w:rsidRPr="008D4D65">
        <w:rPr>
          <w:rFonts w:eastAsia="SimSun"/>
          <w:i/>
          <w:iCs/>
          <w:lang w:eastAsia="en-GB"/>
        </w:rPr>
        <w:t xml:space="preserve"> maitinimo mišinys vaikams nuo 1</w:t>
      </w:r>
      <w:r w:rsidR="003531C2">
        <w:rPr>
          <w:rFonts w:eastAsia="SimSun"/>
          <w:i/>
          <w:iCs/>
          <w:lang w:eastAsia="en-GB"/>
        </w:rPr>
        <w:t xml:space="preserve"> </w:t>
      </w:r>
      <w:r w:rsidR="001F4C6C" w:rsidRPr="008D4D65">
        <w:rPr>
          <w:rFonts w:eastAsia="SimSun"/>
          <w:i/>
          <w:iCs/>
          <w:lang w:eastAsia="en-GB"/>
        </w:rPr>
        <w:t>metų iki 3</w:t>
      </w:r>
      <w:r w:rsidR="003531C2">
        <w:rPr>
          <w:rFonts w:eastAsia="SimSun"/>
          <w:i/>
          <w:iCs/>
          <w:lang w:eastAsia="en-GB"/>
        </w:rPr>
        <w:t xml:space="preserve"> </w:t>
      </w:r>
      <w:r w:rsidR="001F4C6C" w:rsidRPr="008D4D65">
        <w:rPr>
          <w:rFonts w:eastAsia="SimSun"/>
          <w:i/>
          <w:iCs/>
          <w:lang w:eastAsia="en-GB"/>
        </w:rPr>
        <w:t xml:space="preserve">metų. Kaloringumas ne mažiau </w:t>
      </w:r>
      <w:r w:rsidR="001F4C6C" w:rsidRPr="00E32E65">
        <w:rPr>
          <w:rFonts w:eastAsia="SimSun"/>
          <w:b/>
          <w:bCs/>
          <w:i/>
          <w:iCs/>
          <w:lang w:eastAsia="en-GB"/>
        </w:rPr>
        <w:t>152kcal/100ml</w:t>
      </w:r>
      <w:r w:rsidR="001F4C6C" w:rsidRPr="008D4D65">
        <w:rPr>
          <w:rFonts w:eastAsia="SimSun"/>
          <w:i/>
          <w:iCs/>
          <w:lang w:eastAsia="en-GB"/>
        </w:rPr>
        <w:t xml:space="preserve">, baltymai ne mažiau </w:t>
      </w:r>
      <w:r w:rsidR="001F4C6C" w:rsidRPr="00E32E65">
        <w:rPr>
          <w:rFonts w:eastAsia="SimSun"/>
          <w:b/>
          <w:bCs/>
          <w:i/>
          <w:iCs/>
          <w:lang w:eastAsia="en-GB"/>
        </w:rPr>
        <w:t>3 g/100ml</w:t>
      </w:r>
      <w:r w:rsidR="001F4C6C" w:rsidRPr="008D4D65">
        <w:rPr>
          <w:rFonts w:eastAsia="SimSun"/>
          <w:i/>
          <w:iCs/>
          <w:lang w:eastAsia="en-GB"/>
        </w:rPr>
        <w:t xml:space="preserve">, maistinių skaidulų mišinio ne mažiau 0,5g/100ml,vitamino A ne mažiau 61mcg/100ml,vitamino D ne mažiau 1,5mcg/100ml,vitamino E ne mažiau 1,9mcg, vitamino K ne mažiau 6,0mcg/100ml, </w:t>
      </w:r>
      <w:proofErr w:type="spellStart"/>
      <w:r w:rsidR="001F4C6C" w:rsidRPr="008D4D65">
        <w:rPr>
          <w:rFonts w:eastAsia="SimSun"/>
          <w:i/>
          <w:iCs/>
          <w:lang w:eastAsia="en-GB"/>
        </w:rPr>
        <w:t>vitamono</w:t>
      </w:r>
      <w:proofErr w:type="spellEnd"/>
      <w:r w:rsidR="001F4C6C" w:rsidRPr="008D4D65">
        <w:rPr>
          <w:rFonts w:eastAsia="SimSun"/>
          <w:i/>
          <w:iCs/>
          <w:lang w:eastAsia="en-GB"/>
        </w:rPr>
        <w:t xml:space="preserve"> B6 ne mažiau 0,18mcg,vitamino B12 ne mažiau 0.25 </w:t>
      </w:r>
      <w:proofErr w:type="spellStart"/>
      <w:r w:rsidR="001F4C6C" w:rsidRPr="008D4D65">
        <w:rPr>
          <w:rFonts w:eastAsia="SimSun"/>
          <w:i/>
          <w:iCs/>
          <w:lang w:eastAsia="en-GB"/>
        </w:rPr>
        <w:t>mcg</w:t>
      </w:r>
      <w:proofErr w:type="spellEnd"/>
      <w:r w:rsidR="001F4C6C" w:rsidRPr="008D4D65">
        <w:rPr>
          <w:rFonts w:eastAsia="SimSun"/>
          <w:i/>
          <w:iCs/>
          <w:lang w:eastAsia="en-GB"/>
        </w:rPr>
        <w:t xml:space="preserve">, vitamino C ne mažiau </w:t>
      </w:r>
      <w:r w:rsidR="001F4C6C" w:rsidRPr="00B01675">
        <w:rPr>
          <w:rFonts w:eastAsia="SimSun"/>
          <w:b/>
          <w:bCs/>
          <w:i/>
          <w:iCs/>
          <w:lang w:eastAsia="en-GB"/>
        </w:rPr>
        <w:t>11mg/100ml</w:t>
      </w:r>
      <w:r w:rsidR="001F4C6C" w:rsidRPr="008D4D65">
        <w:rPr>
          <w:rFonts w:eastAsia="SimSun"/>
          <w:i/>
          <w:iCs/>
          <w:lang w:eastAsia="en-GB"/>
        </w:rPr>
        <w:t>. Išfasavimas plastikiniuose buteliukuose</w:t>
      </w:r>
      <w:r w:rsidR="001F4C6C" w:rsidRPr="00E13DCD">
        <w:rPr>
          <w:rFonts w:eastAsia="SimSun"/>
          <w:lang w:eastAsia="en-GB"/>
        </w:rPr>
        <w:t>.</w:t>
      </w:r>
      <w:r>
        <w:rPr>
          <w:rFonts w:eastAsia="SimSun"/>
          <w:lang w:eastAsia="en-GB"/>
        </w:rPr>
        <w:t>“</w:t>
      </w:r>
    </w:p>
    <w:p w14:paraId="5674D69A" w14:textId="77777777" w:rsidR="00F11B58" w:rsidRDefault="00F11B58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highlight w:val="green"/>
        </w:rPr>
      </w:pPr>
    </w:p>
    <w:p w14:paraId="11B7C72A" w14:textId="77777777" w:rsidR="00C87B32" w:rsidRPr="00D73DDA" w:rsidRDefault="00C87B32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highlight w:val="green"/>
        </w:rPr>
      </w:pPr>
    </w:p>
    <w:p w14:paraId="45413A3D" w14:textId="63600303" w:rsidR="00F11B58" w:rsidRPr="00F11B58" w:rsidRDefault="006F5901" w:rsidP="006F5901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Fonts w:eastAsia="SimSun"/>
          <w:lang w:eastAsia="en-GB"/>
        </w:rPr>
      </w:pPr>
      <w:r w:rsidRPr="006949ED">
        <w:rPr>
          <w:rFonts w:eastAsia="SimSun"/>
          <w:b/>
          <w:bCs/>
          <w:i/>
          <w:iCs/>
          <w:lang w:eastAsia="en-GB"/>
        </w:rPr>
        <w:t xml:space="preserve">Tiekėjo klausimas </w:t>
      </w:r>
      <w:r w:rsidRPr="006F5901">
        <w:rPr>
          <w:rFonts w:eastAsia="SimSun"/>
          <w:b/>
          <w:bCs/>
          <w:i/>
          <w:iCs/>
          <w:lang w:eastAsia="en-GB"/>
        </w:rPr>
        <w:t xml:space="preserve">dėl </w:t>
      </w:r>
      <w:r w:rsidR="00F11B58" w:rsidRPr="006F5901">
        <w:rPr>
          <w:rFonts w:eastAsia="SimSun"/>
          <w:b/>
          <w:bCs/>
          <w:i/>
          <w:iCs/>
          <w:lang w:eastAsia="en-GB"/>
        </w:rPr>
        <w:t>40</w:t>
      </w:r>
      <w:r w:rsidR="00F11B58" w:rsidRPr="00F11B58">
        <w:rPr>
          <w:rFonts w:eastAsia="SimSun"/>
          <w:b/>
          <w:bCs/>
          <w:lang w:eastAsia="en-GB"/>
        </w:rPr>
        <w:t xml:space="preserve"> </w:t>
      </w:r>
      <w:r w:rsidR="00C87B32">
        <w:rPr>
          <w:b/>
          <w:bCs/>
          <w:i/>
          <w:iCs/>
          <w:color w:val="333333"/>
        </w:rPr>
        <w:t>pirkimo objekto dalies:</w:t>
      </w:r>
      <w:r w:rsidR="00F11B58" w:rsidRPr="00F11B58">
        <w:rPr>
          <w:rFonts w:eastAsia="SimSun"/>
          <w:lang w:eastAsia="en-GB"/>
        </w:rPr>
        <w:t xml:space="preserve"> </w:t>
      </w:r>
      <w:r w:rsidR="00C87B32">
        <w:rPr>
          <w:rFonts w:eastAsia="SimSun"/>
          <w:lang w:eastAsia="en-GB"/>
        </w:rPr>
        <w:t>„</w:t>
      </w:r>
      <w:r w:rsidR="00F11B58" w:rsidRPr="00C87B32">
        <w:rPr>
          <w:rFonts w:eastAsia="SimSun"/>
          <w:i/>
          <w:iCs/>
          <w:lang w:eastAsia="en-GB"/>
        </w:rPr>
        <w:t xml:space="preserve">Nėra aišku, ką siekia įsigyti perkančioji organizacija – ar tai </w:t>
      </w:r>
      <w:proofErr w:type="spellStart"/>
      <w:r w:rsidR="00F11B58" w:rsidRPr="00C87B32">
        <w:rPr>
          <w:rFonts w:eastAsia="SimSun"/>
          <w:i/>
          <w:iCs/>
          <w:lang w:eastAsia="en-GB"/>
        </w:rPr>
        <w:t>enterinis</w:t>
      </w:r>
      <w:proofErr w:type="spellEnd"/>
      <w:r w:rsidR="00F11B58" w:rsidRPr="00C87B32">
        <w:rPr>
          <w:rFonts w:eastAsia="SimSun"/>
          <w:i/>
          <w:iCs/>
          <w:lang w:eastAsia="en-GB"/>
        </w:rPr>
        <w:t xml:space="preserve"> maitinamasis subalansuotas gėrimas iki 200ml, ar </w:t>
      </w:r>
      <w:proofErr w:type="spellStart"/>
      <w:r w:rsidR="00F11B58" w:rsidRPr="00C87B32">
        <w:rPr>
          <w:rFonts w:eastAsia="SimSun"/>
          <w:i/>
          <w:iCs/>
          <w:lang w:eastAsia="en-GB"/>
        </w:rPr>
        <w:t>zondiniam</w:t>
      </w:r>
      <w:proofErr w:type="spellEnd"/>
      <w:r w:rsidR="00F11B58" w:rsidRPr="00C87B32">
        <w:rPr>
          <w:rFonts w:eastAsia="SimSun"/>
          <w:i/>
          <w:iCs/>
          <w:lang w:eastAsia="en-GB"/>
        </w:rPr>
        <w:t xml:space="preserve"> maitinimui tinkamas mišinys iki 500ml pakuotėse, ar pediatrinis, ar skirtas suaugusiųjų maitinimui. Atitinkamai negalime pateikti pasiūlymo specifikacijos pakoregavimui</w:t>
      </w:r>
      <w:r w:rsidR="00F11B58" w:rsidRPr="00F11B58">
        <w:rPr>
          <w:rFonts w:eastAsia="SimSun"/>
          <w:lang w:eastAsia="en-GB"/>
        </w:rPr>
        <w:t>.</w:t>
      </w:r>
      <w:r w:rsidR="00C87B32">
        <w:rPr>
          <w:rFonts w:eastAsia="SimSun"/>
          <w:lang w:eastAsia="en-GB"/>
        </w:rPr>
        <w:t>“</w:t>
      </w:r>
    </w:p>
    <w:p w14:paraId="72641A7D" w14:textId="77777777" w:rsidR="00F11B58" w:rsidRPr="00E13DCD" w:rsidRDefault="00F11B58" w:rsidP="00FB6EE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3483D65" w14:textId="77777777" w:rsidR="006F5901" w:rsidRDefault="006F5901" w:rsidP="006F5901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</w:rPr>
      </w:pPr>
      <w:r w:rsidRPr="003B007C">
        <w:rPr>
          <w:b/>
          <w:bCs/>
          <w:i/>
          <w:iCs/>
          <w:color w:val="333333"/>
        </w:rPr>
        <w:t>Perkančiosios organizacijos atsakymas</w:t>
      </w:r>
      <w:r>
        <w:rPr>
          <w:b/>
          <w:bCs/>
          <w:i/>
          <w:iCs/>
          <w:color w:val="333333"/>
        </w:rPr>
        <w:t>:</w:t>
      </w:r>
    </w:p>
    <w:p w14:paraId="151B7A11" w14:textId="6EDB6F43" w:rsidR="001F4C6C" w:rsidRPr="00D73DDA" w:rsidRDefault="001F4C6C" w:rsidP="006F5901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D73DDA">
        <w:rPr>
          <w:b/>
          <w:bCs/>
          <w:color w:val="333333"/>
        </w:rPr>
        <w:t>Pa</w:t>
      </w:r>
      <w:r w:rsidR="00742173">
        <w:rPr>
          <w:b/>
          <w:bCs/>
          <w:color w:val="333333"/>
        </w:rPr>
        <w:t>tiksliname</w:t>
      </w:r>
      <w:r w:rsidRPr="00D73DDA">
        <w:rPr>
          <w:b/>
          <w:bCs/>
          <w:color w:val="333333"/>
        </w:rPr>
        <w:t>:</w:t>
      </w:r>
    </w:p>
    <w:p w14:paraId="0291E00C" w14:textId="39289D8B" w:rsidR="001F4C6C" w:rsidRPr="00742173" w:rsidRDefault="001F4C6C" w:rsidP="006F5901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42173">
        <w:rPr>
          <w:color w:val="333333"/>
        </w:rPr>
        <w:t>,,</w:t>
      </w:r>
      <w:proofErr w:type="spellStart"/>
      <w:r w:rsidR="00742173">
        <w:rPr>
          <w:color w:val="333333"/>
        </w:rPr>
        <w:t>Enterinio</w:t>
      </w:r>
      <w:proofErr w:type="spellEnd"/>
      <w:r w:rsidR="00742173">
        <w:rPr>
          <w:color w:val="333333"/>
        </w:rPr>
        <w:t xml:space="preserve"> (</w:t>
      </w:r>
      <w:proofErr w:type="spellStart"/>
      <w:r w:rsidR="00742173">
        <w:t>z</w:t>
      </w:r>
      <w:r w:rsidR="00742173" w:rsidRPr="00742173">
        <w:t>ondiniam</w:t>
      </w:r>
      <w:proofErr w:type="spellEnd"/>
      <w:r w:rsidR="00742173" w:rsidRPr="00742173">
        <w:t xml:space="preserve"> suaugusių maitinimui tinkamas</w:t>
      </w:r>
      <w:r w:rsidR="00742173">
        <w:t>)</w:t>
      </w:r>
      <w:r w:rsidR="00742173" w:rsidRPr="00742173">
        <w:t xml:space="preserve"> </w:t>
      </w:r>
      <w:r w:rsidR="00742173" w:rsidRPr="00742173">
        <w:rPr>
          <w:color w:val="333333"/>
        </w:rPr>
        <w:t>maitinimo mišinys su padidintu baltymų kiekiu“</w:t>
      </w:r>
      <w:r w:rsidR="00742173">
        <w:rPr>
          <w:color w:val="333333"/>
        </w:rPr>
        <w:t>.</w:t>
      </w:r>
    </w:p>
    <w:p w14:paraId="44B705B7" w14:textId="77777777" w:rsidR="00F11B58" w:rsidRDefault="00F11B58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2B135E1E" w14:textId="77777777" w:rsidR="00093861" w:rsidRDefault="00093861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42B0FAE3" w14:textId="77777777" w:rsidR="00093861" w:rsidRPr="0000368D" w:rsidRDefault="00093861" w:rsidP="00FB6EE6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3A749474" w14:textId="0F8D52E8" w:rsidR="00F11B58" w:rsidRPr="004C7542" w:rsidRDefault="004C7542" w:rsidP="00093861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6949ED">
        <w:rPr>
          <w:rFonts w:eastAsia="SimSun"/>
          <w:b/>
          <w:bCs/>
          <w:i/>
          <w:iCs/>
          <w:lang w:eastAsia="en-GB"/>
        </w:rPr>
        <w:lastRenderedPageBreak/>
        <w:t xml:space="preserve">Tiekėjo klausimas </w:t>
      </w:r>
      <w:r w:rsidRPr="006F5901">
        <w:rPr>
          <w:rFonts w:eastAsia="SimSun"/>
          <w:b/>
          <w:bCs/>
          <w:i/>
          <w:iCs/>
          <w:lang w:eastAsia="en-GB"/>
        </w:rPr>
        <w:t xml:space="preserve">dėl </w:t>
      </w:r>
      <w:r w:rsidR="009E5BBA" w:rsidRPr="004C7542">
        <w:rPr>
          <w:b/>
          <w:bCs/>
          <w:i/>
          <w:iCs/>
          <w:color w:val="333333"/>
        </w:rPr>
        <w:t>49</w:t>
      </w:r>
      <w:r>
        <w:rPr>
          <w:b/>
          <w:bCs/>
          <w:i/>
          <w:iCs/>
          <w:color w:val="333333"/>
        </w:rPr>
        <w:t xml:space="preserve"> pirkimo objekto dalies: </w:t>
      </w:r>
      <w:r w:rsidRPr="004C7542">
        <w:rPr>
          <w:i/>
          <w:iCs/>
          <w:color w:val="333333"/>
        </w:rPr>
        <w:t>„</w:t>
      </w:r>
      <w:r w:rsidR="00F11B58" w:rsidRPr="00F11B58">
        <w:rPr>
          <w:rFonts w:eastAsia="SimSun"/>
          <w:lang w:eastAsia="en-GB"/>
        </w:rPr>
        <w:t>Prašome pakoreguoti techninę specifikaciją iš</w:t>
      </w:r>
    </w:p>
    <w:p w14:paraId="2570006E" w14:textId="6228128B" w:rsidR="00F11B58" w:rsidRPr="004C7542" w:rsidRDefault="00F11B58" w:rsidP="0009386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Mišinys, skirtas dietiniam kūdikių maitinimui,</w:t>
      </w:r>
      <w:r w:rsidR="004C7542"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kurio sudėtyje yra 100</w:t>
      </w:r>
      <w:r w:rsidR="004C7542"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proc.</w:t>
      </w:r>
      <w:r w:rsidR="004C7542"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laisvų amino rūgščių, sudėtyje turi būti </w:t>
      </w:r>
      <w:proofErr w:type="spellStart"/>
      <w:r w:rsidRPr="00825523">
        <w:rPr>
          <w:rFonts w:ascii="Times New Roman" w:eastAsia="SimSu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bifidobakterijų</w:t>
      </w:r>
      <w:proofErr w:type="spellEnd"/>
      <w:r w:rsidRPr="00825523">
        <w:rPr>
          <w:rFonts w:ascii="Times New Roman" w:eastAsia="SimSu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 xml:space="preserve"> bei </w:t>
      </w:r>
      <w:proofErr w:type="spellStart"/>
      <w:r w:rsidRPr="00825523">
        <w:rPr>
          <w:rFonts w:ascii="Times New Roman" w:eastAsia="SimSu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scFOS</w:t>
      </w:r>
      <w:proofErr w:type="spellEnd"/>
      <w:r w:rsidRPr="00825523">
        <w:rPr>
          <w:rFonts w:ascii="Times New Roman" w:eastAsia="SimSu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 xml:space="preserve"> ir </w:t>
      </w:r>
      <w:proofErr w:type="spellStart"/>
      <w:r w:rsidRPr="00825523">
        <w:rPr>
          <w:rFonts w:ascii="Times New Roman" w:eastAsia="SimSu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lcFOS</w:t>
      </w:r>
      <w:proofErr w:type="spellEnd"/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, skaidulinių medžiagų ne mažiau 4g (</w:t>
      </w:r>
      <w:proofErr w:type="spellStart"/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Neocate</w:t>
      </w:r>
      <w:proofErr w:type="spellEnd"/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su </w:t>
      </w:r>
      <w:proofErr w:type="spellStart"/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probiotikais</w:t>
      </w:r>
      <w:proofErr w:type="spellEnd"/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arba analogiškas) 400 g-500g, milt.</w:t>
      </w:r>
    </w:p>
    <w:p w14:paraId="54CD5114" w14:textId="06BD8C6C" w:rsidR="00F11B58" w:rsidRPr="004C7542" w:rsidRDefault="00F11B58" w:rsidP="0009386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Į</w:t>
      </w:r>
    </w:p>
    <w:p w14:paraId="63AC534A" w14:textId="3C0C9589" w:rsidR="00F11B58" w:rsidRPr="004C7542" w:rsidRDefault="00F11B58" w:rsidP="0009386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Mišinys, skirtas dietiniam kūdikių maitinimui,</w:t>
      </w:r>
      <w:r w:rsidR="004C7542"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kurio sudėtyje yra 100</w:t>
      </w:r>
      <w:r w:rsidR="004C7542"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proc.</w:t>
      </w:r>
      <w:r w:rsidR="004C7542"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laisvų amino rūgščių, sudėtyje turi būti </w:t>
      </w:r>
      <w:proofErr w:type="spellStart"/>
      <w:r w:rsidRPr="00825523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prebiotikų</w:t>
      </w:r>
      <w:proofErr w:type="spellEnd"/>
      <w:r w:rsidRPr="00825523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 xml:space="preserve"> arba </w:t>
      </w:r>
      <w:proofErr w:type="spellStart"/>
      <w:r w:rsidRPr="00825523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bifidobakterijų</w:t>
      </w:r>
      <w:proofErr w:type="spellEnd"/>
      <w:r w:rsidRPr="00825523">
        <w:rPr>
          <w:rFonts w:ascii="Times New Roman" w:eastAsia="SimSun" w:hAnsi="Times New Roman" w:cs="Times New Roman"/>
          <w:i/>
          <w:iCs/>
          <w:color w:val="00B050"/>
          <w:kern w:val="0"/>
          <w:sz w:val="24"/>
          <w:szCs w:val="24"/>
          <w:lang w:eastAsia="en-GB"/>
          <w14:ligatures w14:val="none"/>
        </w:rPr>
        <w:t xml:space="preserve"> </w:t>
      </w:r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bei </w:t>
      </w:r>
      <w:proofErr w:type="spellStart"/>
      <w:r w:rsidRPr="00A426F0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scFOS</w:t>
      </w:r>
      <w:proofErr w:type="spellEnd"/>
      <w:r w:rsidRPr="00A426F0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 xml:space="preserve"> ir </w:t>
      </w:r>
      <w:proofErr w:type="spellStart"/>
      <w:r w:rsidRPr="00A426F0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lcFOS</w:t>
      </w:r>
      <w:proofErr w:type="spellEnd"/>
      <w:r w:rsidRPr="00A426F0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 xml:space="preserve"> arba žmogaus pieno </w:t>
      </w:r>
      <w:proofErr w:type="spellStart"/>
      <w:r w:rsidRPr="00A426F0">
        <w:rPr>
          <w:rFonts w:ascii="Times New Roman" w:eastAsia="SimSu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en-GB"/>
          <w14:ligatures w14:val="none"/>
        </w:rPr>
        <w:t>oligosacharidų</w:t>
      </w:r>
      <w:proofErr w:type="spellEnd"/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, skaidulinių medžiagų ne mažiau 4g ( </w:t>
      </w:r>
      <w:proofErr w:type="spellStart"/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Neocate</w:t>
      </w:r>
      <w:proofErr w:type="spellEnd"/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su </w:t>
      </w:r>
      <w:proofErr w:type="spellStart"/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probiotikais</w:t>
      </w:r>
      <w:proofErr w:type="spellEnd"/>
      <w:r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arba analogiškas) 400 g-500g, milt.</w:t>
      </w:r>
      <w:r w:rsidR="004C7542" w:rsidRPr="004C7542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“</w:t>
      </w:r>
    </w:p>
    <w:p w14:paraId="3D4957CA" w14:textId="77777777" w:rsidR="007F1E3A" w:rsidRPr="0000368D" w:rsidRDefault="007F1E3A" w:rsidP="00FB6EE6">
      <w:pPr>
        <w:pStyle w:val="prastasiniatinklio"/>
        <w:shd w:val="clear" w:color="auto" w:fill="FFFFFF"/>
        <w:spacing w:before="0" w:beforeAutospacing="0" w:after="150" w:afterAutospacing="0"/>
        <w:jc w:val="both"/>
      </w:pPr>
    </w:p>
    <w:p w14:paraId="5BEAF55D" w14:textId="77777777" w:rsidR="004C7542" w:rsidRDefault="004C7542" w:rsidP="004C7542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</w:rPr>
      </w:pPr>
      <w:r w:rsidRPr="003B007C">
        <w:rPr>
          <w:b/>
          <w:bCs/>
          <w:i/>
          <w:iCs/>
          <w:color w:val="333333"/>
        </w:rPr>
        <w:t>Perkančiosios organizacijos atsakymas</w:t>
      </w:r>
      <w:r>
        <w:rPr>
          <w:b/>
          <w:bCs/>
          <w:i/>
          <w:iCs/>
          <w:color w:val="333333"/>
        </w:rPr>
        <w:t>:</w:t>
      </w:r>
    </w:p>
    <w:p w14:paraId="696F0B69" w14:textId="4046B69C" w:rsidR="007F1E3A" w:rsidRPr="007F1E3A" w:rsidRDefault="00B906EA" w:rsidP="007F1E3A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906EA">
        <w:rPr>
          <w:rFonts w:ascii="Times New Roman" w:hAnsi="Times New Roman" w:cs="Times New Roman"/>
          <w:color w:val="333333"/>
          <w:sz w:val="24"/>
          <w:szCs w:val="24"/>
        </w:rPr>
        <w:t>Perkančioji organizacija nekeičia techninės specifikacijos reikalavimų</w:t>
      </w:r>
      <w:r w:rsidR="007F1E3A" w:rsidRPr="00B906E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  <w:r w:rsidR="00876784" w:rsidRPr="0000368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Turi būti -</w:t>
      </w:r>
      <w:r w:rsidR="00876784" w:rsidRPr="0000368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tik </w:t>
      </w:r>
      <w:proofErr w:type="spellStart"/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bifidobakterijos</w:t>
      </w:r>
      <w:proofErr w:type="spellEnd"/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  <w:r w:rsidR="00876784" w:rsidRPr="0000368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256A32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Perkančioji </w:t>
      </w:r>
      <w:r w:rsidR="001C6580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organizacija </w:t>
      </w:r>
      <w:r w:rsidR="005B2BEC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n</w:t>
      </w:r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esutink</w:t>
      </w:r>
      <w:r w:rsidR="00256A32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a keisti į</w:t>
      </w:r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scFOS</w:t>
      </w:r>
      <w:proofErr w:type="spellEnd"/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ir </w:t>
      </w:r>
      <w:proofErr w:type="spellStart"/>
      <w:r w:rsidR="001C6580" w:rsidRPr="001C6580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lc</w:t>
      </w:r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FOS</w:t>
      </w:r>
      <w:proofErr w:type="spellEnd"/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arba žmogaus pieno </w:t>
      </w:r>
      <w:proofErr w:type="spellStart"/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oligosacharidai</w:t>
      </w:r>
      <w:proofErr w:type="spellEnd"/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  <w:r w:rsidR="00876784" w:rsidRPr="0000368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46802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Įstaigoje g</w:t>
      </w:r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ydomi sunkūs alergiški vaikai su žarnyno ir odos alergijomis,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perkančioji organizacija </w:t>
      </w:r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turi suteikti  kokybišką ir efektyvią pagalbą.</w:t>
      </w:r>
      <w:r w:rsidR="007F1E3A" w:rsidRPr="0000368D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F1E3A" w:rsidRPr="007F1E3A">
        <w:rPr>
          <w:rFonts w:ascii="Times New Roman" w:eastAsia="SimSun" w:hAnsi="Times New Roman" w:cs="Times New Roman"/>
          <w:kern w:val="0"/>
          <w:sz w:val="24"/>
          <w:szCs w:val="24"/>
          <w:lang w:eastAsia="en-GB"/>
          <w14:ligatures w14:val="none"/>
        </w:rPr>
        <w:t>Naudojant mišinį su specifikacijoje nurodyta sudėtimi, stebimas reikšmingas pacientų būklės pagerėjimas.</w:t>
      </w:r>
    </w:p>
    <w:p w14:paraId="512D5D95" w14:textId="77777777" w:rsidR="002823ED" w:rsidRPr="00D73DDA" w:rsidRDefault="002823ED" w:rsidP="007F1E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23ED" w:rsidRPr="00D73D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24"/>
    <w:rsid w:val="0000368D"/>
    <w:rsid w:val="0004330C"/>
    <w:rsid w:val="00070ADA"/>
    <w:rsid w:val="00073CF9"/>
    <w:rsid w:val="00093861"/>
    <w:rsid w:val="000A3735"/>
    <w:rsid w:val="000A7594"/>
    <w:rsid w:val="001050CF"/>
    <w:rsid w:val="00143E1A"/>
    <w:rsid w:val="001676A3"/>
    <w:rsid w:val="001A2B6B"/>
    <w:rsid w:val="001C6580"/>
    <w:rsid w:val="001F4C6C"/>
    <w:rsid w:val="001F6604"/>
    <w:rsid w:val="002157FA"/>
    <w:rsid w:val="002253A6"/>
    <w:rsid w:val="00233C5A"/>
    <w:rsid w:val="00256A32"/>
    <w:rsid w:val="002823ED"/>
    <w:rsid w:val="0029057C"/>
    <w:rsid w:val="00291FFB"/>
    <w:rsid w:val="002C211C"/>
    <w:rsid w:val="002C3AA5"/>
    <w:rsid w:val="00320E14"/>
    <w:rsid w:val="00342C92"/>
    <w:rsid w:val="00346802"/>
    <w:rsid w:val="003531C2"/>
    <w:rsid w:val="00353283"/>
    <w:rsid w:val="003B007C"/>
    <w:rsid w:val="003B596E"/>
    <w:rsid w:val="004077C2"/>
    <w:rsid w:val="004743F6"/>
    <w:rsid w:val="00492786"/>
    <w:rsid w:val="004A09E3"/>
    <w:rsid w:val="004C7542"/>
    <w:rsid w:val="004F2101"/>
    <w:rsid w:val="004F37C6"/>
    <w:rsid w:val="005307D7"/>
    <w:rsid w:val="00540AE5"/>
    <w:rsid w:val="00546C9E"/>
    <w:rsid w:val="005514B3"/>
    <w:rsid w:val="0056302C"/>
    <w:rsid w:val="00576F88"/>
    <w:rsid w:val="005B2BEC"/>
    <w:rsid w:val="00670313"/>
    <w:rsid w:val="006949ED"/>
    <w:rsid w:val="006B1AD4"/>
    <w:rsid w:val="006B4C24"/>
    <w:rsid w:val="006D50E6"/>
    <w:rsid w:val="006F5901"/>
    <w:rsid w:val="00742173"/>
    <w:rsid w:val="007A7470"/>
    <w:rsid w:val="007F1E3A"/>
    <w:rsid w:val="007F7768"/>
    <w:rsid w:val="00811B0E"/>
    <w:rsid w:val="00825523"/>
    <w:rsid w:val="00876784"/>
    <w:rsid w:val="00887E15"/>
    <w:rsid w:val="008A04A6"/>
    <w:rsid w:val="008B627F"/>
    <w:rsid w:val="008D4D65"/>
    <w:rsid w:val="009318E3"/>
    <w:rsid w:val="00934E23"/>
    <w:rsid w:val="00975F24"/>
    <w:rsid w:val="009812A4"/>
    <w:rsid w:val="00986ABC"/>
    <w:rsid w:val="009A7BED"/>
    <w:rsid w:val="009C786D"/>
    <w:rsid w:val="009D4F0F"/>
    <w:rsid w:val="009E5BBA"/>
    <w:rsid w:val="00A426F0"/>
    <w:rsid w:val="00B01675"/>
    <w:rsid w:val="00B07F38"/>
    <w:rsid w:val="00B300CA"/>
    <w:rsid w:val="00B6281A"/>
    <w:rsid w:val="00B65CE4"/>
    <w:rsid w:val="00B906EA"/>
    <w:rsid w:val="00B912AD"/>
    <w:rsid w:val="00BC0544"/>
    <w:rsid w:val="00BD2960"/>
    <w:rsid w:val="00BE680D"/>
    <w:rsid w:val="00C87B32"/>
    <w:rsid w:val="00CB7CE8"/>
    <w:rsid w:val="00CD3793"/>
    <w:rsid w:val="00D13648"/>
    <w:rsid w:val="00D427CE"/>
    <w:rsid w:val="00D73DDA"/>
    <w:rsid w:val="00D958EC"/>
    <w:rsid w:val="00D95D83"/>
    <w:rsid w:val="00DA5F0E"/>
    <w:rsid w:val="00DB5746"/>
    <w:rsid w:val="00DF2820"/>
    <w:rsid w:val="00DF57B7"/>
    <w:rsid w:val="00E13DCD"/>
    <w:rsid w:val="00E13ECC"/>
    <w:rsid w:val="00E144DD"/>
    <w:rsid w:val="00E32E65"/>
    <w:rsid w:val="00E41A3E"/>
    <w:rsid w:val="00E4381B"/>
    <w:rsid w:val="00E56EEB"/>
    <w:rsid w:val="00E652E7"/>
    <w:rsid w:val="00E67607"/>
    <w:rsid w:val="00E92149"/>
    <w:rsid w:val="00EB0A6D"/>
    <w:rsid w:val="00F11B58"/>
    <w:rsid w:val="00F154C7"/>
    <w:rsid w:val="00F40EB9"/>
    <w:rsid w:val="00FB013A"/>
    <w:rsid w:val="00FB6EE6"/>
    <w:rsid w:val="00FD1447"/>
    <w:rsid w:val="00FD64DB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B154"/>
  <w15:chartTrackingRefBased/>
  <w15:docId w15:val="{508FD4B3-FBA4-4C66-AA78-0E2A7986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D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</Pages>
  <Words>5643</Words>
  <Characters>3217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Gaidamavičiūtė</dc:creator>
  <cp:keywords/>
  <dc:description/>
  <cp:lastModifiedBy>Elžbieta Taločkaitė</cp:lastModifiedBy>
  <cp:revision>100</cp:revision>
  <dcterms:created xsi:type="dcterms:W3CDTF">2024-08-26T09:46:00Z</dcterms:created>
  <dcterms:modified xsi:type="dcterms:W3CDTF">2025-07-01T12:28:00Z</dcterms:modified>
</cp:coreProperties>
</file>