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308550C5"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853A1F">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xml:space="preserve">, </w:t>
          </w:r>
          <w:hyperlink r:id="rId12" w:history="1">
            <w:r w:rsidR="00853A1F" w:rsidRPr="00240F8E">
              <w:rPr>
                <w:rStyle w:val="Hipersaitas"/>
                <w:rFonts w:ascii="Times New Roman" w:eastAsia="Times New Roman" w:hAnsi="Times New Roman" w:cs="Times New Roman"/>
                <w:sz w:val="20"/>
                <w:szCs w:val="20"/>
              </w:rPr>
              <w:t>kul@kul.lt</w:t>
            </w:r>
          </w:hyperlink>
          <w:r w:rsidR="00853A1F">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0DC70005"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853A1F">
            <w:rPr>
              <w:rFonts w:ascii="Times New Roman" w:eastAsia="Times New Roman" w:hAnsi="Times New Roman" w:cs="Times New Roman"/>
              <w:noProof/>
              <w:sz w:val="24"/>
              <w:szCs w:val="24"/>
            </w:rPr>
            <w:t>5</w:t>
          </w:r>
          <w:r w:rsidR="006935B4" w:rsidRPr="00E43092">
            <w:rPr>
              <w:rFonts w:ascii="Times New Roman" w:eastAsia="Times New Roman" w:hAnsi="Times New Roman" w:cs="Times New Roman"/>
              <w:noProof/>
              <w:sz w:val="24"/>
              <w:szCs w:val="24"/>
            </w:rPr>
            <w:t xml:space="preserve"> </w:t>
          </w:r>
          <w:r w:rsidR="000F5BE7" w:rsidRPr="00E43092">
            <w:rPr>
              <w:rFonts w:ascii="Times New Roman" w:eastAsia="Times New Roman" w:hAnsi="Times New Roman" w:cs="Times New Roman"/>
              <w:noProof/>
              <w:sz w:val="24"/>
              <w:szCs w:val="24"/>
            </w:rPr>
            <w:t>-0</w:t>
          </w:r>
          <w:r w:rsidR="000A278E">
            <w:rPr>
              <w:rFonts w:ascii="Times New Roman" w:eastAsia="Times New Roman" w:hAnsi="Times New Roman" w:cs="Times New Roman"/>
              <w:noProof/>
              <w:sz w:val="24"/>
              <w:szCs w:val="24"/>
            </w:rPr>
            <w:t>7</w:t>
          </w:r>
          <w:r w:rsidR="000F5BE7" w:rsidRPr="00E43092">
            <w:rPr>
              <w:rFonts w:ascii="Times New Roman" w:eastAsia="Times New Roman" w:hAnsi="Times New Roman" w:cs="Times New Roman"/>
              <w:noProof/>
              <w:sz w:val="24"/>
              <w:szCs w:val="24"/>
            </w:rPr>
            <w:t>-</w:t>
          </w:r>
          <w:r w:rsidR="000A278E">
            <w:rPr>
              <w:rFonts w:ascii="Times New Roman" w:eastAsia="Times New Roman" w:hAnsi="Times New Roman" w:cs="Times New Roman"/>
              <w:noProof/>
              <w:sz w:val="24"/>
              <w:szCs w:val="24"/>
            </w:rPr>
            <w:t>0</w:t>
          </w:r>
          <w:r w:rsidR="00853A1F">
            <w:rPr>
              <w:rFonts w:ascii="Times New Roman" w:eastAsia="Times New Roman" w:hAnsi="Times New Roman" w:cs="Times New Roman"/>
              <w:noProof/>
              <w:sz w:val="24"/>
              <w:szCs w:val="24"/>
            </w:rPr>
            <w:t>1</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DEEECDC" w:rsidR="00D526C8" w:rsidRPr="00E43092" w:rsidRDefault="000A278E"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005B0ED9" w:rsidRPr="00E43092">
            <w:rPr>
              <w:rFonts w:ascii="Times New Roman" w:hAnsi="Times New Roman" w:cs="Times New Roman"/>
              <w:b/>
              <w:bCs/>
              <w:sz w:val="24"/>
              <w:szCs w:val="24"/>
            </w:rPr>
            <w:t xml:space="preserve"> VIEŠOJO PIRKIMO „</w:t>
          </w:r>
          <w:r w:rsidRPr="000A278E">
            <w:rPr>
              <w:rFonts w:ascii="Times New Roman" w:eastAsia="Times New Roman" w:hAnsi="Times New Roman"/>
              <w:b/>
              <w:bCs/>
              <w:color w:val="000000"/>
              <w:kern w:val="3"/>
              <w:sz w:val="24"/>
              <w:szCs w:val="24"/>
              <w:lang w:eastAsia="ar-SA"/>
            </w:rPr>
            <w:t>PACS IR WEB DICOM VIEWER PROGRAMINĖ ĮRANGA BEI DIAGNOSTINĖS RADIOLOGŲ DARBO VIETOS</w:t>
          </w:r>
          <w:r w:rsidR="005B0ED9" w:rsidRPr="00E43092">
            <w:rPr>
              <w:rFonts w:ascii="Times New Roman" w:hAnsi="Times New Roman" w:cs="Times New Roman"/>
              <w:b/>
              <w:bCs/>
              <w:sz w:val="24"/>
              <w:szCs w:val="24"/>
            </w:rPr>
            <w:t>“</w:t>
          </w:r>
        </w:p>
        <w:p w14:paraId="18ACC6AD" w14:textId="001B90E9" w:rsidR="00D526C8" w:rsidRPr="00E43092" w:rsidRDefault="00EB164F"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SPECIALIOSIOS </w:t>
          </w:r>
          <w:r w:rsidR="00D526C8" w:rsidRPr="00E43092">
            <w:rPr>
              <w:rFonts w:ascii="Times New Roman" w:hAnsi="Times New Roman" w:cs="Times New Roman"/>
              <w:b/>
              <w:bCs/>
              <w:sz w:val="24"/>
              <w:szCs w:val="24"/>
            </w:rPr>
            <w:t>SĄLYGOS</w:t>
          </w:r>
        </w:p>
        <w:p w14:paraId="67D34D7E" w14:textId="537AE3F9" w:rsidR="00D53BF4" w:rsidRPr="00853A1F" w:rsidRDefault="00D53BF4" w:rsidP="004E4612">
          <w:pPr>
            <w:spacing w:after="120" w:line="20" w:lineRule="atLeast"/>
            <w:contextualSpacing/>
            <w:jc w:val="center"/>
            <w:rPr>
              <w:rFonts w:ascii="Times New Roman" w:hAnsi="Times New Roman" w:cs="Times New Roman"/>
              <w:b/>
              <w:bCs/>
              <w:i/>
              <w:iCs/>
              <w:sz w:val="24"/>
              <w:szCs w:val="24"/>
            </w:rPr>
          </w:pPr>
          <w:r w:rsidRPr="00853A1F">
            <w:rPr>
              <w:rFonts w:ascii="Times New Roman" w:hAnsi="Times New Roman" w:cs="Times New Roman"/>
              <w:b/>
              <w:bCs/>
              <w:sz w:val="24"/>
              <w:szCs w:val="24"/>
            </w:rPr>
            <w:t>V</w:t>
          </w:r>
          <w:r w:rsidR="00755F3B" w:rsidRPr="00853A1F">
            <w:rPr>
              <w:rFonts w:ascii="Times New Roman" w:hAnsi="Times New Roman" w:cs="Times New Roman"/>
              <w:b/>
              <w:bCs/>
              <w:sz w:val="24"/>
              <w:szCs w:val="24"/>
            </w:rPr>
            <w:t>ersija</w:t>
          </w:r>
          <w:r w:rsidRPr="00853A1F">
            <w:rPr>
              <w:rFonts w:ascii="Times New Roman" w:hAnsi="Times New Roman" w:cs="Times New Roman"/>
              <w:b/>
              <w:bCs/>
              <w:sz w:val="24"/>
              <w:szCs w:val="24"/>
            </w:rPr>
            <w:t xml:space="preserve"> Nr.</w:t>
          </w:r>
          <w:r w:rsidR="005B0ED9" w:rsidRPr="00853A1F">
            <w:rPr>
              <w:rFonts w:ascii="Times New Roman" w:hAnsi="Times New Roman" w:cs="Times New Roman"/>
              <w:b/>
              <w:bCs/>
              <w:sz w:val="24"/>
              <w:szCs w:val="24"/>
            </w:rPr>
            <w:t>1</w:t>
          </w:r>
          <w:r w:rsidRPr="00853A1F">
            <w:rPr>
              <w:rFonts w:ascii="Times New Roman" w:hAnsi="Times New Roman" w:cs="Times New Roman"/>
              <w:b/>
              <w:bCs/>
              <w:i/>
              <w:iCs/>
              <w:sz w:val="24"/>
              <w:szCs w:val="24"/>
            </w:rPr>
            <w:t>.</w:t>
          </w:r>
          <w:r w:rsidRPr="00853A1F">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F0C6FCF"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D7184">
                  <w:rPr>
                    <w:webHidden/>
                    <w:sz w:val="22"/>
                    <w:szCs w:val="22"/>
                  </w:rPr>
                  <w:t>1</w:t>
                </w:r>
                <w:r w:rsidR="00C43719" w:rsidRPr="008A5BA5">
                  <w:rPr>
                    <w:webHidden/>
                    <w:sz w:val="22"/>
                    <w:szCs w:val="22"/>
                  </w:rPr>
                  <w:fldChar w:fldCharType="end"/>
                </w:r>
              </w:hyperlink>
            </w:p>
            <w:p w14:paraId="67A34114" w14:textId="1F01B8EA"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D7184">
                  <w:rPr>
                    <w:webHidden/>
                    <w:sz w:val="22"/>
                    <w:szCs w:val="22"/>
                  </w:rPr>
                  <w:t>1</w:t>
                </w:r>
                <w:r w:rsidRPr="008A5BA5">
                  <w:rPr>
                    <w:webHidden/>
                    <w:sz w:val="22"/>
                    <w:szCs w:val="22"/>
                  </w:rPr>
                  <w:fldChar w:fldCharType="end"/>
                </w:r>
              </w:hyperlink>
            </w:p>
            <w:p w14:paraId="7D047CFF" w14:textId="1968440E"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D7184">
                  <w:rPr>
                    <w:webHidden/>
                    <w:sz w:val="22"/>
                    <w:szCs w:val="22"/>
                  </w:rPr>
                  <w:t>1</w:t>
                </w:r>
                <w:r w:rsidRPr="008A5BA5">
                  <w:rPr>
                    <w:webHidden/>
                    <w:sz w:val="22"/>
                    <w:szCs w:val="22"/>
                  </w:rPr>
                  <w:fldChar w:fldCharType="end"/>
                </w:r>
              </w:hyperlink>
            </w:p>
            <w:p w14:paraId="303C2F95" w14:textId="6649951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D7184">
                  <w:rPr>
                    <w:webHidden/>
                    <w:sz w:val="22"/>
                    <w:szCs w:val="22"/>
                  </w:rPr>
                  <w:t>1</w:t>
                </w:r>
                <w:r w:rsidRPr="008A5BA5">
                  <w:rPr>
                    <w:webHidden/>
                    <w:sz w:val="22"/>
                    <w:szCs w:val="22"/>
                  </w:rPr>
                  <w:fldChar w:fldCharType="end"/>
                </w:r>
              </w:hyperlink>
            </w:p>
            <w:p w14:paraId="0FFA452B" w14:textId="403F73AE"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D7184">
                  <w:rPr>
                    <w:webHidden/>
                    <w:sz w:val="22"/>
                    <w:szCs w:val="22"/>
                  </w:rPr>
                  <w:t>2</w:t>
                </w:r>
                <w:r w:rsidRPr="008A5BA5">
                  <w:rPr>
                    <w:webHidden/>
                    <w:sz w:val="22"/>
                    <w:szCs w:val="22"/>
                  </w:rPr>
                  <w:fldChar w:fldCharType="end"/>
                </w:r>
              </w:hyperlink>
            </w:p>
            <w:p w14:paraId="0F3C3487" w14:textId="670E23D5"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D7184">
                  <w:rPr>
                    <w:webHidden/>
                    <w:sz w:val="22"/>
                    <w:szCs w:val="22"/>
                  </w:rPr>
                  <w:t>2</w:t>
                </w:r>
                <w:r w:rsidRPr="008A5BA5">
                  <w:rPr>
                    <w:webHidden/>
                    <w:sz w:val="22"/>
                    <w:szCs w:val="22"/>
                  </w:rPr>
                  <w:fldChar w:fldCharType="end"/>
                </w:r>
              </w:hyperlink>
            </w:p>
            <w:p w14:paraId="13B7D179" w14:textId="152B2CDD"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0DEBCBCD" w14:textId="3A245603"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29F63DD5" w14:textId="2D24DA2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66AEDD5B" w14:textId="7A68B9DA"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5D6EE91D" w14:textId="393FB77C"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D7184">
                  <w:rPr>
                    <w:webHidden/>
                    <w:sz w:val="22"/>
                    <w:szCs w:val="22"/>
                  </w:rPr>
                  <w:t>3</w:t>
                </w:r>
                <w:r w:rsidRPr="008A5BA5">
                  <w:rPr>
                    <w:webHidden/>
                    <w:sz w:val="22"/>
                    <w:szCs w:val="22"/>
                  </w:rPr>
                  <w:fldChar w:fldCharType="end"/>
                </w:r>
              </w:hyperlink>
            </w:p>
            <w:p w14:paraId="02F1DD73" w14:textId="5CE92021" w:rsidR="00C43719" w:rsidRPr="008A5BA5" w:rsidRDefault="00C43719" w:rsidP="00AF4511">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D7184">
                  <w:rPr>
                    <w:noProof/>
                    <w:webHidden/>
                  </w:rPr>
                  <w:t>4</w:t>
                </w:r>
                <w:r w:rsidRPr="008A5BA5">
                  <w:rPr>
                    <w:noProof/>
                    <w:webHidden/>
                  </w:rPr>
                  <w:fldChar w:fldCharType="end"/>
                </w:r>
              </w:hyperlink>
            </w:p>
            <w:p w14:paraId="13C92513" w14:textId="476EDC74" w:rsidR="00C43719" w:rsidRPr="008A5BA5" w:rsidRDefault="00C43719" w:rsidP="00AF4511">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00AF4511" w:rsidRPr="00AF4511">
                  <w:rPr>
                    <w:rStyle w:val="Hipersaitas"/>
                    <w:rFonts w:ascii="Times New Roman" w:eastAsia="Calibri" w:hAnsi="Times New Roman" w:cs="Times New Roman"/>
                    <w:noProof/>
                    <w:sz w:val="22"/>
                    <w:szCs w:val="22"/>
                  </w:rPr>
                  <w:t xml:space="preserve"> ir „Su nacionaliniu saugumu susiję reikalavimai“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D7184">
                  <w:rPr>
                    <w:noProof/>
                    <w:webHidden/>
                  </w:rPr>
                  <w:t>6</w:t>
                </w:r>
                <w:r w:rsidRPr="008A5BA5">
                  <w:rPr>
                    <w:noProof/>
                    <w:webHidden/>
                  </w:rPr>
                  <w:fldChar w:fldCharType="end"/>
                </w:r>
              </w:hyperlink>
            </w:p>
            <w:p w14:paraId="26A00866" w14:textId="3490FA6B" w:rsidR="00C43719" w:rsidRPr="008A5BA5" w:rsidRDefault="00C43719" w:rsidP="00AF4511">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D7184">
                  <w:rPr>
                    <w:noProof/>
                    <w:webHidden/>
                  </w:rPr>
                  <w:t>12</w:t>
                </w:r>
                <w:r w:rsidRPr="008A5BA5">
                  <w:rPr>
                    <w:noProof/>
                    <w:webHidden/>
                  </w:rPr>
                  <w:fldChar w:fldCharType="end"/>
                </w:r>
              </w:hyperlink>
            </w:p>
            <w:p w14:paraId="646EE7E6" w14:textId="3798AA32" w:rsidR="00C43719" w:rsidRPr="008A5BA5" w:rsidRDefault="00C43719" w:rsidP="00AF4511">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D7184">
                  <w:rPr>
                    <w:noProof/>
                    <w:webHidden/>
                  </w:rPr>
                  <w:t>13</w:t>
                </w:r>
                <w:r w:rsidRPr="008A5BA5">
                  <w:rPr>
                    <w:noProof/>
                    <w:webHidden/>
                  </w:rPr>
                  <w:fldChar w:fldCharType="end"/>
                </w:r>
              </w:hyperlink>
            </w:p>
            <w:p w14:paraId="0DC36143" w14:textId="16A21805" w:rsidR="00C43719" w:rsidRPr="008A5BA5" w:rsidRDefault="00C43719" w:rsidP="00AF4511">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D7184">
                  <w:rPr>
                    <w:noProof/>
                    <w:webHidden/>
                  </w:rPr>
                  <w:t>14</w:t>
                </w:r>
                <w:r w:rsidRPr="008A5BA5">
                  <w:rPr>
                    <w:noProof/>
                    <w:webHidden/>
                  </w:rPr>
                  <w:fldChar w:fldCharType="end"/>
                </w:r>
              </w:hyperlink>
            </w:p>
            <w:p w14:paraId="1B7700BD" w14:textId="6E254939" w:rsidR="00C43719" w:rsidRPr="008A5BA5" w:rsidRDefault="00C43719" w:rsidP="00AF4511">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D7184">
                  <w:rPr>
                    <w:noProof/>
                    <w:webHidden/>
                  </w:rPr>
                  <w:t>15</w:t>
                </w:r>
                <w:r w:rsidRPr="008A5BA5">
                  <w:rPr>
                    <w:noProof/>
                    <w:webHidden/>
                  </w:rPr>
                  <w:fldChar w:fldCharType="end"/>
                </w:r>
              </w:hyperlink>
            </w:p>
            <w:p w14:paraId="3F640B62" w14:textId="0CBAD487" w:rsidR="00C43719" w:rsidRPr="008A5BA5" w:rsidRDefault="00C43719" w:rsidP="00AF4511">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D7184">
                  <w:rPr>
                    <w:noProof/>
                    <w:webHidden/>
                  </w:rPr>
                  <w:t>20</w:t>
                </w:r>
                <w:r w:rsidRPr="008A5BA5">
                  <w:rPr>
                    <w:noProof/>
                    <w:webHidden/>
                  </w:rPr>
                  <w:fldChar w:fldCharType="end"/>
                </w:r>
              </w:hyperlink>
            </w:p>
            <w:p w14:paraId="5E4329B3" w14:textId="2CAB7EE5" w:rsidR="00C43719" w:rsidRPr="008A5BA5" w:rsidRDefault="00C43719" w:rsidP="00AF4511">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6D7184">
                  <w:rPr>
                    <w:noProof/>
                    <w:webHidden/>
                  </w:rPr>
                  <w:t>21</w:t>
                </w:r>
                <w:r w:rsidRPr="008A5BA5">
                  <w:rPr>
                    <w:noProof/>
                    <w:webHidden/>
                  </w:rPr>
                  <w:fldChar w:fldCharType="end"/>
                </w:r>
              </w:hyperlink>
            </w:p>
            <w:p w14:paraId="51A3A08D" w14:textId="5DCF9B98" w:rsidR="00C43719" w:rsidRPr="008A5BA5" w:rsidRDefault="00C43719" w:rsidP="00AF4511">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AF4511" w:rsidRPr="00AF4511">
                  <w:rPr>
                    <w:rStyle w:val="Hipersaitas"/>
                    <w:rFonts w:ascii="Times New Roman" w:hAnsi="Times New Roman" w:cs="Times New Roman"/>
                    <w:noProof/>
                    <w:sz w:val="22"/>
                    <w:szCs w:val="22"/>
                  </w:rPr>
                  <w:t>Nacionalinio saugumo reikalavimų atitikties deklaracijos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6D7184">
                  <w:rPr>
                    <w:noProof/>
                    <w:webHidden/>
                  </w:rPr>
                  <w:t>22</w:t>
                </w:r>
                <w:r w:rsidRPr="008A5BA5">
                  <w:rPr>
                    <w:noProof/>
                    <w:webHidden/>
                  </w:rPr>
                  <w:fldChar w:fldCharType="end"/>
                </w:r>
              </w:hyperlink>
            </w:p>
            <w:p w14:paraId="0D5329FA" w14:textId="620EE1C0" w:rsidR="00C43719" w:rsidRPr="008A5BA5" w:rsidRDefault="00C43719" w:rsidP="00AF4511">
              <w:pPr>
                <w:pStyle w:val="Turinys2"/>
                <w:rPr>
                  <w:noProof/>
                  <w:kern w:val="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6D7184">
                  <w:rPr>
                    <w:noProof/>
                    <w:webHidden/>
                  </w:rPr>
                  <w:t>23</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7D2F57" w:rsidRDefault="00263B34"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7D2F57">
        <w:rPr>
          <w:rFonts w:ascii="Times New Roman" w:hAnsi="Times New Roman" w:cs="Times New Roman"/>
          <w:b/>
          <w:bCs/>
          <w:sz w:val="24"/>
          <w:szCs w:val="24"/>
        </w:rPr>
        <w:lastRenderedPageBreak/>
        <w:t>Bendra informacija</w:t>
      </w:r>
      <w:bookmarkEnd w:id="1"/>
    </w:p>
    <w:p w14:paraId="633DDE13" w14:textId="3DB22D01" w:rsidR="0099015F" w:rsidRPr="007D2F57" w:rsidRDefault="0099015F" w:rsidP="00853A1F">
      <w:pPr>
        <w:pStyle w:val="Body2"/>
        <w:numPr>
          <w:ilvl w:val="1"/>
          <w:numId w:val="1"/>
        </w:numPr>
        <w:tabs>
          <w:tab w:val="left" w:pos="851"/>
          <w:tab w:val="left" w:pos="1276"/>
        </w:tabs>
        <w:spacing w:after="0"/>
        <w:ind w:left="0" w:firstLine="567"/>
        <w:rPr>
          <w:rFonts w:cs="Times New Roman"/>
          <w:sz w:val="22"/>
          <w:szCs w:val="22"/>
          <w:bdr w:val="nil"/>
          <w:lang w:val="lt-LT"/>
        </w:rPr>
      </w:pPr>
      <w:r w:rsidRPr="007D2F57">
        <w:rPr>
          <w:rFonts w:cs="Times New Roman"/>
          <w:sz w:val="22"/>
          <w:szCs w:val="22"/>
          <w:lang w:val="lt-LT"/>
        </w:rPr>
        <w:t xml:space="preserve">Perkančioji organizacija - VšĮ Klaipėdos universiteto ligoninė, juridinio asmens kodas 306207585, adresas: Liepojos g. 41, LT-92288, Klaipėda. </w:t>
      </w:r>
      <w:r w:rsidRPr="007D2F57">
        <w:rPr>
          <w:rFonts w:cs="Times New Roman"/>
          <w:sz w:val="22"/>
          <w:szCs w:val="22"/>
          <w:bdr w:val="nil"/>
          <w:lang w:val="lt-LT"/>
        </w:rPr>
        <w:t>Perkančioji organizacija yra pridėtinės vertės mokesčio (toliau – PVM) mokėtoja, tačiau sveikatos priežiūros paslaugos PVM neapmokestinamos.</w:t>
      </w:r>
    </w:p>
    <w:p w14:paraId="4D31B71B" w14:textId="067D4EC3" w:rsidR="00F60F22" w:rsidRDefault="007D6857" w:rsidP="00853A1F">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Pirkimas</w:t>
      </w:r>
      <w:r w:rsidR="00B37854" w:rsidRPr="007D2F57">
        <w:rPr>
          <w:rFonts w:ascii="Times New Roman" w:hAnsi="Times New Roman" w:cs="Times New Roman"/>
          <w:sz w:val="22"/>
          <w:szCs w:val="22"/>
        </w:rPr>
        <w:t xml:space="preserve"> neatlieka</w:t>
      </w:r>
      <w:r w:rsidRPr="007D2F57">
        <w:rPr>
          <w:rFonts w:ascii="Times New Roman" w:hAnsi="Times New Roman" w:cs="Times New Roman"/>
          <w:sz w:val="22"/>
          <w:szCs w:val="22"/>
        </w:rPr>
        <w:t>mas</w:t>
      </w:r>
      <w:r w:rsidR="00B37854" w:rsidRPr="007D2F57">
        <w:rPr>
          <w:rFonts w:ascii="Times New Roman" w:hAnsi="Times New Roman" w:cs="Times New Roman"/>
          <w:sz w:val="22"/>
          <w:szCs w:val="22"/>
        </w:rPr>
        <w:t xml:space="preserve"> </w:t>
      </w:r>
      <w:r w:rsidR="002F5F8E" w:rsidRPr="007D2F57">
        <w:rPr>
          <w:rFonts w:ascii="Times New Roman" w:hAnsi="Times New Roman" w:cs="Times New Roman"/>
          <w:sz w:val="22"/>
          <w:szCs w:val="22"/>
        </w:rPr>
        <w:t>naudojantis centralizuotų pirkimų katalogu</w:t>
      </w:r>
      <w:r w:rsidRPr="007D2F57">
        <w:rPr>
          <w:rFonts w:ascii="Times New Roman" w:hAnsi="Times New Roman" w:cs="Times New Roman"/>
          <w:sz w:val="22"/>
          <w:szCs w:val="22"/>
        </w:rPr>
        <w:t xml:space="preserve">, nes </w:t>
      </w:r>
      <w:r w:rsidR="005B0ED9" w:rsidRPr="007D2F57">
        <w:rPr>
          <w:rFonts w:ascii="Times New Roman" w:hAnsi="Times New Roman" w:cs="Times New Roman"/>
          <w:sz w:val="22"/>
          <w:szCs w:val="22"/>
        </w:rPr>
        <w:t>tokios medicininės paskirties įrangos CPO katalogas nesiūlo</w:t>
      </w:r>
      <w:r w:rsidR="008C5F5E" w:rsidRPr="007D2F57">
        <w:rPr>
          <w:rFonts w:ascii="Times New Roman" w:hAnsi="Times New Roman" w:cs="Times New Roman"/>
          <w:sz w:val="22"/>
          <w:szCs w:val="22"/>
        </w:rPr>
        <w:t xml:space="preserve">. </w:t>
      </w:r>
      <w:r w:rsidR="002F5F8E" w:rsidRPr="007D2F57">
        <w:rPr>
          <w:rFonts w:ascii="Times New Roman" w:hAnsi="Times New Roman" w:cs="Times New Roman"/>
          <w:sz w:val="22"/>
          <w:szCs w:val="22"/>
        </w:rPr>
        <w:t xml:space="preserve"> </w:t>
      </w:r>
    </w:p>
    <w:p w14:paraId="18A72118" w14:textId="77777777" w:rsidR="00853A1F" w:rsidRPr="00AD01A4" w:rsidRDefault="00853A1F" w:rsidP="00853A1F">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2F80B4DE" w14:textId="5C65416E" w:rsidR="00853A1F" w:rsidRPr="00853A1F" w:rsidRDefault="00853A1F" w:rsidP="00853A1F">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0E43A7E2" w:rsidR="005E62F0" w:rsidRPr="007D2F57" w:rsidRDefault="005E62F0" w:rsidP="00853A1F">
      <w:pPr>
        <w:pStyle w:val="Sraopastraipa"/>
        <w:numPr>
          <w:ilvl w:val="1"/>
          <w:numId w:val="1"/>
        </w:numPr>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 xml:space="preserve">Atliekamas žaliasis pirkimas. Pirkimas vykdomas vadovaujantis </w:t>
      </w:r>
      <w:hyperlink r:id="rId13" w:history="1">
        <w:r w:rsidRPr="007D2F5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D2F57">
        <w:rPr>
          <w:rFonts w:ascii="Times New Roman" w:hAnsi="Times New Roman" w:cs="Times New Roman"/>
          <w:sz w:val="22"/>
          <w:szCs w:val="22"/>
        </w:rPr>
        <w:t xml:space="preserve">“ </w:t>
      </w:r>
      <w:r w:rsidR="00903393" w:rsidRPr="007D2F57">
        <w:rPr>
          <w:rFonts w:ascii="Times New Roman" w:hAnsi="Times New Roman" w:cs="Times New Roman"/>
          <w:color w:val="000000"/>
          <w:sz w:val="22"/>
          <w:szCs w:val="22"/>
        </w:rPr>
        <w:t>4.4.</w:t>
      </w:r>
      <w:r w:rsidR="00853A1F">
        <w:rPr>
          <w:rFonts w:ascii="Times New Roman" w:hAnsi="Times New Roman" w:cs="Times New Roman"/>
          <w:color w:val="000000"/>
          <w:sz w:val="22"/>
          <w:szCs w:val="22"/>
        </w:rPr>
        <w:t>3</w:t>
      </w:r>
      <w:r w:rsidR="00903393" w:rsidRPr="007D2F57">
        <w:rPr>
          <w:rFonts w:ascii="Times New Roman" w:hAnsi="Times New Roman" w:cs="Times New Roman"/>
          <w:color w:val="000000"/>
          <w:sz w:val="22"/>
          <w:szCs w:val="22"/>
        </w:rPr>
        <w:t xml:space="preserve">. </w:t>
      </w:r>
      <w:r w:rsidRPr="007D2F57">
        <w:rPr>
          <w:rFonts w:ascii="Times New Roman" w:hAnsi="Times New Roman" w:cs="Times New Roman"/>
          <w:sz w:val="22"/>
          <w:szCs w:val="22"/>
        </w:rPr>
        <w:t xml:space="preserve">punktu </w:t>
      </w:r>
      <w:r w:rsidR="00903393" w:rsidRPr="007D2F57">
        <w:rPr>
          <w:rFonts w:ascii="Times New Roman" w:hAnsi="Times New Roman" w:cs="Times New Roman"/>
          <w:sz w:val="22"/>
          <w:szCs w:val="22"/>
        </w:rPr>
        <w:t>-</w:t>
      </w:r>
      <w:r w:rsidR="00903393" w:rsidRPr="007D2F57">
        <w:rPr>
          <w:rFonts w:ascii="Times New Roman" w:hAnsi="Times New Roman" w:cs="Times New Roman"/>
          <w:color w:val="000000"/>
          <w:sz w:val="22"/>
          <w:szCs w:val="22"/>
        </w:rPr>
        <w:t xml:space="preserve"> </w:t>
      </w:r>
      <w:r w:rsidR="00853A1F" w:rsidRPr="00853A1F">
        <w:rPr>
          <w:rFonts w:ascii="Times New Roman" w:hAnsi="Times New Roman" w:cs="Times New Roman"/>
          <w:color w:val="000000"/>
          <w:sz w:val="22"/>
          <w:szCs w:val="22"/>
        </w:rPr>
        <w:t> </w:t>
      </w:r>
      <w:r w:rsidR="00853A1F" w:rsidRPr="00853A1F">
        <w:rPr>
          <w:rFonts w:ascii="Times New Roman" w:hAnsi="Times New Roman" w:cs="Times New Roman"/>
          <w:i/>
          <w:iCs/>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&lt;...&gt; arba </w:t>
      </w:r>
      <w:r w:rsidR="00853A1F" w:rsidRPr="00853A1F">
        <w:rPr>
          <w:rFonts w:ascii="Times New Roman" w:hAnsi="Times New Roman" w:cs="Times New Roman"/>
          <w:b/>
          <w:bCs/>
          <w:i/>
          <w:iCs/>
          <w:color w:val="000000"/>
          <w:sz w:val="22"/>
          <w:szCs w:val="22"/>
        </w:rPr>
        <w:t>perkama prekė</w:t>
      </w:r>
      <w:r w:rsidR="00853A1F" w:rsidRPr="00853A1F">
        <w:rPr>
          <w:rFonts w:ascii="Times New Roman" w:hAnsi="Times New Roman" w:cs="Times New Roman"/>
          <w:i/>
          <w:iCs/>
          <w:color w:val="000000"/>
          <w:sz w:val="22"/>
          <w:szCs w:val="22"/>
        </w:rPr>
        <w:t>: programinė įranga, programinės įrangos nuoma, </w:t>
      </w:r>
      <w:r w:rsidR="00853A1F" w:rsidRPr="00853A1F">
        <w:rPr>
          <w:rFonts w:ascii="Times New Roman" w:hAnsi="Times New Roman" w:cs="Times New Roman"/>
          <w:b/>
          <w:bCs/>
          <w:i/>
          <w:iCs/>
          <w:color w:val="000000"/>
          <w:sz w:val="22"/>
          <w:szCs w:val="22"/>
        </w:rPr>
        <w:t>licencijos</w:t>
      </w:r>
      <w:r w:rsidR="00853A1F" w:rsidRPr="00853A1F">
        <w:rPr>
          <w:rFonts w:ascii="Times New Roman" w:hAnsi="Times New Roman" w:cs="Times New Roman"/>
          <w:i/>
          <w:iCs/>
          <w:color w:val="000000"/>
          <w:sz w:val="22"/>
          <w:szCs w:val="22"/>
        </w:rPr>
        <w:t>, elektroniniai leidiniai ar elektroninės knygos</w:t>
      </w:r>
      <w:r w:rsidR="00853A1F">
        <w:rPr>
          <w:rFonts w:ascii="Times New Roman" w:hAnsi="Times New Roman" w:cs="Times New Roman"/>
          <w:color w:val="000000"/>
          <w:sz w:val="22"/>
          <w:szCs w:val="22"/>
        </w:rPr>
        <w:t xml:space="preserve">“ </w:t>
      </w:r>
      <w:r w:rsidR="00853A1F" w:rsidRPr="00853A1F">
        <w:rPr>
          <w:rFonts w:ascii="Times New Roman" w:hAnsi="Times New Roman" w:cs="Times New Roman"/>
          <w:color w:val="000000"/>
          <w:sz w:val="22"/>
          <w:szCs w:val="22"/>
        </w:rPr>
        <w:t>ir jokių papildomų aplinkos apsaugos kriterijų nustatyti neprivaloma</w:t>
      </w:r>
      <w:r w:rsidR="00903393" w:rsidRPr="007D2F57">
        <w:rPr>
          <w:rFonts w:ascii="Times New Roman" w:hAnsi="Times New Roman" w:cs="Times New Roman"/>
          <w:color w:val="000000"/>
          <w:sz w:val="22"/>
          <w:szCs w:val="22"/>
        </w:rPr>
        <w:t>.</w:t>
      </w:r>
      <w:r w:rsidR="00903393" w:rsidRPr="007D2F57">
        <w:rPr>
          <w:rFonts w:ascii="Times New Roman" w:hAnsi="Times New Roman" w:cs="Times New Roman"/>
          <w:sz w:val="22"/>
          <w:szCs w:val="22"/>
        </w:rPr>
        <w:t xml:space="preserve"> </w:t>
      </w:r>
      <w:r w:rsidRPr="007D2F57">
        <w:rPr>
          <w:rFonts w:ascii="Times New Roman" w:hAnsi="Times New Roman" w:cs="Times New Roman"/>
          <w:sz w:val="22"/>
          <w:szCs w:val="22"/>
        </w:rPr>
        <w:t xml:space="preserve">Aplinkos apaugos kriterijai nustatyti </w:t>
      </w:r>
      <w:r w:rsidR="00853A1F">
        <w:rPr>
          <w:rFonts w:ascii="Times New Roman" w:hAnsi="Times New Roman" w:cs="Times New Roman"/>
          <w:sz w:val="22"/>
          <w:szCs w:val="22"/>
        </w:rPr>
        <w:t>S</w:t>
      </w:r>
      <w:r w:rsidR="00303F6B" w:rsidRPr="007D2F57">
        <w:rPr>
          <w:rFonts w:ascii="Times New Roman" w:hAnsi="Times New Roman" w:cs="Times New Roman"/>
          <w:sz w:val="22"/>
          <w:szCs w:val="22"/>
        </w:rPr>
        <w:t>pecialiųjų sąlygų 10 priede – Sutarties projekte</w:t>
      </w:r>
      <w:r w:rsidRPr="007D2F57">
        <w:rPr>
          <w:rFonts w:ascii="Times New Roman" w:hAnsi="Times New Roman" w:cs="Times New Roman"/>
          <w:sz w:val="22"/>
          <w:szCs w:val="22"/>
        </w:rPr>
        <w:t>.</w:t>
      </w:r>
    </w:p>
    <w:p w14:paraId="616C51AC" w14:textId="77777777" w:rsidR="00853A1F" w:rsidRPr="00853A1F" w:rsidRDefault="00853A1F" w:rsidP="00853A1F">
      <w:pPr>
        <w:pStyle w:val="Sraopastraipa"/>
        <w:numPr>
          <w:ilvl w:val="1"/>
          <w:numId w:val="1"/>
        </w:numPr>
        <w:tabs>
          <w:tab w:val="left" w:pos="1134"/>
        </w:tabs>
        <w:spacing w:after="0" w:line="240" w:lineRule="auto"/>
        <w:ind w:left="0" w:firstLine="567"/>
        <w:jc w:val="both"/>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2413C02D" w14:textId="3B41ABE5" w:rsidR="00E32C8E" w:rsidRPr="007D2F57" w:rsidRDefault="00E32C8E" w:rsidP="00853A1F">
      <w:pPr>
        <w:pStyle w:val="Sraopastraipa"/>
        <w:numPr>
          <w:ilvl w:val="1"/>
          <w:numId w:val="1"/>
        </w:numPr>
        <w:tabs>
          <w:tab w:val="left" w:pos="1134"/>
        </w:tabs>
        <w:spacing w:after="0" w:line="240" w:lineRule="auto"/>
        <w:ind w:left="0" w:firstLine="567"/>
        <w:jc w:val="both"/>
        <w:rPr>
          <w:rFonts w:ascii="Times New Roman" w:eastAsia="Arial" w:hAnsi="Times New Roman" w:cs="Times New Roman"/>
          <w:sz w:val="22"/>
          <w:szCs w:val="22"/>
        </w:rPr>
      </w:pPr>
      <w:r w:rsidRPr="007D2F57">
        <w:rPr>
          <w:rFonts w:ascii="Times New Roman" w:eastAsia="Arial" w:hAnsi="Times New Roman" w:cs="Times New Roman"/>
          <w:sz w:val="22"/>
          <w:szCs w:val="22"/>
        </w:rPr>
        <w:t xml:space="preserve">Išankstinis skelbimas apie </w:t>
      </w:r>
      <w:r w:rsidR="007A68AD" w:rsidRPr="007D2F57">
        <w:rPr>
          <w:rFonts w:ascii="Times New Roman" w:eastAsia="Arial" w:hAnsi="Times New Roman" w:cs="Times New Roman"/>
          <w:sz w:val="22"/>
          <w:szCs w:val="22"/>
        </w:rPr>
        <w:t>p</w:t>
      </w:r>
      <w:r w:rsidRPr="007D2F57">
        <w:rPr>
          <w:rFonts w:ascii="Times New Roman" w:eastAsia="Arial" w:hAnsi="Times New Roman" w:cs="Times New Roman"/>
          <w:sz w:val="22"/>
          <w:szCs w:val="22"/>
        </w:rPr>
        <w:t>irkimą nebuvo paskelbtas</w:t>
      </w:r>
      <w:r w:rsidR="00354CAC" w:rsidRPr="007D2F57">
        <w:rPr>
          <w:rFonts w:ascii="Times New Roman" w:eastAsia="Arial" w:hAnsi="Times New Roman" w:cs="Times New Roman"/>
          <w:sz w:val="22"/>
          <w:szCs w:val="22"/>
        </w:rPr>
        <w:t>,</w:t>
      </w:r>
    </w:p>
    <w:p w14:paraId="72EF28E7" w14:textId="29B97633" w:rsidR="00AF1430" w:rsidRPr="007D2F57" w:rsidRDefault="00015FC9" w:rsidP="00853A1F">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lang w:eastAsia="en-US"/>
        </w:rPr>
        <w:t>P</w:t>
      </w:r>
      <w:r w:rsidR="00E32C8E" w:rsidRPr="007D2F57">
        <w:rPr>
          <w:rFonts w:ascii="Times New Roman" w:hAnsi="Times New Roman" w:cs="Times New Roman"/>
          <w:sz w:val="22"/>
          <w:szCs w:val="22"/>
          <w:lang w:eastAsia="en-US"/>
        </w:rPr>
        <w:t xml:space="preserve">irkime </w:t>
      </w:r>
      <w:r w:rsidR="007A68AD" w:rsidRPr="007D2F57">
        <w:rPr>
          <w:rFonts w:ascii="Times New Roman" w:hAnsi="Times New Roman" w:cs="Times New Roman"/>
          <w:sz w:val="22"/>
          <w:szCs w:val="22"/>
        </w:rPr>
        <w:t>perkančioji organizacija</w:t>
      </w:r>
      <w:r w:rsidR="00E32C8E" w:rsidRPr="007D2F57">
        <w:rPr>
          <w:rFonts w:ascii="Times New Roman" w:hAnsi="Times New Roman" w:cs="Times New Roman"/>
          <w:sz w:val="22"/>
          <w:szCs w:val="22"/>
          <w:lang w:eastAsia="en-US"/>
        </w:rPr>
        <w:t xml:space="preserve"> nenumato skelbti pranešimo dėl savanoriško </w:t>
      </w:r>
      <w:proofErr w:type="spellStart"/>
      <w:r w:rsidR="00E32C8E" w:rsidRPr="007D2F57">
        <w:rPr>
          <w:rFonts w:ascii="Times New Roman" w:hAnsi="Times New Roman" w:cs="Times New Roman"/>
          <w:i/>
          <w:iCs/>
          <w:sz w:val="22"/>
          <w:szCs w:val="22"/>
          <w:lang w:eastAsia="en-US"/>
        </w:rPr>
        <w:t>ex</w:t>
      </w:r>
      <w:proofErr w:type="spellEnd"/>
      <w:r w:rsidR="00E32C8E" w:rsidRPr="007D2F57">
        <w:rPr>
          <w:rFonts w:ascii="Times New Roman" w:hAnsi="Times New Roman" w:cs="Times New Roman"/>
          <w:i/>
          <w:iCs/>
          <w:sz w:val="22"/>
          <w:szCs w:val="22"/>
          <w:lang w:eastAsia="en-US"/>
        </w:rPr>
        <w:t xml:space="preserve"> ante</w:t>
      </w:r>
      <w:r w:rsidR="00E32C8E" w:rsidRPr="007D2F57">
        <w:rPr>
          <w:rFonts w:ascii="Times New Roman" w:hAnsi="Times New Roman" w:cs="Times New Roman"/>
          <w:sz w:val="22"/>
          <w:szCs w:val="22"/>
          <w:lang w:eastAsia="en-US"/>
        </w:rPr>
        <w:t xml:space="preserve"> skaidrumo.</w:t>
      </w:r>
    </w:p>
    <w:p w14:paraId="278EA4A0" w14:textId="524E9FA6" w:rsidR="00AF1430" w:rsidRPr="007D2F57" w:rsidRDefault="007466F8" w:rsidP="00853A1F">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Pirkime neleidžia</w:t>
      </w:r>
      <w:r w:rsidR="00216820" w:rsidRPr="007D2F57">
        <w:rPr>
          <w:rFonts w:ascii="Times New Roman" w:hAnsi="Times New Roman" w:cs="Times New Roman"/>
          <w:sz w:val="22"/>
          <w:szCs w:val="22"/>
        </w:rPr>
        <w:t>ma</w:t>
      </w:r>
      <w:r w:rsidRPr="007D2F57">
        <w:rPr>
          <w:rFonts w:ascii="Times New Roman" w:hAnsi="Times New Roman" w:cs="Times New Roman"/>
          <w:sz w:val="22"/>
          <w:szCs w:val="22"/>
        </w:rPr>
        <w:t xml:space="preserve"> pateikti alternatyvių </w:t>
      </w:r>
      <w:r w:rsidR="00D27E76" w:rsidRPr="007D2F57">
        <w:rPr>
          <w:rFonts w:ascii="Times New Roman" w:hAnsi="Times New Roman" w:cs="Times New Roman"/>
          <w:sz w:val="22"/>
          <w:szCs w:val="22"/>
        </w:rPr>
        <w:t>p</w:t>
      </w:r>
      <w:r w:rsidRPr="007D2F57">
        <w:rPr>
          <w:rFonts w:ascii="Times New Roman" w:hAnsi="Times New Roman" w:cs="Times New Roman"/>
          <w:sz w:val="22"/>
          <w:szCs w:val="22"/>
        </w:rPr>
        <w:t xml:space="preserve">asiūlymų. </w:t>
      </w:r>
    </w:p>
    <w:p w14:paraId="0C002F05" w14:textId="68A15AD1" w:rsidR="00E32C8E" w:rsidRPr="007D2F57" w:rsidRDefault="00E32C8E" w:rsidP="00853A1F">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7D2F57">
        <w:rPr>
          <w:rFonts w:ascii="Times New Roman" w:eastAsia="Arial" w:hAnsi="Times New Roman" w:cs="Times New Roman"/>
          <w:sz w:val="22"/>
          <w:szCs w:val="22"/>
        </w:rPr>
        <w:t xml:space="preserve">Bendrosios </w:t>
      </w:r>
      <w:r w:rsidR="007E5F55" w:rsidRPr="007D2F57">
        <w:rPr>
          <w:rFonts w:ascii="Times New Roman" w:eastAsia="Arial" w:hAnsi="Times New Roman" w:cs="Times New Roman"/>
          <w:sz w:val="22"/>
          <w:szCs w:val="22"/>
        </w:rPr>
        <w:t xml:space="preserve">pirkimo </w:t>
      </w:r>
      <w:r w:rsidRPr="007D2F57">
        <w:rPr>
          <w:rFonts w:ascii="Times New Roman" w:eastAsia="Arial" w:hAnsi="Times New Roman" w:cs="Times New Roman"/>
          <w:sz w:val="22"/>
          <w:szCs w:val="22"/>
        </w:rPr>
        <w:t>sąlygos yra neatskiriama ši</w:t>
      </w:r>
      <w:r w:rsidR="00C07F25" w:rsidRPr="007D2F57">
        <w:rPr>
          <w:rFonts w:ascii="Times New Roman" w:eastAsia="Arial" w:hAnsi="Times New Roman" w:cs="Times New Roman"/>
          <w:sz w:val="22"/>
          <w:szCs w:val="22"/>
        </w:rPr>
        <w:t>ų</w:t>
      </w:r>
      <w:r w:rsidRPr="007D2F57">
        <w:rPr>
          <w:rFonts w:ascii="Times New Roman" w:eastAsia="Arial" w:hAnsi="Times New Roman" w:cs="Times New Roman"/>
          <w:sz w:val="22"/>
          <w:szCs w:val="22"/>
        </w:rPr>
        <w:t xml:space="preserve"> </w:t>
      </w:r>
      <w:r w:rsidR="00F4541C" w:rsidRPr="007D2F57">
        <w:rPr>
          <w:rFonts w:ascii="Times New Roman" w:eastAsia="Arial" w:hAnsi="Times New Roman" w:cs="Times New Roman"/>
          <w:sz w:val="22"/>
          <w:szCs w:val="22"/>
        </w:rPr>
        <w:t>p</w:t>
      </w:r>
      <w:r w:rsidRPr="007D2F57">
        <w:rPr>
          <w:rFonts w:ascii="Times New Roman" w:eastAsia="Arial" w:hAnsi="Times New Roman" w:cs="Times New Roman"/>
          <w:sz w:val="22"/>
          <w:szCs w:val="22"/>
        </w:rPr>
        <w:t>irkimo sąlygų dalis.</w:t>
      </w:r>
    </w:p>
    <w:p w14:paraId="5DEDEBC7" w14:textId="6C2A1141" w:rsidR="00B41C66" w:rsidRPr="007D2F57" w:rsidRDefault="00B41C6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7D2F57">
        <w:rPr>
          <w:rFonts w:ascii="Times New Roman" w:hAnsi="Times New Roman" w:cs="Times New Roman"/>
          <w:b/>
          <w:bCs/>
          <w:sz w:val="24"/>
          <w:szCs w:val="24"/>
        </w:rPr>
        <w:t>Pirkimo objektas</w:t>
      </w:r>
      <w:bookmarkEnd w:id="4"/>
      <w:bookmarkEnd w:id="5"/>
      <w:bookmarkEnd w:id="6"/>
    </w:p>
    <w:p w14:paraId="0B7B0A50" w14:textId="19D32B2A" w:rsidR="00B41C66" w:rsidRPr="007D2F57" w:rsidRDefault="00B41C66" w:rsidP="00AF4511">
      <w:pPr>
        <w:pStyle w:val="Betarp"/>
        <w:numPr>
          <w:ilvl w:val="1"/>
          <w:numId w:val="4"/>
        </w:numPr>
        <w:ind w:left="0" w:firstLine="709"/>
        <w:contextualSpacing/>
        <w:jc w:val="both"/>
        <w:rPr>
          <w:rFonts w:ascii="Times New Roman" w:hAnsi="Times New Roman" w:cs="Times New Roman"/>
          <w:sz w:val="22"/>
          <w:szCs w:val="22"/>
        </w:rPr>
      </w:pPr>
      <w:r w:rsidRPr="007D2F57">
        <w:rPr>
          <w:rFonts w:ascii="Times New Roman" w:eastAsia="Calibri" w:hAnsi="Times New Roman" w:cs="Times New Roman"/>
          <w:color w:val="000000" w:themeColor="text1"/>
          <w:sz w:val="22"/>
          <w:szCs w:val="22"/>
        </w:rPr>
        <w:t xml:space="preserve">Perkančioji organizacija numato įsigyti </w:t>
      </w:r>
      <w:r w:rsidR="00D531C2" w:rsidRPr="00BF7797">
        <w:rPr>
          <w:rFonts w:ascii="Times New Roman" w:eastAsia="Times New Roman" w:hAnsi="Times New Roman"/>
          <w:color w:val="000000"/>
          <w:kern w:val="3"/>
          <w:lang w:eastAsia="ar-SA"/>
        </w:rPr>
        <w:t xml:space="preserve">PACS ir </w:t>
      </w:r>
      <w:proofErr w:type="spellStart"/>
      <w:r w:rsidR="00D531C2" w:rsidRPr="00BF7797">
        <w:rPr>
          <w:rFonts w:ascii="Times New Roman" w:eastAsia="Times New Roman" w:hAnsi="Times New Roman"/>
          <w:color w:val="000000"/>
          <w:kern w:val="3"/>
          <w:lang w:eastAsia="ar-SA"/>
        </w:rPr>
        <w:t>Web</w:t>
      </w:r>
      <w:proofErr w:type="spellEnd"/>
      <w:r w:rsidR="00D531C2" w:rsidRPr="00BF7797">
        <w:rPr>
          <w:rFonts w:ascii="Times New Roman" w:eastAsia="Times New Roman" w:hAnsi="Times New Roman"/>
          <w:color w:val="000000"/>
          <w:kern w:val="3"/>
          <w:lang w:eastAsia="ar-SA"/>
        </w:rPr>
        <w:t xml:space="preserve"> DICOM </w:t>
      </w:r>
      <w:proofErr w:type="spellStart"/>
      <w:r w:rsidR="00D531C2" w:rsidRPr="00BF7797">
        <w:rPr>
          <w:rFonts w:ascii="Times New Roman" w:eastAsia="Times New Roman" w:hAnsi="Times New Roman"/>
          <w:color w:val="000000"/>
          <w:kern w:val="3"/>
          <w:lang w:eastAsia="ar-SA"/>
        </w:rPr>
        <w:t>Viewer</w:t>
      </w:r>
      <w:proofErr w:type="spellEnd"/>
      <w:r w:rsidR="00D531C2" w:rsidRPr="00BF7797">
        <w:rPr>
          <w:rFonts w:ascii="Times New Roman" w:eastAsia="Times New Roman" w:hAnsi="Times New Roman"/>
          <w:color w:val="000000"/>
          <w:kern w:val="3"/>
          <w:lang w:eastAsia="ar-SA"/>
        </w:rPr>
        <w:t xml:space="preserve"> programin</w:t>
      </w:r>
      <w:r w:rsidR="00D531C2">
        <w:rPr>
          <w:rFonts w:ascii="Times New Roman" w:eastAsia="Times New Roman" w:hAnsi="Times New Roman"/>
          <w:color w:val="000000"/>
          <w:kern w:val="3"/>
          <w:lang w:eastAsia="ar-SA"/>
        </w:rPr>
        <w:t>ę</w:t>
      </w:r>
      <w:r w:rsidR="00D531C2" w:rsidRPr="00BF7797">
        <w:rPr>
          <w:rFonts w:ascii="Times New Roman" w:eastAsia="Times New Roman" w:hAnsi="Times New Roman"/>
          <w:color w:val="000000"/>
          <w:kern w:val="3"/>
          <w:lang w:eastAsia="ar-SA"/>
        </w:rPr>
        <w:t xml:space="preserve"> įrang</w:t>
      </w:r>
      <w:r w:rsidR="00D531C2">
        <w:rPr>
          <w:rFonts w:ascii="Times New Roman" w:eastAsia="Times New Roman" w:hAnsi="Times New Roman"/>
          <w:color w:val="000000"/>
          <w:kern w:val="3"/>
          <w:lang w:eastAsia="ar-SA"/>
        </w:rPr>
        <w:t>ą</w:t>
      </w:r>
      <w:r w:rsidR="00D531C2" w:rsidRPr="00BF7797">
        <w:rPr>
          <w:rFonts w:ascii="Times New Roman" w:eastAsia="Times New Roman" w:hAnsi="Times New Roman"/>
          <w:color w:val="000000"/>
          <w:kern w:val="3"/>
          <w:lang w:eastAsia="ar-SA"/>
        </w:rPr>
        <w:t xml:space="preserve"> </w:t>
      </w:r>
      <w:r w:rsidR="00D531C2">
        <w:rPr>
          <w:rFonts w:ascii="Times New Roman" w:eastAsia="Times New Roman" w:hAnsi="Times New Roman"/>
          <w:color w:val="000000"/>
          <w:kern w:val="3"/>
          <w:lang w:eastAsia="ar-SA"/>
        </w:rPr>
        <w:t>bei</w:t>
      </w:r>
      <w:r w:rsidR="00D531C2" w:rsidRPr="00BF7797">
        <w:rPr>
          <w:rFonts w:ascii="Times New Roman" w:eastAsia="Times New Roman" w:hAnsi="Times New Roman"/>
          <w:color w:val="000000"/>
          <w:kern w:val="3"/>
          <w:lang w:eastAsia="ar-SA"/>
        </w:rPr>
        <w:t xml:space="preserve"> diagnostinės radiologų darbo viet</w:t>
      </w:r>
      <w:r w:rsidR="00853A1F">
        <w:rPr>
          <w:rFonts w:ascii="Times New Roman" w:hAnsi="Times New Roman" w:cs="Times New Roman"/>
          <w:kern w:val="2"/>
          <w:sz w:val="22"/>
          <w:szCs w:val="22"/>
        </w:rPr>
        <w:t>a</w:t>
      </w:r>
      <w:r w:rsidR="00853A1F" w:rsidRPr="00853A1F">
        <w:rPr>
          <w:rFonts w:ascii="Times New Roman" w:hAnsi="Times New Roman" w:cs="Times New Roman"/>
          <w:kern w:val="2"/>
          <w:sz w:val="22"/>
          <w:szCs w:val="22"/>
        </w:rPr>
        <w:t>s</w:t>
      </w:r>
      <w:r w:rsidR="00011F63">
        <w:rPr>
          <w:rFonts w:ascii="Times New Roman" w:hAnsi="Times New Roman" w:cs="Times New Roman"/>
          <w:kern w:val="2"/>
          <w:sz w:val="22"/>
          <w:szCs w:val="22"/>
        </w:rPr>
        <w:t xml:space="preserve"> (toliau – Prekės, Programinė įranga)</w:t>
      </w:r>
      <w:r w:rsidRPr="007D2F57">
        <w:rPr>
          <w:rFonts w:ascii="Times New Roman" w:eastAsia="Calibri" w:hAnsi="Times New Roman" w:cs="Times New Roman"/>
          <w:bCs/>
          <w:sz w:val="22"/>
          <w:szCs w:val="22"/>
        </w:rPr>
        <w:t>.</w:t>
      </w:r>
      <w:r w:rsidRPr="007D2F57">
        <w:rPr>
          <w:rFonts w:ascii="Times New Roman" w:hAnsi="Times New Roman" w:cs="Times New Roman"/>
          <w:sz w:val="22"/>
          <w:szCs w:val="22"/>
        </w:rPr>
        <w:t xml:space="preserve"> Reikalavimai pirkimo objektui nustatyti </w:t>
      </w:r>
      <w:r w:rsidR="00704310" w:rsidRPr="007D2F57">
        <w:rPr>
          <w:rFonts w:ascii="Times New Roman" w:hAnsi="Times New Roman" w:cs="Times New Roman"/>
          <w:sz w:val="22"/>
          <w:szCs w:val="22"/>
        </w:rPr>
        <w:t>s</w:t>
      </w:r>
      <w:r w:rsidR="00444CAF" w:rsidRPr="007D2F57">
        <w:rPr>
          <w:rFonts w:ascii="Times New Roman" w:hAnsi="Times New Roman" w:cs="Times New Roman"/>
          <w:sz w:val="22"/>
          <w:szCs w:val="22"/>
        </w:rPr>
        <w:t xml:space="preserve">pecialiųjų </w:t>
      </w:r>
      <w:r w:rsidR="00CE7209" w:rsidRPr="007D2F57">
        <w:rPr>
          <w:rFonts w:ascii="Times New Roman" w:hAnsi="Times New Roman" w:cs="Times New Roman"/>
          <w:sz w:val="22"/>
          <w:szCs w:val="22"/>
        </w:rPr>
        <w:t xml:space="preserve">pirkimo </w:t>
      </w:r>
      <w:r w:rsidR="00444CAF" w:rsidRPr="007D2F57">
        <w:rPr>
          <w:rFonts w:ascii="Times New Roman" w:hAnsi="Times New Roman" w:cs="Times New Roman"/>
          <w:sz w:val="22"/>
          <w:szCs w:val="22"/>
        </w:rPr>
        <w:t xml:space="preserve">sąlygų </w:t>
      </w:r>
      <w:r w:rsidR="00D531C2">
        <w:rPr>
          <w:rFonts w:ascii="Times New Roman" w:hAnsi="Times New Roman" w:cs="Times New Roman"/>
          <w:sz w:val="22"/>
          <w:szCs w:val="22"/>
        </w:rPr>
        <w:t xml:space="preserve">5 priede – Pasiūlymo forma ir aprašyti </w:t>
      </w:r>
      <w:r w:rsidR="00CA7345" w:rsidRPr="007D2F57">
        <w:rPr>
          <w:rFonts w:ascii="Times New Roman" w:hAnsi="Times New Roman" w:cs="Times New Roman"/>
          <w:sz w:val="22"/>
          <w:szCs w:val="22"/>
        </w:rPr>
        <w:t>6</w:t>
      </w:r>
      <w:r w:rsidR="00FA7D78" w:rsidRPr="007D2F57">
        <w:rPr>
          <w:rFonts w:ascii="Times New Roman" w:hAnsi="Times New Roman" w:cs="Times New Roman"/>
          <w:b/>
          <w:bCs/>
          <w:sz w:val="22"/>
          <w:szCs w:val="22"/>
        </w:rPr>
        <w:t xml:space="preserve"> </w:t>
      </w:r>
      <w:r w:rsidR="00444CAF" w:rsidRPr="007D2F57">
        <w:rPr>
          <w:rFonts w:ascii="Times New Roman" w:hAnsi="Times New Roman" w:cs="Times New Roman"/>
          <w:sz w:val="22"/>
          <w:szCs w:val="22"/>
        </w:rPr>
        <w:t>priede</w:t>
      </w:r>
      <w:r w:rsidR="00E43092" w:rsidRPr="007D2F57">
        <w:rPr>
          <w:rFonts w:ascii="Times New Roman" w:hAnsi="Times New Roman" w:cs="Times New Roman"/>
          <w:sz w:val="22"/>
          <w:szCs w:val="22"/>
        </w:rPr>
        <w:t xml:space="preserve"> – Techninė specifikacija</w:t>
      </w:r>
      <w:r w:rsidRPr="007D2F57">
        <w:rPr>
          <w:rFonts w:ascii="Times New Roman" w:hAnsi="Times New Roman" w:cs="Times New Roman"/>
          <w:sz w:val="22"/>
          <w:szCs w:val="22"/>
        </w:rPr>
        <w:t>.</w:t>
      </w:r>
    </w:p>
    <w:p w14:paraId="4A0E0457" w14:textId="22344D99" w:rsidR="008248C4" w:rsidRDefault="00853A1F" w:rsidP="00AF4511">
      <w:pPr>
        <w:pStyle w:val="Betarp"/>
        <w:numPr>
          <w:ilvl w:val="1"/>
          <w:numId w:val="4"/>
        </w:numPr>
        <w:ind w:left="0" w:firstLine="709"/>
        <w:contextualSpacing/>
        <w:jc w:val="both"/>
        <w:rPr>
          <w:rFonts w:ascii="Times New Roman" w:hAnsi="Times New Roman" w:cs="Times New Roman"/>
          <w:sz w:val="22"/>
          <w:szCs w:val="22"/>
        </w:rPr>
      </w:pPr>
      <w:r w:rsidRPr="00177551">
        <w:rPr>
          <w:rFonts w:ascii="Times New Roman" w:hAnsi="Times New Roman" w:cs="Times New Roman"/>
          <w:sz w:val="22"/>
          <w:szCs w:val="22"/>
        </w:rPr>
        <w:t>Pirkimo objektas į smulkesnes dalis neskaidomas, nes s</w:t>
      </w:r>
      <w:r w:rsidRPr="00177551">
        <w:rPr>
          <w:rFonts w:ascii="Times New Roman" w:eastAsia="TimesNewRomanPSMT" w:hAnsi="Times New Roman" w:cs="Times New Roman"/>
          <w:sz w:val="22"/>
          <w:szCs w:val="22"/>
        </w:rPr>
        <w:t>kaid</w:t>
      </w:r>
      <w:r w:rsidR="00D531C2">
        <w:rPr>
          <w:rFonts w:ascii="Times New Roman" w:eastAsia="TimesNewRomanPSMT" w:hAnsi="Times New Roman" w:cs="Times New Roman"/>
          <w:sz w:val="22"/>
          <w:szCs w:val="22"/>
        </w:rPr>
        <w:t>ymas neproporcingai padidintų ir administravimo ir rezultato užtikrinimo išlaidas</w:t>
      </w:r>
      <w:r>
        <w:rPr>
          <w:rFonts w:ascii="Times New Roman" w:eastAsia="TimesNewRomanPSMT" w:hAnsi="Times New Roman" w:cs="Times New Roman"/>
          <w:sz w:val="22"/>
          <w:szCs w:val="22"/>
        </w:rPr>
        <w:t>.</w:t>
      </w:r>
    </w:p>
    <w:p w14:paraId="2CB4A93F" w14:textId="77777777" w:rsidR="00D531C2" w:rsidRDefault="00853A1F" w:rsidP="00AF4511">
      <w:pPr>
        <w:pStyle w:val="Betarp"/>
        <w:numPr>
          <w:ilvl w:val="1"/>
          <w:numId w:val="4"/>
        </w:numPr>
        <w:ind w:left="0" w:firstLine="709"/>
        <w:contextualSpacing/>
        <w:jc w:val="both"/>
        <w:rPr>
          <w:rFonts w:ascii="Times New Roman" w:hAnsi="Times New Roman" w:cs="Times New Roman"/>
          <w:sz w:val="22"/>
          <w:szCs w:val="22"/>
        </w:rPr>
      </w:pPr>
      <w:r w:rsidRPr="00853A1F">
        <w:rPr>
          <w:rFonts w:ascii="Times New Roman" w:hAnsi="Times New Roman" w:cs="Times New Roman"/>
          <w:sz w:val="22"/>
          <w:szCs w:val="22"/>
        </w:rPr>
        <w:t xml:space="preserve">Tiekėjo sutartiniai įsipareigojimai nuo paslaugų viešojo pirkimo – pardavimo sutarties įsigaliojimo dienos vykdomi </w:t>
      </w:r>
      <w:r w:rsidR="00D531C2">
        <w:rPr>
          <w:rFonts w:ascii="Times New Roman" w:hAnsi="Times New Roman" w:cs="Times New Roman"/>
          <w:sz w:val="22"/>
          <w:szCs w:val="22"/>
        </w:rPr>
        <w:t>taip:</w:t>
      </w:r>
    </w:p>
    <w:p w14:paraId="4D4D94C1" w14:textId="552B99E9" w:rsidR="00D531C2" w:rsidRDefault="00D531C2" w:rsidP="00D531C2">
      <w:pPr>
        <w:pStyle w:val="Betarp"/>
        <w:numPr>
          <w:ilvl w:val="2"/>
          <w:numId w:val="24"/>
        </w:numPr>
        <w:tabs>
          <w:tab w:val="left" w:pos="1701"/>
        </w:tabs>
        <w:ind w:left="0" w:firstLine="993"/>
        <w:contextualSpacing/>
        <w:jc w:val="both"/>
        <w:rPr>
          <w:rFonts w:ascii="Times New Roman" w:hAnsi="Times New Roman" w:cs="Times New Roman"/>
          <w:sz w:val="22"/>
          <w:szCs w:val="22"/>
        </w:rPr>
      </w:pPr>
      <w:r w:rsidRPr="00D531C2">
        <w:rPr>
          <w:rFonts w:ascii="Times New Roman" w:hAnsi="Times New Roman" w:cs="Times New Roman"/>
          <w:sz w:val="22"/>
          <w:szCs w:val="22"/>
        </w:rPr>
        <w:t xml:space="preserve">PACS ir </w:t>
      </w:r>
      <w:proofErr w:type="spellStart"/>
      <w:r w:rsidRPr="00D531C2">
        <w:rPr>
          <w:rFonts w:ascii="Times New Roman" w:hAnsi="Times New Roman" w:cs="Times New Roman"/>
          <w:sz w:val="22"/>
          <w:szCs w:val="22"/>
        </w:rPr>
        <w:t>Web</w:t>
      </w:r>
      <w:proofErr w:type="spellEnd"/>
      <w:r w:rsidRPr="00D531C2">
        <w:rPr>
          <w:rFonts w:ascii="Times New Roman" w:hAnsi="Times New Roman" w:cs="Times New Roman"/>
          <w:sz w:val="22"/>
          <w:szCs w:val="22"/>
        </w:rPr>
        <w:t xml:space="preserve"> DICOM </w:t>
      </w:r>
      <w:proofErr w:type="spellStart"/>
      <w:r w:rsidRPr="00D531C2">
        <w:rPr>
          <w:rFonts w:ascii="Times New Roman" w:hAnsi="Times New Roman" w:cs="Times New Roman"/>
          <w:sz w:val="22"/>
          <w:szCs w:val="22"/>
        </w:rPr>
        <w:t>Viewer</w:t>
      </w:r>
      <w:proofErr w:type="spellEnd"/>
      <w:r w:rsidRPr="00D531C2">
        <w:rPr>
          <w:rFonts w:ascii="Times New Roman" w:hAnsi="Times New Roman" w:cs="Times New Roman"/>
          <w:sz w:val="22"/>
          <w:szCs w:val="22"/>
        </w:rPr>
        <w:t xml:space="preserve"> programinė įranga</w:t>
      </w:r>
      <w:r w:rsidRPr="00D531C2">
        <w:rPr>
          <w:rFonts w:ascii="Times New Roman" w:hAnsi="Times New Roman" w:cs="Times New Roman"/>
          <w:sz w:val="22"/>
          <w:szCs w:val="22"/>
        </w:rPr>
        <w:t xml:space="preserve"> </w:t>
      </w:r>
      <w:r>
        <w:rPr>
          <w:rFonts w:ascii="Times New Roman" w:hAnsi="Times New Roman" w:cs="Times New Roman"/>
          <w:sz w:val="22"/>
          <w:szCs w:val="22"/>
        </w:rPr>
        <w:t>patiekiama, instaliuojama, testuojama ir personalas apmokomas ne ilgiau kaip per 2 mėnesius nuo sutarties įsigaliojimo</w:t>
      </w:r>
      <w:r w:rsidR="00011F63">
        <w:rPr>
          <w:rFonts w:ascii="Times New Roman" w:hAnsi="Times New Roman" w:cs="Times New Roman"/>
          <w:sz w:val="22"/>
          <w:szCs w:val="22"/>
        </w:rPr>
        <w:t>.</w:t>
      </w:r>
    </w:p>
    <w:p w14:paraId="3DA7DA06" w14:textId="4431E742" w:rsidR="008248C4" w:rsidRPr="00853A1F" w:rsidRDefault="00011F63" w:rsidP="00D531C2">
      <w:pPr>
        <w:pStyle w:val="Betarp"/>
        <w:numPr>
          <w:ilvl w:val="2"/>
          <w:numId w:val="24"/>
        </w:numPr>
        <w:tabs>
          <w:tab w:val="left" w:pos="1701"/>
        </w:tabs>
        <w:ind w:left="0" w:firstLine="993"/>
        <w:contextualSpacing/>
        <w:jc w:val="both"/>
        <w:rPr>
          <w:rFonts w:ascii="Times New Roman" w:hAnsi="Times New Roman" w:cs="Times New Roman"/>
          <w:sz w:val="22"/>
          <w:szCs w:val="22"/>
        </w:rPr>
      </w:pPr>
      <w:r w:rsidRPr="00BF7797">
        <w:rPr>
          <w:rFonts w:ascii="Times New Roman" w:eastAsia="Times New Roman" w:hAnsi="Times New Roman"/>
          <w:kern w:val="3"/>
        </w:rPr>
        <w:t xml:space="preserve">papildomoms PACS ir </w:t>
      </w:r>
      <w:proofErr w:type="spellStart"/>
      <w:r>
        <w:rPr>
          <w:rFonts w:ascii="Times New Roman" w:eastAsia="Times New Roman" w:hAnsi="Times New Roman"/>
          <w:kern w:val="3"/>
        </w:rPr>
        <w:t>W</w:t>
      </w:r>
      <w:r w:rsidRPr="00BF7797">
        <w:rPr>
          <w:rFonts w:ascii="Times New Roman" w:eastAsia="Times New Roman" w:hAnsi="Times New Roman"/>
          <w:kern w:val="3"/>
        </w:rPr>
        <w:t>eb</w:t>
      </w:r>
      <w:proofErr w:type="spellEnd"/>
      <w:r w:rsidRPr="00BF7797">
        <w:rPr>
          <w:rFonts w:ascii="Times New Roman" w:eastAsia="Times New Roman" w:hAnsi="Times New Roman"/>
          <w:kern w:val="3"/>
        </w:rPr>
        <w:t xml:space="preserve"> </w:t>
      </w:r>
      <w:proofErr w:type="spellStart"/>
      <w:r w:rsidRPr="00BF7797">
        <w:rPr>
          <w:rFonts w:ascii="Times New Roman" w:eastAsia="Times New Roman" w:hAnsi="Times New Roman"/>
          <w:kern w:val="3"/>
        </w:rPr>
        <w:t>viewer</w:t>
      </w:r>
      <w:proofErr w:type="spellEnd"/>
      <w:r w:rsidRPr="00BF7797">
        <w:rPr>
          <w:rFonts w:ascii="Times New Roman" w:eastAsia="Times New Roman" w:hAnsi="Times New Roman"/>
          <w:kern w:val="3"/>
        </w:rPr>
        <w:t xml:space="preserve"> programinės įrangos vystymo valandos</w:t>
      </w:r>
      <w:r>
        <w:rPr>
          <w:rFonts w:ascii="Times New Roman" w:eastAsia="Times New Roman" w:hAnsi="Times New Roman"/>
          <w:kern w:val="3"/>
        </w:rPr>
        <w:t xml:space="preserve"> (Paslaugos)</w:t>
      </w:r>
      <w:r>
        <w:rPr>
          <w:rFonts w:ascii="Times New Roman" w:hAnsi="Times New Roman" w:cs="Times New Roman"/>
          <w:sz w:val="22"/>
          <w:szCs w:val="22"/>
        </w:rPr>
        <w:t xml:space="preserve"> teikiamos </w:t>
      </w:r>
      <w:r w:rsidR="00853A1F" w:rsidRPr="00853A1F">
        <w:rPr>
          <w:rFonts w:ascii="Times New Roman" w:hAnsi="Times New Roman" w:cs="Times New Roman"/>
          <w:sz w:val="22"/>
          <w:szCs w:val="22"/>
        </w:rPr>
        <w:t xml:space="preserve">iki bus nupirkta </w:t>
      </w:r>
      <w:r>
        <w:rPr>
          <w:rFonts w:ascii="Times New Roman" w:hAnsi="Times New Roman" w:cs="Times New Roman"/>
          <w:sz w:val="22"/>
          <w:szCs w:val="22"/>
        </w:rPr>
        <w:t>5</w:t>
      </w:r>
      <w:r w:rsidR="00853A1F" w:rsidRPr="00853A1F">
        <w:rPr>
          <w:rFonts w:ascii="Times New Roman" w:hAnsi="Times New Roman" w:cs="Times New Roman"/>
          <w:sz w:val="22"/>
          <w:szCs w:val="22"/>
        </w:rPr>
        <w:t>0 val. Paslaugų, bet ne ilgiau kaip 12 (dvylika) mėnesių.</w:t>
      </w:r>
    </w:p>
    <w:p w14:paraId="70BF40A9" w14:textId="52D677D8" w:rsidR="00453256" w:rsidRPr="007D2F57" w:rsidRDefault="00011F63" w:rsidP="00AF4511">
      <w:pPr>
        <w:pStyle w:val="Betarp"/>
        <w:numPr>
          <w:ilvl w:val="1"/>
          <w:numId w:val="4"/>
        </w:numPr>
        <w:ind w:left="0"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Prekių pristatymo ir </w:t>
      </w:r>
      <w:r w:rsidR="008248C4" w:rsidRPr="008248C4">
        <w:rPr>
          <w:rFonts w:ascii="Times New Roman" w:hAnsi="Times New Roman" w:cs="Times New Roman"/>
          <w:sz w:val="22"/>
          <w:szCs w:val="22"/>
        </w:rPr>
        <w:t>Paslaugų te</w:t>
      </w:r>
      <w:r w:rsidR="008248C4">
        <w:rPr>
          <w:rFonts w:ascii="Times New Roman" w:hAnsi="Times New Roman" w:cs="Times New Roman"/>
          <w:sz w:val="22"/>
          <w:szCs w:val="22"/>
        </w:rPr>
        <w:t>i</w:t>
      </w:r>
      <w:r w:rsidR="008248C4" w:rsidRPr="008248C4">
        <w:rPr>
          <w:rFonts w:ascii="Times New Roman" w:hAnsi="Times New Roman" w:cs="Times New Roman"/>
          <w:sz w:val="22"/>
          <w:szCs w:val="22"/>
        </w:rPr>
        <w:t>kimo laikotarpi</w:t>
      </w:r>
      <w:r>
        <w:rPr>
          <w:rFonts w:ascii="Times New Roman" w:hAnsi="Times New Roman" w:cs="Times New Roman"/>
          <w:sz w:val="22"/>
          <w:szCs w:val="22"/>
        </w:rPr>
        <w:t xml:space="preserve">o </w:t>
      </w:r>
      <w:r w:rsidR="008248C4" w:rsidRPr="008248C4">
        <w:rPr>
          <w:rFonts w:ascii="Times New Roman" w:hAnsi="Times New Roman" w:cs="Times New Roman"/>
          <w:sz w:val="22"/>
          <w:szCs w:val="22"/>
        </w:rPr>
        <w:t>pratęsiama</w:t>
      </w:r>
      <w:r>
        <w:rPr>
          <w:rFonts w:ascii="Times New Roman" w:hAnsi="Times New Roman" w:cs="Times New Roman"/>
          <w:sz w:val="22"/>
          <w:szCs w:val="22"/>
        </w:rPr>
        <w:t>s</w:t>
      </w:r>
      <w:r w:rsidR="008248C4" w:rsidRPr="008248C4">
        <w:rPr>
          <w:rFonts w:ascii="Times New Roman" w:hAnsi="Times New Roman" w:cs="Times New Roman"/>
          <w:sz w:val="22"/>
          <w:szCs w:val="22"/>
        </w:rPr>
        <w:t xml:space="preserve"> </w:t>
      </w:r>
      <w:r>
        <w:rPr>
          <w:rFonts w:ascii="Times New Roman" w:hAnsi="Times New Roman" w:cs="Times New Roman"/>
          <w:sz w:val="22"/>
          <w:szCs w:val="22"/>
        </w:rPr>
        <w:t>nenumatomas</w:t>
      </w:r>
      <w:r w:rsidR="00453256" w:rsidRPr="007D2F57">
        <w:rPr>
          <w:rFonts w:ascii="Times New Roman" w:hAnsi="Times New Roman" w:cs="Times New Roman"/>
          <w:sz w:val="22"/>
          <w:szCs w:val="22"/>
        </w:rPr>
        <w:t>.</w:t>
      </w:r>
    </w:p>
    <w:p w14:paraId="0CA81FB8" w14:textId="757EA7E5" w:rsidR="00325243" w:rsidRPr="007D2F57" w:rsidRDefault="00E53E12" w:rsidP="00AF4511">
      <w:pPr>
        <w:pStyle w:val="Betarp"/>
        <w:numPr>
          <w:ilvl w:val="1"/>
          <w:numId w:val="4"/>
        </w:numPr>
        <w:ind w:left="0" w:firstLine="709"/>
        <w:contextualSpacing/>
        <w:jc w:val="both"/>
        <w:rPr>
          <w:rFonts w:ascii="Times New Roman" w:hAnsi="Times New Roman" w:cs="Times New Roman"/>
          <w:sz w:val="22"/>
          <w:szCs w:val="22"/>
        </w:rPr>
      </w:pPr>
      <w:r w:rsidRPr="007D2F5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D2F57">
        <w:rPr>
          <w:rFonts w:ascii="Times New Roman" w:hAnsi="Times New Roman" w:cs="Times New Roman"/>
          <w:sz w:val="22"/>
          <w:szCs w:val="22"/>
        </w:rPr>
        <w:t xml:space="preserve">turi būti </w:t>
      </w:r>
      <w:r w:rsidR="00AE7624" w:rsidRPr="007D2F57">
        <w:rPr>
          <w:rFonts w:ascii="Times New Roman" w:hAnsi="Times New Roman" w:cs="Times New Roman"/>
          <w:sz w:val="22"/>
          <w:szCs w:val="22"/>
        </w:rPr>
        <w:t xml:space="preserve">laikoma, kad kiekviena tokia nuoroda yra pateikta su žodžiais „arba lygiavertis“. </w:t>
      </w:r>
    </w:p>
    <w:p w14:paraId="3031DC86" w14:textId="569C7FBB" w:rsidR="00004521" w:rsidRPr="007D2F57" w:rsidRDefault="00004521" w:rsidP="00AF4511">
      <w:pPr>
        <w:pStyle w:val="Betarp"/>
        <w:numPr>
          <w:ilvl w:val="1"/>
          <w:numId w:val="4"/>
        </w:numPr>
        <w:ind w:left="0" w:firstLine="709"/>
        <w:contextualSpacing/>
        <w:jc w:val="both"/>
        <w:rPr>
          <w:rFonts w:ascii="Times New Roman" w:hAnsi="Times New Roman" w:cs="Times New Roman"/>
          <w:sz w:val="22"/>
          <w:szCs w:val="22"/>
        </w:rPr>
      </w:pPr>
      <w:r w:rsidRPr="007D2F57">
        <w:rPr>
          <w:rFonts w:ascii="Times New Roman" w:hAnsi="Times New Roman" w:cs="Times New Roman"/>
          <w:sz w:val="22"/>
          <w:szCs w:val="22"/>
        </w:rPr>
        <w:t>Jeigu apibūdinant pirkimo objektą techninėje specifikacijoje nurodytas standartas</w:t>
      </w:r>
      <w:r w:rsidR="00245655" w:rsidRPr="007D2F57">
        <w:rPr>
          <w:rFonts w:ascii="Times New Roman" w:hAnsi="Times New Roman" w:cs="Times New Roman"/>
          <w:sz w:val="22"/>
          <w:szCs w:val="22"/>
        </w:rPr>
        <w:t>, techninis liudijimas ar bendrosios techninės specifikacijos</w:t>
      </w:r>
      <w:r w:rsidR="00046522" w:rsidRPr="007D2F57">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7D2F57">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7D2F57" w:rsidRDefault="00D22226" w:rsidP="00D531C2">
      <w:pPr>
        <w:pStyle w:val="Antrat1"/>
        <w:numPr>
          <w:ilvl w:val="0"/>
          <w:numId w:val="24"/>
        </w:numPr>
        <w:spacing w:before="240" w:after="0"/>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7D2F57">
        <w:rPr>
          <w:rFonts w:ascii="Times New Roman" w:hAnsi="Times New Roman" w:cs="Times New Roman"/>
          <w:b/>
          <w:bCs/>
          <w:sz w:val="24"/>
          <w:szCs w:val="24"/>
        </w:rPr>
        <w:lastRenderedPageBreak/>
        <w:t>Susitikimai su tiekėjais</w:t>
      </w:r>
      <w:bookmarkEnd w:id="7"/>
      <w:bookmarkEnd w:id="8"/>
      <w:r w:rsidR="003B6924" w:rsidRPr="007D2F57">
        <w:rPr>
          <w:rFonts w:ascii="Times New Roman" w:hAnsi="Times New Roman" w:cs="Times New Roman"/>
          <w:b/>
          <w:bCs/>
          <w:sz w:val="24"/>
          <w:szCs w:val="24"/>
        </w:rPr>
        <w:t xml:space="preserve"> ir objekto apžiūra</w:t>
      </w:r>
      <w:bookmarkEnd w:id="9"/>
      <w:bookmarkEnd w:id="10"/>
    </w:p>
    <w:p w14:paraId="0F1522F9" w14:textId="77777777" w:rsidR="00354CAC" w:rsidRPr="007D2F57" w:rsidRDefault="00354CAC" w:rsidP="00AF4511">
      <w:pPr>
        <w:numPr>
          <w:ilvl w:val="1"/>
          <w:numId w:val="5"/>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7D2F57">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7D2F57" w:rsidRDefault="00354CAC" w:rsidP="00AF4511">
      <w:pPr>
        <w:numPr>
          <w:ilvl w:val="1"/>
          <w:numId w:val="5"/>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7D2F57">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7D2F57" w:rsidRDefault="00173ACB" w:rsidP="00D531C2">
      <w:pPr>
        <w:pStyle w:val="Antrat1"/>
        <w:numPr>
          <w:ilvl w:val="0"/>
          <w:numId w:val="24"/>
        </w:numPr>
        <w:spacing w:before="240" w:after="0"/>
        <w:ind w:left="567" w:hanging="567"/>
        <w:contextualSpacing/>
        <w:rPr>
          <w:rFonts w:ascii="Times New Roman" w:hAnsi="Times New Roman" w:cs="Times New Roman"/>
          <w:b/>
          <w:bCs/>
          <w:sz w:val="24"/>
          <w:szCs w:val="24"/>
        </w:rPr>
      </w:pPr>
      <w:bookmarkStart w:id="14" w:name="_Toc159231052"/>
      <w:r w:rsidRPr="007D2F57">
        <w:rPr>
          <w:rFonts w:ascii="Times New Roman" w:hAnsi="Times New Roman" w:cs="Times New Roman"/>
          <w:b/>
          <w:bCs/>
          <w:sz w:val="24"/>
          <w:szCs w:val="24"/>
        </w:rPr>
        <w:t>Tiekėjų pašalinimo pagrindai</w:t>
      </w:r>
      <w:bookmarkEnd w:id="11"/>
      <w:bookmarkEnd w:id="12"/>
      <w:bookmarkEnd w:id="13"/>
      <w:r w:rsidR="00975F1F" w:rsidRPr="007D2F57">
        <w:rPr>
          <w:rFonts w:ascii="Times New Roman" w:hAnsi="Times New Roman" w:cs="Times New Roman"/>
          <w:b/>
          <w:bCs/>
          <w:sz w:val="24"/>
          <w:szCs w:val="24"/>
        </w:rPr>
        <w:t xml:space="preserve"> ir kvalifikacijos reikalavimai</w:t>
      </w:r>
      <w:bookmarkEnd w:id="14"/>
    </w:p>
    <w:p w14:paraId="53882565" w14:textId="31105BA4" w:rsidR="0095245F" w:rsidRPr="00853A1F" w:rsidRDefault="002C5249"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853A1F">
        <w:rPr>
          <w:rFonts w:ascii="Times New Roman" w:hAnsi="Times New Roman" w:cs="Times New Roman"/>
          <w:sz w:val="22"/>
          <w:szCs w:val="22"/>
        </w:rPr>
        <w:t>Reikalavimai dėl tiekėjo ir</w:t>
      </w:r>
      <w:bookmarkStart w:id="15" w:name="_Hlk41039660"/>
      <w:r w:rsidR="00942379" w:rsidRPr="00853A1F">
        <w:rPr>
          <w:rFonts w:ascii="Times New Roman" w:hAnsi="Times New Roman" w:cs="Times New Roman"/>
          <w:sz w:val="22"/>
          <w:szCs w:val="22"/>
        </w:rPr>
        <w:t xml:space="preserve"> </w:t>
      </w:r>
      <w:r w:rsidRPr="00853A1F">
        <w:rPr>
          <w:rFonts w:ascii="Times New Roman" w:hAnsi="Times New Roman" w:cs="Times New Roman"/>
          <w:sz w:val="22"/>
          <w:szCs w:val="22"/>
        </w:rPr>
        <w:t>subtiekėjų</w:t>
      </w:r>
      <w:r w:rsidR="00942379" w:rsidRPr="00853A1F">
        <w:rPr>
          <w:rFonts w:ascii="Times New Roman" w:hAnsi="Times New Roman" w:cs="Times New Roman"/>
          <w:sz w:val="22"/>
          <w:szCs w:val="22"/>
        </w:rPr>
        <w:t xml:space="preserve"> (jei taikoma)</w:t>
      </w:r>
      <w:r w:rsidR="00953F2B" w:rsidRPr="00853A1F">
        <w:rPr>
          <w:rFonts w:ascii="Times New Roman" w:hAnsi="Times New Roman" w:cs="Times New Roman"/>
          <w:sz w:val="22"/>
          <w:szCs w:val="22"/>
        </w:rPr>
        <w:t xml:space="preserve">, </w:t>
      </w:r>
      <w:r w:rsidR="007F34C7" w:rsidRPr="00853A1F">
        <w:rPr>
          <w:rFonts w:ascii="Times New Roman" w:hAnsi="Times New Roman" w:cs="Times New Roman"/>
          <w:sz w:val="22"/>
          <w:szCs w:val="22"/>
        </w:rPr>
        <w:t>ūkio subjektų, kurių pajėgumais tiekėjas remiasi,</w:t>
      </w:r>
      <w:r w:rsidRPr="00853A1F">
        <w:rPr>
          <w:rFonts w:ascii="Times New Roman" w:hAnsi="Times New Roman" w:cs="Times New Roman"/>
          <w:sz w:val="22"/>
          <w:szCs w:val="22"/>
        </w:rPr>
        <w:t xml:space="preserve"> </w:t>
      </w:r>
      <w:bookmarkEnd w:id="15"/>
      <w:r w:rsidRPr="00853A1F">
        <w:rPr>
          <w:rFonts w:ascii="Times New Roman" w:hAnsi="Times New Roman" w:cs="Times New Roman"/>
          <w:sz w:val="22"/>
          <w:szCs w:val="22"/>
        </w:rPr>
        <w:t xml:space="preserve">pašalinimo pagrindų nebuvimo bei jų nebuvimą patvirtinantys dokumentai nurodyti </w:t>
      </w:r>
      <w:r w:rsidR="006A737F" w:rsidRPr="00853A1F">
        <w:rPr>
          <w:rFonts w:ascii="Times New Roman" w:hAnsi="Times New Roman" w:cs="Times New Roman"/>
          <w:sz w:val="22"/>
          <w:szCs w:val="22"/>
        </w:rPr>
        <w:t>specialiųjų</w:t>
      </w:r>
      <w:r w:rsidR="009032B2" w:rsidRPr="00853A1F">
        <w:rPr>
          <w:rFonts w:ascii="Times New Roman" w:hAnsi="Times New Roman" w:cs="Times New Roman"/>
          <w:sz w:val="22"/>
          <w:szCs w:val="22"/>
        </w:rPr>
        <w:t xml:space="preserve"> sąlygų </w:t>
      </w:r>
      <w:r w:rsidR="00CA7345" w:rsidRPr="00853A1F">
        <w:rPr>
          <w:rFonts w:ascii="Times New Roman" w:hAnsi="Times New Roman" w:cs="Times New Roman"/>
          <w:sz w:val="22"/>
          <w:szCs w:val="22"/>
        </w:rPr>
        <w:t>2</w:t>
      </w:r>
      <w:r w:rsidR="009032B2" w:rsidRPr="00853A1F">
        <w:rPr>
          <w:rFonts w:ascii="Times New Roman" w:hAnsi="Times New Roman" w:cs="Times New Roman"/>
          <w:sz w:val="22"/>
          <w:szCs w:val="22"/>
        </w:rPr>
        <w:t xml:space="preserve"> priede</w:t>
      </w:r>
      <w:r w:rsidR="008A5BA5" w:rsidRPr="00853A1F">
        <w:rPr>
          <w:rFonts w:ascii="Times New Roman" w:hAnsi="Times New Roman" w:cs="Times New Roman"/>
          <w:sz w:val="22"/>
          <w:szCs w:val="22"/>
        </w:rPr>
        <w:t xml:space="preserve"> - „Tiekėjų pašalinimo pagrindai“</w:t>
      </w:r>
      <w:r w:rsidR="009032B2" w:rsidRPr="00853A1F">
        <w:rPr>
          <w:rFonts w:ascii="Times New Roman" w:hAnsi="Times New Roman" w:cs="Times New Roman"/>
          <w:sz w:val="22"/>
          <w:szCs w:val="22"/>
        </w:rPr>
        <w:t>.</w:t>
      </w:r>
    </w:p>
    <w:p w14:paraId="34E32D48" w14:textId="636116C1" w:rsidR="007B6F6D" w:rsidRPr="007D2F57" w:rsidRDefault="00990E9B"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7D2F57">
        <w:rPr>
          <w:rFonts w:ascii="Times New Roman" w:hAnsi="Times New Roman" w:cs="Times New Roman"/>
          <w:sz w:val="22"/>
          <w:szCs w:val="22"/>
        </w:rPr>
        <w:t>Tiekėjams nenustatomi kvalifikacijos reikalavimai</w:t>
      </w:r>
      <w:r w:rsidR="00A6625B" w:rsidRPr="007D2F57">
        <w:rPr>
          <w:rFonts w:ascii="Times New Roman" w:hAnsi="Times New Roman" w:cs="Times New Roman"/>
          <w:sz w:val="22"/>
          <w:szCs w:val="22"/>
        </w:rPr>
        <w:t xml:space="preserve">. </w:t>
      </w:r>
    </w:p>
    <w:p w14:paraId="69D62E2B" w14:textId="551F32CA" w:rsidR="00A000BE" w:rsidRPr="007D2F57" w:rsidRDefault="009743D3" w:rsidP="00D531C2">
      <w:pPr>
        <w:pStyle w:val="Antrat1"/>
        <w:numPr>
          <w:ilvl w:val="0"/>
          <w:numId w:val="24"/>
        </w:numPr>
        <w:spacing w:before="240" w:after="0"/>
        <w:ind w:left="567" w:hanging="567"/>
        <w:contextualSpacing/>
        <w:rPr>
          <w:rFonts w:ascii="Times New Roman" w:hAnsi="Times New Roman" w:cs="Times New Roman"/>
          <w:b/>
          <w:bCs/>
          <w:sz w:val="24"/>
          <w:szCs w:val="24"/>
        </w:rPr>
      </w:pPr>
      <w:bookmarkStart w:id="16" w:name="_Toc159231053"/>
      <w:bookmarkStart w:id="17" w:name="_Hlk156819942"/>
      <w:r w:rsidRPr="007D2F57">
        <w:rPr>
          <w:rFonts w:ascii="Times New Roman" w:hAnsi="Times New Roman" w:cs="Times New Roman"/>
          <w:b/>
          <w:bCs/>
          <w:sz w:val="24"/>
          <w:szCs w:val="24"/>
        </w:rPr>
        <w:t>Reikalavimai, susiję su nacionaliniu saugumu</w:t>
      </w:r>
      <w:bookmarkEnd w:id="16"/>
      <w:r w:rsidRPr="007D2F57">
        <w:rPr>
          <w:rFonts w:ascii="Times New Roman" w:hAnsi="Times New Roman" w:cs="Times New Roman"/>
          <w:b/>
          <w:bCs/>
          <w:sz w:val="24"/>
          <w:szCs w:val="24"/>
        </w:rPr>
        <w:t xml:space="preserve"> </w:t>
      </w:r>
    </w:p>
    <w:bookmarkEnd w:id="17"/>
    <w:p w14:paraId="56A05619" w14:textId="5A3BA981" w:rsidR="00853A1F" w:rsidRPr="00E1498A"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eastAsia="Times New Roman" w:hAnsi="Times New Roman" w:cs="Times New Roman"/>
          <w:sz w:val="22"/>
          <w:szCs w:val="22"/>
          <w:lang w:eastAsia="en-US"/>
        </w:rPr>
      </w:pPr>
      <w:r w:rsidRPr="00E1498A">
        <w:rPr>
          <w:rFonts w:ascii="Times New Roman" w:eastAsia="Times New Roman" w:hAnsi="Times New Roman" w:cs="Times New Roman"/>
          <w:sz w:val="22"/>
          <w:szCs w:val="22"/>
          <w:lang w:eastAsia="en-US"/>
        </w:rPr>
        <w:t>Pirkimui taikomos Reglamento nuostatos</w:t>
      </w:r>
      <w:r w:rsidR="00AF4511">
        <w:rPr>
          <w:rFonts w:ascii="Times New Roman" w:eastAsia="Times New Roman" w:hAnsi="Times New Roman" w:cs="Times New Roman"/>
          <w:sz w:val="22"/>
          <w:szCs w:val="22"/>
          <w:lang w:eastAsia="en-US"/>
        </w:rPr>
        <w:t>,</w:t>
      </w:r>
      <w:r w:rsidR="00AF4511" w:rsidRPr="00AF4511">
        <w:rPr>
          <w:rFonts w:ascii="Times New Roman" w:hAnsi="Times New Roman" w:cs="Times New Roman"/>
          <w:sz w:val="22"/>
          <w:szCs w:val="22"/>
        </w:rPr>
        <w:t xml:space="preserve"> </w:t>
      </w:r>
      <w:r w:rsidR="00AF4511" w:rsidRPr="00853A1F">
        <w:rPr>
          <w:rFonts w:ascii="Times New Roman" w:hAnsi="Times New Roman" w:cs="Times New Roman"/>
          <w:sz w:val="22"/>
          <w:szCs w:val="22"/>
        </w:rPr>
        <w:t>nurodyt</w:t>
      </w:r>
      <w:r w:rsidR="00AF4511">
        <w:rPr>
          <w:rFonts w:ascii="Times New Roman" w:hAnsi="Times New Roman" w:cs="Times New Roman"/>
          <w:sz w:val="22"/>
          <w:szCs w:val="22"/>
        </w:rPr>
        <w:t>os</w:t>
      </w:r>
      <w:r w:rsidR="00AF4511" w:rsidRPr="00853A1F">
        <w:rPr>
          <w:rFonts w:ascii="Times New Roman" w:hAnsi="Times New Roman" w:cs="Times New Roman"/>
          <w:sz w:val="22"/>
          <w:szCs w:val="22"/>
        </w:rPr>
        <w:t xml:space="preserve"> specialiųjų sąlygų 2 priede </w:t>
      </w:r>
      <w:r w:rsidR="00AF4511">
        <w:rPr>
          <w:rFonts w:ascii="Times New Roman" w:hAnsi="Times New Roman" w:cs="Times New Roman"/>
          <w:sz w:val="22"/>
          <w:szCs w:val="22"/>
        </w:rPr>
        <w:t>– „</w:t>
      </w:r>
      <w:r w:rsidR="00AF4511" w:rsidRPr="00AF4511">
        <w:rPr>
          <w:rFonts w:ascii="Times New Roman" w:hAnsi="Times New Roman" w:cs="Times New Roman"/>
          <w:sz w:val="22"/>
          <w:szCs w:val="22"/>
        </w:rPr>
        <w:t>Su nacionaliniu saugumu susiję reikalavimai</w:t>
      </w:r>
      <w:r w:rsidR="00AF4511">
        <w:rPr>
          <w:rFonts w:ascii="Times New Roman" w:hAnsi="Times New Roman" w:cs="Times New Roman"/>
          <w:sz w:val="22"/>
          <w:szCs w:val="22"/>
        </w:rPr>
        <w:t>“</w:t>
      </w:r>
      <w:r w:rsidRPr="00E1498A">
        <w:rPr>
          <w:rFonts w:ascii="Times New Roman" w:eastAsia="Times New Roman" w:hAnsi="Times New Roman" w:cs="Times New Roman"/>
          <w:sz w:val="22"/>
          <w:szCs w:val="22"/>
          <w:lang w:eastAsia="en-US"/>
        </w:rPr>
        <w:t xml:space="preserve">. Kartu su pasiūlymu tiekėjas, ūkio subjektai, kurių pajėgumais remiamasi kvalifikacijai pagrįsti, subtiekėjai (išviešinti pasiūlyme), </w:t>
      </w:r>
      <w:proofErr w:type="spellStart"/>
      <w:r w:rsidRPr="00E1498A">
        <w:rPr>
          <w:rFonts w:ascii="Times New Roman" w:eastAsia="Times New Roman" w:hAnsi="Times New Roman" w:cs="Times New Roman"/>
          <w:sz w:val="22"/>
          <w:szCs w:val="22"/>
          <w:lang w:eastAsia="en-US"/>
        </w:rPr>
        <w:t>kvazisubtiekėjai</w:t>
      </w:r>
      <w:proofErr w:type="spellEnd"/>
      <w:r w:rsidRPr="00E1498A">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6013D14D" w14:textId="77777777" w:rsidR="00853A1F"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351571A" w14:textId="77777777" w:rsidR="00853A1F" w:rsidRPr="0003754B"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atmes tiekėjo pasiūlymą, jei bus tenkinama bent viena VPĮ 45 straipsnio 2</w:t>
      </w:r>
      <w:r w:rsidRPr="00B709CA">
        <w:rPr>
          <w:rFonts w:ascii="Times New Roman" w:hAnsi="Times New Roman" w:cs="Times New Roman"/>
          <w:sz w:val="22"/>
          <w:szCs w:val="22"/>
          <w:vertAlign w:val="superscript"/>
        </w:rPr>
        <w:t>1</w:t>
      </w:r>
      <w:r w:rsidRPr="0003754B">
        <w:rPr>
          <w:rFonts w:ascii="Times New Roman" w:hAnsi="Times New Roman" w:cs="Times New Roman"/>
          <w:sz w:val="22"/>
          <w:szCs w:val="22"/>
        </w:rPr>
        <w:t xml:space="preserve"> dalies 1-3, 6 punktuose nurodytų sąlygų. Tiekėjas kartu su pasiūlymu turi pateikti laisvos formos atitikties deklaraciją.</w:t>
      </w:r>
    </w:p>
    <w:p w14:paraId="12878260" w14:textId="77777777" w:rsidR="00853A1F" w:rsidRPr="0003754B"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3A14F26" w14:textId="77777777" w:rsidR="00853A1F" w:rsidRPr="0003754B"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atmes tiekėjo pasiūlymą, jei bus tenkinama bent viena VPĮ 45 straipsnio 2</w:t>
      </w:r>
      <w:r w:rsidRPr="00B709CA">
        <w:rPr>
          <w:rFonts w:ascii="Times New Roman" w:hAnsi="Times New Roman" w:cs="Times New Roman"/>
          <w:sz w:val="22"/>
          <w:szCs w:val="22"/>
          <w:vertAlign w:val="superscript"/>
        </w:rPr>
        <w:t>1</w:t>
      </w:r>
      <w:r w:rsidRPr="0003754B">
        <w:rPr>
          <w:rFonts w:ascii="Times New Roman" w:hAnsi="Times New Roman" w:cs="Times New Roman"/>
          <w:sz w:val="22"/>
          <w:szCs w:val="22"/>
        </w:rPr>
        <w:t xml:space="preserve"> dalies 4 - 5 punktuose nurodytų sąlygų. </w:t>
      </w:r>
    </w:p>
    <w:p w14:paraId="0E666071" w14:textId="77777777" w:rsidR="00853A1F" w:rsidRPr="0003754B"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B709CA">
        <w:rPr>
          <w:sz w:val="22"/>
          <w:szCs w:val="22"/>
          <w:vertAlign w:val="superscript"/>
        </w:rPr>
        <w:footnoteReference w:id="2"/>
      </w:r>
      <w:r w:rsidRPr="0003754B">
        <w:rPr>
          <w:rFonts w:ascii="Times New Roman" w:hAnsi="Times New Roman" w:cs="Times New Roman"/>
          <w:sz w:val="22"/>
          <w:szCs w:val="22"/>
        </w:rPr>
        <w:t xml:space="preserve"> (specialiųjų pirkimo sąlygų </w:t>
      </w:r>
      <w:r w:rsidRPr="00445BAF">
        <w:rPr>
          <w:rFonts w:ascii="Times New Roman" w:hAnsi="Times New Roman" w:cs="Times New Roman"/>
          <w:sz w:val="22"/>
          <w:szCs w:val="22"/>
        </w:rPr>
        <w:t>9 priedas</w:t>
      </w:r>
      <w:r w:rsidRPr="0003754B">
        <w:rPr>
          <w:rFonts w:ascii="Times New Roman" w:hAnsi="Times New Roman"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Dokumentai, kuriuose nenurodytas jų galiojimo terminas, turi būti išduoti ar atspausdinti iš informacinės sistemos ne anksčiau kaip likus 3 mėnesiams iki tos dienos, kurią perkančiosios organizacijos prašymu tiekėjas turi pateikti dokumentus.</w:t>
      </w:r>
    </w:p>
    <w:p w14:paraId="088E7771" w14:textId="77777777" w:rsidR="00853A1F" w:rsidRPr="0003754B"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B709CA">
        <w:rPr>
          <w:sz w:val="22"/>
          <w:szCs w:val="22"/>
          <w:vertAlign w:val="superscript"/>
        </w:rPr>
        <w:footnoteReference w:id="3"/>
      </w:r>
      <w:r w:rsidRPr="0003754B">
        <w:rPr>
          <w:rFonts w:ascii="Times New Roman" w:hAnsi="Times New Roman" w:cs="Times New Roman"/>
          <w:sz w:val="22"/>
          <w:szCs w:val="22"/>
        </w:rPr>
        <w:t xml:space="preserve"> (specialiųjų pirkimo sąlygų </w:t>
      </w:r>
      <w:r w:rsidRPr="00445BAF">
        <w:rPr>
          <w:rFonts w:ascii="Times New Roman" w:hAnsi="Times New Roman" w:cs="Times New Roman"/>
          <w:sz w:val="22"/>
          <w:szCs w:val="22"/>
        </w:rPr>
        <w:t>9 priedas</w:t>
      </w:r>
      <w:r w:rsidRPr="0003754B">
        <w:rPr>
          <w:rFonts w:ascii="Times New Roman" w:hAnsi="Times New Roman" w:cs="Times New Roman"/>
          <w:sz w:val="22"/>
          <w:szCs w:val="22"/>
        </w:rPr>
        <w:t>). Perkančioji organizacija iš ekonomiškai naudingiausią pasiūlymą pateikusio tiekėjo reikalaus pateikti vieną (esant poreikiui – kelis) VPĮ 51 straipsnio 12 dalyje numatytą dokumentą. Dokumentai, kuriuose nenurodytas jų galiojimo terminas, turi būti išduoti ar atspausdinti iš informacinės sistemos ne anksčiau kaip likus 3 mėnesiams iki tos dienos, kurią perkančiosios organizacijos prašymu tiekėjas turi pateikti dokumentus.</w:t>
      </w:r>
    </w:p>
    <w:p w14:paraId="5C88D9DB" w14:textId="77777777" w:rsidR="00853A1F" w:rsidRPr="0003754B"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atitiktį nacionalinio saugumo reikalavimams įrodančių dokumentų, nurodytų specialiųjų pirkimo sąlygų 5.5</w:t>
      </w:r>
      <w:r>
        <w:rPr>
          <w:rFonts w:ascii="Times New Roman" w:hAnsi="Times New Roman" w:cs="Times New Roman"/>
          <w:sz w:val="22"/>
          <w:szCs w:val="22"/>
        </w:rPr>
        <w:t xml:space="preserve">-5.7 </w:t>
      </w:r>
      <w:r w:rsidRPr="0003754B">
        <w:rPr>
          <w:rFonts w:ascii="Times New Roman" w:hAnsi="Times New Roman" w:cs="Times New Roman"/>
          <w:sz w:val="22"/>
          <w:szCs w:val="22"/>
        </w:rPr>
        <w:t>punkt</w:t>
      </w:r>
      <w:r>
        <w:rPr>
          <w:rFonts w:ascii="Times New Roman" w:hAnsi="Times New Roman" w:cs="Times New Roman"/>
          <w:sz w:val="22"/>
          <w:szCs w:val="22"/>
        </w:rPr>
        <w:t>uos</w:t>
      </w:r>
      <w:r w:rsidRPr="0003754B">
        <w:rPr>
          <w:rFonts w:ascii="Times New Roman" w:hAnsi="Times New Roman" w:cs="Times New Roman"/>
          <w:sz w:val="22"/>
          <w:szCs w:val="22"/>
        </w:rPr>
        <w:t>e nereikalaus, kai:</w:t>
      </w:r>
    </w:p>
    <w:p w14:paraId="091A7C0E" w14:textId="77777777" w:rsidR="00853A1F" w:rsidRPr="00B709CA" w:rsidRDefault="00853A1F" w:rsidP="00D531C2">
      <w:pPr>
        <w:pStyle w:val="Sraopastraipa"/>
        <w:numPr>
          <w:ilvl w:val="2"/>
          <w:numId w:val="24"/>
        </w:numPr>
        <w:tabs>
          <w:tab w:val="left" w:pos="1134"/>
          <w:tab w:val="left" w:pos="1560"/>
        </w:tabs>
        <w:suppressAutoHyphens/>
        <w:spacing w:after="0" w:line="240" w:lineRule="auto"/>
        <w:ind w:left="0" w:firstLine="567"/>
        <w:jc w:val="both"/>
        <w:rPr>
          <w:rFonts w:ascii="Times New Roman" w:hAnsi="Times New Roman" w:cs="Times New Roman"/>
          <w:sz w:val="22"/>
          <w:szCs w:val="22"/>
        </w:rPr>
      </w:pPr>
      <w:r w:rsidRPr="00B709CA">
        <w:rPr>
          <w:rFonts w:ascii="Times New Roman" w:hAnsi="Times New Roman" w:cs="Times New Roman"/>
          <w:sz w:val="22"/>
          <w:szCs w:val="22"/>
        </w:rPr>
        <w:lastRenderedPageBreak/>
        <w:t>perkančioji organizacija turi galimybę susipažinti su šiais dokumentais ar informacija tiesiogiai ir neatlygintinai prisijungusi prie nacionalinės duomenų bazės bet kurioje valstybėje narėje arba naudodamasi CVP IS priemonėmis;</w:t>
      </w:r>
    </w:p>
    <w:p w14:paraId="5815E23A" w14:textId="77777777" w:rsidR="00853A1F" w:rsidRPr="0003754B" w:rsidRDefault="00853A1F" w:rsidP="00D531C2">
      <w:pPr>
        <w:pStyle w:val="Sraopastraipa"/>
        <w:numPr>
          <w:ilvl w:val="2"/>
          <w:numId w:val="24"/>
        </w:numPr>
        <w:tabs>
          <w:tab w:val="left" w:pos="1134"/>
          <w:tab w:val="left" w:pos="1560"/>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šiuos dokumentus jau turi iš ankstesnių pirkimo procedūrų.</w:t>
      </w:r>
    </w:p>
    <w:p w14:paraId="5A94AD4D" w14:textId="77777777" w:rsidR="00853A1F" w:rsidRPr="0003754B"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gali nereikalauti atitiktį nacionalinio saugumo reikalavimams įrodančių dokumentų, nurodytų specialiųjų pirkimo sąlygų 5.5 ir 5.6 punktuose, jeigu iš kitų šaltinių, gali nustatyti pasiūlymo atitiktį keliamiems reikalavimams.</w:t>
      </w:r>
    </w:p>
    <w:p w14:paraId="14C941D6" w14:textId="77777777" w:rsidR="00853A1F" w:rsidRPr="0003754B"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 xml:space="preserve">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r w:rsidRPr="00B709CA">
        <w:rPr>
          <w:rFonts w:ascii="Times New Roman" w:hAnsi="Times New Roman" w:cs="Times New Roman"/>
          <w:sz w:val="22"/>
          <w:szCs w:val="22"/>
        </w:rPr>
        <w:t>(</w:t>
      </w:r>
      <w:hyperlink r:id="rId15" w:history="1">
        <w:r w:rsidRPr="00B709CA">
          <w:rPr>
            <w:rFonts w:ascii="Times New Roman" w:hAnsi="Times New Roman" w:cs="Times New Roman"/>
            <w:sz w:val="22"/>
            <w:szCs w:val="22"/>
          </w:rPr>
          <w:t>https://vpt.lrv.lt/media/viesa/saugykla/2024/1/w2fscibRf-4.pdf)</w:t>
        </w:r>
      </w:hyperlink>
      <w:r w:rsidRPr="00B709CA">
        <w:rPr>
          <w:rFonts w:ascii="Times New Roman" w:hAnsi="Times New Roman" w:cs="Times New Roman"/>
          <w:sz w:val="22"/>
          <w:szCs w:val="22"/>
        </w:rPr>
        <w:t>, t. y. tiekėjas turi nevykdyti veiklos karinę</w:t>
      </w:r>
      <w:r w:rsidRPr="0003754B">
        <w:rPr>
          <w:rFonts w:ascii="Times New Roman" w:hAnsi="Times New Roman" w:cs="Times New Roman"/>
          <w:sz w:val="22"/>
          <w:szCs w:val="22"/>
        </w:rPr>
        <w:t xml:space="preserve">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03754B">
        <w:rPr>
          <w:rFonts w:ascii="Times New Roman" w:hAnsi="Times New Roman" w:cs="Times New Roman"/>
          <w:sz w:val="22"/>
          <w:szCs w:val="22"/>
        </w:rPr>
        <w:t>subtiekimo</w:t>
      </w:r>
      <w:proofErr w:type="spellEnd"/>
      <w:r w:rsidRPr="0003754B">
        <w:rPr>
          <w:rFonts w:ascii="Times New Roman" w:hAnsi="Times New Roman" w:cs="Times New Roman"/>
          <w:sz w:val="22"/>
          <w:szCs w:val="22"/>
        </w:rPr>
        <w:t xml:space="preserve"> sutarties (-</w:t>
      </w:r>
      <w:proofErr w:type="spellStart"/>
      <w:r w:rsidRPr="0003754B">
        <w:rPr>
          <w:rFonts w:ascii="Times New Roman" w:hAnsi="Times New Roman" w:cs="Times New Roman"/>
          <w:sz w:val="22"/>
          <w:szCs w:val="22"/>
        </w:rPr>
        <w:t>čių</w:t>
      </w:r>
      <w:proofErr w:type="spellEnd"/>
      <w:r w:rsidRPr="0003754B">
        <w:rPr>
          <w:rFonts w:ascii="Times New Roman" w:hAnsi="Times New Roman" w:cs="Times New Roman"/>
          <w:sz w:val="22"/>
          <w:szCs w:val="22"/>
        </w:rPr>
        <w:t>) su subtiekėju (-</w:t>
      </w:r>
      <w:proofErr w:type="spellStart"/>
      <w:r w:rsidRPr="0003754B">
        <w:rPr>
          <w:rFonts w:ascii="Times New Roman" w:hAnsi="Times New Roman" w:cs="Times New Roman"/>
          <w:sz w:val="22"/>
          <w:szCs w:val="22"/>
        </w:rPr>
        <w:t>ais</w:t>
      </w:r>
      <w:proofErr w:type="spellEnd"/>
      <w:r w:rsidRPr="0003754B">
        <w:rPr>
          <w:rFonts w:ascii="Times New Roman" w:hAnsi="Times New Roman" w:cs="Times New Roman"/>
          <w:sz w:val="22"/>
          <w:szCs w:val="22"/>
        </w:rPr>
        <w:t>) netenkinančiu (-</w:t>
      </w:r>
      <w:proofErr w:type="spellStart"/>
      <w:r w:rsidRPr="0003754B">
        <w:rPr>
          <w:rFonts w:ascii="Times New Roman" w:hAnsi="Times New Roman" w:cs="Times New Roman"/>
          <w:sz w:val="22"/>
          <w:szCs w:val="22"/>
        </w:rPr>
        <w:t>ais</w:t>
      </w:r>
      <w:proofErr w:type="spellEnd"/>
      <w:r w:rsidRPr="0003754B">
        <w:rPr>
          <w:rFonts w:ascii="Times New Roman" w:hAnsi="Times New Roman" w:cs="Times New Roman"/>
          <w:sz w:val="22"/>
          <w:szCs w:val="22"/>
        </w:rPr>
        <w:t xml:space="preserve">) šios sąlygos. Tiekėjas turi užtikrinti, kad anksčiau minėtų Kodekso nuostatų laikytųsi visi tiekėjo pasitelkti tretieji asmenys (subtiekėjai ir kiti ūkio subjektai, kurių pajėgumais tiekėjas remiasi). </w:t>
      </w:r>
      <w:r w:rsidRPr="00B709CA">
        <w:rPr>
          <w:rFonts w:ascii="Times New Roman" w:hAnsi="Times New Roman" w:cs="Times New Roman"/>
          <w:b/>
          <w:bCs/>
          <w:sz w:val="22"/>
          <w:szCs w:val="22"/>
        </w:rPr>
        <w:t xml:space="preserve">Tiekėjai kartu su pasiūlymu turi pateikti deklaraciją dėl veiklos agresiją prieš Ukrainą vykdančiose šalyse nevykdymo pagal specialiųjų pirkimo sąlygų </w:t>
      </w:r>
      <w:r w:rsidRPr="006719F6">
        <w:rPr>
          <w:rFonts w:ascii="Times New Roman" w:hAnsi="Times New Roman" w:cs="Times New Roman"/>
          <w:b/>
          <w:bCs/>
          <w:sz w:val="22"/>
          <w:szCs w:val="22"/>
        </w:rPr>
        <w:t>9 priede</w:t>
      </w:r>
      <w:r w:rsidRPr="00B709CA">
        <w:rPr>
          <w:rFonts w:ascii="Times New Roman" w:hAnsi="Times New Roman" w:cs="Times New Roman"/>
          <w:b/>
          <w:bCs/>
          <w:sz w:val="22"/>
          <w:szCs w:val="22"/>
        </w:rPr>
        <w:t xml:space="preserve"> pateiktą formą</w:t>
      </w:r>
      <w:r w:rsidRPr="0003754B">
        <w:rPr>
          <w:rFonts w:ascii="Times New Roman" w:hAnsi="Times New Roman" w:cs="Times New Roman"/>
          <w:sz w:val="22"/>
          <w:szCs w:val="22"/>
        </w:rPr>
        <w:t>.</w:t>
      </w:r>
    </w:p>
    <w:p w14:paraId="07EF6093" w14:textId="77777777" w:rsidR="00853A1F"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 xml:space="preserve">Tiekėjo deklaracijoje dėl veiklos agresiją prieš Ukrainą vykdančiose šalyse nevykdymo pateikta 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w:t>
      </w:r>
      <w:proofErr w:type="spellStart"/>
      <w:r w:rsidRPr="0003754B">
        <w:rPr>
          <w:rFonts w:ascii="Times New Roman" w:hAnsi="Times New Roman" w:cs="Times New Roman"/>
          <w:sz w:val="22"/>
          <w:szCs w:val="22"/>
        </w:rPr>
        <w:t>tretysis</w:t>
      </w:r>
      <w:proofErr w:type="spellEnd"/>
      <w:r w:rsidRPr="0003754B">
        <w:rPr>
          <w:rFonts w:ascii="Times New Roman" w:hAnsi="Times New Roman" w:cs="Times New Roman"/>
          <w:sz w:val="22"/>
          <w:szCs w:val="22"/>
        </w:rPr>
        <w:t xml:space="preserve">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055892DD" w14:textId="77777777" w:rsidR="00853A1F" w:rsidRPr="0097205F" w:rsidRDefault="00853A1F" w:rsidP="00D531C2">
      <w:pPr>
        <w:pStyle w:val="Sraopastraipa"/>
        <w:numPr>
          <w:ilvl w:val="1"/>
          <w:numId w:val="24"/>
        </w:numPr>
        <w:tabs>
          <w:tab w:val="left" w:pos="1134"/>
        </w:tabs>
        <w:suppressAutoHyphens/>
        <w:spacing w:after="0" w:line="240" w:lineRule="auto"/>
        <w:ind w:left="0" w:firstLine="567"/>
        <w:jc w:val="both"/>
        <w:rPr>
          <w:rFonts w:ascii="Times New Roman" w:hAnsi="Times New Roman" w:cs="Times New Roman"/>
          <w:sz w:val="22"/>
          <w:szCs w:val="22"/>
        </w:rPr>
      </w:pPr>
      <w:r w:rsidRPr="0097205F">
        <w:rPr>
          <w:rFonts w:ascii="Times New Roman" w:hAnsi="Times New Roman" w:cs="Times New Roman"/>
          <w:sz w:val="22"/>
          <w:szCs w:val="22"/>
        </w:rPr>
        <w:t xml:space="preserve">Vadovaujantis LR Nacionaliniam saugumui užtikrinti svarbių objektų apsaugos įstatymo 13 str., </w:t>
      </w:r>
      <w:r>
        <w:rPr>
          <w:rFonts w:ascii="Times New Roman" w:hAnsi="Times New Roman" w:cs="Times New Roman"/>
          <w:sz w:val="22"/>
          <w:szCs w:val="22"/>
        </w:rPr>
        <w:t>Perkančioji organizacija</w:t>
      </w:r>
      <w:r w:rsidRPr="0097205F">
        <w:rPr>
          <w:rFonts w:ascii="Times New Roman" w:hAnsi="Times New Roman" w:cs="Times New Roman"/>
          <w:sz w:val="22"/>
          <w:szCs w:val="22"/>
        </w:rPr>
        <w:t xml:space="preserve"> turi teisę kreiptis į Nacionaliniam saugumui užtikrinti svarbių objektų apsaugos koordinavimo komisiją (toliau – Koordinavimo komisija) dėl ketinamo sudaryti sandorio atitikties nacionalinio saugumo interesams patikros ir tuo atveju, jeigu Koordinavimo komisija pareikalaus pateikti papildomus dokumentus ir iš kitos ketinamo sudaryti sandorio šalies, Tiekėjas privalės juos pateikti</w:t>
      </w:r>
      <w:r>
        <w:rPr>
          <w:rFonts w:ascii="Times New Roman" w:hAnsi="Times New Roman" w:cs="Times New Roman"/>
          <w:sz w:val="22"/>
          <w:szCs w:val="22"/>
        </w:rPr>
        <w:t>.</w:t>
      </w:r>
    </w:p>
    <w:p w14:paraId="16DBA43F" w14:textId="5EDB4DBA" w:rsidR="008416A0" w:rsidRPr="00BB2AD7" w:rsidRDefault="008416A0" w:rsidP="00D531C2">
      <w:pPr>
        <w:pStyle w:val="Antrat1"/>
        <w:numPr>
          <w:ilvl w:val="0"/>
          <w:numId w:val="24"/>
        </w:numPr>
        <w:spacing w:before="240" w:after="0"/>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BB2AD7">
        <w:rPr>
          <w:rFonts w:ascii="Times New Roman" w:hAnsi="Times New Roman" w:cs="Times New Roman"/>
          <w:b/>
          <w:bCs/>
          <w:sz w:val="24"/>
          <w:szCs w:val="24"/>
        </w:rPr>
        <w:t>Specialieji reikalavimai pasiūlymų rengimui ir pateikimui</w:t>
      </w:r>
      <w:bookmarkEnd w:id="18"/>
      <w:r w:rsidRPr="00BB2AD7">
        <w:rPr>
          <w:rFonts w:ascii="Times New Roman" w:hAnsi="Times New Roman" w:cs="Times New Roman"/>
          <w:b/>
          <w:bCs/>
          <w:sz w:val="24"/>
          <w:szCs w:val="24"/>
        </w:rPr>
        <w:t xml:space="preserve"> </w:t>
      </w:r>
    </w:p>
    <w:bookmarkEnd w:id="19"/>
    <w:bookmarkEnd w:id="20"/>
    <w:p w14:paraId="097897DC" w14:textId="65602D00" w:rsidR="006805F1" w:rsidRPr="007D2F57" w:rsidRDefault="00EF5623" w:rsidP="00D531C2">
      <w:pPr>
        <w:pStyle w:val="Sraopastraipa"/>
        <w:numPr>
          <w:ilvl w:val="1"/>
          <w:numId w:val="24"/>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Tiekėjo </w:t>
      </w:r>
      <w:r w:rsidR="0058726C" w:rsidRPr="007D2F57">
        <w:rPr>
          <w:rFonts w:ascii="Times New Roman" w:hAnsi="Times New Roman" w:cs="Times New Roman"/>
          <w:sz w:val="22"/>
          <w:szCs w:val="22"/>
        </w:rPr>
        <w:t>p</w:t>
      </w:r>
      <w:r w:rsidRPr="007D2F57">
        <w:rPr>
          <w:rFonts w:ascii="Times New Roman" w:hAnsi="Times New Roman" w:cs="Times New Roman"/>
          <w:sz w:val="22"/>
          <w:szCs w:val="22"/>
        </w:rPr>
        <w:t>asiūlymą sudaro CVP IS pateikiamų ir žemiau nurodytų dokumentų visuma</w:t>
      </w:r>
      <w:r w:rsidR="00FD53CF" w:rsidRPr="007D2F57">
        <w:rPr>
          <w:rFonts w:ascii="Times New Roman" w:hAnsi="Times New Roman" w:cs="Times New Roman"/>
          <w:sz w:val="22"/>
          <w:szCs w:val="22"/>
        </w:rPr>
        <w:t>:</w:t>
      </w:r>
    </w:p>
    <w:p w14:paraId="0B17BEF7" w14:textId="3111F4D9" w:rsidR="00FF12F1" w:rsidRPr="007D2F57" w:rsidRDefault="006805F1" w:rsidP="007D2F57">
      <w:pPr>
        <w:tabs>
          <w:tab w:val="left" w:pos="1701"/>
          <w:tab w:val="left" w:pos="2492"/>
        </w:tabs>
        <w:spacing w:after="0" w:line="240" w:lineRule="auto"/>
        <w:ind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6.1.1. </w:t>
      </w:r>
      <w:r w:rsidR="003F0DA7" w:rsidRPr="007D2F57">
        <w:rPr>
          <w:rFonts w:ascii="Times New Roman" w:hAnsi="Times New Roman" w:cs="Times New Roman"/>
          <w:sz w:val="22"/>
          <w:szCs w:val="22"/>
        </w:rPr>
        <w:t xml:space="preserve">tiekėjo </w:t>
      </w:r>
      <w:r w:rsidR="005A195F" w:rsidRPr="007D2F57">
        <w:rPr>
          <w:rFonts w:ascii="Times New Roman" w:hAnsi="Times New Roman" w:cs="Times New Roman"/>
          <w:sz w:val="22"/>
          <w:szCs w:val="22"/>
        </w:rPr>
        <w:t>p</w:t>
      </w:r>
      <w:r w:rsidR="003F0DA7" w:rsidRPr="007D2F57">
        <w:rPr>
          <w:rFonts w:ascii="Times New Roman" w:hAnsi="Times New Roman" w:cs="Times New Roman"/>
          <w:sz w:val="22"/>
          <w:szCs w:val="22"/>
        </w:rPr>
        <w:t xml:space="preserve">asiūlymas, parengtas pagal </w:t>
      </w:r>
      <w:r w:rsidR="007C1C57" w:rsidRPr="007D2F57">
        <w:rPr>
          <w:rFonts w:ascii="Times New Roman" w:hAnsi="Times New Roman" w:cs="Times New Roman"/>
          <w:sz w:val="22"/>
          <w:szCs w:val="22"/>
        </w:rPr>
        <w:t>specialiųjų p</w:t>
      </w:r>
      <w:r w:rsidR="00551FA7" w:rsidRPr="007D2F57">
        <w:rPr>
          <w:rFonts w:ascii="Times New Roman" w:hAnsi="Times New Roman" w:cs="Times New Roman"/>
          <w:sz w:val="22"/>
          <w:szCs w:val="22"/>
        </w:rPr>
        <w:t xml:space="preserve">irkimo </w:t>
      </w:r>
      <w:r w:rsidR="00476F8C" w:rsidRPr="007D2F57">
        <w:rPr>
          <w:rFonts w:ascii="Times New Roman" w:hAnsi="Times New Roman" w:cs="Times New Roman"/>
          <w:sz w:val="22"/>
          <w:szCs w:val="22"/>
        </w:rPr>
        <w:t>sąlygų</w:t>
      </w:r>
      <w:r w:rsidR="00DE5F20" w:rsidRPr="007D2F57">
        <w:rPr>
          <w:rFonts w:ascii="Times New Roman" w:hAnsi="Times New Roman" w:cs="Times New Roman"/>
          <w:sz w:val="22"/>
          <w:szCs w:val="22"/>
        </w:rPr>
        <w:t xml:space="preserve"> </w:t>
      </w:r>
      <w:r w:rsidR="00CA7345" w:rsidRPr="007D2F57">
        <w:rPr>
          <w:rFonts w:ascii="Times New Roman" w:hAnsi="Times New Roman" w:cs="Times New Roman"/>
          <w:sz w:val="22"/>
          <w:szCs w:val="22"/>
          <w:shd w:val="clear" w:color="auto" w:fill="FFFFFF"/>
        </w:rPr>
        <w:t>5</w:t>
      </w:r>
      <w:r w:rsidR="00DE5F20" w:rsidRPr="007D2F57">
        <w:rPr>
          <w:rFonts w:ascii="Times New Roman" w:hAnsi="Times New Roman" w:cs="Times New Roman"/>
          <w:sz w:val="22"/>
          <w:szCs w:val="22"/>
          <w:shd w:val="clear" w:color="auto" w:fill="FFFFFF"/>
        </w:rPr>
        <w:t xml:space="preserve"> </w:t>
      </w:r>
      <w:r w:rsidR="00476F8C" w:rsidRPr="007D2F57">
        <w:rPr>
          <w:rFonts w:ascii="Times New Roman" w:hAnsi="Times New Roman" w:cs="Times New Roman"/>
          <w:sz w:val="22"/>
          <w:szCs w:val="22"/>
        </w:rPr>
        <w:t xml:space="preserve">priede </w:t>
      </w:r>
      <w:r w:rsidR="003F0DA7" w:rsidRPr="007D2F57">
        <w:rPr>
          <w:rFonts w:ascii="Times New Roman" w:hAnsi="Times New Roman" w:cs="Times New Roman"/>
          <w:sz w:val="22"/>
          <w:szCs w:val="22"/>
        </w:rPr>
        <w:t xml:space="preserve">pateiktą </w:t>
      </w:r>
      <w:r w:rsidR="00C35C26" w:rsidRPr="007D2F57">
        <w:rPr>
          <w:rFonts w:ascii="Times New Roman" w:hAnsi="Times New Roman" w:cs="Times New Roman"/>
          <w:sz w:val="22"/>
          <w:szCs w:val="22"/>
        </w:rPr>
        <w:t>p</w:t>
      </w:r>
      <w:r w:rsidR="003F0DA7" w:rsidRPr="007D2F57">
        <w:rPr>
          <w:rFonts w:ascii="Times New Roman" w:hAnsi="Times New Roman" w:cs="Times New Roman"/>
          <w:sz w:val="22"/>
          <w:szCs w:val="22"/>
        </w:rPr>
        <w:t>asiūlymo formą.</w:t>
      </w:r>
    </w:p>
    <w:p w14:paraId="3459FD0B" w14:textId="76447145" w:rsidR="009C1155" w:rsidRPr="007D2F57" w:rsidRDefault="009C1155" w:rsidP="00AF4511">
      <w:pPr>
        <w:pStyle w:val="Sraopastraipa"/>
        <w:numPr>
          <w:ilvl w:val="2"/>
          <w:numId w:val="7"/>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užpildytas EBVPD (specialiųjų pirkimo sąlygų </w:t>
      </w:r>
      <w:r w:rsidR="00CA7345" w:rsidRPr="007D2F57">
        <w:rPr>
          <w:rFonts w:ascii="Times New Roman" w:hAnsi="Times New Roman" w:cs="Times New Roman"/>
          <w:sz w:val="22"/>
          <w:szCs w:val="22"/>
        </w:rPr>
        <w:t>3</w:t>
      </w:r>
      <w:r w:rsidRPr="007D2F57">
        <w:rPr>
          <w:rFonts w:ascii="Times New Roman" w:hAnsi="Times New Roman" w:cs="Times New Roman"/>
          <w:sz w:val="22"/>
          <w:szCs w:val="22"/>
        </w:rPr>
        <w:t xml:space="preserve"> priedas). </w:t>
      </w:r>
      <w:r w:rsidR="00011F63">
        <w:rPr>
          <w:rFonts w:ascii="Times New Roman" w:hAnsi="Times New Roman" w:cs="Times New Roman"/>
          <w:sz w:val="22"/>
          <w:szCs w:val="22"/>
        </w:rPr>
        <w:t>Teik</w:t>
      </w:r>
      <w:r w:rsidRPr="007D2F57">
        <w:rPr>
          <w:rFonts w:ascii="Times New Roman" w:hAnsi="Times New Roman" w:cs="Times New Roman"/>
          <w:sz w:val="22"/>
          <w:szCs w:val="22"/>
        </w:rPr>
        <w:t xml:space="preserve">damas </w:t>
      </w:r>
      <w:r w:rsidR="00C35C26" w:rsidRPr="007D2F57">
        <w:rPr>
          <w:rFonts w:ascii="Times New Roman" w:hAnsi="Times New Roman" w:cs="Times New Roman"/>
          <w:sz w:val="22"/>
          <w:szCs w:val="22"/>
        </w:rPr>
        <w:t>p</w:t>
      </w:r>
      <w:r w:rsidRPr="007D2F57">
        <w:rPr>
          <w:rFonts w:ascii="Times New Roman" w:hAnsi="Times New Roman" w:cs="Times New Roman"/>
          <w:sz w:val="22"/>
          <w:szCs w:val="22"/>
        </w:rPr>
        <w:t>asiūlymą, tiekėjas patvirtina ir EBVPD tikrumą;</w:t>
      </w:r>
    </w:p>
    <w:p w14:paraId="021CA68F" w14:textId="7BD07B5D" w:rsidR="007C1C57" w:rsidRPr="007D2F5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6.1.3. </w:t>
      </w:r>
      <w:r w:rsidR="000C55D6" w:rsidRPr="007D2F57">
        <w:rPr>
          <w:rFonts w:ascii="Times New Roman" w:hAnsi="Times New Roman" w:cs="Times New Roman"/>
          <w:sz w:val="22"/>
          <w:szCs w:val="22"/>
        </w:rPr>
        <w:t xml:space="preserve">jungtinės veiklos sutarties kopija (jeigu </w:t>
      </w:r>
      <w:r w:rsidR="00C35C26" w:rsidRPr="007D2F57">
        <w:rPr>
          <w:rFonts w:ascii="Times New Roman" w:hAnsi="Times New Roman" w:cs="Times New Roman"/>
          <w:sz w:val="22"/>
          <w:szCs w:val="22"/>
        </w:rPr>
        <w:t>p</w:t>
      </w:r>
      <w:r w:rsidR="000C55D6" w:rsidRPr="007D2F57">
        <w:rPr>
          <w:rFonts w:ascii="Times New Roman" w:hAnsi="Times New Roman" w:cs="Times New Roman"/>
          <w:sz w:val="22"/>
          <w:szCs w:val="22"/>
        </w:rPr>
        <w:t>irkime dalyvauja ūkio subjektų grupė jungtinės veiklos sutarties pagrindu)</w:t>
      </w:r>
      <w:r w:rsidR="007C1C57" w:rsidRPr="007D2F57">
        <w:rPr>
          <w:rFonts w:ascii="Times New Roman" w:hAnsi="Times New Roman" w:cs="Times New Roman"/>
          <w:sz w:val="22"/>
          <w:szCs w:val="22"/>
        </w:rPr>
        <w:t>;</w:t>
      </w:r>
    </w:p>
    <w:p w14:paraId="50A0B33A" w14:textId="30605CAF" w:rsidR="006D0EC0" w:rsidRPr="007D2F5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6.1.4. </w:t>
      </w:r>
      <w:r w:rsidR="006D0EC0" w:rsidRPr="007D2F57">
        <w:rPr>
          <w:rFonts w:ascii="Times New Roman" w:hAnsi="Times New Roman" w:cs="Times New Roman"/>
          <w:sz w:val="22"/>
          <w:szCs w:val="22"/>
        </w:rPr>
        <w:t xml:space="preserve">dokumentas, patvirtinantis, kad asmuo, kuris pasirašė </w:t>
      </w:r>
      <w:r w:rsidR="00212F68" w:rsidRPr="007D2F57">
        <w:rPr>
          <w:rFonts w:ascii="Times New Roman" w:hAnsi="Times New Roman" w:cs="Times New Roman"/>
          <w:sz w:val="22"/>
          <w:szCs w:val="22"/>
        </w:rPr>
        <w:t>p</w:t>
      </w:r>
      <w:r w:rsidR="006D0EC0" w:rsidRPr="007D2F57">
        <w:rPr>
          <w:rFonts w:ascii="Times New Roman" w:hAnsi="Times New Roman" w:cs="Times New Roman"/>
          <w:sz w:val="22"/>
          <w:szCs w:val="22"/>
        </w:rPr>
        <w:t>asiūlymą (jei jis ne tiekėjo vadovas), turėjo teisę jį pasirašyti;</w:t>
      </w:r>
    </w:p>
    <w:p w14:paraId="0997451A" w14:textId="0E77D9BA" w:rsidR="006D0EC0" w:rsidRPr="007D2F57" w:rsidRDefault="00212F68" w:rsidP="00AF4511">
      <w:pPr>
        <w:pStyle w:val="Sraopastraipa"/>
        <w:numPr>
          <w:ilvl w:val="2"/>
          <w:numId w:val="8"/>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p</w:t>
      </w:r>
      <w:r w:rsidR="006D0EC0" w:rsidRPr="007D2F57">
        <w:rPr>
          <w:rFonts w:ascii="Times New Roman" w:hAnsi="Times New Roman" w:cs="Times New Roman"/>
          <w:sz w:val="22"/>
          <w:szCs w:val="22"/>
        </w:rPr>
        <w:t>asiūlymo galiojimą užtikrinantis dokumentas (jeigu reikalaujama);</w:t>
      </w:r>
    </w:p>
    <w:p w14:paraId="53A8B5A3" w14:textId="48004E3A" w:rsidR="00450415" w:rsidRPr="007D2F57" w:rsidRDefault="00450415" w:rsidP="00AF4511">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D2F57" w:rsidRDefault="00450415" w:rsidP="00AF4511">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D2F57">
        <w:rPr>
          <w:rFonts w:ascii="Times New Roman" w:hAnsi="Times New Roman" w:cs="Times New Roman"/>
          <w:sz w:val="22"/>
          <w:szCs w:val="22"/>
        </w:rPr>
        <w:t>p</w:t>
      </w:r>
      <w:r w:rsidRPr="007D2F57">
        <w:rPr>
          <w:rFonts w:ascii="Times New Roman" w:hAnsi="Times New Roman" w:cs="Times New Roman"/>
          <w:sz w:val="22"/>
          <w:szCs w:val="22"/>
        </w:rPr>
        <w:t>irkime;</w:t>
      </w:r>
    </w:p>
    <w:p w14:paraId="054A3B95" w14:textId="35955753" w:rsidR="00450415" w:rsidRPr="007D2F57" w:rsidRDefault="00450415" w:rsidP="00AF4511">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7D2F57">
        <w:rPr>
          <w:rFonts w:ascii="Times New Roman" w:hAnsi="Times New Roman" w:cs="Times New Roman"/>
          <w:sz w:val="22"/>
          <w:szCs w:val="22"/>
        </w:rPr>
        <w:t>4</w:t>
      </w:r>
      <w:r w:rsidRPr="007D2F57">
        <w:rPr>
          <w:rFonts w:ascii="Times New Roman" w:hAnsi="Times New Roman" w:cs="Times New Roman"/>
          <w:color w:val="00B050"/>
          <w:sz w:val="22"/>
          <w:szCs w:val="22"/>
        </w:rPr>
        <w:t xml:space="preserve"> </w:t>
      </w:r>
      <w:r w:rsidRPr="007D2F57">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w:t>
      </w:r>
      <w:r w:rsidRPr="007D2F57">
        <w:rPr>
          <w:rFonts w:ascii="Times New Roman" w:hAnsi="Times New Roman" w:cs="Times New Roman"/>
          <w:sz w:val="22"/>
          <w:szCs w:val="22"/>
        </w:rPr>
        <w:lastRenderedPageBreak/>
        <w:t>žalą, kuri kiltų dėl tiekėjo netinkamo įsipareigojimų vykdymo ar nevykdymo (jei perkančioji organizacija kelia tokius kvalifikacijos reikalavimus ir reikalauja prisiimti solidarią atsakomybę);</w:t>
      </w:r>
      <w:r w:rsidRPr="007D2F57">
        <w:rPr>
          <w:rFonts w:ascii="Times New Roman" w:hAnsi="Times New Roman" w:cs="Times New Roman"/>
          <w:i/>
          <w:iCs/>
          <w:sz w:val="22"/>
          <w:szCs w:val="22"/>
        </w:rPr>
        <w:t xml:space="preserve"> </w:t>
      </w:r>
    </w:p>
    <w:p w14:paraId="13078F11" w14:textId="77777777" w:rsidR="00AF4511" w:rsidRPr="004B698F" w:rsidRDefault="00AF4511"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4B698F">
        <w:rPr>
          <w:rFonts w:ascii="Times New Roman" w:hAnsi="Times New Roman" w:cs="Times New Roman"/>
          <w:b/>
          <w:bCs/>
          <w:iCs/>
          <w:sz w:val="22"/>
          <w:szCs w:val="22"/>
        </w:rPr>
        <w:t xml:space="preserve">nacionalinio saugumo reikalavimų atitikties deklaracija, </w:t>
      </w:r>
      <w:r w:rsidRPr="002955CB">
        <w:rPr>
          <w:rFonts w:ascii="Times New Roman" w:hAnsi="Times New Roman" w:cs="Times New Roman"/>
          <w:iCs/>
          <w:sz w:val="22"/>
          <w:szCs w:val="22"/>
        </w:rPr>
        <w:t>užpildyta pagal specialiųjų pirkimo sąlygų</w:t>
      </w:r>
      <w:r w:rsidRPr="002955CB">
        <w:rPr>
          <w:rFonts w:ascii="Times New Roman" w:hAnsi="Times New Roman" w:cs="Times New Roman"/>
          <w:sz w:val="22"/>
          <w:szCs w:val="22"/>
        </w:rPr>
        <w:t xml:space="preserve"> 9 priedą;</w:t>
      </w:r>
    </w:p>
    <w:p w14:paraId="240827F0" w14:textId="77777777" w:rsidR="00AF4511" w:rsidRPr="004B698F" w:rsidRDefault="00AF4511"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iCs/>
          <w:sz w:val="22"/>
          <w:szCs w:val="22"/>
        </w:rPr>
      </w:pPr>
      <w:r w:rsidRPr="004B698F">
        <w:rPr>
          <w:rFonts w:ascii="Times New Roman" w:hAnsi="Times New Roman" w:cs="Times New Roman"/>
          <w:b/>
          <w:bCs/>
          <w:iCs/>
          <w:sz w:val="22"/>
          <w:szCs w:val="22"/>
        </w:rPr>
        <w:t>deklaracija dėl atitikties VPĮ 45 straipsnio 2</w:t>
      </w:r>
      <w:r w:rsidRPr="004B698F">
        <w:rPr>
          <w:rFonts w:ascii="Times New Roman" w:hAnsi="Times New Roman" w:cs="Times New Roman"/>
          <w:b/>
          <w:bCs/>
          <w:iCs/>
          <w:sz w:val="22"/>
          <w:szCs w:val="22"/>
          <w:vertAlign w:val="superscript"/>
        </w:rPr>
        <w:t>1</w:t>
      </w:r>
      <w:r w:rsidRPr="004B698F">
        <w:rPr>
          <w:rFonts w:ascii="Times New Roman" w:hAnsi="Times New Roman" w:cs="Times New Roman"/>
          <w:b/>
          <w:bCs/>
          <w:iCs/>
          <w:sz w:val="22"/>
          <w:szCs w:val="22"/>
        </w:rPr>
        <w:t xml:space="preserve"> dalies 1-3, 6 punktuose nurodytoms sąlygoms</w:t>
      </w:r>
      <w:r>
        <w:rPr>
          <w:rFonts w:ascii="Times New Roman" w:hAnsi="Times New Roman" w:cs="Times New Roman"/>
          <w:iCs/>
          <w:sz w:val="22"/>
          <w:szCs w:val="22"/>
        </w:rPr>
        <w:t>,</w:t>
      </w:r>
      <w:r w:rsidRPr="002955CB">
        <w:rPr>
          <w:rFonts w:ascii="Times New Roman" w:hAnsi="Times New Roman" w:cs="Times New Roman"/>
          <w:iCs/>
          <w:sz w:val="22"/>
          <w:szCs w:val="22"/>
        </w:rPr>
        <w:t xml:space="preserve"> užpildyta pagal specialiųjų pirkimo sąlygų</w:t>
      </w:r>
      <w:r w:rsidRPr="002955CB">
        <w:rPr>
          <w:rFonts w:ascii="Times New Roman" w:hAnsi="Times New Roman" w:cs="Times New Roman"/>
          <w:sz w:val="22"/>
          <w:szCs w:val="22"/>
        </w:rPr>
        <w:t xml:space="preserve"> 9 priedą</w:t>
      </w:r>
      <w:r>
        <w:rPr>
          <w:rFonts w:ascii="Times New Roman" w:hAnsi="Times New Roman" w:cs="Times New Roman"/>
          <w:sz w:val="22"/>
          <w:szCs w:val="22"/>
        </w:rPr>
        <w:t>;</w:t>
      </w:r>
    </w:p>
    <w:p w14:paraId="28DE3CC9" w14:textId="67F0F4D5" w:rsidR="00450415" w:rsidRPr="007D2F57" w:rsidRDefault="00AF4511"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4B698F">
        <w:rPr>
          <w:rFonts w:ascii="Times New Roman" w:hAnsi="Times New Roman" w:cs="Times New Roman"/>
          <w:b/>
          <w:bCs/>
          <w:iCs/>
          <w:sz w:val="22"/>
          <w:szCs w:val="22"/>
        </w:rPr>
        <w:t>deklaracija dėl veiklos agresiją prieš Ukrainą vykdančiose šalyse nevykdymo</w:t>
      </w:r>
      <w:r>
        <w:rPr>
          <w:rFonts w:ascii="Times New Roman" w:hAnsi="Times New Roman" w:cs="Times New Roman"/>
          <w:b/>
          <w:bCs/>
          <w:iCs/>
          <w:sz w:val="22"/>
          <w:szCs w:val="22"/>
        </w:rPr>
        <w:t xml:space="preserve">, </w:t>
      </w:r>
      <w:r w:rsidRPr="002955CB">
        <w:rPr>
          <w:rFonts w:ascii="Times New Roman" w:hAnsi="Times New Roman" w:cs="Times New Roman"/>
          <w:iCs/>
          <w:sz w:val="22"/>
          <w:szCs w:val="22"/>
        </w:rPr>
        <w:t>parengta pagal specialiųjų pirkimo sąlygų 9 priede pateiktą formą</w:t>
      </w:r>
      <w:r w:rsidR="00450415" w:rsidRPr="007D2F57">
        <w:rPr>
          <w:rFonts w:ascii="Times New Roman" w:hAnsi="Times New Roman" w:cs="Times New Roman"/>
          <w:i/>
          <w:iCs/>
          <w:sz w:val="22"/>
          <w:szCs w:val="22"/>
        </w:rPr>
        <w:t>;</w:t>
      </w:r>
    </w:p>
    <w:p w14:paraId="1CAB3B82" w14:textId="5216D5CF" w:rsidR="006E1F24" w:rsidRPr="007D2F57" w:rsidRDefault="006E1F24"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sz w:val="22"/>
          <w:szCs w:val="22"/>
          <w:u w:val="single"/>
        </w:rPr>
        <w:t>šių pirkimo sąlygų 5 dalyje nurodyti dokumentai;</w:t>
      </w:r>
    </w:p>
    <w:p w14:paraId="23830027" w14:textId="676FB5BE" w:rsidR="00166F02" w:rsidRPr="007D2F57" w:rsidRDefault="00CA7345"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7D2F57">
        <w:rPr>
          <w:rFonts w:ascii="Times New Roman" w:hAnsi="Times New Roman" w:cs="Times New Roman"/>
          <w:b/>
          <w:sz w:val="22"/>
          <w:szCs w:val="22"/>
        </w:rPr>
        <w:t xml:space="preserve">Dokumentai, patvirtinantys, kad tiekėjas yra </w:t>
      </w:r>
      <w:r w:rsidR="008248C4">
        <w:rPr>
          <w:rFonts w:ascii="Times New Roman" w:hAnsi="Times New Roman" w:cs="Times New Roman"/>
          <w:b/>
          <w:bCs/>
          <w:sz w:val="22"/>
          <w:szCs w:val="22"/>
        </w:rPr>
        <w:t>programinės</w:t>
      </w:r>
      <w:r w:rsidRPr="007D2F57">
        <w:rPr>
          <w:rFonts w:ascii="Times New Roman" w:hAnsi="Times New Roman" w:cs="Times New Roman"/>
          <w:b/>
          <w:bCs/>
          <w:sz w:val="22"/>
          <w:szCs w:val="22"/>
        </w:rPr>
        <w:t xml:space="preserve"> įrangos </w:t>
      </w:r>
      <w:r w:rsidR="008248C4">
        <w:rPr>
          <w:rFonts w:ascii="Times New Roman" w:hAnsi="Times New Roman" w:cs="Times New Roman"/>
          <w:b/>
          <w:bCs/>
          <w:sz w:val="22"/>
          <w:szCs w:val="22"/>
        </w:rPr>
        <w:t xml:space="preserve">kūrėjas ar yra </w:t>
      </w:r>
      <w:r w:rsidR="008248C4" w:rsidRPr="007D2F57">
        <w:rPr>
          <w:rFonts w:ascii="Times New Roman" w:hAnsi="Times New Roman" w:cs="Times New Roman"/>
          <w:b/>
          <w:sz w:val="22"/>
          <w:szCs w:val="22"/>
        </w:rPr>
        <w:t xml:space="preserve">oficialus </w:t>
      </w:r>
      <w:r w:rsidR="008248C4">
        <w:rPr>
          <w:rFonts w:ascii="Times New Roman" w:hAnsi="Times New Roman" w:cs="Times New Roman"/>
          <w:b/>
          <w:sz w:val="22"/>
          <w:szCs w:val="22"/>
        </w:rPr>
        <w:t xml:space="preserve">jo </w:t>
      </w:r>
      <w:r w:rsidRPr="007D2F57">
        <w:rPr>
          <w:rFonts w:ascii="Times New Roman" w:hAnsi="Times New Roman" w:cs="Times New Roman"/>
          <w:b/>
          <w:sz w:val="22"/>
          <w:szCs w:val="22"/>
        </w:rPr>
        <w:t>atstovas</w:t>
      </w:r>
      <w:r w:rsidR="00C7691E">
        <w:rPr>
          <w:rFonts w:ascii="Times New Roman" w:hAnsi="Times New Roman" w:cs="Times New Roman"/>
          <w:b/>
          <w:sz w:val="22"/>
          <w:szCs w:val="22"/>
        </w:rPr>
        <w:t xml:space="preserve"> </w:t>
      </w:r>
      <w:r w:rsidRPr="007D2F57">
        <w:rPr>
          <w:rFonts w:ascii="Times New Roman" w:hAnsi="Times New Roman" w:cs="Times New Roman"/>
          <w:sz w:val="22"/>
          <w:szCs w:val="22"/>
        </w:rPr>
        <w:t>arba turi rašytinį susitarimą su tokiu atstovu dėl siūlom</w:t>
      </w:r>
      <w:r w:rsidR="005A4905">
        <w:rPr>
          <w:rFonts w:ascii="Times New Roman" w:hAnsi="Times New Roman" w:cs="Times New Roman"/>
          <w:sz w:val="22"/>
          <w:szCs w:val="22"/>
        </w:rPr>
        <w:t>ų Paslaugų</w:t>
      </w:r>
      <w:r w:rsidRPr="007D2F57">
        <w:rPr>
          <w:rFonts w:ascii="Times New Roman" w:hAnsi="Times New Roman" w:cs="Times New Roman"/>
          <w:sz w:val="22"/>
          <w:szCs w:val="22"/>
        </w:rPr>
        <w:t xml:space="preserve"> </w:t>
      </w:r>
      <w:r w:rsidR="005A4905">
        <w:rPr>
          <w:rFonts w:ascii="Times New Roman" w:hAnsi="Times New Roman" w:cs="Times New Roman"/>
          <w:sz w:val="22"/>
          <w:szCs w:val="22"/>
        </w:rPr>
        <w:t>teikimo</w:t>
      </w:r>
      <w:r w:rsidRPr="007D2F57">
        <w:rPr>
          <w:rFonts w:ascii="Times New Roman" w:hAnsi="Times New Roman" w:cs="Times New Roman"/>
          <w:sz w:val="22"/>
          <w:szCs w:val="22"/>
        </w:rPr>
        <w:t>. CVP IS priemonėmis pateikiamos skaitmeninės dokumentų kopijos (originalo ir lietuvių kalba).</w:t>
      </w:r>
    </w:p>
    <w:p w14:paraId="7272F068" w14:textId="492D89DB" w:rsidR="00CA7345" w:rsidRPr="007D2F57" w:rsidRDefault="00CA7345" w:rsidP="00AF4511">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7D2F57">
        <w:rPr>
          <w:rFonts w:ascii="Times New Roman" w:eastAsia="Times New Roman" w:hAnsi="Times New Roman" w:cs="Times New Roman"/>
          <w:bCs/>
          <w:sz w:val="22"/>
          <w:szCs w:val="22"/>
        </w:rPr>
        <w:t>kiti pirkimo dokumentuose ir/ar jų prieduose reikalaujami dokumentai.</w:t>
      </w:r>
    </w:p>
    <w:p w14:paraId="75686DC0" w14:textId="188AC2CA" w:rsidR="002D27BC" w:rsidRPr="007D2F57" w:rsidRDefault="002D27BC" w:rsidP="00D531C2">
      <w:pPr>
        <w:pStyle w:val="Sraopastraipa"/>
        <w:numPr>
          <w:ilvl w:val="1"/>
          <w:numId w:val="24"/>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 Pasiūlymas </w:t>
      </w:r>
      <w:r w:rsidR="00011F63">
        <w:rPr>
          <w:rFonts w:ascii="Times New Roman" w:hAnsi="Times New Roman" w:cs="Times New Roman"/>
          <w:sz w:val="22"/>
          <w:szCs w:val="22"/>
        </w:rPr>
        <w:t>gali</w:t>
      </w:r>
      <w:r w:rsidRPr="007D2F57">
        <w:rPr>
          <w:rFonts w:ascii="Times New Roman" w:hAnsi="Times New Roman" w:cs="Times New Roman"/>
          <w:sz w:val="22"/>
          <w:szCs w:val="22"/>
        </w:rPr>
        <w:t xml:space="preserve">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7D2F57" w:rsidRDefault="00337CC1" w:rsidP="00D531C2">
      <w:pPr>
        <w:pStyle w:val="Sraopastraipa"/>
        <w:numPr>
          <w:ilvl w:val="1"/>
          <w:numId w:val="24"/>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7D2F57" w:rsidRDefault="004C63E0" w:rsidP="00D531C2">
      <w:pPr>
        <w:pStyle w:val="Sraopastraipa"/>
        <w:numPr>
          <w:ilvl w:val="1"/>
          <w:numId w:val="24"/>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7D2F57">
        <w:rPr>
          <w:rFonts w:ascii="Times New Roman" w:hAnsi="Times New Roman" w:cs="Times New Roman"/>
          <w:sz w:val="22"/>
          <w:szCs w:val="22"/>
        </w:rPr>
        <w:t xml:space="preserve">būti </w:t>
      </w:r>
      <w:r w:rsidRPr="007D2F57">
        <w:rPr>
          <w:rFonts w:ascii="Times New Roman" w:hAnsi="Times New Roman" w:cs="Times New Roman"/>
          <w:sz w:val="22"/>
          <w:szCs w:val="22"/>
        </w:rPr>
        <w:t>nustatyt</w:t>
      </w:r>
      <w:r w:rsidR="00C877E5" w:rsidRPr="007D2F57">
        <w:rPr>
          <w:rFonts w:ascii="Times New Roman" w:hAnsi="Times New Roman" w:cs="Times New Roman"/>
          <w:sz w:val="22"/>
          <w:szCs w:val="22"/>
        </w:rPr>
        <w:t>os</w:t>
      </w:r>
      <w:r w:rsidR="00027BAD" w:rsidRPr="007D2F57">
        <w:rPr>
          <w:rFonts w:ascii="Times New Roman" w:hAnsi="Times New Roman" w:cs="Times New Roman"/>
          <w:sz w:val="22"/>
          <w:szCs w:val="22"/>
        </w:rPr>
        <w:t xml:space="preserve"> </w:t>
      </w:r>
      <w:r w:rsidRPr="007D2F57">
        <w:rPr>
          <w:rFonts w:ascii="Times New Roman" w:hAnsi="Times New Roman" w:cs="Times New Roman"/>
          <w:sz w:val="22"/>
          <w:szCs w:val="22"/>
        </w:rPr>
        <w:t>ir kitoki</w:t>
      </w:r>
      <w:r w:rsidR="00C877E5" w:rsidRPr="007D2F57">
        <w:rPr>
          <w:rFonts w:ascii="Times New Roman" w:hAnsi="Times New Roman" w:cs="Times New Roman"/>
          <w:sz w:val="22"/>
          <w:szCs w:val="22"/>
        </w:rPr>
        <w:t>o</w:t>
      </w:r>
      <w:r w:rsidRPr="007D2F57">
        <w:rPr>
          <w:rFonts w:ascii="Times New Roman" w:hAnsi="Times New Roman" w:cs="Times New Roman"/>
          <w:sz w:val="22"/>
          <w:szCs w:val="22"/>
        </w:rPr>
        <w:t>s taisykles dėl atskirų įkainių tikslumo ir apvalinimo.</w:t>
      </w:r>
    </w:p>
    <w:p w14:paraId="693049D9" w14:textId="07167828" w:rsidR="004C63E0" w:rsidRPr="007D2F57" w:rsidRDefault="004C63E0" w:rsidP="00D531C2">
      <w:pPr>
        <w:pStyle w:val="Sraopastraipa"/>
        <w:numPr>
          <w:ilvl w:val="1"/>
          <w:numId w:val="24"/>
        </w:numPr>
        <w:tabs>
          <w:tab w:val="left" w:pos="1276"/>
        </w:tabs>
        <w:suppressAutoHyphen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7D2F57" w:rsidRDefault="00C877E5" w:rsidP="00D531C2">
      <w:pPr>
        <w:pStyle w:val="Antrat1"/>
        <w:numPr>
          <w:ilvl w:val="0"/>
          <w:numId w:val="24"/>
        </w:numPr>
        <w:spacing w:before="240" w:after="0"/>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D2F57">
        <w:rPr>
          <w:rFonts w:ascii="Times New Roman" w:hAnsi="Times New Roman" w:cs="Times New Roman"/>
          <w:b/>
          <w:bCs/>
          <w:sz w:val="24"/>
          <w:szCs w:val="24"/>
        </w:rPr>
        <w:t>P</w:t>
      </w:r>
      <w:r w:rsidR="00EE1C85" w:rsidRPr="007D2F57">
        <w:rPr>
          <w:rFonts w:ascii="Times New Roman" w:hAnsi="Times New Roman" w:cs="Times New Roman"/>
          <w:b/>
          <w:bCs/>
          <w:sz w:val="24"/>
          <w:szCs w:val="24"/>
        </w:rPr>
        <w:t>asiūlymo galiojimo užtikrinimas</w:t>
      </w:r>
      <w:bookmarkEnd w:id="26"/>
      <w:bookmarkEnd w:id="27"/>
      <w:bookmarkEnd w:id="28"/>
    </w:p>
    <w:p w14:paraId="7181BB48" w14:textId="263A3748" w:rsidR="00BB6A54" w:rsidRPr="007D2F57" w:rsidRDefault="00BB6A54" w:rsidP="00D531C2">
      <w:pPr>
        <w:pStyle w:val="Sraopastraipa"/>
        <w:numPr>
          <w:ilvl w:val="1"/>
          <w:numId w:val="24"/>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7D2F57">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D2F57" w:rsidRDefault="00040C0F" w:rsidP="00D531C2">
      <w:pPr>
        <w:pStyle w:val="Antrat1"/>
        <w:numPr>
          <w:ilvl w:val="0"/>
          <w:numId w:val="24"/>
        </w:numPr>
        <w:spacing w:before="240" w:after="0"/>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7D2F57">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7D2F57" w:rsidRDefault="00BB6A54" w:rsidP="00D531C2">
      <w:pPr>
        <w:pStyle w:val="Sraopastraipa"/>
        <w:numPr>
          <w:ilvl w:val="1"/>
          <w:numId w:val="24"/>
        </w:numPr>
        <w:tabs>
          <w:tab w:val="left" w:pos="1276"/>
        </w:tabs>
        <w:spacing w:line="240" w:lineRule="auto"/>
        <w:ind w:left="0" w:firstLine="709"/>
        <w:rPr>
          <w:rFonts w:ascii="Times New Roman" w:hAnsi="Times New Roman" w:cs="Times New Roman"/>
          <w:sz w:val="22"/>
          <w:szCs w:val="22"/>
        </w:rPr>
      </w:pPr>
      <w:r w:rsidRPr="007D2F57">
        <w:rPr>
          <w:rFonts w:ascii="Times New Roman" w:hAnsi="Times New Roman" w:cs="Times New Roman"/>
          <w:sz w:val="22"/>
          <w:szCs w:val="22"/>
        </w:rPr>
        <w:t>Perkančioji organizacija pirkime netaikys elektroninio aukciono</w:t>
      </w:r>
    </w:p>
    <w:p w14:paraId="14CBD3AD" w14:textId="23B8A7AF" w:rsidR="009D0DC5" w:rsidRPr="007D2F57" w:rsidRDefault="00EA001C" w:rsidP="00D531C2">
      <w:pPr>
        <w:pStyle w:val="Antrat1"/>
        <w:numPr>
          <w:ilvl w:val="0"/>
          <w:numId w:val="24"/>
        </w:numPr>
        <w:spacing w:before="240" w:after="0"/>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7D2F57">
        <w:rPr>
          <w:rFonts w:ascii="Times New Roman" w:hAnsi="Times New Roman" w:cs="Times New Roman"/>
          <w:b/>
          <w:bCs/>
          <w:sz w:val="24"/>
          <w:szCs w:val="24"/>
        </w:rPr>
        <w:t>P</w:t>
      </w:r>
      <w:r w:rsidR="00014A61" w:rsidRPr="007D2F57">
        <w:rPr>
          <w:rFonts w:ascii="Times New Roman" w:hAnsi="Times New Roman" w:cs="Times New Roman"/>
          <w:b/>
          <w:bCs/>
          <w:sz w:val="24"/>
          <w:szCs w:val="24"/>
        </w:rPr>
        <w:t>asiūlymų vertinimas</w:t>
      </w:r>
      <w:bookmarkEnd w:id="34"/>
      <w:bookmarkEnd w:id="35"/>
      <w:bookmarkEnd w:id="36"/>
      <w:bookmarkEnd w:id="37"/>
      <w:bookmarkEnd w:id="38"/>
    </w:p>
    <w:p w14:paraId="1CD5D4DD" w14:textId="77777777" w:rsidR="005A4905" w:rsidRPr="007D2F57" w:rsidRDefault="005A4905" w:rsidP="00AF4511">
      <w:pPr>
        <w:pStyle w:val="Sraopastraipa"/>
        <w:numPr>
          <w:ilvl w:val="1"/>
          <w:numId w:val="13"/>
        </w:numPr>
        <w:tabs>
          <w:tab w:val="left" w:pos="1276"/>
        </w:tabs>
        <w:spacing w:after="0" w:line="240"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7D2F57">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2" w:name="_Hlk91157291"/>
      <w:r w:rsidRPr="007D2F57">
        <w:rPr>
          <w:rFonts w:ascii="Times New Roman" w:eastAsia="Calibri" w:hAnsi="Times New Roman" w:cs="Times New Roman"/>
          <w:sz w:val="22"/>
          <w:szCs w:val="22"/>
        </w:rPr>
        <w:t>specialiųjų pirkimo sąlygų 6</w:t>
      </w:r>
      <w:bookmarkEnd w:id="42"/>
      <w:r w:rsidRPr="007D2F57">
        <w:rPr>
          <w:rFonts w:ascii="Times New Roman" w:eastAsia="Calibri" w:hAnsi="Times New Roman" w:cs="Times New Roman"/>
          <w:sz w:val="22"/>
          <w:szCs w:val="22"/>
        </w:rPr>
        <w:t xml:space="preserve"> priede „Pasiūlymo forma“.</w:t>
      </w:r>
    </w:p>
    <w:p w14:paraId="5253DB61" w14:textId="77777777" w:rsidR="005A4905" w:rsidRPr="007D2F57" w:rsidRDefault="005A4905" w:rsidP="00AF4511">
      <w:pPr>
        <w:pStyle w:val="Sraopastraipa"/>
        <w:numPr>
          <w:ilvl w:val="1"/>
          <w:numId w:val="13"/>
        </w:numPr>
        <w:tabs>
          <w:tab w:val="left" w:pos="1276"/>
        </w:tabs>
        <w:spacing w:after="0" w:line="240" w:lineRule="auto"/>
        <w:ind w:left="0" w:firstLine="709"/>
        <w:jc w:val="both"/>
        <w:rPr>
          <w:rFonts w:ascii="Times New Roman" w:eastAsia="Calibri" w:hAnsi="Times New Roman" w:cs="Times New Roman"/>
          <w:sz w:val="22"/>
          <w:szCs w:val="22"/>
        </w:rPr>
      </w:pPr>
      <w:r w:rsidRPr="007D2F57">
        <w:rPr>
          <w:rFonts w:ascii="Times New Roman" w:eastAsia="Calibri"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74C37D2" w14:textId="761401CF" w:rsidR="00C7691E" w:rsidRPr="007D2F57" w:rsidRDefault="005A4905" w:rsidP="00AF4511">
      <w:pPr>
        <w:pStyle w:val="Sraopastraipa"/>
        <w:numPr>
          <w:ilvl w:val="1"/>
          <w:numId w:val="13"/>
        </w:numPr>
        <w:tabs>
          <w:tab w:val="left" w:pos="1276"/>
        </w:tabs>
        <w:spacing w:after="0" w:line="240" w:lineRule="auto"/>
        <w:ind w:left="0" w:firstLine="709"/>
        <w:jc w:val="both"/>
        <w:rPr>
          <w:rFonts w:ascii="Times New Roman" w:eastAsiaTheme="minorHAnsi" w:hAnsi="Times New Roman" w:cs="Times New Roman"/>
          <w:bCs/>
          <w:i/>
          <w:iCs/>
          <w:sz w:val="22"/>
          <w:szCs w:val="22"/>
        </w:rPr>
      </w:pPr>
      <w:r w:rsidRPr="007D2F57">
        <w:rPr>
          <w:rFonts w:ascii="Times New Roman" w:hAnsi="Times New Roman" w:cs="Times New Roman"/>
          <w:sz w:val="22"/>
          <w:szCs w:val="22"/>
        </w:rPr>
        <w:t>Perkančioji organizacija be atskiro paklausimo atmes tiekėjo pasiūlymą, jeigu kartu su pasiūlymu nebus pateikti šie pirkimo sąlygose reikalaujami pateikti dokumentai: užpildyta Pasiūlymo forma (6 priedas) ir užpildyta Techninė specifikacija (2 priedas).</w:t>
      </w:r>
    </w:p>
    <w:p w14:paraId="678C44CA" w14:textId="6EB53055" w:rsidR="00FE7908" w:rsidRPr="007D2F57" w:rsidRDefault="00FE7908" w:rsidP="00AF4511">
      <w:pPr>
        <w:pStyle w:val="Antrat1"/>
        <w:numPr>
          <w:ilvl w:val="0"/>
          <w:numId w:val="13"/>
        </w:numPr>
        <w:spacing w:before="240" w:after="0"/>
        <w:ind w:left="567" w:hanging="567"/>
        <w:contextualSpacing/>
        <w:rPr>
          <w:rFonts w:ascii="Times New Roman" w:hAnsi="Times New Roman" w:cs="Times New Roman"/>
          <w:b/>
          <w:bCs/>
          <w:sz w:val="24"/>
          <w:szCs w:val="24"/>
        </w:rPr>
      </w:pPr>
      <w:r w:rsidRPr="007D2F57">
        <w:rPr>
          <w:rFonts w:ascii="Times New Roman" w:hAnsi="Times New Roman" w:cs="Times New Roman"/>
          <w:b/>
          <w:bCs/>
          <w:sz w:val="24"/>
          <w:szCs w:val="24"/>
        </w:rPr>
        <w:t>S</w:t>
      </w:r>
      <w:r w:rsidR="00281735" w:rsidRPr="007D2F57">
        <w:rPr>
          <w:rFonts w:ascii="Times New Roman" w:hAnsi="Times New Roman" w:cs="Times New Roman"/>
          <w:b/>
          <w:bCs/>
          <w:sz w:val="24"/>
          <w:szCs w:val="24"/>
        </w:rPr>
        <w:t>utarties sudarymas</w:t>
      </w:r>
      <w:bookmarkEnd w:id="39"/>
      <w:bookmarkEnd w:id="40"/>
      <w:bookmarkEnd w:id="41"/>
    </w:p>
    <w:p w14:paraId="0D083BAD" w14:textId="750704F9" w:rsidR="00E15665" w:rsidRPr="007D2F57" w:rsidRDefault="00E15665" w:rsidP="00AF4511">
      <w:pPr>
        <w:pStyle w:val="Sraopastraipa"/>
        <w:numPr>
          <w:ilvl w:val="1"/>
          <w:numId w:val="13"/>
        </w:numPr>
        <w:tabs>
          <w:tab w:val="left" w:pos="1276"/>
        </w:tab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7D2F57">
        <w:rPr>
          <w:rFonts w:ascii="Times New Roman" w:hAnsi="Times New Roman" w:cs="Times New Roman"/>
          <w:sz w:val="22"/>
          <w:szCs w:val="22"/>
        </w:rPr>
        <w:t xml:space="preserve">10 </w:t>
      </w:r>
      <w:r w:rsidRPr="007D2F57">
        <w:rPr>
          <w:rFonts w:ascii="Times New Roman" w:hAnsi="Times New Roman" w:cs="Times New Roman"/>
          <w:sz w:val="22"/>
          <w:szCs w:val="22"/>
        </w:rPr>
        <w:t>priede „Sutarties projektas“.</w:t>
      </w:r>
    </w:p>
    <w:p w14:paraId="0FE61CAA" w14:textId="54EDE19E" w:rsidR="00E15665" w:rsidRPr="007D2F57" w:rsidRDefault="00E15665" w:rsidP="00AF4511">
      <w:pPr>
        <w:pStyle w:val="Sraopastraipa"/>
        <w:numPr>
          <w:ilvl w:val="1"/>
          <w:numId w:val="13"/>
        </w:numPr>
        <w:tabs>
          <w:tab w:val="left" w:pos="1276"/>
        </w:tabs>
        <w:spacing w:after="0" w:line="240" w:lineRule="auto"/>
        <w:ind w:left="0" w:firstLine="709"/>
        <w:jc w:val="both"/>
        <w:rPr>
          <w:rFonts w:ascii="Times New Roman" w:hAnsi="Times New Roman" w:cs="Times New Roman"/>
          <w:sz w:val="22"/>
          <w:szCs w:val="22"/>
        </w:rPr>
      </w:pPr>
      <w:r w:rsidRPr="007D2F57">
        <w:rPr>
          <w:rFonts w:ascii="Times New Roman" w:hAnsi="Times New Roman" w:cs="Times New Roman"/>
          <w:sz w:val="22"/>
          <w:szCs w:val="22"/>
        </w:rPr>
        <w:lastRenderedPageBreak/>
        <w:tab/>
        <w:t>Jeigu tiekėjų grupės pateiktas pasiūlymas bus pripažintas laimėjusiu ir perkančioji organizacija pasiūlys jai sudaryti sutartį, ši tiekėjų grupė neturės įgyti teisinės formos.</w:t>
      </w:r>
    </w:p>
    <w:p w14:paraId="1640F94B" w14:textId="51514DB9" w:rsidR="00640DBD" w:rsidRPr="007D2F57" w:rsidRDefault="00640DBD" w:rsidP="00AF4511">
      <w:pPr>
        <w:pStyle w:val="Antrat1"/>
        <w:numPr>
          <w:ilvl w:val="0"/>
          <w:numId w:val="13"/>
        </w:numPr>
        <w:spacing w:before="240" w:after="0"/>
        <w:ind w:left="567" w:hanging="567"/>
        <w:contextualSpacing/>
        <w:rPr>
          <w:rFonts w:ascii="Times New Roman" w:hAnsi="Times New Roman" w:cs="Times New Roman"/>
          <w:b/>
          <w:bCs/>
          <w:sz w:val="24"/>
          <w:szCs w:val="24"/>
        </w:rPr>
      </w:pPr>
      <w:bookmarkStart w:id="43" w:name="_Toc159231059"/>
      <w:bookmarkEnd w:id="3"/>
      <w:r w:rsidRPr="007D2F57">
        <w:rPr>
          <w:rFonts w:ascii="Times New Roman" w:hAnsi="Times New Roman" w:cs="Times New Roman"/>
          <w:b/>
          <w:bCs/>
          <w:sz w:val="24"/>
          <w:szCs w:val="24"/>
        </w:rPr>
        <w:t>Kitos sąlygos</w:t>
      </w:r>
      <w:bookmarkEnd w:id="43"/>
    </w:p>
    <w:p w14:paraId="7881FCAE" w14:textId="30594FAA" w:rsidR="00C87AB8" w:rsidRPr="007D2F57" w:rsidRDefault="007D2F57" w:rsidP="007D2F57">
      <w:pPr>
        <w:shd w:val="clear" w:color="auto" w:fill="FFFFFF"/>
        <w:spacing w:after="0" w:line="240" w:lineRule="auto"/>
        <w:jc w:val="both"/>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hAnsi="Times New Roman" w:cs="Times New Roman"/>
          <w:sz w:val="22"/>
          <w:szCs w:val="22"/>
        </w:rPr>
        <w:t xml:space="preserve">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w:t>
      </w:r>
      <w:r>
        <w:rPr>
          <w:rFonts w:ascii="Times New Roman" w:hAnsi="Times New Roman" w:cs="Times New Roman"/>
          <w:sz w:val="22"/>
          <w:szCs w:val="22"/>
        </w:rPr>
        <w:t>Sutartie</w:t>
      </w:r>
      <w:r w:rsidRPr="007D2F57">
        <w:rPr>
          <w:rFonts w:ascii="Times New Roman" w:hAnsi="Times New Roman" w:cs="Times New Roman"/>
          <w:sz w:val="22"/>
          <w:szCs w:val="22"/>
        </w:rPr>
        <w:t>s</w:t>
      </w:r>
      <w:r>
        <w:rPr>
          <w:rFonts w:ascii="Times New Roman" w:hAnsi="Times New Roman" w:cs="Times New Roman"/>
          <w:sz w:val="22"/>
          <w:szCs w:val="22"/>
        </w:rPr>
        <w:t xml:space="preserve"> šalis</w:t>
      </w:r>
      <w:r w:rsidRPr="007D2F57">
        <w:rPr>
          <w:rFonts w:ascii="Times New Roman" w:hAnsi="Times New Roman" w:cs="Times New Roman"/>
          <w:sz w:val="22"/>
          <w:szCs w:val="22"/>
        </w:rPr>
        <w:t xml:space="preserve">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662701" w:rsidRPr="007D2F57">
        <w:rPr>
          <w:rFonts w:ascii="Times New Roman" w:eastAsia="Times New Roman" w:hAnsi="Times New Roman" w:cs="Times New Roman"/>
          <w:i/>
          <w:iCs/>
          <w:color w:val="7030A0"/>
          <w:sz w:val="22"/>
          <w:szCs w:val="22"/>
        </w:rPr>
        <w:t>.</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7AF4A7EA"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AF4511">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443F1A79" w:rsidR="009F5853" w:rsidRPr="00E43092" w:rsidRDefault="00011F63"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009F5853" w:rsidRPr="00E43092">
              <w:rPr>
                <w:rFonts w:ascii="Times New Roman" w:hAnsi="Times New Roman" w:cs="Times New Roman"/>
                <w:sz w:val="22"/>
                <w:szCs w:val="22"/>
              </w:rPr>
              <w:t xml:space="preserve"> (</w:t>
            </w:r>
            <w:r>
              <w:rPr>
                <w:rFonts w:ascii="Times New Roman" w:hAnsi="Times New Roman" w:cs="Times New Roman"/>
                <w:sz w:val="22"/>
                <w:szCs w:val="22"/>
              </w:rPr>
              <w:t>dešimt</w:t>
            </w:r>
            <w:r w:rsidR="009F5853" w:rsidRPr="00E43092">
              <w:rPr>
                <w:rFonts w:ascii="Times New Roman" w:hAnsi="Times New Roman" w:cs="Times New Roman"/>
                <w:sz w:val="22"/>
                <w:szCs w:val="22"/>
              </w:rPr>
              <w:t>) dien</w:t>
            </w:r>
            <w:r>
              <w:rPr>
                <w:rFonts w:ascii="Times New Roman" w:hAnsi="Times New Roman" w:cs="Times New Roman"/>
                <w:sz w:val="22"/>
                <w:szCs w:val="22"/>
              </w:rPr>
              <w:t>ų</w:t>
            </w:r>
            <w:r w:rsidR="009F5853" w:rsidRPr="00E43092">
              <w:rPr>
                <w:rFonts w:ascii="Times New Roman" w:hAnsi="Times New Roman" w:cs="Times New Roman"/>
                <w:sz w:val="22"/>
                <w:szCs w:val="22"/>
              </w:rPr>
              <w:t xml:space="preserve">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1FA7DA5A" w:rsidR="009F5853" w:rsidRPr="00E43092" w:rsidRDefault="00011F63"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9F5853" w:rsidRPr="00E43092">
              <w:rPr>
                <w:rFonts w:ascii="Times New Roman" w:hAnsi="Times New Roman" w:cs="Times New Roman"/>
                <w:sz w:val="22"/>
                <w:szCs w:val="22"/>
              </w:rPr>
              <w:t xml:space="preserve"> (</w:t>
            </w:r>
            <w:r>
              <w:rPr>
                <w:rFonts w:ascii="Times New Roman" w:hAnsi="Times New Roman" w:cs="Times New Roman"/>
                <w:sz w:val="22"/>
                <w:szCs w:val="22"/>
              </w:rPr>
              <w:t>š</w:t>
            </w:r>
            <w:r w:rsidR="009F5853" w:rsidRPr="00E43092">
              <w:rPr>
                <w:rFonts w:ascii="Times New Roman" w:hAnsi="Times New Roman" w:cs="Times New Roman"/>
                <w:sz w:val="22"/>
                <w:szCs w:val="22"/>
              </w:rPr>
              <w:t>e</w:t>
            </w:r>
            <w:r>
              <w:rPr>
                <w:rFonts w:ascii="Times New Roman" w:hAnsi="Times New Roman" w:cs="Times New Roman"/>
                <w:sz w:val="22"/>
                <w:szCs w:val="22"/>
              </w:rPr>
              <w:t>š</w:t>
            </w:r>
            <w:r w:rsidR="009F5853" w:rsidRPr="00E43092">
              <w:rPr>
                <w:rFonts w:ascii="Times New Roman" w:hAnsi="Times New Roman" w:cs="Times New Roman"/>
                <w:sz w:val="22"/>
                <w:szCs w:val="22"/>
              </w:rPr>
              <w:t>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70A46583" w:rsidR="00805456" w:rsidRPr="00E43092" w:rsidRDefault="00011F63"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00805456" w:rsidRPr="00E43092">
              <w:rPr>
                <w:rFonts w:ascii="Times New Roman" w:hAnsi="Times New Roman" w:cs="Times New Roman"/>
                <w:sz w:val="22"/>
                <w:szCs w:val="22"/>
              </w:rPr>
              <w:t xml:space="preserve"> (</w:t>
            </w:r>
            <w:r>
              <w:rPr>
                <w:rFonts w:ascii="Times New Roman" w:hAnsi="Times New Roman" w:cs="Times New Roman"/>
                <w:sz w:val="22"/>
                <w:szCs w:val="22"/>
              </w:rPr>
              <w:t>d</w:t>
            </w:r>
            <w:r w:rsidR="00805456" w:rsidRPr="00E43092">
              <w:rPr>
                <w:rFonts w:ascii="Times New Roman" w:hAnsi="Times New Roman" w:cs="Times New Roman"/>
                <w:sz w:val="22"/>
                <w:szCs w:val="22"/>
              </w:rPr>
              <w:t>e</w:t>
            </w:r>
            <w:r>
              <w:rPr>
                <w:rFonts w:ascii="Times New Roman" w:hAnsi="Times New Roman" w:cs="Times New Roman"/>
                <w:sz w:val="22"/>
                <w:szCs w:val="22"/>
              </w:rPr>
              <w:t>š</w:t>
            </w:r>
            <w:r w:rsidR="006E4CF0">
              <w:rPr>
                <w:rFonts w:ascii="Times New Roman" w:hAnsi="Times New Roman" w:cs="Times New Roman"/>
                <w:sz w:val="22"/>
                <w:szCs w:val="22"/>
              </w:rPr>
              <w:t>i</w:t>
            </w:r>
            <w:r>
              <w:rPr>
                <w:rFonts w:ascii="Times New Roman" w:hAnsi="Times New Roman" w:cs="Times New Roman"/>
                <w:sz w:val="22"/>
                <w:szCs w:val="22"/>
              </w:rPr>
              <w:t>mt</w:t>
            </w:r>
            <w:r w:rsidR="00805456" w:rsidRPr="00E43092">
              <w:rPr>
                <w:rFonts w:ascii="Times New Roman" w:hAnsi="Times New Roman" w:cs="Times New Roman"/>
                <w:sz w:val="22"/>
                <w:szCs w:val="22"/>
              </w:rPr>
              <w:t>) dien</w:t>
            </w:r>
            <w:r>
              <w:rPr>
                <w:rFonts w:ascii="Times New Roman" w:hAnsi="Times New Roman" w:cs="Times New Roman"/>
                <w:sz w:val="22"/>
                <w:szCs w:val="22"/>
              </w:rPr>
              <w:t>ų</w:t>
            </w:r>
            <w:r w:rsidR="00805456" w:rsidRPr="00E43092">
              <w:rPr>
                <w:rFonts w:ascii="Times New Roman" w:hAnsi="Times New Roman" w:cs="Times New Roman"/>
                <w:sz w:val="22"/>
                <w:szCs w:val="22"/>
              </w:rPr>
              <w:t xml:space="preserve"> nuo </w:t>
            </w:r>
            <w:r w:rsidR="00805456" w:rsidRPr="00E43092">
              <w:rPr>
                <w:rFonts w:ascii="Times New Roman" w:eastAsia="Arial" w:hAnsi="Times New Roman" w:cs="Times New Roman"/>
                <w:sz w:val="22"/>
                <w:szCs w:val="22"/>
              </w:rPr>
              <w:t>perkančiosios organizacijos</w:t>
            </w:r>
            <w:r w:rsidR="00805456" w:rsidRPr="00E43092">
              <w:rPr>
                <w:rFonts w:ascii="Times New Roman" w:hAnsi="Times New Roman" w:cs="Times New Roman"/>
                <w:sz w:val="22"/>
                <w:szCs w:val="22"/>
              </w:rPr>
              <w:t xml:space="preserve"> pranešimo raštu apie jos priimtą sprendimą išsiuntimo tiekėjams dienos arba nuo paskelbimo apie </w:t>
            </w:r>
            <w:r w:rsidR="00805456" w:rsidRPr="00E43092">
              <w:rPr>
                <w:rFonts w:ascii="Times New Roman" w:eastAsia="Arial" w:hAnsi="Times New Roman" w:cs="Times New Roman"/>
                <w:sz w:val="22"/>
                <w:szCs w:val="22"/>
              </w:rPr>
              <w:t>perkančiosios organizacijos</w:t>
            </w:r>
            <w:r w:rsidR="00805456" w:rsidRPr="00E43092">
              <w:rPr>
                <w:rFonts w:ascii="Times New Roman" w:hAnsi="Times New Roman" w:cs="Times New Roman"/>
                <w:sz w:val="22"/>
                <w:szCs w:val="22"/>
              </w:rPr>
              <w:t xml:space="preserve"> priimtus sprendimus dienos, jei VPĮ nenumato </w:t>
            </w:r>
            <w:r w:rsidR="00805456" w:rsidRPr="00E43092">
              <w:rPr>
                <w:rFonts w:ascii="Times New Roman" w:hAnsi="Times New Roman" w:cs="Times New Roman"/>
                <w:sz w:val="22"/>
                <w:szCs w:val="22"/>
              </w:rPr>
              <w:lastRenderedPageBreak/>
              <w:t xml:space="preserve">reikalavimo raštu informuoti tiekėjus apie </w:t>
            </w:r>
            <w:r w:rsidR="00805456" w:rsidRPr="00E43092">
              <w:rPr>
                <w:rFonts w:ascii="Times New Roman" w:eastAsia="Arial" w:hAnsi="Times New Roman" w:cs="Times New Roman"/>
                <w:sz w:val="22"/>
                <w:szCs w:val="22"/>
              </w:rPr>
              <w:t xml:space="preserve"> perkančiosios organizacijos</w:t>
            </w:r>
            <w:r w:rsidR="00805456"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AF4511">
            <w:pPr>
              <w:pStyle w:val="Sraopastraipa"/>
              <w:numPr>
                <w:ilvl w:val="0"/>
                <w:numId w:val="6"/>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AF4511">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AF4511">
            <w:pPr>
              <w:pStyle w:val="Sraopastraipa"/>
              <w:numPr>
                <w:ilvl w:val="0"/>
                <w:numId w:val="6"/>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49EDCC6" w:rsidR="00805456" w:rsidRPr="00E43092" w:rsidRDefault="00011F63" w:rsidP="00193E3E">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006E4CF0" w:rsidRPr="00E43092">
              <w:rPr>
                <w:rFonts w:ascii="Times New Roman" w:hAnsi="Times New Roman" w:cs="Times New Roman"/>
                <w:sz w:val="22"/>
                <w:szCs w:val="22"/>
              </w:rPr>
              <w:t xml:space="preserve"> (</w:t>
            </w:r>
            <w:r>
              <w:rPr>
                <w:rFonts w:ascii="Times New Roman" w:hAnsi="Times New Roman" w:cs="Times New Roman"/>
                <w:sz w:val="22"/>
                <w:szCs w:val="22"/>
              </w:rPr>
              <w:t>d</w:t>
            </w:r>
            <w:r w:rsidR="006E4CF0" w:rsidRPr="00E43092">
              <w:rPr>
                <w:rFonts w:ascii="Times New Roman" w:hAnsi="Times New Roman" w:cs="Times New Roman"/>
                <w:sz w:val="22"/>
                <w:szCs w:val="22"/>
              </w:rPr>
              <w:t>e</w:t>
            </w:r>
            <w:r>
              <w:rPr>
                <w:rFonts w:ascii="Times New Roman" w:hAnsi="Times New Roman" w:cs="Times New Roman"/>
                <w:sz w:val="22"/>
                <w:szCs w:val="22"/>
              </w:rPr>
              <w:t>š</w:t>
            </w:r>
            <w:r w:rsidR="006E4CF0">
              <w:rPr>
                <w:rFonts w:ascii="Times New Roman" w:hAnsi="Times New Roman" w:cs="Times New Roman"/>
                <w:sz w:val="22"/>
                <w:szCs w:val="22"/>
              </w:rPr>
              <w:t>i</w:t>
            </w:r>
            <w:r>
              <w:rPr>
                <w:rFonts w:ascii="Times New Roman" w:hAnsi="Times New Roman" w:cs="Times New Roman"/>
                <w:sz w:val="22"/>
                <w:szCs w:val="22"/>
              </w:rPr>
              <w:t>mt</w:t>
            </w:r>
            <w:r w:rsidR="006E4CF0" w:rsidRPr="00E43092">
              <w:rPr>
                <w:rFonts w:ascii="Times New Roman" w:hAnsi="Times New Roman" w:cs="Times New Roman"/>
                <w:sz w:val="22"/>
                <w:szCs w:val="22"/>
              </w:rPr>
              <w:t>) dien</w:t>
            </w:r>
            <w:r>
              <w:rPr>
                <w:rFonts w:ascii="Times New Roman" w:hAnsi="Times New Roman" w:cs="Times New Roman"/>
                <w:sz w:val="22"/>
                <w:szCs w:val="22"/>
              </w:rPr>
              <w:t>ų</w:t>
            </w:r>
            <w:r w:rsidR="00805456" w:rsidRPr="00E43092">
              <w:rPr>
                <w:rFonts w:ascii="Times New Roman" w:eastAsia="Calibri" w:hAnsi="Times New Roman" w:cs="Times New Roman"/>
                <w:bCs/>
                <w:sz w:val="22"/>
                <w:szCs w:val="22"/>
              </w:rPr>
              <w:t>,</w:t>
            </w:r>
            <w:r w:rsidR="00805456"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AF4511">
            <w:pPr>
              <w:pStyle w:val="Sraopastraipa"/>
              <w:numPr>
                <w:ilvl w:val="0"/>
                <w:numId w:val="6"/>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3F447618" w14:textId="77777777" w:rsidR="00AF4511" w:rsidRPr="005B6E2B" w:rsidRDefault="00AF4511" w:rsidP="00AF4511">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63203863"/>
      <w:r w:rsidRPr="00066587">
        <w:rPr>
          <w:rFonts w:ascii="Times New Roman" w:eastAsia="Calibri" w:hAnsi="Times New Roman" w:cs="Times New Roman"/>
          <w:b/>
          <w:bCs/>
          <w:color w:val="auto"/>
          <w:sz w:val="22"/>
          <w:szCs w:val="22"/>
        </w:rPr>
        <w:lastRenderedPageBreak/>
        <w:t>Pirkimo sąlygų 2 priedas „Tiekėjų pašalinimo pagrindai“</w:t>
      </w:r>
      <w:bookmarkEnd w:id="45"/>
      <w:bookmarkEnd w:id="46"/>
      <w:bookmarkEnd w:id="47"/>
      <w:bookmarkEnd w:id="48"/>
      <w:bookmarkEnd w:id="49"/>
      <w:r>
        <w:rPr>
          <w:rFonts w:ascii="Times New Roman" w:eastAsia="Calibri" w:hAnsi="Times New Roman" w:cs="Times New Roman"/>
          <w:b/>
          <w:bCs/>
          <w:color w:val="auto"/>
          <w:sz w:val="22"/>
          <w:szCs w:val="22"/>
        </w:rPr>
        <w:t xml:space="preserve"> ir „Su nacionaliniu saugumu susiję </w:t>
      </w:r>
      <w:r w:rsidRPr="005B6E2B">
        <w:rPr>
          <w:rFonts w:ascii="Times New Roman" w:eastAsia="Calibri" w:hAnsi="Times New Roman" w:cs="Times New Roman"/>
          <w:b/>
          <w:bCs/>
          <w:color w:val="auto"/>
          <w:sz w:val="22"/>
          <w:szCs w:val="22"/>
        </w:rPr>
        <w:t>reikalavimai“</w:t>
      </w:r>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AF4511">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AF4511">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AF4511">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AF4511" w:rsidRPr="00A9379C" w14:paraId="25CA7A64"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CEDF6" w14:textId="77777777" w:rsidR="00AF4511" w:rsidRPr="00F73BC7" w:rsidRDefault="00AF4511" w:rsidP="00FF13B8">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1E9FC" w14:textId="77777777" w:rsidR="00AF4511" w:rsidRPr="00A9379C" w:rsidRDefault="00AF4511" w:rsidP="00FF13B8">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AA2670" w14:textId="77777777" w:rsidR="00AF4511" w:rsidRPr="00A9379C" w:rsidRDefault="00AF4511" w:rsidP="00FF13B8">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171E0" w14:textId="77777777" w:rsidR="00AF4511" w:rsidRPr="00A9379C" w:rsidRDefault="00AF4511" w:rsidP="00FF13B8">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AF4511" w:rsidRPr="00A9379C" w14:paraId="2493EA3D"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603E6"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89E3"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4A06A28E"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7B96FA4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6A0D3835"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w:t>
            </w:r>
            <w:r w:rsidRPr="00A9379C">
              <w:rPr>
                <w:rFonts w:ascii="Times New Roman" w:hAnsi="Times New Roman" w:cs="Times New Roman"/>
                <w:bCs/>
                <w:sz w:val="20"/>
                <w:szCs w:val="20"/>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323A2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59EE798F"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CBA390B"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F2B2984"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35E4BAF1"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2E4917C" w14:textId="77777777" w:rsidR="00AF4511" w:rsidRPr="00A9379C" w:rsidRDefault="00AF4511" w:rsidP="00FF13B8">
            <w:pPr>
              <w:pStyle w:val="Betarp"/>
              <w:jc w:val="both"/>
              <w:rPr>
                <w:rFonts w:ascii="Times New Roman" w:hAnsi="Times New Roman" w:cs="Times New Roman"/>
                <w:b/>
                <w:bCs/>
                <w:sz w:val="20"/>
                <w:szCs w:val="20"/>
                <w:lang w:eastAsia="en-US"/>
              </w:rPr>
            </w:pPr>
          </w:p>
          <w:p w14:paraId="35AE0509"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7003EC94" w14:textId="77777777" w:rsidR="00AF4511" w:rsidRPr="00A9379C" w:rsidRDefault="00AF4511" w:rsidP="00FF13B8">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97E073" w14:textId="77777777" w:rsidR="00AF4511" w:rsidRPr="00F72A24" w:rsidRDefault="00AF4511" w:rsidP="00FF13B8">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8A9131"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w:t>
            </w:r>
            <w:r w:rsidRPr="00A9379C">
              <w:rPr>
                <w:rFonts w:ascii="Times New Roman" w:hAnsi="Times New Roman" w:cs="Times New Roman"/>
                <w:bCs/>
                <w:sz w:val="20"/>
                <w:szCs w:val="20"/>
                <w:lang w:eastAsia="en-US"/>
              </w:rPr>
              <w:lastRenderedPageBreak/>
              <w:t>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D07A" w14:textId="77777777" w:rsidR="00AF4511" w:rsidRPr="00A9379C" w:rsidRDefault="00AF4511" w:rsidP="00FF13B8">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417AC3B1" w14:textId="77777777" w:rsidR="00AF4511" w:rsidRPr="00A9379C" w:rsidRDefault="00AF4511" w:rsidP="00FF13B8">
            <w:pPr>
              <w:pStyle w:val="Betarp"/>
              <w:jc w:val="both"/>
              <w:rPr>
                <w:rFonts w:ascii="Times New Roman" w:eastAsia="Yu Mincho" w:hAnsi="Times New Roman" w:cs="Times New Roman"/>
                <w:sz w:val="20"/>
                <w:szCs w:val="20"/>
                <w:lang w:eastAsia="en-US"/>
              </w:rPr>
            </w:pPr>
          </w:p>
          <w:p w14:paraId="1DB2424E"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5AA67E7B" w14:textId="77777777" w:rsidR="00AF4511" w:rsidRPr="00A9379C" w:rsidRDefault="00AF4511" w:rsidP="00FF13B8">
            <w:pPr>
              <w:pStyle w:val="Betarp"/>
              <w:jc w:val="both"/>
              <w:rPr>
                <w:rFonts w:ascii="Times New Roman" w:eastAsia="Yu Mincho" w:hAnsi="Times New Roman" w:cs="Times New Roman"/>
                <w:sz w:val="20"/>
                <w:szCs w:val="20"/>
                <w:lang w:eastAsia="en-US"/>
              </w:rPr>
            </w:pPr>
          </w:p>
          <w:p w14:paraId="404F0DD9"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31D84"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45202912"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7DD46264"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57CF81C6"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EB2750D" w14:textId="77777777" w:rsidR="00AF4511" w:rsidRPr="00A9379C" w:rsidRDefault="00AF4511" w:rsidP="00FF13B8">
            <w:pPr>
              <w:pStyle w:val="Betarp"/>
              <w:jc w:val="both"/>
              <w:rPr>
                <w:rFonts w:ascii="Times New Roman" w:hAnsi="Times New Roman" w:cs="Times New Roman"/>
                <w:sz w:val="20"/>
                <w:szCs w:val="20"/>
                <w:lang w:eastAsia="en-US"/>
              </w:rPr>
            </w:pPr>
          </w:p>
          <w:p w14:paraId="2F4151AF"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77E777DE"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05EE82ED" w14:textId="77777777" w:rsidR="00AF4511" w:rsidRPr="00A9379C" w:rsidRDefault="00AF4511" w:rsidP="00FF13B8">
            <w:pPr>
              <w:pStyle w:val="Betarp"/>
              <w:jc w:val="both"/>
              <w:rPr>
                <w:rFonts w:ascii="Times New Roman" w:hAnsi="Times New Roman" w:cs="Times New Roman"/>
                <w:sz w:val="20"/>
                <w:szCs w:val="20"/>
              </w:rPr>
            </w:pPr>
          </w:p>
          <w:p w14:paraId="2A217A91" w14:textId="77777777" w:rsidR="00AF4511" w:rsidRPr="00A9379C" w:rsidRDefault="00AF4511" w:rsidP="00FF13B8">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167D68E" w14:textId="77777777" w:rsidR="00AF4511" w:rsidRPr="00A9379C" w:rsidRDefault="00AF4511" w:rsidP="00FF13B8">
            <w:pPr>
              <w:pStyle w:val="Betarp"/>
              <w:jc w:val="both"/>
              <w:rPr>
                <w:rFonts w:ascii="Times New Roman" w:hAnsi="Times New Roman" w:cs="Times New Roman"/>
                <w:b/>
                <w:bCs/>
                <w:sz w:val="20"/>
                <w:szCs w:val="20"/>
              </w:rPr>
            </w:pPr>
          </w:p>
          <w:p w14:paraId="4C77A223" w14:textId="06B576E9" w:rsidR="00AF4511" w:rsidRPr="00011F63"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F4511" w:rsidRPr="00A9379C" w14:paraId="411FC6F8"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F19D"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AEA81"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321DE"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0CB714AC"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0C7D9"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0076EB00"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EA96"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47C2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AC6B3E" w14:textId="77777777" w:rsidR="00AF4511" w:rsidRPr="00A9379C" w:rsidRDefault="00AF4511" w:rsidP="00FF13B8">
            <w:pPr>
              <w:pStyle w:val="Betarp"/>
              <w:jc w:val="both"/>
              <w:rPr>
                <w:rFonts w:ascii="Times New Roman" w:hAnsi="Times New Roman" w:cs="Times New Roman"/>
                <w:b/>
                <w:bCs/>
                <w:sz w:val="20"/>
                <w:szCs w:val="20"/>
                <w:lang w:eastAsia="en-US"/>
              </w:rPr>
            </w:pPr>
          </w:p>
          <w:p w14:paraId="539AF965"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B5E89A7" w14:textId="77777777" w:rsidR="00AF4511" w:rsidRPr="00A9379C" w:rsidRDefault="00AF4511" w:rsidP="00FF13B8">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3D66F"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D64972"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0CC94A0"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36E7B7D"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2084618C" w14:textId="77777777" w:rsidR="00AF4511" w:rsidRPr="00A9379C" w:rsidRDefault="00AF4511" w:rsidP="00FF13B8">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9379C">
              <w:rPr>
                <w:rFonts w:ascii="Times New Roman" w:hAnsi="Times New Roman" w:cs="Times New Roman"/>
                <w:bCs/>
                <w:sz w:val="20"/>
                <w:szCs w:val="20"/>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F0A5C"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1D5D1E60" w14:textId="77777777" w:rsidR="00AF4511" w:rsidRPr="00A9379C" w:rsidRDefault="00AF4511" w:rsidP="00FF13B8">
            <w:pPr>
              <w:pStyle w:val="Betarp"/>
              <w:jc w:val="both"/>
              <w:rPr>
                <w:rFonts w:ascii="Times New Roman" w:eastAsia="Arial" w:hAnsi="Times New Roman" w:cs="Times New Roman"/>
                <w:sz w:val="20"/>
                <w:szCs w:val="20"/>
              </w:rPr>
            </w:pPr>
          </w:p>
          <w:p w14:paraId="18631022"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83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519E54AC"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42232EE3" w14:textId="77777777" w:rsidR="00AF4511" w:rsidRPr="00A9379C" w:rsidRDefault="00AF4511" w:rsidP="00AF4511">
            <w:pPr>
              <w:pStyle w:val="Betarp"/>
              <w:numPr>
                <w:ilvl w:val="0"/>
                <w:numId w:val="10"/>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5ACAA397" w14:textId="77777777" w:rsidR="00AF4511" w:rsidRPr="00A9379C" w:rsidRDefault="00AF4511" w:rsidP="00AF4511">
            <w:pPr>
              <w:pStyle w:val="Betarp"/>
              <w:numPr>
                <w:ilvl w:val="0"/>
                <w:numId w:val="10"/>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2AF2ABA0" w14:textId="77777777" w:rsidR="00AF4511" w:rsidRPr="00A9379C" w:rsidRDefault="00AF4511" w:rsidP="00AF4511">
            <w:pPr>
              <w:pStyle w:val="Betarp"/>
              <w:numPr>
                <w:ilvl w:val="0"/>
                <w:numId w:val="11"/>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AEF5D0" w14:textId="77777777" w:rsidR="00AF4511" w:rsidRPr="00A9379C" w:rsidRDefault="00AF4511" w:rsidP="00FF13B8">
            <w:pPr>
              <w:pStyle w:val="Betarp"/>
              <w:jc w:val="both"/>
              <w:rPr>
                <w:rFonts w:ascii="Times New Roman" w:hAnsi="Times New Roman" w:cs="Times New Roman"/>
                <w:sz w:val="20"/>
                <w:szCs w:val="20"/>
              </w:rPr>
            </w:pPr>
          </w:p>
          <w:p w14:paraId="6518FA7C"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0A4E63A8"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5"/>
            </w:r>
            <w:r w:rsidRPr="00A9379C">
              <w:rPr>
                <w:rFonts w:ascii="Times New Roman" w:hAnsi="Times New Roman" w:cs="Times New Roman"/>
                <w:sz w:val="20"/>
                <w:szCs w:val="20"/>
              </w:rPr>
              <w:t>.</w:t>
            </w:r>
          </w:p>
          <w:p w14:paraId="7C51DA20" w14:textId="77777777" w:rsidR="00AF4511" w:rsidRPr="00A9379C" w:rsidRDefault="00AF4511" w:rsidP="00FF13B8">
            <w:pPr>
              <w:pStyle w:val="Betarp"/>
              <w:jc w:val="both"/>
              <w:rPr>
                <w:rFonts w:ascii="Times New Roman" w:eastAsia="Yu Mincho" w:hAnsi="Times New Roman" w:cs="Times New Roman"/>
                <w:sz w:val="20"/>
                <w:szCs w:val="20"/>
              </w:rPr>
            </w:pPr>
          </w:p>
          <w:p w14:paraId="6B2A035F" w14:textId="77777777" w:rsidR="00AF4511" w:rsidRPr="00A9379C" w:rsidRDefault="00AF4511" w:rsidP="00FF13B8">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5D03631" w14:textId="77777777" w:rsidR="00AF4511" w:rsidRPr="00A9379C" w:rsidRDefault="00AF4511" w:rsidP="00FF13B8">
            <w:pPr>
              <w:pStyle w:val="Betarp"/>
              <w:jc w:val="both"/>
              <w:rPr>
                <w:rFonts w:ascii="Times New Roman" w:hAnsi="Times New Roman" w:cs="Times New Roman"/>
                <w:i/>
                <w:iCs/>
                <w:color w:val="7030A0"/>
                <w:sz w:val="20"/>
                <w:szCs w:val="20"/>
              </w:rPr>
            </w:pPr>
          </w:p>
          <w:p w14:paraId="5FBBD82E"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614982" w14:textId="77777777" w:rsidR="00AF4511" w:rsidRPr="00A9379C" w:rsidRDefault="00AF4511" w:rsidP="00FF13B8">
            <w:pPr>
              <w:pStyle w:val="Betarp"/>
              <w:jc w:val="both"/>
              <w:rPr>
                <w:rFonts w:ascii="Times New Roman" w:hAnsi="Times New Roman" w:cs="Times New Roman"/>
                <w:b/>
                <w:bCs/>
                <w:sz w:val="20"/>
                <w:szCs w:val="20"/>
              </w:rPr>
            </w:pPr>
          </w:p>
          <w:p w14:paraId="634DD02C"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3B3820EB"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Pr="00A9379C">
              <w:rPr>
                <w:rFonts w:ascii="Times New Roman" w:hAnsi="Times New Roman" w:cs="Times New Roman"/>
                <w:bCs/>
                <w:sz w:val="20"/>
                <w:szCs w:val="20"/>
              </w:rPr>
              <w:lastRenderedPageBreak/>
              <w:t xml:space="preserve">Perkančioji organizacija savarankiškai patikrina duomenis nacionalinėje duomenų bazėje,  adresu </w:t>
            </w:r>
            <w:hyperlink r:id="rId18"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353B7A7" w14:textId="77777777" w:rsidR="00AF4511" w:rsidRPr="00A9379C" w:rsidRDefault="00AF4511" w:rsidP="00FF13B8">
            <w:pPr>
              <w:pStyle w:val="Betarp"/>
              <w:jc w:val="both"/>
              <w:rPr>
                <w:rFonts w:ascii="Times New Roman" w:hAnsi="Times New Roman" w:cs="Times New Roman"/>
                <w:b/>
                <w:bCs/>
                <w:sz w:val="20"/>
                <w:szCs w:val="20"/>
              </w:rPr>
            </w:pPr>
          </w:p>
          <w:p w14:paraId="6DB96B2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5120DE" w14:textId="77777777" w:rsidR="00AF4511" w:rsidRPr="00A9379C" w:rsidRDefault="00AF4511" w:rsidP="00FF13B8">
            <w:pPr>
              <w:pStyle w:val="Betarp"/>
              <w:jc w:val="both"/>
              <w:rPr>
                <w:rFonts w:ascii="Times New Roman" w:hAnsi="Times New Roman" w:cs="Times New Roman"/>
                <w:b/>
                <w:bCs/>
                <w:sz w:val="20"/>
                <w:szCs w:val="20"/>
              </w:rPr>
            </w:pPr>
          </w:p>
          <w:p w14:paraId="2C66D32B"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BFEF76" w14:textId="77777777" w:rsidR="00AF4511" w:rsidRPr="00A9379C" w:rsidRDefault="00AF4511" w:rsidP="00FF13B8">
            <w:pPr>
              <w:pStyle w:val="Betarp"/>
              <w:jc w:val="both"/>
              <w:rPr>
                <w:rFonts w:ascii="Times New Roman" w:hAnsi="Times New Roman" w:cs="Times New Roman"/>
                <w:b/>
                <w:bCs/>
                <w:sz w:val="20"/>
                <w:szCs w:val="20"/>
              </w:rPr>
            </w:pPr>
          </w:p>
          <w:p w14:paraId="01526FB7"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52947E0B" w14:textId="77777777" w:rsidR="00AF4511" w:rsidRPr="00A9379C" w:rsidRDefault="00AF4511" w:rsidP="00AF4511">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6"/>
            </w:r>
            <w:r w:rsidRPr="00A9379C">
              <w:rPr>
                <w:rFonts w:ascii="Times New Roman" w:hAnsi="Times New Roman" w:cs="Times New Roman"/>
                <w:sz w:val="20"/>
                <w:szCs w:val="20"/>
              </w:rPr>
              <w:t>.</w:t>
            </w:r>
          </w:p>
          <w:p w14:paraId="25B45F8A" w14:textId="77777777" w:rsidR="00AF4511" w:rsidRPr="00A9379C" w:rsidRDefault="00AF4511" w:rsidP="00FF13B8">
            <w:pPr>
              <w:pStyle w:val="Betarp"/>
              <w:jc w:val="both"/>
              <w:rPr>
                <w:rFonts w:ascii="Times New Roman" w:hAnsi="Times New Roman" w:cs="Times New Roman"/>
                <w:b/>
                <w:bCs/>
                <w:sz w:val="20"/>
                <w:szCs w:val="20"/>
              </w:rPr>
            </w:pPr>
          </w:p>
          <w:p w14:paraId="13C1F386" w14:textId="77777777" w:rsidR="00AF4511" w:rsidRPr="00A9379C" w:rsidRDefault="00AF4511" w:rsidP="00FF13B8">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2A80C9C" w14:textId="77777777" w:rsidR="00AF4511" w:rsidRPr="00A9379C" w:rsidRDefault="00AF4511" w:rsidP="00FF13B8">
            <w:pPr>
              <w:pStyle w:val="Betarp"/>
              <w:jc w:val="both"/>
              <w:rPr>
                <w:rFonts w:ascii="Times New Roman" w:hAnsi="Times New Roman" w:cs="Times New Roman"/>
                <w:b/>
                <w:bCs/>
                <w:sz w:val="20"/>
                <w:szCs w:val="20"/>
              </w:rPr>
            </w:pPr>
          </w:p>
          <w:p w14:paraId="53F88799" w14:textId="77777777" w:rsidR="00AF4511" w:rsidRPr="00F72A24"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AF4511" w:rsidRPr="00A9379C" w14:paraId="564C16F5"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2207C"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52BCF"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85D4"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735109DA"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3E95C"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2E811797"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9991C"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13946D"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731D77D"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4B199"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50BE1698" w14:textId="77777777" w:rsidR="00AF4511" w:rsidRPr="00A9379C" w:rsidRDefault="00AF4511" w:rsidP="00FF13B8">
            <w:pPr>
              <w:pStyle w:val="Betarp"/>
              <w:jc w:val="both"/>
              <w:rPr>
                <w:rFonts w:ascii="Times New Roman" w:eastAsia="Yu Mincho" w:hAnsi="Times New Roman" w:cs="Times New Roman"/>
                <w:sz w:val="20"/>
                <w:szCs w:val="20"/>
              </w:rPr>
            </w:pPr>
          </w:p>
          <w:p w14:paraId="2775A128"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4507F"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44989732"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2D493"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1C147"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08B46"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249BC50A"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C47D"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6DFC55C8"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D4450"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2812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01E267"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576176" w14:textId="77777777" w:rsidR="00AF4511" w:rsidRPr="00A9379C" w:rsidRDefault="00AF4511" w:rsidP="00FF13B8">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2AFC1"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665D4851" w14:textId="77777777" w:rsidR="00AF4511" w:rsidRPr="00A9379C" w:rsidRDefault="00AF4511" w:rsidP="00FF13B8">
            <w:pPr>
              <w:pStyle w:val="Betarp"/>
              <w:jc w:val="both"/>
              <w:rPr>
                <w:rFonts w:ascii="Times New Roman" w:eastAsia="Yu Mincho" w:hAnsi="Times New Roman" w:cs="Times New Roman"/>
                <w:sz w:val="20"/>
                <w:szCs w:val="20"/>
              </w:rPr>
            </w:pPr>
          </w:p>
          <w:p w14:paraId="23AC3706"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7B4BA" w14:textId="77777777" w:rsidR="00AF4511" w:rsidRPr="00A9379C" w:rsidRDefault="00AF4511" w:rsidP="00FF13B8">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286D0B5A" w14:textId="77777777" w:rsidR="00AF4511" w:rsidRPr="00A9379C" w:rsidRDefault="00AF4511" w:rsidP="00FF13B8">
            <w:pPr>
              <w:pStyle w:val="Betarp"/>
              <w:jc w:val="both"/>
              <w:rPr>
                <w:rFonts w:ascii="Times New Roman" w:hAnsi="Times New Roman" w:cs="Times New Roman"/>
                <w:bCs/>
                <w:iCs/>
                <w:sz w:val="20"/>
                <w:szCs w:val="20"/>
                <w:lang w:eastAsia="en-US"/>
              </w:rPr>
            </w:pPr>
          </w:p>
          <w:p w14:paraId="7A5955FB"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04479AA" w14:textId="77777777" w:rsidR="00AF4511" w:rsidRPr="00A9379C" w:rsidRDefault="00AF4511" w:rsidP="00FF13B8">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AF4511" w:rsidRPr="00A9379C" w14:paraId="331CC150"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3D07F"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24EE8"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A1204"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0F420756" w14:textId="77777777" w:rsidR="00AF4511" w:rsidRPr="00A9379C" w:rsidRDefault="00AF4511" w:rsidP="00FF13B8">
            <w:pPr>
              <w:pStyle w:val="Betarp"/>
              <w:jc w:val="both"/>
              <w:rPr>
                <w:rFonts w:ascii="Times New Roman" w:eastAsia="Yu Mincho" w:hAnsi="Times New Roman" w:cs="Times New Roman"/>
                <w:sz w:val="20"/>
                <w:szCs w:val="20"/>
              </w:rPr>
            </w:pPr>
          </w:p>
          <w:p w14:paraId="73202696"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5391C" w14:textId="77777777" w:rsidR="00AF4511" w:rsidRPr="00A9379C" w:rsidRDefault="00AF4511" w:rsidP="00FF13B8">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AF4511" w:rsidRPr="00A9379C" w14:paraId="681A6277"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0E13E"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DF6CA" w14:textId="77777777" w:rsidR="00AF4511" w:rsidRPr="00A9379C" w:rsidRDefault="00AF4511" w:rsidP="00FF13B8">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1998C" w14:textId="77777777" w:rsidR="00AF4511" w:rsidRPr="00A9379C" w:rsidRDefault="00AF4511" w:rsidP="00FF13B8">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C5491"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4FA52E2B" w14:textId="77777777" w:rsidR="00AF4511" w:rsidRPr="00A9379C" w:rsidRDefault="00AF4511" w:rsidP="00FF13B8">
            <w:pPr>
              <w:pStyle w:val="Betarp"/>
              <w:jc w:val="both"/>
              <w:rPr>
                <w:rFonts w:ascii="Times New Roman" w:eastAsia="Yu Mincho" w:hAnsi="Times New Roman" w:cs="Times New Roman"/>
                <w:sz w:val="20"/>
                <w:szCs w:val="20"/>
              </w:rPr>
            </w:pPr>
          </w:p>
          <w:p w14:paraId="0EE90C41"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7CAEB"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7D8060C6" w14:textId="77777777" w:rsidR="00AF4511" w:rsidRPr="00A9379C" w:rsidRDefault="00AF4511" w:rsidP="00FF13B8">
            <w:pPr>
              <w:pStyle w:val="Betarp"/>
              <w:jc w:val="both"/>
              <w:rPr>
                <w:rFonts w:ascii="Times New Roman" w:hAnsi="Times New Roman" w:cs="Times New Roman"/>
                <w:bCs/>
                <w:iCs/>
                <w:sz w:val="20"/>
                <w:szCs w:val="20"/>
                <w:lang w:eastAsia="en-US"/>
              </w:rPr>
            </w:pPr>
          </w:p>
          <w:p w14:paraId="410D901A"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05E1F2B" w14:textId="77777777" w:rsidR="00AF4511" w:rsidRPr="00A9379C" w:rsidRDefault="00AF4511" w:rsidP="00FF13B8">
            <w:pPr>
              <w:pStyle w:val="Betarp"/>
              <w:jc w:val="both"/>
              <w:rPr>
                <w:rFonts w:ascii="Times New Roman" w:hAnsi="Times New Roman" w:cs="Times New Roman"/>
                <w:sz w:val="20"/>
                <w:szCs w:val="20"/>
              </w:rPr>
            </w:pPr>
          </w:p>
          <w:p w14:paraId="75DE99C5" w14:textId="77777777" w:rsidR="00AF4511" w:rsidRPr="00A9379C" w:rsidRDefault="00AF4511" w:rsidP="00FF13B8">
            <w:pPr>
              <w:pStyle w:val="Betarp"/>
              <w:jc w:val="both"/>
              <w:rPr>
                <w:rFonts w:ascii="Times New Roman" w:hAnsi="Times New Roman" w:cs="Times New Roman"/>
                <w:sz w:val="20"/>
                <w:szCs w:val="20"/>
              </w:rPr>
            </w:pPr>
            <w:hyperlink r:id="rId20" w:history="1">
              <w:r w:rsidRPr="00A9379C">
                <w:rPr>
                  <w:rStyle w:val="Hipersaitas"/>
                  <w:rFonts w:ascii="Times New Roman" w:hAnsi="Times New Roman" w:cs="Times New Roman"/>
                  <w:sz w:val="20"/>
                  <w:szCs w:val="20"/>
                </w:rPr>
                <w:t>https://vpt.lrv.lt/lt/nuorodos/kiti-duomenys/powerbi/nepatikimi-tiekejai-1/</w:t>
              </w:r>
            </w:hyperlink>
          </w:p>
          <w:p w14:paraId="77BE2302" w14:textId="77777777" w:rsidR="00AF4511" w:rsidRPr="00A9379C" w:rsidRDefault="00AF4511" w:rsidP="00FF13B8">
            <w:pPr>
              <w:pStyle w:val="Betarp"/>
              <w:jc w:val="both"/>
              <w:rPr>
                <w:rFonts w:ascii="Times New Roman" w:hAnsi="Times New Roman" w:cs="Times New Roman"/>
                <w:sz w:val="20"/>
                <w:szCs w:val="20"/>
              </w:rPr>
            </w:pPr>
          </w:p>
          <w:p w14:paraId="5451FB16" w14:textId="77777777" w:rsidR="00AF4511" w:rsidRPr="00A9379C" w:rsidRDefault="00AF4511" w:rsidP="00FF13B8">
            <w:pPr>
              <w:pStyle w:val="Betarp"/>
              <w:jc w:val="both"/>
              <w:rPr>
                <w:rFonts w:ascii="Times New Roman" w:hAnsi="Times New Roman" w:cs="Times New Roman"/>
                <w:b/>
                <w:bCs/>
                <w:sz w:val="20"/>
                <w:szCs w:val="20"/>
              </w:rPr>
            </w:pPr>
            <w:hyperlink r:id="rId21"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AF4511" w:rsidRPr="00A9379C" w14:paraId="39E6E4E1"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06983"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sz w:val="20"/>
                <w:szCs w:val="20"/>
              </w:rPr>
            </w:pPr>
          </w:p>
          <w:p w14:paraId="5D1CB136" w14:textId="77777777" w:rsidR="00AF4511" w:rsidRPr="00F73BC7" w:rsidRDefault="00AF4511" w:rsidP="00FF13B8">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50AA" w14:textId="77777777" w:rsidR="00AF4511" w:rsidRPr="00A9379C" w:rsidRDefault="00AF4511" w:rsidP="00FF13B8">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E60BF"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4A827B2B" w14:textId="77777777" w:rsidR="00AF4511" w:rsidRPr="00A9379C" w:rsidRDefault="00AF4511" w:rsidP="00FF13B8">
            <w:pPr>
              <w:pStyle w:val="Betarp"/>
              <w:jc w:val="both"/>
              <w:rPr>
                <w:rFonts w:ascii="Times New Roman" w:eastAsia="Yu Mincho" w:hAnsi="Times New Roman" w:cs="Times New Roman"/>
                <w:sz w:val="20"/>
                <w:szCs w:val="20"/>
              </w:rPr>
            </w:pPr>
          </w:p>
          <w:p w14:paraId="0ABBFD29" w14:textId="77777777" w:rsidR="00AF4511" w:rsidRPr="00A9379C" w:rsidRDefault="00AF4511" w:rsidP="00FF13B8">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BCDE2"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history="1">
              <w:r w:rsidRPr="00A9379C">
                <w:rPr>
                  <w:rStyle w:val="Hipersaitas"/>
                  <w:rFonts w:ascii="Times New Roman" w:hAnsi="Times New Roman" w:cs="Times New Roman"/>
                  <w:sz w:val="20"/>
                  <w:szCs w:val="20"/>
                  <w:u w:val="single"/>
                </w:rPr>
                <w:t>https://www.registrucentras.lt/jar/p/index.php</w:t>
              </w:r>
            </w:hyperlink>
          </w:p>
          <w:p w14:paraId="39463596"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5829734" w14:textId="77777777" w:rsidR="00AF4511" w:rsidRPr="00A9379C" w:rsidRDefault="00AF4511" w:rsidP="00FF13B8">
            <w:pPr>
              <w:pStyle w:val="Betarp"/>
              <w:jc w:val="both"/>
              <w:rPr>
                <w:rFonts w:ascii="Times New Roman" w:hAnsi="Times New Roman" w:cs="Times New Roman"/>
                <w:sz w:val="20"/>
                <w:szCs w:val="20"/>
              </w:rPr>
            </w:pPr>
            <w:hyperlink r:id="rId23"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DEF8C52" w14:textId="77777777" w:rsidR="00AF4511" w:rsidRPr="00A9379C" w:rsidRDefault="00AF4511" w:rsidP="00FF13B8">
            <w:pPr>
              <w:pStyle w:val="Betarp"/>
              <w:jc w:val="both"/>
              <w:rPr>
                <w:rFonts w:ascii="Times New Roman" w:hAnsi="Times New Roman" w:cs="Times New Roman"/>
                <w:b/>
                <w:bCs/>
                <w:iCs/>
                <w:sz w:val="20"/>
                <w:szCs w:val="20"/>
              </w:rPr>
            </w:pPr>
          </w:p>
        </w:tc>
      </w:tr>
      <w:tr w:rsidR="00AF4511" w:rsidRPr="00A9379C" w14:paraId="76D67BE0"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76354"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A7451"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295C"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7518717B" w14:textId="77777777" w:rsidR="00AF4511" w:rsidRPr="00A9379C" w:rsidRDefault="00AF4511" w:rsidP="00FF13B8">
            <w:pPr>
              <w:pStyle w:val="Betarp"/>
              <w:jc w:val="both"/>
              <w:rPr>
                <w:rFonts w:ascii="Times New Roman" w:eastAsia="Yu Mincho" w:hAnsi="Times New Roman" w:cs="Times New Roman"/>
                <w:sz w:val="20"/>
                <w:szCs w:val="20"/>
              </w:rPr>
            </w:pPr>
          </w:p>
          <w:p w14:paraId="45C66B54"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041DE"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52BBBF02" w14:textId="77777777" w:rsidR="00AF4511" w:rsidRPr="00A9379C" w:rsidRDefault="00AF4511" w:rsidP="00FF13B8">
            <w:pPr>
              <w:pStyle w:val="Betarp"/>
              <w:jc w:val="both"/>
              <w:rPr>
                <w:rFonts w:ascii="Times New Roman" w:hAnsi="Times New Roman" w:cs="Times New Roman"/>
                <w:b/>
                <w:bCs/>
                <w:iCs/>
                <w:sz w:val="20"/>
                <w:szCs w:val="20"/>
                <w:lang w:eastAsia="en-US"/>
              </w:rPr>
            </w:pPr>
          </w:p>
          <w:p w14:paraId="079B9602" w14:textId="77777777" w:rsidR="00AF4511" w:rsidRPr="00A9379C" w:rsidRDefault="00AF4511" w:rsidP="00FF13B8">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4">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AF4511" w:rsidRPr="00A9379C" w14:paraId="286D88C6" w14:textId="77777777" w:rsidTr="00FF13B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4693" w14:textId="77777777" w:rsidR="00AF4511" w:rsidRPr="00F73BC7" w:rsidRDefault="00AF4511" w:rsidP="00AF4511">
            <w:pPr>
              <w:pStyle w:val="Betarp"/>
              <w:numPr>
                <w:ilvl w:val="0"/>
                <w:numId w:val="18"/>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F352A" w14:textId="77777777" w:rsidR="00AF4511" w:rsidRPr="00A9379C" w:rsidRDefault="00AF4511" w:rsidP="00FF13B8">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77C33" w14:textId="77777777" w:rsidR="00AF4511" w:rsidRPr="00A9379C" w:rsidRDefault="00AF4511" w:rsidP="00FF13B8">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384989A" w14:textId="77777777" w:rsidR="00AF4511" w:rsidRPr="00A9379C" w:rsidRDefault="00AF4511" w:rsidP="00FF13B8">
            <w:pPr>
              <w:pStyle w:val="Betarp"/>
              <w:jc w:val="both"/>
              <w:rPr>
                <w:rFonts w:ascii="Times New Roman" w:eastAsia="Yu Mincho" w:hAnsi="Times New Roman" w:cs="Times New Roman"/>
                <w:sz w:val="20"/>
                <w:szCs w:val="20"/>
              </w:rPr>
            </w:pPr>
          </w:p>
          <w:p w14:paraId="20DF3140" w14:textId="77777777" w:rsidR="00AF4511" w:rsidRPr="00A9379C" w:rsidRDefault="00AF4511" w:rsidP="00FF13B8">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12DE8" w14:textId="77777777" w:rsidR="00AF4511" w:rsidRPr="00A9379C" w:rsidRDefault="00AF4511" w:rsidP="00FF13B8">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9FAE5F6" w14:textId="77777777" w:rsidR="00AF4511" w:rsidRPr="00A9379C" w:rsidRDefault="00AF4511" w:rsidP="00FF13B8">
            <w:pPr>
              <w:pStyle w:val="Betarp"/>
              <w:jc w:val="both"/>
              <w:rPr>
                <w:rFonts w:ascii="Times New Roman" w:hAnsi="Times New Roman" w:cs="Times New Roman"/>
                <w:bCs/>
                <w:iCs/>
                <w:sz w:val="20"/>
                <w:szCs w:val="20"/>
                <w:lang w:eastAsia="en-US"/>
              </w:rPr>
            </w:pPr>
          </w:p>
          <w:p w14:paraId="5954EF8C" w14:textId="77777777" w:rsidR="00AF4511" w:rsidRPr="00A9379C" w:rsidRDefault="00AF4511" w:rsidP="00FF13B8">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A76BE41" w14:textId="77777777" w:rsidR="00AF4511" w:rsidRPr="00A9379C" w:rsidRDefault="00AF4511" w:rsidP="00FF13B8">
            <w:pPr>
              <w:spacing w:after="0" w:line="240" w:lineRule="auto"/>
              <w:rPr>
                <w:rFonts w:ascii="Times New Roman" w:hAnsi="Times New Roman" w:cs="Times New Roman"/>
                <w:bCs/>
                <w:iCs/>
                <w:sz w:val="20"/>
                <w:szCs w:val="20"/>
                <w:lang w:eastAsia="en-US"/>
              </w:rPr>
            </w:pPr>
            <w:hyperlink r:id="rId25"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6DFEF7C1" w14:textId="77777777" w:rsidR="00210A6F" w:rsidRDefault="00210A6F" w:rsidP="00210A6F">
      <w:pPr>
        <w:tabs>
          <w:tab w:val="left" w:pos="993"/>
        </w:tabs>
        <w:spacing w:after="0" w:line="240" w:lineRule="auto"/>
        <w:ind w:firstLine="567"/>
        <w:jc w:val="both"/>
        <w:rPr>
          <w:rFonts w:ascii="Times New Roman" w:eastAsia="Yu Mincho" w:hAnsi="Times New Roman" w:cs="Times New Roman"/>
          <w:sz w:val="22"/>
          <w:szCs w:val="22"/>
        </w:rPr>
      </w:pPr>
    </w:p>
    <w:p w14:paraId="6CA403C1" w14:textId="77777777" w:rsidR="00AF4511" w:rsidRPr="005B6E2B" w:rsidRDefault="00AF4511" w:rsidP="00AF4511">
      <w:pPr>
        <w:spacing w:after="0" w:line="240" w:lineRule="auto"/>
        <w:jc w:val="center"/>
        <w:rPr>
          <w:rFonts w:ascii="Times New Roman" w:hAnsi="Times New Roman" w:cs="Times New Roman"/>
          <w:b/>
          <w:bCs/>
          <w:sz w:val="24"/>
          <w:szCs w:val="24"/>
        </w:rPr>
      </w:pPr>
      <w:r w:rsidRPr="005B6E2B">
        <w:rPr>
          <w:rFonts w:ascii="Times New Roman" w:hAnsi="Times New Roman" w:cs="Times New Roman"/>
          <w:b/>
          <w:bCs/>
          <w:sz w:val="24"/>
          <w:szCs w:val="24"/>
        </w:rPr>
        <w:t>SU NACIONALINIU SAUGUMU SUSIJĘ REIKALAVIMAI</w:t>
      </w:r>
    </w:p>
    <w:p w14:paraId="6B30F467" w14:textId="77777777" w:rsidR="00AF4511" w:rsidRPr="005B6E2B" w:rsidRDefault="00AF4511" w:rsidP="00AF4511">
      <w:pPr>
        <w:spacing w:after="0" w:line="240" w:lineRule="auto"/>
        <w:jc w:val="right"/>
        <w:rPr>
          <w:rFonts w:ascii="Times New Roman" w:hAnsi="Times New Roman" w:cs="Times New Roman"/>
          <w:sz w:val="20"/>
          <w:szCs w:val="20"/>
        </w:rPr>
      </w:pPr>
    </w:p>
    <w:tbl>
      <w:tblPr>
        <w:tblW w:w="10073" w:type="dxa"/>
        <w:tblInd w:w="-5" w:type="dxa"/>
        <w:tblLayout w:type="fixed"/>
        <w:tblLook w:val="0000" w:firstRow="0" w:lastRow="0" w:firstColumn="0" w:lastColumn="0" w:noHBand="0" w:noVBand="0"/>
      </w:tblPr>
      <w:tblGrid>
        <w:gridCol w:w="567"/>
        <w:gridCol w:w="3573"/>
        <w:gridCol w:w="3940"/>
        <w:gridCol w:w="1993"/>
      </w:tblGrid>
      <w:tr w:rsidR="00AF4511" w:rsidRPr="005B6E2B" w14:paraId="14E2A3CA" w14:textId="77777777" w:rsidTr="00AF4511">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14:paraId="501D05D5"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Eil.</w:t>
            </w:r>
          </w:p>
          <w:p w14:paraId="0475A44F"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Nr.</w:t>
            </w:r>
          </w:p>
        </w:tc>
        <w:tc>
          <w:tcPr>
            <w:tcW w:w="3573" w:type="dxa"/>
            <w:tcBorders>
              <w:top w:val="single" w:sz="4" w:space="0" w:color="000000"/>
              <w:left w:val="single" w:sz="4" w:space="0" w:color="000000"/>
              <w:bottom w:val="single" w:sz="4" w:space="0" w:color="000000"/>
            </w:tcBorders>
            <w:shd w:val="clear" w:color="auto" w:fill="D9D9D9" w:themeFill="background1" w:themeFillShade="D9"/>
            <w:vAlign w:val="center"/>
          </w:tcPr>
          <w:p w14:paraId="302D1BB4"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Kiti reikalavimai, susiję su nacionaliniu saugumu, pagal VPĮ 47 str. 9 d.</w:t>
            </w:r>
          </w:p>
        </w:tc>
        <w:tc>
          <w:tcPr>
            <w:tcW w:w="39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8C9A49"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Reikalavimus įrodantys dokumentai</w:t>
            </w:r>
          </w:p>
        </w:tc>
        <w:tc>
          <w:tcPr>
            <w:tcW w:w="1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07D0D1" w14:textId="77777777" w:rsidR="00AF4511" w:rsidRPr="005B6E2B" w:rsidRDefault="00AF4511" w:rsidP="00FF13B8">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Subjektas, kuris turi atitikti reikalavimą</w:t>
            </w:r>
          </w:p>
        </w:tc>
      </w:tr>
      <w:tr w:rsidR="00AF4511" w:rsidRPr="005B6E2B" w14:paraId="584E4BD3" w14:textId="77777777" w:rsidTr="00AF4511">
        <w:tc>
          <w:tcPr>
            <w:tcW w:w="567" w:type="dxa"/>
            <w:tcBorders>
              <w:top w:val="single" w:sz="4" w:space="0" w:color="000000"/>
              <w:left w:val="single" w:sz="4" w:space="0" w:color="000000"/>
              <w:bottom w:val="single" w:sz="4" w:space="0" w:color="000000"/>
            </w:tcBorders>
          </w:tcPr>
          <w:p w14:paraId="55B24942" w14:textId="77777777" w:rsidR="00AF4511" w:rsidRPr="005B6E2B" w:rsidRDefault="00AF4511" w:rsidP="00FF13B8">
            <w:pPr>
              <w:spacing w:after="0" w:line="240" w:lineRule="auto"/>
              <w:jc w:val="center"/>
              <w:rPr>
                <w:rFonts w:ascii="Times New Roman" w:hAnsi="Times New Roman" w:cs="Times New Roman"/>
                <w:b/>
                <w:bCs/>
                <w:sz w:val="20"/>
                <w:szCs w:val="20"/>
              </w:rPr>
            </w:pPr>
            <w:r w:rsidRPr="005B6E2B">
              <w:rPr>
                <w:rFonts w:ascii="Times New Roman" w:hAnsi="Times New Roman" w:cs="Times New Roman"/>
                <w:b/>
                <w:bCs/>
                <w:sz w:val="20"/>
                <w:szCs w:val="20"/>
              </w:rPr>
              <w:t>1</w:t>
            </w:r>
          </w:p>
        </w:tc>
        <w:tc>
          <w:tcPr>
            <w:tcW w:w="3573" w:type="dxa"/>
            <w:tcBorders>
              <w:top w:val="single" w:sz="4" w:space="0" w:color="000000"/>
              <w:left w:val="single" w:sz="4" w:space="0" w:color="000000"/>
              <w:bottom w:val="single" w:sz="4" w:space="0" w:color="000000"/>
            </w:tcBorders>
          </w:tcPr>
          <w:p w14:paraId="33B150C1" w14:textId="77777777" w:rsidR="00AF4511" w:rsidRPr="005B6E2B" w:rsidRDefault="00AF4511" w:rsidP="00FF13B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Perkančioji organizacija</w:t>
            </w:r>
            <w:r w:rsidRPr="005B6E2B">
              <w:rPr>
                <w:rFonts w:ascii="Times New Roman" w:hAnsi="Times New Roman" w:cs="Times New Roman"/>
                <w:sz w:val="20"/>
                <w:szCs w:val="20"/>
              </w:rPr>
              <w:t xml:space="preserve"> laiko, kad tiekėjas neturi reikalaujamo profesinio pajėgumo, jeigu nustato tiekėjo interesų konfliktą, galintį neigiamai paveikti pirkimo sutarties vykdymą. </w:t>
            </w:r>
            <w:r>
              <w:rPr>
                <w:rFonts w:ascii="Times New Roman" w:hAnsi="Times New Roman" w:cs="Times New Roman"/>
                <w:sz w:val="20"/>
                <w:szCs w:val="20"/>
              </w:rPr>
              <w:t>Perkančioji organizacija</w:t>
            </w:r>
            <w:r w:rsidRPr="005B6E2B">
              <w:rPr>
                <w:rFonts w:ascii="Times New Roman" w:hAnsi="Times New Roman" w:cs="Times New Roman"/>
                <w:sz w:val="20"/>
                <w:szCs w:val="20"/>
              </w:rPr>
              <w:t xml:space="preserve">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3473C58B" w14:textId="77777777" w:rsidR="00AF4511" w:rsidRPr="005B6E2B" w:rsidRDefault="00AF4511" w:rsidP="00FF13B8">
            <w:pPr>
              <w:spacing w:after="0" w:line="240" w:lineRule="auto"/>
              <w:jc w:val="both"/>
              <w:rPr>
                <w:rFonts w:ascii="Times New Roman" w:hAnsi="Times New Roman" w:cs="Times New Roman"/>
                <w:sz w:val="20"/>
                <w:szCs w:val="20"/>
                <w:u w:val="single"/>
              </w:rPr>
            </w:pPr>
            <w:r w:rsidRPr="005B6E2B">
              <w:rPr>
                <w:rFonts w:ascii="Times New Roman" w:hAnsi="Times New Roman" w:cs="Times New Roman"/>
                <w:sz w:val="20"/>
                <w:szCs w:val="20"/>
                <w:u w:val="single"/>
              </w:rPr>
              <w:t xml:space="preserve">**Sąvoka „kontroliuojantys asmenys“ aiškinama vadovaujantis Lietuvos Respublikos viešųjų pirkimų įstatymo nuostatomis: </w:t>
            </w:r>
          </w:p>
          <w:p w14:paraId="586E3FA2"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Kontroliuojantis asmuo – individualios įmonės savininkas arba juridinis ar fizinis </w:t>
            </w:r>
            <w:r w:rsidRPr="005B6E2B">
              <w:rPr>
                <w:rFonts w:ascii="Times New Roman" w:hAnsi="Times New Roman" w:cs="Times New Roman"/>
                <w:sz w:val="20"/>
                <w:szCs w:val="20"/>
              </w:rPr>
              <w:lastRenderedPageBreak/>
              <w:t xml:space="preserve">asmuo, kuris kitame juridiniame asmenyje: </w:t>
            </w:r>
          </w:p>
          <w:p w14:paraId="188C1766"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1) tiesiogiai ar netiesiogiai valdo daugiau kaip 50 procentų akcijų, pajų, dalių, įnašų ar (ir) balsų juridinio asmens dalyvių susirinkime arba </w:t>
            </w:r>
          </w:p>
          <w:p w14:paraId="516A6CF6"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7AE2E916"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Susijusiu asmeniu laikomi: </w:t>
            </w:r>
          </w:p>
          <w:p w14:paraId="6E14FB62"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35FCCB53"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b) fizinių asmenų atveju – sutuoktiniai, tėvai ir jų vaikai (įvaikiai).</w:t>
            </w:r>
          </w:p>
        </w:tc>
        <w:tc>
          <w:tcPr>
            <w:tcW w:w="3940" w:type="dxa"/>
            <w:tcBorders>
              <w:top w:val="single" w:sz="4" w:space="0" w:color="000000"/>
              <w:left w:val="single" w:sz="4" w:space="0" w:color="000000"/>
              <w:bottom w:val="single" w:sz="4" w:space="0" w:color="000000"/>
              <w:right w:val="single" w:sz="4" w:space="0" w:color="000000"/>
            </w:tcBorders>
          </w:tcPr>
          <w:p w14:paraId="3E10F835"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lastRenderedPageBreak/>
              <w:t xml:space="preserve">Pateikiama: </w:t>
            </w:r>
          </w:p>
          <w:p w14:paraId="2C0EE6EA"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1) Viešųjų pirkimų tarnybos nustatytos formos Nacionalinio saugumo reikalavimų atitikties deklaracija</w:t>
            </w:r>
            <w:r>
              <w:rPr>
                <w:rFonts w:ascii="Times New Roman" w:hAnsi="Times New Roman" w:cs="Times New Roman"/>
                <w:sz w:val="20"/>
                <w:szCs w:val="20"/>
              </w:rPr>
              <w:t xml:space="preserve"> (šio Konkurso sąlygų 9 priedas)</w:t>
            </w:r>
            <w:r w:rsidRPr="005B6E2B">
              <w:rPr>
                <w:rFonts w:ascii="Times New Roman" w:hAnsi="Times New Roman" w:cs="Times New Roman"/>
                <w:sz w:val="20"/>
                <w:szCs w:val="20"/>
              </w:rPr>
              <w:t xml:space="preserve">. </w:t>
            </w:r>
          </w:p>
          <w:p w14:paraId="52BD7ACB"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2) perkančioji organizacija reikalauja pateikti vieną ar kelis žemiau nurodytus dokumentus:</w:t>
            </w:r>
          </w:p>
          <w:p w14:paraId="4A1CAB24"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 2.1. tiekėjo (juridinio asmens) vadovo patvirtinta juridinio asmens steigimo dokumentų kopija; </w:t>
            </w:r>
          </w:p>
          <w:p w14:paraId="48DE6569"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2.2. Juridinių asmenų registro (JAR) išplėstinis išrašas su istorija; </w:t>
            </w:r>
          </w:p>
          <w:p w14:paraId="16E5451D"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2.3. Juridinių asmenų dalyvių informacinės sistemos (JADIS) išrašas, </w:t>
            </w:r>
          </w:p>
          <w:p w14:paraId="74992673"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2.4. JADIS naudos gavėjų posistemio (JANGIS) išrašas; </w:t>
            </w:r>
          </w:p>
          <w:p w14:paraId="3264FD78"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2.5. įmonės/</w:t>
            </w:r>
            <w:r>
              <w:rPr>
                <w:rFonts w:ascii="Times New Roman" w:hAnsi="Times New Roman" w:cs="Times New Roman"/>
                <w:sz w:val="20"/>
                <w:szCs w:val="20"/>
              </w:rPr>
              <w:t xml:space="preserve"> </w:t>
            </w:r>
            <w:r w:rsidRPr="005B6E2B">
              <w:rPr>
                <w:rFonts w:ascii="Times New Roman" w:hAnsi="Times New Roman" w:cs="Times New Roman"/>
                <w:sz w:val="20"/>
                <w:szCs w:val="20"/>
              </w:rPr>
              <w:t xml:space="preserve">įmonių grupės organizacinė struktūra (kai yra daugiau nei viena tiekėją, subtiekėją ar kitą ūkio subjektą kontroliuojančių asmenų (iki galutinio kontrolės turėtojo) grandis); </w:t>
            </w:r>
          </w:p>
          <w:p w14:paraId="675CA973"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2.6. asmens tapatybę patvirtinantis dokumentas (tapatybės kortelė ar pasas); </w:t>
            </w:r>
          </w:p>
          <w:p w14:paraId="68DD9E35"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2.7 leidimą verstis atitinkama ūkine veikla patvirtinantis dokumentas (pavyzdžiui, verslo liudijimas, individualios veiklos pažymėjimas ir pan.); </w:t>
            </w:r>
          </w:p>
          <w:p w14:paraId="190B33A5"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lastRenderedPageBreak/>
              <w:t>2.8. pažyma apie deklaruotą gyvenamąją vietą;</w:t>
            </w:r>
          </w:p>
          <w:p w14:paraId="5DC8F2FE"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2.9. atitinkami valstybės narės ar trečiosios šalies dokumentai. </w:t>
            </w:r>
          </w:p>
          <w:p w14:paraId="011EE101"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3. Subtiekėjas, kitas ūkio subjektas, kurio pajėgumais tiekėjas remiasi, pateikia 2 p. nurodytus dokumentus.</w:t>
            </w:r>
          </w:p>
          <w:p w14:paraId="18AA97F7"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4. Tiekėją, subtiekėją, kitą ūkio subjektą, kurio pajėgumais tiekėjas remiasi, kontroliuojantys asmenys pateikia 2 p. nurodytus dokumentus.</w:t>
            </w:r>
          </w:p>
          <w:p w14:paraId="6394A5D6"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58AAF68B"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31C114F4"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Dokumentai gali būti teikiami lietuvių ir anglų kalbomis.</w:t>
            </w:r>
          </w:p>
        </w:tc>
        <w:tc>
          <w:tcPr>
            <w:tcW w:w="1993" w:type="dxa"/>
            <w:tcBorders>
              <w:top w:val="single" w:sz="4" w:space="0" w:color="000000"/>
              <w:left w:val="single" w:sz="4" w:space="0" w:color="000000"/>
              <w:bottom w:val="single" w:sz="4" w:space="0" w:color="000000"/>
              <w:right w:val="single" w:sz="4" w:space="0" w:color="000000"/>
            </w:tcBorders>
          </w:tcPr>
          <w:p w14:paraId="574DA20A" w14:textId="77777777" w:rsidR="00AF4511" w:rsidRPr="005B6E2B" w:rsidRDefault="00AF4511" w:rsidP="00FF13B8">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lastRenderedPageBreak/>
              <w:t>Tiekėjas, kiekvienas tiekėjų grupės narys, kiekvienas subtiekėjas ir kitas ūkio subjektas, kurio pajėgumais remiasi tiekėjas bei juos kontroliuojantys asmenys.</w:t>
            </w:r>
          </w:p>
        </w:tc>
      </w:tr>
    </w:tbl>
    <w:p w14:paraId="4EBFB099" w14:textId="77777777" w:rsidR="00AF4511" w:rsidRPr="005B6E2B" w:rsidRDefault="00AF4511" w:rsidP="00AF4511">
      <w:pPr>
        <w:spacing w:after="0" w:line="240" w:lineRule="auto"/>
        <w:jc w:val="both"/>
        <w:rPr>
          <w:rFonts w:ascii="Times New Roman" w:hAnsi="Times New Roman" w:cs="Times New Roman"/>
          <w:sz w:val="20"/>
          <w:szCs w:val="20"/>
        </w:rPr>
      </w:pPr>
      <w:r w:rsidRPr="005B6E2B">
        <w:rPr>
          <w:rFonts w:ascii="Times New Roman" w:hAnsi="Times New Roman" w:cs="Times New Roman"/>
          <w:b/>
          <w:bCs/>
          <w:sz w:val="20"/>
          <w:szCs w:val="20"/>
        </w:rPr>
        <w:t>Pastaba:</w:t>
      </w:r>
      <w:r w:rsidRPr="005B6E2B">
        <w:rPr>
          <w:rFonts w:ascii="Times New Roman" w:hAnsi="Times New Roman" w:cs="Times New Roman"/>
          <w:sz w:val="20"/>
          <w:szCs w:val="20"/>
        </w:rPr>
        <w:t xml:space="preserve"> Jeigu tiekėjas, jo subtiekėjas, ūkio subjektai, kurių pajėgumais remiamasi, prekių 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p>
    <w:p w14:paraId="40A748E3" w14:textId="77777777" w:rsidR="00AF4511" w:rsidRPr="00210A6F" w:rsidRDefault="00AF4511" w:rsidP="00210A6F">
      <w:pPr>
        <w:tabs>
          <w:tab w:val="left" w:pos="993"/>
        </w:tabs>
        <w:spacing w:after="0" w:line="240" w:lineRule="auto"/>
        <w:ind w:firstLine="567"/>
        <w:jc w:val="both"/>
        <w:rPr>
          <w:rFonts w:ascii="Times New Roman" w:eastAsia="Yu Mincho" w:hAnsi="Times New Roman" w:cs="Times New Roman"/>
          <w:sz w:val="22"/>
          <w:szCs w:val="22"/>
        </w:rPr>
      </w:pPr>
    </w:p>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6D4BAD9B" w14:textId="77777777" w:rsidR="006A6560" w:rsidRDefault="006A6560" w:rsidP="00F97824">
      <w:pPr>
        <w:tabs>
          <w:tab w:val="left" w:pos="284"/>
        </w:tabs>
        <w:spacing w:after="0" w:line="240" w:lineRule="auto"/>
        <w:jc w:val="center"/>
        <w:rPr>
          <w:rFonts w:ascii="Times New Roman" w:hAnsi="Times New Roman" w:cs="Times New Roman"/>
          <w:b/>
          <w:sz w:val="24"/>
          <w:szCs w:val="24"/>
        </w:rPr>
      </w:pPr>
      <w:bookmarkStart w:id="67" w:name="_Ref39586171"/>
      <w:bookmarkStart w:id="68" w:name="_Ref39673580"/>
      <w:bookmarkStart w:id="69" w:name="_Ref39674283"/>
    </w:p>
    <w:p w14:paraId="2461C15B" w14:textId="77777777" w:rsidR="00011F63" w:rsidRPr="00F97824" w:rsidRDefault="00011F63" w:rsidP="00F97824">
      <w:pPr>
        <w:suppressAutoHyphens/>
        <w:autoSpaceDN w:val="0"/>
        <w:spacing w:after="0" w:line="240" w:lineRule="auto"/>
        <w:jc w:val="center"/>
        <w:textAlignment w:val="baseline"/>
        <w:rPr>
          <w:rFonts w:ascii="Times New Roman" w:eastAsia="Times New Roman" w:hAnsi="Times New Roman"/>
          <w:b/>
          <w:bCs/>
          <w:color w:val="000000"/>
          <w:kern w:val="3"/>
          <w:sz w:val="22"/>
          <w:szCs w:val="22"/>
          <w:lang w:eastAsia="ar-SA"/>
        </w:rPr>
      </w:pPr>
      <w:r w:rsidRPr="00F97824">
        <w:rPr>
          <w:rFonts w:ascii="Times New Roman" w:eastAsia="Times New Roman" w:hAnsi="Times New Roman"/>
          <w:b/>
          <w:bCs/>
          <w:color w:val="000000"/>
          <w:kern w:val="3"/>
          <w:sz w:val="22"/>
          <w:szCs w:val="22"/>
          <w:lang w:eastAsia="ar-SA"/>
        </w:rPr>
        <w:t>TECHNINĖ SPECIFIKACIJA</w:t>
      </w:r>
    </w:p>
    <w:p w14:paraId="5543837E" w14:textId="77777777" w:rsidR="00011F63" w:rsidRPr="00F97824" w:rsidRDefault="00011F63" w:rsidP="00F97824">
      <w:pPr>
        <w:suppressAutoHyphens/>
        <w:autoSpaceDN w:val="0"/>
        <w:spacing w:after="0" w:line="240" w:lineRule="auto"/>
        <w:jc w:val="center"/>
        <w:textAlignment w:val="baseline"/>
        <w:rPr>
          <w:rFonts w:ascii="Times New Roman" w:eastAsia="Times New Roman" w:hAnsi="Times New Roman"/>
          <w:b/>
          <w:bCs/>
          <w:color w:val="000000"/>
          <w:kern w:val="3"/>
          <w:sz w:val="22"/>
          <w:szCs w:val="22"/>
          <w:lang w:eastAsia="ar-SA"/>
        </w:rPr>
      </w:pPr>
    </w:p>
    <w:p w14:paraId="34E38327" w14:textId="7C597E04" w:rsidR="00011F63" w:rsidRPr="00F97824" w:rsidRDefault="00011F63" w:rsidP="00F97824">
      <w:pPr>
        <w:suppressAutoHyphens/>
        <w:autoSpaceDN w:val="0"/>
        <w:spacing w:after="0" w:line="240" w:lineRule="auto"/>
        <w:jc w:val="center"/>
        <w:textAlignment w:val="baseline"/>
        <w:rPr>
          <w:rFonts w:ascii="Times New Roman" w:eastAsia="Times New Roman" w:hAnsi="Times New Roman"/>
          <w:b/>
          <w:bCs/>
          <w:color w:val="000000"/>
          <w:kern w:val="3"/>
          <w:sz w:val="22"/>
          <w:szCs w:val="22"/>
          <w:lang w:eastAsia="ar-SA"/>
        </w:rPr>
      </w:pPr>
      <w:r w:rsidRPr="00F97824">
        <w:rPr>
          <w:rFonts w:ascii="Times New Roman" w:eastAsia="Times New Roman" w:hAnsi="Times New Roman"/>
          <w:b/>
          <w:bCs/>
          <w:color w:val="000000"/>
          <w:kern w:val="3"/>
          <w:sz w:val="22"/>
          <w:szCs w:val="22"/>
          <w:lang w:eastAsia="ar-SA"/>
        </w:rPr>
        <w:t xml:space="preserve">Reikalavimai PACS ir </w:t>
      </w:r>
      <w:proofErr w:type="spellStart"/>
      <w:r w:rsidRPr="00F97824">
        <w:rPr>
          <w:rFonts w:ascii="Times New Roman" w:eastAsia="Times New Roman" w:hAnsi="Times New Roman"/>
          <w:b/>
          <w:bCs/>
          <w:color w:val="000000"/>
          <w:kern w:val="3"/>
          <w:sz w:val="22"/>
          <w:szCs w:val="22"/>
          <w:lang w:eastAsia="ar-SA"/>
        </w:rPr>
        <w:t>Web</w:t>
      </w:r>
      <w:proofErr w:type="spellEnd"/>
      <w:r w:rsidRPr="00F97824">
        <w:rPr>
          <w:rFonts w:ascii="Times New Roman" w:eastAsia="Times New Roman" w:hAnsi="Times New Roman"/>
          <w:b/>
          <w:bCs/>
          <w:color w:val="000000"/>
          <w:kern w:val="3"/>
          <w:sz w:val="22"/>
          <w:szCs w:val="22"/>
          <w:lang w:eastAsia="ar-SA"/>
        </w:rPr>
        <w:t xml:space="preserve"> DICOM </w:t>
      </w:r>
      <w:proofErr w:type="spellStart"/>
      <w:r w:rsidRPr="00F97824">
        <w:rPr>
          <w:rFonts w:ascii="Times New Roman" w:eastAsia="Times New Roman" w:hAnsi="Times New Roman"/>
          <w:b/>
          <w:bCs/>
          <w:color w:val="000000"/>
          <w:kern w:val="3"/>
          <w:sz w:val="22"/>
          <w:szCs w:val="22"/>
          <w:lang w:eastAsia="ar-SA"/>
        </w:rPr>
        <w:t>Viewer</w:t>
      </w:r>
      <w:proofErr w:type="spellEnd"/>
      <w:r w:rsidRPr="00F97824">
        <w:rPr>
          <w:rFonts w:ascii="Times New Roman" w:eastAsia="Times New Roman" w:hAnsi="Times New Roman"/>
          <w:b/>
          <w:bCs/>
          <w:color w:val="000000"/>
          <w:kern w:val="3"/>
          <w:sz w:val="22"/>
          <w:szCs w:val="22"/>
          <w:lang w:eastAsia="ar-SA"/>
        </w:rPr>
        <w:t xml:space="preserve"> programin</w:t>
      </w:r>
      <w:r w:rsidR="00F97824" w:rsidRPr="00F97824">
        <w:rPr>
          <w:rFonts w:ascii="Times New Roman" w:eastAsia="Times New Roman" w:hAnsi="Times New Roman"/>
          <w:b/>
          <w:bCs/>
          <w:color w:val="000000"/>
          <w:kern w:val="3"/>
          <w:sz w:val="22"/>
          <w:szCs w:val="22"/>
          <w:lang w:eastAsia="ar-SA"/>
        </w:rPr>
        <w:t>ei</w:t>
      </w:r>
      <w:r w:rsidRPr="00F97824">
        <w:rPr>
          <w:rFonts w:ascii="Times New Roman" w:eastAsia="Times New Roman" w:hAnsi="Times New Roman"/>
          <w:b/>
          <w:bCs/>
          <w:color w:val="000000"/>
          <w:kern w:val="3"/>
          <w:sz w:val="22"/>
          <w:szCs w:val="22"/>
          <w:lang w:eastAsia="ar-SA"/>
        </w:rPr>
        <w:t xml:space="preserve"> įranga</w:t>
      </w:r>
      <w:r w:rsidR="00F97824" w:rsidRPr="00F97824">
        <w:rPr>
          <w:rFonts w:ascii="Times New Roman" w:eastAsia="Times New Roman" w:hAnsi="Times New Roman"/>
          <w:b/>
          <w:bCs/>
          <w:color w:val="000000"/>
          <w:kern w:val="3"/>
          <w:sz w:val="22"/>
          <w:szCs w:val="22"/>
          <w:lang w:eastAsia="ar-SA"/>
        </w:rPr>
        <w:t>i</w:t>
      </w:r>
      <w:r w:rsidRPr="00F97824">
        <w:rPr>
          <w:rFonts w:ascii="Times New Roman" w:eastAsia="Times New Roman" w:hAnsi="Times New Roman"/>
          <w:b/>
          <w:bCs/>
          <w:color w:val="000000"/>
          <w:kern w:val="3"/>
          <w:sz w:val="22"/>
          <w:szCs w:val="22"/>
          <w:lang w:eastAsia="ar-SA"/>
        </w:rPr>
        <w:t xml:space="preserve"> </w:t>
      </w:r>
      <w:r w:rsidR="00F97824" w:rsidRPr="00F97824">
        <w:rPr>
          <w:rFonts w:ascii="Times New Roman" w:eastAsia="Times New Roman" w:hAnsi="Times New Roman"/>
          <w:b/>
          <w:bCs/>
          <w:color w:val="000000"/>
          <w:kern w:val="3"/>
          <w:sz w:val="22"/>
          <w:szCs w:val="22"/>
          <w:lang w:eastAsia="ar-SA"/>
        </w:rPr>
        <w:t>bei</w:t>
      </w:r>
      <w:r w:rsidRPr="00F97824">
        <w:rPr>
          <w:rFonts w:ascii="Times New Roman" w:eastAsia="Times New Roman" w:hAnsi="Times New Roman"/>
          <w:b/>
          <w:bCs/>
          <w:color w:val="000000"/>
          <w:kern w:val="3"/>
          <w:sz w:val="22"/>
          <w:szCs w:val="22"/>
          <w:lang w:eastAsia="ar-SA"/>
        </w:rPr>
        <w:t xml:space="preserve"> diagnostin</w:t>
      </w:r>
      <w:r w:rsidR="00F97824" w:rsidRPr="00F97824">
        <w:rPr>
          <w:rFonts w:ascii="Times New Roman" w:eastAsia="Times New Roman" w:hAnsi="Times New Roman"/>
          <w:b/>
          <w:bCs/>
          <w:color w:val="000000"/>
          <w:kern w:val="3"/>
          <w:sz w:val="22"/>
          <w:szCs w:val="22"/>
          <w:lang w:eastAsia="ar-SA"/>
        </w:rPr>
        <w:t>ei</w:t>
      </w:r>
      <w:r w:rsidRPr="00F97824">
        <w:rPr>
          <w:rFonts w:ascii="Times New Roman" w:eastAsia="Times New Roman" w:hAnsi="Times New Roman"/>
          <w:b/>
          <w:bCs/>
          <w:color w:val="000000"/>
          <w:kern w:val="3"/>
          <w:sz w:val="22"/>
          <w:szCs w:val="22"/>
          <w:lang w:eastAsia="ar-SA"/>
        </w:rPr>
        <w:t xml:space="preserve"> radiologų darbo viet</w:t>
      </w:r>
      <w:r w:rsidR="00F97824" w:rsidRPr="00F97824">
        <w:rPr>
          <w:rFonts w:ascii="Times New Roman" w:eastAsia="Times New Roman" w:hAnsi="Times New Roman"/>
          <w:b/>
          <w:bCs/>
          <w:color w:val="000000"/>
          <w:kern w:val="3"/>
          <w:sz w:val="22"/>
          <w:szCs w:val="22"/>
          <w:lang w:eastAsia="ar-SA"/>
        </w:rPr>
        <w:t>ai</w:t>
      </w:r>
    </w:p>
    <w:p w14:paraId="172B4078" w14:textId="77777777" w:rsidR="00011F63" w:rsidRPr="00BF7797" w:rsidRDefault="00011F63" w:rsidP="00F97824">
      <w:pPr>
        <w:suppressAutoHyphens/>
        <w:autoSpaceDN w:val="0"/>
        <w:spacing w:after="0" w:line="240" w:lineRule="auto"/>
        <w:ind w:firstLine="1296"/>
        <w:jc w:val="both"/>
        <w:textAlignment w:val="baseline"/>
        <w:rPr>
          <w:rFonts w:ascii="Times New Roman" w:eastAsia="Times New Roman" w:hAnsi="Times New Roman"/>
          <w:kern w:val="3"/>
        </w:rPr>
      </w:pPr>
    </w:p>
    <w:tbl>
      <w:tblPr>
        <w:tblW w:w="10065" w:type="dxa"/>
        <w:tblInd w:w="-5" w:type="dxa"/>
        <w:tblLayout w:type="fixed"/>
        <w:tblCellMar>
          <w:left w:w="10" w:type="dxa"/>
          <w:right w:w="10" w:type="dxa"/>
        </w:tblCellMar>
        <w:tblLook w:val="04A0" w:firstRow="1" w:lastRow="0" w:firstColumn="1" w:lastColumn="0" w:noHBand="0" w:noVBand="1"/>
      </w:tblPr>
      <w:tblGrid>
        <w:gridCol w:w="786"/>
        <w:gridCol w:w="5026"/>
        <w:gridCol w:w="4253"/>
      </w:tblGrid>
      <w:tr w:rsidR="00F97824" w:rsidRPr="00F97824" w14:paraId="6C24A269"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154F224" w14:textId="77777777" w:rsidR="00F97824" w:rsidRPr="00F97824" w:rsidRDefault="00F97824" w:rsidP="00F97824">
            <w:pPr>
              <w:suppressAutoHyphens/>
              <w:autoSpaceDN w:val="0"/>
              <w:spacing w:after="0" w:line="240" w:lineRule="auto"/>
              <w:jc w:val="center"/>
              <w:textAlignment w:val="baseline"/>
              <w:rPr>
                <w:rFonts w:ascii="Times New Roman" w:hAnsi="Times New Roman" w:cs="Times New Roman"/>
                <w:b/>
                <w:bCs/>
                <w:color w:val="000000"/>
                <w:kern w:val="3"/>
                <w:sz w:val="20"/>
                <w:szCs w:val="20"/>
              </w:rPr>
            </w:pPr>
            <w:r w:rsidRPr="00F97824">
              <w:rPr>
                <w:rFonts w:ascii="Times New Roman" w:hAnsi="Times New Roman" w:cs="Times New Roman"/>
                <w:b/>
                <w:bCs/>
                <w:color w:val="000000"/>
                <w:kern w:val="3"/>
                <w:sz w:val="20"/>
                <w:szCs w:val="20"/>
              </w:rPr>
              <w:t>Eil. Nr.</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2DA31E8" w14:textId="77777777" w:rsidR="00F97824" w:rsidRPr="00F97824" w:rsidRDefault="00F97824" w:rsidP="00F97824">
            <w:pPr>
              <w:suppressAutoHyphens/>
              <w:autoSpaceDN w:val="0"/>
              <w:spacing w:after="0" w:line="240" w:lineRule="auto"/>
              <w:jc w:val="center"/>
              <w:textAlignment w:val="baseline"/>
              <w:rPr>
                <w:rFonts w:ascii="Times New Roman" w:hAnsi="Times New Roman" w:cs="Times New Roman"/>
                <w:b/>
                <w:bCs/>
                <w:color w:val="000000"/>
                <w:kern w:val="3"/>
                <w:sz w:val="20"/>
                <w:szCs w:val="20"/>
              </w:rPr>
            </w:pPr>
            <w:r w:rsidRPr="00F97824">
              <w:rPr>
                <w:rFonts w:ascii="Times New Roman" w:hAnsi="Times New Roman" w:cs="Times New Roman"/>
                <w:b/>
                <w:bCs/>
                <w:color w:val="000000"/>
                <w:kern w:val="3"/>
                <w:sz w:val="20"/>
                <w:szCs w:val="20"/>
              </w:rPr>
              <w:t>Parametrai (specifikacija)</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7B98199" w14:textId="77777777" w:rsidR="00F97824" w:rsidRPr="00F97824" w:rsidRDefault="00F97824" w:rsidP="00F97824">
            <w:pPr>
              <w:suppressAutoHyphens/>
              <w:autoSpaceDN w:val="0"/>
              <w:spacing w:after="0" w:line="240" w:lineRule="auto"/>
              <w:jc w:val="center"/>
              <w:textAlignment w:val="baseline"/>
              <w:rPr>
                <w:rFonts w:ascii="Times New Roman" w:hAnsi="Times New Roman" w:cs="Times New Roman"/>
                <w:b/>
                <w:bCs/>
                <w:color w:val="000000"/>
                <w:kern w:val="3"/>
                <w:sz w:val="20"/>
                <w:szCs w:val="20"/>
              </w:rPr>
            </w:pPr>
            <w:r w:rsidRPr="00F97824">
              <w:rPr>
                <w:rFonts w:ascii="Times New Roman" w:hAnsi="Times New Roman" w:cs="Times New Roman"/>
                <w:b/>
                <w:bCs/>
                <w:color w:val="000000"/>
                <w:kern w:val="3"/>
                <w:sz w:val="20"/>
                <w:szCs w:val="20"/>
              </w:rPr>
              <w:t>Reikalaujamos minimalios parametrų reikšmės</w:t>
            </w:r>
          </w:p>
        </w:tc>
      </w:tr>
      <w:tr w:rsidR="00F97824" w:rsidRPr="00F97824" w14:paraId="11132CE2"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4778809" w14:textId="77777777" w:rsidR="00F97824" w:rsidRPr="00F97824" w:rsidRDefault="00F97824" w:rsidP="00F97824">
            <w:pPr>
              <w:widowControl w:val="0"/>
              <w:suppressAutoHyphens/>
              <w:autoSpaceDN w:val="0"/>
              <w:spacing w:after="0" w:line="240" w:lineRule="auto"/>
              <w:ind w:left="360"/>
              <w:jc w:val="center"/>
              <w:textAlignment w:val="baseline"/>
              <w:rPr>
                <w:rFonts w:ascii="Times New Roman" w:eastAsia="Times New Roman" w:hAnsi="Times New Roman" w:cs="Times New Roman"/>
                <w:kern w:val="3"/>
                <w:sz w:val="20"/>
                <w:szCs w:val="20"/>
              </w:rPr>
            </w:pP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8AA9EB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
                <w:kern w:val="3"/>
                <w:sz w:val="20"/>
                <w:szCs w:val="20"/>
              </w:rPr>
            </w:pPr>
            <w:r w:rsidRPr="00F97824">
              <w:rPr>
                <w:rFonts w:ascii="Times New Roman" w:eastAsia="Times New Roman" w:hAnsi="Times New Roman" w:cs="Times New Roman"/>
                <w:b/>
                <w:kern w:val="3"/>
                <w:sz w:val="20"/>
                <w:szCs w:val="20"/>
              </w:rPr>
              <w:t>Programinė įranga vaizdų archyvavimui (PACS)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4974CA4"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p>
        </w:tc>
      </w:tr>
      <w:tr w:rsidR="00F97824" w:rsidRPr="00F97824" w14:paraId="365D0755"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7AD9645"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96AA96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Programinės įrangos pavadinimas.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BF2F56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Nurodyti</w:t>
            </w:r>
          </w:p>
        </w:tc>
      </w:tr>
      <w:tr w:rsidR="00F97824" w:rsidRPr="00F97824" w14:paraId="11E0FD18"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9EF082B"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2192D9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Programinės įrangos gamintojas.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AF7D1A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Nurodyti</w:t>
            </w:r>
          </w:p>
        </w:tc>
      </w:tr>
      <w:tr w:rsidR="00F97824" w:rsidRPr="00F97824" w14:paraId="7748C4A5"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F5A2D40"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186ECE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Kiekis skirtingų pajungiamų įrenginių</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03B9204"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100 vnt.</w:t>
            </w:r>
          </w:p>
        </w:tc>
      </w:tr>
      <w:tr w:rsidR="00F97824" w:rsidRPr="00F97824" w14:paraId="2864AC11"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DACED78"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E1EF46E"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Palaikoma operacinės sistemos versija.</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493DFA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Programinė įranga turi dirbti Microsoft Windows Server Standard 2022 ir naujesnėse Microsoft Windows Server Standard operacinėje sistemoje</w:t>
            </w:r>
          </w:p>
        </w:tc>
      </w:tr>
      <w:tr w:rsidR="00F97824" w:rsidRPr="00F97824" w14:paraId="43B172F7"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929CDB6"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5</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3C5882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Licencijavimas.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C05DDA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Programinė įranga turi turėti licencijas ne mažiau kaip 100 skirtingiems prijungiamiems vaizdus generuojantiems įrenginiams</w:t>
            </w:r>
          </w:p>
        </w:tc>
      </w:tr>
      <w:tr w:rsidR="00F97824" w:rsidRPr="00F97824" w14:paraId="1D429BCC"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9944F11"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9A9F0C8"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Atitikimas DICOM 3.0 standartui.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786E59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Būtinas CR, DX, CT, US, MG, MR, NM, PT, RF, SC, XA, ECG tipų DICOM vaizdų palaikymas</w:t>
            </w:r>
          </w:p>
        </w:tc>
      </w:tr>
      <w:tr w:rsidR="00F97824" w:rsidRPr="00F97824" w14:paraId="3146ADE0"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F5F91E4"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7</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06C94D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Palaikomos funkcijos.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096109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proofErr w:type="spellStart"/>
            <w:r w:rsidRPr="00F97824">
              <w:rPr>
                <w:rFonts w:ascii="Times New Roman" w:eastAsia="Times New Roman" w:hAnsi="Times New Roman" w:cs="Times New Roman"/>
                <w:kern w:val="3"/>
                <w:sz w:val="20"/>
                <w:szCs w:val="20"/>
              </w:rPr>
              <w:t>Storage</w:t>
            </w:r>
            <w:proofErr w:type="spellEnd"/>
            <w:r w:rsidRPr="00F97824">
              <w:rPr>
                <w:rFonts w:ascii="Times New Roman" w:eastAsia="Times New Roman" w:hAnsi="Times New Roman" w:cs="Times New Roman"/>
                <w:kern w:val="3"/>
                <w:sz w:val="20"/>
                <w:szCs w:val="20"/>
              </w:rPr>
              <w:t xml:space="preserve"> (C-STORE), </w:t>
            </w:r>
            <w:proofErr w:type="spellStart"/>
            <w:r w:rsidRPr="00F97824">
              <w:rPr>
                <w:rFonts w:ascii="Times New Roman" w:eastAsia="Times New Roman" w:hAnsi="Times New Roman" w:cs="Times New Roman"/>
                <w:kern w:val="3"/>
                <w:sz w:val="20"/>
                <w:szCs w:val="20"/>
              </w:rPr>
              <w:t>query</w:t>
            </w:r>
            <w:proofErr w:type="spellEnd"/>
            <w:r w:rsidRPr="00F97824">
              <w:rPr>
                <w:rFonts w:ascii="Times New Roman" w:eastAsia="Times New Roman" w:hAnsi="Times New Roman" w:cs="Times New Roman"/>
                <w:kern w:val="3"/>
                <w:sz w:val="20"/>
                <w:szCs w:val="20"/>
              </w:rPr>
              <w:t>/</w:t>
            </w:r>
            <w:proofErr w:type="spellStart"/>
            <w:r w:rsidRPr="00F97824">
              <w:rPr>
                <w:rFonts w:ascii="Times New Roman" w:eastAsia="Times New Roman" w:hAnsi="Times New Roman" w:cs="Times New Roman"/>
                <w:kern w:val="3"/>
                <w:sz w:val="20"/>
                <w:szCs w:val="20"/>
              </w:rPr>
              <w:t>retrieve</w:t>
            </w:r>
            <w:proofErr w:type="spellEnd"/>
            <w:r w:rsidRPr="00F97824">
              <w:rPr>
                <w:rFonts w:ascii="Times New Roman" w:eastAsia="Times New Roman" w:hAnsi="Times New Roman" w:cs="Times New Roman"/>
                <w:kern w:val="3"/>
                <w:sz w:val="20"/>
                <w:szCs w:val="20"/>
              </w:rPr>
              <w:t xml:space="preserve"> (C-FIND), </w:t>
            </w:r>
            <w:proofErr w:type="spellStart"/>
            <w:r w:rsidRPr="00F97824">
              <w:rPr>
                <w:rFonts w:ascii="Times New Roman" w:eastAsia="Times New Roman" w:hAnsi="Times New Roman" w:cs="Times New Roman"/>
                <w:kern w:val="3"/>
                <w:sz w:val="20"/>
                <w:szCs w:val="20"/>
              </w:rPr>
              <w:t>verification</w:t>
            </w:r>
            <w:proofErr w:type="spellEnd"/>
            <w:r w:rsidRPr="00F97824">
              <w:rPr>
                <w:rFonts w:ascii="Times New Roman" w:eastAsia="Times New Roman" w:hAnsi="Times New Roman" w:cs="Times New Roman"/>
                <w:kern w:val="3"/>
                <w:sz w:val="20"/>
                <w:szCs w:val="20"/>
              </w:rPr>
              <w:t xml:space="preserve"> (C-ECHO), </w:t>
            </w:r>
            <w:proofErr w:type="spellStart"/>
            <w:r w:rsidRPr="00F97824">
              <w:rPr>
                <w:rFonts w:ascii="Times New Roman" w:eastAsia="Times New Roman" w:hAnsi="Times New Roman" w:cs="Times New Roman"/>
                <w:kern w:val="3"/>
                <w:sz w:val="20"/>
                <w:szCs w:val="20"/>
              </w:rPr>
              <w:t>transfer</w:t>
            </w:r>
            <w:proofErr w:type="spellEnd"/>
            <w:r w:rsidRPr="00F97824">
              <w:rPr>
                <w:rFonts w:ascii="Times New Roman" w:eastAsia="Times New Roman" w:hAnsi="Times New Roman" w:cs="Times New Roman"/>
                <w:kern w:val="3"/>
                <w:sz w:val="20"/>
                <w:szCs w:val="20"/>
              </w:rPr>
              <w:t xml:space="preserve"> (C-MOVE), </w:t>
            </w:r>
            <w:proofErr w:type="spellStart"/>
            <w:r w:rsidRPr="00F97824">
              <w:rPr>
                <w:rFonts w:ascii="Times New Roman" w:eastAsia="Times New Roman" w:hAnsi="Times New Roman" w:cs="Times New Roman"/>
                <w:kern w:val="3"/>
                <w:sz w:val="20"/>
                <w:szCs w:val="20"/>
              </w:rPr>
              <w:t>storage</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commitment</w:t>
            </w:r>
            <w:proofErr w:type="spellEnd"/>
          </w:p>
        </w:tc>
      </w:tr>
      <w:tr w:rsidR="00F97824" w:rsidRPr="00F97824" w14:paraId="5C529AB1"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F89433D"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8</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FE5655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Administravimo sąsaja.</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E6D568E"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Būtina WEB sąsaja</w:t>
            </w:r>
          </w:p>
        </w:tc>
      </w:tr>
      <w:tr w:rsidR="00F97824" w:rsidRPr="00F97824" w14:paraId="44289646"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8056A57"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9</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2CD76FB"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Vaizdų perdavimo technologijos.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F5A39D4"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Ne mažiau kaip </w:t>
            </w:r>
            <w:proofErr w:type="spellStart"/>
            <w:r w:rsidRPr="00F97824">
              <w:rPr>
                <w:rFonts w:ascii="Times New Roman" w:eastAsia="Times New Roman" w:hAnsi="Times New Roman" w:cs="Times New Roman"/>
                <w:kern w:val="3"/>
                <w:sz w:val="20"/>
                <w:szCs w:val="20"/>
              </w:rPr>
              <w:t>Implicit</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Little</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Endian</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Explicit</w:t>
            </w:r>
            <w:proofErr w:type="spellEnd"/>
            <w:r w:rsidRPr="00F97824">
              <w:rPr>
                <w:rFonts w:ascii="Times New Roman" w:eastAsia="Times New Roman" w:hAnsi="Times New Roman" w:cs="Times New Roman"/>
                <w:kern w:val="3"/>
                <w:sz w:val="20"/>
                <w:szCs w:val="20"/>
              </w:rPr>
              <w:t xml:space="preserve"> Big </w:t>
            </w:r>
            <w:proofErr w:type="spellStart"/>
            <w:r w:rsidRPr="00F97824">
              <w:rPr>
                <w:rFonts w:ascii="Times New Roman" w:eastAsia="Times New Roman" w:hAnsi="Times New Roman" w:cs="Times New Roman"/>
                <w:kern w:val="3"/>
                <w:sz w:val="20"/>
                <w:szCs w:val="20"/>
              </w:rPr>
              <w:t>Endian</w:t>
            </w:r>
            <w:proofErr w:type="spellEnd"/>
            <w:r w:rsidRPr="00F97824">
              <w:rPr>
                <w:rFonts w:ascii="Times New Roman" w:eastAsia="Times New Roman" w:hAnsi="Times New Roman" w:cs="Times New Roman"/>
                <w:kern w:val="3"/>
                <w:sz w:val="20"/>
                <w:szCs w:val="20"/>
              </w:rPr>
              <w:t xml:space="preserve">, JPEG, JPEG-LS, RLE, 12-lead ECG </w:t>
            </w:r>
            <w:proofErr w:type="spellStart"/>
            <w:r w:rsidRPr="00F97824">
              <w:rPr>
                <w:rFonts w:ascii="Times New Roman" w:eastAsia="Times New Roman" w:hAnsi="Times New Roman" w:cs="Times New Roman"/>
                <w:kern w:val="3"/>
                <w:sz w:val="20"/>
                <w:szCs w:val="20"/>
              </w:rPr>
              <w:t>Waveform</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Storage</w:t>
            </w:r>
            <w:proofErr w:type="spellEnd"/>
            <w:r w:rsidRPr="00F97824">
              <w:rPr>
                <w:rFonts w:ascii="Times New Roman" w:eastAsia="Times New Roman" w:hAnsi="Times New Roman" w:cs="Times New Roman"/>
                <w:kern w:val="3"/>
                <w:sz w:val="20"/>
                <w:szCs w:val="20"/>
              </w:rPr>
              <w:t xml:space="preserve">, General ECG </w:t>
            </w:r>
            <w:proofErr w:type="spellStart"/>
            <w:r w:rsidRPr="00F97824">
              <w:rPr>
                <w:rFonts w:ascii="Times New Roman" w:eastAsia="Times New Roman" w:hAnsi="Times New Roman" w:cs="Times New Roman"/>
                <w:kern w:val="3"/>
                <w:sz w:val="20"/>
                <w:szCs w:val="20"/>
              </w:rPr>
              <w:t>Waveform</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Storage</w:t>
            </w:r>
            <w:proofErr w:type="spellEnd"/>
            <w:r w:rsidRPr="00F97824">
              <w:rPr>
                <w:rFonts w:ascii="Times New Roman" w:eastAsia="Times New Roman" w:hAnsi="Times New Roman" w:cs="Times New Roman"/>
                <w:kern w:val="3"/>
                <w:sz w:val="20"/>
                <w:szCs w:val="20"/>
              </w:rPr>
              <w:t xml:space="preserve"> vaizdų perdavimo sintakses (</w:t>
            </w:r>
            <w:proofErr w:type="spellStart"/>
            <w:r w:rsidRPr="00F97824">
              <w:rPr>
                <w:rFonts w:ascii="Times New Roman" w:eastAsia="Times New Roman" w:hAnsi="Times New Roman" w:cs="Times New Roman"/>
                <w:kern w:val="3"/>
                <w:sz w:val="20"/>
                <w:szCs w:val="20"/>
              </w:rPr>
              <w:t>Transfer</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Syntaxes</w:t>
            </w:r>
            <w:proofErr w:type="spellEnd"/>
            <w:r w:rsidRPr="00F97824">
              <w:rPr>
                <w:rFonts w:ascii="Times New Roman" w:eastAsia="Times New Roman" w:hAnsi="Times New Roman" w:cs="Times New Roman"/>
                <w:kern w:val="3"/>
                <w:sz w:val="20"/>
                <w:szCs w:val="20"/>
              </w:rPr>
              <w:t>)</w:t>
            </w:r>
          </w:p>
        </w:tc>
      </w:tr>
      <w:tr w:rsidR="00F97824" w:rsidRPr="00F97824" w14:paraId="38CF57E7"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419DB1C"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10</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EF7BFA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Vaizdų suglaudinimo standartai.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180348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JPEG2000 </w:t>
            </w:r>
            <w:proofErr w:type="spellStart"/>
            <w:r w:rsidRPr="00F97824">
              <w:rPr>
                <w:rFonts w:ascii="Times New Roman" w:eastAsia="Times New Roman" w:hAnsi="Times New Roman" w:cs="Times New Roman"/>
                <w:kern w:val="3"/>
                <w:sz w:val="20"/>
                <w:szCs w:val="20"/>
              </w:rPr>
              <w:t>Lossless</w:t>
            </w:r>
            <w:proofErr w:type="spellEnd"/>
            <w:r w:rsidRPr="00F97824">
              <w:rPr>
                <w:rFonts w:ascii="Times New Roman" w:eastAsia="Times New Roman" w:hAnsi="Times New Roman" w:cs="Times New Roman"/>
                <w:kern w:val="3"/>
                <w:sz w:val="20"/>
                <w:szCs w:val="20"/>
              </w:rPr>
              <w:t xml:space="preserve"> (1.2.840.10008.1.2.4.90)</w:t>
            </w:r>
          </w:p>
          <w:p w14:paraId="7E6BBDC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JPEG 2000 </w:t>
            </w:r>
            <w:proofErr w:type="spellStart"/>
            <w:r w:rsidRPr="00F97824">
              <w:rPr>
                <w:rFonts w:ascii="Times New Roman" w:eastAsia="Times New Roman" w:hAnsi="Times New Roman" w:cs="Times New Roman"/>
                <w:kern w:val="3"/>
                <w:sz w:val="20"/>
                <w:szCs w:val="20"/>
              </w:rPr>
              <w:t>Lossless</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Or</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Lossy</w:t>
            </w:r>
            <w:proofErr w:type="spellEnd"/>
            <w:r w:rsidRPr="00F97824">
              <w:rPr>
                <w:rFonts w:ascii="Times New Roman" w:eastAsia="Times New Roman" w:hAnsi="Times New Roman" w:cs="Times New Roman"/>
                <w:kern w:val="3"/>
                <w:sz w:val="20"/>
                <w:szCs w:val="20"/>
              </w:rPr>
              <w:t xml:space="preserve"> (1.2.840.10008.1.2.4.91)</w:t>
            </w:r>
          </w:p>
          <w:p w14:paraId="065BCDD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JPEG-LS </w:t>
            </w:r>
            <w:proofErr w:type="spellStart"/>
            <w:r w:rsidRPr="00F97824">
              <w:rPr>
                <w:rFonts w:ascii="Times New Roman" w:eastAsia="Times New Roman" w:hAnsi="Times New Roman" w:cs="Times New Roman"/>
                <w:kern w:val="3"/>
                <w:sz w:val="20"/>
                <w:szCs w:val="20"/>
              </w:rPr>
              <w:t>Lossless</w:t>
            </w:r>
            <w:proofErr w:type="spellEnd"/>
            <w:r w:rsidRPr="00F97824">
              <w:rPr>
                <w:rFonts w:ascii="Times New Roman" w:eastAsia="Times New Roman" w:hAnsi="Times New Roman" w:cs="Times New Roman"/>
                <w:kern w:val="3"/>
                <w:sz w:val="20"/>
                <w:szCs w:val="20"/>
              </w:rPr>
              <w:t xml:space="preserve"> (1.2.840.10008.1.2.4.80)</w:t>
            </w:r>
          </w:p>
        </w:tc>
      </w:tr>
      <w:tr w:rsidR="00F97824" w:rsidRPr="00F97824" w14:paraId="787584D9"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56C10F6"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11</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DD3714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Palaikomi video standartai.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3AC93D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MPEG2 (1.2.840.10008.1.2.4.100 MPEG2 </w:t>
            </w:r>
            <w:proofErr w:type="spellStart"/>
            <w:r w:rsidRPr="00F97824">
              <w:rPr>
                <w:rFonts w:ascii="Times New Roman" w:eastAsia="Times New Roman" w:hAnsi="Times New Roman" w:cs="Times New Roman"/>
                <w:kern w:val="3"/>
                <w:sz w:val="20"/>
                <w:szCs w:val="20"/>
              </w:rPr>
              <w:t>Main</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Profile</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Main</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Level</w:t>
            </w:r>
            <w:proofErr w:type="spellEnd"/>
            <w:r w:rsidRPr="00F97824">
              <w:rPr>
                <w:rFonts w:ascii="Times New Roman" w:eastAsia="Times New Roman" w:hAnsi="Times New Roman" w:cs="Times New Roman"/>
                <w:kern w:val="3"/>
                <w:sz w:val="20"/>
                <w:szCs w:val="20"/>
              </w:rPr>
              <w:t>) ir MPEG4 (MPEG-4 AVC/H.264 BD-</w:t>
            </w:r>
            <w:proofErr w:type="spellStart"/>
            <w:r w:rsidRPr="00F97824">
              <w:rPr>
                <w:rFonts w:ascii="Times New Roman" w:eastAsia="Times New Roman" w:hAnsi="Times New Roman" w:cs="Times New Roman"/>
                <w:kern w:val="3"/>
                <w:sz w:val="20"/>
                <w:szCs w:val="20"/>
              </w:rPr>
              <w:t>compatible</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High</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Profile</w:t>
            </w:r>
            <w:proofErr w:type="spellEnd"/>
            <w:r w:rsidRPr="00F97824">
              <w:rPr>
                <w:rFonts w:ascii="Times New Roman" w:eastAsia="Times New Roman" w:hAnsi="Times New Roman" w:cs="Times New Roman"/>
                <w:kern w:val="3"/>
                <w:sz w:val="20"/>
                <w:szCs w:val="20"/>
              </w:rPr>
              <w:t xml:space="preserve"> / </w:t>
            </w:r>
            <w:proofErr w:type="spellStart"/>
            <w:r w:rsidRPr="00F97824">
              <w:rPr>
                <w:rFonts w:ascii="Times New Roman" w:eastAsia="Times New Roman" w:hAnsi="Times New Roman" w:cs="Times New Roman"/>
                <w:kern w:val="3"/>
                <w:sz w:val="20"/>
                <w:szCs w:val="20"/>
              </w:rPr>
              <w:t>Level</w:t>
            </w:r>
            <w:proofErr w:type="spellEnd"/>
            <w:r w:rsidRPr="00F97824">
              <w:rPr>
                <w:rFonts w:ascii="Times New Roman" w:eastAsia="Times New Roman" w:hAnsi="Times New Roman" w:cs="Times New Roman"/>
                <w:kern w:val="3"/>
                <w:sz w:val="20"/>
                <w:szCs w:val="20"/>
              </w:rPr>
              <w:t xml:space="preserve"> 4.1),</w:t>
            </w:r>
          </w:p>
          <w:p w14:paraId="1EAFA48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MPEG4 </w:t>
            </w:r>
            <w:proofErr w:type="spellStart"/>
            <w:r w:rsidRPr="00F97824">
              <w:rPr>
                <w:rFonts w:ascii="Times New Roman" w:eastAsia="Times New Roman" w:hAnsi="Times New Roman" w:cs="Times New Roman"/>
                <w:kern w:val="3"/>
                <w:sz w:val="20"/>
                <w:szCs w:val="20"/>
              </w:rPr>
              <w:t>MPEG4</w:t>
            </w:r>
            <w:proofErr w:type="spellEnd"/>
            <w:r w:rsidRPr="00F97824">
              <w:rPr>
                <w:rFonts w:ascii="Times New Roman" w:eastAsia="Times New Roman" w:hAnsi="Times New Roman" w:cs="Times New Roman"/>
                <w:kern w:val="3"/>
                <w:sz w:val="20"/>
                <w:szCs w:val="20"/>
              </w:rPr>
              <w:t xml:space="preserve"> AVC/H.264 (1.2.840.10008.1.2.4.102) video standartus</w:t>
            </w:r>
          </w:p>
        </w:tc>
      </w:tr>
      <w:tr w:rsidR="00F97824" w:rsidRPr="00F97824" w14:paraId="53711A76"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F76797C"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12</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F1F5F3E"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Darbo užduočių persiuntimas.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1959528"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Būtina galimybė persiųsti užduotis (DICOM </w:t>
            </w:r>
            <w:proofErr w:type="spellStart"/>
            <w:r w:rsidRPr="00F97824">
              <w:rPr>
                <w:rFonts w:ascii="Times New Roman" w:eastAsia="Times New Roman" w:hAnsi="Times New Roman" w:cs="Times New Roman"/>
                <w:kern w:val="3"/>
                <w:sz w:val="20"/>
                <w:szCs w:val="20"/>
              </w:rPr>
              <w:t>Modality</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Worklist</w:t>
            </w:r>
            <w:proofErr w:type="spellEnd"/>
            <w:r w:rsidRPr="00F97824">
              <w:rPr>
                <w:rFonts w:ascii="Times New Roman" w:eastAsia="Times New Roman" w:hAnsi="Times New Roman" w:cs="Times New Roman"/>
                <w:kern w:val="3"/>
                <w:sz w:val="20"/>
                <w:szCs w:val="20"/>
              </w:rPr>
              <w:t>) diagnostiniams įrenginiams</w:t>
            </w:r>
          </w:p>
        </w:tc>
      </w:tr>
      <w:tr w:rsidR="00F97824" w:rsidRPr="00F97824" w14:paraId="3D7B76B9"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5110725"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13</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4BEDF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Vaizdų persiuntimas.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0F4AFD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Galimybė persiųsti tyrimus į kitus vaizdų archyvus ar darbo stotis.</w:t>
            </w:r>
          </w:p>
        </w:tc>
      </w:tr>
      <w:tr w:rsidR="00F97824" w:rsidRPr="00F97824" w14:paraId="07578DCB"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4865D0A"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14</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1AC2D8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Tyrimų užkrovimas.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55CBA7C"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Automatizuotas ankstesnių tyrimų iš ilgalaikių talpyklų ar operatyviosios atminties užkrovimas į vieną ar daugiau darbo vietų.</w:t>
            </w:r>
          </w:p>
        </w:tc>
      </w:tr>
      <w:tr w:rsidR="00F97824" w:rsidRPr="00F97824" w14:paraId="111D73E4"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4E758BF"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15</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A447EF9"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Tyrimų saugojimas.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0C8080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Trumpalaikėse ir ilgalaikėse saugyklose, su automatizuotu perkėlimu į ilgalaikes saugyklas.</w:t>
            </w:r>
          </w:p>
        </w:tc>
      </w:tr>
      <w:tr w:rsidR="00F97824" w:rsidRPr="00F97824" w14:paraId="51E77843"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1F39D5D"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16</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E8C0B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Tyrimų šalinimas.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13614B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Automatizuotas šalinimas pagal suformuotus kriterijus, ne mažiau kaip tyrimo atlikimo laiko ir tyrimo tipo kriterijus.</w:t>
            </w:r>
          </w:p>
        </w:tc>
      </w:tr>
      <w:tr w:rsidR="00F97824" w:rsidRPr="00F97824" w14:paraId="5613B15E"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7FD9222"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p>
        </w:tc>
        <w:tc>
          <w:tcPr>
            <w:tcW w:w="92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37234F5" w14:textId="61DB2754"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
                <w:bCs/>
                <w:kern w:val="3"/>
                <w:sz w:val="20"/>
                <w:szCs w:val="20"/>
              </w:rPr>
            </w:pPr>
            <w:r w:rsidRPr="00F97824">
              <w:rPr>
                <w:rFonts w:ascii="Times New Roman" w:eastAsia="Times New Roman" w:hAnsi="Times New Roman" w:cs="Times New Roman"/>
                <w:b/>
                <w:bCs/>
                <w:kern w:val="3"/>
                <w:sz w:val="20"/>
                <w:szCs w:val="20"/>
              </w:rPr>
              <w:t>Vaizdų peržiūros ir diagnostikos programinė įranga (</w:t>
            </w:r>
            <w:proofErr w:type="spellStart"/>
            <w:r w:rsidRPr="00F97824">
              <w:rPr>
                <w:rFonts w:ascii="Times New Roman" w:eastAsia="Times New Roman" w:hAnsi="Times New Roman" w:cs="Times New Roman"/>
                <w:b/>
                <w:bCs/>
                <w:kern w:val="3"/>
                <w:sz w:val="20"/>
                <w:szCs w:val="20"/>
              </w:rPr>
              <w:t>web</w:t>
            </w:r>
            <w:proofErr w:type="spellEnd"/>
            <w:r w:rsidRPr="00F97824">
              <w:rPr>
                <w:rFonts w:ascii="Times New Roman" w:eastAsia="Times New Roman" w:hAnsi="Times New Roman" w:cs="Times New Roman"/>
                <w:b/>
                <w:bCs/>
                <w:kern w:val="3"/>
                <w:sz w:val="20"/>
                <w:szCs w:val="20"/>
              </w:rPr>
              <w:t xml:space="preserve"> </w:t>
            </w:r>
            <w:proofErr w:type="spellStart"/>
            <w:r w:rsidRPr="00F97824">
              <w:rPr>
                <w:rFonts w:ascii="Times New Roman" w:eastAsia="Times New Roman" w:hAnsi="Times New Roman" w:cs="Times New Roman"/>
                <w:b/>
                <w:bCs/>
                <w:kern w:val="3"/>
                <w:sz w:val="20"/>
                <w:szCs w:val="20"/>
              </w:rPr>
              <w:t>viewer</w:t>
            </w:r>
            <w:proofErr w:type="spellEnd"/>
            <w:r w:rsidRPr="00F97824">
              <w:rPr>
                <w:rFonts w:ascii="Times New Roman" w:eastAsia="Times New Roman" w:hAnsi="Times New Roman" w:cs="Times New Roman"/>
                <w:b/>
                <w:bCs/>
                <w:kern w:val="3"/>
                <w:sz w:val="20"/>
                <w:szCs w:val="20"/>
              </w:rPr>
              <w:t>)</w:t>
            </w:r>
          </w:p>
        </w:tc>
      </w:tr>
      <w:tr w:rsidR="00F97824" w:rsidRPr="00F97824" w14:paraId="47AA4E6F"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C88472D"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17</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31F75F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rPr>
              <w:t>Programinės įrangos pavadinimas.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8FE79A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kern w:val="3"/>
                <w:sz w:val="20"/>
                <w:szCs w:val="20"/>
              </w:rPr>
              <w:t>Nurodyti</w:t>
            </w:r>
          </w:p>
        </w:tc>
      </w:tr>
      <w:tr w:rsidR="00F97824" w:rsidRPr="00F97824" w14:paraId="1D845EC3"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B8FC280"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18</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525A1F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rPr>
              <w:t>Programinės įrangos gamintojas.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FC31EC8"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kern w:val="3"/>
                <w:sz w:val="20"/>
                <w:szCs w:val="20"/>
              </w:rPr>
              <w:t>Nurodyti</w:t>
            </w:r>
          </w:p>
        </w:tc>
      </w:tr>
      <w:tr w:rsidR="00F97824" w:rsidRPr="00F97824" w14:paraId="7187B1F4"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A340EA4"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19</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A22A56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 xml:space="preserve">Palaikomi mobilieji įrenginiai (planšetiniai kompiuteriai ir išmanieji telefonai):  </w:t>
            </w:r>
          </w:p>
          <w:p w14:paraId="5E3176E7"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 xml:space="preserve"> - IOS įrenginiai („Safari“ naršyklė, „Chrome“ naršyklė);</w:t>
            </w:r>
          </w:p>
          <w:p w14:paraId="2AAB651E"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 Android įrenginiai („Chrome“ naršyklė).</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C530AA4"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1343D1E1"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DC2D6B9"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20</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6B4656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Pagal ekrano dydį prisitaikanti vartotojo sąsaja planšetiniams kompiuteriams ir išmaniesiems telefonams.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1A3E7EE"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48C3C9E8"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BD77211"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lastRenderedPageBreak/>
              <w:t>21</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33FBB0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Planšetinių kompiuterių, išmaniųjų telefonų ir asmeninių kompiuterių „</w:t>
            </w:r>
            <w:proofErr w:type="spellStart"/>
            <w:r w:rsidRPr="00F97824">
              <w:rPr>
                <w:rFonts w:ascii="Times New Roman" w:eastAsia="Times New Roman" w:hAnsi="Times New Roman" w:cs="Times New Roman"/>
                <w:kern w:val="3"/>
                <w:sz w:val="20"/>
                <w:szCs w:val="20"/>
                <w:lang w:eastAsia="es-ES"/>
              </w:rPr>
              <w:t>Multi-Touch</w:t>
            </w:r>
            <w:proofErr w:type="spellEnd"/>
            <w:r w:rsidRPr="00F97824">
              <w:rPr>
                <w:rFonts w:ascii="Times New Roman" w:eastAsia="Times New Roman" w:hAnsi="Times New Roman" w:cs="Times New Roman"/>
                <w:kern w:val="3"/>
                <w:sz w:val="20"/>
                <w:szCs w:val="20"/>
                <w:lang w:eastAsia="es-ES"/>
              </w:rPr>
              <w:t>“ valdymas: Šviesumo lygis, Didinimas/mažinimas, Nešimas, Slinkimas, Matavimai.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EF71F5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4B1ADBE6"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A25A6F2"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22</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182475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Kelių monitorių palaikymas (iki 4 ekranų). Automatiškai sulygiuoti vaizdo peržiūros naršyklės langai pasirinktiems ekranams.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DF79BA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1DA11B2C"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072F0CD"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23</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48CD80B"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
                <w:bCs/>
                <w:kern w:val="3"/>
                <w:sz w:val="20"/>
                <w:szCs w:val="20"/>
              </w:rPr>
            </w:pPr>
            <w:r w:rsidRPr="00F97824">
              <w:rPr>
                <w:rFonts w:ascii="Times New Roman" w:eastAsia="Times New Roman" w:hAnsi="Times New Roman" w:cs="Times New Roman"/>
                <w:bCs/>
                <w:kern w:val="3"/>
                <w:sz w:val="20"/>
                <w:szCs w:val="20"/>
              </w:rPr>
              <w:t>Palaikomi DICOM standarto duomenų tipai: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A48E33C"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p w14:paraId="794221F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CR, DX, CT, ES, IO, XC, OT, OP, PX, RG, US, MG, MR, NM, PT, RF, SC, XA, ECG.</w:t>
            </w:r>
          </w:p>
        </w:tc>
      </w:tr>
      <w:tr w:rsidR="00F97824" w:rsidRPr="00F97824" w14:paraId="0613B4CB"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89C23C0"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24</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914628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xml:space="preserve">Diagnostinė programinė įranga veikia kaip </w:t>
            </w:r>
            <w:proofErr w:type="spellStart"/>
            <w:r w:rsidRPr="00F97824">
              <w:rPr>
                <w:rFonts w:ascii="Times New Roman" w:eastAsia="Times New Roman" w:hAnsi="Times New Roman" w:cs="Times New Roman"/>
                <w:bCs/>
                <w:kern w:val="3"/>
                <w:sz w:val="20"/>
                <w:szCs w:val="20"/>
              </w:rPr>
              <w:t>klientinė</w:t>
            </w:r>
            <w:proofErr w:type="spellEnd"/>
            <w:r w:rsidRPr="00F97824">
              <w:rPr>
                <w:rFonts w:ascii="Times New Roman" w:eastAsia="Times New Roman" w:hAnsi="Times New Roman" w:cs="Times New Roman"/>
                <w:bCs/>
                <w:kern w:val="3"/>
                <w:sz w:val="20"/>
                <w:szCs w:val="20"/>
              </w:rPr>
              <w:t xml:space="preserve"> serverinės programinės įrangos dalis ir yra skirta vaizdų diagnostinei peržiūrai ir vertinimui.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E13BBF8"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72165B51"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D0B84A5"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25</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DEC90EB"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Programinės įrangos konkurentinių vartotojų diagnostinių licencijų skaičius.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780858C"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20</w:t>
            </w:r>
          </w:p>
        </w:tc>
      </w:tr>
      <w:tr w:rsidR="00F97824" w:rsidRPr="00F97824" w14:paraId="0A294FDB"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EBA23DE"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26</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5FED5C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Programinė įranga vaizdus atidaro tiesiogiai iš serverinės programinės įrangos duomenų bazės.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C5C6D9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4786D3C0"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DE94239"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27</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89E715B"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Tyrimų paieška pagal:</w:t>
            </w:r>
          </w:p>
          <w:p w14:paraId="616F7238"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Paciento pavardę (Name);</w:t>
            </w:r>
          </w:p>
          <w:p w14:paraId="0B7DB719"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Paciento ID (ID);</w:t>
            </w:r>
          </w:p>
          <w:p w14:paraId="70E5EB02"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Tyrimo aprašą (</w:t>
            </w:r>
            <w:proofErr w:type="spellStart"/>
            <w:r w:rsidRPr="00F97824">
              <w:rPr>
                <w:rFonts w:ascii="Times New Roman" w:eastAsia="Times New Roman" w:hAnsi="Times New Roman" w:cs="Times New Roman"/>
                <w:bCs/>
                <w:kern w:val="3"/>
                <w:sz w:val="20"/>
                <w:szCs w:val="20"/>
              </w:rPr>
              <w:t>Description</w:t>
            </w:r>
            <w:proofErr w:type="spellEnd"/>
            <w:r w:rsidRPr="00F97824">
              <w:rPr>
                <w:rFonts w:ascii="Times New Roman" w:eastAsia="Times New Roman" w:hAnsi="Times New Roman" w:cs="Times New Roman"/>
                <w:bCs/>
                <w:kern w:val="3"/>
                <w:sz w:val="20"/>
                <w:szCs w:val="20"/>
              </w:rPr>
              <w:t>);</w:t>
            </w:r>
          </w:p>
          <w:p w14:paraId="3F759D05"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Tyrimo datą (</w:t>
            </w:r>
            <w:proofErr w:type="spellStart"/>
            <w:r w:rsidRPr="00F97824">
              <w:rPr>
                <w:rFonts w:ascii="Times New Roman" w:eastAsia="Times New Roman" w:hAnsi="Times New Roman" w:cs="Times New Roman"/>
                <w:bCs/>
                <w:kern w:val="3"/>
                <w:sz w:val="20"/>
                <w:szCs w:val="20"/>
              </w:rPr>
              <w:t>Date</w:t>
            </w:r>
            <w:proofErr w:type="spellEnd"/>
            <w:r w:rsidRPr="00F97824">
              <w:rPr>
                <w:rFonts w:ascii="Times New Roman" w:eastAsia="Times New Roman" w:hAnsi="Times New Roman" w:cs="Times New Roman"/>
                <w:bCs/>
                <w:kern w:val="3"/>
                <w:sz w:val="20"/>
                <w:szCs w:val="20"/>
              </w:rPr>
              <w:t>);</w:t>
            </w:r>
          </w:p>
          <w:p w14:paraId="1E1594DF"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Užsakymą (</w:t>
            </w:r>
            <w:proofErr w:type="spellStart"/>
            <w:r w:rsidRPr="00F97824">
              <w:rPr>
                <w:rFonts w:ascii="Times New Roman" w:eastAsia="Times New Roman" w:hAnsi="Times New Roman" w:cs="Times New Roman"/>
                <w:bCs/>
                <w:kern w:val="3"/>
                <w:sz w:val="20"/>
                <w:szCs w:val="20"/>
              </w:rPr>
              <w:t>Accession</w:t>
            </w:r>
            <w:proofErr w:type="spellEnd"/>
            <w:r w:rsidRPr="00F97824">
              <w:rPr>
                <w:rFonts w:ascii="Times New Roman" w:eastAsia="Times New Roman" w:hAnsi="Times New Roman" w:cs="Times New Roman"/>
                <w:bCs/>
                <w:kern w:val="3"/>
                <w:sz w:val="20"/>
                <w:szCs w:val="20"/>
              </w:rPr>
              <w:t>);</w:t>
            </w:r>
          </w:p>
          <w:p w14:paraId="3CFCF080"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Įrengimo tipą (</w:t>
            </w:r>
            <w:proofErr w:type="spellStart"/>
            <w:r w:rsidRPr="00F97824">
              <w:rPr>
                <w:rFonts w:ascii="Times New Roman" w:eastAsia="Times New Roman" w:hAnsi="Times New Roman" w:cs="Times New Roman"/>
                <w:bCs/>
                <w:kern w:val="3"/>
                <w:sz w:val="20"/>
                <w:szCs w:val="20"/>
              </w:rPr>
              <w:t>Modality</w:t>
            </w:r>
            <w:proofErr w:type="spellEnd"/>
            <w:r w:rsidRPr="00F97824">
              <w:rPr>
                <w:rFonts w:ascii="Times New Roman" w:eastAsia="Times New Roman" w:hAnsi="Times New Roman" w:cs="Times New Roman"/>
                <w:bCs/>
                <w:kern w:val="3"/>
                <w:sz w:val="20"/>
                <w:szCs w:val="20"/>
              </w:rPr>
              <w:t>);</w:t>
            </w:r>
          </w:p>
          <w:p w14:paraId="4EA32EE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bCs/>
                <w:kern w:val="3"/>
                <w:sz w:val="20"/>
                <w:szCs w:val="20"/>
              </w:rPr>
              <w:t>- Įrengimą (</w:t>
            </w:r>
            <w:proofErr w:type="spellStart"/>
            <w:r w:rsidRPr="00F97824">
              <w:rPr>
                <w:rFonts w:ascii="Times New Roman" w:eastAsia="Times New Roman" w:hAnsi="Times New Roman" w:cs="Times New Roman"/>
                <w:kern w:val="3"/>
                <w:sz w:val="20"/>
                <w:szCs w:val="20"/>
              </w:rPr>
              <w:t>Source</w:t>
            </w:r>
            <w:proofErr w:type="spellEnd"/>
            <w:r w:rsidRPr="00F97824">
              <w:rPr>
                <w:rFonts w:ascii="Times New Roman" w:eastAsia="Times New Roman" w:hAnsi="Times New Roman" w:cs="Times New Roman"/>
                <w:kern w:val="3"/>
                <w:sz w:val="20"/>
                <w:szCs w:val="20"/>
              </w:rPr>
              <w:t xml:space="preserve"> AE).</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54B039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3BC080C3"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A764E3C"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28</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7A4135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Ankstesnių tyrimų paieška ir užkrovimas.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C86A54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05E0433F"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3189AFE"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29</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1FF008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Manipuliavimo vaizdais įrankiai:</w:t>
            </w:r>
          </w:p>
          <w:p w14:paraId="6EC4175A"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Šviesumo ir kontrasto parametrų keitimas;</w:t>
            </w:r>
          </w:p>
          <w:p w14:paraId="73C0CF81"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Vaizdo didinimas ir mažinimas;</w:t>
            </w:r>
          </w:p>
          <w:p w14:paraId="46E572C9"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Padidinimo stiklo funkcija;</w:t>
            </w:r>
          </w:p>
          <w:p w14:paraId="6B716AA6"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Nešimas;</w:t>
            </w:r>
          </w:p>
          <w:p w14:paraId="79155624" w14:textId="77777777" w:rsidR="00F97824" w:rsidRPr="00F97824" w:rsidRDefault="00F97824" w:rsidP="00F97824">
            <w:pPr>
              <w:suppressAutoHyphens/>
              <w:autoSpaceDN w:val="0"/>
              <w:spacing w:after="0" w:line="240" w:lineRule="auto"/>
              <w:jc w:val="both"/>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Pasukimas;</w:t>
            </w:r>
          </w:p>
          <w:p w14:paraId="42969C6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Originalaus dydžio vaizdo ir viso vaizdo rodymas.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6FA5ECE"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0687D6B6"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7807ED0"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30</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78DAA8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Šviesumo lygis:</w:t>
            </w:r>
          </w:p>
          <w:p w14:paraId="40D318DD"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 Šviesumo nustatymas;</w:t>
            </w:r>
          </w:p>
          <w:p w14:paraId="7D6DB5BE"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 Kontrastas;</w:t>
            </w:r>
          </w:p>
          <w:p w14:paraId="74E22398"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 Pilkumo tonų inversija;</w:t>
            </w:r>
          </w:p>
          <w:p w14:paraId="227C7BE0"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 Filtrai.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CA90B6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3F468E25"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444AE87"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31</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9E84389"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VOI LUT funkcija.</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E73DE7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2B52945F"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0C7ED0C"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32</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0DDA36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Svarbiausi objektai (svarbiausi vaizdai): programinė įranga leidžia pažymėti  įdomiausius atvejus ir išsaugoti juos vėlesnei peržiūrai.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1D2692E"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4DADEB26"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A12CE84"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33</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E8954C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 xml:space="preserve">Galimybė atlikti ilgio, kampo, </w:t>
            </w:r>
            <w:proofErr w:type="spellStart"/>
            <w:r w:rsidRPr="00F97824">
              <w:rPr>
                <w:rFonts w:ascii="Times New Roman" w:eastAsia="Times New Roman" w:hAnsi="Times New Roman" w:cs="Times New Roman"/>
                <w:bCs/>
                <w:kern w:val="3"/>
                <w:sz w:val="20"/>
                <w:szCs w:val="20"/>
              </w:rPr>
              <w:t>Cobb</w:t>
            </w:r>
            <w:proofErr w:type="spellEnd"/>
            <w:r w:rsidRPr="00F97824">
              <w:rPr>
                <w:rFonts w:ascii="Times New Roman" w:eastAsia="Times New Roman" w:hAnsi="Times New Roman" w:cs="Times New Roman"/>
                <w:bCs/>
                <w:kern w:val="3"/>
                <w:sz w:val="20"/>
                <w:szCs w:val="20"/>
              </w:rPr>
              <w:t xml:space="preserve"> kampo, apskritimo ir pasirinktos srities matavimus.</w:t>
            </w:r>
          </w:p>
          <w:p w14:paraId="558714D0"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Vaizdo matavimo įrankiai:</w:t>
            </w:r>
          </w:p>
          <w:p w14:paraId="3A364F52"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Intensyvumas (HU);</w:t>
            </w:r>
          </w:p>
          <w:p w14:paraId="508DDBDF"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Atstumas;</w:t>
            </w:r>
          </w:p>
          <w:p w14:paraId="6D38E71B"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Kampas;</w:t>
            </w:r>
          </w:p>
          <w:p w14:paraId="3B06E2A2"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Polilinija</w:t>
            </w:r>
            <w:proofErr w:type="spellEnd"/>
            <w:r w:rsidRPr="00F97824">
              <w:rPr>
                <w:rFonts w:ascii="Times New Roman" w:eastAsia="Times New Roman" w:hAnsi="Times New Roman" w:cs="Times New Roman"/>
                <w:kern w:val="3"/>
                <w:sz w:val="20"/>
                <w:szCs w:val="20"/>
              </w:rPr>
              <w:t>;</w:t>
            </w:r>
          </w:p>
          <w:p w14:paraId="12312304"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Kreivės ilgis;</w:t>
            </w:r>
          </w:p>
          <w:p w14:paraId="021912D8"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Perimetras;</w:t>
            </w:r>
          </w:p>
          <w:p w14:paraId="16F49966"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Plotas;</w:t>
            </w:r>
          </w:p>
          <w:p w14:paraId="40ADA8FC"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Tūris;</w:t>
            </w:r>
          </w:p>
          <w:p w14:paraId="6138AE9A"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Greičio integralas laiko atžvilgiu;</w:t>
            </w:r>
          </w:p>
          <w:p w14:paraId="568F28BB"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Rodyti kampus;</w:t>
            </w:r>
          </w:p>
          <w:p w14:paraId="4D1A5F28"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Standartinio nuokrypio matavimai.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7C1577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4F559CF0"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422F1EA"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34</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BA7611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Programinė įranga turi turėti matavimo kalibravimo funkciją.</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F43B8D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68C5D9AA"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2728977"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35</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F1071C0"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lang w:eastAsia="es-ES"/>
              </w:rPr>
              <w:t xml:space="preserve">Spalvų filtrai: </w:t>
            </w:r>
            <w:r w:rsidRPr="00F97824">
              <w:rPr>
                <w:rFonts w:ascii="Times New Roman" w:eastAsia="Times New Roman" w:hAnsi="Times New Roman" w:cs="Times New Roman"/>
                <w:kern w:val="3"/>
                <w:sz w:val="20"/>
                <w:szCs w:val="20"/>
              </w:rPr>
              <w:t xml:space="preserve"> programinė įranga turi turėti spalvų filtro (raudonos, žalios, mėlynos ar jų derinio) taikymo rodomam vaizdui funkciją.</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4E88C38"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0C9736EB"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93C3B08"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lastRenderedPageBreak/>
              <w:t>36</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6B16770"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Pozitronų emisijos tomografijos (PET-CT) suliejimo funkcija: galimybė sulieti  PET ir CT tipų serijas taip susiejant </w:t>
            </w:r>
            <w:proofErr w:type="spellStart"/>
            <w:r w:rsidRPr="00F97824">
              <w:rPr>
                <w:rFonts w:ascii="Times New Roman" w:eastAsia="Times New Roman" w:hAnsi="Times New Roman" w:cs="Times New Roman"/>
                <w:kern w:val="3"/>
                <w:sz w:val="20"/>
                <w:szCs w:val="20"/>
              </w:rPr>
              <w:t>radioformacinių</w:t>
            </w:r>
            <w:proofErr w:type="spellEnd"/>
            <w:r w:rsidRPr="00F97824">
              <w:rPr>
                <w:rFonts w:ascii="Times New Roman" w:eastAsia="Times New Roman" w:hAnsi="Times New Roman" w:cs="Times New Roman"/>
                <w:kern w:val="3"/>
                <w:sz w:val="20"/>
                <w:szCs w:val="20"/>
              </w:rPr>
              <w:t xml:space="preserve"> preparatų susitelkimo vietas su anatomine paciento struktūra ir galimybė valdyti sulietas serijas:</w:t>
            </w:r>
          </w:p>
          <w:p w14:paraId="3EDA231B"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Šviesumo lygių nustatymas;</w:t>
            </w:r>
          </w:p>
          <w:p w14:paraId="5181A078"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Nešimas;</w:t>
            </w:r>
          </w:p>
          <w:p w14:paraId="74F5F761"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Horizontalus ir vertikalus lygiavimas;</w:t>
            </w:r>
          </w:p>
          <w:p w14:paraId="1B2031A3"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Spalvų schemų pasirinkimo galimybė.</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D1CF52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4E48D84F"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0227C56"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37</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608B419" w14:textId="77777777" w:rsidR="00F97824" w:rsidRPr="00F97824" w:rsidRDefault="00F97824" w:rsidP="00F97824">
            <w:pPr>
              <w:widowControl w:val="0"/>
              <w:suppressAutoHyphens/>
              <w:autoSpaceDN w:val="0"/>
              <w:spacing w:after="0" w:line="240" w:lineRule="auto"/>
              <w:textAlignment w:val="baseline"/>
              <w:rPr>
                <w:rFonts w:ascii="Times New Roman" w:eastAsia="SimSun" w:hAnsi="Times New Roman" w:cs="Times New Roman"/>
                <w:kern w:val="3"/>
                <w:sz w:val="20"/>
                <w:szCs w:val="20"/>
              </w:rPr>
            </w:pPr>
            <w:r w:rsidRPr="00F97824">
              <w:rPr>
                <w:rFonts w:ascii="Times New Roman" w:eastAsia="SimSun" w:hAnsi="Times New Roman" w:cs="Times New Roman"/>
                <w:kern w:val="3"/>
                <w:sz w:val="20"/>
                <w:szCs w:val="20"/>
              </w:rPr>
              <w:t>Taikiklis:  Taikiklis parodo pagrindinio tyrimo pasirinkto taško sankirtos taškus.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6F2208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1952DE26"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B9F3C65"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38</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6DCC58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proofErr w:type="spellStart"/>
            <w:r w:rsidRPr="00F97824">
              <w:rPr>
                <w:rFonts w:ascii="Times New Roman" w:eastAsia="Times New Roman" w:hAnsi="Times New Roman" w:cs="Times New Roman"/>
                <w:kern w:val="3"/>
                <w:sz w:val="20"/>
                <w:szCs w:val="20"/>
              </w:rPr>
              <w:t>Daugiakadriai</w:t>
            </w:r>
            <w:proofErr w:type="spellEnd"/>
            <w:r w:rsidRPr="00F97824">
              <w:rPr>
                <w:rFonts w:ascii="Times New Roman" w:eastAsia="Times New Roman" w:hAnsi="Times New Roman" w:cs="Times New Roman"/>
                <w:kern w:val="3"/>
                <w:sz w:val="20"/>
                <w:szCs w:val="20"/>
              </w:rPr>
              <w:t xml:space="preserve"> vaizdai (Peržiūros režimas): programinė įranga turi turėti dinamiškų </w:t>
            </w:r>
            <w:proofErr w:type="spellStart"/>
            <w:r w:rsidRPr="00F97824">
              <w:rPr>
                <w:rFonts w:ascii="Times New Roman" w:eastAsia="Times New Roman" w:hAnsi="Times New Roman" w:cs="Times New Roman"/>
                <w:kern w:val="3"/>
                <w:sz w:val="20"/>
                <w:szCs w:val="20"/>
              </w:rPr>
              <w:t>daugiakadrių</w:t>
            </w:r>
            <w:proofErr w:type="spellEnd"/>
            <w:r w:rsidRPr="00F97824">
              <w:rPr>
                <w:rFonts w:ascii="Times New Roman" w:eastAsia="Times New Roman" w:hAnsi="Times New Roman" w:cs="Times New Roman"/>
                <w:kern w:val="3"/>
                <w:sz w:val="20"/>
                <w:szCs w:val="20"/>
              </w:rPr>
              <w:t xml:space="preserve"> vaizdų (tokių kaip ultragarso ar angiografijos) nuoseklaus atkūrimo funkciją. Būtina galimybė keisti atkūrimo greitį.</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E92E040"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68DBBA0A"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B2116F9"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39</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F7B06A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Struktūrizuotų ataskaitų rodymas (SR):  programinė įranga turi turėti struktūrizuotų ataskaitų, kurios išsaugomos kaip DICOM SR, rodymo galimybę.</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DBB175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5FFC30FF"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07D0C11"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40</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844BA5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PDF formatu išsaugotų dokumentų rodymas: programinė įranga turi turėti PDF dokumentų, išsaugotų DICOM formatu rodymo galimybę.</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FAEB25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3F5F796F"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8F08053"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41</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D77DA40"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Programinė įranga turi turėti tyrimo failų, kuriuose yra informacijos MPEG2 ir MPEG4 formatais, atkūrimo DICOM formatu galimybę.</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9FCAAE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781C0CAD"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CC26207"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42</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837840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Vaizdo įrašo peržiūra (MPEG2 ir MPEG4) ir valdymas:</w:t>
            </w:r>
          </w:p>
          <w:p w14:paraId="64D1DAEF"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Šviesumo lygiai;</w:t>
            </w:r>
          </w:p>
          <w:p w14:paraId="61C8F876"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Pasukimas;</w:t>
            </w:r>
          </w:p>
          <w:p w14:paraId="75F0A772"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Perkėlimas į ekrano dalį</w:t>
            </w:r>
          </w:p>
          <w:p w14:paraId="2C54C5CA"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Didinimas / mažinimas.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B34962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7C4AF545"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71F2E26"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43</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23A57D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Programinė įranga turi turėti EKG matavimus:</w:t>
            </w:r>
          </w:p>
          <w:p w14:paraId="03480256"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EKG segmento trukmės sekundėmis;</w:t>
            </w:r>
          </w:p>
          <w:p w14:paraId="7C8E580F"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amplitudės (</w:t>
            </w:r>
            <w:proofErr w:type="spellStart"/>
            <w:r w:rsidRPr="00F97824">
              <w:rPr>
                <w:rFonts w:ascii="Times New Roman" w:eastAsia="Times New Roman" w:hAnsi="Times New Roman" w:cs="Times New Roman"/>
                <w:kern w:val="3"/>
                <w:sz w:val="20"/>
                <w:szCs w:val="20"/>
              </w:rPr>
              <w:t>mV</w:t>
            </w:r>
            <w:proofErr w:type="spellEnd"/>
            <w:r w:rsidRPr="00F97824">
              <w:rPr>
                <w:rFonts w:ascii="Times New Roman" w:eastAsia="Times New Roman" w:hAnsi="Times New Roman" w:cs="Times New Roman"/>
                <w:kern w:val="3"/>
                <w:sz w:val="20"/>
                <w:szCs w:val="20"/>
              </w:rPr>
              <w:t>), širdies susitraukimų dažnio;</w:t>
            </w:r>
          </w:p>
          <w:p w14:paraId="7BD527D7"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 QT, RR, </w:t>
            </w:r>
            <w:proofErr w:type="spellStart"/>
            <w:r w:rsidRPr="00F97824">
              <w:rPr>
                <w:rFonts w:ascii="Times New Roman" w:eastAsia="Times New Roman" w:hAnsi="Times New Roman" w:cs="Times New Roman"/>
                <w:kern w:val="3"/>
                <w:sz w:val="20"/>
                <w:szCs w:val="20"/>
              </w:rPr>
              <w:t>QTc</w:t>
            </w:r>
            <w:proofErr w:type="spellEnd"/>
            <w:r w:rsidRPr="00F97824">
              <w:rPr>
                <w:rFonts w:ascii="Times New Roman" w:eastAsia="Times New Roman" w:hAnsi="Times New Roman" w:cs="Times New Roman"/>
                <w:kern w:val="3"/>
                <w:sz w:val="20"/>
                <w:szCs w:val="20"/>
              </w:rPr>
              <w:t xml:space="preserve"> ir QRS ašies intervalai.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B6665B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00D261C9"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2B05485"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44</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1A76748"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Programinė įranga turi turėti EKG palyginimo funkciją.</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E31FD6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2500DA93"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1FE1EEF"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45</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CF5722C"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Miniatiūrų juosta:  programinė įranga turi turėti patogią visų tyrimų vaizdų miniatiūrų juostą, kuri matoma miniatiūrų juostos vietoje.</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F29BB9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29A8C5BD"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CCE0F7F"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46</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83549A9"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Galimos miniatiūrų pozicijos: kairėje, dešinėje, viršuje, apačioje.</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F57C00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747B5A55"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AB6A5F9"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47</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C0A11C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DICOM failų peržiūra: galimybė matyti visą DICOM failuose esančią informaciją.</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958F4B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72C9CEA3"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B4553E2"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48</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DAFD93E"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lang w:eastAsia="es-ES"/>
              </w:rPr>
              <w:t xml:space="preserve">Palaikomi ekrano išdėstymo formatai: 1x1, 1x2, 1x3, 2x1, 2x2, 2x3, 3x3, 2x4, 2x6. </w:t>
            </w:r>
            <w:r w:rsidRPr="00F97824">
              <w:rPr>
                <w:rFonts w:ascii="Times New Roman" w:eastAsia="Times New Roman" w:hAnsi="Times New Roman" w:cs="Times New Roman"/>
                <w:kern w:val="3"/>
                <w:sz w:val="20"/>
                <w:szCs w:val="20"/>
              </w:rPr>
              <w:t xml:space="preserve"> Programinė įranga turi leisti matyti ir palyginti 12 vaizdų vienu metu.</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E2E1F0E"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3C6BE9DE"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3092C31"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49</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1F119B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lang w:eastAsia="es-ES"/>
              </w:rPr>
            </w:pPr>
            <w:r w:rsidRPr="00F97824">
              <w:rPr>
                <w:rFonts w:ascii="Times New Roman" w:eastAsia="Times New Roman" w:hAnsi="Times New Roman" w:cs="Times New Roman"/>
                <w:kern w:val="3"/>
                <w:sz w:val="20"/>
                <w:szCs w:val="20"/>
                <w:lang w:eastAsia="es-ES"/>
              </w:rPr>
              <w:t>Galimybė keisti informacines žymas.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97420A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5EB81257"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2F7C570"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50</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65E20B8"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Galimybė dalintis nuasmenintais tyrimais antrinei išorės konsultantų konsultacijai.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41A142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0A9CD08A"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6A4874B"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en-US"/>
              </w:rPr>
            </w:pPr>
            <w:r w:rsidRPr="00F97824">
              <w:rPr>
                <w:rFonts w:ascii="Times New Roman" w:eastAsia="Times New Roman" w:hAnsi="Times New Roman" w:cs="Times New Roman"/>
                <w:kern w:val="3"/>
                <w:sz w:val="20"/>
                <w:szCs w:val="20"/>
                <w:lang w:val="en-US"/>
              </w:rPr>
              <w:t>51</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0E73379"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Galimas kelių to paties ir/arba skirtingų pacientų tyrimų palyginimas. Nėra jokių palyginimui atidaromų tyrimų skaičiaus apribojimų.</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0AE59A9"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67BED969"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CF8F68E"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52</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61776C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Asmeniniams poreikiams pritaikytas kontekstinis meniu (paspaudus dešinį pelės mygtuką).</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D35B924"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548564F7"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FA77241"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53</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5D6EAAC"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Asmeniniams poreikiams pritaikytas įrankių juostos meniu rodymui monitoriaus ekrane / mobiliojo telefono ekrane.</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0F5B820"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15EADAE3"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C7F3E29"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54</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88069FC"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Spartieji klavišai greitesniam veikimui.</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16EC02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64F2D2B9"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DDBF973"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55</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AFD9974"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Anotacijų vaizde rašymas.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DF4C78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5A4BAAAF"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28AEEF4"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56</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6FDE820"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Ekrano turinio tiesioginio dalijimosi režimas.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5BED32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5DE3494E"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3DFDFC1"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57</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E97C35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Tyrimų persiuntimas į kitą DICOM  standarto įrenginį.</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F2D740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41BDA2BE"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38030F7"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58</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7E368B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Tyrimų, serijų ir atskirų vaizdų eksportavimas DICOM, JPG, MP4, TIFF.</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A343CF9"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21A05CFC"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3193CAD"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lastRenderedPageBreak/>
              <w:t>59</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A3970AC"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Automatinio vaizdų išdėstymo (</w:t>
            </w:r>
            <w:proofErr w:type="spellStart"/>
            <w:r w:rsidRPr="00F97824">
              <w:rPr>
                <w:rFonts w:ascii="Times New Roman" w:eastAsia="Times New Roman" w:hAnsi="Times New Roman" w:cs="Times New Roman"/>
                <w:bCs/>
                <w:kern w:val="3"/>
                <w:sz w:val="20"/>
                <w:szCs w:val="20"/>
              </w:rPr>
              <w:t>Hanging</w:t>
            </w:r>
            <w:proofErr w:type="spellEnd"/>
            <w:r w:rsidRPr="00F97824">
              <w:rPr>
                <w:rFonts w:ascii="Times New Roman" w:eastAsia="Times New Roman" w:hAnsi="Times New Roman" w:cs="Times New Roman"/>
                <w:bCs/>
                <w:kern w:val="3"/>
                <w:sz w:val="20"/>
                <w:szCs w:val="20"/>
              </w:rPr>
              <w:t xml:space="preserve"> </w:t>
            </w:r>
            <w:proofErr w:type="spellStart"/>
            <w:r w:rsidRPr="00F97824">
              <w:rPr>
                <w:rFonts w:ascii="Times New Roman" w:eastAsia="Times New Roman" w:hAnsi="Times New Roman" w:cs="Times New Roman"/>
                <w:bCs/>
                <w:kern w:val="3"/>
                <w:sz w:val="20"/>
                <w:szCs w:val="20"/>
              </w:rPr>
              <w:t>Protocol</w:t>
            </w:r>
            <w:proofErr w:type="spellEnd"/>
            <w:r w:rsidRPr="00F97824">
              <w:rPr>
                <w:rFonts w:ascii="Times New Roman" w:eastAsia="Times New Roman" w:hAnsi="Times New Roman" w:cs="Times New Roman"/>
                <w:bCs/>
                <w:kern w:val="3"/>
                <w:sz w:val="20"/>
                <w:szCs w:val="20"/>
              </w:rPr>
              <w:t>) funkcija.</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8A4365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1A74FCE6" w14:textId="77777777" w:rsidTr="00F97824">
        <w:trPr>
          <w:trHeight w:val="20"/>
        </w:trPr>
        <w:tc>
          <w:tcPr>
            <w:tcW w:w="78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01BEEDD"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60</w:t>
            </w:r>
          </w:p>
        </w:tc>
        <w:tc>
          <w:tcPr>
            <w:tcW w:w="502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AA75A6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Galimybė išsaugoti ekrane rodomo vaizdo kopiją kaip naują vaizdą DICOM formatu.</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1449550"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Cs/>
                <w:kern w:val="3"/>
                <w:sz w:val="20"/>
                <w:szCs w:val="20"/>
              </w:rPr>
            </w:pPr>
            <w:r w:rsidRPr="00F97824">
              <w:rPr>
                <w:rFonts w:ascii="Times New Roman" w:eastAsia="Times New Roman" w:hAnsi="Times New Roman" w:cs="Times New Roman"/>
                <w:bCs/>
                <w:kern w:val="3"/>
                <w:sz w:val="20"/>
                <w:szCs w:val="20"/>
              </w:rPr>
              <w:t>Būtina</w:t>
            </w:r>
          </w:p>
        </w:tc>
      </w:tr>
      <w:tr w:rsidR="00F97824" w:rsidRPr="00F97824" w14:paraId="67F1F1B8"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516D4C8"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b/>
                <w:bCs/>
                <w:kern w:val="3"/>
                <w:sz w:val="20"/>
                <w:szCs w:val="20"/>
              </w:rPr>
            </w:pP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7EDAC3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
                <w:bCs/>
                <w:kern w:val="3"/>
                <w:sz w:val="20"/>
                <w:szCs w:val="20"/>
              </w:rPr>
            </w:pPr>
            <w:r w:rsidRPr="00F97824">
              <w:rPr>
                <w:rFonts w:ascii="Times New Roman" w:eastAsia="Times New Roman" w:hAnsi="Times New Roman" w:cs="Times New Roman"/>
                <w:b/>
                <w:bCs/>
                <w:kern w:val="3"/>
                <w:sz w:val="20"/>
                <w:szCs w:val="20"/>
              </w:rPr>
              <w:t>Kiti reikalavimai</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3F560B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
                <w:bCs/>
                <w:kern w:val="3"/>
                <w:sz w:val="20"/>
                <w:szCs w:val="20"/>
              </w:rPr>
            </w:pPr>
          </w:p>
        </w:tc>
      </w:tr>
      <w:tr w:rsidR="00F97824" w:rsidRPr="00F97824" w14:paraId="4211FC8E"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7D30945"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61</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617655A"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Kartu su įranga pateikiama dokumentacija.</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A97D389" w14:textId="77777777" w:rsidR="00F97824" w:rsidRPr="00F97824" w:rsidRDefault="00F97824" w:rsidP="00F97824">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Vartotojo instrukcija lietuvių arba anglų kalba;</w:t>
            </w:r>
          </w:p>
          <w:p w14:paraId="3D9AFE3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Serviso dokumentacija lietuvių arba anglų kalba</w:t>
            </w:r>
          </w:p>
        </w:tc>
      </w:tr>
      <w:tr w:rsidR="00F97824" w:rsidRPr="00F97824" w14:paraId="5D73A313"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712BA9D"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62</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48DE98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Įrangos pristatymas, instaliavimo ir rangos darbai.</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343FD3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Būtina. Tiekėjas savo lėšomis turi pristatyti, instaliuoti įrangą ir atlikti rangos darbus adresu:</w:t>
            </w:r>
          </w:p>
          <w:p w14:paraId="2255EA6B"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Liepojos g. 45, LT-92288, Klaipėda</w:t>
            </w:r>
          </w:p>
          <w:p w14:paraId="550ED0A1"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Įrangos pristatymo, instaliavimo ir rangos darbai turi būti atlikti per 2 mėnesius po sutarties įsigaliojimo datos</w:t>
            </w:r>
          </w:p>
        </w:tc>
      </w:tr>
      <w:tr w:rsidR="00F97824" w:rsidRPr="00F97824" w14:paraId="595412F1"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843ECD0"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63</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0E0CA6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Garantinio aptarnavimo laikotarpis po įrangos perdavimo – priėmimo akto pasirašymo.</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AC14E9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12 mėn.</w:t>
            </w:r>
          </w:p>
        </w:tc>
      </w:tr>
      <w:tr w:rsidR="00F97824" w:rsidRPr="00F97824" w14:paraId="5FEE05F0"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9679912"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64</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6680222"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Pristatoma įranga paženklinta CE ženklu</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F26ADD7"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Būtina.</w:t>
            </w:r>
          </w:p>
        </w:tc>
      </w:tr>
      <w:tr w:rsidR="00F97824" w:rsidRPr="00F97824" w14:paraId="2AAE06AA"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966C505"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65</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6A11BD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Reikalavimai serverio resursams</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DB51A4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Tiekėjas privalo pateikti duomenis kokie resursai ir jų parametrai reikalingi optimaliam PACS serverio darbui. PVZ.:</w:t>
            </w:r>
          </w:p>
          <w:p w14:paraId="57BF2C6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1 x VM Windows Server 2022 Standard serveris | XX GB RAM | X CPU </w:t>
            </w:r>
            <w:proofErr w:type="spellStart"/>
            <w:r w:rsidRPr="00F97824">
              <w:rPr>
                <w:rFonts w:ascii="Times New Roman" w:eastAsia="Times New Roman" w:hAnsi="Times New Roman" w:cs="Times New Roman"/>
                <w:kern w:val="3"/>
                <w:sz w:val="20"/>
                <w:szCs w:val="20"/>
              </w:rPr>
              <w:t>cores</w:t>
            </w:r>
            <w:proofErr w:type="spellEnd"/>
            <w:r w:rsidRPr="00F97824">
              <w:rPr>
                <w:rFonts w:ascii="Times New Roman" w:eastAsia="Times New Roman" w:hAnsi="Times New Roman" w:cs="Times New Roman"/>
                <w:kern w:val="3"/>
                <w:sz w:val="20"/>
                <w:szCs w:val="20"/>
              </w:rPr>
              <w:t xml:space="preserve"> | X TB talpos SSD masyvas PACS ir </w:t>
            </w:r>
            <w:proofErr w:type="spellStart"/>
            <w:r w:rsidRPr="00F97824">
              <w:rPr>
                <w:rFonts w:ascii="Times New Roman" w:eastAsia="Times New Roman" w:hAnsi="Times New Roman" w:cs="Times New Roman"/>
                <w:kern w:val="3"/>
                <w:sz w:val="20"/>
                <w:szCs w:val="20"/>
              </w:rPr>
              <w:t>web</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viewer</w:t>
            </w:r>
            <w:proofErr w:type="spellEnd"/>
            <w:r w:rsidRPr="00F97824">
              <w:rPr>
                <w:rFonts w:ascii="Times New Roman" w:eastAsia="Times New Roman" w:hAnsi="Times New Roman" w:cs="Times New Roman"/>
                <w:kern w:val="3"/>
                <w:sz w:val="20"/>
                <w:szCs w:val="20"/>
              </w:rPr>
              <w:t xml:space="preserve"> programinei įrangai</w:t>
            </w:r>
          </w:p>
        </w:tc>
      </w:tr>
      <w:tr w:rsidR="00F97824" w:rsidRPr="00F97824" w14:paraId="167082BC"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1427CF3"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EC0644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
                <w:bCs/>
                <w:kern w:val="3"/>
                <w:sz w:val="20"/>
                <w:szCs w:val="20"/>
              </w:rPr>
            </w:pPr>
            <w:r w:rsidRPr="00F97824">
              <w:rPr>
                <w:rFonts w:ascii="Times New Roman" w:eastAsia="Times New Roman" w:hAnsi="Times New Roman" w:cs="Times New Roman"/>
                <w:b/>
                <w:bCs/>
                <w:kern w:val="3"/>
                <w:sz w:val="20"/>
                <w:szCs w:val="20"/>
              </w:rPr>
              <w:t>Kita programinė įranga</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5D39DC8"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p>
        </w:tc>
      </w:tr>
      <w:tr w:rsidR="00F97824" w:rsidRPr="00F97824" w14:paraId="0CE858CD"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5541772"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66</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614769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Microsoft Windows Server Standard 2022 64Bit English 16 </w:t>
            </w:r>
            <w:proofErr w:type="spellStart"/>
            <w:r w:rsidRPr="00F97824">
              <w:rPr>
                <w:rFonts w:ascii="Times New Roman" w:eastAsia="Times New Roman" w:hAnsi="Times New Roman" w:cs="Times New Roman"/>
                <w:kern w:val="3"/>
                <w:sz w:val="20"/>
                <w:szCs w:val="20"/>
              </w:rPr>
              <w:t>Core</w:t>
            </w:r>
            <w:proofErr w:type="spellEnd"/>
            <w:r w:rsidRPr="00F97824">
              <w:rPr>
                <w:rFonts w:ascii="Times New Roman" w:eastAsia="Times New Roman" w:hAnsi="Times New Roman" w:cs="Times New Roman"/>
                <w:kern w:val="3"/>
                <w:sz w:val="20"/>
                <w:szCs w:val="20"/>
              </w:rPr>
              <w:t xml:space="preserve"> DVD licencija</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A1724C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Būtina. 1 vnt.</w:t>
            </w:r>
          </w:p>
        </w:tc>
      </w:tr>
      <w:tr w:rsidR="00F97824" w:rsidRPr="00F97824" w14:paraId="67913BE8"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8A36F7D"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0F8DF09"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
                <w:bCs/>
                <w:kern w:val="3"/>
                <w:sz w:val="20"/>
                <w:szCs w:val="20"/>
              </w:rPr>
            </w:pPr>
            <w:r w:rsidRPr="00F97824">
              <w:rPr>
                <w:rFonts w:ascii="Times New Roman" w:eastAsia="Times New Roman" w:hAnsi="Times New Roman" w:cs="Times New Roman"/>
                <w:b/>
                <w:bCs/>
                <w:kern w:val="3"/>
                <w:sz w:val="20"/>
                <w:szCs w:val="20"/>
              </w:rPr>
              <w:t>Integracijos</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69120D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p>
        </w:tc>
      </w:tr>
      <w:tr w:rsidR="00F97824" w:rsidRPr="00F97824" w14:paraId="18286B8B"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9B43090"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67</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0B7D2C4"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Integracija su Ligoninės informacine sistema (HIS)</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71D637F"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Būtina. Siūloma PACS programinė įranga turi turėti integracijos modulį (</w:t>
            </w:r>
            <w:proofErr w:type="spellStart"/>
            <w:r w:rsidRPr="00F97824">
              <w:rPr>
                <w:rFonts w:ascii="Times New Roman" w:eastAsia="Times New Roman" w:hAnsi="Times New Roman" w:cs="Times New Roman"/>
                <w:kern w:val="3"/>
                <w:sz w:val="20"/>
                <w:szCs w:val="20"/>
              </w:rPr>
              <w:t>integration</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by</w:t>
            </w:r>
            <w:proofErr w:type="spellEnd"/>
            <w:r w:rsidRPr="00F97824">
              <w:rPr>
                <w:rFonts w:ascii="Times New Roman" w:eastAsia="Times New Roman" w:hAnsi="Times New Roman" w:cs="Times New Roman"/>
                <w:kern w:val="3"/>
                <w:sz w:val="20"/>
                <w:szCs w:val="20"/>
              </w:rPr>
              <w:t xml:space="preserve"> HL7 </w:t>
            </w:r>
            <w:proofErr w:type="spellStart"/>
            <w:r w:rsidRPr="00F97824">
              <w:rPr>
                <w:rFonts w:ascii="Times New Roman" w:eastAsia="Times New Roman" w:hAnsi="Times New Roman" w:cs="Times New Roman"/>
                <w:kern w:val="3"/>
                <w:sz w:val="20"/>
                <w:szCs w:val="20"/>
              </w:rPr>
              <w:t>or</w:t>
            </w:r>
            <w:proofErr w:type="spellEnd"/>
            <w:r w:rsidRPr="00F97824">
              <w:rPr>
                <w:rFonts w:ascii="Times New Roman" w:eastAsia="Times New Roman" w:hAnsi="Times New Roman" w:cs="Times New Roman"/>
                <w:kern w:val="3"/>
                <w:sz w:val="20"/>
                <w:szCs w:val="20"/>
              </w:rPr>
              <w:t xml:space="preserve"> REST / XML </w:t>
            </w:r>
            <w:proofErr w:type="spellStart"/>
            <w:r w:rsidRPr="00F97824">
              <w:rPr>
                <w:rFonts w:ascii="Times New Roman" w:eastAsia="Times New Roman" w:hAnsi="Times New Roman" w:cs="Times New Roman"/>
                <w:kern w:val="3"/>
                <w:sz w:val="20"/>
                <w:szCs w:val="20"/>
              </w:rPr>
              <w:t>interface</w:t>
            </w:r>
            <w:proofErr w:type="spellEnd"/>
            <w:r w:rsidRPr="00F97824">
              <w:rPr>
                <w:rFonts w:ascii="Times New Roman" w:eastAsia="Times New Roman" w:hAnsi="Times New Roman" w:cs="Times New Roman"/>
                <w:kern w:val="3"/>
                <w:sz w:val="20"/>
                <w:szCs w:val="20"/>
              </w:rPr>
              <w:t>) integracijai su ligoninės informacine sistema (HIS)</w:t>
            </w:r>
          </w:p>
        </w:tc>
      </w:tr>
      <w:tr w:rsidR="00F97824" w:rsidRPr="00F97824" w14:paraId="2284F1AF"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1B27D73"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68</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7838955"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Integracija su DI (AI) modeliais </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C385294"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Būtina. Siūloma PACS programinė įranga turi turėti galimybę centralizuotai integruoti trečių šalių DI (AI) vaizdinės radiologijos pagalbinius diagnozavimo įrankius.</w:t>
            </w:r>
          </w:p>
        </w:tc>
      </w:tr>
      <w:tr w:rsidR="00F97824" w:rsidRPr="00F97824" w14:paraId="6D6512E1"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1388D74"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19794E6"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b/>
                <w:bCs/>
                <w:kern w:val="3"/>
                <w:sz w:val="20"/>
                <w:szCs w:val="20"/>
              </w:rPr>
            </w:pPr>
            <w:r w:rsidRPr="00F97824">
              <w:rPr>
                <w:rFonts w:ascii="Times New Roman" w:eastAsia="Times New Roman" w:hAnsi="Times New Roman" w:cs="Times New Roman"/>
                <w:b/>
                <w:bCs/>
                <w:kern w:val="3"/>
                <w:sz w:val="20"/>
                <w:szCs w:val="20"/>
              </w:rPr>
              <w:t>Papildomos vystymo valandos</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F381BC3"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p>
        </w:tc>
      </w:tr>
      <w:tr w:rsidR="00F97824" w:rsidRPr="00F97824" w14:paraId="7DACE64E" w14:textId="77777777" w:rsidTr="00F97824">
        <w:trPr>
          <w:trHeight w:val="20"/>
        </w:trPr>
        <w:tc>
          <w:tcPr>
            <w:tcW w:w="7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9922FCF" w14:textId="77777777" w:rsidR="00F97824" w:rsidRPr="00F97824" w:rsidRDefault="00F97824" w:rsidP="00F97824">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69</w:t>
            </w:r>
          </w:p>
        </w:tc>
        <w:tc>
          <w:tcPr>
            <w:tcW w:w="50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840EB98"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 xml:space="preserve">PO prašo pateikti valandinį įkainį </w:t>
            </w:r>
            <w:bookmarkStart w:id="70" w:name="_Hlk202273296"/>
            <w:r w:rsidRPr="00F97824">
              <w:rPr>
                <w:rFonts w:ascii="Times New Roman" w:eastAsia="Times New Roman" w:hAnsi="Times New Roman" w:cs="Times New Roman"/>
                <w:kern w:val="3"/>
                <w:sz w:val="20"/>
                <w:szCs w:val="20"/>
              </w:rPr>
              <w:t xml:space="preserve">papildomoms PACS ir </w:t>
            </w:r>
            <w:proofErr w:type="spellStart"/>
            <w:r w:rsidRPr="00F97824">
              <w:rPr>
                <w:rFonts w:ascii="Times New Roman" w:eastAsia="Times New Roman" w:hAnsi="Times New Roman" w:cs="Times New Roman"/>
                <w:kern w:val="3"/>
                <w:sz w:val="20"/>
                <w:szCs w:val="20"/>
              </w:rPr>
              <w:t>web</w:t>
            </w:r>
            <w:proofErr w:type="spellEnd"/>
            <w:r w:rsidRPr="00F97824">
              <w:rPr>
                <w:rFonts w:ascii="Times New Roman" w:eastAsia="Times New Roman" w:hAnsi="Times New Roman" w:cs="Times New Roman"/>
                <w:kern w:val="3"/>
                <w:sz w:val="20"/>
                <w:szCs w:val="20"/>
              </w:rPr>
              <w:t xml:space="preserve"> </w:t>
            </w:r>
            <w:proofErr w:type="spellStart"/>
            <w:r w:rsidRPr="00F97824">
              <w:rPr>
                <w:rFonts w:ascii="Times New Roman" w:eastAsia="Times New Roman" w:hAnsi="Times New Roman" w:cs="Times New Roman"/>
                <w:kern w:val="3"/>
                <w:sz w:val="20"/>
                <w:szCs w:val="20"/>
              </w:rPr>
              <w:t>viewer</w:t>
            </w:r>
            <w:proofErr w:type="spellEnd"/>
            <w:r w:rsidRPr="00F97824">
              <w:rPr>
                <w:rFonts w:ascii="Times New Roman" w:eastAsia="Times New Roman" w:hAnsi="Times New Roman" w:cs="Times New Roman"/>
                <w:kern w:val="3"/>
                <w:sz w:val="20"/>
                <w:szCs w:val="20"/>
              </w:rPr>
              <w:t xml:space="preserve"> programinės įrangos vystymo valandoms</w:t>
            </w:r>
            <w:bookmarkEnd w:id="70"/>
            <w:r w:rsidRPr="00F97824">
              <w:rPr>
                <w:rFonts w:ascii="Times New Roman" w:eastAsia="Times New Roman" w:hAnsi="Times New Roman" w:cs="Times New Roman"/>
                <w:kern w:val="3"/>
                <w:sz w:val="20"/>
                <w:szCs w:val="20"/>
              </w:rPr>
              <w:t xml:space="preserve">  (PO neįsipareigoja sutarties galiojimo metu jų išpirkti)</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D9B066D" w14:textId="77777777" w:rsidR="00F97824" w:rsidRPr="00F97824" w:rsidRDefault="00F97824" w:rsidP="00F97824">
            <w:pPr>
              <w:suppressAutoHyphens/>
              <w:autoSpaceDN w:val="0"/>
              <w:spacing w:after="0" w:line="240" w:lineRule="auto"/>
              <w:textAlignment w:val="baseline"/>
              <w:rPr>
                <w:rFonts w:ascii="Times New Roman" w:eastAsia="Times New Roman" w:hAnsi="Times New Roman" w:cs="Times New Roman"/>
                <w:kern w:val="3"/>
                <w:sz w:val="20"/>
                <w:szCs w:val="20"/>
              </w:rPr>
            </w:pPr>
            <w:r w:rsidRPr="00F97824">
              <w:rPr>
                <w:rFonts w:ascii="Times New Roman" w:eastAsia="Times New Roman" w:hAnsi="Times New Roman" w:cs="Times New Roman"/>
                <w:kern w:val="3"/>
                <w:sz w:val="20"/>
                <w:szCs w:val="20"/>
              </w:rPr>
              <w:t>Neprivalomas išpirkti vystymo valandų kiekis: 50 val.</w:t>
            </w:r>
          </w:p>
        </w:tc>
      </w:tr>
    </w:tbl>
    <w:p w14:paraId="6D0C3DF0" w14:textId="77777777" w:rsidR="00011F63" w:rsidRPr="00F97824" w:rsidRDefault="00011F63" w:rsidP="00011F63">
      <w:pPr>
        <w:rPr>
          <w:rFonts w:ascii="Times New Roman" w:hAnsi="Times New Roman" w:cs="Times New Roman"/>
          <w:sz w:val="20"/>
          <w:szCs w:val="20"/>
          <w:highlight w:val="yellow"/>
        </w:rPr>
      </w:pPr>
    </w:p>
    <w:p w14:paraId="39CE5B5C" w14:textId="5999EEB4" w:rsidR="00AF4511" w:rsidRPr="00F97824" w:rsidRDefault="00011F63" w:rsidP="00F97824">
      <w:pPr>
        <w:rPr>
          <w:rFonts w:ascii="Times New Roman" w:eastAsia="Times New Roman" w:hAnsi="Times New Roman" w:cs="Times New Roman"/>
          <w:sz w:val="20"/>
          <w:szCs w:val="20"/>
        </w:rPr>
      </w:pPr>
      <w:r w:rsidRPr="00F97824">
        <w:rPr>
          <w:rFonts w:ascii="Times New Roman" w:hAnsi="Times New Roman" w:cs="Times New Roman"/>
          <w:sz w:val="20"/>
          <w:szCs w:val="20"/>
        </w:rPr>
        <w:t>Tiekėjas kartu su pasiūlymu turi pateikti užpildytą techninės specifikacijos lentelę</w:t>
      </w:r>
      <w:r w:rsidR="00F97824" w:rsidRPr="00F97824">
        <w:rPr>
          <w:rFonts w:ascii="Times New Roman" w:hAnsi="Times New Roman" w:cs="Times New Roman"/>
          <w:sz w:val="20"/>
          <w:szCs w:val="20"/>
        </w:rPr>
        <w:t xml:space="preserve">, esančią 5 Priede – Pasiūlymo formoje </w:t>
      </w:r>
      <w:r w:rsidRPr="00F97824">
        <w:rPr>
          <w:rFonts w:ascii="Times New Roman" w:hAnsi="Times New Roman" w:cs="Times New Roman"/>
          <w:sz w:val="20"/>
          <w:szCs w:val="20"/>
        </w:rPr>
        <w:t xml:space="preserve">ir pagrindimo dokumentus (pvz., brošiūras, katalogus, sertifikatus ar pan.). </w:t>
      </w:r>
    </w:p>
    <w:p w14:paraId="459DA53B" w14:textId="0A6402DC" w:rsidR="00311EC3" w:rsidRPr="00F97824" w:rsidRDefault="00311EC3" w:rsidP="006A6560">
      <w:pPr>
        <w:pStyle w:val="Sraopastraipa"/>
        <w:tabs>
          <w:tab w:val="left" w:pos="0"/>
          <w:tab w:val="left" w:pos="567"/>
          <w:tab w:val="left" w:pos="851"/>
        </w:tabs>
        <w:spacing w:after="0" w:line="240" w:lineRule="auto"/>
        <w:ind w:left="0" w:right="49"/>
        <w:jc w:val="both"/>
        <w:rPr>
          <w:rFonts w:ascii="Times New Roman" w:hAnsi="Times New Roman" w:cs="Times New Roman"/>
          <w:b/>
          <w:bCs/>
          <w:smallCaps/>
          <w:sz w:val="20"/>
          <w:szCs w:val="20"/>
        </w:rPr>
      </w:pPr>
      <w:r w:rsidRPr="00F97824">
        <w:rPr>
          <w:rFonts w:ascii="Times New Roman" w:hAnsi="Times New Roman" w:cs="Times New Roman"/>
          <w:b/>
          <w:bCs/>
          <w:smallCaps/>
          <w:sz w:val="20"/>
          <w:szCs w:val="20"/>
        </w:rPr>
        <w:br w:type="page"/>
      </w:r>
    </w:p>
    <w:p w14:paraId="3DD6BE62" w14:textId="77777777" w:rsidR="006A6560" w:rsidRPr="006A6560" w:rsidRDefault="006A6560" w:rsidP="006A6560">
      <w:pPr>
        <w:pStyle w:val="Sraopastraipa"/>
        <w:tabs>
          <w:tab w:val="left" w:pos="0"/>
          <w:tab w:val="left" w:pos="567"/>
          <w:tab w:val="left" w:pos="851"/>
        </w:tabs>
        <w:spacing w:after="0" w:line="240" w:lineRule="auto"/>
        <w:ind w:left="0" w:right="49"/>
        <w:jc w:val="both"/>
        <w:rPr>
          <w:rFonts w:ascii="Times New Roman" w:hAnsi="Times New Roman" w:cs="Times New Roman"/>
          <w:b/>
          <w:bCs/>
          <w:smallCaps/>
          <w:sz w:val="4"/>
          <w:szCs w:val="4"/>
        </w:rPr>
      </w:pP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1" w:name="_Ref39484039"/>
      <w:bookmarkStart w:id="72" w:name="_Ref40278562"/>
      <w:bookmarkStart w:id="73" w:name="_Toc159231066"/>
      <w:r w:rsidRPr="00311EC3">
        <w:rPr>
          <w:rFonts w:ascii="Times New Roman" w:eastAsia="Calibri" w:hAnsi="Times New Roman" w:cs="Times New Roman"/>
          <w:b/>
          <w:bCs/>
          <w:color w:val="auto"/>
          <w:sz w:val="22"/>
          <w:szCs w:val="22"/>
        </w:rPr>
        <w:t>Pirkimo sąlygų 7 priedas „Pasiūlymų vertinimo kriterijai ir sąlygos“</w:t>
      </w:r>
      <w:bookmarkEnd w:id="71"/>
      <w:bookmarkEnd w:id="72"/>
      <w:bookmarkEnd w:id="73"/>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77B614BF" w14:textId="77777777" w:rsidR="006D7184" w:rsidRPr="00E43092" w:rsidRDefault="006D7184" w:rsidP="006D7184">
      <w:pPr>
        <w:pStyle w:val="paragrafesrasas2lygis"/>
        <w:ind w:firstLine="709"/>
        <w:rPr>
          <w:rFonts w:eastAsiaTheme="minorEastAsia"/>
          <w:sz w:val="24"/>
          <w:szCs w:val="24"/>
          <w:lang w:eastAsia="lt-LT"/>
        </w:rPr>
      </w:pPr>
      <w:r w:rsidRPr="00E43092">
        <w:rPr>
          <w:color w:val="7030A0"/>
          <w:sz w:val="24"/>
          <w:szCs w:val="24"/>
        </w:rPr>
        <w:t xml:space="preserve"> </w:t>
      </w: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59AACC91" w14:textId="2943970F" w:rsidR="00FA78CB" w:rsidRPr="00E43092" w:rsidRDefault="006D7184" w:rsidP="006D7184">
      <w:pPr>
        <w:pStyle w:val="paragrafesrasas2lygis"/>
        <w:ind w:firstLine="709"/>
        <w:rPr>
          <w:rFonts w:eastAsia="Calibri"/>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A78CB" w:rsidRPr="00E43092">
        <w:rPr>
          <w:b/>
          <w:bCs/>
          <w:smallCaps/>
        </w:rPr>
        <w:br w:type="page"/>
      </w:r>
    </w:p>
    <w:p w14:paraId="373FCF9D" w14:textId="77777777" w:rsidR="00AF4511" w:rsidRPr="00066587" w:rsidRDefault="00AF4511" w:rsidP="00AF4511">
      <w:pPr>
        <w:pStyle w:val="Antrat1"/>
        <w:spacing w:before="240"/>
        <w:jc w:val="right"/>
        <w:rPr>
          <w:rFonts w:ascii="Times New Roman" w:eastAsia="Calibri" w:hAnsi="Times New Roman" w:cs="Times New Roman"/>
          <w:b/>
          <w:bCs/>
          <w:color w:val="auto"/>
          <w:sz w:val="22"/>
          <w:szCs w:val="22"/>
        </w:rPr>
      </w:pPr>
      <w:bookmarkStart w:id="74" w:name="_Toc163203869"/>
      <w:r w:rsidRPr="00066587">
        <w:rPr>
          <w:rFonts w:ascii="Times New Roman" w:eastAsia="Calibri" w:hAnsi="Times New Roman" w:cs="Times New Roman"/>
          <w:b/>
          <w:bCs/>
          <w:color w:val="auto"/>
          <w:sz w:val="22"/>
          <w:szCs w:val="22"/>
        </w:rPr>
        <w:lastRenderedPageBreak/>
        <w:t>Pirkimo sąlygų 8 priedas „Tiekėjo deklaracija dėl atitikties Reglamento nuostatoms“</w:t>
      </w:r>
      <w:bookmarkEnd w:id="74"/>
    </w:p>
    <w:p w14:paraId="260C7F1F" w14:textId="77777777" w:rsidR="00AF4511" w:rsidRDefault="00AF4511" w:rsidP="00AF4511">
      <w:pPr>
        <w:spacing w:after="0" w:line="240" w:lineRule="auto"/>
        <w:rPr>
          <w:rFonts w:ascii="Times New Roman" w:hAnsi="Times New Roman" w:cs="Times New Roman"/>
          <w:b/>
          <w:bCs/>
          <w:color w:val="7030A0"/>
          <w:sz w:val="22"/>
          <w:szCs w:val="22"/>
          <w:u w:val="single"/>
        </w:rPr>
      </w:pPr>
    </w:p>
    <w:p w14:paraId="48758DDF" w14:textId="77777777" w:rsidR="00AF4511" w:rsidRDefault="00AF4511" w:rsidP="00AF4511">
      <w:pPr>
        <w:spacing w:after="0" w:line="240" w:lineRule="auto"/>
        <w:rPr>
          <w:rFonts w:ascii="Times New Roman" w:hAnsi="Times New Roman" w:cs="Times New Roman"/>
          <w:b/>
          <w:bCs/>
          <w:color w:val="7030A0"/>
          <w:sz w:val="22"/>
          <w:szCs w:val="22"/>
          <w:u w:val="single"/>
        </w:rPr>
      </w:pPr>
      <w:r w:rsidRPr="005167DF">
        <w:rPr>
          <w:rFonts w:ascii="Times New Roman" w:hAnsi="Times New Roman" w:cs="Times New Roman"/>
          <w:b/>
          <w:bCs/>
          <w:color w:val="7030A0"/>
          <w:sz w:val="22"/>
          <w:szCs w:val="22"/>
          <w:u w:val="single"/>
        </w:rPr>
        <w:t>Juridiniam asmeniui:</w:t>
      </w:r>
    </w:p>
    <w:p w14:paraId="60D07409" w14:textId="77777777" w:rsidR="00AF4511" w:rsidRPr="005167DF" w:rsidRDefault="00AF4511" w:rsidP="00AF4511">
      <w:pPr>
        <w:spacing w:after="0" w:line="240" w:lineRule="auto"/>
        <w:rPr>
          <w:rFonts w:ascii="Times New Roman" w:hAnsi="Times New Roman" w:cs="Times New Roman"/>
          <w:b/>
          <w:bCs/>
          <w:color w:val="7030A0"/>
          <w:sz w:val="22"/>
          <w:szCs w:val="22"/>
          <w:u w:val="single"/>
        </w:rPr>
      </w:pPr>
    </w:p>
    <w:p w14:paraId="380056CF" w14:textId="77777777" w:rsidR="00AF4511" w:rsidRPr="00066587" w:rsidRDefault="00AF4511" w:rsidP="00AF4511">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Herbas arba prekių ženklas</w:t>
      </w:r>
    </w:p>
    <w:p w14:paraId="000F1F5E" w14:textId="77777777" w:rsidR="00AF4511" w:rsidRPr="00066587" w:rsidRDefault="00AF4511" w:rsidP="00AF4511">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(Tiekėjo pavadinimas)</w:t>
      </w:r>
    </w:p>
    <w:p w14:paraId="5F32F64B" w14:textId="77777777" w:rsidR="00AF4511" w:rsidRPr="00066587" w:rsidRDefault="00AF4511" w:rsidP="00AF4511">
      <w:pPr>
        <w:pBdr>
          <w:bottom w:val="single" w:sz="4" w:space="1" w:color="auto"/>
        </w:pBdr>
        <w:spacing w:line="240" w:lineRule="auto"/>
        <w:jc w:val="both"/>
        <w:rPr>
          <w:rFonts w:ascii="Times New Roman" w:hAnsi="Times New Roman" w:cs="Times New Roman"/>
          <w:sz w:val="18"/>
          <w:szCs w:val="18"/>
        </w:rPr>
      </w:pPr>
      <w:r w:rsidRPr="00066587">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1F8E56" w14:textId="77777777" w:rsidR="00AF4511" w:rsidRPr="00066587" w:rsidRDefault="00AF4511" w:rsidP="00AF4511">
      <w:pPr>
        <w:spacing w:after="0" w:line="240" w:lineRule="auto"/>
        <w:jc w:val="center"/>
        <w:rPr>
          <w:rFonts w:ascii="Times New Roman" w:hAnsi="Times New Roman" w:cs="Times New Roman"/>
          <w:b/>
          <w:sz w:val="24"/>
          <w:szCs w:val="24"/>
          <w:u w:val="single"/>
        </w:rPr>
      </w:pPr>
    </w:p>
    <w:p w14:paraId="72A460B7" w14:textId="77777777" w:rsidR="00AF4511" w:rsidRPr="00066587" w:rsidRDefault="00AF4511" w:rsidP="00AF4511">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271F46C4" w14:textId="77777777" w:rsidR="00AF4511" w:rsidRPr="00066587" w:rsidRDefault="00AF4511" w:rsidP="00AF4511">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75EA9176" w14:textId="77777777" w:rsidR="00AF4511" w:rsidRPr="00066587" w:rsidRDefault="00AF4511" w:rsidP="00AF4511">
      <w:pPr>
        <w:spacing w:after="0" w:line="240" w:lineRule="auto"/>
        <w:jc w:val="center"/>
        <w:rPr>
          <w:rFonts w:ascii="Times New Roman" w:hAnsi="Times New Roman" w:cs="Times New Roman"/>
          <w:b/>
          <w:sz w:val="22"/>
          <w:szCs w:val="22"/>
        </w:rPr>
      </w:pPr>
    </w:p>
    <w:p w14:paraId="42DB47EA" w14:textId="77777777" w:rsidR="00AF4511" w:rsidRPr="00066587" w:rsidRDefault="00AF4511" w:rsidP="00AF4511">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7162B326" w14:textId="77777777" w:rsidR="00AF4511" w:rsidRPr="00066587" w:rsidRDefault="00AF4511" w:rsidP="00AF4511">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727F9C28" w14:textId="77777777" w:rsidR="00AF4511" w:rsidRPr="00066587" w:rsidRDefault="00AF4511" w:rsidP="00AF4511">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2496A557" w14:textId="77777777" w:rsidR="00AF4511" w:rsidRPr="005167DF" w:rsidRDefault="00AF4511" w:rsidP="00AF4511">
      <w:pPr>
        <w:shd w:val="clear" w:color="auto" w:fill="FFFFFF"/>
        <w:spacing w:after="0" w:line="240" w:lineRule="auto"/>
        <w:ind w:firstLine="3969"/>
        <w:rPr>
          <w:rFonts w:ascii="Times New Roman" w:hAnsi="Times New Roman" w:cs="Times New Roman"/>
          <w:bCs/>
          <w:color w:val="000000"/>
          <w:sz w:val="16"/>
          <w:szCs w:val="16"/>
        </w:rPr>
      </w:pPr>
    </w:p>
    <w:p w14:paraId="4251C95B" w14:textId="77777777" w:rsidR="00AF4511" w:rsidRPr="00066587" w:rsidRDefault="00AF4511" w:rsidP="00AF4511">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56A67E3A" w14:textId="77777777" w:rsidR="00AF4511" w:rsidRPr="00066587" w:rsidRDefault="00AF4511" w:rsidP="00AF4511">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4C454C90" w14:textId="77777777" w:rsidR="00AF4511" w:rsidRPr="005167DF" w:rsidRDefault="00AF4511" w:rsidP="00AF4511">
      <w:pPr>
        <w:shd w:val="clear" w:color="auto" w:fill="FFFFFF"/>
        <w:spacing w:after="0" w:line="240" w:lineRule="auto"/>
        <w:jc w:val="center"/>
        <w:rPr>
          <w:rFonts w:ascii="Times New Roman" w:hAnsi="Times New Roman" w:cs="Times New Roman"/>
          <w:bCs/>
          <w:color w:val="000000"/>
          <w:sz w:val="16"/>
          <w:szCs w:val="16"/>
        </w:rPr>
      </w:pPr>
    </w:p>
    <w:p w14:paraId="199713D2" w14:textId="64422AE3" w:rsidR="00AF4511" w:rsidRPr="00066587" w:rsidRDefault="00AF4511" w:rsidP="00AF4511">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_______________________________________________________________________________________ ,</w:t>
      </w:r>
    </w:p>
    <w:p w14:paraId="53E01B28" w14:textId="77777777" w:rsidR="00AF4511" w:rsidRPr="00066587" w:rsidRDefault="00AF4511" w:rsidP="00AF4511">
      <w:pPr>
        <w:tabs>
          <w:tab w:val="left" w:pos="851"/>
        </w:tabs>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vadovo ar jo įgalioto asmens pareigų pavadinimas, vardas ir pavardė)</w:t>
      </w:r>
    </w:p>
    <w:p w14:paraId="577EAC64" w14:textId="77777777" w:rsidR="00AF4511" w:rsidRPr="005167DF" w:rsidRDefault="00AF4511" w:rsidP="00AF4511">
      <w:pPr>
        <w:snapToGrid w:val="0"/>
        <w:spacing w:after="0" w:line="240" w:lineRule="auto"/>
        <w:jc w:val="both"/>
        <w:rPr>
          <w:rFonts w:ascii="Times New Roman" w:hAnsi="Times New Roman" w:cs="Times New Roman"/>
          <w:spacing w:val="-2"/>
          <w:sz w:val="16"/>
          <w:szCs w:val="16"/>
        </w:rPr>
      </w:pPr>
    </w:p>
    <w:p w14:paraId="31A85085"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mano vadovaujamas (-a) (atstovaujamas (-a)) ____________________________________________ ,</w:t>
      </w:r>
    </w:p>
    <w:p w14:paraId="2125D024" w14:textId="77777777" w:rsidR="00AF4511" w:rsidRPr="00066587" w:rsidRDefault="00AF4511" w:rsidP="00AF4511">
      <w:pPr>
        <w:snapToGrid w:val="0"/>
        <w:spacing w:after="0" w:line="240" w:lineRule="auto"/>
        <w:ind w:firstLine="4962"/>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pavadinimas)</w:t>
      </w:r>
    </w:p>
    <w:p w14:paraId="42AEB60B" w14:textId="77777777" w:rsidR="00AF4511" w:rsidRPr="005167DF" w:rsidRDefault="00AF4511" w:rsidP="00AF4511">
      <w:pPr>
        <w:snapToGrid w:val="0"/>
        <w:spacing w:after="0" w:line="240" w:lineRule="auto"/>
        <w:ind w:right="-1"/>
        <w:jc w:val="both"/>
        <w:rPr>
          <w:rFonts w:ascii="Times New Roman" w:hAnsi="Times New Roman" w:cs="Times New Roman"/>
          <w:spacing w:val="-2"/>
          <w:sz w:val="16"/>
          <w:szCs w:val="16"/>
        </w:rPr>
      </w:pPr>
    </w:p>
    <w:p w14:paraId="438A89FB" w14:textId="59742420"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dalyvaujantis (-i) _____________________________________________________________________________</w:t>
      </w:r>
    </w:p>
    <w:p w14:paraId="34DC2EB0" w14:textId="77777777" w:rsidR="00AF4511" w:rsidRPr="00066587" w:rsidRDefault="00AF4511" w:rsidP="00AF4511">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(perkančiosios organizacijos pavadinimas)</w:t>
      </w:r>
    </w:p>
    <w:p w14:paraId="7DF7DADE" w14:textId="77777777" w:rsidR="00AF4511" w:rsidRPr="005167DF" w:rsidRDefault="00AF4511" w:rsidP="00AF4511">
      <w:pPr>
        <w:snapToGrid w:val="0"/>
        <w:spacing w:after="0" w:line="240" w:lineRule="auto"/>
        <w:ind w:right="-1"/>
        <w:jc w:val="both"/>
        <w:rPr>
          <w:rFonts w:ascii="Times New Roman" w:hAnsi="Times New Roman" w:cs="Times New Roman"/>
          <w:spacing w:val="-2"/>
          <w:sz w:val="16"/>
          <w:szCs w:val="16"/>
        </w:rPr>
      </w:pPr>
    </w:p>
    <w:p w14:paraId="28947B0C"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_________________________________________________________________________________</w:t>
      </w:r>
    </w:p>
    <w:p w14:paraId="634153B3" w14:textId="77777777" w:rsidR="00AF4511" w:rsidRPr="00066587" w:rsidRDefault="00AF4511" w:rsidP="00AF4511">
      <w:pPr>
        <w:snapToGrid w:val="0"/>
        <w:spacing w:after="0" w:line="240" w:lineRule="auto"/>
        <w:ind w:left="1134"/>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5C34D9C9" w14:textId="77777777" w:rsidR="00AF4511" w:rsidRPr="005167DF" w:rsidRDefault="00AF4511" w:rsidP="00AF4511">
      <w:pPr>
        <w:snapToGrid w:val="0"/>
        <w:spacing w:after="0" w:line="240" w:lineRule="auto"/>
        <w:ind w:right="-1"/>
        <w:jc w:val="both"/>
        <w:rPr>
          <w:rFonts w:ascii="Times New Roman" w:hAnsi="Times New Roman" w:cs="Times New Roman"/>
          <w:spacing w:val="-2"/>
          <w:sz w:val="16"/>
          <w:szCs w:val="16"/>
        </w:rPr>
      </w:pPr>
    </w:p>
    <w:p w14:paraId="7293D31A" w14:textId="579ABB69"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 ,</w:t>
      </w:r>
    </w:p>
    <w:p w14:paraId="2C16798B" w14:textId="77777777" w:rsidR="00AF4511" w:rsidRPr="00066587" w:rsidRDefault="00AF4511" w:rsidP="00AF4511">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75418EF4" w14:textId="77777777" w:rsidR="00AF4511" w:rsidRPr="005167DF" w:rsidRDefault="00AF4511" w:rsidP="00AF4511">
      <w:pPr>
        <w:spacing w:after="0" w:line="240" w:lineRule="auto"/>
        <w:jc w:val="both"/>
        <w:rPr>
          <w:rFonts w:ascii="Times New Roman" w:hAnsi="Times New Roman" w:cs="Times New Roman"/>
          <w:sz w:val="16"/>
          <w:szCs w:val="16"/>
        </w:rPr>
      </w:pPr>
    </w:p>
    <w:p w14:paraId="6F160F17" w14:textId="77777777" w:rsidR="00AF4511" w:rsidRPr="00066587" w:rsidRDefault="00AF4511" w:rsidP="00AF4511">
      <w:pPr>
        <w:spacing w:after="0"/>
        <w:jc w:val="both"/>
        <w:rPr>
          <w:rFonts w:ascii="Times New Roman" w:hAnsi="Times New Roman" w:cs="Times New Roman"/>
          <w:sz w:val="22"/>
          <w:szCs w:val="22"/>
        </w:rPr>
      </w:pPr>
      <w:r w:rsidRPr="00066587">
        <w:rPr>
          <w:rFonts w:ascii="Times New Roman" w:hAnsi="Times New Roman" w:cs="Times New Roman"/>
          <w:sz w:val="22"/>
          <w:szCs w:val="22"/>
        </w:rPr>
        <w:t xml:space="preserve">nėra įtakojama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3C4DC74A" w14:textId="77777777" w:rsidR="00AF4511" w:rsidRPr="00066587" w:rsidRDefault="00AF4511" w:rsidP="00AF4511">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(a) mano atstovaujama įmonė (ir nė viena iš bendrovių, kurios yra mūsų konsorciumo nariais) nėra įsteigta Rusijoje;</w:t>
      </w:r>
    </w:p>
    <w:p w14:paraId="0EE324F2" w14:textId="77777777" w:rsidR="00AF4511" w:rsidRPr="00066587" w:rsidRDefault="00AF4511" w:rsidP="00AF4511">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6658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66587">
        <w:rPr>
          <w:rFonts w:ascii="Times New Roman" w:hAnsi="Times New Roman" w:cs="Times New Roman"/>
          <w:sz w:val="22"/>
          <w:szCs w:val="22"/>
        </w:rPr>
        <w:t xml:space="preserve">; </w:t>
      </w:r>
    </w:p>
    <w:p w14:paraId="3B0D2132" w14:textId="77777777" w:rsidR="00AF4511" w:rsidRPr="00066587" w:rsidRDefault="00AF4511" w:rsidP="00AF4511">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(c) nei aš, nei mano atstovaujama bendrovė nesame </w:t>
      </w:r>
      <w:r w:rsidRPr="0006658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01BF475F" w14:textId="77777777" w:rsidR="00AF4511" w:rsidRPr="00066587" w:rsidRDefault="00AF4511" w:rsidP="00AF4511">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w:t>
      </w:r>
      <w:proofErr w:type="spellStart"/>
      <w:r w:rsidRPr="00066587">
        <w:rPr>
          <w:rFonts w:ascii="Times New Roman" w:hAnsi="Times New Roman" w:cs="Times New Roman"/>
          <w:sz w:val="22"/>
          <w:szCs w:val="22"/>
          <w:shd w:val="clear" w:color="auto" w:fill="FFFFFF"/>
        </w:rPr>
        <w:t>ams</w:t>
      </w:r>
      <w:proofErr w:type="spellEnd"/>
      <w:r w:rsidRPr="00066587">
        <w:rPr>
          <w:rFonts w:ascii="Times New Roman" w:hAnsi="Times New Roman" w:cs="Times New Roman"/>
          <w:sz w:val="22"/>
          <w:szCs w:val="22"/>
          <w:shd w:val="clear" w:color="auto" w:fill="FFFFFF"/>
        </w:rPr>
        <w:t>), ar kitam (-</w:t>
      </w:r>
      <w:proofErr w:type="spellStart"/>
      <w:r w:rsidRPr="00066587">
        <w:rPr>
          <w:rFonts w:ascii="Times New Roman" w:hAnsi="Times New Roman" w:cs="Times New Roman"/>
          <w:sz w:val="22"/>
          <w:szCs w:val="22"/>
          <w:shd w:val="clear" w:color="auto" w:fill="FFFFFF"/>
        </w:rPr>
        <w:t>iems</w:t>
      </w:r>
      <w:proofErr w:type="spellEnd"/>
      <w:r w:rsidRPr="00066587">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2221B093" w14:textId="77777777" w:rsidR="00AF4511" w:rsidRPr="00066587" w:rsidRDefault="00AF4511" w:rsidP="00AF4511">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AF4511" w:rsidRPr="00066587" w14:paraId="4B55D9E5" w14:textId="77777777" w:rsidTr="00FF13B8">
        <w:trPr>
          <w:trHeight w:val="186"/>
        </w:trPr>
        <w:tc>
          <w:tcPr>
            <w:tcW w:w="4815" w:type="dxa"/>
            <w:tcBorders>
              <w:bottom w:val="single" w:sz="4" w:space="0" w:color="auto"/>
            </w:tcBorders>
            <w:tcMar>
              <w:top w:w="0" w:type="dxa"/>
              <w:left w:w="108" w:type="dxa"/>
              <w:bottom w:w="0" w:type="dxa"/>
              <w:right w:w="108" w:type="dxa"/>
            </w:tcMar>
          </w:tcPr>
          <w:p w14:paraId="017FBF91"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1CE4BEB9" w14:textId="77777777" w:rsidR="00AF4511" w:rsidRPr="00066587" w:rsidRDefault="00AF4511" w:rsidP="00FF13B8">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0E7576A9"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r>
      <w:tr w:rsidR="00AF4511" w:rsidRPr="00066587" w14:paraId="21BB6D41" w14:textId="77777777" w:rsidTr="00FF13B8">
        <w:trPr>
          <w:trHeight w:val="186"/>
        </w:trPr>
        <w:tc>
          <w:tcPr>
            <w:tcW w:w="4815" w:type="dxa"/>
            <w:tcBorders>
              <w:top w:val="single" w:sz="4" w:space="0" w:color="auto"/>
            </w:tcBorders>
            <w:tcMar>
              <w:top w:w="0" w:type="dxa"/>
              <w:left w:w="108" w:type="dxa"/>
              <w:bottom w:w="0" w:type="dxa"/>
              <w:right w:w="108" w:type="dxa"/>
            </w:tcMar>
            <w:hideMark/>
          </w:tcPr>
          <w:p w14:paraId="3794F3A1" w14:textId="77777777" w:rsidR="00AF4511" w:rsidRPr="00066587" w:rsidRDefault="00AF4511" w:rsidP="00FF13B8">
            <w:pPr>
              <w:spacing w:after="0" w:line="240" w:lineRule="auto"/>
              <w:jc w:val="center"/>
              <w:rPr>
                <w:rFonts w:ascii="Times New Roman" w:hAnsi="Times New Roman" w:cs="Times New Roman"/>
                <w:sz w:val="16"/>
                <w:szCs w:val="16"/>
              </w:rPr>
            </w:pPr>
            <w:bookmarkStart w:id="75" w:name="_Toc159231067"/>
            <w:r w:rsidRPr="00066587">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685349F1" w14:textId="77777777" w:rsidR="00AF4511" w:rsidRPr="00066587" w:rsidRDefault="00AF4511" w:rsidP="00FF13B8">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5E489650" w14:textId="77777777" w:rsidR="00AF4511" w:rsidRPr="00066587" w:rsidRDefault="00AF4511" w:rsidP="00FF13B8">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2E5B298F" w14:textId="77777777" w:rsidR="00AF4511" w:rsidRPr="00066587" w:rsidRDefault="00AF4511" w:rsidP="00AF4511">
      <w:pPr>
        <w:spacing w:after="0"/>
        <w:rPr>
          <w:rFonts w:ascii="Times New Roman" w:eastAsia="Calibri" w:hAnsi="Times New Roman" w:cs="Times New Roman"/>
          <w:sz w:val="8"/>
          <w:szCs w:val="8"/>
          <w:lang w:eastAsia="en-US"/>
        </w:rPr>
      </w:pPr>
    </w:p>
    <w:bookmarkEnd w:id="75"/>
    <w:p w14:paraId="7A562FB5" w14:textId="77777777" w:rsidR="00AF4511" w:rsidRDefault="00AF4511" w:rsidP="00AF4511">
      <w:pPr>
        <w:rPr>
          <w:rFonts w:ascii="Times New Roman" w:hAnsi="Times New Roman" w:cs="Times New Roman"/>
          <w:sz w:val="22"/>
          <w:szCs w:val="22"/>
        </w:rPr>
      </w:pPr>
      <w:r w:rsidRPr="00066587">
        <w:rPr>
          <w:rFonts w:ascii="Times New Roman" w:hAnsi="Times New Roman" w:cs="Times New Roman"/>
          <w:sz w:val="22"/>
          <w:szCs w:val="22"/>
        </w:rPr>
        <w:br w:type="page"/>
      </w:r>
    </w:p>
    <w:p w14:paraId="57712E03" w14:textId="77777777" w:rsidR="00AF4511" w:rsidRDefault="00AF4511" w:rsidP="00AF4511">
      <w:pPr>
        <w:spacing w:after="0" w:line="240" w:lineRule="auto"/>
        <w:rPr>
          <w:rFonts w:ascii="Times New Roman" w:eastAsia="Calibri" w:hAnsi="Times New Roman" w:cs="Times New Roman"/>
          <w:b/>
          <w:bCs/>
          <w:color w:val="7030A0"/>
          <w:sz w:val="22"/>
          <w:szCs w:val="22"/>
          <w:u w:val="single"/>
        </w:rPr>
      </w:pPr>
      <w:r w:rsidRPr="005167DF">
        <w:rPr>
          <w:rFonts w:ascii="Times New Roman" w:eastAsia="Calibri" w:hAnsi="Times New Roman" w:cs="Times New Roman"/>
          <w:b/>
          <w:bCs/>
          <w:color w:val="7030A0"/>
          <w:sz w:val="22"/>
          <w:szCs w:val="22"/>
          <w:u w:val="single"/>
        </w:rPr>
        <w:lastRenderedPageBreak/>
        <w:t>Fiziniam asmeniui</w:t>
      </w:r>
    </w:p>
    <w:p w14:paraId="2BFEFB4A" w14:textId="77777777" w:rsidR="00AF4511" w:rsidRDefault="00AF4511" w:rsidP="00AF4511">
      <w:pPr>
        <w:spacing w:after="0" w:line="240" w:lineRule="auto"/>
        <w:rPr>
          <w:rFonts w:ascii="Times New Roman" w:eastAsia="Calibri" w:hAnsi="Times New Roman" w:cs="Times New Roman"/>
          <w:b/>
          <w:bCs/>
          <w:color w:val="7030A0"/>
          <w:sz w:val="22"/>
          <w:szCs w:val="22"/>
          <w:u w:val="single"/>
        </w:rPr>
      </w:pPr>
    </w:p>
    <w:p w14:paraId="6FFB0352" w14:textId="77777777" w:rsidR="00AF4511" w:rsidRPr="005167DF" w:rsidRDefault="00AF4511" w:rsidP="00AF4511">
      <w:pPr>
        <w:spacing w:after="0" w:line="240" w:lineRule="auto"/>
        <w:rPr>
          <w:rFonts w:ascii="Times New Roman" w:hAnsi="Times New Roman" w:cs="Times New Roman"/>
          <w:color w:val="7030A0"/>
          <w:sz w:val="22"/>
          <w:szCs w:val="22"/>
          <w:u w:val="single"/>
        </w:rPr>
      </w:pPr>
    </w:p>
    <w:p w14:paraId="0BBB5EE6" w14:textId="77777777" w:rsidR="00AF4511" w:rsidRPr="00066587" w:rsidRDefault="00AF4511" w:rsidP="00AF4511">
      <w:pP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(Tiekėjo pavadinimas)</w:t>
      </w:r>
    </w:p>
    <w:p w14:paraId="2E3445A5" w14:textId="77777777" w:rsidR="00AF4511" w:rsidRPr="00066587" w:rsidRDefault="00AF4511" w:rsidP="00AF4511">
      <w:pPr>
        <w:spacing w:after="0" w:line="240" w:lineRule="auto"/>
        <w:jc w:val="center"/>
        <w:rPr>
          <w:rFonts w:ascii="Times New Roman" w:hAnsi="Times New Roman" w:cs="Times New Roman"/>
          <w:sz w:val="16"/>
          <w:szCs w:val="16"/>
        </w:rPr>
      </w:pPr>
    </w:p>
    <w:p w14:paraId="2660853D" w14:textId="77777777" w:rsidR="00AF4511" w:rsidRPr="00066587" w:rsidRDefault="00AF4511" w:rsidP="00AF4511">
      <w:pPr>
        <w:pBdr>
          <w:bottom w:val="single" w:sz="4" w:space="1" w:color="auto"/>
        </w:pBd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(Fizinio asmens vardas, pavardė, kontaktinė informacija, registro, kuriame kaupiami ir saugomi duomenys apie tiekėją, pavadinimas)</w:t>
      </w:r>
    </w:p>
    <w:p w14:paraId="5FE434C6" w14:textId="77777777" w:rsidR="00AF4511" w:rsidRPr="00066587" w:rsidRDefault="00AF4511" w:rsidP="00AF4511">
      <w:pPr>
        <w:spacing w:after="0" w:line="240" w:lineRule="auto"/>
        <w:jc w:val="both"/>
        <w:rPr>
          <w:rFonts w:ascii="Times New Roman" w:hAnsi="Times New Roman" w:cs="Times New Roman"/>
          <w:sz w:val="22"/>
          <w:szCs w:val="22"/>
        </w:rPr>
      </w:pPr>
    </w:p>
    <w:p w14:paraId="50C971EF" w14:textId="77777777" w:rsidR="00AF4511" w:rsidRPr="00066587" w:rsidRDefault="00AF4511" w:rsidP="00AF4511">
      <w:pPr>
        <w:spacing w:after="0" w:line="240" w:lineRule="auto"/>
        <w:jc w:val="both"/>
        <w:rPr>
          <w:rFonts w:ascii="Times New Roman" w:hAnsi="Times New Roman" w:cs="Times New Roman"/>
          <w:sz w:val="22"/>
          <w:szCs w:val="22"/>
        </w:rPr>
      </w:pPr>
    </w:p>
    <w:p w14:paraId="5B24CE24" w14:textId="77777777" w:rsidR="00AF4511" w:rsidRPr="00066587" w:rsidRDefault="00AF4511" w:rsidP="00AF4511">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2E051FA2" w14:textId="77777777" w:rsidR="00AF4511" w:rsidRPr="00066587" w:rsidRDefault="00AF4511" w:rsidP="00AF4511">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159B5A8D" w14:textId="77777777" w:rsidR="00AF4511" w:rsidRPr="00066587" w:rsidRDefault="00AF4511" w:rsidP="00AF4511">
      <w:pPr>
        <w:spacing w:after="0" w:line="240" w:lineRule="auto"/>
        <w:jc w:val="center"/>
        <w:rPr>
          <w:rFonts w:ascii="Times New Roman" w:hAnsi="Times New Roman" w:cs="Times New Roman"/>
          <w:b/>
          <w:sz w:val="22"/>
          <w:szCs w:val="22"/>
        </w:rPr>
      </w:pPr>
    </w:p>
    <w:p w14:paraId="03ED9EC1" w14:textId="77777777" w:rsidR="00AF4511" w:rsidRPr="00066587" w:rsidRDefault="00AF4511" w:rsidP="00AF4511">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4DF0092F" w14:textId="77777777" w:rsidR="00AF4511" w:rsidRPr="00066587" w:rsidRDefault="00AF4511" w:rsidP="00AF4511">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0C9D3D53" w14:textId="77777777" w:rsidR="00AF4511" w:rsidRPr="00066587" w:rsidRDefault="00AF4511" w:rsidP="00AF4511">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07464630" w14:textId="77777777" w:rsidR="00AF4511" w:rsidRPr="00066587" w:rsidRDefault="00AF4511" w:rsidP="00AF4511">
      <w:pPr>
        <w:shd w:val="clear" w:color="auto" w:fill="FFFFFF"/>
        <w:spacing w:after="0" w:line="240" w:lineRule="auto"/>
        <w:ind w:firstLine="3969"/>
        <w:rPr>
          <w:rFonts w:ascii="Times New Roman" w:hAnsi="Times New Roman" w:cs="Times New Roman"/>
          <w:bCs/>
          <w:color w:val="000000"/>
          <w:sz w:val="22"/>
          <w:szCs w:val="22"/>
        </w:rPr>
      </w:pPr>
    </w:p>
    <w:p w14:paraId="2DFF5949" w14:textId="77777777" w:rsidR="00AF4511" w:rsidRPr="00066587" w:rsidRDefault="00AF4511" w:rsidP="00AF4511">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381101B0" w14:textId="77777777" w:rsidR="00AF4511" w:rsidRPr="00066587" w:rsidRDefault="00AF4511" w:rsidP="00AF4511">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7F7A914E" w14:textId="77777777" w:rsidR="00AF4511" w:rsidRPr="00066587" w:rsidRDefault="00AF4511" w:rsidP="00AF4511">
      <w:pPr>
        <w:shd w:val="clear" w:color="auto" w:fill="FFFFFF"/>
        <w:spacing w:after="0" w:line="240" w:lineRule="auto"/>
        <w:jc w:val="center"/>
        <w:rPr>
          <w:rFonts w:ascii="Times New Roman" w:hAnsi="Times New Roman" w:cs="Times New Roman"/>
          <w:bCs/>
          <w:color w:val="000000"/>
          <w:sz w:val="22"/>
          <w:szCs w:val="22"/>
        </w:rPr>
      </w:pPr>
    </w:p>
    <w:p w14:paraId="1C254B68" w14:textId="77777777" w:rsidR="00AF4511" w:rsidRPr="00066587" w:rsidRDefault="00AF4511" w:rsidP="00AF4511">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________________________________________________________________________________________ ,</w:t>
      </w:r>
    </w:p>
    <w:p w14:paraId="5DCAA82D" w14:textId="77777777" w:rsidR="00AF4511" w:rsidRPr="00066587" w:rsidRDefault="00AF4511" w:rsidP="00AF4511">
      <w:pPr>
        <w:tabs>
          <w:tab w:val="left" w:pos="851"/>
        </w:tabs>
        <w:snapToGrid w:val="0"/>
        <w:spacing w:after="0" w:line="240" w:lineRule="auto"/>
        <w:ind w:right="-1"/>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vardas ir pavardė)</w:t>
      </w:r>
    </w:p>
    <w:p w14:paraId="42A2A68E" w14:textId="77777777" w:rsidR="00AF4511" w:rsidRPr="00066587" w:rsidRDefault="00AF4511" w:rsidP="00AF4511">
      <w:pPr>
        <w:tabs>
          <w:tab w:val="left" w:pos="851"/>
        </w:tabs>
        <w:snapToGrid w:val="0"/>
        <w:spacing w:after="0" w:line="240" w:lineRule="auto"/>
        <w:ind w:right="-1"/>
        <w:jc w:val="center"/>
        <w:rPr>
          <w:rFonts w:ascii="Times New Roman" w:hAnsi="Times New Roman" w:cs="Times New Roman"/>
          <w:i/>
          <w:iCs/>
          <w:spacing w:val="-2"/>
          <w:sz w:val="22"/>
          <w:szCs w:val="22"/>
        </w:rPr>
      </w:pPr>
    </w:p>
    <w:p w14:paraId="74DC781D" w14:textId="77777777" w:rsidR="00AF4511" w:rsidRPr="00066587" w:rsidRDefault="00AF4511" w:rsidP="00AF4511">
      <w:pPr>
        <w:snapToGrid w:val="0"/>
        <w:spacing w:after="0" w:line="240" w:lineRule="auto"/>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dalyvaudamas (-a) __________________________________________________________________</w:t>
      </w:r>
    </w:p>
    <w:p w14:paraId="48F8EB44" w14:textId="77777777" w:rsidR="00AF4511" w:rsidRPr="00066587" w:rsidRDefault="00AF4511" w:rsidP="00AF4511">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(Perkančiosios organizacijos pavadinimas)</w:t>
      </w:r>
    </w:p>
    <w:p w14:paraId="10667DED" w14:textId="77777777" w:rsidR="00AF4511" w:rsidRPr="00066587" w:rsidRDefault="00AF4511" w:rsidP="00AF4511">
      <w:pPr>
        <w:snapToGrid w:val="0"/>
        <w:spacing w:after="0" w:line="240" w:lineRule="auto"/>
        <w:ind w:right="-1"/>
        <w:jc w:val="both"/>
        <w:rPr>
          <w:rFonts w:ascii="Times New Roman" w:hAnsi="Times New Roman" w:cs="Times New Roman"/>
          <w:spacing w:val="-2"/>
          <w:sz w:val="22"/>
          <w:szCs w:val="22"/>
        </w:rPr>
      </w:pPr>
    </w:p>
    <w:p w14:paraId="46F9A7FE"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_________________________________________________________________________________</w:t>
      </w:r>
    </w:p>
    <w:p w14:paraId="72AE8C45" w14:textId="77777777" w:rsidR="00AF4511" w:rsidRPr="00066587" w:rsidRDefault="00AF4511" w:rsidP="00AF4511">
      <w:pPr>
        <w:snapToGrid w:val="0"/>
        <w:spacing w:after="0" w:line="240" w:lineRule="auto"/>
        <w:ind w:left="1296" w:firstLine="1296"/>
        <w:jc w:val="both"/>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2D481A78" w14:textId="77777777" w:rsidR="00AF4511" w:rsidRPr="00066587" w:rsidRDefault="00AF4511" w:rsidP="00AF4511">
      <w:pPr>
        <w:snapToGrid w:val="0"/>
        <w:spacing w:after="0" w:line="240" w:lineRule="auto"/>
        <w:ind w:right="-1"/>
        <w:jc w:val="both"/>
        <w:rPr>
          <w:rFonts w:ascii="Times New Roman" w:hAnsi="Times New Roman" w:cs="Times New Roman"/>
          <w:spacing w:val="-2"/>
          <w:sz w:val="22"/>
          <w:szCs w:val="22"/>
        </w:rPr>
      </w:pPr>
    </w:p>
    <w:p w14:paraId="422C3A8C" w14:textId="77777777" w:rsidR="00AF4511" w:rsidRPr="00066587" w:rsidRDefault="00AF4511" w:rsidP="00AF4511">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___________________________________________________________________________________ ,</w:t>
      </w:r>
    </w:p>
    <w:p w14:paraId="35CED53E" w14:textId="77777777" w:rsidR="00AF4511" w:rsidRPr="00066587" w:rsidRDefault="00AF4511" w:rsidP="00AF4511">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5AD770D5" w14:textId="77777777" w:rsidR="00AF4511" w:rsidRPr="00066587" w:rsidRDefault="00AF4511" w:rsidP="00AF4511">
      <w:pPr>
        <w:spacing w:after="0" w:line="240" w:lineRule="auto"/>
        <w:jc w:val="both"/>
        <w:rPr>
          <w:rFonts w:ascii="Times New Roman" w:hAnsi="Times New Roman" w:cs="Times New Roman"/>
          <w:sz w:val="22"/>
          <w:szCs w:val="22"/>
        </w:rPr>
      </w:pPr>
    </w:p>
    <w:p w14:paraId="161075E5" w14:textId="77777777" w:rsidR="00AF4511" w:rsidRPr="00066587" w:rsidRDefault="00AF4511" w:rsidP="00AF4511">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nesu įtakojamas (-a)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108795DB" w14:textId="77777777" w:rsidR="00AF4511" w:rsidRPr="00066587" w:rsidRDefault="00AF4511" w:rsidP="00AF4511">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(a) nesu Rusijos pilietis (-ė) ar įsisteigęs Rusijoje;</w:t>
      </w:r>
    </w:p>
    <w:p w14:paraId="3C8CA6DC" w14:textId="77777777" w:rsidR="00AF4511" w:rsidRPr="00066587" w:rsidRDefault="00AF4511" w:rsidP="00AF4511">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(b) neveikiu </w:t>
      </w:r>
      <w:r w:rsidRPr="00066587">
        <w:rPr>
          <w:rFonts w:ascii="Times New Roman" w:hAnsi="Times New Roman" w:cs="Times New Roman"/>
          <w:sz w:val="22"/>
          <w:szCs w:val="22"/>
          <w:shd w:val="clear" w:color="auto" w:fill="FFFFFF"/>
        </w:rPr>
        <w:t>šios deklaracijos a) punkte nurodyto subjekto vardu ar jo nurodymu;</w:t>
      </w:r>
    </w:p>
    <w:p w14:paraId="7AEA1784" w14:textId="77777777" w:rsidR="00AF4511" w:rsidRPr="00066587" w:rsidRDefault="00AF4511" w:rsidP="00AF4511">
      <w:pPr>
        <w:spacing w:after="120" w:line="240" w:lineRule="auto"/>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w:t>
      </w:r>
      <w:proofErr w:type="spellStart"/>
      <w:r w:rsidRPr="00066587">
        <w:rPr>
          <w:rFonts w:ascii="Times New Roman" w:hAnsi="Times New Roman" w:cs="Times New Roman"/>
          <w:sz w:val="22"/>
          <w:szCs w:val="22"/>
          <w:shd w:val="clear" w:color="auto" w:fill="FFFFFF"/>
        </w:rPr>
        <w:t>ams</w:t>
      </w:r>
      <w:proofErr w:type="spellEnd"/>
      <w:r w:rsidRPr="00066587">
        <w:rPr>
          <w:rFonts w:ascii="Times New Roman" w:hAnsi="Times New Roman" w:cs="Times New Roman"/>
          <w:sz w:val="22"/>
          <w:szCs w:val="22"/>
          <w:shd w:val="clear" w:color="auto" w:fill="FFFFFF"/>
        </w:rPr>
        <w:t>), ar kitam (-</w:t>
      </w:r>
      <w:proofErr w:type="spellStart"/>
      <w:r w:rsidRPr="00066587">
        <w:rPr>
          <w:rFonts w:ascii="Times New Roman" w:hAnsi="Times New Roman" w:cs="Times New Roman"/>
          <w:sz w:val="22"/>
          <w:szCs w:val="22"/>
          <w:shd w:val="clear" w:color="auto" w:fill="FFFFFF"/>
        </w:rPr>
        <w:t>iems</w:t>
      </w:r>
      <w:proofErr w:type="spellEnd"/>
      <w:r w:rsidRPr="0006658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1951BBE" w14:textId="77777777" w:rsidR="00AF4511" w:rsidRPr="00066587" w:rsidRDefault="00AF4511" w:rsidP="00AF4511">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AF4511" w:rsidRPr="00066587" w14:paraId="16BF9D0A" w14:textId="77777777" w:rsidTr="00FF13B8">
        <w:trPr>
          <w:trHeight w:val="186"/>
        </w:trPr>
        <w:tc>
          <w:tcPr>
            <w:tcW w:w="4815" w:type="dxa"/>
            <w:tcBorders>
              <w:bottom w:val="single" w:sz="4" w:space="0" w:color="auto"/>
            </w:tcBorders>
            <w:tcMar>
              <w:top w:w="0" w:type="dxa"/>
              <w:left w:w="108" w:type="dxa"/>
              <w:bottom w:w="0" w:type="dxa"/>
              <w:right w:w="108" w:type="dxa"/>
            </w:tcMar>
          </w:tcPr>
          <w:p w14:paraId="5055F401"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0C7EBC1C" w14:textId="77777777" w:rsidR="00AF4511" w:rsidRPr="00066587" w:rsidRDefault="00AF4511" w:rsidP="00FF13B8">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750332C5" w14:textId="77777777" w:rsidR="00AF4511" w:rsidRPr="00066587" w:rsidRDefault="00AF4511" w:rsidP="00FF13B8">
            <w:pPr>
              <w:spacing w:after="0" w:line="240" w:lineRule="auto"/>
              <w:ind w:firstLine="851"/>
              <w:rPr>
                <w:rFonts w:ascii="Times New Roman" w:hAnsi="Times New Roman" w:cs="Times New Roman"/>
                <w:color w:val="000000"/>
                <w:sz w:val="22"/>
                <w:szCs w:val="22"/>
              </w:rPr>
            </w:pPr>
          </w:p>
        </w:tc>
      </w:tr>
      <w:tr w:rsidR="00AF4511" w:rsidRPr="00066587" w14:paraId="2FE50F7D" w14:textId="77777777" w:rsidTr="00FF13B8">
        <w:trPr>
          <w:trHeight w:val="186"/>
        </w:trPr>
        <w:tc>
          <w:tcPr>
            <w:tcW w:w="4815" w:type="dxa"/>
            <w:tcBorders>
              <w:top w:val="single" w:sz="4" w:space="0" w:color="auto"/>
            </w:tcBorders>
            <w:tcMar>
              <w:top w:w="0" w:type="dxa"/>
              <w:left w:w="108" w:type="dxa"/>
              <w:bottom w:w="0" w:type="dxa"/>
              <w:right w:w="108" w:type="dxa"/>
            </w:tcMar>
            <w:hideMark/>
          </w:tcPr>
          <w:p w14:paraId="4FF84AA5" w14:textId="77777777" w:rsidR="00AF4511" w:rsidRPr="00066587" w:rsidRDefault="00AF4511" w:rsidP="00FF13B8">
            <w:pPr>
              <w:spacing w:after="0" w:line="240" w:lineRule="auto"/>
              <w:jc w:val="center"/>
              <w:rPr>
                <w:rFonts w:ascii="Times New Roman" w:hAnsi="Times New Roman" w:cs="Times New Roman"/>
                <w:sz w:val="16"/>
                <w:szCs w:val="16"/>
              </w:rPr>
            </w:pPr>
            <w:r w:rsidRPr="00066587">
              <w:rPr>
                <w:rFonts w:ascii="Times New Roman" w:eastAsia="Calibri" w:hAnsi="Times New Roman" w:cs="Times New Roman"/>
                <w:sz w:val="16"/>
                <w:szCs w:val="16"/>
                <w:lang w:eastAsia="en-US"/>
              </w:rPr>
              <w:t>(Asmens vardas, pavardė)</w:t>
            </w:r>
          </w:p>
        </w:tc>
        <w:tc>
          <w:tcPr>
            <w:tcW w:w="2977" w:type="dxa"/>
            <w:tcMar>
              <w:top w:w="0" w:type="dxa"/>
              <w:left w:w="108" w:type="dxa"/>
              <w:bottom w:w="0" w:type="dxa"/>
              <w:right w:w="108" w:type="dxa"/>
            </w:tcMar>
            <w:hideMark/>
          </w:tcPr>
          <w:p w14:paraId="035476C2" w14:textId="77777777" w:rsidR="00AF4511" w:rsidRPr="00066587" w:rsidRDefault="00AF4511" w:rsidP="00FF13B8">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5A5CA9A5" w14:textId="77777777" w:rsidR="00AF4511" w:rsidRPr="00066587" w:rsidRDefault="00AF4511" w:rsidP="00FF13B8">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018FF226" w14:textId="77777777" w:rsidR="00AF4511" w:rsidRPr="00066587" w:rsidRDefault="00AF4511" w:rsidP="00AF4511">
      <w:pPr>
        <w:spacing w:after="0" w:line="240" w:lineRule="auto"/>
        <w:jc w:val="both"/>
        <w:rPr>
          <w:rFonts w:ascii="Times New Roman" w:hAnsi="Times New Roman" w:cs="Times New Roman"/>
          <w:sz w:val="12"/>
          <w:szCs w:val="12"/>
        </w:rPr>
      </w:pPr>
    </w:p>
    <w:p w14:paraId="0A495714" w14:textId="77777777" w:rsidR="00AF4511" w:rsidRPr="00066587" w:rsidRDefault="00AF4511" w:rsidP="00AF4511">
      <w:pPr>
        <w:spacing w:after="0" w:line="240" w:lineRule="auto"/>
        <w:rPr>
          <w:rFonts w:ascii="Times New Roman" w:hAnsi="Times New Roman" w:cs="Times New Roman"/>
          <w:sz w:val="22"/>
          <w:szCs w:val="22"/>
        </w:rPr>
      </w:pPr>
      <w:r w:rsidRPr="00066587">
        <w:rPr>
          <w:rFonts w:ascii="Times New Roman" w:hAnsi="Times New Roman" w:cs="Times New Roman"/>
          <w:sz w:val="22"/>
          <w:szCs w:val="22"/>
        </w:rPr>
        <w:br w:type="page"/>
      </w:r>
    </w:p>
    <w:p w14:paraId="3A9E4161" w14:textId="77777777" w:rsidR="00AF4511" w:rsidRPr="00066587" w:rsidRDefault="00AF4511" w:rsidP="00AF4511">
      <w:pPr>
        <w:pStyle w:val="Antrat1"/>
        <w:spacing w:before="240"/>
        <w:jc w:val="right"/>
        <w:rPr>
          <w:rFonts w:ascii="Times New Roman" w:eastAsia="Calibri" w:hAnsi="Times New Roman" w:cs="Times New Roman"/>
          <w:b/>
          <w:bCs/>
          <w:color w:val="auto"/>
          <w:sz w:val="22"/>
          <w:szCs w:val="22"/>
        </w:rPr>
      </w:pPr>
      <w:bookmarkStart w:id="76" w:name="_Toc163203870"/>
      <w:r w:rsidRPr="00066587">
        <w:rPr>
          <w:rFonts w:ascii="Times New Roman" w:eastAsia="Calibri" w:hAnsi="Times New Roman" w:cs="Times New Roman"/>
          <w:b/>
          <w:bCs/>
          <w:color w:val="auto"/>
          <w:sz w:val="22"/>
          <w:szCs w:val="22"/>
        </w:rPr>
        <w:lastRenderedPageBreak/>
        <w:t>Pirkimo sąlygų 9 priedas „</w:t>
      </w:r>
      <w:r w:rsidRPr="005167DF">
        <w:rPr>
          <w:rFonts w:ascii="Times New Roman" w:eastAsia="Calibri" w:hAnsi="Times New Roman" w:cs="Times New Roman"/>
          <w:b/>
          <w:bCs/>
          <w:color w:val="auto"/>
          <w:sz w:val="22"/>
          <w:szCs w:val="22"/>
        </w:rPr>
        <w:t>Nacionalinio saugumo reikalavimų atitikties deklaracijos</w:t>
      </w:r>
      <w:r w:rsidRPr="00066587">
        <w:rPr>
          <w:rFonts w:ascii="Times New Roman" w:eastAsia="Calibri" w:hAnsi="Times New Roman" w:cs="Times New Roman"/>
          <w:b/>
          <w:bCs/>
          <w:color w:val="auto"/>
          <w:sz w:val="22"/>
          <w:szCs w:val="22"/>
        </w:rPr>
        <w:t>“</w:t>
      </w:r>
      <w:bookmarkEnd w:id="76"/>
    </w:p>
    <w:p w14:paraId="643F0489" w14:textId="77777777" w:rsidR="00AF4511" w:rsidRPr="005167DF" w:rsidRDefault="00AF4511" w:rsidP="00AF4511">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 xml:space="preserve">Nacionalinio saugumo reikalavimų atitikties </w:t>
      </w:r>
    </w:p>
    <w:p w14:paraId="609DD947" w14:textId="77777777" w:rsidR="00AF4511" w:rsidRDefault="00AF4511" w:rsidP="00AF4511">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deklaracijos tipinė forma,</w:t>
      </w:r>
      <w:r>
        <w:rPr>
          <w:rFonts w:ascii="Times New Roman" w:hAnsi="Times New Roman" w:cs="Times New Roman"/>
          <w:sz w:val="20"/>
          <w:szCs w:val="20"/>
        </w:rPr>
        <w:t xml:space="preserve"> </w:t>
      </w:r>
      <w:r w:rsidRPr="005167DF">
        <w:rPr>
          <w:rFonts w:ascii="Times New Roman" w:hAnsi="Times New Roman" w:cs="Times New Roman"/>
          <w:sz w:val="20"/>
          <w:szCs w:val="20"/>
        </w:rPr>
        <w:t xml:space="preserve">patvirtinta </w:t>
      </w:r>
    </w:p>
    <w:p w14:paraId="22A56D02" w14:textId="77777777" w:rsidR="00AF4511" w:rsidRDefault="00AF4511" w:rsidP="00AF4511">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 xml:space="preserve">Viešųjų pirkimų tarnybos direktoriaus </w:t>
      </w:r>
    </w:p>
    <w:p w14:paraId="3F53B500" w14:textId="77777777" w:rsidR="00AF4511" w:rsidRPr="005167DF" w:rsidRDefault="00AF4511" w:rsidP="00AF4511">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2022 m. gruodžio 29 d.</w:t>
      </w:r>
      <w:r>
        <w:rPr>
          <w:rFonts w:ascii="Times New Roman" w:hAnsi="Times New Roman" w:cs="Times New Roman"/>
          <w:sz w:val="20"/>
          <w:szCs w:val="20"/>
        </w:rPr>
        <w:t xml:space="preserve"> </w:t>
      </w:r>
      <w:r w:rsidRPr="005167DF">
        <w:rPr>
          <w:rFonts w:ascii="Times New Roman" w:hAnsi="Times New Roman" w:cs="Times New Roman"/>
          <w:sz w:val="20"/>
          <w:szCs w:val="20"/>
        </w:rPr>
        <w:t>įsakymu Nr. 1S-233</w:t>
      </w:r>
    </w:p>
    <w:p w14:paraId="0953A196" w14:textId="77777777" w:rsidR="00AF4511" w:rsidRPr="005167DF" w:rsidRDefault="00AF4511" w:rsidP="00AF4511">
      <w:pPr>
        <w:shd w:val="clear" w:color="auto" w:fill="FFFFFF"/>
        <w:suppressAutoHyphens/>
        <w:spacing w:after="0" w:line="240" w:lineRule="auto"/>
        <w:jc w:val="center"/>
        <w:rPr>
          <w:rFonts w:ascii="Times New Roman" w:hAnsi="Times New Roman" w:cs="Times New Roman"/>
          <w:b/>
          <w:sz w:val="22"/>
          <w:szCs w:val="22"/>
        </w:rPr>
      </w:pPr>
    </w:p>
    <w:p w14:paraId="686AB023" w14:textId="77777777" w:rsidR="00AF4511" w:rsidRPr="005167DF" w:rsidRDefault="00AF4511" w:rsidP="00AF4511">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5FF414D7" w14:textId="77777777" w:rsidR="00AF4511" w:rsidRPr="005167DF" w:rsidRDefault="00AF4511" w:rsidP="00AF4511">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31D06C0D" w14:textId="77777777" w:rsidR="00AF4511" w:rsidRPr="005167DF" w:rsidRDefault="00AF4511" w:rsidP="00AF4511">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23CDF070" w14:textId="77777777" w:rsidR="00AF4511" w:rsidRPr="005167DF" w:rsidRDefault="00AF4511" w:rsidP="00AF4511">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2E8DB7A1" w14:textId="77777777" w:rsidR="00AF4511" w:rsidRPr="005167DF" w:rsidRDefault="00AF4511" w:rsidP="00AF4511">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0DCA6525"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8970520"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44AC5772"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2A37A72"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749D2C92" w14:textId="77777777" w:rsidR="00AF4511" w:rsidRPr="005167DF"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4CC3CFFB" w14:textId="77777777" w:rsidR="00AF4511" w:rsidRPr="006A224D"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0F0E9C3D" w14:textId="77777777" w:rsidR="00AF4511" w:rsidRPr="005167DF" w:rsidRDefault="00AF4511" w:rsidP="00AF4511">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3E8C91A6" w14:textId="77777777" w:rsidR="00AF4511" w:rsidRPr="006A224D" w:rsidRDefault="00AF4511" w:rsidP="00AF4511">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31BC5DB4" w14:textId="77777777" w:rsidR="00AF4511" w:rsidRPr="005167DF" w:rsidRDefault="00AF4511" w:rsidP="00AF4511">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22639869" w14:textId="77777777" w:rsidR="00AF4511" w:rsidRPr="006A224D" w:rsidRDefault="00AF4511" w:rsidP="00AF4511">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61DABBB3" w14:textId="77777777" w:rsidR="00AF4511" w:rsidRPr="005167DF" w:rsidRDefault="00AF4511" w:rsidP="00AF4511">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1F5FADC7" w14:textId="77777777" w:rsidR="00AF4511" w:rsidRPr="006A224D" w:rsidRDefault="00AF4511" w:rsidP="00AF4511">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349A666A" w14:textId="77777777" w:rsidR="00AF4511" w:rsidRPr="005167DF" w:rsidRDefault="00AF4511" w:rsidP="00AF4511">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2257B00D" w14:textId="77777777" w:rsidR="00AF4511" w:rsidRPr="006A224D" w:rsidRDefault="00AF4511" w:rsidP="00AF4511">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19099766" w14:textId="77777777" w:rsidR="00AF4511" w:rsidRPr="00AF4511" w:rsidRDefault="00AF4511" w:rsidP="00AF4511">
      <w:pPr>
        <w:spacing w:after="0" w:line="240" w:lineRule="auto"/>
        <w:ind w:firstLine="636"/>
        <w:jc w:val="both"/>
        <w:rPr>
          <w:rFonts w:ascii="Times New Roman" w:hAnsi="Times New Roman" w:cs="Times New Roman"/>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AF4511" w:rsidRPr="005167DF" w14:paraId="7E83E93C" w14:textId="77777777" w:rsidTr="00FF13B8">
        <w:tc>
          <w:tcPr>
            <w:tcW w:w="352" w:type="dxa"/>
            <w:tcBorders>
              <w:top w:val="single" w:sz="4" w:space="0" w:color="auto"/>
              <w:left w:val="single" w:sz="4" w:space="0" w:color="auto"/>
              <w:bottom w:val="single" w:sz="4" w:space="0" w:color="auto"/>
              <w:right w:val="nil"/>
            </w:tcBorders>
            <w:hideMark/>
          </w:tcPr>
          <w:p w14:paraId="2001F222" w14:textId="77777777" w:rsidR="00AF4511" w:rsidRPr="005167DF" w:rsidRDefault="00AF4511" w:rsidP="00FF13B8">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5B2C02C" w14:textId="77777777" w:rsidR="00AF4511" w:rsidRPr="005167DF" w:rsidRDefault="00AF4511" w:rsidP="00FF13B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 xml:space="preserve">tiekėjo siūlomos prekės nekelia grėsmės nacionaliniam saugumui </w:t>
            </w:r>
            <w:r w:rsidRPr="005167DF">
              <w:rPr>
                <w:rFonts w:ascii="Times New Roman" w:hAnsi="Times New Roman" w:cs="Times New Roman"/>
                <w:color w:val="000000"/>
                <w:sz w:val="22"/>
                <w:szCs w:val="22"/>
                <w:bdr w:val="none" w:sz="0" w:space="0" w:color="auto" w:frame="1"/>
              </w:rPr>
              <w:t>–</w:t>
            </w:r>
            <w:r w:rsidRPr="005167DF">
              <w:rPr>
                <w:rFonts w:ascii="Times New Roman" w:hAnsi="Times New Roman" w:cs="Times New Roman"/>
                <w:sz w:val="22"/>
                <w:szCs w:val="22"/>
              </w:rPr>
              <w:t xml:space="preserve"> vadovaujantis Lietuvos Respublikos viešųjų pirkimų įstatymo (toliau – VPĮ) 37 straipsnio 9 dalies 1 punktu, prekių</w:t>
            </w:r>
            <w:r>
              <w:rPr>
                <w:rFonts w:ascii="Times New Roman" w:hAnsi="Times New Roman" w:cs="Times New Roman"/>
                <w:sz w:val="22"/>
                <w:szCs w:val="22"/>
              </w:rPr>
              <w:t xml:space="preserve"> </w:t>
            </w:r>
            <w:r w:rsidRPr="005167DF">
              <w:rPr>
                <w:rFonts w:ascii="Times New Roman" w:hAnsi="Times New Roman" w:cs="Times New Roman"/>
                <w:sz w:val="22"/>
                <w:szCs w:val="22"/>
              </w:rPr>
              <w:t> gamintojas ar jį kontroliuojantis asmuo</w:t>
            </w:r>
            <w:r w:rsidRPr="005167DF">
              <w:rPr>
                <w:rFonts w:ascii="Times New Roman" w:hAnsi="Times New Roman" w:cs="Times New Roman"/>
                <w:color w:val="000000"/>
                <w:sz w:val="22"/>
                <w:szCs w:val="22"/>
              </w:rPr>
              <w:t xml:space="preserve"> </w:t>
            </w:r>
            <w:r w:rsidRPr="005167DF">
              <w:rPr>
                <w:rFonts w:ascii="Times New Roman"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 (</w:t>
            </w:r>
            <w:r w:rsidRPr="006719F6">
              <w:rPr>
                <w:rFonts w:ascii="Times New Roman" w:hAnsi="Times New Roman" w:cs="Times New Roman"/>
                <w:sz w:val="22"/>
                <w:szCs w:val="22"/>
                <w:u w:val="single"/>
              </w:rPr>
              <w:t>Specialiųjų sąlygų 5.6. punktas</w:t>
            </w:r>
            <w:r w:rsidRPr="005167DF">
              <w:rPr>
                <w:rFonts w:ascii="Times New Roman" w:hAnsi="Times New Roman" w:cs="Times New Roman"/>
                <w:sz w:val="22"/>
                <w:szCs w:val="22"/>
              </w:rPr>
              <w:t>)</w:t>
            </w:r>
          </w:p>
          <w:p w14:paraId="358305D7" w14:textId="77777777" w:rsidR="00AF4511" w:rsidRPr="006719F6" w:rsidRDefault="00AF4511" w:rsidP="00FF13B8">
            <w:pPr>
              <w:shd w:val="clear" w:color="auto" w:fill="FFFFFF"/>
              <w:spacing w:after="0" w:line="240" w:lineRule="auto"/>
              <w:ind w:firstLine="2658"/>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tc>
      </w:tr>
      <w:tr w:rsidR="00AF4511" w:rsidRPr="005167DF" w14:paraId="5293CB1A" w14:textId="77777777" w:rsidTr="00FF13B8">
        <w:tc>
          <w:tcPr>
            <w:tcW w:w="352" w:type="dxa"/>
            <w:tcBorders>
              <w:top w:val="single" w:sz="4" w:space="0" w:color="auto"/>
              <w:left w:val="nil"/>
              <w:bottom w:val="nil"/>
              <w:right w:val="nil"/>
            </w:tcBorders>
          </w:tcPr>
          <w:p w14:paraId="2597A4B9"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59725D9" w14:textId="77777777" w:rsidR="00AF4511" w:rsidRPr="005167DF" w:rsidRDefault="00AF4511" w:rsidP="00FF13B8">
            <w:pPr>
              <w:spacing w:after="0" w:line="240" w:lineRule="auto"/>
              <w:rPr>
                <w:rFonts w:ascii="Times New Roman" w:hAnsi="Times New Roman" w:cs="Times New Roman"/>
                <w:sz w:val="22"/>
                <w:szCs w:val="22"/>
              </w:rPr>
            </w:pPr>
          </w:p>
        </w:tc>
      </w:tr>
      <w:tr w:rsidR="00AF4511" w:rsidRPr="005167DF" w14:paraId="5EE38D97" w14:textId="77777777" w:rsidTr="00FF13B8">
        <w:tc>
          <w:tcPr>
            <w:tcW w:w="352" w:type="dxa"/>
            <w:tcBorders>
              <w:top w:val="nil"/>
              <w:left w:val="nil"/>
              <w:bottom w:val="nil"/>
              <w:right w:val="nil"/>
            </w:tcBorders>
          </w:tcPr>
          <w:p w14:paraId="0AE3730C"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C15B97" w14:textId="77777777" w:rsidR="00AF4511" w:rsidRPr="005167DF" w:rsidRDefault="00AF4511" w:rsidP="00FF13B8">
            <w:pPr>
              <w:spacing w:after="0" w:line="240" w:lineRule="auto"/>
              <w:rPr>
                <w:rFonts w:ascii="Times New Roman" w:hAnsi="Times New Roman" w:cs="Times New Roman"/>
                <w:sz w:val="22"/>
                <w:szCs w:val="22"/>
              </w:rPr>
            </w:pPr>
          </w:p>
        </w:tc>
      </w:tr>
    </w:tbl>
    <w:p w14:paraId="5ABBBC9C" w14:textId="77777777" w:rsidR="00AF4511" w:rsidRPr="00AF4511" w:rsidRDefault="00AF4511" w:rsidP="00AF4511">
      <w:pPr>
        <w:shd w:val="clear" w:color="auto" w:fill="FFFFFF"/>
        <w:spacing w:after="0" w:line="240" w:lineRule="auto"/>
        <w:ind w:firstLine="424"/>
        <w:rPr>
          <w:rFonts w:ascii="Times New Roman" w:hAnsi="Times New Roman"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AF4511" w:rsidRPr="005167DF" w14:paraId="3C6A1635" w14:textId="77777777" w:rsidTr="00FF13B8">
        <w:tc>
          <w:tcPr>
            <w:tcW w:w="352" w:type="dxa"/>
            <w:tcBorders>
              <w:top w:val="single" w:sz="4" w:space="0" w:color="auto"/>
              <w:left w:val="single" w:sz="4" w:space="0" w:color="auto"/>
              <w:bottom w:val="single" w:sz="4" w:space="0" w:color="auto"/>
              <w:right w:val="nil"/>
            </w:tcBorders>
            <w:hideMark/>
          </w:tcPr>
          <w:p w14:paraId="6F3F95F2" w14:textId="77777777" w:rsidR="00AF4511" w:rsidRPr="005167DF" w:rsidRDefault="00AF4511" w:rsidP="00FF13B8">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568469E" w14:textId="77777777" w:rsidR="00AF4511" w:rsidRPr="005167DF" w:rsidRDefault="00AF4511" w:rsidP="00FF13B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5.7. punktas</w:t>
            </w:r>
            <w:r w:rsidRPr="005167DF">
              <w:rPr>
                <w:rFonts w:ascii="Times New Roman" w:hAnsi="Times New Roman" w:cs="Times New Roman"/>
                <w:sz w:val="22"/>
                <w:szCs w:val="22"/>
              </w:rPr>
              <w:t>)</w:t>
            </w:r>
          </w:p>
        </w:tc>
      </w:tr>
      <w:tr w:rsidR="00AF4511" w:rsidRPr="005167DF" w14:paraId="628DF0E6" w14:textId="77777777" w:rsidTr="00FF13B8">
        <w:tc>
          <w:tcPr>
            <w:tcW w:w="352" w:type="dxa"/>
            <w:tcBorders>
              <w:top w:val="single" w:sz="4" w:space="0" w:color="auto"/>
              <w:left w:val="nil"/>
              <w:bottom w:val="nil"/>
              <w:right w:val="nil"/>
            </w:tcBorders>
          </w:tcPr>
          <w:p w14:paraId="4CE2BE01"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1A00288" w14:textId="77777777" w:rsidR="00AF4511" w:rsidRPr="005167DF" w:rsidRDefault="00AF4511" w:rsidP="00FF13B8">
            <w:pPr>
              <w:spacing w:after="0" w:line="240" w:lineRule="auto"/>
              <w:rPr>
                <w:rFonts w:ascii="Times New Roman" w:hAnsi="Times New Roman" w:cs="Times New Roman"/>
                <w:sz w:val="22"/>
                <w:szCs w:val="22"/>
              </w:rPr>
            </w:pPr>
          </w:p>
        </w:tc>
      </w:tr>
      <w:tr w:rsidR="00AF4511" w:rsidRPr="005167DF" w14:paraId="022F1226" w14:textId="77777777" w:rsidTr="00FF13B8">
        <w:tc>
          <w:tcPr>
            <w:tcW w:w="352" w:type="dxa"/>
            <w:tcBorders>
              <w:top w:val="nil"/>
              <w:left w:val="nil"/>
              <w:bottom w:val="nil"/>
              <w:right w:val="nil"/>
            </w:tcBorders>
          </w:tcPr>
          <w:p w14:paraId="7A5F8B0E"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E66A0AE" w14:textId="77777777" w:rsidR="00AF4511" w:rsidRPr="005167DF" w:rsidRDefault="00AF4511" w:rsidP="00FF13B8">
            <w:pPr>
              <w:spacing w:after="0" w:line="240" w:lineRule="auto"/>
              <w:rPr>
                <w:rFonts w:ascii="Times New Roman" w:hAnsi="Times New Roman" w:cs="Times New Roman"/>
                <w:sz w:val="22"/>
                <w:szCs w:val="22"/>
              </w:rPr>
            </w:pPr>
          </w:p>
        </w:tc>
      </w:tr>
    </w:tbl>
    <w:p w14:paraId="62D7F499" w14:textId="77777777" w:rsidR="00AF4511" w:rsidRPr="006719F6" w:rsidRDefault="00AF4511" w:rsidP="00AF4511">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11CF85A7" w14:textId="77777777" w:rsidR="00AF4511" w:rsidRPr="00AF4511" w:rsidRDefault="00AF4511" w:rsidP="00AF4511">
      <w:pPr>
        <w:shd w:val="clear" w:color="auto" w:fill="FFFFFF"/>
        <w:spacing w:after="0" w:line="240" w:lineRule="auto"/>
        <w:ind w:firstLine="424"/>
        <w:rPr>
          <w:rFonts w:ascii="Times New Roman" w:hAnsi="Times New Roman"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AF4511" w:rsidRPr="00B04FF0" w14:paraId="66CE1757" w14:textId="77777777" w:rsidTr="00FF13B8">
        <w:tc>
          <w:tcPr>
            <w:tcW w:w="352" w:type="dxa"/>
            <w:tcBorders>
              <w:top w:val="single" w:sz="4" w:space="0" w:color="auto"/>
              <w:left w:val="single" w:sz="4" w:space="0" w:color="auto"/>
              <w:bottom w:val="single" w:sz="4" w:space="0" w:color="auto"/>
              <w:right w:val="nil"/>
            </w:tcBorders>
            <w:hideMark/>
          </w:tcPr>
          <w:p w14:paraId="614709A5" w14:textId="77777777" w:rsidR="00AF4511" w:rsidRPr="00B04FF0" w:rsidRDefault="00AF4511" w:rsidP="00FF13B8">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D49DEB2" w14:textId="77777777" w:rsidR="00AF4511" w:rsidRPr="00B04FF0" w:rsidRDefault="00AF4511" w:rsidP="00FF13B8">
            <w:pPr>
              <w:shd w:val="clear" w:color="auto" w:fill="FFFFFF"/>
              <w:spacing w:after="0" w:line="240" w:lineRule="auto"/>
              <w:jc w:val="both"/>
              <w:rPr>
                <w:rFonts w:ascii="Times New Roman" w:hAnsi="Times New Roman" w:cs="Times New Roman"/>
                <w:i/>
                <w:iCs/>
                <w:sz w:val="22"/>
                <w:szCs w:val="22"/>
              </w:rPr>
            </w:pPr>
            <w:r w:rsidRPr="00B04FF0">
              <w:rPr>
                <w:rFonts w:ascii="Times New Roman" w:hAnsi="Times New Roman" w:cs="Times New Roman"/>
                <w:sz w:val="22"/>
                <w:szCs w:val="22"/>
              </w:rPr>
              <w:t xml:space="preserve">tiekėjo siūlomos teikti paslaugos nekelia grėsmės nacionaliniam saugumui </w:t>
            </w:r>
            <w:r w:rsidRPr="00B04FF0">
              <w:rPr>
                <w:rFonts w:ascii="Times New Roman" w:hAnsi="Times New Roman" w:cs="Times New Roman"/>
                <w:color w:val="000000"/>
                <w:sz w:val="22"/>
                <w:szCs w:val="22"/>
                <w:bdr w:val="none" w:sz="0" w:space="0" w:color="auto" w:frame="1"/>
              </w:rPr>
              <w:t>–</w:t>
            </w:r>
            <w:r w:rsidRPr="00B04FF0">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 (</w:t>
            </w:r>
            <w:r w:rsidRPr="006719F6">
              <w:rPr>
                <w:rFonts w:ascii="Times New Roman" w:hAnsi="Times New Roman" w:cs="Times New Roman"/>
                <w:sz w:val="22"/>
                <w:szCs w:val="22"/>
                <w:u w:val="single"/>
              </w:rPr>
              <w:t>Specialiųjų sąlygų 5.6.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15F1581D" w14:textId="77777777" w:rsidR="00AF4511" w:rsidRPr="00B04FF0" w:rsidRDefault="00AF4511" w:rsidP="00FF13B8">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AF4511" w:rsidRPr="005167DF" w14:paraId="10B77BFA" w14:textId="77777777" w:rsidTr="00FF13B8">
        <w:tc>
          <w:tcPr>
            <w:tcW w:w="352" w:type="dxa"/>
            <w:tcBorders>
              <w:top w:val="single" w:sz="4" w:space="0" w:color="auto"/>
              <w:left w:val="nil"/>
              <w:bottom w:val="nil"/>
              <w:right w:val="nil"/>
            </w:tcBorders>
          </w:tcPr>
          <w:p w14:paraId="0B625766"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6BFA205" w14:textId="77777777" w:rsidR="00AF4511" w:rsidRPr="005167DF" w:rsidRDefault="00AF4511" w:rsidP="00FF13B8">
            <w:pPr>
              <w:spacing w:after="0" w:line="240" w:lineRule="auto"/>
              <w:rPr>
                <w:rFonts w:ascii="Times New Roman" w:hAnsi="Times New Roman" w:cs="Times New Roman"/>
                <w:sz w:val="22"/>
                <w:szCs w:val="22"/>
              </w:rPr>
            </w:pPr>
          </w:p>
        </w:tc>
      </w:tr>
      <w:tr w:rsidR="00AF4511" w:rsidRPr="005167DF" w14:paraId="1DAC8464" w14:textId="77777777" w:rsidTr="00FF13B8">
        <w:tc>
          <w:tcPr>
            <w:tcW w:w="352" w:type="dxa"/>
            <w:tcBorders>
              <w:top w:val="nil"/>
              <w:left w:val="nil"/>
              <w:bottom w:val="nil"/>
              <w:right w:val="nil"/>
            </w:tcBorders>
          </w:tcPr>
          <w:p w14:paraId="6A1BD758" w14:textId="77777777" w:rsidR="00AF4511" w:rsidRPr="005167DF" w:rsidRDefault="00AF4511" w:rsidP="00FF13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9214DA5" w14:textId="77777777" w:rsidR="00AF4511" w:rsidRPr="005167DF" w:rsidRDefault="00AF4511" w:rsidP="00FF13B8">
            <w:pPr>
              <w:spacing w:after="0" w:line="240" w:lineRule="auto"/>
              <w:rPr>
                <w:rFonts w:ascii="Times New Roman" w:hAnsi="Times New Roman" w:cs="Times New Roman"/>
                <w:sz w:val="22"/>
                <w:szCs w:val="22"/>
              </w:rPr>
            </w:pPr>
          </w:p>
        </w:tc>
      </w:tr>
    </w:tbl>
    <w:p w14:paraId="7E5FB4CF" w14:textId="77777777" w:rsidR="00AF4511" w:rsidRPr="00AF4511" w:rsidRDefault="00AF4511" w:rsidP="00AF4511">
      <w:pPr>
        <w:widowControl w:val="0"/>
        <w:shd w:val="clear" w:color="auto" w:fill="FFFFFF"/>
        <w:suppressAutoHyphens/>
        <w:spacing w:after="0" w:line="240" w:lineRule="auto"/>
        <w:ind w:firstLine="567"/>
        <w:jc w:val="both"/>
        <w:textAlignment w:val="baseline"/>
        <w:rPr>
          <w:rFonts w:ascii="Times New Roman" w:hAnsi="Times New Roman" w:cs="Times New Roman"/>
          <w:sz w:val="12"/>
          <w:szCs w:val="12"/>
          <w:shd w:val="clear" w:color="auto" w:fill="008000"/>
        </w:rPr>
      </w:pPr>
    </w:p>
    <w:p w14:paraId="38A86A27" w14:textId="77777777" w:rsidR="00AF4511" w:rsidRPr="005167DF" w:rsidRDefault="00AF4511" w:rsidP="00AF4511">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2FFD24DF" w14:textId="77777777" w:rsidR="00AF4511" w:rsidRPr="00AF4511" w:rsidRDefault="00AF4511" w:rsidP="00AF4511">
      <w:pPr>
        <w:shd w:val="clear" w:color="auto" w:fill="FFFFFF"/>
        <w:spacing w:after="0" w:line="240" w:lineRule="auto"/>
        <w:ind w:firstLine="720"/>
        <w:rPr>
          <w:rFonts w:ascii="Times New Roman" w:hAnsi="Times New Roman" w:cs="Times New Roman"/>
          <w:sz w:val="12"/>
          <w:szCs w:val="12"/>
        </w:rPr>
      </w:pPr>
    </w:p>
    <w:p w14:paraId="1D7C5C86" w14:textId="77777777" w:rsidR="00AF4511" w:rsidRPr="005167DF" w:rsidRDefault="00AF4511" w:rsidP="00AF4511">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6F64E88" w14:textId="77777777" w:rsidR="00AF4511" w:rsidRPr="00AF4511" w:rsidRDefault="00AF4511" w:rsidP="00AF4511">
      <w:pPr>
        <w:widowControl w:val="0"/>
        <w:shd w:val="clear" w:color="auto" w:fill="FFFFFF"/>
        <w:suppressAutoHyphens/>
        <w:spacing w:after="0" w:line="240" w:lineRule="auto"/>
        <w:jc w:val="both"/>
        <w:textAlignment w:val="baseline"/>
        <w:rPr>
          <w:rFonts w:ascii="Times New Roman" w:hAnsi="Times New Roman" w:cs="Times New Roman"/>
          <w:color w:val="000000"/>
          <w:sz w:val="12"/>
          <w:szCs w:val="12"/>
          <w:shd w:val="clear" w:color="auto" w:fill="00FF00"/>
        </w:rPr>
      </w:pPr>
    </w:p>
    <w:p w14:paraId="722F86AD" w14:textId="77777777" w:rsidR="00AF4511" w:rsidRPr="005167DF" w:rsidRDefault="00AF4511" w:rsidP="00AF4511">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44EA1CC" w14:textId="77777777" w:rsidR="00AF4511" w:rsidRPr="005167DF" w:rsidRDefault="00AF4511" w:rsidP="00AF4511">
      <w:pPr>
        <w:widowControl w:val="0"/>
        <w:suppressAutoHyphens/>
        <w:spacing w:after="0" w:line="240" w:lineRule="auto"/>
        <w:jc w:val="center"/>
        <w:textAlignment w:val="baseline"/>
        <w:rPr>
          <w:rFonts w:ascii="Times New Roman" w:hAnsi="Times New Roman" w:cs="Times New Roman"/>
          <w:sz w:val="22"/>
          <w:szCs w:val="22"/>
        </w:rPr>
      </w:pPr>
    </w:p>
    <w:p w14:paraId="77A1C7D4" w14:textId="77777777" w:rsidR="00AF4511" w:rsidRPr="005167DF" w:rsidRDefault="00AF4511" w:rsidP="00AF4511">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73AA06FE" w14:textId="6614988A" w:rsidR="00AF4511" w:rsidRDefault="00AF4511" w:rsidP="00AF4511">
      <w:pPr>
        <w:widowControl w:val="0"/>
        <w:suppressAutoHyphens/>
        <w:spacing w:after="0" w:line="240" w:lineRule="auto"/>
        <w:ind w:firstLine="709"/>
        <w:textAlignment w:val="baseline"/>
        <w:rPr>
          <w:rFonts w:ascii="Times New Roman" w:hAnsi="Times New Roman" w:cs="Times New Roman"/>
          <w:sz w:val="22"/>
          <w:szCs w:val="22"/>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r w:rsidRPr="00066587">
        <w:rPr>
          <w:rFonts w:ascii="Times New Roman" w:hAnsi="Times New Roman" w:cs="Times New Roman"/>
          <w:sz w:val="22"/>
          <w:szCs w:val="22"/>
        </w:rPr>
        <w:br w:type="page"/>
      </w:r>
    </w:p>
    <w:p w14:paraId="5CDB26B9" w14:textId="77777777" w:rsidR="00AF4511" w:rsidRDefault="00AF4511" w:rsidP="00AF4511">
      <w:pPr>
        <w:shd w:val="clear" w:color="auto" w:fill="FFFFFF"/>
        <w:suppressAutoHyphens/>
        <w:jc w:val="center"/>
        <w:rPr>
          <w:b/>
          <w:sz w:val="20"/>
        </w:rPr>
      </w:pPr>
    </w:p>
    <w:p w14:paraId="5E696923" w14:textId="77777777" w:rsidR="00AF4511" w:rsidRPr="006719F6" w:rsidRDefault="00AF4511" w:rsidP="00AF4511">
      <w:pPr>
        <w:shd w:val="clear" w:color="auto" w:fill="FFFFFF"/>
        <w:suppressAutoHyphens/>
        <w:spacing w:after="0" w:line="240" w:lineRule="auto"/>
        <w:jc w:val="center"/>
        <w:rPr>
          <w:rFonts w:ascii="Times New Roman" w:hAnsi="Times New Roman" w:cs="Times New Roman"/>
          <w:b/>
          <w:sz w:val="22"/>
          <w:szCs w:val="22"/>
        </w:rPr>
      </w:pPr>
      <w:r w:rsidRPr="006719F6">
        <w:rPr>
          <w:rFonts w:ascii="Times New Roman" w:hAnsi="Times New Roman" w:cs="Times New Roman"/>
          <w:b/>
          <w:sz w:val="22"/>
          <w:szCs w:val="22"/>
        </w:rPr>
        <w:t>(VPĮ 45 str. 2¹ d. reikalavimų atitikties deklaracijos pavyzdinė forma)</w:t>
      </w:r>
    </w:p>
    <w:p w14:paraId="0CF34D11" w14:textId="77777777" w:rsidR="00AF4511" w:rsidRPr="006719F6" w:rsidRDefault="00AF4511" w:rsidP="00AF4511">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6CE0477C" w14:textId="77777777" w:rsidR="00AF4511" w:rsidRPr="00E916B2" w:rsidRDefault="00AF4511" w:rsidP="00AF4511">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732356BB" w14:textId="77777777" w:rsidR="00AF4511" w:rsidRPr="006719F6" w:rsidRDefault="00AF4511" w:rsidP="00AF4511">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2DC33959" w14:textId="77777777" w:rsidR="00AF4511" w:rsidRPr="00E916B2" w:rsidRDefault="00AF4511" w:rsidP="00AF4511">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357BD716"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AF732F8"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286B34FA"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3DC2F6A"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2113D21F"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1070B639" w14:textId="77777777" w:rsidR="00AF4511" w:rsidRPr="006719F6"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4F0B5CB5" w14:textId="77777777" w:rsidR="00AF4511" w:rsidRPr="006719F6" w:rsidRDefault="00AF4511" w:rsidP="00AF4511">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 ,</w:t>
      </w:r>
    </w:p>
    <w:p w14:paraId="01F067D8" w14:textId="77777777" w:rsidR="00AF4511" w:rsidRPr="00E916B2" w:rsidRDefault="00AF4511" w:rsidP="00AF4511">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7ECC8602" w14:textId="77777777" w:rsidR="00AF4511" w:rsidRPr="006719F6" w:rsidRDefault="00AF4511" w:rsidP="00AF4511">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 ,</w:t>
      </w:r>
    </w:p>
    <w:p w14:paraId="073DF1F2" w14:textId="77777777" w:rsidR="00AF4511" w:rsidRPr="00E916B2" w:rsidRDefault="00AF4511" w:rsidP="00AF4511">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6E7774A7" w14:textId="77777777" w:rsidR="00AF4511" w:rsidRPr="006719F6" w:rsidRDefault="00AF4511" w:rsidP="00AF4511">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p>
    <w:p w14:paraId="77C31D28" w14:textId="77777777" w:rsidR="00AF4511" w:rsidRPr="00E916B2" w:rsidRDefault="00AF4511" w:rsidP="00AF4511">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p>
    <w:p w14:paraId="1342765A" w14:textId="77777777" w:rsidR="00AF4511" w:rsidRPr="006719F6" w:rsidRDefault="00AF4511" w:rsidP="00AF4511">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 atitinka toliau nurodomus reikalavimus:</w:t>
      </w:r>
    </w:p>
    <w:p w14:paraId="77C3270B" w14:textId="77777777" w:rsidR="00AF4511" w:rsidRPr="00E916B2" w:rsidRDefault="00AF4511" w:rsidP="00AF4511">
      <w:pPr>
        <w:spacing w:after="0" w:line="240" w:lineRule="auto"/>
        <w:ind w:firstLine="636"/>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14BDD4B9" w14:textId="77777777" w:rsidR="00AF4511" w:rsidRPr="006719F6" w:rsidRDefault="00AF4511" w:rsidP="00AF4511">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0" w:type="auto"/>
        <w:tblLook w:val="04A0" w:firstRow="1" w:lastRow="0" w:firstColumn="1" w:lastColumn="0" w:noHBand="0" w:noVBand="1"/>
      </w:tblPr>
      <w:tblGrid>
        <w:gridCol w:w="352"/>
        <w:gridCol w:w="9566"/>
      </w:tblGrid>
      <w:tr w:rsidR="00AF4511" w:rsidRPr="006719F6" w14:paraId="3477C915" w14:textId="77777777" w:rsidTr="00FF13B8">
        <w:tc>
          <w:tcPr>
            <w:tcW w:w="352" w:type="dxa"/>
            <w:tcBorders>
              <w:top w:val="single" w:sz="4" w:space="0" w:color="auto"/>
              <w:left w:val="single" w:sz="4" w:space="0" w:color="auto"/>
              <w:bottom w:val="single" w:sz="4" w:space="0" w:color="auto"/>
              <w:right w:val="single" w:sz="4" w:space="0" w:color="auto"/>
            </w:tcBorders>
            <w:hideMark/>
          </w:tcPr>
          <w:p w14:paraId="51967D45" w14:textId="77777777" w:rsidR="00AF4511" w:rsidRPr="006719F6" w:rsidRDefault="00AF4511" w:rsidP="00FF13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74" w:type="dxa"/>
            <w:vMerge w:val="restart"/>
            <w:tcBorders>
              <w:left w:val="single" w:sz="4" w:space="0" w:color="auto"/>
            </w:tcBorders>
            <w:hideMark/>
          </w:tcPr>
          <w:p w14:paraId="1550A586" w14:textId="77777777" w:rsidR="00AF4511" w:rsidRPr="006719F6" w:rsidRDefault="00AF4511" w:rsidP="00FF13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tiekėjas, jo subtiekėjas, ūkio subjektai, kurių pajėgumais remiamasi, tiekėjo siūlomų prekių (įskaitant jų sudedamąsias dalis, pakuotes) gamintojas ar juos kontroliuojantys asmenys</w:t>
            </w:r>
            <w:r w:rsidRPr="006719F6">
              <w:rPr>
                <w:rStyle w:val="Puslapioinaosnuoroda"/>
                <w:rFonts w:ascii="Times New Roman" w:hAnsi="Times New Roman" w:cs="Times New Roman"/>
                <w:sz w:val="22"/>
                <w:szCs w:val="22"/>
              </w:rPr>
              <w:footnoteReference w:id="7"/>
            </w:r>
            <w:r w:rsidRPr="006719F6">
              <w:rPr>
                <w:rFonts w:ascii="Times New Roman" w:hAnsi="Times New Roman" w:cs="Times New Roman"/>
                <w:sz w:val="22"/>
                <w:szCs w:val="22"/>
              </w:rPr>
              <w:t xml:space="preserve"> yra juridiniai asmenys, kurie nėra registruoti VPĮ 92 straipsnio 15 dalyje numatytame sąraše</w:t>
            </w:r>
            <w:r w:rsidRPr="006719F6">
              <w:rPr>
                <w:rStyle w:val="Puslapioinaosnuoroda"/>
                <w:rFonts w:ascii="Times New Roman" w:hAnsi="Times New Roman" w:cs="Times New Roman"/>
                <w:sz w:val="22"/>
                <w:szCs w:val="22"/>
              </w:rPr>
              <w:footnoteReference w:id="8"/>
            </w:r>
            <w:r w:rsidRPr="006719F6">
              <w:rPr>
                <w:rFonts w:ascii="Times New Roman" w:hAnsi="Times New Roman" w:cs="Times New Roman"/>
                <w:sz w:val="22"/>
                <w:szCs w:val="22"/>
              </w:rPr>
              <w:t xml:space="preserve"> nurodytose valstybėse ar teritorijose.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51EAB6E8" w14:textId="77777777" w:rsidR="00AF4511" w:rsidRPr="00E916B2" w:rsidRDefault="00AF4511" w:rsidP="00FF13B8">
            <w:pPr>
              <w:shd w:val="clear" w:color="auto" w:fill="FFFFFF"/>
              <w:spacing w:after="0" w:line="240" w:lineRule="auto"/>
              <w:rPr>
                <w:rFonts w:ascii="Times New Roman" w:hAnsi="Times New Roman" w:cs="Times New Roman"/>
                <w:i/>
                <w:sz w:val="16"/>
                <w:szCs w:val="16"/>
              </w:rPr>
            </w:pPr>
            <w:r w:rsidRPr="00E916B2">
              <w:rPr>
                <w:rFonts w:ascii="Times New Roman" w:hAnsi="Times New Roman" w:cs="Times New Roman"/>
                <w:i/>
                <w:sz w:val="16"/>
                <w:szCs w:val="16"/>
              </w:rPr>
              <w:t xml:space="preserve">              (pirkimo dokumentų punktai)</w:t>
            </w:r>
          </w:p>
        </w:tc>
      </w:tr>
      <w:tr w:rsidR="00AF4511" w:rsidRPr="006719F6" w14:paraId="239B5370" w14:textId="77777777" w:rsidTr="00FF13B8">
        <w:tc>
          <w:tcPr>
            <w:tcW w:w="352" w:type="dxa"/>
            <w:tcBorders>
              <w:top w:val="single" w:sz="4" w:space="0" w:color="auto"/>
            </w:tcBorders>
          </w:tcPr>
          <w:p w14:paraId="726A0C8F" w14:textId="77777777" w:rsidR="00AF4511" w:rsidRPr="006719F6" w:rsidRDefault="00AF4511" w:rsidP="00FF13B8">
            <w:pPr>
              <w:spacing w:after="0" w:line="240" w:lineRule="auto"/>
              <w:rPr>
                <w:rFonts w:ascii="Times New Roman" w:hAnsi="Times New Roman" w:cs="Times New Roman"/>
                <w:sz w:val="22"/>
                <w:szCs w:val="22"/>
              </w:rPr>
            </w:pPr>
          </w:p>
        </w:tc>
        <w:tc>
          <w:tcPr>
            <w:tcW w:w="0" w:type="auto"/>
            <w:vMerge/>
            <w:vAlign w:val="center"/>
            <w:hideMark/>
          </w:tcPr>
          <w:p w14:paraId="6970B34C"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38171266" w14:textId="77777777" w:rsidTr="00FF13B8">
        <w:tc>
          <w:tcPr>
            <w:tcW w:w="352" w:type="dxa"/>
          </w:tcPr>
          <w:p w14:paraId="18DCA796" w14:textId="77777777" w:rsidR="00AF4511" w:rsidRPr="006719F6" w:rsidRDefault="00AF4511" w:rsidP="00FF13B8">
            <w:pPr>
              <w:spacing w:after="0" w:line="240" w:lineRule="auto"/>
              <w:rPr>
                <w:rFonts w:ascii="Times New Roman" w:hAnsi="Times New Roman" w:cs="Times New Roman"/>
                <w:sz w:val="22"/>
                <w:szCs w:val="22"/>
              </w:rPr>
            </w:pPr>
          </w:p>
        </w:tc>
        <w:tc>
          <w:tcPr>
            <w:tcW w:w="0" w:type="auto"/>
            <w:vMerge/>
            <w:vAlign w:val="center"/>
            <w:hideMark/>
          </w:tcPr>
          <w:p w14:paraId="6415EC4C" w14:textId="77777777" w:rsidR="00AF4511" w:rsidRPr="006719F6" w:rsidRDefault="00AF4511" w:rsidP="00FF13B8">
            <w:pPr>
              <w:spacing w:after="0" w:line="240" w:lineRule="auto"/>
              <w:rPr>
                <w:rFonts w:ascii="Times New Roman" w:hAnsi="Times New Roman" w:cs="Times New Roman"/>
                <w:sz w:val="22"/>
                <w:szCs w:val="22"/>
              </w:rPr>
            </w:pPr>
          </w:p>
        </w:tc>
      </w:tr>
    </w:tbl>
    <w:p w14:paraId="6829B762" w14:textId="77777777" w:rsidR="00AF4511" w:rsidRPr="006719F6" w:rsidRDefault="00AF4511" w:rsidP="00AF4511">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56"/>
        <w:gridCol w:w="8"/>
      </w:tblGrid>
      <w:tr w:rsidR="00AF4511" w:rsidRPr="006719F6" w14:paraId="277BC7FD" w14:textId="77777777" w:rsidTr="00FF13B8">
        <w:tc>
          <w:tcPr>
            <w:tcW w:w="362" w:type="dxa"/>
            <w:tcBorders>
              <w:top w:val="single" w:sz="4" w:space="0" w:color="auto"/>
              <w:left w:val="single" w:sz="4" w:space="0" w:color="auto"/>
              <w:bottom w:val="single" w:sz="4" w:space="0" w:color="auto"/>
              <w:right w:val="single" w:sz="4" w:space="0" w:color="auto"/>
            </w:tcBorders>
            <w:hideMark/>
          </w:tcPr>
          <w:p w14:paraId="236D0CC2" w14:textId="77777777" w:rsidR="00AF4511" w:rsidRPr="006719F6" w:rsidRDefault="00AF4511" w:rsidP="00FF13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gridSpan w:val="2"/>
            <w:vMerge w:val="restart"/>
            <w:tcBorders>
              <w:left w:val="single" w:sz="4" w:space="0" w:color="auto"/>
            </w:tcBorders>
            <w:hideMark/>
          </w:tcPr>
          <w:p w14:paraId="298F465F" w14:textId="77777777" w:rsidR="00AF4511" w:rsidRPr="00E916B2" w:rsidRDefault="00AF4511" w:rsidP="00FF13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tiekėjas, jo subtiekėjas, ūkio subjektas, kurio pajėgumais remiamasi, tiekėjo siūlomų prekių (įskaitant jų sudedamąsias dalis, pakuotes) gamintojas ar juos kontroliuojantys asmenys</w:t>
            </w:r>
            <w:r w:rsidRPr="006719F6">
              <w:rPr>
                <w:rFonts w:ascii="Times New Roman" w:hAnsi="Times New Roman" w:cs="Times New Roman"/>
                <w:sz w:val="22"/>
                <w:szCs w:val="22"/>
                <w:vertAlign w:val="superscript"/>
              </w:rPr>
              <w:t>1</w:t>
            </w:r>
            <w:r w:rsidRPr="006719F6">
              <w:rPr>
                <w:rFonts w:ascii="Times New Roman" w:hAnsi="Times New Roman" w:cs="Times New Roman"/>
                <w:sz w:val="22"/>
                <w:szCs w:val="22"/>
              </w:rPr>
              <w:t xml:space="preserve"> yra fiziniai asmenys, kurie nėra nuolat gyvenantys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nurodytose valstybėse ar teritorijose arba turintys šių valstybių pilietybę.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788B6075" w14:textId="77777777" w:rsidR="00AF4511" w:rsidRPr="00E916B2" w:rsidRDefault="00AF4511" w:rsidP="00FF13B8">
            <w:pPr>
              <w:shd w:val="clear" w:color="auto" w:fill="FFFFFF"/>
              <w:spacing w:after="0" w:line="240" w:lineRule="auto"/>
              <w:ind w:firstLine="4783"/>
              <w:rPr>
                <w:rFonts w:ascii="Times New Roman" w:hAnsi="Times New Roman" w:cs="Times New Roman"/>
                <w:i/>
                <w:sz w:val="16"/>
                <w:szCs w:val="16"/>
              </w:rPr>
            </w:pPr>
            <w:r w:rsidRPr="006719F6">
              <w:rPr>
                <w:rFonts w:ascii="Times New Roman" w:hAnsi="Times New Roman" w:cs="Times New Roman"/>
                <w:i/>
                <w:sz w:val="22"/>
                <w:szCs w:val="22"/>
              </w:rPr>
              <w:t xml:space="preserve"> </w:t>
            </w:r>
            <w:r w:rsidRPr="00E916B2">
              <w:rPr>
                <w:rFonts w:ascii="Times New Roman" w:hAnsi="Times New Roman" w:cs="Times New Roman"/>
                <w:i/>
                <w:sz w:val="16"/>
                <w:szCs w:val="16"/>
              </w:rPr>
              <w:t>(pirkimo dokumentų punktai)</w:t>
            </w:r>
          </w:p>
          <w:p w14:paraId="16006051" w14:textId="77777777" w:rsidR="00AF4511" w:rsidRPr="006719F6" w:rsidRDefault="00AF4511" w:rsidP="00FF13B8">
            <w:pPr>
              <w:spacing w:after="0" w:line="240" w:lineRule="auto"/>
              <w:jc w:val="both"/>
              <w:rPr>
                <w:rFonts w:ascii="Times New Roman" w:hAnsi="Times New Roman" w:cs="Times New Roman"/>
                <w:sz w:val="22"/>
                <w:szCs w:val="22"/>
              </w:rPr>
            </w:pPr>
          </w:p>
        </w:tc>
      </w:tr>
      <w:tr w:rsidR="00AF4511" w:rsidRPr="006719F6" w14:paraId="46D8B458" w14:textId="77777777" w:rsidTr="00FF13B8">
        <w:tc>
          <w:tcPr>
            <w:tcW w:w="362" w:type="dxa"/>
            <w:tcBorders>
              <w:top w:val="single" w:sz="4" w:space="0" w:color="auto"/>
            </w:tcBorders>
          </w:tcPr>
          <w:p w14:paraId="52B3F01A" w14:textId="77777777" w:rsidR="00AF4511" w:rsidRPr="006719F6" w:rsidRDefault="00AF4511" w:rsidP="00FF13B8">
            <w:pPr>
              <w:spacing w:after="0" w:line="240" w:lineRule="auto"/>
              <w:rPr>
                <w:rFonts w:ascii="Times New Roman" w:hAnsi="Times New Roman" w:cs="Times New Roman"/>
                <w:sz w:val="22"/>
                <w:szCs w:val="22"/>
              </w:rPr>
            </w:pPr>
          </w:p>
        </w:tc>
        <w:tc>
          <w:tcPr>
            <w:tcW w:w="9564" w:type="dxa"/>
            <w:gridSpan w:val="2"/>
            <w:vMerge/>
            <w:vAlign w:val="center"/>
            <w:hideMark/>
          </w:tcPr>
          <w:p w14:paraId="5C0F0251"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4401B806" w14:textId="77777777" w:rsidTr="00FF13B8">
        <w:trPr>
          <w:trHeight w:val="708"/>
        </w:trPr>
        <w:tc>
          <w:tcPr>
            <w:tcW w:w="362" w:type="dxa"/>
          </w:tcPr>
          <w:p w14:paraId="028B626C" w14:textId="77777777" w:rsidR="00AF4511" w:rsidRPr="006719F6" w:rsidRDefault="00AF4511" w:rsidP="00FF13B8">
            <w:pPr>
              <w:spacing w:after="0" w:line="240" w:lineRule="auto"/>
              <w:rPr>
                <w:rFonts w:ascii="Times New Roman" w:hAnsi="Times New Roman" w:cs="Times New Roman"/>
                <w:sz w:val="22"/>
                <w:szCs w:val="22"/>
              </w:rPr>
            </w:pPr>
          </w:p>
        </w:tc>
        <w:tc>
          <w:tcPr>
            <w:tcW w:w="9564" w:type="dxa"/>
            <w:gridSpan w:val="2"/>
            <w:vMerge/>
            <w:vAlign w:val="center"/>
            <w:hideMark/>
          </w:tcPr>
          <w:p w14:paraId="384B8388"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0656AA5C" w14:textId="77777777" w:rsidTr="00FF13B8">
        <w:tc>
          <w:tcPr>
            <w:tcW w:w="362" w:type="dxa"/>
            <w:tcBorders>
              <w:top w:val="single" w:sz="4" w:space="0" w:color="auto"/>
              <w:left w:val="single" w:sz="4" w:space="0" w:color="auto"/>
              <w:bottom w:val="single" w:sz="4" w:space="0" w:color="auto"/>
              <w:right w:val="single" w:sz="4" w:space="0" w:color="auto"/>
            </w:tcBorders>
            <w:hideMark/>
          </w:tcPr>
          <w:p w14:paraId="10FD90D4" w14:textId="77777777" w:rsidR="00AF4511" w:rsidRPr="006719F6" w:rsidRDefault="00AF4511" w:rsidP="00FF13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gridSpan w:val="2"/>
            <w:vMerge w:val="restart"/>
            <w:tcBorders>
              <w:left w:val="single" w:sz="4" w:space="0" w:color="auto"/>
            </w:tcBorders>
            <w:hideMark/>
          </w:tcPr>
          <w:p w14:paraId="6AA9D5E7" w14:textId="77777777" w:rsidR="00AF4511" w:rsidRPr="006719F6" w:rsidRDefault="00AF4511" w:rsidP="00FF13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siūlomų prekių (įskaitant jų sudedamąsias dalis, pakuotes) kilmė nėra iš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nurodytų valstybių ar teritorijų</w:t>
            </w:r>
            <w:r w:rsidRPr="006719F6">
              <w:rPr>
                <w:rFonts w:ascii="Times New Roman" w:hAnsi="Times New Roman" w:cs="Times New Roman"/>
                <w:color w:val="000000"/>
                <w:sz w:val="22"/>
                <w:szCs w:val="22"/>
                <w:bdr w:val="none" w:sz="0" w:space="0" w:color="auto" w:frame="1"/>
              </w:rPr>
              <w:t xml:space="preserve">. </w:t>
            </w:r>
            <w:r w:rsidRPr="006719F6">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107FE44D" w14:textId="77777777" w:rsidR="00AF4511" w:rsidRPr="00E916B2" w:rsidRDefault="00AF4511" w:rsidP="00FF13B8">
            <w:pPr>
              <w:shd w:val="clear" w:color="auto" w:fill="FFFFFF"/>
              <w:spacing w:after="0" w:line="240" w:lineRule="auto"/>
              <w:ind w:firstLine="5056"/>
              <w:rPr>
                <w:rFonts w:ascii="Times New Roman" w:hAnsi="Times New Roman" w:cs="Times New Roman"/>
                <w:i/>
                <w:sz w:val="16"/>
                <w:szCs w:val="16"/>
              </w:rPr>
            </w:pPr>
            <w:r w:rsidRPr="00E916B2">
              <w:rPr>
                <w:rFonts w:ascii="Times New Roman" w:hAnsi="Times New Roman" w:cs="Times New Roman"/>
                <w:i/>
                <w:sz w:val="16"/>
                <w:szCs w:val="16"/>
              </w:rPr>
              <w:t>pirkimo dokumentų punktai)</w:t>
            </w:r>
          </w:p>
          <w:p w14:paraId="1566083C" w14:textId="77777777" w:rsidR="00AF4511" w:rsidRPr="006719F6" w:rsidRDefault="00AF4511" w:rsidP="00FF13B8">
            <w:pPr>
              <w:spacing w:after="0" w:line="240" w:lineRule="auto"/>
              <w:jc w:val="both"/>
              <w:rPr>
                <w:rFonts w:ascii="Times New Roman" w:hAnsi="Times New Roman" w:cs="Times New Roman"/>
                <w:sz w:val="22"/>
                <w:szCs w:val="22"/>
              </w:rPr>
            </w:pPr>
          </w:p>
        </w:tc>
      </w:tr>
      <w:tr w:rsidR="00AF4511" w:rsidRPr="006719F6" w14:paraId="2A465833" w14:textId="77777777" w:rsidTr="00FF13B8">
        <w:tc>
          <w:tcPr>
            <w:tcW w:w="362" w:type="dxa"/>
            <w:tcBorders>
              <w:top w:val="single" w:sz="4" w:space="0" w:color="auto"/>
            </w:tcBorders>
          </w:tcPr>
          <w:p w14:paraId="45D2469D" w14:textId="77777777" w:rsidR="00AF4511" w:rsidRPr="006719F6" w:rsidRDefault="00AF4511" w:rsidP="00FF13B8">
            <w:pPr>
              <w:spacing w:after="0" w:line="240" w:lineRule="auto"/>
              <w:rPr>
                <w:rFonts w:ascii="Times New Roman" w:hAnsi="Times New Roman" w:cs="Times New Roman"/>
                <w:sz w:val="22"/>
                <w:szCs w:val="22"/>
              </w:rPr>
            </w:pPr>
          </w:p>
        </w:tc>
        <w:tc>
          <w:tcPr>
            <w:tcW w:w="9564" w:type="dxa"/>
            <w:gridSpan w:val="2"/>
            <w:vMerge/>
            <w:vAlign w:val="center"/>
            <w:hideMark/>
          </w:tcPr>
          <w:p w14:paraId="2EEBE1E8"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2EAA034D" w14:textId="77777777" w:rsidTr="00FF13B8">
        <w:tc>
          <w:tcPr>
            <w:tcW w:w="362" w:type="dxa"/>
          </w:tcPr>
          <w:p w14:paraId="67B26AFA" w14:textId="77777777" w:rsidR="00AF4511" w:rsidRPr="006719F6" w:rsidRDefault="00AF4511" w:rsidP="00FF13B8">
            <w:pPr>
              <w:spacing w:after="0" w:line="240" w:lineRule="auto"/>
              <w:rPr>
                <w:rFonts w:ascii="Times New Roman" w:hAnsi="Times New Roman" w:cs="Times New Roman"/>
                <w:sz w:val="22"/>
                <w:szCs w:val="22"/>
              </w:rPr>
            </w:pPr>
          </w:p>
        </w:tc>
        <w:tc>
          <w:tcPr>
            <w:tcW w:w="9564" w:type="dxa"/>
            <w:gridSpan w:val="2"/>
            <w:vMerge/>
            <w:vAlign w:val="center"/>
            <w:hideMark/>
          </w:tcPr>
          <w:p w14:paraId="42BED97A"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1EF0E01A" w14:textId="77777777" w:rsidTr="00FF13B8">
        <w:trPr>
          <w:gridAfter w:val="1"/>
          <w:wAfter w:w="8" w:type="dxa"/>
          <w:trHeight w:val="164"/>
        </w:trPr>
        <w:tc>
          <w:tcPr>
            <w:tcW w:w="362" w:type="dxa"/>
            <w:tcBorders>
              <w:top w:val="single" w:sz="4" w:space="0" w:color="auto"/>
              <w:left w:val="single" w:sz="4" w:space="0" w:color="auto"/>
              <w:bottom w:val="single" w:sz="4" w:space="0" w:color="auto"/>
              <w:right w:val="single" w:sz="4" w:space="0" w:color="auto"/>
            </w:tcBorders>
            <w:hideMark/>
          </w:tcPr>
          <w:p w14:paraId="4B4D5C9D" w14:textId="77777777" w:rsidR="00AF4511" w:rsidRPr="006719F6" w:rsidRDefault="00AF4511" w:rsidP="00FF13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56" w:type="dxa"/>
            <w:vMerge w:val="restart"/>
            <w:tcBorders>
              <w:left w:val="single" w:sz="4" w:space="0" w:color="auto"/>
            </w:tcBorders>
            <w:hideMark/>
          </w:tcPr>
          <w:p w14:paraId="71E6E35A" w14:textId="77777777" w:rsidR="00AF4511" w:rsidRDefault="00AF4511" w:rsidP="00FF13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paslaugos nėra teikiamos iš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nurodytų valstybių ar teritorijų.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41ACD840" w14:textId="77777777" w:rsidR="00AF4511" w:rsidRPr="006719F6" w:rsidRDefault="00AF4511" w:rsidP="00FF13B8">
            <w:pPr>
              <w:spacing w:after="0" w:line="240" w:lineRule="auto"/>
              <w:jc w:val="both"/>
              <w:rPr>
                <w:rFonts w:ascii="Times New Roman" w:hAnsi="Times New Roman" w:cs="Times New Roman"/>
                <w:sz w:val="22"/>
                <w:szCs w:val="22"/>
              </w:rPr>
            </w:pPr>
            <w:r w:rsidRPr="00E916B2">
              <w:rPr>
                <w:rFonts w:ascii="Times New Roman" w:hAnsi="Times New Roman" w:cs="Times New Roman"/>
                <w:i/>
                <w:sz w:val="16"/>
                <w:szCs w:val="16"/>
              </w:rPr>
              <w:t xml:space="preserve">                                      (pirkimo dokumentų punktai)</w:t>
            </w:r>
          </w:p>
        </w:tc>
      </w:tr>
      <w:tr w:rsidR="00AF4511" w:rsidRPr="006719F6" w14:paraId="4D2B28B8" w14:textId="77777777" w:rsidTr="00FF13B8">
        <w:trPr>
          <w:gridAfter w:val="1"/>
          <w:wAfter w:w="8" w:type="dxa"/>
          <w:trHeight w:val="164"/>
        </w:trPr>
        <w:tc>
          <w:tcPr>
            <w:tcW w:w="362" w:type="dxa"/>
            <w:tcBorders>
              <w:top w:val="single" w:sz="4" w:space="0" w:color="auto"/>
            </w:tcBorders>
          </w:tcPr>
          <w:p w14:paraId="19D1F88D" w14:textId="77777777" w:rsidR="00AF4511" w:rsidRPr="006719F6" w:rsidRDefault="00AF4511" w:rsidP="00FF13B8">
            <w:pPr>
              <w:spacing w:after="0" w:line="240" w:lineRule="auto"/>
              <w:rPr>
                <w:rFonts w:ascii="Times New Roman" w:hAnsi="Times New Roman" w:cs="Times New Roman"/>
                <w:sz w:val="22"/>
                <w:szCs w:val="22"/>
              </w:rPr>
            </w:pPr>
          </w:p>
        </w:tc>
        <w:tc>
          <w:tcPr>
            <w:tcW w:w="9556" w:type="dxa"/>
            <w:vMerge/>
            <w:vAlign w:val="center"/>
            <w:hideMark/>
          </w:tcPr>
          <w:p w14:paraId="2738E80E" w14:textId="77777777" w:rsidR="00AF4511" w:rsidRPr="006719F6" w:rsidRDefault="00AF4511" w:rsidP="00FF13B8">
            <w:pPr>
              <w:spacing w:after="0" w:line="240" w:lineRule="auto"/>
              <w:rPr>
                <w:rFonts w:ascii="Times New Roman" w:hAnsi="Times New Roman" w:cs="Times New Roman"/>
                <w:sz w:val="22"/>
                <w:szCs w:val="22"/>
              </w:rPr>
            </w:pPr>
          </w:p>
        </w:tc>
      </w:tr>
      <w:tr w:rsidR="00AF4511" w:rsidRPr="006719F6" w14:paraId="29F568F5" w14:textId="77777777" w:rsidTr="00FF13B8">
        <w:trPr>
          <w:gridAfter w:val="1"/>
          <w:wAfter w:w="8" w:type="dxa"/>
          <w:trHeight w:val="20"/>
        </w:trPr>
        <w:tc>
          <w:tcPr>
            <w:tcW w:w="362" w:type="dxa"/>
          </w:tcPr>
          <w:p w14:paraId="0BC5E733" w14:textId="77777777" w:rsidR="00AF4511" w:rsidRPr="006719F6" w:rsidRDefault="00AF4511" w:rsidP="00FF13B8">
            <w:pPr>
              <w:spacing w:after="0" w:line="240" w:lineRule="auto"/>
              <w:rPr>
                <w:rFonts w:ascii="Times New Roman" w:hAnsi="Times New Roman" w:cs="Times New Roman"/>
                <w:sz w:val="22"/>
                <w:szCs w:val="22"/>
              </w:rPr>
            </w:pPr>
          </w:p>
        </w:tc>
        <w:tc>
          <w:tcPr>
            <w:tcW w:w="9556" w:type="dxa"/>
            <w:vMerge/>
            <w:vAlign w:val="center"/>
            <w:hideMark/>
          </w:tcPr>
          <w:p w14:paraId="42434686" w14:textId="77777777" w:rsidR="00AF4511" w:rsidRPr="006719F6" w:rsidRDefault="00AF4511" w:rsidP="00FF13B8">
            <w:pPr>
              <w:spacing w:after="0" w:line="240" w:lineRule="auto"/>
              <w:rPr>
                <w:rFonts w:ascii="Times New Roman" w:hAnsi="Times New Roman" w:cs="Times New Roman"/>
                <w:sz w:val="22"/>
                <w:szCs w:val="22"/>
              </w:rPr>
            </w:pPr>
          </w:p>
        </w:tc>
      </w:tr>
    </w:tbl>
    <w:p w14:paraId="46C85685" w14:textId="77777777" w:rsidR="00AF4511" w:rsidRDefault="00AF4511" w:rsidP="00AF4511">
      <w:pPr>
        <w:shd w:val="clear" w:color="auto" w:fill="FFFFFF"/>
        <w:spacing w:after="0" w:line="240" w:lineRule="auto"/>
        <w:rPr>
          <w:rFonts w:ascii="Times New Roman" w:hAnsi="Times New Roman" w:cs="Times New Roman"/>
          <w:sz w:val="22"/>
          <w:szCs w:val="22"/>
        </w:rPr>
      </w:pPr>
    </w:p>
    <w:p w14:paraId="0EAC0C27" w14:textId="77777777" w:rsidR="00AF4511" w:rsidRDefault="00AF4511" w:rsidP="00AF4511">
      <w:pPr>
        <w:shd w:val="clear" w:color="auto" w:fill="FFFFFF"/>
        <w:spacing w:after="0" w:line="240" w:lineRule="auto"/>
        <w:rPr>
          <w:rFonts w:ascii="Times New Roman" w:hAnsi="Times New Roman" w:cs="Times New Roman"/>
          <w:sz w:val="22"/>
          <w:szCs w:val="22"/>
        </w:rPr>
      </w:pPr>
    </w:p>
    <w:p w14:paraId="795AF3DB" w14:textId="77777777" w:rsidR="00AF4511" w:rsidRDefault="00AF4511" w:rsidP="00AF4511">
      <w:pPr>
        <w:shd w:val="clear" w:color="auto" w:fill="FFFFFF"/>
        <w:spacing w:after="0" w:line="240" w:lineRule="auto"/>
        <w:rPr>
          <w:rFonts w:ascii="Times New Roman" w:hAnsi="Times New Roman" w:cs="Times New Roman"/>
          <w:sz w:val="22"/>
          <w:szCs w:val="22"/>
        </w:rPr>
      </w:pPr>
    </w:p>
    <w:p w14:paraId="314A0189" w14:textId="77777777" w:rsidR="00AF4511" w:rsidRPr="006719F6" w:rsidRDefault="00AF4511" w:rsidP="00AF4511">
      <w:pPr>
        <w:shd w:val="clear" w:color="auto" w:fill="FFFFFF"/>
        <w:spacing w:after="0" w:line="240" w:lineRule="auto"/>
        <w:rPr>
          <w:rFonts w:ascii="Times New Roman" w:hAnsi="Times New Roman" w:cs="Times New Roman"/>
          <w:sz w:val="22"/>
          <w:szCs w:val="22"/>
        </w:rPr>
      </w:pPr>
      <w:r w:rsidRPr="006719F6">
        <w:rPr>
          <w:rFonts w:ascii="Times New Roman" w:hAnsi="Times New Roman" w:cs="Times New Roman"/>
          <w:sz w:val="22"/>
          <w:szCs w:val="22"/>
        </w:rPr>
        <w:t>Patvirtinu, kad šie duomenys yra teisingi ir aktualūs pasiūlymo pateikimo dieną.</w:t>
      </w:r>
    </w:p>
    <w:p w14:paraId="7F29AAAD" w14:textId="77777777" w:rsidR="00AF4511" w:rsidRPr="006719F6" w:rsidRDefault="00AF4511" w:rsidP="00AF4511">
      <w:pPr>
        <w:shd w:val="clear" w:color="auto" w:fill="FFFFFF"/>
        <w:spacing w:after="0" w:line="240" w:lineRule="auto"/>
        <w:ind w:firstLine="720"/>
        <w:rPr>
          <w:rFonts w:ascii="Times New Roman" w:hAnsi="Times New Roman" w:cs="Times New Roman"/>
          <w:sz w:val="22"/>
          <w:szCs w:val="22"/>
        </w:rPr>
      </w:pPr>
    </w:p>
    <w:p w14:paraId="7C859ABE" w14:textId="77777777" w:rsidR="00AF4511" w:rsidRPr="006719F6" w:rsidRDefault="00AF4511" w:rsidP="00AF4511">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719F6">
        <w:rPr>
          <w:rFonts w:ascii="Times New Roman" w:hAnsi="Times New Roman" w:cs="Times New Roman"/>
          <w:sz w:val="22"/>
          <w:szCs w:val="22"/>
          <w:vertAlign w:val="superscript"/>
        </w:rPr>
        <w:t>1</w:t>
      </w:r>
      <w:r w:rsidRPr="006719F6">
        <w:rPr>
          <w:rFonts w:ascii="Times New Roman" w:hAnsi="Times New Roman" w:cs="Times New Roman"/>
          <w:sz w:val="22"/>
          <w:szCs w:val="22"/>
        </w:rPr>
        <w:t xml:space="preserve"> dalies reikalavimams, jeigu tai būtina siekiant užtikrinti tinkamą pirkimo procedūros atlikimą.</w:t>
      </w:r>
    </w:p>
    <w:p w14:paraId="2C8E5A71" w14:textId="77777777" w:rsidR="00AF4511" w:rsidRPr="006719F6" w:rsidRDefault="00AF4511" w:rsidP="00AF4511">
      <w:pPr>
        <w:widowControl w:val="0"/>
        <w:shd w:val="clear" w:color="auto" w:fill="FFFFFF"/>
        <w:suppressAutoHyphens/>
        <w:spacing w:after="0" w:line="240" w:lineRule="auto"/>
        <w:jc w:val="both"/>
        <w:textAlignment w:val="baseline"/>
        <w:rPr>
          <w:rFonts w:ascii="Times New Roman" w:hAnsi="Times New Roman" w:cs="Times New Roman"/>
          <w:color w:val="000000"/>
          <w:sz w:val="22"/>
          <w:szCs w:val="22"/>
          <w:shd w:val="clear" w:color="auto" w:fill="00FF00"/>
        </w:rPr>
      </w:pPr>
    </w:p>
    <w:p w14:paraId="6C307EC9" w14:textId="77777777" w:rsidR="00AF4511" w:rsidRPr="006719F6" w:rsidRDefault="00AF4511" w:rsidP="00AF4511">
      <w:pPr>
        <w:widowControl w:val="0"/>
        <w:suppressAutoHyphens/>
        <w:spacing w:after="0" w:line="240" w:lineRule="auto"/>
        <w:jc w:val="center"/>
        <w:textAlignment w:val="baseline"/>
        <w:rPr>
          <w:rFonts w:ascii="Times New Roman" w:hAnsi="Times New Roman" w:cs="Times New Roman"/>
          <w:sz w:val="22"/>
          <w:szCs w:val="22"/>
        </w:rPr>
      </w:pPr>
    </w:p>
    <w:p w14:paraId="1B7CC7C7" w14:textId="77777777" w:rsidR="00AF4511" w:rsidRPr="006719F6" w:rsidRDefault="00AF4511" w:rsidP="00AF4511">
      <w:pPr>
        <w:widowControl w:val="0"/>
        <w:suppressAutoHyphens/>
        <w:spacing w:after="0" w:line="240" w:lineRule="auto"/>
        <w:jc w:val="center"/>
        <w:textAlignment w:val="baseline"/>
        <w:rPr>
          <w:rFonts w:ascii="Times New Roman" w:hAnsi="Times New Roman" w:cs="Times New Roman"/>
          <w:sz w:val="22"/>
          <w:szCs w:val="22"/>
        </w:rPr>
      </w:pPr>
    </w:p>
    <w:p w14:paraId="1D08E05B" w14:textId="77777777" w:rsidR="00AF4511" w:rsidRPr="006719F6" w:rsidRDefault="00AF4511" w:rsidP="00AF4511">
      <w:pPr>
        <w:widowControl w:val="0"/>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w:t>
      </w:r>
      <w:r w:rsidRPr="006719F6">
        <w:rPr>
          <w:rFonts w:ascii="Times New Roman" w:eastAsia="Calibri" w:hAnsi="Times New Roman" w:cs="Times New Roman"/>
          <w:i/>
          <w:iCs/>
          <w:sz w:val="22"/>
          <w:szCs w:val="22"/>
        </w:rPr>
        <w:t xml:space="preserve">                             </w:t>
      </w:r>
      <w:r w:rsidRPr="006719F6">
        <w:rPr>
          <w:rFonts w:ascii="Times New Roman" w:eastAsia="Calibri" w:hAnsi="Times New Roman" w:cs="Times New Roman"/>
          <w:sz w:val="22"/>
          <w:szCs w:val="22"/>
        </w:rPr>
        <w:t>____________________</w:t>
      </w:r>
      <w:r w:rsidRPr="006719F6">
        <w:rPr>
          <w:rFonts w:ascii="Times New Roman" w:eastAsia="Calibri" w:hAnsi="Times New Roman" w:cs="Times New Roman"/>
          <w:sz w:val="22"/>
          <w:szCs w:val="22"/>
        </w:rPr>
        <w:tab/>
        <w:t xml:space="preserve">                   ___________________</w:t>
      </w:r>
    </w:p>
    <w:p w14:paraId="7893CC56" w14:textId="77777777" w:rsidR="00AF4511" w:rsidRPr="00E916B2" w:rsidRDefault="00AF4511" w:rsidP="00AF4511">
      <w:pPr>
        <w:widowControl w:val="0"/>
        <w:suppressAutoHyphens/>
        <w:spacing w:after="0" w:line="240" w:lineRule="auto"/>
        <w:ind w:firstLine="851"/>
        <w:textAlignment w:val="baseline"/>
        <w:rPr>
          <w:rFonts w:ascii="Times New Roman" w:hAnsi="Times New Roman" w:cs="Times New Roman"/>
          <w:sz w:val="16"/>
          <w:szCs w:val="16"/>
        </w:rPr>
      </w:pPr>
      <w:r w:rsidRPr="00E916B2">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(vardas ir pavardė)</w:t>
      </w:r>
    </w:p>
    <w:p w14:paraId="5912F1CE" w14:textId="77777777" w:rsidR="00AF4511" w:rsidRDefault="00AF4511" w:rsidP="00AF4511">
      <w:pPr>
        <w:rPr>
          <w:rFonts w:ascii="Times New Roman" w:hAnsi="Times New Roman" w:cs="Times New Roman"/>
          <w:sz w:val="22"/>
          <w:szCs w:val="22"/>
        </w:rPr>
      </w:pPr>
      <w:r>
        <w:rPr>
          <w:rFonts w:ascii="Times New Roman" w:hAnsi="Times New Roman" w:cs="Times New Roman"/>
          <w:sz w:val="22"/>
          <w:szCs w:val="22"/>
        </w:rPr>
        <w:br w:type="page"/>
      </w:r>
    </w:p>
    <w:p w14:paraId="46D361B3" w14:textId="77777777" w:rsidR="00AF4511" w:rsidRPr="00F4746A" w:rsidRDefault="00AF4511" w:rsidP="00AF4511">
      <w:pPr>
        <w:spacing w:after="0" w:line="240" w:lineRule="auto"/>
        <w:jc w:val="center"/>
        <w:rPr>
          <w:rFonts w:ascii="Times New Roman" w:hAnsi="Times New Roman" w:cs="Times New Roman"/>
          <w:b/>
          <w:sz w:val="24"/>
          <w:szCs w:val="24"/>
        </w:rPr>
      </w:pPr>
      <w:r w:rsidRPr="00F4746A">
        <w:rPr>
          <w:rFonts w:ascii="Times New Roman" w:hAnsi="Times New Roman" w:cs="Times New Roman"/>
          <w:b/>
          <w:sz w:val="24"/>
          <w:szCs w:val="24"/>
        </w:rPr>
        <w:lastRenderedPageBreak/>
        <w:t>Deklaracijos dėl veiklos agresiją prieš Ukrainą vykdančiose šalyse nevykdymo tipinė forma</w:t>
      </w:r>
    </w:p>
    <w:p w14:paraId="3657DF27" w14:textId="77777777" w:rsidR="00AF4511" w:rsidRPr="00704858" w:rsidRDefault="00AF4511" w:rsidP="00AF4511">
      <w:pPr>
        <w:widowControl w:val="0"/>
        <w:tabs>
          <w:tab w:val="right" w:leader="underscore" w:pos="9071"/>
        </w:tabs>
        <w:suppressAutoHyphens/>
        <w:spacing w:after="0" w:line="240" w:lineRule="auto"/>
        <w:textAlignment w:val="baseline"/>
        <w:rPr>
          <w:rFonts w:ascii="Times New Roman" w:hAnsi="Times New Roman" w:cs="Times New Roman"/>
          <w:b/>
          <w:sz w:val="8"/>
          <w:szCs w:val="8"/>
        </w:rPr>
      </w:pPr>
    </w:p>
    <w:p w14:paraId="6418ADD0" w14:textId="77777777" w:rsidR="00AF4511" w:rsidRPr="00F4746A" w:rsidRDefault="00AF4511" w:rsidP="00AF4511">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F4746A">
        <w:rPr>
          <w:rFonts w:ascii="Times New Roman" w:eastAsia="Calibri" w:hAnsi="Times New Roman" w:cs="Times New Roman"/>
          <w:sz w:val="24"/>
          <w:szCs w:val="24"/>
        </w:rPr>
        <w:tab/>
      </w:r>
    </w:p>
    <w:p w14:paraId="21D0EBD1" w14:textId="77777777" w:rsidR="00AF4511" w:rsidRDefault="00AF4511" w:rsidP="00AF4511">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r w:rsidRPr="00E916B2">
        <w:rPr>
          <w:rStyle w:val="Puslapioinaosnuoroda"/>
          <w:rFonts w:ascii="Times New Roman" w:hAnsi="Times New Roman" w:cs="Times New Roman"/>
          <w:sz w:val="16"/>
          <w:szCs w:val="16"/>
        </w:rPr>
        <w:footnoteReference w:id="9"/>
      </w:r>
    </w:p>
    <w:p w14:paraId="66F36FF0" w14:textId="77777777" w:rsidR="00AF4511" w:rsidRPr="00E916B2" w:rsidRDefault="00AF4511" w:rsidP="00AF4511">
      <w:pPr>
        <w:shd w:val="clear" w:color="auto" w:fill="FFFFFF"/>
        <w:suppressAutoHyphens/>
        <w:spacing w:after="0" w:line="240" w:lineRule="auto"/>
        <w:ind w:right="-178"/>
        <w:jc w:val="center"/>
        <w:rPr>
          <w:rFonts w:ascii="Times New Roman" w:hAnsi="Times New Roman" w:cs="Times New Roman"/>
          <w:sz w:val="16"/>
          <w:szCs w:val="16"/>
        </w:rPr>
      </w:pPr>
    </w:p>
    <w:p w14:paraId="241A412D" w14:textId="77777777" w:rsidR="00AF4511" w:rsidRPr="00F4746A"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F4746A">
        <w:rPr>
          <w:rFonts w:ascii="Times New Roman" w:eastAsia="Calibri" w:hAnsi="Times New Roman" w:cs="Times New Roman"/>
          <w:b/>
          <w:bCs/>
          <w:sz w:val="24"/>
          <w:szCs w:val="24"/>
        </w:rPr>
        <w:t xml:space="preserve">DEKLARACIJA DĖL VEIKLOS AGRESIJĄ PRIEŠ UKRAINĄ VYKDANČIOSE ŠALYSE NEVYKDYMO </w:t>
      </w:r>
    </w:p>
    <w:p w14:paraId="1E431FE9" w14:textId="77777777" w:rsidR="00AF4511" w:rsidRPr="00704858"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8"/>
          <w:szCs w:val="8"/>
        </w:rPr>
      </w:pPr>
    </w:p>
    <w:p w14:paraId="102BE8D7" w14:textId="77777777" w:rsidR="00AF4511" w:rsidRPr="00F4746A"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20__ m._____________ d. Nr. ______</w:t>
      </w:r>
    </w:p>
    <w:p w14:paraId="7F90469C" w14:textId="77777777" w:rsidR="00AF4511" w:rsidRPr="00F4746A" w:rsidRDefault="00AF4511" w:rsidP="00AF451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__________________________</w:t>
      </w:r>
    </w:p>
    <w:p w14:paraId="5CF1CBF3" w14:textId="77777777" w:rsidR="00AF4511" w:rsidRPr="00E916B2" w:rsidRDefault="00AF4511" w:rsidP="00AF4511">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
          <w:iCs/>
          <w:sz w:val="16"/>
          <w:szCs w:val="16"/>
        </w:rPr>
        <w:t>(Sudarymo vieta)</w:t>
      </w:r>
    </w:p>
    <w:p w14:paraId="432A1E17" w14:textId="77777777" w:rsidR="00AF4511" w:rsidRPr="00704858" w:rsidRDefault="00AF4511" w:rsidP="00AF4511">
      <w:pPr>
        <w:spacing w:after="0" w:line="240" w:lineRule="auto"/>
        <w:ind w:firstLine="567"/>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Aš, ___________________________________________________________________ ,</w:t>
      </w:r>
    </w:p>
    <w:p w14:paraId="41D13903" w14:textId="77777777" w:rsidR="00AF4511" w:rsidRPr="00E916B2" w:rsidRDefault="00AF4511" w:rsidP="00AF4511">
      <w:pPr>
        <w:spacing w:after="0" w:line="240" w:lineRule="auto"/>
        <w:ind w:left="960" w:firstLine="318"/>
        <w:jc w:val="both"/>
        <w:rPr>
          <w:rFonts w:ascii="Times New Roman" w:hAnsi="Times New Roman" w:cs="Times New Roman"/>
          <w:color w:val="000000"/>
          <w:sz w:val="16"/>
          <w:szCs w:val="16"/>
        </w:rPr>
      </w:pPr>
    </w:p>
    <w:p w14:paraId="12850E12" w14:textId="77777777" w:rsidR="00AF4511" w:rsidRPr="00704858" w:rsidRDefault="00AF4511" w:rsidP="00AF4511">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patvirtinu, kad mano vadovaujamas (-a) (atstovaujamas (-a))____________________________ ,</w:t>
      </w:r>
    </w:p>
    <w:p w14:paraId="1579842F" w14:textId="77777777" w:rsidR="00AF4511" w:rsidRPr="00E916B2" w:rsidRDefault="00AF4511" w:rsidP="00AF4511">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71D0C907" w14:textId="77777777" w:rsidR="00AF4511" w:rsidRPr="00704858" w:rsidRDefault="00AF4511" w:rsidP="00AF4511">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dalyvaujantis (-i) Viešojo saugumo tarnybos prie Vidaus reikalų ministerijos vykdomame  _____________________________________, atitinka toliau nurodomus reikalavimus:</w:t>
      </w:r>
    </w:p>
    <w:p w14:paraId="71BCF618" w14:textId="77777777" w:rsidR="00AF4511" w:rsidRPr="00E916B2" w:rsidRDefault="00AF4511" w:rsidP="00AF4511">
      <w:pPr>
        <w:spacing w:after="0" w:line="240" w:lineRule="auto"/>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7939EDED" w14:textId="77777777" w:rsidR="00AF4511" w:rsidRPr="00704858" w:rsidRDefault="00AF4511" w:rsidP="00AF4511">
      <w:pPr>
        <w:widowControl w:val="0"/>
        <w:suppressAutoHyphens/>
        <w:spacing w:after="0" w:line="240" w:lineRule="auto"/>
        <w:jc w:val="both"/>
        <w:textAlignment w:val="baseline"/>
        <w:rPr>
          <w:rFonts w:ascii="Times New Roman" w:hAnsi="Times New Roman" w:cs="Times New Roman"/>
          <w:sz w:val="16"/>
          <w:szCs w:val="16"/>
          <w:shd w:val="clear" w:color="auto" w:fill="008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95"/>
        <w:gridCol w:w="123"/>
      </w:tblGrid>
      <w:tr w:rsidR="00AF4511" w:rsidRPr="00704858" w14:paraId="34AD9F56" w14:textId="77777777" w:rsidTr="00FF13B8">
        <w:trPr>
          <w:trHeight w:val="270"/>
        </w:trPr>
        <w:tc>
          <w:tcPr>
            <w:tcW w:w="357" w:type="dxa"/>
            <w:tcBorders>
              <w:top w:val="single" w:sz="4" w:space="0" w:color="auto"/>
              <w:left w:val="single" w:sz="4" w:space="0" w:color="auto"/>
              <w:bottom w:val="single" w:sz="4" w:space="0" w:color="auto"/>
              <w:right w:val="single" w:sz="4" w:space="0" w:color="auto"/>
            </w:tcBorders>
            <w:hideMark/>
          </w:tcPr>
          <w:p w14:paraId="3E699D00" w14:textId="77777777" w:rsidR="00AF4511" w:rsidRPr="00704858" w:rsidRDefault="00AF4511" w:rsidP="00FF13B8">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74B8E53C" w14:textId="77777777" w:rsidR="00AF4511" w:rsidRDefault="00AF4511" w:rsidP="00FF13B8">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 xml:space="preserve">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704858">
              <w:rPr>
                <w:rFonts w:ascii="Times New Roman" w:hAnsi="Times New Roman" w:cs="Times New Roman"/>
                <w:sz w:val="23"/>
                <w:szCs w:val="23"/>
              </w:rPr>
              <w:t>subtiekimo</w:t>
            </w:r>
            <w:proofErr w:type="spellEnd"/>
            <w:r w:rsidRPr="00704858">
              <w:rPr>
                <w:rFonts w:ascii="Times New Roman" w:hAnsi="Times New Roman" w:cs="Times New Roman"/>
                <w:sz w:val="23"/>
                <w:szCs w:val="23"/>
              </w:rPr>
              <w:t xml:space="preserve"> sutarties (-</w:t>
            </w:r>
            <w:proofErr w:type="spellStart"/>
            <w:r w:rsidRPr="00704858">
              <w:rPr>
                <w:rFonts w:ascii="Times New Roman" w:hAnsi="Times New Roman" w:cs="Times New Roman"/>
                <w:sz w:val="23"/>
                <w:szCs w:val="23"/>
              </w:rPr>
              <w:t>čių</w:t>
            </w:r>
            <w:proofErr w:type="spellEnd"/>
            <w:r w:rsidRPr="00704858">
              <w:rPr>
                <w:rFonts w:ascii="Times New Roman" w:hAnsi="Times New Roman" w:cs="Times New Roman"/>
                <w:sz w:val="23"/>
                <w:szCs w:val="23"/>
              </w:rPr>
              <w:t>) su subtiekėju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netenkinančiu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šios sąlygos;</w:t>
            </w:r>
          </w:p>
          <w:p w14:paraId="743F1FA3" w14:textId="77777777" w:rsidR="00AF4511" w:rsidRPr="00704858" w:rsidRDefault="00AF4511" w:rsidP="00FF13B8">
            <w:pPr>
              <w:spacing w:after="0" w:line="240" w:lineRule="auto"/>
              <w:jc w:val="both"/>
              <w:rPr>
                <w:rFonts w:ascii="Times New Roman" w:hAnsi="Times New Roman" w:cs="Times New Roman"/>
                <w:sz w:val="23"/>
                <w:szCs w:val="23"/>
              </w:rPr>
            </w:pPr>
          </w:p>
        </w:tc>
      </w:tr>
      <w:tr w:rsidR="00AF4511" w:rsidRPr="00704858" w14:paraId="79E54159" w14:textId="77777777" w:rsidTr="00FF13B8">
        <w:trPr>
          <w:trHeight w:val="286"/>
        </w:trPr>
        <w:tc>
          <w:tcPr>
            <w:tcW w:w="357" w:type="dxa"/>
            <w:tcBorders>
              <w:top w:val="single" w:sz="4" w:space="0" w:color="auto"/>
              <w:left w:val="nil"/>
              <w:bottom w:val="nil"/>
              <w:right w:val="nil"/>
            </w:tcBorders>
          </w:tcPr>
          <w:p w14:paraId="03C6681C" w14:textId="77777777" w:rsidR="00AF4511" w:rsidRPr="00704858" w:rsidRDefault="00AF4511" w:rsidP="00FF13B8">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6D94A0AF" w14:textId="77777777" w:rsidR="00AF4511" w:rsidRPr="00704858" w:rsidRDefault="00AF4511" w:rsidP="00FF13B8">
            <w:pPr>
              <w:spacing w:after="0" w:line="240" w:lineRule="auto"/>
              <w:rPr>
                <w:rFonts w:ascii="Times New Roman" w:hAnsi="Times New Roman" w:cs="Times New Roman"/>
                <w:sz w:val="23"/>
                <w:szCs w:val="23"/>
              </w:rPr>
            </w:pPr>
          </w:p>
        </w:tc>
      </w:tr>
      <w:tr w:rsidR="00AF4511" w:rsidRPr="00704858" w14:paraId="73EB9C38" w14:textId="77777777" w:rsidTr="00FF13B8">
        <w:trPr>
          <w:trHeight w:val="1669"/>
        </w:trPr>
        <w:tc>
          <w:tcPr>
            <w:tcW w:w="357" w:type="dxa"/>
            <w:tcBorders>
              <w:top w:val="nil"/>
              <w:left w:val="nil"/>
              <w:bottom w:val="nil"/>
              <w:right w:val="nil"/>
            </w:tcBorders>
          </w:tcPr>
          <w:p w14:paraId="6B08E333" w14:textId="77777777" w:rsidR="00AF4511" w:rsidRPr="00704858" w:rsidRDefault="00AF4511" w:rsidP="00FF13B8">
            <w:pPr>
              <w:spacing w:after="0" w:line="240" w:lineRule="auto"/>
              <w:jc w:val="right"/>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4F00FCB5" w14:textId="77777777" w:rsidR="00AF4511" w:rsidRPr="00704858" w:rsidRDefault="00AF4511" w:rsidP="00FF13B8">
            <w:pPr>
              <w:spacing w:after="0" w:line="240" w:lineRule="auto"/>
              <w:jc w:val="right"/>
              <w:rPr>
                <w:rFonts w:ascii="Times New Roman" w:hAnsi="Times New Roman" w:cs="Times New Roman"/>
                <w:sz w:val="23"/>
                <w:szCs w:val="23"/>
              </w:rPr>
            </w:pPr>
          </w:p>
        </w:tc>
      </w:tr>
      <w:tr w:rsidR="00AF4511" w:rsidRPr="00704858" w14:paraId="171A9962" w14:textId="77777777" w:rsidTr="00FF13B8">
        <w:trPr>
          <w:trHeight w:val="270"/>
        </w:trPr>
        <w:tc>
          <w:tcPr>
            <w:tcW w:w="357" w:type="dxa"/>
            <w:tcBorders>
              <w:bottom w:val="single" w:sz="4" w:space="0" w:color="auto"/>
              <w:right w:val="single" w:sz="4" w:space="0" w:color="auto"/>
            </w:tcBorders>
            <w:hideMark/>
          </w:tcPr>
          <w:p w14:paraId="30D502D6" w14:textId="77777777" w:rsidR="00AF4511" w:rsidRPr="00704858" w:rsidRDefault="00AF4511" w:rsidP="00FF13B8">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76DA9432" w14:textId="77777777" w:rsidR="00AF4511" w:rsidRDefault="00AF4511" w:rsidP="00FF13B8">
            <w:pPr>
              <w:shd w:val="clear" w:color="auto" w:fill="FFFFFF"/>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įsipareigoja minėto įsipareigojimo laikytis visą viešojo pirkimo-pardavimo sutarties galiojimo laikotarpį;</w:t>
            </w:r>
          </w:p>
          <w:p w14:paraId="3A7434CE" w14:textId="77777777" w:rsidR="00AF4511" w:rsidRPr="00704858" w:rsidRDefault="00AF4511" w:rsidP="00FF13B8">
            <w:pPr>
              <w:shd w:val="clear" w:color="auto" w:fill="FFFFFF"/>
              <w:spacing w:after="0" w:line="240" w:lineRule="auto"/>
              <w:jc w:val="both"/>
              <w:rPr>
                <w:rFonts w:ascii="Times New Roman" w:hAnsi="Times New Roman" w:cs="Times New Roman"/>
                <w:sz w:val="23"/>
                <w:szCs w:val="23"/>
              </w:rPr>
            </w:pPr>
          </w:p>
        </w:tc>
      </w:tr>
      <w:tr w:rsidR="00AF4511" w:rsidRPr="00704858" w14:paraId="4192AA22" w14:textId="77777777" w:rsidTr="00FF13B8">
        <w:trPr>
          <w:trHeight w:val="270"/>
        </w:trPr>
        <w:tc>
          <w:tcPr>
            <w:tcW w:w="357" w:type="dxa"/>
            <w:tcBorders>
              <w:left w:val="nil"/>
              <w:bottom w:val="nil"/>
              <w:right w:val="nil"/>
            </w:tcBorders>
          </w:tcPr>
          <w:p w14:paraId="727AF035" w14:textId="77777777" w:rsidR="00AF4511" w:rsidRPr="00704858" w:rsidRDefault="00AF4511" w:rsidP="00FF13B8">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715E1684" w14:textId="77777777" w:rsidR="00AF4511" w:rsidRPr="00704858" w:rsidRDefault="00AF4511" w:rsidP="00FF13B8">
            <w:pPr>
              <w:spacing w:after="0" w:line="240" w:lineRule="auto"/>
              <w:rPr>
                <w:rFonts w:ascii="Times New Roman" w:hAnsi="Times New Roman" w:cs="Times New Roman"/>
                <w:sz w:val="23"/>
                <w:szCs w:val="23"/>
              </w:rPr>
            </w:pPr>
          </w:p>
        </w:tc>
      </w:tr>
      <w:tr w:rsidR="00AF4511" w:rsidRPr="00704858" w14:paraId="2433D98E" w14:textId="77777777" w:rsidTr="00FF13B8">
        <w:trPr>
          <w:gridAfter w:val="1"/>
          <w:wAfter w:w="123" w:type="dxa"/>
          <w:trHeight w:val="286"/>
        </w:trPr>
        <w:tc>
          <w:tcPr>
            <w:tcW w:w="357" w:type="dxa"/>
            <w:tcBorders>
              <w:top w:val="single" w:sz="4" w:space="0" w:color="auto"/>
              <w:left w:val="single" w:sz="4" w:space="0" w:color="auto"/>
              <w:bottom w:val="single" w:sz="4" w:space="0" w:color="auto"/>
              <w:right w:val="single" w:sz="4" w:space="0" w:color="auto"/>
            </w:tcBorders>
            <w:hideMark/>
          </w:tcPr>
          <w:p w14:paraId="3295AEA6" w14:textId="77777777" w:rsidR="00AF4511" w:rsidRPr="00704858" w:rsidRDefault="00AF4511" w:rsidP="00FF13B8">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595" w:type="dxa"/>
            <w:vMerge w:val="restart"/>
            <w:tcBorders>
              <w:top w:val="nil"/>
              <w:left w:val="single" w:sz="4" w:space="0" w:color="auto"/>
              <w:bottom w:val="nil"/>
              <w:right w:val="nil"/>
            </w:tcBorders>
            <w:hideMark/>
          </w:tcPr>
          <w:p w14:paraId="3359D70B" w14:textId="77777777" w:rsidR="00AF4511" w:rsidRDefault="00AF4511" w:rsidP="00FF13B8">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p w14:paraId="189B9871" w14:textId="77777777" w:rsidR="00AF4511" w:rsidRPr="00704858" w:rsidRDefault="00AF4511" w:rsidP="00FF13B8">
            <w:pPr>
              <w:spacing w:after="0" w:line="240" w:lineRule="auto"/>
              <w:jc w:val="both"/>
              <w:rPr>
                <w:rFonts w:ascii="Times New Roman" w:hAnsi="Times New Roman" w:cs="Times New Roman"/>
                <w:sz w:val="23"/>
                <w:szCs w:val="23"/>
              </w:rPr>
            </w:pPr>
          </w:p>
        </w:tc>
      </w:tr>
      <w:tr w:rsidR="00AF4511" w:rsidRPr="00704858" w14:paraId="544EE59A" w14:textId="77777777" w:rsidTr="00FF13B8">
        <w:trPr>
          <w:gridAfter w:val="1"/>
          <w:wAfter w:w="123" w:type="dxa"/>
          <w:trHeight w:val="270"/>
        </w:trPr>
        <w:tc>
          <w:tcPr>
            <w:tcW w:w="357" w:type="dxa"/>
            <w:tcBorders>
              <w:top w:val="single" w:sz="4" w:space="0" w:color="auto"/>
              <w:left w:val="nil"/>
              <w:bottom w:val="nil"/>
              <w:right w:val="nil"/>
            </w:tcBorders>
          </w:tcPr>
          <w:p w14:paraId="742DE065" w14:textId="77777777" w:rsidR="00AF4511" w:rsidRPr="00704858" w:rsidRDefault="00AF4511" w:rsidP="00FF13B8">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1F066B4B" w14:textId="77777777" w:rsidR="00AF4511" w:rsidRPr="00704858" w:rsidRDefault="00AF4511" w:rsidP="00FF13B8">
            <w:pPr>
              <w:spacing w:after="0" w:line="240" w:lineRule="auto"/>
              <w:rPr>
                <w:rFonts w:ascii="Times New Roman" w:hAnsi="Times New Roman" w:cs="Times New Roman"/>
                <w:sz w:val="23"/>
                <w:szCs w:val="23"/>
              </w:rPr>
            </w:pPr>
          </w:p>
        </w:tc>
      </w:tr>
      <w:tr w:rsidR="00AF4511" w:rsidRPr="00704858" w14:paraId="32864D7F" w14:textId="77777777" w:rsidTr="00FF13B8">
        <w:trPr>
          <w:gridAfter w:val="1"/>
          <w:wAfter w:w="123" w:type="dxa"/>
          <w:trHeight w:val="826"/>
        </w:trPr>
        <w:tc>
          <w:tcPr>
            <w:tcW w:w="357" w:type="dxa"/>
            <w:tcBorders>
              <w:top w:val="nil"/>
              <w:left w:val="nil"/>
              <w:bottom w:val="nil"/>
              <w:right w:val="nil"/>
            </w:tcBorders>
          </w:tcPr>
          <w:p w14:paraId="71CB181D" w14:textId="77777777" w:rsidR="00AF4511" w:rsidRPr="00704858" w:rsidRDefault="00AF4511" w:rsidP="00FF13B8">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17690234" w14:textId="77777777" w:rsidR="00AF4511" w:rsidRPr="00704858" w:rsidRDefault="00AF4511" w:rsidP="00FF13B8">
            <w:pPr>
              <w:spacing w:after="0" w:line="240" w:lineRule="auto"/>
              <w:rPr>
                <w:rFonts w:ascii="Times New Roman" w:hAnsi="Times New Roman" w:cs="Times New Roman"/>
                <w:sz w:val="23"/>
                <w:szCs w:val="23"/>
              </w:rPr>
            </w:pPr>
          </w:p>
        </w:tc>
      </w:tr>
    </w:tbl>
    <w:p w14:paraId="6557DB59" w14:textId="77777777" w:rsidR="00AF4511" w:rsidRDefault="00AF4511" w:rsidP="00AF4511">
      <w:pPr>
        <w:shd w:val="clear" w:color="auto" w:fill="FFFFFF"/>
        <w:spacing w:after="0" w:line="240" w:lineRule="auto"/>
        <w:ind w:firstLine="567"/>
        <w:rPr>
          <w:rFonts w:ascii="Times New Roman" w:hAnsi="Times New Roman" w:cs="Times New Roman"/>
          <w:sz w:val="23"/>
          <w:szCs w:val="23"/>
        </w:rPr>
      </w:pPr>
      <w:r w:rsidRPr="00704858">
        <w:rPr>
          <w:rFonts w:ascii="Times New Roman" w:hAnsi="Times New Roman" w:cs="Times New Roman"/>
          <w:sz w:val="23"/>
          <w:szCs w:val="23"/>
        </w:rPr>
        <w:t>Patvirtinu, kad šie duomenys yra teisingi ir aktualūs pasiūlymo pateikimo dieną.</w:t>
      </w:r>
    </w:p>
    <w:p w14:paraId="7686D9D8" w14:textId="77777777" w:rsidR="00AF4511" w:rsidRPr="00704858" w:rsidRDefault="00AF4511" w:rsidP="00AF4511">
      <w:pPr>
        <w:shd w:val="clear" w:color="auto" w:fill="FFFFFF"/>
        <w:spacing w:after="0" w:line="240" w:lineRule="auto"/>
        <w:ind w:firstLine="567"/>
        <w:rPr>
          <w:rFonts w:ascii="Times New Roman" w:hAnsi="Times New Roman" w:cs="Times New Roman"/>
          <w:sz w:val="23"/>
          <w:szCs w:val="23"/>
        </w:rPr>
      </w:pPr>
    </w:p>
    <w:p w14:paraId="2E601E9E" w14:textId="77777777" w:rsidR="00AF4511" w:rsidRDefault="00AF4511" w:rsidP="00AF4511">
      <w:pPr>
        <w:spacing w:after="0" w:line="240" w:lineRule="auto"/>
        <w:ind w:firstLine="567"/>
        <w:jc w:val="both"/>
        <w:rPr>
          <w:rFonts w:ascii="Times New Roman" w:hAnsi="Times New Roman" w:cs="Times New Roman"/>
          <w:sz w:val="23"/>
          <w:szCs w:val="23"/>
        </w:rPr>
      </w:pPr>
      <w:r w:rsidRPr="00704858">
        <w:rPr>
          <w:rFonts w:ascii="Times New Roman" w:hAnsi="Times New Roman" w:cs="Times New Roman"/>
          <w:sz w:val="23"/>
          <w:szCs w:val="23"/>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388363A6" w14:textId="77777777" w:rsidR="00AF4511" w:rsidRDefault="00AF4511" w:rsidP="00AF4511">
      <w:pPr>
        <w:spacing w:after="0" w:line="240" w:lineRule="auto"/>
        <w:ind w:firstLine="567"/>
        <w:jc w:val="both"/>
        <w:rPr>
          <w:rFonts w:ascii="Times New Roman" w:hAnsi="Times New Roman" w:cs="Times New Roman"/>
          <w:sz w:val="23"/>
          <w:szCs w:val="23"/>
        </w:rPr>
      </w:pPr>
    </w:p>
    <w:p w14:paraId="23929F63" w14:textId="77777777" w:rsidR="00AF4511" w:rsidRPr="00704858" w:rsidRDefault="00AF4511" w:rsidP="00AF4511">
      <w:pPr>
        <w:spacing w:after="0" w:line="240" w:lineRule="auto"/>
        <w:ind w:firstLine="567"/>
        <w:jc w:val="both"/>
        <w:rPr>
          <w:rFonts w:ascii="Times New Roman" w:hAnsi="Times New Roman" w:cs="Times New Roman"/>
          <w:color w:val="000000"/>
          <w:sz w:val="23"/>
          <w:szCs w:val="23"/>
          <w:shd w:val="clear" w:color="auto" w:fill="00FF00"/>
        </w:rPr>
      </w:pPr>
    </w:p>
    <w:p w14:paraId="4AF968C3" w14:textId="77777777" w:rsidR="00AF4511" w:rsidRPr="00704858" w:rsidRDefault="00AF4511" w:rsidP="00AF4511">
      <w:pPr>
        <w:widowControl w:val="0"/>
        <w:suppressAutoHyphens/>
        <w:spacing w:after="0" w:line="240" w:lineRule="auto"/>
        <w:textAlignment w:val="baseline"/>
        <w:rPr>
          <w:rFonts w:ascii="Times New Roman" w:eastAsia="Calibri" w:hAnsi="Times New Roman" w:cs="Times New Roman"/>
          <w:sz w:val="23"/>
          <w:szCs w:val="23"/>
        </w:rPr>
      </w:pPr>
      <w:r w:rsidRPr="00704858">
        <w:rPr>
          <w:rFonts w:ascii="Times New Roman" w:eastAsia="Calibri" w:hAnsi="Times New Roman" w:cs="Times New Roman"/>
          <w:sz w:val="23"/>
          <w:szCs w:val="23"/>
        </w:rPr>
        <w:t>____________________</w:t>
      </w:r>
      <w:r w:rsidRPr="00704858">
        <w:rPr>
          <w:rFonts w:ascii="Times New Roman" w:eastAsia="Calibri" w:hAnsi="Times New Roman" w:cs="Times New Roman"/>
          <w:i/>
          <w:iCs/>
          <w:sz w:val="23"/>
          <w:szCs w:val="23"/>
        </w:rPr>
        <w:t xml:space="preserve">                                       </w:t>
      </w:r>
      <w:r w:rsidRPr="00704858">
        <w:rPr>
          <w:rFonts w:ascii="Times New Roman" w:eastAsia="Calibri" w:hAnsi="Times New Roman" w:cs="Times New Roman"/>
          <w:sz w:val="23"/>
          <w:szCs w:val="23"/>
        </w:rPr>
        <w:t>____________________        ___________________</w:t>
      </w:r>
    </w:p>
    <w:p w14:paraId="5D34EBD6" w14:textId="77777777" w:rsidR="00AF4511" w:rsidRPr="00E916B2" w:rsidRDefault="00AF4511" w:rsidP="00AF4511">
      <w:pPr>
        <w:widowControl w:val="0"/>
        <w:suppressAutoHyphens/>
        <w:spacing w:after="0" w:line="240" w:lineRule="auto"/>
        <w:ind w:firstLine="993"/>
        <w:textAlignment w:val="baseline"/>
        <w:rPr>
          <w:rFonts w:ascii="Times New Roman" w:eastAsia="Calibri" w:hAnsi="Times New Roman" w:cs="Times New Roman"/>
          <w:i/>
          <w:iCs/>
          <w:sz w:val="16"/>
          <w:szCs w:val="16"/>
        </w:rPr>
      </w:pPr>
      <w:r w:rsidRPr="00E916B2">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(vardas ir pavardė)</w:t>
      </w:r>
    </w:p>
    <w:p w14:paraId="52485944" w14:textId="77777777" w:rsidR="00AF4511" w:rsidRPr="006719F6" w:rsidRDefault="00AF4511" w:rsidP="00AF4511">
      <w:pPr>
        <w:spacing w:after="0" w:line="240" w:lineRule="auto"/>
        <w:rPr>
          <w:rFonts w:ascii="Times New Roman" w:hAnsi="Times New Roman" w:cs="Times New Roman"/>
          <w:sz w:val="22"/>
          <w:szCs w:val="2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6D7184">
      <w:footerReference w:type="first" r:id="rId26"/>
      <w:pgSz w:w="12240" w:h="15840"/>
      <w:pgMar w:top="709" w:right="6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3206E940" w14:textId="77777777" w:rsidR="00853A1F" w:rsidRPr="00B709CA" w:rsidRDefault="00853A1F" w:rsidP="00853A1F">
      <w:pPr>
        <w:pStyle w:val="Puslapioinaostekstas"/>
        <w:spacing w:after="0" w:line="240" w:lineRule="auto"/>
        <w:rPr>
          <w:rFonts w:ascii="Times New Roman" w:hAnsi="Times New Roman" w:cs="Times New Roman"/>
        </w:rPr>
      </w:pPr>
      <w:r w:rsidRPr="00B709CA">
        <w:rPr>
          <w:rStyle w:val="Puslapioinaosnuoroda"/>
          <w:rFonts w:ascii="Times New Roman" w:hAnsi="Times New Roman" w:cs="Times New Roman"/>
        </w:rPr>
        <w:footnoteRef/>
      </w:r>
      <w:r w:rsidRPr="00B709CA">
        <w:rPr>
          <w:rFonts w:ascii="Times New Roman" w:hAnsi="Times New Roman" w:cs="Times New Roman"/>
        </w:rPr>
        <w:t xml:space="preserve"> </w:t>
      </w:r>
      <w:hyperlink r:id="rId1" w:history="1">
        <w:r w:rsidRPr="00B709CA">
          <w:rPr>
            <w:rStyle w:val="Hipersaitas"/>
            <w:rFonts w:ascii="Times New Roman" w:hAnsi="Times New Roman" w:cs="Times New Roman"/>
          </w:rPr>
          <w:t>https://e-seimas.lrs.lt/portal/legalAct/lt/TAP/663eeed07fd711edbdcebd68a7a0df7e</w:t>
        </w:r>
      </w:hyperlink>
      <w:r>
        <w:rPr>
          <w:rStyle w:val="Hipersaitas"/>
          <w:rFonts w:ascii="Times New Roman" w:hAnsi="Times New Roman" w:cs="Times New Roman"/>
        </w:rPr>
        <w:t xml:space="preserve"> </w:t>
      </w:r>
    </w:p>
  </w:footnote>
  <w:footnote w:id="3">
    <w:p w14:paraId="4E2F023C" w14:textId="77777777" w:rsidR="00853A1F" w:rsidRDefault="00853A1F" w:rsidP="00853A1F">
      <w:pPr>
        <w:pStyle w:val="Puslapioinaostekstas"/>
        <w:spacing w:after="0" w:line="240" w:lineRule="auto"/>
      </w:pPr>
      <w:r w:rsidRPr="00B709CA">
        <w:rPr>
          <w:rStyle w:val="Puslapioinaosnuoroda"/>
          <w:rFonts w:ascii="Times New Roman" w:hAnsi="Times New Roman" w:cs="Times New Roman"/>
        </w:rPr>
        <w:footnoteRef/>
      </w:r>
      <w:r w:rsidRPr="00B709CA">
        <w:rPr>
          <w:rFonts w:ascii="Times New Roman" w:hAnsi="Times New Roman" w:cs="Times New Roman"/>
        </w:rPr>
        <w:t xml:space="preserve"> </w:t>
      </w:r>
      <w:hyperlink r:id="rId2" w:history="1">
        <w:r w:rsidRPr="00B709CA">
          <w:rPr>
            <w:rStyle w:val="Hipersaitas"/>
            <w:rFonts w:ascii="Times New Roman" w:hAnsi="Times New Roman" w:cs="Times New Roman"/>
          </w:rPr>
          <w:t>https://e-seimas.lrs.lt/portal/legalAct/lt/TAP/663eeed07fd711edbdcebd68a7a0df7e</w:t>
        </w:r>
      </w:hyperlink>
      <w:r>
        <w:rPr>
          <w:rStyle w:val="Hipersaitas"/>
          <w:rFonts w:ascii="Times New Roman" w:hAnsi="Times New Roman" w:cs="Times New Roman"/>
        </w:rPr>
        <w:t xml:space="preserve"> </w:t>
      </w:r>
    </w:p>
  </w:footnote>
  <w:footnote w:id="4">
    <w:p w14:paraId="0D24E083" w14:textId="77777777" w:rsidR="00AF4511" w:rsidRPr="00F72A24" w:rsidRDefault="00AF4511" w:rsidP="00AF4511">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C5A721" w14:textId="77777777" w:rsidR="00AF4511" w:rsidRPr="00F72A24" w:rsidRDefault="00AF4511" w:rsidP="00AF4511">
      <w:pPr>
        <w:pStyle w:val="Puslapioinaostekstas"/>
        <w:numPr>
          <w:ilvl w:val="0"/>
          <w:numId w:val="19"/>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6BA976E6" w14:textId="77777777" w:rsidR="00AF4511" w:rsidRPr="00F72A24" w:rsidRDefault="00AF4511" w:rsidP="00AF4511">
      <w:pPr>
        <w:pStyle w:val="Puslapioinaostekstas"/>
        <w:numPr>
          <w:ilvl w:val="0"/>
          <w:numId w:val="19"/>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F43548E" w14:textId="77777777" w:rsidR="00AF4511" w:rsidRPr="00F72A24" w:rsidRDefault="00AF4511" w:rsidP="00AF4511">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0FC74B" w14:textId="77777777" w:rsidR="00AF4511" w:rsidRPr="00F72A24" w:rsidRDefault="00AF4511" w:rsidP="00AF4511">
      <w:pPr>
        <w:pStyle w:val="Puslapioinaostekstas"/>
        <w:numPr>
          <w:ilvl w:val="0"/>
          <w:numId w:val="20"/>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395D5DD1" w14:textId="77777777" w:rsidR="00AF4511" w:rsidRPr="00F72A24" w:rsidRDefault="00AF4511" w:rsidP="00AF4511">
      <w:pPr>
        <w:pStyle w:val="Puslapioinaostekstas"/>
        <w:numPr>
          <w:ilvl w:val="0"/>
          <w:numId w:val="20"/>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DE4DF09" w14:textId="77777777" w:rsidR="00AF4511" w:rsidRPr="00F72A24" w:rsidRDefault="00AF4511" w:rsidP="00AF4511">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4D3A61" w14:textId="77777777" w:rsidR="00AF4511" w:rsidRPr="00F72A24" w:rsidRDefault="00AF4511" w:rsidP="00AF4511">
      <w:pPr>
        <w:pStyle w:val="Puslapioinaostekstas"/>
        <w:numPr>
          <w:ilvl w:val="0"/>
          <w:numId w:val="21"/>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0DC57A7A" w14:textId="77777777" w:rsidR="00AF4511" w:rsidRPr="00F72A24" w:rsidRDefault="00AF4511" w:rsidP="00AF4511">
      <w:pPr>
        <w:pStyle w:val="Puslapioinaostekstas"/>
        <w:numPr>
          <w:ilvl w:val="0"/>
          <w:numId w:val="21"/>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C956E74"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Style w:val="Puslapioinaosnuoroda"/>
          <w:rFonts w:ascii="Times New Roman" w:hAnsi="Times New Roman" w:cs="Times New Roman"/>
        </w:rPr>
        <w:footnoteRef/>
      </w:r>
      <w:r w:rsidRPr="00E916B2">
        <w:rPr>
          <w:rFonts w:ascii="Times New Roman" w:hAnsi="Times New Roman" w:cs="Times New Roman"/>
        </w:rPr>
        <w:t xml:space="preserve"> VPĮ 2 str. 15</w:t>
      </w:r>
      <w:r w:rsidRPr="00E916B2">
        <w:rPr>
          <w:rFonts w:ascii="Times New Roman" w:hAnsi="Times New Roman" w:cs="Times New Roman"/>
          <w:vertAlign w:val="superscript"/>
        </w:rPr>
        <w:t>1</w:t>
      </w:r>
      <w:r w:rsidRPr="00E916B2">
        <w:rPr>
          <w:rFonts w:ascii="Times New Roman" w:hAnsi="Times New Roman" w:cs="Times New Roman"/>
        </w:rPr>
        <w:t xml:space="preserve"> d.: Kontroliuojantis asmuo – individualios įmonės savininkas arba juridinis ar fizinis asmuo, kuris kitame juridiniame asmenyje:</w:t>
      </w:r>
    </w:p>
    <w:p w14:paraId="4BBB2F6F"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1) tiesiogiai ar netiesiogiai valdo daugiau kaip 50 procentų akcijų, pajų, dalių, įnašų ar (ir) balsų juridinio asmens dalyvių susirinkime arba</w:t>
      </w:r>
    </w:p>
    <w:p w14:paraId="67178040"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BA009AB"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59FA69D"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b) fizinių asmenų atveju – sutuoktiniai, tėvai ir jų vaikai (įvaikiai).</w:t>
      </w:r>
    </w:p>
  </w:footnote>
  <w:footnote w:id="8">
    <w:p w14:paraId="28C77F12" w14:textId="77777777" w:rsidR="00AF4511" w:rsidRPr="00E916B2" w:rsidRDefault="00AF4511" w:rsidP="00AF4511">
      <w:pPr>
        <w:pStyle w:val="Puslapioinaostekstas"/>
        <w:spacing w:after="0" w:line="240" w:lineRule="auto"/>
        <w:jc w:val="both"/>
        <w:rPr>
          <w:rFonts w:ascii="Times New Roman" w:hAnsi="Times New Roman" w:cs="Times New Roman"/>
        </w:rPr>
      </w:pPr>
      <w:r w:rsidRPr="00E916B2">
        <w:rPr>
          <w:rStyle w:val="Puslapioinaosnuoroda"/>
          <w:rFonts w:ascii="Times New Roman" w:hAnsi="Times New Roman" w:cs="Times New Roman"/>
        </w:rPr>
        <w:footnoteRef/>
      </w:r>
      <w:r w:rsidRPr="00E916B2">
        <w:rPr>
          <w:rFonts w:ascii="Times New Roman" w:hAnsi="Times New Roman" w:cs="Times New Roman"/>
        </w:rPr>
        <w:t xml:space="preserve"> Nuoroda į teisės aktą, kuriame pateiktas valstybių ar teritorijų sąrašas: </w:t>
      </w:r>
      <w:hyperlink r:id="rId3" w:history="1">
        <w:r w:rsidRPr="00E916B2">
          <w:rPr>
            <w:rStyle w:val="Hipersaitas"/>
            <w:rFonts w:ascii="Times New Roman" w:hAnsi="Times New Roman" w:cs="Times New Roman"/>
          </w:rPr>
          <w:t>https://e-seimas.lrs.lt/portal/legalAct/lt/TAD/1a061730b0c711ecaf79c2120caf5094/asr</w:t>
        </w:r>
      </w:hyperlink>
      <w:r w:rsidRPr="00E916B2">
        <w:rPr>
          <w:rFonts w:ascii="Times New Roman" w:hAnsi="Times New Roman" w:cs="Times New Roman"/>
        </w:rPr>
        <w:t>. Pažymėtina, kad prieš pateikiant deklaraciją tiekėjas privalo peržiūrėti oficialiame teisės aktų registre esantį ir galiojantį valstybių ar teritorijų sąrašą.</w:t>
      </w:r>
    </w:p>
  </w:footnote>
  <w:footnote w:id="9">
    <w:p w14:paraId="0862AB8F" w14:textId="77777777" w:rsidR="00AF4511" w:rsidRPr="00445BAF" w:rsidRDefault="00AF4511" w:rsidP="00AF4511">
      <w:pPr>
        <w:pStyle w:val="Puslapioinaostekstas"/>
        <w:spacing w:after="0" w:line="240" w:lineRule="auto"/>
        <w:rPr>
          <w:rFonts w:ascii="Times New Roman" w:hAnsi="Times New Roman" w:cs="Times New Roman"/>
        </w:rPr>
      </w:pPr>
      <w:r w:rsidRPr="00445BAF">
        <w:rPr>
          <w:rStyle w:val="Puslapioinaosnuoroda"/>
          <w:rFonts w:ascii="Times New Roman" w:hAnsi="Times New Roman" w:cs="Times New Roman"/>
        </w:rPr>
        <w:footnoteRef/>
      </w:r>
      <w:r w:rsidRPr="00445BAF">
        <w:rPr>
          <w:rFonts w:ascii="Times New Roman" w:hAnsi="Times New Roman" w:cs="Times New Roman"/>
        </w:rPr>
        <w:t xml:space="preserve"> Jei pasiūlymą teikia tiekėjų grupė, deklaraciją pasirašo įgaliotas dalyvis, kuri kartu deklaruoja ir prisiima įsipareigojimus už visus tiekėjų grupės narius.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DD38D2"/>
    <w:multiLevelType w:val="multilevel"/>
    <w:tmpl w:val="224622B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063AB"/>
    <w:multiLevelType w:val="multilevel"/>
    <w:tmpl w:val="D39200A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DC10F2"/>
    <w:multiLevelType w:val="multilevel"/>
    <w:tmpl w:val="67A24E44"/>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7" w15:restartNumberingAfterBreak="0">
    <w:nsid w:val="33C964D2"/>
    <w:multiLevelType w:val="multilevel"/>
    <w:tmpl w:val="42808E82"/>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86470DD"/>
    <w:multiLevelType w:val="multilevel"/>
    <w:tmpl w:val="279864B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4.%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505F83"/>
    <w:multiLevelType w:val="multilevel"/>
    <w:tmpl w:val="027C91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9D65FFC"/>
    <w:multiLevelType w:val="multilevel"/>
    <w:tmpl w:val="CE3C7D0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5"/>
  </w:num>
  <w:num w:numId="2" w16cid:durableId="207184103">
    <w:abstractNumId w:val="1"/>
  </w:num>
  <w:num w:numId="3" w16cid:durableId="1484615006">
    <w:abstractNumId w:val="17"/>
  </w:num>
  <w:num w:numId="4" w16cid:durableId="607934237">
    <w:abstractNumId w:val="12"/>
  </w:num>
  <w:num w:numId="5" w16cid:durableId="1759206832">
    <w:abstractNumId w:val="13"/>
  </w:num>
  <w:num w:numId="6" w16cid:durableId="408162091">
    <w:abstractNumId w:val="21"/>
  </w:num>
  <w:num w:numId="7" w16cid:durableId="182548654">
    <w:abstractNumId w:val="11"/>
  </w:num>
  <w:num w:numId="8" w16cid:durableId="1573735120">
    <w:abstractNumId w:val="9"/>
  </w:num>
  <w:num w:numId="9" w16cid:durableId="1086878064">
    <w:abstractNumId w:val="14"/>
  </w:num>
  <w:num w:numId="10" w16cid:durableId="601766584">
    <w:abstractNumId w:val="16"/>
  </w:num>
  <w:num w:numId="11" w16cid:durableId="1876188991">
    <w:abstractNumId w:val="8"/>
  </w:num>
  <w:num w:numId="12" w16cid:durableId="1970622071">
    <w:abstractNumId w:val="23"/>
  </w:num>
  <w:num w:numId="13" w16cid:durableId="977807051">
    <w:abstractNumId w:val="22"/>
  </w:num>
  <w:num w:numId="14" w16cid:durableId="1583682470">
    <w:abstractNumId w:val="6"/>
  </w:num>
  <w:num w:numId="15" w16cid:durableId="465127264">
    <w:abstractNumId w:val="4"/>
  </w:num>
  <w:num w:numId="16" w16cid:durableId="1401905673">
    <w:abstractNumId w:val="7"/>
  </w:num>
  <w:num w:numId="17" w16cid:durableId="1356927689">
    <w:abstractNumId w:val="2"/>
  </w:num>
  <w:num w:numId="18" w16cid:durableId="1760329309">
    <w:abstractNumId w:val="19"/>
  </w:num>
  <w:num w:numId="19" w16cid:durableId="491875418">
    <w:abstractNumId w:val="15"/>
  </w:num>
  <w:num w:numId="20" w16cid:durableId="1712067857">
    <w:abstractNumId w:val="18"/>
  </w:num>
  <w:num w:numId="21" w16cid:durableId="1961913931">
    <w:abstractNumId w:val="0"/>
  </w:num>
  <w:num w:numId="22" w16cid:durableId="105201472">
    <w:abstractNumId w:val="3"/>
  </w:num>
  <w:num w:numId="23" w16cid:durableId="794979854">
    <w:abstractNumId w:val="10"/>
  </w:num>
  <w:num w:numId="24" w16cid:durableId="80080548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F63"/>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78E"/>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31A"/>
    <w:rsid w:val="0019130D"/>
    <w:rsid w:val="00191CEF"/>
    <w:rsid w:val="001926B1"/>
    <w:rsid w:val="00192AF9"/>
    <w:rsid w:val="00192B6B"/>
    <w:rsid w:val="00192ED3"/>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E9"/>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D6D"/>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05"/>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00"/>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560"/>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84"/>
    <w:rsid w:val="006E04DD"/>
    <w:rsid w:val="006E0DEA"/>
    <w:rsid w:val="006E1496"/>
    <w:rsid w:val="006E1CFB"/>
    <w:rsid w:val="006E1F24"/>
    <w:rsid w:val="006E202E"/>
    <w:rsid w:val="006E28D7"/>
    <w:rsid w:val="006E2957"/>
    <w:rsid w:val="006E2F05"/>
    <w:rsid w:val="006E3394"/>
    <w:rsid w:val="006E4CF0"/>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48C4"/>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3A1F"/>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3B"/>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11"/>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73E"/>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91E"/>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C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8A"/>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82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F4511"/>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semiHidden/>
    <w:rsid w:val="0018731A"/>
    <w:pPr>
      <w:widowControl w:val="0"/>
      <w:shd w:val="clear" w:color="auto" w:fill="FFFFFF"/>
      <w:autoSpaceDE w:val="0"/>
      <w:autoSpaceDN w:val="0"/>
      <w:adjustRightInd w:val="0"/>
      <w:spacing w:after="0" w:line="250" w:lineRule="exact"/>
      <w:ind w:left="160" w:right="125"/>
    </w:pPr>
    <w:rPr>
      <w:rFonts w:ascii="Times New Roman" w:eastAsia="Times New Roman" w:hAnsi="Times New Roman" w:cs="Times New Roman"/>
      <w:sz w:val="22"/>
      <w:szCs w:val="22"/>
      <w:lang w:eastAsia="en-US"/>
    </w:rPr>
  </w:style>
  <w:style w:type="paragraph" w:customStyle="1" w:styleId="Default">
    <w:name w:val="Default"/>
    <w:rsid w:val="005A4905"/>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media/viesa/saugykla/2024/1/w2fscibRf-4.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31</Pages>
  <Words>48596</Words>
  <Characters>27700</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6</cp:revision>
  <dcterms:created xsi:type="dcterms:W3CDTF">2025-05-21T13:52:00Z</dcterms:created>
  <dcterms:modified xsi:type="dcterms:W3CDTF">2025-07-01T11:59:00Z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