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14752" w14:textId="77777777" w:rsidR="00D524C6" w:rsidRPr="00D524C6" w:rsidRDefault="00D524C6" w:rsidP="00634949">
      <w:pPr>
        <w:jc w:val="center"/>
        <w:rPr>
          <w:rFonts w:asciiTheme="minorHAnsi" w:hAnsiTheme="minorHAnsi" w:cstheme="minorHAnsi"/>
          <w:b/>
        </w:rPr>
      </w:pPr>
      <w:bookmarkStart w:id="0" w:name="r18"/>
      <w:r w:rsidRPr="00D524C6">
        <w:rPr>
          <w:rFonts w:asciiTheme="minorHAnsi" w:hAnsiTheme="minorHAnsi" w:cstheme="minorHAnsi"/>
          <w:b/>
        </w:rPr>
        <w:t>Rinkos konsultacijos metu gautų pasiūlymų apžvalga</w:t>
      </w:r>
    </w:p>
    <w:p w14:paraId="5B0A11FE" w14:textId="77777777" w:rsidR="00D524C6" w:rsidRPr="00D524C6" w:rsidRDefault="00D524C6" w:rsidP="00634949">
      <w:pPr>
        <w:rPr>
          <w:rFonts w:asciiTheme="minorHAnsi" w:hAnsiTheme="minorHAnsi" w:cstheme="minorHAnsi"/>
          <w:bCs/>
          <w:color w:val="000000"/>
        </w:rPr>
      </w:pPr>
    </w:p>
    <w:p w14:paraId="2C612B32" w14:textId="7EBFD9F1" w:rsidR="00D524C6" w:rsidRPr="00D524C6" w:rsidRDefault="00D524C6" w:rsidP="00D524C6">
      <w:pPr>
        <w:rPr>
          <w:rFonts w:asciiTheme="minorHAnsi" w:hAnsiTheme="minorHAnsi" w:cstheme="minorHAnsi"/>
        </w:rPr>
      </w:pPr>
      <w:r w:rsidRPr="00D524C6">
        <w:rPr>
          <w:rFonts w:asciiTheme="minorHAnsi" w:hAnsiTheme="minorHAnsi" w:cstheme="minorHAnsi"/>
        </w:rPr>
        <w:t>2025-</w:t>
      </w:r>
      <w:r>
        <w:rPr>
          <w:rFonts w:asciiTheme="minorHAnsi" w:hAnsiTheme="minorHAnsi" w:cstheme="minorHAnsi"/>
        </w:rPr>
        <w:t>07</w:t>
      </w:r>
      <w:r w:rsidRPr="00D524C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01</w:t>
      </w:r>
      <w:r w:rsidRPr="00D524C6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2</w:t>
      </w:r>
      <w:r w:rsidRPr="00D524C6">
        <w:rPr>
          <w:rFonts w:asciiTheme="minorHAnsi" w:hAnsiTheme="minorHAnsi" w:cstheme="minorHAnsi"/>
        </w:rPr>
        <w:t xml:space="preserve">:00 val. baigėsi pasiūlymų ir pastabų pateikimas </w:t>
      </w:r>
      <w:r w:rsidRPr="007B7192">
        <w:rPr>
          <w:rFonts w:ascii="Calibri" w:eastAsia="Times New Roman" w:hAnsi="Calibri" w:cs="Calibri"/>
          <w:szCs w:val="21"/>
        </w:rPr>
        <w:t xml:space="preserve">Kauno </w:t>
      </w:r>
      <w:r w:rsidRPr="007B7192">
        <w:rPr>
          <w:rFonts w:ascii="Calibri" w:hAnsi="Calibri" w:cs="Calibri"/>
        </w:rPr>
        <w:t>Palemono</w:t>
      </w:r>
      <w:r w:rsidRPr="007B7192">
        <w:rPr>
          <w:rFonts w:ascii="Calibri" w:eastAsia="Times New Roman" w:hAnsi="Calibri" w:cs="Calibri"/>
          <w:szCs w:val="21"/>
        </w:rPr>
        <w:t xml:space="preserve"> gimnazijos, Marių g. 37, Kaune, kapitalinio remonto darb</w:t>
      </w:r>
      <w:r>
        <w:rPr>
          <w:rFonts w:ascii="Calibri" w:eastAsia="Times New Roman" w:hAnsi="Calibri" w:cs="Calibri"/>
          <w:szCs w:val="21"/>
        </w:rPr>
        <w:t>ų</w:t>
      </w:r>
      <w:r w:rsidRPr="007B7192">
        <w:rPr>
          <w:rFonts w:ascii="Calibri" w:hAnsi="Calibri" w:cs="Calibri"/>
          <w:szCs w:val="24"/>
        </w:rPr>
        <w:t xml:space="preserve"> pirkim</w:t>
      </w:r>
      <w:r>
        <w:rPr>
          <w:rFonts w:ascii="Calibri" w:hAnsi="Calibri" w:cs="Calibri"/>
          <w:szCs w:val="24"/>
        </w:rPr>
        <w:t>o</w:t>
      </w:r>
      <w:r w:rsidRPr="00D524C6">
        <w:rPr>
          <w:rFonts w:asciiTheme="minorHAnsi" w:hAnsiTheme="minorHAnsi" w:cstheme="minorHAnsi"/>
        </w:rPr>
        <w:t xml:space="preserve"> rinkos konsultacijai.</w:t>
      </w:r>
    </w:p>
    <w:p w14:paraId="26C2E28D" w14:textId="3C923154" w:rsidR="00D524C6" w:rsidRPr="00D524C6" w:rsidRDefault="00D524C6" w:rsidP="00D524C6">
      <w:pPr>
        <w:rPr>
          <w:rFonts w:asciiTheme="minorHAnsi" w:hAnsiTheme="minorHAnsi" w:cstheme="minorHAnsi"/>
        </w:rPr>
      </w:pPr>
      <w:r w:rsidRPr="00D524C6">
        <w:rPr>
          <w:rFonts w:asciiTheme="minorHAnsi" w:hAnsiTheme="minorHAnsi" w:cstheme="minorHAnsi"/>
        </w:rPr>
        <w:t xml:space="preserve">Rinkos konsultacijoje dalyvavo </w:t>
      </w:r>
      <w:r>
        <w:rPr>
          <w:rFonts w:asciiTheme="minorHAnsi" w:hAnsiTheme="minorHAnsi" w:cstheme="minorHAnsi"/>
        </w:rPr>
        <w:t>2</w:t>
      </w:r>
      <w:r w:rsidRPr="00D524C6">
        <w:rPr>
          <w:rFonts w:asciiTheme="minorHAnsi" w:hAnsiTheme="minorHAnsi" w:cstheme="minorHAnsi"/>
        </w:rPr>
        <w:t xml:space="preserve"> tiekėja</w:t>
      </w:r>
      <w:r>
        <w:rPr>
          <w:rFonts w:asciiTheme="minorHAnsi" w:hAnsiTheme="minorHAnsi" w:cstheme="minorHAnsi"/>
        </w:rPr>
        <w:t>i</w:t>
      </w:r>
      <w:r w:rsidRPr="00D524C6">
        <w:rPr>
          <w:rFonts w:asciiTheme="minorHAnsi" w:hAnsiTheme="minorHAnsi" w:cstheme="minorHAnsi"/>
        </w:rPr>
        <w:t>. Pateikiame atsakymus į tiekėj</w:t>
      </w:r>
      <w:r w:rsidR="00D55FC9">
        <w:rPr>
          <w:rFonts w:asciiTheme="minorHAnsi" w:hAnsiTheme="minorHAnsi" w:cstheme="minorHAnsi"/>
        </w:rPr>
        <w:t>ų</w:t>
      </w:r>
      <w:r w:rsidRPr="00D524C6">
        <w:rPr>
          <w:rFonts w:asciiTheme="minorHAnsi" w:hAnsiTheme="minorHAnsi" w:cstheme="minorHAnsi"/>
        </w:rPr>
        <w:t xml:space="preserve"> pateiktas pastabas/pasiūlymus.</w:t>
      </w: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1E3FDF" w:rsidRPr="0084415E" w14:paraId="56BF4A42" w14:textId="77777777" w:rsidTr="00CE368E">
        <w:trPr>
          <w:trHeight w:val="699"/>
        </w:trPr>
        <w:tc>
          <w:tcPr>
            <w:tcW w:w="10065" w:type="dxa"/>
            <w:tcBorders>
              <w:bottom w:val="dotted" w:sz="4" w:space="0" w:color="auto"/>
            </w:tcBorders>
          </w:tcPr>
          <w:p w14:paraId="3F35EF7D" w14:textId="77777777" w:rsidR="001E3FDF" w:rsidRPr="001E3FDF" w:rsidRDefault="001E3FDF" w:rsidP="00D524C6">
            <w:pPr>
              <w:pStyle w:val="Sraopastraipa"/>
              <w:numPr>
                <w:ilvl w:val="0"/>
                <w:numId w:val="3"/>
              </w:numPr>
              <w:spacing w:after="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84415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1.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pirkimui skirtų lėšų suma, nurodyta specialiųjų pirkimo sąlygų 6.6 punkte, yra pakankama tinkamam darbų atlikimui?</w:t>
            </w:r>
          </w:p>
          <w:p w14:paraId="0352DA88" w14:textId="601D9E48" w:rsidR="001E3FDF" w:rsidRPr="00D524C6" w:rsidRDefault="001E3FDF" w:rsidP="00D524C6">
            <w:pPr>
              <w:pStyle w:val="Sraopastraipa"/>
              <w:numPr>
                <w:ilvl w:val="0"/>
                <w:numId w:val="3"/>
              </w:numPr>
              <w:spacing w:after="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1E3FD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Pastab</w:t>
            </w:r>
            <w:r w:rsidR="00D524C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a (1)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: </w:t>
            </w:r>
            <w:r w:rsidR="00D524C6" w:rsidRPr="00D524C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Pagal pateiktą KPG dokumentaciją, peržiūrėjus numatomus darbus ir jų atlikimo kainą, siūlome didinti biudžetą apie 40 proc. </w:t>
            </w:r>
          </w:p>
          <w:p w14:paraId="42740D3A" w14:textId="3068B931" w:rsidR="00D524C6" w:rsidRPr="00982D46" w:rsidRDefault="00D524C6" w:rsidP="00D524C6">
            <w:pPr>
              <w:pStyle w:val="Sraopastraipa"/>
              <w:numPr>
                <w:ilvl w:val="0"/>
                <w:numId w:val="3"/>
              </w:numPr>
              <w:spacing w:after="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Pastaba (2)</w:t>
            </w:r>
            <w:r w:rsidRPr="00D524C6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82D46">
              <w:rPr>
                <w:rFonts w:cstheme="minorHAnsi"/>
                <w:sz w:val="24"/>
                <w:szCs w:val="24"/>
              </w:rPr>
              <w:t>Mūsų skaičiavimais pirkimui skirta lėšų suma yra nepakankama ir turėtų būti didinama apie 40-50 procentų</w:t>
            </w:r>
            <w:r w:rsidRPr="00982D46">
              <w:rPr>
                <w:rFonts w:cstheme="minorHAnsi"/>
                <w:sz w:val="24"/>
                <w:szCs w:val="24"/>
              </w:rPr>
              <w:t>.</w:t>
            </w:r>
          </w:p>
          <w:p w14:paraId="24CFE635" w14:textId="6705909A" w:rsidR="001E3FDF" w:rsidRPr="00114D2F" w:rsidRDefault="00114D2F" w:rsidP="00D524C6">
            <w:pPr>
              <w:pStyle w:val="Sraopastraipa"/>
              <w:numPr>
                <w:ilvl w:val="0"/>
                <w:numId w:val="3"/>
              </w:numPr>
              <w:spacing w:after="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982D46">
              <w:rPr>
                <w:rFonts w:cstheme="minorHAnsi"/>
                <w:b/>
                <w:bCs/>
                <w:iCs/>
                <w:sz w:val="24"/>
                <w:szCs w:val="24"/>
              </w:rPr>
              <w:t>Atsakymas:</w:t>
            </w:r>
            <w:r w:rsidR="00D524C6" w:rsidRPr="00982D46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="00982D46" w:rsidRPr="00982D46">
              <w:rPr>
                <w:rFonts w:cstheme="minorHAnsi"/>
                <w:sz w:val="24"/>
                <w:szCs w:val="24"/>
              </w:rPr>
              <w:t>Perkančioji organizacija analizuoja tiekėj</w:t>
            </w:r>
            <w:r w:rsidR="00982D46">
              <w:rPr>
                <w:rFonts w:cstheme="minorHAnsi"/>
                <w:sz w:val="24"/>
                <w:szCs w:val="24"/>
              </w:rPr>
              <w:t>ų</w:t>
            </w:r>
            <w:r w:rsidR="00982D46" w:rsidRPr="00982D46">
              <w:rPr>
                <w:rFonts w:cstheme="minorHAnsi"/>
                <w:sz w:val="24"/>
                <w:szCs w:val="24"/>
              </w:rPr>
              <w:t xml:space="preserve"> </w:t>
            </w:r>
            <w:r w:rsidR="00982D46">
              <w:rPr>
                <w:rFonts w:cstheme="minorHAnsi"/>
                <w:sz w:val="24"/>
                <w:szCs w:val="24"/>
              </w:rPr>
              <w:t>pateiktas pastabas</w:t>
            </w:r>
            <w:r w:rsidR="00982D46" w:rsidRPr="00982D46">
              <w:rPr>
                <w:rFonts w:cstheme="minorHAnsi"/>
                <w:sz w:val="24"/>
                <w:szCs w:val="24"/>
              </w:rPr>
              <w:t xml:space="preserve"> dėl </w:t>
            </w:r>
            <w:r w:rsidR="00982D46">
              <w:rPr>
                <w:rFonts w:cstheme="minorHAnsi"/>
                <w:sz w:val="24"/>
                <w:szCs w:val="24"/>
              </w:rPr>
              <w:t>pirkimui skirtos lėšų sumos</w:t>
            </w:r>
            <w:r w:rsidR="00982D46" w:rsidRPr="00982D46">
              <w:rPr>
                <w:rFonts w:cstheme="minorHAnsi"/>
                <w:sz w:val="24"/>
                <w:szCs w:val="24"/>
              </w:rPr>
              <w:t>, rinkos konsultacijoje paskelbti pirkimo dokumentai gali būti tikslinami/keičiami, todėl paskelbus pirkimą prašome atidžiai perskaityti pirkimo dokumentus.</w:t>
            </w:r>
          </w:p>
        </w:tc>
      </w:tr>
      <w:tr w:rsidR="001E3FDF" w:rsidRPr="0084415E" w14:paraId="5D4A525D" w14:textId="77777777" w:rsidTr="00CE368E">
        <w:trPr>
          <w:trHeight w:val="861"/>
        </w:trPr>
        <w:tc>
          <w:tcPr>
            <w:tcW w:w="10065" w:type="dxa"/>
            <w:tcBorders>
              <w:bottom w:val="dotted" w:sz="4" w:space="0" w:color="auto"/>
            </w:tcBorders>
          </w:tcPr>
          <w:p w14:paraId="545E7295" w14:textId="6C8E7968" w:rsidR="001E3FDF" w:rsidRDefault="00D524C6" w:rsidP="00D524C6">
            <w:pPr>
              <w:pStyle w:val="Sraopastraipa"/>
              <w:numPr>
                <w:ilvl w:val="0"/>
                <w:numId w:val="3"/>
              </w:numPr>
              <w:spacing w:after="0" w:line="276" w:lineRule="auto"/>
              <w:ind w:left="0"/>
              <w:contextualSpacing w:val="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84415E">
              <w:rPr>
                <w:rFonts w:cstheme="minorHAnsi"/>
                <w:sz w:val="24"/>
                <w:szCs w:val="24"/>
              </w:rPr>
              <w:t xml:space="preserve">. Ar sutarties projekte ir techninėje </w:t>
            </w:r>
            <w:r>
              <w:rPr>
                <w:rFonts w:cstheme="minorHAnsi"/>
                <w:sz w:val="24"/>
                <w:szCs w:val="24"/>
              </w:rPr>
              <w:t>dokumentacijoje</w:t>
            </w:r>
            <w:r w:rsidRPr="0084415E">
              <w:rPr>
                <w:rFonts w:cstheme="minorHAnsi"/>
                <w:sz w:val="24"/>
                <w:szCs w:val="24"/>
              </w:rPr>
              <w:t xml:space="preserve"> yra visa informacija, reikalinga tinkamam  pasiūlymo parengimui?</w:t>
            </w:r>
          </w:p>
          <w:p w14:paraId="6E72AD50" w14:textId="77777777" w:rsidR="00D524C6" w:rsidRPr="00D55FC9" w:rsidRDefault="001E3FDF" w:rsidP="00D55F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55FC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Pastaba</w:t>
            </w:r>
            <w:r w:rsidRPr="00D55FC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: </w:t>
            </w:r>
            <w:r w:rsidR="00D524C6" w:rsidRPr="00D55FC9">
              <w:rPr>
                <w:rFonts w:eastAsia="Calibri" w:cstheme="minorHAnsi"/>
                <w:sz w:val="24"/>
                <w:szCs w:val="24"/>
              </w:rPr>
              <w:t>Projekte nėra techninių specifikacijų dalies (neaišku kokį liftą reikia įrengti, nėra grindų, lubų dangų techninių specifikacijų).</w:t>
            </w:r>
          </w:p>
          <w:p w14:paraId="4A022405" w14:textId="35D11BB9" w:rsidR="00D55FC9" w:rsidRPr="00D55FC9" w:rsidRDefault="000204F0" w:rsidP="00D55F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theme="minorHAnsi"/>
                <w:iCs/>
                <w:sz w:val="24"/>
                <w:szCs w:val="24"/>
              </w:rPr>
            </w:pPr>
            <w:r w:rsidRPr="00D55FC9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Atsakymas: 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>L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>ift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 xml:space="preserve">o techninės specifikacijos nurodytos 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>SS2402-01-TP-SA.TS (54-61 lapai)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 xml:space="preserve">, 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>grindų apdail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>os techninės specifikacijos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 xml:space="preserve">  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>nurodytos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> SS2402-01-TP-SA.TS (16-22 lapai)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 xml:space="preserve">, 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>lubų apdail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>os techninės specifikacijos nurodytos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 xml:space="preserve"> SS2402-01-TP-SA.TS (30-33 lapai)</w:t>
            </w:r>
            <w:r w:rsidR="00D55FC9" w:rsidRPr="00D55FC9">
              <w:rPr>
                <w:rFonts w:eastAsia="Calibri" w:cstheme="minorHAnsi"/>
                <w:iCs/>
                <w:sz w:val="24"/>
                <w:szCs w:val="24"/>
              </w:rPr>
              <w:t xml:space="preserve">. </w:t>
            </w:r>
          </w:p>
          <w:p w14:paraId="03909900" w14:textId="65DBD8C8" w:rsidR="001E3FDF" w:rsidRPr="001E3FDF" w:rsidRDefault="00D55FC9" w:rsidP="009445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55FC9">
              <w:rPr>
                <w:rFonts w:eastAsia="Calibri" w:cstheme="minorHAnsi"/>
                <w:iCs/>
                <w:sz w:val="24"/>
                <w:szCs w:val="24"/>
              </w:rPr>
              <w:t xml:space="preserve">Pridedama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patikslinta </w:t>
            </w:r>
            <w:r w:rsidRPr="00D55FC9">
              <w:rPr>
                <w:rFonts w:ascii="Calibri" w:hAnsi="Calibri"/>
                <w:sz w:val="24"/>
                <w:szCs w:val="24"/>
              </w:rPr>
              <w:t>techninio projekto „Mokslo</w:t>
            </w:r>
            <w:r w:rsidRPr="00D55FC9">
              <w:rPr>
                <w:rFonts w:ascii="Calibri" w:hAnsi="Calibri"/>
                <w:bCs/>
                <w:sz w:val="24"/>
                <w:szCs w:val="24"/>
              </w:rPr>
              <w:t xml:space="preserve"> paskirties pastato Marių g. 37, Kaune, kapitalinio </w:t>
            </w:r>
            <w:r w:rsidRPr="00D55FC9">
              <w:rPr>
                <w:rFonts w:ascii="Calibri" w:hAnsi="Calibri"/>
                <w:sz w:val="24"/>
                <w:szCs w:val="24"/>
              </w:rPr>
              <w:t>remonto projektas“</w:t>
            </w:r>
            <w:r w:rsidRPr="00D55FC9">
              <w:rPr>
                <w:rFonts w:eastAsia="TimesNewRomanPSMT" w:cstheme="minorHAnsi"/>
                <w:sz w:val="24"/>
                <w:szCs w:val="24"/>
              </w:rPr>
              <w:t xml:space="preserve"> architektūrinė dalis „2. SS2402-01-TP-SA“</w:t>
            </w:r>
            <w:r w:rsidR="009445CA">
              <w:rPr>
                <w:rFonts w:eastAsia="TimesNewRomanPSMT" w:cstheme="minorHAnsi"/>
                <w:sz w:val="24"/>
                <w:szCs w:val="24"/>
              </w:rPr>
              <w:t>.</w:t>
            </w:r>
          </w:p>
        </w:tc>
      </w:tr>
    </w:tbl>
    <w:p w14:paraId="4F57E8CF" w14:textId="709BD3D4" w:rsidR="00CE675C" w:rsidRPr="00E37073" w:rsidRDefault="00B07790" w:rsidP="00B42204">
      <w:pPr>
        <w:pStyle w:val="Sraopastraipa"/>
        <w:spacing w:line="320" w:lineRule="atLeast"/>
        <w:ind w:left="0" w:firstLine="709"/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b/>
          <w:bCs/>
          <w:iCs/>
          <w:sz w:val="24"/>
          <w:szCs w:val="24"/>
          <w:u w:val="single"/>
        </w:rPr>
        <w:t>A</w:t>
      </w:r>
      <w:r w:rsidR="00CE675C" w:rsidRPr="00E37073">
        <w:rPr>
          <w:rFonts w:cstheme="minorHAnsi"/>
          <w:b/>
          <w:bCs/>
          <w:iCs/>
          <w:sz w:val="24"/>
          <w:szCs w:val="24"/>
          <w:u w:val="single"/>
        </w:rPr>
        <w:t xml:space="preserve">tkreipiame dėmesį, kad </w:t>
      </w:r>
      <w:r w:rsidR="001E3FDF">
        <w:rPr>
          <w:rFonts w:cstheme="minorHAnsi"/>
          <w:b/>
          <w:bCs/>
          <w:iCs/>
          <w:sz w:val="24"/>
          <w:szCs w:val="24"/>
          <w:u w:val="single"/>
        </w:rPr>
        <w:t xml:space="preserve">kai kurie </w:t>
      </w:r>
      <w:r w:rsidR="00CE675C" w:rsidRPr="00E37073">
        <w:rPr>
          <w:rFonts w:cstheme="minorHAnsi"/>
          <w:b/>
          <w:bCs/>
          <w:iCs/>
          <w:sz w:val="24"/>
          <w:szCs w:val="24"/>
          <w:u w:val="single"/>
        </w:rPr>
        <w:t xml:space="preserve">pirkimo dokumentai </w:t>
      </w:r>
      <w:r w:rsidR="00114D2F">
        <w:rPr>
          <w:rFonts w:cstheme="minorHAnsi"/>
          <w:b/>
          <w:bCs/>
          <w:iCs/>
          <w:sz w:val="24"/>
          <w:szCs w:val="24"/>
          <w:u w:val="single"/>
        </w:rPr>
        <w:t>gali būti</w:t>
      </w:r>
      <w:r w:rsidR="00CE675C" w:rsidRPr="00E37073">
        <w:rPr>
          <w:rFonts w:cstheme="minorHAnsi"/>
          <w:b/>
          <w:bCs/>
          <w:iCs/>
          <w:sz w:val="24"/>
          <w:szCs w:val="24"/>
          <w:u w:val="single"/>
        </w:rPr>
        <w:t xml:space="preserve"> tikslinami, todėl paskelbus pirkimą prašome tiekėjus atidžiai susipažinti su visais pirkimo dokumentais. </w:t>
      </w:r>
    </w:p>
    <w:bookmarkEnd w:id="0"/>
    <w:p w14:paraId="7A8B3A84" w14:textId="77777777" w:rsidR="00CE675C" w:rsidRPr="00E37073" w:rsidRDefault="00CE675C" w:rsidP="00B42204">
      <w:pPr>
        <w:pStyle w:val="Pagrindinistekstas"/>
        <w:tabs>
          <w:tab w:val="left" w:pos="851"/>
        </w:tabs>
        <w:spacing w:line="320" w:lineRule="atLeast"/>
        <w:ind w:firstLine="709"/>
        <w:rPr>
          <w:rFonts w:asciiTheme="minorHAnsi" w:hAnsiTheme="minorHAnsi" w:cstheme="minorHAnsi"/>
          <w:b/>
          <w:szCs w:val="24"/>
          <w:lang w:val="en-US"/>
        </w:rPr>
      </w:pPr>
      <w:r w:rsidRPr="00E37073">
        <w:rPr>
          <w:rFonts w:asciiTheme="minorHAnsi" w:hAnsiTheme="minorHAnsi" w:cstheme="minorHAnsi"/>
          <w:b/>
          <w:szCs w:val="24"/>
        </w:rPr>
        <w:t>Dėkojame dalyvavusiems rinkos konsultacijoje</w:t>
      </w:r>
      <w:r w:rsidRPr="00E37073">
        <w:rPr>
          <w:rFonts w:asciiTheme="minorHAnsi" w:hAnsiTheme="minorHAnsi" w:cstheme="minorHAnsi"/>
          <w:b/>
          <w:szCs w:val="24"/>
          <w:lang w:val="en-US"/>
        </w:rPr>
        <w:t>!</w:t>
      </w:r>
    </w:p>
    <w:p w14:paraId="4A50DAAE" w14:textId="77777777" w:rsidR="00CE4639" w:rsidRPr="00D630E0" w:rsidRDefault="00CE4639" w:rsidP="00E37073">
      <w:pPr>
        <w:spacing w:line="340" w:lineRule="atLeast"/>
        <w:jc w:val="center"/>
        <w:rPr>
          <w:rFonts w:eastAsia="Calibri" w:cs="Times New Roman"/>
          <w:szCs w:val="24"/>
        </w:rPr>
      </w:pPr>
    </w:p>
    <w:sectPr w:rsidR="00CE4639" w:rsidRPr="00D630E0" w:rsidSect="00CE368E">
      <w:headerReference w:type="default" r:id="rId8"/>
      <w:pgSz w:w="11906" w:h="16838" w:code="9"/>
      <w:pgMar w:top="1134" w:right="707" w:bottom="1134" w:left="1276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506F0" w14:textId="77777777" w:rsidR="00CA7521" w:rsidRDefault="00CA7521" w:rsidP="005F2C09">
      <w:pPr>
        <w:spacing w:line="240" w:lineRule="auto"/>
      </w:pPr>
      <w:r>
        <w:separator/>
      </w:r>
    </w:p>
  </w:endnote>
  <w:endnote w:type="continuationSeparator" w:id="0">
    <w:p w14:paraId="5A284862" w14:textId="77777777" w:rsidR="00CA7521" w:rsidRDefault="00CA752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A0341" w14:textId="77777777" w:rsidR="00CA7521" w:rsidRDefault="00CA7521" w:rsidP="005F2C09">
      <w:pPr>
        <w:spacing w:line="240" w:lineRule="auto"/>
      </w:pPr>
      <w:r>
        <w:separator/>
      </w:r>
    </w:p>
  </w:footnote>
  <w:footnote w:type="continuationSeparator" w:id="0">
    <w:p w14:paraId="221B056B" w14:textId="77777777" w:rsidR="00CA7521" w:rsidRDefault="00CA752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A4581D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B63F31">
          <w:rPr>
            <w:noProof/>
            <w:sz w:val="20"/>
            <w:szCs w:val="20"/>
          </w:rPr>
          <w:t>3</w:t>
        </w:r>
        <w:r w:rsidRPr="00014401">
          <w:rPr>
            <w:sz w:val="20"/>
            <w:szCs w:val="20"/>
          </w:rPr>
          <w:fldChar w:fldCharType="end"/>
        </w:r>
      </w:p>
    </w:sdtContent>
  </w:sdt>
  <w:p w14:paraId="67925989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9025F8"/>
    <w:multiLevelType w:val="multilevel"/>
    <w:tmpl w:val="AD7C2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AA3282"/>
    <w:multiLevelType w:val="hybridMultilevel"/>
    <w:tmpl w:val="80467B66"/>
    <w:lvl w:ilvl="0" w:tplc="A622DC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17B57"/>
    <w:multiLevelType w:val="multilevel"/>
    <w:tmpl w:val="2CE83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0"/>
        </w:tabs>
        <w:ind w:left="1060" w:hanging="700"/>
      </w:pPr>
      <w:rPr>
        <w:b/>
      </w:rPr>
    </w:lvl>
    <w:lvl w:ilvl="2">
      <w:start w:val="1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3E4BEF"/>
    <w:multiLevelType w:val="multilevel"/>
    <w:tmpl w:val="A10E0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6EAF7095"/>
    <w:multiLevelType w:val="hybridMultilevel"/>
    <w:tmpl w:val="62469B00"/>
    <w:lvl w:ilvl="0" w:tplc="E17866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11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767104">
    <w:abstractNumId w:val="4"/>
  </w:num>
  <w:num w:numId="3" w16cid:durableId="609632995">
    <w:abstractNumId w:val="0"/>
  </w:num>
  <w:num w:numId="4" w16cid:durableId="1064379794">
    <w:abstractNumId w:val="5"/>
  </w:num>
  <w:num w:numId="5" w16cid:durableId="1287733802">
    <w:abstractNumId w:val="1"/>
  </w:num>
  <w:num w:numId="6" w16cid:durableId="1216938415">
    <w:abstractNumId w:val="3"/>
  </w:num>
  <w:num w:numId="7" w16cid:durableId="418644479">
    <w:abstractNumId w:val="2"/>
  </w:num>
  <w:num w:numId="8" w16cid:durableId="1866213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07B3"/>
    <w:rsid w:val="00005F32"/>
    <w:rsid w:val="00014401"/>
    <w:rsid w:val="00015630"/>
    <w:rsid w:val="000204F0"/>
    <w:rsid w:val="00043B41"/>
    <w:rsid w:val="000938C7"/>
    <w:rsid w:val="000B4E41"/>
    <w:rsid w:val="00107A6F"/>
    <w:rsid w:val="00114D2F"/>
    <w:rsid w:val="00121B8C"/>
    <w:rsid w:val="001357E9"/>
    <w:rsid w:val="001373E2"/>
    <w:rsid w:val="00152D56"/>
    <w:rsid w:val="00155DBD"/>
    <w:rsid w:val="00157379"/>
    <w:rsid w:val="0017087F"/>
    <w:rsid w:val="00183C48"/>
    <w:rsid w:val="001A5407"/>
    <w:rsid w:val="001E3FDF"/>
    <w:rsid w:val="001F29B7"/>
    <w:rsid w:val="00216AD5"/>
    <w:rsid w:val="00253348"/>
    <w:rsid w:val="002A084A"/>
    <w:rsid w:val="002A1961"/>
    <w:rsid w:val="002A1B77"/>
    <w:rsid w:val="002B0038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B23ED"/>
    <w:rsid w:val="003D6ED8"/>
    <w:rsid w:val="003E2A55"/>
    <w:rsid w:val="003F18C9"/>
    <w:rsid w:val="003F7443"/>
    <w:rsid w:val="00407C86"/>
    <w:rsid w:val="00447859"/>
    <w:rsid w:val="00457319"/>
    <w:rsid w:val="00463C04"/>
    <w:rsid w:val="004724B7"/>
    <w:rsid w:val="00474535"/>
    <w:rsid w:val="00480BB8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A114A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04F19"/>
    <w:rsid w:val="0060724D"/>
    <w:rsid w:val="0061183E"/>
    <w:rsid w:val="00631345"/>
    <w:rsid w:val="006718ED"/>
    <w:rsid w:val="00671C8B"/>
    <w:rsid w:val="00671E98"/>
    <w:rsid w:val="006744B9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7E4BE6"/>
    <w:rsid w:val="007E7988"/>
    <w:rsid w:val="00807C45"/>
    <w:rsid w:val="0081625A"/>
    <w:rsid w:val="00843C73"/>
    <w:rsid w:val="00851886"/>
    <w:rsid w:val="00861927"/>
    <w:rsid w:val="0088653F"/>
    <w:rsid w:val="008B29DA"/>
    <w:rsid w:val="008D02FB"/>
    <w:rsid w:val="008E76CF"/>
    <w:rsid w:val="0091100A"/>
    <w:rsid w:val="009445CA"/>
    <w:rsid w:val="00977648"/>
    <w:rsid w:val="00980616"/>
    <w:rsid w:val="00981FBE"/>
    <w:rsid w:val="00982D46"/>
    <w:rsid w:val="009B0BC4"/>
    <w:rsid w:val="009B3AE5"/>
    <w:rsid w:val="00A06CE6"/>
    <w:rsid w:val="00A126E9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07790"/>
    <w:rsid w:val="00B10872"/>
    <w:rsid w:val="00B148F8"/>
    <w:rsid w:val="00B151B1"/>
    <w:rsid w:val="00B16C43"/>
    <w:rsid w:val="00B23532"/>
    <w:rsid w:val="00B274BF"/>
    <w:rsid w:val="00B27B5F"/>
    <w:rsid w:val="00B42204"/>
    <w:rsid w:val="00B53B4A"/>
    <w:rsid w:val="00B63F31"/>
    <w:rsid w:val="00B66EC5"/>
    <w:rsid w:val="00B769D4"/>
    <w:rsid w:val="00BA3B26"/>
    <w:rsid w:val="00BC7930"/>
    <w:rsid w:val="00C05324"/>
    <w:rsid w:val="00C108E8"/>
    <w:rsid w:val="00C14F81"/>
    <w:rsid w:val="00C419F8"/>
    <w:rsid w:val="00C53D01"/>
    <w:rsid w:val="00C91DAB"/>
    <w:rsid w:val="00C954D7"/>
    <w:rsid w:val="00CA7521"/>
    <w:rsid w:val="00CE368E"/>
    <w:rsid w:val="00CE4639"/>
    <w:rsid w:val="00CE675C"/>
    <w:rsid w:val="00D15C4A"/>
    <w:rsid w:val="00D36754"/>
    <w:rsid w:val="00D43F00"/>
    <w:rsid w:val="00D524C6"/>
    <w:rsid w:val="00D55FC9"/>
    <w:rsid w:val="00D71A6C"/>
    <w:rsid w:val="00D7617E"/>
    <w:rsid w:val="00D862AE"/>
    <w:rsid w:val="00D9224F"/>
    <w:rsid w:val="00DD1240"/>
    <w:rsid w:val="00DF3C14"/>
    <w:rsid w:val="00E02924"/>
    <w:rsid w:val="00E03AEF"/>
    <w:rsid w:val="00E37073"/>
    <w:rsid w:val="00E417B7"/>
    <w:rsid w:val="00E60CA9"/>
    <w:rsid w:val="00E92D0A"/>
    <w:rsid w:val="00E94DD2"/>
    <w:rsid w:val="00EA75D6"/>
    <w:rsid w:val="00EB53F7"/>
    <w:rsid w:val="00ED42B8"/>
    <w:rsid w:val="00EF6205"/>
    <w:rsid w:val="00F12721"/>
    <w:rsid w:val="00F1282C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1A5D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  <w:style w:type="paragraph" w:customStyle="1" w:styleId="Pagrindinistekstas1">
    <w:name w:val="Pagrindinis tekstas1"/>
    <w:link w:val="BodytextChar"/>
    <w:rsid w:val="00B42204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B42204"/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6968-5EB5-4A56-85B2-647DE097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Gintarė Keserauskienė</cp:lastModifiedBy>
  <cp:revision>2</cp:revision>
  <cp:lastPrinted>2025-07-01T13:19:00Z</cp:lastPrinted>
  <dcterms:created xsi:type="dcterms:W3CDTF">2025-07-01T13:20:00Z</dcterms:created>
  <dcterms:modified xsi:type="dcterms:W3CDTF">2025-07-01T13:20:00Z</dcterms:modified>
</cp:coreProperties>
</file>